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CellMar>
          <w:top w:w="375" w:type="dxa"/>
          <w:left w:w="375" w:type="dxa"/>
          <w:bottom w:w="375" w:type="dxa"/>
          <w:right w:w="375" w:type="dxa"/>
        </w:tblCellMar>
        <w:tblLook w:val="04A0" w:firstRow="1" w:lastRow="0" w:firstColumn="1" w:lastColumn="0" w:noHBand="0" w:noVBand="1"/>
      </w:tblPr>
      <w:tblGrid>
        <w:gridCol w:w="8402"/>
        <w:gridCol w:w="51"/>
      </w:tblGrid>
      <w:tr w:rsidR="006D652F" w:rsidRPr="006D652F" w:rsidTr="006D652F">
        <w:trPr>
          <w:tblCellSpacing w:w="15" w:type="dxa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52F" w:rsidRPr="006D652F" w:rsidRDefault="006D652F" w:rsidP="006D65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6D652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 xml:space="preserve">Ley de Creación del Timbre de Archivos </w:t>
            </w:r>
          </w:p>
        </w:tc>
      </w:tr>
      <w:tr w:rsidR="006D652F" w:rsidRPr="006D652F" w:rsidTr="006D652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52F" w:rsidRDefault="006D652F" w:rsidP="006D65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bookmarkStart w:id="0" w:name="up"/>
            <w:bookmarkEnd w:id="0"/>
          </w:p>
          <w:p w:rsidR="006D652F" w:rsidRPr="006D652F" w:rsidRDefault="006D652F" w:rsidP="006D65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1.- Procédase, por medio del Poder Ejecutivo, a dotar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fondos a la Junta Administrativa del Archivo Nacional para 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construcción de un edificio destinado al Archivo Nacional, que sea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sólido, seguro contra el fuego y los temblores y con capacidad suficiente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para el objeto que se destina. Con ese propósito se ocupará el terreno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que para ese fin adquirió la Junta Administrativa del Archivo Nacional.</w:t>
            </w:r>
          </w:p>
          <w:p w:rsidR="006D652F" w:rsidRPr="006D652F" w:rsidRDefault="006D652F" w:rsidP="006D65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(Así reformado por el artículo 3º de la Ley Nº 7202 de 24 de octubre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1990).</w:t>
            </w:r>
          </w:p>
          <w:p w:rsidR="006D652F" w:rsidRPr="006D652F" w:rsidRDefault="006D652F" w:rsidP="006D652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6" w:tgtFrame="_top" w:history="1"/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2º- DEROGADO</w:t>
            </w:r>
          </w:p>
          <w:p w:rsidR="006D652F" w:rsidRPr="006D652F" w:rsidRDefault="006D652F" w:rsidP="006D65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Derogado por el artículo 3º de la Ley Nº 7202 de 24 de octubre de 1990).</w:t>
            </w:r>
          </w:p>
          <w:p w:rsidR="006D652F" w:rsidRPr="006D652F" w:rsidRDefault="006D652F" w:rsidP="006D652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7" w:tgtFrame="_top" w:history="1"/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3.- Para el objeto determinado en el artículo anterior, se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establece el Timbre de Archivos. El Banco Central de Costa Rica emitirá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timbres especiales de los siguientes valores: cinco, diez, veinte, cien 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doscientos colones. El producto de la venta de estos timbres, deducidos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l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os costos, lo acreditará en la cuenta corriente de la Junta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Administrativa del Archivo Nacional.</w:t>
            </w:r>
          </w:p>
          <w:p w:rsidR="006D652F" w:rsidRPr="006D652F" w:rsidRDefault="006D652F" w:rsidP="006D65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(Así reformado por el artículo 3º de la Ley Nº 7202 de 24 de octubre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1990).</w:t>
            </w:r>
          </w:p>
          <w:p w:rsidR="006D652F" w:rsidRPr="006D652F" w:rsidRDefault="006D652F" w:rsidP="006D652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8" w:tgtFrame="_top" w:history="1"/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4º- DEROGADO</w:t>
            </w:r>
          </w:p>
          <w:p w:rsidR="006D652F" w:rsidRPr="006D652F" w:rsidRDefault="006D652F" w:rsidP="006D65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(Derogado por el artículo 4º de la Ley Nº 1234 de 29 de noviembre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1950).</w:t>
            </w:r>
          </w:p>
          <w:p w:rsidR="006D652F" w:rsidRPr="006D652F" w:rsidRDefault="006D652F" w:rsidP="006D652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9" w:tgtFrame="_top" w:history="1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rtículo 5º- DEROGADO</w:t>
            </w:r>
          </w:p>
          <w:p w:rsidR="006D652F" w:rsidRPr="006D652F" w:rsidRDefault="006D652F" w:rsidP="006D65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(Derogado por el artículo 1º de la Ley Nº 1753 de 16 de junio de 1954).</w:t>
            </w:r>
          </w:p>
          <w:p w:rsidR="006D652F" w:rsidRPr="006D652F" w:rsidRDefault="006D652F" w:rsidP="006D652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10" w:tgtFrame="_top" w:history="1"/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6.- Por los testimonios y certificaciones de escrituras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públicas que expida el Archivo Nacional, por orden de una autoridad o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solicitud del interesado, se pagarán en timbres de archivos: ¢10,OO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cuando el valor de la operación a que el testimonio o certificación se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refiera sea menor de ¢10.000,OO; ¢20,00 si el valor de la operación fuere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 ¢10.000,00 hasta ¢49.999,99; timbres por ¢50,00, si fuere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¢50.000,00 a ¢99.999,99; y timbres de archivos por ¢100,00 cuando ese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valor fuere de ¢100.000,00 o más. Por las escrituras de cuantía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inestimable se pagará un timbre de ¢20,00.</w:t>
            </w:r>
          </w:p>
          <w:p w:rsidR="006D652F" w:rsidRPr="006D652F" w:rsidRDefault="006D652F" w:rsidP="006D65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Por todas las certificaciones que emita el Archivo Nacional acerca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 sus fondos documentales, excepto las notariales, se pagará un timbre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 archivos de ¢20,00. Por los tomos de protocolos notariales que sean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entregados para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lastRenderedPageBreak/>
              <w:t>su custodia definitiva, deberá pagarse un timbre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archivos de ¢200,00.</w:t>
            </w:r>
          </w:p>
          <w:p w:rsidR="006D652F" w:rsidRPr="006D652F" w:rsidRDefault="006D652F" w:rsidP="006D65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Por los índices notariales que se presenten cada quincena se pagarán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un timbre de ¢20,00 por cada fórmula.</w:t>
            </w:r>
          </w:p>
          <w:p w:rsidR="006D652F" w:rsidRPr="006D652F" w:rsidRDefault="006D652F" w:rsidP="006D65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Por todos los documentos que se presenten para ser inscritos 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cualquiera de los registros que conforman el Registro Nacional, deberá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pagarse un timbre de archivos de ¢10,00, si su cuantía fuere menor a los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¢100.000,00.</w:t>
            </w:r>
          </w:p>
          <w:p w:rsidR="006D652F" w:rsidRPr="006D652F" w:rsidRDefault="006D652F" w:rsidP="006D65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Si el valor de la operación fuere de ¢100.000,00 más, o si su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cuantía fuere inestimable, se pagará un timbre de ¢20,00.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</w:p>
          <w:p w:rsidR="006D652F" w:rsidRPr="006D652F" w:rsidRDefault="006D652F" w:rsidP="006D65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Por todas las certificaciones que se emitan en las oficinas públicas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del Poder central, las instituciones descentralizadas y las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municipalidades, se pagará un timbre de archivos de ¢5,00.</w:t>
            </w:r>
          </w:p>
          <w:p w:rsidR="006D652F" w:rsidRPr="006D652F" w:rsidRDefault="006D652F" w:rsidP="006D65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(Así reformado por el artículo 3º de la Ley Nº 7202 de 24 de octubre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1990).</w:t>
            </w:r>
          </w:p>
          <w:p w:rsidR="006D652F" w:rsidRPr="006D652F" w:rsidRDefault="006D652F" w:rsidP="006D652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tículo</w:t>
            </w:r>
            <w:proofErr w:type="spellEnd"/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7.- Los pedimentos de </w:t>
            </w:r>
            <w:proofErr w:type="spellStart"/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desalmacenaje</w:t>
            </w:r>
            <w:proofErr w:type="spellEnd"/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de mercaderías deberán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llevar, en el ejemplar destinado al administrador de la aduana o al jefe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del Departamento de Paquetes Postales, un timbre de archivos de ¢20,00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que cancelarán dichos funcionarios con sello y fecha. Sin ese requisito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no se atenderá la solicitud.</w:t>
            </w:r>
          </w:p>
          <w:p w:rsidR="006D652F" w:rsidRPr="006D652F" w:rsidRDefault="006D652F" w:rsidP="006D65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(Así reformado por el artículo 3º de la Ley Nº 7202 de 24 de octubre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1990).</w:t>
            </w:r>
          </w:p>
          <w:p w:rsidR="006D652F" w:rsidRPr="006D652F" w:rsidRDefault="006D652F" w:rsidP="006D652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11" w:tgtFrame="_top" w:history="1"/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8º- DEROGADO</w:t>
            </w:r>
          </w:p>
          <w:p w:rsidR="006D652F" w:rsidRPr="006D652F" w:rsidRDefault="006D652F" w:rsidP="006D65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(Derogado por el artículo 3º de la Ley Nº 7202 de 24 de octubre de 1990).</w:t>
            </w:r>
          </w:p>
          <w:p w:rsidR="006D652F" w:rsidRPr="006D652F" w:rsidRDefault="006D652F" w:rsidP="006D65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TRANSITORIO I: Los fondos generados por el timbre de archivos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p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asarán directamente a la Junta Administrativa del Archivo Nacional,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hasta que esté totalmente construido y equipado el nuevo edificio del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Archivo Nacional. Posteriormente retornarán a la caja única del Estado.</w:t>
            </w:r>
          </w:p>
          <w:p w:rsidR="006D652F" w:rsidRPr="006D652F" w:rsidRDefault="006D652F" w:rsidP="006D65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bookmarkStart w:id="1" w:name="_GoBack"/>
            <w:bookmarkEnd w:id="1"/>
            <w:r w:rsidRPr="006D6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(NOTA: Transitorio de la Ley Nº 7202 de 24 de octubre de 1990).</w:t>
            </w:r>
          </w:p>
          <w:p w:rsidR="006D652F" w:rsidRPr="006D652F" w:rsidRDefault="006D652F" w:rsidP="006D65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52F" w:rsidRPr="006D652F" w:rsidRDefault="006D652F" w:rsidP="006D65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</w:tr>
    </w:tbl>
    <w:p w:rsidR="00633C1A" w:rsidRPr="006D652F" w:rsidRDefault="00633C1A" w:rsidP="006D652F">
      <w:pPr>
        <w:jc w:val="both"/>
        <w:rPr>
          <w:rFonts w:ascii="Arial" w:hAnsi="Arial" w:cs="Arial"/>
          <w:sz w:val="24"/>
          <w:szCs w:val="24"/>
        </w:rPr>
      </w:pPr>
    </w:p>
    <w:sectPr w:rsidR="00633C1A" w:rsidRPr="006D65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2F"/>
    <w:rsid w:val="00633C1A"/>
    <w:rsid w:val="006D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D652F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D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D652F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D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rweb.go.cr/scij/Busqueda/Normativa/Normas/nrm_articulo.aspx?param1=NRA&amp;nValor1=1&amp;nValor2=37194&amp;nValor3=39214&amp;nValor5=16657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grweb.go.cr/scij/Busqueda/Normativa/Normas/nrm_articulo.aspx?param1=NRA&amp;nValor1=1&amp;nValor2=37194&amp;nValor3=39214&amp;nValor5=1665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grweb.go.cr/scij/Busqueda/Normativa/Normas/nrm_articulo.aspx?param1=NRA&amp;nValor1=1&amp;nValor2=37194&amp;nValor3=39214&amp;nValor5=166569" TargetMode="External"/><Relationship Id="rId11" Type="http://schemas.openxmlformats.org/officeDocument/2006/relationships/hyperlink" Target="http://www.pgrweb.go.cr/scij/Busqueda/Normativa/Normas/nrm_articulo.aspx?param1=NRA&amp;nValor1=1&amp;nValor2=37194&amp;nValor3=39214&amp;nValor5=1665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grweb.go.cr/scij/Busqueda/Normativa/Normas/nrm_articulo.aspx?param1=NRA&amp;nValor1=1&amp;nValor2=37194&amp;nValor3=39214&amp;nValor5=1665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rweb.go.cr/scij/Busqueda/Normativa/Normas/nrm_articulo.aspx?param1=NRA&amp;nValor1=1&amp;nValor2=37194&amp;nValor3=39214&amp;nValor5=16657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8BA2-2C39-4926-9F9A-EA16C4A1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 Calderon Rivera</dc:creator>
  <cp:lastModifiedBy>Marianela Calderon Rivera</cp:lastModifiedBy>
  <cp:revision>1</cp:revision>
  <dcterms:created xsi:type="dcterms:W3CDTF">2015-11-05T20:14:00Z</dcterms:created>
  <dcterms:modified xsi:type="dcterms:W3CDTF">2015-11-05T20:17:00Z</dcterms:modified>
</cp:coreProperties>
</file>