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16FB6" w14:textId="785AECDF" w:rsidR="00E51D38" w:rsidRPr="00EB3EA9" w:rsidRDefault="00E51D38" w:rsidP="00E51D38">
      <w:pPr>
        <w:pStyle w:val="Heading1"/>
        <w:spacing w:before="0"/>
        <w:jc w:val="center"/>
        <w:rPr>
          <w:rFonts w:ascii="HendersonSansW00-BasicLight" w:hAnsi="HendersonSansW00-BasicLight" w:cs="Arial"/>
          <w:color w:val="auto"/>
          <w:sz w:val="22"/>
          <w:szCs w:val="22"/>
        </w:rPr>
      </w:pPr>
      <w:r w:rsidRPr="00EB3EA9">
        <w:rPr>
          <w:rFonts w:ascii="HendersonSansW00-BasicLight" w:hAnsi="HendersonSansW00-BasicLight" w:cs="Arial"/>
          <w:iCs/>
          <w:color w:val="auto"/>
          <w:sz w:val="22"/>
          <w:szCs w:val="22"/>
        </w:rPr>
        <w:t xml:space="preserve">ENTRADA DESCRIPTIVA CON LA APLICACIÓN DE LA NORMA APROBADA PARA EL ARCHIVO NACIONAL Y CON BASE EN LA NORMA EN LA ISAD (G) </w:t>
      </w:r>
    </w:p>
    <w:p w14:paraId="21C977BB" w14:textId="7A13E49C" w:rsidR="003A45FC" w:rsidRPr="00EB3EA9" w:rsidRDefault="004D07F1" w:rsidP="00E51D38">
      <w:pPr>
        <w:pStyle w:val="Heading1"/>
        <w:spacing w:before="0"/>
        <w:jc w:val="center"/>
        <w:rPr>
          <w:rFonts w:ascii="HendersonSansW00-BasicLight" w:eastAsia="Times New Roman" w:hAnsi="HendersonSansW00-BasicLight" w:cstheme="minorHAnsi"/>
          <w:color w:val="000000"/>
          <w:sz w:val="22"/>
          <w:szCs w:val="22"/>
        </w:rPr>
      </w:pPr>
      <w:r w:rsidRPr="00EB3EA9">
        <w:rPr>
          <w:rFonts w:ascii="HendersonSansW00-BasicLight" w:eastAsia="Times New Roman" w:hAnsi="HendersonSansW00-BasicLight" w:cstheme="minorHAnsi"/>
          <w:color w:val="000000"/>
          <w:sz w:val="22"/>
          <w:szCs w:val="22"/>
        </w:rPr>
        <w:t>FONDO</w:t>
      </w:r>
      <w:r w:rsidR="003A45FC" w:rsidRPr="00EB3EA9">
        <w:rPr>
          <w:rFonts w:ascii="HendersonSansW00-BasicLight" w:eastAsia="Times New Roman" w:hAnsi="HendersonSansW00-BasicLight" w:cstheme="minorHAnsi"/>
          <w:color w:val="000000"/>
          <w:sz w:val="22"/>
          <w:szCs w:val="22"/>
        </w:rPr>
        <w:t xml:space="preserve"> </w:t>
      </w:r>
      <w:r w:rsidR="00001813" w:rsidRPr="00EB3EA9">
        <w:rPr>
          <w:rFonts w:ascii="HendersonSansW00-BasicLight" w:eastAsia="Times New Roman" w:hAnsi="HendersonSansW00-BasicLight" w:cstheme="minorHAnsi"/>
          <w:color w:val="000000"/>
          <w:sz w:val="22"/>
          <w:szCs w:val="22"/>
        </w:rPr>
        <w:t>WILLE-BOZZOLI</w:t>
      </w:r>
    </w:p>
    <w:p w14:paraId="22C62711" w14:textId="77777777" w:rsidR="00882CCE" w:rsidRPr="00EB3EA9" w:rsidRDefault="00882CCE" w:rsidP="00E51D38">
      <w:pPr>
        <w:rPr>
          <w:rFonts w:ascii="HendersonSansW00-BasicLight" w:hAnsi="HendersonSansW00-BasicLight" w:cstheme="minorHAnsi"/>
          <w:b/>
          <w:bCs/>
          <w:color w:val="000000"/>
        </w:rPr>
      </w:pPr>
    </w:p>
    <w:p w14:paraId="49030305" w14:textId="7FFED802" w:rsidR="003A45FC" w:rsidRPr="00EB3EA9" w:rsidRDefault="004D1208" w:rsidP="00C927AF">
      <w:pPr>
        <w:numPr>
          <w:ilvl w:val="0"/>
          <w:numId w:val="3"/>
        </w:numPr>
        <w:jc w:val="both"/>
        <w:rPr>
          <w:rFonts w:ascii="HendersonSansW00-BasicLight" w:hAnsi="HendersonSansW00-BasicLight" w:cstheme="minorHAnsi"/>
          <w:b/>
          <w:bCs/>
          <w:color w:val="000000"/>
        </w:rPr>
      </w:pPr>
      <w:r w:rsidRPr="00EB3EA9">
        <w:rPr>
          <w:rFonts w:ascii="HendersonSansW00-BasicLight" w:hAnsi="HendersonSansW00-BasicLight" w:cstheme="minorHAnsi"/>
          <w:b/>
          <w:bCs/>
          <w:color w:val="000000"/>
        </w:rPr>
        <w:t>ÁREA DE IDENTIFICACIÓN</w:t>
      </w:r>
    </w:p>
    <w:p w14:paraId="1397B89A" w14:textId="77777777" w:rsidR="003A45FC" w:rsidRPr="00EB3EA9" w:rsidRDefault="003A45FC" w:rsidP="003A45FC">
      <w:pPr>
        <w:jc w:val="both"/>
        <w:rPr>
          <w:rFonts w:ascii="HendersonSansW00-BasicLight" w:hAnsi="HendersonSansW00-BasicLight" w:cstheme="minorHAnsi"/>
          <w:color w:val="000000"/>
        </w:rPr>
      </w:pPr>
    </w:p>
    <w:p w14:paraId="73DA2130" w14:textId="0C1CFABE" w:rsidR="003A45FC" w:rsidRPr="00EB3EA9" w:rsidRDefault="003A45FC" w:rsidP="00EB3EA9">
      <w:pPr>
        <w:pStyle w:val="ListParagraph"/>
        <w:numPr>
          <w:ilvl w:val="1"/>
          <w:numId w:val="10"/>
        </w:numPr>
        <w:jc w:val="both"/>
        <w:rPr>
          <w:rFonts w:ascii="HendersonSansW00-BasicLight" w:hAnsi="HendersonSansW00-BasicLight" w:cstheme="minorHAnsi"/>
          <w:color w:val="000000"/>
          <w:sz w:val="22"/>
          <w:szCs w:val="22"/>
        </w:rPr>
      </w:pPr>
      <w:r w:rsidRPr="00EB3EA9">
        <w:rPr>
          <w:rFonts w:ascii="HendersonSansW00-BasicLight" w:hAnsi="HendersonSansW00-BasicLight" w:cstheme="minorHAnsi"/>
          <w:b/>
          <w:bCs/>
          <w:color w:val="000000"/>
          <w:sz w:val="22"/>
          <w:szCs w:val="22"/>
          <w:lang w:val="es-CR"/>
        </w:rPr>
        <w:t>CÓDIGO DE REFERENCIA:</w:t>
      </w:r>
      <w:r w:rsidRPr="00EB3EA9">
        <w:rPr>
          <w:rFonts w:ascii="HendersonSansW00-BasicLight" w:hAnsi="HendersonSansW00-BasicLight" w:cstheme="minorHAnsi"/>
          <w:color w:val="000000"/>
          <w:sz w:val="22"/>
          <w:szCs w:val="22"/>
        </w:rPr>
        <w:t xml:space="preserve"> </w:t>
      </w:r>
      <w:r w:rsidR="00CF39FE" w:rsidRPr="00EB3EA9">
        <w:rPr>
          <w:rFonts w:ascii="HendersonSansW00-BasicLight" w:hAnsi="HendersonSansW00-BasicLight" w:cstheme="minorHAnsi"/>
          <w:color w:val="000000"/>
          <w:sz w:val="22"/>
          <w:szCs w:val="22"/>
        </w:rPr>
        <w:t>CR-AN-CR-AN-AH-WIBOZZ-000001</w:t>
      </w:r>
      <w:r w:rsidR="009E6CDA" w:rsidRPr="00EB3EA9">
        <w:rPr>
          <w:rFonts w:ascii="HendersonSansW00-BasicLight" w:hAnsi="HendersonSansW00-BasicLight" w:cstheme="minorHAnsi"/>
          <w:color w:val="000000"/>
          <w:sz w:val="22"/>
          <w:szCs w:val="22"/>
        </w:rPr>
        <w:t xml:space="preserve"> </w:t>
      </w:r>
    </w:p>
    <w:p w14:paraId="384C0FE8" w14:textId="77777777" w:rsidR="00AC7F06" w:rsidRPr="00EB3EA9" w:rsidRDefault="00AC7F06" w:rsidP="00AC7F06">
      <w:pPr>
        <w:jc w:val="both"/>
        <w:rPr>
          <w:rFonts w:ascii="HendersonSansW00-BasicLight" w:hAnsi="HendersonSansW00-BasicLight" w:cstheme="minorHAnsi"/>
          <w:color w:val="000000"/>
        </w:rPr>
      </w:pPr>
    </w:p>
    <w:p w14:paraId="0ED84D1F" w14:textId="722B6137" w:rsidR="003A45FC" w:rsidRPr="00EB3EA9" w:rsidRDefault="003A45FC" w:rsidP="00EB3EA9">
      <w:pPr>
        <w:pStyle w:val="ListParagraph"/>
        <w:numPr>
          <w:ilvl w:val="1"/>
          <w:numId w:val="10"/>
        </w:numPr>
        <w:jc w:val="both"/>
        <w:rPr>
          <w:rFonts w:ascii="HendersonSansW00-BasicLight" w:hAnsi="HendersonSansW00-BasicLight" w:cstheme="minorHAnsi"/>
          <w:color w:val="000000"/>
          <w:sz w:val="22"/>
          <w:szCs w:val="22"/>
        </w:rPr>
      </w:pPr>
      <w:r w:rsidRPr="00EB3EA9">
        <w:rPr>
          <w:rFonts w:ascii="HendersonSansW00-BasicLight" w:hAnsi="HendersonSansW00-BasicLight" w:cstheme="minorHAnsi"/>
          <w:b/>
          <w:bCs/>
          <w:color w:val="000000"/>
          <w:sz w:val="22"/>
          <w:szCs w:val="22"/>
        </w:rPr>
        <w:t>TÍTULO:</w:t>
      </w:r>
      <w:r w:rsidRPr="00EB3EA9">
        <w:rPr>
          <w:rFonts w:ascii="HendersonSansW00-BasicLight" w:hAnsi="HendersonSansW00-BasicLight" w:cstheme="minorHAnsi"/>
          <w:color w:val="000000"/>
          <w:sz w:val="22"/>
          <w:szCs w:val="22"/>
        </w:rPr>
        <w:t xml:space="preserve"> </w:t>
      </w:r>
      <w:proofErr w:type="spellStart"/>
      <w:r w:rsidR="00001813" w:rsidRPr="00EB3EA9">
        <w:rPr>
          <w:rFonts w:ascii="HendersonSansW00-BasicLight" w:hAnsi="HendersonSansW00-BasicLight" w:cstheme="minorHAnsi"/>
          <w:color w:val="000000"/>
          <w:sz w:val="22"/>
          <w:szCs w:val="22"/>
        </w:rPr>
        <w:t>Wille</w:t>
      </w:r>
      <w:proofErr w:type="spellEnd"/>
      <w:r w:rsidR="00001813" w:rsidRPr="00EB3EA9">
        <w:rPr>
          <w:rFonts w:ascii="HendersonSansW00-BasicLight" w:hAnsi="HendersonSansW00-BasicLight" w:cstheme="minorHAnsi"/>
          <w:color w:val="000000"/>
          <w:sz w:val="22"/>
          <w:szCs w:val="22"/>
        </w:rPr>
        <w:t>-Bozzoli</w:t>
      </w:r>
      <w:r w:rsidR="008B7B7D" w:rsidRPr="00EB3EA9">
        <w:rPr>
          <w:rFonts w:ascii="HendersonSansW00-BasicLight" w:hAnsi="HendersonSansW00-BasicLight" w:cstheme="minorHAnsi"/>
          <w:color w:val="000000"/>
          <w:sz w:val="22"/>
          <w:szCs w:val="22"/>
        </w:rPr>
        <w:t xml:space="preserve"> </w:t>
      </w:r>
    </w:p>
    <w:p w14:paraId="2BADE459" w14:textId="77777777" w:rsidR="00790EB9" w:rsidRPr="00EB3EA9" w:rsidRDefault="00790EB9" w:rsidP="00790EB9">
      <w:pPr>
        <w:pStyle w:val="ListParagraph"/>
        <w:rPr>
          <w:rFonts w:ascii="HendersonSansW00-BasicLight" w:hAnsi="HendersonSansW00-BasicLight" w:cstheme="minorHAnsi"/>
          <w:b/>
          <w:bCs/>
          <w:color w:val="000000"/>
          <w:sz w:val="22"/>
          <w:szCs w:val="22"/>
          <w:lang w:val="es-CR"/>
        </w:rPr>
      </w:pPr>
    </w:p>
    <w:p w14:paraId="1B13545D" w14:textId="73D187CA" w:rsidR="003A45FC" w:rsidRPr="00EB3EA9" w:rsidRDefault="00EB3EA9" w:rsidP="00EB3EA9">
      <w:pPr>
        <w:jc w:val="both"/>
        <w:rPr>
          <w:rFonts w:ascii="HendersonSansW00-BasicLight" w:hAnsi="HendersonSansW00-BasicLight" w:cstheme="minorHAnsi"/>
          <w:color w:val="000000"/>
        </w:rPr>
      </w:pPr>
      <w:r w:rsidRPr="00EB3EA9">
        <w:rPr>
          <w:rFonts w:ascii="HendersonSansW00-BasicLight" w:hAnsi="HendersonSansW00-BasicLight" w:cstheme="minorHAnsi"/>
          <w:b/>
          <w:bCs/>
          <w:color w:val="000000"/>
        </w:rPr>
        <w:t xml:space="preserve">1.3 </w:t>
      </w:r>
      <w:r w:rsidR="003A45FC" w:rsidRPr="00EB3EA9">
        <w:rPr>
          <w:rFonts w:ascii="HendersonSansW00-BasicLight" w:hAnsi="HendersonSansW00-BasicLight" w:cstheme="minorHAnsi"/>
          <w:b/>
          <w:bCs/>
          <w:color w:val="000000"/>
        </w:rPr>
        <w:t>FECHAS (S</w:t>
      </w:r>
      <w:r w:rsidR="003A45FC" w:rsidRPr="00EB3EA9">
        <w:rPr>
          <w:rFonts w:ascii="HendersonSansW00-BasicLight" w:hAnsi="HendersonSansW00-BasicLight" w:cstheme="minorHAnsi"/>
          <w:color w:val="000000"/>
        </w:rPr>
        <w:t xml:space="preserve">): </w:t>
      </w:r>
      <w:r w:rsidR="004A011A" w:rsidRPr="00EB3EA9">
        <w:rPr>
          <w:rFonts w:ascii="HendersonSansW00-BasicLight" w:hAnsi="HendersonSansW00-BasicLight" w:cstheme="minorHAnsi"/>
          <w:color w:val="000000"/>
        </w:rPr>
        <w:t>2015</w:t>
      </w:r>
    </w:p>
    <w:p w14:paraId="4F982CCE" w14:textId="244E24B3" w:rsidR="003A45FC" w:rsidRPr="00EB3EA9" w:rsidRDefault="005C75E5" w:rsidP="003A45FC">
      <w:pPr>
        <w:jc w:val="both"/>
        <w:rPr>
          <w:rFonts w:ascii="HendersonSansW00-BasicLight" w:hAnsi="HendersonSansW00-BasicLight" w:cstheme="minorHAnsi"/>
          <w:color w:val="000000"/>
        </w:rPr>
      </w:pPr>
      <w:r>
        <w:rPr>
          <w:rFonts w:ascii="HendersonSansW00-BasicLight" w:hAnsi="HendersonSansW00-BasicLight" w:cstheme="minorHAnsi"/>
          <w:color w:val="000000"/>
        </w:rPr>
        <w:t xml:space="preserve"> </w:t>
      </w:r>
    </w:p>
    <w:p w14:paraId="1BFBBD72" w14:textId="521BDB3A" w:rsidR="003A45FC" w:rsidRPr="00EB3EA9" w:rsidRDefault="003A45FC" w:rsidP="00EB3EA9">
      <w:pPr>
        <w:pStyle w:val="ListParagraph"/>
        <w:numPr>
          <w:ilvl w:val="1"/>
          <w:numId w:val="11"/>
        </w:numPr>
        <w:jc w:val="both"/>
        <w:rPr>
          <w:rFonts w:ascii="HendersonSansW00-BasicLight" w:hAnsi="HendersonSansW00-BasicLight" w:cstheme="minorHAnsi"/>
          <w:color w:val="000000"/>
          <w:sz w:val="22"/>
          <w:szCs w:val="22"/>
        </w:rPr>
      </w:pPr>
      <w:r w:rsidRPr="00EB3EA9">
        <w:rPr>
          <w:rFonts w:ascii="HendersonSansW00-BasicLight" w:hAnsi="HendersonSansW00-BasicLight" w:cstheme="minorHAnsi"/>
          <w:b/>
          <w:bCs/>
          <w:color w:val="000000"/>
          <w:sz w:val="22"/>
          <w:szCs w:val="22"/>
        </w:rPr>
        <w:t>NIVEL DE DESCRIPCIÓN:</w:t>
      </w:r>
      <w:r w:rsidRPr="00EB3EA9">
        <w:rPr>
          <w:rFonts w:ascii="HendersonSansW00-BasicLight" w:hAnsi="HendersonSansW00-BasicLight" w:cstheme="minorHAnsi"/>
          <w:color w:val="000000"/>
          <w:sz w:val="22"/>
          <w:szCs w:val="22"/>
        </w:rPr>
        <w:t xml:space="preserve"> Fondo</w:t>
      </w:r>
    </w:p>
    <w:p w14:paraId="239F7364" w14:textId="77777777" w:rsidR="003A45FC" w:rsidRPr="00EB3EA9" w:rsidRDefault="003A45FC" w:rsidP="003A45FC">
      <w:pPr>
        <w:jc w:val="both"/>
        <w:rPr>
          <w:rFonts w:ascii="HendersonSansW00-BasicLight" w:hAnsi="HendersonSansW00-BasicLight" w:cstheme="minorHAnsi"/>
          <w:color w:val="000000"/>
        </w:rPr>
      </w:pPr>
    </w:p>
    <w:p w14:paraId="6A26D91B" w14:textId="5A9FB2F0" w:rsidR="003A45FC" w:rsidRPr="00EB3EA9" w:rsidRDefault="00EB3EA9" w:rsidP="00EB3EA9">
      <w:pPr>
        <w:jc w:val="both"/>
        <w:rPr>
          <w:rFonts w:ascii="HendersonSansW00-BasicLight" w:hAnsi="HendersonSansW00-BasicLight" w:cstheme="minorHAnsi"/>
          <w:color w:val="000000"/>
        </w:rPr>
      </w:pPr>
      <w:r w:rsidRPr="00EB3EA9">
        <w:rPr>
          <w:rFonts w:ascii="HendersonSansW00-BasicLight" w:hAnsi="HendersonSansW00-BasicLight" w:cstheme="minorHAnsi"/>
          <w:b/>
          <w:bCs/>
          <w:color w:val="000000"/>
        </w:rPr>
        <w:t xml:space="preserve">1.5 </w:t>
      </w:r>
      <w:r w:rsidR="003A45FC" w:rsidRPr="00EB3EA9">
        <w:rPr>
          <w:rFonts w:ascii="HendersonSansW00-BasicLight" w:hAnsi="HendersonSansW00-BasicLight" w:cstheme="minorHAnsi"/>
          <w:b/>
          <w:bCs/>
          <w:color w:val="000000"/>
        </w:rPr>
        <w:t>VOLUMEN Y SOPORTE DE LA UNIDAD DE DESCRIPCIÓN:</w:t>
      </w:r>
      <w:r w:rsidR="003A45FC" w:rsidRPr="00EB3EA9">
        <w:rPr>
          <w:rFonts w:ascii="HendersonSansW00-BasicLight" w:hAnsi="HendersonSansW00-BasicLight" w:cstheme="minorHAnsi"/>
          <w:color w:val="000000"/>
        </w:rPr>
        <w:t xml:space="preserve"> </w:t>
      </w:r>
      <w:r w:rsidR="008B7B7D" w:rsidRPr="00EB3EA9">
        <w:rPr>
          <w:rFonts w:ascii="HendersonSansW00-BasicLight" w:hAnsi="HendersonSansW00-BasicLight" w:cstheme="minorHAnsi"/>
          <w:color w:val="000000"/>
        </w:rPr>
        <w:t>0</w:t>
      </w:r>
      <w:r w:rsidR="003A45FC" w:rsidRPr="00EB3EA9">
        <w:rPr>
          <w:rFonts w:ascii="HendersonSansW00-BasicLight" w:hAnsi="HendersonSansW00-BasicLight" w:cstheme="minorHAnsi"/>
          <w:color w:val="000000"/>
        </w:rPr>
        <w:t>.</w:t>
      </w:r>
      <w:r w:rsidR="007858B3" w:rsidRPr="00EB3EA9">
        <w:rPr>
          <w:rFonts w:ascii="HendersonSansW00-BasicLight" w:hAnsi="HendersonSansW00-BasicLight" w:cstheme="minorHAnsi"/>
          <w:color w:val="000000"/>
        </w:rPr>
        <w:t>04</w:t>
      </w:r>
      <w:r w:rsidR="003A45FC" w:rsidRPr="00EB3EA9">
        <w:rPr>
          <w:rFonts w:ascii="HendersonSansW00-BasicLight" w:hAnsi="HendersonSansW00-BasicLight" w:cstheme="minorHAnsi"/>
          <w:color w:val="000000"/>
        </w:rPr>
        <w:t xml:space="preserve"> m</w:t>
      </w:r>
      <w:r w:rsidR="00F20379" w:rsidRPr="00EB3EA9">
        <w:rPr>
          <w:rFonts w:ascii="HendersonSansW00-BasicLight" w:hAnsi="HendersonSansW00-BasicLight" w:cstheme="minorHAnsi"/>
          <w:color w:val="000000"/>
        </w:rPr>
        <w:t xml:space="preserve"> </w:t>
      </w:r>
      <w:r w:rsidR="000729BC">
        <w:rPr>
          <w:rFonts w:ascii="HendersonSansW00-BasicLight" w:hAnsi="HendersonSansW00-BasicLight" w:cstheme="minorHAnsi"/>
          <w:color w:val="000000"/>
        </w:rPr>
        <w:t xml:space="preserve">y </w:t>
      </w:r>
      <w:r w:rsidR="000729BC" w:rsidRPr="000729BC">
        <w:rPr>
          <w:rFonts w:ascii="HendersonSansW00-BasicLight" w:hAnsi="HendersonSansW00-BasicLight" w:cstheme="minorHAnsi"/>
          <w:color w:val="000000"/>
        </w:rPr>
        <w:t>3</w:t>
      </w:r>
      <w:r w:rsidR="000729BC">
        <w:rPr>
          <w:rFonts w:ascii="HendersonSansW00-BasicLight" w:hAnsi="HendersonSansW00-BasicLight" w:cstheme="minorHAnsi"/>
          <w:color w:val="000000"/>
        </w:rPr>
        <w:t>.</w:t>
      </w:r>
      <w:r w:rsidR="000729BC" w:rsidRPr="000729BC">
        <w:rPr>
          <w:rFonts w:ascii="HendersonSansW00-BasicLight" w:hAnsi="HendersonSansW00-BasicLight" w:cstheme="minorHAnsi"/>
          <w:color w:val="000000"/>
        </w:rPr>
        <w:t xml:space="preserve">06 MB </w:t>
      </w:r>
      <w:r w:rsidR="007F3278" w:rsidRPr="00EB3EA9">
        <w:rPr>
          <w:rFonts w:ascii="HendersonSansW00-BasicLight" w:hAnsi="HendersonSansW00-BasicLight" w:cstheme="minorHAnsi"/>
          <w:color w:val="000000"/>
        </w:rPr>
        <w:t>(</w:t>
      </w:r>
      <w:r w:rsidR="00B47E0A" w:rsidRPr="00EB3EA9">
        <w:rPr>
          <w:rFonts w:ascii="HendersonSansW00-BasicLight" w:hAnsi="HendersonSansW00-BasicLight" w:cstheme="minorHAnsi"/>
          <w:color w:val="000000"/>
        </w:rPr>
        <w:t>1</w:t>
      </w:r>
      <w:r w:rsidR="00214261" w:rsidRPr="00EB3EA9">
        <w:rPr>
          <w:rFonts w:ascii="HendersonSansW00-BasicLight" w:hAnsi="HendersonSansW00-BasicLight" w:cstheme="minorHAnsi"/>
          <w:color w:val="000000"/>
        </w:rPr>
        <w:t xml:space="preserve"> caja = </w:t>
      </w:r>
      <w:r w:rsidR="007858B3" w:rsidRPr="00EB3EA9">
        <w:rPr>
          <w:rFonts w:ascii="HendersonSansW00-BasicLight" w:hAnsi="HendersonSansW00-BasicLight" w:cstheme="minorHAnsi"/>
          <w:color w:val="000000"/>
        </w:rPr>
        <w:t>1 unidad</w:t>
      </w:r>
      <w:r w:rsidR="00214261" w:rsidRPr="00EB3EA9">
        <w:rPr>
          <w:rFonts w:ascii="HendersonSansW00-BasicLight" w:hAnsi="HendersonSansW00-BasicLight" w:cstheme="minorHAnsi"/>
          <w:color w:val="000000"/>
        </w:rPr>
        <w:t xml:space="preserve"> documental</w:t>
      </w:r>
      <w:r w:rsidR="007858B3" w:rsidRPr="00EB3EA9">
        <w:rPr>
          <w:rFonts w:ascii="HendersonSansW00-BasicLight" w:hAnsi="HendersonSansW00-BasicLight" w:cstheme="minorHAnsi"/>
          <w:color w:val="000000"/>
        </w:rPr>
        <w:t>)</w:t>
      </w:r>
    </w:p>
    <w:p w14:paraId="03E73D70" w14:textId="77777777" w:rsidR="007F3278" w:rsidRPr="00EB3EA9" w:rsidRDefault="007F3278" w:rsidP="007F3278">
      <w:pPr>
        <w:pStyle w:val="ListParagraph"/>
        <w:rPr>
          <w:rFonts w:ascii="HendersonSansW00-BasicLight" w:hAnsi="HendersonSansW00-BasicLight" w:cstheme="minorHAnsi"/>
          <w:color w:val="000000"/>
          <w:sz w:val="22"/>
          <w:szCs w:val="22"/>
          <w:lang w:val="es-CR"/>
        </w:rPr>
      </w:pPr>
    </w:p>
    <w:p w14:paraId="6DE52C1E" w14:textId="563D660F" w:rsidR="007F589C" w:rsidRPr="00EB3EA9" w:rsidRDefault="00EB3EA9" w:rsidP="00EB3EA9">
      <w:pPr>
        <w:jc w:val="both"/>
        <w:rPr>
          <w:rFonts w:ascii="HendersonSansW00-BasicLight" w:hAnsi="HendersonSansW00-BasicLight" w:cstheme="minorHAnsi"/>
          <w:b/>
          <w:bCs/>
          <w:color w:val="000000"/>
        </w:rPr>
      </w:pPr>
      <w:r>
        <w:rPr>
          <w:rFonts w:ascii="HendersonSansW00-BasicLight" w:hAnsi="HendersonSansW00-BasicLight" w:cstheme="minorHAnsi"/>
          <w:b/>
          <w:bCs/>
          <w:color w:val="000000"/>
        </w:rPr>
        <w:t xml:space="preserve">2. </w:t>
      </w:r>
      <w:r w:rsidR="004D1208" w:rsidRPr="00EB3EA9">
        <w:rPr>
          <w:rFonts w:ascii="HendersonSansW00-BasicLight" w:hAnsi="HendersonSansW00-BasicLight" w:cstheme="minorHAnsi"/>
          <w:b/>
          <w:bCs/>
          <w:color w:val="000000"/>
        </w:rPr>
        <w:t>ÁREA DE CONTEXTO</w:t>
      </w:r>
    </w:p>
    <w:p w14:paraId="7F58087D" w14:textId="77777777" w:rsidR="007F589C" w:rsidRPr="00EB3EA9" w:rsidRDefault="007F589C" w:rsidP="007F589C">
      <w:pPr>
        <w:ind w:left="360"/>
        <w:jc w:val="both"/>
        <w:rPr>
          <w:rFonts w:ascii="HendersonSansW00-BasicLight" w:hAnsi="HendersonSansW00-BasicLight" w:cstheme="minorHAnsi"/>
          <w:b/>
          <w:bCs/>
          <w:color w:val="000000"/>
        </w:rPr>
      </w:pPr>
    </w:p>
    <w:p w14:paraId="4D692350" w14:textId="7C4BFA3A" w:rsidR="003A45FC" w:rsidRPr="00EB3EA9" w:rsidRDefault="00EB3EA9" w:rsidP="006A58BB">
      <w:pPr>
        <w:jc w:val="both"/>
        <w:rPr>
          <w:rFonts w:ascii="HendersonSansW00-BasicLight" w:hAnsi="HendersonSansW00-BasicLight" w:cstheme="minorHAnsi"/>
          <w:b/>
          <w:bCs/>
          <w:color w:val="000000"/>
        </w:rPr>
      </w:pPr>
      <w:r>
        <w:rPr>
          <w:rFonts w:ascii="HendersonSansW00-BasicLight" w:hAnsi="HendersonSansW00-BasicLight" w:cstheme="minorHAnsi"/>
          <w:b/>
          <w:bCs/>
          <w:color w:val="000000"/>
        </w:rPr>
        <w:t xml:space="preserve">2.1 </w:t>
      </w:r>
      <w:r w:rsidR="003A45FC" w:rsidRPr="00EB3EA9">
        <w:rPr>
          <w:rFonts w:ascii="HendersonSansW00-BasicLight" w:hAnsi="HendersonSansW00-BasicLight" w:cstheme="minorHAnsi"/>
          <w:b/>
          <w:bCs/>
          <w:color w:val="000000"/>
        </w:rPr>
        <w:t>NOMBRE DEL O DE LOS PRODUCTOR (ES) / COLECCIONISTA (S):</w:t>
      </w:r>
      <w:r w:rsidR="003A45FC" w:rsidRPr="00EB3EA9">
        <w:rPr>
          <w:rFonts w:ascii="HendersonSansW00-BasicLight" w:hAnsi="HendersonSansW00-BasicLight" w:cstheme="minorHAnsi"/>
          <w:color w:val="000000"/>
        </w:rPr>
        <w:t xml:space="preserve"> </w:t>
      </w:r>
      <w:r w:rsidR="00A6089D" w:rsidRPr="00EB3EA9">
        <w:rPr>
          <w:rFonts w:ascii="HendersonSansW00-BasicLight" w:hAnsi="HendersonSansW00-BasicLight" w:cstheme="minorHAnsi"/>
          <w:color w:val="000000"/>
        </w:rPr>
        <w:t>Wille-Bozzoli</w:t>
      </w:r>
      <w:r w:rsidR="00FF03B9" w:rsidRPr="00EB3EA9">
        <w:rPr>
          <w:rFonts w:ascii="HendersonSansW00-BasicLight" w:hAnsi="HendersonSansW00-BasicLight" w:cstheme="minorHAnsi"/>
          <w:color w:val="000000"/>
        </w:rPr>
        <w:t>, Álvaro</w:t>
      </w:r>
      <w:r w:rsidR="00277EFC" w:rsidRPr="00EB3EA9">
        <w:rPr>
          <w:rFonts w:ascii="HendersonSansW00-BasicLight" w:hAnsi="HendersonSansW00-BasicLight" w:cstheme="minorHAnsi"/>
          <w:color w:val="000000"/>
        </w:rPr>
        <w:t xml:space="preserve"> </w:t>
      </w:r>
      <w:r w:rsidR="00FF03B9" w:rsidRPr="00EB3EA9">
        <w:rPr>
          <w:rFonts w:ascii="HendersonSansW00-BasicLight" w:hAnsi="HendersonSansW00-BasicLight" w:cstheme="minorHAnsi"/>
          <w:color w:val="000000"/>
        </w:rPr>
        <w:t>Wille Trejos y María Eugenia Boz</w:t>
      </w:r>
      <w:r w:rsidR="00170124" w:rsidRPr="00EB3EA9">
        <w:rPr>
          <w:rFonts w:ascii="HendersonSansW00-BasicLight" w:hAnsi="HendersonSansW00-BasicLight" w:cstheme="minorHAnsi"/>
          <w:color w:val="000000"/>
        </w:rPr>
        <w:t>zoli Vargas.</w:t>
      </w:r>
    </w:p>
    <w:p w14:paraId="706F5BEB" w14:textId="77777777" w:rsidR="003C79CC" w:rsidRPr="00EB3EA9" w:rsidRDefault="003C79CC" w:rsidP="003C79CC">
      <w:pPr>
        <w:jc w:val="both"/>
        <w:rPr>
          <w:rFonts w:ascii="HendersonSansW00-BasicLight" w:hAnsi="HendersonSansW00-BasicLight" w:cstheme="minorHAnsi"/>
          <w:color w:val="000000"/>
        </w:rPr>
      </w:pPr>
    </w:p>
    <w:p w14:paraId="09A8188F" w14:textId="77777777" w:rsidR="00E9373E" w:rsidRPr="00EB3EA9" w:rsidRDefault="007D5E55" w:rsidP="006A58BB">
      <w:pPr>
        <w:contextualSpacing/>
        <w:jc w:val="both"/>
        <w:rPr>
          <w:rFonts w:ascii="HendersonSansW00-BasicLight" w:hAnsi="HendersonSansW00-BasicLight" w:cstheme="minorHAnsi"/>
          <w:color w:val="000000"/>
        </w:rPr>
      </w:pPr>
      <w:r w:rsidRPr="00EB3EA9">
        <w:rPr>
          <w:rFonts w:ascii="HendersonSansW00-BasicLight" w:hAnsi="HendersonSansW00-BasicLight" w:cstheme="minorHAnsi"/>
          <w:b/>
          <w:bCs/>
          <w:color w:val="000000"/>
        </w:rPr>
        <w:t xml:space="preserve">2.2 </w:t>
      </w:r>
      <w:r w:rsidR="003A45FC" w:rsidRPr="00EB3EA9">
        <w:rPr>
          <w:rFonts w:ascii="HendersonSansW00-BasicLight" w:hAnsi="HendersonSansW00-BasicLight" w:cstheme="minorHAnsi"/>
          <w:b/>
          <w:bCs/>
          <w:color w:val="000000"/>
        </w:rPr>
        <w:t>HISTORIA INSTITUCIONAL / RESEÑA BIOGRÁFICA:</w:t>
      </w:r>
      <w:r w:rsidR="00B11558" w:rsidRPr="00EB3EA9">
        <w:rPr>
          <w:rFonts w:ascii="HendersonSansW00-BasicLight" w:hAnsi="HendersonSansW00-BasicLight" w:cstheme="minorHAnsi"/>
          <w:color w:val="000000"/>
        </w:rPr>
        <w:t xml:space="preserve"> </w:t>
      </w:r>
      <w:r w:rsidR="00E9373E" w:rsidRPr="00EB3EA9">
        <w:rPr>
          <w:rFonts w:ascii="HendersonSansW00-BasicLight" w:hAnsi="HendersonSansW00-BasicLight" w:cstheme="minorHAnsi"/>
          <w:color w:val="000000"/>
        </w:rPr>
        <w:t>El nombre del fondo documental se compone de los apellidos de Álvaro Wille Trejos y María Eugenia Bozzoli Vargas, dos figuras emblemáticas de la academia costarricense destacadas en sus respectivos campos, la entomología y la antropología.</w:t>
      </w:r>
    </w:p>
    <w:p w14:paraId="10C2D322" w14:textId="77777777" w:rsidR="00E9373E" w:rsidRPr="00EB3EA9" w:rsidRDefault="00E9373E" w:rsidP="00E9373E">
      <w:pPr>
        <w:pStyle w:val="ListParagraph"/>
        <w:rPr>
          <w:rFonts w:ascii="HendersonSansW00-BasicLight" w:hAnsi="HendersonSansW00-BasicLight" w:cstheme="minorHAnsi"/>
          <w:color w:val="000000"/>
          <w:sz w:val="22"/>
          <w:szCs w:val="22"/>
          <w:lang w:val="es-CR"/>
        </w:rPr>
      </w:pPr>
    </w:p>
    <w:p w14:paraId="1D2A8723" w14:textId="77777777" w:rsidR="00E9373E" w:rsidRPr="00EB3EA9" w:rsidRDefault="00E9373E" w:rsidP="006A58BB">
      <w:pPr>
        <w:jc w:val="both"/>
        <w:rPr>
          <w:rFonts w:ascii="HendersonSansW00-BasicLight" w:hAnsi="HendersonSansW00-BasicLight" w:cstheme="minorHAnsi"/>
          <w:color w:val="000000"/>
        </w:rPr>
      </w:pPr>
      <w:r w:rsidRPr="00EB3EA9">
        <w:rPr>
          <w:rFonts w:ascii="HendersonSansW00-BasicLight" w:hAnsi="HendersonSansW00-BasicLight" w:cstheme="minorHAnsi"/>
          <w:color w:val="000000"/>
        </w:rPr>
        <w:t xml:space="preserve">El señor Álvaro Wille Trejos, nació el 17 de mayo de 1928 en el seno de una familia de cafetaleros, Wille hijo de Roberto </w:t>
      </w:r>
      <w:proofErr w:type="spellStart"/>
      <w:r w:rsidRPr="00EB3EA9">
        <w:rPr>
          <w:rFonts w:ascii="HendersonSansW00-BasicLight" w:hAnsi="HendersonSansW00-BasicLight" w:cstheme="minorHAnsi"/>
          <w:color w:val="000000"/>
        </w:rPr>
        <w:t>Wille</w:t>
      </w:r>
      <w:proofErr w:type="spellEnd"/>
      <w:r w:rsidRPr="00EB3EA9">
        <w:rPr>
          <w:rFonts w:ascii="HendersonSansW00-BasicLight" w:hAnsi="HendersonSansW00-BasicLight" w:cstheme="minorHAnsi"/>
          <w:color w:val="000000"/>
        </w:rPr>
        <w:t xml:space="preserve"> </w:t>
      </w:r>
      <w:proofErr w:type="spellStart"/>
      <w:r w:rsidRPr="00EB3EA9">
        <w:rPr>
          <w:rFonts w:ascii="HendersonSansW00-BasicLight" w:hAnsi="HendersonSansW00-BasicLight" w:cstheme="minorHAnsi"/>
          <w:color w:val="000000"/>
        </w:rPr>
        <w:t>Luring</w:t>
      </w:r>
      <w:proofErr w:type="spellEnd"/>
      <w:r w:rsidRPr="00EB3EA9">
        <w:rPr>
          <w:rFonts w:ascii="HendersonSansW00-BasicLight" w:hAnsi="HendersonSansW00-BasicLight" w:cstheme="minorHAnsi"/>
          <w:color w:val="000000"/>
        </w:rPr>
        <w:t xml:space="preserve"> y Fabiola Trejos, desarrolló desde temprana edad una pasión por la naturaleza. Su interés por los insectos hizo que dedicara su vida profesional como entomólogo, naturalista y conservacionista, enfocado en el estudio de la taxonomía y el comportamiento de un solo grupo de insectos (las abejas jicotes, </w:t>
      </w:r>
      <w:proofErr w:type="spellStart"/>
      <w:r w:rsidRPr="00EB3EA9">
        <w:rPr>
          <w:rFonts w:ascii="HendersonSansW00-BasicLight" w:hAnsi="HendersonSansW00-BasicLight" w:cstheme="minorHAnsi"/>
          <w:color w:val="000000"/>
        </w:rPr>
        <w:t>arragres</w:t>
      </w:r>
      <w:proofErr w:type="spellEnd"/>
      <w:r w:rsidRPr="00EB3EA9">
        <w:rPr>
          <w:rFonts w:ascii="HendersonSansW00-BasicLight" w:hAnsi="HendersonSansW00-BasicLight" w:cstheme="minorHAnsi"/>
          <w:color w:val="000000"/>
        </w:rPr>
        <w:t xml:space="preserve">, </w:t>
      </w:r>
      <w:proofErr w:type="spellStart"/>
      <w:r w:rsidRPr="00EB3EA9">
        <w:rPr>
          <w:rFonts w:ascii="HendersonSansW00-BasicLight" w:hAnsi="HendersonSansW00-BasicLight" w:cstheme="minorHAnsi"/>
          <w:color w:val="000000"/>
        </w:rPr>
        <w:t>congos</w:t>
      </w:r>
      <w:proofErr w:type="spellEnd"/>
      <w:r w:rsidRPr="00EB3EA9">
        <w:rPr>
          <w:rFonts w:ascii="HendersonSansW00-BasicLight" w:hAnsi="HendersonSansW00-BasicLight" w:cstheme="minorHAnsi"/>
          <w:color w:val="000000"/>
        </w:rPr>
        <w:t xml:space="preserve"> o </w:t>
      </w:r>
      <w:proofErr w:type="spellStart"/>
      <w:r w:rsidRPr="00EB3EA9">
        <w:rPr>
          <w:rFonts w:ascii="HendersonSansW00-BasicLight" w:hAnsi="HendersonSansW00-BasicLight" w:cstheme="minorHAnsi"/>
          <w:color w:val="000000"/>
        </w:rPr>
        <w:t>enredapelo</w:t>
      </w:r>
      <w:proofErr w:type="spellEnd"/>
      <w:r w:rsidRPr="00EB3EA9">
        <w:rPr>
          <w:rFonts w:ascii="HendersonSansW00-BasicLight" w:hAnsi="HendersonSansW00-BasicLight" w:cstheme="minorHAnsi"/>
          <w:color w:val="000000"/>
        </w:rPr>
        <w:t xml:space="preserve">), convirtiéndose en un especialista de renombre mundial. En 1949, Wille Trejos se instaló en Lawrence, Kansas y se matriculó en un Bachillerato en Ciencias, con énfasis en Zoología en la Universidad de Kansas (UK). De ese período resultaría su primera publicación científica (1954), sobre los músculos de murciélagos nectarívoros de la subfamilia </w:t>
      </w:r>
      <w:proofErr w:type="spellStart"/>
      <w:r w:rsidRPr="00EB3EA9">
        <w:rPr>
          <w:rFonts w:ascii="HendersonSansW00-BasicLight" w:hAnsi="HendersonSansW00-BasicLight" w:cstheme="minorHAnsi"/>
          <w:color w:val="000000"/>
        </w:rPr>
        <w:t>Glossophaginae</w:t>
      </w:r>
      <w:proofErr w:type="spellEnd"/>
      <w:r w:rsidRPr="00EB3EA9">
        <w:rPr>
          <w:rFonts w:ascii="HendersonSansW00-BasicLight" w:hAnsi="HendersonSansW00-BasicLight" w:cstheme="minorHAnsi"/>
          <w:color w:val="000000"/>
        </w:rPr>
        <w:t>.</w:t>
      </w:r>
    </w:p>
    <w:p w14:paraId="038EFDA5" w14:textId="77777777" w:rsidR="00E9373E" w:rsidRPr="00EB3EA9" w:rsidRDefault="00E9373E" w:rsidP="00E9373E">
      <w:pPr>
        <w:pStyle w:val="ListParagraph"/>
        <w:ind w:left="360"/>
        <w:jc w:val="both"/>
        <w:rPr>
          <w:rFonts w:ascii="HendersonSansW00-BasicLight" w:hAnsi="HendersonSansW00-BasicLight" w:cstheme="minorHAnsi"/>
          <w:color w:val="000000"/>
          <w:sz w:val="22"/>
          <w:szCs w:val="22"/>
          <w:lang w:val="es-CR"/>
        </w:rPr>
      </w:pPr>
    </w:p>
    <w:p w14:paraId="1FA551B3" w14:textId="77777777" w:rsidR="00E9373E" w:rsidRPr="00EB3EA9" w:rsidRDefault="00E9373E" w:rsidP="006A58BB">
      <w:pPr>
        <w:jc w:val="both"/>
        <w:rPr>
          <w:rFonts w:ascii="HendersonSansW00-BasicLight" w:hAnsi="HendersonSansW00-BasicLight" w:cstheme="minorHAnsi"/>
          <w:color w:val="000000"/>
        </w:rPr>
      </w:pPr>
      <w:r w:rsidRPr="00EB3EA9">
        <w:rPr>
          <w:rFonts w:ascii="HendersonSansW00-BasicLight" w:hAnsi="HendersonSansW00-BasicLight" w:cstheme="minorHAnsi"/>
          <w:color w:val="000000"/>
        </w:rPr>
        <w:t>Por otra parte, María Eugenia Bozzoli Vargas, nació el 26 de mayo de 1935 en San Marcos de Tarrazú, es hija de Benilda Vargas Blanco y Fermín Bozzoli Zúñiga. Estudió en el Colegio Superior de Señoritas de San José en 1952 y vivió en el estado de Kansas de Estados Unidos durante seis años mientras estudiaba en la Universidad de Kansas la licenciatura y máster en Arqueología. En 1975, obtuvo su doctorado en Antropología por la Universidad de Georgia, así mismo sintió una profunda atracción por las culturas indígenas y la historia de Costa Rica. Sus estudios en la Universidad de Kansas y la Universidad de Georgia la convirtieron en una experta en antropología cultural.</w:t>
      </w:r>
    </w:p>
    <w:p w14:paraId="243C00B1" w14:textId="77777777" w:rsidR="00E9373E" w:rsidRPr="00EB3EA9" w:rsidRDefault="00E9373E" w:rsidP="00E9373E">
      <w:pPr>
        <w:pStyle w:val="ListParagraph"/>
        <w:ind w:left="360"/>
        <w:jc w:val="both"/>
        <w:rPr>
          <w:rFonts w:ascii="HendersonSansW00-BasicLight" w:hAnsi="HendersonSansW00-BasicLight" w:cstheme="minorHAnsi"/>
          <w:color w:val="000000"/>
          <w:sz w:val="22"/>
          <w:szCs w:val="22"/>
          <w:lang w:val="es-CR"/>
        </w:rPr>
      </w:pPr>
    </w:p>
    <w:p w14:paraId="2CF356C6" w14:textId="6DF8B7C1" w:rsidR="00E9373E" w:rsidRPr="00EB3EA9" w:rsidRDefault="00E9373E" w:rsidP="006A58BB">
      <w:pPr>
        <w:jc w:val="both"/>
        <w:rPr>
          <w:rFonts w:ascii="HendersonSansW00-BasicLight" w:hAnsi="HendersonSansW00-BasicLight" w:cstheme="minorHAnsi"/>
          <w:color w:val="000000"/>
        </w:rPr>
      </w:pPr>
      <w:r w:rsidRPr="00EB3EA9">
        <w:rPr>
          <w:rFonts w:ascii="HendersonSansW00-BasicLight" w:hAnsi="HendersonSansW00-BasicLight" w:cstheme="minorHAnsi"/>
          <w:color w:val="000000"/>
        </w:rPr>
        <w:t>En 1955, además de obtener la maestría en Entomología, el señor Wille Trejos contrae nupcias con la señora María Eugenia Bozzoli Vargas y tienen dos hijos Leticia y Álvaro, nacidos en 1960 y 1971 respectivamente.</w:t>
      </w:r>
      <w:r w:rsidR="005C75E5">
        <w:rPr>
          <w:rFonts w:ascii="HendersonSansW00-BasicLight" w:hAnsi="HendersonSansW00-BasicLight" w:cstheme="minorHAnsi"/>
          <w:color w:val="000000"/>
        </w:rPr>
        <w:t xml:space="preserve"> </w:t>
      </w:r>
    </w:p>
    <w:p w14:paraId="0E54C6EB" w14:textId="77777777" w:rsidR="00E9373E" w:rsidRPr="00EB3EA9" w:rsidRDefault="00E9373E" w:rsidP="00E9373E">
      <w:pPr>
        <w:pStyle w:val="ListParagraph"/>
        <w:ind w:left="360"/>
        <w:jc w:val="both"/>
        <w:rPr>
          <w:rFonts w:ascii="HendersonSansW00-BasicLight" w:hAnsi="HendersonSansW00-BasicLight" w:cstheme="minorHAnsi"/>
          <w:color w:val="000000"/>
          <w:sz w:val="22"/>
          <w:szCs w:val="22"/>
          <w:lang w:val="es-CR"/>
        </w:rPr>
      </w:pPr>
    </w:p>
    <w:p w14:paraId="655FE8CE" w14:textId="77777777" w:rsidR="00E9373E" w:rsidRPr="00EB3EA9" w:rsidRDefault="00E9373E" w:rsidP="006A58BB">
      <w:pPr>
        <w:jc w:val="both"/>
        <w:rPr>
          <w:rFonts w:ascii="HendersonSansW00-BasicLight" w:hAnsi="HendersonSansW00-BasicLight" w:cstheme="minorHAnsi"/>
          <w:color w:val="000000"/>
        </w:rPr>
      </w:pPr>
      <w:r w:rsidRPr="00EB3EA9">
        <w:rPr>
          <w:rFonts w:ascii="HendersonSansW00-BasicLight" w:hAnsi="HendersonSansW00-BasicLight" w:cstheme="minorHAnsi"/>
          <w:color w:val="000000"/>
        </w:rPr>
        <w:t xml:space="preserve">En la Universidad de Costa Rica, ambos desempeñaron roles fundamentales en la formación de nuevas generaciones de científicos. Wille, fue jefe del Departamento de Entomología (1961-1985) y director del Museo de Insectos (1962-1985). Le complacía que el Museo de Insectos deviniera en un sitio de visitación frecuente para el público costarricense y turistas extranjeros, así como para personas con estudios biológicos y escolares. Fue vicedecano de Agronomía (1961-1962), durante el mes de vacaciones del decano en que le correspondió substituirlo. </w:t>
      </w:r>
    </w:p>
    <w:p w14:paraId="2B7312F6" w14:textId="77777777" w:rsidR="00E9373E" w:rsidRPr="00EB3EA9" w:rsidRDefault="00E9373E" w:rsidP="00E9373E">
      <w:pPr>
        <w:pStyle w:val="ListParagraph"/>
        <w:ind w:left="360"/>
        <w:jc w:val="both"/>
        <w:rPr>
          <w:rFonts w:ascii="HendersonSansW00-BasicLight" w:hAnsi="HendersonSansW00-BasicLight" w:cstheme="minorHAnsi"/>
          <w:color w:val="000000"/>
          <w:sz w:val="22"/>
          <w:szCs w:val="22"/>
          <w:lang w:val="es-CR"/>
        </w:rPr>
      </w:pPr>
    </w:p>
    <w:p w14:paraId="1DECE2B8" w14:textId="77777777" w:rsidR="00A30023" w:rsidRDefault="00E9373E" w:rsidP="006A58BB">
      <w:pPr>
        <w:jc w:val="both"/>
        <w:rPr>
          <w:rFonts w:ascii="HendersonSansW00-BasicLight" w:hAnsi="HendersonSansW00-BasicLight" w:cstheme="minorHAnsi"/>
          <w:color w:val="000000"/>
        </w:rPr>
      </w:pPr>
      <w:r w:rsidRPr="00EB3EA9">
        <w:rPr>
          <w:rFonts w:ascii="HendersonSansW00-BasicLight" w:hAnsi="HendersonSansW00-BasicLight" w:cstheme="minorHAnsi"/>
          <w:color w:val="000000"/>
        </w:rPr>
        <w:t xml:space="preserve">La señora Bozzoli, por su parte, a la par de su actividad docente y de investigación, ocupó importantes responsabilidades directivas en la Universidad de Costa Rica: </w:t>
      </w:r>
    </w:p>
    <w:p w14:paraId="7D36FBE5" w14:textId="42948D7D" w:rsidR="00A30023" w:rsidRPr="00451589" w:rsidRDefault="00E9373E" w:rsidP="00451589">
      <w:pPr>
        <w:pStyle w:val="ListParagraph"/>
        <w:numPr>
          <w:ilvl w:val="0"/>
          <w:numId w:val="8"/>
        </w:numPr>
        <w:contextualSpacing/>
        <w:jc w:val="both"/>
        <w:rPr>
          <w:rFonts w:ascii="HendersonSansW00-BasicLight" w:hAnsi="HendersonSansW00-BasicLight" w:cstheme="minorHAnsi"/>
          <w:color w:val="000000"/>
          <w:sz w:val="22"/>
          <w:szCs w:val="22"/>
          <w:lang w:val="es-CR"/>
        </w:rPr>
      </w:pPr>
      <w:r w:rsidRPr="00451589">
        <w:rPr>
          <w:rFonts w:ascii="HendersonSansW00-BasicLight" w:hAnsi="HendersonSansW00-BasicLight" w:cstheme="minorHAnsi"/>
          <w:color w:val="000000"/>
          <w:sz w:val="22"/>
          <w:szCs w:val="22"/>
          <w:lang w:val="es-CR"/>
        </w:rPr>
        <w:t xml:space="preserve">Encargada de Sección, </w:t>
      </w:r>
      <w:r w:rsidR="00451589">
        <w:rPr>
          <w:rFonts w:ascii="HendersonSansW00-BasicLight" w:hAnsi="HendersonSansW00-BasicLight" w:cstheme="minorHAnsi"/>
          <w:color w:val="000000"/>
          <w:sz w:val="22"/>
          <w:szCs w:val="22"/>
          <w:lang w:val="es-CR"/>
        </w:rPr>
        <w:t>s</w:t>
      </w:r>
      <w:r w:rsidRPr="00451589">
        <w:rPr>
          <w:rFonts w:ascii="HendersonSansW00-BasicLight" w:hAnsi="HendersonSansW00-BasicLight" w:cstheme="minorHAnsi"/>
          <w:color w:val="000000"/>
          <w:sz w:val="22"/>
          <w:szCs w:val="22"/>
          <w:lang w:val="es-CR"/>
        </w:rPr>
        <w:t xml:space="preserve">ubdirectora y </w:t>
      </w:r>
      <w:r w:rsidR="00451589">
        <w:rPr>
          <w:rFonts w:ascii="HendersonSansW00-BasicLight" w:hAnsi="HendersonSansW00-BasicLight" w:cstheme="minorHAnsi"/>
          <w:color w:val="000000"/>
          <w:sz w:val="22"/>
          <w:szCs w:val="22"/>
          <w:lang w:val="es-CR"/>
        </w:rPr>
        <w:t>d</w:t>
      </w:r>
      <w:r w:rsidRPr="00451589">
        <w:rPr>
          <w:rFonts w:ascii="HendersonSansW00-BasicLight" w:hAnsi="HendersonSansW00-BasicLight" w:cstheme="minorHAnsi"/>
          <w:color w:val="000000"/>
          <w:sz w:val="22"/>
          <w:szCs w:val="22"/>
          <w:lang w:val="es-CR"/>
        </w:rPr>
        <w:t>irectora del Departamento de Ciencias del Hombre en la Escuela de Enfermería entre 1960 y 1975.</w:t>
      </w:r>
    </w:p>
    <w:p w14:paraId="38E9DAFD" w14:textId="39E7EB03" w:rsidR="00A30023" w:rsidRPr="00451589" w:rsidRDefault="00E9373E" w:rsidP="00451589">
      <w:pPr>
        <w:pStyle w:val="ListParagraph"/>
        <w:numPr>
          <w:ilvl w:val="0"/>
          <w:numId w:val="8"/>
        </w:numPr>
        <w:contextualSpacing/>
        <w:jc w:val="both"/>
        <w:rPr>
          <w:rFonts w:ascii="HendersonSansW00-BasicLight" w:hAnsi="HendersonSansW00-BasicLight" w:cstheme="minorHAnsi"/>
          <w:color w:val="000000"/>
          <w:sz w:val="22"/>
          <w:szCs w:val="22"/>
          <w:lang w:val="es-CR"/>
        </w:rPr>
      </w:pPr>
      <w:r w:rsidRPr="00451589">
        <w:rPr>
          <w:rFonts w:ascii="HendersonSansW00-BasicLight" w:hAnsi="HendersonSansW00-BasicLight" w:cstheme="minorHAnsi"/>
          <w:color w:val="000000"/>
          <w:sz w:val="22"/>
          <w:szCs w:val="22"/>
          <w:lang w:val="es-CR"/>
        </w:rPr>
        <w:t xml:space="preserve">Vicerrectora de Acción Social desde 1976 hasta 1981. </w:t>
      </w:r>
    </w:p>
    <w:p w14:paraId="1845E146" w14:textId="49EDCFFE" w:rsidR="00A30023" w:rsidRPr="00451589" w:rsidRDefault="00E9373E" w:rsidP="00451589">
      <w:pPr>
        <w:pStyle w:val="ListParagraph"/>
        <w:numPr>
          <w:ilvl w:val="0"/>
          <w:numId w:val="8"/>
        </w:numPr>
        <w:contextualSpacing/>
        <w:jc w:val="both"/>
        <w:rPr>
          <w:rFonts w:ascii="HendersonSansW00-BasicLight" w:hAnsi="HendersonSansW00-BasicLight" w:cstheme="minorHAnsi"/>
          <w:color w:val="000000"/>
          <w:sz w:val="22"/>
          <w:szCs w:val="22"/>
          <w:lang w:val="es-CR"/>
        </w:rPr>
      </w:pPr>
      <w:r w:rsidRPr="00451589">
        <w:rPr>
          <w:rFonts w:ascii="HendersonSansW00-BasicLight" w:hAnsi="HendersonSansW00-BasicLight" w:cstheme="minorHAnsi"/>
          <w:color w:val="000000"/>
          <w:sz w:val="22"/>
          <w:szCs w:val="22"/>
          <w:lang w:val="es-CR"/>
        </w:rPr>
        <w:t xml:space="preserve">Directora del Departamento de Antropología y </w:t>
      </w:r>
      <w:r w:rsidR="00451589">
        <w:rPr>
          <w:rFonts w:ascii="HendersonSansW00-BasicLight" w:hAnsi="HendersonSansW00-BasicLight" w:cstheme="minorHAnsi"/>
          <w:color w:val="000000"/>
          <w:sz w:val="22"/>
          <w:szCs w:val="22"/>
          <w:lang w:val="es-CR"/>
        </w:rPr>
        <w:t>s</w:t>
      </w:r>
      <w:r w:rsidRPr="00451589">
        <w:rPr>
          <w:rFonts w:ascii="HendersonSansW00-BasicLight" w:hAnsi="HendersonSansW00-BasicLight" w:cstheme="minorHAnsi"/>
          <w:color w:val="000000"/>
          <w:sz w:val="22"/>
          <w:szCs w:val="22"/>
          <w:lang w:val="es-CR"/>
        </w:rPr>
        <w:t>ubdirectora de la Escuela de Antropología y Sociología entre 1982 y 1985.</w:t>
      </w:r>
    </w:p>
    <w:p w14:paraId="63A2CB1D" w14:textId="6C7EFFA8" w:rsidR="00A30023" w:rsidRPr="00451589" w:rsidRDefault="00E9373E" w:rsidP="00451589">
      <w:pPr>
        <w:pStyle w:val="ListParagraph"/>
        <w:numPr>
          <w:ilvl w:val="0"/>
          <w:numId w:val="8"/>
        </w:numPr>
        <w:contextualSpacing/>
        <w:jc w:val="both"/>
        <w:rPr>
          <w:rFonts w:ascii="HendersonSansW00-BasicLight" w:hAnsi="HendersonSansW00-BasicLight" w:cstheme="minorHAnsi"/>
          <w:color w:val="000000"/>
          <w:sz w:val="22"/>
          <w:szCs w:val="22"/>
          <w:lang w:val="es-CR"/>
        </w:rPr>
      </w:pPr>
      <w:r w:rsidRPr="00451589">
        <w:rPr>
          <w:rFonts w:ascii="HendersonSansW00-BasicLight" w:hAnsi="HendersonSansW00-BasicLight" w:cstheme="minorHAnsi"/>
          <w:color w:val="000000"/>
          <w:sz w:val="22"/>
          <w:szCs w:val="22"/>
          <w:lang w:val="es-CR"/>
        </w:rPr>
        <w:t xml:space="preserve">Miembro del Consejo Universitario de la </w:t>
      </w:r>
      <w:r w:rsidR="00A30023" w:rsidRPr="00451589">
        <w:rPr>
          <w:rFonts w:ascii="HendersonSansW00-BasicLight" w:hAnsi="HendersonSansW00-BasicLight" w:cstheme="minorHAnsi"/>
          <w:color w:val="000000"/>
          <w:sz w:val="22"/>
          <w:szCs w:val="22"/>
          <w:lang w:val="es-CR"/>
        </w:rPr>
        <w:t>Universidad de Costa Rica</w:t>
      </w:r>
      <w:r w:rsidRPr="00451589">
        <w:rPr>
          <w:rFonts w:ascii="HendersonSansW00-BasicLight" w:hAnsi="HendersonSansW00-BasicLight" w:cstheme="minorHAnsi"/>
          <w:color w:val="000000"/>
          <w:sz w:val="22"/>
          <w:szCs w:val="22"/>
          <w:lang w:val="es-CR"/>
        </w:rPr>
        <w:t xml:space="preserve"> de 1984 a 1988</w:t>
      </w:r>
      <w:r w:rsidR="00A30023" w:rsidRPr="00451589">
        <w:rPr>
          <w:rFonts w:ascii="HendersonSansW00-BasicLight" w:hAnsi="HendersonSansW00-BasicLight" w:cstheme="minorHAnsi"/>
          <w:color w:val="000000"/>
          <w:sz w:val="22"/>
          <w:szCs w:val="22"/>
          <w:lang w:val="es-CR"/>
        </w:rPr>
        <w:t xml:space="preserve"> y d</w:t>
      </w:r>
      <w:r w:rsidRPr="00451589">
        <w:rPr>
          <w:rFonts w:ascii="HendersonSansW00-BasicLight" w:hAnsi="HendersonSansW00-BasicLight" w:cstheme="minorHAnsi"/>
          <w:color w:val="000000"/>
          <w:sz w:val="22"/>
          <w:szCs w:val="22"/>
          <w:lang w:val="es-CR"/>
        </w:rPr>
        <w:t xml:space="preserve">irectora </w:t>
      </w:r>
      <w:proofErr w:type="gramStart"/>
      <w:r w:rsidRPr="00451589">
        <w:rPr>
          <w:rFonts w:ascii="HendersonSansW00-BasicLight" w:hAnsi="HendersonSansW00-BasicLight" w:cstheme="minorHAnsi"/>
          <w:color w:val="000000"/>
          <w:sz w:val="22"/>
          <w:szCs w:val="22"/>
          <w:lang w:val="es-CR"/>
        </w:rPr>
        <w:t>del mismo</w:t>
      </w:r>
      <w:proofErr w:type="gramEnd"/>
      <w:r w:rsidRPr="00451589">
        <w:rPr>
          <w:rFonts w:ascii="HendersonSansW00-BasicLight" w:hAnsi="HendersonSansW00-BasicLight" w:cstheme="minorHAnsi"/>
          <w:color w:val="000000"/>
          <w:sz w:val="22"/>
          <w:szCs w:val="22"/>
          <w:lang w:val="es-CR"/>
        </w:rPr>
        <w:t xml:space="preserve"> en 1985 y 1986.</w:t>
      </w:r>
    </w:p>
    <w:p w14:paraId="78AB1EF6" w14:textId="5F22C691" w:rsidR="00E9373E" w:rsidRPr="00451589" w:rsidRDefault="00E9373E" w:rsidP="00451589">
      <w:pPr>
        <w:pStyle w:val="ListParagraph"/>
        <w:numPr>
          <w:ilvl w:val="0"/>
          <w:numId w:val="8"/>
        </w:numPr>
        <w:contextualSpacing/>
        <w:jc w:val="both"/>
        <w:rPr>
          <w:rFonts w:ascii="HendersonSansW00-BasicLight" w:hAnsi="HendersonSansW00-BasicLight" w:cstheme="minorHAnsi"/>
          <w:color w:val="000000"/>
          <w:sz w:val="22"/>
          <w:szCs w:val="22"/>
          <w:lang w:val="es-CR"/>
        </w:rPr>
      </w:pPr>
      <w:r w:rsidRPr="00451589">
        <w:rPr>
          <w:rFonts w:ascii="HendersonSansW00-BasicLight" w:hAnsi="HendersonSansW00-BasicLight" w:cstheme="minorHAnsi"/>
          <w:color w:val="000000"/>
          <w:sz w:val="22"/>
          <w:szCs w:val="22"/>
          <w:lang w:val="es-CR"/>
        </w:rPr>
        <w:t xml:space="preserve">Durante casi tres décadas, entre 1963 y 1991, realizó un meritorio trabajo de campo en un amplio espectro del territorio nacional en las especialidades de arqueología, antropología y desarrollo rural, destacándose la labor realizada en comunidades, asentamientos y espacios indígenas, particularmente de la cultura </w:t>
      </w:r>
      <w:proofErr w:type="spellStart"/>
      <w:r w:rsidRPr="00451589">
        <w:rPr>
          <w:rFonts w:ascii="HendersonSansW00-BasicLight" w:hAnsi="HendersonSansW00-BasicLight" w:cstheme="minorHAnsi"/>
          <w:color w:val="000000"/>
          <w:sz w:val="22"/>
          <w:szCs w:val="22"/>
          <w:lang w:val="es-CR"/>
        </w:rPr>
        <w:t>bibris</w:t>
      </w:r>
      <w:proofErr w:type="spellEnd"/>
      <w:r w:rsidRPr="00451589">
        <w:rPr>
          <w:rFonts w:ascii="HendersonSansW00-BasicLight" w:hAnsi="HendersonSansW00-BasicLight" w:cstheme="minorHAnsi"/>
          <w:color w:val="000000"/>
          <w:sz w:val="22"/>
          <w:szCs w:val="22"/>
          <w:lang w:val="es-CR"/>
        </w:rPr>
        <w:t>.</w:t>
      </w:r>
    </w:p>
    <w:p w14:paraId="57CFBB07" w14:textId="77777777" w:rsidR="00E9373E" w:rsidRPr="00EB3EA9" w:rsidRDefault="00E9373E" w:rsidP="00E9373E">
      <w:pPr>
        <w:pStyle w:val="ListParagraph"/>
        <w:ind w:left="360"/>
        <w:jc w:val="both"/>
        <w:rPr>
          <w:rFonts w:ascii="HendersonSansW00-BasicLight" w:hAnsi="HendersonSansW00-BasicLight" w:cstheme="minorHAnsi"/>
          <w:color w:val="000000"/>
          <w:sz w:val="22"/>
          <w:szCs w:val="22"/>
          <w:lang w:val="es-CR"/>
        </w:rPr>
      </w:pPr>
    </w:p>
    <w:p w14:paraId="5746D887" w14:textId="77777777" w:rsidR="00E9373E" w:rsidRPr="00EB3EA9" w:rsidRDefault="00E9373E" w:rsidP="006A58BB">
      <w:pPr>
        <w:jc w:val="both"/>
        <w:rPr>
          <w:rFonts w:ascii="HendersonSansW00-BasicLight" w:hAnsi="HendersonSansW00-BasicLight" w:cstheme="minorHAnsi"/>
          <w:color w:val="000000"/>
        </w:rPr>
      </w:pPr>
      <w:r w:rsidRPr="00EB3EA9">
        <w:rPr>
          <w:rFonts w:ascii="HendersonSansW00-BasicLight" w:hAnsi="HendersonSansW00-BasicLight" w:cstheme="minorHAnsi"/>
          <w:color w:val="000000"/>
        </w:rPr>
        <w:t>A lo largo de sus carreras, Wille y Bozzoli trabajaron para promover la investigación científica y la conservación del medio ambiente y la cultura costarricense. Ambos recibieron numerosos reconocimientos por su trabajo. En el caso de Wille se le incluyeron nombramientos honoríficos, premios nacionales e internacionales y la dedicatoria de especies en su honor como sucede con las abejas </w:t>
      </w:r>
      <w:proofErr w:type="spellStart"/>
      <w:r w:rsidRPr="00EB3EA9">
        <w:rPr>
          <w:rFonts w:ascii="HendersonSansW00-BasicLight" w:hAnsi="HendersonSansW00-BasicLight" w:cstheme="minorHAnsi"/>
          <w:color w:val="000000"/>
        </w:rPr>
        <w:t>Meliwillea</w:t>
      </w:r>
      <w:proofErr w:type="spellEnd"/>
      <w:r w:rsidRPr="00EB3EA9">
        <w:rPr>
          <w:rFonts w:ascii="HendersonSansW00-BasicLight" w:hAnsi="HendersonSansW00-BasicLight" w:cstheme="minorHAnsi"/>
          <w:color w:val="000000"/>
        </w:rPr>
        <w:t xml:space="preserve"> </w:t>
      </w:r>
      <w:proofErr w:type="spellStart"/>
      <w:r w:rsidRPr="00EB3EA9">
        <w:rPr>
          <w:rFonts w:ascii="HendersonSansW00-BasicLight" w:hAnsi="HendersonSansW00-BasicLight" w:cstheme="minorHAnsi"/>
          <w:color w:val="000000"/>
        </w:rPr>
        <w:t>bivea</w:t>
      </w:r>
      <w:proofErr w:type="spellEnd"/>
      <w:r w:rsidRPr="00EB3EA9">
        <w:rPr>
          <w:rFonts w:ascii="HendersonSansW00-BasicLight" w:hAnsi="HendersonSansW00-BasicLight" w:cstheme="minorHAnsi"/>
          <w:color w:val="000000"/>
        </w:rPr>
        <w:t>, </w:t>
      </w:r>
      <w:proofErr w:type="spellStart"/>
      <w:r w:rsidRPr="00EB3EA9">
        <w:rPr>
          <w:rFonts w:ascii="HendersonSansW00-BasicLight" w:hAnsi="HendersonSansW00-BasicLight" w:cstheme="minorHAnsi"/>
          <w:color w:val="000000"/>
        </w:rPr>
        <w:t>Eulaema</w:t>
      </w:r>
      <w:proofErr w:type="spellEnd"/>
      <w:r w:rsidRPr="00EB3EA9">
        <w:rPr>
          <w:rFonts w:ascii="HendersonSansW00-BasicLight" w:hAnsi="HendersonSansW00-BasicLight" w:cstheme="minorHAnsi"/>
          <w:color w:val="000000"/>
        </w:rPr>
        <w:t xml:space="preserve"> </w:t>
      </w:r>
      <w:proofErr w:type="spellStart"/>
      <w:r w:rsidRPr="00EB3EA9">
        <w:rPr>
          <w:rFonts w:ascii="HendersonSansW00-BasicLight" w:hAnsi="HendersonSansW00-BasicLight" w:cstheme="minorHAnsi"/>
          <w:color w:val="000000"/>
        </w:rPr>
        <w:t>willei</w:t>
      </w:r>
      <w:proofErr w:type="spellEnd"/>
      <w:r w:rsidRPr="00EB3EA9">
        <w:rPr>
          <w:rFonts w:ascii="HendersonSansW00-BasicLight" w:hAnsi="HendersonSansW00-BasicLight" w:cstheme="minorHAnsi"/>
          <w:color w:val="000000"/>
        </w:rPr>
        <w:t> y </w:t>
      </w:r>
      <w:proofErr w:type="spellStart"/>
      <w:r w:rsidRPr="00EB3EA9">
        <w:rPr>
          <w:rFonts w:ascii="HendersonSansW00-BasicLight" w:hAnsi="HendersonSansW00-BasicLight" w:cstheme="minorHAnsi"/>
          <w:color w:val="000000"/>
        </w:rPr>
        <w:t>Pseudomethoca</w:t>
      </w:r>
      <w:proofErr w:type="spellEnd"/>
      <w:r w:rsidRPr="00EB3EA9">
        <w:rPr>
          <w:rFonts w:ascii="HendersonSansW00-BasicLight" w:hAnsi="HendersonSansW00-BasicLight" w:cstheme="minorHAnsi"/>
          <w:color w:val="000000"/>
        </w:rPr>
        <w:t xml:space="preserve"> </w:t>
      </w:r>
      <w:proofErr w:type="spellStart"/>
      <w:r w:rsidRPr="00EB3EA9">
        <w:rPr>
          <w:rFonts w:ascii="HendersonSansW00-BasicLight" w:hAnsi="HendersonSansW00-BasicLight" w:cstheme="minorHAnsi"/>
          <w:color w:val="000000"/>
        </w:rPr>
        <w:t>willei</w:t>
      </w:r>
      <w:proofErr w:type="spellEnd"/>
      <w:r w:rsidRPr="00EB3EA9">
        <w:rPr>
          <w:rFonts w:ascii="HendersonSansW00-BasicLight" w:hAnsi="HendersonSansW00-BasicLight" w:cstheme="minorHAnsi"/>
          <w:color w:val="000000"/>
        </w:rPr>
        <w:t>, así como con el mosquito </w:t>
      </w:r>
      <w:proofErr w:type="spellStart"/>
      <w:r w:rsidRPr="00EB3EA9">
        <w:rPr>
          <w:rFonts w:ascii="HendersonSansW00-BasicLight" w:hAnsi="HendersonSansW00-BasicLight" w:cstheme="minorHAnsi"/>
          <w:color w:val="000000"/>
        </w:rPr>
        <w:t>Gigantodax</w:t>
      </w:r>
      <w:proofErr w:type="spellEnd"/>
      <w:r w:rsidRPr="00EB3EA9">
        <w:rPr>
          <w:rFonts w:ascii="HendersonSansW00-BasicLight" w:hAnsi="HendersonSansW00-BasicLight" w:cstheme="minorHAnsi"/>
          <w:color w:val="000000"/>
        </w:rPr>
        <w:t xml:space="preserve"> </w:t>
      </w:r>
      <w:proofErr w:type="spellStart"/>
      <w:r w:rsidRPr="00EB3EA9">
        <w:rPr>
          <w:rFonts w:ascii="HendersonSansW00-BasicLight" w:hAnsi="HendersonSansW00-BasicLight" w:cstheme="minorHAnsi"/>
          <w:color w:val="000000"/>
        </w:rPr>
        <w:t>willei</w:t>
      </w:r>
      <w:proofErr w:type="spellEnd"/>
      <w:r w:rsidRPr="00EB3EA9">
        <w:rPr>
          <w:rFonts w:ascii="HendersonSansW00-BasicLight" w:hAnsi="HendersonSansW00-BasicLight" w:cstheme="minorHAnsi"/>
          <w:color w:val="000000"/>
        </w:rPr>
        <w:t xml:space="preserve">. Así mismo: </w:t>
      </w:r>
    </w:p>
    <w:p w14:paraId="53ED9CD7" w14:textId="77777777" w:rsidR="00E9373E" w:rsidRPr="00EB3EA9" w:rsidRDefault="00E9373E" w:rsidP="00E9373E">
      <w:pPr>
        <w:pStyle w:val="ListParagraph"/>
        <w:ind w:left="360"/>
        <w:jc w:val="both"/>
        <w:rPr>
          <w:rFonts w:ascii="HendersonSansW00-BasicLight" w:hAnsi="HendersonSansW00-BasicLight" w:cstheme="minorHAnsi"/>
          <w:color w:val="000000"/>
          <w:sz w:val="22"/>
          <w:szCs w:val="22"/>
          <w:lang w:val="es-CR"/>
        </w:rPr>
      </w:pPr>
    </w:p>
    <w:p w14:paraId="5DA6D03A" w14:textId="77777777" w:rsidR="00E9373E" w:rsidRPr="00EB3EA9" w:rsidRDefault="00E9373E" w:rsidP="00E9373E">
      <w:pPr>
        <w:pStyle w:val="ListParagraph"/>
        <w:numPr>
          <w:ilvl w:val="0"/>
          <w:numId w:val="8"/>
        </w:numPr>
        <w:contextualSpacing/>
        <w:jc w:val="both"/>
        <w:rPr>
          <w:rFonts w:ascii="HendersonSansW00-BasicLight" w:hAnsi="HendersonSansW00-BasicLight" w:cstheme="minorHAnsi"/>
          <w:color w:val="000000"/>
          <w:sz w:val="22"/>
          <w:szCs w:val="22"/>
          <w:lang w:val="es-CR"/>
        </w:rPr>
      </w:pPr>
      <w:r w:rsidRPr="00EB3EA9">
        <w:rPr>
          <w:rFonts w:ascii="HendersonSansW00-BasicLight" w:hAnsi="HendersonSansW00-BasicLight" w:cstheme="minorHAnsi"/>
          <w:color w:val="000000"/>
          <w:sz w:val="22"/>
          <w:szCs w:val="22"/>
          <w:lang w:val="es-CR"/>
        </w:rPr>
        <w:t>En 1990 se le dedicó el Primer Congreso de Entomología de Costa Rica.</w:t>
      </w:r>
    </w:p>
    <w:p w14:paraId="638F1F07" w14:textId="77777777" w:rsidR="00E9373E" w:rsidRPr="00EB3EA9" w:rsidRDefault="00E9373E" w:rsidP="00E9373E">
      <w:pPr>
        <w:pStyle w:val="ListParagraph"/>
        <w:numPr>
          <w:ilvl w:val="0"/>
          <w:numId w:val="8"/>
        </w:numPr>
        <w:contextualSpacing/>
        <w:jc w:val="both"/>
        <w:rPr>
          <w:rFonts w:ascii="HendersonSansW00-BasicLight" w:hAnsi="HendersonSansW00-BasicLight" w:cstheme="minorHAnsi"/>
          <w:color w:val="000000"/>
          <w:sz w:val="22"/>
          <w:szCs w:val="22"/>
          <w:lang w:val="es-CR"/>
        </w:rPr>
      </w:pPr>
      <w:r w:rsidRPr="00EB3EA9">
        <w:rPr>
          <w:rFonts w:ascii="HendersonSansW00-BasicLight" w:hAnsi="HendersonSansW00-BasicLight" w:cstheme="minorHAnsi"/>
          <w:color w:val="000000"/>
          <w:sz w:val="22"/>
          <w:szCs w:val="22"/>
          <w:lang w:val="es-CR"/>
        </w:rPr>
        <w:t>En 1998 se le nombró Miembro Honorario de la Academia Nacional de Ciencias de Costa Rica</w:t>
      </w:r>
    </w:p>
    <w:p w14:paraId="04A64735" w14:textId="77777777" w:rsidR="00E9373E" w:rsidRPr="00EB3EA9" w:rsidRDefault="00E9373E" w:rsidP="00E9373E">
      <w:pPr>
        <w:pStyle w:val="ListParagraph"/>
        <w:numPr>
          <w:ilvl w:val="0"/>
          <w:numId w:val="8"/>
        </w:numPr>
        <w:contextualSpacing/>
        <w:jc w:val="both"/>
        <w:rPr>
          <w:rFonts w:ascii="HendersonSansW00-BasicLight" w:hAnsi="HendersonSansW00-BasicLight" w:cstheme="minorHAnsi"/>
          <w:color w:val="000000"/>
          <w:sz w:val="22"/>
          <w:szCs w:val="22"/>
          <w:lang w:val="es-CR"/>
        </w:rPr>
      </w:pPr>
      <w:r w:rsidRPr="00EB3EA9">
        <w:rPr>
          <w:rFonts w:ascii="HendersonSansW00-BasicLight" w:hAnsi="HendersonSansW00-BasicLight" w:cstheme="minorHAnsi"/>
          <w:color w:val="000000"/>
          <w:sz w:val="22"/>
          <w:szCs w:val="22"/>
          <w:lang w:val="es-CR"/>
        </w:rPr>
        <w:t>En 2005 se le hizo un reconocimiento especial como parte del Premio INBio al Mérito de la Conservación de la Biodiversidad Costarricense (Instituto Nacional de Biodiversidad)</w:t>
      </w:r>
    </w:p>
    <w:p w14:paraId="7A0672CC" w14:textId="77777777" w:rsidR="00E9373E" w:rsidRPr="00EB3EA9" w:rsidRDefault="00E9373E" w:rsidP="00E9373E">
      <w:pPr>
        <w:pStyle w:val="ListParagraph"/>
        <w:numPr>
          <w:ilvl w:val="0"/>
          <w:numId w:val="8"/>
        </w:numPr>
        <w:contextualSpacing/>
        <w:jc w:val="both"/>
        <w:rPr>
          <w:rFonts w:ascii="HendersonSansW00-BasicLight" w:hAnsi="HendersonSansW00-BasicLight" w:cstheme="minorHAnsi"/>
          <w:color w:val="000000"/>
          <w:sz w:val="22"/>
          <w:szCs w:val="22"/>
          <w:lang w:val="es-CR"/>
        </w:rPr>
      </w:pPr>
      <w:r w:rsidRPr="00EB3EA9">
        <w:rPr>
          <w:rFonts w:ascii="HendersonSansW00-BasicLight" w:hAnsi="HendersonSansW00-BasicLight" w:cstheme="minorHAnsi"/>
          <w:color w:val="000000"/>
          <w:sz w:val="22"/>
          <w:szCs w:val="22"/>
          <w:lang w:val="es-CR"/>
        </w:rPr>
        <w:t>En 2012, se le homenajeó como Fundador del Museo de Entomología de la UCR, en la conmemoración del 50 aniversario de dicho museo.</w:t>
      </w:r>
    </w:p>
    <w:p w14:paraId="646F054D" w14:textId="77777777" w:rsidR="00E9373E" w:rsidRPr="00EB3EA9" w:rsidRDefault="00E9373E" w:rsidP="00E9373E">
      <w:pPr>
        <w:pStyle w:val="ListParagraph"/>
        <w:numPr>
          <w:ilvl w:val="0"/>
          <w:numId w:val="8"/>
        </w:numPr>
        <w:contextualSpacing/>
        <w:jc w:val="both"/>
        <w:rPr>
          <w:rFonts w:ascii="HendersonSansW00-BasicLight" w:hAnsi="HendersonSansW00-BasicLight" w:cstheme="minorHAnsi"/>
          <w:color w:val="000000"/>
          <w:sz w:val="22"/>
          <w:szCs w:val="22"/>
          <w:lang w:val="es-CR"/>
        </w:rPr>
      </w:pPr>
      <w:r w:rsidRPr="00EB3EA9">
        <w:rPr>
          <w:rFonts w:ascii="HendersonSansW00-BasicLight" w:hAnsi="HendersonSansW00-BasicLight" w:cstheme="minorHAnsi"/>
          <w:color w:val="000000"/>
          <w:sz w:val="22"/>
          <w:szCs w:val="22"/>
          <w:lang w:val="es-CR"/>
        </w:rPr>
        <w:t>En 2019 se inauguró el Meliponario Álvaro Wille Trejos, en el Parque Ecológico Arenal Natura, en La Fortuna de San Carlos.</w:t>
      </w:r>
    </w:p>
    <w:p w14:paraId="122B4B4B" w14:textId="77777777" w:rsidR="00E9373E" w:rsidRPr="00EB3EA9" w:rsidRDefault="00E9373E" w:rsidP="00E9373E">
      <w:pPr>
        <w:pStyle w:val="ListParagraph"/>
        <w:numPr>
          <w:ilvl w:val="0"/>
          <w:numId w:val="8"/>
        </w:numPr>
        <w:contextualSpacing/>
        <w:jc w:val="both"/>
        <w:rPr>
          <w:rFonts w:ascii="HendersonSansW00-BasicLight" w:hAnsi="HendersonSansW00-BasicLight" w:cstheme="minorHAnsi"/>
          <w:color w:val="000000"/>
          <w:sz w:val="22"/>
          <w:szCs w:val="22"/>
          <w:lang w:val="es-CR"/>
        </w:rPr>
      </w:pPr>
      <w:r w:rsidRPr="00EB3EA9">
        <w:rPr>
          <w:rFonts w:ascii="HendersonSansW00-BasicLight" w:hAnsi="HendersonSansW00-BasicLight" w:cstheme="minorHAnsi"/>
          <w:color w:val="000000"/>
          <w:sz w:val="22"/>
          <w:szCs w:val="22"/>
          <w:lang w:val="es-CR"/>
        </w:rPr>
        <w:t>En el año 2013 se le tributó un sentido homenaje en el VIII Congreso Mesoamericano de Abejas Nativas, efectuado en la Universidad Nacional (UNA), en Heredia, Costa Rica.</w:t>
      </w:r>
    </w:p>
    <w:p w14:paraId="21F43A70" w14:textId="77777777" w:rsidR="00E9373E" w:rsidRPr="00EB3EA9" w:rsidRDefault="00E9373E" w:rsidP="00E9373E">
      <w:pPr>
        <w:pStyle w:val="ListParagraph"/>
        <w:ind w:left="360"/>
        <w:jc w:val="both"/>
        <w:rPr>
          <w:rFonts w:ascii="HendersonSansW00-BasicLight" w:hAnsi="HendersonSansW00-BasicLight" w:cstheme="minorHAnsi"/>
          <w:color w:val="000000"/>
          <w:sz w:val="22"/>
          <w:szCs w:val="22"/>
          <w:lang w:val="es-CR"/>
        </w:rPr>
      </w:pPr>
    </w:p>
    <w:p w14:paraId="3172AB63" w14:textId="77777777" w:rsidR="00E9373E" w:rsidRPr="00EB3EA9" w:rsidRDefault="00E9373E" w:rsidP="00E9373E">
      <w:pPr>
        <w:pStyle w:val="ListParagraph"/>
        <w:ind w:left="360"/>
        <w:jc w:val="both"/>
        <w:rPr>
          <w:rFonts w:ascii="HendersonSansW00-BasicLight" w:hAnsi="HendersonSansW00-BasicLight" w:cstheme="minorHAnsi"/>
          <w:color w:val="000000"/>
          <w:sz w:val="22"/>
          <w:szCs w:val="22"/>
          <w:lang w:val="es-CR"/>
        </w:rPr>
      </w:pPr>
      <w:r w:rsidRPr="00EB3EA9">
        <w:rPr>
          <w:rFonts w:ascii="HendersonSansW00-BasicLight" w:hAnsi="HendersonSansW00-BasicLight" w:cstheme="minorHAnsi"/>
          <w:color w:val="000000"/>
          <w:sz w:val="22"/>
          <w:szCs w:val="22"/>
          <w:lang w:val="es-CR"/>
        </w:rPr>
        <w:t>De igual forma, varias instituciones de renombre reconocieron a Bozzoli con numerosas menciones honoríficas y premios a su obra, entre los que se destacan cuatro importantes galardones:</w:t>
      </w:r>
    </w:p>
    <w:p w14:paraId="1725C07F" w14:textId="77777777" w:rsidR="00E9373E" w:rsidRPr="00EB3EA9" w:rsidRDefault="00E9373E" w:rsidP="00451589">
      <w:pPr>
        <w:pStyle w:val="ListParagraph"/>
        <w:numPr>
          <w:ilvl w:val="0"/>
          <w:numId w:val="8"/>
        </w:numPr>
        <w:contextualSpacing/>
        <w:jc w:val="both"/>
        <w:rPr>
          <w:rFonts w:ascii="HendersonSansW00-BasicLight" w:hAnsi="HendersonSansW00-BasicLight" w:cstheme="minorHAnsi"/>
          <w:color w:val="000000"/>
          <w:sz w:val="22"/>
          <w:szCs w:val="22"/>
          <w:lang w:val="es-CR"/>
        </w:rPr>
      </w:pPr>
      <w:r w:rsidRPr="00EB3EA9">
        <w:rPr>
          <w:rFonts w:ascii="HendersonSansW00-BasicLight" w:hAnsi="HendersonSansW00-BasicLight" w:cstheme="minorHAnsi"/>
          <w:color w:val="000000"/>
          <w:sz w:val="22"/>
          <w:szCs w:val="22"/>
          <w:lang w:val="es-CR"/>
        </w:rPr>
        <w:t>Premio Malinowski del Año 2000, otorgado por la Sociedad de Antropología Aplicada de los Estados</w:t>
      </w:r>
    </w:p>
    <w:p w14:paraId="1E567F36" w14:textId="77777777" w:rsidR="00E9373E" w:rsidRPr="00EB3EA9" w:rsidRDefault="00E9373E" w:rsidP="00451589">
      <w:pPr>
        <w:pStyle w:val="ListParagraph"/>
        <w:numPr>
          <w:ilvl w:val="0"/>
          <w:numId w:val="8"/>
        </w:numPr>
        <w:contextualSpacing/>
        <w:jc w:val="both"/>
        <w:rPr>
          <w:rFonts w:ascii="HendersonSansW00-BasicLight" w:hAnsi="HendersonSansW00-BasicLight" w:cstheme="minorHAnsi"/>
          <w:color w:val="000000"/>
          <w:sz w:val="22"/>
          <w:szCs w:val="22"/>
          <w:lang w:val="es-CR"/>
        </w:rPr>
      </w:pPr>
      <w:r w:rsidRPr="00EB3EA9">
        <w:rPr>
          <w:rFonts w:ascii="HendersonSansW00-BasicLight" w:hAnsi="HendersonSansW00-BasicLight" w:cstheme="minorHAnsi"/>
          <w:color w:val="000000"/>
          <w:sz w:val="22"/>
          <w:szCs w:val="22"/>
          <w:lang w:val="es-CR"/>
        </w:rPr>
        <w:t>Premio Magón, 2001, Premio Nacional de Cultura, otorgado por el Ministerio de Cultura, Juventud y Deportes de Costa Rica</w:t>
      </w:r>
    </w:p>
    <w:p w14:paraId="775B017F" w14:textId="77777777" w:rsidR="00E9373E" w:rsidRPr="00EB3EA9" w:rsidRDefault="00E9373E" w:rsidP="00451589">
      <w:pPr>
        <w:pStyle w:val="ListParagraph"/>
        <w:numPr>
          <w:ilvl w:val="0"/>
          <w:numId w:val="8"/>
        </w:numPr>
        <w:contextualSpacing/>
        <w:jc w:val="both"/>
        <w:rPr>
          <w:rFonts w:ascii="HendersonSansW00-BasicLight" w:hAnsi="HendersonSansW00-BasicLight" w:cstheme="minorHAnsi"/>
          <w:color w:val="000000"/>
          <w:sz w:val="22"/>
          <w:szCs w:val="22"/>
          <w:lang w:val="es-CR"/>
        </w:rPr>
      </w:pPr>
      <w:r w:rsidRPr="00EB3EA9">
        <w:rPr>
          <w:rFonts w:ascii="HendersonSansW00-BasicLight" w:hAnsi="HendersonSansW00-BasicLight" w:cstheme="minorHAnsi"/>
          <w:color w:val="000000"/>
          <w:sz w:val="22"/>
          <w:szCs w:val="22"/>
          <w:lang w:val="es-CR"/>
        </w:rPr>
        <w:t>Medalla al Mérito en la Paz y la Democracia 2017, otorgada por el presidente de la República en el marco del 69 Aniversario de la Abolición del Ejército</w:t>
      </w:r>
    </w:p>
    <w:p w14:paraId="79555EE4" w14:textId="77777777" w:rsidR="00E9373E" w:rsidRPr="00EB3EA9" w:rsidRDefault="00E9373E" w:rsidP="00451589">
      <w:pPr>
        <w:pStyle w:val="ListParagraph"/>
        <w:numPr>
          <w:ilvl w:val="0"/>
          <w:numId w:val="8"/>
        </w:numPr>
        <w:contextualSpacing/>
        <w:jc w:val="both"/>
        <w:rPr>
          <w:rFonts w:ascii="HendersonSansW00-BasicLight" w:hAnsi="HendersonSansW00-BasicLight" w:cstheme="minorHAnsi"/>
          <w:color w:val="000000"/>
          <w:sz w:val="22"/>
          <w:szCs w:val="22"/>
          <w:lang w:val="es-CR"/>
        </w:rPr>
      </w:pPr>
      <w:r w:rsidRPr="00EB3EA9">
        <w:rPr>
          <w:rFonts w:ascii="HendersonSansW00-BasicLight" w:hAnsi="HendersonSansW00-BasicLight" w:cstheme="minorHAnsi"/>
          <w:color w:val="000000"/>
          <w:sz w:val="22"/>
          <w:szCs w:val="22"/>
          <w:lang w:val="es-CR"/>
        </w:rPr>
        <w:t>Premio Rodrigo Facio Brenes 2018, otorgado por la Universidad de Costa Rica</w:t>
      </w:r>
    </w:p>
    <w:p w14:paraId="5B265779" w14:textId="77777777" w:rsidR="00E9373E" w:rsidRPr="00EB3EA9" w:rsidRDefault="00E9373E" w:rsidP="00E9373E">
      <w:pPr>
        <w:jc w:val="both"/>
        <w:rPr>
          <w:rFonts w:ascii="HendersonSansW00-BasicLight" w:hAnsi="HendersonSansW00-BasicLight" w:cstheme="minorHAnsi"/>
          <w:color w:val="000000"/>
        </w:rPr>
      </w:pPr>
    </w:p>
    <w:p w14:paraId="68F6A687" w14:textId="300C7F36" w:rsidR="00E9373E" w:rsidRPr="00EB3EA9" w:rsidRDefault="00E9373E" w:rsidP="00E9373E">
      <w:pPr>
        <w:jc w:val="both"/>
        <w:rPr>
          <w:rFonts w:ascii="HendersonSansW00-BasicLight" w:hAnsi="HendersonSansW00-BasicLight" w:cstheme="minorHAnsi"/>
          <w:color w:val="000000"/>
        </w:rPr>
      </w:pPr>
      <w:r w:rsidRPr="00EB3EA9">
        <w:rPr>
          <w:rFonts w:ascii="HendersonSansW00-BasicLight" w:hAnsi="HendersonSansW00-BasicLight" w:cstheme="minorHAnsi"/>
          <w:color w:val="000000"/>
        </w:rPr>
        <w:t>El señor Álvaro Wille Trejos fallece el 11 de junio de 2006, a los 78 años recién cumplidos. Por su parte la señora Bozzoli</w:t>
      </w:r>
      <w:r w:rsidR="00D5398F" w:rsidRPr="00EB3EA9">
        <w:rPr>
          <w:rFonts w:ascii="HendersonSansW00-BasicLight" w:hAnsi="HendersonSansW00-BasicLight" w:cstheme="minorHAnsi"/>
          <w:color w:val="000000"/>
        </w:rPr>
        <w:t xml:space="preserve"> aún con sus </w:t>
      </w:r>
      <w:r w:rsidR="002E7B02" w:rsidRPr="00EB3EA9">
        <w:rPr>
          <w:rFonts w:ascii="HendersonSansW00-BasicLight" w:hAnsi="HendersonSansW00-BasicLight" w:cstheme="minorHAnsi"/>
          <w:color w:val="000000"/>
        </w:rPr>
        <w:t>casi 90 años</w:t>
      </w:r>
      <w:r w:rsidR="00166264" w:rsidRPr="00EB3EA9">
        <w:rPr>
          <w:rFonts w:ascii="HendersonSansW00-BasicLight" w:hAnsi="HendersonSansW00-BasicLight" w:cstheme="minorHAnsi"/>
          <w:color w:val="000000"/>
        </w:rPr>
        <w:t xml:space="preserve"> continúa aportando conocimiento a estudiantes y profesionales</w:t>
      </w:r>
      <w:r w:rsidR="00312331" w:rsidRPr="00EB3EA9">
        <w:rPr>
          <w:rFonts w:ascii="HendersonSansW00-BasicLight" w:hAnsi="HendersonSansW00-BasicLight" w:cstheme="minorHAnsi"/>
          <w:color w:val="000000"/>
        </w:rPr>
        <w:t xml:space="preserve"> en el campo de las ciencias sociales, tal es el caso de su participación como</w:t>
      </w:r>
      <w:r w:rsidR="005103F5" w:rsidRPr="00EB3EA9">
        <w:rPr>
          <w:rFonts w:ascii="HendersonSansW00-BasicLight" w:hAnsi="HendersonSansW00-BasicLight" w:cstheme="minorHAnsi"/>
          <w:color w:val="000000"/>
        </w:rPr>
        <w:t xml:space="preserve"> oradora en </w:t>
      </w:r>
      <w:r w:rsidR="002A5F43" w:rsidRPr="00EB3EA9">
        <w:rPr>
          <w:rFonts w:ascii="HendersonSansW00-BasicLight" w:hAnsi="HendersonSansW00-BasicLight" w:cstheme="minorHAnsi"/>
          <w:color w:val="000000"/>
        </w:rPr>
        <w:t xml:space="preserve">La lección inaugural de la Sede del Sur </w:t>
      </w:r>
      <w:r w:rsidR="005103F5" w:rsidRPr="00EB3EA9">
        <w:rPr>
          <w:rFonts w:ascii="HendersonSansW00-BasicLight" w:hAnsi="HendersonSansW00-BasicLight" w:cstheme="minorHAnsi"/>
          <w:color w:val="000000"/>
        </w:rPr>
        <w:t>de la Universidad de Costa Rica</w:t>
      </w:r>
      <w:r w:rsidR="00AE0545" w:rsidRPr="00EB3EA9">
        <w:rPr>
          <w:rFonts w:ascii="HendersonSansW00-BasicLight" w:hAnsi="HendersonSansW00-BasicLight" w:cstheme="minorHAnsi"/>
          <w:color w:val="000000"/>
        </w:rPr>
        <w:t xml:space="preserve"> </w:t>
      </w:r>
      <w:r w:rsidR="002A5F43" w:rsidRPr="00EB3EA9">
        <w:rPr>
          <w:rFonts w:ascii="HendersonSansW00-BasicLight" w:hAnsi="HendersonSansW00-BasicLight" w:cstheme="minorHAnsi"/>
          <w:color w:val="000000"/>
        </w:rPr>
        <w:t>titulada: “40 años de la presencia de la Universidad de Costa Rica en el Pacífico Sur de Costa Rica: una mirada a la diversidad histórico cultural de la región”</w:t>
      </w:r>
      <w:r w:rsidR="00AE0545" w:rsidRPr="00EB3EA9">
        <w:rPr>
          <w:rFonts w:ascii="HendersonSansW00-BasicLight" w:hAnsi="HendersonSansW00-BasicLight" w:cstheme="minorHAnsi"/>
          <w:color w:val="000000"/>
        </w:rPr>
        <w:t xml:space="preserve">, llevada a cabo el </w:t>
      </w:r>
      <w:r w:rsidR="002A5F43" w:rsidRPr="00EB3EA9">
        <w:rPr>
          <w:rFonts w:ascii="HendersonSansW00-BasicLight" w:hAnsi="HendersonSansW00-BasicLight" w:cstheme="minorHAnsi"/>
          <w:color w:val="000000"/>
        </w:rPr>
        <w:t>a cabo el martes 28 de marzo</w:t>
      </w:r>
      <w:r w:rsidR="00734620" w:rsidRPr="00EB3EA9">
        <w:rPr>
          <w:rFonts w:ascii="HendersonSansW00-BasicLight" w:hAnsi="HendersonSansW00-BasicLight" w:cstheme="minorHAnsi"/>
          <w:color w:val="000000"/>
        </w:rPr>
        <w:t xml:space="preserve"> del año 2023</w:t>
      </w:r>
      <w:r w:rsidR="00617E58" w:rsidRPr="00EB3EA9">
        <w:rPr>
          <w:rFonts w:ascii="HendersonSansW00-BasicLight" w:hAnsi="HendersonSansW00-BasicLight" w:cstheme="minorHAnsi"/>
          <w:color w:val="000000"/>
        </w:rPr>
        <w:t>.</w:t>
      </w:r>
      <w:r w:rsidR="005C75E5">
        <w:rPr>
          <w:rFonts w:ascii="HendersonSansW00-BasicLight" w:hAnsi="HendersonSansW00-BasicLight" w:cstheme="minorHAnsi"/>
          <w:color w:val="000000"/>
        </w:rPr>
        <w:t xml:space="preserve"> </w:t>
      </w:r>
    </w:p>
    <w:p w14:paraId="595F869F" w14:textId="77777777" w:rsidR="00E9373E" w:rsidRPr="00EB3EA9" w:rsidRDefault="00E9373E" w:rsidP="00E9373E">
      <w:pPr>
        <w:jc w:val="both"/>
        <w:rPr>
          <w:rFonts w:ascii="HendersonSansW00-BasicLight" w:hAnsi="HendersonSansW00-BasicLight" w:cstheme="minorHAnsi"/>
          <w:color w:val="000000"/>
        </w:rPr>
      </w:pPr>
      <w:r w:rsidRPr="00EB3EA9">
        <w:rPr>
          <w:rFonts w:ascii="HendersonSansW00-BasicLight" w:hAnsi="HendersonSansW00-BasicLight" w:cstheme="minorHAnsi"/>
          <w:color w:val="000000"/>
        </w:rPr>
        <w:t> </w:t>
      </w:r>
    </w:p>
    <w:p w14:paraId="1C5B624B" w14:textId="5633BCDD" w:rsidR="002C0DC8" w:rsidRPr="00EB3EA9" w:rsidRDefault="00EB3EA9" w:rsidP="00EB3EA9">
      <w:pPr>
        <w:contextualSpacing/>
        <w:jc w:val="both"/>
        <w:rPr>
          <w:rFonts w:ascii="HendersonSansW00-BasicLight" w:hAnsi="HendersonSansW00-BasicLight" w:cstheme="minorHAnsi"/>
          <w:color w:val="000000"/>
        </w:rPr>
      </w:pPr>
      <w:r>
        <w:rPr>
          <w:rFonts w:ascii="HendersonSansW00-BasicLight" w:hAnsi="HendersonSansW00-BasicLight" w:cstheme="minorHAnsi"/>
          <w:b/>
          <w:bCs/>
          <w:color w:val="000000"/>
        </w:rPr>
        <w:t xml:space="preserve">2.3 </w:t>
      </w:r>
      <w:r w:rsidR="00E9373E" w:rsidRPr="00EB3EA9">
        <w:rPr>
          <w:rFonts w:ascii="HendersonSansW00-BasicLight" w:hAnsi="HendersonSansW00-BasicLight" w:cstheme="minorHAnsi"/>
          <w:b/>
          <w:bCs/>
          <w:color w:val="000000"/>
        </w:rPr>
        <w:t>HISTORIA ARCHIVÍSTICA:</w:t>
      </w:r>
      <w:r w:rsidR="00E9373E" w:rsidRPr="00EB3EA9">
        <w:rPr>
          <w:rFonts w:ascii="HendersonSansW00-BasicLight" w:hAnsi="HendersonSansW00-BasicLight" w:cstheme="minorHAnsi"/>
          <w:color w:val="000000"/>
        </w:rPr>
        <w:t xml:space="preserve"> El documento donado fue elaborado y conservado por la señora</w:t>
      </w:r>
      <w:r w:rsidR="001262A2" w:rsidRPr="00EB3EA9">
        <w:rPr>
          <w:rFonts w:ascii="HendersonSansW00-BasicLight" w:hAnsi="HendersonSansW00-BasicLight" w:cstheme="minorHAnsi"/>
          <w:color w:val="000000"/>
        </w:rPr>
        <w:t xml:space="preserve"> </w:t>
      </w:r>
      <w:r w:rsidR="00E9373E" w:rsidRPr="00EB3EA9">
        <w:rPr>
          <w:rFonts w:ascii="HendersonSansW00-BasicLight" w:hAnsi="HendersonSansW00-BasicLight" w:cstheme="minorHAnsi"/>
          <w:color w:val="000000"/>
        </w:rPr>
        <w:t xml:space="preserve">María Eugenia Bozzoli Vargas, hasta su traslado al Archivo Nacional. </w:t>
      </w:r>
      <w:r w:rsidR="00CB6B34">
        <w:rPr>
          <w:rFonts w:ascii="HendersonSansW00-BasicLight" w:hAnsi="HendersonSansW00-BasicLight" w:cstheme="minorHAnsi"/>
          <w:color w:val="000000"/>
        </w:rPr>
        <w:t>I</w:t>
      </w:r>
      <w:r w:rsidR="00E9373E" w:rsidRPr="00EB3EA9">
        <w:rPr>
          <w:rFonts w:ascii="HendersonSansW00-BasicLight" w:hAnsi="HendersonSansW00-BasicLight" w:cstheme="minorHAnsi"/>
          <w:color w:val="000000"/>
        </w:rPr>
        <w:t xml:space="preserve">ngresó como donación y el contrato fue suscrito por las señoras María Eugenia Bozzoli Vargas y Virginia Chacón Arias, en condición de directora general del Archivo Nacional, firmados el </w:t>
      </w:r>
      <w:r w:rsidR="000729BC">
        <w:rPr>
          <w:rFonts w:ascii="HendersonSansW00-BasicLight" w:hAnsi="HendersonSansW00-BasicLight" w:cstheme="minorHAnsi"/>
          <w:color w:val="000000"/>
        </w:rPr>
        <w:t>0</w:t>
      </w:r>
      <w:r w:rsidR="00E9373E" w:rsidRPr="00EB3EA9">
        <w:rPr>
          <w:rFonts w:ascii="HendersonSansW00-BasicLight" w:hAnsi="HendersonSansW00-BasicLight" w:cstheme="minorHAnsi"/>
          <w:color w:val="000000"/>
        </w:rPr>
        <w:t>4 de marzo del año 2016.</w:t>
      </w:r>
      <w:r w:rsidR="009019D5" w:rsidRPr="00EB3EA9">
        <w:rPr>
          <w:rFonts w:ascii="HendersonSansW00-BasicLight" w:hAnsi="HendersonSansW00-BasicLight" w:cstheme="minorHAnsi"/>
          <w:color w:val="000000"/>
        </w:rPr>
        <w:t xml:space="preserve"> </w:t>
      </w:r>
      <w:r w:rsidR="002C0DC8" w:rsidRPr="00EB3EA9">
        <w:rPr>
          <w:rFonts w:ascii="HendersonSansW00-BasicLight" w:hAnsi="HendersonSansW00-BasicLight" w:cstheme="minorHAnsi"/>
          <w:color w:val="000000"/>
        </w:rPr>
        <w:t>La transferencia asignada</w:t>
      </w:r>
      <w:r w:rsidR="002E5EF2" w:rsidRPr="00EB3EA9">
        <w:rPr>
          <w:rFonts w:ascii="HendersonSansW00-BasicLight" w:hAnsi="HendersonSansW00-BasicLight" w:cstheme="minorHAnsi"/>
          <w:color w:val="000000"/>
        </w:rPr>
        <w:t xml:space="preserve"> para el documento </w:t>
      </w:r>
      <w:r w:rsidR="002C0DC8" w:rsidRPr="00EB3EA9">
        <w:rPr>
          <w:rFonts w:ascii="HendersonSansW00-BasicLight" w:hAnsi="HendersonSansW00-BasicLight" w:cstheme="minorHAnsi"/>
          <w:color w:val="000000"/>
        </w:rPr>
        <w:t>donado</w:t>
      </w:r>
      <w:r w:rsidR="002E5EF2" w:rsidRPr="00EB3EA9">
        <w:rPr>
          <w:rFonts w:ascii="HendersonSansW00-BasicLight" w:hAnsi="HendersonSansW00-BasicLight" w:cstheme="minorHAnsi"/>
          <w:color w:val="000000"/>
        </w:rPr>
        <w:t xml:space="preserve"> es </w:t>
      </w:r>
      <w:r w:rsidR="002C0DC8" w:rsidRPr="00EB3EA9">
        <w:rPr>
          <w:rFonts w:ascii="HendersonSansW00-BasicLight" w:hAnsi="HendersonSansW00-BasicLight" w:cstheme="minorHAnsi"/>
          <w:color w:val="000000"/>
        </w:rPr>
        <w:t>T03</w:t>
      </w:r>
      <w:r w:rsidR="002E5EF2" w:rsidRPr="00EB3EA9">
        <w:rPr>
          <w:rFonts w:ascii="HendersonSansW00-BasicLight" w:hAnsi="HendersonSansW00-BasicLight" w:cstheme="minorHAnsi"/>
          <w:color w:val="000000"/>
        </w:rPr>
        <w:t>1</w:t>
      </w:r>
      <w:r w:rsidR="002C0DC8" w:rsidRPr="00EB3EA9">
        <w:rPr>
          <w:rFonts w:ascii="HendersonSansW00-BasicLight" w:hAnsi="HendersonSansW00-BasicLight" w:cstheme="minorHAnsi"/>
          <w:color w:val="000000"/>
        </w:rPr>
        <w:t>-2</w:t>
      </w:r>
      <w:r w:rsidR="002E5EF2" w:rsidRPr="00EB3EA9">
        <w:rPr>
          <w:rFonts w:ascii="HendersonSansW00-BasicLight" w:hAnsi="HendersonSansW00-BasicLight" w:cstheme="minorHAnsi"/>
          <w:color w:val="000000"/>
        </w:rPr>
        <w:t>016</w:t>
      </w:r>
      <w:r w:rsidR="009019D5" w:rsidRPr="00EB3EA9">
        <w:rPr>
          <w:rFonts w:ascii="HendersonSansW00-BasicLight" w:hAnsi="HendersonSansW00-BasicLight" w:cstheme="minorHAnsi"/>
          <w:color w:val="000000"/>
        </w:rPr>
        <w:t>.</w:t>
      </w:r>
    </w:p>
    <w:p w14:paraId="5B4682B7" w14:textId="77777777" w:rsidR="002C0DC8" w:rsidRPr="00EB3EA9" w:rsidRDefault="002C0DC8" w:rsidP="00B81F9B">
      <w:pPr>
        <w:jc w:val="both"/>
        <w:rPr>
          <w:rFonts w:ascii="HendersonSansW00-BasicLight" w:hAnsi="HendersonSansW00-BasicLight" w:cstheme="minorHAnsi"/>
          <w:color w:val="000000"/>
        </w:rPr>
      </w:pPr>
    </w:p>
    <w:p w14:paraId="71B2604E" w14:textId="49F61BE0" w:rsidR="00A2712A" w:rsidRPr="00EB3EA9" w:rsidRDefault="003E0B28" w:rsidP="003E0B28">
      <w:pPr>
        <w:jc w:val="both"/>
        <w:rPr>
          <w:rFonts w:ascii="HendersonSansW00-BasicLight" w:hAnsi="HendersonSansW00-BasicLight" w:cstheme="minorHAnsi"/>
          <w:b/>
          <w:bCs/>
          <w:color w:val="000000"/>
        </w:rPr>
      </w:pPr>
      <w:r w:rsidRPr="00EB3EA9">
        <w:rPr>
          <w:rFonts w:ascii="HendersonSansW00-BasicLight" w:hAnsi="HendersonSansW00-BasicLight" w:cstheme="minorHAnsi"/>
          <w:b/>
          <w:bCs/>
          <w:color w:val="000000"/>
        </w:rPr>
        <w:t xml:space="preserve">2.4 </w:t>
      </w:r>
      <w:r w:rsidR="003A45FC" w:rsidRPr="00EB3EA9">
        <w:rPr>
          <w:rFonts w:ascii="HendersonSansW00-BasicLight" w:hAnsi="HendersonSansW00-BasicLight" w:cstheme="minorHAnsi"/>
          <w:b/>
          <w:bCs/>
          <w:color w:val="000000"/>
        </w:rPr>
        <w:t xml:space="preserve">FORMA DE INGRESO: </w:t>
      </w:r>
      <w:r w:rsidR="003A45FC" w:rsidRPr="00EB3EA9">
        <w:rPr>
          <w:rFonts w:ascii="HendersonSansW00-BasicLight" w:hAnsi="HendersonSansW00-BasicLight" w:cstheme="minorHAnsi"/>
          <w:color w:val="000000"/>
        </w:rPr>
        <w:t>Donación</w:t>
      </w:r>
      <w:r w:rsidR="00A2712A" w:rsidRPr="00EB3EA9">
        <w:rPr>
          <w:rFonts w:ascii="HendersonSansW00-BasicLight" w:hAnsi="HendersonSansW00-BasicLight" w:cstheme="minorHAnsi"/>
          <w:color w:val="000000"/>
        </w:rPr>
        <w:t>.</w:t>
      </w:r>
    </w:p>
    <w:p w14:paraId="60035410" w14:textId="61BB838B" w:rsidR="003A45FC" w:rsidRPr="00EB3EA9" w:rsidRDefault="00043A21" w:rsidP="00A2712A">
      <w:pPr>
        <w:ind w:left="420"/>
        <w:jc w:val="both"/>
        <w:rPr>
          <w:rFonts w:ascii="HendersonSansW00-BasicLight" w:hAnsi="HendersonSansW00-BasicLight" w:cstheme="minorHAnsi"/>
          <w:b/>
          <w:bCs/>
          <w:color w:val="000000"/>
        </w:rPr>
      </w:pPr>
      <w:r w:rsidRPr="00EB3EA9">
        <w:rPr>
          <w:rFonts w:ascii="HendersonSansW00-BasicLight" w:hAnsi="HendersonSansW00-BasicLight" w:cstheme="minorHAnsi"/>
          <w:b/>
          <w:bCs/>
          <w:color w:val="000000"/>
        </w:rPr>
        <w:t xml:space="preserve"> </w:t>
      </w:r>
    </w:p>
    <w:p w14:paraId="7ABCCB5E" w14:textId="0F07A1A3" w:rsidR="003A45FC" w:rsidRPr="00EB3EA9" w:rsidRDefault="00EB3EA9" w:rsidP="00EB3EA9">
      <w:pPr>
        <w:jc w:val="both"/>
        <w:rPr>
          <w:rFonts w:ascii="HendersonSansW00-BasicLight" w:hAnsi="HendersonSansW00-BasicLight" w:cstheme="minorHAnsi"/>
          <w:b/>
          <w:bCs/>
          <w:color w:val="000000"/>
        </w:rPr>
      </w:pPr>
      <w:r>
        <w:rPr>
          <w:rFonts w:ascii="HendersonSansW00-BasicLight" w:hAnsi="HendersonSansW00-BasicLight" w:cstheme="minorHAnsi"/>
          <w:b/>
          <w:bCs/>
          <w:color w:val="000000"/>
        </w:rPr>
        <w:t xml:space="preserve">3. </w:t>
      </w:r>
      <w:r w:rsidR="003A45FC" w:rsidRPr="00EB3EA9">
        <w:rPr>
          <w:rFonts w:ascii="HendersonSansW00-BasicLight" w:hAnsi="HendersonSansW00-BasicLight" w:cstheme="minorHAnsi"/>
          <w:b/>
          <w:bCs/>
          <w:color w:val="000000"/>
        </w:rPr>
        <w:t>ÁREA DE CONTENIDO Y ESTRUCTURA.</w:t>
      </w:r>
    </w:p>
    <w:p w14:paraId="37D2C205" w14:textId="77777777" w:rsidR="003A45FC" w:rsidRPr="00EB3EA9" w:rsidRDefault="003A45FC" w:rsidP="003A45FC">
      <w:pPr>
        <w:jc w:val="both"/>
        <w:rPr>
          <w:rFonts w:ascii="HendersonSansW00-BasicLight" w:hAnsi="HendersonSansW00-BasicLight" w:cstheme="minorHAnsi"/>
          <w:color w:val="000000"/>
        </w:rPr>
      </w:pPr>
    </w:p>
    <w:p w14:paraId="7AC0CAE9" w14:textId="761751C7" w:rsidR="00883415" w:rsidRPr="00EB3EA9" w:rsidRDefault="00EB3EA9" w:rsidP="00EB3EA9">
      <w:pPr>
        <w:tabs>
          <w:tab w:val="num" w:pos="420"/>
        </w:tabs>
        <w:jc w:val="both"/>
        <w:rPr>
          <w:rFonts w:ascii="HendersonSansW00-BasicLight" w:hAnsi="HendersonSansW00-BasicLight" w:cstheme="minorHAnsi"/>
          <w:color w:val="000000"/>
        </w:rPr>
      </w:pPr>
      <w:r>
        <w:rPr>
          <w:rFonts w:ascii="HendersonSansW00-BasicLight" w:hAnsi="HendersonSansW00-BasicLight" w:cstheme="minorHAnsi"/>
          <w:b/>
          <w:bCs/>
          <w:color w:val="000000"/>
        </w:rPr>
        <w:t xml:space="preserve">3.1 </w:t>
      </w:r>
      <w:r w:rsidR="003A45FC" w:rsidRPr="00EB3EA9">
        <w:rPr>
          <w:rFonts w:ascii="HendersonSansW00-BasicLight" w:hAnsi="HendersonSansW00-BasicLight" w:cstheme="minorHAnsi"/>
          <w:b/>
          <w:bCs/>
          <w:color w:val="000000"/>
        </w:rPr>
        <w:t>ALCANCE Y CONTENIDO:</w:t>
      </w:r>
      <w:r w:rsidR="003A45FC" w:rsidRPr="00EB3EA9">
        <w:rPr>
          <w:rFonts w:ascii="HendersonSansW00-BasicLight" w:hAnsi="HendersonSansW00-BasicLight" w:cstheme="minorHAnsi"/>
          <w:color w:val="000000"/>
        </w:rPr>
        <w:t xml:space="preserve"> </w:t>
      </w:r>
      <w:r w:rsidR="00090C5A" w:rsidRPr="00EB3EA9">
        <w:rPr>
          <w:rFonts w:ascii="HendersonSansW00-BasicLight" w:hAnsi="HendersonSansW00-BasicLight" w:cstheme="minorHAnsi"/>
          <w:color w:val="000000"/>
        </w:rPr>
        <w:t>Informe preliminar sobre especialistas en la medicina aborigen Bribri.</w:t>
      </w:r>
    </w:p>
    <w:p w14:paraId="6C4809DB" w14:textId="77777777" w:rsidR="0012687D" w:rsidRPr="00EB3EA9" w:rsidRDefault="0012687D" w:rsidP="0012687D">
      <w:pPr>
        <w:jc w:val="both"/>
        <w:rPr>
          <w:rFonts w:ascii="HendersonSansW00-BasicLight" w:hAnsi="HendersonSansW00-BasicLight" w:cstheme="minorHAnsi"/>
          <w:color w:val="000000"/>
        </w:rPr>
      </w:pPr>
    </w:p>
    <w:p w14:paraId="1EE6FC84" w14:textId="41CDA148" w:rsidR="00F10106" w:rsidRPr="00EB3EA9" w:rsidRDefault="00EB3EA9" w:rsidP="00EB3EA9">
      <w:pPr>
        <w:jc w:val="both"/>
        <w:rPr>
          <w:rFonts w:ascii="HendersonSansW00-BasicLight" w:hAnsi="HendersonSansW00-BasicLight" w:cstheme="minorHAnsi"/>
          <w:color w:val="000000"/>
        </w:rPr>
      </w:pPr>
      <w:r>
        <w:rPr>
          <w:rFonts w:ascii="HendersonSansW00-BasicLight" w:hAnsi="HendersonSansW00-BasicLight" w:cstheme="minorHAnsi"/>
          <w:b/>
          <w:bCs/>
          <w:color w:val="000000"/>
        </w:rPr>
        <w:t xml:space="preserve">3.2 </w:t>
      </w:r>
      <w:r w:rsidR="003A45FC" w:rsidRPr="00EB3EA9">
        <w:rPr>
          <w:rFonts w:ascii="HendersonSansW00-BasicLight" w:hAnsi="HendersonSansW00-BasicLight" w:cstheme="minorHAnsi"/>
          <w:b/>
          <w:bCs/>
          <w:color w:val="000000"/>
        </w:rPr>
        <w:t>VALORACIÓN, SELECCIÓN Y ELIMINACIÓN:</w:t>
      </w:r>
      <w:r w:rsidR="00A841F1" w:rsidRPr="00EB3EA9">
        <w:rPr>
          <w:rFonts w:ascii="HendersonSansW00-BasicLight" w:hAnsi="HendersonSansW00-BasicLight" w:cstheme="minorHAnsi"/>
          <w:color w:val="000000"/>
        </w:rPr>
        <w:t xml:space="preserve"> </w:t>
      </w:r>
      <w:r w:rsidR="00B81F9B" w:rsidRPr="00EB3EA9">
        <w:rPr>
          <w:rFonts w:ascii="HendersonSansW00-BasicLight" w:hAnsi="HendersonSansW00-BasicLight" w:cstheme="minorHAnsi"/>
          <w:color w:val="000000"/>
        </w:rPr>
        <w:t>Valor científico y cultural, y conservación permanente, valorada de conformidad con la Ley 7202 del 24 de octubre de 1990.</w:t>
      </w:r>
      <w:r w:rsidR="005C75E5">
        <w:rPr>
          <w:rFonts w:ascii="HendersonSansW00-BasicLight" w:hAnsi="HendersonSansW00-BasicLight" w:cstheme="minorHAnsi"/>
          <w:color w:val="000000"/>
        </w:rPr>
        <w:t xml:space="preserve"> </w:t>
      </w:r>
    </w:p>
    <w:p w14:paraId="1A54CA3A" w14:textId="77777777" w:rsidR="000C70F7" w:rsidRPr="00EB3EA9" w:rsidRDefault="000C70F7" w:rsidP="000C70F7">
      <w:pPr>
        <w:jc w:val="both"/>
        <w:rPr>
          <w:rFonts w:ascii="HendersonSansW00-BasicLight" w:hAnsi="HendersonSansW00-BasicLight" w:cstheme="minorHAnsi"/>
          <w:color w:val="000000"/>
        </w:rPr>
      </w:pPr>
    </w:p>
    <w:p w14:paraId="4CF6FAD5" w14:textId="7952DB49" w:rsidR="003A45FC" w:rsidRPr="00EB3EA9" w:rsidRDefault="00EB3EA9" w:rsidP="00EB3EA9">
      <w:pPr>
        <w:jc w:val="both"/>
        <w:rPr>
          <w:rFonts w:ascii="HendersonSansW00-BasicLight" w:hAnsi="HendersonSansW00-BasicLight" w:cstheme="minorHAnsi"/>
          <w:color w:val="000000"/>
        </w:rPr>
      </w:pPr>
      <w:r>
        <w:rPr>
          <w:rFonts w:ascii="HendersonSansW00-BasicLight" w:hAnsi="HendersonSansW00-BasicLight" w:cstheme="minorHAnsi"/>
          <w:b/>
          <w:bCs/>
          <w:color w:val="000000"/>
        </w:rPr>
        <w:t xml:space="preserve">3.3 </w:t>
      </w:r>
      <w:r w:rsidR="003A45FC" w:rsidRPr="00EB3EA9">
        <w:rPr>
          <w:rFonts w:ascii="HendersonSansW00-BasicLight" w:hAnsi="HendersonSansW00-BasicLight" w:cstheme="minorHAnsi"/>
          <w:b/>
          <w:bCs/>
          <w:color w:val="000000"/>
        </w:rPr>
        <w:t>NUEVOS INGRESOS</w:t>
      </w:r>
      <w:r w:rsidR="003A45FC" w:rsidRPr="00EB3EA9">
        <w:rPr>
          <w:rFonts w:ascii="HendersonSansW00-BasicLight" w:hAnsi="HendersonSansW00-BasicLight" w:cstheme="minorHAnsi"/>
          <w:color w:val="000000"/>
        </w:rPr>
        <w:t>: Fondo cerrado</w:t>
      </w:r>
      <w:r w:rsidR="001124F9" w:rsidRPr="00EB3EA9">
        <w:rPr>
          <w:rFonts w:ascii="HendersonSansW00-BasicLight" w:hAnsi="HendersonSansW00-BasicLight" w:cstheme="minorHAnsi"/>
          <w:color w:val="000000"/>
        </w:rPr>
        <w:t>.</w:t>
      </w:r>
    </w:p>
    <w:p w14:paraId="3A019918" w14:textId="77777777" w:rsidR="003A45FC" w:rsidRPr="00EB3EA9" w:rsidRDefault="003A45FC" w:rsidP="003A45FC">
      <w:pPr>
        <w:jc w:val="both"/>
        <w:rPr>
          <w:rFonts w:ascii="HendersonSansW00-BasicLight" w:hAnsi="HendersonSansW00-BasicLight" w:cstheme="minorHAnsi"/>
          <w:b/>
          <w:bCs/>
          <w:color w:val="000000"/>
        </w:rPr>
      </w:pPr>
    </w:p>
    <w:p w14:paraId="6A5AEDC8" w14:textId="0AED977F" w:rsidR="003A45FC" w:rsidRPr="00EB3EA9" w:rsidRDefault="00EB3EA9" w:rsidP="00EB3EA9">
      <w:pPr>
        <w:tabs>
          <w:tab w:val="num" w:pos="420"/>
        </w:tabs>
        <w:jc w:val="both"/>
        <w:rPr>
          <w:rFonts w:ascii="HendersonSansW00-BasicLight" w:hAnsi="HendersonSansW00-BasicLight" w:cstheme="minorHAnsi"/>
          <w:b/>
          <w:bCs/>
          <w:color w:val="000000"/>
        </w:rPr>
      </w:pPr>
      <w:r>
        <w:rPr>
          <w:rFonts w:ascii="HendersonSansW00-BasicLight" w:hAnsi="HendersonSansW00-BasicLight" w:cstheme="minorHAnsi"/>
          <w:b/>
          <w:bCs/>
          <w:color w:val="000000"/>
        </w:rPr>
        <w:t xml:space="preserve">3.4 </w:t>
      </w:r>
      <w:r w:rsidR="003A45FC" w:rsidRPr="00EB3EA9">
        <w:rPr>
          <w:rFonts w:ascii="HendersonSansW00-BasicLight" w:hAnsi="HendersonSansW00-BasicLight" w:cstheme="minorHAnsi"/>
          <w:b/>
          <w:bCs/>
          <w:color w:val="000000"/>
        </w:rPr>
        <w:t xml:space="preserve">ORGANIZACIÓN: </w:t>
      </w:r>
    </w:p>
    <w:p w14:paraId="4BF4C4C3" w14:textId="77777777" w:rsidR="003A45FC" w:rsidRPr="00EB3EA9" w:rsidRDefault="003A45FC" w:rsidP="003A45FC">
      <w:pPr>
        <w:jc w:val="center"/>
        <w:rPr>
          <w:rFonts w:ascii="HendersonSansW00-BasicLight" w:hAnsi="HendersonSansW00-BasicLight" w:cstheme="minorHAnsi"/>
          <w:b/>
          <w:bCs/>
          <w:color w:val="000000"/>
        </w:rPr>
      </w:pPr>
      <w:r w:rsidRPr="00EB3EA9">
        <w:rPr>
          <w:rFonts w:ascii="HendersonSansW00-BasicLight" w:hAnsi="HendersonSansW00-BasicLight" w:cstheme="minorHAnsi"/>
          <w:b/>
          <w:bCs/>
          <w:color w:val="000000"/>
        </w:rPr>
        <w:t>CUADRO DE CLASIFICACIÓN DEL ARCHIVO HISTÓRICO</w:t>
      </w:r>
    </w:p>
    <w:p w14:paraId="082D53A5" w14:textId="23DF78F5" w:rsidR="003A45FC" w:rsidRPr="00EB3EA9" w:rsidRDefault="003A45FC" w:rsidP="003A45FC">
      <w:pPr>
        <w:spacing w:line="276" w:lineRule="auto"/>
        <w:jc w:val="center"/>
        <w:rPr>
          <w:rFonts w:ascii="HendersonSansW00-BasicLight" w:hAnsi="HendersonSansW00-BasicLight" w:cstheme="minorHAnsi"/>
          <w:b/>
          <w:bCs/>
          <w:color w:val="000000"/>
        </w:rPr>
      </w:pPr>
      <w:r w:rsidRPr="00EB3EA9">
        <w:rPr>
          <w:rFonts w:ascii="HendersonSansW00-BasicLight" w:hAnsi="HendersonSansW00-BasicLight" w:cstheme="minorHAnsi"/>
          <w:b/>
          <w:bCs/>
          <w:color w:val="000000"/>
        </w:rPr>
        <w:t xml:space="preserve">FONDOS </w:t>
      </w:r>
      <w:r w:rsidR="00351CFE" w:rsidRPr="00EB3EA9">
        <w:rPr>
          <w:rFonts w:ascii="HendersonSansW00-BasicLight" w:hAnsi="HendersonSansW00-BasicLight" w:cstheme="minorHAnsi"/>
          <w:b/>
          <w:bCs/>
          <w:color w:val="000000"/>
        </w:rPr>
        <w:t>PARTICULARES</w:t>
      </w:r>
    </w:p>
    <w:tbl>
      <w:tblPr>
        <w:tblStyle w:val="Tablaconcuadrcula1"/>
        <w:tblW w:w="0" w:type="auto"/>
        <w:jc w:val="center"/>
        <w:tblLook w:val="04A0" w:firstRow="1" w:lastRow="0" w:firstColumn="1" w:lastColumn="0" w:noHBand="0" w:noVBand="1"/>
      </w:tblPr>
      <w:tblGrid>
        <w:gridCol w:w="4017"/>
        <w:gridCol w:w="4914"/>
      </w:tblGrid>
      <w:tr w:rsidR="00F8226C" w:rsidRPr="00EB3EA9" w14:paraId="57BE5CED" w14:textId="77777777" w:rsidTr="00DC298F">
        <w:trPr>
          <w:jc w:val="center"/>
        </w:trPr>
        <w:tc>
          <w:tcPr>
            <w:tcW w:w="4017" w:type="dxa"/>
          </w:tcPr>
          <w:p w14:paraId="2C1225F1" w14:textId="77777777" w:rsidR="00F8226C" w:rsidRPr="00EB3EA9" w:rsidRDefault="00F8226C" w:rsidP="00D25EED">
            <w:pPr>
              <w:autoSpaceDE w:val="0"/>
              <w:autoSpaceDN w:val="0"/>
              <w:adjustRightInd w:val="0"/>
              <w:jc w:val="center"/>
              <w:rPr>
                <w:rFonts w:ascii="HendersonSansW00-BasicLight" w:hAnsi="HendersonSansW00-BasicLight" w:cstheme="minorHAnsi"/>
                <w:b/>
                <w:bCs/>
                <w:color w:val="000000"/>
                <w:lang w:eastAsia="es-ES"/>
              </w:rPr>
            </w:pPr>
            <w:r w:rsidRPr="00EB3EA9">
              <w:rPr>
                <w:rFonts w:ascii="HendersonSansW00-BasicLight" w:hAnsi="HendersonSansW00-BasicLight" w:cstheme="minorHAnsi"/>
                <w:b/>
                <w:bCs/>
                <w:color w:val="000000"/>
                <w:lang w:eastAsia="es-ES"/>
              </w:rPr>
              <w:t>FONDO NIVEL I</w:t>
            </w:r>
          </w:p>
        </w:tc>
        <w:tc>
          <w:tcPr>
            <w:tcW w:w="4914" w:type="dxa"/>
          </w:tcPr>
          <w:p w14:paraId="4F4651D6" w14:textId="77777777" w:rsidR="00F8226C" w:rsidRPr="00EB3EA9" w:rsidRDefault="00F8226C" w:rsidP="00D25EED">
            <w:pPr>
              <w:autoSpaceDE w:val="0"/>
              <w:autoSpaceDN w:val="0"/>
              <w:adjustRightInd w:val="0"/>
              <w:jc w:val="center"/>
              <w:rPr>
                <w:rFonts w:ascii="HendersonSansW00-BasicLight" w:hAnsi="HendersonSansW00-BasicLight" w:cstheme="minorHAnsi"/>
                <w:b/>
                <w:bCs/>
                <w:color w:val="000000"/>
                <w:lang w:eastAsia="es-ES"/>
              </w:rPr>
            </w:pPr>
            <w:r w:rsidRPr="00EB3EA9">
              <w:rPr>
                <w:rFonts w:ascii="HendersonSansW00-BasicLight" w:hAnsi="HendersonSansW00-BasicLight" w:cstheme="minorHAnsi"/>
                <w:b/>
                <w:bCs/>
                <w:color w:val="000000"/>
                <w:lang w:eastAsia="es-ES"/>
              </w:rPr>
              <w:t>SERIE</w:t>
            </w:r>
          </w:p>
        </w:tc>
      </w:tr>
      <w:tr w:rsidR="003A6285" w:rsidRPr="00EB3EA9" w14:paraId="75188156" w14:textId="77777777" w:rsidTr="00DC298F">
        <w:trPr>
          <w:jc w:val="center"/>
        </w:trPr>
        <w:tc>
          <w:tcPr>
            <w:tcW w:w="4017" w:type="dxa"/>
          </w:tcPr>
          <w:p w14:paraId="3CFFD64D" w14:textId="472E0239" w:rsidR="003A6285" w:rsidRPr="00EB3EA9" w:rsidRDefault="003A6285" w:rsidP="003A6285">
            <w:pPr>
              <w:autoSpaceDE w:val="0"/>
              <w:autoSpaceDN w:val="0"/>
              <w:adjustRightInd w:val="0"/>
              <w:jc w:val="center"/>
              <w:rPr>
                <w:rFonts w:ascii="HendersonSansW00-BasicLight" w:hAnsi="HendersonSansW00-BasicLight" w:cstheme="minorHAnsi"/>
                <w:color w:val="000000"/>
                <w:lang w:eastAsia="es-ES"/>
              </w:rPr>
            </w:pPr>
            <w:r w:rsidRPr="00EB3EA9">
              <w:rPr>
                <w:rFonts w:ascii="HendersonSansW00-BasicLight" w:hAnsi="HendersonSansW00-BasicLight" w:cstheme="minorHAnsi"/>
                <w:color w:val="000000"/>
                <w:lang w:eastAsia="es-ES"/>
              </w:rPr>
              <w:t>Wille-Bozzoli (WIBOZZ)</w:t>
            </w:r>
          </w:p>
        </w:tc>
        <w:tc>
          <w:tcPr>
            <w:tcW w:w="4914" w:type="dxa"/>
          </w:tcPr>
          <w:p w14:paraId="097F5625" w14:textId="6B40078C" w:rsidR="003A6285" w:rsidRPr="00EB3EA9" w:rsidRDefault="003A6285" w:rsidP="00785FED">
            <w:pPr>
              <w:tabs>
                <w:tab w:val="center" w:pos="0"/>
                <w:tab w:val="center" w:pos="4252"/>
                <w:tab w:val="right" w:pos="8504"/>
              </w:tabs>
              <w:jc w:val="center"/>
              <w:rPr>
                <w:rFonts w:ascii="HendersonSansW00-BasicLight" w:hAnsi="HendersonSansW00-BasicLight" w:cstheme="minorHAnsi"/>
                <w:color w:val="000000"/>
                <w:lang w:eastAsia="es-ES"/>
              </w:rPr>
            </w:pPr>
            <w:r w:rsidRPr="00EB3EA9">
              <w:rPr>
                <w:rFonts w:ascii="HendersonSansW00-BasicLight" w:hAnsi="HendersonSansW00-BasicLight" w:cstheme="minorHAnsi"/>
                <w:color w:val="000000"/>
                <w:lang w:eastAsia="es-ES"/>
              </w:rPr>
              <w:t>-Informe preliminar (INFO)</w:t>
            </w:r>
          </w:p>
        </w:tc>
      </w:tr>
    </w:tbl>
    <w:p w14:paraId="520BC8CA" w14:textId="77777777" w:rsidR="005B3613" w:rsidRDefault="005B3613" w:rsidP="005B3613">
      <w:pPr>
        <w:jc w:val="both"/>
        <w:rPr>
          <w:rFonts w:ascii="HendersonSansW00-BasicLight" w:hAnsi="HendersonSansW00-BasicLight" w:cstheme="minorHAnsi"/>
          <w:b/>
          <w:bCs/>
          <w:color w:val="000000"/>
        </w:rPr>
      </w:pPr>
    </w:p>
    <w:p w14:paraId="1B8A7458" w14:textId="1DAAD3AA" w:rsidR="003A45FC" w:rsidRPr="00EB3EA9" w:rsidRDefault="005B3613" w:rsidP="005B3613">
      <w:pPr>
        <w:jc w:val="both"/>
        <w:rPr>
          <w:rFonts w:ascii="HendersonSansW00-BasicLight" w:hAnsi="HendersonSansW00-BasicLight" w:cstheme="minorHAnsi"/>
          <w:b/>
          <w:bCs/>
          <w:color w:val="000000"/>
        </w:rPr>
      </w:pPr>
      <w:r>
        <w:rPr>
          <w:rFonts w:ascii="HendersonSansW00-BasicLight" w:hAnsi="HendersonSansW00-BasicLight" w:cstheme="minorHAnsi"/>
          <w:b/>
          <w:bCs/>
          <w:color w:val="000000"/>
        </w:rPr>
        <w:t xml:space="preserve">4. </w:t>
      </w:r>
      <w:r w:rsidR="003A45FC" w:rsidRPr="00EB3EA9">
        <w:rPr>
          <w:rFonts w:ascii="HendersonSansW00-BasicLight" w:hAnsi="HendersonSansW00-BasicLight" w:cstheme="minorHAnsi"/>
          <w:b/>
          <w:bCs/>
          <w:color w:val="000000"/>
        </w:rPr>
        <w:t>ÁREA DE CONDICIONES DE ACCESO Y UTILIZACIÓN.</w:t>
      </w:r>
    </w:p>
    <w:p w14:paraId="299E2771" w14:textId="77777777" w:rsidR="003A45FC" w:rsidRPr="00EB3EA9" w:rsidRDefault="003A45FC" w:rsidP="003A45FC">
      <w:pPr>
        <w:jc w:val="both"/>
        <w:rPr>
          <w:rFonts w:ascii="HendersonSansW00-BasicLight" w:hAnsi="HendersonSansW00-BasicLight" w:cstheme="minorHAnsi"/>
          <w:color w:val="000000"/>
        </w:rPr>
      </w:pPr>
    </w:p>
    <w:p w14:paraId="335BDADD" w14:textId="29A349D4" w:rsidR="003A45FC" w:rsidRPr="00EB3EA9" w:rsidRDefault="005B3613" w:rsidP="005B3613">
      <w:pPr>
        <w:jc w:val="both"/>
        <w:rPr>
          <w:rFonts w:ascii="HendersonSansW00-BasicLight" w:hAnsi="HendersonSansW00-BasicLight" w:cstheme="minorHAnsi"/>
          <w:color w:val="000000"/>
        </w:rPr>
      </w:pPr>
      <w:r>
        <w:rPr>
          <w:rFonts w:ascii="HendersonSansW00-BasicLight" w:hAnsi="HendersonSansW00-BasicLight" w:cstheme="minorHAnsi"/>
          <w:b/>
          <w:bCs/>
          <w:color w:val="000000"/>
        </w:rPr>
        <w:t xml:space="preserve">4.1 </w:t>
      </w:r>
      <w:r w:rsidR="003A45FC" w:rsidRPr="00EB3EA9">
        <w:rPr>
          <w:rFonts w:ascii="HendersonSansW00-BasicLight" w:hAnsi="HendersonSansW00-BasicLight" w:cstheme="minorHAnsi"/>
          <w:b/>
          <w:bCs/>
          <w:color w:val="000000"/>
        </w:rPr>
        <w:t>CONDICIONES DE ACCESO:</w:t>
      </w:r>
      <w:r w:rsidR="003A45FC" w:rsidRPr="00EB3EA9">
        <w:rPr>
          <w:rFonts w:ascii="HendersonSansW00-BasicLight" w:hAnsi="HendersonSansW00-BasicLight" w:cstheme="minorHAnsi"/>
          <w:color w:val="000000"/>
        </w:rPr>
        <w:t xml:space="preserve"> Acceso libre</w:t>
      </w:r>
      <w:r w:rsidR="001124F9" w:rsidRPr="00EB3EA9">
        <w:rPr>
          <w:rFonts w:ascii="HendersonSansW00-BasicLight" w:hAnsi="HendersonSansW00-BasicLight" w:cstheme="minorHAnsi"/>
          <w:color w:val="000000"/>
        </w:rPr>
        <w:t>.</w:t>
      </w:r>
    </w:p>
    <w:p w14:paraId="65E82EB1" w14:textId="77777777" w:rsidR="003A45FC" w:rsidRPr="00EB3EA9" w:rsidRDefault="003A45FC" w:rsidP="003A45FC">
      <w:pPr>
        <w:jc w:val="both"/>
        <w:rPr>
          <w:rFonts w:ascii="HendersonSansW00-BasicLight" w:hAnsi="HendersonSansW00-BasicLight" w:cstheme="minorHAnsi"/>
          <w:color w:val="000000"/>
        </w:rPr>
      </w:pPr>
    </w:p>
    <w:p w14:paraId="433F2E17" w14:textId="3E32F1B9" w:rsidR="00792397" w:rsidRDefault="005B3613" w:rsidP="005B3613">
      <w:pPr>
        <w:tabs>
          <w:tab w:val="num" w:pos="420"/>
        </w:tabs>
        <w:jc w:val="both"/>
        <w:rPr>
          <w:rFonts w:ascii="HendersonSansW00-BasicLight" w:hAnsi="HendersonSansW00-BasicLight" w:cstheme="minorHAnsi"/>
          <w:color w:val="000000"/>
        </w:rPr>
      </w:pPr>
      <w:r>
        <w:rPr>
          <w:rFonts w:ascii="HendersonSansW00-BasicLight" w:hAnsi="HendersonSansW00-BasicLight" w:cstheme="minorHAnsi"/>
          <w:b/>
          <w:bCs/>
          <w:color w:val="000000"/>
        </w:rPr>
        <w:t xml:space="preserve">4.2 </w:t>
      </w:r>
      <w:r w:rsidR="003A45FC" w:rsidRPr="00EB3EA9">
        <w:rPr>
          <w:rFonts w:ascii="HendersonSansW00-BasicLight" w:hAnsi="HendersonSansW00-BasicLight" w:cstheme="minorHAnsi"/>
          <w:b/>
          <w:bCs/>
          <w:color w:val="000000"/>
        </w:rPr>
        <w:t>CONDICIONES DE REPRODUCCIÓN</w:t>
      </w:r>
      <w:r w:rsidR="003A45FC" w:rsidRPr="00EB3EA9">
        <w:rPr>
          <w:rFonts w:ascii="HendersonSansW00-BasicLight" w:hAnsi="HendersonSansW00-BasicLight" w:cstheme="minorHAnsi"/>
          <w:color w:val="000000"/>
        </w:rPr>
        <w:t xml:space="preserve">: </w:t>
      </w:r>
      <w:bookmarkStart w:id="0" w:name="OLE_LINK3"/>
      <w:r w:rsidR="008720B5" w:rsidRPr="00EB3EA9">
        <w:rPr>
          <w:rFonts w:ascii="HendersonSansW00-BasicLight" w:hAnsi="HendersonSansW00-BasicLight" w:cstheme="minorHAnsi"/>
          <w:color w:val="000000"/>
        </w:rPr>
        <w:t>Mediante digitalización, de acuerdo con el estado de conservación de los documentos, según resolución dictada por la Dirección General del Archivo Nacional DG-02-2018 del 18 de abril de 2018 y lo dispuesto en el Reglamento Ejecutivo a la Ley 7202, Decreto Ejecutivo 40554-C de 29 de junio de 2017.</w:t>
      </w:r>
      <w:bookmarkEnd w:id="0"/>
    </w:p>
    <w:p w14:paraId="766E0453" w14:textId="77777777" w:rsidR="005B3613" w:rsidRDefault="005B3613" w:rsidP="005B3613">
      <w:pPr>
        <w:tabs>
          <w:tab w:val="num" w:pos="420"/>
        </w:tabs>
        <w:jc w:val="both"/>
        <w:rPr>
          <w:rFonts w:ascii="HendersonSansW00-BasicLight" w:hAnsi="HendersonSansW00-BasicLight" w:cstheme="minorHAnsi"/>
          <w:color w:val="000000"/>
        </w:rPr>
      </w:pPr>
    </w:p>
    <w:p w14:paraId="0F10E440" w14:textId="2FCFB63B" w:rsidR="005B3613" w:rsidRDefault="005B3613" w:rsidP="005B3613">
      <w:pPr>
        <w:jc w:val="both"/>
        <w:rPr>
          <w:rFonts w:ascii="HendersonSansW00-BasicLight" w:hAnsi="HendersonSansW00-BasicLight" w:cstheme="minorHAnsi"/>
          <w:color w:val="000000"/>
        </w:rPr>
      </w:pPr>
      <w:r>
        <w:rPr>
          <w:rFonts w:ascii="HendersonSansW00-BasicLight" w:hAnsi="HendersonSansW00-BasicLight" w:cstheme="minorHAnsi"/>
          <w:b/>
          <w:bCs/>
          <w:color w:val="000000"/>
        </w:rPr>
        <w:t xml:space="preserve">4.3 </w:t>
      </w:r>
      <w:r w:rsidRPr="005B3613">
        <w:rPr>
          <w:rFonts w:ascii="HendersonSansW00-BasicLight" w:hAnsi="HendersonSansW00-BasicLight" w:cstheme="minorHAnsi"/>
          <w:b/>
          <w:bCs/>
          <w:color w:val="000000"/>
        </w:rPr>
        <w:t>LENGUA / ES</w:t>
      </w:r>
      <w:r w:rsidR="00CE27BE">
        <w:rPr>
          <w:rFonts w:ascii="HendersonSansW00-BasicLight" w:hAnsi="HendersonSansW00-BasicLight" w:cstheme="minorHAnsi"/>
          <w:b/>
          <w:bCs/>
          <w:color w:val="000000"/>
        </w:rPr>
        <w:t>CR</w:t>
      </w:r>
      <w:r w:rsidRPr="005B3613">
        <w:rPr>
          <w:rFonts w:ascii="HendersonSansW00-BasicLight" w:hAnsi="HendersonSansW00-BasicLight" w:cstheme="minorHAnsi"/>
          <w:b/>
          <w:bCs/>
          <w:color w:val="000000"/>
        </w:rPr>
        <w:t>ITURA (S) DE LOS DOCUMENTOS</w:t>
      </w:r>
      <w:r w:rsidRPr="00EB3EA9">
        <w:rPr>
          <w:rFonts w:ascii="HendersonSansW00-BasicLight" w:hAnsi="HendersonSansW00-BasicLight" w:cstheme="minorHAnsi"/>
          <w:b/>
          <w:bCs/>
          <w:color w:val="000000"/>
        </w:rPr>
        <w:t>:</w:t>
      </w:r>
      <w:r w:rsidRPr="005B3613">
        <w:rPr>
          <w:rFonts w:ascii="HendersonSansW00-BasicLight" w:hAnsi="HendersonSansW00-BasicLight" w:cstheme="minorHAnsi"/>
          <w:b/>
          <w:bCs/>
          <w:color w:val="000000"/>
        </w:rPr>
        <w:t xml:space="preserve"> </w:t>
      </w:r>
      <w:proofErr w:type="gramStart"/>
      <w:r w:rsidRPr="005B3613">
        <w:rPr>
          <w:rFonts w:ascii="HendersonSansW00-BasicLight" w:hAnsi="HendersonSansW00-BasicLight" w:cstheme="minorHAnsi"/>
          <w:color w:val="000000"/>
        </w:rPr>
        <w:t>Español</w:t>
      </w:r>
      <w:proofErr w:type="gramEnd"/>
      <w:r w:rsidR="0022354A">
        <w:rPr>
          <w:rFonts w:ascii="HendersonSansW00-BasicLight" w:hAnsi="HendersonSansW00-BasicLight" w:cstheme="minorHAnsi"/>
          <w:color w:val="000000"/>
        </w:rPr>
        <w:t xml:space="preserve"> y </w:t>
      </w:r>
      <w:proofErr w:type="spellStart"/>
      <w:r w:rsidR="0022354A">
        <w:rPr>
          <w:rFonts w:ascii="HendersonSansW00-BasicLight" w:hAnsi="HendersonSansW00-BasicLight" w:cstheme="minorHAnsi"/>
          <w:color w:val="000000"/>
        </w:rPr>
        <w:t>bribrí</w:t>
      </w:r>
      <w:proofErr w:type="spellEnd"/>
    </w:p>
    <w:p w14:paraId="57120079" w14:textId="77777777" w:rsidR="005B3613" w:rsidRPr="00EB3EA9" w:rsidRDefault="005B3613" w:rsidP="005B3613">
      <w:pPr>
        <w:jc w:val="both"/>
        <w:rPr>
          <w:rFonts w:ascii="HendersonSansW00-BasicLight" w:hAnsi="HendersonSansW00-BasicLight" w:cstheme="minorHAnsi"/>
          <w:color w:val="000000"/>
        </w:rPr>
      </w:pPr>
    </w:p>
    <w:p w14:paraId="6DB7B656" w14:textId="17DE0E54" w:rsidR="003A45FC" w:rsidRPr="00EB3EA9" w:rsidRDefault="005B3613" w:rsidP="005B3613">
      <w:pPr>
        <w:tabs>
          <w:tab w:val="num" w:pos="420"/>
        </w:tabs>
        <w:contextualSpacing/>
        <w:jc w:val="both"/>
        <w:rPr>
          <w:rFonts w:ascii="HendersonSansW00-BasicLight" w:hAnsi="HendersonSansW00-BasicLight" w:cstheme="minorHAnsi"/>
          <w:color w:val="000000"/>
        </w:rPr>
      </w:pPr>
      <w:r>
        <w:rPr>
          <w:rFonts w:ascii="HendersonSansW00-BasicLight" w:hAnsi="HendersonSansW00-BasicLight" w:cstheme="minorHAnsi"/>
          <w:b/>
          <w:bCs/>
          <w:color w:val="000000"/>
        </w:rPr>
        <w:t xml:space="preserve">4.4 </w:t>
      </w:r>
      <w:r w:rsidR="003A45FC" w:rsidRPr="00EB3EA9">
        <w:rPr>
          <w:rFonts w:ascii="HendersonSansW00-BasicLight" w:hAnsi="HendersonSansW00-BasicLight" w:cstheme="minorHAnsi"/>
          <w:b/>
          <w:bCs/>
          <w:color w:val="000000"/>
        </w:rPr>
        <w:t>CARACTERÍSTICAS FÍSICAS Y REQUISITOS TÉCNICOS:</w:t>
      </w:r>
      <w:r w:rsidR="003A45FC" w:rsidRPr="00EB3EA9">
        <w:rPr>
          <w:rFonts w:ascii="HendersonSansW00-BasicLight" w:hAnsi="HendersonSansW00-BasicLight" w:cstheme="minorHAnsi"/>
          <w:color w:val="000000"/>
        </w:rPr>
        <w:t xml:space="preserve"> Buen estado de conservación.</w:t>
      </w:r>
    </w:p>
    <w:p w14:paraId="649BE222" w14:textId="77777777" w:rsidR="00820BB0" w:rsidRPr="00EB3EA9" w:rsidRDefault="00820BB0" w:rsidP="00CF7CBC">
      <w:pPr>
        <w:contextualSpacing/>
        <w:jc w:val="both"/>
        <w:rPr>
          <w:rFonts w:ascii="HendersonSansW00-BasicLight" w:hAnsi="HendersonSansW00-BasicLight" w:cstheme="minorHAnsi"/>
          <w:color w:val="000000"/>
        </w:rPr>
      </w:pPr>
    </w:p>
    <w:p w14:paraId="3BDB044B" w14:textId="27F73D8B" w:rsidR="003A45FC" w:rsidRPr="005B3613" w:rsidRDefault="003A45FC" w:rsidP="005B3613">
      <w:pPr>
        <w:pStyle w:val="ListParagraph"/>
        <w:numPr>
          <w:ilvl w:val="1"/>
          <w:numId w:val="12"/>
        </w:numPr>
        <w:jc w:val="both"/>
        <w:rPr>
          <w:rFonts w:ascii="HendersonSansW00-BasicLight" w:hAnsi="HendersonSansW00-BasicLight" w:cstheme="minorHAnsi"/>
          <w:color w:val="000000"/>
        </w:rPr>
      </w:pPr>
      <w:r w:rsidRPr="005C75E5">
        <w:rPr>
          <w:rFonts w:ascii="HendersonSansW00-BasicLight" w:hAnsi="HendersonSansW00-BasicLight" w:cstheme="minorHAnsi"/>
          <w:b/>
          <w:bCs/>
          <w:color w:val="000000"/>
          <w:sz w:val="22"/>
          <w:szCs w:val="22"/>
          <w:lang w:val="es-CR"/>
        </w:rPr>
        <w:t>INSTRUMENTOS DE DESCRIPCIÓN</w:t>
      </w:r>
      <w:r w:rsidRPr="005B3613">
        <w:rPr>
          <w:rFonts w:ascii="HendersonSansW00-BasicLight" w:hAnsi="HendersonSansW00-BasicLight" w:cstheme="minorHAnsi"/>
          <w:color w:val="000000"/>
        </w:rPr>
        <w:t>: Base de datos e inventario</w:t>
      </w:r>
      <w:r w:rsidR="0003139E" w:rsidRPr="005B3613">
        <w:rPr>
          <w:rFonts w:ascii="HendersonSansW00-BasicLight" w:hAnsi="HendersonSansW00-BasicLight" w:cstheme="minorHAnsi"/>
          <w:color w:val="000000"/>
        </w:rPr>
        <w:t xml:space="preserve">. </w:t>
      </w:r>
    </w:p>
    <w:p w14:paraId="5C407F3F" w14:textId="77777777" w:rsidR="003A45FC" w:rsidRPr="00EB3EA9" w:rsidRDefault="003A45FC" w:rsidP="003A45FC">
      <w:pPr>
        <w:ind w:left="360"/>
        <w:jc w:val="both"/>
        <w:rPr>
          <w:rFonts w:ascii="HendersonSansW00-BasicLight" w:hAnsi="HendersonSansW00-BasicLight" w:cstheme="minorHAnsi"/>
          <w:b/>
          <w:bCs/>
          <w:color w:val="000000"/>
        </w:rPr>
      </w:pPr>
    </w:p>
    <w:p w14:paraId="0F25A46D" w14:textId="3E61AB4C" w:rsidR="003A45FC" w:rsidRPr="00EB3EA9" w:rsidRDefault="005B3613" w:rsidP="005B3613">
      <w:pPr>
        <w:jc w:val="both"/>
        <w:rPr>
          <w:rFonts w:ascii="HendersonSansW00-BasicLight" w:hAnsi="HendersonSansW00-BasicLight" w:cstheme="minorHAnsi"/>
          <w:b/>
          <w:bCs/>
          <w:color w:val="000000"/>
        </w:rPr>
      </w:pPr>
      <w:r>
        <w:rPr>
          <w:rFonts w:ascii="HendersonSansW00-BasicLight" w:hAnsi="HendersonSansW00-BasicLight" w:cstheme="minorHAnsi"/>
          <w:b/>
          <w:bCs/>
          <w:color w:val="000000"/>
        </w:rPr>
        <w:t xml:space="preserve">5. </w:t>
      </w:r>
      <w:r w:rsidR="003A45FC" w:rsidRPr="00EB3EA9">
        <w:rPr>
          <w:rFonts w:ascii="HendersonSansW00-BasicLight" w:hAnsi="HendersonSansW00-BasicLight" w:cstheme="minorHAnsi"/>
          <w:b/>
          <w:bCs/>
          <w:color w:val="000000"/>
        </w:rPr>
        <w:t>ÁREA DE DOCUMENTACIÓN ASOCIADA.</w:t>
      </w:r>
    </w:p>
    <w:p w14:paraId="3221A2FE" w14:textId="77777777" w:rsidR="003A45FC" w:rsidRPr="00EB3EA9" w:rsidRDefault="003A45FC" w:rsidP="003A45FC">
      <w:pPr>
        <w:jc w:val="both"/>
        <w:rPr>
          <w:rFonts w:ascii="HendersonSansW00-BasicLight" w:hAnsi="HendersonSansW00-BasicLight" w:cstheme="minorHAnsi"/>
          <w:b/>
          <w:bCs/>
          <w:color w:val="000000"/>
        </w:rPr>
      </w:pPr>
    </w:p>
    <w:p w14:paraId="4F76C95B" w14:textId="04731301" w:rsidR="003A45FC" w:rsidRPr="00EB3EA9" w:rsidRDefault="003A45FC" w:rsidP="003A45FC">
      <w:pPr>
        <w:jc w:val="both"/>
        <w:rPr>
          <w:rFonts w:ascii="HendersonSansW00-BasicLight" w:hAnsi="HendersonSansW00-BasicLight" w:cstheme="minorHAnsi"/>
          <w:color w:val="000000"/>
        </w:rPr>
      </w:pPr>
      <w:r w:rsidRPr="00EB3EA9">
        <w:rPr>
          <w:rFonts w:ascii="HendersonSansW00-BasicLight" w:hAnsi="HendersonSansW00-BasicLight" w:cstheme="minorHAnsi"/>
          <w:b/>
          <w:bCs/>
          <w:color w:val="000000"/>
        </w:rPr>
        <w:t>5.3 UNIDADES DE DESCRIPCIÓN RELACIONADAS:</w:t>
      </w:r>
      <w:r w:rsidRPr="00EB3EA9">
        <w:rPr>
          <w:rFonts w:ascii="HendersonSansW00-BasicLight" w:hAnsi="HendersonSansW00-BasicLight" w:cstheme="minorHAnsi"/>
          <w:color w:val="000000"/>
        </w:rPr>
        <w:t xml:space="preserve"> </w:t>
      </w:r>
      <w:r w:rsidR="00077CDB" w:rsidRPr="00EB3EA9">
        <w:rPr>
          <w:rFonts w:ascii="HendersonSansW00-BasicLight" w:hAnsi="HendersonSansW00-BasicLight" w:cstheme="minorHAnsi"/>
          <w:color w:val="000000"/>
        </w:rPr>
        <w:t>Fotografías</w:t>
      </w:r>
      <w:r w:rsidR="002B518F" w:rsidRPr="00EB3EA9">
        <w:rPr>
          <w:rFonts w:ascii="HendersonSansW00-BasicLight" w:hAnsi="HendersonSansW00-BasicLight" w:cstheme="minorHAnsi"/>
          <w:color w:val="000000"/>
        </w:rPr>
        <w:t xml:space="preserve">, </w:t>
      </w:r>
      <w:r w:rsidR="00D8756A" w:rsidRPr="00EB3EA9">
        <w:rPr>
          <w:rFonts w:ascii="HendersonSansW00-BasicLight" w:hAnsi="HendersonSansW00-BasicLight" w:cstheme="minorHAnsi"/>
          <w:color w:val="000000"/>
        </w:rPr>
        <w:t xml:space="preserve">Afiches, </w:t>
      </w:r>
      <w:r w:rsidR="002B518F" w:rsidRPr="00EB3EA9">
        <w:rPr>
          <w:rFonts w:ascii="HendersonSansW00-BasicLight" w:hAnsi="HendersonSansW00-BasicLight" w:cstheme="minorHAnsi"/>
          <w:color w:val="000000"/>
        </w:rPr>
        <w:t>Ministerio de Cultura</w:t>
      </w:r>
      <w:r w:rsidR="00293203" w:rsidRPr="00EB3EA9">
        <w:rPr>
          <w:rFonts w:ascii="HendersonSansW00-BasicLight" w:hAnsi="HendersonSansW00-BasicLight" w:cstheme="minorHAnsi"/>
          <w:color w:val="000000"/>
        </w:rPr>
        <w:t xml:space="preserve"> y </w:t>
      </w:r>
      <w:r w:rsidR="00370ADA" w:rsidRPr="00EB3EA9">
        <w:rPr>
          <w:rFonts w:ascii="HendersonSansW00-BasicLight" w:hAnsi="HendersonSansW00-BasicLight" w:cstheme="minorHAnsi"/>
          <w:color w:val="000000"/>
        </w:rPr>
        <w:t>Dirección General del Archivo Nacional</w:t>
      </w:r>
      <w:r w:rsidR="004F2799" w:rsidRPr="00EB3EA9">
        <w:rPr>
          <w:rFonts w:ascii="HendersonSansW00-BasicLight" w:hAnsi="HendersonSansW00-BasicLight" w:cstheme="minorHAnsi"/>
          <w:color w:val="000000"/>
        </w:rPr>
        <w:t>, José Fidel Tristán Fernández</w:t>
      </w:r>
      <w:r w:rsidR="00A85DDD" w:rsidRPr="00EB3EA9">
        <w:rPr>
          <w:rFonts w:ascii="HendersonSansW00-BasicLight" w:hAnsi="HendersonSansW00-BasicLight" w:cstheme="minorHAnsi"/>
          <w:color w:val="000000"/>
        </w:rPr>
        <w:t xml:space="preserve">, Álvaro Wille Trejos, </w:t>
      </w:r>
      <w:r w:rsidR="00AE3C41" w:rsidRPr="00EB3EA9">
        <w:rPr>
          <w:rFonts w:ascii="HendersonSansW00-BasicLight" w:hAnsi="HendersonSansW00-BasicLight" w:cstheme="minorHAnsi"/>
          <w:color w:val="000000"/>
        </w:rPr>
        <w:t xml:space="preserve">Ministerio de Gobernación, Universidad de Costa Rica, </w:t>
      </w:r>
      <w:r w:rsidR="008D6D56" w:rsidRPr="00EB3EA9">
        <w:rPr>
          <w:rFonts w:ascii="HendersonSansW00-BasicLight" w:hAnsi="HendersonSansW00-BasicLight" w:cstheme="minorHAnsi"/>
          <w:color w:val="000000"/>
        </w:rPr>
        <w:t xml:space="preserve">Ministerio de Educación Pública, </w:t>
      </w:r>
      <w:r w:rsidR="00725436" w:rsidRPr="00EB3EA9">
        <w:rPr>
          <w:rFonts w:ascii="HendersonSansW00-BasicLight" w:hAnsi="HendersonSansW00-BasicLight" w:cstheme="minorHAnsi"/>
          <w:color w:val="000000"/>
        </w:rPr>
        <w:t>Comisión Nacional de Asuntos Indígenas (CONAI).</w:t>
      </w:r>
    </w:p>
    <w:p w14:paraId="72C1E4FD" w14:textId="77777777" w:rsidR="003A45FC" w:rsidRPr="00EB3EA9" w:rsidRDefault="003A45FC" w:rsidP="003A45FC">
      <w:pPr>
        <w:jc w:val="both"/>
        <w:rPr>
          <w:rFonts w:ascii="HendersonSansW00-BasicLight" w:hAnsi="HendersonSansW00-BasicLight" w:cstheme="minorHAnsi"/>
          <w:color w:val="000000"/>
        </w:rPr>
      </w:pPr>
    </w:p>
    <w:p w14:paraId="137AA65D" w14:textId="5A825ECD" w:rsidR="003A45FC" w:rsidRPr="00EB3EA9" w:rsidRDefault="005B3613" w:rsidP="005B3613">
      <w:pPr>
        <w:jc w:val="both"/>
        <w:rPr>
          <w:rFonts w:ascii="HendersonSansW00-BasicLight" w:hAnsi="HendersonSansW00-BasicLight" w:cstheme="minorHAnsi"/>
          <w:b/>
          <w:bCs/>
          <w:color w:val="000000"/>
        </w:rPr>
      </w:pPr>
      <w:r>
        <w:rPr>
          <w:rFonts w:ascii="HendersonSansW00-BasicLight" w:hAnsi="HendersonSansW00-BasicLight" w:cstheme="minorHAnsi"/>
          <w:b/>
          <w:bCs/>
          <w:color w:val="000000"/>
        </w:rPr>
        <w:t xml:space="preserve">7. </w:t>
      </w:r>
      <w:r w:rsidR="003A45FC" w:rsidRPr="00EB3EA9">
        <w:rPr>
          <w:rFonts w:ascii="HendersonSansW00-BasicLight" w:hAnsi="HendersonSansW00-BasicLight" w:cstheme="minorHAnsi"/>
          <w:b/>
          <w:bCs/>
          <w:color w:val="000000"/>
        </w:rPr>
        <w:t>ÁREA DE CONTROL DE LA DESCRIPCIÓN.</w:t>
      </w:r>
    </w:p>
    <w:p w14:paraId="634CF95A" w14:textId="77777777" w:rsidR="003A45FC" w:rsidRPr="00EB3EA9" w:rsidRDefault="003A45FC" w:rsidP="003A45FC">
      <w:pPr>
        <w:jc w:val="both"/>
        <w:rPr>
          <w:rFonts w:ascii="HendersonSansW00-BasicLight" w:hAnsi="HendersonSansW00-BasicLight" w:cstheme="minorHAnsi"/>
          <w:color w:val="000000"/>
        </w:rPr>
      </w:pPr>
    </w:p>
    <w:p w14:paraId="1B06DB0C" w14:textId="52ABB90A" w:rsidR="003A45FC" w:rsidRPr="00EB3EA9" w:rsidRDefault="005B3613" w:rsidP="005B3613">
      <w:pPr>
        <w:jc w:val="both"/>
        <w:rPr>
          <w:rFonts w:ascii="HendersonSansW00-BasicLight" w:hAnsi="HendersonSansW00-BasicLight" w:cstheme="minorHAnsi"/>
          <w:color w:val="000000"/>
        </w:rPr>
      </w:pPr>
      <w:r>
        <w:rPr>
          <w:rFonts w:ascii="HendersonSansW00-BasicLight" w:hAnsi="HendersonSansW00-BasicLight" w:cstheme="minorHAnsi"/>
          <w:b/>
          <w:bCs/>
          <w:color w:val="000000"/>
        </w:rPr>
        <w:t xml:space="preserve">7.1 </w:t>
      </w:r>
      <w:r w:rsidR="003A45FC" w:rsidRPr="00EB3EA9">
        <w:rPr>
          <w:rFonts w:ascii="HendersonSansW00-BasicLight" w:hAnsi="HendersonSansW00-BasicLight" w:cstheme="minorHAnsi"/>
          <w:b/>
          <w:bCs/>
          <w:color w:val="000000"/>
        </w:rPr>
        <w:t>NOTA DEL ARCHIVERO:</w:t>
      </w:r>
      <w:r w:rsidR="003A45FC" w:rsidRPr="00EB3EA9">
        <w:rPr>
          <w:rFonts w:ascii="HendersonSansW00-BasicLight" w:hAnsi="HendersonSansW00-BasicLight" w:cstheme="minorHAnsi"/>
          <w:color w:val="000000"/>
        </w:rPr>
        <w:t xml:space="preserve"> Entrada descriptiva elaborada por </w:t>
      </w:r>
      <w:r w:rsidR="0046181D" w:rsidRPr="00EB3EA9">
        <w:rPr>
          <w:rFonts w:ascii="HendersonSansW00-BasicLight" w:hAnsi="HendersonSansW00-BasicLight" w:cstheme="minorHAnsi"/>
          <w:color w:val="000000"/>
        </w:rPr>
        <w:t>Gabriela Moya Jiménez</w:t>
      </w:r>
      <w:r w:rsidR="00294497" w:rsidRPr="00EB3EA9">
        <w:rPr>
          <w:rFonts w:ascii="HendersonSansW00-BasicLight" w:hAnsi="HendersonSansW00-BasicLight" w:cstheme="minorHAnsi"/>
          <w:color w:val="000000"/>
        </w:rPr>
        <w:t xml:space="preserve">, </w:t>
      </w:r>
      <w:r w:rsidR="0046181D" w:rsidRPr="00EB3EA9">
        <w:rPr>
          <w:rFonts w:ascii="HendersonSansW00-BasicLight" w:hAnsi="HendersonSansW00-BasicLight" w:cstheme="minorHAnsi"/>
          <w:color w:val="000000"/>
        </w:rPr>
        <w:t>profesional</w:t>
      </w:r>
      <w:r w:rsidR="00294497" w:rsidRPr="00EB3EA9">
        <w:rPr>
          <w:rFonts w:ascii="HendersonSansW00-BasicLight" w:hAnsi="HendersonSansW00-BasicLight" w:cstheme="minorHAnsi"/>
          <w:color w:val="000000"/>
        </w:rPr>
        <w:t xml:space="preserve"> de la Unidad de Organización y Control de Documentos </w:t>
      </w:r>
      <w:r w:rsidR="003A45FC" w:rsidRPr="00EB3EA9">
        <w:rPr>
          <w:rFonts w:ascii="HendersonSansW00-BasicLight" w:hAnsi="HendersonSansW00-BasicLight" w:cstheme="minorHAnsi"/>
          <w:color w:val="000000"/>
        </w:rPr>
        <w:t>del Departamento de Archivo Histórico.</w:t>
      </w:r>
    </w:p>
    <w:p w14:paraId="24E71279" w14:textId="77777777" w:rsidR="0004495B" w:rsidRPr="00EB3EA9" w:rsidRDefault="0004495B" w:rsidP="0004495B">
      <w:pPr>
        <w:jc w:val="both"/>
        <w:rPr>
          <w:rFonts w:ascii="HendersonSansW00-BasicLight" w:hAnsi="HendersonSansW00-BasicLight" w:cstheme="minorHAnsi"/>
          <w:color w:val="000000"/>
        </w:rPr>
      </w:pPr>
    </w:p>
    <w:p w14:paraId="43EF84EA" w14:textId="77777777" w:rsidR="00C3645B" w:rsidRPr="00EB3EA9" w:rsidRDefault="00C3645B" w:rsidP="00C3645B">
      <w:pPr>
        <w:spacing w:line="276" w:lineRule="auto"/>
        <w:jc w:val="both"/>
        <w:rPr>
          <w:rFonts w:ascii="HendersonSansW00-BasicLight" w:hAnsi="HendersonSansW00-BasicLight" w:cstheme="minorHAnsi"/>
          <w:color w:val="000000"/>
        </w:rPr>
      </w:pPr>
      <w:r w:rsidRPr="00EB3EA9">
        <w:rPr>
          <w:rFonts w:ascii="HendersonSansW00-BasicLight" w:hAnsi="HendersonSansW00-BasicLight" w:cstheme="minorHAnsi"/>
          <w:color w:val="000000"/>
        </w:rPr>
        <w:t>Documentos, Departamento Archivo Histórico:</w:t>
      </w:r>
    </w:p>
    <w:p w14:paraId="5434DA6C" w14:textId="27672B3E" w:rsidR="0004495B" w:rsidRPr="00EB3EA9" w:rsidRDefault="00C3645B" w:rsidP="004E15D2">
      <w:pPr>
        <w:spacing w:line="276" w:lineRule="auto"/>
        <w:jc w:val="both"/>
        <w:rPr>
          <w:rFonts w:ascii="HendersonSansW00-BasicLight" w:hAnsi="HendersonSansW00-BasicLight" w:cstheme="minorHAnsi"/>
          <w:color w:val="000000"/>
        </w:rPr>
      </w:pPr>
      <w:r w:rsidRPr="00EB3EA9">
        <w:rPr>
          <w:rFonts w:ascii="HendersonSansW00-BasicLight" w:hAnsi="HendersonSansW00-BasicLight" w:cstheme="minorHAnsi"/>
          <w:color w:val="000000"/>
        </w:rPr>
        <w:t>-Expediente de la donación a nombre de María Eugenia Bozzoli Vargas</w:t>
      </w:r>
    </w:p>
    <w:p w14:paraId="43A47848" w14:textId="3298ED5C" w:rsidR="00C7536B" w:rsidRPr="00EB3EA9" w:rsidRDefault="004E15D2" w:rsidP="0004495B">
      <w:pPr>
        <w:jc w:val="both"/>
        <w:rPr>
          <w:rFonts w:ascii="HendersonSansW00-BasicLight" w:hAnsi="HendersonSansW00-BasicLight" w:cstheme="minorHAnsi"/>
          <w:color w:val="000000"/>
        </w:rPr>
      </w:pPr>
      <w:r w:rsidRPr="00EB3EA9">
        <w:rPr>
          <w:rFonts w:ascii="HendersonSansW00-BasicLight" w:hAnsi="HendersonSansW00-BasicLight" w:cstheme="minorHAnsi"/>
          <w:color w:val="000000"/>
        </w:rPr>
        <w:t>-</w:t>
      </w:r>
      <w:r w:rsidR="0013593C" w:rsidRPr="00EB3EA9">
        <w:rPr>
          <w:rFonts w:ascii="HendersonSansW00-BasicLight" w:hAnsi="HendersonSansW00-BasicLight" w:cstheme="minorHAnsi"/>
          <w:color w:val="000000"/>
        </w:rPr>
        <w:t>Entrada descriptiva ISAD G del fondo</w:t>
      </w:r>
      <w:r w:rsidR="006403A1" w:rsidRPr="00EB3EA9">
        <w:rPr>
          <w:rFonts w:ascii="HendersonSansW00-BasicLight" w:hAnsi="HendersonSansW00-BasicLight" w:cstheme="minorHAnsi"/>
          <w:color w:val="000000"/>
        </w:rPr>
        <w:t>:</w:t>
      </w:r>
      <w:r w:rsidR="0013593C" w:rsidRPr="00EB3EA9">
        <w:rPr>
          <w:rFonts w:ascii="HendersonSansW00-BasicLight" w:hAnsi="HendersonSansW00-BasicLight" w:cstheme="minorHAnsi"/>
          <w:color w:val="000000"/>
        </w:rPr>
        <w:t xml:space="preserve"> </w:t>
      </w:r>
      <w:r w:rsidR="00C103F3" w:rsidRPr="00EB3EA9">
        <w:rPr>
          <w:rFonts w:ascii="HendersonSansW00-BasicLight" w:hAnsi="HendersonSansW00-BasicLight" w:cstheme="minorHAnsi"/>
          <w:color w:val="000000"/>
        </w:rPr>
        <w:t>Álvaro Wille Trejos</w:t>
      </w:r>
    </w:p>
    <w:p w14:paraId="16693DAF" w14:textId="77777777" w:rsidR="00124C4E" w:rsidRDefault="00124C4E" w:rsidP="004C2520">
      <w:pPr>
        <w:jc w:val="both"/>
        <w:rPr>
          <w:rFonts w:ascii="HendersonSansW00-BasicLight" w:hAnsi="HendersonSansW00-BasicLight" w:cstheme="minorHAnsi"/>
          <w:color w:val="000000"/>
        </w:rPr>
      </w:pPr>
    </w:p>
    <w:p w14:paraId="526C364F" w14:textId="15090749" w:rsidR="004C2520" w:rsidRPr="00EB3EA9" w:rsidRDefault="00833433" w:rsidP="004C2520">
      <w:pPr>
        <w:jc w:val="both"/>
        <w:rPr>
          <w:rFonts w:ascii="HendersonSansW00-BasicLight" w:hAnsi="HendersonSansW00-BasicLight" w:cstheme="minorHAnsi"/>
          <w:color w:val="000000"/>
        </w:rPr>
      </w:pPr>
      <w:r w:rsidRPr="00EB3EA9">
        <w:rPr>
          <w:rFonts w:ascii="HendersonSansW00-BasicLight" w:hAnsi="HendersonSansW00-BasicLight" w:cstheme="minorHAnsi"/>
          <w:color w:val="000000"/>
        </w:rPr>
        <w:t>Otras fuentes:</w:t>
      </w:r>
    </w:p>
    <w:p w14:paraId="56B69CD4" w14:textId="77777777" w:rsidR="00785FED" w:rsidRPr="00EB3EA9" w:rsidRDefault="00785FED" w:rsidP="00785FED">
      <w:pPr>
        <w:jc w:val="both"/>
        <w:rPr>
          <w:rFonts w:ascii="HendersonSansW00-BasicLight" w:hAnsi="HendersonSansW00-BasicLight" w:cstheme="minorHAnsi"/>
          <w:color w:val="000000"/>
        </w:rPr>
      </w:pPr>
    </w:p>
    <w:p w14:paraId="751A8F48" w14:textId="5FCDB4C2" w:rsidR="00833433" w:rsidRPr="00EB3EA9" w:rsidRDefault="00833433" w:rsidP="00785FED">
      <w:pPr>
        <w:jc w:val="both"/>
        <w:rPr>
          <w:rFonts w:ascii="HendersonSansW00-BasicLight" w:hAnsi="HendersonSansW00-BasicLight" w:cstheme="minorHAnsi"/>
          <w:color w:val="000000"/>
        </w:rPr>
      </w:pPr>
      <w:r w:rsidRPr="00EB3EA9">
        <w:rPr>
          <w:rFonts w:ascii="HendersonSansW00-BasicLight" w:hAnsi="HendersonSansW00-BasicLight" w:cstheme="minorHAnsi"/>
          <w:color w:val="000000"/>
        </w:rPr>
        <w:t xml:space="preserve">Muiños G. R. (22 de octubre 2021). Doctorado Honoris Causa a la Dra. María Eugenia Bozzoli Vargas. Universidad Estatal a Distancia Recuperado de </w:t>
      </w:r>
      <w:hyperlink r:id="rId8" w:history="1">
        <w:r w:rsidR="00124C4E" w:rsidRPr="00D17F78">
          <w:rPr>
            <w:rStyle w:val="Hyperlink"/>
            <w:rFonts w:ascii="HendersonSansW00-BasicLight" w:hAnsi="HendersonSansW00-BasicLight" w:cstheme="minorHAnsi"/>
          </w:rPr>
          <w:t>https://www.uned.ac.cr/consejouniversitario/reconocimientos-40/persona-profesora-distinguida?view=article&amp;id=841:doctorado-honoris-causa-a-la-dra-maria-eugenia-bozzoli-vargas&amp;catid=33</w:t>
        </w:r>
      </w:hyperlink>
      <w:r w:rsidR="00124C4E">
        <w:rPr>
          <w:rFonts w:ascii="HendersonSansW00-BasicLight" w:hAnsi="HendersonSansW00-BasicLight" w:cstheme="minorHAnsi"/>
          <w:color w:val="000000"/>
        </w:rPr>
        <w:t xml:space="preserve"> </w:t>
      </w:r>
    </w:p>
    <w:p w14:paraId="607CC94C" w14:textId="77777777" w:rsidR="003A45FC" w:rsidRPr="00EB3EA9" w:rsidRDefault="003A45FC" w:rsidP="003A45FC">
      <w:pPr>
        <w:spacing w:line="276" w:lineRule="auto"/>
        <w:jc w:val="both"/>
        <w:rPr>
          <w:rFonts w:ascii="HendersonSansW00-BasicLight" w:hAnsi="HendersonSansW00-BasicLight" w:cstheme="minorHAnsi"/>
          <w:color w:val="000000"/>
        </w:rPr>
      </w:pPr>
    </w:p>
    <w:p w14:paraId="2E4359D4" w14:textId="5EAC8E56" w:rsidR="003A45FC" w:rsidRPr="00EB3EA9" w:rsidRDefault="005B3613" w:rsidP="005B3613">
      <w:pPr>
        <w:jc w:val="both"/>
        <w:rPr>
          <w:rFonts w:ascii="HendersonSansW00-BasicLight" w:hAnsi="HendersonSansW00-BasicLight" w:cstheme="minorHAnsi"/>
          <w:b/>
          <w:bCs/>
          <w:color w:val="000000"/>
        </w:rPr>
      </w:pPr>
      <w:r>
        <w:rPr>
          <w:rFonts w:ascii="HendersonSansW00-BasicLight" w:hAnsi="HendersonSansW00-BasicLight" w:cstheme="minorHAnsi"/>
          <w:b/>
          <w:bCs/>
          <w:color w:val="000000"/>
        </w:rPr>
        <w:t xml:space="preserve">7.2 </w:t>
      </w:r>
      <w:r w:rsidR="003A45FC" w:rsidRPr="00EB3EA9">
        <w:rPr>
          <w:rFonts w:ascii="HendersonSansW00-BasicLight" w:hAnsi="HendersonSansW00-BasicLight" w:cstheme="minorHAnsi"/>
          <w:b/>
          <w:bCs/>
          <w:color w:val="000000"/>
        </w:rPr>
        <w:t xml:space="preserve">REGLAS O NORMAS: </w:t>
      </w:r>
    </w:p>
    <w:p w14:paraId="68D9DF19" w14:textId="68B93F3E" w:rsidR="003A45FC" w:rsidRPr="00EB3EA9" w:rsidRDefault="003A45FC" w:rsidP="003A45FC">
      <w:pPr>
        <w:pStyle w:val="ListParagraph"/>
        <w:spacing w:line="276" w:lineRule="auto"/>
        <w:ind w:left="0"/>
        <w:jc w:val="both"/>
        <w:rPr>
          <w:rFonts w:ascii="HendersonSansW00-BasicLight" w:hAnsi="HendersonSansW00-BasicLight" w:cstheme="minorHAnsi"/>
          <w:color w:val="000000"/>
          <w:sz w:val="22"/>
          <w:szCs w:val="22"/>
          <w:lang w:val="es-CR"/>
        </w:rPr>
      </w:pPr>
      <w:r w:rsidRPr="00EB3EA9">
        <w:rPr>
          <w:rFonts w:ascii="HendersonSansW00-BasicLight" w:hAnsi="HendersonSansW00-BasicLight" w:cstheme="minorHAnsi"/>
          <w:color w:val="000000"/>
          <w:sz w:val="22"/>
          <w:szCs w:val="22"/>
          <w:lang w:val="es-CR"/>
        </w:rPr>
        <w:t xml:space="preserve">- Ministerio de Cultura, Juventud y Deportes (2003). Ley del Sistema Nacional de Archivos Nº 7202 del 24 de octubre de 1990 y su Reglamento. San José, Costa Rica, 3 ed. </w:t>
      </w:r>
      <w:proofErr w:type="gramStart"/>
      <w:r w:rsidRPr="00EB3EA9">
        <w:rPr>
          <w:rFonts w:ascii="HendersonSansW00-BasicLight" w:hAnsi="HendersonSansW00-BasicLight" w:cstheme="minorHAnsi"/>
          <w:color w:val="000000"/>
          <w:sz w:val="22"/>
          <w:szCs w:val="22"/>
          <w:lang w:val="es-CR"/>
        </w:rPr>
        <w:t>Enero</w:t>
      </w:r>
      <w:proofErr w:type="gramEnd"/>
      <w:r w:rsidRPr="00EB3EA9">
        <w:rPr>
          <w:rFonts w:ascii="HendersonSansW00-BasicLight" w:hAnsi="HendersonSansW00-BasicLight" w:cstheme="minorHAnsi"/>
          <w:color w:val="000000"/>
          <w:sz w:val="22"/>
          <w:szCs w:val="22"/>
          <w:lang w:val="es-CR"/>
        </w:rPr>
        <w:t xml:space="preserve"> de 2003.</w:t>
      </w:r>
    </w:p>
    <w:p w14:paraId="0950AE0F" w14:textId="77777777" w:rsidR="003A45FC" w:rsidRPr="00EB3EA9" w:rsidRDefault="003A45FC" w:rsidP="003A45FC">
      <w:pPr>
        <w:pStyle w:val="ListParagraph"/>
        <w:spacing w:line="276" w:lineRule="auto"/>
        <w:ind w:left="0"/>
        <w:jc w:val="both"/>
        <w:rPr>
          <w:rFonts w:ascii="HendersonSansW00-BasicLight" w:hAnsi="HendersonSansW00-BasicLight" w:cstheme="minorHAnsi"/>
          <w:color w:val="000000"/>
          <w:sz w:val="22"/>
          <w:szCs w:val="22"/>
          <w:lang w:val="es-CR"/>
        </w:rPr>
      </w:pPr>
    </w:p>
    <w:p w14:paraId="77321F1B" w14:textId="77777777" w:rsidR="003A45FC" w:rsidRPr="00EB3EA9" w:rsidRDefault="003A45FC" w:rsidP="003A45FC">
      <w:pPr>
        <w:pStyle w:val="ListParagraph"/>
        <w:spacing w:line="276" w:lineRule="auto"/>
        <w:ind w:left="0"/>
        <w:jc w:val="both"/>
        <w:rPr>
          <w:rFonts w:ascii="HendersonSansW00-BasicLight" w:hAnsi="HendersonSansW00-BasicLight" w:cstheme="minorHAnsi"/>
          <w:color w:val="000000"/>
          <w:sz w:val="22"/>
          <w:szCs w:val="22"/>
          <w:lang w:val="es-CR"/>
        </w:rPr>
      </w:pPr>
      <w:r w:rsidRPr="00EB3EA9">
        <w:rPr>
          <w:rFonts w:ascii="HendersonSansW00-BasicLight" w:hAnsi="HendersonSansW00-BasicLight" w:cstheme="minorHAnsi"/>
          <w:color w:val="000000"/>
          <w:sz w:val="22"/>
          <w:szCs w:val="22"/>
          <w:lang w:val="es-CR"/>
        </w:rPr>
        <w:t>- Consejo Internacional de Archivos. ISAD (G) (2000). Norma Internacional General de Descripción Archivística. Madrid, Subdirección de los Archivos Estatales.</w:t>
      </w:r>
    </w:p>
    <w:p w14:paraId="58E04EB6" w14:textId="77777777" w:rsidR="003A45FC" w:rsidRPr="00EB3EA9" w:rsidRDefault="003A45FC" w:rsidP="003A45FC">
      <w:pPr>
        <w:pStyle w:val="ListParagraph"/>
        <w:spacing w:line="276" w:lineRule="auto"/>
        <w:ind w:left="0"/>
        <w:jc w:val="both"/>
        <w:rPr>
          <w:rFonts w:ascii="HendersonSansW00-BasicLight" w:hAnsi="HendersonSansW00-BasicLight" w:cstheme="minorHAnsi"/>
          <w:color w:val="000000"/>
          <w:sz w:val="22"/>
          <w:szCs w:val="22"/>
          <w:lang w:val="es-CR"/>
        </w:rPr>
      </w:pPr>
    </w:p>
    <w:p w14:paraId="3038785B" w14:textId="77777777" w:rsidR="003A45FC" w:rsidRPr="00EB3EA9" w:rsidRDefault="003A45FC" w:rsidP="003A45FC">
      <w:pPr>
        <w:pStyle w:val="ListParagraph"/>
        <w:spacing w:line="276" w:lineRule="auto"/>
        <w:ind w:left="0"/>
        <w:jc w:val="both"/>
        <w:rPr>
          <w:rFonts w:ascii="HendersonSansW00-BasicLight" w:hAnsi="HendersonSansW00-BasicLight" w:cstheme="minorHAnsi"/>
          <w:color w:val="000000"/>
          <w:sz w:val="22"/>
          <w:szCs w:val="22"/>
          <w:lang w:val="es-CR"/>
        </w:rPr>
      </w:pPr>
      <w:r w:rsidRPr="00EB3EA9">
        <w:rPr>
          <w:rFonts w:ascii="HendersonSansW00-BasicLight" w:hAnsi="HendersonSansW00-BasicLight" w:cstheme="minorHAnsi"/>
          <w:color w:val="000000"/>
          <w:sz w:val="22"/>
          <w:szCs w:val="22"/>
          <w:lang w:val="es-CR"/>
        </w:rPr>
        <w:t>- Dirección General del Archivo Nacional (2010). Aplicación de la Norma Internacional de Descripción ISAD (G) en el Archivo Nacional. Actualizada en mayo de 2011.</w:t>
      </w:r>
    </w:p>
    <w:p w14:paraId="5E0663A0" w14:textId="77777777" w:rsidR="00975F02" w:rsidRPr="00EB3EA9" w:rsidRDefault="00975F02" w:rsidP="003A45FC">
      <w:pPr>
        <w:pStyle w:val="ListParagraph"/>
        <w:spacing w:line="276" w:lineRule="auto"/>
        <w:ind w:left="0"/>
        <w:jc w:val="both"/>
        <w:rPr>
          <w:rFonts w:ascii="HendersonSansW00-BasicLight" w:hAnsi="HendersonSansW00-BasicLight" w:cstheme="minorHAnsi"/>
          <w:color w:val="000000"/>
          <w:sz w:val="22"/>
          <w:szCs w:val="22"/>
          <w:lang w:val="es-CR"/>
        </w:rPr>
      </w:pPr>
    </w:p>
    <w:p w14:paraId="565E1322" w14:textId="28BD3D6C" w:rsidR="00975F02" w:rsidRDefault="00975F02" w:rsidP="003A45FC">
      <w:pPr>
        <w:pStyle w:val="ListParagraph"/>
        <w:spacing w:line="276" w:lineRule="auto"/>
        <w:ind w:left="0"/>
        <w:jc w:val="both"/>
        <w:rPr>
          <w:rFonts w:ascii="HendersonSansW00-BasicLight" w:hAnsi="HendersonSansW00-BasicLight" w:cstheme="minorHAnsi"/>
          <w:color w:val="000000"/>
          <w:sz w:val="22"/>
          <w:szCs w:val="22"/>
          <w:lang w:val="es-CR"/>
        </w:rPr>
      </w:pPr>
      <w:r w:rsidRPr="00EB3EA9">
        <w:rPr>
          <w:rFonts w:ascii="HendersonSansW00-BasicLight" w:hAnsi="HendersonSansW00-BasicLight" w:cstheme="minorHAnsi"/>
          <w:color w:val="000000"/>
          <w:sz w:val="22"/>
          <w:szCs w:val="22"/>
          <w:lang w:val="es-CR"/>
        </w:rPr>
        <w:t>- INFORME DGAN-DAH-OCD-342-2021 Plan de implementación Norma descripción</w:t>
      </w:r>
    </w:p>
    <w:p w14:paraId="3A0EAFCE" w14:textId="77777777" w:rsidR="00C83326" w:rsidRPr="00EB3EA9" w:rsidRDefault="00C83326" w:rsidP="003A45FC">
      <w:pPr>
        <w:pStyle w:val="ListParagraph"/>
        <w:spacing w:line="276" w:lineRule="auto"/>
        <w:ind w:left="0"/>
        <w:jc w:val="both"/>
        <w:rPr>
          <w:rFonts w:ascii="HendersonSansW00-BasicLight" w:hAnsi="HendersonSansW00-BasicLight" w:cstheme="minorHAnsi"/>
          <w:color w:val="000000"/>
          <w:sz w:val="22"/>
          <w:szCs w:val="22"/>
          <w:lang w:val="es-CR"/>
        </w:rPr>
      </w:pPr>
    </w:p>
    <w:p w14:paraId="1CA2270B" w14:textId="3D318833" w:rsidR="00691A11" w:rsidRPr="00EB3EA9" w:rsidRDefault="005B3613" w:rsidP="00E70C39">
      <w:pPr>
        <w:pStyle w:val="NoSpacing"/>
        <w:jc w:val="both"/>
        <w:rPr>
          <w:rFonts w:ascii="HendersonSansW00-BasicLight" w:hAnsi="HendersonSansW00-BasicLight" w:cstheme="minorHAnsi"/>
          <w:color w:val="000000"/>
          <w:sz w:val="22"/>
          <w:szCs w:val="22"/>
          <w:lang w:val="es-CR"/>
        </w:rPr>
      </w:pPr>
      <w:r>
        <w:rPr>
          <w:rFonts w:ascii="HendersonSansW00-BasicLight" w:hAnsi="HendersonSansW00-BasicLight" w:cstheme="minorHAnsi"/>
          <w:b/>
          <w:bCs/>
          <w:color w:val="000000"/>
          <w:sz w:val="22"/>
          <w:szCs w:val="22"/>
          <w:lang w:val="es-CR"/>
        </w:rPr>
        <w:t xml:space="preserve">7.3 </w:t>
      </w:r>
      <w:r w:rsidR="003A45FC" w:rsidRPr="00EB3EA9">
        <w:rPr>
          <w:rFonts w:ascii="HendersonSansW00-BasicLight" w:hAnsi="HendersonSansW00-BasicLight" w:cstheme="minorHAnsi"/>
          <w:b/>
          <w:bCs/>
          <w:color w:val="000000"/>
          <w:sz w:val="22"/>
          <w:szCs w:val="22"/>
          <w:lang w:val="es-CR"/>
        </w:rPr>
        <w:t xml:space="preserve">FECHA (S) DE LA (S) </w:t>
      </w:r>
      <w:r w:rsidR="003A45FC" w:rsidRPr="00B924FB">
        <w:rPr>
          <w:rFonts w:ascii="HendersonSansW00-BasicLight" w:hAnsi="HendersonSansW00-BasicLight" w:cstheme="minorHAnsi"/>
          <w:b/>
          <w:bCs/>
          <w:color w:val="000000"/>
          <w:sz w:val="22"/>
          <w:szCs w:val="22"/>
          <w:lang w:val="es-CR"/>
        </w:rPr>
        <w:t>DESCRIPCIÓN (ES):</w:t>
      </w:r>
      <w:r w:rsidR="003A45FC" w:rsidRPr="00B924FB">
        <w:rPr>
          <w:rFonts w:ascii="HendersonSansW00-BasicLight" w:hAnsi="HendersonSansW00-BasicLight" w:cstheme="minorHAnsi"/>
          <w:color w:val="000000"/>
          <w:sz w:val="22"/>
          <w:szCs w:val="22"/>
          <w:lang w:val="es-CR"/>
        </w:rPr>
        <w:t xml:space="preserve"> </w:t>
      </w:r>
      <w:r w:rsidR="008A2D78" w:rsidRPr="00B924FB">
        <w:rPr>
          <w:rFonts w:ascii="HendersonSansW00-BasicLight" w:hAnsi="HendersonSansW00-BasicLight" w:cstheme="minorHAnsi"/>
          <w:color w:val="000000"/>
          <w:sz w:val="22"/>
          <w:szCs w:val="22"/>
          <w:lang w:val="es-CR"/>
        </w:rPr>
        <w:t>2025-</w:t>
      </w:r>
      <w:r w:rsidR="00F10E14" w:rsidRPr="00B924FB">
        <w:rPr>
          <w:rFonts w:ascii="HendersonSansW00-BasicLight" w:hAnsi="HendersonSansW00-BasicLight" w:cstheme="minorHAnsi"/>
          <w:color w:val="000000"/>
          <w:sz w:val="22"/>
          <w:szCs w:val="22"/>
          <w:lang w:val="es-CR"/>
        </w:rPr>
        <w:t>03</w:t>
      </w:r>
      <w:r w:rsidR="008A2D78" w:rsidRPr="00B924FB">
        <w:rPr>
          <w:rFonts w:ascii="HendersonSansW00-BasicLight" w:hAnsi="HendersonSansW00-BasicLight" w:cstheme="minorHAnsi"/>
          <w:color w:val="000000"/>
          <w:sz w:val="22"/>
          <w:szCs w:val="22"/>
          <w:lang w:val="es-CR"/>
        </w:rPr>
        <w:t>-</w:t>
      </w:r>
      <w:r w:rsidR="00FC5EDD" w:rsidRPr="00B924FB">
        <w:rPr>
          <w:rFonts w:ascii="HendersonSansW00-BasicLight" w:hAnsi="HendersonSansW00-BasicLight" w:cstheme="minorHAnsi"/>
          <w:color w:val="000000"/>
          <w:sz w:val="22"/>
          <w:szCs w:val="22"/>
          <w:lang w:val="es-CR"/>
        </w:rPr>
        <w:t>12</w:t>
      </w:r>
      <w:r w:rsidR="003A45FC" w:rsidRPr="00B924FB">
        <w:rPr>
          <w:rFonts w:ascii="HendersonSansW00-BasicLight" w:hAnsi="HendersonSansW00-BasicLight" w:cstheme="minorHAnsi"/>
          <w:color w:val="000000"/>
          <w:sz w:val="22"/>
          <w:szCs w:val="22"/>
          <w:lang w:val="es-CR"/>
        </w:rPr>
        <w:t xml:space="preserve">. Revisada y aprobada por la Comisión de Descripción del Archivo Nacional, </w:t>
      </w:r>
      <w:r w:rsidR="000C095F" w:rsidRPr="00B924FB">
        <w:rPr>
          <w:rFonts w:ascii="HendersonSansW00-BasicLight" w:hAnsi="HendersonSansW00-BasicLight" w:cstheme="minorHAnsi"/>
          <w:color w:val="000000"/>
          <w:sz w:val="22"/>
          <w:szCs w:val="22"/>
          <w:lang w:val="es-CR"/>
        </w:rPr>
        <w:t xml:space="preserve">sesión </w:t>
      </w:r>
      <w:r w:rsidR="0022354A" w:rsidRPr="00B924FB">
        <w:rPr>
          <w:rFonts w:ascii="HendersonSansW00-BasicLight" w:hAnsi="HendersonSansW00-BasicLight" w:cstheme="minorHAnsi"/>
          <w:color w:val="000000"/>
          <w:sz w:val="22"/>
          <w:szCs w:val="22"/>
          <w:lang w:val="es-CR"/>
        </w:rPr>
        <w:t>02</w:t>
      </w:r>
      <w:r w:rsidR="000C095F" w:rsidRPr="00B924FB">
        <w:rPr>
          <w:rFonts w:ascii="HendersonSansW00-BasicLight" w:hAnsi="HendersonSansW00-BasicLight" w:cstheme="minorHAnsi"/>
          <w:color w:val="000000"/>
          <w:sz w:val="22"/>
          <w:szCs w:val="22"/>
          <w:lang w:val="es-CR"/>
        </w:rPr>
        <w:t>-202</w:t>
      </w:r>
      <w:r w:rsidR="00A5607D" w:rsidRPr="00B924FB">
        <w:rPr>
          <w:rFonts w:ascii="HendersonSansW00-BasicLight" w:hAnsi="HendersonSansW00-BasicLight" w:cstheme="minorHAnsi"/>
          <w:color w:val="000000"/>
          <w:sz w:val="22"/>
          <w:szCs w:val="22"/>
          <w:lang w:val="es-CR"/>
        </w:rPr>
        <w:t>5</w:t>
      </w:r>
      <w:r w:rsidR="000C095F" w:rsidRPr="00B924FB">
        <w:rPr>
          <w:rFonts w:ascii="HendersonSansW00-BasicLight" w:hAnsi="HendersonSansW00-BasicLight" w:cstheme="minorHAnsi"/>
          <w:color w:val="000000"/>
          <w:sz w:val="22"/>
          <w:szCs w:val="22"/>
          <w:lang w:val="es-CR"/>
        </w:rPr>
        <w:t xml:space="preserve"> del </w:t>
      </w:r>
      <w:r w:rsidR="00C9036D" w:rsidRPr="00B924FB">
        <w:rPr>
          <w:rFonts w:ascii="HendersonSansW00-BasicLight" w:hAnsi="HendersonSansW00-BasicLight" w:cstheme="minorHAnsi"/>
          <w:color w:val="000000"/>
          <w:sz w:val="22"/>
          <w:szCs w:val="22"/>
          <w:lang w:val="es-CR"/>
        </w:rPr>
        <w:t>08</w:t>
      </w:r>
      <w:r w:rsidR="00EF58E7" w:rsidRPr="00B924FB">
        <w:rPr>
          <w:rFonts w:ascii="HendersonSansW00-BasicLight" w:hAnsi="HendersonSansW00-BasicLight" w:cstheme="minorHAnsi"/>
          <w:color w:val="000000"/>
          <w:sz w:val="22"/>
          <w:szCs w:val="22"/>
          <w:lang w:val="es-CR"/>
        </w:rPr>
        <w:t xml:space="preserve"> de </w:t>
      </w:r>
      <w:r w:rsidR="00C9036D" w:rsidRPr="00B924FB">
        <w:rPr>
          <w:rFonts w:ascii="HendersonSansW00-BasicLight" w:hAnsi="HendersonSansW00-BasicLight" w:cstheme="minorHAnsi"/>
          <w:color w:val="000000"/>
          <w:sz w:val="22"/>
          <w:szCs w:val="22"/>
          <w:lang w:val="es-CR"/>
        </w:rPr>
        <w:t>abril</w:t>
      </w:r>
      <w:r w:rsidR="00EF58E7" w:rsidRPr="00B924FB">
        <w:rPr>
          <w:rFonts w:ascii="HendersonSansW00-BasicLight" w:hAnsi="HendersonSansW00-BasicLight" w:cstheme="minorHAnsi"/>
          <w:color w:val="000000"/>
          <w:sz w:val="22"/>
          <w:szCs w:val="22"/>
          <w:lang w:val="es-CR"/>
        </w:rPr>
        <w:t xml:space="preserve"> de 202</w:t>
      </w:r>
      <w:r w:rsidR="00A5607D" w:rsidRPr="00B924FB">
        <w:rPr>
          <w:rFonts w:ascii="HendersonSansW00-BasicLight" w:hAnsi="HendersonSansW00-BasicLight" w:cstheme="minorHAnsi"/>
          <w:color w:val="000000"/>
          <w:sz w:val="22"/>
          <w:szCs w:val="22"/>
          <w:lang w:val="es-CR"/>
        </w:rPr>
        <w:t>5</w:t>
      </w:r>
      <w:r w:rsidR="000C095F" w:rsidRPr="00B924FB">
        <w:rPr>
          <w:rFonts w:ascii="HendersonSansW00-BasicLight" w:hAnsi="HendersonSansW00-BasicLight" w:cstheme="minorHAnsi"/>
          <w:color w:val="000000"/>
          <w:sz w:val="22"/>
          <w:szCs w:val="22"/>
          <w:lang w:val="es-CR"/>
        </w:rPr>
        <w:t>.</w:t>
      </w:r>
    </w:p>
    <w:sectPr w:rsidR="00691A11" w:rsidRPr="00EB3EA9" w:rsidSect="00E51D38">
      <w:headerReference w:type="default" r:id="rId9"/>
      <w:footerReference w:type="default" r:id="rId10"/>
      <w:pgSz w:w="12240" w:h="15840"/>
      <w:pgMar w:top="426" w:right="1418" w:bottom="1985" w:left="1418"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78FFC" w14:textId="77777777" w:rsidR="000D753E" w:rsidRDefault="000D753E" w:rsidP="00602906">
      <w:r>
        <w:separator/>
      </w:r>
    </w:p>
  </w:endnote>
  <w:endnote w:type="continuationSeparator" w:id="0">
    <w:p w14:paraId="2425656C" w14:textId="77777777" w:rsidR="000D753E" w:rsidRDefault="000D753E" w:rsidP="00602906">
      <w:r>
        <w:continuationSeparator/>
      </w:r>
    </w:p>
  </w:endnote>
  <w:endnote w:type="continuationNotice" w:id="1">
    <w:p w14:paraId="0AEEF444" w14:textId="77777777" w:rsidR="00843CFF" w:rsidRDefault="00843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HendersonSansW00-BasicLight">
    <w:altName w:val="Calibri"/>
    <w:charset w:val="00"/>
    <w:family w:val="auto"/>
    <w:pitch w:val="variable"/>
    <w:sig w:usb0="A0000027" w:usb1="00000000" w:usb2="00000000" w:usb3="00000000" w:csb0="00000001"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94D14" w14:textId="48EC8999" w:rsidR="002C695A" w:rsidRDefault="00E51D38" w:rsidP="002C695A">
    <w:pPr>
      <w:rPr>
        <w:rFonts w:ascii="Calibri" w:hAnsi="Calibri" w:cs="Browallia New"/>
        <w:b/>
        <w:color w:val="4F81BD" w:themeColor="accent1"/>
        <w:sz w:val="18"/>
        <w:szCs w:val="20"/>
      </w:rPr>
    </w:pPr>
    <w:r>
      <w:rPr>
        <w:noProof/>
      </w:rPr>
      <w:drawing>
        <wp:anchor distT="0" distB="0" distL="114300" distR="114300" simplePos="0" relativeHeight="251658240" behindDoc="0" locked="0" layoutInCell="1" allowOverlap="1" wp14:anchorId="750D4E4D" wp14:editId="7D988397">
          <wp:simplePos x="0" y="0"/>
          <wp:positionH relativeFrom="page">
            <wp:posOffset>4295775</wp:posOffset>
          </wp:positionH>
          <wp:positionV relativeFrom="paragraph">
            <wp:posOffset>-85725</wp:posOffset>
          </wp:positionV>
          <wp:extent cx="3094254" cy="314325"/>
          <wp:effectExtent l="0" t="0" r="0" b="0"/>
          <wp:wrapNone/>
          <wp:docPr id="1923234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50048"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4254" cy="3143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0009FF4B" wp14:editId="1DEE3AC4">
              <wp:simplePos x="0" y="0"/>
              <wp:positionH relativeFrom="column">
                <wp:posOffset>-590550</wp:posOffset>
              </wp:positionH>
              <wp:positionV relativeFrom="paragraph">
                <wp:posOffset>-118110</wp:posOffset>
              </wp:positionV>
              <wp:extent cx="3923818" cy="474562"/>
              <wp:effectExtent l="0" t="0" r="0" b="0"/>
              <wp:wrapNone/>
              <wp:docPr id="225285429" name="Cuadro de texto 2"/>
              <wp:cNvGraphicFramePr/>
              <a:graphic xmlns:a="http://schemas.openxmlformats.org/drawingml/2006/main">
                <a:graphicData uri="http://schemas.microsoft.com/office/word/2010/wordprocessingShape">
                  <wps:wsp>
                    <wps:cNvSpPr txBox="1"/>
                    <wps:spPr>
                      <a:xfrm>
                        <a:off x="0" y="0"/>
                        <a:ext cx="3923818" cy="474562"/>
                      </a:xfrm>
                      <a:prstGeom prst="rect">
                        <a:avLst/>
                      </a:prstGeom>
                      <a:noFill/>
                      <a:ln w="6350">
                        <a:noFill/>
                      </a:ln>
                    </wps:spPr>
                    <wps:txbx>
                      <w:txbxContent>
                        <w:p w14:paraId="23F9644E" w14:textId="21894D15" w:rsidR="00E51D38" w:rsidRDefault="00E51D38" w:rsidP="00E51D38">
                          <w:pPr>
                            <w:shd w:val="clear" w:color="auto" w:fill="FFFFFF"/>
                            <w:jc w:val="both"/>
                            <w:rPr>
                              <w:rFonts w:asciiTheme="majorHAnsi" w:eastAsia="Verdana" w:hAnsiTheme="majorHAnsi" w:cstheme="majorHAnsi"/>
                              <w:sz w:val="18"/>
                            </w:rPr>
                          </w:pPr>
                          <w:r>
                            <w:rPr>
                              <w:rFonts w:asciiTheme="majorHAnsi" w:eastAsia="Verdana" w:hAnsiTheme="majorHAnsi" w:cstheme="majorHAnsi"/>
                              <w:sz w:val="18"/>
                            </w:rPr>
                            <w:t>www.archivonacional.go.cr</w:t>
                          </w:r>
                          <w:r w:rsidR="005C75E5">
                            <w:rPr>
                              <w:rFonts w:asciiTheme="majorHAnsi" w:eastAsia="Verdana" w:hAnsiTheme="majorHAnsi" w:cstheme="majorHAnsi"/>
                              <w:sz w:val="18"/>
                            </w:rPr>
                            <w:t xml:space="preserve"> </w:t>
                          </w:r>
                          <w:r>
                            <w:rPr>
                              <w:rFonts w:asciiTheme="majorHAnsi" w:eastAsia="Verdana" w:hAnsiTheme="majorHAnsi" w:cstheme="majorHAnsi"/>
                              <w:sz w:val="18"/>
                            </w:rPr>
                            <w:t>Tel: (506) 2283-1400</w:t>
                          </w:r>
                          <w:r w:rsidR="005C75E5">
                            <w:rPr>
                              <w:rFonts w:asciiTheme="majorHAnsi" w:eastAsia="Verdana" w:hAnsiTheme="majorHAnsi" w:cstheme="majorHAnsi"/>
                              <w:sz w:val="18"/>
                            </w:rPr>
                            <w:t xml:space="preserve"> </w:t>
                          </w:r>
                          <w:r>
                            <w:rPr>
                              <w:rFonts w:asciiTheme="majorHAnsi" w:eastAsia="Verdana" w:hAnsiTheme="majorHAnsi" w:cstheme="majorHAnsi"/>
                              <w:sz w:val="18"/>
                            </w:rPr>
                            <w:t>Fax: (506) 2234-7312</w:t>
                          </w:r>
                        </w:p>
                        <w:p w14:paraId="3189CE37" w14:textId="77777777" w:rsidR="00E51D38" w:rsidRDefault="00E51D38" w:rsidP="00E51D38">
                          <w:r>
                            <w:rPr>
                              <w:rFonts w:asciiTheme="majorHAnsi" w:eastAsia="Verdana" w:hAnsiTheme="majorHAnsi" w:cstheme="majorHAnsi"/>
                              <w:sz w:val="18"/>
                            </w:rPr>
                            <w:t xml:space="preserve">Curridabat, 900 </w:t>
                          </w:r>
                          <w:proofErr w:type="spellStart"/>
                          <w:r>
                            <w:rPr>
                              <w:rFonts w:asciiTheme="majorHAnsi" w:eastAsia="Verdana" w:hAnsiTheme="majorHAnsi" w:cstheme="majorHAnsi"/>
                              <w:sz w:val="18"/>
                            </w:rPr>
                            <w:t>mts</w:t>
                          </w:r>
                          <w:proofErr w:type="spellEnd"/>
                          <w:r>
                            <w:rPr>
                              <w:rFonts w:asciiTheme="majorHAnsi" w:eastAsia="Verdana" w:hAnsiTheme="majorHAnsi" w:cstheme="majorHAnsi"/>
                              <w:sz w:val="18"/>
                            </w:rPr>
                            <w:t xml:space="preserve"> sur y 150 </w:t>
                          </w:r>
                          <w:proofErr w:type="spellStart"/>
                          <w:r>
                            <w:rPr>
                              <w:rFonts w:asciiTheme="majorHAnsi" w:eastAsia="Verdana" w:hAnsiTheme="majorHAnsi" w:cstheme="majorHAnsi"/>
                              <w:sz w:val="18"/>
                            </w:rPr>
                            <w:t>mts</w:t>
                          </w:r>
                          <w:proofErr w:type="spellEnd"/>
                          <w:r>
                            <w:rPr>
                              <w:rFonts w:asciiTheme="majorHAnsi" w:eastAsia="Verdana" w:hAnsiTheme="majorHAnsi" w:cstheme="majorHAnsi"/>
                              <w:sz w:val="18"/>
                            </w:rPr>
                            <w:t xml:space="preserve"> oeste de Plaza del Sol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09FF4B" id="_x0000_t202" coordsize="21600,21600" o:spt="202" path="m,l,21600r21600,l21600,xe">
              <v:stroke joinstyle="miter"/>
              <v:path gradientshapeok="t" o:connecttype="rect"/>
            </v:shapetype>
            <v:shape id="Cuadro de texto 2" o:spid="_x0000_s1026" type="#_x0000_t202" style="position:absolute;margin-left:-46.5pt;margin-top:-9.3pt;width:308.95pt;height:37.3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" filled="f" stroked="f" strokeweight=".5pt">
              <v:textbox>
                <w:txbxContent>
                  <w:p w14:paraId="23F9644E" w14:textId="21894D15" w:rsidR="00E51D38" w:rsidRDefault="00E51D38" w:rsidP="00E51D38">
                    <w:pPr>
                      <w:shd w:val="clear" w:color="auto" w:fill="FFFFFF"/>
                      <w:jc w:val="both"/>
                      <w:rPr>
                        <w:rFonts w:asciiTheme="majorHAnsi" w:eastAsia="Verdana" w:hAnsiTheme="majorHAnsi" w:cstheme="majorHAnsi"/>
                        <w:sz w:val="18"/>
                      </w:rPr>
                    </w:pPr>
                    <w:r>
                      <w:rPr>
                        <w:rFonts w:asciiTheme="majorHAnsi" w:eastAsia="Verdana" w:hAnsiTheme="majorHAnsi" w:cstheme="majorHAnsi"/>
                        <w:sz w:val="18"/>
                      </w:rPr>
                      <w:t>www.archivonacional.go.cr</w:t>
                    </w:r>
                    <w:r w:rsidR="005C75E5">
                      <w:rPr>
                        <w:rFonts w:asciiTheme="majorHAnsi" w:eastAsia="Verdana" w:hAnsiTheme="majorHAnsi" w:cstheme="majorHAnsi"/>
                        <w:sz w:val="18"/>
                      </w:rPr>
                      <w:t xml:space="preserve"> </w:t>
                    </w:r>
                    <w:r>
                      <w:rPr>
                        <w:rFonts w:asciiTheme="majorHAnsi" w:eastAsia="Verdana" w:hAnsiTheme="majorHAnsi" w:cstheme="majorHAnsi"/>
                        <w:sz w:val="18"/>
                      </w:rPr>
                      <w:t>Tel: (506) 2283-1400</w:t>
                    </w:r>
                    <w:r w:rsidR="005C75E5">
                      <w:rPr>
                        <w:rFonts w:asciiTheme="majorHAnsi" w:eastAsia="Verdana" w:hAnsiTheme="majorHAnsi" w:cstheme="majorHAnsi"/>
                        <w:sz w:val="18"/>
                      </w:rPr>
                      <w:t xml:space="preserve"> </w:t>
                    </w:r>
                    <w:r>
                      <w:rPr>
                        <w:rFonts w:asciiTheme="majorHAnsi" w:eastAsia="Verdana" w:hAnsiTheme="majorHAnsi" w:cstheme="majorHAnsi"/>
                        <w:sz w:val="18"/>
                      </w:rPr>
                      <w:t>Fax: (506) 2234-7312</w:t>
                    </w:r>
                  </w:p>
                  <w:p w14:paraId="3189CE37" w14:textId="77777777" w:rsidR="00E51D38" w:rsidRDefault="00E51D38" w:rsidP="00E51D38">
                    <w:r>
                      <w:rPr>
                        <w:rFonts w:asciiTheme="majorHAnsi" w:eastAsia="Verdana" w:hAnsiTheme="majorHAnsi" w:cstheme="majorHAnsi"/>
                        <w:sz w:val="18"/>
                      </w:rPr>
                      <w:t xml:space="preserve">Curridabat, 900 </w:t>
                    </w:r>
                    <w:proofErr w:type="spellStart"/>
                    <w:r>
                      <w:rPr>
                        <w:rFonts w:asciiTheme="majorHAnsi" w:eastAsia="Verdana" w:hAnsiTheme="majorHAnsi" w:cstheme="majorHAnsi"/>
                        <w:sz w:val="18"/>
                      </w:rPr>
                      <w:t>mts</w:t>
                    </w:r>
                    <w:proofErr w:type="spellEnd"/>
                    <w:r>
                      <w:rPr>
                        <w:rFonts w:asciiTheme="majorHAnsi" w:eastAsia="Verdana" w:hAnsiTheme="majorHAnsi" w:cstheme="majorHAnsi"/>
                        <w:sz w:val="18"/>
                      </w:rPr>
                      <w:t xml:space="preserve"> sur y 150 </w:t>
                    </w:r>
                    <w:proofErr w:type="spellStart"/>
                    <w:r>
                      <w:rPr>
                        <w:rFonts w:asciiTheme="majorHAnsi" w:eastAsia="Verdana" w:hAnsiTheme="majorHAnsi" w:cstheme="majorHAnsi"/>
                        <w:sz w:val="18"/>
                      </w:rPr>
                      <w:t>mts</w:t>
                    </w:r>
                    <w:proofErr w:type="spellEnd"/>
                    <w:r>
                      <w:rPr>
                        <w:rFonts w:asciiTheme="majorHAnsi" w:eastAsia="Verdana" w:hAnsiTheme="majorHAnsi" w:cstheme="majorHAnsi"/>
                        <w:sz w:val="18"/>
                      </w:rPr>
                      <w:t xml:space="preserve"> oeste de Plaza del Sol</w:t>
                    </w:r>
                  </w:p>
                </w:txbxContent>
              </v:textbox>
            </v:shape>
          </w:pict>
        </mc:Fallback>
      </mc:AlternateContent>
    </w:r>
  </w:p>
  <w:p w14:paraId="1676979E" w14:textId="47A2BAFE" w:rsidR="002C695A" w:rsidRPr="002C695A" w:rsidRDefault="002C695A" w:rsidP="00E51D38">
    <w:pPr>
      <w:numPr>
        <w:ilvl w:val="0"/>
        <w:numId w:val="1"/>
      </w:numPr>
      <w:rPr>
        <w:rFonts w:ascii="Calibri" w:hAnsi="Calibri" w:cs="Arial"/>
        <w:bCs/>
        <w:sz w:val="18"/>
        <w:szCs w:val="18"/>
      </w:rPr>
    </w:pPr>
    <w:r w:rsidRPr="009337A7">
      <w:rPr>
        <w:rFonts w:ascii="Calibri" w:hAnsi="Calibri" w:cs="Arial"/>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E5D22" w14:textId="77777777" w:rsidR="000D753E" w:rsidRDefault="000D753E" w:rsidP="00602906">
      <w:r>
        <w:separator/>
      </w:r>
    </w:p>
  </w:footnote>
  <w:footnote w:type="continuationSeparator" w:id="0">
    <w:p w14:paraId="70B1D2ED" w14:textId="77777777" w:rsidR="000D753E" w:rsidRDefault="000D753E" w:rsidP="00602906">
      <w:r>
        <w:continuationSeparator/>
      </w:r>
    </w:p>
  </w:footnote>
  <w:footnote w:type="continuationNotice" w:id="1">
    <w:p w14:paraId="363B41C3" w14:textId="77777777" w:rsidR="00843CFF" w:rsidRDefault="00843C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14FE200" w14:paraId="7BF6E05B" w14:textId="77777777" w:rsidTr="214FE200">
      <w:tc>
        <w:tcPr>
          <w:tcW w:w="3135" w:type="dxa"/>
        </w:tcPr>
        <w:p w14:paraId="41CBCDD9" w14:textId="70960895" w:rsidR="214FE200" w:rsidRDefault="214FE200" w:rsidP="214FE200">
          <w:pPr>
            <w:pStyle w:val="Header"/>
            <w:ind w:left="-115"/>
          </w:pPr>
        </w:p>
      </w:tc>
      <w:tc>
        <w:tcPr>
          <w:tcW w:w="3135" w:type="dxa"/>
        </w:tcPr>
        <w:p w14:paraId="50E2D572" w14:textId="74380F2D" w:rsidR="214FE200" w:rsidRDefault="214FE200" w:rsidP="214FE200">
          <w:pPr>
            <w:pStyle w:val="Header"/>
            <w:jc w:val="center"/>
          </w:pPr>
        </w:p>
      </w:tc>
      <w:tc>
        <w:tcPr>
          <w:tcW w:w="3135" w:type="dxa"/>
        </w:tcPr>
        <w:p w14:paraId="287ACB1C" w14:textId="76BB0B1E" w:rsidR="214FE200" w:rsidRDefault="214FE200" w:rsidP="214FE200">
          <w:pPr>
            <w:pStyle w:val="Header"/>
            <w:ind w:right="-115"/>
            <w:jc w:val="right"/>
          </w:pPr>
        </w:p>
      </w:tc>
    </w:tr>
  </w:tbl>
  <w:p w14:paraId="685E6D80" w14:textId="116E6150" w:rsidR="214FE200" w:rsidRDefault="214FE200" w:rsidP="214FE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15:restartNumberingAfterBreak="0">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15:restartNumberingAfterBreak="0">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15:restartNumberingAfterBreak="0">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15:restartNumberingAfterBreak="0">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15:restartNumberingAfterBreak="0">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5274E8C"/>
    <w:multiLevelType w:val="multilevel"/>
    <w:tmpl w:val="7E52911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4A40489"/>
    <w:multiLevelType w:val="hybridMultilevel"/>
    <w:tmpl w:val="7236EF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AA60531"/>
    <w:multiLevelType w:val="multilevel"/>
    <w:tmpl w:val="C1206F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CDE48FD"/>
    <w:multiLevelType w:val="hybridMultilevel"/>
    <w:tmpl w:val="CE5C20C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4" w15:restartNumberingAfterBreak="0">
    <w:nsid w:val="3E847BE5"/>
    <w:multiLevelType w:val="hybridMultilevel"/>
    <w:tmpl w:val="AEEAC8EA"/>
    <w:lvl w:ilvl="0" w:tplc="72F0CC32">
      <w:start w:val="1"/>
      <w:numFmt w:val="decimal"/>
      <w:lvlText w:val="%1-"/>
      <w:lvlJc w:val="left"/>
      <w:pPr>
        <w:ind w:left="720" w:hanging="360"/>
      </w:pPr>
      <w:rPr>
        <w:rFonts w:ascii="Arial" w:hAnsi="Arial" w:cs="Arial" w:hint="default"/>
        <w:color w:val="333333"/>
        <w:sz w:val="22"/>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A22390C"/>
    <w:multiLevelType w:val="multilevel"/>
    <w:tmpl w:val="924E4118"/>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6" w15:restartNumberingAfterBreak="0">
    <w:nsid w:val="4C2F799C"/>
    <w:multiLevelType w:val="multilevel"/>
    <w:tmpl w:val="31C6FD26"/>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5203019E"/>
    <w:multiLevelType w:val="multilevel"/>
    <w:tmpl w:val="89421CB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0" w15:restartNumberingAfterBreak="0">
    <w:nsid w:val="7D17230A"/>
    <w:multiLevelType w:val="multilevel"/>
    <w:tmpl w:val="B62430F6"/>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419526812">
    <w:abstractNumId w:val="0"/>
  </w:num>
  <w:num w:numId="2" w16cid:durableId="2108233641">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65627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8947646">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3506771">
    <w:abstractNumId w:val="14"/>
  </w:num>
  <w:num w:numId="6" w16cid:durableId="1904638453">
    <w:abstractNumId w:val="17"/>
  </w:num>
  <w:num w:numId="7" w16cid:durableId="2146703528">
    <w:abstractNumId w:val="11"/>
  </w:num>
  <w:num w:numId="8" w16cid:durableId="647787802">
    <w:abstractNumId w:val="13"/>
  </w:num>
  <w:num w:numId="9" w16cid:durableId="1000813137">
    <w:abstractNumId w:val="12"/>
  </w:num>
  <w:num w:numId="10" w16cid:durableId="1973054364">
    <w:abstractNumId w:val="10"/>
  </w:num>
  <w:num w:numId="11" w16cid:durableId="278533432">
    <w:abstractNumId w:val="16"/>
  </w:num>
  <w:num w:numId="12" w16cid:durableId="115225879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906"/>
    <w:rsid w:val="00000783"/>
    <w:rsid w:val="00001007"/>
    <w:rsid w:val="00001813"/>
    <w:rsid w:val="000038C5"/>
    <w:rsid w:val="000120D6"/>
    <w:rsid w:val="000153BC"/>
    <w:rsid w:val="000163F1"/>
    <w:rsid w:val="00031033"/>
    <w:rsid w:val="0003139E"/>
    <w:rsid w:val="000329EC"/>
    <w:rsid w:val="000335CF"/>
    <w:rsid w:val="00034F93"/>
    <w:rsid w:val="00043A21"/>
    <w:rsid w:val="0004495B"/>
    <w:rsid w:val="00045603"/>
    <w:rsid w:val="00060893"/>
    <w:rsid w:val="00062D90"/>
    <w:rsid w:val="000636D7"/>
    <w:rsid w:val="00071371"/>
    <w:rsid w:val="000729BC"/>
    <w:rsid w:val="00077CDB"/>
    <w:rsid w:val="00081139"/>
    <w:rsid w:val="000816E5"/>
    <w:rsid w:val="00083BC1"/>
    <w:rsid w:val="00087812"/>
    <w:rsid w:val="00087CB1"/>
    <w:rsid w:val="00090345"/>
    <w:rsid w:val="00090C5A"/>
    <w:rsid w:val="00092E71"/>
    <w:rsid w:val="000A2019"/>
    <w:rsid w:val="000A2A06"/>
    <w:rsid w:val="000A4AB7"/>
    <w:rsid w:val="000B35EE"/>
    <w:rsid w:val="000B37FA"/>
    <w:rsid w:val="000C095F"/>
    <w:rsid w:val="000C156B"/>
    <w:rsid w:val="000C55B0"/>
    <w:rsid w:val="000C5650"/>
    <w:rsid w:val="000C70F7"/>
    <w:rsid w:val="000D04BD"/>
    <w:rsid w:val="000D465D"/>
    <w:rsid w:val="000D65F6"/>
    <w:rsid w:val="000D753E"/>
    <w:rsid w:val="000E505A"/>
    <w:rsid w:val="000E633D"/>
    <w:rsid w:val="000F036A"/>
    <w:rsid w:val="000F2CB9"/>
    <w:rsid w:val="00100044"/>
    <w:rsid w:val="00100707"/>
    <w:rsid w:val="00100B71"/>
    <w:rsid w:val="00102082"/>
    <w:rsid w:val="00105C7E"/>
    <w:rsid w:val="001124F9"/>
    <w:rsid w:val="0011502F"/>
    <w:rsid w:val="00121B6D"/>
    <w:rsid w:val="00121DC6"/>
    <w:rsid w:val="00124C4E"/>
    <w:rsid w:val="001262A2"/>
    <w:rsid w:val="0012687D"/>
    <w:rsid w:val="001331FD"/>
    <w:rsid w:val="00134465"/>
    <w:rsid w:val="0013593C"/>
    <w:rsid w:val="00136788"/>
    <w:rsid w:val="00144ABD"/>
    <w:rsid w:val="00147C2B"/>
    <w:rsid w:val="00152598"/>
    <w:rsid w:val="00153946"/>
    <w:rsid w:val="00154A96"/>
    <w:rsid w:val="00166264"/>
    <w:rsid w:val="001663D5"/>
    <w:rsid w:val="0016679D"/>
    <w:rsid w:val="00167C81"/>
    <w:rsid w:val="00170124"/>
    <w:rsid w:val="00182A1B"/>
    <w:rsid w:val="00185B20"/>
    <w:rsid w:val="0018675A"/>
    <w:rsid w:val="00191459"/>
    <w:rsid w:val="001A48A8"/>
    <w:rsid w:val="001A5C2A"/>
    <w:rsid w:val="001A7086"/>
    <w:rsid w:val="001C7E48"/>
    <w:rsid w:val="001D3290"/>
    <w:rsid w:val="001D41D5"/>
    <w:rsid w:val="001D6760"/>
    <w:rsid w:val="001E6559"/>
    <w:rsid w:val="001F3DCB"/>
    <w:rsid w:val="001F6917"/>
    <w:rsid w:val="002004FE"/>
    <w:rsid w:val="00207C3C"/>
    <w:rsid w:val="00214261"/>
    <w:rsid w:val="002159CA"/>
    <w:rsid w:val="0022110F"/>
    <w:rsid w:val="0022354A"/>
    <w:rsid w:val="00225778"/>
    <w:rsid w:val="00225783"/>
    <w:rsid w:val="00227304"/>
    <w:rsid w:val="00231BF7"/>
    <w:rsid w:val="00234F83"/>
    <w:rsid w:val="00236F86"/>
    <w:rsid w:val="00240C66"/>
    <w:rsid w:val="00241D17"/>
    <w:rsid w:val="002453B0"/>
    <w:rsid w:val="00251EEE"/>
    <w:rsid w:val="002562E6"/>
    <w:rsid w:val="002634BD"/>
    <w:rsid w:val="00264C81"/>
    <w:rsid w:val="002676D8"/>
    <w:rsid w:val="00276A8C"/>
    <w:rsid w:val="00277EFC"/>
    <w:rsid w:val="002833BF"/>
    <w:rsid w:val="00283792"/>
    <w:rsid w:val="00285EAE"/>
    <w:rsid w:val="0028606A"/>
    <w:rsid w:val="00287818"/>
    <w:rsid w:val="00291E42"/>
    <w:rsid w:val="00293203"/>
    <w:rsid w:val="00294497"/>
    <w:rsid w:val="002961DE"/>
    <w:rsid w:val="00297B6A"/>
    <w:rsid w:val="002A0CF5"/>
    <w:rsid w:val="002A211A"/>
    <w:rsid w:val="002A5D3D"/>
    <w:rsid w:val="002A5F43"/>
    <w:rsid w:val="002B2F5D"/>
    <w:rsid w:val="002B518F"/>
    <w:rsid w:val="002B54C3"/>
    <w:rsid w:val="002C0DC8"/>
    <w:rsid w:val="002C3E1C"/>
    <w:rsid w:val="002C6619"/>
    <w:rsid w:val="002C695A"/>
    <w:rsid w:val="002D0A18"/>
    <w:rsid w:val="002E2DA8"/>
    <w:rsid w:val="002E5067"/>
    <w:rsid w:val="002E5C19"/>
    <w:rsid w:val="002E5EF2"/>
    <w:rsid w:val="002E6AE6"/>
    <w:rsid w:val="002E7B02"/>
    <w:rsid w:val="002E7F65"/>
    <w:rsid w:val="002F027B"/>
    <w:rsid w:val="002F2595"/>
    <w:rsid w:val="002F3C4F"/>
    <w:rsid w:val="002F77C8"/>
    <w:rsid w:val="003102DA"/>
    <w:rsid w:val="00312331"/>
    <w:rsid w:val="00321579"/>
    <w:rsid w:val="00332B20"/>
    <w:rsid w:val="00336095"/>
    <w:rsid w:val="0034462C"/>
    <w:rsid w:val="003461FD"/>
    <w:rsid w:val="0034671D"/>
    <w:rsid w:val="00351CFE"/>
    <w:rsid w:val="00365C7B"/>
    <w:rsid w:val="003702DE"/>
    <w:rsid w:val="00370ADA"/>
    <w:rsid w:val="003755B0"/>
    <w:rsid w:val="00386A46"/>
    <w:rsid w:val="00393EBC"/>
    <w:rsid w:val="0039592A"/>
    <w:rsid w:val="003A2B54"/>
    <w:rsid w:val="003A36DF"/>
    <w:rsid w:val="003A3E49"/>
    <w:rsid w:val="003A45FC"/>
    <w:rsid w:val="003A6285"/>
    <w:rsid w:val="003B4B13"/>
    <w:rsid w:val="003B7978"/>
    <w:rsid w:val="003C79CC"/>
    <w:rsid w:val="003D2FBB"/>
    <w:rsid w:val="003E07BB"/>
    <w:rsid w:val="003E0B28"/>
    <w:rsid w:val="003E2173"/>
    <w:rsid w:val="003E3E45"/>
    <w:rsid w:val="003F0813"/>
    <w:rsid w:val="003F2363"/>
    <w:rsid w:val="003F2FBE"/>
    <w:rsid w:val="00405522"/>
    <w:rsid w:val="00405DF5"/>
    <w:rsid w:val="00407A59"/>
    <w:rsid w:val="004112F9"/>
    <w:rsid w:val="00415B40"/>
    <w:rsid w:val="00417F77"/>
    <w:rsid w:val="0042102C"/>
    <w:rsid w:val="00421B5B"/>
    <w:rsid w:val="004252DD"/>
    <w:rsid w:val="00427BD6"/>
    <w:rsid w:val="004347B3"/>
    <w:rsid w:val="00434972"/>
    <w:rsid w:val="004371DF"/>
    <w:rsid w:val="00443518"/>
    <w:rsid w:val="00443CD6"/>
    <w:rsid w:val="004459FA"/>
    <w:rsid w:val="00450BD1"/>
    <w:rsid w:val="00451589"/>
    <w:rsid w:val="00454A7C"/>
    <w:rsid w:val="004552A4"/>
    <w:rsid w:val="0045736A"/>
    <w:rsid w:val="0046181D"/>
    <w:rsid w:val="004634FA"/>
    <w:rsid w:val="0047090E"/>
    <w:rsid w:val="0048266D"/>
    <w:rsid w:val="00486008"/>
    <w:rsid w:val="00490DC9"/>
    <w:rsid w:val="00491970"/>
    <w:rsid w:val="004971DD"/>
    <w:rsid w:val="004A011A"/>
    <w:rsid w:val="004C210C"/>
    <w:rsid w:val="004C2520"/>
    <w:rsid w:val="004C3819"/>
    <w:rsid w:val="004C3E33"/>
    <w:rsid w:val="004D07F1"/>
    <w:rsid w:val="004D1208"/>
    <w:rsid w:val="004E07B6"/>
    <w:rsid w:val="004E15D2"/>
    <w:rsid w:val="004E19FB"/>
    <w:rsid w:val="004E529F"/>
    <w:rsid w:val="004E6ECF"/>
    <w:rsid w:val="004E74ED"/>
    <w:rsid w:val="004F0C12"/>
    <w:rsid w:val="004F2571"/>
    <w:rsid w:val="004F2799"/>
    <w:rsid w:val="004F3142"/>
    <w:rsid w:val="004F4A8C"/>
    <w:rsid w:val="00502F9E"/>
    <w:rsid w:val="00503758"/>
    <w:rsid w:val="005103F5"/>
    <w:rsid w:val="005128FE"/>
    <w:rsid w:val="00514840"/>
    <w:rsid w:val="0051716B"/>
    <w:rsid w:val="00521B59"/>
    <w:rsid w:val="00521D9D"/>
    <w:rsid w:val="00526F81"/>
    <w:rsid w:val="00547624"/>
    <w:rsid w:val="00550F08"/>
    <w:rsid w:val="005520D6"/>
    <w:rsid w:val="00555C75"/>
    <w:rsid w:val="00560259"/>
    <w:rsid w:val="00560562"/>
    <w:rsid w:val="00563E2C"/>
    <w:rsid w:val="0058076D"/>
    <w:rsid w:val="005833AE"/>
    <w:rsid w:val="00586D5F"/>
    <w:rsid w:val="005912B6"/>
    <w:rsid w:val="0059426C"/>
    <w:rsid w:val="00597B6D"/>
    <w:rsid w:val="005A091E"/>
    <w:rsid w:val="005A5127"/>
    <w:rsid w:val="005A6B82"/>
    <w:rsid w:val="005A71EE"/>
    <w:rsid w:val="005B19F8"/>
    <w:rsid w:val="005B3613"/>
    <w:rsid w:val="005B6374"/>
    <w:rsid w:val="005B6B9A"/>
    <w:rsid w:val="005C6A07"/>
    <w:rsid w:val="005C75E5"/>
    <w:rsid w:val="005D3C7E"/>
    <w:rsid w:val="005D5418"/>
    <w:rsid w:val="005D64E9"/>
    <w:rsid w:val="005E3EF8"/>
    <w:rsid w:val="005E6E19"/>
    <w:rsid w:val="005F03DA"/>
    <w:rsid w:val="00602906"/>
    <w:rsid w:val="00610803"/>
    <w:rsid w:val="0061241A"/>
    <w:rsid w:val="00612975"/>
    <w:rsid w:val="00617E58"/>
    <w:rsid w:val="006202B0"/>
    <w:rsid w:val="00623592"/>
    <w:rsid w:val="0062472C"/>
    <w:rsid w:val="0063499D"/>
    <w:rsid w:val="00635C7D"/>
    <w:rsid w:val="00637416"/>
    <w:rsid w:val="006403A1"/>
    <w:rsid w:val="00642467"/>
    <w:rsid w:val="00645698"/>
    <w:rsid w:val="0064591C"/>
    <w:rsid w:val="00645E51"/>
    <w:rsid w:val="00660284"/>
    <w:rsid w:val="00662654"/>
    <w:rsid w:val="00663FCA"/>
    <w:rsid w:val="00664795"/>
    <w:rsid w:val="00672B48"/>
    <w:rsid w:val="006770AE"/>
    <w:rsid w:val="006819E8"/>
    <w:rsid w:val="00682CD8"/>
    <w:rsid w:val="0068324C"/>
    <w:rsid w:val="0069174F"/>
    <w:rsid w:val="00691A11"/>
    <w:rsid w:val="00693BB3"/>
    <w:rsid w:val="006A2512"/>
    <w:rsid w:val="006A58BB"/>
    <w:rsid w:val="006B251E"/>
    <w:rsid w:val="006B5D2E"/>
    <w:rsid w:val="006C5356"/>
    <w:rsid w:val="006C7F38"/>
    <w:rsid w:val="006D26F5"/>
    <w:rsid w:val="006E1E3C"/>
    <w:rsid w:val="006E3B23"/>
    <w:rsid w:val="006E6C9A"/>
    <w:rsid w:val="006E7965"/>
    <w:rsid w:val="006F1D27"/>
    <w:rsid w:val="006F246D"/>
    <w:rsid w:val="006F774B"/>
    <w:rsid w:val="00701A97"/>
    <w:rsid w:val="007062A0"/>
    <w:rsid w:val="00711529"/>
    <w:rsid w:val="00711B96"/>
    <w:rsid w:val="007211E4"/>
    <w:rsid w:val="00725436"/>
    <w:rsid w:val="007268F8"/>
    <w:rsid w:val="0073224F"/>
    <w:rsid w:val="007336E4"/>
    <w:rsid w:val="00734620"/>
    <w:rsid w:val="00734D46"/>
    <w:rsid w:val="00740F81"/>
    <w:rsid w:val="00750498"/>
    <w:rsid w:val="007516E4"/>
    <w:rsid w:val="0075474B"/>
    <w:rsid w:val="00757C99"/>
    <w:rsid w:val="00757F17"/>
    <w:rsid w:val="00761848"/>
    <w:rsid w:val="007647D9"/>
    <w:rsid w:val="00773407"/>
    <w:rsid w:val="007747FB"/>
    <w:rsid w:val="007858B3"/>
    <w:rsid w:val="00785FED"/>
    <w:rsid w:val="00790EB9"/>
    <w:rsid w:val="00792397"/>
    <w:rsid w:val="00795862"/>
    <w:rsid w:val="007A2178"/>
    <w:rsid w:val="007A32FA"/>
    <w:rsid w:val="007A58E0"/>
    <w:rsid w:val="007B28FE"/>
    <w:rsid w:val="007B2EF7"/>
    <w:rsid w:val="007B4054"/>
    <w:rsid w:val="007B4427"/>
    <w:rsid w:val="007C7953"/>
    <w:rsid w:val="007D07BA"/>
    <w:rsid w:val="007D2522"/>
    <w:rsid w:val="007D29AE"/>
    <w:rsid w:val="007D5E55"/>
    <w:rsid w:val="007D7F9E"/>
    <w:rsid w:val="007E6A80"/>
    <w:rsid w:val="007E74EE"/>
    <w:rsid w:val="007F1704"/>
    <w:rsid w:val="007F3278"/>
    <w:rsid w:val="007F589C"/>
    <w:rsid w:val="007F71B7"/>
    <w:rsid w:val="008120A4"/>
    <w:rsid w:val="008179EC"/>
    <w:rsid w:val="00820BB0"/>
    <w:rsid w:val="00824F13"/>
    <w:rsid w:val="0083267C"/>
    <w:rsid w:val="00833433"/>
    <w:rsid w:val="00833FB5"/>
    <w:rsid w:val="0083572A"/>
    <w:rsid w:val="00836E21"/>
    <w:rsid w:val="00841BAE"/>
    <w:rsid w:val="0084341A"/>
    <w:rsid w:val="00843CFF"/>
    <w:rsid w:val="0084750A"/>
    <w:rsid w:val="00864018"/>
    <w:rsid w:val="008720B5"/>
    <w:rsid w:val="008772F7"/>
    <w:rsid w:val="00882CCE"/>
    <w:rsid w:val="00883415"/>
    <w:rsid w:val="00887D99"/>
    <w:rsid w:val="00887FB3"/>
    <w:rsid w:val="008A2D78"/>
    <w:rsid w:val="008A3A19"/>
    <w:rsid w:val="008B7B7D"/>
    <w:rsid w:val="008C7B8F"/>
    <w:rsid w:val="008D5938"/>
    <w:rsid w:val="008D6D56"/>
    <w:rsid w:val="008F56EC"/>
    <w:rsid w:val="008F5817"/>
    <w:rsid w:val="009019D5"/>
    <w:rsid w:val="00902AEE"/>
    <w:rsid w:val="00905665"/>
    <w:rsid w:val="009111E1"/>
    <w:rsid w:val="009136A0"/>
    <w:rsid w:val="00913E6C"/>
    <w:rsid w:val="0091406B"/>
    <w:rsid w:val="00931996"/>
    <w:rsid w:val="009337A7"/>
    <w:rsid w:val="00934BA4"/>
    <w:rsid w:val="0093533C"/>
    <w:rsid w:val="0093546E"/>
    <w:rsid w:val="0093666E"/>
    <w:rsid w:val="00943DAD"/>
    <w:rsid w:val="00947177"/>
    <w:rsid w:val="00954EC8"/>
    <w:rsid w:val="009600FA"/>
    <w:rsid w:val="00961F52"/>
    <w:rsid w:val="0096318C"/>
    <w:rsid w:val="009645D0"/>
    <w:rsid w:val="00965E01"/>
    <w:rsid w:val="00966DD8"/>
    <w:rsid w:val="00975F02"/>
    <w:rsid w:val="00980FA6"/>
    <w:rsid w:val="0098729A"/>
    <w:rsid w:val="00990AA7"/>
    <w:rsid w:val="00990E9D"/>
    <w:rsid w:val="00995244"/>
    <w:rsid w:val="009A0613"/>
    <w:rsid w:val="009B1D8F"/>
    <w:rsid w:val="009C4662"/>
    <w:rsid w:val="009C63AF"/>
    <w:rsid w:val="009D6A4E"/>
    <w:rsid w:val="009D7310"/>
    <w:rsid w:val="009D7720"/>
    <w:rsid w:val="009D7D21"/>
    <w:rsid w:val="009E0E66"/>
    <w:rsid w:val="009E138F"/>
    <w:rsid w:val="009E6CDA"/>
    <w:rsid w:val="009F2A0B"/>
    <w:rsid w:val="009F3A23"/>
    <w:rsid w:val="009F53C3"/>
    <w:rsid w:val="00A05734"/>
    <w:rsid w:val="00A072E6"/>
    <w:rsid w:val="00A074ED"/>
    <w:rsid w:val="00A07AD1"/>
    <w:rsid w:val="00A07EF0"/>
    <w:rsid w:val="00A1120A"/>
    <w:rsid w:val="00A1359D"/>
    <w:rsid w:val="00A1635C"/>
    <w:rsid w:val="00A16404"/>
    <w:rsid w:val="00A2712A"/>
    <w:rsid w:val="00A30023"/>
    <w:rsid w:val="00A373B0"/>
    <w:rsid w:val="00A402D4"/>
    <w:rsid w:val="00A43051"/>
    <w:rsid w:val="00A43578"/>
    <w:rsid w:val="00A5607D"/>
    <w:rsid w:val="00A57A2D"/>
    <w:rsid w:val="00A6089D"/>
    <w:rsid w:val="00A655D2"/>
    <w:rsid w:val="00A6609B"/>
    <w:rsid w:val="00A7195A"/>
    <w:rsid w:val="00A756C1"/>
    <w:rsid w:val="00A76AC4"/>
    <w:rsid w:val="00A822A2"/>
    <w:rsid w:val="00A841F1"/>
    <w:rsid w:val="00A85DDD"/>
    <w:rsid w:val="00A85F1F"/>
    <w:rsid w:val="00A879F0"/>
    <w:rsid w:val="00A910E0"/>
    <w:rsid w:val="00A931F6"/>
    <w:rsid w:val="00AA0FA2"/>
    <w:rsid w:val="00AA2B7F"/>
    <w:rsid w:val="00AA43C3"/>
    <w:rsid w:val="00AB2438"/>
    <w:rsid w:val="00AB351E"/>
    <w:rsid w:val="00AB5FA2"/>
    <w:rsid w:val="00AC182B"/>
    <w:rsid w:val="00AC42E2"/>
    <w:rsid w:val="00AC510F"/>
    <w:rsid w:val="00AC7F06"/>
    <w:rsid w:val="00AD6C4E"/>
    <w:rsid w:val="00AE0545"/>
    <w:rsid w:val="00AE3C41"/>
    <w:rsid w:val="00AF215D"/>
    <w:rsid w:val="00AF5E02"/>
    <w:rsid w:val="00AF6278"/>
    <w:rsid w:val="00B0280B"/>
    <w:rsid w:val="00B0502F"/>
    <w:rsid w:val="00B06675"/>
    <w:rsid w:val="00B11558"/>
    <w:rsid w:val="00B20540"/>
    <w:rsid w:val="00B26D3D"/>
    <w:rsid w:val="00B30829"/>
    <w:rsid w:val="00B32942"/>
    <w:rsid w:val="00B33BE1"/>
    <w:rsid w:val="00B403C9"/>
    <w:rsid w:val="00B47E0A"/>
    <w:rsid w:val="00B53DCB"/>
    <w:rsid w:val="00B54CB0"/>
    <w:rsid w:val="00B64BD0"/>
    <w:rsid w:val="00B71A52"/>
    <w:rsid w:val="00B81342"/>
    <w:rsid w:val="00B81F9B"/>
    <w:rsid w:val="00B84364"/>
    <w:rsid w:val="00B8571B"/>
    <w:rsid w:val="00B85BD2"/>
    <w:rsid w:val="00B90CEC"/>
    <w:rsid w:val="00B924FB"/>
    <w:rsid w:val="00B9437B"/>
    <w:rsid w:val="00B96A84"/>
    <w:rsid w:val="00BA6997"/>
    <w:rsid w:val="00BB06DB"/>
    <w:rsid w:val="00BC153E"/>
    <w:rsid w:val="00BC46CF"/>
    <w:rsid w:val="00BC5DEC"/>
    <w:rsid w:val="00BC74BB"/>
    <w:rsid w:val="00BC7752"/>
    <w:rsid w:val="00BD09E1"/>
    <w:rsid w:val="00BD1EE2"/>
    <w:rsid w:val="00BD2A50"/>
    <w:rsid w:val="00BD4ACA"/>
    <w:rsid w:val="00BD4F06"/>
    <w:rsid w:val="00BD78A9"/>
    <w:rsid w:val="00BE401A"/>
    <w:rsid w:val="00BE633A"/>
    <w:rsid w:val="00BF638B"/>
    <w:rsid w:val="00C00BC7"/>
    <w:rsid w:val="00C021FC"/>
    <w:rsid w:val="00C033EB"/>
    <w:rsid w:val="00C0380B"/>
    <w:rsid w:val="00C03ECF"/>
    <w:rsid w:val="00C103F3"/>
    <w:rsid w:val="00C11C07"/>
    <w:rsid w:val="00C160EC"/>
    <w:rsid w:val="00C17D14"/>
    <w:rsid w:val="00C20E61"/>
    <w:rsid w:val="00C337D0"/>
    <w:rsid w:val="00C352EF"/>
    <w:rsid w:val="00C3645B"/>
    <w:rsid w:val="00C37319"/>
    <w:rsid w:val="00C40ED6"/>
    <w:rsid w:val="00C42B01"/>
    <w:rsid w:val="00C43150"/>
    <w:rsid w:val="00C43519"/>
    <w:rsid w:val="00C50AA6"/>
    <w:rsid w:val="00C5564F"/>
    <w:rsid w:val="00C55882"/>
    <w:rsid w:val="00C55AF5"/>
    <w:rsid w:val="00C5626A"/>
    <w:rsid w:val="00C56C78"/>
    <w:rsid w:val="00C71795"/>
    <w:rsid w:val="00C7536B"/>
    <w:rsid w:val="00C7695B"/>
    <w:rsid w:val="00C76A29"/>
    <w:rsid w:val="00C8322A"/>
    <w:rsid w:val="00C83326"/>
    <w:rsid w:val="00C83FC6"/>
    <w:rsid w:val="00C8499C"/>
    <w:rsid w:val="00C850AA"/>
    <w:rsid w:val="00C86CDE"/>
    <w:rsid w:val="00C9036D"/>
    <w:rsid w:val="00C927AF"/>
    <w:rsid w:val="00CA05AB"/>
    <w:rsid w:val="00CA4285"/>
    <w:rsid w:val="00CB6618"/>
    <w:rsid w:val="00CB6885"/>
    <w:rsid w:val="00CB6B34"/>
    <w:rsid w:val="00CC6CAA"/>
    <w:rsid w:val="00CD09FD"/>
    <w:rsid w:val="00CD2D60"/>
    <w:rsid w:val="00CD3672"/>
    <w:rsid w:val="00CE27BE"/>
    <w:rsid w:val="00CE3E20"/>
    <w:rsid w:val="00CE4846"/>
    <w:rsid w:val="00CE506F"/>
    <w:rsid w:val="00CF14C1"/>
    <w:rsid w:val="00CF39FE"/>
    <w:rsid w:val="00CF75B8"/>
    <w:rsid w:val="00CF7CBC"/>
    <w:rsid w:val="00D10712"/>
    <w:rsid w:val="00D20C10"/>
    <w:rsid w:val="00D25EED"/>
    <w:rsid w:val="00D407F6"/>
    <w:rsid w:val="00D51388"/>
    <w:rsid w:val="00D53299"/>
    <w:rsid w:val="00D5398F"/>
    <w:rsid w:val="00D57577"/>
    <w:rsid w:val="00D61718"/>
    <w:rsid w:val="00D6176B"/>
    <w:rsid w:val="00D638A1"/>
    <w:rsid w:val="00D835BC"/>
    <w:rsid w:val="00D8756A"/>
    <w:rsid w:val="00D956FA"/>
    <w:rsid w:val="00D963C5"/>
    <w:rsid w:val="00D96FB1"/>
    <w:rsid w:val="00DA50CF"/>
    <w:rsid w:val="00DB498D"/>
    <w:rsid w:val="00DB51DE"/>
    <w:rsid w:val="00DC12F6"/>
    <w:rsid w:val="00DC298F"/>
    <w:rsid w:val="00DC6A1C"/>
    <w:rsid w:val="00DD17D2"/>
    <w:rsid w:val="00DE1393"/>
    <w:rsid w:val="00DE36C9"/>
    <w:rsid w:val="00DE3782"/>
    <w:rsid w:val="00DE38B6"/>
    <w:rsid w:val="00DE3DA9"/>
    <w:rsid w:val="00DE65E8"/>
    <w:rsid w:val="00DF48E5"/>
    <w:rsid w:val="00DF6CF6"/>
    <w:rsid w:val="00E02D41"/>
    <w:rsid w:val="00E0483C"/>
    <w:rsid w:val="00E05D8E"/>
    <w:rsid w:val="00E11FC0"/>
    <w:rsid w:val="00E2057E"/>
    <w:rsid w:val="00E20D28"/>
    <w:rsid w:val="00E22759"/>
    <w:rsid w:val="00E22AC3"/>
    <w:rsid w:val="00E32909"/>
    <w:rsid w:val="00E33250"/>
    <w:rsid w:val="00E4347A"/>
    <w:rsid w:val="00E4458E"/>
    <w:rsid w:val="00E51D38"/>
    <w:rsid w:val="00E52BDC"/>
    <w:rsid w:val="00E52E0D"/>
    <w:rsid w:val="00E622AA"/>
    <w:rsid w:val="00E677E3"/>
    <w:rsid w:val="00E70C39"/>
    <w:rsid w:val="00E722C3"/>
    <w:rsid w:val="00E735AD"/>
    <w:rsid w:val="00E75441"/>
    <w:rsid w:val="00E81BE1"/>
    <w:rsid w:val="00E856B3"/>
    <w:rsid w:val="00E92498"/>
    <w:rsid w:val="00E9373E"/>
    <w:rsid w:val="00EA3EA4"/>
    <w:rsid w:val="00EB0669"/>
    <w:rsid w:val="00EB3EA9"/>
    <w:rsid w:val="00EB7C4D"/>
    <w:rsid w:val="00EB7CFB"/>
    <w:rsid w:val="00EB7EF7"/>
    <w:rsid w:val="00EC103F"/>
    <w:rsid w:val="00EC35E5"/>
    <w:rsid w:val="00EE6926"/>
    <w:rsid w:val="00EF11F3"/>
    <w:rsid w:val="00EF3245"/>
    <w:rsid w:val="00EF58E7"/>
    <w:rsid w:val="00F10106"/>
    <w:rsid w:val="00F10E14"/>
    <w:rsid w:val="00F10FD1"/>
    <w:rsid w:val="00F20379"/>
    <w:rsid w:val="00F216D5"/>
    <w:rsid w:val="00F2227A"/>
    <w:rsid w:val="00F34B87"/>
    <w:rsid w:val="00F534E0"/>
    <w:rsid w:val="00F5790B"/>
    <w:rsid w:val="00F62319"/>
    <w:rsid w:val="00F63494"/>
    <w:rsid w:val="00F648C8"/>
    <w:rsid w:val="00F67809"/>
    <w:rsid w:val="00F725C9"/>
    <w:rsid w:val="00F77A6A"/>
    <w:rsid w:val="00F8226C"/>
    <w:rsid w:val="00F830E5"/>
    <w:rsid w:val="00F90BF8"/>
    <w:rsid w:val="00F91714"/>
    <w:rsid w:val="00F949DA"/>
    <w:rsid w:val="00F97071"/>
    <w:rsid w:val="00FA037B"/>
    <w:rsid w:val="00FA0E76"/>
    <w:rsid w:val="00FA1C82"/>
    <w:rsid w:val="00FA4F77"/>
    <w:rsid w:val="00FB073F"/>
    <w:rsid w:val="00FB1696"/>
    <w:rsid w:val="00FB50E9"/>
    <w:rsid w:val="00FB5F86"/>
    <w:rsid w:val="00FB71B0"/>
    <w:rsid w:val="00FB735B"/>
    <w:rsid w:val="00FC5EDD"/>
    <w:rsid w:val="00FC69B5"/>
    <w:rsid w:val="00FD1AC9"/>
    <w:rsid w:val="00FD4A8E"/>
    <w:rsid w:val="00FD77EE"/>
    <w:rsid w:val="00FE7B2F"/>
    <w:rsid w:val="00FF03B9"/>
    <w:rsid w:val="00FF3455"/>
    <w:rsid w:val="00FF7458"/>
    <w:rsid w:val="214FE200"/>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E2ED3E"/>
  <w14:defaultImageDpi w14:val="300"/>
  <w15:docId w15:val="{F33943A2-4404-498D-A7D9-6972EBDE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906"/>
    <w:rPr>
      <w:rFonts w:ascii="Arial" w:eastAsia="Times New Roman" w:hAnsi="Arial" w:cs="Times New Roman"/>
      <w:sz w:val="22"/>
      <w:szCs w:val="22"/>
    </w:rPr>
  </w:style>
  <w:style w:type="paragraph" w:styleId="Heading1">
    <w:name w:val="heading 1"/>
    <w:basedOn w:val="Normal"/>
    <w:next w:val="Normal"/>
    <w:link w:val="Heading1Ch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Heading4">
    <w:name w:val="heading 4"/>
    <w:basedOn w:val="Normal"/>
    <w:next w:val="Normal"/>
    <w:link w:val="Heading4Char"/>
    <w:unhideWhenUsed/>
    <w:qFormat/>
    <w:rsid w:val="00C160EC"/>
    <w:pPr>
      <w:keepNext/>
      <w:suppressAutoHyphens/>
      <w:jc w:val="center"/>
      <w:outlineLvl w:val="3"/>
    </w:pPr>
    <w:rPr>
      <w:rFonts w:ascii="Verdana" w:hAnsi="Verdana" w:cs="Arial"/>
      <w:sz w:val="24"/>
      <w:szCs w:val="24"/>
      <w:lang w:val="es-ES" w:eastAsia="ar-SA"/>
    </w:rPr>
  </w:style>
  <w:style w:type="paragraph" w:styleId="Heading7">
    <w:name w:val="heading 7"/>
    <w:basedOn w:val="Normal"/>
    <w:next w:val="Normal"/>
    <w:link w:val="Heading7Ch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91459"/>
    <w:pPr>
      <w:keepNext/>
      <w:spacing w:line="276" w:lineRule="auto"/>
      <w:outlineLvl w:val="7"/>
    </w:pPr>
    <w:rPr>
      <w:rFonts w:ascii="Verdana" w:eastAsia="Calibri" w:hAnsi="Verdana"/>
      <w:b/>
      <w:bCs/>
      <w:sz w:val="20"/>
      <w:lang w:val="es-ES" w:eastAsia="en-US"/>
    </w:rPr>
  </w:style>
  <w:style w:type="paragraph" w:styleId="Heading9">
    <w:name w:val="heading 9"/>
    <w:basedOn w:val="Normal"/>
    <w:next w:val="Normal"/>
    <w:link w:val="Heading9Char"/>
    <w:semiHidden/>
    <w:unhideWhenUsed/>
    <w:qFormat/>
    <w:rsid w:val="00191459"/>
    <w:pPr>
      <w:keepNext/>
      <w:outlineLvl w:val="8"/>
    </w:pPr>
    <w:rPr>
      <w:rFonts w:ascii="Verdana" w:eastAsia="Calibri" w:hAnsi="Verdana"/>
      <w:b/>
      <w:bCs/>
      <w:sz w:val="16"/>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HeaderChar">
    <w:name w:val="Header Char"/>
    <w:basedOn w:val="DefaultParagraphFont"/>
    <w:link w:val="Header"/>
    <w:rsid w:val="00602906"/>
  </w:style>
  <w:style w:type="paragraph" w:styleId="Footer">
    <w:name w:val="footer"/>
    <w:basedOn w:val="Normal"/>
    <w:link w:val="FooterCh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rsid w:val="00602906"/>
  </w:style>
  <w:style w:type="paragraph" w:styleId="BalloonText">
    <w:name w:val="Balloon Text"/>
    <w:basedOn w:val="Normal"/>
    <w:link w:val="BalloonTextChar"/>
    <w:semiHidden/>
    <w:unhideWhenUsed/>
    <w:rsid w:val="00F97071"/>
    <w:rPr>
      <w:rFonts w:ascii="Lucida Grande" w:hAnsi="Lucida Grande" w:cs="Lucida Grande"/>
      <w:sz w:val="18"/>
      <w:szCs w:val="18"/>
    </w:rPr>
  </w:style>
  <w:style w:type="character" w:customStyle="1" w:styleId="BalloonTextChar">
    <w:name w:val="Balloon Text Char"/>
    <w:basedOn w:val="DefaultParagraphFont"/>
    <w:link w:val="BalloonText"/>
    <w:semiHidden/>
    <w:rsid w:val="00F97071"/>
    <w:rPr>
      <w:rFonts w:ascii="Lucida Grande" w:eastAsia="Times New Roman" w:hAnsi="Lucida Grande" w:cs="Lucida Grande"/>
      <w:sz w:val="18"/>
      <w:szCs w:val="18"/>
    </w:rPr>
  </w:style>
  <w:style w:type="character" w:styleId="Hyperlink">
    <w:name w:val="Hyperlink"/>
    <w:semiHidden/>
    <w:rsid w:val="00136788"/>
    <w:rPr>
      <w:color w:val="0000FF"/>
      <w:u w:val="single"/>
    </w:rPr>
  </w:style>
  <w:style w:type="paragraph" w:styleId="BodyText">
    <w:name w:val="Body Text"/>
    <w:basedOn w:val="Normal"/>
    <w:link w:val="BodyTextChar"/>
    <w:semiHidden/>
    <w:rsid w:val="00136788"/>
    <w:pPr>
      <w:suppressAutoHyphens/>
      <w:spacing w:after="120"/>
    </w:pPr>
    <w:rPr>
      <w:rFonts w:ascii="Times New Roman" w:hAnsi="Times New Roman"/>
      <w:sz w:val="24"/>
      <w:szCs w:val="24"/>
      <w:lang w:val="es-ES" w:eastAsia="ar-SA"/>
    </w:rPr>
  </w:style>
  <w:style w:type="character" w:customStyle="1" w:styleId="BodyTextChar">
    <w:name w:val="Body Text Char"/>
    <w:basedOn w:val="DefaultParagraphFont"/>
    <w:link w:val="BodyText"/>
    <w:semiHidden/>
    <w:rsid w:val="00136788"/>
    <w:rPr>
      <w:rFonts w:ascii="Times New Roman" w:eastAsia="Times New Roman" w:hAnsi="Times New Roman" w:cs="Times New Roman"/>
      <w:lang w:val="es-ES" w:eastAsia="ar-SA"/>
    </w:rPr>
  </w:style>
  <w:style w:type="paragraph" w:customStyle="1" w:styleId="Lneadereferencia">
    <w:name w:val="Línea de referencia"/>
    <w:basedOn w:val="BodyText"/>
    <w:rsid w:val="00136788"/>
    <w:pPr>
      <w:spacing w:after="0"/>
      <w:jc w:val="both"/>
    </w:pPr>
    <w:rPr>
      <w:rFonts w:ascii="Arial" w:hAnsi="Arial"/>
      <w:szCs w:val="20"/>
      <w:lang w:val="es-ES_tradnl"/>
    </w:rPr>
  </w:style>
  <w:style w:type="paragraph" w:styleId="BodyText3">
    <w:name w:val="Body Text 3"/>
    <w:basedOn w:val="Normal"/>
    <w:link w:val="BodyText3Char"/>
    <w:semiHidden/>
    <w:rsid w:val="00136788"/>
    <w:pPr>
      <w:suppressAutoHyphens/>
      <w:jc w:val="both"/>
    </w:pPr>
    <w:rPr>
      <w:rFonts w:cs="Arial"/>
      <w:bCs/>
      <w:szCs w:val="24"/>
      <w:lang w:val="es-ES" w:eastAsia="ar-SA"/>
    </w:rPr>
  </w:style>
  <w:style w:type="character" w:customStyle="1" w:styleId="BodyText3Char">
    <w:name w:val="Body Text 3 Char"/>
    <w:basedOn w:val="DefaultParagraphFont"/>
    <w:link w:val="BodyText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BodyText2">
    <w:name w:val="Body Text 2"/>
    <w:basedOn w:val="Normal"/>
    <w:link w:val="BodyText2Char"/>
    <w:semiHidden/>
    <w:unhideWhenUsed/>
    <w:rsid w:val="009E138F"/>
    <w:pPr>
      <w:spacing w:after="120" w:line="480" w:lineRule="auto"/>
    </w:pPr>
  </w:style>
  <w:style w:type="character" w:customStyle="1" w:styleId="BodyText2Char">
    <w:name w:val="Body Text 2 Char"/>
    <w:basedOn w:val="DefaultParagraphFont"/>
    <w:link w:val="BodyText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FootnoteText">
    <w:name w:val="footnote text"/>
    <w:basedOn w:val="Normal"/>
    <w:link w:val="FootnoteTextChar"/>
    <w:uiPriority w:val="99"/>
    <w:rsid w:val="00C11C07"/>
    <w:pPr>
      <w:suppressAutoHyphens/>
    </w:pPr>
    <w:rPr>
      <w:rFonts w:ascii="Times New Roman" w:hAnsi="Times New Roman"/>
      <w:sz w:val="20"/>
      <w:szCs w:val="20"/>
      <w:lang w:val="es-ES" w:eastAsia="ar-SA"/>
    </w:rPr>
  </w:style>
  <w:style w:type="character" w:customStyle="1" w:styleId="FootnoteTextChar">
    <w:name w:val="Footnote Text Char"/>
    <w:basedOn w:val="DefaultParagraphFont"/>
    <w:link w:val="FootnoteText"/>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C11C07"/>
    <w:rPr>
      <w:rFonts w:ascii="Times New Roman" w:hAnsi="Times New Roman" w:cs="Times New Roman"/>
      <w:vertAlign w:val="superscript"/>
    </w:rPr>
  </w:style>
  <w:style w:type="character" w:customStyle="1" w:styleId="title-details">
    <w:name w:val="title-details"/>
    <w:basedOn w:val="DefaultParagraphFont"/>
    <w:rsid w:val="00C11C07"/>
  </w:style>
  <w:style w:type="character" w:customStyle="1" w:styleId="olibdetailsitemparent">
    <w:name w:val="olib_details_item_parent"/>
    <w:basedOn w:val="DefaultParagraphFont"/>
    <w:rsid w:val="00C11C07"/>
  </w:style>
  <w:style w:type="character" w:customStyle="1" w:styleId="Heading3Char">
    <w:name w:val="Heading 3 Char"/>
    <w:basedOn w:val="DefaultParagraphFont"/>
    <w:link w:val="Heading3"/>
    <w:rsid w:val="00C160EC"/>
    <w:rPr>
      <w:rFonts w:ascii="Arial" w:eastAsia="Times New Roman" w:hAnsi="Arial" w:cs="Arial"/>
      <w:b/>
      <w:bCs/>
      <w:lang w:val="es-ES" w:eastAsia="ar-SA"/>
    </w:rPr>
  </w:style>
  <w:style w:type="character" w:customStyle="1" w:styleId="Heading4Char">
    <w:name w:val="Heading 4 Char"/>
    <w:basedOn w:val="DefaultParagraphFont"/>
    <w:link w:val="Heading4"/>
    <w:rsid w:val="00C160EC"/>
    <w:rPr>
      <w:rFonts w:ascii="Verdana" w:eastAsia="Times New Roman" w:hAnsi="Verdana" w:cs="Arial"/>
      <w:lang w:val="es-ES" w:eastAsia="ar-SA"/>
    </w:rPr>
  </w:style>
  <w:style w:type="paragraph" w:styleId="BodyTextIndent">
    <w:name w:val="Body Text Indent"/>
    <w:basedOn w:val="Normal"/>
    <w:link w:val="BodyTextIndentCh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BodyTextIndentChar">
    <w:name w:val="Body Text Indent Char"/>
    <w:basedOn w:val="DefaultParagraphFont"/>
    <w:link w:val="BodyTextIndent"/>
    <w:semiHidden/>
    <w:rsid w:val="00C160EC"/>
    <w:rPr>
      <w:rFonts w:ascii="Times New Roman" w:eastAsia="Times New Roman" w:hAnsi="Times New Roman" w:cs="Times New Roman"/>
      <w:lang w:val="es-ES" w:eastAsia="ar-SA"/>
    </w:rPr>
  </w:style>
  <w:style w:type="character" w:styleId="Strong">
    <w:name w:val="Strong"/>
    <w:basedOn w:val="DefaultParagraphFont"/>
    <w:qFormat/>
    <w:rsid w:val="00C160EC"/>
    <w:rPr>
      <w:b/>
      <w:bCs/>
    </w:rPr>
  </w:style>
  <w:style w:type="paragraph" w:styleId="ListParagraph">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Heading1Char">
    <w:name w:val="Heading 1 Char"/>
    <w:basedOn w:val="DefaultParagraphFont"/>
    <w:link w:val="Heading1"/>
    <w:rsid w:val="005D64E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phy">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PlainText">
    <w:name w:val="Plain Text"/>
    <w:basedOn w:val="Normal"/>
    <w:next w:val="Normal"/>
    <w:link w:val="PlainTextCh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PlainTextChar">
    <w:name w:val="Plain Text Char"/>
    <w:basedOn w:val="DefaultParagraphFont"/>
    <w:link w:val="PlainText"/>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Heading2Char">
    <w:name w:val="Heading 2 Char"/>
    <w:basedOn w:val="DefaultParagraphFont"/>
    <w:link w:val="Heading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EndnoteText">
    <w:name w:val="endnote text"/>
    <w:basedOn w:val="Normal"/>
    <w:link w:val="EndnoteTextChar"/>
    <w:semiHidden/>
    <w:unhideWhenUsed/>
    <w:rsid w:val="003702DE"/>
    <w:rPr>
      <w:rFonts w:ascii="Times New Roman" w:hAnsi="Times New Roman"/>
      <w:sz w:val="20"/>
      <w:szCs w:val="20"/>
      <w:lang w:val="es-ES"/>
    </w:rPr>
  </w:style>
  <w:style w:type="character" w:customStyle="1" w:styleId="EndnoteTextChar">
    <w:name w:val="Endnote Text Char"/>
    <w:basedOn w:val="DefaultParagraphFont"/>
    <w:link w:val="EndnoteText"/>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eGrid">
    <w:name w:val="Table Grid"/>
    <w:basedOn w:val="TableNormal"/>
    <w:uiPriority w:val="39"/>
    <w:rsid w:val="00031033"/>
    <w:rPr>
      <w:rFonts w:cs="Times New Roman"/>
      <w:sz w:val="22"/>
      <w:szCs w:val="22"/>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DefaultParagraphFont"/>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Heading7Char">
    <w:name w:val="Heading 7 Char"/>
    <w:basedOn w:val="DefaultParagraphFont"/>
    <w:link w:val="Heading7"/>
    <w:rsid w:val="00191459"/>
    <w:rPr>
      <w:rFonts w:asciiTheme="majorHAnsi" w:eastAsiaTheme="majorEastAsia" w:hAnsiTheme="majorHAnsi" w:cstheme="majorBidi"/>
      <w:i/>
      <w:iCs/>
      <w:color w:val="404040" w:themeColor="text1" w:themeTint="BF"/>
      <w:sz w:val="22"/>
      <w:szCs w:val="22"/>
    </w:rPr>
  </w:style>
  <w:style w:type="paragraph" w:styleId="BodyTextIndent2">
    <w:name w:val="Body Text Indent 2"/>
    <w:basedOn w:val="Normal"/>
    <w:link w:val="BodyTextIndent2Char"/>
    <w:semiHidden/>
    <w:unhideWhenUsed/>
    <w:rsid w:val="00191459"/>
    <w:pPr>
      <w:spacing w:after="120" w:line="480" w:lineRule="auto"/>
      <w:ind w:left="283"/>
    </w:pPr>
  </w:style>
  <w:style w:type="character" w:customStyle="1" w:styleId="BodyTextIndent2Char">
    <w:name w:val="Body Text Indent 2 Char"/>
    <w:basedOn w:val="DefaultParagraphFont"/>
    <w:link w:val="BodyTextIndent2"/>
    <w:semiHidden/>
    <w:rsid w:val="00191459"/>
    <w:rPr>
      <w:rFonts w:ascii="Arial" w:eastAsia="Times New Roman" w:hAnsi="Arial" w:cs="Times New Roman"/>
      <w:sz w:val="22"/>
      <w:szCs w:val="22"/>
    </w:rPr>
  </w:style>
  <w:style w:type="paragraph" w:styleId="BodyTextIndent3">
    <w:name w:val="Body Text Indent 3"/>
    <w:basedOn w:val="Normal"/>
    <w:link w:val="BodyTextIndent3Char"/>
    <w:semiHidden/>
    <w:unhideWhenUsed/>
    <w:rsid w:val="00191459"/>
    <w:pPr>
      <w:spacing w:after="120"/>
      <w:ind w:left="283"/>
    </w:pPr>
    <w:rPr>
      <w:sz w:val="16"/>
      <w:szCs w:val="16"/>
    </w:rPr>
  </w:style>
  <w:style w:type="character" w:customStyle="1" w:styleId="BodyTextIndent3Char">
    <w:name w:val="Body Text Indent 3 Char"/>
    <w:basedOn w:val="DefaultParagraphFont"/>
    <w:link w:val="BodyTextIndent3"/>
    <w:semiHidden/>
    <w:rsid w:val="00191459"/>
    <w:rPr>
      <w:rFonts w:ascii="Arial" w:eastAsia="Times New Roman" w:hAnsi="Arial" w:cs="Times New Roman"/>
      <w:sz w:val="16"/>
      <w:szCs w:val="16"/>
    </w:rPr>
  </w:style>
  <w:style w:type="character" w:customStyle="1" w:styleId="Heading8Char">
    <w:name w:val="Heading 8 Char"/>
    <w:basedOn w:val="DefaultParagraphFont"/>
    <w:link w:val="Heading8"/>
    <w:semiHidden/>
    <w:rsid w:val="00191459"/>
    <w:rPr>
      <w:rFonts w:ascii="Verdana" w:eastAsia="Calibri" w:hAnsi="Verdana" w:cs="Times New Roman"/>
      <w:b/>
      <w:bCs/>
      <w:sz w:val="20"/>
      <w:szCs w:val="22"/>
      <w:lang w:val="es-ES" w:eastAsia="en-US"/>
    </w:rPr>
  </w:style>
  <w:style w:type="character" w:customStyle="1" w:styleId="Heading9Char">
    <w:name w:val="Heading 9 Char"/>
    <w:basedOn w:val="DefaultParagraphFont"/>
    <w:link w:val="Heading9"/>
    <w:semiHidden/>
    <w:rsid w:val="00191459"/>
    <w:rPr>
      <w:rFonts w:ascii="Verdana" w:eastAsia="Calibri" w:hAnsi="Verdana" w:cs="Times New Roman"/>
      <w:b/>
      <w:bCs/>
      <w:sz w:val="16"/>
      <w:szCs w:val="22"/>
      <w:lang w:val="es-ES" w:eastAsia="en-US"/>
    </w:rPr>
  </w:style>
  <w:style w:type="character" w:styleId="FollowedHyperlink">
    <w:name w:val="FollowedHyperlink"/>
    <w:semiHidden/>
    <w:unhideWhenUsed/>
    <w:rsid w:val="00191459"/>
    <w:rPr>
      <w:color w:val="800080"/>
      <w:u w:val="single"/>
    </w:rPr>
  </w:style>
  <w:style w:type="paragraph" w:styleId="HTMLPreformatted">
    <w:name w:val="HTML Preformatted"/>
    <w:basedOn w:val="Normal"/>
    <w:link w:val="HTMLPreformattedCh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PreformattedChar">
    <w:name w:val="HTML Preformatted Char"/>
    <w:basedOn w:val="DefaultParagraphFont"/>
    <w:link w:val="HTMLPreformatted"/>
    <w:semiHidden/>
    <w:rsid w:val="00191459"/>
    <w:rPr>
      <w:rFonts w:ascii="Arial Unicode MS" w:eastAsia="Arial Unicode MS" w:hAnsi="Arial Unicode MS" w:cs="Arial Unicode MS"/>
      <w:sz w:val="20"/>
      <w:szCs w:val="20"/>
      <w:lang w:val="es-ES" w:eastAsia="ar-SA"/>
    </w:rPr>
  </w:style>
  <w:style w:type="paragraph" w:styleId="List">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ListContinue">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itle">
    <w:name w:val="Subtitle"/>
    <w:basedOn w:val="Normal"/>
    <w:next w:val="BodyText"/>
    <w:link w:val="SubtitleChar"/>
    <w:qFormat/>
    <w:rsid w:val="00191459"/>
    <w:pPr>
      <w:suppressAutoHyphens/>
    </w:pPr>
    <w:rPr>
      <w:sz w:val="24"/>
      <w:lang w:eastAsia="ar-SA"/>
    </w:rPr>
  </w:style>
  <w:style w:type="character" w:customStyle="1" w:styleId="SubtitleChar">
    <w:name w:val="Subtitle Char"/>
    <w:basedOn w:val="DefaultParagraphFont"/>
    <w:link w:val="Subtitle"/>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BodyText"/>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DefaultParagraphFont"/>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DefaultParagraphFont"/>
    <w:rsid w:val="00191459"/>
  </w:style>
  <w:style w:type="character" w:styleId="HTMLCite">
    <w:name w:val="HTML Cite"/>
    <w:basedOn w:val="DefaultParagraphFont"/>
    <w:uiPriority w:val="99"/>
    <w:semiHidden/>
    <w:unhideWhenUsed/>
    <w:rsid w:val="000C156B"/>
    <w:rPr>
      <w:i/>
      <w:iCs/>
    </w:rPr>
  </w:style>
  <w:style w:type="character" w:customStyle="1" w:styleId="style12">
    <w:name w:val="style12"/>
    <w:rsid w:val="00D10712"/>
  </w:style>
  <w:style w:type="character" w:customStyle="1" w:styleId="Mencinsinresolver1">
    <w:name w:val="Mención sin resolver1"/>
    <w:basedOn w:val="DefaultParagraphFont"/>
    <w:uiPriority w:val="99"/>
    <w:semiHidden/>
    <w:unhideWhenUsed/>
    <w:rsid w:val="00AA0FA2"/>
    <w:rPr>
      <w:color w:val="605E5C"/>
      <w:shd w:val="clear" w:color="auto" w:fill="E1DFDD"/>
    </w:rPr>
  </w:style>
  <w:style w:type="character" w:customStyle="1" w:styleId="details">
    <w:name w:val="details"/>
    <w:basedOn w:val="DefaultParagraphFont"/>
    <w:rsid w:val="00FB073F"/>
  </w:style>
  <w:style w:type="table" w:customStyle="1" w:styleId="Tablaconcuadrcula1">
    <w:name w:val="Tabla con cuadrícula1"/>
    <w:basedOn w:val="TableNormal"/>
    <w:next w:val="TableGrid"/>
    <w:uiPriority w:val="39"/>
    <w:qFormat/>
    <w:rsid w:val="00F8226C"/>
    <w:rPr>
      <w:rFonts w:ascii="Arial" w:eastAsia="Arial" w:hAnsi="Arial" w:cs="Arial"/>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7F9E"/>
    <w:rPr>
      <w:color w:val="605E5C"/>
      <w:shd w:val="clear" w:color="auto" w:fill="E1DFDD"/>
    </w:rPr>
  </w:style>
  <w:style w:type="character" w:styleId="CommentReference">
    <w:name w:val="annotation reference"/>
    <w:basedOn w:val="DefaultParagraphFont"/>
    <w:uiPriority w:val="99"/>
    <w:semiHidden/>
    <w:unhideWhenUsed/>
    <w:rsid w:val="00000783"/>
    <w:rPr>
      <w:sz w:val="16"/>
      <w:szCs w:val="16"/>
    </w:rPr>
  </w:style>
  <w:style w:type="paragraph" w:styleId="CommentText">
    <w:name w:val="annotation text"/>
    <w:basedOn w:val="Normal"/>
    <w:link w:val="CommentTextChar"/>
    <w:uiPriority w:val="99"/>
    <w:unhideWhenUsed/>
    <w:rsid w:val="00000783"/>
    <w:rPr>
      <w:sz w:val="20"/>
      <w:szCs w:val="20"/>
    </w:rPr>
  </w:style>
  <w:style w:type="character" w:customStyle="1" w:styleId="CommentTextChar">
    <w:name w:val="Comment Text Char"/>
    <w:basedOn w:val="DefaultParagraphFont"/>
    <w:link w:val="CommentText"/>
    <w:uiPriority w:val="99"/>
    <w:rsid w:val="0000078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00783"/>
    <w:rPr>
      <w:b/>
      <w:bCs/>
    </w:rPr>
  </w:style>
  <w:style w:type="character" w:customStyle="1" w:styleId="CommentSubjectChar">
    <w:name w:val="Comment Subject Char"/>
    <w:basedOn w:val="CommentTextChar"/>
    <w:link w:val="CommentSubject"/>
    <w:uiPriority w:val="99"/>
    <w:semiHidden/>
    <w:rsid w:val="00000783"/>
    <w:rPr>
      <w:rFonts w:ascii="Arial" w:eastAsia="Times New Roman" w:hAnsi="Arial" w:cs="Times New Roman"/>
      <w:b/>
      <w:bCs/>
      <w:sz w:val="20"/>
      <w:szCs w:val="20"/>
    </w:rPr>
  </w:style>
  <w:style w:type="paragraph" w:customStyle="1" w:styleId="textogeneral">
    <w:name w:val="texto_general"/>
    <w:basedOn w:val="Normal"/>
    <w:rsid w:val="00B11558"/>
    <w:pPr>
      <w:spacing w:before="100" w:beforeAutospacing="1" w:after="100" w:afterAutospacing="1"/>
    </w:pPr>
    <w:rPr>
      <w:rFonts w:ascii="Times New Roman" w:hAnsi="Times New Roman"/>
      <w:sz w:val="24"/>
      <w:szCs w:val="24"/>
      <w:lang w:eastAsia="es-CR"/>
    </w:rPr>
  </w:style>
  <w:style w:type="character" w:customStyle="1" w:styleId="italic">
    <w:name w:val="italic"/>
    <w:basedOn w:val="DefaultParagraphFont"/>
    <w:rsid w:val="00B11558"/>
  </w:style>
  <w:style w:type="character" w:customStyle="1" w:styleId="normal-text">
    <w:name w:val="normal-text"/>
    <w:basedOn w:val="DefaultParagraphFont"/>
    <w:rsid w:val="00B11558"/>
  </w:style>
  <w:style w:type="character" w:customStyle="1" w:styleId="charoverride-4">
    <w:name w:val="charoverride-4"/>
    <w:basedOn w:val="DefaultParagraphFont"/>
    <w:rsid w:val="00B11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25259246">
      <w:bodyDiv w:val="1"/>
      <w:marLeft w:val="0"/>
      <w:marRight w:val="0"/>
      <w:marTop w:val="0"/>
      <w:marBottom w:val="0"/>
      <w:divBdr>
        <w:top w:val="none" w:sz="0" w:space="0" w:color="auto"/>
        <w:left w:val="none" w:sz="0" w:space="0" w:color="auto"/>
        <w:bottom w:val="none" w:sz="0" w:space="0" w:color="auto"/>
        <w:right w:val="none" w:sz="0" w:space="0" w:color="auto"/>
      </w:divBdr>
      <w:divsChild>
        <w:div w:id="671565815">
          <w:marLeft w:val="0"/>
          <w:marRight w:val="0"/>
          <w:marTop w:val="0"/>
          <w:marBottom w:val="0"/>
          <w:divBdr>
            <w:top w:val="none" w:sz="0" w:space="0" w:color="auto"/>
            <w:left w:val="none" w:sz="0" w:space="0" w:color="auto"/>
            <w:bottom w:val="none" w:sz="0" w:space="0" w:color="auto"/>
            <w:right w:val="none" w:sz="0" w:space="0" w:color="auto"/>
          </w:divBdr>
          <w:divsChild>
            <w:div w:id="1270351923">
              <w:marLeft w:val="0"/>
              <w:marRight w:val="0"/>
              <w:marTop w:val="0"/>
              <w:marBottom w:val="0"/>
              <w:divBdr>
                <w:top w:val="none" w:sz="0" w:space="0" w:color="auto"/>
                <w:left w:val="none" w:sz="0" w:space="0" w:color="auto"/>
                <w:bottom w:val="none" w:sz="0" w:space="0" w:color="auto"/>
                <w:right w:val="none" w:sz="0" w:space="0" w:color="auto"/>
              </w:divBdr>
            </w:div>
          </w:divsChild>
        </w:div>
        <w:div w:id="942762422">
          <w:marLeft w:val="0"/>
          <w:marRight w:val="0"/>
          <w:marTop w:val="0"/>
          <w:marBottom w:val="0"/>
          <w:divBdr>
            <w:top w:val="none" w:sz="0" w:space="0" w:color="auto"/>
            <w:left w:val="none" w:sz="0" w:space="0" w:color="auto"/>
            <w:bottom w:val="none" w:sz="0" w:space="0" w:color="auto"/>
            <w:right w:val="none" w:sz="0" w:space="0" w:color="auto"/>
          </w:divBdr>
          <w:divsChild>
            <w:div w:id="2033267216">
              <w:marLeft w:val="0"/>
              <w:marRight w:val="0"/>
              <w:marTop w:val="0"/>
              <w:marBottom w:val="0"/>
              <w:divBdr>
                <w:top w:val="none" w:sz="0" w:space="0" w:color="auto"/>
                <w:left w:val="none" w:sz="0" w:space="0" w:color="auto"/>
                <w:bottom w:val="none" w:sz="0" w:space="0" w:color="auto"/>
                <w:right w:val="single" w:sz="6" w:space="0" w:color="DADADA"/>
              </w:divBdr>
            </w:div>
          </w:divsChild>
        </w:div>
      </w:divsChild>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39250043">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04302654">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347828075">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496460374">
      <w:bodyDiv w:val="1"/>
      <w:marLeft w:val="0"/>
      <w:marRight w:val="0"/>
      <w:marTop w:val="0"/>
      <w:marBottom w:val="0"/>
      <w:divBdr>
        <w:top w:val="none" w:sz="0" w:space="0" w:color="auto"/>
        <w:left w:val="none" w:sz="0" w:space="0" w:color="auto"/>
        <w:bottom w:val="none" w:sz="0" w:space="0" w:color="auto"/>
        <w:right w:val="none" w:sz="0" w:space="0" w:color="auto"/>
      </w:divBdr>
      <w:divsChild>
        <w:div w:id="60249985">
          <w:marLeft w:val="0"/>
          <w:marRight w:val="0"/>
          <w:marTop w:val="0"/>
          <w:marBottom w:val="0"/>
          <w:divBdr>
            <w:top w:val="none" w:sz="0" w:space="0" w:color="auto"/>
            <w:left w:val="none" w:sz="0" w:space="0" w:color="auto"/>
            <w:bottom w:val="none" w:sz="0" w:space="0" w:color="auto"/>
            <w:right w:val="none" w:sz="0" w:space="0" w:color="auto"/>
          </w:divBdr>
          <w:divsChild>
            <w:div w:id="498035553">
              <w:marLeft w:val="0"/>
              <w:marRight w:val="0"/>
              <w:marTop w:val="0"/>
              <w:marBottom w:val="0"/>
              <w:divBdr>
                <w:top w:val="none" w:sz="0" w:space="0" w:color="auto"/>
                <w:left w:val="none" w:sz="0" w:space="0" w:color="auto"/>
                <w:bottom w:val="none" w:sz="0" w:space="0" w:color="auto"/>
                <w:right w:val="none" w:sz="0" w:space="0" w:color="auto"/>
              </w:divBdr>
              <w:divsChild>
                <w:div w:id="633683322">
                  <w:marLeft w:val="0"/>
                  <w:marRight w:val="0"/>
                  <w:marTop w:val="0"/>
                  <w:marBottom w:val="0"/>
                  <w:divBdr>
                    <w:top w:val="none" w:sz="0" w:space="0" w:color="auto"/>
                    <w:left w:val="none" w:sz="0" w:space="0" w:color="auto"/>
                    <w:bottom w:val="none" w:sz="0" w:space="0" w:color="auto"/>
                    <w:right w:val="none" w:sz="0" w:space="0" w:color="auto"/>
                  </w:divBdr>
                  <w:divsChild>
                    <w:div w:id="16866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38650942">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d.ac.cr/consejouniversitario/reconocimientos-40/persona-profesora-distinguida?view=article&amp;id=841:doctorado-honoris-causa-a-la-dra-maria-eugenia-bozzoli-vargas&amp;catid=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F7C0D-B386-4F6B-99C5-A8FAA6B3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3495</TotalTime>
  <Pages>1</Pages>
  <Words>1519</Words>
  <Characters>8659</Characters>
  <Application>Microsoft Office Word</Application>
  <DocSecurity>4</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10158</CharactersWithSpaces>
  <SharedDoc>false</SharedDoc>
  <HLinks>
    <vt:vector size="6" baseType="variant">
      <vt:variant>
        <vt:i4>2555938</vt:i4>
      </vt:variant>
      <vt:variant>
        <vt:i4>0</vt:i4>
      </vt:variant>
      <vt:variant>
        <vt:i4>0</vt:i4>
      </vt:variant>
      <vt:variant>
        <vt:i4>5</vt:i4>
      </vt:variant>
      <vt:variant>
        <vt:lpwstr>https://www.uned.ac.cr/consejouniversitario/reconocimientos-40/persona-profesora-distinguida?view=article&amp;id=841:doctorado-honoris-causa-a-la-dra-maria-eugenia-bozzoli-vargas&amp;catid=33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Soto</dc:creator>
  <cp:keywords/>
  <cp:lastModifiedBy>Rosibel Barboza Quirós</cp:lastModifiedBy>
  <cp:revision>448</cp:revision>
  <cp:lastPrinted>2023-09-07T17:42:00Z</cp:lastPrinted>
  <dcterms:created xsi:type="dcterms:W3CDTF">2017-04-17T20:18:00Z</dcterms:created>
  <dcterms:modified xsi:type="dcterms:W3CDTF">2025-04-08T14:44:00Z</dcterms:modified>
</cp:coreProperties>
</file>