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5EC6C" w14:textId="0AC58464" w:rsidR="00C25673" w:rsidRPr="00924FE9" w:rsidRDefault="00C25673" w:rsidP="00924FE9">
      <w:pPr>
        <w:pStyle w:val="Ttulo1"/>
        <w:spacing w:before="0"/>
        <w:jc w:val="center"/>
        <w:rPr>
          <w:rStyle w:val="Textoennegrita"/>
          <w:rFonts w:ascii="Arial" w:hAnsi="Arial" w:cs="Arial"/>
          <w:b/>
          <w:color w:val="auto"/>
          <w:sz w:val="22"/>
          <w:szCs w:val="22"/>
        </w:rPr>
      </w:pPr>
      <w:r w:rsidRPr="00924FE9">
        <w:rPr>
          <w:rStyle w:val="Textoennegrita"/>
          <w:rFonts w:ascii="Arial" w:hAnsi="Arial" w:cs="Arial"/>
          <w:b/>
          <w:color w:val="auto"/>
          <w:sz w:val="22"/>
          <w:szCs w:val="22"/>
        </w:rPr>
        <w:t>ENTRADA DESCRIPTIVA CON APLICACIÓN</w:t>
      </w:r>
    </w:p>
    <w:p w14:paraId="6DEEBAB7" w14:textId="619CC6F1" w:rsidR="00C25673" w:rsidRPr="00924FE9" w:rsidRDefault="00C25673" w:rsidP="00924FE9">
      <w:pPr>
        <w:pStyle w:val="Ttulo1"/>
        <w:spacing w:before="0"/>
        <w:jc w:val="center"/>
        <w:rPr>
          <w:rStyle w:val="Textoennegrita"/>
          <w:rFonts w:ascii="Arial" w:hAnsi="Arial" w:cs="Arial"/>
          <w:b/>
          <w:color w:val="auto"/>
          <w:sz w:val="22"/>
          <w:szCs w:val="22"/>
        </w:rPr>
      </w:pPr>
      <w:r w:rsidRPr="00924FE9">
        <w:rPr>
          <w:rStyle w:val="Textoennegrita"/>
          <w:rFonts w:ascii="Arial" w:hAnsi="Arial" w:cs="Arial"/>
          <w:b/>
          <w:color w:val="auto"/>
          <w:sz w:val="22"/>
          <w:szCs w:val="22"/>
        </w:rPr>
        <w:t>DE LA NORMA INTERNACIONAL DE DESCRIPCIÓN ISAD (G)</w:t>
      </w:r>
    </w:p>
    <w:p w14:paraId="5688FDAA" w14:textId="60785519" w:rsidR="00C25673" w:rsidRPr="00924FE9" w:rsidRDefault="00C25673" w:rsidP="00924FE9">
      <w:pPr>
        <w:pStyle w:val="Ttulo1"/>
        <w:spacing w:before="0"/>
        <w:jc w:val="center"/>
        <w:rPr>
          <w:rStyle w:val="Textoennegrita"/>
          <w:rFonts w:ascii="Arial" w:hAnsi="Arial" w:cs="Arial"/>
          <w:b/>
          <w:color w:val="auto"/>
          <w:sz w:val="22"/>
          <w:szCs w:val="22"/>
        </w:rPr>
      </w:pPr>
      <w:r w:rsidRPr="00924FE9">
        <w:rPr>
          <w:rStyle w:val="Textoennegrita"/>
          <w:rFonts w:ascii="Arial" w:hAnsi="Arial" w:cs="Arial"/>
          <w:b/>
          <w:color w:val="auto"/>
          <w:sz w:val="22"/>
          <w:szCs w:val="22"/>
        </w:rPr>
        <w:t>FONDO: RAFAEL YGLESIAS CASTRO</w:t>
      </w:r>
    </w:p>
    <w:p w14:paraId="036580F8" w14:textId="77777777" w:rsidR="00C25673" w:rsidRPr="00C25673" w:rsidRDefault="00C25673" w:rsidP="00C25673">
      <w:pPr>
        <w:pStyle w:val="Textoindependiente"/>
        <w:spacing w:after="0"/>
        <w:jc w:val="center"/>
        <w:rPr>
          <w:rStyle w:val="Textoennegrita"/>
          <w:rFonts w:ascii="Arial" w:hAnsi="Arial" w:cs="Arial"/>
          <w:sz w:val="22"/>
          <w:szCs w:val="22"/>
        </w:rPr>
      </w:pPr>
    </w:p>
    <w:p w14:paraId="7A7DFEAE" w14:textId="77777777" w:rsidR="00C25673" w:rsidRPr="00C25673" w:rsidRDefault="00C25673" w:rsidP="00C25673">
      <w:pPr>
        <w:pStyle w:val="estilo41"/>
        <w:jc w:val="both"/>
        <w:rPr>
          <w:rStyle w:val="Textoennegrita"/>
          <w:rFonts w:ascii="Arial" w:hAnsi="Arial" w:cs="Arial"/>
          <w:sz w:val="22"/>
          <w:szCs w:val="22"/>
        </w:rPr>
      </w:pPr>
      <w:r w:rsidRPr="00C25673">
        <w:rPr>
          <w:rStyle w:val="Textoennegrita"/>
          <w:rFonts w:ascii="Arial" w:hAnsi="Arial" w:cs="Arial"/>
          <w:sz w:val="22"/>
          <w:szCs w:val="22"/>
        </w:rPr>
        <w:t>1- AREA DE IDENTIFICACIÓN</w:t>
      </w:r>
    </w:p>
    <w:p w14:paraId="4EA05152" w14:textId="77777777" w:rsidR="00C25673" w:rsidRPr="00C25673" w:rsidRDefault="00C25673" w:rsidP="00C25673">
      <w:pPr>
        <w:pStyle w:val="estilo41"/>
        <w:spacing w:before="0" w:after="0"/>
        <w:jc w:val="both"/>
        <w:rPr>
          <w:rStyle w:val="estilo8"/>
          <w:rFonts w:ascii="Arial" w:hAnsi="Arial" w:cs="Arial"/>
          <w:sz w:val="22"/>
          <w:szCs w:val="22"/>
        </w:rPr>
      </w:pPr>
      <w:r w:rsidRPr="00C25673">
        <w:rPr>
          <w:rStyle w:val="Textoennegrita"/>
          <w:rFonts w:ascii="Arial" w:hAnsi="Arial" w:cs="Arial"/>
          <w:sz w:val="22"/>
          <w:szCs w:val="22"/>
        </w:rPr>
        <w:t>1.1 CÓDIGO DE REFERENCIA</w:t>
      </w:r>
      <w:r w:rsidRPr="00C25673">
        <w:rPr>
          <w:rStyle w:val="estilo8"/>
          <w:rFonts w:ascii="Arial" w:hAnsi="Arial" w:cs="Arial"/>
          <w:sz w:val="22"/>
          <w:szCs w:val="22"/>
        </w:rPr>
        <w:t>: CR-AN-AH-PREP-APAEXPRES-RYC-10006-10103</w:t>
      </w:r>
    </w:p>
    <w:p w14:paraId="775C9738" w14:textId="77777777" w:rsidR="00C25673" w:rsidRPr="00C25673" w:rsidRDefault="00C25673" w:rsidP="00C25673">
      <w:pPr>
        <w:pStyle w:val="estilo41"/>
        <w:jc w:val="both"/>
        <w:rPr>
          <w:rFonts w:ascii="Arial" w:hAnsi="Arial" w:cs="Arial"/>
          <w:sz w:val="22"/>
          <w:szCs w:val="22"/>
        </w:rPr>
      </w:pPr>
      <w:r w:rsidRPr="00C25673">
        <w:rPr>
          <w:rStyle w:val="Textoennegrita"/>
          <w:rFonts w:ascii="Arial" w:hAnsi="Arial" w:cs="Arial"/>
          <w:sz w:val="22"/>
          <w:szCs w:val="22"/>
        </w:rPr>
        <w:t>1.2 TÍTULO</w:t>
      </w:r>
      <w:r w:rsidRPr="00C25673">
        <w:rPr>
          <w:rFonts w:ascii="Arial" w:hAnsi="Arial" w:cs="Arial"/>
          <w:sz w:val="22"/>
          <w:szCs w:val="22"/>
        </w:rPr>
        <w:t>: Rafael Yglesias Castro</w:t>
      </w:r>
    </w:p>
    <w:p w14:paraId="362236C8" w14:textId="77777777" w:rsidR="00C25673" w:rsidRPr="00C25673" w:rsidRDefault="00C25673" w:rsidP="00C25673">
      <w:pPr>
        <w:pStyle w:val="estilo41"/>
        <w:spacing w:before="0" w:after="0"/>
        <w:jc w:val="both"/>
        <w:rPr>
          <w:rFonts w:ascii="Arial" w:hAnsi="Arial" w:cs="Arial"/>
          <w:sz w:val="22"/>
          <w:szCs w:val="22"/>
        </w:rPr>
      </w:pPr>
      <w:r w:rsidRPr="00C25673">
        <w:rPr>
          <w:rStyle w:val="Textoennegrita"/>
          <w:rFonts w:ascii="Arial" w:hAnsi="Arial" w:cs="Arial"/>
          <w:sz w:val="22"/>
          <w:szCs w:val="22"/>
        </w:rPr>
        <w:t xml:space="preserve">1.3 FECHA (S): </w:t>
      </w:r>
      <w:r w:rsidRPr="00C25673">
        <w:rPr>
          <w:rFonts w:ascii="Arial" w:hAnsi="Arial" w:cs="Arial"/>
          <w:sz w:val="22"/>
          <w:szCs w:val="22"/>
        </w:rPr>
        <w:t>1786 1981</w:t>
      </w:r>
    </w:p>
    <w:p w14:paraId="599C5ED0" w14:textId="77777777" w:rsidR="00C25673" w:rsidRPr="00C25673" w:rsidRDefault="00C25673" w:rsidP="00C25673">
      <w:pPr>
        <w:pStyle w:val="estilo41"/>
        <w:jc w:val="both"/>
        <w:rPr>
          <w:rFonts w:ascii="Arial" w:hAnsi="Arial" w:cs="Arial"/>
          <w:sz w:val="22"/>
          <w:szCs w:val="22"/>
        </w:rPr>
      </w:pPr>
      <w:r w:rsidRPr="00C25673">
        <w:rPr>
          <w:rStyle w:val="Textoennegrita"/>
          <w:rFonts w:ascii="Arial" w:hAnsi="Arial" w:cs="Arial"/>
          <w:sz w:val="22"/>
          <w:szCs w:val="22"/>
        </w:rPr>
        <w:t>1.4 NIVEL DE DESCRIPCIÓN</w:t>
      </w:r>
      <w:r w:rsidRPr="00C25673">
        <w:rPr>
          <w:rFonts w:ascii="Arial" w:hAnsi="Arial" w:cs="Arial"/>
          <w:sz w:val="22"/>
          <w:szCs w:val="22"/>
        </w:rPr>
        <w:t>: Subfondo</w:t>
      </w:r>
    </w:p>
    <w:p w14:paraId="5EEE2854" w14:textId="77777777" w:rsidR="00C25673" w:rsidRPr="00C25673" w:rsidRDefault="00C25673" w:rsidP="00C25673">
      <w:pPr>
        <w:pStyle w:val="estilo41"/>
        <w:jc w:val="both"/>
        <w:rPr>
          <w:rFonts w:ascii="Arial" w:hAnsi="Arial" w:cs="Arial"/>
          <w:sz w:val="22"/>
          <w:szCs w:val="22"/>
        </w:rPr>
      </w:pPr>
      <w:r w:rsidRPr="00C25673">
        <w:rPr>
          <w:rStyle w:val="Textoennegrita"/>
          <w:rFonts w:ascii="Arial" w:hAnsi="Arial" w:cs="Arial"/>
          <w:sz w:val="22"/>
          <w:szCs w:val="22"/>
        </w:rPr>
        <w:t xml:space="preserve">1.5 VOLUMEN Y SOPORTE DE LA UNIDAD DE DESCRIPCIÓN (CANTIDAD, TAMAÑO O DIMENSIONES): </w:t>
      </w:r>
      <w:r w:rsidRPr="00C25673">
        <w:rPr>
          <w:rStyle w:val="Textoennegrita"/>
          <w:rFonts w:ascii="Arial" w:hAnsi="Arial" w:cs="Arial"/>
          <w:b w:val="0"/>
          <w:bCs w:val="0"/>
          <w:sz w:val="22"/>
          <w:szCs w:val="22"/>
        </w:rPr>
        <w:t>1</w:t>
      </w:r>
      <w:r w:rsidRPr="00C25673">
        <w:rPr>
          <w:rFonts w:ascii="Arial" w:hAnsi="Arial" w:cs="Arial"/>
          <w:sz w:val="22"/>
          <w:szCs w:val="22"/>
        </w:rPr>
        <w:t>.25 m. (9 cajas = 98 unidades documentales en soporte papel y clase textual y gráfica).</w:t>
      </w:r>
    </w:p>
    <w:p w14:paraId="718E0564" w14:textId="77777777" w:rsidR="00C25673" w:rsidRPr="00C25673" w:rsidRDefault="00C25673" w:rsidP="00C25673">
      <w:pPr>
        <w:pStyle w:val="estilo41"/>
        <w:jc w:val="both"/>
        <w:rPr>
          <w:rStyle w:val="Textoennegrita"/>
          <w:rFonts w:ascii="Arial" w:hAnsi="Arial" w:cs="Arial"/>
          <w:sz w:val="22"/>
          <w:szCs w:val="22"/>
        </w:rPr>
      </w:pPr>
      <w:r w:rsidRPr="00C25673">
        <w:rPr>
          <w:rStyle w:val="Textoennegrita"/>
          <w:rFonts w:ascii="Arial" w:hAnsi="Arial" w:cs="Arial"/>
          <w:sz w:val="22"/>
          <w:szCs w:val="22"/>
        </w:rPr>
        <w:t xml:space="preserve">2- ÁREA DE CONTEXTO </w:t>
      </w:r>
    </w:p>
    <w:p w14:paraId="7071B63A" w14:textId="77777777" w:rsidR="00C25673" w:rsidRPr="00C25673" w:rsidRDefault="00C25673" w:rsidP="00C25673">
      <w:pPr>
        <w:pStyle w:val="estilo41"/>
        <w:spacing w:before="0" w:after="0"/>
        <w:jc w:val="both"/>
        <w:rPr>
          <w:rFonts w:ascii="Arial" w:hAnsi="Arial" w:cs="Arial"/>
          <w:sz w:val="22"/>
          <w:szCs w:val="22"/>
        </w:rPr>
      </w:pPr>
      <w:r w:rsidRPr="00C25673">
        <w:rPr>
          <w:rStyle w:val="Textoennegrita"/>
          <w:rFonts w:ascii="Arial" w:hAnsi="Arial" w:cs="Arial"/>
          <w:sz w:val="22"/>
          <w:szCs w:val="22"/>
        </w:rPr>
        <w:t>2.1 NOMBRE DEL O DE LOS PRODUCTOR (ES)</w:t>
      </w:r>
      <w:r w:rsidRPr="00C25673">
        <w:rPr>
          <w:rFonts w:ascii="Arial" w:hAnsi="Arial" w:cs="Arial"/>
          <w:sz w:val="22"/>
          <w:szCs w:val="22"/>
        </w:rPr>
        <w:t>: Yglesias Castro, Rafael Anselmo José.</w:t>
      </w:r>
    </w:p>
    <w:p w14:paraId="5568B44C" w14:textId="77777777" w:rsidR="00C25673" w:rsidRPr="00C25673" w:rsidRDefault="00C25673" w:rsidP="00C25673">
      <w:pPr>
        <w:pStyle w:val="estilo41"/>
        <w:jc w:val="both"/>
        <w:rPr>
          <w:rFonts w:ascii="Arial" w:hAnsi="Arial" w:cs="Arial"/>
          <w:sz w:val="22"/>
          <w:szCs w:val="22"/>
        </w:rPr>
      </w:pPr>
      <w:r w:rsidRPr="00C25673">
        <w:rPr>
          <w:rStyle w:val="Textoennegrita"/>
          <w:rFonts w:ascii="Arial" w:hAnsi="Arial" w:cs="Arial"/>
          <w:sz w:val="22"/>
          <w:szCs w:val="22"/>
        </w:rPr>
        <w:t>2.2 HISTORIA INSTITUCIONAL/RESEÑA BIOGRÁFICA</w:t>
      </w:r>
      <w:r w:rsidRPr="00C25673">
        <w:rPr>
          <w:rFonts w:ascii="Arial" w:hAnsi="Arial" w:cs="Arial"/>
          <w:sz w:val="22"/>
          <w:szCs w:val="22"/>
        </w:rPr>
        <w:t xml:space="preserve">: </w:t>
      </w:r>
    </w:p>
    <w:p w14:paraId="2CD9B0BC" w14:textId="77777777" w:rsidR="00C25673" w:rsidRPr="00C25673" w:rsidRDefault="00C25673" w:rsidP="00C25673">
      <w:pPr>
        <w:jc w:val="both"/>
        <w:rPr>
          <w:rFonts w:cs="Arial"/>
        </w:rPr>
      </w:pPr>
      <w:r w:rsidRPr="00C25673">
        <w:rPr>
          <w:rFonts w:cs="Arial"/>
        </w:rPr>
        <w:t xml:space="preserve">Rafael Anselmo José Yglesias y Castro nace en la ciudad de San José el 18 de abril de 1861. Fue hijo de Demetrio Yglesias Llorente y </w:t>
      </w:r>
      <w:proofErr w:type="spellStart"/>
      <w:r w:rsidRPr="00C25673">
        <w:rPr>
          <w:rFonts w:cs="Arial"/>
        </w:rPr>
        <w:t>Eudoxia</w:t>
      </w:r>
      <w:proofErr w:type="spellEnd"/>
      <w:r w:rsidRPr="00C25673">
        <w:rPr>
          <w:rFonts w:cs="Arial"/>
        </w:rPr>
        <w:t xml:space="preserve"> Castro Fernández y en 1893 se casó con Manuelita Rodríguez Alvarado, hija del entonces Presidente José Joaquín Rodríguez. Tanto por línea paterna como materna, tiene gran cantidad de ascendientes políticos distinguidos como Juan Mora Fernández y Manuel Fernández, ambos jefes de Estado, nieto de José María Castro Madriz y sobrino nieto de Próspero Fernández. En términos generales, la ascendencia de don Rafael fue pródiga y distinguida entre las familias gobernantes costarricenses.</w:t>
      </w:r>
    </w:p>
    <w:p w14:paraId="365DF011" w14:textId="77777777" w:rsidR="00C25673" w:rsidRPr="00C25673" w:rsidRDefault="00C25673" w:rsidP="00C25673">
      <w:pPr>
        <w:jc w:val="both"/>
        <w:rPr>
          <w:rFonts w:cs="Arial"/>
        </w:rPr>
      </w:pPr>
      <w:r w:rsidRPr="00C25673">
        <w:rPr>
          <w:rFonts w:cs="Arial"/>
        </w:rPr>
        <w:t xml:space="preserve">Sus estudios básicos los realizó en el Colegio San Luis Gonzaga y continuó los estudios superiores en la Facultad de Derecho de la Universidad de Santo Tomás. Estudios que no pudo concluir por atender obligaciones familiares que como hijo mayor le correspondían, tras la muerte de su padre. </w:t>
      </w:r>
    </w:p>
    <w:p w14:paraId="4CCF98DD" w14:textId="208A1C28" w:rsidR="00C25673" w:rsidRPr="00C25673" w:rsidRDefault="00C25673" w:rsidP="00C25673">
      <w:pPr>
        <w:jc w:val="both"/>
        <w:rPr>
          <w:rFonts w:cs="Arial"/>
        </w:rPr>
      </w:pPr>
      <w:r w:rsidRPr="00C25673">
        <w:rPr>
          <w:rFonts w:cs="Arial"/>
        </w:rPr>
        <w:t xml:space="preserve">Los primeros pasos en política los da en 1880 a la edad de 19 años cuando apoyó la elección de los señores José J. Rodríguez, </w:t>
      </w:r>
      <w:r w:rsidR="00924FE9" w:rsidRPr="00C25673">
        <w:rPr>
          <w:rFonts w:cs="Arial"/>
        </w:rPr>
        <w:t>Julián</w:t>
      </w:r>
      <w:r w:rsidRPr="00C25673">
        <w:rPr>
          <w:rFonts w:cs="Arial"/>
        </w:rPr>
        <w:t xml:space="preserve"> Volio y Cruz Alvarado, como representantes ante una Asamblea Constituyente durante el gobierno de Tomás Guardia Gutiérrez (1870-1876; 1878-1882). </w:t>
      </w:r>
    </w:p>
    <w:p w14:paraId="53282436" w14:textId="77777777" w:rsidR="00C25673" w:rsidRPr="00C25673" w:rsidRDefault="00C25673" w:rsidP="00C25673">
      <w:pPr>
        <w:jc w:val="both"/>
        <w:rPr>
          <w:rFonts w:cs="Arial"/>
        </w:rPr>
      </w:pPr>
      <w:r w:rsidRPr="00C25673">
        <w:rPr>
          <w:rFonts w:cs="Arial"/>
        </w:rPr>
        <w:t>Su participación en política lo lleva a una férrea oposición al régimen dictatorial y anti-aristocrático del presidente Tomás Guardia Gutiérrez que le valió el encarcelamiento y el destierro, al igual que a muchos otros líderes de la oligarquía tradicional. Este exilio forzoso fue en detrimento de los intereses financieros de los terratenientes, ya que Guardia Gutiérrez procuró desvincular el crecimiento económico del país de la clase dominante tradicional.</w:t>
      </w:r>
    </w:p>
    <w:p w14:paraId="460201DC" w14:textId="77777777" w:rsidR="00C25673" w:rsidRPr="00C25673" w:rsidRDefault="00C25673" w:rsidP="00C25673">
      <w:pPr>
        <w:jc w:val="both"/>
        <w:rPr>
          <w:rFonts w:cs="Arial"/>
        </w:rPr>
      </w:pPr>
      <w:r w:rsidRPr="00C25673">
        <w:rPr>
          <w:rFonts w:cs="Arial"/>
        </w:rPr>
        <w:t xml:space="preserve">Tras la muerte de Guardia en 1882,  Rafael Yglesias regresó a Costa Rica y volvió a implicarse en la vida política del país, apoyando la candidatura a la presidencia de José Joaquín </w:t>
      </w:r>
      <w:r w:rsidRPr="00C25673">
        <w:rPr>
          <w:rFonts w:cs="Arial"/>
        </w:rPr>
        <w:lastRenderedPageBreak/>
        <w:t>Rodríguez Zeledón. Durante el mandato presidencial de este (1890-1894), desempeñó las carteras ministeriales de Guerra y Marina. Continuó apoyando al presidente cuando este decretó en 1892 la disolución del Congreso e inició un período de gobierno dictatorial, que le hizo perder en buena medida el respaldo del electorado. Al concluir el gobierno de Rodríguez Zeledón en 1894, presentó su candidatura a la presidencia de la República. Resultó electo para un mandato de cuatro años. En 1898 fue reelegido y ejerció el poder hasta 1902.</w:t>
      </w:r>
    </w:p>
    <w:p w14:paraId="560E3162" w14:textId="77777777" w:rsidR="00C25673" w:rsidRPr="00C25673" w:rsidRDefault="00C25673" w:rsidP="00C25673">
      <w:pPr>
        <w:jc w:val="both"/>
        <w:rPr>
          <w:rFonts w:cs="Arial"/>
        </w:rPr>
      </w:pPr>
      <w:r w:rsidRPr="00C25673">
        <w:rPr>
          <w:rFonts w:cs="Arial"/>
        </w:rPr>
        <w:t>En 1910 trata nuevamente de volver al poder a través del Partido Civil, pero es derrotado en las elecciones por Ricardo Jiménez Oreamuno. Después de esta derrota, continúa con sus actividades empresariales dedicadas a la explotación de la madera en su finca el Coyolar, especialmente por el auge de construcción que generó el terremoto de 1910. Tuvo un aserradero y en la mencionada hacienda, que era de 20 mil hectáreas, tenía ganado y almácigos de cedro.</w:t>
      </w:r>
    </w:p>
    <w:p w14:paraId="79895BFB" w14:textId="77777777" w:rsidR="00C25673" w:rsidRPr="00C25673" w:rsidRDefault="00C25673" w:rsidP="00C25673">
      <w:pPr>
        <w:jc w:val="both"/>
        <w:rPr>
          <w:rFonts w:cs="Arial"/>
        </w:rPr>
      </w:pPr>
      <w:r w:rsidRPr="00C25673">
        <w:rPr>
          <w:rFonts w:cs="Arial"/>
        </w:rPr>
        <w:t>Para 1914 hace su último intento por volver a la presidencia y cae derrotado en una elección controversial, no logra la mayoría de votos necesarios y fracasa en las transacciones políticas con otros candidatos.</w:t>
      </w:r>
    </w:p>
    <w:p w14:paraId="259AB528" w14:textId="77777777" w:rsidR="00C25673" w:rsidRPr="00C25673" w:rsidRDefault="00C25673" w:rsidP="00C25673">
      <w:pPr>
        <w:jc w:val="both"/>
        <w:rPr>
          <w:rFonts w:cs="Arial"/>
        </w:rPr>
      </w:pPr>
      <w:r w:rsidRPr="00C25673">
        <w:rPr>
          <w:rFonts w:cs="Arial"/>
        </w:rPr>
        <w:t>En 1917, tras el golpe de estado de Federico Tinoco Granados contra Alfredo González Flores, tiene una participación política representándolo en varias misiones internacionales. Tras la caída del régimen de Tinoco, se aleja permanentemente de la política nacional rechazando las postulaciones presidenciales de 1919 y 1924.</w:t>
      </w:r>
    </w:p>
    <w:p w14:paraId="009662D1" w14:textId="0A9DCDED" w:rsidR="00C25673" w:rsidRPr="00C25673" w:rsidRDefault="00C25673" w:rsidP="00C25673">
      <w:pPr>
        <w:jc w:val="both"/>
        <w:rPr>
          <w:rFonts w:cs="Arial"/>
        </w:rPr>
      </w:pPr>
      <w:r w:rsidRPr="00C25673">
        <w:rPr>
          <w:rFonts w:cs="Arial"/>
        </w:rPr>
        <w:t xml:space="preserve">Su muerte acaeció el 11 de abril de 1924, producto de una afección cardiaca a los 63 años de edad, teniendo a su cargo la administración del Ferrocarril Eléctrico al Pacífico. </w:t>
      </w:r>
    </w:p>
    <w:p w14:paraId="24599942" w14:textId="77777777" w:rsidR="00C25673" w:rsidRPr="00C25673" w:rsidRDefault="00C25673" w:rsidP="00C25673">
      <w:pPr>
        <w:pStyle w:val="estilo41"/>
        <w:jc w:val="both"/>
        <w:rPr>
          <w:rFonts w:ascii="Arial" w:hAnsi="Arial" w:cs="Arial"/>
          <w:sz w:val="22"/>
          <w:szCs w:val="22"/>
        </w:rPr>
      </w:pPr>
      <w:r w:rsidRPr="00C25673">
        <w:rPr>
          <w:rStyle w:val="Textoennegrita"/>
          <w:rFonts w:ascii="Arial" w:hAnsi="Arial" w:cs="Arial"/>
          <w:sz w:val="22"/>
          <w:szCs w:val="22"/>
        </w:rPr>
        <w:t>2.3 HISTORIA ARCHIVÍSTICA</w:t>
      </w:r>
      <w:r w:rsidRPr="00C25673">
        <w:rPr>
          <w:rFonts w:ascii="Arial" w:hAnsi="Arial" w:cs="Arial"/>
          <w:sz w:val="22"/>
          <w:szCs w:val="22"/>
        </w:rPr>
        <w:t>: La documentación formó parte del archivo privado del señor Rafael Yglesias Castro, el cual incluye documentos gestionados durante sus dos administraciones presidenciales, de carácter personal y empresarial. Los documentos fueron custodiados por el productor durante el tiempo que estuvo vivo, posteriormente fue heredado por sus descendientes quienes los conservaron hasta que fueron entregados al Archivo Nacional.</w:t>
      </w:r>
    </w:p>
    <w:p w14:paraId="1C594EB3" w14:textId="77777777" w:rsidR="00C25673" w:rsidRPr="00C25673" w:rsidRDefault="00C25673" w:rsidP="00C25673">
      <w:pPr>
        <w:jc w:val="both"/>
        <w:rPr>
          <w:rFonts w:cs="Arial"/>
        </w:rPr>
      </w:pPr>
      <w:r w:rsidRPr="00C25673">
        <w:rPr>
          <w:rStyle w:val="Textoennegrita"/>
          <w:rFonts w:cs="Arial"/>
        </w:rPr>
        <w:t>2.4 FORMA DE INGRESO</w:t>
      </w:r>
      <w:r w:rsidRPr="00C25673">
        <w:rPr>
          <w:rFonts w:cs="Arial"/>
        </w:rPr>
        <w:t xml:space="preserve">: Donación mediante contrato firmado con la señora Manuela Tattenbach Iglesias el 15 de enero de 2008. </w:t>
      </w:r>
    </w:p>
    <w:p w14:paraId="292CE037" w14:textId="77777777" w:rsidR="00C25673" w:rsidRPr="00C25673" w:rsidRDefault="00C25673" w:rsidP="00C25673">
      <w:pPr>
        <w:pStyle w:val="estilo41"/>
        <w:jc w:val="both"/>
        <w:rPr>
          <w:rStyle w:val="Textoennegrita"/>
          <w:rFonts w:ascii="Arial" w:hAnsi="Arial" w:cs="Arial"/>
          <w:sz w:val="22"/>
          <w:szCs w:val="22"/>
        </w:rPr>
      </w:pPr>
      <w:r w:rsidRPr="00C25673">
        <w:rPr>
          <w:rStyle w:val="Textoennegrita"/>
          <w:rFonts w:ascii="Arial" w:hAnsi="Arial" w:cs="Arial"/>
          <w:sz w:val="22"/>
          <w:szCs w:val="22"/>
        </w:rPr>
        <w:t xml:space="preserve">3- ÁREA DE CONTENIDO Y ESTRUCTURA </w:t>
      </w:r>
    </w:p>
    <w:p w14:paraId="39A25C22" w14:textId="77777777" w:rsidR="00C25673" w:rsidRPr="00C25673" w:rsidRDefault="00C25673" w:rsidP="00C25673">
      <w:pPr>
        <w:pStyle w:val="estilo41"/>
        <w:jc w:val="both"/>
        <w:rPr>
          <w:rFonts w:ascii="Arial" w:hAnsi="Arial" w:cs="Arial"/>
          <w:sz w:val="22"/>
          <w:szCs w:val="22"/>
        </w:rPr>
      </w:pPr>
      <w:r w:rsidRPr="00C25673">
        <w:rPr>
          <w:rStyle w:val="Textoennegrita"/>
          <w:rFonts w:ascii="Arial" w:hAnsi="Arial" w:cs="Arial"/>
          <w:sz w:val="22"/>
          <w:szCs w:val="22"/>
        </w:rPr>
        <w:t>3.1 ALCANCE Y CONTENIDO</w:t>
      </w:r>
      <w:r w:rsidRPr="00C25673">
        <w:rPr>
          <w:rFonts w:ascii="Arial" w:hAnsi="Arial" w:cs="Arial"/>
          <w:sz w:val="22"/>
          <w:szCs w:val="22"/>
        </w:rPr>
        <w:t xml:space="preserve">: Contiene correspondencia y cartas enviadas por el señor Yglesias a familiares y personalidades políticas y sociales de fines del siglo XIX. Además, expedientes de tipo personal y sobre acontecimientos nacionales relacionados con la política, la economía, procesos judiciales y relaciones internacionales. </w:t>
      </w:r>
    </w:p>
    <w:p w14:paraId="24B564C0" w14:textId="77777777" w:rsidR="00C25673" w:rsidRPr="00C25673" w:rsidRDefault="00C25673" w:rsidP="00C25673">
      <w:pPr>
        <w:pStyle w:val="estilo41"/>
        <w:jc w:val="both"/>
        <w:rPr>
          <w:rFonts w:ascii="Arial" w:eastAsia="Arial Unicode MS" w:hAnsi="Arial" w:cs="Arial"/>
          <w:sz w:val="22"/>
          <w:szCs w:val="22"/>
        </w:rPr>
      </w:pPr>
      <w:r w:rsidRPr="00C25673">
        <w:rPr>
          <w:rStyle w:val="Textoennegrita"/>
          <w:rFonts w:ascii="Arial" w:hAnsi="Arial" w:cs="Arial"/>
          <w:sz w:val="22"/>
          <w:szCs w:val="22"/>
        </w:rPr>
        <w:t>3.2 VALORACIÓN, SELECCIÓN Y ELIMINACIÓN:</w:t>
      </w:r>
      <w:r w:rsidRPr="00C25673">
        <w:rPr>
          <w:rFonts w:ascii="Arial" w:hAnsi="Arial" w:cs="Arial"/>
          <w:sz w:val="22"/>
          <w:szCs w:val="22"/>
        </w:rPr>
        <w:t xml:space="preserve"> </w:t>
      </w:r>
      <w:r w:rsidRPr="00C25673">
        <w:rPr>
          <w:rFonts w:ascii="Arial" w:eastAsia="Arial Unicode MS" w:hAnsi="Arial" w:cs="Arial"/>
          <w:sz w:val="22"/>
          <w:szCs w:val="22"/>
        </w:rPr>
        <w:t xml:space="preserve">Valor científico cultural y conservación permanente, declarado en sesión N°9-2007 del 12 de setiembre de 2007. Según Carlos Calvo Gamboa, en su libro </w:t>
      </w:r>
      <w:r w:rsidRPr="00C25673">
        <w:rPr>
          <w:rFonts w:ascii="Arial" w:hAnsi="Arial" w:cs="Arial"/>
          <w:i/>
          <w:iCs/>
          <w:sz w:val="22"/>
          <w:szCs w:val="22"/>
        </w:rPr>
        <w:t>Rafael Yglesias Castro</w:t>
      </w:r>
      <w:r w:rsidRPr="00C25673">
        <w:rPr>
          <w:rFonts w:ascii="Arial" w:hAnsi="Arial" w:cs="Arial"/>
          <w:sz w:val="22"/>
          <w:szCs w:val="22"/>
        </w:rPr>
        <w:t xml:space="preserve">, la viuda del señor Yglesias realizó una eliminación parcial </w:t>
      </w:r>
      <w:r w:rsidRPr="00C25673">
        <w:rPr>
          <w:rFonts w:ascii="Arial" w:eastAsia="Arial Unicode MS" w:hAnsi="Arial" w:cs="Arial"/>
          <w:sz w:val="22"/>
          <w:szCs w:val="22"/>
        </w:rPr>
        <w:t xml:space="preserve">tras la muerte de su marido, al quemar algunos documentos que fueron considerados comprometedores hacia otras personas, </w:t>
      </w:r>
      <w:r w:rsidRPr="00C25673">
        <w:rPr>
          <w:rFonts w:ascii="Arial" w:eastAsia="Arial Unicode MS" w:hAnsi="Arial" w:cs="Arial"/>
          <w:i/>
          <w:iCs/>
          <w:sz w:val="22"/>
          <w:szCs w:val="22"/>
        </w:rPr>
        <w:t>“perdiéndose así fuentes valiosas de información”</w:t>
      </w:r>
      <w:r w:rsidRPr="00C25673">
        <w:rPr>
          <w:rStyle w:val="Refdenotaalpie"/>
          <w:rFonts w:ascii="Arial" w:eastAsia="Arial Unicode MS" w:hAnsi="Arial" w:cs="Arial"/>
          <w:i/>
          <w:iCs/>
          <w:sz w:val="22"/>
          <w:szCs w:val="22"/>
        </w:rPr>
        <w:footnoteReference w:id="1"/>
      </w:r>
      <w:r w:rsidRPr="00C25673">
        <w:rPr>
          <w:rFonts w:ascii="Arial" w:eastAsia="Arial Unicode MS" w:hAnsi="Arial" w:cs="Arial"/>
          <w:i/>
          <w:iCs/>
          <w:sz w:val="22"/>
          <w:szCs w:val="22"/>
        </w:rPr>
        <w:t>.</w:t>
      </w:r>
      <w:r w:rsidRPr="00C25673">
        <w:rPr>
          <w:rFonts w:ascii="Arial" w:eastAsia="Arial Unicode MS" w:hAnsi="Arial" w:cs="Arial"/>
          <w:sz w:val="22"/>
          <w:szCs w:val="22"/>
        </w:rPr>
        <w:t xml:space="preserve"> </w:t>
      </w:r>
    </w:p>
    <w:p w14:paraId="5DE6D431" w14:textId="77777777" w:rsidR="00C25673" w:rsidRPr="00C25673" w:rsidRDefault="00C25673" w:rsidP="00C25673">
      <w:pPr>
        <w:pStyle w:val="Textoindependiente"/>
        <w:jc w:val="both"/>
        <w:rPr>
          <w:rFonts w:ascii="Arial" w:eastAsia="Arial Unicode MS" w:hAnsi="Arial" w:cs="Arial"/>
          <w:sz w:val="22"/>
          <w:szCs w:val="22"/>
        </w:rPr>
      </w:pPr>
    </w:p>
    <w:p w14:paraId="7B674FB6" w14:textId="77777777" w:rsidR="00C25673" w:rsidRPr="00C25673" w:rsidRDefault="00C25673" w:rsidP="00C25673">
      <w:pPr>
        <w:tabs>
          <w:tab w:val="left" w:pos="670"/>
          <w:tab w:val="left" w:pos="1374"/>
          <w:tab w:val="left" w:pos="2082"/>
          <w:tab w:val="left" w:pos="2789"/>
          <w:tab w:val="left" w:pos="3496"/>
          <w:tab w:val="left" w:pos="4205"/>
          <w:tab w:val="left" w:pos="4912"/>
          <w:tab w:val="left" w:pos="5619"/>
          <w:tab w:val="left" w:pos="6327"/>
          <w:tab w:val="left" w:pos="7034"/>
          <w:tab w:val="left" w:pos="7741"/>
          <w:tab w:val="left" w:pos="8450"/>
          <w:tab w:val="left" w:pos="9157"/>
          <w:tab w:val="left" w:pos="9864"/>
          <w:tab w:val="left" w:pos="10572"/>
          <w:tab w:val="left" w:pos="11280"/>
          <w:tab w:val="left" w:pos="11987"/>
          <w:tab w:val="left" w:pos="12694"/>
          <w:tab w:val="left" w:pos="13402"/>
          <w:tab w:val="left" w:pos="14109"/>
          <w:tab w:val="left" w:pos="14819"/>
        </w:tabs>
        <w:jc w:val="both"/>
        <w:rPr>
          <w:rFonts w:cs="Arial"/>
        </w:rPr>
      </w:pPr>
      <w:r w:rsidRPr="00C25673">
        <w:rPr>
          <w:rStyle w:val="Textoennegrita"/>
          <w:rFonts w:cs="Arial"/>
        </w:rPr>
        <w:lastRenderedPageBreak/>
        <w:t>3.3 NUEVOS INGRESOS</w:t>
      </w:r>
      <w:r w:rsidRPr="00C25673">
        <w:rPr>
          <w:rFonts w:cs="Arial"/>
        </w:rPr>
        <w:t>: Sí</w:t>
      </w:r>
    </w:p>
    <w:p w14:paraId="4569F93F" w14:textId="77777777" w:rsidR="00C25673" w:rsidRPr="00C25673" w:rsidRDefault="00C25673" w:rsidP="00C25673">
      <w:pPr>
        <w:pStyle w:val="estilo41"/>
        <w:jc w:val="both"/>
        <w:rPr>
          <w:rStyle w:val="Textoennegrita"/>
          <w:rFonts w:ascii="Arial" w:hAnsi="Arial" w:cs="Arial"/>
          <w:sz w:val="22"/>
          <w:szCs w:val="22"/>
        </w:rPr>
      </w:pPr>
      <w:r w:rsidRPr="00C25673">
        <w:rPr>
          <w:rStyle w:val="Textoennegrita"/>
          <w:rFonts w:ascii="Arial" w:hAnsi="Arial" w:cs="Arial"/>
          <w:sz w:val="22"/>
          <w:szCs w:val="22"/>
        </w:rPr>
        <w:t>3.4 ORGANIZACIÓN:</w:t>
      </w:r>
    </w:p>
    <w:tbl>
      <w:tblPr>
        <w:tblStyle w:val="Tablaconcuadrcula"/>
        <w:tblW w:w="9072" w:type="dxa"/>
        <w:jc w:val="center"/>
        <w:tblLook w:val="01E0" w:firstRow="1" w:lastRow="1" w:firstColumn="1" w:lastColumn="1" w:noHBand="0" w:noVBand="0"/>
        <w:tblCaption w:val="Organización"/>
        <w:tblDescription w:val="Se muestra organización del fondo dentro del Cuadro de Clasificación del Archivo Histórico"/>
      </w:tblPr>
      <w:tblGrid>
        <w:gridCol w:w="2268"/>
        <w:gridCol w:w="2268"/>
        <w:gridCol w:w="2410"/>
        <w:gridCol w:w="2126"/>
      </w:tblGrid>
      <w:tr w:rsidR="00C25673" w:rsidRPr="00C25673" w14:paraId="002769C1" w14:textId="77777777" w:rsidTr="00924FE9">
        <w:trPr>
          <w:tblHeader/>
          <w:jc w:val="center"/>
        </w:trPr>
        <w:tc>
          <w:tcPr>
            <w:tcW w:w="2268" w:type="dxa"/>
            <w:hideMark/>
          </w:tcPr>
          <w:p w14:paraId="0D8BB0BE" w14:textId="77777777" w:rsidR="00C25673" w:rsidRPr="00C25673" w:rsidRDefault="00C25673" w:rsidP="00924FE9">
            <w:pPr>
              <w:suppressAutoHyphens/>
              <w:jc w:val="center"/>
              <w:rPr>
                <w:rFonts w:cs="Arial"/>
                <w:b/>
                <w:lang w:val="es-ES" w:eastAsia="ar-SA"/>
              </w:rPr>
            </w:pPr>
            <w:r w:rsidRPr="00C25673">
              <w:rPr>
                <w:rFonts w:cs="Arial"/>
                <w:b/>
              </w:rPr>
              <w:t>FONDO NIVEL I</w:t>
            </w:r>
          </w:p>
        </w:tc>
        <w:tc>
          <w:tcPr>
            <w:tcW w:w="2268" w:type="dxa"/>
            <w:hideMark/>
          </w:tcPr>
          <w:p w14:paraId="43082E1C" w14:textId="77777777" w:rsidR="00C25673" w:rsidRPr="00C25673" w:rsidRDefault="00C25673" w:rsidP="00924FE9">
            <w:pPr>
              <w:suppressAutoHyphens/>
              <w:jc w:val="center"/>
              <w:rPr>
                <w:rFonts w:cs="Arial"/>
                <w:b/>
                <w:lang w:val="es-ES" w:eastAsia="ar-SA"/>
              </w:rPr>
            </w:pPr>
            <w:r w:rsidRPr="00C25673">
              <w:rPr>
                <w:rFonts w:cs="Arial"/>
                <w:b/>
              </w:rPr>
              <w:t>SUBFONDO I</w:t>
            </w:r>
          </w:p>
        </w:tc>
        <w:tc>
          <w:tcPr>
            <w:tcW w:w="2410" w:type="dxa"/>
            <w:hideMark/>
          </w:tcPr>
          <w:p w14:paraId="2BDDADC8" w14:textId="77777777" w:rsidR="00C25673" w:rsidRPr="00C25673" w:rsidRDefault="00C25673" w:rsidP="00924FE9">
            <w:pPr>
              <w:suppressAutoHyphens/>
              <w:jc w:val="center"/>
              <w:rPr>
                <w:rFonts w:cs="Arial"/>
                <w:b/>
                <w:lang w:val="es-ES" w:eastAsia="ar-SA"/>
              </w:rPr>
            </w:pPr>
            <w:r w:rsidRPr="00C25673">
              <w:rPr>
                <w:rFonts w:cs="Arial"/>
                <w:b/>
              </w:rPr>
              <w:t>SUBFONDO II</w:t>
            </w:r>
          </w:p>
        </w:tc>
        <w:tc>
          <w:tcPr>
            <w:tcW w:w="2126" w:type="dxa"/>
            <w:hideMark/>
          </w:tcPr>
          <w:p w14:paraId="7260A1AD" w14:textId="77777777" w:rsidR="00C25673" w:rsidRPr="00C25673" w:rsidRDefault="00C25673" w:rsidP="00924FE9">
            <w:pPr>
              <w:suppressAutoHyphens/>
              <w:jc w:val="center"/>
              <w:rPr>
                <w:rFonts w:cs="Arial"/>
                <w:b/>
                <w:lang w:val="es-ES" w:eastAsia="ar-SA"/>
              </w:rPr>
            </w:pPr>
            <w:r w:rsidRPr="00C25673">
              <w:rPr>
                <w:rFonts w:cs="Arial"/>
                <w:b/>
              </w:rPr>
              <w:t>SERIE</w:t>
            </w:r>
          </w:p>
        </w:tc>
      </w:tr>
      <w:tr w:rsidR="00C25673" w:rsidRPr="00C25673" w14:paraId="5E2B8C4E" w14:textId="77777777" w:rsidTr="00924FE9">
        <w:trPr>
          <w:jc w:val="center"/>
        </w:trPr>
        <w:tc>
          <w:tcPr>
            <w:tcW w:w="2268" w:type="dxa"/>
            <w:hideMark/>
          </w:tcPr>
          <w:p w14:paraId="0310C6FE" w14:textId="77777777" w:rsidR="00C25673" w:rsidRPr="00C25673" w:rsidRDefault="00C25673" w:rsidP="00C25673">
            <w:pPr>
              <w:suppressAutoHyphens/>
              <w:jc w:val="both"/>
              <w:rPr>
                <w:rFonts w:cs="Arial"/>
                <w:color w:val="000000"/>
                <w:lang w:val="es-ES" w:eastAsia="ar-SA"/>
              </w:rPr>
            </w:pPr>
            <w:r w:rsidRPr="00C25673">
              <w:rPr>
                <w:rFonts w:cs="Arial"/>
                <w:color w:val="000000"/>
              </w:rPr>
              <w:t>Presidencia de la República (PREP)</w:t>
            </w:r>
          </w:p>
        </w:tc>
        <w:tc>
          <w:tcPr>
            <w:tcW w:w="2268" w:type="dxa"/>
            <w:hideMark/>
          </w:tcPr>
          <w:p w14:paraId="35AEA264" w14:textId="77777777" w:rsidR="00C25673" w:rsidRPr="00C25673" w:rsidRDefault="00C25673" w:rsidP="00C25673">
            <w:pPr>
              <w:pStyle w:val="Textoindependiente2"/>
              <w:jc w:val="both"/>
              <w:rPr>
                <w:rFonts w:cs="Arial"/>
                <w:color w:val="000000"/>
                <w:lang w:val="es-ES"/>
              </w:rPr>
            </w:pPr>
            <w:bookmarkStart w:id="0" w:name="_GoBack"/>
            <w:r w:rsidRPr="00C25673">
              <w:rPr>
                <w:rFonts w:cs="Arial"/>
                <w:color w:val="000000"/>
              </w:rPr>
              <w:t>Archivos particulares de expresidentes (APAEXPRES</w:t>
            </w:r>
            <w:bookmarkEnd w:id="0"/>
            <w:r w:rsidRPr="00C25673">
              <w:rPr>
                <w:rFonts w:cs="Arial"/>
                <w:color w:val="000000"/>
              </w:rPr>
              <w:t>)</w:t>
            </w:r>
          </w:p>
        </w:tc>
        <w:tc>
          <w:tcPr>
            <w:tcW w:w="2410" w:type="dxa"/>
          </w:tcPr>
          <w:p w14:paraId="0798AD50" w14:textId="77777777" w:rsidR="00C25673" w:rsidRPr="00C25673" w:rsidRDefault="00C25673" w:rsidP="00C25673">
            <w:pPr>
              <w:suppressAutoHyphens/>
              <w:jc w:val="both"/>
              <w:rPr>
                <w:rFonts w:cs="Arial"/>
                <w:color w:val="000000"/>
                <w:lang w:val="es-ES" w:eastAsia="ar-SA"/>
              </w:rPr>
            </w:pPr>
          </w:p>
        </w:tc>
        <w:tc>
          <w:tcPr>
            <w:tcW w:w="2126" w:type="dxa"/>
          </w:tcPr>
          <w:p w14:paraId="073D8532" w14:textId="77777777" w:rsidR="00C25673" w:rsidRPr="00C25673" w:rsidRDefault="00C25673" w:rsidP="00C25673">
            <w:pPr>
              <w:suppressAutoHyphens/>
              <w:jc w:val="both"/>
              <w:rPr>
                <w:rFonts w:cs="Arial"/>
                <w:color w:val="000000"/>
                <w:lang w:val="es-ES" w:eastAsia="ar-SA"/>
              </w:rPr>
            </w:pPr>
          </w:p>
        </w:tc>
      </w:tr>
      <w:tr w:rsidR="00C25673" w:rsidRPr="00C25673" w14:paraId="6A940DC3" w14:textId="77777777" w:rsidTr="00924FE9">
        <w:trPr>
          <w:jc w:val="center"/>
        </w:trPr>
        <w:tc>
          <w:tcPr>
            <w:tcW w:w="2268" w:type="dxa"/>
          </w:tcPr>
          <w:p w14:paraId="47B26E91" w14:textId="77777777" w:rsidR="00C25673" w:rsidRPr="00C25673" w:rsidRDefault="00C25673" w:rsidP="00C25673">
            <w:pPr>
              <w:suppressAutoHyphens/>
              <w:jc w:val="both"/>
              <w:rPr>
                <w:rFonts w:cs="Arial"/>
                <w:color w:val="000000"/>
                <w:lang w:val="es-ES" w:eastAsia="ar-SA"/>
              </w:rPr>
            </w:pPr>
          </w:p>
        </w:tc>
        <w:tc>
          <w:tcPr>
            <w:tcW w:w="2268" w:type="dxa"/>
          </w:tcPr>
          <w:p w14:paraId="23488F89" w14:textId="77777777" w:rsidR="00C25673" w:rsidRPr="00C25673" w:rsidRDefault="00C25673" w:rsidP="00C25673">
            <w:pPr>
              <w:pStyle w:val="Textoindependiente2"/>
              <w:jc w:val="both"/>
              <w:rPr>
                <w:rFonts w:cs="Arial"/>
                <w:color w:val="000000"/>
                <w:lang w:val="es-ES"/>
              </w:rPr>
            </w:pPr>
          </w:p>
        </w:tc>
        <w:tc>
          <w:tcPr>
            <w:tcW w:w="2410" w:type="dxa"/>
            <w:hideMark/>
          </w:tcPr>
          <w:p w14:paraId="31B752F6" w14:textId="77777777" w:rsidR="00C25673" w:rsidRPr="00C25673" w:rsidRDefault="00C25673" w:rsidP="00C25673">
            <w:pPr>
              <w:suppressAutoHyphens/>
              <w:jc w:val="both"/>
              <w:rPr>
                <w:rFonts w:cs="Arial"/>
                <w:color w:val="000000"/>
                <w:lang w:val="es-ES" w:eastAsia="ar-SA"/>
              </w:rPr>
            </w:pPr>
            <w:r w:rsidRPr="00C25673">
              <w:rPr>
                <w:rFonts w:cs="Arial"/>
                <w:color w:val="000000"/>
              </w:rPr>
              <w:t>Rafael Yglesias Castro (RYC)</w:t>
            </w:r>
          </w:p>
        </w:tc>
        <w:tc>
          <w:tcPr>
            <w:tcW w:w="2126" w:type="dxa"/>
            <w:hideMark/>
          </w:tcPr>
          <w:p w14:paraId="60F67930" w14:textId="77777777" w:rsidR="00C25673" w:rsidRPr="00C25673" w:rsidRDefault="00C25673" w:rsidP="00C25673">
            <w:pPr>
              <w:suppressAutoHyphens/>
              <w:jc w:val="both"/>
              <w:rPr>
                <w:rFonts w:cs="Arial"/>
                <w:color w:val="000000"/>
                <w:lang w:val="es-ES" w:eastAsia="ar-SA"/>
              </w:rPr>
            </w:pPr>
            <w:r w:rsidRPr="00C25673">
              <w:rPr>
                <w:rFonts w:cs="Arial"/>
                <w:color w:val="000000"/>
              </w:rPr>
              <w:t>-Correspondencia (COR)</w:t>
            </w:r>
          </w:p>
        </w:tc>
      </w:tr>
    </w:tbl>
    <w:p w14:paraId="4CE0DE30" w14:textId="77777777" w:rsidR="00C25673" w:rsidRPr="00C25673" w:rsidRDefault="00C25673" w:rsidP="00C25673">
      <w:pPr>
        <w:pStyle w:val="estilo41"/>
        <w:jc w:val="both"/>
        <w:rPr>
          <w:rFonts w:ascii="Arial" w:hAnsi="Arial" w:cs="Arial"/>
          <w:sz w:val="22"/>
          <w:szCs w:val="22"/>
        </w:rPr>
      </w:pPr>
    </w:p>
    <w:p w14:paraId="69B8A3F0" w14:textId="77777777" w:rsidR="00C25673" w:rsidRPr="00C25673" w:rsidRDefault="00C25673" w:rsidP="00C25673">
      <w:pPr>
        <w:pStyle w:val="estilo41"/>
        <w:jc w:val="both"/>
        <w:rPr>
          <w:rStyle w:val="Textoennegrita"/>
          <w:rFonts w:ascii="Arial" w:hAnsi="Arial" w:cs="Arial"/>
          <w:sz w:val="22"/>
          <w:szCs w:val="22"/>
        </w:rPr>
      </w:pPr>
      <w:r w:rsidRPr="00C25673">
        <w:rPr>
          <w:rStyle w:val="Textoennegrita"/>
          <w:rFonts w:ascii="Arial" w:hAnsi="Arial" w:cs="Arial"/>
          <w:sz w:val="22"/>
          <w:szCs w:val="22"/>
        </w:rPr>
        <w:t xml:space="preserve">4- ÁREA DE CONDICIONES DE ACCESO Y UTILIZACIÓN </w:t>
      </w:r>
    </w:p>
    <w:p w14:paraId="6B76197C" w14:textId="77777777" w:rsidR="00C25673" w:rsidRPr="00C25673" w:rsidRDefault="00C25673" w:rsidP="00C25673">
      <w:pPr>
        <w:pStyle w:val="estilo41"/>
        <w:jc w:val="both"/>
        <w:rPr>
          <w:rFonts w:ascii="Arial" w:hAnsi="Arial" w:cs="Arial"/>
          <w:sz w:val="22"/>
          <w:szCs w:val="22"/>
        </w:rPr>
      </w:pPr>
      <w:r w:rsidRPr="00C25673">
        <w:rPr>
          <w:rStyle w:val="Textoennegrita"/>
          <w:rFonts w:ascii="Arial" w:hAnsi="Arial" w:cs="Arial"/>
          <w:sz w:val="22"/>
          <w:szCs w:val="22"/>
        </w:rPr>
        <w:t>4.1 CONDICIONES DE ACCESO</w:t>
      </w:r>
      <w:r w:rsidRPr="00C25673">
        <w:rPr>
          <w:rFonts w:ascii="Arial" w:hAnsi="Arial" w:cs="Arial"/>
          <w:sz w:val="22"/>
          <w:szCs w:val="22"/>
        </w:rPr>
        <w:t>: Libre</w:t>
      </w:r>
    </w:p>
    <w:p w14:paraId="2CBC8815" w14:textId="77777777" w:rsidR="00C25673" w:rsidRPr="00C25673" w:rsidRDefault="00C25673" w:rsidP="00C25673">
      <w:pPr>
        <w:jc w:val="both"/>
        <w:rPr>
          <w:rFonts w:cs="Arial"/>
          <w:lang w:val="es-ES_tradnl"/>
        </w:rPr>
      </w:pPr>
      <w:r w:rsidRPr="00C25673">
        <w:rPr>
          <w:rStyle w:val="Textoennegrita"/>
          <w:rFonts w:cs="Arial"/>
        </w:rPr>
        <w:t>4.2 CONDICIONES DE REPRODUCCIÓN</w:t>
      </w:r>
      <w:r w:rsidRPr="00C25673">
        <w:rPr>
          <w:rFonts w:cs="Arial"/>
        </w:rPr>
        <w:t xml:space="preserve">: </w:t>
      </w:r>
      <w:r w:rsidRPr="00C25673">
        <w:rPr>
          <w:rFonts w:cs="Arial"/>
          <w:lang w:val="es-ES_tradnl"/>
        </w:rPr>
        <w:t>Mediante fotocopia o fotografía digital de acuerdo con el estado de conservación de los documentos, según resolución dictada por la Dirección General DG-002-2008 del 30 de abril de 2008.</w:t>
      </w:r>
    </w:p>
    <w:p w14:paraId="57BD65F8" w14:textId="77777777" w:rsidR="00C25673" w:rsidRPr="00C25673" w:rsidRDefault="00C25673" w:rsidP="00C25673">
      <w:pPr>
        <w:pStyle w:val="estilo41"/>
        <w:jc w:val="both"/>
        <w:rPr>
          <w:rFonts w:ascii="Arial" w:hAnsi="Arial" w:cs="Arial"/>
          <w:sz w:val="22"/>
          <w:szCs w:val="22"/>
        </w:rPr>
      </w:pPr>
      <w:r w:rsidRPr="00C25673">
        <w:rPr>
          <w:rStyle w:val="Textoennegrita"/>
          <w:rFonts w:ascii="Arial" w:hAnsi="Arial" w:cs="Arial"/>
          <w:sz w:val="22"/>
          <w:szCs w:val="22"/>
        </w:rPr>
        <w:t>4.3 LENGUA/ESCRITURA (S) DE LOS DOCUMENTOS</w:t>
      </w:r>
      <w:r w:rsidRPr="00C25673">
        <w:rPr>
          <w:rFonts w:ascii="Arial" w:hAnsi="Arial" w:cs="Arial"/>
          <w:sz w:val="22"/>
          <w:szCs w:val="22"/>
        </w:rPr>
        <w:t>: Español, inglés y alemán.</w:t>
      </w:r>
    </w:p>
    <w:p w14:paraId="17FDBADB" w14:textId="77777777" w:rsidR="00C25673" w:rsidRPr="00C25673" w:rsidRDefault="00C25673" w:rsidP="00C25673">
      <w:pPr>
        <w:pStyle w:val="estilo41"/>
        <w:jc w:val="both"/>
        <w:rPr>
          <w:rFonts w:ascii="Arial" w:hAnsi="Arial" w:cs="Arial"/>
          <w:sz w:val="22"/>
          <w:szCs w:val="22"/>
        </w:rPr>
      </w:pPr>
      <w:r w:rsidRPr="00C25673">
        <w:rPr>
          <w:rStyle w:val="Textoennegrita"/>
          <w:rFonts w:ascii="Arial" w:hAnsi="Arial" w:cs="Arial"/>
          <w:sz w:val="22"/>
          <w:szCs w:val="22"/>
        </w:rPr>
        <w:t>4.4 CARACTERÍSTICAS FÍSICAS Y REQUISITOS TÉCNICOS</w:t>
      </w:r>
      <w:r w:rsidRPr="00C25673">
        <w:rPr>
          <w:rFonts w:ascii="Arial" w:hAnsi="Arial" w:cs="Arial"/>
          <w:sz w:val="22"/>
          <w:szCs w:val="22"/>
        </w:rPr>
        <w:t>: Restaurados por el Departamento de Conservación del Archivo Nacional.</w:t>
      </w:r>
    </w:p>
    <w:p w14:paraId="7BF61C47" w14:textId="77777777" w:rsidR="00C25673" w:rsidRPr="00C25673" w:rsidRDefault="00C25673" w:rsidP="00C25673">
      <w:pPr>
        <w:pStyle w:val="estilo41"/>
        <w:jc w:val="both"/>
        <w:rPr>
          <w:rFonts w:ascii="Arial" w:hAnsi="Arial" w:cs="Arial"/>
          <w:sz w:val="22"/>
          <w:szCs w:val="22"/>
        </w:rPr>
      </w:pPr>
      <w:r w:rsidRPr="00C25673">
        <w:rPr>
          <w:rStyle w:val="Textoennegrita"/>
          <w:rFonts w:ascii="Arial" w:hAnsi="Arial" w:cs="Arial"/>
          <w:sz w:val="22"/>
          <w:szCs w:val="22"/>
        </w:rPr>
        <w:t>4.5 INSTRUMENTOS DE DESCRIPCIÓN</w:t>
      </w:r>
      <w:r w:rsidRPr="00C25673">
        <w:rPr>
          <w:rFonts w:ascii="Arial" w:hAnsi="Arial" w:cs="Arial"/>
          <w:sz w:val="22"/>
          <w:szCs w:val="22"/>
        </w:rPr>
        <w:t>: Inventario manual y en base de datos.</w:t>
      </w:r>
    </w:p>
    <w:p w14:paraId="2BA7BCE4" w14:textId="77777777" w:rsidR="00C25673" w:rsidRPr="00C25673" w:rsidRDefault="00C25673" w:rsidP="00C25673">
      <w:pPr>
        <w:pStyle w:val="estilo41"/>
        <w:jc w:val="both"/>
        <w:rPr>
          <w:rFonts w:ascii="Arial" w:hAnsi="Arial" w:cs="Arial"/>
          <w:sz w:val="22"/>
          <w:szCs w:val="22"/>
          <w:lang w:val="es-ES_tradnl"/>
        </w:rPr>
      </w:pPr>
    </w:p>
    <w:p w14:paraId="5D063C49" w14:textId="77777777" w:rsidR="00C25673" w:rsidRPr="00C25673" w:rsidRDefault="00C25673" w:rsidP="00C25673">
      <w:pPr>
        <w:pStyle w:val="estilo41"/>
        <w:jc w:val="both"/>
        <w:rPr>
          <w:rStyle w:val="Textoennegrita"/>
          <w:rFonts w:ascii="Arial" w:hAnsi="Arial" w:cs="Arial"/>
          <w:sz w:val="22"/>
          <w:szCs w:val="22"/>
        </w:rPr>
      </w:pPr>
      <w:r w:rsidRPr="00C25673">
        <w:rPr>
          <w:rStyle w:val="Textoennegrita"/>
          <w:rFonts w:ascii="Arial" w:hAnsi="Arial" w:cs="Arial"/>
          <w:sz w:val="22"/>
          <w:szCs w:val="22"/>
        </w:rPr>
        <w:t xml:space="preserve">5- ÁREA DE DOCUMENTACIÓN ASOCIADA </w:t>
      </w:r>
    </w:p>
    <w:p w14:paraId="5343A4F8" w14:textId="77777777" w:rsidR="00C25673" w:rsidRPr="00C25673" w:rsidRDefault="00C25673" w:rsidP="00C25673">
      <w:pPr>
        <w:jc w:val="both"/>
        <w:rPr>
          <w:rFonts w:cs="Arial"/>
        </w:rPr>
      </w:pPr>
      <w:r w:rsidRPr="00C25673">
        <w:rPr>
          <w:rStyle w:val="Textoennegrita"/>
          <w:rFonts w:cs="Arial"/>
        </w:rPr>
        <w:t>5.1 EXISTENCIA Y LOCALIZACIÓN DE LOS DOCUMENTOS ORIGINALES</w:t>
      </w:r>
      <w:r w:rsidRPr="00C25673">
        <w:rPr>
          <w:rFonts w:cs="Arial"/>
        </w:rPr>
        <w:t xml:space="preserve">: En el mismo </w:t>
      </w:r>
      <w:proofErr w:type="spellStart"/>
      <w:r w:rsidRPr="00C25673">
        <w:rPr>
          <w:rFonts w:cs="Arial"/>
        </w:rPr>
        <w:t>subfondo</w:t>
      </w:r>
      <w:proofErr w:type="spellEnd"/>
      <w:r w:rsidRPr="00C25673">
        <w:rPr>
          <w:rFonts w:cs="Arial"/>
        </w:rPr>
        <w:t>.</w:t>
      </w:r>
    </w:p>
    <w:p w14:paraId="651C9FE0" w14:textId="77777777" w:rsidR="00C25673" w:rsidRPr="00C25673" w:rsidRDefault="00C25673" w:rsidP="00C25673">
      <w:pPr>
        <w:pStyle w:val="estilo41"/>
        <w:jc w:val="both"/>
        <w:rPr>
          <w:rFonts w:ascii="Arial" w:hAnsi="Arial" w:cs="Arial"/>
          <w:sz w:val="22"/>
          <w:szCs w:val="22"/>
        </w:rPr>
      </w:pPr>
      <w:r w:rsidRPr="00C25673">
        <w:rPr>
          <w:rStyle w:val="Textoennegrita"/>
          <w:rFonts w:ascii="Arial" w:hAnsi="Arial" w:cs="Arial"/>
          <w:sz w:val="22"/>
          <w:szCs w:val="22"/>
        </w:rPr>
        <w:t>5.3 UNIDADES DE DESCRIPCIÓN RELACIONADAS</w:t>
      </w:r>
      <w:r w:rsidRPr="00C25673">
        <w:rPr>
          <w:rFonts w:ascii="Arial" w:hAnsi="Arial" w:cs="Arial"/>
          <w:sz w:val="22"/>
          <w:szCs w:val="22"/>
        </w:rPr>
        <w:t>: En el Archivo Nacional de Costa Rica, se pueden encontrar documentos que complementan esta documentación, en los siguientes fondos: Ministerio de Gobernación, Congreso, Municipal, Ministerio de Hacienda, Colección de Mapas y Planos, Colección Fotografías, Ministerio de Cultura, Juzgado Primero Civil de San José, Juzgado Primero Civil de Alajuela, Álbum de Figueroa y Ministerio de Relaciones Exteriores.</w:t>
      </w:r>
    </w:p>
    <w:p w14:paraId="162E2FCA" w14:textId="77777777" w:rsidR="00C25673" w:rsidRPr="00C25673" w:rsidRDefault="00C25673" w:rsidP="00C25673">
      <w:pPr>
        <w:pStyle w:val="estilo41"/>
        <w:jc w:val="both"/>
        <w:rPr>
          <w:rFonts w:ascii="Arial" w:hAnsi="Arial" w:cs="Arial"/>
          <w:sz w:val="22"/>
          <w:szCs w:val="22"/>
        </w:rPr>
      </w:pPr>
      <w:r w:rsidRPr="00C25673">
        <w:rPr>
          <w:rStyle w:val="Textoennegrita"/>
          <w:rFonts w:ascii="Arial" w:hAnsi="Arial" w:cs="Arial"/>
          <w:sz w:val="22"/>
          <w:szCs w:val="22"/>
        </w:rPr>
        <w:t>5.4 NOTA DE PUBLICACIONES</w:t>
      </w:r>
      <w:r w:rsidRPr="00C25673">
        <w:rPr>
          <w:rFonts w:ascii="Arial" w:hAnsi="Arial" w:cs="Arial"/>
          <w:sz w:val="22"/>
          <w:szCs w:val="22"/>
        </w:rPr>
        <w:t xml:space="preserve">: </w:t>
      </w:r>
    </w:p>
    <w:p w14:paraId="04EC22F1" w14:textId="77777777" w:rsidR="00C25673" w:rsidRPr="00C25673" w:rsidRDefault="00C25673" w:rsidP="00C25673">
      <w:pPr>
        <w:pStyle w:val="estilo41"/>
        <w:jc w:val="both"/>
        <w:rPr>
          <w:rFonts w:ascii="Arial" w:hAnsi="Arial" w:cs="Arial"/>
          <w:sz w:val="22"/>
          <w:szCs w:val="22"/>
        </w:rPr>
      </w:pPr>
      <w:r w:rsidRPr="00C25673">
        <w:rPr>
          <w:rFonts w:ascii="Arial" w:hAnsi="Arial" w:cs="Arial"/>
          <w:sz w:val="22"/>
          <w:szCs w:val="22"/>
        </w:rPr>
        <w:lastRenderedPageBreak/>
        <w:t xml:space="preserve">_____. (1961) Apuntes de don Rafael Yglesias Castro y actuaciones públicas sobre su vida privada. Editorial Antonio Lehmann. San José, Costa Rica. </w:t>
      </w:r>
    </w:p>
    <w:p w14:paraId="720520C2" w14:textId="77777777" w:rsidR="00C25673" w:rsidRPr="00C25673" w:rsidRDefault="00C25673" w:rsidP="00C25673">
      <w:pPr>
        <w:pStyle w:val="estilo41"/>
        <w:jc w:val="both"/>
        <w:rPr>
          <w:rFonts w:ascii="Arial" w:hAnsi="Arial" w:cs="Arial"/>
          <w:sz w:val="22"/>
          <w:szCs w:val="22"/>
        </w:rPr>
      </w:pPr>
      <w:r w:rsidRPr="00C25673">
        <w:rPr>
          <w:rFonts w:ascii="Arial" w:hAnsi="Arial" w:cs="Arial"/>
          <w:sz w:val="22"/>
          <w:szCs w:val="22"/>
        </w:rPr>
        <w:t>Calvo, C. (1980) Rafael Yglesias Castro. Serie Quién fue y qué hizo</w:t>
      </w:r>
      <w:proofErr w:type="gramStart"/>
      <w:r w:rsidRPr="00C25673">
        <w:rPr>
          <w:rFonts w:ascii="Arial" w:hAnsi="Arial" w:cs="Arial"/>
          <w:sz w:val="22"/>
          <w:szCs w:val="22"/>
        </w:rPr>
        <w:t>?</w:t>
      </w:r>
      <w:proofErr w:type="gramEnd"/>
      <w:r w:rsidRPr="00C25673">
        <w:rPr>
          <w:rFonts w:ascii="Arial" w:hAnsi="Arial" w:cs="Arial"/>
          <w:sz w:val="22"/>
          <w:szCs w:val="22"/>
        </w:rPr>
        <w:t xml:space="preserve">, Nº 27. Ministerio de Cultura, Juventud y Deportes, Departamento de Publicaciones. San José, Costa Rica. </w:t>
      </w:r>
    </w:p>
    <w:p w14:paraId="49C6AEEF" w14:textId="77777777" w:rsidR="00C25673" w:rsidRPr="00C25673" w:rsidRDefault="00C25673" w:rsidP="00C25673">
      <w:pPr>
        <w:pStyle w:val="estilo41"/>
        <w:jc w:val="both"/>
        <w:rPr>
          <w:rFonts w:ascii="Arial" w:hAnsi="Arial" w:cs="Arial"/>
          <w:sz w:val="22"/>
          <w:szCs w:val="22"/>
        </w:rPr>
      </w:pPr>
      <w:r w:rsidRPr="00C25673">
        <w:rPr>
          <w:rFonts w:ascii="Arial" w:hAnsi="Arial" w:cs="Arial"/>
          <w:sz w:val="22"/>
          <w:szCs w:val="22"/>
        </w:rPr>
        <w:t>Peralta, H. G. (1928) Don Rafael Yglesias, apuntes para su biografía. Imprenta y Librería Trejos Hermanos. San José, Costa Rica.</w:t>
      </w:r>
    </w:p>
    <w:p w14:paraId="6631D56C" w14:textId="77777777" w:rsidR="00C25673" w:rsidRPr="00C25673" w:rsidRDefault="00C25673" w:rsidP="00C25673">
      <w:pPr>
        <w:pStyle w:val="estilo41"/>
        <w:jc w:val="both"/>
        <w:rPr>
          <w:rStyle w:val="Textoennegrita"/>
          <w:rFonts w:ascii="Arial" w:hAnsi="Arial" w:cs="Arial"/>
          <w:sz w:val="22"/>
          <w:szCs w:val="22"/>
        </w:rPr>
      </w:pPr>
    </w:p>
    <w:p w14:paraId="20D57ED5" w14:textId="77777777" w:rsidR="00C25673" w:rsidRPr="00C25673" w:rsidRDefault="00C25673" w:rsidP="00C25673">
      <w:pPr>
        <w:pStyle w:val="estilo41"/>
        <w:jc w:val="both"/>
        <w:rPr>
          <w:rStyle w:val="Textoennegrita"/>
          <w:rFonts w:ascii="Arial" w:hAnsi="Arial" w:cs="Arial"/>
          <w:sz w:val="22"/>
          <w:szCs w:val="22"/>
        </w:rPr>
      </w:pPr>
      <w:r w:rsidRPr="00C25673">
        <w:rPr>
          <w:rStyle w:val="Textoennegrita"/>
          <w:rFonts w:ascii="Arial" w:hAnsi="Arial" w:cs="Arial"/>
          <w:sz w:val="22"/>
          <w:szCs w:val="22"/>
        </w:rPr>
        <w:t xml:space="preserve">7- ÁREA DE CONTROL DE LA DESCRIPCIÓN </w:t>
      </w:r>
    </w:p>
    <w:p w14:paraId="396F68C0" w14:textId="77777777" w:rsidR="00C25673" w:rsidRPr="00C25673" w:rsidRDefault="00C25673" w:rsidP="00C25673">
      <w:pPr>
        <w:pStyle w:val="estilo41"/>
        <w:jc w:val="both"/>
        <w:rPr>
          <w:rFonts w:ascii="Arial" w:hAnsi="Arial" w:cs="Arial"/>
          <w:sz w:val="22"/>
          <w:szCs w:val="22"/>
        </w:rPr>
      </w:pPr>
      <w:r w:rsidRPr="00C25673">
        <w:rPr>
          <w:rStyle w:val="Textoennegrita"/>
          <w:rFonts w:ascii="Arial" w:hAnsi="Arial" w:cs="Arial"/>
          <w:sz w:val="22"/>
          <w:szCs w:val="22"/>
        </w:rPr>
        <w:t>7.1 NOTA DEL ARCHIVERO</w:t>
      </w:r>
      <w:r w:rsidRPr="00C25673">
        <w:rPr>
          <w:rFonts w:ascii="Arial" w:hAnsi="Arial" w:cs="Arial"/>
          <w:sz w:val="22"/>
          <w:szCs w:val="22"/>
        </w:rPr>
        <w:t xml:space="preserve">: Elaborada por Esteban Cabezas Bolaños, Jefe Departamento Archivo Histórico. </w:t>
      </w:r>
    </w:p>
    <w:p w14:paraId="02127082" w14:textId="77777777" w:rsidR="00C25673" w:rsidRPr="00C25673" w:rsidRDefault="00C25673" w:rsidP="00C25673">
      <w:pPr>
        <w:jc w:val="both"/>
        <w:rPr>
          <w:rFonts w:cs="Arial"/>
        </w:rPr>
      </w:pPr>
      <w:r w:rsidRPr="00C25673">
        <w:rPr>
          <w:rStyle w:val="Textoennegrita"/>
          <w:rFonts w:cs="Arial"/>
        </w:rPr>
        <w:t>7.2 REGLAS O NORMAS</w:t>
      </w:r>
      <w:r w:rsidRPr="00C25673">
        <w:rPr>
          <w:rFonts w:cs="Arial"/>
        </w:rPr>
        <w:t xml:space="preserve">: </w:t>
      </w:r>
    </w:p>
    <w:p w14:paraId="1872EE24" w14:textId="77777777" w:rsidR="00C25673" w:rsidRPr="00C25673" w:rsidRDefault="00C25673" w:rsidP="00C25673">
      <w:pPr>
        <w:jc w:val="both"/>
        <w:rPr>
          <w:rFonts w:cs="Arial"/>
        </w:rPr>
      </w:pPr>
    </w:p>
    <w:p w14:paraId="0C26966D" w14:textId="77777777" w:rsidR="00C25673" w:rsidRPr="00C25673" w:rsidRDefault="00C25673" w:rsidP="00C25673">
      <w:pPr>
        <w:jc w:val="both"/>
        <w:rPr>
          <w:rFonts w:cs="Arial"/>
          <w:lang w:val="es-ES_tradnl"/>
        </w:rPr>
      </w:pPr>
      <w:r w:rsidRPr="00C25673">
        <w:rPr>
          <w:rFonts w:cs="Arial"/>
          <w:lang w:val="es-ES_tradnl"/>
        </w:rPr>
        <w:t xml:space="preserve">- Consejo Internacional de Archivos. ISAD (G). (1996). </w:t>
      </w:r>
      <w:r w:rsidRPr="00C25673">
        <w:rPr>
          <w:rFonts w:cs="Arial"/>
          <w:i/>
          <w:lang w:val="es-ES_tradnl"/>
        </w:rPr>
        <w:t>Norma Internacional General de Descripción Archivística</w:t>
      </w:r>
      <w:r w:rsidRPr="00C25673">
        <w:rPr>
          <w:rFonts w:cs="Arial"/>
          <w:lang w:val="es-ES_tradnl"/>
        </w:rPr>
        <w:t>. Madrid, Subdirección de los Archivos Estatales.</w:t>
      </w:r>
    </w:p>
    <w:p w14:paraId="3F6598AF" w14:textId="77777777" w:rsidR="00C25673" w:rsidRPr="00C25673" w:rsidRDefault="00C25673" w:rsidP="00C25673">
      <w:pPr>
        <w:jc w:val="both"/>
        <w:rPr>
          <w:rFonts w:cs="Arial"/>
          <w:lang w:val="es-ES_tradnl"/>
        </w:rPr>
      </w:pPr>
    </w:p>
    <w:p w14:paraId="379F372F" w14:textId="77777777" w:rsidR="00C25673" w:rsidRPr="00C25673" w:rsidRDefault="00C25673" w:rsidP="00C25673">
      <w:pPr>
        <w:jc w:val="both"/>
        <w:rPr>
          <w:rFonts w:cs="Arial"/>
          <w:lang w:val="es-ES_tradnl"/>
        </w:rPr>
      </w:pPr>
      <w:r w:rsidRPr="00C25673">
        <w:rPr>
          <w:rFonts w:cs="Arial"/>
          <w:lang w:val="es-ES_tradnl"/>
        </w:rPr>
        <w:t xml:space="preserve">- Consejo Internacional de Archivos. ISAD (G). (2000). </w:t>
      </w:r>
      <w:r w:rsidRPr="00C25673">
        <w:rPr>
          <w:rFonts w:cs="Arial"/>
          <w:i/>
          <w:lang w:val="es-ES_tradnl"/>
        </w:rPr>
        <w:t>Norma Internacional General de Descripción Archivística</w:t>
      </w:r>
      <w:r w:rsidRPr="00C25673">
        <w:rPr>
          <w:rFonts w:cs="Arial"/>
          <w:lang w:val="es-ES_tradnl"/>
        </w:rPr>
        <w:t>. Madrid, Subdirección de los Archivos Estatales.</w:t>
      </w:r>
    </w:p>
    <w:p w14:paraId="7214D618" w14:textId="77777777" w:rsidR="00C25673" w:rsidRPr="00C25673" w:rsidRDefault="00C25673" w:rsidP="00C25673">
      <w:pPr>
        <w:jc w:val="both"/>
        <w:rPr>
          <w:rFonts w:cs="Arial"/>
          <w:lang w:val="es-ES_tradnl"/>
        </w:rPr>
      </w:pPr>
    </w:p>
    <w:p w14:paraId="246656A0" w14:textId="77777777" w:rsidR="00C25673" w:rsidRPr="00C25673" w:rsidRDefault="00C25673" w:rsidP="00C25673">
      <w:pPr>
        <w:jc w:val="both"/>
        <w:rPr>
          <w:rFonts w:cs="Arial"/>
          <w:lang w:val="es-ES_tradnl"/>
        </w:rPr>
      </w:pPr>
      <w:r w:rsidRPr="00C25673">
        <w:rPr>
          <w:rFonts w:cs="Arial"/>
          <w:lang w:val="es-ES_tradnl"/>
        </w:rPr>
        <w:t xml:space="preserve">- Dirección General del Archivo Nacional. (2010). </w:t>
      </w:r>
      <w:r w:rsidRPr="00C25673">
        <w:rPr>
          <w:rFonts w:cs="Arial"/>
          <w:i/>
          <w:lang w:val="es-ES_tradnl"/>
        </w:rPr>
        <w:t>Aplicación de la Norma Internacional de Descripción ISAD (G) en el Archivo Nacional</w:t>
      </w:r>
      <w:r w:rsidRPr="00C25673">
        <w:rPr>
          <w:rFonts w:cs="Arial"/>
          <w:lang w:val="es-ES_tradnl"/>
        </w:rPr>
        <w:t>, noviembre.</w:t>
      </w:r>
    </w:p>
    <w:p w14:paraId="0515EE01" w14:textId="77777777" w:rsidR="00C25673" w:rsidRPr="00C25673" w:rsidRDefault="00C25673" w:rsidP="00C25673">
      <w:pPr>
        <w:pStyle w:val="estilo41"/>
        <w:jc w:val="both"/>
        <w:rPr>
          <w:rStyle w:val="Textoennegrita"/>
          <w:rFonts w:ascii="Arial" w:hAnsi="Arial" w:cs="Arial"/>
          <w:b w:val="0"/>
          <w:sz w:val="22"/>
          <w:szCs w:val="22"/>
        </w:rPr>
      </w:pPr>
      <w:r w:rsidRPr="00C25673">
        <w:rPr>
          <w:rStyle w:val="Textoennegrita"/>
          <w:rFonts w:ascii="Arial" w:hAnsi="Arial" w:cs="Arial"/>
          <w:sz w:val="22"/>
          <w:szCs w:val="22"/>
        </w:rPr>
        <w:t xml:space="preserve">7.3 FECHA (S) DE LA (S) DESCRIPCIÓN (ES): </w:t>
      </w:r>
      <w:r w:rsidRPr="00C25673">
        <w:rPr>
          <w:rStyle w:val="Textoennegrita"/>
          <w:rFonts w:ascii="Arial" w:hAnsi="Arial" w:cs="Arial"/>
          <w:b w:val="0"/>
          <w:bCs w:val="0"/>
          <w:sz w:val="22"/>
          <w:szCs w:val="22"/>
        </w:rPr>
        <w:t>J</w:t>
      </w:r>
      <w:r w:rsidRPr="00C25673">
        <w:rPr>
          <w:rStyle w:val="Textoennegrita"/>
          <w:rFonts w:ascii="Arial" w:hAnsi="Arial" w:cs="Arial"/>
          <w:b w:val="0"/>
          <w:sz w:val="22"/>
          <w:szCs w:val="22"/>
        </w:rPr>
        <w:t>unio del 2010. Revisada y aprobada por la Comisión de Descripción del Archivo Nacional, sesión 01-2011 del  28 de enero de 2011.</w:t>
      </w:r>
    </w:p>
    <w:p w14:paraId="3558407B" w14:textId="77777777" w:rsidR="00C25673" w:rsidRPr="00C25673" w:rsidRDefault="00C25673" w:rsidP="00C25673">
      <w:pPr>
        <w:jc w:val="both"/>
        <w:rPr>
          <w:rFonts w:cs="Arial"/>
        </w:rPr>
      </w:pPr>
    </w:p>
    <w:p w14:paraId="17C4F47D" w14:textId="77777777" w:rsidR="008A7E87" w:rsidRPr="00C25673" w:rsidRDefault="008A7E87" w:rsidP="00C25673">
      <w:pPr>
        <w:jc w:val="both"/>
        <w:rPr>
          <w:rFonts w:cs="Arial"/>
        </w:rPr>
      </w:pPr>
    </w:p>
    <w:sectPr w:rsidR="008A7E87" w:rsidRPr="00C25673"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CCD5E" w14:textId="77777777" w:rsidR="004917BA" w:rsidRDefault="004917BA" w:rsidP="00602906">
      <w:r>
        <w:separator/>
      </w:r>
    </w:p>
  </w:endnote>
  <w:endnote w:type="continuationSeparator" w:id="0">
    <w:p w14:paraId="0972AE10" w14:textId="77777777" w:rsidR="004917BA" w:rsidRDefault="004917BA"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32693EDF"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3D384" w14:textId="77777777" w:rsidR="004917BA" w:rsidRDefault="004917BA" w:rsidP="00602906">
      <w:r>
        <w:separator/>
      </w:r>
    </w:p>
  </w:footnote>
  <w:footnote w:type="continuationSeparator" w:id="0">
    <w:p w14:paraId="73C9A5DD" w14:textId="77777777" w:rsidR="004917BA" w:rsidRDefault="004917BA" w:rsidP="00602906">
      <w:r>
        <w:continuationSeparator/>
      </w:r>
    </w:p>
  </w:footnote>
  <w:footnote w:id="1">
    <w:p w14:paraId="15AE774B" w14:textId="77777777" w:rsidR="00C25673" w:rsidRPr="00924FE9" w:rsidRDefault="00C25673" w:rsidP="00C25673">
      <w:pPr>
        <w:pStyle w:val="Textonotapie"/>
        <w:rPr>
          <w:rFonts w:ascii="Arial" w:hAnsi="Arial" w:cs="Arial"/>
          <w:sz w:val="18"/>
          <w:szCs w:val="18"/>
        </w:rPr>
      </w:pPr>
      <w:r w:rsidRPr="00924FE9">
        <w:rPr>
          <w:rStyle w:val="Refdenotaalpie"/>
          <w:rFonts w:ascii="Arial" w:hAnsi="Arial" w:cs="Arial"/>
          <w:sz w:val="18"/>
          <w:szCs w:val="18"/>
        </w:rPr>
        <w:footnoteRef/>
      </w:r>
      <w:r w:rsidRPr="00924FE9">
        <w:rPr>
          <w:rFonts w:ascii="Arial" w:hAnsi="Arial" w:cs="Arial"/>
          <w:sz w:val="18"/>
          <w:szCs w:val="18"/>
        </w:rPr>
        <w:t xml:space="preserve"> </w:t>
      </w:r>
      <w:r w:rsidRPr="00924FE9">
        <w:rPr>
          <w:rFonts w:ascii="Arial" w:eastAsia="Arial Unicode MS" w:hAnsi="Arial" w:cs="Arial"/>
          <w:sz w:val="18"/>
          <w:szCs w:val="18"/>
        </w:rPr>
        <w:t xml:space="preserve">Calvo Gamboa, C. </w:t>
      </w:r>
      <w:r w:rsidRPr="00924FE9">
        <w:rPr>
          <w:rFonts w:ascii="Arial" w:hAnsi="Arial" w:cs="Arial"/>
          <w:iCs/>
          <w:sz w:val="18"/>
          <w:szCs w:val="18"/>
        </w:rPr>
        <w:t>Rafael Yglesias Castro</w:t>
      </w:r>
      <w:r w:rsidRPr="00924FE9">
        <w:rPr>
          <w:rFonts w:ascii="Arial" w:hAnsi="Arial" w:cs="Arial"/>
          <w:sz w:val="18"/>
          <w:szCs w:val="18"/>
        </w:rPr>
        <w:t>. Pág. 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40"/>
    <w:lvl w:ilvl="0">
      <w:start w:val="1"/>
      <w:numFmt w:val="bullet"/>
      <w:lvlText w:val=""/>
      <w:lvlJc w:val="left"/>
      <w:pPr>
        <w:tabs>
          <w:tab w:val="num" w:pos="720"/>
        </w:tabs>
        <w:ind w:left="0" w:firstLine="0"/>
      </w:pPr>
      <w:rPr>
        <w:rFonts w:ascii="Wingdings" w:hAnsi="Wingdings"/>
      </w:rPr>
    </w:lvl>
  </w:abstractNum>
  <w:abstractNum w:abstractNumId="2">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6">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7">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86D76BD"/>
    <w:multiLevelType w:val="hybridMultilevel"/>
    <w:tmpl w:val="498856D4"/>
    <w:lvl w:ilvl="0" w:tplc="A64A0D0E">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0E2712DA"/>
    <w:multiLevelType w:val="multilevel"/>
    <w:tmpl w:val="1F7096AC"/>
    <w:lvl w:ilvl="0">
      <w:start w:val="7"/>
      <w:numFmt w:val="decimal"/>
      <w:lvlText w:val="%1"/>
      <w:lvlJc w:val="left"/>
      <w:pPr>
        <w:tabs>
          <w:tab w:val="num" w:pos="570"/>
        </w:tabs>
        <w:ind w:left="570" w:hanging="570"/>
      </w:pPr>
    </w:lvl>
    <w:lvl w:ilvl="1">
      <w:start w:val="2"/>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520"/>
        </w:tabs>
        <w:ind w:left="2520" w:hanging="2520"/>
      </w:pPr>
    </w:lvl>
  </w:abstractNum>
  <w:abstractNum w:abstractNumId="12">
    <w:nsid w:val="14146D6F"/>
    <w:multiLevelType w:val="hybridMultilevel"/>
    <w:tmpl w:val="0AC2129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3">
    <w:nsid w:val="184B2868"/>
    <w:multiLevelType w:val="hybridMultilevel"/>
    <w:tmpl w:val="5596C810"/>
    <w:lvl w:ilvl="0" w:tplc="4DA62832">
      <w:start w:val="4"/>
      <w:numFmt w:val="bullet"/>
      <w:lvlText w:val="-"/>
      <w:lvlJc w:val="left"/>
      <w:pPr>
        <w:ind w:left="720" w:hanging="360"/>
      </w:pPr>
      <w:rPr>
        <w:rFonts w:ascii="Verdana" w:eastAsia="Times New Roman" w:hAnsi="Verdana"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4">
    <w:nsid w:val="19795CD6"/>
    <w:multiLevelType w:val="multilevel"/>
    <w:tmpl w:val="11B00856"/>
    <w:lvl w:ilvl="0">
      <w:start w:val="6"/>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1800" w:hanging="108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15">
    <w:nsid w:val="1FDB3FBE"/>
    <w:multiLevelType w:val="multilevel"/>
    <w:tmpl w:val="6D5860B8"/>
    <w:lvl w:ilvl="0">
      <w:start w:val="7"/>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28C84294"/>
    <w:multiLevelType w:val="multilevel"/>
    <w:tmpl w:val="C860C5D8"/>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29BA76E6"/>
    <w:multiLevelType w:val="multilevel"/>
    <w:tmpl w:val="651A3132"/>
    <w:lvl w:ilvl="0">
      <w:start w:val="3"/>
      <w:numFmt w:val="decimal"/>
      <w:lvlText w:val="%1."/>
      <w:lvlJc w:val="left"/>
      <w:pPr>
        <w:tabs>
          <w:tab w:val="num" w:pos="510"/>
        </w:tabs>
        <w:ind w:left="510" w:hanging="510"/>
      </w:pPr>
    </w:lvl>
    <w:lvl w:ilvl="1">
      <w:start w:val="3"/>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18">
    <w:nsid w:val="30DA5C96"/>
    <w:multiLevelType w:val="multilevel"/>
    <w:tmpl w:val="1264F790"/>
    <w:lvl w:ilvl="0">
      <w:start w:val="1"/>
      <w:numFmt w:val="decimal"/>
      <w:lvlText w:val="%1"/>
      <w:lvlJc w:val="left"/>
      <w:pPr>
        <w:ind w:left="750" w:hanging="750"/>
      </w:pPr>
      <w:rPr>
        <w:rFonts w:ascii="Verdana" w:hAnsi="Verdana" w:hint="default"/>
        <w:color w:val="auto"/>
        <w:sz w:val="22"/>
      </w:rPr>
    </w:lvl>
    <w:lvl w:ilvl="1">
      <w:start w:val="1"/>
      <w:numFmt w:val="decimal"/>
      <w:lvlText w:val="%1.%2"/>
      <w:lvlJc w:val="left"/>
      <w:pPr>
        <w:ind w:left="750" w:hanging="750"/>
      </w:pPr>
      <w:rPr>
        <w:rFonts w:ascii="Verdana" w:hAnsi="Verdana" w:hint="default"/>
        <w:b/>
        <w:color w:val="auto"/>
        <w:sz w:val="22"/>
      </w:rPr>
    </w:lvl>
    <w:lvl w:ilvl="2">
      <w:start w:val="1"/>
      <w:numFmt w:val="decimal"/>
      <w:lvlText w:val="%1.%2.%3"/>
      <w:lvlJc w:val="left"/>
      <w:pPr>
        <w:ind w:left="750" w:hanging="750"/>
      </w:pPr>
      <w:rPr>
        <w:rFonts w:ascii="Verdana" w:hAnsi="Verdana" w:hint="default"/>
        <w:color w:val="auto"/>
        <w:sz w:val="22"/>
      </w:rPr>
    </w:lvl>
    <w:lvl w:ilvl="3">
      <w:start w:val="1"/>
      <w:numFmt w:val="decimal"/>
      <w:lvlText w:val="%1.%2.%3.%4"/>
      <w:lvlJc w:val="left"/>
      <w:pPr>
        <w:ind w:left="1080" w:hanging="1080"/>
      </w:pPr>
      <w:rPr>
        <w:rFonts w:ascii="Verdana" w:hAnsi="Verdana" w:hint="default"/>
        <w:color w:val="auto"/>
        <w:sz w:val="22"/>
      </w:rPr>
    </w:lvl>
    <w:lvl w:ilvl="4">
      <w:start w:val="1"/>
      <w:numFmt w:val="decimal"/>
      <w:lvlText w:val="%1.%2.%3.%4.%5"/>
      <w:lvlJc w:val="left"/>
      <w:pPr>
        <w:ind w:left="1440" w:hanging="1440"/>
      </w:pPr>
      <w:rPr>
        <w:rFonts w:ascii="Verdana" w:hAnsi="Verdana" w:hint="default"/>
        <w:color w:val="auto"/>
        <w:sz w:val="22"/>
      </w:rPr>
    </w:lvl>
    <w:lvl w:ilvl="5">
      <w:start w:val="1"/>
      <w:numFmt w:val="decimal"/>
      <w:lvlText w:val="%1.%2.%3.%4.%5.%6"/>
      <w:lvlJc w:val="left"/>
      <w:pPr>
        <w:ind w:left="1800" w:hanging="1800"/>
      </w:pPr>
      <w:rPr>
        <w:rFonts w:ascii="Verdana" w:hAnsi="Verdana" w:hint="default"/>
        <w:color w:val="auto"/>
        <w:sz w:val="22"/>
      </w:rPr>
    </w:lvl>
    <w:lvl w:ilvl="6">
      <w:start w:val="1"/>
      <w:numFmt w:val="decimal"/>
      <w:lvlText w:val="%1.%2.%3.%4.%5.%6.%7"/>
      <w:lvlJc w:val="left"/>
      <w:pPr>
        <w:ind w:left="1800" w:hanging="1800"/>
      </w:pPr>
      <w:rPr>
        <w:rFonts w:ascii="Verdana" w:hAnsi="Verdana" w:hint="default"/>
        <w:color w:val="auto"/>
        <w:sz w:val="22"/>
      </w:rPr>
    </w:lvl>
    <w:lvl w:ilvl="7">
      <w:start w:val="1"/>
      <w:numFmt w:val="decimal"/>
      <w:lvlText w:val="%1.%2.%3.%4.%5.%6.%7.%8"/>
      <w:lvlJc w:val="left"/>
      <w:pPr>
        <w:ind w:left="2160" w:hanging="2160"/>
      </w:pPr>
      <w:rPr>
        <w:rFonts w:ascii="Verdana" w:hAnsi="Verdana" w:hint="default"/>
        <w:color w:val="auto"/>
        <w:sz w:val="22"/>
      </w:rPr>
    </w:lvl>
    <w:lvl w:ilvl="8">
      <w:start w:val="1"/>
      <w:numFmt w:val="decimal"/>
      <w:lvlText w:val="%1.%2.%3.%4.%5.%6.%7.%8.%9"/>
      <w:lvlJc w:val="left"/>
      <w:pPr>
        <w:ind w:left="2520" w:hanging="2520"/>
      </w:pPr>
      <w:rPr>
        <w:rFonts w:ascii="Verdana" w:hAnsi="Verdana" w:hint="default"/>
        <w:color w:val="auto"/>
        <w:sz w:val="22"/>
      </w:rPr>
    </w:lvl>
  </w:abstractNum>
  <w:abstractNum w:abstractNumId="19">
    <w:nsid w:val="31007D23"/>
    <w:multiLevelType w:val="multilevel"/>
    <w:tmpl w:val="0EE6D1F6"/>
    <w:lvl w:ilvl="0">
      <w:start w:val="6"/>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0">
    <w:nsid w:val="3BDD3BFD"/>
    <w:multiLevelType w:val="multilevel"/>
    <w:tmpl w:val="111CCB44"/>
    <w:lvl w:ilvl="0">
      <w:start w:val="4"/>
      <w:numFmt w:val="decimal"/>
      <w:lvlText w:val="%1"/>
      <w:lvlJc w:val="left"/>
      <w:pPr>
        <w:tabs>
          <w:tab w:val="num" w:pos="360"/>
        </w:tabs>
        <w:ind w:left="360" w:hanging="360"/>
      </w:pPr>
      <w:rPr>
        <w:b/>
      </w:r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1">
    <w:nsid w:val="42B84F2B"/>
    <w:multiLevelType w:val="multilevel"/>
    <w:tmpl w:val="B32E97F0"/>
    <w:lvl w:ilvl="0">
      <w:start w:val="7"/>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22">
    <w:nsid w:val="490B6A21"/>
    <w:multiLevelType w:val="hybridMultilevel"/>
    <w:tmpl w:val="6172E4D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4A0F55B1"/>
    <w:multiLevelType w:val="multilevel"/>
    <w:tmpl w:val="42FE84DC"/>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4">
    <w:nsid w:val="4A22390C"/>
    <w:multiLevelType w:val="multilevel"/>
    <w:tmpl w:val="924E4118"/>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5">
    <w:nsid w:val="5236187B"/>
    <w:multiLevelType w:val="hybridMultilevel"/>
    <w:tmpl w:val="A5263A38"/>
    <w:lvl w:ilvl="0" w:tplc="A64A0D0E">
      <w:numFmt w:val="bullet"/>
      <w:lvlText w:val="-"/>
      <w:lvlJc w:val="left"/>
      <w:pPr>
        <w:ind w:left="1080" w:hanging="360"/>
      </w:pPr>
      <w:rPr>
        <w:rFonts w:ascii="Times New Roman" w:eastAsia="Times New Roman" w:hAnsi="Times New Roman" w:cs="Times New Roman"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abstractNum w:abstractNumId="26">
    <w:nsid w:val="52C34C56"/>
    <w:multiLevelType w:val="hybridMultilevel"/>
    <w:tmpl w:val="6B18F4F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nsid w:val="64421274"/>
    <w:multiLevelType w:val="hybridMultilevel"/>
    <w:tmpl w:val="1A2A224C"/>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8">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9">
    <w:nsid w:val="69C454E2"/>
    <w:multiLevelType w:val="multilevel"/>
    <w:tmpl w:val="9E468208"/>
    <w:lvl w:ilvl="0">
      <w:start w:val="7"/>
      <w:numFmt w:val="decimal"/>
      <w:lvlText w:val="%1."/>
      <w:lvlJc w:val="left"/>
      <w:pPr>
        <w:tabs>
          <w:tab w:val="num" w:pos="360"/>
        </w:tabs>
        <w:ind w:left="360" w:hanging="360"/>
      </w:pPr>
      <w:rPr>
        <w:color w:val="auto"/>
      </w:rPr>
    </w:lvl>
    <w:lvl w:ilvl="1">
      <w:start w:val="1"/>
      <w:numFmt w:val="decimal"/>
      <w:isLgl/>
      <w:lvlText w:val="%1.%2."/>
      <w:lvlJc w:val="left"/>
      <w:pPr>
        <w:tabs>
          <w:tab w:val="num" w:pos="704"/>
        </w:tabs>
        <w:ind w:left="704"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0">
    <w:nsid w:val="6B031670"/>
    <w:multiLevelType w:val="hybridMultilevel"/>
    <w:tmpl w:val="5BBCD80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1">
    <w:nsid w:val="6E2B2FAF"/>
    <w:multiLevelType w:val="hybridMultilevel"/>
    <w:tmpl w:val="F4E0CB3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2">
    <w:nsid w:val="72A56514"/>
    <w:multiLevelType w:val="multilevel"/>
    <w:tmpl w:val="37D43E1C"/>
    <w:lvl w:ilvl="0">
      <w:start w:val="5"/>
      <w:numFmt w:val="decimal"/>
      <w:lvlText w:val="%1"/>
      <w:lvlJc w:val="left"/>
      <w:pPr>
        <w:ind w:left="360" w:hanging="360"/>
      </w:pPr>
      <w:rPr>
        <w:b/>
      </w:rPr>
    </w:lvl>
    <w:lvl w:ilvl="1">
      <w:start w:val="3"/>
      <w:numFmt w:val="decimal"/>
      <w:lvlText w:val="%1.%2"/>
      <w:lvlJc w:val="left"/>
      <w:pPr>
        <w:ind w:left="360" w:hanging="360"/>
      </w:pPr>
      <w:rPr>
        <w:rFonts w:ascii="Verdana" w:hAnsi="Verdana" w:hint="default"/>
        <w:b/>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3">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4">
    <w:nsid w:val="746E6C54"/>
    <w:multiLevelType w:val="multilevel"/>
    <w:tmpl w:val="B34A9DF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nsid w:val="781F7EF0"/>
    <w:multiLevelType w:val="multilevel"/>
    <w:tmpl w:val="388CC530"/>
    <w:lvl w:ilvl="0">
      <w:start w:val="2"/>
      <w:numFmt w:val="decimal"/>
      <w:lvlText w:val="%1"/>
      <w:lvlJc w:val="left"/>
      <w:pPr>
        <w:ind w:left="360" w:hanging="360"/>
      </w:pPr>
      <w:rPr>
        <w:rFonts w:ascii="Verdana" w:hAnsi="Verdana" w:hint="default"/>
        <w:b/>
      </w:rPr>
    </w:lvl>
    <w:lvl w:ilvl="1">
      <w:start w:val="1"/>
      <w:numFmt w:val="decimal"/>
      <w:lvlText w:val="%1.%2"/>
      <w:lvlJc w:val="left"/>
      <w:pPr>
        <w:ind w:left="360" w:hanging="36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720" w:hanging="720"/>
      </w:pPr>
      <w:rPr>
        <w:rFonts w:ascii="Verdana" w:hAnsi="Verdana" w:hint="default"/>
        <w:b/>
      </w:rPr>
    </w:lvl>
    <w:lvl w:ilvl="4">
      <w:start w:val="1"/>
      <w:numFmt w:val="decimal"/>
      <w:lvlText w:val="%1.%2.%3.%4.%5"/>
      <w:lvlJc w:val="left"/>
      <w:pPr>
        <w:ind w:left="720" w:hanging="720"/>
      </w:pPr>
      <w:rPr>
        <w:rFonts w:ascii="Verdana" w:hAnsi="Verdana" w:hint="default"/>
        <w:b/>
      </w:rPr>
    </w:lvl>
    <w:lvl w:ilvl="5">
      <w:start w:val="1"/>
      <w:numFmt w:val="decimal"/>
      <w:lvlText w:val="%1.%2.%3.%4.%5.%6"/>
      <w:lvlJc w:val="left"/>
      <w:pPr>
        <w:ind w:left="1080" w:hanging="1080"/>
      </w:pPr>
      <w:rPr>
        <w:rFonts w:ascii="Verdana" w:hAnsi="Verdana" w:hint="default"/>
        <w:b/>
      </w:rPr>
    </w:lvl>
    <w:lvl w:ilvl="6">
      <w:start w:val="1"/>
      <w:numFmt w:val="decimal"/>
      <w:lvlText w:val="%1.%2.%3.%4.%5.%6.%7"/>
      <w:lvlJc w:val="left"/>
      <w:pPr>
        <w:ind w:left="1080" w:hanging="1080"/>
      </w:pPr>
      <w:rPr>
        <w:rFonts w:ascii="Verdana" w:hAnsi="Verdana" w:hint="default"/>
        <w:b/>
      </w:rPr>
    </w:lvl>
    <w:lvl w:ilvl="7">
      <w:start w:val="1"/>
      <w:numFmt w:val="decimal"/>
      <w:lvlText w:val="%1.%2.%3.%4.%5.%6.%7.%8"/>
      <w:lvlJc w:val="left"/>
      <w:pPr>
        <w:ind w:left="1440" w:hanging="1440"/>
      </w:pPr>
      <w:rPr>
        <w:rFonts w:ascii="Verdana" w:hAnsi="Verdana" w:hint="default"/>
        <w:b/>
      </w:rPr>
    </w:lvl>
    <w:lvl w:ilvl="8">
      <w:start w:val="1"/>
      <w:numFmt w:val="decimal"/>
      <w:lvlText w:val="%1.%2.%3.%4.%5.%6.%7.%8.%9"/>
      <w:lvlJc w:val="left"/>
      <w:pPr>
        <w:ind w:left="1440" w:hanging="1440"/>
      </w:pPr>
      <w:rPr>
        <w:rFonts w:ascii="Verdana" w:hAnsi="Verdana" w:hint="default"/>
        <w:b/>
      </w:rPr>
    </w:lvl>
  </w:abstractNum>
  <w:abstractNum w:abstractNumId="36">
    <w:nsid w:val="7A806522"/>
    <w:multiLevelType w:val="hybridMultilevel"/>
    <w:tmpl w:val="46D48BFA"/>
    <w:lvl w:ilvl="0" w:tplc="A64A0D0E">
      <w:numFmt w:val="bullet"/>
      <w:lvlText w:val="-"/>
      <w:lvlJc w:val="left"/>
      <w:pPr>
        <w:ind w:left="1080" w:hanging="360"/>
      </w:pPr>
      <w:rPr>
        <w:rFonts w:ascii="Times New Roman" w:eastAsia="Times New Roman" w:hAnsi="Times New Roman" w:cs="Times New Roman"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num w:numId="1">
    <w:abstractNumId w:val="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3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0"/>
  </w:num>
  <w:num w:numId="18">
    <w:abstractNumId w:val="12"/>
  </w:num>
  <w:num w:numId="19">
    <w:abstractNumId w:val="13"/>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6"/>
  </w:num>
  <w:num w:numId="24">
    <w:abstractNumId w:val="27"/>
  </w:num>
  <w:num w:numId="25">
    <w:abstractNumId w:val="2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22EDB"/>
    <w:rsid w:val="00031033"/>
    <w:rsid w:val="000329EC"/>
    <w:rsid w:val="000335CF"/>
    <w:rsid w:val="00062D90"/>
    <w:rsid w:val="000636D7"/>
    <w:rsid w:val="00081139"/>
    <w:rsid w:val="00083BC1"/>
    <w:rsid w:val="000A2019"/>
    <w:rsid w:val="000A2A06"/>
    <w:rsid w:val="000B37FA"/>
    <w:rsid w:val="000C156B"/>
    <w:rsid w:val="000F3F70"/>
    <w:rsid w:val="00102082"/>
    <w:rsid w:val="00121DC6"/>
    <w:rsid w:val="001331FD"/>
    <w:rsid w:val="00134465"/>
    <w:rsid w:val="00136788"/>
    <w:rsid w:val="00144ABD"/>
    <w:rsid w:val="0016679D"/>
    <w:rsid w:val="0018675A"/>
    <w:rsid w:val="00191459"/>
    <w:rsid w:val="001D3290"/>
    <w:rsid w:val="001D6760"/>
    <w:rsid w:val="001F3DCB"/>
    <w:rsid w:val="00225783"/>
    <w:rsid w:val="00231BF7"/>
    <w:rsid w:val="00236F86"/>
    <w:rsid w:val="00240C66"/>
    <w:rsid w:val="002562E6"/>
    <w:rsid w:val="002676D8"/>
    <w:rsid w:val="00285EAE"/>
    <w:rsid w:val="00291E42"/>
    <w:rsid w:val="00296F53"/>
    <w:rsid w:val="002A0CF5"/>
    <w:rsid w:val="002B2F5D"/>
    <w:rsid w:val="002B54C3"/>
    <w:rsid w:val="002E5C19"/>
    <w:rsid w:val="002F027B"/>
    <w:rsid w:val="002F6804"/>
    <w:rsid w:val="003102DA"/>
    <w:rsid w:val="00330B48"/>
    <w:rsid w:val="0034671D"/>
    <w:rsid w:val="003702DE"/>
    <w:rsid w:val="003755B0"/>
    <w:rsid w:val="003A2B54"/>
    <w:rsid w:val="003A36DF"/>
    <w:rsid w:val="003A45FC"/>
    <w:rsid w:val="003B7978"/>
    <w:rsid w:val="00443518"/>
    <w:rsid w:val="004917BA"/>
    <w:rsid w:val="004E529F"/>
    <w:rsid w:val="004F2571"/>
    <w:rsid w:val="00502F9E"/>
    <w:rsid w:val="00503758"/>
    <w:rsid w:val="00521B59"/>
    <w:rsid w:val="00521D9D"/>
    <w:rsid w:val="00526F81"/>
    <w:rsid w:val="00543976"/>
    <w:rsid w:val="00550F08"/>
    <w:rsid w:val="00586D5F"/>
    <w:rsid w:val="005912B6"/>
    <w:rsid w:val="005A091E"/>
    <w:rsid w:val="005A5127"/>
    <w:rsid w:val="005A6B82"/>
    <w:rsid w:val="005D3C7E"/>
    <w:rsid w:val="005D64E9"/>
    <w:rsid w:val="00602906"/>
    <w:rsid w:val="00612975"/>
    <w:rsid w:val="00623592"/>
    <w:rsid w:val="0062472C"/>
    <w:rsid w:val="00666D89"/>
    <w:rsid w:val="00671B66"/>
    <w:rsid w:val="006B5D2E"/>
    <w:rsid w:val="006E7965"/>
    <w:rsid w:val="006F774B"/>
    <w:rsid w:val="007211E4"/>
    <w:rsid w:val="007268F8"/>
    <w:rsid w:val="007639FD"/>
    <w:rsid w:val="007647D9"/>
    <w:rsid w:val="00794413"/>
    <w:rsid w:val="007A32FA"/>
    <w:rsid w:val="007B4427"/>
    <w:rsid w:val="007D2522"/>
    <w:rsid w:val="007D29AE"/>
    <w:rsid w:val="008179EC"/>
    <w:rsid w:val="00833FB5"/>
    <w:rsid w:val="00836E21"/>
    <w:rsid w:val="00864018"/>
    <w:rsid w:val="008A7E87"/>
    <w:rsid w:val="00902AEE"/>
    <w:rsid w:val="00905665"/>
    <w:rsid w:val="00910A38"/>
    <w:rsid w:val="009136A0"/>
    <w:rsid w:val="00924FE9"/>
    <w:rsid w:val="00927261"/>
    <w:rsid w:val="009337A7"/>
    <w:rsid w:val="00954EC8"/>
    <w:rsid w:val="00961F52"/>
    <w:rsid w:val="0096318C"/>
    <w:rsid w:val="009A0613"/>
    <w:rsid w:val="009B1D8F"/>
    <w:rsid w:val="009C4662"/>
    <w:rsid w:val="009D7720"/>
    <w:rsid w:val="009E138F"/>
    <w:rsid w:val="009F3A23"/>
    <w:rsid w:val="00A074ED"/>
    <w:rsid w:val="00A07EF0"/>
    <w:rsid w:val="00A1635C"/>
    <w:rsid w:val="00A16404"/>
    <w:rsid w:val="00A43578"/>
    <w:rsid w:val="00A6609B"/>
    <w:rsid w:val="00A756C1"/>
    <w:rsid w:val="00A822A2"/>
    <w:rsid w:val="00A85F1F"/>
    <w:rsid w:val="00A879F0"/>
    <w:rsid w:val="00A97213"/>
    <w:rsid w:val="00AB2438"/>
    <w:rsid w:val="00AB351E"/>
    <w:rsid w:val="00AB3D67"/>
    <w:rsid w:val="00AC42E2"/>
    <w:rsid w:val="00AF215D"/>
    <w:rsid w:val="00AF5E02"/>
    <w:rsid w:val="00B26D3D"/>
    <w:rsid w:val="00B30829"/>
    <w:rsid w:val="00B53DCB"/>
    <w:rsid w:val="00B72F71"/>
    <w:rsid w:val="00BA036C"/>
    <w:rsid w:val="00BB06DB"/>
    <w:rsid w:val="00BC5DEC"/>
    <w:rsid w:val="00BF638B"/>
    <w:rsid w:val="00C11C07"/>
    <w:rsid w:val="00C160EC"/>
    <w:rsid w:val="00C20E61"/>
    <w:rsid w:val="00C25673"/>
    <w:rsid w:val="00C27076"/>
    <w:rsid w:val="00C37319"/>
    <w:rsid w:val="00C5626A"/>
    <w:rsid w:val="00C76A29"/>
    <w:rsid w:val="00C83FC6"/>
    <w:rsid w:val="00C850AA"/>
    <w:rsid w:val="00CA5982"/>
    <w:rsid w:val="00D06CE5"/>
    <w:rsid w:val="00D10712"/>
    <w:rsid w:val="00D407F6"/>
    <w:rsid w:val="00D638A1"/>
    <w:rsid w:val="00D92D16"/>
    <w:rsid w:val="00DA50CF"/>
    <w:rsid w:val="00DC12F6"/>
    <w:rsid w:val="00DD17D2"/>
    <w:rsid w:val="00DE3390"/>
    <w:rsid w:val="00DF48E5"/>
    <w:rsid w:val="00E02D41"/>
    <w:rsid w:val="00E0483C"/>
    <w:rsid w:val="00E05D8E"/>
    <w:rsid w:val="00E20D28"/>
    <w:rsid w:val="00E33250"/>
    <w:rsid w:val="00E3674B"/>
    <w:rsid w:val="00E4347A"/>
    <w:rsid w:val="00E677E3"/>
    <w:rsid w:val="00E735AD"/>
    <w:rsid w:val="00E856B3"/>
    <w:rsid w:val="00EB0669"/>
    <w:rsid w:val="00EB7CFB"/>
    <w:rsid w:val="00EB7EF7"/>
    <w:rsid w:val="00EE114D"/>
    <w:rsid w:val="00F2227A"/>
    <w:rsid w:val="00F34B87"/>
    <w:rsid w:val="00F5790B"/>
    <w:rsid w:val="00F63494"/>
    <w:rsid w:val="00F74BB8"/>
    <w:rsid w:val="00F90BF8"/>
    <w:rsid w:val="00F97071"/>
    <w:rsid w:val="00FA0E76"/>
    <w:rsid w:val="00FA1C82"/>
    <w:rsid w:val="00FB71B0"/>
    <w:rsid w:val="00FC69B5"/>
    <w:rsid w:val="00FD1AC9"/>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uiPriority w:val="99"/>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uiPriority w:val="99"/>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uiPriority w:val="99"/>
    <w:rsid w:val="00136788"/>
    <w:pPr>
      <w:spacing w:after="0"/>
      <w:jc w:val="both"/>
    </w:pPr>
    <w:rPr>
      <w:rFonts w:ascii="Arial" w:hAnsi="Arial"/>
      <w:szCs w:val="20"/>
      <w:lang w:val="es-ES_tradnl"/>
    </w:rPr>
  </w:style>
  <w:style w:type="paragraph" w:styleId="Textoindependiente3">
    <w:name w:val="Body Text 3"/>
    <w:basedOn w:val="Normal"/>
    <w:link w:val="Textoindependiente3Car"/>
    <w:uiPriority w:val="99"/>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uiPriority w:val="99"/>
    <w:semiHidden/>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99"/>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uiPriority w:val="99"/>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 w:type="paragraph" w:customStyle="1" w:styleId="estilo41">
    <w:name w:val="estilo41"/>
    <w:basedOn w:val="Normal"/>
    <w:rsid w:val="00C25673"/>
    <w:pPr>
      <w:suppressAutoHyphens/>
      <w:spacing w:before="280" w:after="280"/>
    </w:pPr>
    <w:rPr>
      <w:rFonts w:ascii="Times New Roman" w:hAnsi="Times New Roman"/>
      <w:sz w:val="24"/>
      <w:szCs w:val="24"/>
      <w:lang w:val="es-ES" w:eastAsia="ar-SA"/>
    </w:rPr>
  </w:style>
  <w:style w:type="character" w:customStyle="1" w:styleId="estilo8">
    <w:name w:val="estilo8"/>
    <w:basedOn w:val="Fuentedeprrafopredeter"/>
    <w:rsid w:val="00C256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uiPriority w:val="99"/>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uiPriority w:val="99"/>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uiPriority w:val="99"/>
    <w:rsid w:val="00136788"/>
    <w:pPr>
      <w:spacing w:after="0"/>
      <w:jc w:val="both"/>
    </w:pPr>
    <w:rPr>
      <w:rFonts w:ascii="Arial" w:hAnsi="Arial"/>
      <w:szCs w:val="20"/>
      <w:lang w:val="es-ES_tradnl"/>
    </w:rPr>
  </w:style>
  <w:style w:type="paragraph" w:styleId="Textoindependiente3">
    <w:name w:val="Body Text 3"/>
    <w:basedOn w:val="Normal"/>
    <w:link w:val="Textoindependiente3Car"/>
    <w:uiPriority w:val="99"/>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uiPriority w:val="99"/>
    <w:semiHidden/>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99"/>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uiPriority w:val="99"/>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 w:type="paragraph" w:customStyle="1" w:styleId="estilo41">
    <w:name w:val="estilo41"/>
    <w:basedOn w:val="Normal"/>
    <w:rsid w:val="00C25673"/>
    <w:pPr>
      <w:suppressAutoHyphens/>
      <w:spacing w:before="280" w:after="280"/>
    </w:pPr>
    <w:rPr>
      <w:rFonts w:ascii="Times New Roman" w:hAnsi="Times New Roman"/>
      <w:sz w:val="24"/>
      <w:szCs w:val="24"/>
      <w:lang w:val="es-ES" w:eastAsia="ar-SA"/>
    </w:rPr>
  </w:style>
  <w:style w:type="character" w:customStyle="1" w:styleId="estilo8">
    <w:name w:val="estilo8"/>
    <w:basedOn w:val="Fuentedeprrafopredeter"/>
    <w:rsid w:val="00C25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44453411">
      <w:bodyDiv w:val="1"/>
      <w:marLeft w:val="0"/>
      <w:marRight w:val="0"/>
      <w:marTop w:val="0"/>
      <w:marBottom w:val="0"/>
      <w:divBdr>
        <w:top w:val="none" w:sz="0" w:space="0" w:color="auto"/>
        <w:left w:val="none" w:sz="0" w:space="0" w:color="auto"/>
        <w:bottom w:val="none" w:sz="0" w:space="0" w:color="auto"/>
        <w:right w:val="none" w:sz="0" w:space="0" w:color="auto"/>
      </w:divBdr>
    </w:div>
    <w:div w:id="102919702">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194931327">
      <w:bodyDiv w:val="1"/>
      <w:marLeft w:val="0"/>
      <w:marRight w:val="0"/>
      <w:marTop w:val="0"/>
      <w:marBottom w:val="0"/>
      <w:divBdr>
        <w:top w:val="none" w:sz="0" w:space="0" w:color="auto"/>
        <w:left w:val="none" w:sz="0" w:space="0" w:color="auto"/>
        <w:bottom w:val="none" w:sz="0" w:space="0" w:color="auto"/>
        <w:right w:val="none" w:sz="0" w:space="0" w:color="auto"/>
      </w:divBdr>
    </w:div>
    <w:div w:id="208539141">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15435133">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2563256">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577011509">
      <w:bodyDiv w:val="1"/>
      <w:marLeft w:val="0"/>
      <w:marRight w:val="0"/>
      <w:marTop w:val="0"/>
      <w:marBottom w:val="0"/>
      <w:divBdr>
        <w:top w:val="none" w:sz="0" w:space="0" w:color="auto"/>
        <w:left w:val="none" w:sz="0" w:space="0" w:color="auto"/>
        <w:bottom w:val="none" w:sz="0" w:space="0" w:color="auto"/>
        <w:right w:val="none" w:sz="0" w:space="0" w:color="auto"/>
      </w:divBdr>
    </w:div>
    <w:div w:id="577061737">
      <w:bodyDiv w:val="1"/>
      <w:marLeft w:val="0"/>
      <w:marRight w:val="0"/>
      <w:marTop w:val="0"/>
      <w:marBottom w:val="0"/>
      <w:divBdr>
        <w:top w:val="none" w:sz="0" w:space="0" w:color="auto"/>
        <w:left w:val="none" w:sz="0" w:space="0" w:color="auto"/>
        <w:bottom w:val="none" w:sz="0" w:space="0" w:color="auto"/>
        <w:right w:val="none" w:sz="0" w:space="0" w:color="auto"/>
      </w:divBdr>
    </w:div>
    <w:div w:id="584262170">
      <w:bodyDiv w:val="1"/>
      <w:marLeft w:val="0"/>
      <w:marRight w:val="0"/>
      <w:marTop w:val="0"/>
      <w:marBottom w:val="0"/>
      <w:divBdr>
        <w:top w:val="none" w:sz="0" w:space="0" w:color="auto"/>
        <w:left w:val="none" w:sz="0" w:space="0" w:color="auto"/>
        <w:bottom w:val="none" w:sz="0" w:space="0" w:color="auto"/>
        <w:right w:val="none" w:sz="0" w:space="0" w:color="auto"/>
      </w:divBdr>
    </w:div>
    <w:div w:id="656496392">
      <w:bodyDiv w:val="1"/>
      <w:marLeft w:val="0"/>
      <w:marRight w:val="0"/>
      <w:marTop w:val="0"/>
      <w:marBottom w:val="0"/>
      <w:divBdr>
        <w:top w:val="none" w:sz="0" w:space="0" w:color="auto"/>
        <w:left w:val="none" w:sz="0" w:space="0" w:color="auto"/>
        <w:bottom w:val="none" w:sz="0" w:space="0" w:color="auto"/>
        <w:right w:val="none" w:sz="0" w:space="0" w:color="auto"/>
      </w:divBdr>
    </w:div>
    <w:div w:id="704870423">
      <w:bodyDiv w:val="1"/>
      <w:marLeft w:val="0"/>
      <w:marRight w:val="0"/>
      <w:marTop w:val="0"/>
      <w:marBottom w:val="0"/>
      <w:divBdr>
        <w:top w:val="none" w:sz="0" w:space="0" w:color="auto"/>
        <w:left w:val="none" w:sz="0" w:space="0" w:color="auto"/>
        <w:bottom w:val="none" w:sz="0" w:space="0" w:color="auto"/>
        <w:right w:val="none" w:sz="0" w:space="0" w:color="auto"/>
      </w:divBdr>
    </w:div>
    <w:div w:id="711074858">
      <w:bodyDiv w:val="1"/>
      <w:marLeft w:val="0"/>
      <w:marRight w:val="0"/>
      <w:marTop w:val="0"/>
      <w:marBottom w:val="0"/>
      <w:divBdr>
        <w:top w:val="none" w:sz="0" w:space="0" w:color="auto"/>
        <w:left w:val="none" w:sz="0" w:space="0" w:color="auto"/>
        <w:bottom w:val="none" w:sz="0" w:space="0" w:color="auto"/>
        <w:right w:val="none" w:sz="0" w:space="0" w:color="auto"/>
      </w:divBdr>
    </w:div>
    <w:div w:id="839389670">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31544643">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127041361">
      <w:bodyDiv w:val="1"/>
      <w:marLeft w:val="0"/>
      <w:marRight w:val="0"/>
      <w:marTop w:val="0"/>
      <w:marBottom w:val="0"/>
      <w:divBdr>
        <w:top w:val="none" w:sz="0" w:space="0" w:color="auto"/>
        <w:left w:val="none" w:sz="0" w:space="0" w:color="auto"/>
        <w:bottom w:val="none" w:sz="0" w:space="0" w:color="auto"/>
        <w:right w:val="none" w:sz="0" w:space="0" w:color="auto"/>
      </w:divBdr>
    </w:div>
    <w:div w:id="1206287080">
      <w:bodyDiv w:val="1"/>
      <w:marLeft w:val="0"/>
      <w:marRight w:val="0"/>
      <w:marTop w:val="0"/>
      <w:marBottom w:val="0"/>
      <w:divBdr>
        <w:top w:val="none" w:sz="0" w:space="0" w:color="auto"/>
        <w:left w:val="none" w:sz="0" w:space="0" w:color="auto"/>
        <w:bottom w:val="none" w:sz="0" w:space="0" w:color="auto"/>
        <w:right w:val="none" w:sz="0" w:space="0" w:color="auto"/>
      </w:divBdr>
    </w:div>
    <w:div w:id="1259606816">
      <w:bodyDiv w:val="1"/>
      <w:marLeft w:val="0"/>
      <w:marRight w:val="0"/>
      <w:marTop w:val="0"/>
      <w:marBottom w:val="0"/>
      <w:divBdr>
        <w:top w:val="none" w:sz="0" w:space="0" w:color="auto"/>
        <w:left w:val="none" w:sz="0" w:space="0" w:color="auto"/>
        <w:bottom w:val="none" w:sz="0" w:space="0" w:color="auto"/>
        <w:right w:val="none" w:sz="0" w:space="0" w:color="auto"/>
      </w:divBdr>
    </w:div>
    <w:div w:id="1349602829">
      <w:bodyDiv w:val="1"/>
      <w:marLeft w:val="0"/>
      <w:marRight w:val="0"/>
      <w:marTop w:val="0"/>
      <w:marBottom w:val="0"/>
      <w:divBdr>
        <w:top w:val="none" w:sz="0" w:space="0" w:color="auto"/>
        <w:left w:val="none" w:sz="0" w:space="0" w:color="auto"/>
        <w:bottom w:val="none" w:sz="0" w:space="0" w:color="auto"/>
        <w:right w:val="none" w:sz="0" w:space="0" w:color="auto"/>
      </w:divBdr>
    </w:div>
    <w:div w:id="1350597157">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49417628">
      <w:bodyDiv w:val="1"/>
      <w:marLeft w:val="0"/>
      <w:marRight w:val="0"/>
      <w:marTop w:val="0"/>
      <w:marBottom w:val="0"/>
      <w:divBdr>
        <w:top w:val="none" w:sz="0" w:space="0" w:color="auto"/>
        <w:left w:val="none" w:sz="0" w:space="0" w:color="auto"/>
        <w:bottom w:val="none" w:sz="0" w:space="0" w:color="auto"/>
        <w:right w:val="none" w:sz="0" w:space="0" w:color="auto"/>
      </w:divBdr>
    </w:div>
    <w:div w:id="1563561578">
      <w:bodyDiv w:val="1"/>
      <w:marLeft w:val="0"/>
      <w:marRight w:val="0"/>
      <w:marTop w:val="0"/>
      <w:marBottom w:val="0"/>
      <w:divBdr>
        <w:top w:val="none" w:sz="0" w:space="0" w:color="auto"/>
        <w:left w:val="none" w:sz="0" w:space="0" w:color="auto"/>
        <w:bottom w:val="none" w:sz="0" w:space="0" w:color="auto"/>
        <w:right w:val="none" w:sz="0" w:space="0" w:color="auto"/>
      </w:divBdr>
    </w:div>
    <w:div w:id="1565331734">
      <w:bodyDiv w:val="1"/>
      <w:marLeft w:val="0"/>
      <w:marRight w:val="0"/>
      <w:marTop w:val="0"/>
      <w:marBottom w:val="0"/>
      <w:divBdr>
        <w:top w:val="none" w:sz="0" w:space="0" w:color="auto"/>
        <w:left w:val="none" w:sz="0" w:space="0" w:color="auto"/>
        <w:bottom w:val="none" w:sz="0" w:space="0" w:color="auto"/>
        <w:right w:val="none" w:sz="0" w:space="0" w:color="auto"/>
      </w:divBdr>
    </w:div>
    <w:div w:id="1567691311">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579368386">
      <w:bodyDiv w:val="1"/>
      <w:marLeft w:val="0"/>
      <w:marRight w:val="0"/>
      <w:marTop w:val="0"/>
      <w:marBottom w:val="0"/>
      <w:divBdr>
        <w:top w:val="none" w:sz="0" w:space="0" w:color="auto"/>
        <w:left w:val="none" w:sz="0" w:space="0" w:color="auto"/>
        <w:bottom w:val="none" w:sz="0" w:space="0" w:color="auto"/>
        <w:right w:val="none" w:sz="0" w:space="0" w:color="auto"/>
      </w:divBdr>
    </w:div>
    <w:div w:id="1598563043">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669864481">
      <w:bodyDiv w:val="1"/>
      <w:marLeft w:val="0"/>
      <w:marRight w:val="0"/>
      <w:marTop w:val="0"/>
      <w:marBottom w:val="0"/>
      <w:divBdr>
        <w:top w:val="none" w:sz="0" w:space="0" w:color="auto"/>
        <w:left w:val="none" w:sz="0" w:space="0" w:color="auto"/>
        <w:bottom w:val="none" w:sz="0" w:space="0" w:color="auto"/>
        <w:right w:val="none" w:sz="0" w:space="0" w:color="auto"/>
      </w:divBdr>
    </w:div>
    <w:div w:id="1677880521">
      <w:bodyDiv w:val="1"/>
      <w:marLeft w:val="0"/>
      <w:marRight w:val="0"/>
      <w:marTop w:val="0"/>
      <w:marBottom w:val="0"/>
      <w:divBdr>
        <w:top w:val="none" w:sz="0" w:space="0" w:color="auto"/>
        <w:left w:val="none" w:sz="0" w:space="0" w:color="auto"/>
        <w:bottom w:val="none" w:sz="0" w:space="0" w:color="auto"/>
        <w:right w:val="none" w:sz="0" w:space="0" w:color="auto"/>
      </w:divBdr>
    </w:div>
    <w:div w:id="1787769740">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32154224">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1969626975">
      <w:bodyDiv w:val="1"/>
      <w:marLeft w:val="0"/>
      <w:marRight w:val="0"/>
      <w:marTop w:val="0"/>
      <w:marBottom w:val="0"/>
      <w:divBdr>
        <w:top w:val="none" w:sz="0" w:space="0" w:color="auto"/>
        <w:left w:val="none" w:sz="0" w:space="0" w:color="auto"/>
        <w:bottom w:val="none" w:sz="0" w:space="0" w:color="auto"/>
        <w:right w:val="none" w:sz="0" w:space="0" w:color="auto"/>
      </w:divBdr>
    </w:div>
    <w:div w:id="2030831455">
      <w:bodyDiv w:val="1"/>
      <w:marLeft w:val="0"/>
      <w:marRight w:val="0"/>
      <w:marTop w:val="0"/>
      <w:marBottom w:val="0"/>
      <w:divBdr>
        <w:top w:val="none" w:sz="0" w:space="0" w:color="auto"/>
        <w:left w:val="none" w:sz="0" w:space="0" w:color="auto"/>
        <w:bottom w:val="none" w:sz="0" w:space="0" w:color="auto"/>
        <w:right w:val="none" w:sz="0" w:space="0" w:color="auto"/>
      </w:divBdr>
    </w:div>
    <w:div w:id="2035299007">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 w:id="2113622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C6DCD-5656-445F-ACFC-579BB86BB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1260</Words>
  <Characters>6936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3</cp:revision>
  <cp:lastPrinted>2017-03-21T21:31:00Z</cp:lastPrinted>
  <dcterms:created xsi:type="dcterms:W3CDTF">2017-04-17T21:09:00Z</dcterms:created>
  <dcterms:modified xsi:type="dcterms:W3CDTF">2017-04-19T20:14:00Z</dcterms:modified>
</cp:coreProperties>
</file>