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DA072" w14:textId="099407CC" w:rsidR="007A32FA" w:rsidRPr="00D901B8" w:rsidRDefault="007A32FA" w:rsidP="00D901B8">
      <w:pPr>
        <w:pStyle w:val="Ttulo1"/>
        <w:spacing w:before="0"/>
        <w:jc w:val="center"/>
        <w:rPr>
          <w:rFonts w:ascii="Arial" w:hAnsi="Arial" w:cs="Arial"/>
          <w:color w:val="auto"/>
          <w:sz w:val="22"/>
          <w:szCs w:val="22"/>
        </w:rPr>
      </w:pPr>
      <w:r w:rsidRPr="00D901B8">
        <w:rPr>
          <w:rFonts w:ascii="Arial" w:hAnsi="Arial" w:cs="Arial"/>
          <w:color w:val="auto"/>
          <w:sz w:val="22"/>
          <w:szCs w:val="22"/>
        </w:rPr>
        <w:t>ENTRADA DESCRIPTIVA CON LA APLICACIÓN</w:t>
      </w:r>
    </w:p>
    <w:p w14:paraId="5594917D" w14:textId="4880EF2F" w:rsidR="007A32FA" w:rsidRPr="00D901B8" w:rsidRDefault="007A32FA" w:rsidP="00D901B8">
      <w:pPr>
        <w:pStyle w:val="Ttulo1"/>
        <w:spacing w:before="0"/>
        <w:jc w:val="center"/>
        <w:rPr>
          <w:rFonts w:ascii="Arial" w:hAnsi="Arial" w:cs="Arial"/>
          <w:color w:val="auto"/>
          <w:sz w:val="22"/>
          <w:szCs w:val="22"/>
        </w:rPr>
      </w:pPr>
      <w:r w:rsidRPr="00D901B8">
        <w:rPr>
          <w:rFonts w:ascii="Arial" w:hAnsi="Arial" w:cs="Arial"/>
          <w:color w:val="auto"/>
          <w:sz w:val="22"/>
          <w:szCs w:val="22"/>
        </w:rPr>
        <w:t>DE LA NORMA INTERNACIONAL ISAD (G)</w:t>
      </w:r>
    </w:p>
    <w:p w14:paraId="3F9E531C" w14:textId="77777777" w:rsidR="007A32FA" w:rsidRPr="00D901B8" w:rsidRDefault="007A32FA" w:rsidP="00D901B8">
      <w:pPr>
        <w:pStyle w:val="Ttulo1"/>
        <w:spacing w:before="0"/>
        <w:jc w:val="center"/>
        <w:rPr>
          <w:rFonts w:ascii="Arial" w:eastAsia="SimSun" w:hAnsi="Arial" w:cs="Arial"/>
          <w:color w:val="auto"/>
          <w:sz w:val="22"/>
          <w:szCs w:val="22"/>
          <w:lang w:val="es-ES_tradnl" w:eastAsia="es-CR"/>
        </w:rPr>
      </w:pPr>
      <w:r w:rsidRPr="00D901B8">
        <w:rPr>
          <w:rFonts w:ascii="Arial" w:eastAsia="SimSun" w:hAnsi="Arial" w:cs="Arial"/>
          <w:color w:val="auto"/>
          <w:sz w:val="22"/>
          <w:szCs w:val="22"/>
          <w:lang w:val="es-ES_tradnl" w:eastAsia="es-CR"/>
        </w:rPr>
        <w:t>FONDO</w:t>
      </w:r>
      <w:r w:rsidRPr="00D901B8">
        <w:rPr>
          <w:rFonts w:ascii="Arial" w:hAnsi="Arial" w:cs="Arial"/>
          <w:color w:val="auto"/>
          <w:sz w:val="22"/>
          <w:szCs w:val="22"/>
        </w:rPr>
        <w:t xml:space="preserve"> </w:t>
      </w:r>
      <w:r w:rsidRPr="00D901B8">
        <w:rPr>
          <w:rFonts w:ascii="Arial" w:eastAsia="SimSun" w:hAnsi="Arial" w:cs="Arial"/>
          <w:color w:val="auto"/>
          <w:sz w:val="22"/>
          <w:szCs w:val="22"/>
          <w:lang w:val="es-ES_tradnl" w:eastAsia="es-CR"/>
        </w:rPr>
        <w:t>LICEO DE COSTA RICA</w:t>
      </w:r>
    </w:p>
    <w:p w14:paraId="37E725D3" w14:textId="77777777" w:rsidR="007A32FA" w:rsidRPr="007A32FA" w:rsidRDefault="007A32FA" w:rsidP="007A32FA">
      <w:pPr>
        <w:pStyle w:val="Style3"/>
        <w:tabs>
          <w:tab w:val="center" w:pos="4770"/>
          <w:tab w:val="left" w:pos="6780"/>
        </w:tabs>
        <w:adjustRightInd/>
        <w:jc w:val="both"/>
        <w:rPr>
          <w:rFonts w:ascii="Arial" w:hAnsi="Arial" w:cs="Arial"/>
          <w:b/>
          <w:bCs/>
          <w:sz w:val="22"/>
          <w:szCs w:val="22"/>
          <w:lang w:val="es-ES_tradnl"/>
        </w:rPr>
      </w:pPr>
    </w:p>
    <w:p w14:paraId="39A2E286" w14:textId="77777777" w:rsidR="007A32FA" w:rsidRPr="007A32FA" w:rsidRDefault="007A32FA" w:rsidP="007A32FA">
      <w:pPr>
        <w:pStyle w:val="Style3"/>
        <w:tabs>
          <w:tab w:val="center" w:pos="4770"/>
          <w:tab w:val="left" w:pos="6780"/>
        </w:tabs>
        <w:adjustRightInd/>
        <w:jc w:val="both"/>
        <w:rPr>
          <w:rFonts w:ascii="Arial" w:hAnsi="Arial" w:cs="Arial"/>
          <w:b/>
          <w:bCs/>
          <w:sz w:val="22"/>
          <w:szCs w:val="22"/>
          <w:lang w:val="es-ES_tradnl"/>
        </w:rPr>
      </w:pPr>
    </w:p>
    <w:p w14:paraId="38D90479" w14:textId="77777777" w:rsidR="007A32FA" w:rsidRPr="007A32FA" w:rsidRDefault="007A32FA" w:rsidP="007A32FA">
      <w:pPr>
        <w:pStyle w:val="Style3"/>
        <w:tabs>
          <w:tab w:val="center" w:pos="4770"/>
          <w:tab w:val="left" w:pos="6780"/>
        </w:tabs>
        <w:adjustRightInd/>
        <w:jc w:val="both"/>
        <w:rPr>
          <w:rFonts w:ascii="Arial" w:hAnsi="Arial" w:cs="Arial"/>
          <w:b/>
          <w:bCs/>
          <w:sz w:val="22"/>
          <w:szCs w:val="22"/>
          <w:lang w:val="es-ES_tradnl"/>
        </w:rPr>
      </w:pPr>
      <w:r w:rsidRPr="007A32FA">
        <w:rPr>
          <w:rFonts w:ascii="Arial" w:hAnsi="Arial" w:cs="Arial"/>
          <w:b/>
          <w:bCs/>
          <w:sz w:val="22"/>
          <w:szCs w:val="22"/>
          <w:lang w:val="es-ES_tradnl"/>
        </w:rPr>
        <w:t>1. ÁREA DE IDENTIFICACIÓN</w:t>
      </w:r>
    </w:p>
    <w:p w14:paraId="788D6EF8" w14:textId="77777777" w:rsidR="007A32FA" w:rsidRPr="007A32FA" w:rsidRDefault="007A32FA" w:rsidP="007A32FA">
      <w:pPr>
        <w:pStyle w:val="Style3"/>
        <w:tabs>
          <w:tab w:val="center" w:pos="4770"/>
          <w:tab w:val="left" w:pos="6780"/>
        </w:tabs>
        <w:adjustRightInd/>
        <w:ind w:left="1080"/>
        <w:jc w:val="both"/>
        <w:rPr>
          <w:rFonts w:ascii="Arial" w:hAnsi="Arial" w:cs="Arial"/>
          <w:b/>
          <w:sz w:val="22"/>
          <w:szCs w:val="22"/>
          <w:lang w:val="es-ES_tradnl"/>
        </w:rPr>
      </w:pPr>
    </w:p>
    <w:p w14:paraId="64E71834" w14:textId="77777777" w:rsidR="007A32FA" w:rsidRPr="007A32FA" w:rsidRDefault="007A32FA" w:rsidP="007A32FA">
      <w:pPr>
        <w:numPr>
          <w:ilvl w:val="1"/>
          <w:numId w:val="22"/>
        </w:numPr>
        <w:ind w:left="426" w:hanging="426"/>
        <w:jc w:val="both"/>
        <w:rPr>
          <w:rFonts w:cs="Arial"/>
        </w:rPr>
      </w:pPr>
      <w:r w:rsidRPr="007A32FA">
        <w:rPr>
          <w:rFonts w:cs="Arial"/>
          <w:b/>
          <w:lang w:val="es-ES_tradnl"/>
        </w:rPr>
        <w:t>CÓDIGO DE REFERENCIA</w:t>
      </w:r>
      <w:r w:rsidRPr="007A32FA">
        <w:rPr>
          <w:rFonts w:cs="Arial"/>
          <w:lang w:val="es-ES_tradnl"/>
        </w:rPr>
        <w:t xml:space="preserve">: </w:t>
      </w:r>
      <w:r w:rsidRPr="007A32FA">
        <w:rPr>
          <w:rFonts w:cs="Arial"/>
        </w:rPr>
        <w:t>CR-AN-AH-</w:t>
      </w:r>
      <w:r w:rsidRPr="007A32FA">
        <w:rPr>
          <w:rFonts w:cs="Arial"/>
          <w:color w:val="000000"/>
        </w:rPr>
        <w:t>MEP-LCR-</w:t>
      </w:r>
      <w:r w:rsidRPr="007A32FA">
        <w:rPr>
          <w:rFonts w:cs="Arial"/>
        </w:rPr>
        <w:t>000001-000721</w:t>
      </w:r>
    </w:p>
    <w:p w14:paraId="10986354" w14:textId="77777777" w:rsidR="007A32FA" w:rsidRPr="007A32FA" w:rsidRDefault="007A32FA" w:rsidP="007A32FA">
      <w:pPr>
        <w:jc w:val="both"/>
        <w:rPr>
          <w:rFonts w:cs="Arial"/>
          <w:b/>
          <w:lang w:val="es-ES_tradnl"/>
        </w:rPr>
      </w:pPr>
    </w:p>
    <w:p w14:paraId="4127383A" w14:textId="77777777" w:rsidR="007A32FA" w:rsidRPr="007A32FA" w:rsidRDefault="007A32FA" w:rsidP="007A32FA">
      <w:pPr>
        <w:numPr>
          <w:ilvl w:val="1"/>
          <w:numId w:val="23"/>
        </w:numPr>
        <w:ind w:left="426" w:hanging="426"/>
        <w:jc w:val="both"/>
        <w:rPr>
          <w:rFonts w:cs="Arial"/>
          <w:lang w:val="es-ES_tradnl"/>
        </w:rPr>
      </w:pPr>
      <w:r w:rsidRPr="007A32FA">
        <w:rPr>
          <w:rFonts w:cs="Arial"/>
          <w:b/>
          <w:lang w:val="es-ES_tradnl"/>
        </w:rPr>
        <w:t>TÍTULO</w:t>
      </w:r>
      <w:r w:rsidRPr="007A32FA">
        <w:rPr>
          <w:rFonts w:cs="Arial"/>
          <w:lang w:val="es-ES_tradnl"/>
        </w:rPr>
        <w:t>: Liceo de Costa Rica</w:t>
      </w:r>
    </w:p>
    <w:p w14:paraId="18A4D114" w14:textId="77777777" w:rsidR="007A32FA" w:rsidRPr="007A32FA" w:rsidRDefault="007A32FA" w:rsidP="007A32FA">
      <w:pPr>
        <w:ind w:left="426"/>
        <w:jc w:val="both"/>
        <w:rPr>
          <w:rFonts w:cs="Arial"/>
          <w:lang w:val="es-ES_tradnl"/>
        </w:rPr>
      </w:pPr>
    </w:p>
    <w:p w14:paraId="05F5B51A" w14:textId="77777777" w:rsidR="007A32FA" w:rsidRPr="007A32FA" w:rsidRDefault="007A32FA" w:rsidP="007A32FA">
      <w:pPr>
        <w:numPr>
          <w:ilvl w:val="1"/>
          <w:numId w:val="23"/>
        </w:numPr>
        <w:ind w:left="426" w:hanging="426"/>
        <w:jc w:val="both"/>
        <w:rPr>
          <w:rFonts w:cs="Arial"/>
          <w:b/>
          <w:lang w:val="es-ES_tradnl"/>
        </w:rPr>
      </w:pPr>
      <w:r w:rsidRPr="007A32FA">
        <w:rPr>
          <w:rFonts w:cs="Arial"/>
          <w:b/>
          <w:lang w:val="es-ES_tradnl"/>
        </w:rPr>
        <w:t>FECHA</w:t>
      </w:r>
      <w:r w:rsidRPr="007A32FA">
        <w:rPr>
          <w:rFonts w:cs="Arial"/>
          <w:lang w:val="es-ES_tradnl"/>
        </w:rPr>
        <w:t xml:space="preserve"> </w:t>
      </w:r>
      <w:r w:rsidRPr="007A32FA">
        <w:rPr>
          <w:rFonts w:cs="Arial"/>
          <w:b/>
          <w:lang w:val="es-ES_tradnl"/>
        </w:rPr>
        <w:t xml:space="preserve">(S): </w:t>
      </w:r>
      <w:r w:rsidRPr="007A32FA">
        <w:rPr>
          <w:rFonts w:cs="Arial"/>
        </w:rPr>
        <w:t>1885 1992</w:t>
      </w:r>
    </w:p>
    <w:p w14:paraId="3E3148D6" w14:textId="77777777" w:rsidR="007A32FA" w:rsidRPr="007A32FA" w:rsidRDefault="007A32FA" w:rsidP="007A32FA">
      <w:pPr>
        <w:jc w:val="both"/>
        <w:rPr>
          <w:rFonts w:cs="Arial"/>
          <w:b/>
          <w:lang w:val="es-ES_tradnl"/>
        </w:rPr>
      </w:pPr>
    </w:p>
    <w:p w14:paraId="03C421E6" w14:textId="77777777" w:rsidR="007A32FA" w:rsidRPr="007A32FA" w:rsidRDefault="007A32FA" w:rsidP="007A32FA">
      <w:pPr>
        <w:numPr>
          <w:ilvl w:val="1"/>
          <w:numId w:val="23"/>
        </w:numPr>
        <w:ind w:left="426" w:hanging="426"/>
        <w:jc w:val="both"/>
        <w:rPr>
          <w:rFonts w:cs="Arial"/>
          <w:lang w:val="es-ES_tradnl"/>
        </w:rPr>
      </w:pPr>
      <w:r w:rsidRPr="007A32FA">
        <w:rPr>
          <w:rFonts w:cs="Arial"/>
          <w:b/>
          <w:lang w:val="es-ES_tradnl"/>
        </w:rPr>
        <w:t>NIVEL DE DESCRIPCIÓN:</w:t>
      </w:r>
      <w:r w:rsidRPr="007A32FA">
        <w:rPr>
          <w:rFonts w:cs="Arial"/>
          <w:lang w:val="es-ES_tradnl"/>
        </w:rPr>
        <w:t xml:space="preserve"> Fondo </w:t>
      </w:r>
    </w:p>
    <w:p w14:paraId="1655141A" w14:textId="77777777" w:rsidR="007A32FA" w:rsidRPr="007A32FA" w:rsidRDefault="007A32FA" w:rsidP="007A32FA">
      <w:pPr>
        <w:jc w:val="both"/>
        <w:rPr>
          <w:rFonts w:cs="Arial"/>
          <w:lang w:val="es-ES_tradnl"/>
        </w:rPr>
      </w:pPr>
    </w:p>
    <w:p w14:paraId="58F0EEFA" w14:textId="77777777" w:rsidR="007A32FA" w:rsidRPr="007A32FA" w:rsidRDefault="007A32FA" w:rsidP="007A32FA">
      <w:pPr>
        <w:numPr>
          <w:ilvl w:val="1"/>
          <w:numId w:val="23"/>
        </w:numPr>
        <w:ind w:left="426" w:hanging="426"/>
        <w:jc w:val="both"/>
        <w:rPr>
          <w:rFonts w:cs="Arial"/>
          <w:lang w:val="es-ES_tradnl"/>
        </w:rPr>
      </w:pPr>
      <w:r w:rsidRPr="007A32FA">
        <w:rPr>
          <w:rFonts w:cs="Arial"/>
          <w:b/>
          <w:lang w:val="es-ES_tradnl"/>
        </w:rPr>
        <w:t>VOLUMEN Y SOPORTE DE LA UNIDAD DE DESCRIPCIÓN:</w:t>
      </w:r>
      <w:r w:rsidRPr="007A32FA">
        <w:rPr>
          <w:rFonts w:cs="Arial"/>
          <w:lang w:val="es-ES_tradnl"/>
        </w:rPr>
        <w:t xml:space="preserve"> 22.81 m. (154 cajas, 42 unidades documentales empastadas fuera de caja)</w:t>
      </w:r>
    </w:p>
    <w:p w14:paraId="2E0CDC3D" w14:textId="77777777" w:rsidR="007A32FA" w:rsidRPr="007A32FA" w:rsidRDefault="007A32FA" w:rsidP="007A32FA">
      <w:pPr>
        <w:jc w:val="both"/>
        <w:rPr>
          <w:rFonts w:cs="Arial"/>
        </w:rPr>
      </w:pPr>
    </w:p>
    <w:p w14:paraId="3E69EDD2" w14:textId="77777777" w:rsidR="007A32FA" w:rsidRPr="007A32FA" w:rsidRDefault="007A32FA" w:rsidP="007A32FA">
      <w:pPr>
        <w:jc w:val="both"/>
        <w:rPr>
          <w:rFonts w:cs="Arial"/>
        </w:rPr>
      </w:pPr>
    </w:p>
    <w:p w14:paraId="00D56D15" w14:textId="77777777" w:rsidR="007A32FA" w:rsidRDefault="007A32FA" w:rsidP="007A32FA">
      <w:pPr>
        <w:jc w:val="both"/>
        <w:rPr>
          <w:rFonts w:cs="Arial"/>
          <w:b/>
          <w:bCs/>
          <w:lang w:val="es-ES_tradnl"/>
        </w:rPr>
      </w:pPr>
      <w:r w:rsidRPr="007A32FA">
        <w:rPr>
          <w:rFonts w:cs="Arial"/>
          <w:b/>
          <w:bCs/>
          <w:lang w:val="es-ES_tradnl"/>
        </w:rPr>
        <w:t>2- ÁREA DE CONTEXTO</w:t>
      </w:r>
    </w:p>
    <w:p w14:paraId="255B4C96" w14:textId="77777777" w:rsidR="00D901B8" w:rsidRPr="007A32FA" w:rsidRDefault="00D901B8" w:rsidP="007A32FA">
      <w:pPr>
        <w:jc w:val="both"/>
        <w:rPr>
          <w:rFonts w:cs="Arial"/>
          <w:b/>
          <w:bCs/>
          <w:lang w:val="es-ES_tradnl"/>
        </w:rPr>
      </w:pPr>
    </w:p>
    <w:p w14:paraId="16C65F4D" w14:textId="77777777" w:rsidR="007A32FA" w:rsidRPr="007A32FA" w:rsidRDefault="007A32FA" w:rsidP="007A32FA">
      <w:pPr>
        <w:pStyle w:val="Default"/>
        <w:jc w:val="both"/>
        <w:rPr>
          <w:rFonts w:ascii="Arial" w:hAnsi="Arial" w:cs="Arial"/>
          <w:sz w:val="22"/>
          <w:szCs w:val="22"/>
          <w:lang w:val="es-ES_tradnl"/>
        </w:rPr>
      </w:pPr>
      <w:r w:rsidRPr="007A32FA">
        <w:rPr>
          <w:rFonts w:ascii="Arial" w:hAnsi="Arial" w:cs="Arial"/>
          <w:b/>
          <w:sz w:val="22"/>
          <w:szCs w:val="22"/>
          <w:lang w:val="es-ES_tradnl"/>
        </w:rPr>
        <w:t>2.1 NOMBRE DEL O DE LOS PRODUCTOR (ES)/COLECCIONISTA (S):</w:t>
      </w:r>
      <w:r w:rsidRPr="007A32FA">
        <w:rPr>
          <w:rFonts w:ascii="Arial" w:hAnsi="Arial" w:cs="Arial"/>
          <w:sz w:val="22"/>
          <w:szCs w:val="22"/>
          <w:lang w:val="es-ES_tradnl"/>
        </w:rPr>
        <w:t xml:space="preserve"> Liceo de Costa Rica</w:t>
      </w:r>
    </w:p>
    <w:p w14:paraId="5342C7F1" w14:textId="77777777" w:rsidR="007A32FA" w:rsidRPr="007A32FA" w:rsidRDefault="007A32FA" w:rsidP="007A32FA">
      <w:pPr>
        <w:pStyle w:val="Default"/>
        <w:jc w:val="both"/>
        <w:rPr>
          <w:rFonts w:ascii="Arial" w:hAnsi="Arial" w:cs="Arial"/>
          <w:sz w:val="22"/>
          <w:szCs w:val="22"/>
        </w:rPr>
      </w:pPr>
    </w:p>
    <w:p w14:paraId="43FD4C05" w14:textId="77777777" w:rsidR="007A32FA" w:rsidRPr="007A32FA" w:rsidRDefault="007A32FA" w:rsidP="007A32FA">
      <w:pPr>
        <w:jc w:val="both"/>
        <w:rPr>
          <w:rFonts w:cs="Arial"/>
        </w:rPr>
      </w:pPr>
      <w:r w:rsidRPr="007A32FA">
        <w:rPr>
          <w:rFonts w:cs="Arial"/>
          <w:b/>
          <w:lang w:val="es-ES_tradnl"/>
        </w:rPr>
        <w:t>2.2 HISTORIA INSTITUCIONAL / RESEÑA BIOGRÁFICA:</w:t>
      </w:r>
      <w:r w:rsidRPr="007A32FA">
        <w:rPr>
          <w:rFonts w:cs="Arial"/>
          <w:lang w:val="es-ES_tradnl"/>
        </w:rPr>
        <w:t xml:space="preserve"> </w:t>
      </w:r>
      <w:r w:rsidRPr="007A32FA">
        <w:rPr>
          <w:rFonts w:cs="Arial"/>
        </w:rPr>
        <w:t>El Liceo de Costa Rica se creó durante la administración de Bernardo Soto, según decreto de Ley número 5 del 06 de febrero de 1887, quedando posteriormente la Escuela Normal de varones con su anexo la Escuela Modelo, refundidas con el Liceo. Abrió sus puertas el 02 de marzo de 1887, su primer director fue Luis Schönau, nacido en Suiza. Su creación responde al interés de los círculos intelectuales que impulsaron las reformas liberales. Su apertura forma parte de la gran reforma educativa impulsada por el entonces Ministro de Educación Mauro Fernández Acuña generada a fines del siglo XIX, como respuesta a un plan que pretendía crear en cada provincia un colegio similar al Liceo. En 1914 se decide crear la Escuela Normal en vista de la reorganización de este tipo de estudios en la provincia de Heredia, por lo que se suspendió la formación de maestros. De 1905 a 1923, se formaron educandos en el área comercial, siendo pioneros de la educación técnica en Costa Rica. Operó un servicio de meteorología durante varios años, que fue antecedente inmediato del Instituto Meteorológico Nacional. En el año 2013 se incorporó en su currículo el Bachillerato Internacional. Por las aulas del Liceo de Costa Rica se formaron figuras relevantes de la patria como José Figueres, Mario Echandi, Santos León, Fidel Tristán, Tobías Bolaños, Alberto Cañas, Fabio Garnier y Napoleón Quesada.</w:t>
      </w:r>
    </w:p>
    <w:p w14:paraId="675A2758" w14:textId="77777777" w:rsidR="007A32FA" w:rsidRPr="007A32FA" w:rsidRDefault="007A32FA" w:rsidP="007A32FA">
      <w:pPr>
        <w:jc w:val="both"/>
        <w:rPr>
          <w:rFonts w:cs="Arial"/>
        </w:rPr>
      </w:pPr>
    </w:p>
    <w:p w14:paraId="08A43868" w14:textId="77777777" w:rsidR="007A32FA" w:rsidRPr="007A32FA" w:rsidRDefault="007A32FA" w:rsidP="007A32FA">
      <w:pPr>
        <w:jc w:val="both"/>
        <w:rPr>
          <w:rFonts w:cs="Arial"/>
        </w:rPr>
      </w:pPr>
      <w:r w:rsidRPr="007A32FA">
        <w:rPr>
          <w:rFonts w:cs="Arial"/>
          <w:b/>
          <w:lang w:val="es-ES_tradnl"/>
        </w:rPr>
        <w:t>2.3 HISTORIA ARCHIVÍSTICA:</w:t>
      </w:r>
      <w:r w:rsidRPr="007A32FA">
        <w:rPr>
          <w:rFonts w:cs="Arial"/>
          <w:lang w:val="es-ES_tradnl"/>
        </w:rPr>
        <w:t xml:space="preserve"> Se realizaron </w:t>
      </w:r>
      <w:r w:rsidRPr="007A32FA">
        <w:rPr>
          <w:rFonts w:cs="Arial"/>
        </w:rPr>
        <w:t xml:space="preserve">esfuerzos infructuosos por crear un archivo institucional en el Liceo de Costa Rica, por lo que los documentos antiguos fueron trasladados de un aula a otra, quedando finalmente en un área compartida con libros de la antigua biblioteca. De acuerdo con el informe de inspección del Archivo Nacional número 03-2011, se señaló el mal estado de conservación de los documentos, lo que generó que se planteara una posible denuncia administrativa si no mejoraban las condiciones de estos documentos. Este proceso de mejora no se gestionó y produjo que el 21 de setiembre de 2012 mediante oficio DG-821-2012, Virginia Chacón Arias, Directora General del Archivo Nacional requiriera la </w:t>
      </w:r>
      <w:r w:rsidRPr="007A32FA">
        <w:rPr>
          <w:rFonts w:cs="Arial"/>
        </w:rPr>
        <w:lastRenderedPageBreak/>
        <w:t xml:space="preserve">entrega formal de los documentos declarados con valor científico cultural so pena de realizar una denuncia por desacato. </w:t>
      </w:r>
    </w:p>
    <w:p w14:paraId="1F14B4AA" w14:textId="77777777" w:rsidR="007A32FA" w:rsidRPr="007A32FA" w:rsidRDefault="007A32FA" w:rsidP="007A32FA">
      <w:pPr>
        <w:jc w:val="both"/>
        <w:rPr>
          <w:rFonts w:cs="Arial"/>
        </w:rPr>
      </w:pPr>
    </w:p>
    <w:p w14:paraId="7863B126" w14:textId="77777777" w:rsidR="007A32FA" w:rsidRPr="007A32FA" w:rsidRDefault="007A32FA" w:rsidP="007A32FA">
      <w:pPr>
        <w:jc w:val="both"/>
        <w:rPr>
          <w:rFonts w:cs="Arial"/>
        </w:rPr>
      </w:pPr>
      <w:r w:rsidRPr="007A32FA">
        <w:rPr>
          <w:rFonts w:cs="Arial"/>
        </w:rPr>
        <w:t>En virtud de lo anterior el Archivo Central del Ministerio de Educación designó al Archivista Mario González Camacho para que se hiciera cargo de la organización y traslado del sub fondo.</w:t>
      </w:r>
      <w:r w:rsidRPr="007A32FA">
        <w:rPr>
          <w:rStyle w:val="Refdenotaalpie"/>
          <w:rFonts w:ascii="Arial" w:hAnsi="Arial" w:cs="Arial"/>
        </w:rPr>
        <w:footnoteReference w:id="1"/>
      </w:r>
      <w:r w:rsidRPr="007A32FA">
        <w:rPr>
          <w:rFonts w:cs="Arial"/>
        </w:rPr>
        <w:t xml:space="preserve"> El 7 de mayo de 2012 se realizó una visita por parte de  Estrellita Cabrera y Natalia Cantillano funcionarias del Archivo Nacional, y el 28 de mayo se brindó una asesoría para la preparación de la transferencia a cuatro estudiantes del Liceo de Costa Rica, proceso en que colaboraron además dos profesores de la Institución. En agosto de 2012 el proceso se detuvo tras la salida del Director Milton Rojas. Al respecto el Archivo Central del Ministerio de Educación Pública, sostuvo una reunión con la Junta Administrativa del Liceo de Costa Rica el 15 de octubre de 2012, para concientizarlos de la importancia del traslado. El trabajo de organización técnica se comenzó el 21 de noviembre de 2012 con el proceso de descripción de 73 unidades documentales para remitirlos al Archivo Nacional, pero debido a que personal no autorizado ingresó a las instalaciones en donde se encontraban, desorganizaron los documentos y los trasladaron a las oficinas de la Junta Administrativa del Liceo de Costa Rica. En el año 2013, el Archivo Central del Ministerio de Educación decidió trasladarlos a sus instalaciones y darles el tratamiento archivístico en esa sede, desde la cual se comenzaron a transferir los documentos al Archivo Nacional.</w:t>
      </w:r>
    </w:p>
    <w:p w14:paraId="23900561" w14:textId="77777777" w:rsidR="007A32FA" w:rsidRPr="007A32FA" w:rsidRDefault="007A32FA" w:rsidP="007A32FA">
      <w:pPr>
        <w:jc w:val="both"/>
        <w:rPr>
          <w:rFonts w:cs="Arial"/>
          <w:b/>
        </w:rPr>
      </w:pPr>
    </w:p>
    <w:p w14:paraId="5BD3E635" w14:textId="77777777" w:rsidR="00706E5E" w:rsidRDefault="007A32FA" w:rsidP="00706E5E">
      <w:pPr>
        <w:jc w:val="both"/>
        <w:rPr>
          <w:rFonts w:cs="Arial"/>
        </w:rPr>
      </w:pPr>
      <w:r w:rsidRPr="007A32FA">
        <w:rPr>
          <w:rFonts w:cs="Arial"/>
          <w:b/>
          <w:lang w:val="es-ES_tradnl"/>
        </w:rPr>
        <w:t>2.4 FORMA DE INGRESO:</w:t>
      </w:r>
      <w:r w:rsidRPr="007A32FA">
        <w:rPr>
          <w:rFonts w:cs="Arial"/>
          <w:lang w:val="es-ES_tradnl"/>
        </w:rPr>
        <w:t xml:space="preserve"> Transferencia. Se registran las siguientes: la </w:t>
      </w:r>
      <w:r w:rsidRPr="007A32FA">
        <w:rPr>
          <w:rFonts w:cs="Arial"/>
        </w:rPr>
        <w:t xml:space="preserve">T-05-2013, ingresó el 23 y 24 de mayo y el 17 y 18 de diciembre de 2013, la T-101-2014 ingreso el 8 de diciembre de 2014, </w:t>
      </w:r>
      <w:r w:rsidRPr="007A32FA">
        <w:rPr>
          <w:rFonts w:cs="Arial"/>
          <w:lang w:val="es-ES_tradnl"/>
        </w:rPr>
        <w:t>l</w:t>
      </w:r>
      <w:r w:rsidRPr="007A32FA">
        <w:rPr>
          <w:rFonts w:cs="Arial"/>
        </w:rPr>
        <w:t>a T-73-2014 ingresó el 9 de julio y el 11 de agosto de 2014,  la T-08-2015 ingreso el 26 de febrero de 2015.</w:t>
      </w:r>
    </w:p>
    <w:p w14:paraId="663367DF" w14:textId="6B336AEC" w:rsidR="007A32FA" w:rsidRPr="007A32FA" w:rsidRDefault="00706E5E" w:rsidP="00706E5E">
      <w:pPr>
        <w:jc w:val="both"/>
        <w:rPr>
          <w:rFonts w:cs="Arial"/>
          <w:b/>
          <w:lang w:val="es-ES_tradnl"/>
        </w:rPr>
      </w:pPr>
      <w:r w:rsidRPr="007A32FA">
        <w:rPr>
          <w:rFonts w:cs="Arial"/>
          <w:b/>
          <w:lang w:val="es-ES_tradnl"/>
        </w:rPr>
        <w:t xml:space="preserve"> </w:t>
      </w:r>
    </w:p>
    <w:p w14:paraId="5D24CFC5" w14:textId="77777777" w:rsidR="007A32FA" w:rsidRPr="007A32FA" w:rsidRDefault="007A32FA" w:rsidP="007A32FA">
      <w:pPr>
        <w:jc w:val="both"/>
        <w:rPr>
          <w:rFonts w:cs="Arial"/>
          <w:b/>
          <w:bCs/>
          <w:lang w:val="es-ES_tradnl"/>
        </w:rPr>
      </w:pPr>
      <w:r w:rsidRPr="007A32FA">
        <w:rPr>
          <w:rFonts w:cs="Arial"/>
          <w:b/>
          <w:bCs/>
          <w:lang w:val="es-ES_tradnl"/>
        </w:rPr>
        <w:t>3. ÁREA DE CONTENIDO Y ESTRUCTURA</w:t>
      </w:r>
    </w:p>
    <w:p w14:paraId="684398C6" w14:textId="77777777" w:rsidR="007A32FA" w:rsidRPr="007A32FA" w:rsidRDefault="007A32FA" w:rsidP="007A32FA">
      <w:pPr>
        <w:jc w:val="both"/>
        <w:rPr>
          <w:rFonts w:cs="Arial"/>
          <w:lang w:eastAsia="es-CR"/>
        </w:rPr>
      </w:pPr>
      <w:r w:rsidRPr="007A32FA">
        <w:rPr>
          <w:rFonts w:cs="Arial"/>
          <w:b/>
          <w:lang w:val="es-ES_tradnl"/>
        </w:rPr>
        <w:t>3.1 ALCANCE Y CONTENIDO</w:t>
      </w:r>
      <w:r w:rsidRPr="007A32FA">
        <w:rPr>
          <w:rFonts w:cs="Arial"/>
          <w:lang w:val="es-ES_tradnl"/>
        </w:rPr>
        <w:t>: Los documentos</w:t>
      </w:r>
      <w:r w:rsidRPr="007A32FA">
        <w:rPr>
          <w:rFonts w:cs="Arial"/>
          <w:b/>
          <w:lang w:val="es-ES_tradnl"/>
        </w:rPr>
        <w:t xml:space="preserve"> </w:t>
      </w:r>
      <w:r w:rsidRPr="007A32FA">
        <w:rPr>
          <w:rFonts w:cs="Arial"/>
          <w:lang w:val="es-ES_tradnl"/>
        </w:rPr>
        <w:t>contienen:</w:t>
      </w:r>
      <w:r w:rsidRPr="007A32FA">
        <w:rPr>
          <w:rFonts w:cs="Arial"/>
          <w:b/>
          <w:lang w:val="es-ES_tradnl"/>
        </w:rPr>
        <w:t xml:space="preserve"> </w:t>
      </w:r>
      <w:r w:rsidRPr="007A32FA">
        <w:rPr>
          <w:rFonts w:cs="Arial"/>
        </w:rPr>
        <w:t xml:space="preserve">Concentrados de notas, notas de calificación bimestrales, correspondencia, memorias de Educación Pública, Revista Repertorio Americano, registros de matrícula, actas de exámenes, actas de bachillerato, diarios de clase, registros de asistencia, reglamentos, fichas médicas, libros contables, correspondencia, solicitudes de becas, registros de títulos, actas del Consejo de Profesores, actas de la Escuela Normal y Modelo, fotografías. </w:t>
      </w:r>
    </w:p>
    <w:p w14:paraId="0448C677" w14:textId="77777777" w:rsidR="007A32FA" w:rsidRPr="007A32FA" w:rsidRDefault="007A32FA" w:rsidP="007A32FA">
      <w:pPr>
        <w:pStyle w:val="Default"/>
        <w:jc w:val="both"/>
        <w:rPr>
          <w:rFonts w:ascii="Arial" w:hAnsi="Arial" w:cs="Arial"/>
          <w:b/>
          <w:sz w:val="22"/>
          <w:szCs w:val="22"/>
          <w:lang w:val="es-ES_tradnl"/>
        </w:rPr>
      </w:pPr>
    </w:p>
    <w:p w14:paraId="76F2713C" w14:textId="77777777" w:rsidR="007A32FA" w:rsidRPr="007A32FA" w:rsidRDefault="007A32FA" w:rsidP="007A32FA">
      <w:pPr>
        <w:pStyle w:val="Default"/>
        <w:jc w:val="both"/>
        <w:rPr>
          <w:rFonts w:ascii="Arial" w:hAnsi="Arial" w:cs="Arial"/>
          <w:color w:val="auto"/>
          <w:sz w:val="22"/>
          <w:szCs w:val="22"/>
          <w:lang w:val="es-ES_tradnl"/>
        </w:rPr>
      </w:pPr>
      <w:r w:rsidRPr="007A32FA">
        <w:rPr>
          <w:rFonts w:ascii="Arial" w:hAnsi="Arial" w:cs="Arial"/>
          <w:b/>
          <w:sz w:val="22"/>
          <w:szCs w:val="22"/>
          <w:lang w:val="es-ES_tradnl"/>
        </w:rPr>
        <w:t>3.2 VALORACIÓN, SELECCIÓN Y ELIMINACIÓN:</w:t>
      </w:r>
      <w:r w:rsidRPr="007A32FA">
        <w:rPr>
          <w:rFonts w:ascii="Arial" w:hAnsi="Arial" w:cs="Arial"/>
          <w:sz w:val="22"/>
          <w:szCs w:val="22"/>
          <w:lang w:val="es-ES_tradnl"/>
        </w:rPr>
        <w:t xml:space="preserve"> </w:t>
      </w:r>
      <w:r w:rsidRPr="007A32FA">
        <w:rPr>
          <w:rFonts w:ascii="Arial" w:hAnsi="Arial" w:cs="Arial"/>
          <w:color w:val="auto"/>
          <w:sz w:val="22"/>
          <w:szCs w:val="22"/>
          <w:lang w:val="es-ES_tradnl"/>
        </w:rPr>
        <w:t>V</w:t>
      </w:r>
      <w:proofErr w:type="spellStart"/>
      <w:r w:rsidRPr="007A32FA">
        <w:rPr>
          <w:rFonts w:ascii="Arial" w:hAnsi="Arial" w:cs="Arial"/>
          <w:color w:val="auto"/>
          <w:sz w:val="22"/>
          <w:szCs w:val="22"/>
        </w:rPr>
        <w:t>alor</w:t>
      </w:r>
      <w:proofErr w:type="spellEnd"/>
      <w:r w:rsidRPr="007A32FA">
        <w:rPr>
          <w:rFonts w:ascii="Arial" w:hAnsi="Arial" w:cs="Arial"/>
          <w:color w:val="auto"/>
          <w:sz w:val="22"/>
          <w:szCs w:val="22"/>
        </w:rPr>
        <w:t xml:space="preserve"> científico cultural y conservación permanente mediante la Ley 7202 del Sistema Nacional de Archivo del 24 de octubre de 1990.</w:t>
      </w:r>
    </w:p>
    <w:p w14:paraId="4DEEF8DE" w14:textId="77777777" w:rsidR="007A32FA" w:rsidRPr="007A32FA" w:rsidRDefault="007A32FA" w:rsidP="007A32FA">
      <w:pPr>
        <w:jc w:val="both"/>
        <w:rPr>
          <w:rFonts w:cs="Arial"/>
          <w:b/>
          <w:lang w:val="es-ES_tradnl"/>
        </w:rPr>
      </w:pPr>
    </w:p>
    <w:p w14:paraId="63CE300B" w14:textId="77777777" w:rsidR="007A32FA" w:rsidRPr="007A32FA" w:rsidRDefault="007A32FA" w:rsidP="007A32FA">
      <w:pPr>
        <w:jc w:val="both"/>
        <w:rPr>
          <w:rFonts w:cs="Arial"/>
        </w:rPr>
      </w:pPr>
      <w:r w:rsidRPr="007A32FA">
        <w:rPr>
          <w:rFonts w:cs="Arial"/>
          <w:b/>
          <w:lang w:val="es-ES_tradnl"/>
        </w:rPr>
        <w:t>3.3 NUEVOS INGRESOS:</w:t>
      </w:r>
      <w:r w:rsidRPr="007A32FA">
        <w:rPr>
          <w:rFonts w:cs="Arial"/>
          <w:lang w:val="es-ES_tradnl"/>
        </w:rPr>
        <w:t xml:space="preserve"> </w:t>
      </w:r>
      <w:r w:rsidRPr="007A32FA">
        <w:rPr>
          <w:rFonts w:cs="Arial"/>
        </w:rPr>
        <w:t>Fondo abierto</w:t>
      </w:r>
    </w:p>
    <w:p w14:paraId="7815F633" w14:textId="77777777" w:rsidR="007A32FA" w:rsidRPr="007A32FA" w:rsidRDefault="007A32FA" w:rsidP="007A32FA">
      <w:pPr>
        <w:jc w:val="both"/>
        <w:rPr>
          <w:rFonts w:cs="Arial"/>
        </w:rPr>
      </w:pPr>
    </w:p>
    <w:p w14:paraId="7D930B6B" w14:textId="77777777" w:rsidR="007A32FA" w:rsidRPr="007A32FA" w:rsidRDefault="007A32FA" w:rsidP="007A32FA">
      <w:pPr>
        <w:jc w:val="both"/>
        <w:rPr>
          <w:rFonts w:cs="Arial"/>
        </w:rPr>
      </w:pPr>
      <w:r w:rsidRPr="007A32FA">
        <w:rPr>
          <w:rFonts w:cs="Arial"/>
          <w:b/>
          <w:lang w:val="es-ES_tradnl"/>
        </w:rPr>
        <w:t>3.4 ORGANIZACIÓN:</w:t>
      </w:r>
      <w:r w:rsidRPr="007A32FA">
        <w:rPr>
          <w:rFonts w:cs="Arial"/>
          <w:lang w:val="es-ES_tradnl"/>
        </w:rPr>
        <w:t xml:space="preserve"> Los documentos se clasificaron por tipo documental, se </w:t>
      </w:r>
      <w:r w:rsidRPr="007A32FA">
        <w:rPr>
          <w:rFonts w:cs="Arial"/>
        </w:rPr>
        <w:t>ordenaron cronológicamente y se les asignó una numeración consecutiva.</w:t>
      </w:r>
    </w:p>
    <w:p w14:paraId="0D2A02AF" w14:textId="77777777" w:rsidR="007A32FA" w:rsidRPr="007A32FA" w:rsidRDefault="007A32FA" w:rsidP="007A32FA">
      <w:pPr>
        <w:jc w:val="both"/>
        <w:rPr>
          <w:rFonts w:cs="Arial"/>
        </w:rPr>
      </w:pPr>
    </w:p>
    <w:tbl>
      <w:tblPr>
        <w:tblStyle w:val="Tablaconcuadrcula"/>
        <w:tblW w:w="8894" w:type="dxa"/>
        <w:jc w:val="center"/>
        <w:tblLook w:val="01E0" w:firstRow="1" w:lastRow="1" w:firstColumn="1" w:lastColumn="1" w:noHBand="0" w:noVBand="0"/>
        <w:tblCaption w:val="Organización"/>
        <w:tblDescription w:val="Se muestra la organización del fondo en el Cuadro de Clasificación"/>
      </w:tblPr>
      <w:tblGrid>
        <w:gridCol w:w="1381"/>
        <w:gridCol w:w="1701"/>
        <w:gridCol w:w="1701"/>
        <w:gridCol w:w="1894"/>
        <w:gridCol w:w="2217"/>
      </w:tblGrid>
      <w:tr w:rsidR="007A32FA" w:rsidRPr="007A32FA" w14:paraId="1BEC79E4" w14:textId="77777777" w:rsidTr="00843BD0">
        <w:trPr>
          <w:trHeight w:val="235"/>
          <w:tblHeader/>
          <w:jc w:val="center"/>
        </w:trPr>
        <w:tc>
          <w:tcPr>
            <w:tcW w:w="1381" w:type="dxa"/>
            <w:hideMark/>
          </w:tcPr>
          <w:p w14:paraId="1FB59BF6" w14:textId="77777777" w:rsidR="007A32FA" w:rsidRPr="007A32FA" w:rsidRDefault="007A32FA" w:rsidP="00D901B8">
            <w:pPr>
              <w:jc w:val="center"/>
              <w:rPr>
                <w:rFonts w:cs="Arial"/>
                <w:b/>
                <w:color w:val="000000"/>
                <w:lang w:eastAsia="en-US"/>
              </w:rPr>
            </w:pPr>
            <w:r w:rsidRPr="007A32FA">
              <w:rPr>
                <w:rFonts w:cs="Arial"/>
                <w:b/>
                <w:color w:val="000000"/>
              </w:rPr>
              <w:t>FONDO NIVEL II</w:t>
            </w:r>
          </w:p>
        </w:tc>
        <w:tc>
          <w:tcPr>
            <w:tcW w:w="1701" w:type="dxa"/>
            <w:hideMark/>
          </w:tcPr>
          <w:p w14:paraId="152D028A" w14:textId="77777777" w:rsidR="007A32FA" w:rsidRPr="007A32FA" w:rsidRDefault="007A32FA" w:rsidP="00D901B8">
            <w:pPr>
              <w:jc w:val="center"/>
              <w:rPr>
                <w:rFonts w:cs="Arial"/>
                <w:b/>
                <w:color w:val="000000"/>
                <w:lang w:eastAsia="en-US"/>
              </w:rPr>
            </w:pPr>
            <w:r w:rsidRPr="007A32FA">
              <w:rPr>
                <w:rFonts w:cs="Arial"/>
                <w:b/>
                <w:color w:val="000000"/>
              </w:rPr>
              <w:t>SUBFONDO I</w:t>
            </w:r>
          </w:p>
        </w:tc>
        <w:tc>
          <w:tcPr>
            <w:tcW w:w="1701" w:type="dxa"/>
            <w:hideMark/>
          </w:tcPr>
          <w:p w14:paraId="7AC71742" w14:textId="77777777" w:rsidR="007A32FA" w:rsidRPr="007A32FA" w:rsidRDefault="007A32FA" w:rsidP="00D901B8">
            <w:pPr>
              <w:jc w:val="center"/>
              <w:rPr>
                <w:rFonts w:cs="Arial"/>
                <w:b/>
                <w:color w:val="000000"/>
                <w:lang w:eastAsia="en-US"/>
              </w:rPr>
            </w:pPr>
            <w:r w:rsidRPr="007A32FA">
              <w:rPr>
                <w:rFonts w:cs="Arial"/>
                <w:b/>
                <w:color w:val="000000"/>
              </w:rPr>
              <w:t>SUBFONDO II</w:t>
            </w:r>
          </w:p>
        </w:tc>
        <w:tc>
          <w:tcPr>
            <w:tcW w:w="1894" w:type="dxa"/>
            <w:hideMark/>
          </w:tcPr>
          <w:p w14:paraId="42D448D8" w14:textId="77777777" w:rsidR="007A32FA" w:rsidRPr="007A32FA" w:rsidRDefault="007A32FA" w:rsidP="00D901B8">
            <w:pPr>
              <w:jc w:val="center"/>
              <w:rPr>
                <w:rFonts w:cs="Arial"/>
                <w:b/>
                <w:color w:val="000000"/>
                <w:lang w:eastAsia="en-US"/>
              </w:rPr>
            </w:pPr>
            <w:r w:rsidRPr="007A32FA">
              <w:rPr>
                <w:rFonts w:cs="Arial"/>
                <w:b/>
                <w:color w:val="000000"/>
              </w:rPr>
              <w:t>SERIE</w:t>
            </w:r>
          </w:p>
        </w:tc>
        <w:tc>
          <w:tcPr>
            <w:tcW w:w="2217" w:type="dxa"/>
            <w:hideMark/>
          </w:tcPr>
          <w:p w14:paraId="64FB68B3" w14:textId="77777777" w:rsidR="007A32FA" w:rsidRPr="007A32FA" w:rsidRDefault="007A32FA" w:rsidP="00D901B8">
            <w:pPr>
              <w:jc w:val="center"/>
              <w:rPr>
                <w:rFonts w:cs="Arial"/>
                <w:b/>
                <w:color w:val="000000"/>
                <w:lang w:eastAsia="en-US"/>
              </w:rPr>
            </w:pPr>
            <w:r w:rsidRPr="007A32FA">
              <w:rPr>
                <w:rFonts w:cs="Arial"/>
                <w:b/>
                <w:color w:val="000000"/>
              </w:rPr>
              <w:t>SUBSERIE</w:t>
            </w:r>
          </w:p>
        </w:tc>
      </w:tr>
      <w:tr w:rsidR="007A32FA" w:rsidRPr="007A32FA" w14:paraId="3E808777" w14:textId="77777777" w:rsidTr="00D901B8">
        <w:trPr>
          <w:jc w:val="center"/>
        </w:trPr>
        <w:tc>
          <w:tcPr>
            <w:tcW w:w="1381" w:type="dxa"/>
            <w:hideMark/>
          </w:tcPr>
          <w:p w14:paraId="5A0CD1A7" w14:textId="77777777" w:rsidR="007A32FA" w:rsidRPr="007A32FA" w:rsidRDefault="007A32FA" w:rsidP="007A32FA">
            <w:pPr>
              <w:jc w:val="both"/>
              <w:rPr>
                <w:rFonts w:cs="Arial"/>
                <w:color w:val="000000"/>
              </w:rPr>
            </w:pPr>
            <w:r w:rsidRPr="007A32FA">
              <w:rPr>
                <w:rFonts w:cs="Arial"/>
                <w:color w:val="000000"/>
              </w:rPr>
              <w:t xml:space="preserve">Liceo de Costa Rica </w:t>
            </w:r>
          </w:p>
          <w:p w14:paraId="38D3EBDB" w14:textId="77777777" w:rsidR="007A32FA" w:rsidRPr="007A32FA" w:rsidRDefault="007A32FA" w:rsidP="007A32FA">
            <w:pPr>
              <w:jc w:val="both"/>
              <w:rPr>
                <w:rFonts w:cs="Arial"/>
                <w:color w:val="000000"/>
                <w:lang w:eastAsia="en-US"/>
              </w:rPr>
            </w:pPr>
            <w:r w:rsidRPr="007A32FA">
              <w:rPr>
                <w:rFonts w:cs="Arial"/>
                <w:color w:val="000000"/>
              </w:rPr>
              <w:t>(LCR)</w:t>
            </w:r>
          </w:p>
        </w:tc>
        <w:tc>
          <w:tcPr>
            <w:tcW w:w="1701" w:type="dxa"/>
          </w:tcPr>
          <w:p w14:paraId="350BF186" w14:textId="77777777" w:rsidR="007A32FA" w:rsidRPr="007A32FA" w:rsidRDefault="007A32FA" w:rsidP="007A32FA">
            <w:pPr>
              <w:jc w:val="both"/>
              <w:rPr>
                <w:rFonts w:cs="Arial"/>
                <w:color w:val="000000"/>
                <w:lang w:eastAsia="en-US"/>
              </w:rPr>
            </w:pPr>
          </w:p>
        </w:tc>
        <w:tc>
          <w:tcPr>
            <w:tcW w:w="1701" w:type="dxa"/>
          </w:tcPr>
          <w:p w14:paraId="263D67AA" w14:textId="77777777" w:rsidR="007A32FA" w:rsidRPr="007A32FA" w:rsidRDefault="007A32FA" w:rsidP="007A32FA">
            <w:pPr>
              <w:jc w:val="both"/>
              <w:rPr>
                <w:rFonts w:cs="Arial"/>
                <w:color w:val="000000"/>
                <w:lang w:eastAsia="en-US"/>
              </w:rPr>
            </w:pPr>
          </w:p>
        </w:tc>
        <w:tc>
          <w:tcPr>
            <w:tcW w:w="1894" w:type="dxa"/>
          </w:tcPr>
          <w:p w14:paraId="1CBEB143" w14:textId="77777777" w:rsidR="007A32FA" w:rsidRPr="007A32FA" w:rsidRDefault="007A32FA" w:rsidP="007A32FA">
            <w:pPr>
              <w:jc w:val="both"/>
              <w:rPr>
                <w:rFonts w:cs="Arial"/>
                <w:color w:val="000000"/>
                <w:lang w:eastAsia="en-US"/>
              </w:rPr>
            </w:pPr>
          </w:p>
        </w:tc>
        <w:tc>
          <w:tcPr>
            <w:tcW w:w="2217" w:type="dxa"/>
          </w:tcPr>
          <w:p w14:paraId="5AA31C46" w14:textId="77777777" w:rsidR="007A32FA" w:rsidRPr="007A32FA" w:rsidRDefault="007A32FA" w:rsidP="007A32FA">
            <w:pPr>
              <w:jc w:val="both"/>
              <w:rPr>
                <w:rFonts w:cs="Arial"/>
                <w:color w:val="000000"/>
                <w:lang w:eastAsia="en-US"/>
              </w:rPr>
            </w:pPr>
          </w:p>
        </w:tc>
      </w:tr>
      <w:tr w:rsidR="007A32FA" w:rsidRPr="007A32FA" w14:paraId="4C6AF2A2" w14:textId="77777777" w:rsidTr="00D901B8">
        <w:trPr>
          <w:trHeight w:val="1697"/>
          <w:jc w:val="center"/>
        </w:trPr>
        <w:tc>
          <w:tcPr>
            <w:tcW w:w="1381" w:type="dxa"/>
          </w:tcPr>
          <w:p w14:paraId="63D9B87E" w14:textId="77777777" w:rsidR="007A32FA" w:rsidRPr="007A32FA" w:rsidRDefault="007A32FA" w:rsidP="007A32FA">
            <w:pPr>
              <w:jc w:val="both"/>
              <w:rPr>
                <w:rFonts w:cs="Arial"/>
                <w:color w:val="000000"/>
                <w:lang w:eastAsia="en-US"/>
              </w:rPr>
            </w:pPr>
          </w:p>
        </w:tc>
        <w:tc>
          <w:tcPr>
            <w:tcW w:w="1701" w:type="dxa"/>
          </w:tcPr>
          <w:p w14:paraId="3287B8EE" w14:textId="77777777" w:rsidR="007A32FA" w:rsidRPr="007A32FA" w:rsidRDefault="007A32FA" w:rsidP="007A32FA">
            <w:pPr>
              <w:jc w:val="both"/>
              <w:rPr>
                <w:rFonts w:cs="Arial"/>
                <w:color w:val="000000"/>
                <w:lang w:eastAsia="en-US"/>
              </w:rPr>
            </w:pPr>
          </w:p>
        </w:tc>
        <w:tc>
          <w:tcPr>
            <w:tcW w:w="1701" w:type="dxa"/>
          </w:tcPr>
          <w:p w14:paraId="1BCE3F4E" w14:textId="77777777" w:rsidR="007A32FA" w:rsidRPr="007A32FA" w:rsidRDefault="007A32FA" w:rsidP="007A32FA">
            <w:pPr>
              <w:jc w:val="both"/>
              <w:rPr>
                <w:rFonts w:cs="Arial"/>
                <w:color w:val="000000"/>
                <w:lang w:eastAsia="en-US"/>
              </w:rPr>
            </w:pPr>
          </w:p>
        </w:tc>
        <w:tc>
          <w:tcPr>
            <w:tcW w:w="1894" w:type="dxa"/>
            <w:hideMark/>
          </w:tcPr>
          <w:p w14:paraId="525F59B1" w14:textId="77777777" w:rsidR="007A32FA" w:rsidRPr="007A32FA" w:rsidRDefault="007A32FA" w:rsidP="007A32FA">
            <w:pPr>
              <w:jc w:val="both"/>
              <w:rPr>
                <w:rFonts w:cs="Arial"/>
                <w:color w:val="000000"/>
                <w:lang w:eastAsia="en-US"/>
              </w:rPr>
            </w:pPr>
            <w:r w:rsidRPr="007A32FA">
              <w:rPr>
                <w:rFonts w:cs="Arial"/>
                <w:color w:val="000000"/>
              </w:rPr>
              <w:t>Fotografías (FO)</w:t>
            </w:r>
          </w:p>
        </w:tc>
        <w:tc>
          <w:tcPr>
            <w:tcW w:w="2217" w:type="dxa"/>
            <w:hideMark/>
          </w:tcPr>
          <w:p w14:paraId="2F00CAA5" w14:textId="77777777" w:rsidR="007A32FA" w:rsidRPr="007A32FA" w:rsidRDefault="007A32FA" w:rsidP="007A32FA">
            <w:pPr>
              <w:jc w:val="both"/>
              <w:rPr>
                <w:rFonts w:cs="Arial"/>
                <w:color w:val="000000"/>
                <w:lang w:eastAsia="en-US"/>
              </w:rPr>
            </w:pPr>
            <w:r w:rsidRPr="007A32FA">
              <w:rPr>
                <w:rFonts w:cs="Arial"/>
                <w:color w:val="000000"/>
              </w:rPr>
              <w:t xml:space="preserve">Daguerrotipos (DAGER), Diapositivas (DIAPO), Digitales (DIGI), Clisés (CLICHE), Negativos (NEGA), Positivos (POS), </w:t>
            </w:r>
          </w:p>
        </w:tc>
      </w:tr>
      <w:tr w:rsidR="007A32FA" w:rsidRPr="007A32FA" w14:paraId="753C126F" w14:textId="77777777" w:rsidTr="00D901B8">
        <w:trPr>
          <w:jc w:val="center"/>
        </w:trPr>
        <w:tc>
          <w:tcPr>
            <w:tcW w:w="1381" w:type="dxa"/>
          </w:tcPr>
          <w:p w14:paraId="3DEB10C3" w14:textId="77777777" w:rsidR="007A32FA" w:rsidRPr="007A32FA" w:rsidRDefault="007A32FA" w:rsidP="007A32FA">
            <w:pPr>
              <w:jc w:val="both"/>
              <w:rPr>
                <w:rFonts w:cs="Arial"/>
                <w:color w:val="000000"/>
                <w:lang w:eastAsia="en-US"/>
              </w:rPr>
            </w:pPr>
          </w:p>
        </w:tc>
        <w:tc>
          <w:tcPr>
            <w:tcW w:w="1701" w:type="dxa"/>
            <w:hideMark/>
          </w:tcPr>
          <w:p w14:paraId="7DEECF7E" w14:textId="77777777" w:rsidR="007A32FA" w:rsidRPr="007A32FA" w:rsidRDefault="007A32FA" w:rsidP="007A32FA">
            <w:pPr>
              <w:jc w:val="both"/>
              <w:rPr>
                <w:rFonts w:cs="Arial"/>
                <w:color w:val="000000"/>
              </w:rPr>
            </w:pPr>
            <w:r w:rsidRPr="007A32FA">
              <w:rPr>
                <w:rFonts w:cs="Arial"/>
                <w:color w:val="000000"/>
              </w:rPr>
              <w:t>Junta De Educación / Administrativa</w:t>
            </w:r>
          </w:p>
          <w:p w14:paraId="4D9B1FFD" w14:textId="77777777" w:rsidR="007A32FA" w:rsidRPr="007A32FA" w:rsidRDefault="007A32FA" w:rsidP="007A32FA">
            <w:pPr>
              <w:jc w:val="both"/>
              <w:rPr>
                <w:rFonts w:cs="Arial"/>
                <w:color w:val="000000"/>
                <w:lang w:eastAsia="en-US"/>
              </w:rPr>
            </w:pPr>
            <w:r w:rsidRPr="007A32FA">
              <w:rPr>
                <w:rFonts w:cs="Arial"/>
                <w:color w:val="000000"/>
              </w:rPr>
              <w:t>(JTADM)</w:t>
            </w:r>
          </w:p>
        </w:tc>
        <w:tc>
          <w:tcPr>
            <w:tcW w:w="1701" w:type="dxa"/>
          </w:tcPr>
          <w:p w14:paraId="532719A1" w14:textId="77777777" w:rsidR="007A32FA" w:rsidRPr="007A32FA" w:rsidRDefault="007A32FA" w:rsidP="007A32FA">
            <w:pPr>
              <w:jc w:val="both"/>
              <w:rPr>
                <w:rFonts w:cs="Arial"/>
                <w:color w:val="000000"/>
                <w:lang w:eastAsia="en-US"/>
              </w:rPr>
            </w:pPr>
          </w:p>
        </w:tc>
        <w:tc>
          <w:tcPr>
            <w:tcW w:w="1894" w:type="dxa"/>
            <w:hideMark/>
          </w:tcPr>
          <w:p w14:paraId="1E0F24D6" w14:textId="77777777" w:rsidR="007A32FA" w:rsidRPr="007A32FA" w:rsidRDefault="007A32FA" w:rsidP="007A32FA">
            <w:pPr>
              <w:jc w:val="both"/>
              <w:rPr>
                <w:rFonts w:cs="Arial"/>
                <w:color w:val="000000"/>
              </w:rPr>
            </w:pPr>
            <w:r w:rsidRPr="007A32FA">
              <w:rPr>
                <w:rFonts w:cs="Arial"/>
                <w:color w:val="000000"/>
              </w:rPr>
              <w:t>Actas de reuniones</w:t>
            </w:r>
          </w:p>
          <w:p w14:paraId="4604D612" w14:textId="77777777" w:rsidR="007A32FA" w:rsidRPr="007A32FA" w:rsidRDefault="007A32FA" w:rsidP="007A32FA">
            <w:pPr>
              <w:jc w:val="both"/>
              <w:rPr>
                <w:rFonts w:cs="Arial"/>
                <w:color w:val="000000"/>
                <w:lang w:eastAsia="en-US"/>
              </w:rPr>
            </w:pPr>
            <w:r w:rsidRPr="007A32FA">
              <w:rPr>
                <w:rFonts w:cs="Arial"/>
                <w:color w:val="000000"/>
              </w:rPr>
              <w:t>(ACT)</w:t>
            </w:r>
          </w:p>
        </w:tc>
        <w:tc>
          <w:tcPr>
            <w:tcW w:w="2217" w:type="dxa"/>
          </w:tcPr>
          <w:p w14:paraId="42955073" w14:textId="77777777" w:rsidR="007A32FA" w:rsidRPr="007A32FA" w:rsidRDefault="007A32FA" w:rsidP="007A32FA">
            <w:pPr>
              <w:jc w:val="both"/>
              <w:rPr>
                <w:rFonts w:cs="Arial"/>
                <w:color w:val="000000"/>
                <w:lang w:eastAsia="en-US"/>
              </w:rPr>
            </w:pPr>
          </w:p>
        </w:tc>
      </w:tr>
      <w:tr w:rsidR="007A32FA" w:rsidRPr="007A32FA" w14:paraId="259A9EDE" w14:textId="77777777" w:rsidTr="00D901B8">
        <w:trPr>
          <w:jc w:val="center"/>
        </w:trPr>
        <w:tc>
          <w:tcPr>
            <w:tcW w:w="1381" w:type="dxa"/>
          </w:tcPr>
          <w:p w14:paraId="1C9C112E" w14:textId="77777777" w:rsidR="007A32FA" w:rsidRPr="007A32FA" w:rsidRDefault="007A32FA" w:rsidP="007A32FA">
            <w:pPr>
              <w:jc w:val="both"/>
              <w:rPr>
                <w:rFonts w:cs="Arial"/>
                <w:color w:val="000000"/>
                <w:lang w:eastAsia="en-US"/>
              </w:rPr>
            </w:pPr>
          </w:p>
        </w:tc>
        <w:tc>
          <w:tcPr>
            <w:tcW w:w="1701" w:type="dxa"/>
          </w:tcPr>
          <w:p w14:paraId="2A4BD812" w14:textId="77777777" w:rsidR="007A32FA" w:rsidRPr="007A32FA" w:rsidRDefault="007A32FA" w:rsidP="007A32FA">
            <w:pPr>
              <w:jc w:val="both"/>
              <w:rPr>
                <w:rFonts w:cs="Arial"/>
                <w:color w:val="000000"/>
                <w:lang w:eastAsia="en-US"/>
              </w:rPr>
            </w:pPr>
          </w:p>
        </w:tc>
        <w:tc>
          <w:tcPr>
            <w:tcW w:w="1701" w:type="dxa"/>
          </w:tcPr>
          <w:p w14:paraId="3AACF385" w14:textId="77777777" w:rsidR="007A32FA" w:rsidRPr="007A32FA" w:rsidRDefault="007A32FA" w:rsidP="007A32FA">
            <w:pPr>
              <w:jc w:val="both"/>
              <w:rPr>
                <w:rFonts w:cs="Arial"/>
                <w:color w:val="000000"/>
                <w:lang w:eastAsia="en-US"/>
              </w:rPr>
            </w:pPr>
          </w:p>
        </w:tc>
        <w:tc>
          <w:tcPr>
            <w:tcW w:w="1894" w:type="dxa"/>
            <w:hideMark/>
          </w:tcPr>
          <w:p w14:paraId="18070C03" w14:textId="77777777" w:rsidR="007A32FA" w:rsidRPr="007A32FA" w:rsidRDefault="007A32FA" w:rsidP="007A32FA">
            <w:pPr>
              <w:jc w:val="both"/>
              <w:rPr>
                <w:rFonts w:cs="Arial"/>
                <w:color w:val="000000"/>
              </w:rPr>
            </w:pPr>
            <w:r w:rsidRPr="007A32FA">
              <w:rPr>
                <w:rFonts w:cs="Arial"/>
                <w:color w:val="000000"/>
              </w:rPr>
              <w:t>Libro de diario</w:t>
            </w:r>
          </w:p>
          <w:p w14:paraId="616488A2" w14:textId="77777777" w:rsidR="007A32FA" w:rsidRPr="007A32FA" w:rsidRDefault="007A32FA" w:rsidP="007A32FA">
            <w:pPr>
              <w:jc w:val="both"/>
              <w:rPr>
                <w:rFonts w:cs="Arial"/>
                <w:color w:val="000000"/>
                <w:lang w:eastAsia="en-US"/>
              </w:rPr>
            </w:pPr>
            <w:r w:rsidRPr="007A32FA">
              <w:rPr>
                <w:rFonts w:cs="Arial"/>
                <w:color w:val="000000"/>
              </w:rPr>
              <w:t>(LDIA)</w:t>
            </w:r>
          </w:p>
        </w:tc>
        <w:tc>
          <w:tcPr>
            <w:tcW w:w="2217" w:type="dxa"/>
          </w:tcPr>
          <w:p w14:paraId="68DA9BDF" w14:textId="77777777" w:rsidR="007A32FA" w:rsidRPr="007A32FA" w:rsidRDefault="007A32FA" w:rsidP="007A32FA">
            <w:pPr>
              <w:jc w:val="both"/>
              <w:rPr>
                <w:rFonts w:cs="Arial"/>
                <w:color w:val="000000"/>
                <w:lang w:eastAsia="en-US"/>
              </w:rPr>
            </w:pPr>
          </w:p>
        </w:tc>
      </w:tr>
      <w:tr w:rsidR="007A32FA" w:rsidRPr="007A32FA" w14:paraId="143EDFFD" w14:textId="77777777" w:rsidTr="00D901B8">
        <w:trPr>
          <w:jc w:val="center"/>
        </w:trPr>
        <w:tc>
          <w:tcPr>
            <w:tcW w:w="1381" w:type="dxa"/>
          </w:tcPr>
          <w:p w14:paraId="37CD70DB" w14:textId="77777777" w:rsidR="007A32FA" w:rsidRPr="007A32FA" w:rsidRDefault="007A32FA" w:rsidP="007A32FA">
            <w:pPr>
              <w:jc w:val="both"/>
              <w:rPr>
                <w:rFonts w:cs="Arial"/>
                <w:color w:val="000000"/>
                <w:lang w:eastAsia="en-US"/>
              </w:rPr>
            </w:pPr>
          </w:p>
        </w:tc>
        <w:tc>
          <w:tcPr>
            <w:tcW w:w="1701" w:type="dxa"/>
          </w:tcPr>
          <w:p w14:paraId="5F6F62F7" w14:textId="77777777" w:rsidR="007A32FA" w:rsidRPr="007A32FA" w:rsidRDefault="007A32FA" w:rsidP="007A32FA">
            <w:pPr>
              <w:jc w:val="both"/>
              <w:rPr>
                <w:rFonts w:cs="Arial"/>
                <w:color w:val="000000"/>
                <w:lang w:eastAsia="en-US"/>
              </w:rPr>
            </w:pPr>
          </w:p>
        </w:tc>
        <w:tc>
          <w:tcPr>
            <w:tcW w:w="1701" w:type="dxa"/>
          </w:tcPr>
          <w:p w14:paraId="4F347CAA" w14:textId="77777777" w:rsidR="007A32FA" w:rsidRPr="007A32FA" w:rsidRDefault="007A32FA" w:rsidP="007A32FA">
            <w:pPr>
              <w:jc w:val="both"/>
              <w:rPr>
                <w:rFonts w:cs="Arial"/>
                <w:color w:val="000000"/>
                <w:lang w:eastAsia="en-US"/>
              </w:rPr>
            </w:pPr>
          </w:p>
        </w:tc>
        <w:tc>
          <w:tcPr>
            <w:tcW w:w="1894" w:type="dxa"/>
            <w:hideMark/>
          </w:tcPr>
          <w:p w14:paraId="2B9F64EB" w14:textId="77777777" w:rsidR="007A32FA" w:rsidRPr="007A32FA" w:rsidRDefault="007A32FA" w:rsidP="007A32FA">
            <w:pPr>
              <w:jc w:val="both"/>
              <w:rPr>
                <w:rFonts w:cs="Arial"/>
                <w:color w:val="000000"/>
              </w:rPr>
            </w:pPr>
            <w:r w:rsidRPr="007A32FA">
              <w:rPr>
                <w:rFonts w:cs="Arial"/>
                <w:color w:val="000000"/>
              </w:rPr>
              <w:t>Libro mayor</w:t>
            </w:r>
            <w:r w:rsidRPr="007A32FA">
              <w:rPr>
                <w:rFonts w:cs="Arial"/>
                <w:color w:val="000000"/>
              </w:rPr>
              <w:tab/>
            </w:r>
          </w:p>
          <w:p w14:paraId="1CEF5913" w14:textId="77777777" w:rsidR="007A32FA" w:rsidRPr="007A32FA" w:rsidRDefault="007A32FA" w:rsidP="007A32FA">
            <w:pPr>
              <w:jc w:val="both"/>
              <w:rPr>
                <w:rFonts w:cs="Arial"/>
                <w:color w:val="000000"/>
                <w:lang w:eastAsia="en-US"/>
              </w:rPr>
            </w:pPr>
            <w:r w:rsidRPr="007A32FA">
              <w:rPr>
                <w:rFonts w:cs="Arial"/>
                <w:color w:val="000000"/>
              </w:rPr>
              <w:t>(LMAY)</w:t>
            </w:r>
          </w:p>
        </w:tc>
        <w:tc>
          <w:tcPr>
            <w:tcW w:w="2217" w:type="dxa"/>
          </w:tcPr>
          <w:p w14:paraId="2538EF3E" w14:textId="77777777" w:rsidR="007A32FA" w:rsidRPr="007A32FA" w:rsidRDefault="007A32FA" w:rsidP="007A32FA">
            <w:pPr>
              <w:jc w:val="both"/>
              <w:rPr>
                <w:rFonts w:cs="Arial"/>
                <w:color w:val="000000"/>
                <w:lang w:eastAsia="en-US"/>
              </w:rPr>
            </w:pPr>
          </w:p>
        </w:tc>
      </w:tr>
      <w:tr w:rsidR="007A32FA" w:rsidRPr="007A32FA" w14:paraId="09D56B08" w14:textId="77777777" w:rsidTr="00D901B8">
        <w:trPr>
          <w:jc w:val="center"/>
        </w:trPr>
        <w:tc>
          <w:tcPr>
            <w:tcW w:w="1381" w:type="dxa"/>
          </w:tcPr>
          <w:p w14:paraId="4B23A4CE" w14:textId="77777777" w:rsidR="007A32FA" w:rsidRPr="007A32FA" w:rsidRDefault="007A32FA" w:rsidP="007A32FA">
            <w:pPr>
              <w:jc w:val="both"/>
              <w:rPr>
                <w:rFonts w:cs="Arial"/>
                <w:color w:val="000000"/>
                <w:lang w:eastAsia="en-US"/>
              </w:rPr>
            </w:pPr>
          </w:p>
        </w:tc>
        <w:tc>
          <w:tcPr>
            <w:tcW w:w="1701" w:type="dxa"/>
          </w:tcPr>
          <w:p w14:paraId="31766002" w14:textId="77777777" w:rsidR="007A32FA" w:rsidRPr="007A32FA" w:rsidRDefault="007A32FA" w:rsidP="007A32FA">
            <w:pPr>
              <w:jc w:val="both"/>
              <w:rPr>
                <w:rFonts w:cs="Arial"/>
                <w:color w:val="000000"/>
                <w:lang w:eastAsia="en-US"/>
              </w:rPr>
            </w:pPr>
          </w:p>
        </w:tc>
        <w:tc>
          <w:tcPr>
            <w:tcW w:w="1701" w:type="dxa"/>
          </w:tcPr>
          <w:p w14:paraId="254DF928" w14:textId="77777777" w:rsidR="007A32FA" w:rsidRPr="007A32FA" w:rsidRDefault="007A32FA" w:rsidP="007A32FA">
            <w:pPr>
              <w:jc w:val="both"/>
              <w:rPr>
                <w:rFonts w:cs="Arial"/>
                <w:color w:val="000000"/>
                <w:lang w:eastAsia="en-US"/>
              </w:rPr>
            </w:pPr>
          </w:p>
        </w:tc>
        <w:tc>
          <w:tcPr>
            <w:tcW w:w="1894" w:type="dxa"/>
            <w:hideMark/>
          </w:tcPr>
          <w:p w14:paraId="3B5C317F" w14:textId="77777777" w:rsidR="007A32FA" w:rsidRPr="007A32FA" w:rsidRDefault="007A32FA" w:rsidP="007A32FA">
            <w:pPr>
              <w:jc w:val="both"/>
              <w:rPr>
                <w:rFonts w:cs="Arial"/>
                <w:color w:val="000000"/>
              </w:rPr>
            </w:pPr>
            <w:r w:rsidRPr="007A32FA">
              <w:rPr>
                <w:rFonts w:cs="Arial"/>
                <w:color w:val="000000"/>
              </w:rPr>
              <w:t>Presupuestos</w:t>
            </w:r>
          </w:p>
          <w:p w14:paraId="5AE3B74B" w14:textId="77777777" w:rsidR="007A32FA" w:rsidRPr="007A32FA" w:rsidRDefault="007A32FA" w:rsidP="007A32FA">
            <w:pPr>
              <w:jc w:val="both"/>
              <w:rPr>
                <w:rFonts w:cs="Arial"/>
                <w:color w:val="000000"/>
                <w:lang w:eastAsia="en-US"/>
              </w:rPr>
            </w:pPr>
            <w:r w:rsidRPr="007A32FA">
              <w:rPr>
                <w:rFonts w:cs="Arial"/>
                <w:color w:val="000000"/>
              </w:rPr>
              <w:t>(PRESU)</w:t>
            </w:r>
          </w:p>
        </w:tc>
        <w:tc>
          <w:tcPr>
            <w:tcW w:w="2217" w:type="dxa"/>
          </w:tcPr>
          <w:p w14:paraId="6CFB9022" w14:textId="77777777" w:rsidR="007A32FA" w:rsidRPr="007A32FA" w:rsidRDefault="007A32FA" w:rsidP="007A32FA">
            <w:pPr>
              <w:jc w:val="both"/>
              <w:rPr>
                <w:rFonts w:cs="Arial"/>
                <w:color w:val="000000"/>
                <w:lang w:eastAsia="en-US"/>
              </w:rPr>
            </w:pPr>
          </w:p>
        </w:tc>
      </w:tr>
      <w:tr w:rsidR="007A32FA" w:rsidRPr="007A32FA" w14:paraId="0D798047" w14:textId="77777777" w:rsidTr="00D901B8">
        <w:trPr>
          <w:jc w:val="center"/>
        </w:trPr>
        <w:tc>
          <w:tcPr>
            <w:tcW w:w="1381" w:type="dxa"/>
          </w:tcPr>
          <w:p w14:paraId="5B77BCFD" w14:textId="77777777" w:rsidR="007A32FA" w:rsidRPr="007A32FA" w:rsidRDefault="007A32FA" w:rsidP="007A32FA">
            <w:pPr>
              <w:jc w:val="both"/>
              <w:rPr>
                <w:rFonts w:cs="Arial"/>
                <w:color w:val="000000"/>
                <w:lang w:eastAsia="en-US"/>
              </w:rPr>
            </w:pPr>
          </w:p>
        </w:tc>
        <w:tc>
          <w:tcPr>
            <w:tcW w:w="1701" w:type="dxa"/>
          </w:tcPr>
          <w:p w14:paraId="1B9A20C3" w14:textId="77777777" w:rsidR="007A32FA" w:rsidRPr="007A32FA" w:rsidRDefault="007A32FA" w:rsidP="007A32FA">
            <w:pPr>
              <w:jc w:val="both"/>
              <w:rPr>
                <w:rFonts w:cs="Arial"/>
                <w:color w:val="000000"/>
                <w:lang w:eastAsia="en-US"/>
              </w:rPr>
            </w:pPr>
          </w:p>
        </w:tc>
        <w:tc>
          <w:tcPr>
            <w:tcW w:w="1701" w:type="dxa"/>
            <w:hideMark/>
          </w:tcPr>
          <w:p w14:paraId="02E78D12" w14:textId="77777777" w:rsidR="007A32FA" w:rsidRPr="007A32FA" w:rsidRDefault="007A32FA" w:rsidP="007A32FA">
            <w:pPr>
              <w:jc w:val="both"/>
              <w:rPr>
                <w:rFonts w:cs="Arial"/>
                <w:color w:val="000000"/>
              </w:rPr>
            </w:pPr>
            <w:r w:rsidRPr="007A32FA">
              <w:rPr>
                <w:rFonts w:cs="Arial"/>
                <w:color w:val="000000"/>
              </w:rPr>
              <w:t>Dirección</w:t>
            </w:r>
          </w:p>
          <w:p w14:paraId="081B8FCF" w14:textId="77777777" w:rsidR="007A32FA" w:rsidRPr="007A32FA" w:rsidRDefault="007A32FA" w:rsidP="007A32FA">
            <w:pPr>
              <w:jc w:val="both"/>
              <w:rPr>
                <w:rFonts w:cs="Arial"/>
                <w:color w:val="000000"/>
                <w:lang w:eastAsia="en-US"/>
              </w:rPr>
            </w:pPr>
            <w:r w:rsidRPr="007A32FA">
              <w:rPr>
                <w:rFonts w:cs="Arial"/>
                <w:color w:val="000000"/>
              </w:rPr>
              <w:t>(DIR)</w:t>
            </w:r>
          </w:p>
        </w:tc>
        <w:tc>
          <w:tcPr>
            <w:tcW w:w="1894" w:type="dxa"/>
            <w:hideMark/>
          </w:tcPr>
          <w:p w14:paraId="2468A862" w14:textId="77777777" w:rsidR="007A32FA" w:rsidRPr="007A32FA" w:rsidRDefault="007A32FA" w:rsidP="007A32FA">
            <w:pPr>
              <w:jc w:val="both"/>
              <w:rPr>
                <w:rFonts w:cs="Arial"/>
                <w:color w:val="000000"/>
              </w:rPr>
            </w:pPr>
            <w:r w:rsidRPr="007A32FA">
              <w:rPr>
                <w:rFonts w:cs="Arial"/>
                <w:color w:val="000000"/>
              </w:rPr>
              <w:t>Actas de bachillerato</w:t>
            </w:r>
          </w:p>
          <w:p w14:paraId="5E107A34" w14:textId="77777777" w:rsidR="007A32FA" w:rsidRPr="007A32FA" w:rsidRDefault="007A32FA" w:rsidP="007A32FA">
            <w:pPr>
              <w:jc w:val="both"/>
              <w:rPr>
                <w:rFonts w:cs="Arial"/>
                <w:color w:val="000000"/>
                <w:lang w:eastAsia="en-US"/>
              </w:rPr>
            </w:pPr>
            <w:r w:rsidRPr="007A32FA">
              <w:rPr>
                <w:rFonts w:cs="Arial"/>
                <w:color w:val="000000"/>
              </w:rPr>
              <w:t>(ACTBACH)</w:t>
            </w:r>
          </w:p>
        </w:tc>
        <w:tc>
          <w:tcPr>
            <w:tcW w:w="2217" w:type="dxa"/>
          </w:tcPr>
          <w:p w14:paraId="392CF9D7" w14:textId="77777777" w:rsidR="007A32FA" w:rsidRPr="007A32FA" w:rsidRDefault="007A32FA" w:rsidP="007A32FA">
            <w:pPr>
              <w:jc w:val="both"/>
              <w:rPr>
                <w:rFonts w:cs="Arial"/>
                <w:color w:val="000000"/>
                <w:lang w:eastAsia="en-US"/>
              </w:rPr>
            </w:pPr>
          </w:p>
        </w:tc>
      </w:tr>
      <w:tr w:rsidR="007A32FA" w:rsidRPr="007A32FA" w14:paraId="74A6A2E1" w14:textId="77777777" w:rsidTr="00D901B8">
        <w:trPr>
          <w:jc w:val="center"/>
        </w:trPr>
        <w:tc>
          <w:tcPr>
            <w:tcW w:w="1381" w:type="dxa"/>
          </w:tcPr>
          <w:p w14:paraId="093AEF19" w14:textId="77777777" w:rsidR="007A32FA" w:rsidRPr="007A32FA" w:rsidRDefault="007A32FA" w:rsidP="007A32FA">
            <w:pPr>
              <w:jc w:val="both"/>
              <w:rPr>
                <w:rFonts w:cs="Arial"/>
                <w:color w:val="000000"/>
                <w:lang w:eastAsia="en-US"/>
              </w:rPr>
            </w:pPr>
          </w:p>
        </w:tc>
        <w:tc>
          <w:tcPr>
            <w:tcW w:w="1701" w:type="dxa"/>
          </w:tcPr>
          <w:p w14:paraId="34F35A9D" w14:textId="77777777" w:rsidR="007A32FA" w:rsidRPr="007A32FA" w:rsidRDefault="007A32FA" w:rsidP="007A32FA">
            <w:pPr>
              <w:jc w:val="both"/>
              <w:rPr>
                <w:rFonts w:cs="Arial"/>
                <w:color w:val="000000"/>
                <w:lang w:eastAsia="en-US"/>
              </w:rPr>
            </w:pPr>
          </w:p>
        </w:tc>
        <w:tc>
          <w:tcPr>
            <w:tcW w:w="1701" w:type="dxa"/>
          </w:tcPr>
          <w:p w14:paraId="76E80C47" w14:textId="77777777" w:rsidR="007A32FA" w:rsidRPr="007A32FA" w:rsidRDefault="007A32FA" w:rsidP="007A32FA">
            <w:pPr>
              <w:jc w:val="both"/>
              <w:rPr>
                <w:rFonts w:cs="Arial"/>
                <w:color w:val="000000"/>
                <w:lang w:eastAsia="en-US"/>
              </w:rPr>
            </w:pPr>
          </w:p>
        </w:tc>
        <w:tc>
          <w:tcPr>
            <w:tcW w:w="1894" w:type="dxa"/>
            <w:hideMark/>
          </w:tcPr>
          <w:p w14:paraId="3F2BF86E" w14:textId="77777777" w:rsidR="007A32FA" w:rsidRPr="007A32FA" w:rsidRDefault="007A32FA" w:rsidP="007A32FA">
            <w:pPr>
              <w:jc w:val="both"/>
              <w:rPr>
                <w:rFonts w:cs="Arial"/>
                <w:color w:val="000000"/>
              </w:rPr>
            </w:pPr>
            <w:r w:rsidRPr="007A32FA">
              <w:rPr>
                <w:rFonts w:cs="Arial"/>
                <w:color w:val="000000"/>
              </w:rPr>
              <w:t>Actas de Conferencias Pedagógicas</w:t>
            </w:r>
          </w:p>
          <w:p w14:paraId="14E65886" w14:textId="77777777" w:rsidR="007A32FA" w:rsidRPr="007A32FA" w:rsidRDefault="007A32FA" w:rsidP="007A32FA">
            <w:pPr>
              <w:jc w:val="both"/>
              <w:rPr>
                <w:rFonts w:cs="Arial"/>
                <w:color w:val="000000"/>
                <w:lang w:eastAsia="en-US"/>
              </w:rPr>
            </w:pPr>
            <w:r w:rsidRPr="007A32FA">
              <w:rPr>
                <w:rFonts w:cs="Arial"/>
                <w:color w:val="000000"/>
              </w:rPr>
              <w:t>(ACTCPED)</w:t>
            </w:r>
            <w:r w:rsidRPr="007A32FA">
              <w:rPr>
                <w:rFonts w:cs="Arial"/>
                <w:color w:val="000000"/>
              </w:rPr>
              <w:tab/>
            </w:r>
          </w:p>
        </w:tc>
        <w:tc>
          <w:tcPr>
            <w:tcW w:w="2217" w:type="dxa"/>
          </w:tcPr>
          <w:p w14:paraId="63DEC7DF" w14:textId="77777777" w:rsidR="007A32FA" w:rsidRPr="007A32FA" w:rsidRDefault="007A32FA" w:rsidP="007A32FA">
            <w:pPr>
              <w:jc w:val="both"/>
              <w:rPr>
                <w:rFonts w:cs="Arial"/>
                <w:color w:val="000000"/>
                <w:lang w:eastAsia="en-US"/>
              </w:rPr>
            </w:pPr>
          </w:p>
        </w:tc>
      </w:tr>
      <w:tr w:rsidR="007A32FA" w:rsidRPr="007A32FA" w14:paraId="77D0DBC3" w14:textId="77777777" w:rsidTr="00D901B8">
        <w:trPr>
          <w:jc w:val="center"/>
        </w:trPr>
        <w:tc>
          <w:tcPr>
            <w:tcW w:w="1381" w:type="dxa"/>
          </w:tcPr>
          <w:p w14:paraId="37C38F05" w14:textId="77777777" w:rsidR="007A32FA" w:rsidRPr="007A32FA" w:rsidRDefault="007A32FA" w:rsidP="007A32FA">
            <w:pPr>
              <w:jc w:val="both"/>
              <w:rPr>
                <w:rFonts w:cs="Arial"/>
                <w:color w:val="000000"/>
                <w:lang w:eastAsia="en-US"/>
              </w:rPr>
            </w:pPr>
          </w:p>
        </w:tc>
        <w:tc>
          <w:tcPr>
            <w:tcW w:w="1701" w:type="dxa"/>
          </w:tcPr>
          <w:p w14:paraId="64528144" w14:textId="77777777" w:rsidR="007A32FA" w:rsidRPr="007A32FA" w:rsidRDefault="007A32FA" w:rsidP="007A32FA">
            <w:pPr>
              <w:jc w:val="both"/>
              <w:rPr>
                <w:rFonts w:cs="Arial"/>
                <w:color w:val="000000"/>
                <w:lang w:eastAsia="en-US"/>
              </w:rPr>
            </w:pPr>
          </w:p>
        </w:tc>
        <w:tc>
          <w:tcPr>
            <w:tcW w:w="1701" w:type="dxa"/>
          </w:tcPr>
          <w:p w14:paraId="4C35EE5C" w14:textId="77777777" w:rsidR="007A32FA" w:rsidRPr="007A32FA" w:rsidRDefault="007A32FA" w:rsidP="007A32FA">
            <w:pPr>
              <w:jc w:val="both"/>
              <w:rPr>
                <w:rFonts w:cs="Arial"/>
                <w:color w:val="000000"/>
                <w:lang w:eastAsia="en-US"/>
              </w:rPr>
            </w:pPr>
          </w:p>
        </w:tc>
        <w:tc>
          <w:tcPr>
            <w:tcW w:w="1894" w:type="dxa"/>
            <w:hideMark/>
          </w:tcPr>
          <w:p w14:paraId="4C062566" w14:textId="77777777" w:rsidR="007A32FA" w:rsidRPr="007A32FA" w:rsidRDefault="007A32FA" w:rsidP="007A32FA">
            <w:pPr>
              <w:jc w:val="both"/>
              <w:rPr>
                <w:rFonts w:cs="Arial"/>
                <w:color w:val="000000"/>
                <w:lang w:eastAsia="en-US"/>
              </w:rPr>
            </w:pPr>
            <w:r w:rsidRPr="007A32FA">
              <w:rPr>
                <w:rFonts w:cs="Arial"/>
                <w:color w:val="000000"/>
              </w:rPr>
              <w:t>Actas de entrega de títulos de bachillerato</w:t>
            </w:r>
            <w:r w:rsidRPr="007A32FA">
              <w:rPr>
                <w:rFonts w:cs="Arial"/>
                <w:color w:val="000000"/>
              </w:rPr>
              <w:tab/>
            </w:r>
            <w:r w:rsidRPr="007A32FA">
              <w:rPr>
                <w:rFonts w:cs="Arial"/>
                <w:color w:val="000000"/>
              </w:rPr>
              <w:br/>
              <w:t>(ACTEBACH)</w:t>
            </w:r>
          </w:p>
        </w:tc>
        <w:tc>
          <w:tcPr>
            <w:tcW w:w="2217" w:type="dxa"/>
          </w:tcPr>
          <w:p w14:paraId="22D59C10" w14:textId="77777777" w:rsidR="007A32FA" w:rsidRPr="007A32FA" w:rsidRDefault="007A32FA" w:rsidP="007A32FA">
            <w:pPr>
              <w:jc w:val="both"/>
              <w:rPr>
                <w:rFonts w:cs="Arial"/>
                <w:color w:val="000000"/>
                <w:lang w:eastAsia="en-US"/>
              </w:rPr>
            </w:pPr>
          </w:p>
        </w:tc>
      </w:tr>
      <w:tr w:rsidR="007A32FA" w:rsidRPr="007A32FA" w14:paraId="211D5D39" w14:textId="77777777" w:rsidTr="00D901B8">
        <w:trPr>
          <w:jc w:val="center"/>
        </w:trPr>
        <w:tc>
          <w:tcPr>
            <w:tcW w:w="1381" w:type="dxa"/>
          </w:tcPr>
          <w:p w14:paraId="228BD2C2" w14:textId="77777777" w:rsidR="007A32FA" w:rsidRPr="007A32FA" w:rsidRDefault="007A32FA" w:rsidP="007A32FA">
            <w:pPr>
              <w:jc w:val="both"/>
              <w:rPr>
                <w:rFonts w:cs="Arial"/>
                <w:color w:val="000000"/>
                <w:lang w:eastAsia="en-US"/>
              </w:rPr>
            </w:pPr>
          </w:p>
        </w:tc>
        <w:tc>
          <w:tcPr>
            <w:tcW w:w="1701" w:type="dxa"/>
          </w:tcPr>
          <w:p w14:paraId="69212D52" w14:textId="77777777" w:rsidR="007A32FA" w:rsidRPr="007A32FA" w:rsidRDefault="007A32FA" w:rsidP="007A32FA">
            <w:pPr>
              <w:jc w:val="both"/>
              <w:rPr>
                <w:rFonts w:cs="Arial"/>
                <w:color w:val="000000"/>
                <w:lang w:eastAsia="en-US"/>
              </w:rPr>
            </w:pPr>
          </w:p>
        </w:tc>
        <w:tc>
          <w:tcPr>
            <w:tcW w:w="1701" w:type="dxa"/>
          </w:tcPr>
          <w:p w14:paraId="38D4A29E" w14:textId="77777777" w:rsidR="007A32FA" w:rsidRPr="007A32FA" w:rsidRDefault="007A32FA" w:rsidP="007A32FA">
            <w:pPr>
              <w:jc w:val="both"/>
              <w:rPr>
                <w:rFonts w:cs="Arial"/>
                <w:color w:val="000000"/>
                <w:lang w:eastAsia="en-US"/>
              </w:rPr>
            </w:pPr>
          </w:p>
        </w:tc>
        <w:tc>
          <w:tcPr>
            <w:tcW w:w="1894" w:type="dxa"/>
            <w:hideMark/>
          </w:tcPr>
          <w:p w14:paraId="506F5C97" w14:textId="77777777" w:rsidR="007A32FA" w:rsidRPr="007A32FA" w:rsidRDefault="007A32FA" w:rsidP="007A32FA">
            <w:pPr>
              <w:jc w:val="both"/>
              <w:rPr>
                <w:rFonts w:cs="Arial"/>
                <w:color w:val="000000"/>
              </w:rPr>
            </w:pPr>
            <w:r w:rsidRPr="007A32FA">
              <w:rPr>
                <w:rFonts w:cs="Arial"/>
                <w:color w:val="000000"/>
              </w:rPr>
              <w:t>Actas de Exámenes</w:t>
            </w:r>
          </w:p>
          <w:p w14:paraId="5B3FFAD9" w14:textId="77777777" w:rsidR="007A32FA" w:rsidRPr="007A32FA" w:rsidRDefault="007A32FA" w:rsidP="007A32FA">
            <w:pPr>
              <w:jc w:val="both"/>
              <w:rPr>
                <w:rFonts w:cs="Arial"/>
                <w:color w:val="000000"/>
                <w:lang w:eastAsia="en-US"/>
              </w:rPr>
            </w:pPr>
            <w:r w:rsidRPr="007A32FA">
              <w:rPr>
                <w:rFonts w:cs="Arial"/>
                <w:color w:val="000000"/>
              </w:rPr>
              <w:t>(ACTEXA)</w:t>
            </w:r>
          </w:p>
        </w:tc>
        <w:tc>
          <w:tcPr>
            <w:tcW w:w="2217" w:type="dxa"/>
          </w:tcPr>
          <w:p w14:paraId="4087498C" w14:textId="77777777" w:rsidR="007A32FA" w:rsidRPr="007A32FA" w:rsidRDefault="007A32FA" w:rsidP="007A32FA">
            <w:pPr>
              <w:jc w:val="both"/>
              <w:rPr>
                <w:rFonts w:cs="Arial"/>
                <w:color w:val="000000"/>
                <w:lang w:eastAsia="en-US"/>
              </w:rPr>
            </w:pPr>
          </w:p>
        </w:tc>
      </w:tr>
      <w:tr w:rsidR="007A32FA" w:rsidRPr="007A32FA" w14:paraId="6C678579" w14:textId="77777777" w:rsidTr="00D901B8">
        <w:trPr>
          <w:jc w:val="center"/>
        </w:trPr>
        <w:tc>
          <w:tcPr>
            <w:tcW w:w="1381" w:type="dxa"/>
          </w:tcPr>
          <w:p w14:paraId="7E8E139E" w14:textId="77777777" w:rsidR="007A32FA" w:rsidRPr="007A32FA" w:rsidRDefault="007A32FA" w:rsidP="007A32FA">
            <w:pPr>
              <w:jc w:val="both"/>
              <w:rPr>
                <w:rFonts w:cs="Arial"/>
                <w:color w:val="000000"/>
                <w:lang w:eastAsia="en-US"/>
              </w:rPr>
            </w:pPr>
          </w:p>
        </w:tc>
        <w:tc>
          <w:tcPr>
            <w:tcW w:w="1701" w:type="dxa"/>
          </w:tcPr>
          <w:p w14:paraId="2B939248" w14:textId="77777777" w:rsidR="007A32FA" w:rsidRPr="007A32FA" w:rsidRDefault="007A32FA" w:rsidP="007A32FA">
            <w:pPr>
              <w:jc w:val="both"/>
              <w:rPr>
                <w:rFonts w:cs="Arial"/>
                <w:color w:val="000000"/>
                <w:lang w:eastAsia="en-US"/>
              </w:rPr>
            </w:pPr>
          </w:p>
        </w:tc>
        <w:tc>
          <w:tcPr>
            <w:tcW w:w="1701" w:type="dxa"/>
          </w:tcPr>
          <w:p w14:paraId="575F8DA0" w14:textId="77777777" w:rsidR="007A32FA" w:rsidRPr="007A32FA" w:rsidRDefault="007A32FA" w:rsidP="007A32FA">
            <w:pPr>
              <w:jc w:val="both"/>
              <w:rPr>
                <w:rFonts w:cs="Arial"/>
                <w:color w:val="000000"/>
                <w:lang w:eastAsia="en-US"/>
              </w:rPr>
            </w:pPr>
          </w:p>
        </w:tc>
        <w:tc>
          <w:tcPr>
            <w:tcW w:w="1894" w:type="dxa"/>
            <w:hideMark/>
          </w:tcPr>
          <w:p w14:paraId="07C9192E" w14:textId="77777777" w:rsidR="007A32FA" w:rsidRPr="007A32FA" w:rsidRDefault="007A32FA" w:rsidP="007A32FA">
            <w:pPr>
              <w:jc w:val="both"/>
              <w:rPr>
                <w:rFonts w:cs="Arial"/>
                <w:color w:val="000000"/>
              </w:rPr>
            </w:pPr>
            <w:r w:rsidRPr="007A32FA">
              <w:rPr>
                <w:rFonts w:cs="Arial"/>
                <w:color w:val="000000"/>
              </w:rPr>
              <w:t>Concentrados de notas</w:t>
            </w:r>
          </w:p>
          <w:p w14:paraId="48D7BC52" w14:textId="77777777" w:rsidR="007A32FA" w:rsidRPr="007A32FA" w:rsidRDefault="007A32FA" w:rsidP="007A32FA">
            <w:pPr>
              <w:jc w:val="both"/>
              <w:rPr>
                <w:rFonts w:cs="Arial"/>
                <w:color w:val="000000"/>
                <w:lang w:eastAsia="en-US"/>
              </w:rPr>
            </w:pPr>
            <w:r w:rsidRPr="007A32FA">
              <w:rPr>
                <w:rFonts w:cs="Arial"/>
                <w:color w:val="000000"/>
              </w:rPr>
              <w:t>(CONCENO)</w:t>
            </w:r>
          </w:p>
        </w:tc>
        <w:tc>
          <w:tcPr>
            <w:tcW w:w="2217" w:type="dxa"/>
          </w:tcPr>
          <w:p w14:paraId="176081FD" w14:textId="77777777" w:rsidR="007A32FA" w:rsidRPr="007A32FA" w:rsidRDefault="007A32FA" w:rsidP="007A32FA">
            <w:pPr>
              <w:jc w:val="both"/>
              <w:rPr>
                <w:rFonts w:cs="Arial"/>
                <w:color w:val="000000"/>
                <w:lang w:eastAsia="en-US"/>
              </w:rPr>
            </w:pPr>
          </w:p>
        </w:tc>
      </w:tr>
      <w:tr w:rsidR="007A32FA" w:rsidRPr="007A32FA" w14:paraId="2F8E4309" w14:textId="77777777" w:rsidTr="00D901B8">
        <w:trPr>
          <w:jc w:val="center"/>
        </w:trPr>
        <w:tc>
          <w:tcPr>
            <w:tcW w:w="1381" w:type="dxa"/>
          </w:tcPr>
          <w:p w14:paraId="5A78667F" w14:textId="77777777" w:rsidR="007A32FA" w:rsidRPr="007A32FA" w:rsidRDefault="007A32FA" w:rsidP="007A32FA">
            <w:pPr>
              <w:jc w:val="both"/>
              <w:rPr>
                <w:rFonts w:cs="Arial"/>
                <w:color w:val="000000"/>
                <w:lang w:eastAsia="en-US"/>
              </w:rPr>
            </w:pPr>
          </w:p>
        </w:tc>
        <w:tc>
          <w:tcPr>
            <w:tcW w:w="1701" w:type="dxa"/>
          </w:tcPr>
          <w:p w14:paraId="5800F392" w14:textId="77777777" w:rsidR="007A32FA" w:rsidRPr="007A32FA" w:rsidRDefault="007A32FA" w:rsidP="007A32FA">
            <w:pPr>
              <w:jc w:val="both"/>
              <w:rPr>
                <w:rFonts w:cs="Arial"/>
                <w:color w:val="000000"/>
                <w:lang w:eastAsia="en-US"/>
              </w:rPr>
            </w:pPr>
          </w:p>
        </w:tc>
        <w:tc>
          <w:tcPr>
            <w:tcW w:w="1701" w:type="dxa"/>
          </w:tcPr>
          <w:p w14:paraId="378D1549" w14:textId="77777777" w:rsidR="007A32FA" w:rsidRPr="007A32FA" w:rsidRDefault="007A32FA" w:rsidP="007A32FA">
            <w:pPr>
              <w:jc w:val="both"/>
              <w:rPr>
                <w:rFonts w:cs="Arial"/>
                <w:color w:val="000000"/>
                <w:lang w:eastAsia="en-US"/>
              </w:rPr>
            </w:pPr>
          </w:p>
        </w:tc>
        <w:tc>
          <w:tcPr>
            <w:tcW w:w="1894" w:type="dxa"/>
            <w:hideMark/>
          </w:tcPr>
          <w:p w14:paraId="3A7664EA" w14:textId="77777777" w:rsidR="007A32FA" w:rsidRPr="007A32FA" w:rsidRDefault="007A32FA" w:rsidP="007A32FA">
            <w:pPr>
              <w:jc w:val="both"/>
              <w:rPr>
                <w:rFonts w:cs="Arial"/>
                <w:color w:val="000000"/>
              </w:rPr>
            </w:pPr>
            <w:r w:rsidRPr="007A32FA">
              <w:rPr>
                <w:rFonts w:cs="Arial"/>
                <w:color w:val="000000"/>
              </w:rPr>
              <w:t>Correspondencia</w:t>
            </w:r>
          </w:p>
          <w:p w14:paraId="6B0A4537" w14:textId="77777777" w:rsidR="007A32FA" w:rsidRPr="007A32FA" w:rsidRDefault="007A32FA" w:rsidP="007A32FA">
            <w:pPr>
              <w:jc w:val="both"/>
              <w:rPr>
                <w:rFonts w:cs="Arial"/>
                <w:color w:val="000000"/>
                <w:lang w:eastAsia="en-US"/>
              </w:rPr>
            </w:pPr>
            <w:r w:rsidRPr="007A32FA">
              <w:rPr>
                <w:rFonts w:cs="Arial"/>
                <w:color w:val="000000"/>
              </w:rPr>
              <w:t>(COR)</w:t>
            </w:r>
          </w:p>
        </w:tc>
        <w:tc>
          <w:tcPr>
            <w:tcW w:w="2217" w:type="dxa"/>
          </w:tcPr>
          <w:p w14:paraId="040E3184" w14:textId="77777777" w:rsidR="007A32FA" w:rsidRPr="007A32FA" w:rsidRDefault="007A32FA" w:rsidP="007A32FA">
            <w:pPr>
              <w:jc w:val="both"/>
              <w:rPr>
                <w:rFonts w:cs="Arial"/>
                <w:color w:val="000000"/>
                <w:lang w:eastAsia="en-US"/>
              </w:rPr>
            </w:pPr>
          </w:p>
        </w:tc>
      </w:tr>
      <w:tr w:rsidR="007A32FA" w:rsidRPr="007A32FA" w14:paraId="682E4555" w14:textId="77777777" w:rsidTr="00D901B8">
        <w:trPr>
          <w:jc w:val="center"/>
        </w:trPr>
        <w:tc>
          <w:tcPr>
            <w:tcW w:w="1381" w:type="dxa"/>
          </w:tcPr>
          <w:p w14:paraId="7FAE7EF1" w14:textId="77777777" w:rsidR="007A32FA" w:rsidRPr="007A32FA" w:rsidRDefault="007A32FA" w:rsidP="007A32FA">
            <w:pPr>
              <w:jc w:val="both"/>
              <w:rPr>
                <w:rFonts w:cs="Arial"/>
                <w:color w:val="000000"/>
                <w:lang w:eastAsia="en-US"/>
              </w:rPr>
            </w:pPr>
          </w:p>
        </w:tc>
        <w:tc>
          <w:tcPr>
            <w:tcW w:w="1701" w:type="dxa"/>
          </w:tcPr>
          <w:p w14:paraId="6448D91D" w14:textId="77777777" w:rsidR="007A32FA" w:rsidRPr="007A32FA" w:rsidRDefault="007A32FA" w:rsidP="007A32FA">
            <w:pPr>
              <w:jc w:val="both"/>
              <w:rPr>
                <w:rFonts w:cs="Arial"/>
                <w:color w:val="000000"/>
                <w:lang w:eastAsia="en-US"/>
              </w:rPr>
            </w:pPr>
          </w:p>
        </w:tc>
        <w:tc>
          <w:tcPr>
            <w:tcW w:w="1701" w:type="dxa"/>
          </w:tcPr>
          <w:p w14:paraId="59BE0739" w14:textId="77777777" w:rsidR="007A32FA" w:rsidRPr="007A32FA" w:rsidRDefault="007A32FA" w:rsidP="007A32FA">
            <w:pPr>
              <w:jc w:val="both"/>
              <w:rPr>
                <w:rFonts w:cs="Arial"/>
                <w:color w:val="000000"/>
                <w:lang w:eastAsia="en-US"/>
              </w:rPr>
            </w:pPr>
          </w:p>
        </w:tc>
        <w:tc>
          <w:tcPr>
            <w:tcW w:w="1894" w:type="dxa"/>
            <w:hideMark/>
          </w:tcPr>
          <w:p w14:paraId="6A27FFCE" w14:textId="77777777" w:rsidR="007A32FA" w:rsidRPr="007A32FA" w:rsidRDefault="007A32FA" w:rsidP="007A32FA">
            <w:pPr>
              <w:jc w:val="both"/>
              <w:rPr>
                <w:rFonts w:cs="Arial"/>
                <w:color w:val="000000"/>
              </w:rPr>
            </w:pPr>
            <w:r w:rsidRPr="007A32FA">
              <w:rPr>
                <w:rFonts w:cs="Arial"/>
                <w:color w:val="000000"/>
              </w:rPr>
              <w:t>Diarios de clase</w:t>
            </w:r>
          </w:p>
          <w:p w14:paraId="1B8D6378" w14:textId="77777777" w:rsidR="007A32FA" w:rsidRPr="007A32FA" w:rsidRDefault="007A32FA" w:rsidP="007A32FA">
            <w:pPr>
              <w:jc w:val="both"/>
              <w:rPr>
                <w:rFonts w:cs="Arial"/>
                <w:color w:val="000000"/>
                <w:lang w:eastAsia="en-US"/>
              </w:rPr>
            </w:pPr>
            <w:r w:rsidRPr="007A32FA">
              <w:rPr>
                <w:rFonts w:cs="Arial"/>
                <w:color w:val="000000"/>
              </w:rPr>
              <w:t>(DIA)</w:t>
            </w:r>
          </w:p>
        </w:tc>
        <w:tc>
          <w:tcPr>
            <w:tcW w:w="2217" w:type="dxa"/>
          </w:tcPr>
          <w:p w14:paraId="1A2DC012" w14:textId="77777777" w:rsidR="007A32FA" w:rsidRPr="007A32FA" w:rsidRDefault="007A32FA" w:rsidP="007A32FA">
            <w:pPr>
              <w:jc w:val="both"/>
              <w:rPr>
                <w:rFonts w:cs="Arial"/>
                <w:color w:val="000000"/>
                <w:lang w:eastAsia="en-US"/>
              </w:rPr>
            </w:pPr>
          </w:p>
        </w:tc>
      </w:tr>
      <w:tr w:rsidR="007A32FA" w:rsidRPr="007A32FA" w14:paraId="590CE197" w14:textId="77777777" w:rsidTr="00D901B8">
        <w:trPr>
          <w:jc w:val="center"/>
        </w:trPr>
        <w:tc>
          <w:tcPr>
            <w:tcW w:w="1381" w:type="dxa"/>
          </w:tcPr>
          <w:p w14:paraId="5226C311" w14:textId="77777777" w:rsidR="007A32FA" w:rsidRPr="007A32FA" w:rsidRDefault="007A32FA" w:rsidP="007A32FA">
            <w:pPr>
              <w:jc w:val="both"/>
              <w:rPr>
                <w:rFonts w:cs="Arial"/>
                <w:color w:val="000000"/>
                <w:lang w:eastAsia="en-US"/>
              </w:rPr>
            </w:pPr>
          </w:p>
        </w:tc>
        <w:tc>
          <w:tcPr>
            <w:tcW w:w="1701" w:type="dxa"/>
          </w:tcPr>
          <w:p w14:paraId="34164050" w14:textId="77777777" w:rsidR="007A32FA" w:rsidRPr="007A32FA" w:rsidRDefault="007A32FA" w:rsidP="007A32FA">
            <w:pPr>
              <w:jc w:val="both"/>
              <w:rPr>
                <w:rFonts w:cs="Arial"/>
                <w:color w:val="000000"/>
                <w:lang w:eastAsia="en-US"/>
              </w:rPr>
            </w:pPr>
          </w:p>
        </w:tc>
        <w:tc>
          <w:tcPr>
            <w:tcW w:w="1701" w:type="dxa"/>
          </w:tcPr>
          <w:p w14:paraId="54AE0E6F" w14:textId="77777777" w:rsidR="007A32FA" w:rsidRPr="007A32FA" w:rsidRDefault="007A32FA" w:rsidP="007A32FA">
            <w:pPr>
              <w:jc w:val="both"/>
              <w:rPr>
                <w:rFonts w:cs="Arial"/>
                <w:color w:val="000000"/>
                <w:lang w:eastAsia="en-US"/>
              </w:rPr>
            </w:pPr>
          </w:p>
        </w:tc>
        <w:tc>
          <w:tcPr>
            <w:tcW w:w="1894" w:type="dxa"/>
            <w:hideMark/>
          </w:tcPr>
          <w:p w14:paraId="346C9C34" w14:textId="77777777" w:rsidR="007A32FA" w:rsidRPr="007A32FA" w:rsidRDefault="007A32FA" w:rsidP="007A32FA">
            <w:pPr>
              <w:jc w:val="both"/>
              <w:rPr>
                <w:rFonts w:cs="Arial"/>
                <w:color w:val="000000"/>
              </w:rPr>
            </w:pPr>
            <w:r w:rsidRPr="007A32FA">
              <w:rPr>
                <w:rFonts w:cs="Arial"/>
                <w:color w:val="000000"/>
              </w:rPr>
              <w:t>Fichas médicas</w:t>
            </w:r>
          </w:p>
          <w:p w14:paraId="45B1559A" w14:textId="77777777" w:rsidR="007A32FA" w:rsidRPr="007A32FA" w:rsidRDefault="007A32FA" w:rsidP="007A32FA">
            <w:pPr>
              <w:jc w:val="both"/>
              <w:rPr>
                <w:rFonts w:cs="Arial"/>
                <w:color w:val="000000"/>
                <w:lang w:eastAsia="en-US"/>
              </w:rPr>
            </w:pPr>
            <w:r w:rsidRPr="007A32FA">
              <w:rPr>
                <w:rFonts w:cs="Arial"/>
                <w:color w:val="000000"/>
              </w:rPr>
              <w:t>(FIME)</w:t>
            </w:r>
          </w:p>
        </w:tc>
        <w:tc>
          <w:tcPr>
            <w:tcW w:w="2217" w:type="dxa"/>
          </w:tcPr>
          <w:p w14:paraId="3F2DBF33" w14:textId="77777777" w:rsidR="007A32FA" w:rsidRPr="007A32FA" w:rsidRDefault="007A32FA" w:rsidP="007A32FA">
            <w:pPr>
              <w:jc w:val="both"/>
              <w:rPr>
                <w:rFonts w:cs="Arial"/>
                <w:color w:val="000000"/>
                <w:lang w:eastAsia="en-US"/>
              </w:rPr>
            </w:pPr>
          </w:p>
        </w:tc>
      </w:tr>
      <w:tr w:rsidR="007A32FA" w:rsidRPr="007A32FA" w14:paraId="3FB9B2E3" w14:textId="77777777" w:rsidTr="00D901B8">
        <w:trPr>
          <w:jc w:val="center"/>
        </w:trPr>
        <w:tc>
          <w:tcPr>
            <w:tcW w:w="1381" w:type="dxa"/>
          </w:tcPr>
          <w:p w14:paraId="5E37446E" w14:textId="77777777" w:rsidR="007A32FA" w:rsidRPr="007A32FA" w:rsidRDefault="007A32FA" w:rsidP="007A32FA">
            <w:pPr>
              <w:jc w:val="both"/>
              <w:rPr>
                <w:rFonts w:cs="Arial"/>
                <w:color w:val="000000"/>
                <w:lang w:eastAsia="en-US"/>
              </w:rPr>
            </w:pPr>
          </w:p>
        </w:tc>
        <w:tc>
          <w:tcPr>
            <w:tcW w:w="1701" w:type="dxa"/>
          </w:tcPr>
          <w:p w14:paraId="0949235B" w14:textId="77777777" w:rsidR="007A32FA" w:rsidRPr="007A32FA" w:rsidRDefault="007A32FA" w:rsidP="007A32FA">
            <w:pPr>
              <w:jc w:val="both"/>
              <w:rPr>
                <w:rFonts w:cs="Arial"/>
                <w:color w:val="000000"/>
                <w:lang w:eastAsia="en-US"/>
              </w:rPr>
            </w:pPr>
          </w:p>
        </w:tc>
        <w:tc>
          <w:tcPr>
            <w:tcW w:w="1701" w:type="dxa"/>
          </w:tcPr>
          <w:p w14:paraId="55DE030B" w14:textId="77777777" w:rsidR="007A32FA" w:rsidRPr="007A32FA" w:rsidRDefault="007A32FA" w:rsidP="007A32FA">
            <w:pPr>
              <w:jc w:val="both"/>
              <w:rPr>
                <w:rFonts w:cs="Arial"/>
                <w:color w:val="000000"/>
                <w:lang w:eastAsia="en-US"/>
              </w:rPr>
            </w:pPr>
          </w:p>
        </w:tc>
        <w:tc>
          <w:tcPr>
            <w:tcW w:w="1894" w:type="dxa"/>
            <w:hideMark/>
          </w:tcPr>
          <w:p w14:paraId="4127A48C" w14:textId="77777777" w:rsidR="007A32FA" w:rsidRPr="007A32FA" w:rsidRDefault="007A32FA" w:rsidP="007A32FA">
            <w:pPr>
              <w:jc w:val="both"/>
              <w:rPr>
                <w:rFonts w:cs="Arial"/>
                <w:color w:val="000000"/>
              </w:rPr>
            </w:pPr>
            <w:r w:rsidRPr="007A32FA">
              <w:rPr>
                <w:rFonts w:cs="Arial"/>
                <w:color w:val="000000"/>
              </w:rPr>
              <w:t>Libros de observaciones en clase</w:t>
            </w:r>
          </w:p>
          <w:p w14:paraId="28E069C0" w14:textId="77777777" w:rsidR="007A32FA" w:rsidRPr="007A32FA" w:rsidRDefault="007A32FA" w:rsidP="007A32FA">
            <w:pPr>
              <w:jc w:val="both"/>
              <w:rPr>
                <w:rFonts w:cs="Arial"/>
                <w:color w:val="000000"/>
                <w:lang w:eastAsia="en-US"/>
              </w:rPr>
            </w:pPr>
            <w:r w:rsidRPr="007A32FA">
              <w:rPr>
                <w:rFonts w:cs="Arial"/>
                <w:color w:val="000000"/>
              </w:rPr>
              <w:t>(LOBCLA)</w:t>
            </w:r>
          </w:p>
        </w:tc>
        <w:tc>
          <w:tcPr>
            <w:tcW w:w="2217" w:type="dxa"/>
          </w:tcPr>
          <w:p w14:paraId="4445AAE4" w14:textId="77777777" w:rsidR="007A32FA" w:rsidRPr="007A32FA" w:rsidRDefault="007A32FA" w:rsidP="007A32FA">
            <w:pPr>
              <w:jc w:val="both"/>
              <w:rPr>
                <w:rFonts w:cs="Arial"/>
                <w:color w:val="000000"/>
                <w:lang w:eastAsia="en-US"/>
              </w:rPr>
            </w:pPr>
          </w:p>
        </w:tc>
      </w:tr>
      <w:tr w:rsidR="007A32FA" w:rsidRPr="007A32FA" w14:paraId="38D1EABC" w14:textId="77777777" w:rsidTr="00D901B8">
        <w:trPr>
          <w:jc w:val="center"/>
        </w:trPr>
        <w:tc>
          <w:tcPr>
            <w:tcW w:w="1381" w:type="dxa"/>
          </w:tcPr>
          <w:p w14:paraId="521081EF" w14:textId="77777777" w:rsidR="007A32FA" w:rsidRPr="007A32FA" w:rsidRDefault="007A32FA" w:rsidP="007A32FA">
            <w:pPr>
              <w:jc w:val="both"/>
              <w:rPr>
                <w:rFonts w:cs="Arial"/>
                <w:color w:val="000000"/>
                <w:lang w:eastAsia="en-US"/>
              </w:rPr>
            </w:pPr>
          </w:p>
        </w:tc>
        <w:tc>
          <w:tcPr>
            <w:tcW w:w="1701" w:type="dxa"/>
          </w:tcPr>
          <w:p w14:paraId="5E559500" w14:textId="77777777" w:rsidR="007A32FA" w:rsidRPr="007A32FA" w:rsidRDefault="007A32FA" w:rsidP="007A32FA">
            <w:pPr>
              <w:jc w:val="both"/>
              <w:rPr>
                <w:rFonts w:cs="Arial"/>
                <w:color w:val="000000"/>
                <w:lang w:eastAsia="en-US"/>
              </w:rPr>
            </w:pPr>
          </w:p>
        </w:tc>
        <w:tc>
          <w:tcPr>
            <w:tcW w:w="1701" w:type="dxa"/>
          </w:tcPr>
          <w:p w14:paraId="1441FF6A" w14:textId="77777777" w:rsidR="007A32FA" w:rsidRPr="007A32FA" w:rsidRDefault="007A32FA" w:rsidP="007A32FA">
            <w:pPr>
              <w:jc w:val="both"/>
              <w:rPr>
                <w:rFonts w:cs="Arial"/>
                <w:color w:val="000000"/>
                <w:lang w:eastAsia="en-US"/>
              </w:rPr>
            </w:pPr>
          </w:p>
        </w:tc>
        <w:tc>
          <w:tcPr>
            <w:tcW w:w="1894" w:type="dxa"/>
            <w:hideMark/>
          </w:tcPr>
          <w:p w14:paraId="42F033E3" w14:textId="77777777" w:rsidR="007A32FA" w:rsidRPr="007A32FA" w:rsidRDefault="007A32FA" w:rsidP="007A32FA">
            <w:pPr>
              <w:jc w:val="both"/>
              <w:rPr>
                <w:rFonts w:cs="Arial"/>
                <w:color w:val="000000"/>
              </w:rPr>
            </w:pPr>
            <w:r w:rsidRPr="007A32FA">
              <w:rPr>
                <w:rFonts w:cs="Arial"/>
                <w:color w:val="000000"/>
              </w:rPr>
              <w:t xml:space="preserve">Manuscritos de </w:t>
            </w:r>
            <w:r w:rsidRPr="007A32FA">
              <w:rPr>
                <w:rFonts w:cs="Arial"/>
                <w:color w:val="000000"/>
              </w:rPr>
              <w:lastRenderedPageBreak/>
              <w:t xml:space="preserve">Carlos </w:t>
            </w:r>
            <w:proofErr w:type="spellStart"/>
            <w:r w:rsidRPr="007A32FA">
              <w:rPr>
                <w:rFonts w:cs="Arial"/>
                <w:color w:val="000000"/>
              </w:rPr>
              <w:t>Gagini</w:t>
            </w:r>
            <w:proofErr w:type="spellEnd"/>
          </w:p>
          <w:p w14:paraId="14037604" w14:textId="77777777" w:rsidR="007A32FA" w:rsidRPr="007A32FA" w:rsidRDefault="007A32FA" w:rsidP="007A32FA">
            <w:pPr>
              <w:jc w:val="both"/>
              <w:rPr>
                <w:rFonts w:cs="Arial"/>
                <w:color w:val="000000"/>
                <w:lang w:eastAsia="en-US"/>
              </w:rPr>
            </w:pPr>
            <w:r w:rsidRPr="007A32FA">
              <w:rPr>
                <w:rFonts w:cs="Arial"/>
                <w:color w:val="000000"/>
              </w:rPr>
              <w:t>(MANUS)</w:t>
            </w:r>
          </w:p>
        </w:tc>
        <w:tc>
          <w:tcPr>
            <w:tcW w:w="2217" w:type="dxa"/>
          </w:tcPr>
          <w:p w14:paraId="63D3362B" w14:textId="77777777" w:rsidR="007A32FA" w:rsidRPr="007A32FA" w:rsidRDefault="007A32FA" w:rsidP="007A32FA">
            <w:pPr>
              <w:jc w:val="both"/>
              <w:rPr>
                <w:rFonts w:cs="Arial"/>
                <w:color w:val="000000"/>
                <w:lang w:eastAsia="en-US"/>
              </w:rPr>
            </w:pPr>
          </w:p>
        </w:tc>
      </w:tr>
      <w:tr w:rsidR="007A32FA" w:rsidRPr="007A32FA" w14:paraId="673E39C7" w14:textId="77777777" w:rsidTr="00D901B8">
        <w:trPr>
          <w:jc w:val="center"/>
        </w:trPr>
        <w:tc>
          <w:tcPr>
            <w:tcW w:w="1381" w:type="dxa"/>
          </w:tcPr>
          <w:p w14:paraId="68270357" w14:textId="77777777" w:rsidR="007A32FA" w:rsidRPr="007A32FA" w:rsidRDefault="007A32FA" w:rsidP="007A32FA">
            <w:pPr>
              <w:jc w:val="both"/>
              <w:rPr>
                <w:rFonts w:cs="Arial"/>
                <w:color w:val="000000"/>
                <w:lang w:eastAsia="en-US"/>
              </w:rPr>
            </w:pPr>
          </w:p>
        </w:tc>
        <w:tc>
          <w:tcPr>
            <w:tcW w:w="1701" w:type="dxa"/>
          </w:tcPr>
          <w:p w14:paraId="3BB800AA" w14:textId="77777777" w:rsidR="007A32FA" w:rsidRPr="007A32FA" w:rsidRDefault="007A32FA" w:rsidP="007A32FA">
            <w:pPr>
              <w:jc w:val="both"/>
              <w:rPr>
                <w:rFonts w:cs="Arial"/>
                <w:color w:val="000000"/>
                <w:lang w:eastAsia="en-US"/>
              </w:rPr>
            </w:pPr>
          </w:p>
        </w:tc>
        <w:tc>
          <w:tcPr>
            <w:tcW w:w="1701" w:type="dxa"/>
          </w:tcPr>
          <w:p w14:paraId="1CFE4E5B" w14:textId="77777777" w:rsidR="007A32FA" w:rsidRPr="007A32FA" w:rsidRDefault="007A32FA" w:rsidP="007A32FA">
            <w:pPr>
              <w:jc w:val="both"/>
              <w:rPr>
                <w:rFonts w:cs="Arial"/>
                <w:color w:val="000000"/>
                <w:lang w:eastAsia="en-US"/>
              </w:rPr>
            </w:pPr>
          </w:p>
        </w:tc>
        <w:tc>
          <w:tcPr>
            <w:tcW w:w="1894" w:type="dxa"/>
            <w:hideMark/>
          </w:tcPr>
          <w:p w14:paraId="6310AF4E" w14:textId="77777777" w:rsidR="007A32FA" w:rsidRPr="007A32FA" w:rsidRDefault="007A32FA" w:rsidP="007A32FA">
            <w:pPr>
              <w:jc w:val="both"/>
              <w:rPr>
                <w:rFonts w:cs="Arial"/>
                <w:color w:val="000000"/>
              </w:rPr>
            </w:pPr>
            <w:r w:rsidRPr="007A32FA">
              <w:rPr>
                <w:rFonts w:cs="Arial"/>
                <w:color w:val="000000"/>
              </w:rPr>
              <w:t>Notas de calificaciones bimestrales</w:t>
            </w:r>
          </w:p>
          <w:p w14:paraId="122230A9" w14:textId="77777777" w:rsidR="007A32FA" w:rsidRPr="007A32FA" w:rsidRDefault="007A32FA" w:rsidP="007A32FA">
            <w:pPr>
              <w:jc w:val="both"/>
              <w:rPr>
                <w:rFonts w:cs="Arial"/>
                <w:color w:val="000000"/>
                <w:lang w:eastAsia="en-US"/>
              </w:rPr>
            </w:pPr>
            <w:r w:rsidRPr="007A32FA">
              <w:rPr>
                <w:rFonts w:cs="Arial"/>
                <w:color w:val="000000"/>
              </w:rPr>
              <w:t>(NOCALBI)</w:t>
            </w:r>
          </w:p>
        </w:tc>
        <w:tc>
          <w:tcPr>
            <w:tcW w:w="2217" w:type="dxa"/>
          </w:tcPr>
          <w:p w14:paraId="44B17765" w14:textId="77777777" w:rsidR="007A32FA" w:rsidRPr="007A32FA" w:rsidRDefault="007A32FA" w:rsidP="007A32FA">
            <w:pPr>
              <w:jc w:val="both"/>
              <w:rPr>
                <w:rFonts w:cs="Arial"/>
                <w:color w:val="000000"/>
                <w:lang w:eastAsia="en-US"/>
              </w:rPr>
            </w:pPr>
          </w:p>
        </w:tc>
      </w:tr>
      <w:tr w:rsidR="007A32FA" w:rsidRPr="007A32FA" w14:paraId="4B4A6125" w14:textId="77777777" w:rsidTr="00D901B8">
        <w:trPr>
          <w:jc w:val="center"/>
        </w:trPr>
        <w:tc>
          <w:tcPr>
            <w:tcW w:w="1381" w:type="dxa"/>
          </w:tcPr>
          <w:p w14:paraId="593B6A32" w14:textId="77777777" w:rsidR="007A32FA" w:rsidRPr="007A32FA" w:rsidRDefault="007A32FA" w:rsidP="007A32FA">
            <w:pPr>
              <w:jc w:val="both"/>
              <w:rPr>
                <w:rFonts w:cs="Arial"/>
                <w:color w:val="000000"/>
                <w:lang w:eastAsia="en-US"/>
              </w:rPr>
            </w:pPr>
          </w:p>
        </w:tc>
        <w:tc>
          <w:tcPr>
            <w:tcW w:w="1701" w:type="dxa"/>
          </w:tcPr>
          <w:p w14:paraId="5765F760" w14:textId="77777777" w:rsidR="007A32FA" w:rsidRPr="007A32FA" w:rsidRDefault="007A32FA" w:rsidP="007A32FA">
            <w:pPr>
              <w:jc w:val="both"/>
              <w:rPr>
                <w:rFonts w:cs="Arial"/>
                <w:color w:val="000000"/>
                <w:lang w:eastAsia="en-US"/>
              </w:rPr>
            </w:pPr>
          </w:p>
        </w:tc>
        <w:tc>
          <w:tcPr>
            <w:tcW w:w="1701" w:type="dxa"/>
          </w:tcPr>
          <w:p w14:paraId="7DCFF756" w14:textId="77777777" w:rsidR="007A32FA" w:rsidRPr="007A32FA" w:rsidRDefault="007A32FA" w:rsidP="007A32FA">
            <w:pPr>
              <w:jc w:val="both"/>
              <w:rPr>
                <w:rFonts w:cs="Arial"/>
                <w:color w:val="000000"/>
                <w:lang w:eastAsia="en-US"/>
              </w:rPr>
            </w:pPr>
          </w:p>
        </w:tc>
        <w:tc>
          <w:tcPr>
            <w:tcW w:w="1894" w:type="dxa"/>
            <w:hideMark/>
          </w:tcPr>
          <w:p w14:paraId="2E5099CD" w14:textId="77777777" w:rsidR="007A32FA" w:rsidRPr="007A32FA" w:rsidRDefault="007A32FA" w:rsidP="007A32FA">
            <w:pPr>
              <w:jc w:val="both"/>
              <w:rPr>
                <w:rFonts w:cs="Arial"/>
                <w:color w:val="000000"/>
              </w:rPr>
            </w:pPr>
            <w:r w:rsidRPr="007A32FA">
              <w:rPr>
                <w:rFonts w:cs="Arial"/>
                <w:color w:val="000000"/>
              </w:rPr>
              <w:t>Registro de asistencia y observaciones</w:t>
            </w:r>
          </w:p>
          <w:p w14:paraId="6529152D" w14:textId="77777777" w:rsidR="007A32FA" w:rsidRPr="007A32FA" w:rsidRDefault="007A32FA" w:rsidP="007A32FA">
            <w:pPr>
              <w:jc w:val="both"/>
              <w:rPr>
                <w:rFonts w:cs="Arial"/>
                <w:color w:val="000000"/>
                <w:lang w:eastAsia="en-US"/>
              </w:rPr>
            </w:pPr>
            <w:r w:rsidRPr="007A32FA">
              <w:rPr>
                <w:rFonts w:cs="Arial"/>
                <w:color w:val="000000"/>
              </w:rPr>
              <w:t>(REGASOB)</w:t>
            </w:r>
          </w:p>
        </w:tc>
        <w:tc>
          <w:tcPr>
            <w:tcW w:w="2217" w:type="dxa"/>
          </w:tcPr>
          <w:p w14:paraId="741E5907" w14:textId="77777777" w:rsidR="007A32FA" w:rsidRPr="007A32FA" w:rsidRDefault="007A32FA" w:rsidP="007A32FA">
            <w:pPr>
              <w:jc w:val="both"/>
              <w:rPr>
                <w:rFonts w:cs="Arial"/>
                <w:color w:val="000000"/>
                <w:lang w:eastAsia="en-US"/>
              </w:rPr>
            </w:pPr>
          </w:p>
        </w:tc>
      </w:tr>
      <w:tr w:rsidR="007A32FA" w:rsidRPr="007A32FA" w14:paraId="218D2A95" w14:textId="77777777" w:rsidTr="00D901B8">
        <w:trPr>
          <w:jc w:val="center"/>
        </w:trPr>
        <w:tc>
          <w:tcPr>
            <w:tcW w:w="1381" w:type="dxa"/>
          </w:tcPr>
          <w:p w14:paraId="7F7DAF2A" w14:textId="77777777" w:rsidR="007A32FA" w:rsidRPr="007A32FA" w:rsidRDefault="007A32FA" w:rsidP="007A32FA">
            <w:pPr>
              <w:jc w:val="both"/>
              <w:rPr>
                <w:rFonts w:cs="Arial"/>
                <w:color w:val="000000"/>
                <w:lang w:eastAsia="en-US"/>
              </w:rPr>
            </w:pPr>
          </w:p>
        </w:tc>
        <w:tc>
          <w:tcPr>
            <w:tcW w:w="1701" w:type="dxa"/>
          </w:tcPr>
          <w:p w14:paraId="13B5DF96" w14:textId="77777777" w:rsidR="007A32FA" w:rsidRPr="007A32FA" w:rsidRDefault="007A32FA" w:rsidP="007A32FA">
            <w:pPr>
              <w:jc w:val="both"/>
              <w:rPr>
                <w:rFonts w:cs="Arial"/>
                <w:color w:val="000000"/>
                <w:lang w:eastAsia="en-US"/>
              </w:rPr>
            </w:pPr>
          </w:p>
        </w:tc>
        <w:tc>
          <w:tcPr>
            <w:tcW w:w="1701" w:type="dxa"/>
          </w:tcPr>
          <w:p w14:paraId="434F44C0" w14:textId="77777777" w:rsidR="007A32FA" w:rsidRPr="007A32FA" w:rsidRDefault="007A32FA" w:rsidP="007A32FA">
            <w:pPr>
              <w:jc w:val="both"/>
              <w:rPr>
                <w:rFonts w:cs="Arial"/>
                <w:color w:val="000000"/>
                <w:lang w:eastAsia="en-US"/>
              </w:rPr>
            </w:pPr>
          </w:p>
        </w:tc>
        <w:tc>
          <w:tcPr>
            <w:tcW w:w="1894" w:type="dxa"/>
            <w:hideMark/>
          </w:tcPr>
          <w:p w14:paraId="530D499F" w14:textId="77777777" w:rsidR="007A32FA" w:rsidRPr="007A32FA" w:rsidRDefault="007A32FA" w:rsidP="007A32FA">
            <w:pPr>
              <w:jc w:val="both"/>
              <w:rPr>
                <w:rFonts w:cs="Arial"/>
                <w:color w:val="000000"/>
              </w:rPr>
            </w:pPr>
            <w:r w:rsidRPr="007A32FA">
              <w:rPr>
                <w:rFonts w:cs="Arial"/>
                <w:color w:val="000000"/>
              </w:rPr>
              <w:t>Registro de títulos</w:t>
            </w:r>
          </w:p>
          <w:p w14:paraId="3FCE4ABA" w14:textId="77777777" w:rsidR="007A32FA" w:rsidRPr="007A32FA" w:rsidRDefault="007A32FA" w:rsidP="007A32FA">
            <w:pPr>
              <w:jc w:val="both"/>
              <w:rPr>
                <w:rFonts w:cs="Arial"/>
                <w:color w:val="000000"/>
                <w:lang w:eastAsia="en-US"/>
              </w:rPr>
            </w:pPr>
            <w:r w:rsidRPr="007A32FA">
              <w:rPr>
                <w:rFonts w:cs="Arial"/>
                <w:color w:val="000000"/>
              </w:rPr>
              <w:t>(REGTIT)</w:t>
            </w:r>
          </w:p>
        </w:tc>
        <w:tc>
          <w:tcPr>
            <w:tcW w:w="2217" w:type="dxa"/>
          </w:tcPr>
          <w:p w14:paraId="6815A5F9" w14:textId="77777777" w:rsidR="007A32FA" w:rsidRPr="007A32FA" w:rsidRDefault="007A32FA" w:rsidP="007A32FA">
            <w:pPr>
              <w:jc w:val="both"/>
              <w:rPr>
                <w:rFonts w:cs="Arial"/>
                <w:color w:val="000000"/>
                <w:lang w:eastAsia="en-US"/>
              </w:rPr>
            </w:pPr>
          </w:p>
        </w:tc>
      </w:tr>
      <w:tr w:rsidR="007A32FA" w:rsidRPr="007A32FA" w14:paraId="36B414D8" w14:textId="77777777" w:rsidTr="00D901B8">
        <w:trPr>
          <w:jc w:val="center"/>
        </w:trPr>
        <w:tc>
          <w:tcPr>
            <w:tcW w:w="1381" w:type="dxa"/>
          </w:tcPr>
          <w:p w14:paraId="3FA769E6" w14:textId="77777777" w:rsidR="007A32FA" w:rsidRPr="007A32FA" w:rsidRDefault="007A32FA" w:rsidP="007A32FA">
            <w:pPr>
              <w:jc w:val="both"/>
              <w:rPr>
                <w:rFonts w:cs="Arial"/>
                <w:color w:val="000000"/>
                <w:lang w:eastAsia="en-US"/>
              </w:rPr>
            </w:pPr>
          </w:p>
        </w:tc>
        <w:tc>
          <w:tcPr>
            <w:tcW w:w="1701" w:type="dxa"/>
          </w:tcPr>
          <w:p w14:paraId="1496793E" w14:textId="77777777" w:rsidR="007A32FA" w:rsidRPr="007A32FA" w:rsidRDefault="007A32FA" w:rsidP="007A32FA">
            <w:pPr>
              <w:jc w:val="both"/>
              <w:rPr>
                <w:rFonts w:cs="Arial"/>
                <w:color w:val="000000"/>
                <w:lang w:eastAsia="en-US"/>
              </w:rPr>
            </w:pPr>
          </w:p>
        </w:tc>
        <w:tc>
          <w:tcPr>
            <w:tcW w:w="1701" w:type="dxa"/>
          </w:tcPr>
          <w:p w14:paraId="6BB60D72" w14:textId="77777777" w:rsidR="007A32FA" w:rsidRPr="007A32FA" w:rsidRDefault="007A32FA" w:rsidP="007A32FA">
            <w:pPr>
              <w:jc w:val="both"/>
              <w:rPr>
                <w:rFonts w:cs="Arial"/>
                <w:color w:val="000000"/>
                <w:lang w:eastAsia="en-US"/>
              </w:rPr>
            </w:pPr>
          </w:p>
        </w:tc>
        <w:tc>
          <w:tcPr>
            <w:tcW w:w="1894" w:type="dxa"/>
            <w:hideMark/>
          </w:tcPr>
          <w:p w14:paraId="422ECB05" w14:textId="77777777" w:rsidR="007A32FA" w:rsidRPr="007A32FA" w:rsidRDefault="007A32FA" w:rsidP="007A32FA">
            <w:pPr>
              <w:jc w:val="both"/>
              <w:rPr>
                <w:rFonts w:cs="Arial"/>
                <w:color w:val="000000"/>
              </w:rPr>
            </w:pPr>
            <w:r w:rsidRPr="007A32FA">
              <w:rPr>
                <w:rFonts w:cs="Arial"/>
                <w:color w:val="000000"/>
              </w:rPr>
              <w:t>Revista Repertorio Americano</w:t>
            </w:r>
          </w:p>
          <w:p w14:paraId="182F5B5B" w14:textId="77777777" w:rsidR="007A32FA" w:rsidRPr="007A32FA" w:rsidRDefault="007A32FA" w:rsidP="007A32FA">
            <w:pPr>
              <w:jc w:val="both"/>
              <w:rPr>
                <w:rFonts w:cs="Arial"/>
                <w:color w:val="000000"/>
                <w:lang w:eastAsia="en-US"/>
              </w:rPr>
            </w:pPr>
            <w:r w:rsidRPr="007A32FA">
              <w:rPr>
                <w:rFonts w:cs="Arial"/>
                <w:color w:val="000000"/>
              </w:rPr>
              <w:t>(REVI)</w:t>
            </w:r>
          </w:p>
        </w:tc>
        <w:tc>
          <w:tcPr>
            <w:tcW w:w="2217" w:type="dxa"/>
          </w:tcPr>
          <w:p w14:paraId="6BD0720C" w14:textId="77777777" w:rsidR="007A32FA" w:rsidRPr="007A32FA" w:rsidRDefault="007A32FA" w:rsidP="007A32FA">
            <w:pPr>
              <w:jc w:val="both"/>
              <w:rPr>
                <w:rFonts w:cs="Arial"/>
                <w:color w:val="000000"/>
                <w:lang w:eastAsia="en-US"/>
              </w:rPr>
            </w:pPr>
          </w:p>
        </w:tc>
      </w:tr>
      <w:tr w:rsidR="007A32FA" w:rsidRPr="007A32FA" w14:paraId="05BCFB3A" w14:textId="77777777" w:rsidTr="00D901B8">
        <w:trPr>
          <w:jc w:val="center"/>
        </w:trPr>
        <w:tc>
          <w:tcPr>
            <w:tcW w:w="1381" w:type="dxa"/>
          </w:tcPr>
          <w:p w14:paraId="35907E42" w14:textId="77777777" w:rsidR="007A32FA" w:rsidRPr="007A32FA" w:rsidRDefault="007A32FA" w:rsidP="007A32FA">
            <w:pPr>
              <w:jc w:val="both"/>
              <w:rPr>
                <w:rFonts w:cs="Arial"/>
                <w:color w:val="000000"/>
                <w:lang w:eastAsia="en-US"/>
              </w:rPr>
            </w:pPr>
          </w:p>
        </w:tc>
        <w:tc>
          <w:tcPr>
            <w:tcW w:w="1701" w:type="dxa"/>
          </w:tcPr>
          <w:p w14:paraId="03487103" w14:textId="77777777" w:rsidR="007A32FA" w:rsidRPr="007A32FA" w:rsidRDefault="007A32FA" w:rsidP="007A32FA">
            <w:pPr>
              <w:jc w:val="both"/>
              <w:rPr>
                <w:rFonts w:cs="Arial"/>
                <w:color w:val="000000"/>
                <w:lang w:eastAsia="en-US"/>
              </w:rPr>
            </w:pPr>
          </w:p>
        </w:tc>
        <w:tc>
          <w:tcPr>
            <w:tcW w:w="1701" w:type="dxa"/>
          </w:tcPr>
          <w:p w14:paraId="0D243B10" w14:textId="77777777" w:rsidR="007A32FA" w:rsidRPr="007A32FA" w:rsidRDefault="007A32FA" w:rsidP="007A32FA">
            <w:pPr>
              <w:jc w:val="both"/>
              <w:rPr>
                <w:rFonts w:cs="Arial"/>
                <w:color w:val="000000"/>
                <w:lang w:eastAsia="en-US"/>
              </w:rPr>
            </w:pPr>
          </w:p>
        </w:tc>
        <w:tc>
          <w:tcPr>
            <w:tcW w:w="1894" w:type="dxa"/>
            <w:hideMark/>
          </w:tcPr>
          <w:p w14:paraId="41FA866B" w14:textId="77777777" w:rsidR="007A32FA" w:rsidRPr="007A32FA" w:rsidRDefault="007A32FA" w:rsidP="007A32FA">
            <w:pPr>
              <w:jc w:val="both"/>
              <w:rPr>
                <w:rFonts w:cs="Arial"/>
                <w:color w:val="000000"/>
              </w:rPr>
            </w:pPr>
            <w:r w:rsidRPr="007A32FA">
              <w:rPr>
                <w:rFonts w:cs="Arial"/>
                <w:color w:val="000000"/>
              </w:rPr>
              <w:t>Solicitudes de becas</w:t>
            </w:r>
            <w:r w:rsidRPr="007A32FA">
              <w:rPr>
                <w:rFonts w:cs="Arial"/>
                <w:color w:val="000000"/>
              </w:rPr>
              <w:tab/>
            </w:r>
          </w:p>
          <w:p w14:paraId="43038AC8" w14:textId="77777777" w:rsidR="007A32FA" w:rsidRPr="007A32FA" w:rsidRDefault="007A32FA" w:rsidP="007A32FA">
            <w:pPr>
              <w:jc w:val="both"/>
              <w:rPr>
                <w:rFonts w:cs="Arial"/>
                <w:color w:val="000000"/>
                <w:lang w:eastAsia="en-US"/>
              </w:rPr>
            </w:pPr>
            <w:r w:rsidRPr="007A32FA">
              <w:rPr>
                <w:rFonts w:cs="Arial"/>
                <w:color w:val="000000"/>
              </w:rPr>
              <w:t>(SOBEC)</w:t>
            </w:r>
          </w:p>
        </w:tc>
        <w:tc>
          <w:tcPr>
            <w:tcW w:w="2217" w:type="dxa"/>
          </w:tcPr>
          <w:p w14:paraId="79EFF5FE" w14:textId="77777777" w:rsidR="007A32FA" w:rsidRPr="007A32FA" w:rsidRDefault="007A32FA" w:rsidP="007A32FA">
            <w:pPr>
              <w:jc w:val="both"/>
              <w:rPr>
                <w:rFonts w:cs="Arial"/>
                <w:color w:val="000000"/>
                <w:lang w:eastAsia="en-US"/>
              </w:rPr>
            </w:pPr>
          </w:p>
        </w:tc>
      </w:tr>
      <w:tr w:rsidR="007A32FA" w:rsidRPr="007A32FA" w14:paraId="3C7A31DC" w14:textId="77777777" w:rsidTr="00D901B8">
        <w:trPr>
          <w:jc w:val="center"/>
        </w:trPr>
        <w:tc>
          <w:tcPr>
            <w:tcW w:w="1381" w:type="dxa"/>
          </w:tcPr>
          <w:p w14:paraId="3DFE8D8D" w14:textId="77777777" w:rsidR="007A32FA" w:rsidRPr="007A32FA" w:rsidRDefault="007A32FA" w:rsidP="007A32FA">
            <w:pPr>
              <w:jc w:val="both"/>
              <w:rPr>
                <w:rFonts w:cs="Arial"/>
                <w:color w:val="000000"/>
                <w:lang w:eastAsia="en-US"/>
              </w:rPr>
            </w:pPr>
          </w:p>
        </w:tc>
        <w:tc>
          <w:tcPr>
            <w:tcW w:w="1701" w:type="dxa"/>
          </w:tcPr>
          <w:p w14:paraId="69893DE0" w14:textId="77777777" w:rsidR="007A32FA" w:rsidRPr="007A32FA" w:rsidRDefault="007A32FA" w:rsidP="007A32FA">
            <w:pPr>
              <w:jc w:val="both"/>
              <w:rPr>
                <w:rFonts w:cs="Arial"/>
                <w:color w:val="000000"/>
                <w:lang w:eastAsia="en-US"/>
              </w:rPr>
            </w:pPr>
          </w:p>
        </w:tc>
        <w:tc>
          <w:tcPr>
            <w:tcW w:w="1701" w:type="dxa"/>
            <w:hideMark/>
          </w:tcPr>
          <w:p w14:paraId="5117AA8B" w14:textId="77777777" w:rsidR="007A32FA" w:rsidRPr="007A32FA" w:rsidRDefault="007A32FA" w:rsidP="007A32FA">
            <w:pPr>
              <w:jc w:val="both"/>
              <w:rPr>
                <w:rFonts w:cs="Arial"/>
                <w:color w:val="000000"/>
              </w:rPr>
            </w:pPr>
            <w:r w:rsidRPr="007A32FA">
              <w:rPr>
                <w:rFonts w:cs="Arial"/>
                <w:color w:val="000000"/>
              </w:rPr>
              <w:t>Consejo de Profesores</w:t>
            </w:r>
          </w:p>
          <w:p w14:paraId="13F66D1E" w14:textId="77777777" w:rsidR="007A32FA" w:rsidRPr="007A32FA" w:rsidRDefault="007A32FA" w:rsidP="007A32FA">
            <w:pPr>
              <w:jc w:val="both"/>
              <w:rPr>
                <w:rFonts w:cs="Arial"/>
                <w:color w:val="000000"/>
                <w:lang w:eastAsia="en-US"/>
              </w:rPr>
            </w:pPr>
            <w:r w:rsidRPr="007A32FA">
              <w:rPr>
                <w:rFonts w:cs="Arial"/>
                <w:color w:val="000000"/>
              </w:rPr>
              <w:t>(CONPRF)</w:t>
            </w:r>
          </w:p>
        </w:tc>
        <w:tc>
          <w:tcPr>
            <w:tcW w:w="1894" w:type="dxa"/>
            <w:hideMark/>
          </w:tcPr>
          <w:p w14:paraId="6FC4CA79" w14:textId="77777777" w:rsidR="007A32FA" w:rsidRPr="007A32FA" w:rsidRDefault="007A32FA" w:rsidP="007A32FA">
            <w:pPr>
              <w:jc w:val="both"/>
              <w:rPr>
                <w:rFonts w:cs="Arial"/>
                <w:color w:val="000000"/>
              </w:rPr>
            </w:pPr>
            <w:r w:rsidRPr="007A32FA">
              <w:rPr>
                <w:rFonts w:cs="Arial"/>
                <w:color w:val="000000"/>
              </w:rPr>
              <w:t>Actas</w:t>
            </w:r>
            <w:r w:rsidRPr="007A32FA">
              <w:rPr>
                <w:rFonts w:cs="Arial"/>
                <w:color w:val="000000"/>
              </w:rPr>
              <w:tab/>
            </w:r>
          </w:p>
          <w:p w14:paraId="6B987519" w14:textId="77777777" w:rsidR="007A32FA" w:rsidRPr="007A32FA" w:rsidRDefault="007A32FA" w:rsidP="007A32FA">
            <w:pPr>
              <w:jc w:val="both"/>
              <w:rPr>
                <w:rFonts w:cs="Arial"/>
                <w:color w:val="000000"/>
                <w:lang w:eastAsia="en-US"/>
              </w:rPr>
            </w:pPr>
            <w:r w:rsidRPr="007A32FA">
              <w:rPr>
                <w:rFonts w:cs="Arial"/>
                <w:color w:val="000000"/>
              </w:rPr>
              <w:t>(ACT)</w:t>
            </w:r>
            <w:r w:rsidRPr="007A32FA">
              <w:rPr>
                <w:rFonts w:cs="Arial"/>
                <w:color w:val="000000"/>
              </w:rPr>
              <w:tab/>
            </w:r>
          </w:p>
        </w:tc>
        <w:tc>
          <w:tcPr>
            <w:tcW w:w="2217" w:type="dxa"/>
          </w:tcPr>
          <w:p w14:paraId="52D124B6" w14:textId="77777777" w:rsidR="007A32FA" w:rsidRPr="007A32FA" w:rsidRDefault="007A32FA" w:rsidP="007A32FA">
            <w:pPr>
              <w:jc w:val="both"/>
              <w:rPr>
                <w:rFonts w:cs="Arial"/>
                <w:color w:val="000000"/>
                <w:lang w:eastAsia="en-US"/>
              </w:rPr>
            </w:pPr>
          </w:p>
        </w:tc>
      </w:tr>
      <w:tr w:rsidR="007A32FA" w:rsidRPr="007A32FA" w14:paraId="270C575F" w14:textId="77777777" w:rsidTr="00D901B8">
        <w:trPr>
          <w:jc w:val="center"/>
        </w:trPr>
        <w:tc>
          <w:tcPr>
            <w:tcW w:w="1381" w:type="dxa"/>
          </w:tcPr>
          <w:p w14:paraId="36D7934C" w14:textId="77777777" w:rsidR="007A32FA" w:rsidRPr="007A32FA" w:rsidRDefault="007A32FA" w:rsidP="007A32FA">
            <w:pPr>
              <w:jc w:val="both"/>
              <w:rPr>
                <w:rFonts w:cs="Arial"/>
                <w:color w:val="000000"/>
                <w:lang w:eastAsia="en-US"/>
              </w:rPr>
            </w:pPr>
          </w:p>
        </w:tc>
        <w:tc>
          <w:tcPr>
            <w:tcW w:w="1701" w:type="dxa"/>
          </w:tcPr>
          <w:p w14:paraId="073AA44D" w14:textId="77777777" w:rsidR="007A32FA" w:rsidRPr="007A32FA" w:rsidRDefault="007A32FA" w:rsidP="007A32FA">
            <w:pPr>
              <w:jc w:val="both"/>
              <w:rPr>
                <w:rFonts w:cs="Arial"/>
                <w:color w:val="000000"/>
                <w:lang w:eastAsia="en-US"/>
              </w:rPr>
            </w:pPr>
          </w:p>
        </w:tc>
        <w:tc>
          <w:tcPr>
            <w:tcW w:w="1701" w:type="dxa"/>
            <w:hideMark/>
          </w:tcPr>
          <w:p w14:paraId="6FBDE1B5" w14:textId="77777777" w:rsidR="007A32FA" w:rsidRPr="007A32FA" w:rsidRDefault="007A32FA" w:rsidP="007A32FA">
            <w:pPr>
              <w:pStyle w:val="Sangradetextonormal1"/>
              <w:spacing w:after="0" w:line="276" w:lineRule="auto"/>
              <w:ind w:left="0"/>
              <w:jc w:val="both"/>
              <w:rPr>
                <w:rFonts w:ascii="Arial" w:hAnsi="Arial" w:cs="Arial"/>
                <w:color w:val="000000"/>
                <w:sz w:val="22"/>
                <w:szCs w:val="22"/>
                <w:lang w:val="es-ES"/>
              </w:rPr>
            </w:pPr>
            <w:r w:rsidRPr="007A32FA">
              <w:rPr>
                <w:rFonts w:ascii="Arial" w:hAnsi="Arial" w:cs="Arial"/>
                <w:color w:val="000000"/>
                <w:sz w:val="22"/>
                <w:szCs w:val="22"/>
                <w:lang w:val="es-ES"/>
              </w:rPr>
              <w:t>Centro de Estudios San José</w:t>
            </w:r>
          </w:p>
          <w:p w14:paraId="6288BE62" w14:textId="77777777" w:rsidR="007A32FA" w:rsidRPr="007A32FA" w:rsidRDefault="007A32FA" w:rsidP="007A32FA">
            <w:pPr>
              <w:jc w:val="both"/>
              <w:rPr>
                <w:rFonts w:cs="Arial"/>
                <w:color w:val="000000"/>
                <w:lang w:eastAsia="en-US"/>
              </w:rPr>
            </w:pPr>
            <w:r w:rsidRPr="007A32FA">
              <w:rPr>
                <w:rFonts w:cs="Arial"/>
                <w:color w:val="000000"/>
              </w:rPr>
              <w:t>(CEESJ)</w:t>
            </w:r>
          </w:p>
        </w:tc>
        <w:tc>
          <w:tcPr>
            <w:tcW w:w="1894" w:type="dxa"/>
            <w:hideMark/>
          </w:tcPr>
          <w:p w14:paraId="32FCA984" w14:textId="77777777" w:rsidR="007A32FA" w:rsidRPr="007A32FA" w:rsidRDefault="007A32FA" w:rsidP="007A32FA">
            <w:pPr>
              <w:jc w:val="both"/>
              <w:rPr>
                <w:rFonts w:cs="Arial"/>
                <w:color w:val="000000"/>
              </w:rPr>
            </w:pPr>
            <w:r w:rsidRPr="007A32FA">
              <w:rPr>
                <w:rFonts w:cs="Arial"/>
                <w:color w:val="000000"/>
              </w:rPr>
              <w:t>Estatutos</w:t>
            </w:r>
          </w:p>
          <w:p w14:paraId="220006B8" w14:textId="77777777" w:rsidR="007A32FA" w:rsidRPr="007A32FA" w:rsidRDefault="007A32FA" w:rsidP="007A32FA">
            <w:pPr>
              <w:jc w:val="both"/>
              <w:rPr>
                <w:rFonts w:cs="Arial"/>
                <w:color w:val="000000"/>
                <w:lang w:eastAsia="en-US"/>
              </w:rPr>
            </w:pPr>
            <w:r w:rsidRPr="007A32FA">
              <w:rPr>
                <w:rFonts w:cs="Arial"/>
                <w:color w:val="000000"/>
              </w:rPr>
              <w:t>(ESTAT)</w:t>
            </w:r>
          </w:p>
        </w:tc>
        <w:tc>
          <w:tcPr>
            <w:tcW w:w="2217" w:type="dxa"/>
          </w:tcPr>
          <w:p w14:paraId="760E8B8B" w14:textId="77777777" w:rsidR="007A32FA" w:rsidRPr="007A32FA" w:rsidRDefault="007A32FA" w:rsidP="007A32FA">
            <w:pPr>
              <w:jc w:val="both"/>
              <w:rPr>
                <w:rFonts w:cs="Arial"/>
                <w:color w:val="000000"/>
                <w:lang w:eastAsia="en-US"/>
              </w:rPr>
            </w:pPr>
          </w:p>
        </w:tc>
      </w:tr>
      <w:tr w:rsidR="007A32FA" w:rsidRPr="007A32FA" w14:paraId="3E476152" w14:textId="77777777" w:rsidTr="00D901B8">
        <w:trPr>
          <w:jc w:val="center"/>
        </w:trPr>
        <w:tc>
          <w:tcPr>
            <w:tcW w:w="1381" w:type="dxa"/>
          </w:tcPr>
          <w:p w14:paraId="1F80A55D" w14:textId="77777777" w:rsidR="007A32FA" w:rsidRPr="007A32FA" w:rsidRDefault="007A32FA" w:rsidP="007A32FA">
            <w:pPr>
              <w:jc w:val="both"/>
              <w:rPr>
                <w:rFonts w:cs="Arial"/>
                <w:color w:val="000000"/>
                <w:lang w:eastAsia="en-US"/>
              </w:rPr>
            </w:pPr>
          </w:p>
        </w:tc>
        <w:tc>
          <w:tcPr>
            <w:tcW w:w="1701" w:type="dxa"/>
          </w:tcPr>
          <w:p w14:paraId="2554B010" w14:textId="77777777" w:rsidR="007A32FA" w:rsidRPr="007A32FA" w:rsidRDefault="007A32FA" w:rsidP="007A32FA">
            <w:pPr>
              <w:jc w:val="both"/>
              <w:rPr>
                <w:rFonts w:cs="Arial"/>
                <w:color w:val="000000"/>
                <w:lang w:eastAsia="en-US"/>
              </w:rPr>
            </w:pPr>
          </w:p>
        </w:tc>
        <w:tc>
          <w:tcPr>
            <w:tcW w:w="1701" w:type="dxa"/>
          </w:tcPr>
          <w:p w14:paraId="3CF31008" w14:textId="77777777" w:rsidR="007A32FA" w:rsidRPr="007A32FA" w:rsidRDefault="007A32FA" w:rsidP="007A32FA">
            <w:pPr>
              <w:jc w:val="both"/>
              <w:rPr>
                <w:rFonts w:cs="Arial"/>
                <w:color w:val="000000"/>
                <w:lang w:eastAsia="en-US"/>
              </w:rPr>
            </w:pPr>
          </w:p>
        </w:tc>
        <w:tc>
          <w:tcPr>
            <w:tcW w:w="1894" w:type="dxa"/>
            <w:hideMark/>
          </w:tcPr>
          <w:p w14:paraId="53BAE1EA" w14:textId="77777777" w:rsidR="007A32FA" w:rsidRPr="007A32FA" w:rsidRDefault="007A32FA" w:rsidP="007A32FA">
            <w:pPr>
              <w:jc w:val="both"/>
              <w:rPr>
                <w:rFonts w:cs="Arial"/>
                <w:color w:val="000000"/>
              </w:rPr>
            </w:pPr>
            <w:r w:rsidRPr="007A32FA">
              <w:rPr>
                <w:rFonts w:cs="Arial"/>
                <w:color w:val="000000"/>
              </w:rPr>
              <w:t>Memorias de Instrucción Pública</w:t>
            </w:r>
            <w:r w:rsidRPr="007A32FA">
              <w:rPr>
                <w:rFonts w:cs="Arial"/>
                <w:color w:val="000000"/>
              </w:rPr>
              <w:tab/>
            </w:r>
          </w:p>
          <w:p w14:paraId="4379B423" w14:textId="77777777" w:rsidR="007A32FA" w:rsidRPr="007A32FA" w:rsidRDefault="007A32FA" w:rsidP="007A32FA">
            <w:pPr>
              <w:jc w:val="both"/>
              <w:rPr>
                <w:rFonts w:cs="Arial"/>
                <w:color w:val="000000"/>
                <w:lang w:eastAsia="en-US"/>
              </w:rPr>
            </w:pPr>
            <w:r w:rsidRPr="007A32FA">
              <w:rPr>
                <w:rFonts w:cs="Arial"/>
                <w:color w:val="000000"/>
              </w:rPr>
              <w:t>(MEMOIPU)</w:t>
            </w:r>
          </w:p>
        </w:tc>
        <w:tc>
          <w:tcPr>
            <w:tcW w:w="2217" w:type="dxa"/>
          </w:tcPr>
          <w:p w14:paraId="2F006C4C" w14:textId="77777777" w:rsidR="007A32FA" w:rsidRPr="007A32FA" w:rsidRDefault="007A32FA" w:rsidP="007A32FA">
            <w:pPr>
              <w:jc w:val="both"/>
              <w:rPr>
                <w:rFonts w:cs="Arial"/>
                <w:color w:val="000000"/>
                <w:lang w:eastAsia="en-US"/>
              </w:rPr>
            </w:pPr>
          </w:p>
        </w:tc>
      </w:tr>
      <w:tr w:rsidR="007A32FA" w:rsidRPr="007A32FA" w14:paraId="3F101F9A" w14:textId="77777777" w:rsidTr="00D901B8">
        <w:trPr>
          <w:jc w:val="center"/>
        </w:trPr>
        <w:tc>
          <w:tcPr>
            <w:tcW w:w="1381" w:type="dxa"/>
          </w:tcPr>
          <w:p w14:paraId="536D6C17" w14:textId="77777777" w:rsidR="007A32FA" w:rsidRPr="007A32FA" w:rsidRDefault="007A32FA" w:rsidP="007A32FA">
            <w:pPr>
              <w:jc w:val="both"/>
              <w:rPr>
                <w:rFonts w:cs="Arial"/>
                <w:color w:val="000000"/>
                <w:lang w:eastAsia="en-US"/>
              </w:rPr>
            </w:pPr>
          </w:p>
        </w:tc>
        <w:tc>
          <w:tcPr>
            <w:tcW w:w="1701" w:type="dxa"/>
          </w:tcPr>
          <w:p w14:paraId="27D89E60" w14:textId="77777777" w:rsidR="007A32FA" w:rsidRPr="007A32FA" w:rsidRDefault="007A32FA" w:rsidP="007A32FA">
            <w:pPr>
              <w:jc w:val="both"/>
              <w:rPr>
                <w:rFonts w:cs="Arial"/>
                <w:color w:val="000000"/>
                <w:lang w:eastAsia="en-US"/>
              </w:rPr>
            </w:pPr>
          </w:p>
        </w:tc>
        <w:tc>
          <w:tcPr>
            <w:tcW w:w="1701" w:type="dxa"/>
          </w:tcPr>
          <w:p w14:paraId="3C40918E" w14:textId="77777777" w:rsidR="007A32FA" w:rsidRPr="007A32FA" w:rsidRDefault="007A32FA" w:rsidP="007A32FA">
            <w:pPr>
              <w:jc w:val="both"/>
              <w:rPr>
                <w:rFonts w:cs="Arial"/>
                <w:color w:val="000000"/>
                <w:lang w:eastAsia="en-US"/>
              </w:rPr>
            </w:pPr>
          </w:p>
        </w:tc>
        <w:tc>
          <w:tcPr>
            <w:tcW w:w="1894" w:type="dxa"/>
            <w:hideMark/>
          </w:tcPr>
          <w:p w14:paraId="141CD5C5" w14:textId="77777777" w:rsidR="007A32FA" w:rsidRPr="007A32FA" w:rsidRDefault="007A32FA" w:rsidP="007A32FA">
            <w:pPr>
              <w:jc w:val="both"/>
              <w:rPr>
                <w:rFonts w:cs="Arial"/>
                <w:color w:val="000000"/>
              </w:rPr>
            </w:pPr>
            <w:r w:rsidRPr="007A32FA">
              <w:rPr>
                <w:rFonts w:cs="Arial"/>
                <w:color w:val="000000"/>
              </w:rPr>
              <w:t>Textos escolares</w:t>
            </w:r>
          </w:p>
          <w:p w14:paraId="3141B099" w14:textId="77777777" w:rsidR="007A32FA" w:rsidRPr="007A32FA" w:rsidRDefault="007A32FA" w:rsidP="007A32FA">
            <w:pPr>
              <w:jc w:val="both"/>
              <w:rPr>
                <w:rFonts w:cs="Arial"/>
                <w:color w:val="000000"/>
                <w:lang w:eastAsia="en-US"/>
              </w:rPr>
            </w:pPr>
            <w:r w:rsidRPr="007A32FA">
              <w:rPr>
                <w:rFonts w:cs="Arial"/>
                <w:color w:val="000000"/>
              </w:rPr>
              <w:t>(TEXES)</w:t>
            </w:r>
          </w:p>
        </w:tc>
        <w:tc>
          <w:tcPr>
            <w:tcW w:w="2217" w:type="dxa"/>
          </w:tcPr>
          <w:p w14:paraId="4020A2BE" w14:textId="77777777" w:rsidR="007A32FA" w:rsidRPr="007A32FA" w:rsidRDefault="007A32FA" w:rsidP="007A32FA">
            <w:pPr>
              <w:jc w:val="both"/>
              <w:rPr>
                <w:rFonts w:cs="Arial"/>
                <w:color w:val="000000"/>
                <w:lang w:eastAsia="en-US"/>
              </w:rPr>
            </w:pPr>
          </w:p>
        </w:tc>
      </w:tr>
      <w:tr w:rsidR="007A32FA" w:rsidRPr="007A32FA" w14:paraId="40AB9132" w14:textId="77777777" w:rsidTr="00D901B8">
        <w:trPr>
          <w:jc w:val="center"/>
        </w:trPr>
        <w:tc>
          <w:tcPr>
            <w:tcW w:w="1381" w:type="dxa"/>
          </w:tcPr>
          <w:p w14:paraId="689922D8" w14:textId="77777777" w:rsidR="007A32FA" w:rsidRPr="007A32FA" w:rsidRDefault="007A32FA" w:rsidP="007A32FA">
            <w:pPr>
              <w:jc w:val="both"/>
              <w:rPr>
                <w:rFonts w:cs="Arial"/>
                <w:color w:val="000000"/>
                <w:lang w:eastAsia="en-US"/>
              </w:rPr>
            </w:pPr>
          </w:p>
        </w:tc>
        <w:tc>
          <w:tcPr>
            <w:tcW w:w="1701" w:type="dxa"/>
          </w:tcPr>
          <w:p w14:paraId="55DAB8BF" w14:textId="77777777" w:rsidR="007A32FA" w:rsidRPr="007A32FA" w:rsidRDefault="007A32FA" w:rsidP="007A32FA">
            <w:pPr>
              <w:jc w:val="both"/>
              <w:rPr>
                <w:rFonts w:cs="Arial"/>
                <w:color w:val="000000"/>
                <w:lang w:eastAsia="en-US"/>
              </w:rPr>
            </w:pPr>
          </w:p>
        </w:tc>
        <w:tc>
          <w:tcPr>
            <w:tcW w:w="1701" w:type="dxa"/>
            <w:hideMark/>
          </w:tcPr>
          <w:p w14:paraId="42EE5007" w14:textId="77777777" w:rsidR="007A32FA" w:rsidRPr="007A32FA" w:rsidRDefault="007A32FA" w:rsidP="007A32FA">
            <w:pPr>
              <w:jc w:val="both"/>
              <w:rPr>
                <w:rFonts w:cs="Arial"/>
                <w:color w:val="000000"/>
              </w:rPr>
            </w:pPr>
            <w:r w:rsidRPr="007A32FA">
              <w:rPr>
                <w:rFonts w:cs="Arial"/>
                <w:color w:val="000000"/>
              </w:rPr>
              <w:t>Escuela Normal y Modelo</w:t>
            </w:r>
          </w:p>
          <w:p w14:paraId="4B80F1D0" w14:textId="77777777" w:rsidR="007A32FA" w:rsidRPr="007A32FA" w:rsidRDefault="007A32FA" w:rsidP="007A32FA">
            <w:pPr>
              <w:jc w:val="both"/>
              <w:rPr>
                <w:rFonts w:cs="Arial"/>
                <w:color w:val="000000"/>
                <w:lang w:eastAsia="en-US"/>
              </w:rPr>
            </w:pPr>
            <w:r w:rsidRPr="007A32FA">
              <w:rPr>
                <w:rFonts w:cs="Arial"/>
                <w:color w:val="000000"/>
              </w:rPr>
              <w:t>(ESCNOR)</w:t>
            </w:r>
          </w:p>
        </w:tc>
        <w:tc>
          <w:tcPr>
            <w:tcW w:w="1894" w:type="dxa"/>
            <w:hideMark/>
          </w:tcPr>
          <w:p w14:paraId="2CC9872A" w14:textId="77777777" w:rsidR="007A32FA" w:rsidRPr="007A32FA" w:rsidRDefault="007A32FA" w:rsidP="007A32FA">
            <w:pPr>
              <w:jc w:val="both"/>
              <w:rPr>
                <w:rFonts w:cs="Arial"/>
                <w:color w:val="000000"/>
              </w:rPr>
            </w:pPr>
            <w:r w:rsidRPr="007A32FA">
              <w:rPr>
                <w:rFonts w:cs="Arial"/>
                <w:color w:val="000000"/>
              </w:rPr>
              <w:t>Actas</w:t>
            </w:r>
          </w:p>
          <w:p w14:paraId="4A531E7D" w14:textId="77777777" w:rsidR="007A32FA" w:rsidRPr="007A32FA" w:rsidRDefault="007A32FA" w:rsidP="007A32FA">
            <w:pPr>
              <w:jc w:val="both"/>
              <w:rPr>
                <w:rFonts w:cs="Arial"/>
                <w:color w:val="000000"/>
                <w:lang w:eastAsia="en-US"/>
              </w:rPr>
            </w:pPr>
            <w:r w:rsidRPr="007A32FA">
              <w:rPr>
                <w:rFonts w:cs="Arial"/>
                <w:color w:val="000000"/>
              </w:rPr>
              <w:t>(ACT)</w:t>
            </w:r>
          </w:p>
        </w:tc>
        <w:tc>
          <w:tcPr>
            <w:tcW w:w="2217" w:type="dxa"/>
          </w:tcPr>
          <w:p w14:paraId="71C57F25" w14:textId="77777777" w:rsidR="007A32FA" w:rsidRPr="007A32FA" w:rsidRDefault="007A32FA" w:rsidP="007A32FA">
            <w:pPr>
              <w:jc w:val="both"/>
              <w:rPr>
                <w:rFonts w:cs="Arial"/>
                <w:color w:val="000000"/>
                <w:lang w:eastAsia="en-US"/>
              </w:rPr>
            </w:pPr>
          </w:p>
        </w:tc>
      </w:tr>
    </w:tbl>
    <w:p w14:paraId="10EE1497" w14:textId="77777777" w:rsidR="007A32FA" w:rsidRPr="007A32FA" w:rsidRDefault="007A32FA" w:rsidP="007A32FA">
      <w:pPr>
        <w:jc w:val="both"/>
        <w:rPr>
          <w:rFonts w:cs="Arial"/>
          <w:lang w:eastAsia="en-US"/>
        </w:rPr>
      </w:pPr>
    </w:p>
    <w:p w14:paraId="1898AE23" w14:textId="77777777" w:rsidR="007A32FA" w:rsidRPr="007A32FA" w:rsidRDefault="007A32FA" w:rsidP="007A32FA">
      <w:pPr>
        <w:jc w:val="both"/>
        <w:rPr>
          <w:rFonts w:cs="Arial"/>
        </w:rPr>
      </w:pPr>
    </w:p>
    <w:p w14:paraId="345D40EB" w14:textId="77777777" w:rsidR="007A32FA" w:rsidRPr="007A32FA" w:rsidRDefault="007A32FA" w:rsidP="007A32FA">
      <w:pPr>
        <w:jc w:val="both"/>
        <w:rPr>
          <w:rFonts w:cs="Arial"/>
          <w:b/>
          <w:bCs/>
          <w:lang w:val="es-ES_tradnl"/>
        </w:rPr>
      </w:pPr>
      <w:r w:rsidRPr="007A32FA">
        <w:rPr>
          <w:rFonts w:cs="Arial"/>
          <w:b/>
          <w:bCs/>
          <w:lang w:val="es-ES_tradnl"/>
        </w:rPr>
        <w:t xml:space="preserve">4. ÁREA DE CONDICIONES DE ACCESO Y </w:t>
      </w:r>
      <w:r w:rsidRPr="007A32FA">
        <w:rPr>
          <w:rFonts w:cs="Arial"/>
          <w:b/>
          <w:bCs/>
        </w:rPr>
        <w:t>UTILIZACIÓN</w:t>
      </w:r>
    </w:p>
    <w:p w14:paraId="789046CB" w14:textId="175C3D49" w:rsidR="007A32FA" w:rsidRPr="007A32FA" w:rsidRDefault="007A32FA" w:rsidP="007A32FA">
      <w:pPr>
        <w:jc w:val="both"/>
        <w:rPr>
          <w:rFonts w:eastAsia="Calibri" w:cs="Arial"/>
        </w:rPr>
      </w:pPr>
      <w:r w:rsidRPr="007A32FA">
        <w:rPr>
          <w:rFonts w:cs="Arial"/>
          <w:b/>
          <w:lang w:val="es-ES_tradnl"/>
        </w:rPr>
        <w:t>4.1 CONDICIONES DE ACCESO:</w:t>
      </w:r>
      <w:r w:rsidRPr="007A32FA">
        <w:rPr>
          <w:rFonts w:cs="Arial"/>
          <w:lang w:val="es-ES_tradnl"/>
        </w:rPr>
        <w:t xml:space="preserve"> Libre d</w:t>
      </w:r>
      <w:proofErr w:type="spellStart"/>
      <w:r w:rsidR="00843BD0" w:rsidRPr="007A32FA">
        <w:rPr>
          <w:rFonts w:cs="Arial"/>
          <w:lang w:eastAsia="es-CR"/>
        </w:rPr>
        <w:t>e</w:t>
      </w:r>
      <w:proofErr w:type="spellEnd"/>
      <w:r w:rsidRPr="007A32FA">
        <w:rPr>
          <w:rFonts w:cs="Arial"/>
          <w:lang w:eastAsia="es-CR"/>
        </w:rPr>
        <w:t xml:space="preserve"> acuerdo con las resoluciones dictadas por la Dirección General del Archivo Nacional DG-002-2008 del 30 de abril de 2008, DG-03-2013 de 28 de febrero de 2013 y lo dispuesto en el artículo 10 </w:t>
      </w:r>
      <w:r w:rsidRPr="007A32FA">
        <w:rPr>
          <w:rFonts w:eastAsia="Calibri" w:cs="Arial"/>
        </w:rPr>
        <w:t>de la Ley 7202 del Sistema Nacional de Archivos, del 24 de octubre de 1990.</w:t>
      </w:r>
    </w:p>
    <w:p w14:paraId="51F8C844" w14:textId="77777777" w:rsidR="007A32FA" w:rsidRPr="007A32FA" w:rsidRDefault="007A32FA" w:rsidP="007A32FA">
      <w:pPr>
        <w:jc w:val="both"/>
        <w:rPr>
          <w:rFonts w:eastAsia="Calibri" w:cs="Arial"/>
        </w:rPr>
      </w:pPr>
      <w:r w:rsidRPr="007A32FA">
        <w:rPr>
          <w:rFonts w:cs="Arial"/>
          <w:b/>
          <w:lang w:val="es-ES_tradnl"/>
        </w:rPr>
        <w:lastRenderedPageBreak/>
        <w:t>4.2 CONDICIONES DE REPRODUCCIÓN:</w:t>
      </w:r>
      <w:r w:rsidRPr="007A32FA">
        <w:rPr>
          <w:rFonts w:cs="Arial"/>
          <w:lang w:val="es-ES_tradnl"/>
        </w:rPr>
        <w:t xml:space="preserve"> </w:t>
      </w:r>
      <w:bookmarkStart w:id="0" w:name="OLE_LINK3"/>
      <w:r w:rsidRPr="007A32FA">
        <w:rPr>
          <w:rFonts w:cs="Arial"/>
          <w:lang w:val="es-ES_tradnl"/>
        </w:rPr>
        <w:t xml:space="preserve">Mediante fotocopia o fotografía digital de acuerdo con el estado de conservación de los documentos y lo dispuesto en el Reglamento de la Ley 7202 del Sistema Nacional de Archivos del 24 de octubre de 1990. </w:t>
      </w:r>
      <w:bookmarkEnd w:id="0"/>
    </w:p>
    <w:p w14:paraId="5027AF8B" w14:textId="77777777" w:rsidR="007A32FA" w:rsidRPr="007A32FA" w:rsidRDefault="007A32FA" w:rsidP="007A32FA">
      <w:pPr>
        <w:jc w:val="both"/>
        <w:rPr>
          <w:rFonts w:eastAsiaTheme="minorHAnsi" w:cs="Arial"/>
        </w:rPr>
      </w:pPr>
      <w:r w:rsidRPr="007A32FA">
        <w:rPr>
          <w:rFonts w:cs="Arial"/>
          <w:b/>
          <w:lang w:val="es-ES_tradnl"/>
        </w:rPr>
        <w:t xml:space="preserve">4.3 </w:t>
      </w:r>
      <w:r w:rsidRPr="007A32FA">
        <w:rPr>
          <w:rFonts w:cs="Arial"/>
          <w:b/>
          <w:bCs/>
        </w:rPr>
        <w:t>LENGUA / ESCRITURA (S) DE LOS DOCUMENTOS</w:t>
      </w:r>
      <w:r w:rsidRPr="007A32FA">
        <w:rPr>
          <w:rFonts w:cs="Arial"/>
          <w:lang w:val="es-ES_tradnl"/>
        </w:rPr>
        <w:t xml:space="preserve">: </w:t>
      </w:r>
      <w:proofErr w:type="gramStart"/>
      <w:r w:rsidRPr="007A32FA">
        <w:rPr>
          <w:rFonts w:cs="Arial"/>
          <w:lang w:val="es-ES_tradnl"/>
        </w:rPr>
        <w:t>Español</w:t>
      </w:r>
      <w:proofErr w:type="gramEnd"/>
      <w:r w:rsidRPr="007A32FA">
        <w:rPr>
          <w:rFonts w:cs="Arial"/>
        </w:rPr>
        <w:t xml:space="preserve"> e inglés</w:t>
      </w:r>
    </w:p>
    <w:p w14:paraId="1D865558" w14:textId="77777777" w:rsidR="007A32FA" w:rsidRPr="007A32FA" w:rsidRDefault="007A32FA" w:rsidP="007A32FA">
      <w:pPr>
        <w:jc w:val="both"/>
        <w:rPr>
          <w:rFonts w:cs="Arial"/>
        </w:rPr>
      </w:pPr>
      <w:r w:rsidRPr="007A32FA">
        <w:rPr>
          <w:rFonts w:cs="Arial"/>
          <w:b/>
          <w:lang w:val="es-ES_tradnl"/>
        </w:rPr>
        <w:t>4.4 CARACTERÍSTICAS FÍSICAS Y REQUISITOS TÉCNICOS:</w:t>
      </w:r>
      <w:r w:rsidRPr="007A32FA">
        <w:rPr>
          <w:rFonts w:cs="Arial"/>
          <w:lang w:val="es-ES_tradnl"/>
        </w:rPr>
        <w:t xml:space="preserve"> Buen estado de conservación. </w:t>
      </w:r>
    </w:p>
    <w:p w14:paraId="4584CF62" w14:textId="77777777" w:rsidR="007A32FA" w:rsidRPr="007A32FA" w:rsidRDefault="007A32FA" w:rsidP="007A32FA">
      <w:pPr>
        <w:jc w:val="both"/>
        <w:rPr>
          <w:rFonts w:cs="Arial"/>
          <w:lang w:val="es-ES_tradnl"/>
        </w:rPr>
      </w:pPr>
      <w:r w:rsidRPr="007A32FA">
        <w:rPr>
          <w:rFonts w:cs="Arial"/>
        </w:rPr>
        <w:t>Algunos requirieron restauración por parte del Departamento de Conservación del Archivo Nacional debido a problemas de contaminación por hongos y daños en la encuadernación.</w:t>
      </w:r>
      <w:r w:rsidRPr="007A32FA">
        <w:rPr>
          <w:rStyle w:val="Refdenotaalpie"/>
          <w:rFonts w:ascii="Arial" w:hAnsi="Arial" w:cs="Arial"/>
        </w:rPr>
        <w:footnoteReference w:id="2"/>
      </w:r>
    </w:p>
    <w:p w14:paraId="1314C835" w14:textId="77777777" w:rsidR="007A32FA" w:rsidRPr="007A32FA" w:rsidRDefault="007A32FA" w:rsidP="007A32FA">
      <w:pPr>
        <w:pStyle w:val="Default"/>
        <w:jc w:val="both"/>
        <w:rPr>
          <w:rFonts w:ascii="Arial" w:hAnsi="Arial" w:cs="Arial"/>
          <w:sz w:val="22"/>
          <w:szCs w:val="22"/>
        </w:rPr>
      </w:pPr>
      <w:r w:rsidRPr="007A32FA">
        <w:rPr>
          <w:rFonts w:ascii="Arial" w:hAnsi="Arial" w:cs="Arial"/>
          <w:b/>
          <w:sz w:val="22"/>
          <w:szCs w:val="22"/>
          <w:lang w:val="es-ES_tradnl"/>
        </w:rPr>
        <w:t>4.5 INSTRUMENTOS DE DESCRIPCIÓN:</w:t>
      </w:r>
      <w:r w:rsidRPr="007A32FA">
        <w:rPr>
          <w:rFonts w:ascii="Arial" w:hAnsi="Arial" w:cs="Arial"/>
          <w:sz w:val="22"/>
          <w:szCs w:val="22"/>
          <w:lang w:val="es-ES_tradnl"/>
        </w:rPr>
        <w:t xml:space="preserve"> </w:t>
      </w:r>
      <w:r w:rsidRPr="007A32FA">
        <w:rPr>
          <w:rFonts w:ascii="Arial" w:hAnsi="Arial" w:cs="Arial"/>
          <w:sz w:val="22"/>
          <w:szCs w:val="22"/>
        </w:rPr>
        <w:t>Listas de remisión, base de datos en el sitio web del Archivo Nacional.</w:t>
      </w:r>
    </w:p>
    <w:p w14:paraId="1F51586C" w14:textId="77777777" w:rsidR="007A32FA" w:rsidRPr="007A32FA" w:rsidRDefault="007A32FA" w:rsidP="007A32FA">
      <w:pPr>
        <w:pStyle w:val="Default"/>
        <w:jc w:val="both"/>
        <w:rPr>
          <w:rFonts w:ascii="Arial" w:hAnsi="Arial" w:cs="Arial"/>
          <w:sz w:val="22"/>
          <w:szCs w:val="22"/>
        </w:rPr>
      </w:pPr>
    </w:p>
    <w:p w14:paraId="0EB9DF6F" w14:textId="77777777" w:rsidR="007A32FA" w:rsidRPr="007A32FA" w:rsidRDefault="007A32FA" w:rsidP="007A32FA">
      <w:pPr>
        <w:pStyle w:val="Default"/>
        <w:jc w:val="both"/>
        <w:rPr>
          <w:rFonts w:ascii="Arial" w:hAnsi="Arial" w:cs="Arial"/>
          <w:sz w:val="22"/>
          <w:szCs w:val="22"/>
        </w:rPr>
      </w:pPr>
    </w:p>
    <w:p w14:paraId="0BBD61A5" w14:textId="77777777" w:rsidR="007A32FA" w:rsidRPr="007A32FA" w:rsidRDefault="007A32FA" w:rsidP="007A32FA">
      <w:pPr>
        <w:jc w:val="both"/>
        <w:rPr>
          <w:rFonts w:cs="Arial"/>
          <w:b/>
          <w:bCs/>
          <w:lang w:val="es-ES_tradnl"/>
        </w:rPr>
      </w:pPr>
      <w:r w:rsidRPr="007A32FA">
        <w:rPr>
          <w:rFonts w:cs="Arial"/>
          <w:b/>
          <w:bCs/>
          <w:lang w:val="es-ES_tradnl"/>
        </w:rPr>
        <w:t>5.  ÁREA DE DOCUMENTACIÓN ASOCIADA</w:t>
      </w:r>
    </w:p>
    <w:p w14:paraId="7B57B2E1" w14:textId="77777777" w:rsidR="007A32FA" w:rsidRPr="007A32FA" w:rsidRDefault="007A32FA" w:rsidP="007A32FA">
      <w:pPr>
        <w:jc w:val="both"/>
        <w:rPr>
          <w:rFonts w:cs="Arial"/>
          <w:b/>
          <w:bCs/>
          <w:lang w:val="es-ES_tradnl"/>
        </w:rPr>
      </w:pPr>
    </w:p>
    <w:p w14:paraId="6E766DED" w14:textId="77777777" w:rsidR="007A32FA" w:rsidRPr="007A32FA" w:rsidRDefault="007A32FA" w:rsidP="007A32FA">
      <w:pPr>
        <w:pStyle w:val="Default"/>
        <w:jc w:val="both"/>
        <w:rPr>
          <w:rFonts w:ascii="Arial" w:hAnsi="Arial" w:cs="Arial"/>
          <w:sz w:val="22"/>
          <w:szCs w:val="22"/>
        </w:rPr>
      </w:pPr>
      <w:r w:rsidRPr="007A32FA">
        <w:rPr>
          <w:rFonts w:ascii="Arial" w:hAnsi="Arial" w:cs="Arial"/>
          <w:b/>
          <w:sz w:val="22"/>
          <w:szCs w:val="22"/>
          <w:lang w:val="es-ES_tradnl"/>
        </w:rPr>
        <w:t>5.3 UNIDADES DE DESCRIPCIÓN RELACIONADAS:</w:t>
      </w:r>
      <w:r w:rsidRPr="007A32FA">
        <w:rPr>
          <w:rFonts w:ascii="Arial" w:hAnsi="Arial" w:cs="Arial"/>
          <w:sz w:val="22"/>
          <w:szCs w:val="22"/>
          <w:lang w:val="es-ES_tradnl"/>
        </w:rPr>
        <w:t xml:space="preserve"> En los siguientes fondos documentales custodiados por el Archivo Histórico del Archivo Nacional: </w:t>
      </w:r>
      <w:r w:rsidRPr="007A32FA">
        <w:rPr>
          <w:rFonts w:ascii="Arial" w:hAnsi="Arial" w:cs="Arial"/>
          <w:sz w:val="22"/>
          <w:szCs w:val="22"/>
        </w:rPr>
        <w:t>Educación, Fomento, Hacienda, Colegio Superior de Señoritas, Colección Fidel Tristán.</w:t>
      </w:r>
    </w:p>
    <w:p w14:paraId="5064179B" w14:textId="77777777" w:rsidR="007A32FA" w:rsidRPr="007A32FA" w:rsidRDefault="007A32FA" w:rsidP="007A32FA">
      <w:pPr>
        <w:pStyle w:val="Default"/>
        <w:jc w:val="both"/>
        <w:rPr>
          <w:rFonts w:ascii="Arial" w:hAnsi="Arial" w:cs="Arial"/>
          <w:sz w:val="22"/>
          <w:szCs w:val="22"/>
        </w:rPr>
      </w:pPr>
    </w:p>
    <w:p w14:paraId="2AEA6E8D" w14:textId="77777777" w:rsidR="007A32FA" w:rsidRPr="007A32FA" w:rsidRDefault="007A32FA" w:rsidP="007A32FA">
      <w:pPr>
        <w:pStyle w:val="Default"/>
        <w:jc w:val="both"/>
        <w:rPr>
          <w:rFonts w:ascii="Arial" w:hAnsi="Arial" w:cs="Arial"/>
          <w:b/>
          <w:sz w:val="22"/>
          <w:szCs w:val="22"/>
        </w:rPr>
      </w:pPr>
      <w:r w:rsidRPr="007A32FA">
        <w:rPr>
          <w:rFonts w:ascii="Arial" w:hAnsi="Arial" w:cs="Arial"/>
          <w:b/>
          <w:sz w:val="22"/>
          <w:szCs w:val="22"/>
        </w:rPr>
        <w:t>5.4 NOTA DE PUBLICACIONES:</w:t>
      </w:r>
    </w:p>
    <w:p w14:paraId="7E9FD782" w14:textId="77777777" w:rsidR="007A32FA" w:rsidRPr="007A32FA" w:rsidRDefault="007A32FA" w:rsidP="007A32FA">
      <w:pPr>
        <w:pStyle w:val="Default"/>
        <w:jc w:val="both"/>
        <w:rPr>
          <w:rFonts w:ascii="Arial" w:hAnsi="Arial" w:cs="Arial"/>
          <w:sz w:val="22"/>
          <w:szCs w:val="22"/>
        </w:rPr>
      </w:pPr>
    </w:p>
    <w:p w14:paraId="551B9095" w14:textId="0D1E9F6D" w:rsidR="007A32FA" w:rsidRPr="007A32FA" w:rsidRDefault="007A32FA" w:rsidP="007A32FA">
      <w:pPr>
        <w:pStyle w:val="Default"/>
        <w:jc w:val="both"/>
        <w:rPr>
          <w:rFonts w:ascii="Arial" w:hAnsi="Arial" w:cs="Arial"/>
          <w:sz w:val="22"/>
          <w:szCs w:val="22"/>
        </w:rPr>
      </w:pPr>
      <w:r w:rsidRPr="007A32FA">
        <w:rPr>
          <w:rFonts w:ascii="Arial" w:hAnsi="Arial" w:cs="Arial"/>
          <w:sz w:val="22"/>
          <w:szCs w:val="22"/>
        </w:rPr>
        <w:t xml:space="preserve">Fundación Mauro Fernández (1988). </w:t>
      </w:r>
      <w:r w:rsidR="00D901B8" w:rsidRPr="007A32FA">
        <w:rPr>
          <w:rFonts w:ascii="Arial" w:hAnsi="Arial" w:cs="Arial"/>
          <w:sz w:val="22"/>
          <w:szCs w:val="22"/>
        </w:rPr>
        <w:t>Álbum</w:t>
      </w:r>
      <w:r w:rsidRPr="007A32FA">
        <w:rPr>
          <w:rFonts w:ascii="Arial" w:hAnsi="Arial" w:cs="Arial"/>
          <w:sz w:val="22"/>
          <w:szCs w:val="22"/>
        </w:rPr>
        <w:t xml:space="preserve"> fotográfico del Centenario del Liceo de Costa Rica.</w:t>
      </w:r>
    </w:p>
    <w:p w14:paraId="1D8695CC" w14:textId="77777777" w:rsidR="007A32FA" w:rsidRPr="007A32FA" w:rsidRDefault="007A32FA" w:rsidP="007A32FA">
      <w:pPr>
        <w:pStyle w:val="Default"/>
        <w:jc w:val="both"/>
        <w:rPr>
          <w:rFonts w:ascii="Arial" w:hAnsi="Arial" w:cs="Arial"/>
          <w:sz w:val="22"/>
          <w:szCs w:val="22"/>
        </w:rPr>
      </w:pPr>
    </w:p>
    <w:p w14:paraId="4F2D7BA4" w14:textId="77777777" w:rsidR="007A32FA" w:rsidRPr="007A32FA" w:rsidRDefault="007A32FA" w:rsidP="007A32FA">
      <w:pPr>
        <w:pStyle w:val="Default"/>
        <w:jc w:val="both"/>
        <w:rPr>
          <w:rFonts w:ascii="Arial" w:hAnsi="Arial" w:cs="Arial"/>
          <w:sz w:val="22"/>
          <w:szCs w:val="22"/>
        </w:rPr>
      </w:pPr>
      <w:r w:rsidRPr="007A32FA">
        <w:rPr>
          <w:rFonts w:ascii="Arial" w:hAnsi="Arial" w:cs="Arial"/>
          <w:sz w:val="22"/>
          <w:szCs w:val="22"/>
        </w:rPr>
        <w:t>Zamora, Carlos y Bernal López (1988). Liceo de Costa Rica, un siglo de existencia. Comisión Nacional de Conmemoraciones Históricas, Imprenta Ámbar.</w:t>
      </w:r>
    </w:p>
    <w:p w14:paraId="1EED15D3" w14:textId="77777777" w:rsidR="007A32FA" w:rsidRPr="007A32FA" w:rsidRDefault="007A32FA" w:rsidP="007A32FA">
      <w:pPr>
        <w:pStyle w:val="Default"/>
        <w:jc w:val="both"/>
        <w:rPr>
          <w:rFonts w:ascii="Arial" w:hAnsi="Arial" w:cs="Arial"/>
          <w:b/>
          <w:bCs/>
          <w:sz w:val="22"/>
          <w:szCs w:val="22"/>
          <w:lang w:val="es-ES_tradnl"/>
        </w:rPr>
      </w:pPr>
    </w:p>
    <w:p w14:paraId="086B11ED" w14:textId="77777777" w:rsidR="007A32FA" w:rsidRPr="007A32FA" w:rsidRDefault="007A32FA" w:rsidP="007A32FA">
      <w:pPr>
        <w:jc w:val="both"/>
        <w:rPr>
          <w:rFonts w:cs="Arial"/>
          <w:b/>
          <w:bCs/>
          <w:lang w:val="es-ES_tradnl"/>
        </w:rPr>
      </w:pPr>
      <w:r w:rsidRPr="007A32FA">
        <w:rPr>
          <w:rFonts w:cs="Arial"/>
          <w:b/>
          <w:bCs/>
          <w:lang w:val="es-ES_tradnl"/>
        </w:rPr>
        <w:t>7.  ÁREA DE CONTROL DE LA DESCRIPCIÓN</w:t>
      </w:r>
    </w:p>
    <w:p w14:paraId="0E9B7583" w14:textId="77777777" w:rsidR="007A32FA" w:rsidRPr="007A32FA" w:rsidRDefault="007A32FA" w:rsidP="007A32FA">
      <w:pPr>
        <w:jc w:val="both"/>
        <w:rPr>
          <w:rFonts w:cs="Arial"/>
          <w:color w:val="000000"/>
          <w:lang w:val="es-ES"/>
        </w:rPr>
      </w:pPr>
      <w:r w:rsidRPr="007A32FA">
        <w:rPr>
          <w:rFonts w:cs="Arial"/>
          <w:b/>
          <w:lang w:val="es-ES_tradnl"/>
        </w:rPr>
        <w:t>7.1 NOTA DEL ARCHIVERO:</w:t>
      </w:r>
      <w:r w:rsidRPr="007A32FA">
        <w:rPr>
          <w:rFonts w:cs="Arial"/>
          <w:lang w:val="es-ES_tradnl"/>
        </w:rPr>
        <w:t xml:space="preserve"> Entrada descriptiva realizada </w:t>
      </w:r>
      <w:r w:rsidRPr="007A32FA">
        <w:rPr>
          <w:rFonts w:cs="Arial"/>
        </w:rPr>
        <w:t xml:space="preserve">por </w:t>
      </w:r>
      <w:r w:rsidRPr="007A32FA">
        <w:rPr>
          <w:rFonts w:cs="Arial"/>
          <w:lang w:val="es-ES_tradnl"/>
        </w:rPr>
        <w:t>Alejandra Chavarría Alvarado, P</w:t>
      </w:r>
      <w:r w:rsidRPr="007A32FA">
        <w:rPr>
          <w:rFonts w:cs="Arial"/>
        </w:rPr>
        <w:t>rofesional del Departamento de Archivo Histórico</w:t>
      </w:r>
      <w:r w:rsidRPr="007A32FA">
        <w:rPr>
          <w:rFonts w:cs="Arial"/>
          <w:lang w:val="es-ES_tradnl"/>
        </w:rPr>
        <w:t>.</w:t>
      </w:r>
    </w:p>
    <w:p w14:paraId="7CF7CFD8" w14:textId="77777777" w:rsidR="007A32FA" w:rsidRPr="007A32FA" w:rsidRDefault="007A32FA" w:rsidP="007A32FA">
      <w:pPr>
        <w:jc w:val="both"/>
        <w:rPr>
          <w:rFonts w:cs="Arial"/>
          <w:lang w:val="es-ES_tradnl"/>
        </w:rPr>
      </w:pPr>
      <w:r w:rsidRPr="007A32FA">
        <w:rPr>
          <w:rFonts w:cs="Arial"/>
          <w:lang w:val="es-ES_tradnl"/>
        </w:rPr>
        <w:t>Se consultaron las siguientes fuentes:</w:t>
      </w:r>
    </w:p>
    <w:p w14:paraId="49ED8695" w14:textId="77777777" w:rsidR="007A32FA" w:rsidRPr="007A32FA" w:rsidRDefault="007A32FA" w:rsidP="007A32FA">
      <w:pPr>
        <w:jc w:val="both"/>
        <w:rPr>
          <w:rFonts w:cs="Arial"/>
          <w:lang w:val="es-ES_tradnl"/>
        </w:rPr>
      </w:pPr>
      <w:r w:rsidRPr="007A32FA">
        <w:rPr>
          <w:rFonts w:cs="Arial"/>
          <w:lang w:val="es-ES_tradnl"/>
        </w:rPr>
        <w:t>Departamento Servicios Archivísticos Externos:</w:t>
      </w:r>
    </w:p>
    <w:p w14:paraId="3850D85F" w14:textId="77777777" w:rsidR="007A32FA" w:rsidRPr="007A32FA" w:rsidRDefault="007A32FA" w:rsidP="007A32FA">
      <w:pPr>
        <w:pStyle w:val="Prrafodelista"/>
        <w:numPr>
          <w:ilvl w:val="0"/>
          <w:numId w:val="43"/>
        </w:numPr>
        <w:jc w:val="both"/>
        <w:rPr>
          <w:rFonts w:ascii="Arial" w:hAnsi="Arial" w:cs="Arial"/>
          <w:sz w:val="22"/>
          <w:szCs w:val="22"/>
          <w:lang w:val="es-ES_tradnl"/>
        </w:rPr>
      </w:pPr>
      <w:r w:rsidRPr="007A32FA">
        <w:rPr>
          <w:rFonts w:ascii="Arial" w:hAnsi="Arial" w:cs="Arial"/>
          <w:sz w:val="22"/>
          <w:szCs w:val="22"/>
          <w:lang w:val="es-ES_tradnl"/>
        </w:rPr>
        <w:t>Expediente de correspondencia del Liceo de Costa Rica</w:t>
      </w:r>
    </w:p>
    <w:p w14:paraId="108990FA" w14:textId="77777777" w:rsidR="007A32FA" w:rsidRPr="007A32FA" w:rsidRDefault="007A32FA" w:rsidP="007A32FA">
      <w:pPr>
        <w:pStyle w:val="Prrafodelista"/>
        <w:numPr>
          <w:ilvl w:val="0"/>
          <w:numId w:val="43"/>
        </w:numPr>
        <w:jc w:val="both"/>
        <w:rPr>
          <w:rFonts w:ascii="Arial" w:hAnsi="Arial" w:cs="Arial"/>
          <w:sz w:val="22"/>
          <w:szCs w:val="22"/>
          <w:lang w:val="es-ES_tradnl"/>
        </w:rPr>
      </w:pPr>
      <w:r w:rsidRPr="007A32FA">
        <w:rPr>
          <w:rFonts w:ascii="Arial" w:hAnsi="Arial" w:cs="Arial"/>
          <w:sz w:val="22"/>
          <w:szCs w:val="22"/>
          <w:lang w:val="es-ES_tradnl"/>
        </w:rPr>
        <w:t>Expediente de Selección</w:t>
      </w:r>
    </w:p>
    <w:p w14:paraId="088B7FD8" w14:textId="77777777" w:rsidR="007A32FA" w:rsidRPr="007A32FA" w:rsidRDefault="007A32FA" w:rsidP="007A32FA">
      <w:pPr>
        <w:pStyle w:val="Prrafodelista"/>
        <w:numPr>
          <w:ilvl w:val="0"/>
          <w:numId w:val="43"/>
        </w:numPr>
        <w:jc w:val="both"/>
        <w:rPr>
          <w:rFonts w:ascii="Arial" w:hAnsi="Arial" w:cs="Arial"/>
          <w:sz w:val="22"/>
          <w:szCs w:val="22"/>
          <w:lang w:val="es-ES_tradnl"/>
        </w:rPr>
      </w:pPr>
      <w:r w:rsidRPr="007A32FA">
        <w:rPr>
          <w:rFonts w:ascii="Arial" w:hAnsi="Arial" w:cs="Arial"/>
          <w:sz w:val="22"/>
          <w:szCs w:val="22"/>
          <w:lang w:val="es-ES_tradnl"/>
        </w:rPr>
        <w:t>Expedientes de transferencias del Ministerio de Educación Pública</w:t>
      </w:r>
    </w:p>
    <w:p w14:paraId="6AB43DB5" w14:textId="77777777" w:rsidR="007A32FA" w:rsidRPr="007A32FA" w:rsidRDefault="007A32FA" w:rsidP="007A32FA">
      <w:pPr>
        <w:ind w:left="420"/>
        <w:jc w:val="both"/>
        <w:rPr>
          <w:rFonts w:cs="Arial"/>
          <w:b/>
          <w:lang w:val="es-ES_tradnl"/>
        </w:rPr>
      </w:pPr>
    </w:p>
    <w:p w14:paraId="1FB04A75" w14:textId="77777777" w:rsidR="007A32FA" w:rsidRPr="007A32FA" w:rsidRDefault="007A32FA" w:rsidP="007A32FA">
      <w:pPr>
        <w:numPr>
          <w:ilvl w:val="1"/>
          <w:numId w:val="35"/>
        </w:numPr>
        <w:jc w:val="both"/>
        <w:rPr>
          <w:rFonts w:cs="Arial"/>
          <w:b/>
          <w:lang w:val="es-ES_tradnl"/>
        </w:rPr>
      </w:pPr>
      <w:r w:rsidRPr="007A32FA">
        <w:rPr>
          <w:rFonts w:cs="Arial"/>
          <w:b/>
          <w:lang w:val="es-ES_tradnl"/>
        </w:rPr>
        <w:t>REGLAS O NORMAS:</w:t>
      </w:r>
    </w:p>
    <w:p w14:paraId="49252E17" w14:textId="77777777" w:rsidR="007A32FA" w:rsidRPr="007A32FA" w:rsidRDefault="007A32FA" w:rsidP="007A32FA">
      <w:pPr>
        <w:ind w:left="420"/>
        <w:jc w:val="both"/>
        <w:rPr>
          <w:rFonts w:cs="Arial"/>
          <w:b/>
          <w:lang w:val="es-ES_tradnl"/>
        </w:rPr>
      </w:pPr>
    </w:p>
    <w:p w14:paraId="3265FC0D" w14:textId="77777777" w:rsidR="007A32FA" w:rsidRPr="007A32FA" w:rsidRDefault="007A32FA" w:rsidP="007A32FA">
      <w:pPr>
        <w:jc w:val="both"/>
        <w:rPr>
          <w:rFonts w:cs="Arial"/>
          <w:lang w:val="es-ES_tradnl"/>
        </w:rPr>
      </w:pPr>
      <w:r w:rsidRPr="007A32FA">
        <w:rPr>
          <w:rFonts w:cs="Arial"/>
          <w:lang w:val="es-ES_tradnl"/>
        </w:rPr>
        <w:t>-Consejo Internacional de Archivos. ISAD (G) (2000). Norma Internacional General de Descripción Archivística. Madrid, Subdirección de los Archivos Estatales.</w:t>
      </w:r>
    </w:p>
    <w:p w14:paraId="0D835472" w14:textId="77777777" w:rsidR="007A32FA" w:rsidRPr="007A32FA" w:rsidRDefault="007A32FA" w:rsidP="007A32FA">
      <w:pPr>
        <w:jc w:val="both"/>
        <w:rPr>
          <w:rFonts w:cs="Arial"/>
          <w:lang w:val="es-ES_tradnl"/>
        </w:rPr>
      </w:pPr>
      <w:r w:rsidRPr="007A32FA">
        <w:rPr>
          <w:rFonts w:cs="Arial"/>
          <w:lang w:val="es-ES_tradnl"/>
        </w:rPr>
        <w:t>-Dirección General del Archivo Nacional (2010). Aplicación de la Norma Internacional de Descripción ISAD (G) en el Archivo Nacional. Actualizada en mayo de 2011.</w:t>
      </w:r>
    </w:p>
    <w:p w14:paraId="45676265" w14:textId="604AAAB2" w:rsidR="007A32FA" w:rsidRPr="007A32FA" w:rsidRDefault="007A32FA" w:rsidP="00706E5E">
      <w:pPr>
        <w:pStyle w:val="Default"/>
        <w:jc w:val="both"/>
        <w:rPr>
          <w:rFonts w:eastAsiaTheme="minorHAnsi" w:cs="Arial"/>
          <w:lang w:eastAsia="en-US"/>
        </w:rPr>
      </w:pPr>
      <w:r w:rsidRPr="007A32FA">
        <w:rPr>
          <w:rFonts w:ascii="Arial" w:hAnsi="Arial" w:cs="Arial"/>
          <w:b/>
          <w:sz w:val="22"/>
          <w:szCs w:val="22"/>
          <w:lang w:val="es-ES_tradnl"/>
        </w:rPr>
        <w:t>7.3 FECHA (S) DE LA (S) DESCRIPCIÓN (ES):</w:t>
      </w:r>
      <w:r w:rsidRPr="007A32FA">
        <w:rPr>
          <w:rFonts w:ascii="Arial" w:hAnsi="Arial" w:cs="Arial"/>
          <w:sz w:val="22"/>
          <w:szCs w:val="22"/>
          <w:lang w:val="es-ES_tradnl"/>
        </w:rPr>
        <w:t xml:space="preserve"> 2016-11-29. </w:t>
      </w:r>
      <w:r w:rsidRPr="007A32FA">
        <w:rPr>
          <w:rFonts w:ascii="Arial" w:hAnsi="Arial" w:cs="Arial"/>
          <w:bCs/>
          <w:sz w:val="22"/>
          <w:szCs w:val="22"/>
          <w:lang w:val="es-ES_tradnl"/>
        </w:rPr>
        <w:t>Revisada y aprobada por la Comisión de Descripción del Archivo Nacional, sesión 1-2017.</w:t>
      </w:r>
      <w:bookmarkStart w:id="1" w:name="_GoBack"/>
      <w:bookmarkEnd w:id="1"/>
      <w:r w:rsidR="00706E5E" w:rsidRPr="007A32FA">
        <w:rPr>
          <w:rFonts w:eastAsiaTheme="minorHAnsi" w:cs="Arial"/>
          <w:lang w:eastAsia="en-US"/>
        </w:rPr>
        <w:t xml:space="preserve"> </w:t>
      </w:r>
    </w:p>
    <w:p w14:paraId="69434869" w14:textId="77777777" w:rsidR="00550F08" w:rsidRPr="007A32FA" w:rsidRDefault="00550F08" w:rsidP="007A32FA">
      <w:pPr>
        <w:jc w:val="both"/>
        <w:rPr>
          <w:rFonts w:cs="Arial"/>
        </w:rPr>
      </w:pPr>
    </w:p>
    <w:sectPr w:rsidR="00550F08" w:rsidRPr="007A32FA"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B4DE4" w14:textId="77777777" w:rsidR="00373437" w:rsidRDefault="00373437" w:rsidP="00602906">
      <w:r>
        <w:separator/>
      </w:r>
    </w:p>
  </w:endnote>
  <w:endnote w:type="continuationSeparator" w:id="0">
    <w:p w14:paraId="19F6537F" w14:textId="77777777" w:rsidR="00373437" w:rsidRDefault="00373437"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2BBF8E56"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72E8B" w14:textId="77777777" w:rsidR="00373437" w:rsidRDefault="00373437" w:rsidP="00602906">
      <w:r>
        <w:separator/>
      </w:r>
    </w:p>
  </w:footnote>
  <w:footnote w:type="continuationSeparator" w:id="0">
    <w:p w14:paraId="709F1554" w14:textId="77777777" w:rsidR="00373437" w:rsidRDefault="00373437" w:rsidP="00602906">
      <w:r>
        <w:continuationSeparator/>
      </w:r>
    </w:p>
  </w:footnote>
  <w:footnote w:id="1">
    <w:p w14:paraId="2A36A871" w14:textId="77777777" w:rsidR="007A32FA" w:rsidRPr="00D901B8" w:rsidRDefault="007A32FA" w:rsidP="007A32FA">
      <w:pPr>
        <w:pStyle w:val="Textonotapie"/>
        <w:rPr>
          <w:rFonts w:ascii="Arial" w:hAnsi="Arial" w:cs="Arial"/>
          <w:sz w:val="16"/>
          <w:szCs w:val="16"/>
        </w:rPr>
      </w:pPr>
      <w:r w:rsidRPr="00D901B8">
        <w:rPr>
          <w:rStyle w:val="Refdenotaalpie"/>
          <w:rFonts w:ascii="Arial" w:hAnsi="Arial" w:cs="Arial"/>
        </w:rPr>
        <w:footnoteRef/>
      </w:r>
      <w:r w:rsidRPr="00D901B8">
        <w:rPr>
          <w:rFonts w:ascii="Arial" w:hAnsi="Arial" w:cs="Arial"/>
        </w:rPr>
        <w:t xml:space="preserve"> </w:t>
      </w:r>
      <w:r w:rsidRPr="00D901B8">
        <w:rPr>
          <w:rFonts w:ascii="Arial" w:hAnsi="Arial" w:cs="Arial"/>
          <w:sz w:val="16"/>
          <w:szCs w:val="16"/>
        </w:rPr>
        <w:t>Al respecto se emitió el informe de inspección número 38-11 mediante oficio AC-213-12, y una visita con una funcionaria del Archivo Nacional el 17 de noviembre de 2011, referida en el oficio AC-II-17-2012. Departamento Servicios Archivísticos Externos.</w:t>
      </w:r>
    </w:p>
  </w:footnote>
  <w:footnote w:id="2">
    <w:p w14:paraId="0DE8B22C" w14:textId="77777777" w:rsidR="007A32FA" w:rsidRPr="00D901B8" w:rsidRDefault="007A32FA" w:rsidP="007A32FA">
      <w:pPr>
        <w:pStyle w:val="Textonotapie"/>
        <w:rPr>
          <w:rFonts w:ascii="Arial" w:hAnsi="Arial" w:cs="Arial"/>
          <w:sz w:val="16"/>
          <w:lang w:val="es-CR"/>
        </w:rPr>
      </w:pPr>
      <w:r w:rsidRPr="00D901B8">
        <w:rPr>
          <w:rStyle w:val="Refdenotaalpie"/>
          <w:rFonts w:ascii="Arial" w:hAnsi="Arial" w:cs="Arial"/>
          <w:sz w:val="16"/>
        </w:rPr>
        <w:footnoteRef/>
      </w:r>
      <w:r w:rsidRPr="00D901B8">
        <w:rPr>
          <w:rFonts w:ascii="Arial" w:hAnsi="Arial" w:cs="Arial"/>
          <w:sz w:val="16"/>
        </w:rPr>
        <w:t xml:space="preserve"> </w:t>
      </w:r>
      <w:r w:rsidRPr="00D901B8">
        <w:rPr>
          <w:rFonts w:ascii="Arial" w:hAnsi="Arial" w:cs="Arial"/>
          <w:sz w:val="16"/>
          <w:lang w:val="es-CR"/>
        </w:rPr>
        <w:t>El oficio DC-545-2013 del 4 de junio de 2013, suscrito por Marco Calderón Delgado, Jefe del Departamento de Conservación del Archivo Nacional detalla el estado de los documentos que ingresaron en la transferencia 05-2013 y el tratamiento que ese Departamento les debe aplicar. Ver Expediente de la Transferencia 05-2013 Tomo I,  Departamento de Servicios Archivísticos Externos.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2617A3A"/>
    <w:multiLevelType w:val="hybridMultilevel"/>
    <w:tmpl w:val="BFA6E9A8"/>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
    <w:nsid w:val="05BAED6C"/>
    <w:multiLevelType w:val="hybridMultilevel"/>
    <w:tmpl w:val="1000894A"/>
    <w:lvl w:ilvl="0" w:tplc="FFFFFFFF">
      <w:start w:val="1"/>
      <w:numFmt w:val="decimal"/>
      <w:lvlText w:val="%1."/>
      <w:lvlJc w:val="left"/>
      <w:pPr>
        <w:ind w:left="0" w:firstLine="0"/>
      </w:p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6B7502C"/>
    <w:multiLevelType w:val="multilevel"/>
    <w:tmpl w:val="F9E42ECE"/>
    <w:lvl w:ilvl="0">
      <w:start w:val="7"/>
      <w:numFmt w:val="decimal"/>
      <w:lvlText w:val="%1."/>
      <w:lvlJc w:val="left"/>
      <w:pPr>
        <w:ind w:left="432" w:hanging="432"/>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5">
    <w:nsid w:val="114B2FDB"/>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9033189"/>
    <w:multiLevelType w:val="hybridMultilevel"/>
    <w:tmpl w:val="19FC5BF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
    <w:nsid w:val="1D435BE0"/>
    <w:multiLevelType w:val="multilevel"/>
    <w:tmpl w:val="E69EBCFE"/>
    <w:lvl w:ilvl="0">
      <w:start w:val="3"/>
      <w:numFmt w:val="decimal"/>
      <w:lvlText w:val="%1"/>
      <w:lvlJc w:val="left"/>
      <w:pPr>
        <w:tabs>
          <w:tab w:val="num" w:pos="525"/>
        </w:tabs>
        <w:ind w:left="525" w:hanging="525"/>
      </w:pPr>
    </w:lvl>
    <w:lvl w:ilvl="1">
      <w:start w:val="4"/>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27425668"/>
    <w:multiLevelType w:val="hybridMultilevel"/>
    <w:tmpl w:val="D616B5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nsid w:val="2C2B2FAF"/>
    <w:multiLevelType w:val="multilevel"/>
    <w:tmpl w:val="1544397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2">
    <w:nsid w:val="31007D23"/>
    <w:multiLevelType w:val="multilevel"/>
    <w:tmpl w:val="2B10715C"/>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nsid w:val="31E273B7"/>
    <w:multiLevelType w:val="hybridMultilevel"/>
    <w:tmpl w:val="AAA87EEC"/>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325117A2"/>
    <w:multiLevelType w:val="hybridMultilevel"/>
    <w:tmpl w:val="49A0D66A"/>
    <w:lvl w:ilvl="0" w:tplc="0C0A000F">
      <w:start w:val="2"/>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35DA3284"/>
    <w:multiLevelType w:val="multilevel"/>
    <w:tmpl w:val="5A609CA8"/>
    <w:lvl w:ilvl="0">
      <w:start w:val="2"/>
      <w:numFmt w:val="decimal"/>
      <w:lvlText w:val="%1"/>
      <w:lvlJc w:val="left"/>
      <w:pPr>
        <w:ind w:left="360" w:hanging="36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6">
    <w:nsid w:val="38706463"/>
    <w:multiLevelType w:val="hybridMultilevel"/>
    <w:tmpl w:val="D7848392"/>
    <w:lvl w:ilvl="0" w:tplc="096A8148">
      <w:start w:val="1"/>
      <w:numFmt w:val="lowerLetter"/>
      <w:lvlText w:val="%1."/>
      <w:lvlJc w:val="left"/>
      <w:pPr>
        <w:ind w:left="1440" w:hanging="360"/>
      </w:pPr>
      <w:rPr>
        <w:rFonts w:ascii="Verdana" w:eastAsia="Times New Roman" w:hAnsi="Verdana" w:cs="Times New Roman"/>
      </w:rPr>
    </w:lvl>
    <w:lvl w:ilvl="1" w:tplc="140A0019">
      <w:start w:val="1"/>
      <w:numFmt w:val="lowerLetter"/>
      <w:lvlText w:val="%2."/>
      <w:lvlJc w:val="left"/>
      <w:pPr>
        <w:ind w:left="2160" w:hanging="360"/>
      </w:pPr>
    </w:lvl>
    <w:lvl w:ilvl="2" w:tplc="140A001B">
      <w:start w:val="1"/>
      <w:numFmt w:val="lowerRoman"/>
      <w:lvlText w:val="%3."/>
      <w:lvlJc w:val="right"/>
      <w:pPr>
        <w:ind w:left="2880" w:hanging="180"/>
      </w:pPr>
    </w:lvl>
    <w:lvl w:ilvl="3" w:tplc="140A000F">
      <w:start w:val="1"/>
      <w:numFmt w:val="decimal"/>
      <w:lvlText w:val="%4."/>
      <w:lvlJc w:val="left"/>
      <w:pPr>
        <w:ind w:left="3600" w:hanging="360"/>
      </w:pPr>
    </w:lvl>
    <w:lvl w:ilvl="4" w:tplc="140A0019">
      <w:start w:val="1"/>
      <w:numFmt w:val="lowerLetter"/>
      <w:lvlText w:val="%5."/>
      <w:lvlJc w:val="left"/>
      <w:pPr>
        <w:ind w:left="4320" w:hanging="360"/>
      </w:pPr>
    </w:lvl>
    <w:lvl w:ilvl="5" w:tplc="140A001B">
      <w:start w:val="1"/>
      <w:numFmt w:val="lowerRoman"/>
      <w:lvlText w:val="%6."/>
      <w:lvlJc w:val="right"/>
      <w:pPr>
        <w:ind w:left="5040" w:hanging="180"/>
      </w:pPr>
    </w:lvl>
    <w:lvl w:ilvl="6" w:tplc="140A000F">
      <w:start w:val="1"/>
      <w:numFmt w:val="decimal"/>
      <w:lvlText w:val="%7."/>
      <w:lvlJc w:val="left"/>
      <w:pPr>
        <w:ind w:left="5760" w:hanging="360"/>
      </w:pPr>
    </w:lvl>
    <w:lvl w:ilvl="7" w:tplc="140A0019">
      <w:start w:val="1"/>
      <w:numFmt w:val="lowerLetter"/>
      <w:lvlText w:val="%8."/>
      <w:lvlJc w:val="left"/>
      <w:pPr>
        <w:ind w:left="6480" w:hanging="360"/>
      </w:pPr>
    </w:lvl>
    <w:lvl w:ilvl="8" w:tplc="140A001B">
      <w:start w:val="1"/>
      <w:numFmt w:val="lowerRoman"/>
      <w:lvlText w:val="%9."/>
      <w:lvlJc w:val="right"/>
      <w:pPr>
        <w:ind w:left="7200" w:hanging="180"/>
      </w:pPr>
    </w:lvl>
  </w:abstractNum>
  <w:abstractNum w:abstractNumId="17">
    <w:nsid w:val="3C5A7A19"/>
    <w:multiLevelType w:val="hybridMultilevel"/>
    <w:tmpl w:val="E0ACAB26"/>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8">
    <w:nsid w:val="3CC754DD"/>
    <w:multiLevelType w:val="hybridMultilevel"/>
    <w:tmpl w:val="4E823B7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9">
    <w:nsid w:val="3D871DFF"/>
    <w:multiLevelType w:val="hybridMultilevel"/>
    <w:tmpl w:val="C59EEB24"/>
    <w:lvl w:ilvl="0" w:tplc="925A205C">
      <w:start w:val="4"/>
      <w:numFmt w:val="decimal"/>
      <w:lvlText w:val="%1-"/>
      <w:lvlJc w:val="left"/>
      <w:pPr>
        <w:tabs>
          <w:tab w:val="num" w:pos="1788"/>
        </w:tabs>
        <w:ind w:left="1788" w:hanging="360"/>
      </w:pPr>
    </w:lvl>
    <w:lvl w:ilvl="1" w:tplc="0C0A0019">
      <w:start w:val="1"/>
      <w:numFmt w:val="lowerLetter"/>
      <w:lvlText w:val="%2."/>
      <w:lvlJc w:val="left"/>
      <w:pPr>
        <w:tabs>
          <w:tab w:val="num" w:pos="2508"/>
        </w:tabs>
        <w:ind w:left="2508" w:hanging="360"/>
      </w:pPr>
    </w:lvl>
    <w:lvl w:ilvl="2" w:tplc="0C0A001B">
      <w:start w:val="1"/>
      <w:numFmt w:val="lowerRoman"/>
      <w:lvlText w:val="%3."/>
      <w:lvlJc w:val="right"/>
      <w:pPr>
        <w:tabs>
          <w:tab w:val="num" w:pos="3228"/>
        </w:tabs>
        <w:ind w:left="3228" w:hanging="180"/>
      </w:pPr>
    </w:lvl>
    <w:lvl w:ilvl="3" w:tplc="0C0A000F">
      <w:start w:val="1"/>
      <w:numFmt w:val="decimal"/>
      <w:lvlText w:val="%4."/>
      <w:lvlJc w:val="left"/>
      <w:pPr>
        <w:tabs>
          <w:tab w:val="num" w:pos="3948"/>
        </w:tabs>
        <w:ind w:left="3948" w:hanging="360"/>
      </w:pPr>
    </w:lvl>
    <w:lvl w:ilvl="4" w:tplc="0C0A0019">
      <w:start w:val="1"/>
      <w:numFmt w:val="lowerLetter"/>
      <w:lvlText w:val="%5."/>
      <w:lvlJc w:val="left"/>
      <w:pPr>
        <w:tabs>
          <w:tab w:val="num" w:pos="4668"/>
        </w:tabs>
        <w:ind w:left="4668" w:hanging="360"/>
      </w:pPr>
    </w:lvl>
    <w:lvl w:ilvl="5" w:tplc="0C0A001B">
      <w:start w:val="1"/>
      <w:numFmt w:val="lowerRoman"/>
      <w:lvlText w:val="%6."/>
      <w:lvlJc w:val="right"/>
      <w:pPr>
        <w:tabs>
          <w:tab w:val="num" w:pos="5388"/>
        </w:tabs>
        <w:ind w:left="5388" w:hanging="180"/>
      </w:pPr>
    </w:lvl>
    <w:lvl w:ilvl="6" w:tplc="0C0A000F">
      <w:start w:val="1"/>
      <w:numFmt w:val="decimal"/>
      <w:lvlText w:val="%7."/>
      <w:lvlJc w:val="left"/>
      <w:pPr>
        <w:tabs>
          <w:tab w:val="num" w:pos="6108"/>
        </w:tabs>
        <w:ind w:left="6108" w:hanging="360"/>
      </w:pPr>
    </w:lvl>
    <w:lvl w:ilvl="7" w:tplc="0C0A0019">
      <w:start w:val="1"/>
      <w:numFmt w:val="lowerLetter"/>
      <w:lvlText w:val="%8."/>
      <w:lvlJc w:val="left"/>
      <w:pPr>
        <w:tabs>
          <w:tab w:val="num" w:pos="6828"/>
        </w:tabs>
        <w:ind w:left="6828" w:hanging="360"/>
      </w:pPr>
    </w:lvl>
    <w:lvl w:ilvl="8" w:tplc="0C0A001B">
      <w:start w:val="1"/>
      <w:numFmt w:val="lowerRoman"/>
      <w:lvlText w:val="%9."/>
      <w:lvlJc w:val="right"/>
      <w:pPr>
        <w:tabs>
          <w:tab w:val="num" w:pos="7548"/>
        </w:tabs>
        <w:ind w:left="7548" w:hanging="180"/>
      </w:pPr>
    </w:lvl>
  </w:abstractNum>
  <w:abstractNum w:abstractNumId="20">
    <w:nsid w:val="4059562B"/>
    <w:multiLevelType w:val="hybridMultilevel"/>
    <w:tmpl w:val="CF30F98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1">
    <w:nsid w:val="453678C3"/>
    <w:multiLevelType w:val="hybridMultilevel"/>
    <w:tmpl w:val="F440E518"/>
    <w:lvl w:ilvl="0" w:tplc="37F29198">
      <w:start w:val="3"/>
      <w:numFmt w:val="bullet"/>
      <w:lvlText w:val="-"/>
      <w:lvlJc w:val="left"/>
      <w:pPr>
        <w:ind w:left="1080" w:hanging="360"/>
      </w:pPr>
      <w:rPr>
        <w:rFonts w:ascii="Verdana" w:eastAsia="Times New Roman" w:hAnsi="Verdana"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22">
    <w:nsid w:val="4A22390C"/>
    <w:multiLevelType w:val="multilevel"/>
    <w:tmpl w:val="76EE12F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3">
    <w:nsid w:val="5035508A"/>
    <w:multiLevelType w:val="multilevel"/>
    <w:tmpl w:val="E6D62FD6"/>
    <w:lvl w:ilvl="0">
      <w:start w:val="3"/>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4">
    <w:nsid w:val="528F0D11"/>
    <w:multiLevelType w:val="hybridMultilevel"/>
    <w:tmpl w:val="0ECAC5A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5">
    <w:nsid w:val="5ED80804"/>
    <w:multiLevelType w:val="hybridMultilevel"/>
    <w:tmpl w:val="9A85247D"/>
    <w:lvl w:ilvl="0" w:tplc="FFFFFFFF">
      <w:start w:val="1"/>
      <w:numFmt w:val="decimal"/>
      <w:suff w:val="nothing"/>
      <w:lvlText w:val="%1."/>
      <w:lvlJc w:val="left"/>
      <w:pPr>
        <w:ind w:left="0" w:firstLine="0"/>
      </w:pPr>
    </w:lvl>
    <w:lvl w:ilvl="1" w:tplc="FFFFFFFF">
      <w:start w:val="1"/>
      <w:numFmt w:val="decimal"/>
      <w:suff w:val="nothing"/>
      <w:lvlText w:val=""/>
      <w:lvlJc w:val="left"/>
      <w:pPr>
        <w:ind w:left="0" w:firstLine="0"/>
      </w:pPr>
    </w:lvl>
    <w:lvl w:ilvl="2" w:tplc="9465B4CC">
      <w:start w:val="1"/>
      <w:numFmt w:val="bullet"/>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nsid w:val="689038BF"/>
    <w:multiLevelType w:val="multilevel"/>
    <w:tmpl w:val="4712010C"/>
    <w:lvl w:ilvl="0">
      <w:start w:val="5"/>
      <w:numFmt w:val="decimal"/>
      <w:lvlText w:val="%1"/>
      <w:lvlJc w:val="left"/>
      <w:pPr>
        <w:tabs>
          <w:tab w:val="num" w:pos="420"/>
        </w:tabs>
        <w:ind w:left="420" w:hanging="420"/>
      </w:pPr>
    </w:lvl>
    <w:lvl w:ilvl="1">
      <w:start w:val="3"/>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8">
    <w:nsid w:val="6B18549A"/>
    <w:multiLevelType w:val="multilevel"/>
    <w:tmpl w:val="9FF86EB8"/>
    <w:lvl w:ilvl="0">
      <w:start w:val="5"/>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9">
    <w:nsid w:val="6B2B1788"/>
    <w:multiLevelType w:val="hybridMultilevel"/>
    <w:tmpl w:val="F280A450"/>
    <w:lvl w:ilvl="0" w:tplc="3334E3B8">
      <w:start w:val="3"/>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0">
    <w:nsid w:val="6B2F41FB"/>
    <w:multiLevelType w:val="hybridMultilevel"/>
    <w:tmpl w:val="963043C6"/>
    <w:lvl w:ilvl="0" w:tplc="4F722708">
      <w:start w:val="1"/>
      <w:numFmt w:val="decimal"/>
      <w:lvlText w:val="%1-"/>
      <w:lvlJc w:val="left"/>
      <w:pPr>
        <w:ind w:left="720" w:hanging="360"/>
      </w:pPr>
      <w:rPr>
        <w:rFonts w:ascii="Verdana" w:hAnsi="Verdana" w:hint="default"/>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1">
    <w:nsid w:val="6B9D2FA9"/>
    <w:multiLevelType w:val="multilevel"/>
    <w:tmpl w:val="27B6C37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2">
    <w:nsid w:val="6D5B0172"/>
    <w:multiLevelType w:val="multilevel"/>
    <w:tmpl w:val="4986113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3">
    <w:nsid w:val="6E021433"/>
    <w:multiLevelType w:val="hybridMultilevel"/>
    <w:tmpl w:val="2BFE2F9C"/>
    <w:lvl w:ilvl="0" w:tplc="140A0005">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4">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6">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8">
    <w:nsid w:val="7AE15699"/>
    <w:multiLevelType w:val="multilevel"/>
    <w:tmpl w:val="E2683504"/>
    <w:lvl w:ilvl="0">
      <w:start w:val="5"/>
      <w:numFmt w:val="decimal"/>
      <w:lvlText w:val="%1."/>
      <w:lvlJc w:val="left"/>
      <w:pPr>
        <w:tabs>
          <w:tab w:val="num" w:pos="390"/>
        </w:tabs>
        <w:ind w:left="390" w:hanging="390"/>
      </w:pPr>
    </w:lvl>
    <w:lvl w:ilvl="1">
      <w:start w:val="4"/>
      <w:numFmt w:val="decimal"/>
      <w:lvlText w:val="%1.%2."/>
      <w:lvlJc w:val="left"/>
      <w:pPr>
        <w:tabs>
          <w:tab w:val="num" w:pos="735"/>
        </w:tabs>
        <w:ind w:left="735" w:hanging="720"/>
      </w:pPr>
    </w:lvl>
    <w:lvl w:ilvl="2">
      <w:start w:val="1"/>
      <w:numFmt w:val="decimal"/>
      <w:lvlText w:val="%1.%2.%3."/>
      <w:lvlJc w:val="left"/>
      <w:pPr>
        <w:tabs>
          <w:tab w:val="num" w:pos="750"/>
        </w:tabs>
        <w:ind w:left="750" w:hanging="720"/>
      </w:pPr>
    </w:lvl>
    <w:lvl w:ilvl="3">
      <w:start w:val="1"/>
      <w:numFmt w:val="decimal"/>
      <w:lvlText w:val="%1.%2.%3.%4."/>
      <w:lvlJc w:val="left"/>
      <w:pPr>
        <w:tabs>
          <w:tab w:val="num" w:pos="1125"/>
        </w:tabs>
        <w:ind w:left="1125" w:hanging="1080"/>
      </w:pPr>
    </w:lvl>
    <w:lvl w:ilvl="4">
      <w:start w:val="1"/>
      <w:numFmt w:val="decimal"/>
      <w:lvlText w:val="%1.%2.%3.%4.%5."/>
      <w:lvlJc w:val="left"/>
      <w:pPr>
        <w:tabs>
          <w:tab w:val="num" w:pos="1140"/>
        </w:tabs>
        <w:ind w:left="1140" w:hanging="1080"/>
      </w:pPr>
    </w:lvl>
    <w:lvl w:ilvl="5">
      <w:start w:val="1"/>
      <w:numFmt w:val="decimal"/>
      <w:lvlText w:val="%1.%2.%3.%4.%5.%6."/>
      <w:lvlJc w:val="left"/>
      <w:pPr>
        <w:tabs>
          <w:tab w:val="num" w:pos="1515"/>
        </w:tabs>
        <w:ind w:left="1515" w:hanging="1440"/>
      </w:pPr>
    </w:lvl>
    <w:lvl w:ilvl="6">
      <w:start w:val="1"/>
      <w:numFmt w:val="decimal"/>
      <w:lvlText w:val="%1.%2.%3.%4.%5.%6.%7."/>
      <w:lvlJc w:val="left"/>
      <w:pPr>
        <w:tabs>
          <w:tab w:val="num" w:pos="1530"/>
        </w:tabs>
        <w:ind w:left="1530" w:hanging="1440"/>
      </w:pPr>
    </w:lvl>
    <w:lvl w:ilvl="7">
      <w:start w:val="1"/>
      <w:numFmt w:val="decimal"/>
      <w:lvlText w:val="%1.%2.%3.%4.%5.%6.%7.%8."/>
      <w:lvlJc w:val="left"/>
      <w:pPr>
        <w:tabs>
          <w:tab w:val="num" w:pos="1905"/>
        </w:tabs>
        <w:ind w:left="1905" w:hanging="1800"/>
      </w:pPr>
    </w:lvl>
    <w:lvl w:ilvl="8">
      <w:start w:val="1"/>
      <w:numFmt w:val="decimal"/>
      <w:lvlText w:val="%1.%2.%3.%4.%5.%6.%7.%8.%9."/>
      <w:lvlJc w:val="left"/>
      <w:pPr>
        <w:tabs>
          <w:tab w:val="num" w:pos="2280"/>
        </w:tabs>
        <w:ind w:left="2280" w:hanging="2160"/>
      </w:pPr>
    </w:lvl>
  </w:abstractNum>
  <w:abstractNum w:abstractNumId="39">
    <w:nsid w:val="7E5F565F"/>
    <w:multiLevelType w:val="hybridMultilevel"/>
    <w:tmpl w:val="80781E7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33"/>
  </w:num>
  <w:num w:numId="12">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8"/>
  </w:num>
  <w:num w:numId="34">
    <w:abstractNumId w:val="21"/>
  </w:num>
  <w:num w:numId="35">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8"/>
  </w:num>
  <w:num w:numId="41">
    <w:abstractNumId w:val="11"/>
  </w:num>
  <w:num w:numId="42">
    <w:abstractNumId w:val="37"/>
  </w:num>
  <w:num w:numId="4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29EC"/>
    <w:rsid w:val="000335CF"/>
    <w:rsid w:val="00062D90"/>
    <w:rsid w:val="00083BC1"/>
    <w:rsid w:val="000A2019"/>
    <w:rsid w:val="00102082"/>
    <w:rsid w:val="00121DC6"/>
    <w:rsid w:val="001331FD"/>
    <w:rsid w:val="00134465"/>
    <w:rsid w:val="00136788"/>
    <w:rsid w:val="00144ABD"/>
    <w:rsid w:val="0016679D"/>
    <w:rsid w:val="0018675A"/>
    <w:rsid w:val="001F3DCB"/>
    <w:rsid w:val="00231BF7"/>
    <w:rsid w:val="00236F86"/>
    <w:rsid w:val="00291E42"/>
    <w:rsid w:val="002A0CF5"/>
    <w:rsid w:val="002B2F5D"/>
    <w:rsid w:val="003102DA"/>
    <w:rsid w:val="0034671D"/>
    <w:rsid w:val="003702DE"/>
    <w:rsid w:val="00373437"/>
    <w:rsid w:val="003A36DF"/>
    <w:rsid w:val="003B7978"/>
    <w:rsid w:val="00443518"/>
    <w:rsid w:val="004E529F"/>
    <w:rsid w:val="00521B59"/>
    <w:rsid w:val="00550F08"/>
    <w:rsid w:val="00586D5F"/>
    <w:rsid w:val="005A6B82"/>
    <w:rsid w:val="005D64E9"/>
    <w:rsid w:val="00602906"/>
    <w:rsid w:val="00612975"/>
    <w:rsid w:val="006D383B"/>
    <w:rsid w:val="006E7965"/>
    <w:rsid w:val="00706E5E"/>
    <w:rsid w:val="007211E4"/>
    <w:rsid w:val="007647D9"/>
    <w:rsid w:val="007A32FA"/>
    <w:rsid w:val="007D29AE"/>
    <w:rsid w:val="00833FB5"/>
    <w:rsid w:val="00843BD0"/>
    <w:rsid w:val="00902AEE"/>
    <w:rsid w:val="009136A0"/>
    <w:rsid w:val="009337A7"/>
    <w:rsid w:val="009A0613"/>
    <w:rsid w:val="009B1D8F"/>
    <w:rsid w:val="009C4662"/>
    <w:rsid w:val="009E138F"/>
    <w:rsid w:val="00A074ED"/>
    <w:rsid w:val="00A16404"/>
    <w:rsid w:val="00A6609B"/>
    <w:rsid w:val="00A85F1F"/>
    <w:rsid w:val="00AB2438"/>
    <w:rsid w:val="00AB351E"/>
    <w:rsid w:val="00AC42E2"/>
    <w:rsid w:val="00AF215D"/>
    <w:rsid w:val="00AF5E02"/>
    <w:rsid w:val="00B30829"/>
    <w:rsid w:val="00B53DCB"/>
    <w:rsid w:val="00B90BEC"/>
    <w:rsid w:val="00BB06DB"/>
    <w:rsid w:val="00BC5DEC"/>
    <w:rsid w:val="00C11C07"/>
    <w:rsid w:val="00C160EC"/>
    <w:rsid w:val="00C20E61"/>
    <w:rsid w:val="00C4021F"/>
    <w:rsid w:val="00C5626A"/>
    <w:rsid w:val="00C76A29"/>
    <w:rsid w:val="00D407F6"/>
    <w:rsid w:val="00D638A1"/>
    <w:rsid w:val="00D901B8"/>
    <w:rsid w:val="00DA50CF"/>
    <w:rsid w:val="00DC12F6"/>
    <w:rsid w:val="00DD17D2"/>
    <w:rsid w:val="00E02D41"/>
    <w:rsid w:val="00E05D8E"/>
    <w:rsid w:val="00E20D28"/>
    <w:rsid w:val="00E33250"/>
    <w:rsid w:val="00E4347A"/>
    <w:rsid w:val="00E735AD"/>
    <w:rsid w:val="00E856B3"/>
    <w:rsid w:val="00EB0669"/>
    <w:rsid w:val="00EB7CFB"/>
    <w:rsid w:val="00EB7EF7"/>
    <w:rsid w:val="00F5790B"/>
    <w:rsid w:val="00F90BF8"/>
    <w:rsid w:val="00F97071"/>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59"/>
    <w:rsid w:val="00D90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59"/>
    <w:rsid w:val="00D90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401E0-B714-4B17-829C-115D7C73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1388</Words>
  <Characters>7640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6</cp:revision>
  <cp:lastPrinted>2017-03-21T21:31:00Z</cp:lastPrinted>
  <dcterms:created xsi:type="dcterms:W3CDTF">2017-04-17T16:19:00Z</dcterms:created>
  <dcterms:modified xsi:type="dcterms:W3CDTF">2017-04-18T17:51:00Z</dcterms:modified>
</cp:coreProperties>
</file>