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EAA3E" w14:textId="2E6EEFAC" w:rsidR="00BF1BE1" w:rsidRPr="003B7466" w:rsidRDefault="00BF1BE1" w:rsidP="003B7466">
      <w:pPr>
        <w:pStyle w:val="Ttulo1"/>
        <w:spacing w:before="0"/>
        <w:jc w:val="center"/>
        <w:rPr>
          <w:rFonts w:ascii="Arial" w:hAnsi="Arial" w:cs="Arial"/>
          <w:color w:val="auto"/>
          <w:sz w:val="22"/>
          <w:szCs w:val="22"/>
        </w:rPr>
      </w:pPr>
      <w:r w:rsidRPr="003B7466">
        <w:rPr>
          <w:rFonts w:ascii="Arial" w:hAnsi="Arial" w:cs="Arial"/>
          <w:color w:val="auto"/>
          <w:sz w:val="22"/>
          <w:szCs w:val="22"/>
        </w:rPr>
        <w:t>ENTRADA DESCRIPTIVA CON APLICACIÓN</w:t>
      </w:r>
    </w:p>
    <w:p w14:paraId="64A70091" w14:textId="3B65D774" w:rsidR="00BF1BE1" w:rsidRPr="003B7466" w:rsidRDefault="00BF1BE1" w:rsidP="003B7466">
      <w:pPr>
        <w:pStyle w:val="Ttulo1"/>
        <w:spacing w:before="0"/>
        <w:jc w:val="center"/>
        <w:rPr>
          <w:rFonts w:ascii="Arial" w:hAnsi="Arial" w:cs="Arial"/>
          <w:color w:val="auto"/>
          <w:sz w:val="22"/>
          <w:szCs w:val="22"/>
        </w:rPr>
      </w:pPr>
      <w:r w:rsidRPr="003B7466">
        <w:rPr>
          <w:rFonts w:ascii="Arial" w:hAnsi="Arial" w:cs="Arial"/>
          <w:color w:val="auto"/>
          <w:sz w:val="22"/>
          <w:szCs w:val="22"/>
        </w:rPr>
        <w:t>DE LA NORMA INTERNACIONAL DE DESCRIPCIÓN ISAD (G)</w:t>
      </w:r>
    </w:p>
    <w:p w14:paraId="4D074931" w14:textId="45780B11" w:rsidR="00BF1BE1" w:rsidRPr="003B7466" w:rsidRDefault="00BF1BE1" w:rsidP="003B7466">
      <w:pPr>
        <w:pStyle w:val="Ttulo1"/>
        <w:spacing w:before="0"/>
        <w:jc w:val="center"/>
        <w:rPr>
          <w:rFonts w:ascii="Arial" w:hAnsi="Arial" w:cs="Arial"/>
          <w:color w:val="auto"/>
          <w:sz w:val="22"/>
          <w:szCs w:val="22"/>
        </w:rPr>
      </w:pPr>
      <w:r w:rsidRPr="003B7466">
        <w:rPr>
          <w:rFonts w:ascii="Arial" w:hAnsi="Arial" w:cs="Arial"/>
          <w:color w:val="auto"/>
          <w:sz w:val="22"/>
          <w:szCs w:val="22"/>
        </w:rPr>
        <w:t>COLECCIÓN: FRANCISCO AGUILAR BULGARELLI</w:t>
      </w:r>
    </w:p>
    <w:p w14:paraId="75CDAB5D" w14:textId="77777777" w:rsidR="00BF1BE1" w:rsidRPr="00BF1BE1" w:rsidRDefault="00BF1BE1" w:rsidP="00BF1BE1">
      <w:pPr>
        <w:jc w:val="both"/>
        <w:rPr>
          <w:rFonts w:cs="Arial"/>
          <w:b/>
          <w:lang w:val="es-ES_tradnl"/>
        </w:rPr>
      </w:pPr>
    </w:p>
    <w:p w14:paraId="6E34162E" w14:textId="77777777" w:rsidR="00BF1BE1" w:rsidRPr="00BF1BE1" w:rsidRDefault="00BF1BE1" w:rsidP="00BF1BE1">
      <w:pPr>
        <w:tabs>
          <w:tab w:val="left" w:pos="2685"/>
        </w:tabs>
        <w:jc w:val="both"/>
        <w:rPr>
          <w:rFonts w:cs="Arial"/>
          <w:b/>
          <w:lang w:val="es-ES_tradnl"/>
        </w:rPr>
      </w:pPr>
    </w:p>
    <w:p w14:paraId="5F43C53D" w14:textId="77777777" w:rsidR="00BF1BE1" w:rsidRPr="00BF1BE1" w:rsidRDefault="00BF1BE1" w:rsidP="00BF1BE1">
      <w:pPr>
        <w:pStyle w:val="Encabezadodelatabla"/>
        <w:suppressLineNumbers w:val="0"/>
        <w:jc w:val="both"/>
        <w:rPr>
          <w:rFonts w:ascii="Arial" w:hAnsi="Arial" w:cs="Arial"/>
          <w:bCs w:val="0"/>
          <w:sz w:val="22"/>
          <w:szCs w:val="22"/>
          <w:lang w:val="es-ES_tradnl"/>
        </w:rPr>
      </w:pPr>
      <w:r w:rsidRPr="00BF1BE1">
        <w:rPr>
          <w:rFonts w:ascii="Arial" w:hAnsi="Arial" w:cs="Arial"/>
          <w:bCs w:val="0"/>
          <w:sz w:val="22"/>
          <w:szCs w:val="22"/>
          <w:lang w:val="es-ES_tradnl"/>
        </w:rPr>
        <w:t>1- ÁREA  DE IDENTIFICACIÓN</w:t>
      </w:r>
    </w:p>
    <w:p w14:paraId="45F2AFF8" w14:textId="77777777" w:rsidR="00BF1BE1" w:rsidRPr="00BF1BE1" w:rsidRDefault="00BF1BE1" w:rsidP="00BF1BE1">
      <w:pPr>
        <w:jc w:val="both"/>
        <w:rPr>
          <w:rFonts w:cs="Arial"/>
          <w:b/>
          <w:bCs/>
          <w:lang w:val="es-ES_tradnl"/>
        </w:rPr>
      </w:pPr>
    </w:p>
    <w:p w14:paraId="0A558BC6" w14:textId="77777777" w:rsidR="00BF1BE1" w:rsidRPr="00BF1BE1" w:rsidRDefault="00BF1BE1" w:rsidP="00BF1BE1">
      <w:pPr>
        <w:jc w:val="both"/>
        <w:rPr>
          <w:rFonts w:cs="Arial"/>
          <w:lang w:val="es-ES_tradnl"/>
        </w:rPr>
      </w:pPr>
      <w:r w:rsidRPr="00BF1BE1">
        <w:rPr>
          <w:rFonts w:cs="Arial"/>
          <w:b/>
          <w:bCs/>
          <w:lang w:val="es-ES_tradnl"/>
        </w:rPr>
        <w:t>1.1 CÓDIGO (S) DE REFERENCIA:</w:t>
      </w:r>
      <w:r w:rsidRPr="00BF1BE1">
        <w:rPr>
          <w:rFonts w:cs="Arial"/>
          <w:lang w:val="es-ES_tradnl"/>
        </w:rPr>
        <w:t xml:space="preserve"> CR-AN-AH-FAGUIBUL-GUIONPR-000001-000022-DOCMUS-000023-000254-GBS-255</w:t>
      </w:r>
    </w:p>
    <w:p w14:paraId="0EDFD3C5" w14:textId="77777777" w:rsidR="00BF1BE1" w:rsidRPr="00BF1BE1" w:rsidRDefault="00BF1BE1" w:rsidP="00BF1BE1">
      <w:pPr>
        <w:jc w:val="both"/>
        <w:rPr>
          <w:rFonts w:cs="Arial"/>
        </w:rPr>
      </w:pPr>
    </w:p>
    <w:p w14:paraId="3BCBDFD1" w14:textId="77777777" w:rsidR="00BF1BE1" w:rsidRPr="00BF1BE1" w:rsidRDefault="00BF1BE1" w:rsidP="00BF1BE1">
      <w:pPr>
        <w:jc w:val="both"/>
        <w:rPr>
          <w:rFonts w:cs="Arial"/>
          <w:lang w:val="es-ES_tradnl"/>
        </w:rPr>
      </w:pPr>
      <w:r w:rsidRPr="00BF1BE1">
        <w:rPr>
          <w:rFonts w:cs="Arial"/>
          <w:b/>
          <w:bCs/>
          <w:lang w:val="es-ES_tradnl"/>
        </w:rPr>
        <w:t>1.2  TÍTULO:</w:t>
      </w:r>
      <w:r w:rsidRPr="00BF1BE1">
        <w:rPr>
          <w:rFonts w:cs="Arial"/>
          <w:lang w:val="es-ES_tradnl"/>
        </w:rPr>
        <w:t xml:space="preserve"> Francisco  Aguilar Bulgarelli</w:t>
      </w:r>
    </w:p>
    <w:p w14:paraId="1756380F" w14:textId="77777777" w:rsidR="00BF1BE1" w:rsidRPr="00BF1BE1" w:rsidRDefault="00BF1BE1" w:rsidP="00BF1BE1">
      <w:pPr>
        <w:jc w:val="both"/>
        <w:rPr>
          <w:rFonts w:cs="Arial"/>
          <w:lang w:val="es-ES_tradnl"/>
        </w:rPr>
      </w:pPr>
    </w:p>
    <w:p w14:paraId="61B156D6" w14:textId="77777777" w:rsidR="00BF1BE1" w:rsidRPr="00BF1BE1" w:rsidRDefault="00BF1BE1" w:rsidP="00BF1BE1">
      <w:pPr>
        <w:jc w:val="both"/>
        <w:rPr>
          <w:rFonts w:cs="Arial"/>
          <w:lang w:val="es-ES_tradnl"/>
        </w:rPr>
      </w:pPr>
      <w:r w:rsidRPr="00BF1BE1">
        <w:rPr>
          <w:rFonts w:cs="Arial"/>
          <w:b/>
          <w:bCs/>
          <w:lang w:val="es-ES_tradnl"/>
        </w:rPr>
        <w:t>1.3  FECHA (S):</w:t>
      </w:r>
      <w:r w:rsidRPr="00BF1BE1">
        <w:rPr>
          <w:rFonts w:cs="Arial"/>
          <w:lang w:val="es-ES_tradnl"/>
        </w:rPr>
        <w:t xml:space="preserve"> 1890? 1992</w:t>
      </w:r>
    </w:p>
    <w:p w14:paraId="6B5D4334" w14:textId="77777777" w:rsidR="00BF1BE1" w:rsidRPr="00BF1BE1" w:rsidRDefault="00BF1BE1" w:rsidP="00BF1BE1">
      <w:pPr>
        <w:ind w:left="708"/>
        <w:jc w:val="both"/>
        <w:rPr>
          <w:rFonts w:cs="Arial"/>
          <w:lang w:val="es-ES_tradnl"/>
        </w:rPr>
      </w:pPr>
    </w:p>
    <w:p w14:paraId="73E81E92" w14:textId="77777777" w:rsidR="00BF1BE1" w:rsidRPr="00BF1BE1" w:rsidRDefault="00BF1BE1" w:rsidP="00BF1BE1">
      <w:pPr>
        <w:jc w:val="both"/>
        <w:rPr>
          <w:rFonts w:cs="Arial"/>
          <w:lang w:val="es-ES_tradnl"/>
        </w:rPr>
      </w:pPr>
      <w:r w:rsidRPr="00BF1BE1">
        <w:rPr>
          <w:rFonts w:cs="Arial"/>
          <w:b/>
          <w:bCs/>
          <w:lang w:val="es-ES_tradnl"/>
        </w:rPr>
        <w:t>1.4  NIVEL DE DESCRIPCIÓN:</w:t>
      </w:r>
      <w:r w:rsidRPr="00BF1BE1">
        <w:rPr>
          <w:rFonts w:cs="Arial"/>
          <w:lang w:val="es-ES_tradnl"/>
        </w:rPr>
        <w:t xml:space="preserve"> Colección</w:t>
      </w:r>
    </w:p>
    <w:p w14:paraId="2AE9AA78" w14:textId="77777777" w:rsidR="00BF1BE1" w:rsidRPr="00BF1BE1" w:rsidRDefault="00BF1BE1" w:rsidP="00BF1BE1">
      <w:pPr>
        <w:ind w:left="708"/>
        <w:jc w:val="both"/>
        <w:rPr>
          <w:rFonts w:cs="Arial"/>
          <w:lang w:val="es-ES_tradnl"/>
        </w:rPr>
      </w:pPr>
    </w:p>
    <w:p w14:paraId="613D98EE" w14:textId="6ADCF57D" w:rsidR="003B7466" w:rsidRDefault="00BF1BE1" w:rsidP="003B7466">
      <w:pPr>
        <w:tabs>
          <w:tab w:val="left" w:pos="1440"/>
        </w:tabs>
        <w:jc w:val="both"/>
        <w:rPr>
          <w:rFonts w:cs="Arial"/>
          <w:lang w:val="es-ES_tradnl"/>
        </w:rPr>
      </w:pPr>
      <w:r w:rsidRPr="00BF1BE1">
        <w:rPr>
          <w:rFonts w:cs="Arial"/>
          <w:b/>
          <w:bCs/>
          <w:lang w:val="es-ES_tradnl"/>
        </w:rPr>
        <w:t>1.5 VOLUMEN Y SOPORTE DE LA UNIDAD DE DESCRIPCIÓN   (CANTIDAD, TAMAÑO O DIMENSIONES):</w:t>
      </w:r>
      <w:r w:rsidRPr="00BF1BE1">
        <w:rPr>
          <w:rFonts w:cs="Arial"/>
          <w:lang w:val="es-ES_tradnl"/>
        </w:rPr>
        <w:t xml:space="preserve"> 1.26 m (9 cajas= 223 documentos textuales + 3 discos compactos + 18 discos de acetato + 11 casetes)</w:t>
      </w:r>
    </w:p>
    <w:p w14:paraId="39C2AB75" w14:textId="77777777" w:rsidR="003B7466" w:rsidRDefault="003B7466" w:rsidP="003B7466">
      <w:pPr>
        <w:tabs>
          <w:tab w:val="left" w:pos="1440"/>
        </w:tabs>
        <w:jc w:val="both"/>
        <w:rPr>
          <w:rFonts w:cs="Arial"/>
          <w:lang w:val="es-ES_tradnl"/>
        </w:rPr>
      </w:pPr>
    </w:p>
    <w:p w14:paraId="21232CD3" w14:textId="73864591" w:rsidR="00BF1BE1" w:rsidRPr="00BF1BE1" w:rsidRDefault="00BF1BE1" w:rsidP="00BF1BE1">
      <w:pPr>
        <w:pStyle w:val="Encabezadodelatabla"/>
        <w:suppressLineNumbers w:val="0"/>
        <w:tabs>
          <w:tab w:val="left" w:pos="2466"/>
        </w:tabs>
        <w:ind w:left="-624"/>
        <w:jc w:val="both"/>
        <w:rPr>
          <w:rFonts w:ascii="Arial" w:hAnsi="Arial" w:cs="Arial"/>
          <w:sz w:val="22"/>
          <w:szCs w:val="22"/>
          <w:lang w:val="es-ES_tradnl"/>
        </w:rPr>
      </w:pPr>
      <w:r>
        <w:rPr>
          <w:rFonts w:ascii="Arial" w:hAnsi="Arial" w:cs="Arial"/>
          <w:sz w:val="22"/>
          <w:szCs w:val="22"/>
          <w:lang w:val="es-ES_tradnl"/>
        </w:rPr>
        <w:t xml:space="preserve"> </w:t>
      </w:r>
      <w:r w:rsidRPr="00BF1BE1">
        <w:rPr>
          <w:rFonts w:ascii="Arial" w:hAnsi="Arial" w:cs="Arial"/>
          <w:sz w:val="22"/>
          <w:szCs w:val="22"/>
          <w:lang w:val="es-ES_tradnl"/>
        </w:rPr>
        <w:t>2- ÁREA DE CONTEXTO</w:t>
      </w:r>
    </w:p>
    <w:p w14:paraId="5D7B6CB3" w14:textId="77777777" w:rsidR="00BF1BE1" w:rsidRPr="00BF1BE1" w:rsidRDefault="00BF1BE1" w:rsidP="00BF1BE1">
      <w:pPr>
        <w:jc w:val="both"/>
        <w:rPr>
          <w:rFonts w:cs="Arial"/>
          <w:lang w:val="es-ES_tradnl"/>
        </w:rPr>
      </w:pPr>
    </w:p>
    <w:p w14:paraId="6305E4E5" w14:textId="78456991" w:rsidR="00BF1BE1" w:rsidRPr="00BF1BE1" w:rsidRDefault="00BF1BE1" w:rsidP="00BF1BE1">
      <w:pPr>
        <w:jc w:val="both"/>
        <w:rPr>
          <w:rFonts w:cs="Arial"/>
          <w:lang w:val="es-ES_tradnl"/>
        </w:rPr>
      </w:pPr>
      <w:r w:rsidRPr="00BF1BE1">
        <w:rPr>
          <w:rFonts w:cs="Arial"/>
          <w:b/>
          <w:bCs/>
          <w:lang w:val="es-ES_tradnl"/>
        </w:rPr>
        <w:t>2.1 NOMBRE DEL O DE LOS PRODUCTOR (ES) / COLECCIONISTA (S):</w:t>
      </w:r>
      <w:r w:rsidRPr="00BF1BE1">
        <w:rPr>
          <w:rFonts w:cs="Arial"/>
          <w:lang w:val="es-ES_tradnl"/>
        </w:rPr>
        <w:t xml:space="preserve"> Aguilar Bulgarelli, José Francisco</w:t>
      </w:r>
    </w:p>
    <w:p w14:paraId="742B052C" w14:textId="77777777" w:rsidR="00BF1BE1" w:rsidRPr="00BF1BE1" w:rsidRDefault="00BF1BE1" w:rsidP="00BF1BE1">
      <w:pPr>
        <w:jc w:val="both"/>
        <w:rPr>
          <w:rFonts w:cs="Arial"/>
          <w:lang w:val="es-ES_tradnl"/>
        </w:rPr>
      </w:pPr>
    </w:p>
    <w:p w14:paraId="362D6AE3" w14:textId="77777777" w:rsidR="003B7466" w:rsidRDefault="00BF1BE1" w:rsidP="003B7466">
      <w:pPr>
        <w:tabs>
          <w:tab w:val="left" w:pos="480"/>
          <w:tab w:val="left" w:pos="2655"/>
        </w:tabs>
        <w:jc w:val="both"/>
        <w:rPr>
          <w:rFonts w:cs="Arial"/>
          <w:lang w:val="es-ES_tradnl"/>
        </w:rPr>
      </w:pPr>
      <w:r w:rsidRPr="00BF1BE1">
        <w:rPr>
          <w:rFonts w:cs="Arial"/>
          <w:b/>
          <w:bCs/>
          <w:lang w:val="es-ES_tradnl"/>
        </w:rPr>
        <w:t>2.2 HISTORIA INSTITUCIONAL / RESEÑA BIOGRÁFICA:</w:t>
      </w:r>
      <w:r w:rsidRPr="00BF1BE1">
        <w:rPr>
          <w:rFonts w:cs="Arial"/>
          <w:lang w:val="es-ES_tradnl"/>
        </w:rPr>
        <w:t xml:space="preserve"> José Francisco Aguilar Bulgarelli nació el 10 de mayo de 1932 en la ciudad de Alajuela. Hijo de José Ramón Aguilar Villegas, empleado judicial, y de Adela Bulgarelli Flores, ama de casa, cursó la educación primaria en la Escuela Juan Rudín entre los años de 1939 y 1945, la secundaria en el Colegio Seminario de 1945 a 1949. Los estudios de educación superior los realizó en la Universidad de Costa Rica de 1950 a 1957 en donde obtuvo la Licenciatura en Derecho y Notariado Público.</w:t>
      </w:r>
    </w:p>
    <w:p w14:paraId="0B659D31" w14:textId="076A45EF" w:rsidR="00BF1BE1" w:rsidRPr="00BF1BE1" w:rsidRDefault="00BF1BE1" w:rsidP="003B7466">
      <w:pPr>
        <w:tabs>
          <w:tab w:val="left" w:pos="480"/>
          <w:tab w:val="left" w:pos="2655"/>
        </w:tabs>
        <w:jc w:val="both"/>
        <w:rPr>
          <w:rFonts w:cs="Arial"/>
          <w:lang w:val="es-ES_tradnl"/>
        </w:rPr>
      </w:pPr>
      <w:r w:rsidRPr="00BF1BE1">
        <w:rPr>
          <w:rFonts w:cs="Arial"/>
          <w:lang w:val="es-ES_tradnl"/>
        </w:rPr>
        <w:t xml:space="preserve"> </w:t>
      </w:r>
    </w:p>
    <w:p w14:paraId="544C2762" w14:textId="77777777" w:rsidR="00BF1BE1" w:rsidRPr="00BF1BE1" w:rsidRDefault="00BF1BE1" w:rsidP="00BF1BE1">
      <w:pPr>
        <w:tabs>
          <w:tab w:val="left" w:pos="480"/>
        </w:tabs>
        <w:jc w:val="both"/>
        <w:rPr>
          <w:rFonts w:cs="Arial"/>
          <w:lang w:val="es-ES_tradnl"/>
        </w:rPr>
      </w:pPr>
      <w:r w:rsidRPr="00BF1BE1">
        <w:rPr>
          <w:rFonts w:cs="Arial"/>
          <w:lang w:val="es-ES_tradnl"/>
        </w:rPr>
        <w:t>Dentro de sus actividades políticas más importantes están la presidencia de la Juventud Calderonista de 1954 a 1959, la Secretaría de la Organización del Partido Republicano entre los años de 1959 y 1963, diputado de la Asamblea Legislativa en el periodo 1962-1966, Presidente de la Comisión de Asuntos Jurídicos de la Asamblea Legislativa, fundador del Partido Socialista en 1970, ejerciendo la presidencia de 1970 al año 1976, candidato a la presidencia por dicho partido para las elecciones de 1974 y fundador del Centro de Reflexión Política Nuevos Horizontes.</w:t>
      </w:r>
    </w:p>
    <w:p w14:paraId="088FB87E" w14:textId="77777777" w:rsidR="00BF1BE1" w:rsidRPr="00BF1BE1" w:rsidRDefault="00BF1BE1" w:rsidP="00BF1BE1">
      <w:pPr>
        <w:tabs>
          <w:tab w:val="left" w:pos="480"/>
        </w:tabs>
        <w:jc w:val="both"/>
        <w:rPr>
          <w:rFonts w:cs="Arial"/>
          <w:lang w:val="es-ES_tradnl"/>
        </w:rPr>
      </w:pPr>
    </w:p>
    <w:p w14:paraId="0CA55DBE" w14:textId="77777777" w:rsidR="00BF1BE1" w:rsidRPr="00BF1BE1" w:rsidRDefault="00BF1BE1" w:rsidP="00BF1BE1">
      <w:pPr>
        <w:tabs>
          <w:tab w:val="left" w:pos="480"/>
        </w:tabs>
        <w:jc w:val="both"/>
        <w:rPr>
          <w:rFonts w:cs="Arial"/>
          <w:lang w:val="es-ES_tradnl"/>
        </w:rPr>
      </w:pPr>
      <w:r w:rsidRPr="00BF1BE1">
        <w:rPr>
          <w:rFonts w:cs="Arial"/>
          <w:lang w:val="es-ES_tradnl"/>
        </w:rPr>
        <w:t>En sus labores periodísticas destacan el ser miembro del Colegio de Periodistas, la dirección de varios centros informativos nacionales escritos, radiales y televisivos, miembro del Sindicato Nacional de Periodistas (1971-1991), miembro de la Organización Internacional de Periodistas, fundador y presidente del Comité Costarricense de dicha organización, asistió como delegado por Costa Rica a la Conferencia Mundial de Periodistas Antimperialistas celebrada en la República Popular de Corea en el año 1969, fundador de la Federación Latinoamericana de Periodistas, entre otras.</w:t>
      </w:r>
    </w:p>
    <w:p w14:paraId="3F09FCB1" w14:textId="77777777" w:rsidR="00BF1BE1" w:rsidRPr="00BF1BE1" w:rsidRDefault="00BF1BE1" w:rsidP="00BF1BE1">
      <w:pPr>
        <w:tabs>
          <w:tab w:val="left" w:pos="480"/>
        </w:tabs>
        <w:jc w:val="both"/>
        <w:rPr>
          <w:rFonts w:cs="Arial"/>
          <w:lang w:val="es-ES_tradnl"/>
        </w:rPr>
      </w:pPr>
    </w:p>
    <w:p w14:paraId="7D2FF4C1" w14:textId="77777777" w:rsidR="00BF1BE1" w:rsidRPr="00BF1BE1" w:rsidRDefault="00BF1BE1" w:rsidP="00BF1BE1">
      <w:pPr>
        <w:tabs>
          <w:tab w:val="left" w:pos="480"/>
        </w:tabs>
        <w:jc w:val="both"/>
        <w:rPr>
          <w:rFonts w:cs="Arial"/>
          <w:lang w:val="es-ES_tradnl"/>
        </w:rPr>
      </w:pPr>
      <w:r w:rsidRPr="00BF1BE1">
        <w:rPr>
          <w:rFonts w:cs="Arial"/>
          <w:lang w:val="es-ES_tradnl"/>
        </w:rPr>
        <w:lastRenderedPageBreak/>
        <w:t>La prolífica carrera de don José Francisco lo ha llevado a ser profesor de sociología en la Escuela Normal Superior y de la Universidad Nacional, fundador y miembro directivo del Centro de Aprendizaje Tiempo, miembro de la Asociación de Cazadores de Costa Rica, del Club de Leones de San José, de  la Asociación de Exparlamentarios, del Consejo Nacional de Paz y Solidaridad y diversos comités de solidaridad y labores de empresario radial como fundador y propietario de las Radio América Latina, Corobicí y Amiga y fundador de la Editorial Martí.</w:t>
      </w:r>
    </w:p>
    <w:p w14:paraId="33CD83E1" w14:textId="77777777" w:rsidR="00BF1BE1" w:rsidRPr="00BF1BE1" w:rsidRDefault="00BF1BE1" w:rsidP="00BF1BE1">
      <w:pPr>
        <w:pStyle w:val="Textoindependiente"/>
        <w:tabs>
          <w:tab w:val="left" w:pos="452"/>
        </w:tabs>
        <w:ind w:left="-28"/>
        <w:jc w:val="both"/>
        <w:rPr>
          <w:rFonts w:ascii="Arial" w:hAnsi="Arial" w:cs="Arial"/>
          <w:sz w:val="22"/>
          <w:szCs w:val="22"/>
          <w:lang w:val="es-ES_tradnl"/>
        </w:rPr>
      </w:pPr>
    </w:p>
    <w:p w14:paraId="6E491AA3" w14:textId="77777777" w:rsidR="00BF1BE1" w:rsidRPr="00BF1BE1" w:rsidRDefault="00BF1BE1" w:rsidP="00BF1BE1">
      <w:pPr>
        <w:ind w:left="360"/>
        <w:jc w:val="both"/>
        <w:rPr>
          <w:rFonts w:cs="Arial"/>
        </w:rPr>
      </w:pPr>
    </w:p>
    <w:p w14:paraId="058FDF7F" w14:textId="77777777" w:rsidR="00BF1BE1" w:rsidRPr="00BF1BE1" w:rsidRDefault="00BF1BE1" w:rsidP="00BF1BE1">
      <w:pPr>
        <w:ind w:left="-94"/>
        <w:jc w:val="both"/>
        <w:rPr>
          <w:rFonts w:cs="Arial"/>
          <w:lang w:val="es-ES_tradnl"/>
        </w:rPr>
      </w:pPr>
      <w:r w:rsidRPr="00BF1BE1">
        <w:rPr>
          <w:rFonts w:cs="Arial"/>
          <w:b/>
          <w:bCs/>
          <w:lang w:val="es-ES_tradnl"/>
        </w:rPr>
        <w:t>2.3 HISTORIA ARCHIVÍSTICA:</w:t>
      </w:r>
      <w:r w:rsidRPr="00BF1BE1">
        <w:rPr>
          <w:rFonts w:cs="Arial"/>
          <w:lang w:val="es-ES_tradnl"/>
        </w:rPr>
        <w:t xml:space="preserve"> La mayoría de los documentos que conforman esta colección pertenecieron a la emisora Radio América Latina, la cual fue propiedad de la Familia Aguilar Bulgarelli. Los documentos estuvieron en dicha emisora hasta que fueron reunidos por el coleccionista y entregados al Archivo Nacional. </w:t>
      </w:r>
    </w:p>
    <w:p w14:paraId="7B7DBD69" w14:textId="77777777" w:rsidR="00BF1BE1" w:rsidRPr="00BF1BE1" w:rsidRDefault="00BF1BE1" w:rsidP="00BF1BE1">
      <w:pPr>
        <w:ind w:left="380"/>
        <w:jc w:val="both"/>
        <w:rPr>
          <w:rFonts w:cs="Arial"/>
        </w:rPr>
      </w:pPr>
    </w:p>
    <w:p w14:paraId="4ED4878B" w14:textId="77777777" w:rsidR="003B7466" w:rsidRDefault="00BF1BE1" w:rsidP="003B7466">
      <w:pPr>
        <w:ind w:left="-128"/>
        <w:jc w:val="both"/>
        <w:rPr>
          <w:rFonts w:cs="Arial"/>
          <w:lang w:val="es-ES_tradnl"/>
        </w:rPr>
      </w:pPr>
      <w:r w:rsidRPr="00BF1BE1">
        <w:rPr>
          <w:rFonts w:cs="Arial"/>
          <w:b/>
          <w:bCs/>
          <w:lang w:val="es-ES_tradnl"/>
        </w:rPr>
        <w:t>2.4 FORMA DE INGRESO:</w:t>
      </w:r>
      <w:r w:rsidRPr="00BF1BE1">
        <w:rPr>
          <w:rFonts w:cs="Arial"/>
          <w:lang w:val="es-ES_tradnl"/>
        </w:rPr>
        <w:t xml:space="preserve"> Transferencia: T-013-1999  (discos compactos y casetes) y T-019-1999 (discos de acetato). Solo se tiene documentado el ingreso de los documentos sonoro. Respecto a la documentación textual, esta ingresó entre los meses de noviembre y diciembre de 1999.</w:t>
      </w:r>
    </w:p>
    <w:p w14:paraId="1D350035" w14:textId="77777777" w:rsidR="003B7466" w:rsidRPr="003B7466" w:rsidRDefault="003B7466" w:rsidP="003B7466">
      <w:pPr>
        <w:ind w:left="-128"/>
        <w:jc w:val="both"/>
        <w:rPr>
          <w:rFonts w:cs="Arial"/>
          <w:b/>
          <w:lang w:val="es-ES_tradnl"/>
        </w:rPr>
      </w:pPr>
      <w:r w:rsidRPr="003B7466">
        <w:rPr>
          <w:rFonts w:cs="Arial"/>
          <w:b/>
          <w:lang w:val="es-ES_tradnl"/>
        </w:rPr>
        <w:t xml:space="preserve"> </w:t>
      </w:r>
    </w:p>
    <w:p w14:paraId="564D75C0" w14:textId="135DD76F" w:rsidR="00BF1BE1" w:rsidRPr="003B7466" w:rsidRDefault="00BF1BE1" w:rsidP="003B7466">
      <w:pPr>
        <w:ind w:left="-128"/>
        <w:jc w:val="both"/>
        <w:rPr>
          <w:rFonts w:cs="Arial"/>
          <w:b/>
          <w:lang w:val="es-ES_tradnl"/>
        </w:rPr>
      </w:pPr>
      <w:r w:rsidRPr="003B7466">
        <w:rPr>
          <w:rFonts w:cs="Arial"/>
          <w:b/>
          <w:lang w:val="es-ES_tradnl"/>
        </w:rPr>
        <w:t>3. ÁREA DE CONTENIDO Y ESTRUCTURA</w:t>
      </w:r>
      <w:r w:rsidR="003B7466">
        <w:rPr>
          <w:rFonts w:cs="Arial"/>
          <w:b/>
          <w:lang w:val="es-ES_tradnl"/>
        </w:rPr>
        <w:t>:</w:t>
      </w:r>
    </w:p>
    <w:p w14:paraId="74AB2A40" w14:textId="77777777" w:rsidR="00BF1BE1" w:rsidRPr="00BF1BE1" w:rsidRDefault="00BF1BE1" w:rsidP="00BF1BE1">
      <w:pPr>
        <w:jc w:val="both"/>
        <w:rPr>
          <w:rFonts w:cs="Arial"/>
          <w:lang w:val="es-ES_tradnl"/>
        </w:rPr>
      </w:pPr>
    </w:p>
    <w:p w14:paraId="6580E1D8" w14:textId="77777777" w:rsidR="00BF1BE1" w:rsidRPr="00BF1BE1" w:rsidRDefault="00BF1BE1" w:rsidP="00BF1BE1">
      <w:pPr>
        <w:ind w:left="-94"/>
        <w:jc w:val="both"/>
        <w:rPr>
          <w:rFonts w:cs="Arial"/>
          <w:lang w:val="es-ES_tradnl"/>
        </w:rPr>
      </w:pPr>
      <w:r w:rsidRPr="00BF1BE1">
        <w:rPr>
          <w:rFonts w:cs="Arial"/>
          <w:b/>
          <w:bCs/>
          <w:lang w:val="es-ES_tradnl"/>
        </w:rPr>
        <w:t>3.1 ALCANCE Y CONTENIDO:</w:t>
      </w:r>
      <w:r w:rsidRPr="00BF1BE1">
        <w:rPr>
          <w:rFonts w:cs="Arial"/>
          <w:lang w:val="es-ES_tradnl"/>
        </w:rPr>
        <w:t xml:space="preserve"> Documentos musicales textuales y sonoros de compositores costarricenses y extranjeros, guiones de programas radiales y el libro Recuerdos y esperanzas: la historia de la Radio América Latina.</w:t>
      </w:r>
    </w:p>
    <w:p w14:paraId="1C64FA68" w14:textId="77777777" w:rsidR="00BF1BE1" w:rsidRPr="00BF1BE1" w:rsidRDefault="00BF1BE1" w:rsidP="00BF1BE1">
      <w:pPr>
        <w:ind w:left="360"/>
        <w:jc w:val="both"/>
        <w:rPr>
          <w:rFonts w:cs="Arial"/>
          <w:lang w:val="es-ES_tradnl"/>
        </w:rPr>
      </w:pPr>
    </w:p>
    <w:p w14:paraId="68E72093" w14:textId="77777777" w:rsidR="00BF1BE1" w:rsidRPr="00BF1BE1" w:rsidRDefault="00BF1BE1" w:rsidP="00BF1BE1">
      <w:pPr>
        <w:ind w:left="-94"/>
        <w:jc w:val="both"/>
        <w:rPr>
          <w:rFonts w:cs="Arial"/>
          <w:lang w:val="es-ES_tradnl"/>
        </w:rPr>
      </w:pPr>
      <w:r w:rsidRPr="00BF1BE1">
        <w:rPr>
          <w:rFonts w:cs="Arial"/>
          <w:b/>
          <w:bCs/>
          <w:lang w:val="es-ES_tradnl"/>
        </w:rPr>
        <w:t>3.2 VALORACIÓN, SELECCIÓN Y ELIMINACIÓN:</w:t>
      </w:r>
      <w:r w:rsidRPr="00BF1BE1">
        <w:rPr>
          <w:rFonts w:cs="Arial"/>
          <w:lang w:val="es-ES_tradnl"/>
        </w:rPr>
        <w:t xml:space="preserve"> Valor científico cultural y conservación permanente. Se conoce la declaración de Valor científico cultural de la obra bibliográfica Recuerdos y esperanzas: la historia de la Radio América Latina en la sesión de dicha Comisión número 06-95 celebrada el 03 de mayo de 1995 de acuerdo al Informe de Selección número 14-95 del 09 de marzo de 1995. No se conoce declaración de Valor Científico Cultural para los documentos musicales y los guiones.</w:t>
      </w:r>
    </w:p>
    <w:p w14:paraId="05D99B78" w14:textId="77777777" w:rsidR="00BF1BE1" w:rsidRPr="00BF1BE1" w:rsidRDefault="00BF1BE1" w:rsidP="00BF1BE1">
      <w:pPr>
        <w:ind w:left="-170"/>
        <w:jc w:val="both"/>
        <w:rPr>
          <w:rFonts w:cs="Arial"/>
          <w:lang w:val="es-ES_tradnl"/>
        </w:rPr>
      </w:pPr>
    </w:p>
    <w:p w14:paraId="082E0BEF" w14:textId="77777777" w:rsidR="00BF1BE1" w:rsidRPr="00BF1BE1" w:rsidRDefault="00BF1BE1" w:rsidP="00BF1BE1">
      <w:pPr>
        <w:ind w:left="-94"/>
        <w:jc w:val="both"/>
        <w:rPr>
          <w:rFonts w:cs="Arial"/>
          <w:lang w:val="es-ES_tradnl"/>
        </w:rPr>
      </w:pPr>
      <w:r w:rsidRPr="00BF1BE1">
        <w:rPr>
          <w:rFonts w:cs="Arial"/>
          <w:b/>
          <w:bCs/>
          <w:lang w:val="es-ES_tradnl"/>
        </w:rPr>
        <w:t>3.3 NUEVOS INGRESOS:</w:t>
      </w:r>
      <w:r w:rsidRPr="00BF1BE1">
        <w:rPr>
          <w:rFonts w:cs="Arial"/>
          <w:lang w:val="es-ES_tradnl"/>
        </w:rPr>
        <w:t xml:space="preserve"> Abierto.</w:t>
      </w:r>
    </w:p>
    <w:p w14:paraId="698C9249" w14:textId="77777777" w:rsidR="00BF1BE1" w:rsidRPr="00BF1BE1" w:rsidRDefault="00BF1BE1" w:rsidP="00BF1BE1">
      <w:pPr>
        <w:ind w:left="-170"/>
        <w:jc w:val="both"/>
        <w:rPr>
          <w:rFonts w:cs="Arial"/>
          <w:lang w:val="es-ES_tradnl"/>
        </w:rPr>
      </w:pPr>
    </w:p>
    <w:p w14:paraId="15D9C5C1" w14:textId="77777777" w:rsidR="003B7466" w:rsidRDefault="00BF1BE1" w:rsidP="003B7466">
      <w:pPr>
        <w:tabs>
          <w:tab w:val="left" w:pos="2351"/>
        </w:tabs>
        <w:ind w:left="-94"/>
        <w:jc w:val="both"/>
        <w:rPr>
          <w:rFonts w:cs="Arial"/>
          <w:lang w:val="es-ES_tradnl"/>
        </w:rPr>
      </w:pPr>
      <w:r w:rsidRPr="00BF1BE1">
        <w:rPr>
          <w:rFonts w:cs="Arial"/>
          <w:b/>
          <w:bCs/>
          <w:lang w:val="es-ES_tradnl"/>
        </w:rPr>
        <w:t>3.4 ORGANIZACIÓN:</w:t>
      </w:r>
      <w:r w:rsidRPr="00BF1BE1">
        <w:rPr>
          <w:rFonts w:cs="Arial"/>
          <w:lang w:val="es-ES_tradnl"/>
        </w:rPr>
        <w:t xml:space="preserve"> Los documentos cuentan con ordenación numérica consecutiva.</w:t>
      </w:r>
    </w:p>
    <w:p w14:paraId="20185495" w14:textId="5E842E7D" w:rsidR="00BF1BE1" w:rsidRPr="00BF1BE1" w:rsidRDefault="003B7466" w:rsidP="003B7466">
      <w:pPr>
        <w:tabs>
          <w:tab w:val="left" w:pos="2351"/>
        </w:tabs>
        <w:ind w:left="-94"/>
        <w:jc w:val="both"/>
        <w:rPr>
          <w:rFonts w:cs="Arial"/>
          <w:b/>
          <w:bCs/>
          <w:lang w:val="es-ES_tradnl"/>
        </w:rPr>
      </w:pPr>
      <w:r w:rsidRPr="00BF1BE1">
        <w:rPr>
          <w:rFonts w:cs="Arial"/>
          <w:b/>
          <w:bCs/>
          <w:lang w:val="es-ES_tradnl"/>
        </w:rPr>
        <w:t xml:space="preserve"> </w:t>
      </w:r>
    </w:p>
    <w:p w14:paraId="4773997E" w14:textId="77777777" w:rsidR="003B7466" w:rsidRDefault="00BF1BE1" w:rsidP="003B7466">
      <w:pPr>
        <w:tabs>
          <w:tab w:val="left" w:pos="2805"/>
        </w:tabs>
        <w:ind w:left="360"/>
        <w:jc w:val="center"/>
        <w:rPr>
          <w:rFonts w:cs="Arial"/>
          <w:b/>
          <w:bCs/>
          <w:lang w:val="es-ES_tradnl"/>
        </w:rPr>
      </w:pPr>
      <w:r w:rsidRPr="00BF1BE1">
        <w:rPr>
          <w:rFonts w:cs="Arial"/>
          <w:b/>
          <w:bCs/>
          <w:lang w:val="es-ES_tradnl"/>
        </w:rPr>
        <w:t>COLECCIONES</w:t>
      </w:r>
    </w:p>
    <w:p w14:paraId="5F8AD76A" w14:textId="38D460DF" w:rsidR="00BF1BE1" w:rsidRPr="00BF1BE1" w:rsidRDefault="00BF1BE1" w:rsidP="00BF1BE1">
      <w:pPr>
        <w:tabs>
          <w:tab w:val="left" w:pos="2805"/>
        </w:tabs>
        <w:ind w:left="360"/>
        <w:jc w:val="both"/>
        <w:rPr>
          <w:rFonts w:cs="Arial"/>
          <w:b/>
          <w:bCs/>
          <w:lang w:val="es-ES_tradnl"/>
        </w:rPr>
      </w:pPr>
      <w:r w:rsidRPr="00BF1BE1">
        <w:rPr>
          <w:rFonts w:cs="Arial"/>
          <w:b/>
          <w:bCs/>
          <w:lang w:val="es-ES_tradnl"/>
        </w:rPr>
        <w:t xml:space="preserve"> </w:t>
      </w:r>
    </w:p>
    <w:tbl>
      <w:tblPr>
        <w:tblStyle w:val="Tablaconcuadrcula"/>
        <w:tblW w:w="0" w:type="auto"/>
        <w:jc w:val="center"/>
        <w:tblLayout w:type="fixed"/>
        <w:tblLook w:val="04A0" w:firstRow="1" w:lastRow="0" w:firstColumn="1" w:lastColumn="0" w:noHBand="0" w:noVBand="1"/>
        <w:tblCaption w:val="Organización"/>
        <w:tblDescription w:val="Se muestra organización del fondo dentro del Cuadro de Clasificación del Archivo Histórico"/>
      </w:tblPr>
      <w:tblGrid>
        <w:gridCol w:w="2926"/>
        <w:gridCol w:w="3549"/>
      </w:tblGrid>
      <w:tr w:rsidR="00BF1BE1" w:rsidRPr="00BF1BE1" w14:paraId="5B3DA5F9" w14:textId="77777777" w:rsidTr="003B7466">
        <w:trPr>
          <w:tblHeader/>
          <w:jc w:val="center"/>
        </w:trPr>
        <w:tc>
          <w:tcPr>
            <w:tcW w:w="2926" w:type="dxa"/>
            <w:hideMark/>
          </w:tcPr>
          <w:p w14:paraId="6C76E86E" w14:textId="77777777" w:rsidR="00BF1BE1" w:rsidRPr="00BF1BE1" w:rsidRDefault="00BF1BE1" w:rsidP="00BF1BE1">
            <w:pPr>
              <w:pStyle w:val="Contenidodelatabla"/>
              <w:snapToGrid w:val="0"/>
              <w:jc w:val="center"/>
              <w:rPr>
                <w:rFonts w:ascii="Arial" w:hAnsi="Arial" w:cs="Arial"/>
                <w:b/>
                <w:sz w:val="22"/>
                <w:szCs w:val="22"/>
              </w:rPr>
            </w:pPr>
            <w:r w:rsidRPr="00BF1BE1">
              <w:rPr>
                <w:rFonts w:ascii="Arial" w:hAnsi="Arial" w:cs="Arial"/>
                <w:b/>
                <w:sz w:val="22"/>
                <w:szCs w:val="22"/>
              </w:rPr>
              <w:t>FONDO NIVEL I</w:t>
            </w:r>
          </w:p>
        </w:tc>
        <w:tc>
          <w:tcPr>
            <w:tcW w:w="3549" w:type="dxa"/>
            <w:hideMark/>
          </w:tcPr>
          <w:p w14:paraId="28BFA585" w14:textId="77777777" w:rsidR="00BF1BE1" w:rsidRPr="00BF1BE1" w:rsidRDefault="00BF1BE1" w:rsidP="00BF1BE1">
            <w:pPr>
              <w:pStyle w:val="Contenidodelatabla"/>
              <w:snapToGrid w:val="0"/>
              <w:jc w:val="center"/>
              <w:rPr>
                <w:rFonts w:ascii="Arial" w:hAnsi="Arial" w:cs="Arial"/>
                <w:b/>
                <w:sz w:val="22"/>
                <w:szCs w:val="22"/>
              </w:rPr>
            </w:pPr>
            <w:r w:rsidRPr="00BF1BE1">
              <w:rPr>
                <w:rFonts w:ascii="Arial" w:hAnsi="Arial" w:cs="Arial"/>
                <w:b/>
                <w:sz w:val="22"/>
                <w:szCs w:val="22"/>
              </w:rPr>
              <w:t>SERIES</w:t>
            </w:r>
          </w:p>
        </w:tc>
      </w:tr>
      <w:tr w:rsidR="00BF1BE1" w:rsidRPr="00BF1BE1" w14:paraId="4466D6FD" w14:textId="77777777" w:rsidTr="003B7466">
        <w:trPr>
          <w:jc w:val="center"/>
        </w:trPr>
        <w:tc>
          <w:tcPr>
            <w:tcW w:w="2926" w:type="dxa"/>
            <w:hideMark/>
          </w:tcPr>
          <w:p w14:paraId="6715264F" w14:textId="77777777" w:rsidR="00BF1BE1" w:rsidRPr="00BF1BE1" w:rsidRDefault="00BF1BE1" w:rsidP="00BF1BE1">
            <w:pPr>
              <w:pStyle w:val="Contenidodelatabla"/>
              <w:snapToGrid w:val="0"/>
              <w:jc w:val="center"/>
              <w:rPr>
                <w:rFonts w:ascii="Arial" w:hAnsi="Arial" w:cs="Arial"/>
                <w:sz w:val="22"/>
                <w:szCs w:val="22"/>
              </w:rPr>
            </w:pPr>
            <w:r w:rsidRPr="00BF1BE1">
              <w:rPr>
                <w:rFonts w:ascii="Arial" w:hAnsi="Arial" w:cs="Arial"/>
                <w:sz w:val="22"/>
                <w:szCs w:val="22"/>
              </w:rPr>
              <w:t>Aguilar Bulgarelli Francisco (FAGUIBUL)</w:t>
            </w:r>
          </w:p>
        </w:tc>
        <w:tc>
          <w:tcPr>
            <w:tcW w:w="3549" w:type="dxa"/>
            <w:hideMark/>
          </w:tcPr>
          <w:p w14:paraId="316B9146" w14:textId="77777777" w:rsidR="00BF1BE1" w:rsidRPr="00BF1BE1" w:rsidRDefault="00BF1BE1" w:rsidP="00BF1BE1">
            <w:pPr>
              <w:pStyle w:val="Contenidodelatabla"/>
              <w:snapToGrid w:val="0"/>
              <w:jc w:val="center"/>
              <w:rPr>
                <w:rFonts w:ascii="Arial" w:hAnsi="Arial" w:cs="Arial"/>
                <w:sz w:val="22"/>
                <w:szCs w:val="22"/>
              </w:rPr>
            </w:pPr>
            <w:r w:rsidRPr="00BF1BE1">
              <w:rPr>
                <w:rFonts w:ascii="Arial" w:hAnsi="Arial" w:cs="Arial"/>
                <w:sz w:val="22"/>
                <w:szCs w:val="22"/>
              </w:rPr>
              <w:t>Documentos musicales (DOCMUS)</w:t>
            </w:r>
          </w:p>
          <w:p w14:paraId="06B0E57A" w14:textId="77777777" w:rsidR="00BF1BE1" w:rsidRPr="00BF1BE1" w:rsidRDefault="00BF1BE1" w:rsidP="00BF1BE1">
            <w:pPr>
              <w:pStyle w:val="Contenidodelatabla"/>
              <w:jc w:val="center"/>
              <w:rPr>
                <w:rFonts w:ascii="Arial" w:hAnsi="Arial" w:cs="Arial"/>
                <w:sz w:val="22"/>
                <w:szCs w:val="22"/>
              </w:rPr>
            </w:pPr>
            <w:r w:rsidRPr="00BF1BE1">
              <w:rPr>
                <w:rFonts w:ascii="Arial" w:hAnsi="Arial" w:cs="Arial"/>
                <w:sz w:val="22"/>
                <w:szCs w:val="22"/>
              </w:rPr>
              <w:t>Guiones (GUIONPR)</w:t>
            </w:r>
          </w:p>
          <w:p w14:paraId="4B6031E4" w14:textId="77777777" w:rsidR="00BF1BE1" w:rsidRPr="00BF1BE1" w:rsidRDefault="00BF1BE1" w:rsidP="00BF1BE1">
            <w:pPr>
              <w:pStyle w:val="Contenidodelatabla"/>
              <w:jc w:val="center"/>
              <w:rPr>
                <w:rFonts w:ascii="Arial" w:hAnsi="Arial" w:cs="Arial"/>
                <w:sz w:val="22"/>
                <w:szCs w:val="22"/>
              </w:rPr>
            </w:pPr>
            <w:r w:rsidRPr="00BF1BE1">
              <w:rPr>
                <w:rFonts w:ascii="Arial" w:hAnsi="Arial" w:cs="Arial"/>
                <w:sz w:val="22"/>
                <w:szCs w:val="22"/>
              </w:rPr>
              <w:t>Grabaciones (GBS)</w:t>
            </w:r>
          </w:p>
        </w:tc>
      </w:tr>
    </w:tbl>
    <w:p w14:paraId="7A6799DA" w14:textId="77777777" w:rsidR="003B7466" w:rsidRDefault="003B7466" w:rsidP="00BF1BE1">
      <w:pPr>
        <w:pStyle w:val="Encabezadodelatabla"/>
        <w:suppressLineNumbers w:val="0"/>
        <w:tabs>
          <w:tab w:val="left" w:pos="1815"/>
        </w:tabs>
        <w:jc w:val="both"/>
        <w:rPr>
          <w:rFonts w:ascii="Arial" w:hAnsi="Arial" w:cs="Arial"/>
          <w:sz w:val="22"/>
          <w:szCs w:val="22"/>
          <w:lang w:val="es-ES_tradnl"/>
        </w:rPr>
      </w:pPr>
    </w:p>
    <w:p w14:paraId="341C32AC" w14:textId="0C8D5580" w:rsidR="00BF1BE1" w:rsidRPr="00BF1BE1" w:rsidRDefault="00BF1BE1" w:rsidP="00BF1BE1">
      <w:pPr>
        <w:pStyle w:val="Encabezadodelatabla"/>
        <w:suppressLineNumbers w:val="0"/>
        <w:tabs>
          <w:tab w:val="left" w:pos="1815"/>
        </w:tabs>
        <w:jc w:val="both"/>
        <w:rPr>
          <w:rFonts w:ascii="Arial" w:hAnsi="Arial" w:cs="Arial"/>
          <w:sz w:val="22"/>
          <w:szCs w:val="22"/>
          <w:lang w:val="es-ES_tradnl"/>
        </w:rPr>
      </w:pPr>
      <w:r w:rsidRPr="00BF1BE1">
        <w:rPr>
          <w:rFonts w:ascii="Arial" w:hAnsi="Arial" w:cs="Arial"/>
          <w:sz w:val="22"/>
          <w:szCs w:val="22"/>
          <w:lang w:val="es-ES_tradnl"/>
        </w:rPr>
        <w:t>4- ÁREA DE CONDICIONES DE ACCESO Y USO</w:t>
      </w:r>
    </w:p>
    <w:p w14:paraId="38D0BCE9" w14:textId="77777777" w:rsidR="00BF1BE1" w:rsidRPr="00BF1BE1" w:rsidRDefault="00BF1BE1" w:rsidP="00BF1BE1">
      <w:pPr>
        <w:pStyle w:val="Encabezadodelatabla"/>
        <w:suppressLineNumbers w:val="0"/>
        <w:tabs>
          <w:tab w:val="left" w:pos="1815"/>
        </w:tabs>
        <w:jc w:val="both"/>
        <w:rPr>
          <w:rFonts w:ascii="Arial" w:hAnsi="Arial" w:cs="Arial"/>
          <w:sz w:val="22"/>
          <w:szCs w:val="22"/>
          <w:lang w:val="es-ES_tradnl"/>
        </w:rPr>
      </w:pPr>
    </w:p>
    <w:p w14:paraId="3AEC1AF9" w14:textId="5152A68F" w:rsidR="00BF1BE1" w:rsidRPr="00BF1BE1" w:rsidRDefault="00BF1BE1" w:rsidP="00BF1BE1">
      <w:pPr>
        <w:tabs>
          <w:tab w:val="left" w:pos="1965"/>
        </w:tabs>
        <w:jc w:val="both"/>
        <w:rPr>
          <w:rFonts w:cs="Arial"/>
          <w:lang w:val="es-ES_tradnl"/>
        </w:rPr>
      </w:pPr>
      <w:r w:rsidRPr="00BF1BE1">
        <w:rPr>
          <w:rFonts w:cs="Arial"/>
          <w:b/>
          <w:bCs/>
          <w:lang w:val="es-ES_tradnl"/>
        </w:rPr>
        <w:t>4.1 CONDICIONES DE ACCESO:</w:t>
      </w:r>
      <w:r w:rsidRPr="00BF1BE1">
        <w:rPr>
          <w:rFonts w:cs="Arial"/>
          <w:lang w:val="es-ES_tradnl"/>
        </w:rPr>
        <w:t xml:space="preserve"> Libre</w:t>
      </w:r>
    </w:p>
    <w:p w14:paraId="0ED3A49E" w14:textId="77777777" w:rsidR="00BF1BE1" w:rsidRPr="00BF1BE1" w:rsidRDefault="00BF1BE1" w:rsidP="00BF1BE1">
      <w:pPr>
        <w:pStyle w:val="ndice"/>
        <w:suppressLineNumbers w:val="0"/>
        <w:jc w:val="both"/>
        <w:rPr>
          <w:rFonts w:ascii="Arial" w:hAnsi="Arial" w:cs="Arial"/>
          <w:sz w:val="22"/>
          <w:szCs w:val="22"/>
          <w:lang w:val="es-ES_tradnl"/>
        </w:rPr>
      </w:pPr>
    </w:p>
    <w:p w14:paraId="685EF2ED" w14:textId="77777777" w:rsidR="00BF1BE1" w:rsidRPr="00BF1BE1" w:rsidRDefault="00BF1BE1" w:rsidP="00BF1BE1">
      <w:pPr>
        <w:jc w:val="both"/>
        <w:rPr>
          <w:rFonts w:cs="Arial"/>
          <w:lang w:val="es-ES_tradnl"/>
        </w:rPr>
      </w:pPr>
      <w:r w:rsidRPr="00BF1BE1">
        <w:rPr>
          <w:rFonts w:cs="Arial"/>
          <w:b/>
          <w:bCs/>
          <w:lang w:val="es-ES_tradnl"/>
        </w:rPr>
        <w:lastRenderedPageBreak/>
        <w:t>4.2 CONDICIONES DE REPRODUCCIÓN:</w:t>
      </w:r>
      <w:r w:rsidRPr="00BF1BE1">
        <w:rPr>
          <w:rFonts w:cs="Arial"/>
          <w:lang w:val="es-ES_tradnl"/>
        </w:rPr>
        <w:t xml:space="preserve"> Mediante fotocopia o fotografía digital de acuerdo con el estado de conservación de los documentos, según resolución dictada por la Dirección General DG-002-2008 del 30 de abril de 2008.</w:t>
      </w:r>
    </w:p>
    <w:p w14:paraId="1D9A4A69" w14:textId="77777777" w:rsidR="00BF1BE1" w:rsidRPr="00BF1BE1" w:rsidRDefault="00BF1BE1" w:rsidP="00BF1BE1">
      <w:pPr>
        <w:jc w:val="both"/>
        <w:rPr>
          <w:rFonts w:cs="Arial"/>
          <w:lang w:val="es-ES_tradnl"/>
        </w:rPr>
      </w:pPr>
    </w:p>
    <w:p w14:paraId="43256F97" w14:textId="77777777" w:rsidR="00BF1BE1" w:rsidRPr="00BF1BE1" w:rsidRDefault="00BF1BE1" w:rsidP="00BF1BE1">
      <w:pPr>
        <w:jc w:val="both"/>
        <w:rPr>
          <w:rFonts w:cs="Arial"/>
          <w:lang w:val="es-ES_tradnl"/>
        </w:rPr>
      </w:pPr>
      <w:r w:rsidRPr="00BF1BE1">
        <w:rPr>
          <w:rFonts w:cs="Arial"/>
          <w:b/>
          <w:bCs/>
          <w:lang w:val="es-ES_tradnl"/>
        </w:rPr>
        <w:t>4.3 LENGUA / ESCRITURA (S) DE LOS DOCUMENTOS:</w:t>
      </w:r>
      <w:r w:rsidRPr="00BF1BE1">
        <w:rPr>
          <w:rFonts w:cs="Arial"/>
          <w:lang w:val="es-ES_tradnl"/>
        </w:rPr>
        <w:t xml:space="preserve"> </w:t>
      </w:r>
      <w:proofErr w:type="gramStart"/>
      <w:r w:rsidRPr="00BF1BE1">
        <w:rPr>
          <w:rFonts w:cs="Arial"/>
          <w:lang w:val="es-ES_tradnl"/>
        </w:rPr>
        <w:t>Español</w:t>
      </w:r>
      <w:proofErr w:type="gramEnd"/>
      <w:r w:rsidRPr="00BF1BE1">
        <w:rPr>
          <w:rFonts w:cs="Arial"/>
          <w:lang w:val="es-ES_tradnl"/>
        </w:rPr>
        <w:t xml:space="preserve"> e inglés.</w:t>
      </w:r>
    </w:p>
    <w:p w14:paraId="0E36DEB5" w14:textId="77777777" w:rsidR="00BF1BE1" w:rsidRPr="00BF1BE1" w:rsidRDefault="00BF1BE1" w:rsidP="00BF1BE1">
      <w:pPr>
        <w:jc w:val="both"/>
        <w:rPr>
          <w:rFonts w:cs="Arial"/>
          <w:lang w:val="es-ES_tradnl"/>
        </w:rPr>
      </w:pPr>
    </w:p>
    <w:p w14:paraId="6A0A79FA" w14:textId="77777777" w:rsidR="00BF1BE1" w:rsidRPr="00BF1BE1" w:rsidRDefault="00BF1BE1" w:rsidP="00BF1BE1">
      <w:pPr>
        <w:jc w:val="both"/>
        <w:rPr>
          <w:rFonts w:cs="Arial"/>
          <w:lang w:val="es-ES_tradnl"/>
        </w:rPr>
      </w:pPr>
      <w:r w:rsidRPr="00BF1BE1">
        <w:rPr>
          <w:rFonts w:cs="Arial"/>
          <w:b/>
          <w:bCs/>
          <w:lang w:val="es-ES_tradnl"/>
        </w:rPr>
        <w:t>4.4 CARACTERÍSTICAS FÍSICAS Y REQUISITOS TÉCNICOS:</w:t>
      </w:r>
      <w:r w:rsidRPr="00BF1BE1">
        <w:rPr>
          <w:rFonts w:cs="Arial"/>
          <w:lang w:val="es-ES_tradnl"/>
        </w:rPr>
        <w:t xml:space="preserve"> Pequeños problemas de conservación. Los discos de acetato de 78 y 33 RPM requieren de un reproductor, que el Archivo Nacional no cuenta. </w:t>
      </w:r>
    </w:p>
    <w:p w14:paraId="2EF65CD0" w14:textId="77777777" w:rsidR="00BF1BE1" w:rsidRPr="00BF1BE1" w:rsidRDefault="00BF1BE1" w:rsidP="00BF1BE1">
      <w:pPr>
        <w:pStyle w:val="ndice"/>
        <w:suppressLineNumbers w:val="0"/>
        <w:jc w:val="both"/>
        <w:rPr>
          <w:rFonts w:ascii="Arial" w:hAnsi="Arial" w:cs="Arial"/>
          <w:sz w:val="22"/>
          <w:szCs w:val="22"/>
          <w:lang w:val="es-ES_tradnl"/>
        </w:rPr>
      </w:pPr>
    </w:p>
    <w:p w14:paraId="3C536E1B" w14:textId="77777777" w:rsidR="00BF1BE1" w:rsidRPr="00BF1BE1" w:rsidRDefault="00BF1BE1" w:rsidP="00BF1BE1">
      <w:pPr>
        <w:jc w:val="both"/>
        <w:rPr>
          <w:rFonts w:cs="Arial"/>
          <w:lang w:val="es-ES_tradnl"/>
        </w:rPr>
      </w:pPr>
      <w:r w:rsidRPr="00BF1BE1">
        <w:rPr>
          <w:rFonts w:cs="Arial"/>
          <w:b/>
          <w:bCs/>
          <w:lang w:val="es-ES_tradnl"/>
        </w:rPr>
        <w:t>4.5 INSTRUMENTOS DE DESCRIPCIÓN:</w:t>
      </w:r>
      <w:r w:rsidRPr="00BF1BE1">
        <w:rPr>
          <w:rFonts w:cs="Arial"/>
          <w:lang w:val="es-ES_tradnl"/>
        </w:rPr>
        <w:t xml:space="preserve"> Base de datos y catálogo impreso.</w:t>
      </w:r>
    </w:p>
    <w:p w14:paraId="67B3D3C7" w14:textId="77777777" w:rsidR="00BF1BE1" w:rsidRPr="00BF1BE1" w:rsidRDefault="00BF1BE1" w:rsidP="00BF1BE1">
      <w:pPr>
        <w:tabs>
          <w:tab w:val="left" w:pos="1725"/>
        </w:tabs>
        <w:jc w:val="both"/>
        <w:rPr>
          <w:rFonts w:cs="Arial"/>
          <w:lang w:val="es-ES_tradnl"/>
        </w:rPr>
      </w:pPr>
    </w:p>
    <w:p w14:paraId="78D06E8D" w14:textId="77777777" w:rsidR="00BF1BE1" w:rsidRPr="00BF1BE1" w:rsidRDefault="00BF1BE1" w:rsidP="00BF1BE1">
      <w:pPr>
        <w:tabs>
          <w:tab w:val="left" w:pos="1725"/>
        </w:tabs>
        <w:jc w:val="both"/>
        <w:rPr>
          <w:rFonts w:cs="Arial"/>
          <w:lang w:val="es-ES_tradnl"/>
        </w:rPr>
      </w:pPr>
    </w:p>
    <w:p w14:paraId="6F2E21B0" w14:textId="77777777" w:rsidR="00BF1BE1" w:rsidRPr="00BF1BE1" w:rsidRDefault="00BF1BE1" w:rsidP="00BF1BE1">
      <w:pPr>
        <w:tabs>
          <w:tab w:val="left" w:pos="1782"/>
        </w:tabs>
        <w:ind w:left="57"/>
        <w:jc w:val="both"/>
        <w:rPr>
          <w:rFonts w:cs="Arial"/>
          <w:b/>
          <w:bCs/>
          <w:lang w:val="es-ES_tradnl"/>
        </w:rPr>
      </w:pPr>
      <w:r w:rsidRPr="00BF1BE1">
        <w:rPr>
          <w:rFonts w:cs="Arial"/>
          <w:b/>
          <w:bCs/>
          <w:lang w:val="es-ES_tradnl"/>
        </w:rPr>
        <w:t>5- ÁREA DE DOCUMENTACIÓN ASOCIADA</w:t>
      </w:r>
    </w:p>
    <w:p w14:paraId="57CF508D" w14:textId="77777777" w:rsidR="00BF1BE1" w:rsidRPr="00BF1BE1" w:rsidRDefault="00BF1BE1" w:rsidP="00BF1BE1">
      <w:pPr>
        <w:tabs>
          <w:tab w:val="left" w:pos="2502"/>
        </w:tabs>
        <w:ind w:left="777"/>
        <w:jc w:val="both"/>
        <w:rPr>
          <w:rFonts w:cs="Arial"/>
          <w:b/>
          <w:bCs/>
          <w:lang w:val="es-ES_tradnl"/>
        </w:rPr>
      </w:pPr>
    </w:p>
    <w:p w14:paraId="4752158D" w14:textId="77777777" w:rsidR="00BF1BE1" w:rsidRPr="00BF1BE1" w:rsidRDefault="00BF1BE1" w:rsidP="00BF1BE1">
      <w:pPr>
        <w:jc w:val="both"/>
        <w:rPr>
          <w:rFonts w:cs="Arial"/>
          <w:lang w:val="es-ES_tradnl"/>
        </w:rPr>
      </w:pPr>
      <w:r w:rsidRPr="00BF1BE1">
        <w:rPr>
          <w:rFonts w:cs="Arial"/>
          <w:b/>
          <w:bCs/>
          <w:lang w:val="es-ES_tradnl"/>
        </w:rPr>
        <w:t>5.1 EXISTENCIA Y LOCALIZACIÓN DE LOS ORIGINALES:</w:t>
      </w:r>
      <w:r w:rsidRPr="00BF1BE1">
        <w:rPr>
          <w:rFonts w:cs="Arial"/>
          <w:lang w:val="es-ES_tradnl"/>
        </w:rPr>
        <w:t xml:space="preserve"> En la Dirección General del Archivo Nacional de Costa Rica. El señor José Francisco posee además un juego de discos de acetato similar. </w:t>
      </w:r>
    </w:p>
    <w:p w14:paraId="3311A461" w14:textId="77777777" w:rsidR="00BF1BE1" w:rsidRPr="00BF1BE1" w:rsidRDefault="00BF1BE1" w:rsidP="00BF1BE1">
      <w:pPr>
        <w:ind w:left="360"/>
        <w:jc w:val="both"/>
        <w:rPr>
          <w:rFonts w:cs="Arial"/>
          <w:lang w:val="es-ES_tradnl"/>
        </w:rPr>
      </w:pPr>
    </w:p>
    <w:p w14:paraId="6A6472AA" w14:textId="77777777" w:rsidR="003B7466" w:rsidRDefault="00BF1BE1" w:rsidP="003B7466">
      <w:pPr>
        <w:ind w:left="-37"/>
        <w:jc w:val="both"/>
        <w:rPr>
          <w:rFonts w:cs="Arial"/>
          <w:lang w:val="es-ES_tradnl"/>
        </w:rPr>
      </w:pPr>
      <w:r w:rsidRPr="00BF1BE1">
        <w:rPr>
          <w:rFonts w:cs="Arial"/>
          <w:b/>
          <w:bCs/>
          <w:lang w:val="es-ES_tradnl"/>
        </w:rPr>
        <w:t>5.3 UNIDADES DE DESCRIPCIÓN RELACIONADAS:</w:t>
      </w:r>
      <w:r w:rsidRPr="00BF1BE1">
        <w:rPr>
          <w:rFonts w:cs="Arial"/>
          <w:lang w:val="es-ES_tradnl"/>
        </w:rPr>
        <w:t xml:space="preserve"> en el Archivo Histórico Musical de la Universidad de Costa Rica, Serie Partituras signaturas 17, 36, </w:t>
      </w:r>
      <w:proofErr w:type="gramStart"/>
      <w:r w:rsidRPr="00BF1BE1">
        <w:rPr>
          <w:rFonts w:cs="Arial"/>
          <w:lang w:val="es-ES_tradnl"/>
        </w:rPr>
        <w:t>56 ,</w:t>
      </w:r>
      <w:proofErr w:type="gramEnd"/>
      <w:r w:rsidRPr="00BF1BE1">
        <w:rPr>
          <w:rFonts w:cs="Arial"/>
          <w:lang w:val="es-ES_tradnl"/>
        </w:rPr>
        <w:t xml:space="preserve"> 58, 343, 361, 365, 520, 830, 860 y 950. Serie Discos de acetato signaturas 1 y 3.</w:t>
      </w:r>
    </w:p>
    <w:p w14:paraId="7F57CF4C" w14:textId="2A8FD8F3" w:rsidR="00BF1BE1" w:rsidRPr="00BF1BE1" w:rsidRDefault="003B7466" w:rsidP="003B7466">
      <w:pPr>
        <w:ind w:left="-37"/>
        <w:jc w:val="both"/>
        <w:rPr>
          <w:rFonts w:cs="Arial"/>
          <w:lang w:val="es-ES_tradnl"/>
        </w:rPr>
      </w:pPr>
      <w:r w:rsidRPr="00BF1BE1">
        <w:rPr>
          <w:rFonts w:cs="Arial"/>
          <w:lang w:val="es-ES_tradnl"/>
        </w:rPr>
        <w:t xml:space="preserve"> </w:t>
      </w:r>
    </w:p>
    <w:p w14:paraId="66B88E6B" w14:textId="77777777" w:rsidR="00BF1BE1" w:rsidRPr="00BF1BE1" w:rsidRDefault="00BF1BE1" w:rsidP="00BF1BE1">
      <w:pPr>
        <w:ind w:left="-37"/>
        <w:jc w:val="both"/>
        <w:rPr>
          <w:rFonts w:cs="Arial"/>
          <w:lang w:val="es-ES_tradnl"/>
        </w:rPr>
      </w:pPr>
      <w:r w:rsidRPr="00BF1BE1">
        <w:rPr>
          <w:rFonts w:cs="Arial"/>
          <w:b/>
          <w:bCs/>
          <w:lang w:val="es-ES_tradnl"/>
        </w:rPr>
        <w:t>5.4 NOTA DE PUBLICACIONES</w:t>
      </w:r>
      <w:proofErr w:type="gramStart"/>
      <w:r w:rsidRPr="00BF1BE1">
        <w:rPr>
          <w:rFonts w:cs="Arial"/>
          <w:b/>
          <w:bCs/>
          <w:lang w:val="es-ES_tradnl"/>
        </w:rPr>
        <w:t>:</w:t>
      </w:r>
      <w:r w:rsidRPr="00BF1BE1">
        <w:rPr>
          <w:rFonts w:cs="Arial"/>
          <w:lang w:val="es-ES_tradnl"/>
        </w:rPr>
        <w:t xml:space="preserve">  Aguilar</w:t>
      </w:r>
      <w:proofErr w:type="gramEnd"/>
      <w:r w:rsidRPr="00BF1BE1">
        <w:rPr>
          <w:rFonts w:cs="Arial"/>
          <w:lang w:val="es-ES_tradnl"/>
        </w:rPr>
        <w:t xml:space="preserve"> Bulgarelli, J. F. (1992). </w:t>
      </w:r>
      <w:r w:rsidRPr="00BF1BE1">
        <w:rPr>
          <w:rFonts w:cs="Arial"/>
          <w:b/>
          <w:bCs/>
          <w:lang w:val="es-ES_tradnl"/>
        </w:rPr>
        <w:t>Recuerdos y esperanzas: la historia de la Radio América Latina</w:t>
      </w:r>
      <w:r w:rsidRPr="00BF1BE1">
        <w:rPr>
          <w:rFonts w:cs="Arial"/>
          <w:lang w:val="es-ES_tradnl"/>
        </w:rPr>
        <w:t>. San José, Costa Rica.</w:t>
      </w:r>
    </w:p>
    <w:p w14:paraId="513C89CB" w14:textId="77777777" w:rsidR="00BF1BE1" w:rsidRPr="00BF1BE1" w:rsidRDefault="00BF1BE1" w:rsidP="00BF1BE1">
      <w:pPr>
        <w:jc w:val="both"/>
        <w:rPr>
          <w:rFonts w:cs="Arial"/>
          <w:lang w:val="es-ES_tradnl"/>
        </w:rPr>
      </w:pPr>
      <w:r w:rsidRPr="00BF1BE1">
        <w:rPr>
          <w:rFonts w:cs="Arial"/>
          <w:lang w:val="es-ES_tradnl"/>
        </w:rPr>
        <w:t xml:space="preserve">Aguilar Bulgarelli, J. F. (1999). </w:t>
      </w:r>
      <w:r w:rsidRPr="00BF1BE1">
        <w:rPr>
          <w:rFonts w:cs="Arial"/>
          <w:b/>
          <w:bCs/>
          <w:lang w:val="es-ES_tradnl"/>
        </w:rPr>
        <w:t xml:space="preserve">... que es un soplo la </w:t>
      </w:r>
      <w:proofErr w:type="gramStart"/>
      <w:r w:rsidRPr="00BF1BE1">
        <w:rPr>
          <w:rFonts w:cs="Arial"/>
          <w:b/>
          <w:bCs/>
          <w:lang w:val="es-ES_tradnl"/>
        </w:rPr>
        <w:t>vida¡</w:t>
      </w:r>
      <w:proofErr w:type="gramEnd"/>
      <w:r w:rsidRPr="00BF1BE1">
        <w:rPr>
          <w:rFonts w:cs="Arial"/>
          <w:b/>
          <w:bCs/>
          <w:lang w:val="es-ES_tradnl"/>
        </w:rPr>
        <w:t xml:space="preserve"> (Yo, soy yo mismo)</w:t>
      </w:r>
      <w:r w:rsidRPr="00BF1BE1">
        <w:rPr>
          <w:rFonts w:cs="Arial"/>
          <w:lang w:val="es-ES_tradnl"/>
        </w:rPr>
        <w:t>. San José, Costa Rica: Editorial PORROSOTI.</w:t>
      </w:r>
    </w:p>
    <w:p w14:paraId="1A7F124E" w14:textId="77777777" w:rsidR="00BF1BE1" w:rsidRPr="00BF1BE1" w:rsidRDefault="00BF1BE1" w:rsidP="00BF1BE1">
      <w:pPr>
        <w:jc w:val="both"/>
        <w:rPr>
          <w:rFonts w:cs="Arial"/>
          <w:lang w:val="es-ES_tradnl"/>
        </w:rPr>
      </w:pPr>
    </w:p>
    <w:p w14:paraId="17EE00D9" w14:textId="77777777" w:rsidR="00BF1BE1" w:rsidRPr="00BF1BE1" w:rsidRDefault="00BF1BE1" w:rsidP="00BF1BE1">
      <w:pPr>
        <w:jc w:val="both"/>
        <w:rPr>
          <w:rFonts w:cs="Arial"/>
          <w:lang w:val="es-ES_tradnl"/>
        </w:rPr>
      </w:pPr>
    </w:p>
    <w:p w14:paraId="20A33563" w14:textId="3B58F804" w:rsidR="00BF1BE1" w:rsidRPr="00BF1BE1" w:rsidRDefault="00BF1BE1" w:rsidP="00BF1BE1">
      <w:pPr>
        <w:ind w:left="-113"/>
        <w:jc w:val="both"/>
        <w:rPr>
          <w:rFonts w:cs="Arial"/>
          <w:b/>
          <w:bCs/>
          <w:lang w:val="es-ES_tradnl"/>
        </w:rPr>
      </w:pPr>
      <w:r w:rsidRPr="00BF1BE1">
        <w:rPr>
          <w:rFonts w:cs="Arial"/>
          <w:b/>
          <w:bCs/>
          <w:lang w:val="es-ES_tradnl"/>
        </w:rPr>
        <w:t>6- ÁREA DE NOTAS</w:t>
      </w:r>
    </w:p>
    <w:p w14:paraId="3043E56B" w14:textId="77777777" w:rsidR="00BF1BE1" w:rsidRPr="00BF1BE1" w:rsidRDefault="00BF1BE1" w:rsidP="00BF1BE1">
      <w:pPr>
        <w:ind w:left="-113"/>
        <w:jc w:val="both"/>
        <w:rPr>
          <w:rFonts w:cs="Arial"/>
          <w:b/>
          <w:bCs/>
          <w:lang w:val="es-ES_tradnl"/>
        </w:rPr>
      </w:pPr>
    </w:p>
    <w:p w14:paraId="3EEEE8CA" w14:textId="43594522" w:rsidR="00BF1BE1" w:rsidRPr="00BF1BE1" w:rsidRDefault="00BF1BE1" w:rsidP="00BF1BE1">
      <w:pPr>
        <w:ind w:left="-113"/>
        <w:jc w:val="both"/>
        <w:rPr>
          <w:rFonts w:cs="Arial"/>
          <w:lang w:val="es-ES_tradnl"/>
        </w:rPr>
      </w:pPr>
      <w:r w:rsidRPr="00BF1BE1">
        <w:rPr>
          <w:rFonts w:cs="Arial"/>
          <w:b/>
          <w:bCs/>
          <w:lang w:val="es-ES_tradnl"/>
        </w:rPr>
        <w:t>6.1 NOTAS:</w:t>
      </w:r>
      <w:r w:rsidRPr="00BF1BE1">
        <w:rPr>
          <w:rFonts w:cs="Arial"/>
          <w:lang w:val="es-ES_tradnl"/>
        </w:rPr>
        <w:t xml:space="preserve"> </w:t>
      </w:r>
      <w:r w:rsidRPr="00BF1BE1">
        <w:rPr>
          <w:rFonts w:cs="Arial"/>
          <w:b/>
          <w:bCs/>
          <w:lang w:val="es-ES_tradnl"/>
        </w:rPr>
        <w:t>El</w:t>
      </w:r>
      <w:r w:rsidRPr="00BF1BE1">
        <w:rPr>
          <w:rFonts w:cs="Arial"/>
          <w:lang w:val="es-ES_tradnl"/>
        </w:rPr>
        <w:t xml:space="preserve"> libro  Recuerdos y esperanzas: la historia de la Radio América Latina se encuentra en la Biblioteca Especializada del Archivo Nacional bajo el número BG-HIS 518.</w:t>
      </w:r>
    </w:p>
    <w:p w14:paraId="6E6571EF" w14:textId="77777777" w:rsidR="00BF1BE1" w:rsidRPr="00BF1BE1" w:rsidRDefault="00BF1BE1" w:rsidP="00BF1BE1">
      <w:pPr>
        <w:jc w:val="both"/>
        <w:rPr>
          <w:rFonts w:cs="Arial"/>
          <w:lang w:val="es-ES_tradnl"/>
        </w:rPr>
      </w:pPr>
    </w:p>
    <w:p w14:paraId="44D0D4E3" w14:textId="77777777" w:rsidR="00BF1BE1" w:rsidRPr="00BF1BE1" w:rsidRDefault="00BF1BE1" w:rsidP="00BF1BE1">
      <w:pPr>
        <w:pStyle w:val="Encabezadodelatabla"/>
        <w:suppressLineNumbers w:val="0"/>
        <w:tabs>
          <w:tab w:val="left" w:pos="1788"/>
        </w:tabs>
        <w:jc w:val="both"/>
        <w:rPr>
          <w:rFonts w:ascii="Arial" w:hAnsi="Arial" w:cs="Arial"/>
          <w:sz w:val="22"/>
          <w:szCs w:val="22"/>
          <w:lang w:val="es-ES_tradnl"/>
        </w:rPr>
      </w:pPr>
      <w:r w:rsidRPr="00BF1BE1">
        <w:rPr>
          <w:rFonts w:ascii="Arial" w:hAnsi="Arial" w:cs="Arial"/>
          <w:sz w:val="22"/>
          <w:szCs w:val="22"/>
          <w:lang w:val="es-ES_tradnl"/>
        </w:rPr>
        <w:t>7. ÁREA DE CONTROL DE LA DESCRIPCIÓN</w:t>
      </w:r>
    </w:p>
    <w:p w14:paraId="1A83D412" w14:textId="77777777" w:rsidR="00BF1BE1" w:rsidRPr="00BF1BE1" w:rsidRDefault="00BF1BE1" w:rsidP="00BF1BE1">
      <w:pPr>
        <w:jc w:val="both"/>
        <w:rPr>
          <w:rFonts w:cs="Arial"/>
          <w:lang w:val="es-ES_tradnl"/>
        </w:rPr>
      </w:pPr>
    </w:p>
    <w:p w14:paraId="4E6B7494" w14:textId="77777777" w:rsidR="00BF1BE1" w:rsidRPr="00BF1BE1" w:rsidRDefault="00BF1BE1" w:rsidP="00BF1BE1">
      <w:pPr>
        <w:ind w:left="-14"/>
        <w:jc w:val="both"/>
        <w:rPr>
          <w:rFonts w:cs="Arial"/>
          <w:lang w:val="es-ES_tradnl"/>
        </w:rPr>
      </w:pPr>
      <w:r w:rsidRPr="00BF1BE1">
        <w:rPr>
          <w:rFonts w:cs="Arial"/>
          <w:b/>
          <w:bCs/>
          <w:lang w:val="es-ES_tradnl"/>
        </w:rPr>
        <w:t>7.1</w:t>
      </w:r>
      <w:r w:rsidRPr="00BF1BE1">
        <w:rPr>
          <w:rFonts w:cs="Arial"/>
          <w:lang w:val="es-ES_tradnl"/>
        </w:rPr>
        <w:t xml:space="preserve"> </w:t>
      </w:r>
      <w:r w:rsidRPr="00BF1BE1">
        <w:rPr>
          <w:rFonts w:cs="Arial"/>
          <w:b/>
          <w:bCs/>
          <w:lang w:val="es-ES_tradnl"/>
        </w:rPr>
        <w:t>NOTA DEL ARCHIVERO:</w:t>
      </w:r>
      <w:r w:rsidRPr="00BF1BE1">
        <w:rPr>
          <w:rFonts w:cs="Arial"/>
          <w:lang w:val="es-ES_tradnl"/>
        </w:rPr>
        <w:t xml:space="preserve"> Descripción elaborada por Mariano Sánchez Solano, profesional del Departamento Archivo Histórico. </w:t>
      </w:r>
    </w:p>
    <w:p w14:paraId="0B643AE5" w14:textId="3519CF2B" w:rsidR="00BF1BE1" w:rsidRPr="00BF1BE1" w:rsidRDefault="00BF1BE1" w:rsidP="00BF1BE1">
      <w:pPr>
        <w:ind w:left="-14"/>
        <w:jc w:val="both"/>
        <w:rPr>
          <w:rFonts w:cs="Arial"/>
          <w:lang w:val="es-ES_tradnl"/>
        </w:rPr>
      </w:pPr>
      <w:r w:rsidRPr="00BF1BE1">
        <w:rPr>
          <w:rFonts w:cs="Arial"/>
          <w:lang w:val="es-ES_tradnl"/>
        </w:rPr>
        <w:t>Fuentes consultadas: Expediente Fondo José Francisco Aguilar Bulgarelli ubicado en el Departamento Archivo Histórico. Expediente Donación Oscar Aguilar Bulgarelli y el Registro de Transferencias ubicados en el Departamento Servicios Archivísticos Externos. Datos biográficos facilitados por José Francisco Aguilar Bulgarelli mediante correo electrónico con fecha de 18 de mayo de 2011.</w:t>
      </w:r>
    </w:p>
    <w:p w14:paraId="1F34109A" w14:textId="77777777" w:rsidR="00BF1BE1" w:rsidRPr="00BF1BE1" w:rsidRDefault="00BF1BE1" w:rsidP="00BF1BE1">
      <w:pPr>
        <w:jc w:val="both"/>
        <w:rPr>
          <w:rFonts w:cs="Arial"/>
          <w:lang w:val="es-ES_tradnl"/>
        </w:rPr>
      </w:pPr>
    </w:p>
    <w:p w14:paraId="26C416FE" w14:textId="7EF47F8D" w:rsidR="00BF1BE1" w:rsidRPr="00BF1BE1" w:rsidRDefault="00BF1BE1" w:rsidP="00BF1BE1">
      <w:pPr>
        <w:tabs>
          <w:tab w:val="left" w:pos="465"/>
        </w:tabs>
        <w:ind w:left="45"/>
        <w:jc w:val="both"/>
        <w:rPr>
          <w:rFonts w:cs="Arial"/>
          <w:lang w:val="es-ES_tradnl"/>
        </w:rPr>
      </w:pPr>
      <w:r w:rsidRPr="00BF1BE1">
        <w:rPr>
          <w:rFonts w:cs="Arial"/>
          <w:b/>
          <w:bCs/>
          <w:lang w:val="es-ES_tradnl"/>
        </w:rPr>
        <w:t>7.2 REGLAS O NORMAS:</w:t>
      </w:r>
      <w:r w:rsidRPr="00BF1BE1">
        <w:rPr>
          <w:rFonts w:cs="Arial"/>
          <w:lang w:val="es-ES_tradnl"/>
        </w:rPr>
        <w:t xml:space="preserve"> Dirección General del Archivo Nacional (2010). </w:t>
      </w:r>
      <w:r w:rsidRPr="00BF1BE1">
        <w:rPr>
          <w:rFonts w:cs="Arial"/>
          <w:i/>
          <w:lang w:val="es-ES_tradnl"/>
        </w:rPr>
        <w:t>Aplicación de la Norma Internacional de Descripción ISAD (G) en el Archivo Nacional</w:t>
      </w:r>
      <w:r>
        <w:rPr>
          <w:rFonts w:cs="Arial"/>
          <w:i/>
          <w:lang w:val="es-ES_tradnl"/>
        </w:rPr>
        <w:t>.</w:t>
      </w:r>
    </w:p>
    <w:p w14:paraId="4BB2E484" w14:textId="77777777" w:rsidR="00BF1BE1" w:rsidRPr="00BF1BE1" w:rsidRDefault="00BF1BE1" w:rsidP="00BF1BE1">
      <w:pPr>
        <w:ind w:left="-113"/>
        <w:jc w:val="both"/>
        <w:rPr>
          <w:rFonts w:cs="Arial"/>
          <w:lang w:val="es-ES_tradnl"/>
        </w:rPr>
      </w:pPr>
    </w:p>
    <w:p w14:paraId="28F5786B" w14:textId="77777777" w:rsidR="00BF1BE1" w:rsidRPr="00BF1BE1" w:rsidRDefault="00BF1BE1" w:rsidP="00BF1BE1">
      <w:pPr>
        <w:jc w:val="both"/>
        <w:rPr>
          <w:rStyle w:val="Textoennegrita"/>
          <w:rFonts w:cs="Arial"/>
          <w:b w:val="0"/>
          <w:lang w:val="es-ES"/>
        </w:rPr>
      </w:pPr>
      <w:r w:rsidRPr="00BF1BE1">
        <w:rPr>
          <w:rFonts w:cs="Arial"/>
          <w:b/>
          <w:bCs/>
          <w:lang w:val="es-ES_tradnl"/>
        </w:rPr>
        <w:t>7.3</w:t>
      </w:r>
      <w:r w:rsidRPr="00BF1BE1">
        <w:rPr>
          <w:rFonts w:cs="Arial"/>
          <w:lang w:val="es-ES_tradnl"/>
        </w:rPr>
        <w:t xml:space="preserve"> </w:t>
      </w:r>
      <w:r w:rsidRPr="00BF1BE1">
        <w:rPr>
          <w:rFonts w:cs="Arial"/>
          <w:b/>
          <w:bCs/>
          <w:lang w:val="es-ES_tradnl"/>
        </w:rPr>
        <w:t>FECHA (S) DE LA (S) DESCRIPCI</w:t>
      </w:r>
      <w:r w:rsidRPr="00BF1BE1">
        <w:rPr>
          <w:rFonts w:cs="Arial"/>
          <w:b/>
          <w:bCs/>
        </w:rPr>
        <w:t>Ó</w:t>
      </w:r>
      <w:r w:rsidRPr="00BF1BE1">
        <w:rPr>
          <w:rFonts w:cs="Arial"/>
          <w:b/>
          <w:bCs/>
          <w:lang w:val="es-ES_tradnl"/>
        </w:rPr>
        <w:t>N (ES):</w:t>
      </w:r>
      <w:r w:rsidRPr="00BF1BE1">
        <w:rPr>
          <w:rFonts w:cs="Arial"/>
          <w:lang w:val="es-ES_tradnl"/>
        </w:rPr>
        <w:t xml:space="preserve"> 2011-05. </w:t>
      </w:r>
      <w:r w:rsidRPr="00BF1BE1">
        <w:rPr>
          <w:rStyle w:val="Textoennegrita"/>
          <w:rFonts w:cs="Arial"/>
          <w:b w:val="0"/>
          <w:lang w:val="es-ES"/>
        </w:rPr>
        <w:t>Revisada y aprobada por la Comisión de Descripción del Archivo Nacional, sesión 7-2011 de 2011-07-19.</w:t>
      </w:r>
    </w:p>
    <w:p w14:paraId="6C1959E4" w14:textId="77777777" w:rsidR="00BF1BE1" w:rsidRPr="00BF1BE1" w:rsidRDefault="00BF1BE1" w:rsidP="00BF1BE1">
      <w:pPr>
        <w:pStyle w:val="Textoindependiente"/>
        <w:jc w:val="both"/>
        <w:rPr>
          <w:rFonts w:ascii="Arial" w:hAnsi="Arial" w:cs="Arial"/>
          <w:b/>
          <w:sz w:val="22"/>
          <w:szCs w:val="22"/>
          <w:lang w:val="es-ES_tradnl"/>
        </w:rPr>
      </w:pPr>
      <w:r w:rsidRPr="00BF1BE1">
        <w:rPr>
          <w:rFonts w:ascii="Arial" w:eastAsia="SimSun" w:hAnsi="Arial" w:cs="Arial"/>
          <w:bCs/>
          <w:sz w:val="22"/>
          <w:szCs w:val="22"/>
        </w:rPr>
        <w:br w:type="page"/>
      </w:r>
      <w:r w:rsidRPr="00BF1BE1">
        <w:rPr>
          <w:rFonts w:ascii="Arial" w:hAnsi="Arial" w:cs="Arial"/>
          <w:b/>
          <w:sz w:val="22"/>
          <w:szCs w:val="22"/>
        </w:rPr>
        <w:lastRenderedPageBreak/>
        <w:t>DIRECCIÓN GENERAL DEL ARCHIVO NACIONAL</w:t>
      </w:r>
    </w:p>
    <w:p w14:paraId="239A6270" w14:textId="77777777" w:rsidR="00BF1BE1" w:rsidRPr="00BF1BE1" w:rsidRDefault="00BF1BE1" w:rsidP="00BF1BE1">
      <w:pPr>
        <w:pStyle w:val="Textoindependiente"/>
        <w:jc w:val="both"/>
        <w:rPr>
          <w:rFonts w:ascii="Arial" w:hAnsi="Arial" w:cs="Arial"/>
          <w:b/>
          <w:sz w:val="22"/>
          <w:szCs w:val="22"/>
        </w:rPr>
      </w:pPr>
      <w:r w:rsidRPr="00BF1BE1">
        <w:rPr>
          <w:rFonts w:ascii="Arial" w:hAnsi="Arial" w:cs="Arial"/>
          <w:b/>
          <w:sz w:val="22"/>
          <w:szCs w:val="22"/>
        </w:rPr>
        <w:t>ENTRADA DESCRIPTIVA CON APLICACIÓN DE LA NORMA INTERNACIONAL DE DESCRIPCIÓN ISAD (G)</w:t>
      </w:r>
    </w:p>
    <w:p w14:paraId="74BF17A9" w14:textId="77777777" w:rsidR="00BF1BE1" w:rsidRPr="00BF1BE1" w:rsidRDefault="00BF1BE1" w:rsidP="00BF1BE1">
      <w:pPr>
        <w:jc w:val="both"/>
        <w:rPr>
          <w:rFonts w:cs="Arial"/>
          <w:b/>
          <w:lang w:val="es-ES_tradnl"/>
        </w:rPr>
      </w:pPr>
    </w:p>
    <w:p w14:paraId="61FB9857" w14:textId="77777777" w:rsidR="00BF1BE1" w:rsidRPr="00BF1BE1" w:rsidRDefault="00BF1BE1" w:rsidP="00BF1BE1">
      <w:pPr>
        <w:tabs>
          <w:tab w:val="left" w:pos="2685"/>
        </w:tabs>
        <w:jc w:val="both"/>
        <w:rPr>
          <w:rFonts w:cs="Arial"/>
          <w:b/>
          <w:lang w:val="es-ES_tradnl"/>
        </w:rPr>
      </w:pPr>
    </w:p>
    <w:p w14:paraId="0C103BD1" w14:textId="77777777" w:rsidR="00BF1BE1" w:rsidRPr="00BF1BE1" w:rsidRDefault="00BF1BE1" w:rsidP="00BF1BE1">
      <w:pPr>
        <w:pStyle w:val="Encabezadodelatabla"/>
        <w:suppressLineNumbers w:val="0"/>
        <w:jc w:val="both"/>
        <w:rPr>
          <w:rFonts w:ascii="Arial" w:hAnsi="Arial" w:cs="Arial"/>
          <w:bCs w:val="0"/>
          <w:sz w:val="22"/>
          <w:szCs w:val="22"/>
          <w:lang w:val="es-ES_tradnl"/>
        </w:rPr>
      </w:pPr>
      <w:r w:rsidRPr="00BF1BE1">
        <w:rPr>
          <w:rFonts w:ascii="Arial" w:hAnsi="Arial" w:cs="Arial"/>
          <w:bCs w:val="0"/>
          <w:sz w:val="22"/>
          <w:szCs w:val="22"/>
          <w:lang w:val="es-ES_tradnl"/>
        </w:rPr>
        <w:t>1- ÁREA  DE IDENTIFICACIÓN</w:t>
      </w:r>
    </w:p>
    <w:p w14:paraId="65D37E37" w14:textId="77777777" w:rsidR="00BF1BE1" w:rsidRPr="00BF1BE1" w:rsidRDefault="00BF1BE1" w:rsidP="00BF1BE1">
      <w:pPr>
        <w:jc w:val="both"/>
        <w:rPr>
          <w:rFonts w:cs="Arial"/>
          <w:b/>
          <w:bCs/>
          <w:lang w:val="es-ES_tradnl"/>
        </w:rPr>
      </w:pPr>
    </w:p>
    <w:p w14:paraId="7D9DF425" w14:textId="77777777" w:rsidR="00BF1BE1" w:rsidRPr="00BF1BE1" w:rsidRDefault="00BF1BE1" w:rsidP="00BF1BE1">
      <w:pPr>
        <w:jc w:val="both"/>
        <w:rPr>
          <w:rFonts w:cs="Arial"/>
          <w:lang w:val="es-ES_tradnl"/>
        </w:rPr>
      </w:pPr>
      <w:r w:rsidRPr="00BF1BE1">
        <w:rPr>
          <w:rFonts w:cs="Arial"/>
          <w:b/>
          <w:bCs/>
          <w:lang w:val="es-ES_tradnl"/>
        </w:rPr>
        <w:t>1.1 CÓDIGO (S) DE REFERENCIA:</w:t>
      </w:r>
      <w:r w:rsidRPr="00BF1BE1">
        <w:rPr>
          <w:rFonts w:cs="Arial"/>
          <w:lang w:val="es-ES_tradnl"/>
        </w:rPr>
        <w:t xml:space="preserve"> CR-AN-AH-FAGUIBUL-GUI-000001-000022</w:t>
      </w:r>
    </w:p>
    <w:p w14:paraId="2FAC2C6C" w14:textId="77777777" w:rsidR="00BF1BE1" w:rsidRPr="00BF1BE1" w:rsidRDefault="00BF1BE1" w:rsidP="00BF1BE1">
      <w:pPr>
        <w:jc w:val="both"/>
        <w:rPr>
          <w:rFonts w:cs="Arial"/>
        </w:rPr>
      </w:pPr>
    </w:p>
    <w:p w14:paraId="7B31042C" w14:textId="77777777" w:rsidR="00BF1BE1" w:rsidRPr="00BF1BE1" w:rsidRDefault="00BF1BE1" w:rsidP="00BF1BE1">
      <w:pPr>
        <w:jc w:val="both"/>
        <w:rPr>
          <w:rFonts w:cs="Arial"/>
          <w:lang w:val="es-ES_tradnl"/>
        </w:rPr>
      </w:pPr>
      <w:r w:rsidRPr="00BF1BE1">
        <w:rPr>
          <w:rFonts w:cs="Arial"/>
          <w:b/>
          <w:bCs/>
          <w:lang w:val="es-ES_tradnl"/>
        </w:rPr>
        <w:t>1.2  TÍTULO:</w:t>
      </w:r>
      <w:r w:rsidRPr="00BF1BE1">
        <w:rPr>
          <w:rFonts w:cs="Arial"/>
          <w:lang w:val="es-ES_tradnl"/>
        </w:rPr>
        <w:t xml:space="preserve"> Francisco  Aguilar Bulgarelli</w:t>
      </w:r>
    </w:p>
    <w:p w14:paraId="2279FD21" w14:textId="77777777" w:rsidR="00BF1BE1" w:rsidRPr="00BF1BE1" w:rsidRDefault="00BF1BE1" w:rsidP="00BF1BE1">
      <w:pPr>
        <w:jc w:val="both"/>
        <w:rPr>
          <w:rFonts w:cs="Arial"/>
          <w:lang w:val="es-ES_tradnl"/>
        </w:rPr>
      </w:pPr>
    </w:p>
    <w:p w14:paraId="3CF09941" w14:textId="77777777" w:rsidR="00BF1BE1" w:rsidRPr="00BF1BE1" w:rsidRDefault="00BF1BE1" w:rsidP="00BF1BE1">
      <w:pPr>
        <w:jc w:val="both"/>
        <w:rPr>
          <w:rFonts w:cs="Arial"/>
          <w:lang w:val="es-ES_tradnl"/>
        </w:rPr>
      </w:pPr>
      <w:r w:rsidRPr="00BF1BE1">
        <w:rPr>
          <w:rFonts w:cs="Arial"/>
          <w:b/>
          <w:bCs/>
          <w:lang w:val="es-ES_tradnl"/>
        </w:rPr>
        <w:t>1.3  FECHA (S):</w:t>
      </w:r>
      <w:r w:rsidRPr="00BF1BE1">
        <w:rPr>
          <w:rFonts w:cs="Arial"/>
          <w:lang w:val="es-ES_tradnl"/>
        </w:rPr>
        <w:t xml:space="preserve"> 1942-01-01 1959-12-31</w:t>
      </w:r>
    </w:p>
    <w:p w14:paraId="75342A47" w14:textId="77777777" w:rsidR="00BF1BE1" w:rsidRPr="00BF1BE1" w:rsidRDefault="00BF1BE1" w:rsidP="00BF1BE1">
      <w:pPr>
        <w:jc w:val="both"/>
        <w:rPr>
          <w:rFonts w:cs="Arial"/>
          <w:lang w:val="es-ES_tradnl"/>
        </w:rPr>
      </w:pPr>
    </w:p>
    <w:p w14:paraId="6D46D38F" w14:textId="77777777" w:rsidR="00BF1BE1" w:rsidRPr="00BF1BE1" w:rsidRDefault="00BF1BE1" w:rsidP="00BF1BE1">
      <w:pPr>
        <w:jc w:val="both"/>
        <w:rPr>
          <w:rFonts w:cs="Arial"/>
          <w:lang w:val="es-ES_tradnl"/>
        </w:rPr>
      </w:pPr>
      <w:r w:rsidRPr="00BF1BE1">
        <w:rPr>
          <w:rFonts w:cs="Arial"/>
          <w:b/>
          <w:bCs/>
          <w:lang w:val="es-ES_tradnl"/>
        </w:rPr>
        <w:t>1.4  NIVEL DE DESCRIPCIÓN:</w:t>
      </w:r>
      <w:r w:rsidRPr="00BF1BE1">
        <w:rPr>
          <w:rFonts w:cs="Arial"/>
          <w:lang w:val="es-ES_tradnl"/>
        </w:rPr>
        <w:t xml:space="preserve"> Serie</w:t>
      </w:r>
    </w:p>
    <w:p w14:paraId="512F1932" w14:textId="77777777" w:rsidR="00BF1BE1" w:rsidRPr="00BF1BE1" w:rsidRDefault="00BF1BE1" w:rsidP="00BF1BE1">
      <w:pPr>
        <w:ind w:left="708"/>
        <w:jc w:val="both"/>
        <w:rPr>
          <w:rFonts w:cs="Arial"/>
          <w:lang w:val="es-ES_tradnl"/>
        </w:rPr>
      </w:pPr>
    </w:p>
    <w:p w14:paraId="16E683EF" w14:textId="77777777" w:rsidR="00BF1BE1" w:rsidRPr="00BF1BE1" w:rsidRDefault="00BF1BE1" w:rsidP="00BF1BE1">
      <w:pPr>
        <w:jc w:val="both"/>
        <w:rPr>
          <w:rFonts w:cs="Arial"/>
          <w:lang w:val="es-ES_tradnl"/>
        </w:rPr>
      </w:pPr>
    </w:p>
    <w:p w14:paraId="24602977" w14:textId="77777777" w:rsidR="00BF1BE1" w:rsidRPr="00BF1BE1" w:rsidRDefault="00BF1BE1" w:rsidP="00BF1BE1">
      <w:pPr>
        <w:pStyle w:val="Encabezadodelatabla"/>
        <w:suppressLineNumbers w:val="0"/>
        <w:tabs>
          <w:tab w:val="left" w:pos="2353"/>
          <w:tab w:val="left" w:pos="2608"/>
        </w:tabs>
        <w:ind w:left="-737"/>
        <w:jc w:val="both"/>
        <w:rPr>
          <w:rFonts w:ascii="Arial" w:hAnsi="Arial" w:cs="Arial"/>
          <w:sz w:val="22"/>
          <w:szCs w:val="22"/>
          <w:lang w:val="es-ES_tradnl"/>
        </w:rPr>
      </w:pPr>
      <w:r w:rsidRPr="00BF1BE1">
        <w:rPr>
          <w:rFonts w:ascii="Arial" w:hAnsi="Arial" w:cs="Arial"/>
          <w:sz w:val="22"/>
          <w:szCs w:val="22"/>
          <w:lang w:val="es-ES_tradnl"/>
        </w:rPr>
        <w:t>2- ÁREA DE CONTEXTO</w:t>
      </w:r>
    </w:p>
    <w:p w14:paraId="18237234" w14:textId="77777777" w:rsidR="00BF1BE1" w:rsidRPr="00BF1BE1" w:rsidRDefault="00BF1BE1" w:rsidP="00BF1BE1">
      <w:pPr>
        <w:jc w:val="both"/>
        <w:rPr>
          <w:rFonts w:cs="Arial"/>
          <w:lang w:val="es-ES_tradnl"/>
        </w:rPr>
      </w:pPr>
    </w:p>
    <w:p w14:paraId="22E102AB" w14:textId="7640AC84" w:rsidR="003B7466" w:rsidRDefault="00BF1BE1" w:rsidP="003B7466">
      <w:pPr>
        <w:jc w:val="both"/>
        <w:rPr>
          <w:rFonts w:cs="Arial"/>
          <w:lang w:val="es-ES_tradnl"/>
        </w:rPr>
      </w:pPr>
      <w:r w:rsidRPr="00BF1BE1">
        <w:rPr>
          <w:rFonts w:cs="Arial"/>
          <w:b/>
          <w:bCs/>
          <w:lang w:val="es-ES_tradnl"/>
        </w:rPr>
        <w:t>2.1 NOMBRE DEL O DE LOS PRODUCTOR (ES) / COLECCIONISTA (S)</w:t>
      </w:r>
      <w:proofErr w:type="gramStart"/>
      <w:r w:rsidRPr="00BF1BE1">
        <w:rPr>
          <w:rFonts w:cs="Arial"/>
          <w:b/>
          <w:bCs/>
          <w:lang w:val="es-ES_tradnl"/>
        </w:rPr>
        <w:t>:</w:t>
      </w:r>
      <w:r w:rsidRPr="00BF1BE1">
        <w:rPr>
          <w:rFonts w:cs="Arial"/>
          <w:lang w:val="es-ES_tradnl"/>
        </w:rPr>
        <w:t xml:space="preserve">  Aguilar</w:t>
      </w:r>
      <w:proofErr w:type="gramEnd"/>
      <w:r w:rsidRPr="00BF1BE1">
        <w:rPr>
          <w:rFonts w:cs="Arial"/>
          <w:lang w:val="es-ES_tradnl"/>
        </w:rPr>
        <w:t xml:space="preserve"> Bulgarelli, José Francisco.</w:t>
      </w:r>
    </w:p>
    <w:p w14:paraId="2A272E5A" w14:textId="77777777" w:rsidR="003B7466" w:rsidRPr="00BF1BE1" w:rsidRDefault="003B7466" w:rsidP="003B7466">
      <w:pPr>
        <w:jc w:val="both"/>
        <w:rPr>
          <w:rFonts w:cs="Arial"/>
          <w:lang w:val="es-ES_tradnl"/>
        </w:rPr>
      </w:pPr>
    </w:p>
    <w:p w14:paraId="2D372C9C" w14:textId="3C2A09D6" w:rsidR="00BF1BE1" w:rsidRPr="00BF1BE1" w:rsidRDefault="00BF1BE1" w:rsidP="00BF1BE1">
      <w:pPr>
        <w:pStyle w:val="Encabezadodelatabla"/>
        <w:suppressLineNumbers w:val="0"/>
        <w:tabs>
          <w:tab w:val="left" w:pos="2655"/>
        </w:tabs>
        <w:jc w:val="both"/>
        <w:rPr>
          <w:rFonts w:ascii="Arial" w:hAnsi="Arial" w:cs="Arial"/>
          <w:sz w:val="22"/>
          <w:szCs w:val="22"/>
          <w:lang w:val="es-ES_tradnl"/>
        </w:rPr>
      </w:pPr>
      <w:r w:rsidRPr="00BF1BE1">
        <w:rPr>
          <w:rFonts w:ascii="Arial" w:hAnsi="Arial" w:cs="Arial"/>
          <w:sz w:val="22"/>
          <w:szCs w:val="22"/>
          <w:lang w:val="es-ES_tradnl"/>
        </w:rPr>
        <w:t>3- ÁREA DE CONTENIDO Y ESTRUCTURA</w:t>
      </w:r>
    </w:p>
    <w:p w14:paraId="38B71FF5" w14:textId="77777777" w:rsidR="00BF1BE1" w:rsidRPr="00BF1BE1" w:rsidRDefault="00BF1BE1" w:rsidP="00BF1BE1">
      <w:pPr>
        <w:jc w:val="both"/>
        <w:rPr>
          <w:rFonts w:cs="Arial"/>
          <w:lang w:val="es-ES_tradnl"/>
        </w:rPr>
      </w:pPr>
    </w:p>
    <w:p w14:paraId="6451D830" w14:textId="26FA3AFA" w:rsidR="003B7466" w:rsidRDefault="00BF1BE1" w:rsidP="003B7466">
      <w:pPr>
        <w:ind w:left="-94"/>
        <w:jc w:val="both"/>
        <w:rPr>
          <w:rFonts w:cs="Arial"/>
          <w:lang w:val="es-ES_tradnl"/>
        </w:rPr>
      </w:pPr>
      <w:r w:rsidRPr="00BF1BE1">
        <w:rPr>
          <w:rFonts w:cs="Arial"/>
          <w:b/>
          <w:bCs/>
          <w:lang w:val="es-ES_tradnl"/>
        </w:rPr>
        <w:t xml:space="preserve"> 3.1 ALCANCE Y CONTENIDO:</w:t>
      </w:r>
      <w:r w:rsidRPr="00BF1BE1">
        <w:rPr>
          <w:rFonts w:cs="Arial"/>
          <w:lang w:val="es-ES_tradnl"/>
        </w:rPr>
        <w:t xml:space="preserve"> Guiones del programa radial Escuela de la Niña Pochita.</w:t>
      </w:r>
    </w:p>
    <w:p w14:paraId="68B56042" w14:textId="77777777" w:rsidR="003B7466" w:rsidRPr="00BF1BE1" w:rsidRDefault="003B7466" w:rsidP="003B7466">
      <w:pPr>
        <w:ind w:left="-94"/>
        <w:jc w:val="both"/>
        <w:rPr>
          <w:rFonts w:cs="Arial"/>
        </w:rPr>
      </w:pPr>
    </w:p>
    <w:p w14:paraId="33994A95" w14:textId="113AC335" w:rsidR="00BF1BE1" w:rsidRPr="00BF1BE1" w:rsidRDefault="00BF1BE1" w:rsidP="00BF1BE1">
      <w:pPr>
        <w:pStyle w:val="Encabezadodelatabla"/>
        <w:suppressLineNumbers w:val="0"/>
        <w:tabs>
          <w:tab w:val="left" w:pos="1815"/>
          <w:tab w:val="left" w:pos="2640"/>
          <w:tab w:val="left" w:pos="2730"/>
        </w:tabs>
        <w:jc w:val="both"/>
        <w:rPr>
          <w:rFonts w:ascii="Arial" w:hAnsi="Arial" w:cs="Arial"/>
          <w:sz w:val="22"/>
          <w:szCs w:val="22"/>
          <w:lang w:val="es-ES_tradnl"/>
        </w:rPr>
      </w:pPr>
      <w:r w:rsidRPr="00BF1BE1">
        <w:rPr>
          <w:rFonts w:ascii="Arial" w:hAnsi="Arial" w:cs="Arial"/>
          <w:sz w:val="22"/>
          <w:szCs w:val="22"/>
          <w:lang w:val="es-ES_tradnl"/>
        </w:rPr>
        <w:t>4- ÁREA DE CONDICIONES DE ACCESO Y USO</w:t>
      </w:r>
    </w:p>
    <w:p w14:paraId="1ACEF572" w14:textId="77777777" w:rsidR="00BF1BE1" w:rsidRPr="00BF1BE1" w:rsidRDefault="00BF1BE1" w:rsidP="00BF1BE1">
      <w:pPr>
        <w:pStyle w:val="Encabezadodelatabla"/>
        <w:suppressLineNumbers w:val="0"/>
        <w:tabs>
          <w:tab w:val="left" w:pos="1815"/>
        </w:tabs>
        <w:jc w:val="both"/>
        <w:rPr>
          <w:rFonts w:ascii="Arial" w:hAnsi="Arial" w:cs="Arial"/>
          <w:sz w:val="22"/>
          <w:szCs w:val="22"/>
          <w:lang w:val="es-CR"/>
        </w:rPr>
      </w:pPr>
    </w:p>
    <w:p w14:paraId="10AADC8D" w14:textId="77777777" w:rsidR="00BF1BE1" w:rsidRPr="00BF1BE1" w:rsidRDefault="00BF1BE1" w:rsidP="00BF1BE1">
      <w:pPr>
        <w:jc w:val="both"/>
        <w:rPr>
          <w:rFonts w:cs="Arial"/>
          <w:lang w:val="es-ES_tradnl"/>
        </w:rPr>
      </w:pPr>
    </w:p>
    <w:p w14:paraId="05DBC14D" w14:textId="44A0EDDD" w:rsidR="003B7466" w:rsidRDefault="00BF1BE1" w:rsidP="003B7466">
      <w:pPr>
        <w:jc w:val="both"/>
        <w:rPr>
          <w:rFonts w:cs="Arial"/>
          <w:lang w:val="es-ES_tradnl"/>
        </w:rPr>
      </w:pPr>
      <w:r w:rsidRPr="00BF1BE1">
        <w:rPr>
          <w:rFonts w:cs="Arial"/>
          <w:b/>
          <w:bCs/>
          <w:lang w:val="es-ES_tradnl"/>
        </w:rPr>
        <w:t>4.4 CARACTERÍSTICAS FÍSICAS Y REQUISITOS TÉCNICOS:</w:t>
      </w:r>
      <w:r w:rsidRPr="00BF1BE1">
        <w:rPr>
          <w:rFonts w:cs="Arial"/>
          <w:lang w:val="es-ES_tradnl"/>
        </w:rPr>
        <w:t xml:space="preserve"> Pequeños problemas de conservación.</w:t>
      </w:r>
    </w:p>
    <w:p w14:paraId="6CD20A74" w14:textId="77777777" w:rsidR="003B7466" w:rsidRPr="00BF1BE1" w:rsidRDefault="003B7466" w:rsidP="003B7466">
      <w:pPr>
        <w:jc w:val="both"/>
        <w:rPr>
          <w:rFonts w:cs="Arial"/>
          <w:lang w:val="es-ES_tradnl"/>
        </w:rPr>
      </w:pPr>
    </w:p>
    <w:p w14:paraId="402B60C9" w14:textId="50E7F5CE" w:rsidR="00BF1BE1" w:rsidRPr="00BF1BE1" w:rsidRDefault="00BF1BE1" w:rsidP="00BF1BE1">
      <w:pPr>
        <w:pStyle w:val="Encabezadodelatabla"/>
        <w:suppressLineNumbers w:val="0"/>
        <w:tabs>
          <w:tab w:val="left" w:pos="1788"/>
          <w:tab w:val="left" w:pos="2655"/>
          <w:tab w:val="left" w:pos="2685"/>
        </w:tabs>
        <w:jc w:val="both"/>
        <w:rPr>
          <w:rFonts w:ascii="Arial" w:hAnsi="Arial" w:cs="Arial"/>
          <w:sz w:val="22"/>
          <w:szCs w:val="22"/>
          <w:lang w:val="es-ES_tradnl"/>
        </w:rPr>
      </w:pPr>
      <w:r w:rsidRPr="00BF1BE1">
        <w:rPr>
          <w:rFonts w:ascii="Arial" w:hAnsi="Arial" w:cs="Arial"/>
          <w:sz w:val="22"/>
          <w:szCs w:val="22"/>
          <w:lang w:val="es-ES_tradnl"/>
        </w:rPr>
        <w:t>7- ÁREA DE CONTROL DE LA DESCRIPCIÓN</w:t>
      </w:r>
    </w:p>
    <w:p w14:paraId="5B2CE60B" w14:textId="77777777" w:rsidR="00BF1BE1" w:rsidRPr="00BF1BE1" w:rsidRDefault="00BF1BE1" w:rsidP="00BF1BE1">
      <w:pPr>
        <w:jc w:val="both"/>
        <w:rPr>
          <w:rFonts w:cs="Arial"/>
          <w:lang w:val="es-ES_tradnl"/>
        </w:rPr>
      </w:pPr>
    </w:p>
    <w:p w14:paraId="3A2DB763" w14:textId="77777777" w:rsidR="003B7466" w:rsidRDefault="00BF1BE1" w:rsidP="003B7466">
      <w:pPr>
        <w:ind w:left="-14"/>
        <w:jc w:val="both"/>
        <w:rPr>
          <w:rFonts w:cs="Arial"/>
          <w:lang w:val="es-ES_tradnl"/>
        </w:rPr>
      </w:pPr>
      <w:r w:rsidRPr="00BF1BE1">
        <w:rPr>
          <w:rFonts w:cs="Arial"/>
          <w:b/>
          <w:bCs/>
          <w:lang w:val="es-ES_tradnl"/>
        </w:rPr>
        <w:t>7.1</w:t>
      </w:r>
      <w:r w:rsidRPr="00BF1BE1">
        <w:rPr>
          <w:rFonts w:cs="Arial"/>
          <w:lang w:val="es-ES_tradnl"/>
        </w:rPr>
        <w:t xml:space="preserve"> </w:t>
      </w:r>
      <w:r w:rsidRPr="00BF1BE1">
        <w:rPr>
          <w:rFonts w:cs="Arial"/>
          <w:b/>
          <w:bCs/>
          <w:lang w:val="es-ES_tradnl"/>
        </w:rPr>
        <w:t>NOTA DEL ARCHIVERO</w:t>
      </w:r>
      <w:r w:rsidRPr="00BF1BE1">
        <w:rPr>
          <w:rFonts w:cs="Arial"/>
          <w:lang w:val="es-ES_tradnl"/>
        </w:rPr>
        <w:t>: Descripción elaborada por Mariano Sánchez Solano, profesional del Departamento Archivo Histórico.</w:t>
      </w:r>
    </w:p>
    <w:p w14:paraId="79447B95" w14:textId="06E11D19" w:rsidR="00BF1BE1" w:rsidRPr="00BF1BE1" w:rsidRDefault="003B7466" w:rsidP="003B7466">
      <w:pPr>
        <w:ind w:left="-14"/>
        <w:jc w:val="both"/>
        <w:rPr>
          <w:rFonts w:cs="Arial"/>
          <w:lang w:val="es-ES_tradnl"/>
        </w:rPr>
      </w:pPr>
      <w:r w:rsidRPr="00BF1BE1">
        <w:rPr>
          <w:rFonts w:cs="Arial"/>
          <w:lang w:val="es-ES_tradnl"/>
        </w:rPr>
        <w:t xml:space="preserve"> </w:t>
      </w:r>
    </w:p>
    <w:p w14:paraId="5345EF40" w14:textId="77777777" w:rsidR="00BF1BE1" w:rsidRPr="00BF1BE1" w:rsidRDefault="00BF1BE1" w:rsidP="00BF1BE1">
      <w:pPr>
        <w:jc w:val="both"/>
        <w:rPr>
          <w:rStyle w:val="Textoennegrita"/>
          <w:rFonts w:cs="Arial"/>
          <w:b w:val="0"/>
          <w:lang w:val="es-ES"/>
        </w:rPr>
      </w:pPr>
      <w:r w:rsidRPr="00BF1BE1">
        <w:rPr>
          <w:rFonts w:cs="Arial"/>
          <w:b/>
          <w:bCs/>
          <w:lang w:val="es-ES_tradnl"/>
        </w:rPr>
        <w:t>7.3</w:t>
      </w:r>
      <w:r w:rsidRPr="00BF1BE1">
        <w:rPr>
          <w:rFonts w:cs="Arial"/>
          <w:lang w:val="es-ES_tradnl"/>
        </w:rPr>
        <w:t xml:space="preserve"> </w:t>
      </w:r>
      <w:r w:rsidRPr="00BF1BE1">
        <w:rPr>
          <w:rFonts w:cs="Arial"/>
          <w:b/>
          <w:bCs/>
          <w:lang w:val="es-ES_tradnl"/>
        </w:rPr>
        <w:t>FECHA (S) DE LA (S) DESCRIPCI</w:t>
      </w:r>
      <w:r w:rsidRPr="00BF1BE1">
        <w:rPr>
          <w:rFonts w:cs="Arial"/>
          <w:b/>
          <w:bCs/>
        </w:rPr>
        <w:t>Ó</w:t>
      </w:r>
      <w:r w:rsidRPr="00BF1BE1">
        <w:rPr>
          <w:rFonts w:cs="Arial"/>
          <w:b/>
          <w:bCs/>
          <w:lang w:val="es-ES_tradnl"/>
        </w:rPr>
        <w:t>N (ES):</w:t>
      </w:r>
      <w:r w:rsidRPr="00BF1BE1">
        <w:rPr>
          <w:rFonts w:cs="Arial"/>
          <w:lang w:val="es-ES_tradnl"/>
        </w:rPr>
        <w:t xml:space="preserve"> 2011-05. </w:t>
      </w:r>
      <w:r w:rsidRPr="00BF1BE1">
        <w:rPr>
          <w:rStyle w:val="Textoennegrita"/>
          <w:rFonts w:cs="Arial"/>
          <w:b w:val="0"/>
          <w:lang w:val="es-ES"/>
        </w:rPr>
        <w:t>Revisada y aprobada por la Comisión de Descripción del Archivo Nacional, sesión 7-2011 de 2011-07-19.</w:t>
      </w:r>
    </w:p>
    <w:p w14:paraId="3CF84849" w14:textId="77777777" w:rsidR="00BF1BE1" w:rsidRPr="00BF1BE1" w:rsidRDefault="00BF1BE1" w:rsidP="00BF1BE1">
      <w:pPr>
        <w:pStyle w:val="Textoindependiente"/>
        <w:jc w:val="both"/>
        <w:rPr>
          <w:rFonts w:ascii="Arial" w:hAnsi="Arial" w:cs="Arial"/>
          <w:b/>
          <w:sz w:val="22"/>
          <w:szCs w:val="22"/>
          <w:lang w:val="es-ES_tradnl"/>
        </w:rPr>
      </w:pPr>
      <w:r w:rsidRPr="00BF1BE1">
        <w:rPr>
          <w:rFonts w:ascii="Arial" w:eastAsia="SimSun" w:hAnsi="Arial" w:cs="Arial"/>
          <w:bCs/>
          <w:sz w:val="22"/>
          <w:szCs w:val="22"/>
        </w:rPr>
        <w:br w:type="page"/>
      </w:r>
      <w:r w:rsidRPr="00BF1BE1">
        <w:rPr>
          <w:rFonts w:ascii="Arial" w:hAnsi="Arial" w:cs="Arial"/>
          <w:b/>
          <w:sz w:val="22"/>
          <w:szCs w:val="22"/>
        </w:rPr>
        <w:lastRenderedPageBreak/>
        <w:t>DIRECCIÓN GENERAL DEL ARCHIVO NACIONAL</w:t>
      </w:r>
    </w:p>
    <w:p w14:paraId="1BF9F0CA" w14:textId="77777777" w:rsidR="00BF1BE1" w:rsidRPr="00BF1BE1" w:rsidRDefault="00BF1BE1" w:rsidP="00BF1BE1">
      <w:pPr>
        <w:pStyle w:val="Textoindependiente"/>
        <w:jc w:val="both"/>
        <w:rPr>
          <w:rFonts w:ascii="Arial" w:hAnsi="Arial" w:cs="Arial"/>
          <w:b/>
          <w:sz w:val="22"/>
          <w:szCs w:val="22"/>
        </w:rPr>
      </w:pPr>
      <w:r w:rsidRPr="00BF1BE1">
        <w:rPr>
          <w:rFonts w:ascii="Arial" w:hAnsi="Arial" w:cs="Arial"/>
          <w:b/>
          <w:sz w:val="22"/>
          <w:szCs w:val="22"/>
        </w:rPr>
        <w:t>ENTRADA DESCRIPTIVA CON APLICACIÓN DE LA NORMA INTERNACIONAL DE DESCRIPCIÓN ISAD (G)</w:t>
      </w:r>
    </w:p>
    <w:p w14:paraId="5E9727CF" w14:textId="77777777" w:rsidR="00BF1BE1" w:rsidRPr="00BF1BE1" w:rsidRDefault="00BF1BE1" w:rsidP="00BF1BE1">
      <w:pPr>
        <w:jc w:val="both"/>
        <w:rPr>
          <w:rFonts w:cs="Arial"/>
          <w:b/>
          <w:lang w:val="es-ES_tradnl"/>
        </w:rPr>
      </w:pPr>
    </w:p>
    <w:p w14:paraId="67DF1367" w14:textId="77777777" w:rsidR="00BF1BE1" w:rsidRPr="00BF1BE1" w:rsidRDefault="00BF1BE1" w:rsidP="00BF1BE1">
      <w:pPr>
        <w:tabs>
          <w:tab w:val="left" w:pos="2685"/>
        </w:tabs>
        <w:jc w:val="both"/>
        <w:rPr>
          <w:rFonts w:cs="Arial"/>
          <w:b/>
          <w:lang w:val="es-ES_tradnl"/>
        </w:rPr>
      </w:pPr>
    </w:p>
    <w:p w14:paraId="73F84323" w14:textId="77777777" w:rsidR="00BF1BE1" w:rsidRPr="00BF1BE1" w:rsidRDefault="00BF1BE1" w:rsidP="00BF1BE1">
      <w:pPr>
        <w:pStyle w:val="Encabezadodelatabla"/>
        <w:suppressLineNumbers w:val="0"/>
        <w:jc w:val="both"/>
        <w:rPr>
          <w:rFonts w:ascii="Arial" w:hAnsi="Arial" w:cs="Arial"/>
          <w:bCs w:val="0"/>
          <w:sz w:val="22"/>
          <w:szCs w:val="22"/>
          <w:lang w:val="es-ES_tradnl"/>
        </w:rPr>
      </w:pPr>
      <w:r w:rsidRPr="00BF1BE1">
        <w:rPr>
          <w:rFonts w:ascii="Arial" w:hAnsi="Arial" w:cs="Arial"/>
          <w:bCs w:val="0"/>
          <w:sz w:val="22"/>
          <w:szCs w:val="22"/>
          <w:lang w:val="es-ES_tradnl"/>
        </w:rPr>
        <w:t>1- ÁREA  DE IDENTIFICACIÓN</w:t>
      </w:r>
    </w:p>
    <w:p w14:paraId="16348510" w14:textId="77777777" w:rsidR="00BF1BE1" w:rsidRPr="00BF1BE1" w:rsidRDefault="00BF1BE1" w:rsidP="00BF1BE1">
      <w:pPr>
        <w:jc w:val="both"/>
        <w:rPr>
          <w:rFonts w:cs="Arial"/>
          <w:b/>
          <w:bCs/>
          <w:lang w:val="es-ES_tradnl"/>
        </w:rPr>
      </w:pPr>
    </w:p>
    <w:p w14:paraId="77E1674A" w14:textId="77777777" w:rsidR="00BF1BE1" w:rsidRPr="00BF1BE1" w:rsidRDefault="00BF1BE1" w:rsidP="00BF1BE1">
      <w:pPr>
        <w:jc w:val="both"/>
        <w:rPr>
          <w:rFonts w:cs="Arial"/>
          <w:lang w:val="es-ES_tradnl"/>
        </w:rPr>
      </w:pPr>
      <w:r w:rsidRPr="00BF1BE1">
        <w:rPr>
          <w:rFonts w:cs="Arial"/>
          <w:b/>
          <w:bCs/>
          <w:lang w:val="es-ES_tradnl"/>
        </w:rPr>
        <w:t>1.1 CÓDIGO (S) DE REFERENCIA:</w:t>
      </w:r>
      <w:r w:rsidRPr="00BF1BE1">
        <w:rPr>
          <w:rFonts w:cs="Arial"/>
          <w:lang w:val="es-ES_tradnl"/>
        </w:rPr>
        <w:t xml:space="preserve"> CR-AN-AH-FAGUIBUL-DOCMUS-000023-000255</w:t>
      </w:r>
    </w:p>
    <w:p w14:paraId="1D446FBB" w14:textId="77777777" w:rsidR="00BF1BE1" w:rsidRPr="00BF1BE1" w:rsidRDefault="00BF1BE1" w:rsidP="00BF1BE1">
      <w:pPr>
        <w:jc w:val="both"/>
        <w:rPr>
          <w:rFonts w:cs="Arial"/>
        </w:rPr>
      </w:pPr>
    </w:p>
    <w:p w14:paraId="657F177F" w14:textId="77777777" w:rsidR="00BF1BE1" w:rsidRPr="00BF1BE1" w:rsidRDefault="00BF1BE1" w:rsidP="00BF1BE1">
      <w:pPr>
        <w:jc w:val="both"/>
        <w:rPr>
          <w:rFonts w:cs="Arial"/>
          <w:lang w:val="es-ES_tradnl"/>
        </w:rPr>
      </w:pPr>
      <w:r w:rsidRPr="00BF1BE1">
        <w:rPr>
          <w:rFonts w:cs="Arial"/>
          <w:b/>
          <w:bCs/>
          <w:lang w:val="es-ES_tradnl"/>
        </w:rPr>
        <w:t>1.2  TÍTULO:</w:t>
      </w:r>
      <w:r w:rsidRPr="00BF1BE1">
        <w:rPr>
          <w:rFonts w:cs="Arial"/>
          <w:lang w:val="es-ES_tradnl"/>
        </w:rPr>
        <w:t xml:space="preserve"> Francisco  Aguilar Bulgarelli</w:t>
      </w:r>
    </w:p>
    <w:p w14:paraId="57B556AD" w14:textId="77777777" w:rsidR="00BF1BE1" w:rsidRPr="00BF1BE1" w:rsidRDefault="00BF1BE1" w:rsidP="00BF1BE1">
      <w:pPr>
        <w:jc w:val="both"/>
        <w:rPr>
          <w:rFonts w:cs="Arial"/>
          <w:lang w:val="es-ES_tradnl"/>
        </w:rPr>
      </w:pPr>
    </w:p>
    <w:p w14:paraId="62CB0822" w14:textId="77777777" w:rsidR="00BF1BE1" w:rsidRPr="00BF1BE1" w:rsidRDefault="00BF1BE1" w:rsidP="00BF1BE1">
      <w:pPr>
        <w:jc w:val="both"/>
        <w:rPr>
          <w:rFonts w:cs="Arial"/>
          <w:lang w:val="es-ES_tradnl"/>
        </w:rPr>
      </w:pPr>
      <w:r w:rsidRPr="00BF1BE1">
        <w:rPr>
          <w:rFonts w:cs="Arial"/>
          <w:b/>
          <w:bCs/>
          <w:lang w:val="es-ES_tradnl"/>
        </w:rPr>
        <w:t xml:space="preserve">1.3  FECHA (S): </w:t>
      </w:r>
      <w:r w:rsidRPr="00BF1BE1">
        <w:rPr>
          <w:rFonts w:cs="Arial"/>
          <w:lang w:val="es-ES_tradnl"/>
        </w:rPr>
        <w:t>1928-12-31 1959 12-31</w:t>
      </w:r>
    </w:p>
    <w:p w14:paraId="2203DFAA" w14:textId="77777777" w:rsidR="00BF1BE1" w:rsidRPr="00BF1BE1" w:rsidRDefault="00BF1BE1" w:rsidP="00BF1BE1">
      <w:pPr>
        <w:jc w:val="both"/>
        <w:rPr>
          <w:rFonts w:cs="Arial"/>
          <w:lang w:val="es-ES_tradnl"/>
        </w:rPr>
      </w:pPr>
    </w:p>
    <w:p w14:paraId="09A83209" w14:textId="77777777" w:rsidR="00BF1BE1" w:rsidRPr="00BF1BE1" w:rsidRDefault="00BF1BE1" w:rsidP="00BF1BE1">
      <w:pPr>
        <w:jc w:val="both"/>
        <w:rPr>
          <w:rFonts w:cs="Arial"/>
          <w:lang w:val="es-ES_tradnl"/>
        </w:rPr>
      </w:pPr>
      <w:r w:rsidRPr="00BF1BE1">
        <w:rPr>
          <w:rFonts w:cs="Arial"/>
          <w:b/>
          <w:bCs/>
          <w:lang w:val="es-ES_tradnl"/>
        </w:rPr>
        <w:t>1.4  NIVEL DE DESCRIPCIÓN</w:t>
      </w:r>
      <w:r w:rsidRPr="00BF1BE1">
        <w:rPr>
          <w:rFonts w:cs="Arial"/>
          <w:lang w:val="es-ES_tradnl"/>
        </w:rPr>
        <w:t>: Serie</w:t>
      </w:r>
    </w:p>
    <w:p w14:paraId="14943C5E" w14:textId="77777777" w:rsidR="00BF1BE1" w:rsidRPr="00BF1BE1" w:rsidRDefault="00BF1BE1" w:rsidP="00BF1BE1">
      <w:pPr>
        <w:ind w:left="708"/>
        <w:jc w:val="both"/>
        <w:rPr>
          <w:rFonts w:cs="Arial"/>
          <w:lang w:val="es-ES_tradnl"/>
        </w:rPr>
      </w:pPr>
    </w:p>
    <w:p w14:paraId="15DCA55D" w14:textId="77777777" w:rsidR="00BF1BE1" w:rsidRPr="00BF1BE1" w:rsidRDefault="00BF1BE1" w:rsidP="00BF1BE1">
      <w:pPr>
        <w:jc w:val="both"/>
        <w:rPr>
          <w:rFonts w:cs="Arial"/>
          <w:lang w:val="es-ES_tradnl"/>
        </w:rPr>
      </w:pPr>
    </w:p>
    <w:p w14:paraId="4CC091A3" w14:textId="77777777" w:rsidR="00BF1BE1" w:rsidRPr="00BF1BE1" w:rsidRDefault="00BF1BE1" w:rsidP="00BF1BE1">
      <w:pPr>
        <w:pStyle w:val="Encabezadodelatabla"/>
        <w:suppressLineNumbers w:val="0"/>
        <w:tabs>
          <w:tab w:val="left" w:pos="2620"/>
          <w:tab w:val="left" w:pos="2680"/>
        </w:tabs>
        <w:ind w:left="-680"/>
        <w:jc w:val="both"/>
        <w:rPr>
          <w:rFonts w:ascii="Arial" w:hAnsi="Arial" w:cs="Arial"/>
          <w:sz w:val="22"/>
          <w:szCs w:val="22"/>
          <w:lang w:val="es-ES_tradnl"/>
        </w:rPr>
      </w:pPr>
      <w:r w:rsidRPr="00BF1BE1">
        <w:rPr>
          <w:rFonts w:ascii="Arial" w:hAnsi="Arial" w:cs="Arial"/>
          <w:sz w:val="22"/>
          <w:szCs w:val="22"/>
          <w:lang w:val="es-ES_tradnl"/>
        </w:rPr>
        <w:t>2- ÁREA DE CONTEXTO</w:t>
      </w:r>
    </w:p>
    <w:p w14:paraId="12A0048B" w14:textId="77777777" w:rsidR="00BF1BE1" w:rsidRPr="00BF1BE1" w:rsidRDefault="00BF1BE1" w:rsidP="00BF1BE1">
      <w:pPr>
        <w:jc w:val="both"/>
        <w:rPr>
          <w:rFonts w:cs="Arial"/>
          <w:lang w:val="es-ES_tradnl"/>
        </w:rPr>
      </w:pPr>
    </w:p>
    <w:p w14:paraId="1FDAF24F" w14:textId="12D8A862" w:rsidR="003B7466" w:rsidRDefault="00BF1BE1" w:rsidP="003B7466">
      <w:pPr>
        <w:tabs>
          <w:tab w:val="left" w:pos="90"/>
        </w:tabs>
        <w:jc w:val="both"/>
        <w:rPr>
          <w:rFonts w:cs="Arial"/>
          <w:lang w:val="es-ES_tradnl"/>
        </w:rPr>
      </w:pPr>
      <w:r w:rsidRPr="00BF1BE1">
        <w:rPr>
          <w:rFonts w:cs="Arial"/>
          <w:b/>
          <w:bCs/>
          <w:lang w:val="es-ES_tradnl"/>
        </w:rPr>
        <w:t xml:space="preserve"> 2.1 NOMBRE DEL O DE LOS PRODUCTOR (ES) / COLECCIONISTA (S):</w:t>
      </w:r>
      <w:r w:rsidRPr="00BF1BE1">
        <w:rPr>
          <w:rFonts w:cs="Arial"/>
          <w:lang w:val="es-ES_tradnl"/>
        </w:rPr>
        <w:t xml:space="preserve"> Aguilar Bulgarelli, José Francisco</w:t>
      </w:r>
    </w:p>
    <w:p w14:paraId="7FCDBD00" w14:textId="77777777" w:rsidR="003B7466" w:rsidRPr="00BF1BE1" w:rsidRDefault="003B7466" w:rsidP="003B7466">
      <w:pPr>
        <w:tabs>
          <w:tab w:val="left" w:pos="90"/>
        </w:tabs>
        <w:jc w:val="both"/>
        <w:rPr>
          <w:rFonts w:cs="Arial"/>
          <w:lang w:val="es-ES_tradnl"/>
        </w:rPr>
      </w:pPr>
    </w:p>
    <w:p w14:paraId="21031049" w14:textId="77777777" w:rsidR="003B7466" w:rsidRDefault="00BF1BE1" w:rsidP="003B7466">
      <w:pPr>
        <w:pStyle w:val="Encabezadodelatabla"/>
        <w:suppressLineNumbers w:val="0"/>
        <w:tabs>
          <w:tab w:val="left" w:pos="2025"/>
        </w:tabs>
        <w:jc w:val="both"/>
        <w:rPr>
          <w:rFonts w:ascii="Arial" w:hAnsi="Arial" w:cs="Arial"/>
          <w:sz w:val="22"/>
          <w:szCs w:val="22"/>
          <w:lang w:val="es-ES_tradnl"/>
        </w:rPr>
      </w:pPr>
      <w:r w:rsidRPr="00BF1BE1">
        <w:rPr>
          <w:rFonts w:ascii="Arial" w:hAnsi="Arial" w:cs="Arial"/>
          <w:sz w:val="22"/>
          <w:szCs w:val="22"/>
          <w:lang w:val="es-ES_tradnl"/>
        </w:rPr>
        <w:t>3- ÁREA DE CONTENIDO Y ESTRUCTURA</w:t>
      </w:r>
    </w:p>
    <w:p w14:paraId="6B82990C" w14:textId="0D94750C" w:rsidR="003B7466" w:rsidRDefault="00BF1BE1" w:rsidP="003B7466">
      <w:pPr>
        <w:pStyle w:val="Encabezadodelatabla"/>
        <w:suppressLineNumbers w:val="0"/>
        <w:tabs>
          <w:tab w:val="left" w:pos="2025"/>
        </w:tabs>
        <w:jc w:val="both"/>
        <w:rPr>
          <w:rFonts w:cs="Arial"/>
          <w:b w:val="0"/>
          <w:bCs w:val="0"/>
          <w:lang w:val="es-ES_tradnl"/>
        </w:rPr>
      </w:pPr>
      <w:r w:rsidRPr="00BF1BE1">
        <w:rPr>
          <w:rFonts w:cs="Arial"/>
          <w:lang w:val="es-ES_tradnl"/>
        </w:rPr>
        <w:t xml:space="preserve"> </w:t>
      </w:r>
    </w:p>
    <w:p w14:paraId="2CD85F98" w14:textId="0C365919" w:rsidR="003B7466" w:rsidRDefault="00BF1BE1" w:rsidP="003B7466">
      <w:pPr>
        <w:tabs>
          <w:tab w:val="left" w:pos="56"/>
        </w:tabs>
        <w:jc w:val="both"/>
        <w:rPr>
          <w:rFonts w:cs="Arial"/>
          <w:lang w:val="es-ES_tradnl"/>
        </w:rPr>
      </w:pPr>
      <w:r w:rsidRPr="00BF1BE1">
        <w:rPr>
          <w:rFonts w:cs="Arial"/>
          <w:b/>
          <w:bCs/>
          <w:lang w:val="es-ES_tradnl"/>
        </w:rPr>
        <w:t>3.1 ALCANCE Y CONTENIDO:</w:t>
      </w:r>
      <w:r w:rsidRPr="00BF1BE1">
        <w:rPr>
          <w:rFonts w:cs="Arial"/>
          <w:lang w:val="es-ES_tradnl"/>
        </w:rPr>
        <w:t xml:space="preserve"> Partituras, particellas y grabaciones de música costarricense y universal.</w:t>
      </w:r>
    </w:p>
    <w:p w14:paraId="1F741E37" w14:textId="77777777" w:rsidR="003B7466" w:rsidRPr="00BF1BE1" w:rsidRDefault="003B7466" w:rsidP="003B7466">
      <w:pPr>
        <w:tabs>
          <w:tab w:val="left" w:pos="56"/>
        </w:tabs>
        <w:ind w:left="-94"/>
        <w:jc w:val="both"/>
        <w:rPr>
          <w:rFonts w:cs="Arial"/>
        </w:rPr>
      </w:pPr>
    </w:p>
    <w:p w14:paraId="351E881A" w14:textId="418ACA18" w:rsidR="00BF1BE1" w:rsidRPr="00BF1BE1" w:rsidRDefault="00BF1BE1" w:rsidP="00BF1BE1">
      <w:pPr>
        <w:pStyle w:val="Encabezadodelatabla"/>
        <w:suppressLineNumbers w:val="0"/>
        <w:tabs>
          <w:tab w:val="left" w:pos="1815"/>
          <w:tab w:val="left" w:pos="2685"/>
        </w:tabs>
        <w:jc w:val="both"/>
        <w:rPr>
          <w:rFonts w:ascii="Arial" w:hAnsi="Arial" w:cs="Arial"/>
          <w:sz w:val="22"/>
          <w:szCs w:val="22"/>
          <w:lang w:val="es-ES_tradnl"/>
        </w:rPr>
      </w:pPr>
      <w:r w:rsidRPr="00BF1BE1">
        <w:rPr>
          <w:rFonts w:ascii="Arial" w:hAnsi="Arial" w:cs="Arial"/>
          <w:sz w:val="22"/>
          <w:szCs w:val="22"/>
        </w:rPr>
        <w:t xml:space="preserve"> </w:t>
      </w:r>
      <w:r w:rsidRPr="00BF1BE1">
        <w:rPr>
          <w:rFonts w:ascii="Arial" w:hAnsi="Arial" w:cs="Arial"/>
          <w:sz w:val="22"/>
          <w:szCs w:val="22"/>
          <w:lang w:val="es-ES_tradnl"/>
        </w:rPr>
        <w:t>4- ÁREA DE CONDICIONES DE ACCESO Y USO</w:t>
      </w:r>
    </w:p>
    <w:p w14:paraId="6F582BED" w14:textId="77777777" w:rsidR="00BF1BE1" w:rsidRPr="00BF1BE1" w:rsidRDefault="00BF1BE1" w:rsidP="00BF1BE1">
      <w:pPr>
        <w:pStyle w:val="Encabezadodelatabla"/>
        <w:suppressLineNumbers w:val="0"/>
        <w:tabs>
          <w:tab w:val="left" w:pos="1815"/>
        </w:tabs>
        <w:jc w:val="both"/>
        <w:rPr>
          <w:rFonts w:ascii="Arial" w:hAnsi="Arial" w:cs="Arial"/>
          <w:sz w:val="22"/>
          <w:szCs w:val="22"/>
          <w:lang w:val="es-ES_tradnl"/>
        </w:rPr>
      </w:pPr>
    </w:p>
    <w:p w14:paraId="249A252D" w14:textId="77777777" w:rsidR="00BF1BE1" w:rsidRPr="00BF1BE1" w:rsidRDefault="00BF1BE1" w:rsidP="00BF1BE1">
      <w:pPr>
        <w:tabs>
          <w:tab w:val="left" w:pos="1965"/>
        </w:tabs>
        <w:jc w:val="both"/>
        <w:rPr>
          <w:rFonts w:cs="Arial"/>
          <w:lang w:val="es-ES_tradnl"/>
        </w:rPr>
      </w:pPr>
    </w:p>
    <w:p w14:paraId="4890EF69" w14:textId="77777777" w:rsidR="00BF1BE1" w:rsidRPr="00BF1BE1" w:rsidRDefault="00BF1BE1" w:rsidP="00BF1BE1">
      <w:pPr>
        <w:jc w:val="both"/>
        <w:rPr>
          <w:rFonts w:cs="Arial"/>
          <w:lang w:val="es-ES_tradnl"/>
        </w:rPr>
      </w:pPr>
      <w:r w:rsidRPr="00BF1BE1">
        <w:rPr>
          <w:rFonts w:cs="Arial"/>
          <w:b/>
          <w:bCs/>
          <w:lang w:val="es-ES_tradnl"/>
        </w:rPr>
        <w:t>4.3 LENGUA / ESCRITURA (S) DE LA DOCUMENTACIÓN:</w:t>
      </w:r>
      <w:r w:rsidRPr="00BF1BE1">
        <w:rPr>
          <w:rFonts w:cs="Arial"/>
          <w:lang w:val="es-ES_tradnl"/>
        </w:rPr>
        <w:t xml:space="preserve"> </w:t>
      </w:r>
      <w:proofErr w:type="gramStart"/>
      <w:r w:rsidRPr="00BF1BE1">
        <w:rPr>
          <w:rFonts w:cs="Arial"/>
          <w:lang w:val="es-ES_tradnl"/>
        </w:rPr>
        <w:t>Español</w:t>
      </w:r>
      <w:proofErr w:type="gramEnd"/>
      <w:r w:rsidRPr="00BF1BE1">
        <w:rPr>
          <w:rFonts w:cs="Arial"/>
          <w:lang w:val="es-ES_tradnl"/>
        </w:rPr>
        <w:t xml:space="preserve"> e inglés.</w:t>
      </w:r>
    </w:p>
    <w:p w14:paraId="7B3D7498" w14:textId="77777777" w:rsidR="00BF1BE1" w:rsidRPr="00BF1BE1" w:rsidRDefault="00BF1BE1" w:rsidP="00BF1BE1">
      <w:pPr>
        <w:jc w:val="both"/>
        <w:rPr>
          <w:rFonts w:cs="Arial"/>
          <w:lang w:val="es-ES_tradnl"/>
        </w:rPr>
      </w:pPr>
    </w:p>
    <w:p w14:paraId="7FAEE92B" w14:textId="77777777" w:rsidR="00BF1BE1" w:rsidRPr="00BF1BE1" w:rsidRDefault="00BF1BE1" w:rsidP="00BF1BE1">
      <w:pPr>
        <w:jc w:val="both"/>
        <w:rPr>
          <w:rFonts w:cs="Arial"/>
          <w:lang w:val="es-ES_tradnl"/>
        </w:rPr>
      </w:pPr>
      <w:r w:rsidRPr="00BF1BE1">
        <w:rPr>
          <w:rFonts w:cs="Arial"/>
          <w:b/>
          <w:bCs/>
          <w:lang w:val="es-ES_tradnl"/>
        </w:rPr>
        <w:t>4.4 CARACTERÍSTICAS FÍSICAS Y REQUISITOS TÉCNICOS:</w:t>
      </w:r>
      <w:r w:rsidRPr="00BF1BE1">
        <w:rPr>
          <w:rFonts w:cs="Arial"/>
          <w:lang w:val="es-ES_tradnl"/>
        </w:rPr>
        <w:t xml:space="preserve"> Pequeños problemas de conservación.</w:t>
      </w:r>
    </w:p>
    <w:p w14:paraId="743423DC" w14:textId="77777777" w:rsidR="00BF1BE1" w:rsidRPr="00BF1BE1" w:rsidRDefault="00BF1BE1" w:rsidP="00BF1BE1">
      <w:pPr>
        <w:tabs>
          <w:tab w:val="left" w:pos="443"/>
        </w:tabs>
        <w:ind w:left="23"/>
        <w:jc w:val="both"/>
        <w:rPr>
          <w:rFonts w:cs="Arial"/>
          <w:lang w:val="es-ES_tradnl"/>
        </w:rPr>
      </w:pPr>
    </w:p>
    <w:p w14:paraId="0F5097E6" w14:textId="77777777" w:rsidR="00BF1BE1" w:rsidRPr="00BF1BE1" w:rsidRDefault="00BF1BE1" w:rsidP="00BF1BE1">
      <w:pPr>
        <w:jc w:val="both"/>
        <w:rPr>
          <w:rFonts w:cs="Arial"/>
          <w:lang w:val="es-ES_tradnl"/>
        </w:rPr>
      </w:pPr>
    </w:p>
    <w:p w14:paraId="21E01877" w14:textId="77777777" w:rsidR="00BF1BE1" w:rsidRPr="00BF1BE1" w:rsidRDefault="00BF1BE1" w:rsidP="00BF1BE1">
      <w:pPr>
        <w:pStyle w:val="Encabezadodelatabla"/>
        <w:suppressLineNumbers w:val="0"/>
        <w:tabs>
          <w:tab w:val="left" w:pos="1788"/>
        </w:tabs>
        <w:jc w:val="both"/>
        <w:rPr>
          <w:rFonts w:ascii="Arial" w:hAnsi="Arial" w:cs="Arial"/>
          <w:sz w:val="22"/>
          <w:szCs w:val="22"/>
          <w:lang w:val="es-ES_tradnl"/>
        </w:rPr>
      </w:pPr>
      <w:r w:rsidRPr="00BF1BE1">
        <w:rPr>
          <w:rFonts w:ascii="Arial" w:hAnsi="Arial" w:cs="Arial"/>
          <w:sz w:val="22"/>
          <w:szCs w:val="22"/>
          <w:lang w:val="es-ES_tradnl"/>
        </w:rPr>
        <w:t>7. ÁREA DE CONTROL DE LA DESCRIPCIÓN</w:t>
      </w:r>
    </w:p>
    <w:p w14:paraId="2D1752C4" w14:textId="77777777" w:rsidR="00BF1BE1" w:rsidRPr="00BF1BE1" w:rsidRDefault="00BF1BE1" w:rsidP="00BF1BE1">
      <w:pPr>
        <w:jc w:val="both"/>
        <w:rPr>
          <w:rFonts w:cs="Arial"/>
          <w:lang w:val="es-ES_tradnl"/>
        </w:rPr>
      </w:pPr>
    </w:p>
    <w:p w14:paraId="271C7951" w14:textId="77777777" w:rsidR="003B7466" w:rsidRDefault="00BF1BE1" w:rsidP="003B7466">
      <w:pPr>
        <w:ind w:left="-14"/>
        <w:jc w:val="both"/>
        <w:rPr>
          <w:rFonts w:cs="Arial"/>
          <w:lang w:val="es-ES_tradnl"/>
        </w:rPr>
      </w:pPr>
      <w:r w:rsidRPr="00BF1BE1">
        <w:rPr>
          <w:rFonts w:cs="Arial"/>
          <w:b/>
          <w:bCs/>
          <w:lang w:val="es-ES_tradnl"/>
        </w:rPr>
        <w:t>7.1</w:t>
      </w:r>
      <w:r w:rsidRPr="00BF1BE1">
        <w:rPr>
          <w:rFonts w:cs="Arial"/>
          <w:lang w:val="es-ES_tradnl"/>
        </w:rPr>
        <w:t xml:space="preserve"> </w:t>
      </w:r>
      <w:r w:rsidRPr="00BF1BE1">
        <w:rPr>
          <w:rFonts w:cs="Arial"/>
          <w:b/>
          <w:bCs/>
          <w:lang w:val="es-ES_tradnl"/>
        </w:rPr>
        <w:t>NOTA DEL ARCHIVERO</w:t>
      </w:r>
      <w:r w:rsidRPr="00BF1BE1">
        <w:rPr>
          <w:rFonts w:cs="Arial"/>
          <w:lang w:val="es-ES_tradnl"/>
        </w:rPr>
        <w:t>: Descripción elaborada por Mariano Sánchez Solano, profesional del Departamento Archivo Histórico.</w:t>
      </w:r>
    </w:p>
    <w:p w14:paraId="4E356827" w14:textId="0A66EB86" w:rsidR="00BF1BE1" w:rsidRPr="00BF1BE1" w:rsidRDefault="003B7466" w:rsidP="003B7466">
      <w:pPr>
        <w:ind w:left="-14"/>
        <w:jc w:val="both"/>
        <w:rPr>
          <w:rFonts w:cs="Arial"/>
          <w:lang w:val="es-ES_tradnl"/>
        </w:rPr>
      </w:pPr>
      <w:r w:rsidRPr="00BF1BE1">
        <w:rPr>
          <w:rFonts w:cs="Arial"/>
          <w:lang w:val="es-ES_tradnl"/>
        </w:rPr>
        <w:t xml:space="preserve"> </w:t>
      </w:r>
    </w:p>
    <w:p w14:paraId="17C4F47D" w14:textId="520C1A6B" w:rsidR="008A7E87" w:rsidRPr="00BF1BE1" w:rsidRDefault="00BF1BE1" w:rsidP="00BF1BE1">
      <w:pPr>
        <w:jc w:val="both"/>
        <w:rPr>
          <w:rFonts w:cs="Arial"/>
          <w:lang w:val="es-ES"/>
        </w:rPr>
      </w:pPr>
      <w:r w:rsidRPr="00BF1BE1">
        <w:rPr>
          <w:rFonts w:cs="Arial"/>
          <w:b/>
          <w:bCs/>
          <w:lang w:val="es-ES_tradnl"/>
        </w:rPr>
        <w:t>7.3</w:t>
      </w:r>
      <w:r w:rsidRPr="00BF1BE1">
        <w:rPr>
          <w:rFonts w:cs="Arial"/>
          <w:lang w:val="es-ES_tradnl"/>
        </w:rPr>
        <w:t xml:space="preserve"> </w:t>
      </w:r>
      <w:r w:rsidRPr="00BF1BE1">
        <w:rPr>
          <w:rFonts w:cs="Arial"/>
          <w:b/>
          <w:bCs/>
          <w:lang w:val="es-ES_tradnl"/>
        </w:rPr>
        <w:t>FECHA (S) DE LA (S) DESCRIPCI</w:t>
      </w:r>
      <w:r w:rsidRPr="00BF1BE1">
        <w:rPr>
          <w:rFonts w:cs="Arial"/>
          <w:b/>
          <w:bCs/>
        </w:rPr>
        <w:t>Ó</w:t>
      </w:r>
      <w:r w:rsidRPr="00BF1BE1">
        <w:rPr>
          <w:rFonts w:cs="Arial"/>
          <w:b/>
          <w:bCs/>
          <w:lang w:val="es-ES_tradnl"/>
        </w:rPr>
        <w:t>N (ES):</w:t>
      </w:r>
      <w:r w:rsidRPr="00BF1BE1">
        <w:rPr>
          <w:rFonts w:cs="Arial"/>
          <w:lang w:val="es-ES_tradnl"/>
        </w:rPr>
        <w:t xml:space="preserve"> 2011-05. </w:t>
      </w:r>
      <w:r w:rsidRPr="003B7466">
        <w:rPr>
          <w:rStyle w:val="Textoennegrita"/>
          <w:rFonts w:cs="Arial"/>
          <w:b w:val="0"/>
          <w:lang w:val="es-ES"/>
        </w:rPr>
        <w:t>Revisada y aprobada por la Comisión de Descripción del Archivo Nacional, sesión 7-2011 de 2011-07-19.</w:t>
      </w:r>
      <w:bookmarkStart w:id="0" w:name="_GoBack"/>
      <w:bookmarkEnd w:id="0"/>
    </w:p>
    <w:p w14:paraId="5AC05AB5" w14:textId="77777777" w:rsidR="00BF1BE1" w:rsidRPr="00BF1BE1" w:rsidRDefault="00BF1BE1">
      <w:pPr>
        <w:jc w:val="both"/>
        <w:rPr>
          <w:rFonts w:cs="Arial"/>
          <w:lang w:val="es-ES"/>
        </w:rPr>
      </w:pPr>
    </w:p>
    <w:sectPr w:rsidR="00BF1BE1" w:rsidRPr="00BF1BE1"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791D4" w14:textId="77777777" w:rsidR="00012E6B" w:rsidRDefault="00012E6B" w:rsidP="00602906">
      <w:r>
        <w:separator/>
      </w:r>
    </w:p>
  </w:endnote>
  <w:endnote w:type="continuationSeparator" w:id="0">
    <w:p w14:paraId="37A1C833" w14:textId="77777777" w:rsidR="00012E6B" w:rsidRDefault="00012E6B"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0349CEAF"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E12CA" w14:textId="77777777" w:rsidR="00012E6B" w:rsidRDefault="00012E6B" w:rsidP="00602906">
      <w:r>
        <w:separator/>
      </w:r>
    </w:p>
  </w:footnote>
  <w:footnote w:type="continuationSeparator" w:id="0">
    <w:p w14:paraId="79D61A5A" w14:textId="77777777" w:rsidR="00012E6B" w:rsidRDefault="00012E6B"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41423CA"/>
    <w:multiLevelType w:val="hybridMultilevel"/>
    <w:tmpl w:val="56545B7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3">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6">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9">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0">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3">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5">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7">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591E1E93"/>
    <w:multiLevelType w:val="hybridMultilevel"/>
    <w:tmpl w:val="1FF6664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0">
    <w:nsid w:val="691220F9"/>
    <w:multiLevelType w:val="hybridMultilevel"/>
    <w:tmpl w:val="3A8A3714"/>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4">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40">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41">
    <w:nsid w:val="7C644ED5"/>
    <w:multiLevelType w:val="hybridMultilevel"/>
    <w:tmpl w:val="55F05786"/>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13"/>
  </w:num>
  <w:num w:numId="19">
    <w:abstractNumId w:val="1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0"/>
  </w:num>
  <w:num w:numId="24">
    <w:abstractNumId w:val="29"/>
  </w:num>
  <w:num w:numId="25">
    <w:abstractNumId w:val="3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1"/>
  </w:num>
  <w:num w:numId="32">
    <w:abstractNumId w:val="10"/>
  </w:num>
  <w:num w:numId="3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03F43"/>
    <w:rsid w:val="00012E6B"/>
    <w:rsid w:val="00022EDB"/>
    <w:rsid w:val="00031033"/>
    <w:rsid w:val="000329EC"/>
    <w:rsid w:val="000335CF"/>
    <w:rsid w:val="00062D90"/>
    <w:rsid w:val="000636D7"/>
    <w:rsid w:val="00081139"/>
    <w:rsid w:val="00083BC1"/>
    <w:rsid w:val="00097EEA"/>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0F98"/>
    <w:rsid w:val="002F6804"/>
    <w:rsid w:val="003102DA"/>
    <w:rsid w:val="00330B48"/>
    <w:rsid w:val="0034671D"/>
    <w:rsid w:val="003571EB"/>
    <w:rsid w:val="003702DE"/>
    <w:rsid w:val="003755B0"/>
    <w:rsid w:val="003A2B54"/>
    <w:rsid w:val="003A36DF"/>
    <w:rsid w:val="003A45FC"/>
    <w:rsid w:val="003B7466"/>
    <w:rsid w:val="003B7978"/>
    <w:rsid w:val="00443518"/>
    <w:rsid w:val="004E529F"/>
    <w:rsid w:val="004F2571"/>
    <w:rsid w:val="00502F9E"/>
    <w:rsid w:val="00503758"/>
    <w:rsid w:val="00521B59"/>
    <w:rsid w:val="00521D9D"/>
    <w:rsid w:val="00526F81"/>
    <w:rsid w:val="00543976"/>
    <w:rsid w:val="00550F08"/>
    <w:rsid w:val="0056634C"/>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64018"/>
    <w:rsid w:val="008A1229"/>
    <w:rsid w:val="008A7E87"/>
    <w:rsid w:val="00902AEE"/>
    <w:rsid w:val="00905665"/>
    <w:rsid w:val="00910A38"/>
    <w:rsid w:val="009136A0"/>
    <w:rsid w:val="00924810"/>
    <w:rsid w:val="00927261"/>
    <w:rsid w:val="009337A7"/>
    <w:rsid w:val="00954EC8"/>
    <w:rsid w:val="00961F52"/>
    <w:rsid w:val="0096318C"/>
    <w:rsid w:val="00977BCF"/>
    <w:rsid w:val="009A0613"/>
    <w:rsid w:val="009B1D8F"/>
    <w:rsid w:val="009C4662"/>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53DCB"/>
    <w:rsid w:val="00B72F71"/>
    <w:rsid w:val="00B75BEB"/>
    <w:rsid w:val="00BA036C"/>
    <w:rsid w:val="00BB06DB"/>
    <w:rsid w:val="00BC5DEC"/>
    <w:rsid w:val="00BF1BE1"/>
    <w:rsid w:val="00BF638B"/>
    <w:rsid w:val="00C11C07"/>
    <w:rsid w:val="00C160EC"/>
    <w:rsid w:val="00C20E61"/>
    <w:rsid w:val="00C25673"/>
    <w:rsid w:val="00C27076"/>
    <w:rsid w:val="00C37319"/>
    <w:rsid w:val="00C5626A"/>
    <w:rsid w:val="00C76A29"/>
    <w:rsid w:val="00C83FC6"/>
    <w:rsid w:val="00C850AA"/>
    <w:rsid w:val="00CA5982"/>
    <w:rsid w:val="00D06CE5"/>
    <w:rsid w:val="00D10712"/>
    <w:rsid w:val="00D407F6"/>
    <w:rsid w:val="00D638A1"/>
    <w:rsid w:val="00D82246"/>
    <w:rsid w:val="00DA50CF"/>
    <w:rsid w:val="00DC12F6"/>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67017399">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394842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D509-C690-4684-8DFE-5CCF9514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1387</Words>
  <Characters>7632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2017-04-17T21:21:00Z</dcterms:created>
  <dcterms:modified xsi:type="dcterms:W3CDTF">2017-04-19T20:36:00Z</dcterms:modified>
</cp:coreProperties>
</file>