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BE3" w:rsidRDefault="008D7BE3" w:rsidP="008D7BE3">
      <w:pPr>
        <w:pStyle w:val="Ttulo1"/>
        <w:jc w:val="center"/>
        <w:rPr>
          <w:rFonts w:ascii="Verdana" w:hAnsi="Verdana"/>
          <w:sz w:val="20"/>
          <w:szCs w:val="20"/>
        </w:rPr>
      </w:pPr>
      <w:bookmarkStart w:id="0" w:name="_GoBack"/>
      <w:bookmarkEnd w:id="0"/>
    </w:p>
    <w:p w:rsidR="008D7BE3" w:rsidRPr="000E31DB" w:rsidRDefault="008D7BE3" w:rsidP="008D7BE3">
      <w:pPr>
        <w:pStyle w:val="Ttulo1"/>
        <w:jc w:val="center"/>
        <w:rPr>
          <w:rFonts w:ascii="Verdana" w:hAnsi="Verdana"/>
          <w:sz w:val="20"/>
          <w:szCs w:val="20"/>
        </w:rPr>
      </w:pPr>
      <w:r w:rsidRPr="000E31DB">
        <w:rPr>
          <w:rFonts w:ascii="Verdana" w:hAnsi="Verdana"/>
          <w:sz w:val="20"/>
          <w:szCs w:val="20"/>
        </w:rPr>
        <w:t>ENTRADA DESCRIPTIVA CON LA APLICACIÓN DE LA NORMA INTERNACIONAL ISAD (G)</w:t>
      </w:r>
    </w:p>
    <w:p w:rsidR="008D7BE3" w:rsidRPr="000E31DB" w:rsidRDefault="000374FD" w:rsidP="008D7BE3">
      <w:pPr>
        <w:pStyle w:val="Ttulo1"/>
        <w:jc w:val="center"/>
        <w:rPr>
          <w:rFonts w:ascii="Verdana" w:hAnsi="Verdana"/>
          <w:sz w:val="20"/>
          <w:szCs w:val="20"/>
        </w:rPr>
      </w:pPr>
      <w:r>
        <w:rPr>
          <w:rFonts w:ascii="Verdana" w:hAnsi="Verdana"/>
          <w:sz w:val="20"/>
          <w:szCs w:val="20"/>
        </w:rPr>
        <w:t>FONDO</w:t>
      </w:r>
      <w:r w:rsidR="008D7BE3">
        <w:rPr>
          <w:rFonts w:ascii="Verdana" w:hAnsi="Verdana"/>
          <w:sz w:val="20"/>
          <w:szCs w:val="20"/>
        </w:rPr>
        <w:t xml:space="preserve"> </w:t>
      </w:r>
      <w:r w:rsidR="0000502F">
        <w:rPr>
          <w:rFonts w:ascii="Verdana" w:hAnsi="Verdana"/>
          <w:sz w:val="20"/>
          <w:szCs w:val="20"/>
        </w:rPr>
        <w:t>FERNANDO SOTO HARRISON</w:t>
      </w:r>
      <w:r w:rsidR="00615B5E">
        <w:rPr>
          <w:rFonts w:ascii="Verdana" w:hAnsi="Verdana"/>
          <w:sz w:val="20"/>
          <w:szCs w:val="20"/>
        </w:rPr>
        <w:t xml:space="preserve"> </w:t>
      </w:r>
    </w:p>
    <w:p w:rsidR="008D7BE3" w:rsidRPr="000E31DB" w:rsidRDefault="008D7BE3" w:rsidP="008D7BE3">
      <w:pPr>
        <w:ind w:left="360"/>
        <w:rPr>
          <w:rFonts w:ascii="Verdana" w:hAnsi="Verdana"/>
          <w:sz w:val="20"/>
          <w:szCs w:val="20"/>
          <w:lang w:val="es-CR"/>
        </w:rPr>
      </w:pPr>
    </w:p>
    <w:p w:rsidR="008D7BE3" w:rsidRPr="000E31DB" w:rsidRDefault="008D7BE3" w:rsidP="008D7BE3">
      <w:pPr>
        <w:ind w:left="360"/>
        <w:rPr>
          <w:rFonts w:ascii="Verdana" w:hAnsi="Verdana"/>
          <w:sz w:val="20"/>
          <w:szCs w:val="20"/>
          <w:lang w:val="es-CR"/>
        </w:rPr>
      </w:pPr>
    </w:p>
    <w:p w:rsidR="008D7BE3" w:rsidRPr="00F14180" w:rsidRDefault="008D7BE3" w:rsidP="008D7BE3">
      <w:pPr>
        <w:numPr>
          <w:ilvl w:val="0"/>
          <w:numId w:val="1"/>
        </w:numPr>
        <w:jc w:val="both"/>
        <w:rPr>
          <w:rFonts w:ascii="Verdana" w:hAnsi="Verdana"/>
          <w:b/>
          <w:bCs/>
          <w:sz w:val="20"/>
          <w:szCs w:val="20"/>
          <w:lang w:val="es-CR"/>
        </w:rPr>
      </w:pPr>
      <w:r w:rsidRPr="00F14180">
        <w:rPr>
          <w:rFonts w:ascii="Verdana" w:hAnsi="Verdana"/>
          <w:b/>
          <w:bCs/>
          <w:sz w:val="20"/>
          <w:szCs w:val="20"/>
          <w:lang w:val="es-CR"/>
        </w:rPr>
        <w:t>ÁREA DE IDENTIFICACIÓN.</w:t>
      </w:r>
    </w:p>
    <w:p w:rsidR="008D7BE3" w:rsidRPr="000D7F34" w:rsidRDefault="008D7BE3" w:rsidP="008D7BE3">
      <w:pPr>
        <w:rPr>
          <w:rFonts w:ascii="Verdana" w:hAnsi="Verdana"/>
          <w:sz w:val="20"/>
          <w:szCs w:val="20"/>
          <w:lang w:val="es-CR"/>
        </w:rPr>
      </w:pPr>
    </w:p>
    <w:p w:rsidR="008D7BE3" w:rsidRDefault="00D9391A" w:rsidP="008D7BE3">
      <w:pPr>
        <w:numPr>
          <w:ilvl w:val="1"/>
          <w:numId w:val="1"/>
        </w:numPr>
        <w:jc w:val="both"/>
        <w:rPr>
          <w:rFonts w:ascii="Verdana" w:hAnsi="Verdana"/>
          <w:sz w:val="20"/>
          <w:szCs w:val="20"/>
          <w:lang w:val="es-CR"/>
        </w:rPr>
      </w:pPr>
      <w:r w:rsidRPr="00D34C26">
        <w:rPr>
          <w:rFonts w:ascii="Verdana" w:hAnsi="Verdana"/>
          <w:b/>
          <w:bCs/>
          <w:sz w:val="20"/>
          <w:szCs w:val="20"/>
          <w:lang w:val="es-CR"/>
        </w:rPr>
        <w:t>CÓDIGO DE REFERENCIA:</w:t>
      </w:r>
      <w:r w:rsidR="00EE47AF">
        <w:rPr>
          <w:rFonts w:ascii="Verdana" w:hAnsi="Verdana"/>
          <w:b/>
          <w:bCs/>
          <w:sz w:val="20"/>
          <w:szCs w:val="20"/>
          <w:lang w:val="es-CR"/>
        </w:rPr>
        <w:t xml:space="preserve"> </w:t>
      </w:r>
      <w:r w:rsidR="00B66A63" w:rsidRPr="00D34C26">
        <w:rPr>
          <w:rFonts w:ascii="Verdana" w:hAnsi="Verdana"/>
          <w:sz w:val="20"/>
          <w:szCs w:val="20"/>
          <w:lang w:val="es-CR"/>
        </w:rPr>
        <w:t>CR-AN-AH-</w:t>
      </w:r>
      <w:r w:rsidR="0000502F" w:rsidRPr="004D57A3">
        <w:rPr>
          <w:rFonts w:ascii="Verdana" w:hAnsi="Verdana"/>
          <w:sz w:val="20"/>
          <w:szCs w:val="20"/>
          <w:lang w:val="es-CR"/>
        </w:rPr>
        <w:t>F</w:t>
      </w:r>
      <w:r w:rsidR="004D57A3" w:rsidRPr="004D57A3">
        <w:rPr>
          <w:rFonts w:ascii="Verdana" w:hAnsi="Verdana"/>
          <w:sz w:val="20"/>
          <w:szCs w:val="20"/>
          <w:lang w:val="es-CR"/>
        </w:rPr>
        <w:t>SH</w:t>
      </w:r>
      <w:r w:rsidR="00B66A63" w:rsidRPr="004D57A3">
        <w:rPr>
          <w:rFonts w:ascii="Verdana" w:hAnsi="Verdana"/>
          <w:sz w:val="20"/>
          <w:szCs w:val="20"/>
          <w:lang w:val="es-CR"/>
        </w:rPr>
        <w:t>-</w:t>
      </w:r>
      <w:r w:rsidR="00D34C26" w:rsidRPr="004D57A3">
        <w:rPr>
          <w:rFonts w:ascii="Verdana" w:hAnsi="Verdana"/>
          <w:sz w:val="20"/>
          <w:szCs w:val="20"/>
          <w:lang w:val="es-CR"/>
        </w:rPr>
        <w:t>00000</w:t>
      </w:r>
      <w:r w:rsidR="004D57A3" w:rsidRPr="004D57A3">
        <w:rPr>
          <w:rFonts w:ascii="Verdana" w:hAnsi="Verdana"/>
          <w:sz w:val="20"/>
          <w:szCs w:val="20"/>
          <w:lang w:val="es-CR"/>
        </w:rPr>
        <w:t>1</w:t>
      </w:r>
      <w:r w:rsidR="00D34C26" w:rsidRPr="004D57A3">
        <w:rPr>
          <w:rFonts w:ascii="Verdana" w:hAnsi="Verdana"/>
          <w:sz w:val="20"/>
          <w:szCs w:val="20"/>
          <w:lang w:val="es-CR"/>
        </w:rPr>
        <w:t>-000</w:t>
      </w:r>
      <w:r w:rsidR="004D57A3" w:rsidRPr="004D57A3">
        <w:rPr>
          <w:rFonts w:ascii="Verdana" w:hAnsi="Verdana"/>
          <w:sz w:val="20"/>
          <w:szCs w:val="20"/>
          <w:lang w:val="es-CR"/>
        </w:rPr>
        <w:t>112</w:t>
      </w:r>
    </w:p>
    <w:p w:rsidR="00CE5662" w:rsidRPr="00D34C26" w:rsidRDefault="00CE5662" w:rsidP="00CE5662">
      <w:pPr>
        <w:jc w:val="both"/>
        <w:rPr>
          <w:rFonts w:ascii="Verdana" w:hAnsi="Verdana"/>
          <w:sz w:val="20"/>
          <w:szCs w:val="20"/>
          <w:lang w:val="es-CR"/>
        </w:rPr>
      </w:pPr>
    </w:p>
    <w:p w:rsidR="008D7BE3" w:rsidRPr="00CE7F81" w:rsidRDefault="008D7BE3" w:rsidP="008D7BE3">
      <w:pPr>
        <w:numPr>
          <w:ilvl w:val="1"/>
          <w:numId w:val="1"/>
        </w:numPr>
        <w:rPr>
          <w:rFonts w:ascii="Verdana" w:hAnsi="Verdana"/>
          <w:b/>
          <w:bCs/>
          <w:sz w:val="20"/>
          <w:szCs w:val="20"/>
          <w:lang w:val="es-CR"/>
        </w:rPr>
      </w:pPr>
      <w:r w:rsidRPr="000E31DB">
        <w:rPr>
          <w:rFonts w:ascii="Verdana" w:hAnsi="Verdana"/>
          <w:b/>
          <w:bCs/>
          <w:sz w:val="20"/>
          <w:szCs w:val="20"/>
          <w:lang w:val="es-CR"/>
        </w:rPr>
        <w:t>TÍTULO:</w:t>
      </w:r>
      <w:r w:rsidRPr="000E31DB">
        <w:rPr>
          <w:rFonts w:ascii="Verdana" w:hAnsi="Verdana"/>
          <w:bCs/>
          <w:sz w:val="20"/>
          <w:szCs w:val="20"/>
          <w:lang w:val="es-CR"/>
        </w:rPr>
        <w:t xml:space="preserve"> </w:t>
      </w:r>
      <w:r w:rsidR="0000502F">
        <w:rPr>
          <w:rFonts w:ascii="Verdana" w:hAnsi="Verdana"/>
          <w:bCs/>
          <w:sz w:val="20"/>
          <w:szCs w:val="20"/>
          <w:lang w:val="es-CR"/>
        </w:rPr>
        <w:t>Fernando Soto Harrison</w:t>
      </w:r>
      <w:r w:rsidR="004849E5">
        <w:rPr>
          <w:rFonts w:ascii="Verdana" w:hAnsi="Verdana"/>
          <w:bCs/>
          <w:sz w:val="20"/>
          <w:szCs w:val="20"/>
          <w:lang w:val="es-CR"/>
        </w:rPr>
        <w:tab/>
      </w:r>
      <w:r w:rsidR="004849E5">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r w:rsidR="00CE7F81">
        <w:rPr>
          <w:rFonts w:ascii="Verdana" w:hAnsi="Verdana"/>
          <w:bCs/>
          <w:sz w:val="20"/>
          <w:szCs w:val="20"/>
          <w:lang w:val="es-CR"/>
        </w:rPr>
        <w:tab/>
      </w:r>
    </w:p>
    <w:p w:rsidR="008D7BE3" w:rsidRPr="000E31DB" w:rsidRDefault="008D7BE3" w:rsidP="008D7BE3">
      <w:pPr>
        <w:numPr>
          <w:ilvl w:val="1"/>
          <w:numId w:val="1"/>
        </w:numPr>
        <w:tabs>
          <w:tab w:val="clear" w:pos="420"/>
        </w:tabs>
        <w:rPr>
          <w:rFonts w:ascii="Verdana" w:hAnsi="Verdana"/>
          <w:b/>
          <w:bCs/>
          <w:sz w:val="20"/>
          <w:szCs w:val="20"/>
          <w:lang w:val="es-CR"/>
        </w:rPr>
      </w:pPr>
      <w:r w:rsidRPr="000E31DB">
        <w:rPr>
          <w:rFonts w:ascii="Verdana" w:hAnsi="Verdana"/>
          <w:b/>
          <w:bCs/>
          <w:sz w:val="20"/>
          <w:szCs w:val="20"/>
          <w:lang w:val="es-CR"/>
        </w:rPr>
        <w:t>FECHAS (S):</w:t>
      </w:r>
      <w:r>
        <w:rPr>
          <w:rFonts w:ascii="Verdana" w:hAnsi="Verdana"/>
          <w:b/>
          <w:bCs/>
          <w:sz w:val="20"/>
          <w:szCs w:val="20"/>
          <w:lang w:val="es-CR"/>
        </w:rPr>
        <w:t xml:space="preserve"> </w:t>
      </w:r>
      <w:r w:rsidR="00FE3735" w:rsidRPr="0000502F">
        <w:rPr>
          <w:rFonts w:ascii="Verdana" w:hAnsi="Verdana"/>
          <w:bCs/>
          <w:sz w:val="20"/>
          <w:szCs w:val="20"/>
          <w:lang w:val="es-CR"/>
        </w:rPr>
        <w:t>19</w:t>
      </w:r>
      <w:r w:rsidR="001E0647">
        <w:rPr>
          <w:rFonts w:ascii="Verdana" w:hAnsi="Verdana"/>
          <w:bCs/>
          <w:sz w:val="20"/>
          <w:szCs w:val="20"/>
          <w:lang w:val="es-CR"/>
        </w:rPr>
        <w:t>36  2003</w:t>
      </w:r>
    </w:p>
    <w:p w:rsidR="008D7BE3" w:rsidRPr="000E31DB" w:rsidRDefault="008D7BE3" w:rsidP="008D7BE3">
      <w:pPr>
        <w:rPr>
          <w:rFonts w:ascii="Verdana" w:hAnsi="Verdana"/>
          <w:sz w:val="20"/>
          <w:szCs w:val="20"/>
          <w:lang w:val="es-CR"/>
        </w:rPr>
      </w:pPr>
    </w:p>
    <w:p w:rsidR="008D7BE3" w:rsidRPr="000E31DB" w:rsidRDefault="008D7BE3" w:rsidP="008D7BE3">
      <w:pPr>
        <w:numPr>
          <w:ilvl w:val="1"/>
          <w:numId w:val="1"/>
        </w:numPr>
        <w:rPr>
          <w:rFonts w:ascii="Verdana" w:hAnsi="Verdana"/>
          <w:b/>
          <w:bCs/>
          <w:sz w:val="20"/>
          <w:szCs w:val="20"/>
          <w:lang w:val="es-CR"/>
        </w:rPr>
      </w:pPr>
      <w:r w:rsidRPr="000E31DB">
        <w:rPr>
          <w:rFonts w:ascii="Verdana" w:hAnsi="Verdana"/>
          <w:b/>
          <w:bCs/>
          <w:sz w:val="20"/>
          <w:szCs w:val="20"/>
          <w:lang w:val="es-CR"/>
        </w:rPr>
        <w:t>NIVEL DE DESCRIPCIÓN:</w:t>
      </w:r>
      <w:r w:rsidRPr="000E31DB">
        <w:rPr>
          <w:rFonts w:ascii="Verdana" w:hAnsi="Verdana"/>
          <w:bCs/>
          <w:sz w:val="20"/>
          <w:szCs w:val="20"/>
          <w:lang w:val="es-CR"/>
        </w:rPr>
        <w:t xml:space="preserve"> </w:t>
      </w:r>
      <w:r w:rsidR="00F90AD7">
        <w:rPr>
          <w:rFonts w:ascii="Verdana" w:hAnsi="Verdana"/>
          <w:bCs/>
          <w:sz w:val="20"/>
          <w:szCs w:val="20"/>
          <w:lang w:val="es-CR"/>
        </w:rPr>
        <w:t>Fondo</w:t>
      </w:r>
    </w:p>
    <w:p w:rsidR="008D7BE3" w:rsidRPr="009F5AE1" w:rsidRDefault="008D7BE3" w:rsidP="008D7BE3">
      <w:pPr>
        <w:rPr>
          <w:rFonts w:ascii="Verdana" w:hAnsi="Verdana"/>
          <w:sz w:val="20"/>
          <w:szCs w:val="20"/>
          <w:lang w:val="es-CR"/>
        </w:rPr>
      </w:pPr>
    </w:p>
    <w:p w:rsidR="008D7BE3" w:rsidRPr="00BB1FDC" w:rsidRDefault="008D7BE3" w:rsidP="008D7BE3">
      <w:pPr>
        <w:numPr>
          <w:ilvl w:val="1"/>
          <w:numId w:val="1"/>
        </w:numPr>
        <w:tabs>
          <w:tab w:val="clear" w:pos="420"/>
        </w:tabs>
        <w:ind w:left="0" w:firstLine="0"/>
        <w:rPr>
          <w:rFonts w:ascii="Verdana" w:hAnsi="Verdana"/>
          <w:sz w:val="20"/>
          <w:szCs w:val="20"/>
          <w:lang w:val="es-CR"/>
        </w:rPr>
      </w:pPr>
      <w:r w:rsidRPr="00BB1FDC">
        <w:rPr>
          <w:rFonts w:ascii="Verdana" w:hAnsi="Verdana"/>
          <w:b/>
          <w:bCs/>
          <w:sz w:val="20"/>
          <w:szCs w:val="20"/>
          <w:lang w:val="es-CR"/>
        </w:rPr>
        <w:t xml:space="preserve">VOLUMEN Y SOPORTE DE LA UNIDAD DE DESCRIPCIÓN: </w:t>
      </w:r>
      <w:r w:rsidR="00BB1FDC" w:rsidRPr="00BB1FDC">
        <w:rPr>
          <w:rFonts w:ascii="Verdana" w:hAnsi="Verdana"/>
          <w:sz w:val="20"/>
          <w:szCs w:val="20"/>
        </w:rPr>
        <w:t>5.6</w:t>
      </w:r>
      <w:r w:rsidR="00F90AD7" w:rsidRPr="00BB1FDC">
        <w:rPr>
          <w:rFonts w:ascii="Verdana" w:hAnsi="Verdana"/>
          <w:sz w:val="20"/>
          <w:szCs w:val="20"/>
        </w:rPr>
        <w:t xml:space="preserve"> m</w:t>
      </w:r>
      <w:r w:rsidR="009F5AE1" w:rsidRPr="00BB1FDC">
        <w:rPr>
          <w:rFonts w:ascii="Verdana" w:hAnsi="Verdana"/>
          <w:sz w:val="20"/>
          <w:szCs w:val="20"/>
        </w:rPr>
        <w:t xml:space="preserve">etros </w:t>
      </w:r>
      <w:r w:rsidR="00F90AD7" w:rsidRPr="00BB1FDC">
        <w:rPr>
          <w:rFonts w:ascii="Verdana" w:hAnsi="Verdana"/>
          <w:sz w:val="20"/>
          <w:szCs w:val="20"/>
        </w:rPr>
        <w:t>(</w:t>
      </w:r>
      <w:r w:rsidR="007D0C48" w:rsidRPr="007D0C48">
        <w:rPr>
          <w:rFonts w:ascii="Verdana" w:hAnsi="Verdana"/>
          <w:sz w:val="20"/>
          <w:szCs w:val="20"/>
        </w:rPr>
        <w:t>40</w:t>
      </w:r>
      <w:r w:rsidR="009F5AE1" w:rsidRPr="007D0C48">
        <w:rPr>
          <w:rFonts w:ascii="Verdana" w:hAnsi="Verdana"/>
          <w:sz w:val="20"/>
          <w:szCs w:val="20"/>
        </w:rPr>
        <w:t xml:space="preserve"> </w:t>
      </w:r>
      <w:r w:rsidR="00F90AD7" w:rsidRPr="007D0C48">
        <w:rPr>
          <w:rFonts w:ascii="Verdana" w:hAnsi="Verdana"/>
          <w:sz w:val="20"/>
          <w:szCs w:val="20"/>
        </w:rPr>
        <w:t>cajas</w:t>
      </w:r>
      <w:r w:rsidR="00F90AD7" w:rsidRPr="00BB1FDC">
        <w:rPr>
          <w:rFonts w:ascii="Verdana" w:hAnsi="Verdana"/>
          <w:sz w:val="20"/>
          <w:szCs w:val="20"/>
        </w:rPr>
        <w:t xml:space="preserve"> = </w:t>
      </w:r>
      <w:r w:rsidR="00BB1FDC" w:rsidRPr="00BB1FDC">
        <w:rPr>
          <w:rFonts w:ascii="Verdana" w:hAnsi="Verdana"/>
          <w:sz w:val="20"/>
          <w:szCs w:val="20"/>
        </w:rPr>
        <w:t>112</w:t>
      </w:r>
      <w:r w:rsidR="00F90AD7" w:rsidRPr="00BB1FDC">
        <w:rPr>
          <w:rFonts w:ascii="Verdana" w:hAnsi="Verdana"/>
          <w:sz w:val="20"/>
          <w:szCs w:val="20"/>
        </w:rPr>
        <w:t xml:space="preserve"> unidades documentales)</w:t>
      </w:r>
      <w:r w:rsidR="00FE3735" w:rsidRPr="00BB1FDC">
        <w:rPr>
          <w:rFonts w:ascii="Verdana" w:hAnsi="Verdana"/>
          <w:sz w:val="20"/>
          <w:szCs w:val="20"/>
        </w:rPr>
        <w:t xml:space="preserve"> </w:t>
      </w:r>
    </w:p>
    <w:p w:rsidR="009F5AE1" w:rsidRDefault="009F5AE1" w:rsidP="009F5AE1">
      <w:pPr>
        <w:pStyle w:val="Prrafodelista"/>
        <w:rPr>
          <w:rFonts w:ascii="Verdana" w:hAnsi="Verdana"/>
          <w:sz w:val="20"/>
          <w:szCs w:val="20"/>
          <w:lang w:val="es-CR"/>
        </w:rPr>
      </w:pPr>
    </w:p>
    <w:p w:rsidR="009F5AE1" w:rsidRPr="009F5AE1" w:rsidRDefault="009F5AE1" w:rsidP="009F5AE1">
      <w:pPr>
        <w:rPr>
          <w:rFonts w:ascii="Verdana" w:hAnsi="Verdana"/>
          <w:sz w:val="20"/>
          <w:szCs w:val="20"/>
          <w:lang w:val="es-CR"/>
        </w:rPr>
      </w:pPr>
    </w:p>
    <w:p w:rsidR="008D7BE3" w:rsidRPr="00F14180" w:rsidRDefault="008D7BE3" w:rsidP="008D7BE3">
      <w:pPr>
        <w:numPr>
          <w:ilvl w:val="0"/>
          <w:numId w:val="1"/>
        </w:numPr>
        <w:rPr>
          <w:rFonts w:ascii="Verdana" w:hAnsi="Verdana"/>
          <w:b/>
          <w:bCs/>
          <w:sz w:val="20"/>
          <w:szCs w:val="20"/>
          <w:lang w:val="es-CR"/>
        </w:rPr>
      </w:pPr>
      <w:r w:rsidRPr="00F14180">
        <w:rPr>
          <w:rFonts w:ascii="Verdana" w:hAnsi="Verdana"/>
          <w:b/>
          <w:bCs/>
          <w:sz w:val="20"/>
          <w:szCs w:val="20"/>
          <w:lang w:val="es-CR"/>
        </w:rPr>
        <w:t>ÁREA DE CONTEXTO.</w:t>
      </w:r>
    </w:p>
    <w:p w:rsidR="008D7BE3" w:rsidRPr="000E31DB" w:rsidRDefault="008D7BE3" w:rsidP="008D7BE3">
      <w:pPr>
        <w:jc w:val="both"/>
        <w:rPr>
          <w:rFonts w:ascii="Verdana" w:hAnsi="Verdana"/>
          <w:sz w:val="20"/>
          <w:szCs w:val="20"/>
          <w:lang w:val="es-CR"/>
        </w:rPr>
      </w:pPr>
    </w:p>
    <w:p w:rsidR="008D7BE3" w:rsidRPr="0003744A" w:rsidRDefault="008D7BE3" w:rsidP="008D7BE3">
      <w:pPr>
        <w:numPr>
          <w:ilvl w:val="1"/>
          <w:numId w:val="1"/>
        </w:numPr>
        <w:jc w:val="both"/>
        <w:rPr>
          <w:sz w:val="20"/>
          <w:szCs w:val="20"/>
        </w:rPr>
      </w:pPr>
      <w:r w:rsidRPr="00263868">
        <w:rPr>
          <w:rFonts w:ascii="Verdana" w:hAnsi="Verdana"/>
          <w:b/>
          <w:bCs/>
          <w:sz w:val="20"/>
          <w:szCs w:val="20"/>
          <w:lang w:val="es-CR"/>
        </w:rPr>
        <w:t>NOMBRE DEL O DE LOS PRODUCTOR (ES) / COLECCIONISTA (S):</w:t>
      </w:r>
      <w:r>
        <w:rPr>
          <w:rFonts w:ascii="Verdana" w:hAnsi="Verdana"/>
          <w:b/>
          <w:bCs/>
          <w:sz w:val="20"/>
          <w:szCs w:val="20"/>
          <w:lang w:val="es-CR"/>
        </w:rPr>
        <w:t xml:space="preserve"> </w:t>
      </w:r>
      <w:r w:rsidR="0000502F">
        <w:rPr>
          <w:rFonts w:ascii="Verdana" w:hAnsi="Verdana"/>
          <w:bCs/>
          <w:sz w:val="20"/>
          <w:szCs w:val="20"/>
          <w:lang w:val="es-CR"/>
        </w:rPr>
        <w:t>Fernando Soto Harrison</w:t>
      </w:r>
    </w:p>
    <w:p w:rsidR="008D7BE3" w:rsidRPr="00AC6551" w:rsidRDefault="008D7BE3" w:rsidP="008D7BE3">
      <w:pPr>
        <w:rPr>
          <w:rFonts w:ascii="Verdana" w:hAnsi="Verdana"/>
          <w:sz w:val="20"/>
          <w:szCs w:val="20"/>
        </w:rPr>
      </w:pPr>
    </w:p>
    <w:p w:rsidR="00D37FC7" w:rsidRPr="00D37FC7" w:rsidRDefault="008D7BE3" w:rsidP="00475DE7">
      <w:pPr>
        <w:numPr>
          <w:ilvl w:val="1"/>
          <w:numId w:val="1"/>
        </w:numPr>
        <w:tabs>
          <w:tab w:val="clear" w:pos="420"/>
          <w:tab w:val="num" w:pos="0"/>
        </w:tabs>
        <w:ind w:left="0" w:firstLine="0"/>
        <w:jc w:val="both"/>
        <w:rPr>
          <w:rFonts w:ascii="Verdana" w:hAnsi="Verdana"/>
          <w:sz w:val="20"/>
          <w:szCs w:val="20"/>
          <w:lang w:val="es-CR"/>
        </w:rPr>
      </w:pPr>
      <w:r w:rsidRPr="00D37FC7">
        <w:rPr>
          <w:rFonts w:ascii="Verdana" w:hAnsi="Verdana"/>
          <w:b/>
          <w:bCs/>
          <w:sz w:val="20"/>
          <w:szCs w:val="20"/>
          <w:lang w:val="es-CR"/>
        </w:rPr>
        <w:t xml:space="preserve">HISTORIA INSTITUCIONAL / RESEÑA BIOGRÁFICA: </w:t>
      </w:r>
      <w:r w:rsidR="00D37FC7">
        <w:rPr>
          <w:rFonts w:ascii="Verdana" w:hAnsi="Verdana"/>
          <w:bCs/>
          <w:sz w:val="20"/>
          <w:szCs w:val="20"/>
          <w:lang w:val="es-CR"/>
        </w:rPr>
        <w:t>Fernando Soto Harrison</w:t>
      </w:r>
      <w:r w:rsidR="00747C48">
        <w:rPr>
          <w:rFonts w:ascii="Verdana" w:hAnsi="Verdana"/>
          <w:bCs/>
          <w:sz w:val="20"/>
          <w:szCs w:val="20"/>
          <w:lang w:val="es-CR"/>
        </w:rPr>
        <w:t xml:space="preserve"> </w:t>
      </w:r>
      <w:r w:rsidR="00D37FC7">
        <w:rPr>
          <w:rFonts w:ascii="Verdana" w:hAnsi="Verdana"/>
          <w:bCs/>
          <w:sz w:val="20"/>
          <w:szCs w:val="20"/>
          <w:lang w:val="es-CR"/>
        </w:rPr>
        <w:t>nace el 24 de octubre de 1916 en Alajuela</w:t>
      </w:r>
      <w:r w:rsidR="001B7F4D">
        <w:rPr>
          <w:rFonts w:ascii="Verdana" w:hAnsi="Verdana"/>
          <w:bCs/>
          <w:sz w:val="20"/>
          <w:szCs w:val="20"/>
          <w:lang w:val="es-CR"/>
        </w:rPr>
        <w:t xml:space="preserve">, hijo del matrimonio conformado por </w:t>
      </w:r>
      <w:r w:rsidR="00064BF7">
        <w:rPr>
          <w:rFonts w:ascii="Verdana" w:hAnsi="Verdana"/>
          <w:bCs/>
          <w:sz w:val="20"/>
          <w:szCs w:val="20"/>
          <w:lang w:val="es-CR"/>
        </w:rPr>
        <w:t xml:space="preserve">el señor </w:t>
      </w:r>
      <w:r w:rsidR="001B7F4D">
        <w:rPr>
          <w:rFonts w:ascii="Verdana" w:hAnsi="Verdana"/>
          <w:bCs/>
          <w:sz w:val="20"/>
          <w:szCs w:val="20"/>
          <w:lang w:val="es-CR"/>
        </w:rPr>
        <w:t xml:space="preserve">Fernando Soto </w:t>
      </w:r>
      <w:r w:rsidR="001F7D95">
        <w:rPr>
          <w:rFonts w:ascii="Verdana" w:hAnsi="Verdana"/>
          <w:bCs/>
          <w:sz w:val="20"/>
          <w:szCs w:val="20"/>
          <w:lang w:val="es-CR"/>
        </w:rPr>
        <w:t xml:space="preserve">Guardia </w:t>
      </w:r>
      <w:r w:rsidR="001B7F4D">
        <w:rPr>
          <w:rFonts w:ascii="Verdana" w:hAnsi="Verdana"/>
          <w:bCs/>
          <w:sz w:val="20"/>
          <w:szCs w:val="20"/>
          <w:lang w:val="es-CR"/>
        </w:rPr>
        <w:t xml:space="preserve">y </w:t>
      </w:r>
      <w:r w:rsidR="00064BF7">
        <w:rPr>
          <w:rFonts w:ascii="Verdana" w:hAnsi="Verdana"/>
          <w:bCs/>
          <w:sz w:val="20"/>
          <w:szCs w:val="20"/>
          <w:lang w:val="es-CR"/>
        </w:rPr>
        <w:t xml:space="preserve">la señora </w:t>
      </w:r>
      <w:r w:rsidR="001B7F4D">
        <w:rPr>
          <w:rFonts w:ascii="Verdana" w:hAnsi="Verdana"/>
          <w:bCs/>
          <w:sz w:val="20"/>
          <w:szCs w:val="20"/>
          <w:lang w:val="es-CR"/>
        </w:rPr>
        <w:t xml:space="preserve">Rita Harrison </w:t>
      </w:r>
      <w:r w:rsidR="001F7D95">
        <w:rPr>
          <w:rFonts w:ascii="Verdana" w:hAnsi="Verdana"/>
          <w:bCs/>
          <w:sz w:val="20"/>
          <w:szCs w:val="20"/>
          <w:lang w:val="es-CR"/>
        </w:rPr>
        <w:t>Tinoco</w:t>
      </w:r>
      <w:r w:rsidR="00B1042D">
        <w:rPr>
          <w:rFonts w:ascii="Verdana" w:hAnsi="Verdana"/>
          <w:bCs/>
          <w:sz w:val="20"/>
          <w:szCs w:val="20"/>
          <w:lang w:val="es-CR"/>
        </w:rPr>
        <w:t>. En su ad</w:t>
      </w:r>
      <w:r w:rsidR="00747C48">
        <w:rPr>
          <w:rFonts w:ascii="Verdana" w:hAnsi="Verdana"/>
          <w:bCs/>
          <w:sz w:val="20"/>
          <w:szCs w:val="20"/>
          <w:lang w:val="es-CR"/>
        </w:rPr>
        <w:t>olescencia por lazos familiares</w:t>
      </w:r>
      <w:r w:rsidR="00B1042D">
        <w:rPr>
          <w:rFonts w:ascii="Verdana" w:hAnsi="Verdana"/>
          <w:bCs/>
          <w:sz w:val="20"/>
          <w:szCs w:val="20"/>
          <w:lang w:val="es-CR"/>
        </w:rPr>
        <w:t xml:space="preserve"> conoce de cerca a figuras como Minor C. Keith, su tío bisabuelo, quién se encargó de la crianza de su madre; su tío abuelo Bernardo Soto Alfaro;</w:t>
      </w:r>
      <w:r w:rsidR="003E6BFF">
        <w:rPr>
          <w:rFonts w:ascii="Verdana" w:hAnsi="Verdana"/>
          <w:bCs/>
          <w:sz w:val="20"/>
          <w:szCs w:val="20"/>
          <w:lang w:val="es-CR"/>
        </w:rPr>
        <w:t xml:space="preserve"> ex Presidente de la República</w:t>
      </w:r>
      <w:r w:rsidR="00A9779E">
        <w:rPr>
          <w:rFonts w:ascii="Verdana" w:hAnsi="Verdana"/>
          <w:bCs/>
          <w:sz w:val="20"/>
          <w:szCs w:val="20"/>
          <w:lang w:val="es-CR"/>
        </w:rPr>
        <w:t>,</w:t>
      </w:r>
      <w:r w:rsidR="00064BF7">
        <w:rPr>
          <w:rFonts w:ascii="Verdana" w:hAnsi="Verdana"/>
          <w:bCs/>
          <w:sz w:val="20"/>
          <w:szCs w:val="20"/>
          <w:lang w:val="es-CR"/>
        </w:rPr>
        <w:t xml:space="preserve"> </w:t>
      </w:r>
      <w:r w:rsidR="00B1042D">
        <w:rPr>
          <w:rFonts w:ascii="Verdana" w:hAnsi="Verdana"/>
          <w:bCs/>
          <w:sz w:val="20"/>
          <w:szCs w:val="20"/>
          <w:lang w:val="es-CR"/>
        </w:rPr>
        <w:t xml:space="preserve">Arturo Volio Jiménez, </w:t>
      </w:r>
      <w:r w:rsidR="00500A31">
        <w:rPr>
          <w:rFonts w:ascii="Verdana" w:hAnsi="Verdana"/>
          <w:bCs/>
          <w:sz w:val="20"/>
          <w:szCs w:val="20"/>
          <w:lang w:val="es-CR"/>
        </w:rPr>
        <w:t>ex Presidente del Congreso Constitucional</w:t>
      </w:r>
      <w:r w:rsidR="001F6F72">
        <w:rPr>
          <w:rFonts w:ascii="Verdana" w:hAnsi="Verdana"/>
          <w:bCs/>
          <w:sz w:val="20"/>
          <w:szCs w:val="20"/>
          <w:lang w:val="es-CR"/>
        </w:rPr>
        <w:t xml:space="preserve">, </w:t>
      </w:r>
      <w:r w:rsidR="00B1042D">
        <w:rPr>
          <w:rFonts w:ascii="Verdana" w:hAnsi="Verdana"/>
          <w:bCs/>
          <w:sz w:val="20"/>
          <w:szCs w:val="20"/>
          <w:lang w:val="es-CR"/>
        </w:rPr>
        <w:t>casado sucesivamente con dos primas hermanas de su padre y de su madre y a Ricardo Jiménez Oreamuno</w:t>
      </w:r>
      <w:r w:rsidR="00500A31">
        <w:rPr>
          <w:rFonts w:ascii="Verdana" w:hAnsi="Verdana"/>
          <w:bCs/>
          <w:sz w:val="20"/>
          <w:szCs w:val="20"/>
          <w:lang w:val="es-CR"/>
        </w:rPr>
        <w:t xml:space="preserve"> ex Presidente de la República</w:t>
      </w:r>
      <w:r w:rsidR="00B1042D">
        <w:rPr>
          <w:rFonts w:ascii="Verdana" w:hAnsi="Verdana"/>
          <w:bCs/>
          <w:sz w:val="20"/>
          <w:szCs w:val="20"/>
          <w:lang w:val="es-CR"/>
        </w:rPr>
        <w:t xml:space="preserve"> con q</w:t>
      </w:r>
      <w:r w:rsidR="00064BF7">
        <w:rPr>
          <w:rFonts w:ascii="Verdana" w:hAnsi="Verdana"/>
          <w:bCs/>
          <w:sz w:val="20"/>
          <w:szCs w:val="20"/>
          <w:lang w:val="es-CR"/>
        </w:rPr>
        <w:t xml:space="preserve">uien funda una sólida amistad. </w:t>
      </w:r>
      <w:r w:rsidR="002F2677">
        <w:rPr>
          <w:rFonts w:ascii="Verdana" w:hAnsi="Verdana"/>
          <w:bCs/>
          <w:sz w:val="20"/>
          <w:szCs w:val="20"/>
          <w:lang w:val="es-CR"/>
        </w:rPr>
        <w:t xml:space="preserve">En 1940 nace </w:t>
      </w:r>
      <w:r w:rsidR="00E8432B">
        <w:rPr>
          <w:rFonts w:ascii="Verdana" w:hAnsi="Verdana"/>
          <w:bCs/>
          <w:sz w:val="20"/>
          <w:szCs w:val="20"/>
          <w:lang w:val="es-CR"/>
        </w:rPr>
        <w:t>Irene Soto Uribe, hija de su matrimonio con Nora Uribe López</w:t>
      </w:r>
      <w:r w:rsidR="0045221C">
        <w:rPr>
          <w:rFonts w:ascii="Verdana" w:hAnsi="Verdana"/>
          <w:bCs/>
          <w:sz w:val="20"/>
          <w:szCs w:val="20"/>
          <w:lang w:val="es-CR"/>
        </w:rPr>
        <w:t>.</w:t>
      </w:r>
    </w:p>
    <w:p w:rsidR="00D37FC7" w:rsidRDefault="00D37FC7" w:rsidP="00D37FC7">
      <w:pPr>
        <w:pStyle w:val="Prrafodelista"/>
        <w:rPr>
          <w:rFonts w:ascii="Verdana" w:hAnsi="Verdana"/>
          <w:sz w:val="20"/>
          <w:szCs w:val="20"/>
          <w:highlight w:val="yellow"/>
        </w:rPr>
      </w:pPr>
    </w:p>
    <w:p w:rsidR="00DB69C3" w:rsidRDefault="001F7D95" w:rsidP="00C423D5">
      <w:pPr>
        <w:jc w:val="both"/>
        <w:rPr>
          <w:rFonts w:ascii="Verdana" w:hAnsi="Verdana"/>
          <w:sz w:val="20"/>
          <w:szCs w:val="20"/>
          <w:lang w:val="es-CR"/>
        </w:rPr>
      </w:pPr>
      <w:r>
        <w:rPr>
          <w:rFonts w:ascii="Verdana" w:hAnsi="Verdana"/>
          <w:sz w:val="20"/>
          <w:szCs w:val="20"/>
          <w:lang w:val="es-CR"/>
        </w:rPr>
        <w:t>Se gradúa de bachiller del Colegio San Luis Gonzaga en 1933</w:t>
      </w:r>
      <w:r w:rsidR="009C63E6">
        <w:rPr>
          <w:rFonts w:ascii="Verdana" w:hAnsi="Verdana"/>
          <w:sz w:val="20"/>
          <w:szCs w:val="20"/>
          <w:lang w:val="es-CR"/>
        </w:rPr>
        <w:t xml:space="preserve">, posteriormente inicia la carrera </w:t>
      </w:r>
      <w:r w:rsidR="00560FD0">
        <w:rPr>
          <w:rFonts w:ascii="Verdana" w:hAnsi="Verdana"/>
          <w:sz w:val="20"/>
          <w:szCs w:val="20"/>
          <w:lang w:val="es-CR"/>
        </w:rPr>
        <w:t>de</w:t>
      </w:r>
      <w:r w:rsidR="009C63E6">
        <w:rPr>
          <w:rFonts w:ascii="Verdana" w:hAnsi="Verdana"/>
          <w:sz w:val="20"/>
          <w:szCs w:val="20"/>
          <w:lang w:val="es-CR"/>
        </w:rPr>
        <w:t xml:space="preserve"> Derecho en la Universidad de Costa</w:t>
      </w:r>
      <w:r w:rsidR="0018489C">
        <w:rPr>
          <w:rFonts w:ascii="Verdana" w:hAnsi="Verdana"/>
          <w:sz w:val="20"/>
          <w:szCs w:val="20"/>
          <w:lang w:val="es-CR"/>
        </w:rPr>
        <w:t xml:space="preserve"> Rica, p</w:t>
      </w:r>
      <w:r w:rsidR="009C63E6">
        <w:rPr>
          <w:rFonts w:ascii="Verdana" w:hAnsi="Verdana"/>
          <w:sz w:val="20"/>
          <w:szCs w:val="20"/>
          <w:lang w:val="es-CR"/>
        </w:rPr>
        <w:t>oco después se convierte en el director de la cátedra de Educación Cívica del Liceo de Costa Rica</w:t>
      </w:r>
      <w:r w:rsidR="00CC3969">
        <w:rPr>
          <w:rFonts w:ascii="Verdana" w:hAnsi="Verdana"/>
          <w:sz w:val="20"/>
          <w:szCs w:val="20"/>
          <w:lang w:val="es-CR"/>
        </w:rPr>
        <w:t>. Cuando</w:t>
      </w:r>
      <w:r w:rsidR="00064BF7">
        <w:rPr>
          <w:rFonts w:ascii="Verdana" w:hAnsi="Verdana"/>
          <w:sz w:val="20"/>
          <w:szCs w:val="20"/>
          <w:lang w:val="es-CR"/>
        </w:rPr>
        <w:t xml:space="preserve"> el Presidente de la República, Rafael Ángel </w:t>
      </w:r>
      <w:r w:rsidR="00CC3969">
        <w:rPr>
          <w:rFonts w:ascii="Verdana" w:hAnsi="Verdana"/>
          <w:sz w:val="20"/>
          <w:szCs w:val="20"/>
          <w:lang w:val="es-CR"/>
        </w:rPr>
        <w:t>Calderón Guardia permite a los colegios privados otorgar e</w:t>
      </w:r>
      <w:r w:rsidR="00560FD0">
        <w:rPr>
          <w:rFonts w:ascii="Verdana" w:hAnsi="Verdana"/>
          <w:sz w:val="20"/>
          <w:szCs w:val="20"/>
          <w:lang w:val="es-CR"/>
        </w:rPr>
        <w:t>l</w:t>
      </w:r>
      <w:r w:rsidR="00CC3969">
        <w:rPr>
          <w:rFonts w:ascii="Verdana" w:hAnsi="Verdana"/>
          <w:sz w:val="20"/>
          <w:szCs w:val="20"/>
          <w:lang w:val="es-CR"/>
        </w:rPr>
        <w:t xml:space="preserve"> bachillerato, don Fernando</w:t>
      </w:r>
      <w:r w:rsidR="000A2EBD">
        <w:rPr>
          <w:rFonts w:ascii="Verdana" w:hAnsi="Verdana"/>
          <w:sz w:val="20"/>
          <w:szCs w:val="20"/>
          <w:lang w:val="es-CR"/>
        </w:rPr>
        <w:t xml:space="preserve"> Soto</w:t>
      </w:r>
      <w:r w:rsidR="00CC3969">
        <w:rPr>
          <w:rFonts w:ascii="Verdana" w:hAnsi="Verdana"/>
          <w:sz w:val="20"/>
          <w:szCs w:val="20"/>
          <w:lang w:val="es-CR"/>
        </w:rPr>
        <w:t xml:space="preserve"> enseña Educación Cívica en el Colegio de Sión</w:t>
      </w:r>
      <w:r w:rsidR="00560FD0">
        <w:rPr>
          <w:rFonts w:ascii="Verdana" w:hAnsi="Verdana"/>
          <w:sz w:val="20"/>
          <w:szCs w:val="20"/>
          <w:lang w:val="es-CR"/>
        </w:rPr>
        <w:t>.</w:t>
      </w:r>
    </w:p>
    <w:p w:rsidR="00FF6E11" w:rsidRDefault="00FF6E11" w:rsidP="00C423D5">
      <w:pPr>
        <w:jc w:val="both"/>
        <w:rPr>
          <w:rFonts w:ascii="Verdana" w:hAnsi="Verdana"/>
          <w:sz w:val="20"/>
          <w:szCs w:val="20"/>
          <w:lang w:val="es-CR"/>
        </w:rPr>
      </w:pPr>
    </w:p>
    <w:p w:rsidR="00FF6E11" w:rsidRDefault="00FF6E11" w:rsidP="00C423D5">
      <w:pPr>
        <w:jc w:val="both"/>
        <w:rPr>
          <w:rFonts w:ascii="Verdana" w:hAnsi="Verdana"/>
          <w:sz w:val="20"/>
          <w:szCs w:val="20"/>
          <w:lang w:val="es-CR"/>
        </w:rPr>
      </w:pPr>
      <w:r>
        <w:rPr>
          <w:rFonts w:ascii="Verdana" w:hAnsi="Verdana"/>
          <w:sz w:val="20"/>
          <w:szCs w:val="20"/>
          <w:lang w:val="es-CR"/>
        </w:rPr>
        <w:t>A los 26 años</w:t>
      </w:r>
      <w:r w:rsidR="00152C00">
        <w:rPr>
          <w:rFonts w:ascii="Verdana" w:hAnsi="Verdana"/>
          <w:sz w:val="20"/>
          <w:szCs w:val="20"/>
          <w:lang w:val="es-CR"/>
        </w:rPr>
        <w:t xml:space="preserve"> Soto Harrison, inicia la vida p</w:t>
      </w:r>
      <w:r>
        <w:rPr>
          <w:rFonts w:ascii="Verdana" w:hAnsi="Verdana"/>
          <w:sz w:val="20"/>
          <w:szCs w:val="20"/>
          <w:lang w:val="es-CR"/>
        </w:rPr>
        <w:t>ública y es Secretario General de</w:t>
      </w:r>
      <w:r w:rsidR="00FF5B3F">
        <w:rPr>
          <w:rFonts w:ascii="Verdana" w:hAnsi="Verdana"/>
          <w:sz w:val="20"/>
          <w:szCs w:val="20"/>
          <w:lang w:val="es-CR"/>
        </w:rPr>
        <w:t>l</w:t>
      </w:r>
      <w:r>
        <w:rPr>
          <w:rFonts w:ascii="Verdana" w:hAnsi="Verdana"/>
          <w:sz w:val="20"/>
          <w:szCs w:val="20"/>
          <w:lang w:val="es-CR"/>
        </w:rPr>
        <w:t xml:space="preserve"> Partido Republicano Nacional,</w:t>
      </w:r>
      <w:r w:rsidR="0018489C">
        <w:rPr>
          <w:rFonts w:ascii="Verdana" w:hAnsi="Verdana"/>
          <w:sz w:val="20"/>
          <w:szCs w:val="20"/>
          <w:lang w:val="es-CR"/>
        </w:rPr>
        <w:t xml:space="preserve"> a los 27 años es Ministro de Gobernación </w:t>
      </w:r>
      <w:r w:rsidR="00152C00">
        <w:rPr>
          <w:rFonts w:ascii="Verdana" w:hAnsi="Verdana"/>
          <w:sz w:val="20"/>
          <w:szCs w:val="20"/>
          <w:lang w:val="es-CR"/>
        </w:rPr>
        <w:t xml:space="preserve">durante la administración de Rafael </w:t>
      </w:r>
      <w:r w:rsidR="0018489C">
        <w:rPr>
          <w:rFonts w:ascii="Verdana" w:hAnsi="Verdana"/>
          <w:sz w:val="20"/>
          <w:szCs w:val="20"/>
          <w:lang w:val="es-CR"/>
        </w:rPr>
        <w:t>Calderón Guardia y sigue en el mismo cargo al asumir el mando Teodoro Picado</w:t>
      </w:r>
      <w:r w:rsidR="000A2EBD">
        <w:rPr>
          <w:rFonts w:ascii="Verdana" w:hAnsi="Verdana"/>
          <w:sz w:val="20"/>
          <w:szCs w:val="20"/>
          <w:lang w:val="es-CR"/>
        </w:rPr>
        <w:t xml:space="preserve"> Michalski</w:t>
      </w:r>
      <w:r w:rsidR="0018489C">
        <w:rPr>
          <w:rFonts w:ascii="Verdana" w:hAnsi="Verdana"/>
          <w:sz w:val="20"/>
          <w:szCs w:val="20"/>
          <w:lang w:val="es-CR"/>
        </w:rPr>
        <w:t xml:space="preserve">.  Al terminar la Segunda Guerra Mundial ejerce </w:t>
      </w:r>
      <w:r w:rsidR="00FF5B3F">
        <w:rPr>
          <w:rFonts w:ascii="Verdana" w:hAnsi="Verdana"/>
          <w:sz w:val="20"/>
          <w:szCs w:val="20"/>
          <w:lang w:val="es-CR"/>
        </w:rPr>
        <w:t xml:space="preserve">en </w:t>
      </w:r>
      <w:r w:rsidR="0018489C">
        <w:rPr>
          <w:rFonts w:ascii="Verdana" w:hAnsi="Verdana"/>
          <w:sz w:val="20"/>
          <w:szCs w:val="20"/>
          <w:lang w:val="es-CR"/>
        </w:rPr>
        <w:t>el Ministerio de Relaciones Exteriores y</w:t>
      </w:r>
      <w:r w:rsidR="00FF5B3F">
        <w:rPr>
          <w:rFonts w:ascii="Verdana" w:hAnsi="Verdana"/>
          <w:sz w:val="20"/>
          <w:szCs w:val="20"/>
          <w:lang w:val="es-CR"/>
        </w:rPr>
        <w:t xml:space="preserve"> es</w:t>
      </w:r>
      <w:r w:rsidR="0018489C">
        <w:rPr>
          <w:rFonts w:ascii="Verdana" w:hAnsi="Verdana"/>
          <w:sz w:val="20"/>
          <w:szCs w:val="20"/>
          <w:lang w:val="es-CR"/>
        </w:rPr>
        <w:t xml:space="preserve"> embajador ante los Organismos de las Naciones Unidas, pero renuncia a este último cargo debido a diferencias de criterio con el canciller </w:t>
      </w:r>
      <w:r w:rsidR="0018489C" w:rsidRPr="000232F6">
        <w:rPr>
          <w:rFonts w:ascii="Verdana" w:hAnsi="Verdana"/>
          <w:sz w:val="20"/>
          <w:szCs w:val="20"/>
          <w:lang w:val="es-CR"/>
        </w:rPr>
        <w:t>Julio Acosta</w:t>
      </w:r>
      <w:r w:rsidR="000A2EBD" w:rsidRPr="000232F6">
        <w:rPr>
          <w:rFonts w:ascii="Verdana" w:hAnsi="Verdana"/>
          <w:sz w:val="20"/>
          <w:szCs w:val="20"/>
          <w:lang w:val="es-CR"/>
        </w:rPr>
        <w:t xml:space="preserve"> García</w:t>
      </w:r>
      <w:r w:rsidR="0018489C" w:rsidRPr="000232F6">
        <w:rPr>
          <w:rFonts w:ascii="Verdana" w:hAnsi="Verdana"/>
          <w:sz w:val="20"/>
          <w:szCs w:val="20"/>
          <w:lang w:val="es-CR"/>
        </w:rPr>
        <w:t>.</w:t>
      </w:r>
    </w:p>
    <w:p w:rsidR="004C1ED7" w:rsidRDefault="004C1ED7" w:rsidP="00C423D5">
      <w:pPr>
        <w:jc w:val="both"/>
        <w:rPr>
          <w:rFonts w:ascii="Verdana" w:hAnsi="Verdana"/>
          <w:sz w:val="20"/>
          <w:szCs w:val="20"/>
          <w:lang w:val="es-CR"/>
        </w:rPr>
      </w:pPr>
    </w:p>
    <w:p w:rsidR="004C1ED7" w:rsidRDefault="004C1ED7" w:rsidP="00C423D5">
      <w:pPr>
        <w:jc w:val="both"/>
        <w:rPr>
          <w:rFonts w:ascii="Verdana" w:hAnsi="Verdana"/>
          <w:sz w:val="20"/>
          <w:szCs w:val="20"/>
          <w:lang w:val="es-CR"/>
        </w:rPr>
      </w:pPr>
      <w:r>
        <w:rPr>
          <w:rFonts w:ascii="Verdana" w:hAnsi="Verdana"/>
          <w:sz w:val="20"/>
          <w:szCs w:val="20"/>
          <w:lang w:val="es-CR"/>
        </w:rPr>
        <w:t>En los años posteriores se dedica totalmente a la profesión de abogado y alcanza un gran prestigio, escribe entre otras publicaciones, su libro “Los nuevos horizontes del Derecho Internacional</w:t>
      </w:r>
      <w:r w:rsidR="00FF5B3F">
        <w:rPr>
          <w:rFonts w:ascii="Verdana" w:hAnsi="Verdana"/>
          <w:sz w:val="20"/>
          <w:szCs w:val="20"/>
          <w:lang w:val="es-CR"/>
        </w:rPr>
        <w:t>”</w:t>
      </w:r>
      <w:r>
        <w:rPr>
          <w:rFonts w:ascii="Verdana" w:hAnsi="Verdana"/>
          <w:sz w:val="20"/>
          <w:szCs w:val="20"/>
          <w:lang w:val="es-CR"/>
        </w:rPr>
        <w:t xml:space="preserve">. Es escogido como la persona que iniciaría las relaciones entre Japón y Costa Rica, primero como Cónsul y años después como Cónsul General. </w:t>
      </w:r>
      <w:r w:rsidR="00FF5B3F">
        <w:rPr>
          <w:rFonts w:ascii="Verdana" w:hAnsi="Verdana"/>
          <w:sz w:val="20"/>
          <w:szCs w:val="20"/>
          <w:lang w:val="es-CR"/>
        </w:rPr>
        <w:t>En mayo de 1944</w:t>
      </w:r>
      <w:r>
        <w:rPr>
          <w:rFonts w:ascii="Verdana" w:hAnsi="Verdana"/>
          <w:sz w:val="20"/>
          <w:szCs w:val="20"/>
          <w:lang w:val="es-CR"/>
        </w:rPr>
        <w:t xml:space="preserve"> como </w:t>
      </w:r>
      <w:r w:rsidR="00472AAD">
        <w:rPr>
          <w:rFonts w:ascii="Verdana" w:hAnsi="Verdana"/>
          <w:sz w:val="20"/>
          <w:szCs w:val="20"/>
          <w:lang w:val="es-CR"/>
        </w:rPr>
        <w:t xml:space="preserve">embajador </w:t>
      </w:r>
      <w:r>
        <w:rPr>
          <w:rFonts w:ascii="Verdana" w:hAnsi="Verdana"/>
          <w:sz w:val="20"/>
          <w:szCs w:val="20"/>
          <w:lang w:val="es-CR"/>
        </w:rPr>
        <w:t xml:space="preserve">plenipotenciario costarricense, firma el </w:t>
      </w:r>
      <w:r>
        <w:rPr>
          <w:rFonts w:ascii="Verdana" w:hAnsi="Verdana"/>
          <w:sz w:val="20"/>
          <w:szCs w:val="20"/>
          <w:lang w:val="es-CR"/>
        </w:rPr>
        <w:lastRenderedPageBreak/>
        <w:t>tratado Soto Harrison-Yuen Tan que abre las relaciones entre Costa Rica y China, afinando así su interés por la actividad diplomática.</w:t>
      </w:r>
      <w:r w:rsidR="001F3C89">
        <w:rPr>
          <w:rFonts w:ascii="Verdana" w:hAnsi="Verdana"/>
          <w:sz w:val="20"/>
          <w:szCs w:val="20"/>
          <w:lang w:val="es-CR"/>
        </w:rPr>
        <w:t xml:space="preserve">   </w:t>
      </w:r>
    </w:p>
    <w:p w:rsidR="001F3C89" w:rsidRDefault="001F3C89" w:rsidP="00C423D5">
      <w:pPr>
        <w:jc w:val="both"/>
        <w:rPr>
          <w:rFonts w:ascii="Verdana" w:hAnsi="Verdana"/>
          <w:sz w:val="20"/>
          <w:szCs w:val="20"/>
          <w:lang w:val="es-CR"/>
        </w:rPr>
      </w:pPr>
    </w:p>
    <w:p w:rsidR="001F3C89" w:rsidRDefault="00F43CC9" w:rsidP="00C423D5">
      <w:pPr>
        <w:jc w:val="both"/>
        <w:rPr>
          <w:rFonts w:ascii="Verdana" w:hAnsi="Verdana"/>
          <w:sz w:val="20"/>
          <w:szCs w:val="20"/>
          <w:lang w:val="es-CR"/>
        </w:rPr>
      </w:pPr>
      <w:r>
        <w:rPr>
          <w:rFonts w:ascii="Verdana" w:hAnsi="Verdana"/>
          <w:sz w:val="20"/>
          <w:szCs w:val="20"/>
          <w:lang w:val="es-CR"/>
        </w:rPr>
        <w:t xml:space="preserve">Durante </w:t>
      </w:r>
      <w:r w:rsidRPr="0045221C">
        <w:rPr>
          <w:rFonts w:ascii="Verdana" w:hAnsi="Verdana"/>
          <w:sz w:val="20"/>
          <w:szCs w:val="20"/>
          <w:lang w:val="es-CR"/>
        </w:rPr>
        <w:t>el Gobierno del Presidente Mario Echandi</w:t>
      </w:r>
      <w:r>
        <w:rPr>
          <w:rFonts w:ascii="Verdana" w:hAnsi="Verdana"/>
          <w:sz w:val="20"/>
          <w:szCs w:val="20"/>
          <w:lang w:val="es-CR"/>
        </w:rPr>
        <w:t xml:space="preserve"> </w:t>
      </w:r>
      <w:r w:rsidR="000232F6">
        <w:rPr>
          <w:rFonts w:ascii="Verdana" w:hAnsi="Verdana"/>
          <w:sz w:val="20"/>
          <w:szCs w:val="20"/>
          <w:lang w:val="es-CR"/>
        </w:rPr>
        <w:t xml:space="preserve">Jiménez </w:t>
      </w:r>
      <w:r>
        <w:rPr>
          <w:rFonts w:ascii="Verdana" w:hAnsi="Verdana"/>
          <w:sz w:val="20"/>
          <w:szCs w:val="20"/>
          <w:lang w:val="es-CR"/>
        </w:rPr>
        <w:t xml:space="preserve">(1958-1962) es embajador en Washington, tanto ante la Casa Blanca como </w:t>
      </w:r>
      <w:r w:rsidR="00CB0971">
        <w:rPr>
          <w:rFonts w:ascii="Verdana" w:hAnsi="Verdana"/>
          <w:sz w:val="20"/>
          <w:szCs w:val="20"/>
          <w:lang w:val="es-CR"/>
        </w:rPr>
        <w:t>en</w:t>
      </w:r>
      <w:r>
        <w:rPr>
          <w:rFonts w:ascii="Verdana" w:hAnsi="Verdana"/>
          <w:sz w:val="20"/>
          <w:szCs w:val="20"/>
          <w:lang w:val="es-CR"/>
        </w:rPr>
        <w:t xml:space="preserve"> la Organización de los Estados Americanos. </w:t>
      </w:r>
      <w:r w:rsidR="000232F6">
        <w:rPr>
          <w:rFonts w:ascii="Verdana" w:hAnsi="Verdana"/>
          <w:sz w:val="20"/>
          <w:szCs w:val="20"/>
          <w:lang w:val="es-CR"/>
        </w:rPr>
        <w:t>En el</w:t>
      </w:r>
      <w:r w:rsidR="001F3C89">
        <w:rPr>
          <w:rFonts w:ascii="Verdana" w:hAnsi="Verdana"/>
          <w:sz w:val="20"/>
          <w:szCs w:val="20"/>
          <w:lang w:val="es-CR"/>
        </w:rPr>
        <w:t xml:space="preserve"> Gobierno del Presidente </w:t>
      </w:r>
      <w:r w:rsidR="006F62F1">
        <w:rPr>
          <w:rFonts w:ascii="Verdana" w:hAnsi="Verdana"/>
          <w:sz w:val="20"/>
          <w:szCs w:val="20"/>
          <w:lang w:val="es-CR"/>
        </w:rPr>
        <w:t xml:space="preserve">Daniel </w:t>
      </w:r>
      <w:r w:rsidR="001F3C89">
        <w:rPr>
          <w:rFonts w:ascii="Verdana" w:hAnsi="Verdana"/>
          <w:sz w:val="20"/>
          <w:szCs w:val="20"/>
          <w:lang w:val="es-CR"/>
        </w:rPr>
        <w:t>Oduber</w:t>
      </w:r>
      <w:r w:rsidR="006F62F1">
        <w:rPr>
          <w:rFonts w:ascii="Verdana" w:hAnsi="Verdana"/>
          <w:sz w:val="20"/>
          <w:szCs w:val="20"/>
          <w:lang w:val="es-CR"/>
        </w:rPr>
        <w:t xml:space="preserve"> Quirós (1974-1978)</w:t>
      </w:r>
      <w:r w:rsidR="001F3C89">
        <w:rPr>
          <w:rFonts w:ascii="Verdana" w:hAnsi="Verdana"/>
          <w:sz w:val="20"/>
          <w:szCs w:val="20"/>
          <w:lang w:val="es-CR"/>
        </w:rPr>
        <w:t xml:space="preserve"> es embajador ante el Reino de Gran Bretaña e Irlanda del Norte, </w:t>
      </w:r>
      <w:r>
        <w:rPr>
          <w:rFonts w:ascii="Verdana" w:hAnsi="Verdana"/>
          <w:sz w:val="20"/>
          <w:szCs w:val="20"/>
          <w:lang w:val="es-CR"/>
        </w:rPr>
        <w:t xml:space="preserve">así mismo en </w:t>
      </w:r>
      <w:r w:rsidR="001F3C89">
        <w:rPr>
          <w:rFonts w:ascii="Verdana" w:hAnsi="Verdana"/>
          <w:sz w:val="20"/>
          <w:szCs w:val="20"/>
          <w:lang w:val="es-CR"/>
        </w:rPr>
        <w:t>el Gobierno de Rodrigo Carazo</w:t>
      </w:r>
      <w:r w:rsidR="006F62F1">
        <w:rPr>
          <w:rFonts w:ascii="Verdana" w:hAnsi="Verdana"/>
          <w:sz w:val="20"/>
          <w:szCs w:val="20"/>
          <w:lang w:val="es-CR"/>
        </w:rPr>
        <w:t xml:space="preserve"> Odio (1978-1982)</w:t>
      </w:r>
      <w:r w:rsidR="001F3C89">
        <w:rPr>
          <w:rFonts w:ascii="Verdana" w:hAnsi="Verdana"/>
          <w:sz w:val="20"/>
          <w:szCs w:val="20"/>
          <w:lang w:val="es-CR"/>
        </w:rPr>
        <w:t xml:space="preserve"> es nombrado Embajador de la Orden Soberana y Militar de Malta ante el Gobierno de Costa Rica</w:t>
      </w:r>
      <w:r w:rsidR="00B214A1">
        <w:rPr>
          <w:rFonts w:ascii="Verdana" w:hAnsi="Verdana"/>
          <w:sz w:val="20"/>
          <w:szCs w:val="20"/>
          <w:lang w:val="es-CR"/>
        </w:rPr>
        <w:t xml:space="preserve"> y durante la administración </w:t>
      </w:r>
      <w:r w:rsidR="000232F6">
        <w:rPr>
          <w:rFonts w:ascii="Verdana" w:hAnsi="Verdana"/>
          <w:sz w:val="20"/>
          <w:szCs w:val="20"/>
          <w:lang w:val="es-CR"/>
        </w:rPr>
        <w:t xml:space="preserve">de José María </w:t>
      </w:r>
      <w:r w:rsidR="00B214A1">
        <w:rPr>
          <w:rFonts w:ascii="Verdana" w:hAnsi="Verdana"/>
          <w:sz w:val="20"/>
          <w:szCs w:val="20"/>
          <w:lang w:val="es-CR"/>
        </w:rPr>
        <w:t xml:space="preserve">Figueres Olsen ocupó el cargo honorífico de Embajador Itinerante, simultáneamente durante toda su carrera escribió sobre temas políticos, económicos y sociales, reflejando su condición de estadista, además realizó publicaciones de alto contenido histórico tales </w:t>
      </w:r>
      <w:r w:rsidR="008D1048">
        <w:rPr>
          <w:rFonts w:ascii="Verdana" w:hAnsi="Verdana"/>
          <w:sz w:val="20"/>
          <w:szCs w:val="20"/>
          <w:lang w:val="es-CR"/>
        </w:rPr>
        <w:t>como ¿Qué pasó en los años 40? y</w:t>
      </w:r>
      <w:r w:rsidR="00B214A1">
        <w:rPr>
          <w:rFonts w:ascii="Verdana" w:hAnsi="Verdana"/>
          <w:sz w:val="20"/>
          <w:szCs w:val="20"/>
          <w:lang w:val="es-CR"/>
        </w:rPr>
        <w:t xml:space="preserve"> Costa Rica y sus grandes retos, entre otros.  </w:t>
      </w:r>
    </w:p>
    <w:p w:rsidR="00B214A1" w:rsidRDefault="00B214A1" w:rsidP="00C423D5">
      <w:pPr>
        <w:jc w:val="both"/>
        <w:rPr>
          <w:rFonts w:ascii="Verdana" w:hAnsi="Verdana"/>
          <w:sz w:val="20"/>
          <w:szCs w:val="20"/>
          <w:lang w:val="es-CR"/>
        </w:rPr>
      </w:pPr>
    </w:p>
    <w:p w:rsidR="00101B94" w:rsidRDefault="00B214A1" w:rsidP="00C423D5">
      <w:pPr>
        <w:jc w:val="both"/>
        <w:rPr>
          <w:rFonts w:ascii="Verdana" w:hAnsi="Verdana"/>
          <w:sz w:val="20"/>
          <w:szCs w:val="20"/>
          <w:lang w:val="es-CR"/>
        </w:rPr>
      </w:pPr>
      <w:r>
        <w:rPr>
          <w:rFonts w:ascii="Verdana" w:hAnsi="Verdana"/>
          <w:sz w:val="20"/>
          <w:szCs w:val="20"/>
          <w:lang w:val="es-CR"/>
        </w:rPr>
        <w:t>Otro campo importante en el que se desarrolló y consiguió grandes elogios, fue en el de las a</w:t>
      </w:r>
      <w:r w:rsidR="00CB1DB3">
        <w:rPr>
          <w:rFonts w:ascii="Verdana" w:hAnsi="Verdana"/>
          <w:sz w:val="20"/>
          <w:szCs w:val="20"/>
          <w:lang w:val="es-CR"/>
        </w:rPr>
        <w:t>rtes, a través de la pintura, bajo las influencias de Juan Ramón Bonilla, José Francisco Salazar (Chisco)</w:t>
      </w:r>
      <w:r w:rsidR="00FF5B3F">
        <w:rPr>
          <w:rFonts w:ascii="Verdana" w:hAnsi="Verdana"/>
          <w:sz w:val="20"/>
          <w:szCs w:val="20"/>
          <w:lang w:val="es-CR"/>
        </w:rPr>
        <w:t>,</w:t>
      </w:r>
      <w:r w:rsidR="00CB1DB3">
        <w:rPr>
          <w:rFonts w:ascii="Verdana" w:hAnsi="Verdana"/>
          <w:sz w:val="20"/>
          <w:szCs w:val="20"/>
          <w:lang w:val="es-CR"/>
        </w:rPr>
        <w:t xml:space="preserve"> Director de la Escuela de Bellas Artes de la Universidad de Costa Rica y de Alex Bierig, su maestro durante 17 años, Soto</w:t>
      </w:r>
      <w:r w:rsidR="008D1048">
        <w:rPr>
          <w:rFonts w:ascii="Verdana" w:hAnsi="Verdana"/>
          <w:sz w:val="20"/>
          <w:szCs w:val="20"/>
          <w:lang w:val="es-CR"/>
        </w:rPr>
        <w:t xml:space="preserve"> Harrison</w:t>
      </w:r>
      <w:r w:rsidR="00CB1DB3">
        <w:rPr>
          <w:rFonts w:ascii="Verdana" w:hAnsi="Verdana"/>
          <w:sz w:val="20"/>
          <w:szCs w:val="20"/>
          <w:lang w:val="es-CR"/>
        </w:rPr>
        <w:t>, nunca dejó de lado la pintura, culminando su carrera artística con exitosas exposiciones, tal es el caso de su retrospectiva en La Sala Rosada de la Asamblea Legislativa, donde sólo han expuesto grandes figuras de la pintura costarricense.</w:t>
      </w:r>
      <w:r w:rsidR="006F5522">
        <w:rPr>
          <w:rStyle w:val="Refdenotaalpie"/>
          <w:rFonts w:ascii="Verdana" w:hAnsi="Verdana"/>
          <w:sz w:val="20"/>
          <w:szCs w:val="20"/>
          <w:lang w:val="es-CR"/>
        </w:rPr>
        <w:footnoteReference w:id="1"/>
      </w:r>
    </w:p>
    <w:p w:rsidR="00DB69C3" w:rsidRDefault="00DB69C3" w:rsidP="00C423D5">
      <w:pPr>
        <w:jc w:val="both"/>
        <w:rPr>
          <w:rFonts w:ascii="Verdana" w:hAnsi="Verdana"/>
          <w:sz w:val="20"/>
          <w:szCs w:val="20"/>
          <w:lang w:val="es-CR"/>
        </w:rPr>
      </w:pPr>
    </w:p>
    <w:p w:rsidR="00574606" w:rsidRDefault="00574606" w:rsidP="00C423D5">
      <w:pPr>
        <w:jc w:val="both"/>
        <w:rPr>
          <w:rFonts w:ascii="Verdana" w:hAnsi="Verdana"/>
          <w:bCs/>
          <w:sz w:val="20"/>
          <w:szCs w:val="20"/>
          <w:lang w:val="es-CR"/>
        </w:rPr>
      </w:pPr>
      <w:r>
        <w:rPr>
          <w:rFonts w:ascii="Verdana" w:hAnsi="Verdana"/>
          <w:bCs/>
          <w:sz w:val="20"/>
          <w:szCs w:val="20"/>
          <w:lang w:val="es-CR"/>
        </w:rPr>
        <w:t>Fallece el 18 de marzo del 2006 a sus 90 años de edad en la provincia de San José.</w:t>
      </w:r>
    </w:p>
    <w:p w:rsidR="00DB69C3" w:rsidRPr="00657975" w:rsidRDefault="001F7D95" w:rsidP="00C423D5">
      <w:pPr>
        <w:jc w:val="both"/>
        <w:rPr>
          <w:rFonts w:ascii="Verdana" w:hAnsi="Verdana"/>
          <w:sz w:val="20"/>
          <w:szCs w:val="20"/>
          <w:lang w:val="es-CR"/>
        </w:rPr>
      </w:pPr>
      <w:r>
        <w:rPr>
          <w:rFonts w:ascii="Verdana" w:hAnsi="Verdana"/>
          <w:sz w:val="20"/>
          <w:szCs w:val="20"/>
          <w:lang w:val="es-CR"/>
        </w:rPr>
        <w:t xml:space="preserve"> </w:t>
      </w:r>
    </w:p>
    <w:p w:rsidR="00947981" w:rsidRPr="00CC67E2" w:rsidRDefault="00B16264" w:rsidP="00947981">
      <w:pPr>
        <w:numPr>
          <w:ilvl w:val="1"/>
          <w:numId w:val="1"/>
        </w:numPr>
        <w:tabs>
          <w:tab w:val="clear" w:pos="420"/>
        </w:tabs>
        <w:ind w:left="0" w:firstLine="0"/>
        <w:jc w:val="both"/>
        <w:rPr>
          <w:rFonts w:ascii="Verdana" w:hAnsi="Verdana"/>
          <w:sz w:val="20"/>
          <w:szCs w:val="20"/>
          <w:lang w:val="es-CR"/>
        </w:rPr>
      </w:pPr>
      <w:r>
        <w:rPr>
          <w:rFonts w:ascii="Verdana" w:hAnsi="Verdana"/>
          <w:b/>
          <w:bCs/>
          <w:sz w:val="20"/>
          <w:szCs w:val="20"/>
          <w:lang w:val="es-CR"/>
        </w:rPr>
        <w:t xml:space="preserve"> </w:t>
      </w:r>
      <w:r w:rsidR="008D7BE3" w:rsidRPr="00657975">
        <w:rPr>
          <w:rFonts w:ascii="Verdana" w:hAnsi="Verdana"/>
          <w:b/>
          <w:bCs/>
          <w:sz w:val="20"/>
          <w:szCs w:val="20"/>
          <w:lang w:val="es-CR"/>
        </w:rPr>
        <w:t xml:space="preserve">HISTORIA ARCHIVÍSTICA: </w:t>
      </w:r>
      <w:r w:rsidR="00E902CD" w:rsidRPr="00677A32">
        <w:rPr>
          <w:rFonts w:ascii="Verdana" w:hAnsi="Verdana"/>
          <w:bCs/>
          <w:sz w:val="20"/>
          <w:szCs w:val="20"/>
          <w:lang w:val="es-CR"/>
        </w:rPr>
        <w:t xml:space="preserve">Estos documentos </w:t>
      </w:r>
      <w:r w:rsidR="00947981">
        <w:rPr>
          <w:rFonts w:ascii="Verdana" w:hAnsi="Verdana"/>
          <w:bCs/>
          <w:sz w:val="20"/>
          <w:szCs w:val="20"/>
          <w:lang w:val="es-CR"/>
        </w:rPr>
        <w:t xml:space="preserve">se encontraban en la casa </w:t>
      </w:r>
      <w:r w:rsidR="00CB1DB3">
        <w:rPr>
          <w:rFonts w:ascii="Verdana" w:hAnsi="Verdana"/>
          <w:bCs/>
          <w:sz w:val="20"/>
          <w:szCs w:val="20"/>
          <w:lang w:val="es-CR"/>
        </w:rPr>
        <w:t>ubicada en San José, Barrio La California,</w:t>
      </w:r>
      <w:r w:rsidR="00947981">
        <w:rPr>
          <w:rFonts w:ascii="Verdana" w:hAnsi="Verdana"/>
          <w:bCs/>
          <w:sz w:val="20"/>
          <w:szCs w:val="20"/>
          <w:lang w:val="es-CR"/>
        </w:rPr>
        <w:t xml:space="preserve"> </w:t>
      </w:r>
      <w:r w:rsidR="00913900">
        <w:rPr>
          <w:rFonts w:ascii="Verdana" w:hAnsi="Verdana"/>
          <w:bCs/>
          <w:sz w:val="20"/>
          <w:szCs w:val="20"/>
          <w:lang w:val="es-CR"/>
        </w:rPr>
        <w:t>del señor Félix Ortiz Volio</w:t>
      </w:r>
      <w:r w:rsidR="00947981">
        <w:rPr>
          <w:rFonts w:ascii="Verdana" w:hAnsi="Verdana"/>
          <w:bCs/>
          <w:sz w:val="20"/>
          <w:szCs w:val="20"/>
          <w:lang w:val="es-CR"/>
        </w:rPr>
        <w:t>,</w:t>
      </w:r>
      <w:r w:rsidR="000D5DAF" w:rsidRPr="00677A32">
        <w:rPr>
          <w:rFonts w:ascii="Verdana" w:hAnsi="Verdana"/>
          <w:bCs/>
          <w:sz w:val="20"/>
          <w:szCs w:val="20"/>
          <w:lang w:val="es-CR"/>
        </w:rPr>
        <w:t xml:space="preserve"> </w:t>
      </w:r>
      <w:r w:rsidR="00913900">
        <w:rPr>
          <w:rFonts w:ascii="Verdana" w:hAnsi="Verdana"/>
          <w:bCs/>
          <w:sz w:val="20"/>
          <w:szCs w:val="20"/>
          <w:lang w:val="es-CR"/>
        </w:rPr>
        <w:t>yerno de Fernando Soto Harrison,</w:t>
      </w:r>
      <w:r w:rsidR="00CB1DB3">
        <w:rPr>
          <w:rFonts w:ascii="Verdana" w:hAnsi="Verdana"/>
          <w:bCs/>
          <w:sz w:val="20"/>
          <w:szCs w:val="20"/>
          <w:lang w:val="es-CR"/>
        </w:rPr>
        <w:t xml:space="preserve"> casado con la hija de Soto Harrison llamada Irene Soto Uribe.</w:t>
      </w:r>
      <w:r w:rsidR="00913900">
        <w:rPr>
          <w:rFonts w:ascii="Verdana" w:hAnsi="Verdana"/>
          <w:bCs/>
          <w:sz w:val="20"/>
          <w:szCs w:val="20"/>
          <w:lang w:val="es-CR"/>
        </w:rPr>
        <w:t xml:space="preserve"> </w:t>
      </w:r>
      <w:r w:rsidR="00947981" w:rsidRPr="00E8432B">
        <w:rPr>
          <w:rFonts w:ascii="Verdana" w:hAnsi="Verdana"/>
          <w:bCs/>
          <w:sz w:val="20"/>
          <w:szCs w:val="20"/>
          <w:lang w:val="es-CR"/>
        </w:rPr>
        <w:t xml:space="preserve">Los documentos fueron </w:t>
      </w:r>
      <w:r w:rsidR="00FF5B3F">
        <w:rPr>
          <w:rFonts w:ascii="Verdana" w:hAnsi="Verdana"/>
          <w:bCs/>
          <w:sz w:val="20"/>
          <w:szCs w:val="20"/>
          <w:lang w:val="es-CR"/>
        </w:rPr>
        <w:t>donados</w:t>
      </w:r>
      <w:r w:rsidR="00575202" w:rsidRPr="00E8432B">
        <w:rPr>
          <w:rFonts w:ascii="Verdana" w:hAnsi="Verdana"/>
          <w:bCs/>
          <w:sz w:val="20"/>
          <w:szCs w:val="20"/>
          <w:lang w:val="es-CR"/>
        </w:rPr>
        <w:t xml:space="preserve"> </w:t>
      </w:r>
      <w:r w:rsidR="00947981" w:rsidRPr="00E8432B">
        <w:rPr>
          <w:rFonts w:ascii="Verdana" w:hAnsi="Verdana"/>
          <w:bCs/>
          <w:sz w:val="20"/>
          <w:szCs w:val="20"/>
          <w:lang w:val="es-CR"/>
        </w:rPr>
        <w:t xml:space="preserve">en </w:t>
      </w:r>
      <w:r w:rsidR="00E8432B" w:rsidRPr="00E8432B">
        <w:rPr>
          <w:rFonts w:ascii="Verdana" w:hAnsi="Verdana"/>
          <w:bCs/>
          <w:sz w:val="20"/>
          <w:szCs w:val="20"/>
          <w:lang w:val="es-CR"/>
        </w:rPr>
        <w:t>marzo de 2016</w:t>
      </w:r>
      <w:r w:rsidR="00947981" w:rsidRPr="00CC67E2">
        <w:rPr>
          <w:rFonts w:ascii="Verdana" w:hAnsi="Verdana"/>
          <w:bCs/>
          <w:sz w:val="20"/>
          <w:szCs w:val="20"/>
          <w:lang w:val="es-CR"/>
        </w:rPr>
        <w:t xml:space="preserve"> y posteriormente, la Comisión Nacional de Selección y Eliminación de Documentos los declaró con </w:t>
      </w:r>
      <w:r w:rsidR="000D5DAF" w:rsidRPr="00CC67E2">
        <w:rPr>
          <w:rFonts w:ascii="Verdana" w:hAnsi="Verdana"/>
          <w:bCs/>
          <w:sz w:val="20"/>
          <w:szCs w:val="20"/>
          <w:lang w:val="es-CR"/>
        </w:rPr>
        <w:t>valor científico cultural</w:t>
      </w:r>
      <w:r w:rsidR="00947981" w:rsidRPr="00CC67E2">
        <w:rPr>
          <w:rFonts w:ascii="Verdana" w:hAnsi="Verdana"/>
          <w:bCs/>
          <w:sz w:val="20"/>
          <w:szCs w:val="20"/>
          <w:lang w:val="es-CR"/>
        </w:rPr>
        <w:t>, en sesión N°1</w:t>
      </w:r>
      <w:r w:rsidR="00CC67E2" w:rsidRPr="00CC67E2">
        <w:rPr>
          <w:rFonts w:ascii="Verdana" w:hAnsi="Verdana"/>
          <w:bCs/>
          <w:sz w:val="20"/>
          <w:szCs w:val="20"/>
          <w:lang w:val="es-CR"/>
        </w:rPr>
        <w:t>4</w:t>
      </w:r>
      <w:r w:rsidR="00947981" w:rsidRPr="00CC67E2">
        <w:rPr>
          <w:rFonts w:ascii="Verdana" w:hAnsi="Verdana"/>
          <w:bCs/>
          <w:sz w:val="20"/>
          <w:szCs w:val="20"/>
          <w:lang w:val="es-CR"/>
        </w:rPr>
        <w:t xml:space="preserve">-2016 del </w:t>
      </w:r>
      <w:r w:rsidR="00CC67E2" w:rsidRPr="00CC67E2">
        <w:rPr>
          <w:rFonts w:ascii="Verdana" w:hAnsi="Verdana"/>
          <w:bCs/>
          <w:sz w:val="20"/>
          <w:szCs w:val="20"/>
          <w:lang w:val="es-CR"/>
        </w:rPr>
        <w:t>06</w:t>
      </w:r>
      <w:r w:rsidR="00947981" w:rsidRPr="00CC67E2">
        <w:rPr>
          <w:rFonts w:ascii="Verdana" w:hAnsi="Verdana"/>
          <w:bCs/>
          <w:sz w:val="20"/>
          <w:szCs w:val="20"/>
          <w:lang w:val="es-CR"/>
        </w:rPr>
        <w:t xml:space="preserve"> de </w:t>
      </w:r>
      <w:r w:rsidR="00CC67E2" w:rsidRPr="00CC67E2">
        <w:rPr>
          <w:rFonts w:ascii="Verdana" w:hAnsi="Verdana"/>
          <w:bCs/>
          <w:sz w:val="20"/>
          <w:szCs w:val="20"/>
          <w:lang w:val="es-CR"/>
        </w:rPr>
        <w:t xml:space="preserve">mayo </w:t>
      </w:r>
      <w:r w:rsidR="00947981" w:rsidRPr="00CC67E2">
        <w:rPr>
          <w:rFonts w:ascii="Verdana" w:hAnsi="Verdana"/>
          <w:bCs/>
          <w:sz w:val="20"/>
          <w:szCs w:val="20"/>
          <w:lang w:val="es-CR"/>
        </w:rPr>
        <w:t>de 2016.</w:t>
      </w:r>
    </w:p>
    <w:p w:rsidR="00C423D5" w:rsidRDefault="00C423D5" w:rsidP="00C423D5">
      <w:pPr>
        <w:ind w:left="420"/>
        <w:jc w:val="both"/>
        <w:rPr>
          <w:rFonts w:ascii="Verdana" w:hAnsi="Verdana"/>
          <w:b/>
          <w:bCs/>
          <w:sz w:val="20"/>
          <w:szCs w:val="20"/>
          <w:lang w:val="es-CR"/>
        </w:rPr>
      </w:pPr>
    </w:p>
    <w:p w:rsidR="008D7BE3" w:rsidRPr="004551AE" w:rsidRDefault="008D7BE3" w:rsidP="008D7BE3">
      <w:pPr>
        <w:numPr>
          <w:ilvl w:val="1"/>
          <w:numId w:val="1"/>
        </w:numPr>
        <w:jc w:val="both"/>
        <w:rPr>
          <w:rFonts w:ascii="Verdana" w:hAnsi="Verdana"/>
          <w:sz w:val="20"/>
          <w:szCs w:val="20"/>
          <w:lang w:val="es-CR"/>
        </w:rPr>
      </w:pPr>
      <w:r w:rsidRPr="004551AE">
        <w:rPr>
          <w:rFonts w:ascii="Verdana" w:hAnsi="Verdana"/>
          <w:b/>
          <w:bCs/>
          <w:sz w:val="20"/>
          <w:szCs w:val="20"/>
          <w:lang w:val="es-CR"/>
        </w:rPr>
        <w:t>FORMA DE INGRESO:</w:t>
      </w:r>
      <w:r w:rsidRPr="004551AE">
        <w:rPr>
          <w:rFonts w:ascii="Verdana" w:hAnsi="Verdana"/>
          <w:bCs/>
          <w:sz w:val="20"/>
          <w:szCs w:val="20"/>
        </w:rPr>
        <w:t xml:space="preserve"> </w:t>
      </w:r>
      <w:r w:rsidR="006666A6">
        <w:rPr>
          <w:rFonts w:ascii="Verdana" w:hAnsi="Verdana"/>
          <w:bCs/>
          <w:sz w:val="20"/>
          <w:szCs w:val="20"/>
        </w:rPr>
        <w:t>Donación</w:t>
      </w:r>
      <w:r w:rsidR="00501E4C">
        <w:rPr>
          <w:rFonts w:ascii="Verdana" w:hAnsi="Verdana"/>
          <w:bCs/>
          <w:sz w:val="20"/>
          <w:szCs w:val="20"/>
        </w:rPr>
        <w:t>.</w:t>
      </w:r>
    </w:p>
    <w:p w:rsidR="008D7BE3" w:rsidRDefault="008D7BE3" w:rsidP="008D7BE3">
      <w:pPr>
        <w:jc w:val="both"/>
        <w:rPr>
          <w:rFonts w:ascii="Verdana" w:hAnsi="Verdana"/>
          <w:sz w:val="20"/>
          <w:szCs w:val="20"/>
          <w:lang w:val="es-CR"/>
        </w:rPr>
      </w:pPr>
    </w:p>
    <w:p w:rsidR="00FC3CAC" w:rsidRPr="000E31DB" w:rsidRDefault="00FC3CAC" w:rsidP="008D7BE3">
      <w:pPr>
        <w:jc w:val="both"/>
        <w:rPr>
          <w:rFonts w:ascii="Verdana" w:hAnsi="Verdana"/>
          <w:sz w:val="20"/>
          <w:szCs w:val="20"/>
          <w:lang w:val="es-CR"/>
        </w:rPr>
      </w:pPr>
    </w:p>
    <w:p w:rsidR="008D7BE3" w:rsidRPr="00F14180" w:rsidRDefault="008D7BE3" w:rsidP="008D7BE3">
      <w:pPr>
        <w:numPr>
          <w:ilvl w:val="0"/>
          <w:numId w:val="1"/>
        </w:numPr>
        <w:jc w:val="both"/>
        <w:rPr>
          <w:rFonts w:ascii="Verdana" w:hAnsi="Verdana"/>
          <w:b/>
          <w:bCs/>
          <w:sz w:val="20"/>
          <w:szCs w:val="20"/>
          <w:lang w:val="es-CR"/>
        </w:rPr>
      </w:pPr>
      <w:r w:rsidRPr="00F14180">
        <w:rPr>
          <w:rFonts w:ascii="Verdana" w:hAnsi="Verdana"/>
          <w:b/>
          <w:bCs/>
          <w:sz w:val="20"/>
          <w:szCs w:val="20"/>
          <w:lang w:val="es-CR"/>
        </w:rPr>
        <w:t>ÁREA DE CONTENIDO Y ESTRUCTURA.</w:t>
      </w:r>
    </w:p>
    <w:p w:rsidR="008D7BE3" w:rsidRPr="00BE0D67" w:rsidRDefault="008D7BE3" w:rsidP="008D7BE3">
      <w:pPr>
        <w:jc w:val="both"/>
        <w:rPr>
          <w:rFonts w:ascii="Verdana" w:hAnsi="Verdana"/>
          <w:sz w:val="20"/>
          <w:szCs w:val="20"/>
          <w:lang w:val="es-CR"/>
        </w:rPr>
      </w:pPr>
    </w:p>
    <w:p w:rsidR="00F90AD7" w:rsidRPr="00CB0971" w:rsidRDefault="0060317C" w:rsidP="00DB6463">
      <w:pPr>
        <w:jc w:val="both"/>
        <w:rPr>
          <w:rFonts w:ascii="Verdana" w:hAnsi="Verdana"/>
          <w:sz w:val="20"/>
          <w:szCs w:val="20"/>
        </w:rPr>
      </w:pPr>
      <w:r w:rsidRPr="00CB0971">
        <w:rPr>
          <w:rFonts w:ascii="Verdana" w:hAnsi="Verdana"/>
          <w:b/>
          <w:bCs/>
          <w:sz w:val="20"/>
          <w:szCs w:val="20"/>
          <w:lang w:val="es-CR"/>
        </w:rPr>
        <w:t xml:space="preserve">3.1 </w:t>
      </w:r>
      <w:r w:rsidR="008D7BE3" w:rsidRPr="00CB0971">
        <w:rPr>
          <w:rFonts w:ascii="Verdana" w:hAnsi="Verdana"/>
          <w:b/>
          <w:bCs/>
          <w:sz w:val="20"/>
          <w:szCs w:val="20"/>
          <w:lang w:val="es-CR"/>
        </w:rPr>
        <w:t>ALCANCE Y CONTENIDO</w:t>
      </w:r>
      <w:r w:rsidR="0029087F" w:rsidRPr="00CB0971">
        <w:rPr>
          <w:rFonts w:ascii="Verdana" w:hAnsi="Verdana"/>
          <w:b/>
          <w:bCs/>
          <w:sz w:val="20"/>
          <w:szCs w:val="20"/>
          <w:lang w:val="es-CR"/>
        </w:rPr>
        <w:t>:</w:t>
      </w:r>
      <w:r w:rsidR="00937C58" w:rsidRPr="00CB0971">
        <w:rPr>
          <w:rFonts w:ascii="Verdana" w:hAnsi="Verdana"/>
          <w:b/>
          <w:bCs/>
          <w:sz w:val="20"/>
          <w:szCs w:val="20"/>
          <w:lang w:val="es-CR"/>
        </w:rPr>
        <w:t xml:space="preserve"> </w:t>
      </w:r>
      <w:r w:rsidR="00F90AD7" w:rsidRPr="00CB0971">
        <w:rPr>
          <w:rFonts w:ascii="Verdana" w:hAnsi="Verdana"/>
          <w:sz w:val="20"/>
          <w:szCs w:val="20"/>
        </w:rPr>
        <w:t xml:space="preserve">Este fondo contiene </w:t>
      </w:r>
      <w:r w:rsidR="00E77285" w:rsidRPr="00CB0971">
        <w:rPr>
          <w:rFonts w:ascii="Verdana" w:hAnsi="Verdana"/>
          <w:sz w:val="20"/>
          <w:szCs w:val="20"/>
        </w:rPr>
        <w:t>documentos</w:t>
      </w:r>
      <w:r w:rsidR="0045221C" w:rsidRPr="00CB0971">
        <w:rPr>
          <w:rFonts w:ascii="Verdana" w:hAnsi="Verdana"/>
          <w:sz w:val="20"/>
          <w:szCs w:val="20"/>
        </w:rPr>
        <w:t xml:space="preserve"> sobre los siguientes temas:</w:t>
      </w:r>
      <w:r w:rsidR="00E77285" w:rsidRPr="00CB0971">
        <w:rPr>
          <w:rFonts w:ascii="Verdana" w:hAnsi="Verdana"/>
          <w:sz w:val="20"/>
          <w:szCs w:val="20"/>
        </w:rPr>
        <w:t xml:space="preserve"> Colegio de Abogados, demandas, sentencias, resultados de juicios, congresos, Tratado de Paz de Versalles, propagandas del Partido Republicano Nacional, Liceo de Costa Rica, </w:t>
      </w:r>
      <w:r w:rsidR="00661164" w:rsidRPr="00CB0971">
        <w:rPr>
          <w:rFonts w:ascii="Verdana" w:hAnsi="Verdana"/>
          <w:sz w:val="20"/>
          <w:szCs w:val="20"/>
        </w:rPr>
        <w:t>car</w:t>
      </w:r>
      <w:r w:rsidR="00DB6463" w:rsidRPr="00CB0971">
        <w:rPr>
          <w:rFonts w:ascii="Verdana" w:hAnsi="Verdana"/>
          <w:sz w:val="20"/>
          <w:szCs w:val="20"/>
        </w:rPr>
        <w:t xml:space="preserve">retera Interamericana, aviación </w:t>
      </w:r>
      <w:r w:rsidR="00661164" w:rsidRPr="00CB0971">
        <w:rPr>
          <w:rFonts w:ascii="Verdana" w:hAnsi="Verdana"/>
          <w:sz w:val="20"/>
          <w:szCs w:val="20"/>
        </w:rPr>
        <w:t xml:space="preserve">civil, emisoras de radio costarricenses, </w:t>
      </w:r>
      <w:r w:rsidR="00DB6463" w:rsidRPr="00CB0971">
        <w:rPr>
          <w:rFonts w:ascii="Verdana" w:hAnsi="Verdana"/>
          <w:sz w:val="20"/>
          <w:szCs w:val="20"/>
        </w:rPr>
        <w:t xml:space="preserve">Asociación de Autores de Obras Literarias Artísticas y Científicas, Cámara de Industrias, compañías agrícolas, compañías bananeras, Club Unión, Banco Nova Scotia, Banco Central de Costa Rica, exploración petrolera en el Pacífico, proyecto de Ley Reguladora de Sociedades Financieras, curriculum vitae de Fernando Soto Harrison. </w:t>
      </w:r>
      <w:r w:rsidR="00DB6463" w:rsidRPr="00CB0971">
        <w:rPr>
          <w:rFonts w:ascii="Verdana" w:hAnsi="Verdana"/>
          <w:bCs/>
          <w:sz w:val="20"/>
          <w:szCs w:val="20"/>
        </w:rPr>
        <w:t>De igual forma se encuentran en el fondo</w:t>
      </w:r>
      <w:r w:rsidR="00976240" w:rsidRPr="00CB0971">
        <w:rPr>
          <w:rFonts w:ascii="Verdana" w:hAnsi="Verdana"/>
          <w:sz w:val="20"/>
          <w:szCs w:val="20"/>
        </w:rPr>
        <w:t xml:space="preserve"> </w:t>
      </w:r>
      <w:r w:rsidR="002D7B5A" w:rsidRPr="00CB0971">
        <w:rPr>
          <w:rFonts w:ascii="Verdana" w:hAnsi="Verdana"/>
          <w:sz w:val="20"/>
          <w:szCs w:val="20"/>
        </w:rPr>
        <w:t>libros de autoría de Fernando Soto Harrison titulados Costa Rica y Sus Grandes Retos y Los Nuevos Horizontes del Derecho internacional; Libro autoría de Ricardo Ulloa Barrenechea titulado Fernando Soto Harrison Pintor Costarricense</w:t>
      </w:r>
      <w:r w:rsidRPr="00CB0971">
        <w:rPr>
          <w:rFonts w:ascii="Verdana" w:hAnsi="Verdana"/>
          <w:sz w:val="20"/>
          <w:szCs w:val="20"/>
        </w:rPr>
        <w:t xml:space="preserve">, </w:t>
      </w:r>
      <w:r w:rsidR="00DB6463" w:rsidRPr="00CB0971">
        <w:rPr>
          <w:rFonts w:ascii="Verdana" w:hAnsi="Verdana"/>
          <w:sz w:val="20"/>
          <w:szCs w:val="20"/>
        </w:rPr>
        <w:t>entre otros</w:t>
      </w:r>
      <w:r w:rsidRPr="00CB0971">
        <w:rPr>
          <w:rFonts w:ascii="Verdana" w:hAnsi="Verdana"/>
          <w:sz w:val="20"/>
          <w:szCs w:val="20"/>
        </w:rPr>
        <w:t>.</w:t>
      </w:r>
    </w:p>
    <w:p w:rsidR="008D7BE3" w:rsidRPr="0060317C" w:rsidRDefault="008D7BE3" w:rsidP="008D7BE3">
      <w:pPr>
        <w:jc w:val="both"/>
        <w:rPr>
          <w:rFonts w:ascii="Verdana" w:hAnsi="Verdana"/>
          <w:sz w:val="20"/>
          <w:szCs w:val="20"/>
        </w:rPr>
      </w:pPr>
    </w:p>
    <w:p w:rsidR="00C6683E" w:rsidRPr="00CB0971" w:rsidRDefault="0060317C" w:rsidP="00CB0971">
      <w:pPr>
        <w:pStyle w:val="Default"/>
        <w:jc w:val="both"/>
        <w:rPr>
          <w:b/>
          <w:bCs/>
          <w:color w:val="auto"/>
          <w:sz w:val="20"/>
          <w:szCs w:val="20"/>
        </w:rPr>
      </w:pPr>
      <w:r>
        <w:rPr>
          <w:b/>
          <w:bCs/>
          <w:sz w:val="20"/>
          <w:szCs w:val="20"/>
        </w:rPr>
        <w:lastRenderedPageBreak/>
        <w:t xml:space="preserve">3.2 </w:t>
      </w:r>
      <w:r w:rsidR="008D7BE3" w:rsidRPr="0029087F">
        <w:rPr>
          <w:b/>
          <w:bCs/>
          <w:sz w:val="20"/>
          <w:szCs w:val="20"/>
        </w:rPr>
        <w:t xml:space="preserve">VALORACIÓN, SELECCIÓN Y ELIMINACIÓN: </w:t>
      </w:r>
      <w:r w:rsidR="00CB0971" w:rsidRPr="0087340F">
        <w:rPr>
          <w:sz w:val="20"/>
          <w:szCs w:val="20"/>
          <w:lang w:val="es-ES_tradnl"/>
        </w:rPr>
        <w:t>V</w:t>
      </w:r>
      <w:r w:rsidR="00CB0971" w:rsidRPr="0087340F">
        <w:rPr>
          <w:sz w:val="20"/>
          <w:szCs w:val="20"/>
        </w:rPr>
        <w:t>alor científico cultural y conservación permanente mediante la Ley 7202 del Sistema Nacional de Archivos del 24 de octubre de 1990</w:t>
      </w:r>
      <w:r w:rsidR="00CB0971">
        <w:rPr>
          <w:sz w:val="20"/>
          <w:szCs w:val="20"/>
        </w:rPr>
        <w:t>.</w:t>
      </w:r>
    </w:p>
    <w:p w:rsidR="0029087F" w:rsidRPr="000E31DB" w:rsidRDefault="008E4A05" w:rsidP="0029087F">
      <w:pPr>
        <w:jc w:val="both"/>
        <w:rPr>
          <w:rFonts w:ascii="Verdana" w:hAnsi="Verdana"/>
          <w:sz w:val="20"/>
          <w:szCs w:val="20"/>
          <w:lang w:val="es-CR"/>
        </w:rPr>
      </w:pPr>
      <w:r>
        <w:rPr>
          <w:rFonts w:ascii="Verdana" w:hAnsi="Verdana"/>
          <w:sz w:val="20"/>
          <w:szCs w:val="20"/>
          <w:lang w:val="es-CR"/>
        </w:rPr>
        <w:t xml:space="preserve"> </w:t>
      </w:r>
    </w:p>
    <w:p w:rsidR="008D7BE3" w:rsidRPr="00DC12EE" w:rsidRDefault="0060317C" w:rsidP="0060317C">
      <w:pPr>
        <w:jc w:val="both"/>
        <w:rPr>
          <w:rFonts w:ascii="Verdana" w:hAnsi="Verdana"/>
          <w:bCs/>
          <w:sz w:val="20"/>
          <w:szCs w:val="20"/>
          <w:lang w:val="es-CR"/>
        </w:rPr>
      </w:pPr>
      <w:r>
        <w:rPr>
          <w:rFonts w:ascii="Verdana" w:hAnsi="Verdana"/>
          <w:b/>
          <w:bCs/>
          <w:sz w:val="20"/>
          <w:szCs w:val="20"/>
          <w:lang w:val="es-CR"/>
        </w:rPr>
        <w:t xml:space="preserve">3.3 </w:t>
      </w:r>
      <w:r w:rsidR="008D7BE3" w:rsidRPr="000E31DB">
        <w:rPr>
          <w:rFonts w:ascii="Verdana" w:hAnsi="Verdana"/>
          <w:b/>
          <w:bCs/>
          <w:sz w:val="20"/>
          <w:szCs w:val="20"/>
          <w:lang w:val="es-CR"/>
        </w:rPr>
        <w:t>NUEVOS INGRESOS:</w:t>
      </w:r>
      <w:r w:rsidR="0060189E">
        <w:rPr>
          <w:rFonts w:ascii="Verdana" w:hAnsi="Verdana"/>
          <w:b/>
          <w:bCs/>
          <w:sz w:val="20"/>
          <w:szCs w:val="20"/>
          <w:lang w:val="es-CR"/>
        </w:rPr>
        <w:t xml:space="preserve"> </w:t>
      </w:r>
      <w:r w:rsidR="0060189E" w:rsidRPr="00DC12EE">
        <w:rPr>
          <w:rFonts w:ascii="Verdana" w:hAnsi="Verdana"/>
          <w:bCs/>
          <w:sz w:val="20"/>
          <w:szCs w:val="20"/>
          <w:lang w:val="es-CR"/>
        </w:rPr>
        <w:t xml:space="preserve">Fondo </w:t>
      </w:r>
      <w:r w:rsidR="007B1A18" w:rsidRPr="00DC12EE">
        <w:rPr>
          <w:rFonts w:ascii="Verdana" w:hAnsi="Verdana"/>
          <w:bCs/>
          <w:sz w:val="20"/>
          <w:szCs w:val="20"/>
          <w:lang w:val="es-CR"/>
        </w:rPr>
        <w:t>cerrado</w:t>
      </w:r>
    </w:p>
    <w:p w:rsidR="008D7BE3" w:rsidRPr="000E31DB" w:rsidRDefault="008D7BE3" w:rsidP="008D7BE3">
      <w:pPr>
        <w:jc w:val="both"/>
        <w:rPr>
          <w:rFonts w:ascii="Verdana" w:hAnsi="Verdana"/>
          <w:sz w:val="20"/>
          <w:szCs w:val="20"/>
          <w:lang w:val="es-CR"/>
        </w:rPr>
      </w:pPr>
    </w:p>
    <w:p w:rsidR="008D7BE3" w:rsidRPr="00122585" w:rsidRDefault="0060317C" w:rsidP="0060317C">
      <w:pPr>
        <w:jc w:val="both"/>
        <w:rPr>
          <w:rFonts w:ascii="Verdana" w:hAnsi="Verdana"/>
          <w:sz w:val="20"/>
          <w:szCs w:val="20"/>
          <w:lang w:val="es-CR"/>
        </w:rPr>
      </w:pPr>
      <w:r>
        <w:rPr>
          <w:rFonts w:ascii="Verdana" w:hAnsi="Verdana"/>
          <w:b/>
          <w:bCs/>
          <w:sz w:val="20"/>
          <w:szCs w:val="20"/>
          <w:lang w:val="es-CR"/>
        </w:rPr>
        <w:t xml:space="preserve">3.4 </w:t>
      </w:r>
      <w:r w:rsidR="008D7BE3" w:rsidRPr="00122585">
        <w:rPr>
          <w:rFonts w:ascii="Verdana" w:hAnsi="Verdana"/>
          <w:b/>
          <w:bCs/>
          <w:sz w:val="20"/>
          <w:szCs w:val="20"/>
          <w:lang w:val="es-CR"/>
        </w:rPr>
        <w:t>ORGANIZACIÓN:</w:t>
      </w:r>
      <w:r w:rsidR="008D7BE3" w:rsidRPr="00122585">
        <w:rPr>
          <w:rFonts w:ascii="Verdana" w:hAnsi="Verdana"/>
          <w:sz w:val="20"/>
          <w:szCs w:val="20"/>
        </w:rPr>
        <w:t xml:space="preserve"> </w:t>
      </w:r>
    </w:p>
    <w:p w:rsidR="008D7BE3" w:rsidRDefault="008D7BE3" w:rsidP="008D7BE3">
      <w:pPr>
        <w:jc w:val="both"/>
        <w:rPr>
          <w:rFonts w:ascii="Verdana" w:hAnsi="Verdana"/>
          <w:sz w:val="20"/>
          <w:szCs w:val="20"/>
          <w:lang w:val="es-CR"/>
        </w:rPr>
      </w:pPr>
    </w:p>
    <w:p w:rsidR="008D7BE3" w:rsidRDefault="008D7BE3" w:rsidP="008D7BE3">
      <w:pPr>
        <w:jc w:val="center"/>
        <w:rPr>
          <w:rFonts w:ascii="Verdana" w:hAnsi="Verdana"/>
          <w:b/>
          <w:sz w:val="20"/>
          <w:szCs w:val="20"/>
        </w:rPr>
      </w:pPr>
      <w:r w:rsidRPr="00011425">
        <w:rPr>
          <w:rFonts w:ascii="Verdana" w:hAnsi="Verdana"/>
          <w:b/>
          <w:sz w:val="20"/>
          <w:szCs w:val="20"/>
        </w:rPr>
        <w:t>CUADRO DE CLASIFICACIÓN DEL ARCHIVO HISTÓRICO</w:t>
      </w:r>
    </w:p>
    <w:p w:rsidR="00911C2B" w:rsidRPr="001C62F5" w:rsidRDefault="00911C2B" w:rsidP="00911C2B">
      <w:pPr>
        <w:spacing w:line="276" w:lineRule="auto"/>
        <w:jc w:val="center"/>
        <w:rPr>
          <w:rFonts w:ascii="Verdana" w:hAnsi="Verdana"/>
          <w:b/>
          <w:sz w:val="20"/>
          <w:szCs w:val="20"/>
        </w:rPr>
      </w:pPr>
      <w:r w:rsidRPr="001C62F5">
        <w:rPr>
          <w:rFonts w:ascii="Verdana" w:hAnsi="Verdana"/>
          <w:b/>
          <w:sz w:val="20"/>
          <w:szCs w:val="20"/>
        </w:rPr>
        <w:t>FONDOS PARTICULARES</w:t>
      </w:r>
    </w:p>
    <w:p w:rsidR="008D7BE3" w:rsidRPr="00011425" w:rsidRDefault="008D7BE3" w:rsidP="008D7BE3">
      <w:pPr>
        <w:jc w:val="center"/>
        <w:rPr>
          <w:rFonts w:ascii="Verdana" w:hAnsi="Verdana"/>
          <w:b/>
          <w:sz w:val="20"/>
          <w:szCs w:val="20"/>
        </w:rPr>
      </w:pPr>
    </w:p>
    <w:tbl>
      <w:tblPr>
        <w:tblW w:w="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tblGrid>
      <w:tr w:rsidR="00FB1503" w:rsidRPr="00011425" w:rsidTr="00FB1503">
        <w:trPr>
          <w:trHeight w:val="308"/>
          <w:jc w:val="center"/>
        </w:trPr>
        <w:tc>
          <w:tcPr>
            <w:tcW w:w="3686" w:type="dxa"/>
          </w:tcPr>
          <w:p w:rsidR="00FB1503" w:rsidRPr="00011425" w:rsidRDefault="00FB1503" w:rsidP="00435D7B">
            <w:pPr>
              <w:jc w:val="center"/>
              <w:rPr>
                <w:rFonts w:ascii="Verdana" w:hAnsi="Verdana"/>
                <w:b/>
                <w:sz w:val="20"/>
                <w:szCs w:val="20"/>
              </w:rPr>
            </w:pPr>
            <w:r w:rsidRPr="00011425">
              <w:rPr>
                <w:rFonts w:ascii="Verdana" w:hAnsi="Verdana"/>
                <w:b/>
                <w:sz w:val="20"/>
                <w:szCs w:val="20"/>
              </w:rPr>
              <w:t>FONDO NIVEL I</w:t>
            </w:r>
          </w:p>
        </w:tc>
      </w:tr>
      <w:tr w:rsidR="00FB1503" w:rsidRPr="00011425" w:rsidTr="00FB1503">
        <w:trPr>
          <w:trHeight w:val="308"/>
          <w:jc w:val="center"/>
        </w:trPr>
        <w:tc>
          <w:tcPr>
            <w:tcW w:w="3686" w:type="dxa"/>
          </w:tcPr>
          <w:p w:rsidR="00FB1503" w:rsidRPr="00920484" w:rsidRDefault="00FB1503" w:rsidP="008A1DB0">
            <w:pPr>
              <w:rPr>
                <w:rFonts w:ascii="Verdana" w:hAnsi="Verdana"/>
                <w:sz w:val="20"/>
                <w:szCs w:val="20"/>
              </w:rPr>
            </w:pPr>
            <w:r>
              <w:rPr>
                <w:rFonts w:ascii="Verdana" w:hAnsi="Verdana"/>
                <w:sz w:val="20"/>
                <w:szCs w:val="20"/>
              </w:rPr>
              <w:t>Fernando Soto Harrison</w:t>
            </w:r>
            <w:r w:rsidRPr="00920484">
              <w:rPr>
                <w:rFonts w:ascii="Verdana" w:hAnsi="Verdana"/>
                <w:sz w:val="20"/>
                <w:szCs w:val="20"/>
              </w:rPr>
              <w:t xml:space="preserve"> (</w:t>
            </w:r>
            <w:r>
              <w:rPr>
                <w:rFonts w:ascii="Verdana" w:hAnsi="Verdana"/>
                <w:sz w:val="20"/>
                <w:szCs w:val="20"/>
              </w:rPr>
              <w:t>FSH</w:t>
            </w:r>
            <w:r w:rsidRPr="00920484">
              <w:rPr>
                <w:rFonts w:ascii="Verdana" w:hAnsi="Verdana"/>
                <w:sz w:val="20"/>
                <w:szCs w:val="20"/>
              </w:rPr>
              <w:t>)</w:t>
            </w:r>
          </w:p>
          <w:p w:rsidR="00FB1503" w:rsidRPr="00920484" w:rsidRDefault="00FB1503" w:rsidP="00435D7B">
            <w:pPr>
              <w:rPr>
                <w:rFonts w:ascii="Verdana" w:hAnsi="Verdana"/>
                <w:sz w:val="20"/>
                <w:szCs w:val="20"/>
              </w:rPr>
            </w:pPr>
          </w:p>
        </w:tc>
      </w:tr>
    </w:tbl>
    <w:p w:rsidR="008D7BE3" w:rsidRDefault="008D7BE3" w:rsidP="008D7BE3">
      <w:pPr>
        <w:jc w:val="both"/>
        <w:rPr>
          <w:rFonts w:ascii="Verdana" w:hAnsi="Verdana"/>
          <w:sz w:val="20"/>
          <w:szCs w:val="20"/>
          <w:lang w:val="es-CR"/>
        </w:rPr>
      </w:pPr>
    </w:p>
    <w:p w:rsidR="008D7BE3" w:rsidRPr="00011425" w:rsidRDefault="008D7BE3" w:rsidP="008D7BE3">
      <w:pPr>
        <w:jc w:val="both"/>
        <w:rPr>
          <w:rFonts w:ascii="Verdana" w:hAnsi="Verdana"/>
          <w:sz w:val="20"/>
          <w:szCs w:val="20"/>
          <w:lang w:val="es-CR"/>
        </w:rPr>
      </w:pPr>
    </w:p>
    <w:p w:rsidR="008D7BE3" w:rsidRPr="00F14180" w:rsidRDefault="008D7BE3" w:rsidP="008D7BE3">
      <w:pPr>
        <w:numPr>
          <w:ilvl w:val="0"/>
          <w:numId w:val="1"/>
        </w:numPr>
        <w:jc w:val="both"/>
        <w:rPr>
          <w:rFonts w:ascii="Verdana" w:hAnsi="Verdana"/>
          <w:b/>
          <w:bCs/>
          <w:sz w:val="20"/>
          <w:szCs w:val="20"/>
          <w:lang w:val="es-CR"/>
        </w:rPr>
      </w:pPr>
      <w:r w:rsidRPr="00F14180">
        <w:rPr>
          <w:rFonts w:ascii="Verdana" w:hAnsi="Verdana"/>
          <w:b/>
          <w:bCs/>
          <w:sz w:val="20"/>
          <w:szCs w:val="20"/>
          <w:lang w:val="es-CR"/>
        </w:rPr>
        <w:t>ÁREA DE CONDICIONES DE ACCESO Y UTILIZACIÓN.</w:t>
      </w:r>
    </w:p>
    <w:p w:rsidR="008D7BE3" w:rsidRPr="00011425" w:rsidRDefault="008D7BE3" w:rsidP="008D7BE3">
      <w:pPr>
        <w:jc w:val="both"/>
        <w:rPr>
          <w:rFonts w:ascii="Verdana" w:hAnsi="Verdana"/>
          <w:sz w:val="20"/>
          <w:szCs w:val="20"/>
          <w:lang w:val="es-CR"/>
        </w:rPr>
      </w:pPr>
    </w:p>
    <w:p w:rsidR="003409C3" w:rsidRPr="006666A6" w:rsidRDefault="008D7BE3" w:rsidP="003409C3">
      <w:pPr>
        <w:numPr>
          <w:ilvl w:val="1"/>
          <w:numId w:val="1"/>
        </w:numPr>
        <w:ind w:left="0" w:firstLine="0"/>
        <w:jc w:val="both"/>
        <w:rPr>
          <w:rFonts w:ascii="Verdana" w:hAnsi="Verdana"/>
          <w:bCs/>
          <w:sz w:val="20"/>
          <w:szCs w:val="20"/>
          <w:lang w:val="es-CR"/>
        </w:rPr>
      </w:pPr>
      <w:r w:rsidRPr="006666A6">
        <w:rPr>
          <w:rFonts w:ascii="Verdana" w:hAnsi="Verdana"/>
          <w:b/>
          <w:bCs/>
          <w:sz w:val="20"/>
          <w:szCs w:val="20"/>
          <w:lang w:val="es-CR"/>
        </w:rPr>
        <w:t>CONDICIONES DE ACCESO:</w:t>
      </w:r>
      <w:r w:rsidR="000C5F92" w:rsidRPr="006666A6">
        <w:rPr>
          <w:rFonts w:ascii="Verdana" w:hAnsi="Verdana"/>
          <w:b/>
          <w:bCs/>
          <w:sz w:val="20"/>
          <w:szCs w:val="20"/>
          <w:lang w:val="es-CR"/>
        </w:rPr>
        <w:t xml:space="preserve"> </w:t>
      </w:r>
      <w:r w:rsidR="000C5F92" w:rsidRPr="006666A6">
        <w:rPr>
          <w:rFonts w:ascii="Verdana" w:hAnsi="Verdana"/>
          <w:bCs/>
          <w:sz w:val="20"/>
          <w:szCs w:val="20"/>
          <w:lang w:val="es-CR"/>
        </w:rPr>
        <w:t>Acceso libre</w:t>
      </w:r>
    </w:p>
    <w:p w:rsidR="008D7BE3" w:rsidRPr="00011425" w:rsidRDefault="008D7BE3" w:rsidP="008D7BE3">
      <w:pPr>
        <w:jc w:val="both"/>
        <w:rPr>
          <w:rFonts w:ascii="Verdana" w:hAnsi="Verdana"/>
          <w:sz w:val="20"/>
          <w:szCs w:val="20"/>
          <w:lang w:val="es-CR"/>
        </w:rPr>
      </w:pPr>
    </w:p>
    <w:p w:rsidR="008D7BE3" w:rsidRPr="00BF74FA" w:rsidRDefault="008D7BE3" w:rsidP="003409C3">
      <w:pPr>
        <w:numPr>
          <w:ilvl w:val="1"/>
          <w:numId w:val="1"/>
        </w:numPr>
        <w:tabs>
          <w:tab w:val="clear" w:pos="420"/>
          <w:tab w:val="num" w:pos="0"/>
        </w:tabs>
        <w:ind w:left="0" w:firstLine="0"/>
        <w:jc w:val="both"/>
        <w:rPr>
          <w:rFonts w:ascii="Verdana" w:hAnsi="Verdana"/>
          <w:sz w:val="20"/>
          <w:szCs w:val="20"/>
          <w:lang w:val="es-CR"/>
        </w:rPr>
      </w:pPr>
      <w:r w:rsidRPr="0012016C">
        <w:rPr>
          <w:rFonts w:ascii="Verdana" w:hAnsi="Verdana"/>
          <w:b/>
          <w:bCs/>
          <w:sz w:val="20"/>
          <w:szCs w:val="20"/>
          <w:lang w:val="es-CR"/>
        </w:rPr>
        <w:t xml:space="preserve">CONDICIONES DE REPRODUCCIÓN: </w:t>
      </w:r>
      <w:bookmarkStart w:id="1" w:name="OLE_LINK3"/>
      <w:r w:rsidR="003409C3" w:rsidRPr="00BF74FA">
        <w:rPr>
          <w:rFonts w:ascii="Verdana" w:hAnsi="Verdana"/>
          <w:sz w:val="20"/>
          <w:szCs w:val="20"/>
          <w:lang w:val="es-ES_tradnl"/>
        </w:rPr>
        <w:t>Mediante fotocopia o fotografía digital de acuerdo con el estado de</w:t>
      </w:r>
      <w:r w:rsidR="00BF74FA" w:rsidRPr="00BF74FA">
        <w:rPr>
          <w:rFonts w:ascii="Verdana" w:hAnsi="Verdana"/>
          <w:sz w:val="20"/>
          <w:szCs w:val="20"/>
          <w:lang w:val="es-ES_tradnl"/>
        </w:rPr>
        <w:t xml:space="preserve"> conservación de los documentos</w:t>
      </w:r>
      <w:r w:rsidR="003409C3" w:rsidRPr="00BF74FA">
        <w:rPr>
          <w:rFonts w:ascii="Verdana" w:hAnsi="Verdana"/>
          <w:sz w:val="20"/>
          <w:szCs w:val="20"/>
          <w:lang w:val="es-ES_tradnl"/>
        </w:rPr>
        <w:t xml:space="preserve"> y lo dispuesto en el Reglamento de la Ley 7202 del Sistema Nacional de Archivos del 24 de octubre de 1990. </w:t>
      </w:r>
      <w:bookmarkEnd w:id="1"/>
    </w:p>
    <w:p w:rsidR="00946842" w:rsidRPr="00946842" w:rsidRDefault="00946842" w:rsidP="00946842">
      <w:pPr>
        <w:jc w:val="both"/>
        <w:rPr>
          <w:rFonts w:ascii="Verdana" w:hAnsi="Verdana"/>
          <w:sz w:val="20"/>
          <w:szCs w:val="20"/>
          <w:lang w:val="es-CR"/>
        </w:rPr>
      </w:pPr>
    </w:p>
    <w:p w:rsidR="008D7BE3" w:rsidRPr="00011425" w:rsidRDefault="008D7BE3" w:rsidP="008D7BE3">
      <w:pPr>
        <w:numPr>
          <w:ilvl w:val="1"/>
          <w:numId w:val="1"/>
        </w:numPr>
        <w:ind w:left="0" w:firstLine="0"/>
        <w:jc w:val="both"/>
        <w:rPr>
          <w:rFonts w:ascii="Verdana" w:hAnsi="Verdana"/>
          <w:b/>
          <w:bCs/>
          <w:sz w:val="20"/>
          <w:szCs w:val="20"/>
          <w:lang w:val="es-CR"/>
        </w:rPr>
      </w:pPr>
      <w:r w:rsidRPr="00011425">
        <w:rPr>
          <w:rFonts w:ascii="Verdana" w:hAnsi="Verdana"/>
          <w:b/>
          <w:bCs/>
          <w:sz w:val="20"/>
          <w:szCs w:val="20"/>
          <w:lang w:val="es-CR"/>
        </w:rPr>
        <w:t>LENGUA / ESTRITURA (S) DE LOS DOCUMENTOS:</w:t>
      </w:r>
      <w:r w:rsidR="00D56BDF">
        <w:rPr>
          <w:rFonts w:ascii="Verdana" w:hAnsi="Verdana"/>
          <w:b/>
          <w:bCs/>
          <w:sz w:val="20"/>
          <w:szCs w:val="20"/>
          <w:lang w:val="es-CR"/>
        </w:rPr>
        <w:t xml:space="preserve"> </w:t>
      </w:r>
      <w:r w:rsidR="00D56BDF" w:rsidRPr="000D5DAF">
        <w:rPr>
          <w:rFonts w:ascii="Verdana" w:hAnsi="Verdana"/>
          <w:bCs/>
          <w:sz w:val="20"/>
          <w:szCs w:val="20"/>
          <w:lang w:val="es-CR"/>
        </w:rPr>
        <w:t>Español</w:t>
      </w:r>
      <w:r w:rsidR="00661164">
        <w:rPr>
          <w:rFonts w:ascii="Verdana" w:hAnsi="Verdana"/>
          <w:bCs/>
          <w:sz w:val="20"/>
          <w:szCs w:val="20"/>
          <w:lang w:val="es-CR"/>
        </w:rPr>
        <w:t xml:space="preserve"> e inglés</w:t>
      </w:r>
    </w:p>
    <w:p w:rsidR="00E416F7" w:rsidRPr="00E416F7" w:rsidRDefault="00E416F7" w:rsidP="00E416F7">
      <w:pPr>
        <w:jc w:val="both"/>
        <w:rPr>
          <w:rFonts w:ascii="Verdana" w:hAnsi="Verdana"/>
          <w:sz w:val="20"/>
          <w:szCs w:val="20"/>
          <w:lang w:val="es-CR"/>
        </w:rPr>
      </w:pPr>
    </w:p>
    <w:p w:rsidR="007E48A9" w:rsidRPr="007E48A9" w:rsidRDefault="007E48A9" w:rsidP="007E48A9">
      <w:pPr>
        <w:spacing w:line="276" w:lineRule="auto"/>
        <w:jc w:val="both"/>
        <w:rPr>
          <w:rFonts w:ascii="Verdana" w:hAnsi="Verdana" w:cs="Arial"/>
          <w:color w:val="FF6600"/>
          <w:sz w:val="20"/>
          <w:szCs w:val="20"/>
        </w:rPr>
      </w:pPr>
      <w:r w:rsidRPr="007E48A9">
        <w:rPr>
          <w:rFonts w:ascii="Verdana" w:hAnsi="Verdana"/>
          <w:b/>
          <w:bCs/>
          <w:sz w:val="20"/>
          <w:szCs w:val="20"/>
          <w:lang w:val="es-CR"/>
        </w:rPr>
        <w:t xml:space="preserve">4.4. CARACTERÍSTICAS FÍSICAS Y REQUISITOS TÉCNICOS: </w:t>
      </w:r>
      <w:r w:rsidRPr="007E48A9">
        <w:rPr>
          <w:rFonts w:ascii="Verdana" w:hAnsi="Verdana"/>
          <w:sz w:val="20"/>
          <w:szCs w:val="20"/>
          <w:lang w:val="es-ES_tradnl"/>
        </w:rPr>
        <w:t>Buen estado de conservación.</w:t>
      </w:r>
    </w:p>
    <w:p w:rsidR="007E48A9" w:rsidRDefault="007E48A9" w:rsidP="007E48A9">
      <w:pPr>
        <w:jc w:val="both"/>
        <w:rPr>
          <w:rFonts w:ascii="Verdana" w:hAnsi="Verdana"/>
          <w:b/>
          <w:bCs/>
          <w:sz w:val="20"/>
          <w:szCs w:val="20"/>
          <w:lang w:val="es-CR"/>
        </w:rPr>
      </w:pPr>
    </w:p>
    <w:p w:rsidR="007E48A9" w:rsidRPr="007E48A9" w:rsidRDefault="007E48A9" w:rsidP="007E48A9">
      <w:pPr>
        <w:pStyle w:val="Prrafodelista"/>
        <w:numPr>
          <w:ilvl w:val="1"/>
          <w:numId w:val="1"/>
        </w:numPr>
        <w:contextualSpacing w:val="0"/>
        <w:jc w:val="both"/>
        <w:rPr>
          <w:rFonts w:ascii="Verdana" w:hAnsi="Verdana"/>
          <w:b/>
          <w:bCs/>
          <w:vanish/>
          <w:sz w:val="20"/>
          <w:szCs w:val="20"/>
          <w:lang w:val="es-CR"/>
        </w:rPr>
      </w:pPr>
    </w:p>
    <w:p w:rsidR="00F90AD7" w:rsidRPr="00C865AD" w:rsidRDefault="008D7BE3" w:rsidP="007E48A9">
      <w:pPr>
        <w:numPr>
          <w:ilvl w:val="1"/>
          <w:numId w:val="1"/>
        </w:numPr>
        <w:jc w:val="both"/>
        <w:rPr>
          <w:rFonts w:ascii="Verdana" w:hAnsi="Verdana"/>
          <w:b/>
          <w:bCs/>
          <w:sz w:val="20"/>
          <w:szCs w:val="20"/>
          <w:lang w:val="es-CR"/>
        </w:rPr>
      </w:pPr>
      <w:r w:rsidRPr="000E31DB">
        <w:rPr>
          <w:rFonts w:ascii="Verdana" w:hAnsi="Verdana"/>
          <w:b/>
          <w:bCs/>
          <w:sz w:val="20"/>
          <w:szCs w:val="20"/>
          <w:lang w:val="es-CR"/>
        </w:rPr>
        <w:t>INSTRUMENTOS DE DESCRIPCIÓN:</w:t>
      </w:r>
      <w:r w:rsidR="00C865AD">
        <w:rPr>
          <w:rFonts w:ascii="Verdana" w:hAnsi="Verdana"/>
          <w:b/>
          <w:bCs/>
          <w:sz w:val="20"/>
          <w:szCs w:val="20"/>
          <w:lang w:val="es-CR"/>
        </w:rPr>
        <w:t xml:space="preserve"> </w:t>
      </w:r>
      <w:r w:rsidR="000D5DAF" w:rsidRPr="000D5DAF">
        <w:rPr>
          <w:rFonts w:ascii="Verdana" w:hAnsi="Verdana"/>
          <w:sz w:val="20"/>
          <w:szCs w:val="20"/>
        </w:rPr>
        <w:t>Base de datos</w:t>
      </w:r>
      <w:r w:rsidR="00DC155D">
        <w:rPr>
          <w:rFonts w:ascii="Verdana" w:hAnsi="Verdana"/>
          <w:sz w:val="20"/>
          <w:szCs w:val="20"/>
        </w:rPr>
        <w:t xml:space="preserve"> e inventarios</w:t>
      </w:r>
    </w:p>
    <w:p w:rsidR="008D7BE3" w:rsidRDefault="008D7BE3" w:rsidP="008D7BE3">
      <w:pPr>
        <w:ind w:left="360"/>
        <w:jc w:val="both"/>
        <w:rPr>
          <w:rFonts w:ascii="Verdana" w:hAnsi="Verdana"/>
          <w:sz w:val="20"/>
          <w:szCs w:val="20"/>
          <w:lang w:val="es-CR"/>
        </w:rPr>
      </w:pPr>
    </w:p>
    <w:p w:rsidR="00E416F7" w:rsidRPr="000E31DB" w:rsidRDefault="00E416F7" w:rsidP="008D7BE3">
      <w:pPr>
        <w:ind w:left="360"/>
        <w:jc w:val="both"/>
        <w:rPr>
          <w:rFonts w:ascii="Verdana" w:hAnsi="Verdana"/>
          <w:sz w:val="20"/>
          <w:szCs w:val="20"/>
          <w:lang w:val="es-CR"/>
        </w:rPr>
      </w:pPr>
    </w:p>
    <w:p w:rsidR="008D7BE3" w:rsidRDefault="008D7BE3" w:rsidP="008D7BE3">
      <w:pPr>
        <w:numPr>
          <w:ilvl w:val="0"/>
          <w:numId w:val="1"/>
        </w:numPr>
        <w:jc w:val="both"/>
        <w:rPr>
          <w:rFonts w:ascii="Verdana" w:hAnsi="Verdana"/>
          <w:b/>
          <w:bCs/>
          <w:sz w:val="20"/>
          <w:szCs w:val="20"/>
          <w:lang w:val="es-CR"/>
        </w:rPr>
      </w:pPr>
      <w:r w:rsidRPr="00F14180">
        <w:rPr>
          <w:rFonts w:ascii="Verdana" w:hAnsi="Verdana"/>
          <w:b/>
          <w:bCs/>
          <w:sz w:val="20"/>
          <w:szCs w:val="20"/>
          <w:lang w:val="es-CR"/>
        </w:rPr>
        <w:t>ÁREA DE DOCUMENTACIÓN ASOCIADA.</w:t>
      </w:r>
    </w:p>
    <w:p w:rsidR="008D7BE3" w:rsidRPr="00564D66" w:rsidRDefault="008D7BE3" w:rsidP="0068043C">
      <w:pPr>
        <w:jc w:val="both"/>
        <w:rPr>
          <w:rFonts w:ascii="Verdana" w:hAnsi="Verdana"/>
          <w:b/>
          <w:bCs/>
          <w:sz w:val="20"/>
          <w:szCs w:val="20"/>
          <w:lang w:val="es-CR"/>
        </w:rPr>
      </w:pPr>
    </w:p>
    <w:p w:rsidR="008D7BE3" w:rsidRPr="006666A6" w:rsidRDefault="00055399" w:rsidP="00055399">
      <w:pPr>
        <w:jc w:val="both"/>
        <w:rPr>
          <w:rFonts w:ascii="Verdana" w:hAnsi="Verdana"/>
          <w:b/>
          <w:bCs/>
          <w:color w:val="FF0000"/>
          <w:sz w:val="20"/>
          <w:szCs w:val="20"/>
          <w:lang w:val="es-CR"/>
        </w:rPr>
      </w:pPr>
      <w:r>
        <w:rPr>
          <w:rFonts w:ascii="Verdana" w:hAnsi="Verdana"/>
          <w:b/>
          <w:bCs/>
          <w:sz w:val="20"/>
          <w:szCs w:val="20"/>
          <w:lang w:val="es-CR"/>
        </w:rPr>
        <w:t xml:space="preserve">5.3 </w:t>
      </w:r>
      <w:r w:rsidR="008D7BE3" w:rsidRPr="00E416F7">
        <w:rPr>
          <w:rFonts w:ascii="Verdana" w:hAnsi="Verdana"/>
          <w:b/>
          <w:bCs/>
          <w:sz w:val="20"/>
          <w:szCs w:val="20"/>
          <w:lang w:val="es-CR"/>
        </w:rPr>
        <w:t>UNIDADES DE DESCRIPCIÓN RELACIONADAS:</w:t>
      </w:r>
      <w:r w:rsidR="008D7BE3" w:rsidRPr="0068043C">
        <w:rPr>
          <w:rFonts w:ascii="Verdana" w:hAnsi="Verdana"/>
          <w:b/>
          <w:bCs/>
          <w:sz w:val="20"/>
          <w:szCs w:val="20"/>
          <w:lang w:val="es-CR"/>
        </w:rPr>
        <w:t xml:space="preserve"> </w:t>
      </w:r>
      <w:r w:rsidR="004D57A3" w:rsidRPr="00CC67E2">
        <w:rPr>
          <w:rFonts w:ascii="Verdana" w:hAnsi="Verdana"/>
          <w:bCs/>
          <w:sz w:val="20"/>
          <w:szCs w:val="20"/>
          <w:lang w:val="es-CR"/>
        </w:rPr>
        <w:t xml:space="preserve">Fotografías y </w:t>
      </w:r>
      <w:r w:rsidR="008D1048">
        <w:rPr>
          <w:rFonts w:ascii="Verdana" w:hAnsi="Verdana"/>
          <w:bCs/>
          <w:sz w:val="20"/>
          <w:szCs w:val="20"/>
          <w:lang w:val="es-CR"/>
        </w:rPr>
        <w:t xml:space="preserve">fondo </w:t>
      </w:r>
      <w:r w:rsidR="004D57A3" w:rsidRPr="00CC67E2">
        <w:rPr>
          <w:rFonts w:ascii="Verdana" w:hAnsi="Verdana"/>
          <w:bCs/>
          <w:sz w:val="20"/>
          <w:szCs w:val="20"/>
          <w:lang w:val="es-CR"/>
        </w:rPr>
        <w:t>Félix Ortiz Volio</w:t>
      </w:r>
    </w:p>
    <w:p w:rsidR="00BC74A9" w:rsidRPr="0068043C" w:rsidRDefault="00BC74A9" w:rsidP="00BC74A9">
      <w:pPr>
        <w:jc w:val="both"/>
        <w:rPr>
          <w:rFonts w:ascii="Verdana" w:hAnsi="Verdana"/>
          <w:b/>
          <w:bCs/>
          <w:sz w:val="20"/>
          <w:szCs w:val="20"/>
          <w:lang w:val="es-CR"/>
        </w:rPr>
      </w:pPr>
    </w:p>
    <w:p w:rsidR="008D7BE3" w:rsidRPr="00F31CD8" w:rsidRDefault="008D7BE3" w:rsidP="008D7BE3">
      <w:pPr>
        <w:jc w:val="both"/>
        <w:rPr>
          <w:rFonts w:ascii="Verdana" w:hAnsi="Verdana"/>
          <w:bCs/>
          <w:sz w:val="20"/>
          <w:szCs w:val="20"/>
          <w:lang w:val="es-CR"/>
        </w:rPr>
      </w:pPr>
    </w:p>
    <w:p w:rsidR="008D7BE3" w:rsidRPr="00F14180" w:rsidRDefault="008D7BE3" w:rsidP="008D7BE3">
      <w:pPr>
        <w:numPr>
          <w:ilvl w:val="0"/>
          <w:numId w:val="3"/>
        </w:numPr>
        <w:jc w:val="both"/>
        <w:rPr>
          <w:rFonts w:ascii="Verdana" w:hAnsi="Verdana"/>
          <w:b/>
          <w:bCs/>
          <w:sz w:val="20"/>
          <w:szCs w:val="20"/>
          <w:lang w:val="es-CR"/>
        </w:rPr>
      </w:pPr>
      <w:r w:rsidRPr="00F14180">
        <w:rPr>
          <w:rFonts w:ascii="Verdana" w:hAnsi="Verdana"/>
          <w:b/>
          <w:bCs/>
          <w:sz w:val="20"/>
          <w:szCs w:val="20"/>
          <w:lang w:val="es-CR"/>
        </w:rPr>
        <w:t>ÁREA DE CONTROL DE LA DESCRIPCIÓN.</w:t>
      </w:r>
    </w:p>
    <w:p w:rsidR="008D7BE3" w:rsidRPr="000E31DB" w:rsidRDefault="008D7BE3" w:rsidP="008D7BE3">
      <w:pPr>
        <w:jc w:val="both"/>
        <w:rPr>
          <w:rFonts w:ascii="Verdana" w:hAnsi="Verdana"/>
          <w:sz w:val="20"/>
          <w:szCs w:val="20"/>
          <w:lang w:val="es-CR"/>
        </w:rPr>
      </w:pPr>
    </w:p>
    <w:p w:rsidR="008D7BE3" w:rsidRDefault="008D7BE3" w:rsidP="000F2EAA">
      <w:pPr>
        <w:numPr>
          <w:ilvl w:val="1"/>
          <w:numId w:val="8"/>
        </w:numPr>
        <w:tabs>
          <w:tab w:val="clear" w:pos="360"/>
          <w:tab w:val="num" w:pos="0"/>
        </w:tabs>
        <w:ind w:left="0" w:firstLine="0"/>
        <w:jc w:val="both"/>
        <w:rPr>
          <w:rFonts w:ascii="Verdana" w:hAnsi="Verdana"/>
          <w:sz w:val="20"/>
          <w:szCs w:val="20"/>
          <w:lang w:val="es-CR"/>
        </w:rPr>
      </w:pPr>
      <w:r w:rsidRPr="000E31DB">
        <w:rPr>
          <w:rFonts w:ascii="Verdana" w:hAnsi="Verdana"/>
          <w:b/>
          <w:bCs/>
          <w:sz w:val="20"/>
          <w:szCs w:val="20"/>
          <w:lang w:val="es-CR"/>
        </w:rPr>
        <w:t>NOTA DEL ARCHIVERO:</w:t>
      </w:r>
      <w:r w:rsidRPr="006106E6">
        <w:rPr>
          <w:rFonts w:ascii="Verdana" w:hAnsi="Verdana"/>
          <w:bCs/>
          <w:sz w:val="20"/>
          <w:szCs w:val="20"/>
          <w:lang w:val="es-CR"/>
        </w:rPr>
        <w:t xml:space="preserve"> </w:t>
      </w:r>
      <w:r w:rsidR="000F2EAA" w:rsidRPr="00632A51">
        <w:rPr>
          <w:rFonts w:ascii="Verdana" w:hAnsi="Verdana"/>
          <w:sz w:val="20"/>
          <w:szCs w:val="20"/>
          <w:lang w:val="es-ES_tradnl"/>
        </w:rPr>
        <w:t xml:space="preserve">Entrada descriptiva </w:t>
      </w:r>
      <w:r w:rsidR="000F2EAA">
        <w:rPr>
          <w:rFonts w:ascii="Verdana" w:hAnsi="Verdana"/>
          <w:sz w:val="20"/>
          <w:szCs w:val="20"/>
          <w:lang w:val="es-ES_tradnl"/>
        </w:rPr>
        <w:t>e</w:t>
      </w:r>
      <w:r w:rsidR="000F2EAA" w:rsidRPr="00FB5926">
        <w:rPr>
          <w:rFonts w:ascii="Verdana" w:hAnsi="Verdana"/>
          <w:sz w:val="20"/>
          <w:szCs w:val="20"/>
          <w:lang w:val="es-CR"/>
        </w:rPr>
        <w:t xml:space="preserve">laborada por </w:t>
      </w:r>
      <w:r w:rsidR="00F90AD7">
        <w:rPr>
          <w:rFonts w:ascii="Verdana" w:hAnsi="Verdana"/>
          <w:sz w:val="20"/>
          <w:szCs w:val="20"/>
          <w:lang w:val="es-CR"/>
        </w:rPr>
        <w:t>Gabriela Moya Jiménez</w:t>
      </w:r>
      <w:r w:rsidR="000F2EAA" w:rsidRPr="00FB5926">
        <w:rPr>
          <w:rFonts w:ascii="Verdana" w:hAnsi="Verdana"/>
          <w:sz w:val="20"/>
          <w:szCs w:val="20"/>
          <w:lang w:val="es-CR"/>
        </w:rPr>
        <w:t>, profesional del Departamento de Archivo Histórico.</w:t>
      </w:r>
    </w:p>
    <w:p w:rsidR="001612AD" w:rsidRDefault="001612AD" w:rsidP="001612AD">
      <w:pPr>
        <w:jc w:val="both"/>
        <w:rPr>
          <w:rFonts w:ascii="Verdana" w:hAnsi="Verdana"/>
          <w:sz w:val="20"/>
          <w:szCs w:val="20"/>
          <w:lang w:val="es-CR"/>
        </w:rPr>
      </w:pPr>
    </w:p>
    <w:p w:rsidR="001612AD" w:rsidRDefault="001612AD" w:rsidP="001612AD">
      <w:pPr>
        <w:spacing w:line="276" w:lineRule="auto"/>
        <w:jc w:val="both"/>
        <w:rPr>
          <w:rFonts w:ascii="Verdana" w:hAnsi="Verdana"/>
          <w:sz w:val="20"/>
          <w:szCs w:val="20"/>
          <w:lang w:val="es-CR"/>
        </w:rPr>
      </w:pPr>
      <w:r w:rsidRPr="00D8370F">
        <w:rPr>
          <w:rFonts w:ascii="Verdana" w:hAnsi="Verdana"/>
          <w:b/>
          <w:sz w:val="20"/>
          <w:szCs w:val="20"/>
          <w:lang w:val="es-CR"/>
        </w:rPr>
        <w:t>Bibliografía</w:t>
      </w:r>
      <w:r w:rsidRPr="00D8370F">
        <w:rPr>
          <w:rFonts w:ascii="Verdana" w:hAnsi="Verdana"/>
          <w:sz w:val="20"/>
          <w:szCs w:val="20"/>
          <w:lang w:val="es-CR"/>
        </w:rPr>
        <w:t>.</w:t>
      </w:r>
      <w:r w:rsidRPr="001C62F5">
        <w:rPr>
          <w:rFonts w:ascii="Verdana" w:hAnsi="Verdana"/>
          <w:sz w:val="20"/>
          <w:szCs w:val="20"/>
          <w:lang w:val="es-CR"/>
        </w:rPr>
        <w:t xml:space="preserve"> </w:t>
      </w:r>
    </w:p>
    <w:p w:rsidR="00D8370F" w:rsidRDefault="00D8370F" w:rsidP="001612AD">
      <w:pPr>
        <w:spacing w:line="276" w:lineRule="auto"/>
        <w:jc w:val="both"/>
        <w:rPr>
          <w:rFonts w:ascii="Verdana" w:hAnsi="Verdana"/>
          <w:sz w:val="20"/>
          <w:szCs w:val="20"/>
          <w:lang w:val="es-CR"/>
        </w:rPr>
      </w:pPr>
    </w:p>
    <w:p w:rsidR="00D8370F" w:rsidRPr="000D5D0C" w:rsidRDefault="00D75EDA" w:rsidP="001612AD">
      <w:pPr>
        <w:spacing w:line="276" w:lineRule="auto"/>
        <w:jc w:val="both"/>
        <w:rPr>
          <w:rFonts w:ascii="Verdana" w:hAnsi="Verdana"/>
          <w:b/>
          <w:sz w:val="20"/>
          <w:szCs w:val="20"/>
          <w:lang w:val="es-CR"/>
        </w:rPr>
      </w:pPr>
      <w:r>
        <w:rPr>
          <w:rFonts w:ascii="Verdana" w:hAnsi="Verdana"/>
          <w:sz w:val="20"/>
          <w:szCs w:val="20"/>
          <w:lang w:val="es-CR"/>
        </w:rPr>
        <w:t>Ulloa Barrenechea, Ricardo. Fernando Soto Harrison, pintor costarricense. Primera edición.  San José, Costa Rica. EUNED, 1995. 264 p</w:t>
      </w:r>
      <w:r w:rsidR="000D5D0C">
        <w:rPr>
          <w:rFonts w:ascii="Verdana" w:hAnsi="Verdana"/>
          <w:sz w:val="20"/>
          <w:szCs w:val="20"/>
          <w:lang w:val="es-CR"/>
        </w:rPr>
        <w:t xml:space="preserve">áginas </w:t>
      </w:r>
      <w:r w:rsidR="000D5D0C" w:rsidRPr="000D5D0C">
        <w:rPr>
          <w:rFonts w:ascii="Verdana" w:hAnsi="Verdana"/>
          <w:b/>
          <w:sz w:val="20"/>
          <w:szCs w:val="20"/>
          <w:lang w:val="es-CR"/>
        </w:rPr>
        <w:t>(Signatura del Archivo Nacional #110 del Fondo Fernando Soto Harrison)</w:t>
      </w:r>
    </w:p>
    <w:p w:rsidR="001612AD" w:rsidRPr="001C62F5" w:rsidRDefault="001612AD" w:rsidP="001612AD">
      <w:pPr>
        <w:spacing w:line="276" w:lineRule="auto"/>
        <w:jc w:val="both"/>
        <w:rPr>
          <w:rFonts w:ascii="Verdana" w:hAnsi="Verdana"/>
          <w:sz w:val="20"/>
          <w:szCs w:val="20"/>
          <w:lang w:val="es-CR"/>
        </w:rPr>
      </w:pPr>
    </w:p>
    <w:p w:rsidR="001612AD" w:rsidRPr="001C62F5" w:rsidRDefault="001612AD" w:rsidP="001612AD">
      <w:pPr>
        <w:spacing w:line="276" w:lineRule="auto"/>
        <w:jc w:val="both"/>
        <w:rPr>
          <w:rFonts w:ascii="Verdana" w:hAnsi="Verdana"/>
          <w:b/>
          <w:sz w:val="20"/>
          <w:szCs w:val="20"/>
          <w:lang w:val="es-CR"/>
        </w:rPr>
      </w:pPr>
      <w:r w:rsidRPr="001C62F5">
        <w:rPr>
          <w:rFonts w:ascii="Verdana" w:hAnsi="Verdana"/>
          <w:b/>
          <w:sz w:val="20"/>
          <w:szCs w:val="20"/>
          <w:lang w:val="es-CR"/>
        </w:rPr>
        <w:t>Documentos</w:t>
      </w:r>
      <w:r>
        <w:rPr>
          <w:rFonts w:ascii="Verdana" w:hAnsi="Verdana"/>
          <w:b/>
          <w:sz w:val="20"/>
          <w:szCs w:val="20"/>
          <w:lang w:val="es-CR"/>
        </w:rPr>
        <w:t xml:space="preserve">, </w:t>
      </w:r>
      <w:r w:rsidRPr="001C62F5">
        <w:rPr>
          <w:rFonts w:ascii="Verdana" w:hAnsi="Verdana"/>
          <w:b/>
          <w:sz w:val="20"/>
          <w:szCs w:val="20"/>
          <w:lang w:val="es-CR"/>
        </w:rPr>
        <w:t>Departamento Archivo Histórico:</w:t>
      </w:r>
    </w:p>
    <w:p w:rsidR="001612AD" w:rsidRPr="001C62F5" w:rsidRDefault="001612AD" w:rsidP="001612AD">
      <w:pPr>
        <w:spacing w:line="276" w:lineRule="auto"/>
        <w:jc w:val="both"/>
        <w:rPr>
          <w:rFonts w:ascii="Verdana" w:hAnsi="Verdana"/>
          <w:sz w:val="20"/>
          <w:szCs w:val="20"/>
          <w:lang w:val="es-CR"/>
        </w:rPr>
      </w:pPr>
      <w:r w:rsidRPr="001C62F5">
        <w:rPr>
          <w:rFonts w:ascii="Verdana" w:hAnsi="Verdana"/>
          <w:sz w:val="20"/>
          <w:szCs w:val="20"/>
          <w:lang w:val="es-CR"/>
        </w:rPr>
        <w:t>Expediente de transferencia T</w:t>
      </w:r>
      <w:r w:rsidR="004D57A3">
        <w:rPr>
          <w:rFonts w:ascii="Verdana" w:hAnsi="Verdana"/>
          <w:sz w:val="20"/>
          <w:szCs w:val="20"/>
          <w:lang w:val="es-CR"/>
        </w:rPr>
        <w:t>047</w:t>
      </w:r>
      <w:r>
        <w:rPr>
          <w:rFonts w:ascii="Verdana" w:hAnsi="Verdana"/>
          <w:sz w:val="20"/>
          <w:szCs w:val="20"/>
          <w:lang w:val="es-CR"/>
        </w:rPr>
        <w:t xml:space="preserve">-2016 Donación </w:t>
      </w:r>
      <w:r w:rsidR="004D57A3">
        <w:rPr>
          <w:rFonts w:ascii="Verdana" w:hAnsi="Verdana"/>
          <w:sz w:val="20"/>
          <w:szCs w:val="20"/>
          <w:lang w:val="es-CR"/>
        </w:rPr>
        <w:t>Félix Ortiz Volio (Documentos de Fernando Soto Harrison)</w:t>
      </w:r>
    </w:p>
    <w:p w:rsidR="001612AD" w:rsidRPr="001C62F5" w:rsidRDefault="001612AD" w:rsidP="001612AD">
      <w:pPr>
        <w:spacing w:line="276" w:lineRule="auto"/>
        <w:jc w:val="both"/>
        <w:rPr>
          <w:rFonts w:ascii="Verdana" w:hAnsi="Verdana"/>
          <w:b/>
          <w:sz w:val="20"/>
          <w:szCs w:val="20"/>
          <w:lang w:val="es-CR"/>
        </w:rPr>
      </w:pPr>
    </w:p>
    <w:p w:rsidR="008D7BE3" w:rsidRPr="00CD46B3" w:rsidRDefault="00CD46B3" w:rsidP="00CD46B3">
      <w:pPr>
        <w:numPr>
          <w:ilvl w:val="1"/>
          <w:numId w:val="8"/>
        </w:numPr>
        <w:tabs>
          <w:tab w:val="clear" w:pos="360"/>
          <w:tab w:val="num" w:pos="0"/>
        </w:tabs>
        <w:ind w:left="0" w:firstLine="0"/>
        <w:jc w:val="both"/>
        <w:rPr>
          <w:rFonts w:ascii="Verdana" w:hAnsi="Verdana"/>
          <w:sz w:val="20"/>
          <w:szCs w:val="20"/>
          <w:lang w:val="es-CR"/>
        </w:rPr>
      </w:pPr>
      <w:r w:rsidRPr="00CD46B3">
        <w:rPr>
          <w:rFonts w:ascii="Verdana" w:hAnsi="Verdana"/>
          <w:sz w:val="20"/>
          <w:szCs w:val="20"/>
          <w:lang w:val="es-CR"/>
        </w:rPr>
        <w:lastRenderedPageBreak/>
        <w:t xml:space="preserve"> </w:t>
      </w:r>
      <w:r w:rsidR="008D7BE3" w:rsidRPr="00CD46B3">
        <w:rPr>
          <w:rFonts w:ascii="Verdana" w:hAnsi="Verdana"/>
          <w:b/>
          <w:bCs/>
          <w:sz w:val="20"/>
          <w:szCs w:val="20"/>
          <w:lang w:val="es-CR"/>
        </w:rPr>
        <w:t xml:space="preserve">REGLAS O NORMAS: </w:t>
      </w:r>
    </w:p>
    <w:p w:rsidR="007B4115" w:rsidRPr="001C62F5" w:rsidRDefault="007B4115" w:rsidP="007B4115">
      <w:pPr>
        <w:pStyle w:val="Prrafodelista"/>
        <w:spacing w:line="276" w:lineRule="auto"/>
        <w:ind w:left="0"/>
        <w:jc w:val="both"/>
        <w:rPr>
          <w:rFonts w:ascii="Verdana" w:hAnsi="Verdana"/>
          <w:sz w:val="20"/>
          <w:szCs w:val="20"/>
          <w:lang w:val="es-ES_tradnl"/>
        </w:rPr>
      </w:pPr>
      <w:r w:rsidRPr="001C62F5">
        <w:rPr>
          <w:rFonts w:ascii="Verdana" w:hAnsi="Verdana"/>
          <w:bCs/>
          <w:sz w:val="20"/>
          <w:szCs w:val="20"/>
          <w:lang w:eastAsia="ar-SA"/>
        </w:rPr>
        <w:t xml:space="preserve">- </w:t>
      </w:r>
      <w:r w:rsidRPr="001C62F5">
        <w:rPr>
          <w:rFonts w:ascii="Verdana" w:hAnsi="Verdana"/>
          <w:sz w:val="20"/>
          <w:szCs w:val="20"/>
          <w:lang w:val="es-ES_tradnl"/>
        </w:rPr>
        <w:t xml:space="preserve">Ministerio de Cultura, Juventud y Deportes (2003). </w:t>
      </w:r>
      <w:r w:rsidRPr="001C62F5">
        <w:rPr>
          <w:rFonts w:ascii="Verdana" w:hAnsi="Verdana"/>
          <w:i/>
          <w:iCs/>
          <w:sz w:val="20"/>
          <w:szCs w:val="20"/>
          <w:lang w:val="es-ES_tradnl"/>
        </w:rPr>
        <w:t>Ley del Sistema Nacional de Archivos Nº 7202 del 24 de octubre de 1990 y su Reglamento.</w:t>
      </w:r>
      <w:r w:rsidRPr="001C62F5">
        <w:rPr>
          <w:rFonts w:ascii="Verdana" w:hAnsi="Verdana"/>
          <w:sz w:val="20"/>
          <w:szCs w:val="20"/>
          <w:lang w:val="es-ES_tradnl"/>
        </w:rPr>
        <w:t xml:space="preserve"> San José, Costa Rica, 3 ed. Enero de 2003.</w:t>
      </w:r>
    </w:p>
    <w:p w:rsidR="007B4115" w:rsidRPr="001C62F5" w:rsidRDefault="007B4115" w:rsidP="007B4115">
      <w:pPr>
        <w:pStyle w:val="Prrafodelista"/>
        <w:spacing w:line="276" w:lineRule="auto"/>
        <w:ind w:left="0"/>
        <w:jc w:val="both"/>
        <w:rPr>
          <w:rFonts w:ascii="Verdana" w:hAnsi="Verdana"/>
          <w:sz w:val="20"/>
          <w:szCs w:val="20"/>
          <w:lang w:val="es-ES_tradnl" w:eastAsia="ar-SA"/>
        </w:rPr>
      </w:pPr>
    </w:p>
    <w:p w:rsidR="007B4115" w:rsidRPr="001C62F5" w:rsidRDefault="007B4115" w:rsidP="007B4115">
      <w:pPr>
        <w:pStyle w:val="Prrafodelista"/>
        <w:spacing w:line="276" w:lineRule="auto"/>
        <w:ind w:left="0"/>
        <w:jc w:val="both"/>
        <w:rPr>
          <w:rFonts w:ascii="Verdana" w:hAnsi="Verdana"/>
          <w:sz w:val="20"/>
          <w:szCs w:val="20"/>
          <w:lang w:val="es-ES_tradnl"/>
        </w:rPr>
      </w:pPr>
      <w:r w:rsidRPr="001C62F5">
        <w:rPr>
          <w:rFonts w:ascii="Verdana" w:hAnsi="Verdana"/>
          <w:sz w:val="20"/>
          <w:szCs w:val="20"/>
          <w:lang w:val="es-ES_tradnl"/>
        </w:rPr>
        <w:t xml:space="preserve">- Consejo Internacional de Archivos. ISAD (G) (2000). </w:t>
      </w:r>
      <w:r w:rsidRPr="001C62F5">
        <w:rPr>
          <w:rFonts w:ascii="Verdana" w:hAnsi="Verdana"/>
          <w:i/>
          <w:sz w:val="20"/>
          <w:szCs w:val="20"/>
          <w:lang w:val="es-ES_tradnl"/>
        </w:rPr>
        <w:t>Norma Internacional General de Descripción Archivística</w:t>
      </w:r>
      <w:r w:rsidRPr="001C62F5">
        <w:rPr>
          <w:rFonts w:ascii="Verdana" w:hAnsi="Verdana"/>
          <w:sz w:val="20"/>
          <w:szCs w:val="20"/>
          <w:lang w:val="es-ES_tradnl"/>
        </w:rPr>
        <w:t>. Madrid, Subdirección de los Archivos Estatales.</w:t>
      </w:r>
    </w:p>
    <w:p w:rsidR="007B4115" w:rsidRPr="001C62F5" w:rsidRDefault="007B4115" w:rsidP="007B4115">
      <w:pPr>
        <w:pStyle w:val="Prrafodelista"/>
        <w:spacing w:line="276" w:lineRule="auto"/>
        <w:ind w:left="0"/>
        <w:jc w:val="both"/>
        <w:rPr>
          <w:rFonts w:ascii="Verdana" w:hAnsi="Verdana"/>
          <w:sz w:val="20"/>
          <w:szCs w:val="20"/>
          <w:lang w:val="es-ES_tradnl" w:eastAsia="ar-SA"/>
        </w:rPr>
      </w:pPr>
    </w:p>
    <w:p w:rsidR="007B4115" w:rsidRPr="001C62F5" w:rsidRDefault="007B4115" w:rsidP="007B4115">
      <w:pPr>
        <w:pStyle w:val="Prrafodelista"/>
        <w:spacing w:line="276" w:lineRule="auto"/>
        <w:ind w:left="0"/>
        <w:jc w:val="both"/>
        <w:rPr>
          <w:rFonts w:ascii="Verdana" w:hAnsi="Verdana"/>
          <w:sz w:val="20"/>
          <w:szCs w:val="20"/>
          <w:lang w:val="es-ES_tradnl" w:eastAsia="ar-SA"/>
        </w:rPr>
      </w:pPr>
      <w:r w:rsidRPr="001C62F5">
        <w:rPr>
          <w:rFonts w:ascii="Verdana" w:hAnsi="Verdana"/>
          <w:sz w:val="20"/>
          <w:szCs w:val="20"/>
          <w:lang w:val="es-ES_tradnl"/>
        </w:rPr>
        <w:t xml:space="preserve">- Dirección General del Archivo Nacional (2010). </w:t>
      </w:r>
      <w:r w:rsidRPr="001C62F5">
        <w:rPr>
          <w:rFonts w:ascii="Verdana" w:hAnsi="Verdana"/>
          <w:i/>
          <w:sz w:val="20"/>
          <w:szCs w:val="20"/>
          <w:lang w:val="es-ES_tradnl"/>
        </w:rPr>
        <w:t xml:space="preserve">Aplicación de la Norma Internacional de Descripción ISAD (G) en el Archivo Nacional. </w:t>
      </w:r>
      <w:r w:rsidRPr="001C62F5">
        <w:rPr>
          <w:rFonts w:ascii="Verdana" w:hAnsi="Verdana"/>
          <w:sz w:val="20"/>
          <w:szCs w:val="20"/>
          <w:lang w:val="es-ES_tradnl"/>
        </w:rPr>
        <w:t>Actualizada en mayo de 2011.</w:t>
      </w:r>
    </w:p>
    <w:p w:rsidR="008D7BE3" w:rsidRPr="000E31DB" w:rsidRDefault="008D7BE3" w:rsidP="008D7BE3">
      <w:pPr>
        <w:jc w:val="both"/>
        <w:rPr>
          <w:rFonts w:ascii="Verdana" w:hAnsi="Verdana"/>
          <w:sz w:val="20"/>
          <w:szCs w:val="20"/>
          <w:lang w:val="es-CR"/>
        </w:rPr>
      </w:pPr>
    </w:p>
    <w:p w:rsidR="00EA65B7" w:rsidRPr="008D7BE3" w:rsidRDefault="00DA19FC" w:rsidP="006B3E57">
      <w:pPr>
        <w:pStyle w:val="Sinespaciado"/>
        <w:jc w:val="both"/>
        <w:rPr>
          <w:lang w:val="es-CR"/>
        </w:rPr>
      </w:pPr>
      <w:r>
        <w:rPr>
          <w:rFonts w:ascii="Verdana" w:hAnsi="Verdana"/>
          <w:b/>
          <w:bCs/>
          <w:sz w:val="20"/>
          <w:szCs w:val="20"/>
          <w:lang w:val="es-CR"/>
        </w:rPr>
        <w:t xml:space="preserve">7.3    </w:t>
      </w:r>
      <w:r w:rsidR="008D7BE3" w:rsidRPr="00B44E84">
        <w:rPr>
          <w:rFonts w:ascii="Verdana" w:hAnsi="Verdana"/>
          <w:b/>
          <w:sz w:val="20"/>
          <w:szCs w:val="20"/>
          <w:lang w:val="es-CR"/>
        </w:rPr>
        <w:t>FECHA (S) DE LA (S) DESCRIPCIÓN (ES):</w:t>
      </w:r>
      <w:r w:rsidR="008D7BE3" w:rsidRPr="006106E6">
        <w:rPr>
          <w:sz w:val="20"/>
          <w:szCs w:val="20"/>
          <w:lang w:val="es-ES_tradnl"/>
        </w:rPr>
        <w:t xml:space="preserve"> </w:t>
      </w:r>
      <w:r w:rsidR="00F90AD7" w:rsidRPr="006208F3">
        <w:rPr>
          <w:rFonts w:ascii="Verdana" w:hAnsi="Verdana"/>
          <w:sz w:val="20"/>
          <w:szCs w:val="20"/>
          <w:lang w:val="es-ES_tradnl"/>
        </w:rPr>
        <w:t>201</w:t>
      </w:r>
      <w:r w:rsidR="004D57A3">
        <w:rPr>
          <w:rFonts w:ascii="Verdana" w:hAnsi="Verdana"/>
          <w:sz w:val="20"/>
          <w:szCs w:val="20"/>
          <w:lang w:val="es-ES_tradnl"/>
        </w:rPr>
        <w:t>7</w:t>
      </w:r>
      <w:r w:rsidR="008D7BE3" w:rsidRPr="006208F3">
        <w:rPr>
          <w:rFonts w:ascii="Verdana" w:hAnsi="Verdana"/>
          <w:sz w:val="20"/>
          <w:szCs w:val="20"/>
          <w:lang w:val="es-ES_tradnl"/>
        </w:rPr>
        <w:t>-</w:t>
      </w:r>
      <w:r w:rsidR="00C82222" w:rsidRPr="006208F3">
        <w:rPr>
          <w:rFonts w:ascii="Verdana" w:hAnsi="Verdana"/>
          <w:sz w:val="20"/>
          <w:szCs w:val="20"/>
          <w:lang w:val="es-ES_tradnl"/>
        </w:rPr>
        <w:t>0</w:t>
      </w:r>
      <w:r w:rsidR="00DF5C98">
        <w:rPr>
          <w:rFonts w:ascii="Verdana" w:hAnsi="Verdana"/>
          <w:sz w:val="20"/>
          <w:szCs w:val="20"/>
          <w:lang w:val="es-ES_tradnl"/>
        </w:rPr>
        <w:t>4</w:t>
      </w:r>
      <w:r w:rsidR="00C82222" w:rsidRPr="006208F3">
        <w:rPr>
          <w:rFonts w:ascii="Verdana" w:hAnsi="Verdana"/>
          <w:sz w:val="20"/>
          <w:szCs w:val="20"/>
          <w:lang w:val="es-ES_tradnl"/>
        </w:rPr>
        <w:t>-</w:t>
      </w:r>
      <w:r w:rsidR="00DF5C98">
        <w:rPr>
          <w:rFonts w:ascii="Verdana" w:hAnsi="Verdana"/>
          <w:sz w:val="20"/>
          <w:szCs w:val="20"/>
          <w:lang w:val="es-ES_tradnl"/>
        </w:rPr>
        <w:t>18</w:t>
      </w:r>
      <w:r w:rsidR="008D7BE3" w:rsidRPr="006208F3">
        <w:rPr>
          <w:rFonts w:ascii="Verdana" w:hAnsi="Verdana"/>
          <w:sz w:val="20"/>
          <w:szCs w:val="20"/>
          <w:lang w:val="es-ES_tradnl"/>
        </w:rPr>
        <w:t xml:space="preserve">. </w:t>
      </w:r>
      <w:r w:rsidR="008D7BE3" w:rsidRPr="00F96B21">
        <w:rPr>
          <w:rFonts w:ascii="Verdana" w:hAnsi="Verdana"/>
          <w:bCs/>
          <w:sz w:val="20"/>
          <w:szCs w:val="20"/>
          <w:lang w:val="es-ES_tradnl"/>
        </w:rPr>
        <w:t>Revisada y aprobada por la Comisión de Descripción</w:t>
      </w:r>
      <w:r w:rsidR="008D7BE3">
        <w:rPr>
          <w:rFonts w:ascii="Verdana" w:hAnsi="Verdana"/>
          <w:bCs/>
          <w:sz w:val="20"/>
          <w:szCs w:val="20"/>
          <w:lang w:val="es-ES_tradnl"/>
        </w:rPr>
        <w:t xml:space="preserve"> del Archivo Nacional, </w:t>
      </w:r>
      <w:r w:rsidR="00C82222" w:rsidRPr="007534F6">
        <w:rPr>
          <w:rFonts w:ascii="Verdana" w:hAnsi="Verdana"/>
          <w:bCs/>
          <w:sz w:val="20"/>
          <w:szCs w:val="20"/>
          <w:lang w:val="es-ES_tradnl"/>
        </w:rPr>
        <w:t xml:space="preserve">sesión </w:t>
      </w:r>
      <w:r w:rsidR="00DF5C98">
        <w:rPr>
          <w:rFonts w:ascii="Verdana" w:hAnsi="Verdana"/>
          <w:bCs/>
          <w:sz w:val="20"/>
          <w:szCs w:val="20"/>
          <w:lang w:val="es-ES_tradnl"/>
        </w:rPr>
        <w:t>4</w:t>
      </w:r>
      <w:r w:rsidR="00C82222" w:rsidRPr="007534F6">
        <w:rPr>
          <w:rFonts w:ascii="Verdana" w:hAnsi="Verdana"/>
          <w:bCs/>
          <w:sz w:val="20"/>
          <w:szCs w:val="20"/>
          <w:lang w:val="es-ES_tradnl"/>
        </w:rPr>
        <w:t>-201</w:t>
      </w:r>
      <w:r w:rsidR="00E075D4" w:rsidRPr="007534F6">
        <w:rPr>
          <w:rFonts w:ascii="Verdana" w:hAnsi="Verdana"/>
          <w:bCs/>
          <w:sz w:val="20"/>
          <w:szCs w:val="20"/>
          <w:lang w:val="es-ES_tradnl"/>
        </w:rPr>
        <w:t>7</w:t>
      </w:r>
      <w:r w:rsidR="008D7BE3" w:rsidRPr="007534F6">
        <w:rPr>
          <w:rFonts w:ascii="Verdana" w:hAnsi="Verdana"/>
          <w:bCs/>
          <w:sz w:val="20"/>
          <w:szCs w:val="20"/>
          <w:lang w:val="es-ES_tradnl"/>
        </w:rPr>
        <w:t>.</w:t>
      </w:r>
    </w:p>
    <w:sectPr w:rsidR="00EA65B7" w:rsidRPr="008D7BE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0A" w:rsidRDefault="00127D0A">
      <w:r>
        <w:separator/>
      </w:r>
    </w:p>
  </w:endnote>
  <w:endnote w:type="continuationSeparator" w:id="0">
    <w:p w:rsidR="00127D0A" w:rsidRDefault="0012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0A" w:rsidRDefault="00127D0A">
      <w:r>
        <w:separator/>
      </w:r>
    </w:p>
  </w:footnote>
  <w:footnote w:type="continuationSeparator" w:id="0">
    <w:p w:rsidR="00127D0A" w:rsidRDefault="00127D0A">
      <w:r>
        <w:continuationSeparator/>
      </w:r>
    </w:p>
  </w:footnote>
  <w:footnote w:id="1">
    <w:p w:rsidR="006F5522" w:rsidRPr="006F5522" w:rsidRDefault="006F5522">
      <w:pPr>
        <w:pStyle w:val="Textonotapie"/>
        <w:rPr>
          <w:sz w:val="16"/>
          <w:szCs w:val="16"/>
          <w:lang w:val="es-CR"/>
        </w:rPr>
      </w:pPr>
      <w:r w:rsidRPr="006F5522">
        <w:rPr>
          <w:rStyle w:val="Refdenotaalpie"/>
          <w:sz w:val="16"/>
          <w:szCs w:val="16"/>
        </w:rPr>
        <w:footnoteRef/>
      </w:r>
      <w:r w:rsidRPr="006F5522">
        <w:rPr>
          <w:sz w:val="16"/>
          <w:szCs w:val="16"/>
        </w:rPr>
        <w:t xml:space="preserve"> </w:t>
      </w:r>
      <w:r w:rsidRPr="006F5522">
        <w:rPr>
          <w:sz w:val="16"/>
          <w:szCs w:val="16"/>
          <w:lang w:val="es-CR"/>
        </w:rPr>
        <w:t>Ulloa Barrenechea, Ricardo.  Fernando Soto Harrison, pintor costarricense. Páginas 29-32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C7" w:rsidRDefault="008D7BE3">
    <w:pPr>
      <w:pStyle w:val="Encabezado"/>
    </w:pPr>
    <w:r w:rsidRPr="007332C7">
      <w:rPr>
        <w:noProof/>
        <w:lang w:val="es-CR" w:eastAsia="es-CR"/>
      </w:rPr>
      <w:drawing>
        <wp:inline distT="0" distB="0" distL="0" distR="0">
          <wp:extent cx="2552700" cy="590550"/>
          <wp:effectExtent l="0" t="0" r="0" b="0"/>
          <wp:docPr id="1" name="Imagen 1" descr="Logoen negro MCJ  y A +p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en negro MCJ  y A +po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A22390C"/>
    <w:multiLevelType w:val="multilevel"/>
    <w:tmpl w:val="7C2650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6"/>
  </w:num>
  <w:num w:numId="2">
    <w:abstractNumId w:val="4"/>
  </w:num>
  <w:num w:numId="3">
    <w:abstractNumId w:val="8"/>
  </w:num>
  <w:num w:numId="4">
    <w:abstractNumId w:val="3"/>
  </w:num>
  <w:num w:numId="5">
    <w:abstractNumId w:val="9"/>
  </w:num>
  <w:num w:numId="6">
    <w:abstractNumId w:val="7"/>
  </w:num>
  <w:num w:numId="7">
    <w:abstractNumId w:val="1"/>
  </w:num>
  <w:num w:numId="8">
    <w:abstractNumId w:val="10"/>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0502F"/>
    <w:rsid w:val="0001225B"/>
    <w:rsid w:val="00022CD6"/>
    <w:rsid w:val="000232F6"/>
    <w:rsid w:val="0003744A"/>
    <w:rsid w:val="000374FD"/>
    <w:rsid w:val="00055399"/>
    <w:rsid w:val="00064BF7"/>
    <w:rsid w:val="0007151C"/>
    <w:rsid w:val="000A2EBD"/>
    <w:rsid w:val="000B432F"/>
    <w:rsid w:val="000B4A3C"/>
    <w:rsid w:val="000B6DEE"/>
    <w:rsid w:val="000C5F92"/>
    <w:rsid w:val="000D2AE8"/>
    <w:rsid w:val="000D5D0C"/>
    <w:rsid w:val="000D5DAF"/>
    <w:rsid w:val="000D7F34"/>
    <w:rsid w:val="000E2733"/>
    <w:rsid w:val="000F2EAA"/>
    <w:rsid w:val="00101B94"/>
    <w:rsid w:val="001039F5"/>
    <w:rsid w:val="0011028B"/>
    <w:rsid w:val="0012016C"/>
    <w:rsid w:val="00127D0A"/>
    <w:rsid w:val="00132492"/>
    <w:rsid w:val="00146B06"/>
    <w:rsid w:val="00152C00"/>
    <w:rsid w:val="001612AD"/>
    <w:rsid w:val="00172717"/>
    <w:rsid w:val="0018489C"/>
    <w:rsid w:val="001B26E6"/>
    <w:rsid w:val="001B7F4D"/>
    <w:rsid w:val="001D0272"/>
    <w:rsid w:val="001D6027"/>
    <w:rsid w:val="001E0647"/>
    <w:rsid w:val="001E7A13"/>
    <w:rsid w:val="001F3C89"/>
    <w:rsid w:val="001F6F72"/>
    <w:rsid w:val="001F7D95"/>
    <w:rsid w:val="00207746"/>
    <w:rsid w:val="0023795F"/>
    <w:rsid w:val="00261A8D"/>
    <w:rsid w:val="00276768"/>
    <w:rsid w:val="0029087F"/>
    <w:rsid w:val="00297538"/>
    <w:rsid w:val="002A030C"/>
    <w:rsid w:val="002D7B5A"/>
    <w:rsid w:val="002F2677"/>
    <w:rsid w:val="00300E5F"/>
    <w:rsid w:val="00317770"/>
    <w:rsid w:val="00320ECC"/>
    <w:rsid w:val="00331C6C"/>
    <w:rsid w:val="003409C3"/>
    <w:rsid w:val="00346FE8"/>
    <w:rsid w:val="003553E6"/>
    <w:rsid w:val="003A2866"/>
    <w:rsid w:val="003E6BFF"/>
    <w:rsid w:val="003E722C"/>
    <w:rsid w:val="00400F7C"/>
    <w:rsid w:val="00410CC5"/>
    <w:rsid w:val="0045221C"/>
    <w:rsid w:val="004551AE"/>
    <w:rsid w:val="00471707"/>
    <w:rsid w:val="00472AAD"/>
    <w:rsid w:val="00475DE7"/>
    <w:rsid w:val="004849E5"/>
    <w:rsid w:val="004A172A"/>
    <w:rsid w:val="004A7568"/>
    <w:rsid w:val="004C0A2B"/>
    <w:rsid w:val="004C1ED7"/>
    <w:rsid w:val="004C6408"/>
    <w:rsid w:val="004C71E3"/>
    <w:rsid w:val="004D57A3"/>
    <w:rsid w:val="004E510E"/>
    <w:rsid w:val="00500A31"/>
    <w:rsid w:val="00501E4C"/>
    <w:rsid w:val="00524140"/>
    <w:rsid w:val="005515AD"/>
    <w:rsid w:val="00560FD0"/>
    <w:rsid w:val="00564D66"/>
    <w:rsid w:val="00574606"/>
    <w:rsid w:val="00575202"/>
    <w:rsid w:val="00576832"/>
    <w:rsid w:val="005A0A30"/>
    <w:rsid w:val="005A4D34"/>
    <w:rsid w:val="005C7C34"/>
    <w:rsid w:val="005D3C09"/>
    <w:rsid w:val="005D7ACE"/>
    <w:rsid w:val="0060189E"/>
    <w:rsid w:val="0060317C"/>
    <w:rsid w:val="00614EC8"/>
    <w:rsid w:val="00615B5E"/>
    <w:rsid w:val="006208F3"/>
    <w:rsid w:val="00633C01"/>
    <w:rsid w:val="00657975"/>
    <w:rsid w:val="00661164"/>
    <w:rsid w:val="006666A6"/>
    <w:rsid w:val="00677A32"/>
    <w:rsid w:val="00677D25"/>
    <w:rsid w:val="0068043C"/>
    <w:rsid w:val="006B1462"/>
    <w:rsid w:val="006B3E57"/>
    <w:rsid w:val="006C04A7"/>
    <w:rsid w:val="006C13C5"/>
    <w:rsid w:val="006F5522"/>
    <w:rsid w:val="006F62F1"/>
    <w:rsid w:val="0070581D"/>
    <w:rsid w:val="00747C48"/>
    <w:rsid w:val="007534F6"/>
    <w:rsid w:val="00756F4B"/>
    <w:rsid w:val="007B1A18"/>
    <w:rsid w:val="007B293D"/>
    <w:rsid w:val="007B4115"/>
    <w:rsid w:val="007B4363"/>
    <w:rsid w:val="007B6524"/>
    <w:rsid w:val="007C7C2E"/>
    <w:rsid w:val="007D0C48"/>
    <w:rsid w:val="007D7B2E"/>
    <w:rsid w:val="007E48A9"/>
    <w:rsid w:val="00804973"/>
    <w:rsid w:val="00813BB1"/>
    <w:rsid w:val="00814F82"/>
    <w:rsid w:val="00845135"/>
    <w:rsid w:val="0085301D"/>
    <w:rsid w:val="00861122"/>
    <w:rsid w:val="00892F3F"/>
    <w:rsid w:val="008A1DB0"/>
    <w:rsid w:val="008D1048"/>
    <w:rsid w:val="008D7BE3"/>
    <w:rsid w:val="008E4A05"/>
    <w:rsid w:val="00911C2B"/>
    <w:rsid w:val="00913900"/>
    <w:rsid w:val="00913FA6"/>
    <w:rsid w:val="00920484"/>
    <w:rsid w:val="009314D9"/>
    <w:rsid w:val="00937C58"/>
    <w:rsid w:val="00940ECA"/>
    <w:rsid w:val="00946842"/>
    <w:rsid w:val="00947981"/>
    <w:rsid w:val="00976240"/>
    <w:rsid w:val="00992ECE"/>
    <w:rsid w:val="009C63E6"/>
    <w:rsid w:val="009E319A"/>
    <w:rsid w:val="009E7E2B"/>
    <w:rsid w:val="009F5AE1"/>
    <w:rsid w:val="00A43328"/>
    <w:rsid w:val="00A50531"/>
    <w:rsid w:val="00A7052A"/>
    <w:rsid w:val="00A71FF5"/>
    <w:rsid w:val="00A8277C"/>
    <w:rsid w:val="00A9779E"/>
    <w:rsid w:val="00AA5054"/>
    <w:rsid w:val="00AB7D7A"/>
    <w:rsid w:val="00AC6551"/>
    <w:rsid w:val="00AD3914"/>
    <w:rsid w:val="00AD65AA"/>
    <w:rsid w:val="00AE0C83"/>
    <w:rsid w:val="00AE1FBD"/>
    <w:rsid w:val="00B1042D"/>
    <w:rsid w:val="00B16264"/>
    <w:rsid w:val="00B214A1"/>
    <w:rsid w:val="00B31C24"/>
    <w:rsid w:val="00B421BA"/>
    <w:rsid w:val="00B42FCE"/>
    <w:rsid w:val="00B44E84"/>
    <w:rsid w:val="00B66A63"/>
    <w:rsid w:val="00B67E94"/>
    <w:rsid w:val="00BB1FDC"/>
    <w:rsid w:val="00BC74A9"/>
    <w:rsid w:val="00BD49DB"/>
    <w:rsid w:val="00BF74FA"/>
    <w:rsid w:val="00C24677"/>
    <w:rsid w:val="00C307E7"/>
    <w:rsid w:val="00C33148"/>
    <w:rsid w:val="00C36257"/>
    <w:rsid w:val="00C423D5"/>
    <w:rsid w:val="00C43A9A"/>
    <w:rsid w:val="00C6683E"/>
    <w:rsid w:val="00C82222"/>
    <w:rsid w:val="00C865AD"/>
    <w:rsid w:val="00CA2A64"/>
    <w:rsid w:val="00CB0971"/>
    <w:rsid w:val="00CB1DB3"/>
    <w:rsid w:val="00CB75AE"/>
    <w:rsid w:val="00CC3969"/>
    <w:rsid w:val="00CC6666"/>
    <w:rsid w:val="00CC67E2"/>
    <w:rsid w:val="00CD32D8"/>
    <w:rsid w:val="00CD46B3"/>
    <w:rsid w:val="00CE03E0"/>
    <w:rsid w:val="00CE5662"/>
    <w:rsid w:val="00CE7F81"/>
    <w:rsid w:val="00CF2B23"/>
    <w:rsid w:val="00D06D42"/>
    <w:rsid w:val="00D070A7"/>
    <w:rsid w:val="00D12429"/>
    <w:rsid w:val="00D17991"/>
    <w:rsid w:val="00D3022B"/>
    <w:rsid w:val="00D32C86"/>
    <w:rsid w:val="00D34C26"/>
    <w:rsid w:val="00D37FC7"/>
    <w:rsid w:val="00D4319F"/>
    <w:rsid w:val="00D56BDF"/>
    <w:rsid w:val="00D75EDA"/>
    <w:rsid w:val="00D8370F"/>
    <w:rsid w:val="00D87833"/>
    <w:rsid w:val="00D9391A"/>
    <w:rsid w:val="00DA19FC"/>
    <w:rsid w:val="00DA5BFC"/>
    <w:rsid w:val="00DA6D46"/>
    <w:rsid w:val="00DB6463"/>
    <w:rsid w:val="00DB69C3"/>
    <w:rsid w:val="00DC12EE"/>
    <w:rsid w:val="00DC155D"/>
    <w:rsid w:val="00DE752D"/>
    <w:rsid w:val="00DF5C98"/>
    <w:rsid w:val="00E075D4"/>
    <w:rsid w:val="00E20576"/>
    <w:rsid w:val="00E416F7"/>
    <w:rsid w:val="00E61B0F"/>
    <w:rsid w:val="00E77285"/>
    <w:rsid w:val="00E833D7"/>
    <w:rsid w:val="00E8432B"/>
    <w:rsid w:val="00E902CD"/>
    <w:rsid w:val="00E9213F"/>
    <w:rsid w:val="00EC3EB6"/>
    <w:rsid w:val="00EC46FB"/>
    <w:rsid w:val="00ED47B0"/>
    <w:rsid w:val="00EE47AF"/>
    <w:rsid w:val="00F32375"/>
    <w:rsid w:val="00F376D7"/>
    <w:rsid w:val="00F43CC9"/>
    <w:rsid w:val="00F4589A"/>
    <w:rsid w:val="00F5079B"/>
    <w:rsid w:val="00F62664"/>
    <w:rsid w:val="00F62AB9"/>
    <w:rsid w:val="00F821B4"/>
    <w:rsid w:val="00F90AD7"/>
    <w:rsid w:val="00FB1503"/>
    <w:rsid w:val="00FB1CF2"/>
    <w:rsid w:val="00FB6B06"/>
    <w:rsid w:val="00FB781C"/>
    <w:rsid w:val="00FC3CAC"/>
    <w:rsid w:val="00FE3735"/>
    <w:rsid w:val="00FF0985"/>
    <w:rsid w:val="00FF5B3F"/>
    <w:rsid w:val="00FF6E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E1832-E98C-4729-AAFD-26B4EAC4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67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D25"/>
    <w:rPr>
      <w:rFonts w:ascii="Tahoma" w:eastAsia="Times New Roman" w:hAnsi="Tahoma" w:cs="Tahoma"/>
      <w:sz w:val="16"/>
      <w:szCs w:val="16"/>
      <w:lang w:val="es-ES" w:eastAsia="es-ES"/>
    </w:rPr>
  </w:style>
  <w:style w:type="paragraph" w:styleId="Sangradetextonormal">
    <w:name w:val="Body Text Indent"/>
    <w:basedOn w:val="Normal"/>
    <w:link w:val="SangradetextonormalCar"/>
    <w:semiHidden/>
    <w:rsid w:val="00F90AD7"/>
    <w:pPr>
      <w:widowControl w:val="0"/>
      <w:overflowPunct w:val="0"/>
      <w:autoSpaceDE w:val="0"/>
      <w:autoSpaceDN w:val="0"/>
      <w:adjustRightInd w:val="0"/>
      <w:spacing w:line="360" w:lineRule="auto"/>
      <w:jc w:val="both"/>
    </w:pPr>
  </w:style>
  <w:style w:type="character" w:customStyle="1" w:styleId="SangradetextonormalCar">
    <w:name w:val="Sangría de texto normal Car"/>
    <w:basedOn w:val="Fuentedeprrafopredeter"/>
    <w:link w:val="Sangradetextonormal"/>
    <w:semiHidden/>
    <w:rsid w:val="00F90AD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8A1DB0"/>
    <w:rPr>
      <w:color w:val="993366"/>
      <w:szCs w:val="16"/>
    </w:rPr>
  </w:style>
  <w:style w:type="character" w:customStyle="1" w:styleId="TextoindependienteCar">
    <w:name w:val="Texto independiente Car"/>
    <w:basedOn w:val="Fuentedeprrafopredeter"/>
    <w:link w:val="Textoindependiente"/>
    <w:semiHidden/>
    <w:rsid w:val="008A1DB0"/>
    <w:rPr>
      <w:rFonts w:ascii="Times New Roman" w:eastAsia="Times New Roman" w:hAnsi="Times New Roman" w:cs="Times New Roman"/>
      <w:color w:val="993366"/>
      <w:sz w:val="24"/>
      <w:szCs w:val="16"/>
      <w:lang w:val="es-ES" w:eastAsia="es-ES"/>
    </w:rPr>
  </w:style>
  <w:style w:type="paragraph" w:styleId="Textonotapie">
    <w:name w:val="footnote text"/>
    <w:basedOn w:val="Normal"/>
    <w:link w:val="TextonotapieCar"/>
    <w:uiPriority w:val="99"/>
    <w:semiHidden/>
    <w:unhideWhenUsed/>
    <w:rsid w:val="006F5522"/>
    <w:rPr>
      <w:sz w:val="20"/>
      <w:szCs w:val="20"/>
    </w:rPr>
  </w:style>
  <w:style w:type="character" w:customStyle="1" w:styleId="TextonotapieCar">
    <w:name w:val="Texto nota pie Car"/>
    <w:basedOn w:val="Fuentedeprrafopredeter"/>
    <w:link w:val="Textonotapie"/>
    <w:uiPriority w:val="99"/>
    <w:semiHidden/>
    <w:rsid w:val="006F55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F5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BB6F-7F05-46ED-84E9-E03C02CA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6664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Daniela Romero Solano</cp:lastModifiedBy>
  <cp:revision>2</cp:revision>
  <cp:lastPrinted>2016-06-24T15:02:00Z</cp:lastPrinted>
  <dcterms:created xsi:type="dcterms:W3CDTF">2017-04-21T20:45:00Z</dcterms:created>
  <dcterms:modified xsi:type="dcterms:W3CDTF">2017-04-21T20:45:00Z</dcterms:modified>
</cp:coreProperties>
</file>