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1A441" w14:textId="77777777" w:rsidR="00D638A1" w:rsidRPr="00D638A1" w:rsidRDefault="00D638A1" w:rsidP="001D369E">
      <w:pPr>
        <w:pStyle w:val="Ttulo1"/>
        <w:rPr>
          <w:rFonts w:ascii="Arial" w:hAnsi="Arial" w:cs="Arial"/>
          <w:color w:val="auto"/>
          <w:sz w:val="22"/>
          <w:szCs w:val="22"/>
        </w:rPr>
      </w:pPr>
    </w:p>
    <w:p w14:paraId="135010B0" w14:textId="77777777" w:rsidR="00D638A1" w:rsidRPr="001D369E" w:rsidRDefault="00D638A1" w:rsidP="001D369E">
      <w:pPr>
        <w:pStyle w:val="Ttulo1"/>
        <w:spacing w:before="0"/>
        <w:jc w:val="center"/>
        <w:rPr>
          <w:rFonts w:ascii="Arial" w:hAnsi="Arial" w:cs="Arial"/>
          <w:color w:val="auto"/>
          <w:sz w:val="22"/>
          <w:szCs w:val="22"/>
        </w:rPr>
      </w:pPr>
      <w:r w:rsidRPr="001D369E">
        <w:rPr>
          <w:rFonts w:ascii="Arial" w:hAnsi="Arial" w:cs="Arial"/>
          <w:color w:val="auto"/>
          <w:sz w:val="22"/>
          <w:szCs w:val="22"/>
        </w:rPr>
        <w:t>ENTRADA DESCRIPTIVA CON LA APLICACIÓN</w:t>
      </w:r>
    </w:p>
    <w:p w14:paraId="48A7406F" w14:textId="7E901FDA" w:rsidR="00D638A1" w:rsidRPr="001D369E" w:rsidRDefault="00D638A1" w:rsidP="001D369E">
      <w:pPr>
        <w:pStyle w:val="Ttulo1"/>
        <w:spacing w:before="0"/>
        <w:jc w:val="center"/>
        <w:rPr>
          <w:rFonts w:ascii="Arial" w:hAnsi="Arial" w:cs="Arial"/>
          <w:color w:val="auto"/>
          <w:sz w:val="22"/>
          <w:szCs w:val="22"/>
        </w:rPr>
      </w:pPr>
      <w:r w:rsidRPr="001D369E">
        <w:rPr>
          <w:rFonts w:ascii="Arial" w:hAnsi="Arial" w:cs="Arial"/>
          <w:color w:val="auto"/>
          <w:sz w:val="22"/>
          <w:szCs w:val="22"/>
        </w:rPr>
        <w:t>DE LA NORMA INTERNACIONAL ISAD (G)</w:t>
      </w:r>
    </w:p>
    <w:p w14:paraId="535FAEAD" w14:textId="77777777" w:rsidR="00D638A1" w:rsidRPr="001D369E" w:rsidRDefault="00D638A1" w:rsidP="001D369E">
      <w:pPr>
        <w:pStyle w:val="Ttulo1"/>
        <w:spacing w:before="0"/>
        <w:jc w:val="center"/>
        <w:rPr>
          <w:rFonts w:ascii="Arial" w:hAnsi="Arial" w:cs="Arial"/>
          <w:color w:val="auto"/>
          <w:sz w:val="22"/>
          <w:szCs w:val="22"/>
        </w:rPr>
      </w:pPr>
      <w:r w:rsidRPr="001D369E">
        <w:rPr>
          <w:rFonts w:ascii="Arial" w:hAnsi="Arial" w:cs="Arial"/>
          <w:color w:val="auto"/>
          <w:sz w:val="22"/>
          <w:szCs w:val="22"/>
        </w:rPr>
        <w:t>FONDO ESCUELA TÉCNICA NACIONAL</w:t>
      </w:r>
    </w:p>
    <w:p w14:paraId="18BD0036" w14:textId="77777777" w:rsidR="00D638A1" w:rsidRPr="00D638A1" w:rsidRDefault="00D638A1" w:rsidP="00D638A1">
      <w:pPr>
        <w:ind w:left="360"/>
        <w:jc w:val="both"/>
        <w:rPr>
          <w:rFonts w:cs="Arial"/>
        </w:rPr>
      </w:pPr>
    </w:p>
    <w:p w14:paraId="25BDD788" w14:textId="77777777" w:rsidR="00D638A1" w:rsidRPr="00D638A1" w:rsidRDefault="00D638A1" w:rsidP="00D638A1">
      <w:pPr>
        <w:ind w:left="360"/>
        <w:jc w:val="both"/>
        <w:rPr>
          <w:rFonts w:cs="Arial"/>
        </w:rPr>
      </w:pPr>
    </w:p>
    <w:p w14:paraId="7F0253EB" w14:textId="77777777" w:rsidR="00D638A1" w:rsidRPr="00D638A1" w:rsidRDefault="00D638A1" w:rsidP="00D638A1">
      <w:pPr>
        <w:numPr>
          <w:ilvl w:val="0"/>
          <w:numId w:val="46"/>
        </w:numPr>
        <w:jc w:val="both"/>
        <w:rPr>
          <w:rFonts w:cs="Arial"/>
          <w:b/>
          <w:bCs/>
        </w:rPr>
      </w:pPr>
      <w:r w:rsidRPr="00D638A1">
        <w:rPr>
          <w:rFonts w:cs="Arial"/>
          <w:b/>
          <w:bCs/>
        </w:rPr>
        <w:t>ÁREA DE IDENTIFICACIÓN</w:t>
      </w:r>
    </w:p>
    <w:p w14:paraId="175A6492" w14:textId="77777777" w:rsidR="00D638A1" w:rsidRPr="00D638A1" w:rsidRDefault="00D638A1" w:rsidP="00D638A1">
      <w:pPr>
        <w:jc w:val="both"/>
        <w:rPr>
          <w:rFonts w:cs="Arial"/>
        </w:rPr>
      </w:pPr>
    </w:p>
    <w:p w14:paraId="01D0F4CF"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CÓDIGO DE REFERENCIA:</w:t>
      </w:r>
      <w:r w:rsidRPr="00D638A1">
        <w:rPr>
          <w:rFonts w:cs="Arial"/>
        </w:rPr>
        <w:t xml:space="preserve"> CR-AN-AH-ESCTECNA-000001-000038</w:t>
      </w:r>
    </w:p>
    <w:p w14:paraId="484C4C6A" w14:textId="77777777" w:rsidR="00D638A1" w:rsidRPr="00D638A1" w:rsidRDefault="00D638A1" w:rsidP="00D638A1">
      <w:pPr>
        <w:tabs>
          <w:tab w:val="num" w:pos="0"/>
        </w:tabs>
        <w:jc w:val="both"/>
        <w:rPr>
          <w:rFonts w:cs="Arial"/>
        </w:rPr>
      </w:pPr>
    </w:p>
    <w:p w14:paraId="321C6696" w14:textId="77777777" w:rsidR="00D638A1" w:rsidRPr="00D638A1" w:rsidRDefault="00D638A1" w:rsidP="00D638A1">
      <w:pPr>
        <w:numPr>
          <w:ilvl w:val="1"/>
          <w:numId w:val="46"/>
        </w:numPr>
        <w:tabs>
          <w:tab w:val="num" w:pos="0"/>
        </w:tabs>
        <w:ind w:left="0" w:firstLine="0"/>
        <w:jc w:val="both"/>
        <w:rPr>
          <w:rFonts w:cs="Arial"/>
          <w:b/>
          <w:bCs/>
        </w:rPr>
      </w:pPr>
      <w:r w:rsidRPr="00D638A1">
        <w:rPr>
          <w:rFonts w:cs="Arial"/>
          <w:b/>
          <w:bCs/>
        </w:rPr>
        <w:t xml:space="preserve">TÍTULO: </w:t>
      </w:r>
      <w:r w:rsidRPr="00D638A1">
        <w:rPr>
          <w:rFonts w:cs="Arial"/>
        </w:rPr>
        <w:t>Escuela Técnica Nacional</w:t>
      </w:r>
    </w:p>
    <w:p w14:paraId="06985E70" w14:textId="77777777" w:rsidR="00D638A1" w:rsidRPr="00D638A1" w:rsidRDefault="00D638A1" w:rsidP="00D638A1">
      <w:pPr>
        <w:pStyle w:val="Textosinformato"/>
        <w:tabs>
          <w:tab w:val="num" w:pos="0"/>
        </w:tabs>
        <w:jc w:val="both"/>
        <w:rPr>
          <w:rFonts w:ascii="Arial" w:hAnsi="Arial" w:cs="Arial"/>
          <w:sz w:val="22"/>
          <w:szCs w:val="22"/>
          <w:lang w:val="es-ES"/>
        </w:rPr>
      </w:pPr>
    </w:p>
    <w:p w14:paraId="1E6BAF47"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 xml:space="preserve"> FECHAS (S): </w:t>
      </w:r>
      <w:r w:rsidRPr="00D638A1">
        <w:rPr>
          <w:rFonts w:cs="Arial"/>
        </w:rPr>
        <w:t>1949  1978</w:t>
      </w:r>
    </w:p>
    <w:p w14:paraId="2430004D" w14:textId="77777777" w:rsidR="00D638A1" w:rsidRPr="00D638A1" w:rsidRDefault="00D638A1" w:rsidP="00D638A1">
      <w:pPr>
        <w:tabs>
          <w:tab w:val="num" w:pos="0"/>
        </w:tabs>
        <w:jc w:val="both"/>
        <w:rPr>
          <w:rFonts w:cs="Arial"/>
        </w:rPr>
      </w:pPr>
    </w:p>
    <w:p w14:paraId="608844B7" w14:textId="77777777" w:rsidR="00D638A1" w:rsidRPr="00D638A1" w:rsidRDefault="00D638A1" w:rsidP="00D638A1">
      <w:pPr>
        <w:numPr>
          <w:ilvl w:val="1"/>
          <w:numId w:val="46"/>
        </w:numPr>
        <w:tabs>
          <w:tab w:val="num" w:pos="0"/>
        </w:tabs>
        <w:ind w:left="0" w:firstLine="0"/>
        <w:jc w:val="both"/>
        <w:rPr>
          <w:rFonts w:cs="Arial"/>
          <w:lang w:val="es-ES"/>
        </w:rPr>
      </w:pPr>
      <w:r w:rsidRPr="00D638A1">
        <w:rPr>
          <w:rFonts w:cs="Arial"/>
          <w:b/>
          <w:bCs/>
        </w:rPr>
        <w:t xml:space="preserve">NIVEL DE DESCRIPCIÓN: </w:t>
      </w:r>
      <w:r w:rsidRPr="00D638A1">
        <w:rPr>
          <w:rFonts w:cs="Arial"/>
        </w:rPr>
        <w:t>Fondo</w:t>
      </w:r>
    </w:p>
    <w:p w14:paraId="66C109E7" w14:textId="77777777" w:rsidR="00D638A1" w:rsidRPr="00D638A1" w:rsidRDefault="00D638A1" w:rsidP="00D638A1">
      <w:pPr>
        <w:tabs>
          <w:tab w:val="num" w:pos="0"/>
        </w:tabs>
        <w:jc w:val="both"/>
        <w:rPr>
          <w:rFonts w:cs="Arial"/>
          <w:b/>
          <w:bCs/>
        </w:rPr>
      </w:pPr>
    </w:p>
    <w:p w14:paraId="16A5D290" w14:textId="77777777" w:rsidR="00D638A1" w:rsidRPr="00D638A1" w:rsidRDefault="00D638A1" w:rsidP="00D638A1">
      <w:pPr>
        <w:numPr>
          <w:ilvl w:val="1"/>
          <w:numId w:val="46"/>
        </w:numPr>
        <w:tabs>
          <w:tab w:val="num" w:pos="0"/>
        </w:tabs>
        <w:autoSpaceDE w:val="0"/>
        <w:autoSpaceDN w:val="0"/>
        <w:adjustRightInd w:val="0"/>
        <w:ind w:left="0" w:firstLine="0"/>
        <w:jc w:val="both"/>
        <w:rPr>
          <w:rFonts w:cs="Arial"/>
          <w:lang w:val="es-ES"/>
        </w:rPr>
      </w:pPr>
      <w:r w:rsidRPr="00D638A1">
        <w:rPr>
          <w:rFonts w:cs="Arial"/>
          <w:b/>
          <w:bCs/>
        </w:rPr>
        <w:t xml:space="preserve">VOLUMEN Y SOPORTE DE LA UNIDAD DE DESCRIPCIÓN (CANTIDAD, TAMAÑO O DIMENSIONES): </w:t>
      </w:r>
      <w:r w:rsidRPr="00D638A1">
        <w:rPr>
          <w:rFonts w:cs="Arial"/>
          <w:lang w:eastAsia="es-CR"/>
        </w:rPr>
        <w:t>4 metros (</w:t>
      </w:r>
      <w:r w:rsidRPr="00D638A1">
        <w:rPr>
          <w:rFonts w:cs="Arial"/>
          <w:bCs/>
        </w:rPr>
        <w:t>37 unidades documentales)</w:t>
      </w:r>
    </w:p>
    <w:p w14:paraId="728BAA83" w14:textId="77777777" w:rsidR="00D638A1" w:rsidRPr="00D638A1" w:rsidRDefault="00D638A1" w:rsidP="00D638A1">
      <w:pPr>
        <w:autoSpaceDE w:val="0"/>
        <w:autoSpaceDN w:val="0"/>
        <w:adjustRightInd w:val="0"/>
        <w:ind w:left="420"/>
        <w:jc w:val="both"/>
        <w:rPr>
          <w:rFonts w:cs="Arial"/>
        </w:rPr>
      </w:pPr>
    </w:p>
    <w:p w14:paraId="73195960" w14:textId="77777777" w:rsidR="00D638A1" w:rsidRPr="00D638A1" w:rsidRDefault="00D638A1" w:rsidP="00D638A1">
      <w:pPr>
        <w:autoSpaceDE w:val="0"/>
        <w:autoSpaceDN w:val="0"/>
        <w:adjustRightInd w:val="0"/>
        <w:ind w:left="420"/>
        <w:jc w:val="both"/>
        <w:rPr>
          <w:rFonts w:cs="Arial"/>
        </w:rPr>
      </w:pPr>
    </w:p>
    <w:p w14:paraId="2E86A665" w14:textId="77777777" w:rsidR="00D638A1" w:rsidRPr="00D638A1" w:rsidRDefault="00D638A1" w:rsidP="00D638A1">
      <w:pPr>
        <w:numPr>
          <w:ilvl w:val="0"/>
          <w:numId w:val="46"/>
        </w:numPr>
        <w:jc w:val="both"/>
        <w:rPr>
          <w:rFonts w:cs="Arial"/>
          <w:b/>
          <w:bCs/>
        </w:rPr>
      </w:pPr>
      <w:r w:rsidRPr="00D638A1">
        <w:rPr>
          <w:rFonts w:cs="Arial"/>
          <w:b/>
          <w:bCs/>
        </w:rPr>
        <w:t>ÁREA DE CONTEXTO</w:t>
      </w:r>
    </w:p>
    <w:p w14:paraId="7EAA4788" w14:textId="77777777" w:rsidR="00D638A1" w:rsidRPr="00D638A1" w:rsidRDefault="00D638A1" w:rsidP="00D638A1">
      <w:pPr>
        <w:jc w:val="both"/>
        <w:rPr>
          <w:rFonts w:cs="Arial"/>
          <w:b/>
          <w:bCs/>
        </w:rPr>
      </w:pPr>
    </w:p>
    <w:p w14:paraId="65871A40"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 xml:space="preserve">NOMBRE DEL O DE LOS PRODUCTOR (ES) / COLECCIONISTA (S): </w:t>
      </w:r>
      <w:r w:rsidRPr="00D638A1">
        <w:rPr>
          <w:rFonts w:cs="Arial"/>
        </w:rPr>
        <w:t>Escuela Técnica Nacional</w:t>
      </w:r>
    </w:p>
    <w:p w14:paraId="0B06EE2F" w14:textId="77777777" w:rsidR="00D638A1" w:rsidRPr="00D638A1" w:rsidRDefault="00D638A1" w:rsidP="00D638A1">
      <w:pPr>
        <w:ind w:left="420"/>
        <w:jc w:val="both"/>
        <w:rPr>
          <w:rFonts w:cs="Arial"/>
        </w:rPr>
      </w:pPr>
    </w:p>
    <w:p w14:paraId="23EC27E4" w14:textId="77777777" w:rsidR="00D638A1" w:rsidRPr="00D638A1" w:rsidRDefault="00D638A1" w:rsidP="00D638A1">
      <w:pPr>
        <w:numPr>
          <w:ilvl w:val="1"/>
          <w:numId w:val="46"/>
        </w:numPr>
        <w:tabs>
          <w:tab w:val="num" w:pos="0"/>
        </w:tabs>
        <w:autoSpaceDE w:val="0"/>
        <w:autoSpaceDN w:val="0"/>
        <w:adjustRightInd w:val="0"/>
        <w:ind w:left="0" w:firstLine="0"/>
        <w:jc w:val="both"/>
        <w:rPr>
          <w:rFonts w:cs="Arial"/>
          <w:lang w:val="es-ES"/>
        </w:rPr>
      </w:pPr>
      <w:r w:rsidRPr="00D638A1">
        <w:rPr>
          <w:rFonts w:cs="Arial"/>
          <w:b/>
          <w:bCs/>
        </w:rPr>
        <w:t xml:space="preserve">HISTORIA INSTITUCIONAL / RESEÑA BIOGRÁFICA: </w:t>
      </w:r>
      <w:r w:rsidRPr="00D638A1">
        <w:rPr>
          <w:rFonts w:cs="Arial"/>
        </w:rPr>
        <w:t xml:space="preserve">La Escuela Técnica Nacional fue creada en 1949 como una institución sin fines de lucro, con el fin de brindarles oportunidad a los jóvenes varones de obtener conocimientos en especialidades técnicas.  Esta formación estuvo dirigida a estudiantes de escuela que concluían con el ciclo de la educación primaria, pero que por circunstancias especiales no podían continuar con la secundaria. El fundador y director de este centro fue el ingeniero Rafael Keith, hijo menor de Minor Keith. </w:t>
      </w:r>
    </w:p>
    <w:p w14:paraId="35C30CC0" w14:textId="77777777" w:rsidR="00D638A1" w:rsidRPr="00D638A1" w:rsidRDefault="00D638A1" w:rsidP="00D638A1">
      <w:pPr>
        <w:pStyle w:val="Prrafodelista"/>
        <w:rPr>
          <w:rFonts w:ascii="Arial" w:hAnsi="Arial" w:cs="Arial"/>
          <w:sz w:val="22"/>
          <w:szCs w:val="22"/>
        </w:rPr>
      </w:pPr>
    </w:p>
    <w:p w14:paraId="16CD0110" w14:textId="77777777" w:rsidR="00D638A1" w:rsidRPr="00D638A1" w:rsidRDefault="00D638A1" w:rsidP="00D638A1">
      <w:pPr>
        <w:autoSpaceDE w:val="0"/>
        <w:autoSpaceDN w:val="0"/>
        <w:adjustRightInd w:val="0"/>
        <w:jc w:val="both"/>
        <w:rPr>
          <w:rFonts w:cs="Arial"/>
        </w:rPr>
      </w:pPr>
      <w:r w:rsidRPr="00D638A1">
        <w:rPr>
          <w:rFonts w:cs="Arial"/>
        </w:rPr>
        <w:t>Entre los cursos que se impartieron destacan: aritmética, ciencia general, dibujo, mecánica, castellano, álgebra, química, electricidad, y física experimental aplicada. Esta Escuela tuvo la potestad de extender diplomas reconocidos por el Consejo Superior de Educación, según oficio N</w:t>
      </w:r>
      <w:r w:rsidRPr="00D638A1">
        <w:rPr>
          <w:rFonts w:cs="Arial"/>
          <w:vertAlign w:val="superscript"/>
        </w:rPr>
        <w:t>o</w:t>
      </w:r>
      <w:r w:rsidRPr="00D638A1">
        <w:rPr>
          <w:rFonts w:cs="Arial"/>
        </w:rPr>
        <w:t xml:space="preserve"> 345 del 04 de noviembre de 1954.  Se financió mediante subvención por parte de entidades autónomas amparadas bajo la Ley N</w:t>
      </w:r>
      <w:r w:rsidRPr="00D638A1">
        <w:rPr>
          <w:rFonts w:cs="Arial"/>
          <w:vertAlign w:val="superscript"/>
        </w:rPr>
        <w:t>o</w:t>
      </w:r>
      <w:r w:rsidRPr="00D638A1">
        <w:rPr>
          <w:rFonts w:cs="Arial"/>
        </w:rPr>
        <w:t xml:space="preserve"> 1442 del 15 de mayo de 1952, también por particulares y profesionales contribuyentes. El Estado se encargó de suplir el local adecuado mediante la Ley N</w:t>
      </w:r>
      <w:r w:rsidRPr="00D638A1">
        <w:rPr>
          <w:rFonts w:cs="Arial"/>
          <w:vertAlign w:val="superscript"/>
        </w:rPr>
        <w:t>o</w:t>
      </w:r>
      <w:r w:rsidRPr="00D638A1">
        <w:rPr>
          <w:rFonts w:cs="Arial"/>
        </w:rPr>
        <w:t xml:space="preserve"> 2168 del 11 de octubre de 1957.  En el año 1978 se cerró con motivo de la creación del Instituto Tecnológico de Costa Rica.</w:t>
      </w:r>
    </w:p>
    <w:p w14:paraId="51AE7816" w14:textId="77777777" w:rsidR="00D638A1" w:rsidRPr="00D638A1" w:rsidRDefault="00D638A1" w:rsidP="00D638A1">
      <w:pPr>
        <w:autoSpaceDE w:val="0"/>
        <w:autoSpaceDN w:val="0"/>
        <w:adjustRightInd w:val="0"/>
        <w:jc w:val="both"/>
        <w:rPr>
          <w:rFonts w:cs="Arial"/>
        </w:rPr>
      </w:pPr>
    </w:p>
    <w:p w14:paraId="2D41C374" w14:textId="77777777" w:rsidR="00D638A1" w:rsidRPr="00D638A1" w:rsidRDefault="00D638A1" w:rsidP="00D638A1">
      <w:pPr>
        <w:numPr>
          <w:ilvl w:val="1"/>
          <w:numId w:val="46"/>
        </w:numPr>
        <w:tabs>
          <w:tab w:val="num" w:pos="0"/>
        </w:tabs>
        <w:ind w:left="0" w:firstLine="0"/>
        <w:jc w:val="both"/>
        <w:rPr>
          <w:rFonts w:cs="Arial"/>
          <w:bCs/>
        </w:rPr>
      </w:pPr>
      <w:r w:rsidRPr="00D638A1">
        <w:rPr>
          <w:rFonts w:cs="Arial"/>
          <w:b/>
          <w:bCs/>
        </w:rPr>
        <w:t xml:space="preserve">HISTORIA ARCHIVÍSTICA: </w:t>
      </w:r>
      <w:r w:rsidRPr="00D638A1">
        <w:rPr>
          <w:rFonts w:cs="Arial"/>
          <w:bCs/>
        </w:rPr>
        <w:t xml:space="preserve">Cuando el Instituto Tecnológico de Costa Rica, asume las labores de la Escuela Técnica Nacional, mucha de la documentación pasa a formar parte de su acervo documental, tal es el caso del material transferido que se describe en el presente instrumento.  </w:t>
      </w:r>
    </w:p>
    <w:p w14:paraId="4EF3FC5A" w14:textId="77777777" w:rsidR="00D638A1" w:rsidRPr="00D638A1" w:rsidRDefault="00D638A1" w:rsidP="00D638A1">
      <w:pPr>
        <w:tabs>
          <w:tab w:val="num" w:pos="0"/>
        </w:tabs>
        <w:jc w:val="both"/>
        <w:rPr>
          <w:rFonts w:cs="Arial"/>
          <w:bCs/>
        </w:rPr>
      </w:pPr>
      <w:r w:rsidRPr="00D638A1">
        <w:rPr>
          <w:rFonts w:cs="Arial"/>
          <w:bCs/>
        </w:rPr>
        <w:lastRenderedPageBreak/>
        <w:t>El día 24 de octubre de 1989 el señor Omar Quirós Barquero, funcionario del Instituto Tecnológico de Costa Rica realiza la transferencia con la documentación que estaba ubicada en este centro de enseñanza.</w:t>
      </w:r>
    </w:p>
    <w:p w14:paraId="0124DFEA" w14:textId="77777777" w:rsidR="00D638A1" w:rsidRPr="00D638A1" w:rsidRDefault="00D638A1" w:rsidP="00D638A1">
      <w:pPr>
        <w:jc w:val="both"/>
        <w:rPr>
          <w:rFonts w:cs="Arial"/>
          <w:lang w:val="es-ES"/>
        </w:rPr>
      </w:pPr>
    </w:p>
    <w:p w14:paraId="45BB7185" w14:textId="3E1DF1A9" w:rsidR="00D638A1" w:rsidRDefault="00D638A1" w:rsidP="00171967">
      <w:pPr>
        <w:numPr>
          <w:ilvl w:val="1"/>
          <w:numId w:val="46"/>
        </w:numPr>
        <w:jc w:val="both"/>
        <w:rPr>
          <w:rFonts w:cs="Arial"/>
        </w:rPr>
      </w:pPr>
      <w:r w:rsidRPr="00E112A1">
        <w:rPr>
          <w:rFonts w:cs="Arial"/>
          <w:b/>
          <w:bCs/>
        </w:rPr>
        <w:t xml:space="preserve">FORMA DE INGRESO: </w:t>
      </w:r>
      <w:r w:rsidRPr="00E112A1">
        <w:rPr>
          <w:rFonts w:cs="Arial"/>
        </w:rPr>
        <w:t>Transferencia</w:t>
      </w:r>
    </w:p>
    <w:p w14:paraId="1DCCAC00" w14:textId="77777777" w:rsidR="00E112A1" w:rsidRPr="00D638A1" w:rsidRDefault="00E112A1" w:rsidP="00E112A1">
      <w:pPr>
        <w:ind w:left="420"/>
        <w:jc w:val="both"/>
        <w:rPr>
          <w:rFonts w:cs="Arial"/>
        </w:rPr>
      </w:pPr>
    </w:p>
    <w:p w14:paraId="42FED408" w14:textId="77777777" w:rsidR="00D638A1" w:rsidRPr="00D638A1" w:rsidRDefault="00D638A1" w:rsidP="00D638A1">
      <w:pPr>
        <w:numPr>
          <w:ilvl w:val="0"/>
          <w:numId w:val="46"/>
        </w:numPr>
        <w:jc w:val="both"/>
        <w:rPr>
          <w:rFonts w:cs="Arial"/>
          <w:b/>
          <w:bCs/>
        </w:rPr>
      </w:pPr>
      <w:r w:rsidRPr="00D638A1">
        <w:rPr>
          <w:rFonts w:cs="Arial"/>
          <w:b/>
          <w:bCs/>
        </w:rPr>
        <w:t>ÁREA DE CONTENIDO Y ESTRUCTURA</w:t>
      </w:r>
    </w:p>
    <w:p w14:paraId="45191325" w14:textId="77777777" w:rsidR="00D638A1" w:rsidRPr="00D638A1" w:rsidRDefault="00D638A1" w:rsidP="00D638A1">
      <w:pPr>
        <w:jc w:val="both"/>
        <w:rPr>
          <w:rFonts w:cs="Arial"/>
        </w:rPr>
      </w:pPr>
    </w:p>
    <w:p w14:paraId="6E003CEB" w14:textId="77777777" w:rsidR="00D638A1" w:rsidRPr="00D638A1" w:rsidRDefault="00D638A1" w:rsidP="00D638A1">
      <w:pPr>
        <w:numPr>
          <w:ilvl w:val="1"/>
          <w:numId w:val="46"/>
        </w:numPr>
        <w:tabs>
          <w:tab w:val="num" w:pos="0"/>
        </w:tabs>
        <w:ind w:left="0" w:firstLine="0"/>
        <w:jc w:val="both"/>
        <w:rPr>
          <w:rFonts w:cs="Arial"/>
          <w:b/>
          <w:bCs/>
        </w:rPr>
      </w:pPr>
      <w:r w:rsidRPr="00D638A1">
        <w:rPr>
          <w:rFonts w:cs="Arial"/>
          <w:b/>
          <w:bCs/>
        </w:rPr>
        <w:t xml:space="preserve">ALCANCE Y CONTENIDO: </w:t>
      </w:r>
      <w:r w:rsidRPr="00D638A1">
        <w:rPr>
          <w:rFonts w:cs="Arial"/>
        </w:rPr>
        <w:t>Contiene libros de correspondencia, recortes de periódico, listas de entidades, patronos, particulares y profesionales patrocinadores, notas de alumnos, programas de cursos impartidos, convenios, estadísticas, libros contables, listas de alumnos graduados, hojas de texto y manuales técnicos.  Entre los asuntos destacan: experimentos químicos, uso de equipos especializados, asamblea de estudiantes, laboratorio de tecnología mecánica, graduaciones, visitas de personajes, incendio, desalojo del local del viejo museo y adquisición del nuevo local.</w:t>
      </w:r>
    </w:p>
    <w:p w14:paraId="1A2DF258" w14:textId="77777777" w:rsidR="00D638A1" w:rsidRPr="00D638A1" w:rsidRDefault="00D638A1" w:rsidP="00D638A1">
      <w:pPr>
        <w:jc w:val="both"/>
        <w:rPr>
          <w:rFonts w:cs="Arial"/>
        </w:rPr>
      </w:pPr>
    </w:p>
    <w:p w14:paraId="6FB6CDE4"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 xml:space="preserve">VALORACIÓN, SELECCIÓN Y ELIMINACIÓN: </w:t>
      </w:r>
      <w:r w:rsidRPr="00D638A1">
        <w:rPr>
          <w:rFonts w:cs="Arial"/>
        </w:rPr>
        <w:t xml:space="preserve">Conservación permanente.  Valorada de conformidad con la Ley 3661 del 10 de enero de 1966. </w:t>
      </w:r>
    </w:p>
    <w:p w14:paraId="53059F4F" w14:textId="77777777" w:rsidR="00D638A1" w:rsidRPr="00D638A1" w:rsidRDefault="00D638A1" w:rsidP="00D638A1">
      <w:pPr>
        <w:ind w:left="420"/>
        <w:jc w:val="both"/>
        <w:rPr>
          <w:rFonts w:cs="Arial"/>
        </w:rPr>
      </w:pPr>
    </w:p>
    <w:p w14:paraId="19BD80BA"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 xml:space="preserve">NUEVOS INGRESOS: </w:t>
      </w:r>
      <w:r w:rsidRPr="00D638A1">
        <w:rPr>
          <w:rFonts w:cs="Arial"/>
        </w:rPr>
        <w:t>Fondo cerrado</w:t>
      </w:r>
    </w:p>
    <w:p w14:paraId="1600300C" w14:textId="77777777" w:rsidR="00D638A1" w:rsidRPr="00D638A1" w:rsidRDefault="00D638A1" w:rsidP="00D638A1">
      <w:pPr>
        <w:jc w:val="both"/>
        <w:rPr>
          <w:rFonts w:cs="Arial"/>
        </w:rPr>
      </w:pPr>
    </w:p>
    <w:p w14:paraId="203FF2FC" w14:textId="77777777" w:rsidR="00D638A1" w:rsidRPr="00D638A1" w:rsidRDefault="00D638A1" w:rsidP="00D638A1">
      <w:pPr>
        <w:numPr>
          <w:ilvl w:val="1"/>
          <w:numId w:val="46"/>
        </w:numPr>
        <w:jc w:val="both"/>
        <w:rPr>
          <w:rFonts w:cs="Arial"/>
        </w:rPr>
      </w:pPr>
      <w:r w:rsidRPr="00D638A1">
        <w:rPr>
          <w:rFonts w:cs="Arial"/>
          <w:b/>
          <w:bCs/>
        </w:rPr>
        <w:t xml:space="preserve">ORGANIZACIÓN: </w:t>
      </w:r>
      <w:r w:rsidRPr="00D638A1">
        <w:rPr>
          <w:rFonts w:cs="Arial"/>
        </w:rPr>
        <w:t xml:space="preserve">Documentos con ordenación numérica consecutiva. La estructura interna del fondo es la siguiente: </w:t>
      </w:r>
    </w:p>
    <w:p w14:paraId="505970FB" w14:textId="77777777" w:rsidR="00D638A1" w:rsidRPr="00D638A1" w:rsidRDefault="00D638A1" w:rsidP="00D638A1">
      <w:pPr>
        <w:jc w:val="both"/>
        <w:rPr>
          <w:rFonts w:cs="Arial"/>
        </w:rPr>
      </w:pPr>
    </w:p>
    <w:p w14:paraId="1250394F" w14:textId="77777777" w:rsidR="00D638A1" w:rsidRPr="00D638A1" w:rsidRDefault="00D638A1" w:rsidP="001D369E">
      <w:pPr>
        <w:autoSpaceDE w:val="0"/>
        <w:autoSpaceDN w:val="0"/>
        <w:adjustRightInd w:val="0"/>
        <w:jc w:val="center"/>
        <w:rPr>
          <w:rFonts w:cs="Arial"/>
          <w:b/>
          <w:bCs/>
          <w:lang w:val="es-ES"/>
        </w:rPr>
      </w:pPr>
      <w:r w:rsidRPr="00D638A1">
        <w:rPr>
          <w:rFonts w:cs="Arial"/>
          <w:b/>
          <w:bCs/>
        </w:rPr>
        <w:t>CUADRO DE CLASIFICACIÓN DEL ARCHIVO HISTÓRICO</w:t>
      </w:r>
    </w:p>
    <w:p w14:paraId="2AB3434C" w14:textId="77777777" w:rsidR="00D638A1" w:rsidRPr="00D638A1" w:rsidRDefault="00D638A1" w:rsidP="001D369E">
      <w:pPr>
        <w:pStyle w:val="Ttulo2"/>
        <w:autoSpaceDE w:val="0"/>
        <w:autoSpaceDN w:val="0"/>
        <w:adjustRightInd w:val="0"/>
        <w:jc w:val="center"/>
        <w:rPr>
          <w:rFonts w:ascii="Arial" w:hAnsi="Arial" w:cs="Arial"/>
          <w:color w:val="auto"/>
          <w:sz w:val="22"/>
          <w:szCs w:val="22"/>
          <w:lang w:val="es-ES"/>
        </w:rPr>
      </w:pPr>
      <w:r w:rsidRPr="00D638A1">
        <w:rPr>
          <w:rFonts w:ascii="Arial" w:hAnsi="Arial" w:cs="Arial"/>
          <w:color w:val="auto"/>
          <w:sz w:val="22"/>
          <w:szCs w:val="22"/>
          <w:lang w:val="es-ES"/>
        </w:rPr>
        <w:t>FONDOS PÚBLICOS</w:t>
      </w:r>
    </w:p>
    <w:tbl>
      <w:tblPr>
        <w:tblStyle w:val="Tablaconcuadrcula"/>
        <w:tblW w:w="7867" w:type="dxa"/>
        <w:tblLook w:val="04A0" w:firstRow="1" w:lastRow="0" w:firstColumn="1" w:lastColumn="0" w:noHBand="0" w:noVBand="1"/>
        <w:tblCaption w:val="Organización"/>
        <w:tblDescription w:val="Se muestra la organización del fondo en el Cuadro de Clasificación"/>
      </w:tblPr>
      <w:tblGrid>
        <w:gridCol w:w="3898"/>
        <w:gridCol w:w="3969"/>
      </w:tblGrid>
      <w:tr w:rsidR="00D638A1" w:rsidRPr="00D638A1" w14:paraId="3BC442BB" w14:textId="77777777" w:rsidTr="001D369E">
        <w:trPr>
          <w:tblHeader/>
        </w:trPr>
        <w:tc>
          <w:tcPr>
            <w:tcW w:w="3898" w:type="dxa"/>
            <w:hideMark/>
          </w:tcPr>
          <w:p w14:paraId="3A298BE8" w14:textId="77777777" w:rsidR="00D638A1" w:rsidRPr="00D638A1" w:rsidRDefault="00D638A1">
            <w:pPr>
              <w:jc w:val="center"/>
              <w:rPr>
                <w:rFonts w:cs="Arial"/>
                <w:b/>
                <w:bCs/>
                <w:lang w:val="es-ES"/>
              </w:rPr>
            </w:pPr>
            <w:r w:rsidRPr="00D638A1">
              <w:rPr>
                <w:rFonts w:cs="Arial"/>
                <w:b/>
                <w:bCs/>
              </w:rPr>
              <w:t>FONDO</w:t>
            </w:r>
          </w:p>
          <w:p w14:paraId="66E92031" w14:textId="77777777" w:rsidR="00D638A1" w:rsidRPr="00D638A1" w:rsidRDefault="00D638A1">
            <w:pPr>
              <w:jc w:val="center"/>
              <w:rPr>
                <w:rFonts w:cs="Arial"/>
                <w:b/>
                <w:bCs/>
                <w:lang w:val="es-ES"/>
              </w:rPr>
            </w:pPr>
            <w:r w:rsidRPr="00D638A1">
              <w:rPr>
                <w:rFonts w:cs="Arial"/>
                <w:b/>
                <w:bCs/>
              </w:rPr>
              <w:t>NIVEL I</w:t>
            </w:r>
          </w:p>
        </w:tc>
        <w:tc>
          <w:tcPr>
            <w:tcW w:w="3969" w:type="dxa"/>
            <w:hideMark/>
          </w:tcPr>
          <w:p w14:paraId="1884DAA2" w14:textId="77777777" w:rsidR="00D638A1" w:rsidRPr="00D638A1" w:rsidRDefault="00D638A1">
            <w:pPr>
              <w:jc w:val="center"/>
              <w:rPr>
                <w:rFonts w:cs="Arial"/>
                <w:b/>
                <w:bCs/>
                <w:lang w:val="es-ES"/>
              </w:rPr>
            </w:pPr>
            <w:r w:rsidRPr="00D638A1">
              <w:rPr>
                <w:rFonts w:cs="Arial"/>
                <w:b/>
                <w:bCs/>
              </w:rPr>
              <w:t>SERIE</w:t>
            </w:r>
          </w:p>
        </w:tc>
      </w:tr>
      <w:tr w:rsidR="00D638A1" w:rsidRPr="00D638A1" w14:paraId="170165DF" w14:textId="77777777" w:rsidTr="001D369E">
        <w:trPr>
          <w:trHeight w:val="543"/>
        </w:trPr>
        <w:tc>
          <w:tcPr>
            <w:tcW w:w="3898" w:type="dxa"/>
            <w:hideMark/>
          </w:tcPr>
          <w:p w14:paraId="7340DD84" w14:textId="77777777" w:rsidR="00D638A1" w:rsidRPr="00D638A1" w:rsidRDefault="00D638A1">
            <w:pPr>
              <w:rPr>
                <w:rFonts w:cs="Arial"/>
                <w:lang w:val="es-ES"/>
              </w:rPr>
            </w:pPr>
            <w:r w:rsidRPr="00D638A1">
              <w:rPr>
                <w:rFonts w:cs="Arial"/>
              </w:rPr>
              <w:t>Escuela Técnica Nacional (ESCTECNA)</w:t>
            </w:r>
          </w:p>
        </w:tc>
        <w:tc>
          <w:tcPr>
            <w:tcW w:w="3969" w:type="dxa"/>
            <w:hideMark/>
          </w:tcPr>
          <w:p w14:paraId="1A7F0C23" w14:textId="77777777" w:rsidR="00D638A1" w:rsidRPr="00D638A1" w:rsidRDefault="00D638A1">
            <w:pPr>
              <w:rPr>
                <w:rFonts w:cs="Arial"/>
                <w:lang w:val="es-ES"/>
              </w:rPr>
            </w:pPr>
            <w:r w:rsidRPr="00D638A1">
              <w:rPr>
                <w:rFonts w:cs="Arial"/>
              </w:rPr>
              <w:t>-Correspondencia (COR)</w:t>
            </w:r>
          </w:p>
        </w:tc>
      </w:tr>
    </w:tbl>
    <w:p w14:paraId="2BADD69B" w14:textId="77777777" w:rsidR="00D638A1" w:rsidRPr="00D638A1" w:rsidRDefault="00D638A1" w:rsidP="00D638A1">
      <w:pPr>
        <w:jc w:val="both"/>
        <w:rPr>
          <w:rFonts w:cs="Arial"/>
        </w:rPr>
      </w:pPr>
    </w:p>
    <w:p w14:paraId="470ED3CC" w14:textId="77777777" w:rsidR="00D638A1" w:rsidRPr="00D638A1" w:rsidRDefault="00D638A1" w:rsidP="00D638A1">
      <w:pPr>
        <w:jc w:val="both"/>
        <w:rPr>
          <w:rFonts w:cs="Arial"/>
        </w:rPr>
      </w:pPr>
    </w:p>
    <w:p w14:paraId="1EE00AA2" w14:textId="77777777" w:rsidR="00D638A1" w:rsidRPr="00D638A1" w:rsidRDefault="00D638A1" w:rsidP="00D638A1">
      <w:pPr>
        <w:numPr>
          <w:ilvl w:val="0"/>
          <w:numId w:val="46"/>
        </w:numPr>
        <w:jc w:val="both"/>
        <w:rPr>
          <w:rFonts w:cs="Arial"/>
          <w:b/>
          <w:bCs/>
        </w:rPr>
      </w:pPr>
      <w:r w:rsidRPr="00D638A1">
        <w:rPr>
          <w:rFonts w:cs="Arial"/>
          <w:b/>
          <w:bCs/>
        </w:rPr>
        <w:t>ÁREA DE CONDICIONES DE ACCESO Y UTILIZACIÓN</w:t>
      </w:r>
    </w:p>
    <w:p w14:paraId="1404B44F" w14:textId="77777777" w:rsidR="00D638A1" w:rsidRPr="00D638A1" w:rsidRDefault="00D638A1" w:rsidP="00D638A1">
      <w:pPr>
        <w:jc w:val="both"/>
        <w:rPr>
          <w:rFonts w:cs="Arial"/>
        </w:rPr>
      </w:pPr>
    </w:p>
    <w:p w14:paraId="1385EACE" w14:textId="77777777" w:rsidR="00D638A1" w:rsidRPr="00D638A1" w:rsidRDefault="00D638A1" w:rsidP="00D638A1">
      <w:pPr>
        <w:numPr>
          <w:ilvl w:val="1"/>
          <w:numId w:val="46"/>
        </w:numPr>
        <w:tabs>
          <w:tab w:val="num" w:pos="0"/>
        </w:tabs>
        <w:jc w:val="both"/>
        <w:rPr>
          <w:rFonts w:cs="Arial"/>
          <w:b/>
          <w:bCs/>
        </w:rPr>
      </w:pPr>
      <w:r w:rsidRPr="00D638A1">
        <w:rPr>
          <w:rFonts w:cs="Arial"/>
          <w:b/>
          <w:bCs/>
        </w:rPr>
        <w:t xml:space="preserve">CONDICIONES DE ACCESO:  </w:t>
      </w:r>
      <w:r w:rsidRPr="00D638A1">
        <w:rPr>
          <w:rFonts w:cs="Arial"/>
        </w:rPr>
        <w:t xml:space="preserve">Libre </w:t>
      </w:r>
    </w:p>
    <w:p w14:paraId="138DABD8" w14:textId="77777777" w:rsidR="00D638A1" w:rsidRPr="00D638A1" w:rsidRDefault="00D638A1" w:rsidP="00D638A1">
      <w:pPr>
        <w:tabs>
          <w:tab w:val="num" w:pos="0"/>
        </w:tabs>
        <w:jc w:val="both"/>
        <w:rPr>
          <w:rFonts w:cs="Arial"/>
        </w:rPr>
      </w:pPr>
    </w:p>
    <w:p w14:paraId="3D062A20" w14:textId="77777777" w:rsidR="00D638A1" w:rsidRPr="00D638A1" w:rsidRDefault="00D638A1" w:rsidP="00D638A1">
      <w:pPr>
        <w:numPr>
          <w:ilvl w:val="1"/>
          <w:numId w:val="46"/>
        </w:numPr>
        <w:tabs>
          <w:tab w:val="num" w:pos="0"/>
        </w:tabs>
        <w:ind w:left="0" w:firstLine="0"/>
        <w:jc w:val="both"/>
        <w:rPr>
          <w:rFonts w:cs="Arial"/>
          <w:b/>
          <w:bCs/>
        </w:rPr>
      </w:pPr>
      <w:r w:rsidRPr="00D638A1">
        <w:rPr>
          <w:rFonts w:cs="Arial"/>
          <w:b/>
          <w:bCs/>
        </w:rPr>
        <w:t xml:space="preserve">CONDICIONES DE REPRODUCCIÓN: </w:t>
      </w:r>
      <w:bookmarkStart w:id="0" w:name="OLE_LINK3"/>
      <w:r w:rsidRPr="00D638A1">
        <w:rPr>
          <w:rFonts w:cs="Arial"/>
          <w:lang w:val="es-ES_tradn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bookmarkEnd w:id="0"/>
    <w:p w14:paraId="308AF15B" w14:textId="77777777" w:rsidR="00D638A1" w:rsidRPr="00D638A1" w:rsidRDefault="00D638A1" w:rsidP="00D638A1">
      <w:pPr>
        <w:tabs>
          <w:tab w:val="num" w:pos="0"/>
        </w:tabs>
        <w:jc w:val="both"/>
        <w:rPr>
          <w:rFonts w:cs="Arial"/>
        </w:rPr>
      </w:pPr>
    </w:p>
    <w:p w14:paraId="49E97226" w14:textId="77777777" w:rsidR="00E112A1" w:rsidRDefault="00D638A1" w:rsidP="00E112A1">
      <w:pPr>
        <w:numPr>
          <w:ilvl w:val="1"/>
          <w:numId w:val="46"/>
        </w:numPr>
        <w:tabs>
          <w:tab w:val="num" w:pos="0"/>
        </w:tabs>
        <w:ind w:left="0" w:firstLine="0"/>
        <w:jc w:val="both"/>
        <w:rPr>
          <w:rFonts w:cs="Arial"/>
        </w:rPr>
      </w:pPr>
      <w:r w:rsidRPr="00D638A1">
        <w:rPr>
          <w:rFonts w:cs="Arial"/>
          <w:b/>
          <w:bCs/>
        </w:rPr>
        <w:t xml:space="preserve">LENGUA / ESCRITURA (S) DE LOS DOCUMENTOS: </w:t>
      </w:r>
      <w:r w:rsidRPr="00D638A1">
        <w:rPr>
          <w:rFonts w:cs="Arial"/>
        </w:rPr>
        <w:t>Español, inglés, mandarín, japonés, francés y alemán.</w:t>
      </w:r>
    </w:p>
    <w:p w14:paraId="60DEBDE0" w14:textId="1BCD01A3" w:rsidR="00D638A1" w:rsidRPr="00D638A1" w:rsidRDefault="00E112A1" w:rsidP="00E112A1">
      <w:pPr>
        <w:jc w:val="both"/>
        <w:rPr>
          <w:rFonts w:cs="Arial"/>
        </w:rPr>
      </w:pPr>
      <w:r w:rsidRPr="00D638A1">
        <w:rPr>
          <w:rFonts w:cs="Arial"/>
        </w:rPr>
        <w:t xml:space="preserve"> </w:t>
      </w:r>
    </w:p>
    <w:p w14:paraId="5C2713B0" w14:textId="77777777" w:rsidR="00D638A1" w:rsidRPr="00D638A1" w:rsidRDefault="00D638A1" w:rsidP="00D638A1">
      <w:pPr>
        <w:numPr>
          <w:ilvl w:val="1"/>
          <w:numId w:val="46"/>
        </w:numPr>
        <w:tabs>
          <w:tab w:val="num" w:pos="0"/>
        </w:tabs>
        <w:ind w:left="0" w:firstLine="0"/>
        <w:jc w:val="both"/>
        <w:rPr>
          <w:rFonts w:cs="Arial"/>
          <w:lang w:val="es-ES"/>
        </w:rPr>
      </w:pPr>
      <w:r w:rsidRPr="00D638A1">
        <w:rPr>
          <w:rFonts w:cs="Arial"/>
          <w:b/>
          <w:bCs/>
        </w:rPr>
        <w:t>CARACTERÍSTICAS FÍSICAS Y REQUISITOS TÉCNICOS:</w:t>
      </w:r>
      <w:r w:rsidRPr="00D638A1">
        <w:rPr>
          <w:rFonts w:cs="Arial"/>
        </w:rPr>
        <w:t xml:space="preserve"> Documentos en buen estado de conservación.</w:t>
      </w:r>
    </w:p>
    <w:p w14:paraId="622B348E" w14:textId="77777777" w:rsidR="00D638A1" w:rsidRPr="00D638A1" w:rsidRDefault="00D638A1" w:rsidP="00D638A1">
      <w:pPr>
        <w:pStyle w:val="Textosinformato"/>
        <w:tabs>
          <w:tab w:val="num" w:pos="0"/>
        </w:tabs>
        <w:jc w:val="both"/>
        <w:rPr>
          <w:rFonts w:ascii="Arial" w:hAnsi="Arial" w:cs="Arial"/>
          <w:sz w:val="22"/>
          <w:szCs w:val="22"/>
        </w:rPr>
      </w:pPr>
      <w:r w:rsidRPr="00D638A1">
        <w:rPr>
          <w:rFonts w:ascii="Arial" w:hAnsi="Arial" w:cs="Arial"/>
          <w:sz w:val="22"/>
          <w:szCs w:val="22"/>
        </w:rPr>
        <w:t xml:space="preserve"> </w:t>
      </w:r>
    </w:p>
    <w:p w14:paraId="2E8C21D3" w14:textId="77777777" w:rsidR="00D638A1" w:rsidRPr="00D638A1" w:rsidRDefault="00D638A1" w:rsidP="00D638A1">
      <w:pPr>
        <w:numPr>
          <w:ilvl w:val="1"/>
          <w:numId w:val="46"/>
        </w:numPr>
        <w:tabs>
          <w:tab w:val="num" w:pos="0"/>
        </w:tabs>
        <w:ind w:left="0" w:firstLine="0"/>
        <w:jc w:val="both"/>
        <w:rPr>
          <w:rFonts w:cs="Arial"/>
        </w:rPr>
      </w:pPr>
      <w:r w:rsidRPr="00D638A1">
        <w:rPr>
          <w:rFonts w:cs="Arial"/>
          <w:b/>
          <w:bCs/>
        </w:rPr>
        <w:t xml:space="preserve">INSTRUMENTOS DE DESCRIPCIÓN: </w:t>
      </w:r>
    </w:p>
    <w:p w14:paraId="19F83B95" w14:textId="23C2BEF9" w:rsidR="00D638A1" w:rsidRDefault="00D638A1" w:rsidP="00D638A1">
      <w:pPr>
        <w:jc w:val="both"/>
        <w:rPr>
          <w:rFonts w:cs="Arial"/>
          <w:lang w:val="es-ES"/>
        </w:rPr>
      </w:pPr>
      <w:r w:rsidRPr="00D638A1">
        <w:rPr>
          <w:rFonts w:cs="Arial"/>
        </w:rPr>
        <w:lastRenderedPageBreak/>
        <w:t xml:space="preserve">Base de datos </w:t>
      </w:r>
    </w:p>
    <w:p w14:paraId="01251D6B" w14:textId="77777777" w:rsidR="00E112A1" w:rsidRPr="00E112A1" w:rsidRDefault="00E112A1" w:rsidP="00D638A1">
      <w:pPr>
        <w:jc w:val="both"/>
        <w:rPr>
          <w:rFonts w:cs="Arial"/>
          <w:lang w:val="es-ES"/>
        </w:rPr>
      </w:pPr>
    </w:p>
    <w:p w14:paraId="63127089" w14:textId="77777777" w:rsidR="00D638A1" w:rsidRPr="00D638A1" w:rsidRDefault="00D638A1" w:rsidP="00D638A1">
      <w:pPr>
        <w:numPr>
          <w:ilvl w:val="0"/>
          <w:numId w:val="46"/>
        </w:numPr>
        <w:jc w:val="both"/>
        <w:rPr>
          <w:rFonts w:cs="Arial"/>
          <w:b/>
          <w:bCs/>
          <w:u w:val="single"/>
        </w:rPr>
      </w:pPr>
      <w:r w:rsidRPr="00D638A1">
        <w:rPr>
          <w:rFonts w:cs="Arial"/>
          <w:b/>
          <w:bCs/>
        </w:rPr>
        <w:t>ÁREA DE DOCUMENTACIÓN ASOCIADA</w:t>
      </w:r>
    </w:p>
    <w:p w14:paraId="55741474" w14:textId="77777777" w:rsidR="00D638A1" w:rsidRPr="00D638A1" w:rsidRDefault="00D638A1" w:rsidP="00D638A1">
      <w:pPr>
        <w:ind w:left="420"/>
        <w:jc w:val="both"/>
        <w:rPr>
          <w:rFonts w:cs="Arial"/>
        </w:rPr>
      </w:pPr>
    </w:p>
    <w:p w14:paraId="348C6B14" w14:textId="73BD51CD" w:rsidR="00D638A1" w:rsidRDefault="00D638A1" w:rsidP="00D638A1">
      <w:pPr>
        <w:numPr>
          <w:ilvl w:val="1"/>
          <w:numId w:val="47"/>
        </w:numPr>
        <w:ind w:left="0" w:firstLine="0"/>
        <w:jc w:val="both"/>
        <w:rPr>
          <w:rFonts w:cs="Arial"/>
        </w:rPr>
      </w:pPr>
      <w:r w:rsidRPr="00D638A1">
        <w:rPr>
          <w:rFonts w:cs="Arial"/>
          <w:b/>
          <w:bCs/>
        </w:rPr>
        <w:t>UNIDADES DE DESCRIPCIÓN RELACIONADAS:</w:t>
      </w:r>
      <w:r w:rsidRPr="00D638A1">
        <w:rPr>
          <w:rFonts w:cs="Arial"/>
        </w:rPr>
        <w:t xml:space="preserve"> En el Archivo Nacional de Costa Rica, propiamente en la Colección de Fotografías, en el Ministerio de Educación Pública, Contraloría General de la República, Ministerio de Economía y Ministerio de Agricultura, se pueden encontrar elementos que complementan este fondo.</w:t>
      </w:r>
    </w:p>
    <w:p w14:paraId="40F821EE" w14:textId="77777777" w:rsidR="00E112A1" w:rsidRPr="00E112A1" w:rsidRDefault="00E112A1" w:rsidP="00E112A1">
      <w:pPr>
        <w:jc w:val="both"/>
        <w:rPr>
          <w:rFonts w:cs="Arial"/>
        </w:rPr>
      </w:pPr>
    </w:p>
    <w:p w14:paraId="09F4C0E0" w14:textId="77777777" w:rsidR="00D638A1" w:rsidRPr="00D638A1" w:rsidRDefault="00D638A1" w:rsidP="00D638A1">
      <w:pPr>
        <w:jc w:val="both"/>
        <w:rPr>
          <w:rFonts w:cs="Arial"/>
        </w:rPr>
      </w:pPr>
      <w:r w:rsidRPr="00D638A1">
        <w:rPr>
          <w:rFonts w:cs="Arial"/>
          <w:b/>
          <w:bCs/>
        </w:rPr>
        <w:t>7</w:t>
      </w:r>
      <w:r w:rsidRPr="00D638A1">
        <w:rPr>
          <w:rFonts w:cs="Arial"/>
        </w:rPr>
        <w:t xml:space="preserve">. </w:t>
      </w:r>
      <w:r w:rsidRPr="00D638A1">
        <w:rPr>
          <w:rFonts w:cs="Arial"/>
          <w:b/>
          <w:bCs/>
        </w:rPr>
        <w:t>ÁREA DE CONTROL DE LA DESCRIPCIÓN.</w:t>
      </w:r>
    </w:p>
    <w:p w14:paraId="0D9814BD" w14:textId="77777777" w:rsidR="00D638A1" w:rsidRPr="00D638A1" w:rsidRDefault="00D638A1" w:rsidP="00D638A1">
      <w:pPr>
        <w:ind w:left="360"/>
        <w:jc w:val="both"/>
        <w:rPr>
          <w:rFonts w:cs="Arial"/>
        </w:rPr>
      </w:pPr>
    </w:p>
    <w:p w14:paraId="1E605574" w14:textId="77777777" w:rsidR="00D638A1" w:rsidRPr="00D638A1" w:rsidRDefault="00D638A1" w:rsidP="00D638A1">
      <w:pPr>
        <w:numPr>
          <w:ilvl w:val="1"/>
          <w:numId w:val="48"/>
        </w:numPr>
        <w:tabs>
          <w:tab w:val="num" w:pos="0"/>
        </w:tabs>
        <w:ind w:left="0" w:firstLine="0"/>
        <w:jc w:val="both"/>
        <w:rPr>
          <w:rFonts w:cs="Arial"/>
        </w:rPr>
      </w:pPr>
      <w:r w:rsidRPr="00D638A1">
        <w:rPr>
          <w:rFonts w:cs="Arial"/>
          <w:b/>
          <w:bCs/>
        </w:rPr>
        <w:t xml:space="preserve">NOTA DEL ARCHIVERO: </w:t>
      </w:r>
      <w:r w:rsidRPr="00D638A1">
        <w:rPr>
          <w:rFonts w:cs="Arial"/>
        </w:rPr>
        <w:t>Elaborada por Sara Alfaro Espinoza, ex funcionaria del Archivo Nacional, en 1999, revisada y actualizada por Gabriela Moya Jiménez, Profesional del Departamento de Archivo Histórico.</w:t>
      </w:r>
    </w:p>
    <w:p w14:paraId="70BAFEDB" w14:textId="77777777" w:rsidR="00D638A1" w:rsidRPr="00D638A1" w:rsidRDefault="00D638A1" w:rsidP="00D638A1">
      <w:pPr>
        <w:jc w:val="both"/>
        <w:rPr>
          <w:rFonts w:cs="Arial"/>
        </w:rPr>
      </w:pPr>
    </w:p>
    <w:p w14:paraId="50D00ED8" w14:textId="77777777" w:rsidR="00D638A1" w:rsidRPr="00D638A1" w:rsidRDefault="00D638A1" w:rsidP="00D638A1">
      <w:pPr>
        <w:jc w:val="both"/>
        <w:rPr>
          <w:rFonts w:cs="Arial"/>
        </w:rPr>
      </w:pPr>
      <w:r w:rsidRPr="00D638A1">
        <w:rPr>
          <w:rFonts w:cs="Arial"/>
        </w:rPr>
        <w:t>Las fuentes consultadas fueron las siguientes:</w:t>
      </w:r>
    </w:p>
    <w:p w14:paraId="58D654E6" w14:textId="77777777" w:rsidR="00D638A1" w:rsidRPr="00D638A1" w:rsidRDefault="00D638A1" w:rsidP="00D638A1">
      <w:pPr>
        <w:jc w:val="both"/>
        <w:rPr>
          <w:rFonts w:cs="Arial"/>
        </w:rPr>
      </w:pPr>
      <w:bookmarkStart w:id="1" w:name="_GoBack"/>
      <w:bookmarkEnd w:id="1"/>
    </w:p>
    <w:p w14:paraId="3183F2FE" w14:textId="77777777" w:rsidR="00D638A1" w:rsidRPr="00D638A1" w:rsidRDefault="00D638A1" w:rsidP="00D638A1">
      <w:pPr>
        <w:jc w:val="both"/>
        <w:rPr>
          <w:rFonts w:cs="Arial"/>
        </w:rPr>
      </w:pPr>
      <w:r w:rsidRPr="00D638A1">
        <w:rPr>
          <w:rFonts w:cs="Arial"/>
        </w:rPr>
        <w:t>Del Archivo de Gestión del Departamento de Archivo Histórico:</w:t>
      </w:r>
    </w:p>
    <w:p w14:paraId="2E0DC248" w14:textId="77777777" w:rsidR="00D638A1" w:rsidRPr="00D638A1" w:rsidRDefault="00D638A1" w:rsidP="00D638A1">
      <w:pPr>
        <w:jc w:val="both"/>
        <w:rPr>
          <w:rFonts w:cs="Arial"/>
        </w:rPr>
      </w:pPr>
      <w:r w:rsidRPr="00D638A1">
        <w:rPr>
          <w:rFonts w:cs="Arial"/>
        </w:rPr>
        <w:t>-Expediente de entrada descriptiva de la Escuela Técnica Nacional</w:t>
      </w:r>
    </w:p>
    <w:p w14:paraId="60E30CFC" w14:textId="77777777" w:rsidR="00D638A1" w:rsidRPr="00D638A1" w:rsidRDefault="00D638A1" w:rsidP="00D638A1">
      <w:pPr>
        <w:jc w:val="both"/>
        <w:rPr>
          <w:rFonts w:cs="Arial"/>
        </w:rPr>
      </w:pPr>
      <w:r w:rsidRPr="00D638A1">
        <w:rPr>
          <w:rFonts w:cs="Arial"/>
        </w:rPr>
        <w:t>-Expediente de transferencias 1990-2003</w:t>
      </w:r>
    </w:p>
    <w:p w14:paraId="01760EAB" w14:textId="77777777" w:rsidR="00D638A1" w:rsidRPr="00D638A1" w:rsidRDefault="00D638A1" w:rsidP="00D638A1">
      <w:pPr>
        <w:jc w:val="both"/>
        <w:rPr>
          <w:rFonts w:cs="Arial"/>
        </w:rPr>
      </w:pPr>
    </w:p>
    <w:p w14:paraId="291D77E9" w14:textId="77777777" w:rsidR="00D638A1" w:rsidRPr="00D638A1" w:rsidRDefault="00D638A1" w:rsidP="00D638A1">
      <w:pPr>
        <w:jc w:val="both"/>
        <w:rPr>
          <w:rFonts w:cs="Arial"/>
        </w:rPr>
      </w:pPr>
      <w:r w:rsidRPr="00D638A1">
        <w:rPr>
          <w:rFonts w:cs="Arial"/>
        </w:rPr>
        <w:t>Bases de datos:</w:t>
      </w:r>
    </w:p>
    <w:p w14:paraId="6A8DEB8D" w14:textId="77777777" w:rsidR="00D638A1" w:rsidRPr="00D638A1" w:rsidRDefault="00D638A1" w:rsidP="00D638A1">
      <w:pPr>
        <w:jc w:val="both"/>
        <w:rPr>
          <w:rFonts w:cs="Arial"/>
        </w:rPr>
      </w:pPr>
      <w:r w:rsidRPr="00D638A1">
        <w:rPr>
          <w:rFonts w:cs="Arial"/>
        </w:rPr>
        <w:t>-ARC disponible en Winisis</w:t>
      </w:r>
    </w:p>
    <w:p w14:paraId="6192779F" w14:textId="77777777" w:rsidR="00D638A1" w:rsidRPr="00D638A1" w:rsidRDefault="00D638A1" w:rsidP="00D638A1">
      <w:pPr>
        <w:jc w:val="both"/>
        <w:rPr>
          <w:rFonts w:cs="Arial"/>
        </w:rPr>
      </w:pPr>
    </w:p>
    <w:p w14:paraId="4B03E66D" w14:textId="77777777" w:rsidR="00D638A1" w:rsidRPr="00D638A1" w:rsidRDefault="00D638A1" w:rsidP="00D638A1">
      <w:pPr>
        <w:numPr>
          <w:ilvl w:val="1"/>
          <w:numId w:val="48"/>
        </w:numPr>
        <w:tabs>
          <w:tab w:val="num" w:pos="0"/>
        </w:tabs>
        <w:ind w:left="0" w:firstLine="0"/>
        <w:jc w:val="both"/>
        <w:rPr>
          <w:rFonts w:cs="Arial"/>
        </w:rPr>
      </w:pPr>
      <w:r w:rsidRPr="00D638A1">
        <w:rPr>
          <w:rFonts w:cs="Arial"/>
          <w:b/>
          <w:bCs/>
        </w:rPr>
        <w:t xml:space="preserve"> REGLAS O NORMAS: </w:t>
      </w:r>
    </w:p>
    <w:p w14:paraId="6FABD15D" w14:textId="77777777" w:rsidR="00D638A1" w:rsidRPr="00D638A1" w:rsidRDefault="00D638A1" w:rsidP="00D638A1">
      <w:pPr>
        <w:jc w:val="both"/>
        <w:rPr>
          <w:rFonts w:cs="Arial"/>
        </w:rPr>
      </w:pPr>
    </w:p>
    <w:p w14:paraId="2D8BE0F6" w14:textId="77777777" w:rsidR="00D638A1" w:rsidRPr="00D638A1" w:rsidRDefault="00D638A1" w:rsidP="00D638A1">
      <w:pPr>
        <w:numPr>
          <w:ilvl w:val="0"/>
          <w:numId w:val="49"/>
        </w:numPr>
        <w:tabs>
          <w:tab w:val="num" w:pos="360"/>
        </w:tabs>
        <w:ind w:left="0" w:firstLine="0"/>
        <w:jc w:val="both"/>
        <w:rPr>
          <w:rFonts w:cs="Arial"/>
        </w:rPr>
      </w:pPr>
      <w:r w:rsidRPr="00D638A1">
        <w:rPr>
          <w:rFonts w:cs="Arial"/>
        </w:rPr>
        <w:t>Consejo Internacional de Archivos. ISAD (G) (2000). Norma Internacional General de Descripción Archivística. Madrid, Subdirección de los Archivos Estatales.</w:t>
      </w:r>
    </w:p>
    <w:p w14:paraId="6A4200BA" w14:textId="77777777" w:rsidR="00D638A1" w:rsidRPr="00D638A1" w:rsidRDefault="00D638A1" w:rsidP="00D638A1">
      <w:pPr>
        <w:tabs>
          <w:tab w:val="num" w:pos="360"/>
        </w:tabs>
        <w:jc w:val="both"/>
        <w:rPr>
          <w:rFonts w:cs="Arial"/>
        </w:rPr>
      </w:pPr>
    </w:p>
    <w:p w14:paraId="0122C4BA" w14:textId="77777777" w:rsidR="00D638A1" w:rsidRPr="00D638A1" w:rsidRDefault="00D638A1" w:rsidP="00D638A1">
      <w:pPr>
        <w:numPr>
          <w:ilvl w:val="0"/>
          <w:numId w:val="49"/>
        </w:numPr>
        <w:tabs>
          <w:tab w:val="num" w:pos="360"/>
        </w:tabs>
        <w:ind w:left="0" w:firstLine="0"/>
        <w:jc w:val="both"/>
        <w:rPr>
          <w:rFonts w:cs="Arial"/>
        </w:rPr>
      </w:pPr>
      <w:r w:rsidRPr="00D638A1">
        <w:rPr>
          <w:rFonts w:cs="Arial"/>
        </w:rPr>
        <w:t>Dirección General del Archivo Nacional (2010). Aplicación de la Norma Internacional de Descripción ISAD (G) en Archivo Nacional, noviembre.</w:t>
      </w:r>
    </w:p>
    <w:p w14:paraId="2DE1CF4A" w14:textId="77777777" w:rsidR="00D638A1" w:rsidRPr="00D638A1" w:rsidRDefault="00D638A1" w:rsidP="00D638A1">
      <w:pPr>
        <w:jc w:val="both"/>
        <w:rPr>
          <w:rFonts w:cs="Arial"/>
        </w:rPr>
      </w:pPr>
    </w:p>
    <w:p w14:paraId="4ADA1ACE" w14:textId="77777777" w:rsidR="00D638A1" w:rsidRPr="00D638A1" w:rsidRDefault="00D638A1" w:rsidP="00D638A1">
      <w:pPr>
        <w:numPr>
          <w:ilvl w:val="1"/>
          <w:numId w:val="48"/>
        </w:numPr>
        <w:tabs>
          <w:tab w:val="num" w:pos="0"/>
        </w:tabs>
        <w:ind w:left="0" w:firstLine="0"/>
        <w:jc w:val="both"/>
        <w:rPr>
          <w:rFonts w:cs="Arial"/>
          <w:b/>
          <w:bCs/>
        </w:rPr>
      </w:pPr>
      <w:r w:rsidRPr="00D638A1">
        <w:rPr>
          <w:rFonts w:cs="Arial"/>
          <w:b/>
          <w:bCs/>
        </w:rPr>
        <w:t xml:space="preserve">FECHA (S) DE LA (S) DESCRIPCIÓN (ES): </w:t>
      </w:r>
      <w:r w:rsidRPr="00D638A1">
        <w:rPr>
          <w:rFonts w:cs="Arial"/>
          <w:lang w:val="es-ES_tradnl"/>
        </w:rPr>
        <w:t xml:space="preserve">2014-09. </w:t>
      </w:r>
      <w:r w:rsidRPr="00D638A1">
        <w:rPr>
          <w:rFonts w:cs="Arial"/>
          <w:bCs/>
          <w:lang w:val="es-ES_tradnl"/>
        </w:rPr>
        <w:t>Revisada y aprobada por la Comisión de Descripción del Archivo Nacional, sesión 07-2014 del 29 de setiembre.</w:t>
      </w:r>
    </w:p>
    <w:p w14:paraId="2C433CC6" w14:textId="77777777" w:rsidR="00D638A1" w:rsidRPr="00D638A1" w:rsidRDefault="00D638A1" w:rsidP="00D638A1">
      <w:pPr>
        <w:rPr>
          <w:rFonts w:cs="Arial"/>
        </w:rPr>
      </w:pPr>
    </w:p>
    <w:p w14:paraId="0D8E4A7A" w14:textId="0BEFA99D" w:rsidR="003102DA" w:rsidRPr="00D638A1" w:rsidRDefault="003102DA" w:rsidP="00D638A1">
      <w:pPr>
        <w:rPr>
          <w:rFonts w:cs="Arial"/>
        </w:rPr>
      </w:pPr>
    </w:p>
    <w:sectPr w:rsidR="003102DA" w:rsidRPr="00D638A1"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AF37A" w14:textId="77777777" w:rsidR="00023E2D" w:rsidRDefault="00023E2D" w:rsidP="00602906">
      <w:r>
        <w:separator/>
      </w:r>
    </w:p>
  </w:endnote>
  <w:endnote w:type="continuationSeparator" w:id="0">
    <w:p w14:paraId="58EA0B33" w14:textId="77777777" w:rsidR="00023E2D" w:rsidRDefault="00023E2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3EA126D8"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t>
    </w:r>
    <w:hyperlink r:id="rId2" w:history="1">
      <w:r w:rsidRPr="009337A7">
        <w:rPr>
          <w:rFonts w:ascii="Calibri" w:hAnsi="Calibri" w:cs="Arial"/>
          <w:bCs/>
          <w:sz w:val="18"/>
          <w:szCs w:val="18"/>
        </w:rPr>
        <w:t>www.archivonacional.go.cr</w:t>
      </w:r>
    </w:hyperlink>
    <w:r w:rsidRPr="009337A7">
      <w:rPr>
        <w:rFonts w:ascii="Calibri" w:hAnsi="Calibri" w:cs="Arial"/>
        <w:bCs/>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63B90" w14:textId="77777777" w:rsidR="00023E2D" w:rsidRDefault="00023E2D" w:rsidP="00602906">
      <w:r>
        <w:separator/>
      </w:r>
    </w:p>
  </w:footnote>
  <w:footnote w:type="continuationSeparator" w:id="0">
    <w:p w14:paraId="0C98D2A8" w14:textId="77777777" w:rsidR="00023E2D" w:rsidRDefault="00023E2D"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2">
    <w:nsid w:val="03422148"/>
    <w:multiLevelType w:val="multilevel"/>
    <w:tmpl w:val="B0F4F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41B3655"/>
    <w:multiLevelType w:val="hybridMultilevel"/>
    <w:tmpl w:val="8EA6FD70"/>
    <w:lvl w:ilvl="0" w:tplc="3334E3B8">
      <w:start w:val="3"/>
      <w:numFmt w:val="bullet"/>
      <w:lvlText w:val="-"/>
      <w:lvlJc w:val="left"/>
      <w:pPr>
        <w:ind w:left="1068" w:hanging="360"/>
      </w:pPr>
      <w:rPr>
        <w:rFonts w:ascii="Verdana" w:eastAsia="Times New Roman" w:hAnsi="Verdana" w:cs="Times New Roman" w:hint="default"/>
      </w:rPr>
    </w:lvl>
    <w:lvl w:ilvl="1" w:tplc="140A0003">
      <w:start w:val="1"/>
      <w:numFmt w:val="bullet"/>
      <w:lvlText w:val="o"/>
      <w:lvlJc w:val="left"/>
      <w:pPr>
        <w:ind w:left="1788" w:hanging="360"/>
      </w:pPr>
      <w:rPr>
        <w:rFonts w:ascii="Courier New" w:hAnsi="Courier New" w:cs="Courier New" w:hint="default"/>
      </w:rPr>
    </w:lvl>
    <w:lvl w:ilvl="2" w:tplc="140A0005">
      <w:start w:val="1"/>
      <w:numFmt w:val="bullet"/>
      <w:lvlText w:val=""/>
      <w:lvlJc w:val="left"/>
      <w:pPr>
        <w:ind w:left="2508" w:hanging="360"/>
      </w:pPr>
      <w:rPr>
        <w:rFonts w:ascii="Wingdings" w:hAnsi="Wingdings" w:hint="default"/>
      </w:rPr>
    </w:lvl>
    <w:lvl w:ilvl="3" w:tplc="140A0001">
      <w:start w:val="1"/>
      <w:numFmt w:val="bullet"/>
      <w:lvlText w:val=""/>
      <w:lvlJc w:val="left"/>
      <w:pPr>
        <w:ind w:left="3228" w:hanging="360"/>
      </w:pPr>
      <w:rPr>
        <w:rFonts w:ascii="Symbol" w:hAnsi="Symbol" w:hint="default"/>
      </w:rPr>
    </w:lvl>
    <w:lvl w:ilvl="4" w:tplc="140A0003">
      <w:start w:val="1"/>
      <w:numFmt w:val="bullet"/>
      <w:lvlText w:val="o"/>
      <w:lvlJc w:val="left"/>
      <w:pPr>
        <w:ind w:left="3948" w:hanging="360"/>
      </w:pPr>
      <w:rPr>
        <w:rFonts w:ascii="Courier New" w:hAnsi="Courier New" w:cs="Courier New" w:hint="default"/>
      </w:rPr>
    </w:lvl>
    <w:lvl w:ilvl="5" w:tplc="140A0005">
      <w:start w:val="1"/>
      <w:numFmt w:val="bullet"/>
      <w:lvlText w:val=""/>
      <w:lvlJc w:val="left"/>
      <w:pPr>
        <w:ind w:left="4668" w:hanging="360"/>
      </w:pPr>
      <w:rPr>
        <w:rFonts w:ascii="Wingdings" w:hAnsi="Wingdings" w:hint="default"/>
      </w:rPr>
    </w:lvl>
    <w:lvl w:ilvl="6" w:tplc="140A0001">
      <w:start w:val="1"/>
      <w:numFmt w:val="bullet"/>
      <w:lvlText w:val=""/>
      <w:lvlJc w:val="left"/>
      <w:pPr>
        <w:ind w:left="5388" w:hanging="360"/>
      </w:pPr>
      <w:rPr>
        <w:rFonts w:ascii="Symbol" w:hAnsi="Symbol" w:hint="default"/>
      </w:rPr>
    </w:lvl>
    <w:lvl w:ilvl="7" w:tplc="140A0003">
      <w:start w:val="1"/>
      <w:numFmt w:val="bullet"/>
      <w:lvlText w:val="o"/>
      <w:lvlJc w:val="left"/>
      <w:pPr>
        <w:ind w:left="6108" w:hanging="360"/>
      </w:pPr>
      <w:rPr>
        <w:rFonts w:ascii="Courier New" w:hAnsi="Courier New" w:cs="Courier New" w:hint="default"/>
      </w:rPr>
    </w:lvl>
    <w:lvl w:ilvl="8" w:tplc="140A0005">
      <w:start w:val="1"/>
      <w:numFmt w:val="bullet"/>
      <w:lvlText w:val=""/>
      <w:lvlJc w:val="left"/>
      <w:pPr>
        <w:ind w:left="6828" w:hanging="360"/>
      </w:pPr>
      <w:rPr>
        <w:rFonts w:ascii="Wingdings" w:hAnsi="Wingdings" w:hint="default"/>
      </w:rPr>
    </w:lvl>
  </w:abstractNum>
  <w:abstractNum w:abstractNumId="4">
    <w:nsid w:val="0E2712DA"/>
    <w:multiLevelType w:val="multilevel"/>
    <w:tmpl w:val="D4FEA0DA"/>
    <w:lvl w:ilvl="0">
      <w:start w:val="7"/>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1FDB3FBE"/>
    <w:multiLevelType w:val="multilevel"/>
    <w:tmpl w:val="495E0552"/>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96CCE"/>
    <w:multiLevelType w:val="multilevel"/>
    <w:tmpl w:val="3A1CD0BC"/>
    <w:lvl w:ilvl="0">
      <w:start w:val="3"/>
      <w:numFmt w:val="decimal"/>
      <w:lvlText w:val="%1"/>
      <w:lvlJc w:val="left"/>
      <w:pPr>
        <w:tabs>
          <w:tab w:val="num" w:pos="375"/>
        </w:tabs>
        <w:ind w:left="375" w:hanging="375"/>
      </w:pPr>
      <w:rPr>
        <w:rFonts w:ascii="Verdana" w:hAnsi="Verdana" w:cs="Times New Roman" w:hint="default"/>
        <w:color w:val="auto"/>
      </w:rPr>
    </w:lvl>
    <w:lvl w:ilvl="1">
      <w:start w:val="3"/>
      <w:numFmt w:val="decimal"/>
      <w:lvlText w:val="%1.%2"/>
      <w:lvlJc w:val="left"/>
      <w:pPr>
        <w:tabs>
          <w:tab w:val="num" w:pos="375"/>
        </w:tabs>
        <w:ind w:left="375" w:hanging="375"/>
      </w:pPr>
      <w:rPr>
        <w:rFonts w:ascii="Verdana" w:hAnsi="Verdana" w:cs="Times New Roman" w:hint="default"/>
        <w:b/>
        <w:color w:val="auto"/>
      </w:rPr>
    </w:lvl>
    <w:lvl w:ilvl="2">
      <w:start w:val="1"/>
      <w:numFmt w:val="decimal"/>
      <w:lvlText w:val="%1.%2.%3"/>
      <w:lvlJc w:val="left"/>
      <w:pPr>
        <w:tabs>
          <w:tab w:val="num" w:pos="720"/>
        </w:tabs>
        <w:ind w:left="720" w:hanging="720"/>
      </w:pPr>
      <w:rPr>
        <w:rFonts w:ascii="Verdana" w:hAnsi="Verdana" w:cs="Times New Roman" w:hint="default"/>
        <w:color w:val="auto"/>
      </w:rPr>
    </w:lvl>
    <w:lvl w:ilvl="3">
      <w:start w:val="1"/>
      <w:numFmt w:val="decimal"/>
      <w:lvlText w:val="%1.%2.%3.%4"/>
      <w:lvlJc w:val="left"/>
      <w:pPr>
        <w:tabs>
          <w:tab w:val="num" w:pos="720"/>
        </w:tabs>
        <w:ind w:left="720" w:hanging="720"/>
      </w:pPr>
      <w:rPr>
        <w:rFonts w:ascii="Verdana" w:hAnsi="Verdana" w:cs="Times New Roman" w:hint="default"/>
        <w:color w:val="auto"/>
      </w:rPr>
    </w:lvl>
    <w:lvl w:ilvl="4">
      <w:start w:val="1"/>
      <w:numFmt w:val="decimal"/>
      <w:lvlText w:val="%1.%2.%3.%4.%5"/>
      <w:lvlJc w:val="left"/>
      <w:pPr>
        <w:tabs>
          <w:tab w:val="num" w:pos="1080"/>
        </w:tabs>
        <w:ind w:left="1080" w:hanging="1080"/>
      </w:pPr>
      <w:rPr>
        <w:rFonts w:ascii="Verdana" w:hAnsi="Verdana" w:cs="Times New Roman" w:hint="default"/>
        <w:color w:val="auto"/>
      </w:rPr>
    </w:lvl>
    <w:lvl w:ilvl="5">
      <w:start w:val="1"/>
      <w:numFmt w:val="decimal"/>
      <w:lvlText w:val="%1.%2.%3.%4.%5.%6"/>
      <w:lvlJc w:val="left"/>
      <w:pPr>
        <w:tabs>
          <w:tab w:val="num" w:pos="1080"/>
        </w:tabs>
        <w:ind w:left="1080" w:hanging="1080"/>
      </w:pPr>
      <w:rPr>
        <w:rFonts w:ascii="Verdana" w:hAnsi="Verdana" w:cs="Times New Roman" w:hint="default"/>
        <w:color w:val="auto"/>
      </w:rPr>
    </w:lvl>
    <w:lvl w:ilvl="6">
      <w:start w:val="1"/>
      <w:numFmt w:val="decimal"/>
      <w:lvlText w:val="%1.%2.%3.%4.%5.%6.%7"/>
      <w:lvlJc w:val="left"/>
      <w:pPr>
        <w:tabs>
          <w:tab w:val="num" w:pos="1440"/>
        </w:tabs>
        <w:ind w:left="1440" w:hanging="1440"/>
      </w:pPr>
      <w:rPr>
        <w:rFonts w:ascii="Verdana" w:hAnsi="Verdana" w:cs="Times New Roman" w:hint="default"/>
        <w:color w:val="auto"/>
      </w:rPr>
    </w:lvl>
    <w:lvl w:ilvl="7">
      <w:start w:val="1"/>
      <w:numFmt w:val="decimal"/>
      <w:lvlText w:val="%1.%2.%3.%4.%5.%6.%7.%8"/>
      <w:lvlJc w:val="left"/>
      <w:pPr>
        <w:tabs>
          <w:tab w:val="num" w:pos="1440"/>
        </w:tabs>
        <w:ind w:left="1440" w:hanging="1440"/>
      </w:pPr>
      <w:rPr>
        <w:rFonts w:ascii="Verdana" w:hAnsi="Verdana" w:cs="Times New Roman" w:hint="default"/>
        <w:color w:val="auto"/>
      </w:rPr>
    </w:lvl>
    <w:lvl w:ilvl="8">
      <w:start w:val="1"/>
      <w:numFmt w:val="decimal"/>
      <w:lvlText w:val="%1.%2.%3.%4.%5.%6.%7.%8.%9"/>
      <w:lvlJc w:val="left"/>
      <w:pPr>
        <w:tabs>
          <w:tab w:val="num" w:pos="1800"/>
        </w:tabs>
        <w:ind w:left="1800" w:hanging="1800"/>
      </w:pPr>
      <w:rPr>
        <w:rFonts w:ascii="Verdana" w:hAnsi="Verdana" w:cs="Times New Roman" w:hint="default"/>
        <w:color w:val="auto"/>
      </w:rPr>
    </w:lvl>
  </w:abstractNum>
  <w:abstractNum w:abstractNumId="8">
    <w:nsid w:val="22F13715"/>
    <w:multiLevelType w:val="multilevel"/>
    <w:tmpl w:val="892A704C"/>
    <w:lvl w:ilvl="0">
      <w:start w:val="7"/>
      <w:numFmt w:val="decimal"/>
      <w:lvlText w:val="%1."/>
      <w:lvlJc w:val="left"/>
      <w:pPr>
        <w:ind w:left="360" w:hanging="360"/>
      </w:pPr>
      <w:rPr>
        <w:rFonts w:cs="Times New Roman" w:hint="default"/>
        <w:b/>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9">
    <w:nsid w:val="243B268F"/>
    <w:multiLevelType w:val="multilevel"/>
    <w:tmpl w:val="F9281E98"/>
    <w:lvl w:ilvl="0">
      <w:start w:val="7"/>
      <w:numFmt w:val="decimal"/>
      <w:lvlText w:val="%1"/>
      <w:lvlJc w:val="left"/>
      <w:pPr>
        <w:ind w:left="375" w:hanging="375"/>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0">
    <w:nsid w:val="291D7960"/>
    <w:multiLevelType w:val="hybridMultilevel"/>
    <w:tmpl w:val="63EEF602"/>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11">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4675CC"/>
    <w:multiLevelType w:val="hybridMultilevel"/>
    <w:tmpl w:val="D2E8A16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3">
    <w:nsid w:val="31665FF3"/>
    <w:multiLevelType w:val="multilevel"/>
    <w:tmpl w:val="5F082C5E"/>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15">
    <w:nsid w:val="3C7357AB"/>
    <w:multiLevelType w:val="multilevel"/>
    <w:tmpl w:val="801AF026"/>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CC754DD"/>
    <w:multiLevelType w:val="hybridMultilevel"/>
    <w:tmpl w:val="DF16F8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3678C3"/>
    <w:multiLevelType w:val="hybridMultilevel"/>
    <w:tmpl w:val="F440E518"/>
    <w:lvl w:ilvl="0" w:tplc="37F29198">
      <w:start w:val="3"/>
      <w:numFmt w:val="bullet"/>
      <w:lvlText w:val="-"/>
      <w:lvlJc w:val="left"/>
      <w:pPr>
        <w:ind w:left="1080" w:hanging="360"/>
      </w:pPr>
      <w:rPr>
        <w:rFonts w:ascii="Verdana" w:eastAsia="Times New Roman" w:hAnsi="Verdana" w:cs="Times New Roman"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9">
    <w:nsid w:val="4A0449E2"/>
    <w:multiLevelType w:val="multilevel"/>
    <w:tmpl w:val="D12C4336"/>
    <w:lvl w:ilvl="0">
      <w:start w:val="4"/>
      <w:numFmt w:val="decimal"/>
      <w:lvlText w:val="%1"/>
      <w:lvlJc w:val="left"/>
      <w:pPr>
        <w:tabs>
          <w:tab w:val="num" w:pos="600"/>
        </w:tabs>
        <w:ind w:left="600" w:hanging="600"/>
      </w:pPr>
      <w:rPr>
        <w:rFonts w:hint="default"/>
      </w:rPr>
    </w:lvl>
    <w:lvl w:ilvl="1">
      <w:start w:val="4"/>
      <w:numFmt w:val="decimal"/>
      <w:lvlText w:val="%1.%2"/>
      <w:lvlJc w:val="left"/>
      <w:pPr>
        <w:tabs>
          <w:tab w:val="num" w:pos="720"/>
        </w:tabs>
        <w:ind w:left="720" w:hanging="720"/>
      </w:pPr>
      <w:rPr>
        <w:rFonts w:hint="default"/>
        <w:b/>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4A22390C"/>
    <w:multiLevelType w:val="multilevel"/>
    <w:tmpl w:val="401847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A120F9"/>
    <w:multiLevelType w:val="multilevel"/>
    <w:tmpl w:val="64CA2A00"/>
    <w:lvl w:ilvl="0">
      <w:start w:val="7"/>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1D43EF"/>
    <w:multiLevelType w:val="multilevel"/>
    <w:tmpl w:val="810C386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4">
    <w:nsid w:val="59F25B07"/>
    <w:multiLevelType w:val="multilevel"/>
    <w:tmpl w:val="D658ADB4"/>
    <w:lvl w:ilvl="0">
      <w:start w:val="5"/>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5">
    <w:nsid w:val="624F3837"/>
    <w:multiLevelType w:val="multilevel"/>
    <w:tmpl w:val="DA9648F2"/>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9038BF"/>
    <w:multiLevelType w:val="multilevel"/>
    <w:tmpl w:val="B802AA12"/>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B4D2587"/>
    <w:multiLevelType w:val="multilevel"/>
    <w:tmpl w:val="EB1AD87C"/>
    <w:lvl w:ilvl="0">
      <w:start w:val="1"/>
      <w:numFmt w:val="decimal"/>
      <w:lvlText w:val="%1"/>
      <w:lvlJc w:val="left"/>
      <w:pPr>
        <w:ind w:left="675" w:hanging="675"/>
      </w:pPr>
      <w:rPr>
        <w:rFonts w:ascii="Verdana" w:hAnsi="Verdana" w:hint="default"/>
        <w:color w:val="auto"/>
        <w:sz w:val="20"/>
      </w:rPr>
    </w:lvl>
    <w:lvl w:ilvl="1">
      <w:start w:val="1"/>
      <w:numFmt w:val="decimal"/>
      <w:lvlText w:val="%1.%2"/>
      <w:lvlJc w:val="left"/>
      <w:pPr>
        <w:ind w:left="675" w:hanging="675"/>
      </w:pPr>
      <w:rPr>
        <w:rFonts w:ascii="Verdana" w:hAnsi="Verdana" w:hint="default"/>
        <w:b/>
        <w:color w:val="auto"/>
        <w:sz w:val="20"/>
      </w:rPr>
    </w:lvl>
    <w:lvl w:ilvl="2">
      <w:start w:val="1"/>
      <w:numFmt w:val="decimal"/>
      <w:lvlText w:val="%1.%2.%3"/>
      <w:lvlJc w:val="left"/>
      <w:pPr>
        <w:ind w:left="720" w:hanging="720"/>
      </w:pPr>
      <w:rPr>
        <w:rFonts w:ascii="Verdana" w:hAnsi="Verdana" w:hint="default"/>
        <w:color w:val="auto"/>
        <w:sz w:val="20"/>
      </w:rPr>
    </w:lvl>
    <w:lvl w:ilvl="3">
      <w:start w:val="1"/>
      <w:numFmt w:val="decimal"/>
      <w:lvlText w:val="%1.%2.%3.%4"/>
      <w:lvlJc w:val="left"/>
      <w:pPr>
        <w:ind w:left="720" w:hanging="720"/>
      </w:pPr>
      <w:rPr>
        <w:rFonts w:ascii="Verdana" w:hAnsi="Verdana" w:hint="default"/>
        <w:color w:val="auto"/>
        <w:sz w:val="20"/>
      </w:rPr>
    </w:lvl>
    <w:lvl w:ilvl="4">
      <w:start w:val="1"/>
      <w:numFmt w:val="decimal"/>
      <w:lvlText w:val="%1.%2.%3.%4.%5"/>
      <w:lvlJc w:val="left"/>
      <w:pPr>
        <w:ind w:left="1080" w:hanging="1080"/>
      </w:pPr>
      <w:rPr>
        <w:rFonts w:ascii="Verdana" w:hAnsi="Verdana" w:hint="default"/>
        <w:color w:val="auto"/>
        <w:sz w:val="20"/>
      </w:rPr>
    </w:lvl>
    <w:lvl w:ilvl="5">
      <w:start w:val="1"/>
      <w:numFmt w:val="decimal"/>
      <w:lvlText w:val="%1.%2.%3.%4.%5.%6"/>
      <w:lvlJc w:val="left"/>
      <w:pPr>
        <w:ind w:left="1080" w:hanging="1080"/>
      </w:pPr>
      <w:rPr>
        <w:rFonts w:ascii="Verdana" w:hAnsi="Verdana" w:hint="default"/>
        <w:color w:val="auto"/>
        <w:sz w:val="20"/>
      </w:rPr>
    </w:lvl>
    <w:lvl w:ilvl="6">
      <w:start w:val="1"/>
      <w:numFmt w:val="decimal"/>
      <w:lvlText w:val="%1.%2.%3.%4.%5.%6.%7"/>
      <w:lvlJc w:val="left"/>
      <w:pPr>
        <w:ind w:left="1440" w:hanging="1440"/>
      </w:pPr>
      <w:rPr>
        <w:rFonts w:ascii="Verdana" w:hAnsi="Verdana" w:hint="default"/>
        <w:color w:val="auto"/>
        <w:sz w:val="20"/>
      </w:rPr>
    </w:lvl>
    <w:lvl w:ilvl="7">
      <w:start w:val="1"/>
      <w:numFmt w:val="decimal"/>
      <w:lvlText w:val="%1.%2.%3.%4.%5.%6.%7.%8"/>
      <w:lvlJc w:val="left"/>
      <w:pPr>
        <w:ind w:left="1440" w:hanging="1440"/>
      </w:pPr>
      <w:rPr>
        <w:rFonts w:ascii="Verdana" w:hAnsi="Verdana" w:hint="default"/>
        <w:color w:val="auto"/>
        <w:sz w:val="20"/>
      </w:rPr>
    </w:lvl>
    <w:lvl w:ilvl="8">
      <w:start w:val="1"/>
      <w:numFmt w:val="decimal"/>
      <w:lvlText w:val="%1.%2.%3.%4.%5.%6.%7.%8.%9"/>
      <w:lvlJc w:val="left"/>
      <w:pPr>
        <w:ind w:left="1800" w:hanging="1800"/>
      </w:pPr>
      <w:rPr>
        <w:rFonts w:ascii="Verdana" w:hAnsi="Verdana" w:hint="default"/>
        <w:color w:val="auto"/>
        <w:sz w:val="20"/>
      </w:rPr>
    </w:lvl>
  </w:abstractNum>
  <w:abstractNum w:abstractNumId="30">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nsid w:val="72A56514"/>
    <w:multiLevelType w:val="multilevel"/>
    <w:tmpl w:val="4CAE087C"/>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73B53F0A"/>
    <w:multiLevelType w:val="hybridMultilevel"/>
    <w:tmpl w:val="54C6BE32"/>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6"/>
  </w:num>
  <w:num w:numId="4">
    <w:abstractNumId w:val="34"/>
  </w:num>
  <w:num w:numId="5">
    <w:abstractNumId w:val="26"/>
  </w:num>
  <w:num w:numId="6">
    <w:abstractNumId w:val="17"/>
  </w:num>
  <w:num w:numId="7">
    <w:abstractNumId w:val="11"/>
  </w:num>
  <w:num w:numId="8">
    <w:abstractNumId w:val="27"/>
  </w:num>
  <w:num w:numId="9">
    <w:abstractNumId w:val="4"/>
  </w:num>
  <w:num w:numId="10">
    <w:abstractNumId w:val="19"/>
  </w:num>
  <w:num w:numId="11">
    <w:abstractNumId w:val="7"/>
  </w:num>
  <w:num w:numId="12">
    <w:abstractNumId w:val="1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5"/>
  </w:num>
  <w:num w:numId="24">
    <w:abstractNumId w:val="16"/>
  </w:num>
  <w:num w:numId="25">
    <w:abstractNumId w:val="18"/>
  </w:num>
  <w:num w:numId="26">
    <w:abstractNumId w:val="2"/>
  </w:num>
  <w:num w:numId="27">
    <w:abstractNumId w:val="23"/>
  </w:num>
  <w:num w:numId="28">
    <w:abstractNumId w:val="20"/>
  </w:num>
  <w:num w:numId="29">
    <w:abstractNumId w:val="32"/>
  </w:num>
  <w:num w:numId="30">
    <w:abstractNumId w:val="15"/>
  </w:num>
  <w:num w:numId="31">
    <w:abstractNumId w:val="25"/>
  </w:num>
  <w:num w:numId="32">
    <w:abstractNumId w:val="22"/>
  </w:num>
  <w:num w:numId="33">
    <w:abstractNumId w:val="33"/>
  </w:num>
  <w:num w:numId="34">
    <w:abstractNumId w:val="8"/>
  </w:num>
  <w:num w:numId="35">
    <w:abstractNumId w:val="1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3"/>
  </w:num>
  <w:num w:numId="39">
    <w:abstractNumId w:val="12"/>
  </w:num>
  <w:num w:numId="40">
    <w:abstractNumId w:val="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23E2D"/>
    <w:rsid w:val="000329EC"/>
    <w:rsid w:val="00121DC6"/>
    <w:rsid w:val="001331FD"/>
    <w:rsid w:val="00134465"/>
    <w:rsid w:val="00136788"/>
    <w:rsid w:val="0016679D"/>
    <w:rsid w:val="0018675A"/>
    <w:rsid w:val="001D369E"/>
    <w:rsid w:val="00231BF7"/>
    <w:rsid w:val="00291E42"/>
    <w:rsid w:val="002A0CF5"/>
    <w:rsid w:val="002B2F5D"/>
    <w:rsid w:val="003102DA"/>
    <w:rsid w:val="0034671D"/>
    <w:rsid w:val="003A36DF"/>
    <w:rsid w:val="003B05B3"/>
    <w:rsid w:val="00443518"/>
    <w:rsid w:val="004E529F"/>
    <w:rsid w:val="00537FCF"/>
    <w:rsid w:val="005A6B82"/>
    <w:rsid w:val="005D64E9"/>
    <w:rsid w:val="00602906"/>
    <w:rsid w:val="00612975"/>
    <w:rsid w:val="006E7965"/>
    <w:rsid w:val="00902AEE"/>
    <w:rsid w:val="009337A7"/>
    <w:rsid w:val="009B1D8F"/>
    <w:rsid w:val="009E138F"/>
    <w:rsid w:val="00A074ED"/>
    <w:rsid w:val="00A16404"/>
    <w:rsid w:val="00A6609B"/>
    <w:rsid w:val="00A85F1F"/>
    <w:rsid w:val="00AB351E"/>
    <w:rsid w:val="00AC42E2"/>
    <w:rsid w:val="00AF5E02"/>
    <w:rsid w:val="00B53DCB"/>
    <w:rsid w:val="00BB06DB"/>
    <w:rsid w:val="00BC5DEC"/>
    <w:rsid w:val="00C11C07"/>
    <w:rsid w:val="00C160EC"/>
    <w:rsid w:val="00C20E61"/>
    <w:rsid w:val="00C5626A"/>
    <w:rsid w:val="00D638A1"/>
    <w:rsid w:val="00DA50CF"/>
    <w:rsid w:val="00DC12F6"/>
    <w:rsid w:val="00DD17D2"/>
    <w:rsid w:val="00E02D41"/>
    <w:rsid w:val="00E05D8E"/>
    <w:rsid w:val="00E112A1"/>
    <w:rsid w:val="00E20D28"/>
    <w:rsid w:val="00EB0669"/>
    <w:rsid w:val="00F97071"/>
    <w:rsid w:val="00FC69B5"/>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1D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uiPriority w:val="9"/>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semiHidden/>
    <w:unhideWhenUsed/>
    <w:qFormat/>
    <w:rsid w:val="00C160EC"/>
    <w:pPr>
      <w:keepNext/>
      <w:suppressAutoHyphens/>
      <w:jc w:val="center"/>
      <w:outlineLvl w:val="3"/>
    </w:pPr>
    <w:rPr>
      <w:rFonts w:ascii="Verdana" w:hAnsi="Verdana" w:cs="Arial"/>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uiPriority w:val="99"/>
    <w:rsid w:val="00602906"/>
  </w:style>
  <w:style w:type="paragraph" w:styleId="Piedepgina">
    <w:name w:val="footer"/>
    <w:basedOn w:val="Normal"/>
    <w:link w:val="PiedepginaCar"/>
    <w:uiPriority w:val="99"/>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uiPriority w:val="99"/>
    <w:rsid w:val="00602906"/>
  </w:style>
  <w:style w:type="paragraph" w:styleId="Textodeglobo">
    <w:name w:val="Balloon Text"/>
    <w:basedOn w:val="Normal"/>
    <w:link w:val="TextodegloboCar"/>
    <w:uiPriority w:val="99"/>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uiPriority w:val="99"/>
    <w:semiHidden/>
    <w:unhideWhenUsed/>
    <w:rsid w:val="009E138F"/>
    <w:pPr>
      <w:spacing w:after="120" w:line="480" w:lineRule="auto"/>
    </w:pPr>
  </w:style>
  <w:style w:type="character" w:customStyle="1" w:styleId="Textoindependiente2Car">
    <w:name w:val="Texto independiente 2 Car"/>
    <w:basedOn w:val="Fuentedeprrafopredeter"/>
    <w:link w:val="Textoindependiente2"/>
    <w:uiPriority w:val="99"/>
    <w:semiHidden/>
    <w:rsid w:val="009E138F"/>
    <w:rPr>
      <w:rFonts w:ascii="Arial" w:eastAsia="Times New Roman" w:hAnsi="Arial" w:cs="Times New Roman"/>
      <w:sz w:val="22"/>
      <w:szCs w:val="22"/>
    </w:rPr>
  </w:style>
  <w:style w:type="paragraph" w:styleId="NormalWeb">
    <w:name w:val="Normal (Web)"/>
    <w:basedOn w:val="Normal"/>
    <w:uiPriority w:val="99"/>
    <w:semiHidden/>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semiHidden/>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uiPriority w:val="9"/>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uiPriority w:val="99"/>
    <w:rsid w:val="0018675A"/>
  </w:style>
  <w:style w:type="character" w:customStyle="1" w:styleId="Ttulo2Car">
    <w:name w:val="Título 2 Car"/>
    <w:basedOn w:val="Fuentedeprrafopredeter"/>
    <w:link w:val="Ttulo2"/>
    <w:uiPriority w:val="9"/>
    <w:semiHidden/>
    <w:rsid w:val="00D638A1"/>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1D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chivonacional.go.c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BBFF-9B6C-4670-B5A6-81E216C8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4426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4</cp:revision>
  <cp:lastPrinted>2017-03-21T21:31:00Z</cp:lastPrinted>
  <dcterms:created xsi:type="dcterms:W3CDTF">2017-04-07T20:19:00Z</dcterms:created>
  <dcterms:modified xsi:type="dcterms:W3CDTF">2017-04-18T16:52:00Z</dcterms:modified>
</cp:coreProperties>
</file>