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386499" w:rsidRDefault="00AB5FA2" w:rsidP="00E6064A">
      <w:pPr>
        <w:pStyle w:val="Ttulo1"/>
        <w:spacing w:before="0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386499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C9BE54D" w14:textId="7A144563" w:rsidR="006819E8" w:rsidRPr="00386499" w:rsidRDefault="004D07F1" w:rsidP="00E6064A">
      <w:pPr>
        <w:pStyle w:val="Ttulo1"/>
        <w:spacing w:before="0"/>
        <w:jc w:val="center"/>
        <w:rPr>
          <w:color w:val="auto"/>
        </w:rPr>
      </w:pPr>
      <w:r w:rsidRPr="00386499">
        <w:rPr>
          <w:rFonts w:ascii="Arial" w:hAnsi="Arial" w:cs="Arial"/>
          <w:color w:val="auto"/>
          <w:sz w:val="22"/>
          <w:szCs w:val="22"/>
        </w:rPr>
        <w:t>FONDO</w:t>
      </w:r>
      <w:r w:rsidR="003A45FC" w:rsidRPr="00386499">
        <w:rPr>
          <w:rFonts w:ascii="Arial" w:hAnsi="Arial" w:cs="Arial"/>
          <w:color w:val="auto"/>
          <w:sz w:val="22"/>
          <w:szCs w:val="22"/>
        </w:rPr>
        <w:t xml:space="preserve"> </w:t>
      </w:r>
      <w:r w:rsidR="00985751" w:rsidRPr="00386499">
        <w:rPr>
          <w:rFonts w:ascii="Arial" w:hAnsi="Arial" w:cs="Arial"/>
          <w:color w:val="auto"/>
          <w:sz w:val="22"/>
          <w:szCs w:val="22"/>
        </w:rPr>
        <w:t>BERNARDO SOTO ALFARO</w:t>
      </w:r>
    </w:p>
    <w:p w14:paraId="22C62711" w14:textId="77777777" w:rsidR="00882CCE" w:rsidRPr="00386499" w:rsidRDefault="00882CCE" w:rsidP="00E6064A"/>
    <w:p w14:paraId="49030305" w14:textId="7FFED802" w:rsidR="003A45FC" w:rsidRPr="00386499" w:rsidRDefault="004D1208" w:rsidP="00E6064A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IDENTIFICACIÓN</w:t>
      </w:r>
    </w:p>
    <w:p w14:paraId="1397B89A" w14:textId="77777777" w:rsidR="003A45FC" w:rsidRPr="00386499" w:rsidRDefault="003A45FC" w:rsidP="00E6064A">
      <w:pPr>
        <w:jc w:val="both"/>
        <w:rPr>
          <w:rFonts w:cs="Arial"/>
        </w:rPr>
      </w:pPr>
    </w:p>
    <w:p w14:paraId="64F88875" w14:textId="18CF1E63" w:rsidR="007042EE" w:rsidRPr="00386499" w:rsidRDefault="003A45FC" w:rsidP="00E6064A">
      <w:pPr>
        <w:numPr>
          <w:ilvl w:val="1"/>
          <w:numId w:val="3"/>
        </w:numPr>
        <w:tabs>
          <w:tab w:val="clear" w:pos="420"/>
        </w:tabs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 xml:space="preserve">CÓDIGO DE REFERENCIA: </w:t>
      </w:r>
      <w:r w:rsidRPr="00386499">
        <w:rPr>
          <w:rFonts w:cs="Arial"/>
        </w:rPr>
        <w:t>CR-AN-AH-</w:t>
      </w:r>
      <w:r w:rsidR="00985751" w:rsidRPr="00386499">
        <w:rPr>
          <w:rFonts w:cs="Arial"/>
        </w:rPr>
        <w:t>BSA</w:t>
      </w:r>
      <w:r w:rsidRPr="00386499">
        <w:rPr>
          <w:rFonts w:cs="Arial"/>
        </w:rPr>
        <w:t>-</w:t>
      </w:r>
      <w:r w:rsidR="007042EE" w:rsidRPr="00386499">
        <w:rPr>
          <w:rFonts w:cs="Arial"/>
        </w:rPr>
        <w:t>MYP-</w:t>
      </w:r>
      <w:r w:rsidR="00717E00" w:rsidRPr="00386499">
        <w:rPr>
          <w:rFonts w:cs="Arial"/>
        </w:rPr>
        <w:t>063618</w:t>
      </w:r>
    </w:p>
    <w:p w14:paraId="345CB694" w14:textId="77777777" w:rsidR="007042EE" w:rsidRPr="00386499" w:rsidRDefault="007042EE" w:rsidP="00E6064A">
      <w:pPr>
        <w:ind w:left="420"/>
        <w:jc w:val="both"/>
        <w:rPr>
          <w:rFonts w:cs="Arial"/>
          <w:b/>
          <w:bCs/>
        </w:rPr>
      </w:pPr>
    </w:p>
    <w:p w14:paraId="0ED84D1F" w14:textId="77B237D2" w:rsidR="003A45FC" w:rsidRPr="00386499" w:rsidRDefault="00B13B54" w:rsidP="00E6064A">
      <w:pPr>
        <w:numPr>
          <w:ilvl w:val="1"/>
          <w:numId w:val="3"/>
        </w:numPr>
        <w:tabs>
          <w:tab w:val="clear" w:pos="420"/>
        </w:tabs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T</w:t>
      </w:r>
      <w:r w:rsidR="003A45FC" w:rsidRPr="00386499">
        <w:rPr>
          <w:rFonts w:cs="Arial"/>
          <w:b/>
          <w:bCs/>
        </w:rPr>
        <w:t>ÍTULO:</w:t>
      </w:r>
      <w:r w:rsidR="003A45FC" w:rsidRPr="00386499">
        <w:rPr>
          <w:rFonts w:cs="Arial"/>
          <w:bCs/>
        </w:rPr>
        <w:t xml:space="preserve"> </w:t>
      </w:r>
      <w:r w:rsidR="00985751" w:rsidRPr="00386499">
        <w:rPr>
          <w:rFonts w:cs="Arial"/>
          <w:bCs/>
        </w:rPr>
        <w:t>Bernardo Soto Alfaro</w:t>
      </w:r>
    </w:p>
    <w:p w14:paraId="2BADE459" w14:textId="77777777" w:rsidR="00790EB9" w:rsidRPr="00386499" w:rsidRDefault="00790EB9" w:rsidP="00E6064A">
      <w:pPr>
        <w:pStyle w:val="Prrafodelista"/>
        <w:rPr>
          <w:rFonts w:cs="Arial"/>
          <w:b/>
          <w:bCs/>
        </w:rPr>
      </w:pPr>
    </w:p>
    <w:p w14:paraId="4F982CCE" w14:textId="72479AC2" w:rsidR="003A45FC" w:rsidRPr="00386499" w:rsidRDefault="003A45FC" w:rsidP="00E6064A">
      <w:pPr>
        <w:numPr>
          <w:ilvl w:val="1"/>
          <w:numId w:val="3"/>
        </w:numPr>
        <w:jc w:val="both"/>
        <w:rPr>
          <w:rFonts w:cs="Arial"/>
        </w:rPr>
      </w:pPr>
      <w:r w:rsidRPr="00386499">
        <w:rPr>
          <w:rFonts w:cs="Arial"/>
          <w:b/>
          <w:bCs/>
        </w:rPr>
        <w:t xml:space="preserve">FECHAS (S): </w:t>
      </w:r>
      <w:r w:rsidR="005E6E19" w:rsidRPr="00386499">
        <w:rPr>
          <w:rFonts w:cs="Arial"/>
          <w:bCs/>
        </w:rPr>
        <w:t>1</w:t>
      </w:r>
      <w:r w:rsidR="00CC6320" w:rsidRPr="00386499">
        <w:rPr>
          <w:rFonts w:cs="Arial"/>
          <w:bCs/>
        </w:rPr>
        <w:t>8</w:t>
      </w:r>
      <w:r w:rsidR="007042EE" w:rsidRPr="00386499">
        <w:rPr>
          <w:rFonts w:cs="Arial"/>
          <w:bCs/>
        </w:rPr>
        <w:t>51-03-24</w:t>
      </w:r>
    </w:p>
    <w:p w14:paraId="1405F524" w14:textId="77777777" w:rsidR="00CC6320" w:rsidRPr="00386499" w:rsidRDefault="00CC6320" w:rsidP="00E6064A">
      <w:pPr>
        <w:jc w:val="both"/>
        <w:rPr>
          <w:rFonts w:cs="Arial"/>
        </w:rPr>
      </w:pPr>
    </w:p>
    <w:p w14:paraId="1BFBBD72" w14:textId="77777777" w:rsidR="003A45FC" w:rsidRPr="00386499" w:rsidRDefault="003A45FC" w:rsidP="00E6064A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NIVEL DE DESCRIPCIÓN:</w:t>
      </w:r>
      <w:r w:rsidRPr="00386499">
        <w:rPr>
          <w:rFonts w:cs="Arial"/>
          <w:bCs/>
        </w:rPr>
        <w:t xml:space="preserve"> Fondo</w:t>
      </w:r>
    </w:p>
    <w:p w14:paraId="239F7364" w14:textId="77777777" w:rsidR="003A45FC" w:rsidRPr="00386499" w:rsidRDefault="003A45FC" w:rsidP="00E6064A">
      <w:pPr>
        <w:jc w:val="both"/>
        <w:rPr>
          <w:rFonts w:cs="Arial"/>
        </w:rPr>
      </w:pPr>
    </w:p>
    <w:p w14:paraId="03E73D70" w14:textId="0ADBD289" w:rsidR="007F3278" w:rsidRPr="00386499" w:rsidRDefault="003A45FC" w:rsidP="00E6064A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386499">
        <w:rPr>
          <w:rFonts w:cs="Arial"/>
          <w:b/>
          <w:bCs/>
        </w:rPr>
        <w:t xml:space="preserve">VOLUMEN Y SOPORTE DE LA UNIDAD DE DESCRIPCIÓN: </w:t>
      </w:r>
      <w:r w:rsidR="008B7B7D" w:rsidRPr="00386499">
        <w:rPr>
          <w:rFonts w:cs="Arial"/>
        </w:rPr>
        <w:t>0</w:t>
      </w:r>
      <w:r w:rsidRPr="00386499">
        <w:rPr>
          <w:rFonts w:cs="Arial"/>
        </w:rPr>
        <w:t>.</w:t>
      </w:r>
      <w:r w:rsidR="00574D44" w:rsidRPr="00386499">
        <w:rPr>
          <w:rFonts w:cs="Arial"/>
        </w:rPr>
        <w:t>01</w:t>
      </w:r>
      <w:r w:rsidRPr="00386499">
        <w:rPr>
          <w:rFonts w:cs="Arial"/>
        </w:rPr>
        <w:t xml:space="preserve"> m</w:t>
      </w:r>
      <w:r w:rsidR="00574D44" w:rsidRPr="00386499">
        <w:rPr>
          <w:rFonts w:cs="Arial"/>
        </w:rPr>
        <w:t>.,</w:t>
      </w:r>
      <w:r w:rsidR="007D32DD" w:rsidRPr="00386499">
        <w:rPr>
          <w:rFonts w:cs="Arial"/>
        </w:rPr>
        <w:t xml:space="preserve">1 unidad documental. </w:t>
      </w:r>
      <w:r w:rsidR="003A4A39" w:rsidRPr="00386499">
        <w:rPr>
          <w:rFonts w:cs="Arial"/>
        </w:rPr>
        <w:t>Papel.</w:t>
      </w:r>
    </w:p>
    <w:p w14:paraId="278E5A26" w14:textId="77777777" w:rsidR="007D32DD" w:rsidRPr="00386499" w:rsidRDefault="007D32DD" w:rsidP="00E6064A">
      <w:pPr>
        <w:jc w:val="both"/>
        <w:rPr>
          <w:rFonts w:cs="Arial"/>
        </w:rPr>
      </w:pPr>
    </w:p>
    <w:p w14:paraId="6F63D937" w14:textId="34839425" w:rsidR="003A45FC" w:rsidRPr="00386499" w:rsidRDefault="004D1208" w:rsidP="00E6064A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CONTEXTO</w:t>
      </w:r>
    </w:p>
    <w:p w14:paraId="64910F36" w14:textId="77777777" w:rsidR="003A45FC" w:rsidRPr="00386499" w:rsidRDefault="003A45FC" w:rsidP="00E6064A">
      <w:pPr>
        <w:jc w:val="both"/>
        <w:rPr>
          <w:rFonts w:cs="Arial"/>
        </w:rPr>
      </w:pPr>
    </w:p>
    <w:p w14:paraId="2C016AC0" w14:textId="18776F67" w:rsidR="003A45FC" w:rsidRPr="00386499" w:rsidRDefault="003A45FC" w:rsidP="00E606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lang w:val="es-ES"/>
        </w:rPr>
      </w:pPr>
      <w:r w:rsidRPr="00386499">
        <w:rPr>
          <w:rFonts w:cs="Arial"/>
          <w:b/>
          <w:bCs/>
        </w:rPr>
        <w:t xml:space="preserve">NOMBRE DEL O DE LOS PRODUCTOR (ES) / COLECCIONISTA (S): </w:t>
      </w:r>
      <w:r w:rsidR="00985751" w:rsidRPr="00386499">
        <w:rPr>
          <w:rFonts w:cs="Arial"/>
        </w:rPr>
        <w:t>Soto Alfaro, Bernardo</w:t>
      </w:r>
    </w:p>
    <w:p w14:paraId="4D692350" w14:textId="77777777" w:rsidR="003A45FC" w:rsidRPr="00386499" w:rsidRDefault="003A45FC" w:rsidP="00E6064A">
      <w:pPr>
        <w:jc w:val="both"/>
        <w:rPr>
          <w:rFonts w:cs="Arial"/>
        </w:rPr>
      </w:pPr>
    </w:p>
    <w:p w14:paraId="7AA839DE" w14:textId="0DD49642" w:rsidR="00B95235" w:rsidRPr="00386499" w:rsidRDefault="007D5E55" w:rsidP="00E6064A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86499">
        <w:rPr>
          <w:rFonts w:cs="Arial"/>
          <w:b/>
          <w:bCs/>
        </w:rPr>
        <w:t xml:space="preserve">2.2 </w:t>
      </w:r>
      <w:r w:rsidR="003A45FC" w:rsidRPr="00386499">
        <w:rPr>
          <w:rFonts w:cs="Arial"/>
          <w:b/>
          <w:bCs/>
        </w:rPr>
        <w:t xml:space="preserve">HISTORIA INSTITUCIONAL / RESEÑA BIOGRÁFICA: </w:t>
      </w:r>
      <w:r w:rsidR="0073564D" w:rsidRPr="00386499">
        <w:rPr>
          <w:rFonts w:ascii="Arial" w:hAnsi="Arial" w:cs="Arial"/>
          <w:sz w:val="22"/>
          <w:szCs w:val="22"/>
          <w:lang w:eastAsia="es-CR"/>
        </w:rPr>
        <w:t>Bernardo Soto Alfaro, nació en Alajuela el 12 de febrero de 1854.</w:t>
      </w:r>
      <w:r w:rsidR="00A55B0F" w:rsidRPr="00386499">
        <w:rPr>
          <w:rFonts w:ascii="Arial" w:hAnsi="Arial" w:cs="Arial"/>
          <w:sz w:val="22"/>
          <w:szCs w:val="22"/>
          <w:lang w:eastAsia="es-CR"/>
        </w:rPr>
        <w:t xml:space="preserve"> </w:t>
      </w:r>
      <w:r w:rsidR="0060665D" w:rsidRPr="00386499">
        <w:rPr>
          <w:rFonts w:ascii="Arial" w:hAnsi="Arial" w:cs="Arial"/>
          <w:sz w:val="22"/>
          <w:szCs w:val="22"/>
          <w:lang w:eastAsia="es-CR"/>
        </w:rPr>
        <w:t>F</w:t>
      </w:r>
      <w:r w:rsidR="0073564D" w:rsidRPr="00386499">
        <w:rPr>
          <w:rFonts w:ascii="Arial" w:hAnsi="Arial" w:cs="Arial"/>
          <w:sz w:val="22"/>
          <w:szCs w:val="22"/>
          <w:lang w:eastAsia="es-CR"/>
        </w:rPr>
        <w:t>ue hijo de Apolinar de Jesús Soto Quesada y de Joaquina Alfaro Muñoz</w:t>
      </w:r>
      <w:r w:rsidR="00C671C4" w:rsidRPr="00386499">
        <w:rPr>
          <w:rFonts w:ascii="Arial" w:hAnsi="Arial" w:cs="Arial"/>
          <w:sz w:val="22"/>
          <w:szCs w:val="22"/>
          <w:lang w:eastAsia="es-CR"/>
        </w:rPr>
        <w:t>.</w:t>
      </w:r>
      <w:r w:rsidR="000D3413" w:rsidRPr="00386499">
        <w:rPr>
          <w:rFonts w:ascii="Arial" w:hAnsi="Arial" w:cs="Arial"/>
          <w:sz w:val="22"/>
          <w:szCs w:val="22"/>
          <w:lang w:eastAsia="es-CR"/>
        </w:rPr>
        <w:t xml:space="preserve"> Contrajo nupcias en 1885 con Pacífic</w:t>
      </w:r>
      <w:r w:rsidR="000D3413" w:rsidRPr="00386499">
        <w:rPr>
          <w:rFonts w:ascii="Arial" w:hAnsi="Arial" w:cs="Arial"/>
          <w:sz w:val="22"/>
          <w:szCs w:val="22"/>
          <w:shd w:val="clear" w:color="auto" w:fill="FFFFFF"/>
        </w:rPr>
        <w:t xml:space="preserve">a Fernández Guardia, hija del </w:t>
      </w:r>
      <w:r w:rsidR="00F61A2E" w:rsidRPr="00386499">
        <w:rPr>
          <w:rFonts w:ascii="Arial" w:hAnsi="Arial" w:cs="Arial"/>
          <w:sz w:val="22"/>
          <w:szCs w:val="22"/>
          <w:shd w:val="clear" w:color="auto" w:fill="FFFFFF"/>
        </w:rPr>
        <w:t>presidente</w:t>
      </w:r>
      <w:r w:rsidR="000D3413" w:rsidRPr="00386499">
        <w:rPr>
          <w:rFonts w:ascii="Arial" w:hAnsi="Arial" w:cs="Arial"/>
          <w:sz w:val="22"/>
          <w:szCs w:val="22"/>
          <w:shd w:val="clear" w:color="auto" w:fill="FFFFFF"/>
        </w:rPr>
        <w:t xml:space="preserve"> Próspero Fernández Oreamuno con quien procreó a Maximiliano Soto Fernández.</w:t>
      </w:r>
    </w:p>
    <w:p w14:paraId="70252966" w14:textId="77777777" w:rsidR="00F61A2E" w:rsidRPr="00386499" w:rsidRDefault="00F61A2E" w:rsidP="00E6064A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eastAsia="es-CR"/>
        </w:rPr>
      </w:pPr>
    </w:p>
    <w:p w14:paraId="708BC74F" w14:textId="45E9BD4D" w:rsidR="00FE6EAE" w:rsidRPr="00386499" w:rsidRDefault="000E0732" w:rsidP="00E6064A">
      <w:pPr>
        <w:jc w:val="both"/>
        <w:rPr>
          <w:rFonts w:cs="Arial"/>
          <w:lang w:eastAsia="es-CR"/>
        </w:rPr>
      </w:pPr>
      <w:r w:rsidRPr="00386499">
        <w:rPr>
          <w:rFonts w:cs="Arial"/>
          <w:lang w:eastAsia="es-CR"/>
        </w:rPr>
        <w:t xml:space="preserve">En 1874 </w:t>
      </w:r>
      <w:r w:rsidRPr="00386499">
        <w:rPr>
          <w:rFonts w:cs="Arial"/>
          <w:shd w:val="clear" w:color="auto" w:fill="FFFFFF"/>
        </w:rPr>
        <w:t>fue iniciado como masón</w:t>
      </w:r>
      <w:r w:rsidR="00C671C4" w:rsidRPr="00386499">
        <w:rPr>
          <w:rFonts w:cs="Arial"/>
          <w:shd w:val="clear" w:color="auto" w:fill="FFFFFF"/>
        </w:rPr>
        <w:t>,</w:t>
      </w:r>
      <w:r w:rsidRPr="00386499">
        <w:rPr>
          <w:rFonts w:cs="Arial"/>
          <w:shd w:val="clear" w:color="auto" w:fill="FFFFFF"/>
        </w:rPr>
        <w:t xml:space="preserve"> conocido </w:t>
      </w:r>
      <w:r w:rsidR="00D01A78" w:rsidRPr="00386499">
        <w:rPr>
          <w:rFonts w:cs="Arial"/>
          <w:shd w:val="clear" w:color="auto" w:fill="FFFFFF"/>
        </w:rPr>
        <w:t xml:space="preserve">en esa agrupación </w:t>
      </w:r>
      <w:r w:rsidRPr="00386499">
        <w:rPr>
          <w:rFonts w:cs="Arial"/>
          <w:shd w:val="clear" w:color="auto" w:fill="FFFFFF"/>
        </w:rPr>
        <w:t>con el seudónimo de "Cincinato".</w:t>
      </w:r>
      <w:r w:rsidR="00186945" w:rsidRPr="00386499">
        <w:rPr>
          <w:rFonts w:cs="Arial"/>
          <w:shd w:val="clear" w:color="auto" w:fill="FFFFFF"/>
        </w:rPr>
        <w:t xml:space="preserve"> </w:t>
      </w:r>
      <w:r w:rsidR="00B95235" w:rsidRPr="00386499">
        <w:rPr>
          <w:rFonts w:cs="Arial"/>
          <w:lang w:eastAsia="es-CR"/>
        </w:rPr>
        <w:t xml:space="preserve">En 1877 se graduó </w:t>
      </w:r>
      <w:r w:rsidR="00B95235" w:rsidRPr="00386499">
        <w:rPr>
          <w:rFonts w:cs="Arial"/>
          <w:shd w:val="clear" w:color="auto" w:fill="FFFFFF"/>
        </w:rPr>
        <w:t>de licenciado en Leyes en la Universidad de Santo Tomás</w:t>
      </w:r>
      <w:r w:rsidRPr="00386499">
        <w:rPr>
          <w:rFonts w:cs="Arial"/>
          <w:shd w:val="clear" w:color="auto" w:fill="FFFFFF"/>
        </w:rPr>
        <w:t xml:space="preserve">. </w:t>
      </w:r>
      <w:r w:rsidR="00FE6EAE" w:rsidRPr="00386499">
        <w:rPr>
          <w:rFonts w:cs="Arial"/>
          <w:shd w:val="clear" w:color="auto" w:fill="FFFFFF"/>
        </w:rPr>
        <w:t>Fue una de las principales figuras de la llamada Generación del Olimpo integrada por intelectuales costarricenses que abanderaban el liberalismo, participando e</w:t>
      </w:r>
      <w:r w:rsidR="00FE6EAE" w:rsidRPr="00386499">
        <w:rPr>
          <w:rFonts w:cs="Arial"/>
          <w:lang w:eastAsia="es-CR"/>
        </w:rPr>
        <w:t xml:space="preserve">n la emisión de las leyes liberales de 1884 que confiscaron los cementerios propiedad de la Iglesia Católica, prohibieron las órdenes religiosas, anularon el Concordato Lorenzana-Antonelli de 1852, expulsaron del país a la orden religiosa de los jesuitas y a Bernardo Augusto Thiel, obispo de Costa Rica y se dio validez al divorcio y el matrimonio civil mediante la emisión del Código Civil de 1888. </w:t>
      </w:r>
    </w:p>
    <w:p w14:paraId="3CBA0DB4" w14:textId="77777777" w:rsidR="00B64736" w:rsidRPr="00386499" w:rsidRDefault="00B64736" w:rsidP="00E6064A">
      <w:pPr>
        <w:jc w:val="both"/>
        <w:rPr>
          <w:rFonts w:cs="Arial"/>
          <w:shd w:val="clear" w:color="auto" w:fill="FFFFFF"/>
        </w:rPr>
      </w:pPr>
    </w:p>
    <w:p w14:paraId="29B741D1" w14:textId="1EB544DE" w:rsidR="00D01A78" w:rsidRDefault="00FE6EAE" w:rsidP="00E6064A">
      <w:pPr>
        <w:shd w:val="clear" w:color="auto" w:fill="FFFFFF"/>
        <w:jc w:val="both"/>
        <w:rPr>
          <w:rFonts w:cs="Arial"/>
          <w:lang w:eastAsia="es-CR"/>
        </w:rPr>
      </w:pPr>
      <w:r w:rsidRPr="00386499">
        <w:rPr>
          <w:rFonts w:cs="Arial"/>
          <w:lang w:eastAsia="es-CR"/>
        </w:rPr>
        <w:t>Bernardo Soto o</w:t>
      </w:r>
      <w:r w:rsidR="000D3413" w:rsidRPr="00386499">
        <w:rPr>
          <w:rFonts w:cs="Arial"/>
          <w:lang w:eastAsia="es-CR"/>
        </w:rPr>
        <w:t>cupó diversos cargos d</w:t>
      </w:r>
      <w:r w:rsidR="001B6BDE" w:rsidRPr="00386499">
        <w:rPr>
          <w:rFonts w:cs="Arial"/>
          <w:lang w:eastAsia="es-CR"/>
        </w:rPr>
        <w:t>entro de la función pública</w:t>
      </w:r>
      <w:r w:rsidR="000D3413" w:rsidRPr="00386499">
        <w:rPr>
          <w:rFonts w:cs="Arial"/>
          <w:lang w:eastAsia="es-CR"/>
        </w:rPr>
        <w:t xml:space="preserve">: </w:t>
      </w:r>
      <w:r w:rsidR="0073564D" w:rsidRPr="00386499">
        <w:rPr>
          <w:rFonts w:cs="Arial"/>
          <w:lang w:eastAsia="es-CR"/>
        </w:rPr>
        <w:t xml:space="preserve">Gobernador de </w:t>
      </w:r>
      <w:r w:rsidR="00D01A78" w:rsidRPr="00386499">
        <w:rPr>
          <w:rFonts w:cs="Arial"/>
          <w:lang w:eastAsia="es-CR"/>
        </w:rPr>
        <w:t xml:space="preserve">la provincia de </w:t>
      </w:r>
      <w:r w:rsidR="0073564D" w:rsidRPr="00386499">
        <w:rPr>
          <w:rFonts w:cs="Arial"/>
          <w:lang w:eastAsia="es-CR"/>
        </w:rPr>
        <w:t>Alajuela</w:t>
      </w:r>
      <w:r w:rsidR="00247D1E" w:rsidRPr="00386499">
        <w:rPr>
          <w:rFonts w:cs="Arial"/>
          <w:lang w:eastAsia="es-CR"/>
        </w:rPr>
        <w:t xml:space="preserve"> en 1881</w:t>
      </w:r>
      <w:r w:rsidR="0073564D" w:rsidRPr="00386499">
        <w:rPr>
          <w:rFonts w:cs="Arial"/>
          <w:lang w:eastAsia="es-CR"/>
        </w:rPr>
        <w:t>, Secretario de Gobernación y Policía y de Guerra y Marina</w:t>
      </w:r>
      <w:r w:rsidR="0060665D" w:rsidRPr="00386499">
        <w:rPr>
          <w:rFonts w:cs="Arial"/>
          <w:lang w:eastAsia="es-CR"/>
        </w:rPr>
        <w:t xml:space="preserve"> en 1883</w:t>
      </w:r>
      <w:r w:rsidR="00D01A78" w:rsidRPr="00386499">
        <w:rPr>
          <w:rFonts w:cs="Arial"/>
          <w:lang w:eastAsia="es-CR"/>
        </w:rPr>
        <w:t xml:space="preserve">, </w:t>
      </w:r>
      <w:r w:rsidR="0060665D" w:rsidRPr="00386499">
        <w:rPr>
          <w:rFonts w:cs="Arial"/>
          <w:lang w:eastAsia="es-CR"/>
        </w:rPr>
        <w:t xml:space="preserve">y nombrado </w:t>
      </w:r>
      <w:r w:rsidR="00D01A78" w:rsidRPr="00386499">
        <w:rPr>
          <w:rFonts w:cs="Arial"/>
          <w:lang w:eastAsia="es-CR"/>
        </w:rPr>
        <w:t xml:space="preserve">ese mismo año </w:t>
      </w:r>
      <w:r w:rsidR="0060665D" w:rsidRPr="00386499">
        <w:rPr>
          <w:rFonts w:cs="Arial"/>
          <w:lang w:eastAsia="es-CR"/>
        </w:rPr>
        <w:t>c</w:t>
      </w:r>
      <w:r w:rsidR="00D01A78" w:rsidRPr="00386499">
        <w:rPr>
          <w:rFonts w:cs="Arial"/>
          <w:lang w:eastAsia="es-CR"/>
        </w:rPr>
        <w:t xml:space="preserve">omo </w:t>
      </w:r>
      <w:r w:rsidR="0073564D" w:rsidRPr="00386499">
        <w:rPr>
          <w:rFonts w:cs="Arial"/>
          <w:lang w:eastAsia="es-CR"/>
        </w:rPr>
        <w:t>Primer Designado a la Presidencia de la República</w:t>
      </w:r>
      <w:r w:rsidR="000169B3" w:rsidRPr="00386499">
        <w:rPr>
          <w:rFonts w:cs="Arial"/>
          <w:lang w:eastAsia="es-CR"/>
        </w:rPr>
        <w:t xml:space="preserve">. En </w:t>
      </w:r>
      <w:r w:rsidR="00D01A78" w:rsidRPr="00386499">
        <w:rPr>
          <w:rFonts w:cs="Arial"/>
          <w:lang w:eastAsia="es-CR"/>
        </w:rPr>
        <w:t xml:space="preserve">1884 asumió las </w:t>
      </w:r>
      <w:r w:rsidR="000169B3" w:rsidRPr="00386499">
        <w:rPr>
          <w:rFonts w:cs="Arial"/>
          <w:lang w:eastAsia="es-CR"/>
        </w:rPr>
        <w:t>S</w:t>
      </w:r>
      <w:r w:rsidR="00D01A78" w:rsidRPr="00386499">
        <w:rPr>
          <w:rFonts w:cs="Arial"/>
          <w:lang w:eastAsia="es-CR"/>
        </w:rPr>
        <w:t>ecretarías de Hacienda, Comercio, Fomento, Guerra, Marina, Gobernación y Policía y se le ascendió al rango General de Brigada, en su labor al mando de esas secretarías</w:t>
      </w:r>
      <w:r w:rsidR="0060665D" w:rsidRPr="00386499">
        <w:rPr>
          <w:rFonts w:cs="Arial"/>
          <w:lang w:eastAsia="es-CR"/>
        </w:rPr>
        <w:t xml:space="preserve">, </w:t>
      </w:r>
      <w:r w:rsidR="000169B3" w:rsidRPr="00386499">
        <w:rPr>
          <w:rFonts w:cs="Arial"/>
          <w:lang w:eastAsia="es-CR"/>
        </w:rPr>
        <w:t xml:space="preserve">participó en </w:t>
      </w:r>
      <w:r w:rsidR="00D01A78" w:rsidRPr="00386499">
        <w:rPr>
          <w:rFonts w:cs="Arial"/>
          <w:lang w:eastAsia="es-CR"/>
        </w:rPr>
        <w:t>la electrificación del alumbrado público de</w:t>
      </w:r>
      <w:r w:rsidR="000169B3" w:rsidRPr="00386499">
        <w:rPr>
          <w:rFonts w:cs="Arial"/>
          <w:lang w:eastAsia="es-CR"/>
        </w:rPr>
        <w:t xml:space="preserve"> San José, el 21 de abril de 1884 firmó </w:t>
      </w:r>
      <w:r w:rsidR="00D01A78" w:rsidRPr="00386499">
        <w:rPr>
          <w:rFonts w:cs="Arial"/>
          <w:lang w:eastAsia="es-CR"/>
        </w:rPr>
        <w:t xml:space="preserve">el </w:t>
      </w:r>
      <w:r w:rsidR="000169B3" w:rsidRPr="00386499">
        <w:rPr>
          <w:rFonts w:cs="Arial"/>
          <w:lang w:eastAsia="es-CR"/>
        </w:rPr>
        <w:t>C</w:t>
      </w:r>
      <w:r w:rsidR="00D01A78" w:rsidRPr="00386499">
        <w:rPr>
          <w:rFonts w:cs="Arial"/>
          <w:lang w:eastAsia="es-CR"/>
        </w:rPr>
        <w:t>ontrato Soto</w:t>
      </w:r>
      <w:r w:rsidR="000169B3" w:rsidRPr="00386499">
        <w:rPr>
          <w:rFonts w:cs="Arial"/>
          <w:lang w:eastAsia="es-CR"/>
        </w:rPr>
        <w:t xml:space="preserve"> </w:t>
      </w:r>
      <w:r w:rsidR="00D01A78" w:rsidRPr="00386499">
        <w:rPr>
          <w:rFonts w:cs="Arial"/>
          <w:lang w:eastAsia="es-CR"/>
        </w:rPr>
        <w:t>Keith e</w:t>
      </w:r>
      <w:r w:rsidR="000169B3" w:rsidRPr="00386499">
        <w:rPr>
          <w:rFonts w:cs="Arial"/>
          <w:lang w:eastAsia="es-CR"/>
        </w:rPr>
        <w:t>n el cual se le otorgaron a Minor Cooper Keith</w:t>
      </w:r>
      <w:r w:rsidR="00D01A78" w:rsidRPr="00386499">
        <w:rPr>
          <w:rFonts w:cs="Arial"/>
          <w:lang w:eastAsia="es-CR"/>
        </w:rPr>
        <w:t> 333.333 hectáreas de terreno en las llanuras del </w:t>
      </w:r>
      <w:r w:rsidR="000169B3" w:rsidRPr="00386499">
        <w:rPr>
          <w:rFonts w:cs="Arial"/>
          <w:lang w:eastAsia="es-CR"/>
        </w:rPr>
        <w:t>caribe y la</w:t>
      </w:r>
      <w:r w:rsidR="00D01A78" w:rsidRPr="00386499">
        <w:rPr>
          <w:rFonts w:cs="Arial"/>
          <w:lang w:eastAsia="es-CR"/>
        </w:rPr>
        <w:t xml:space="preserve"> concesión del ferrocarril al Atlántico por 99 años a cambio de renegociar la </w:t>
      </w:r>
      <w:r w:rsidR="000169B3" w:rsidRPr="00386499">
        <w:rPr>
          <w:rFonts w:cs="Arial"/>
          <w:lang w:eastAsia="es-CR"/>
        </w:rPr>
        <w:t xml:space="preserve">deuda externa y financiar </w:t>
      </w:r>
      <w:r w:rsidR="00D01A78" w:rsidRPr="00386499">
        <w:rPr>
          <w:rFonts w:cs="Arial"/>
          <w:lang w:eastAsia="es-CR"/>
        </w:rPr>
        <w:t>y terminar la construcción del Ferrocarril al Atlántico.</w:t>
      </w:r>
    </w:p>
    <w:p w14:paraId="18328EA0" w14:textId="77777777" w:rsidR="001436A8" w:rsidRPr="00386499" w:rsidRDefault="001436A8" w:rsidP="00E6064A">
      <w:pPr>
        <w:shd w:val="clear" w:color="auto" w:fill="FFFFFF"/>
        <w:jc w:val="both"/>
        <w:rPr>
          <w:rFonts w:cs="Arial"/>
          <w:lang w:eastAsia="es-CR"/>
        </w:rPr>
      </w:pPr>
    </w:p>
    <w:p w14:paraId="2FEC830A" w14:textId="27FA28E1" w:rsidR="00555AE5" w:rsidRDefault="00D01A78" w:rsidP="00E6064A">
      <w:pPr>
        <w:jc w:val="both"/>
        <w:rPr>
          <w:rFonts w:cs="Arial"/>
          <w:lang w:eastAsia="es-CR"/>
        </w:rPr>
      </w:pPr>
      <w:r w:rsidRPr="00386499">
        <w:rPr>
          <w:rFonts w:cs="Arial"/>
          <w:lang w:eastAsia="es-CR"/>
        </w:rPr>
        <w:t xml:space="preserve">En </w:t>
      </w:r>
      <w:r w:rsidR="0073564D" w:rsidRPr="00386499">
        <w:rPr>
          <w:rFonts w:cs="Arial"/>
          <w:lang w:eastAsia="es-CR"/>
        </w:rPr>
        <w:t>1885 asum</w:t>
      </w:r>
      <w:r w:rsidR="00B03EB6" w:rsidRPr="00386499">
        <w:rPr>
          <w:rFonts w:cs="Arial"/>
          <w:lang w:eastAsia="es-CR"/>
        </w:rPr>
        <w:t xml:space="preserve">e </w:t>
      </w:r>
      <w:r w:rsidR="0073564D" w:rsidRPr="00386499">
        <w:rPr>
          <w:rFonts w:cs="Arial"/>
          <w:lang w:eastAsia="es-CR"/>
        </w:rPr>
        <w:t>el poder tras la muerte del Presidente Próspero Fernández, posteriormente</w:t>
      </w:r>
      <w:r w:rsidRPr="00386499">
        <w:rPr>
          <w:rFonts w:cs="Arial"/>
          <w:lang w:eastAsia="es-CR"/>
        </w:rPr>
        <w:t xml:space="preserve">, </w:t>
      </w:r>
      <w:r w:rsidR="0073564D" w:rsidRPr="00386499">
        <w:rPr>
          <w:rFonts w:cs="Arial"/>
          <w:lang w:eastAsia="es-CR"/>
        </w:rPr>
        <w:t xml:space="preserve">fue elegido como Presidente de la República para el periodo 1886 -1890. </w:t>
      </w:r>
      <w:r w:rsidR="00EE5483" w:rsidRPr="00386499">
        <w:rPr>
          <w:rFonts w:cs="Arial"/>
          <w:lang w:eastAsia="es-CR"/>
        </w:rPr>
        <w:t>Durante s</w:t>
      </w:r>
      <w:r w:rsidR="0073564D" w:rsidRPr="00386499">
        <w:rPr>
          <w:rFonts w:cs="Arial"/>
          <w:lang w:eastAsia="es-CR"/>
        </w:rPr>
        <w:t xml:space="preserve">u gobierno </w:t>
      </w:r>
      <w:r w:rsidR="008C2C24" w:rsidRPr="00386499">
        <w:rPr>
          <w:rFonts w:cs="Arial"/>
          <w:lang w:eastAsia="es-CR"/>
        </w:rPr>
        <w:t xml:space="preserve">se </w:t>
      </w:r>
      <w:r w:rsidR="0073564D" w:rsidRPr="00386499">
        <w:rPr>
          <w:rFonts w:cs="Arial"/>
          <w:lang w:eastAsia="es-CR"/>
        </w:rPr>
        <w:lastRenderedPageBreak/>
        <w:t xml:space="preserve">decretó </w:t>
      </w:r>
      <w:r w:rsidR="00EE5483" w:rsidRPr="00386499">
        <w:rPr>
          <w:rFonts w:cs="Arial"/>
          <w:lang w:eastAsia="es-CR"/>
        </w:rPr>
        <w:t xml:space="preserve">en 1886 </w:t>
      </w:r>
      <w:r w:rsidR="0073564D" w:rsidRPr="00386499">
        <w:rPr>
          <w:rFonts w:cs="Arial"/>
          <w:lang w:eastAsia="es-CR"/>
        </w:rPr>
        <w:t xml:space="preserve">la Ley General de Educación Común, </w:t>
      </w:r>
      <w:r w:rsidRPr="00386499">
        <w:rPr>
          <w:rFonts w:cs="Arial"/>
          <w:lang w:eastAsia="es-CR"/>
        </w:rPr>
        <w:t xml:space="preserve">se creó </w:t>
      </w:r>
      <w:r w:rsidR="00EE5483" w:rsidRPr="00386499">
        <w:rPr>
          <w:rFonts w:cs="Arial"/>
          <w:lang w:eastAsia="es-CR"/>
        </w:rPr>
        <w:t xml:space="preserve">en 1887 </w:t>
      </w:r>
      <w:r w:rsidR="0073564D" w:rsidRPr="00386499">
        <w:rPr>
          <w:rFonts w:cs="Arial"/>
          <w:lang w:eastAsia="es-CR"/>
        </w:rPr>
        <w:t>el Liceo de Costa Rica</w:t>
      </w:r>
      <w:r w:rsidR="00EE5483" w:rsidRPr="00386499">
        <w:rPr>
          <w:rFonts w:cs="Arial"/>
          <w:lang w:eastAsia="es-CR"/>
        </w:rPr>
        <w:t xml:space="preserve"> y en 1888 </w:t>
      </w:r>
      <w:r w:rsidRPr="00386499">
        <w:rPr>
          <w:rFonts w:cs="Arial"/>
          <w:lang w:eastAsia="es-CR"/>
        </w:rPr>
        <w:t xml:space="preserve">fueron creados </w:t>
      </w:r>
      <w:r w:rsidR="0073564D" w:rsidRPr="00386499">
        <w:rPr>
          <w:rFonts w:cs="Arial"/>
          <w:lang w:eastAsia="es-CR"/>
        </w:rPr>
        <w:t>el Colegio Superior de Señoritas</w:t>
      </w:r>
      <w:r w:rsidRPr="00386499">
        <w:rPr>
          <w:rFonts w:cs="Arial"/>
          <w:lang w:eastAsia="es-CR"/>
        </w:rPr>
        <w:t xml:space="preserve">, </w:t>
      </w:r>
      <w:r w:rsidR="0073564D" w:rsidRPr="00386499">
        <w:rPr>
          <w:rFonts w:cs="Arial"/>
          <w:lang w:eastAsia="es-CR"/>
        </w:rPr>
        <w:t xml:space="preserve">el Instituto de Alajuela, </w:t>
      </w:r>
      <w:r w:rsidRPr="00386499">
        <w:rPr>
          <w:rFonts w:cs="Arial"/>
          <w:lang w:eastAsia="es-CR"/>
        </w:rPr>
        <w:t xml:space="preserve">la </w:t>
      </w:r>
      <w:r w:rsidR="0073564D" w:rsidRPr="00386499">
        <w:rPr>
          <w:rFonts w:cs="Arial"/>
          <w:lang w:eastAsia="es-CR"/>
        </w:rPr>
        <w:t>Escuela Normal, el Museo Nacional, la Biblioteca Nacional</w:t>
      </w:r>
      <w:r w:rsidRPr="00386499">
        <w:rPr>
          <w:rFonts w:cs="Arial"/>
          <w:lang w:eastAsia="es-CR"/>
        </w:rPr>
        <w:t xml:space="preserve">, además </w:t>
      </w:r>
      <w:r w:rsidR="0060665D" w:rsidRPr="00386499">
        <w:rPr>
          <w:rFonts w:cs="Arial"/>
          <w:lang w:eastAsia="es-CR"/>
        </w:rPr>
        <w:t xml:space="preserve">se dio el cierre de </w:t>
      </w:r>
      <w:r w:rsidR="0073564D" w:rsidRPr="00386499">
        <w:rPr>
          <w:rFonts w:cs="Arial"/>
          <w:lang w:eastAsia="es-CR"/>
        </w:rPr>
        <w:t>la Universidad de Santo Tomás.</w:t>
      </w:r>
      <w:r w:rsidR="001B6BDE" w:rsidRPr="00386499">
        <w:rPr>
          <w:rFonts w:cs="Arial"/>
          <w:lang w:eastAsia="es-CR"/>
        </w:rPr>
        <w:t xml:space="preserve"> </w:t>
      </w:r>
      <w:r w:rsidR="0060665D" w:rsidRPr="00386499">
        <w:rPr>
          <w:rFonts w:cs="Arial"/>
          <w:lang w:eastAsia="es-CR"/>
        </w:rPr>
        <w:t xml:space="preserve">Otras </w:t>
      </w:r>
      <w:r w:rsidR="008C2C24" w:rsidRPr="00386499">
        <w:rPr>
          <w:rFonts w:cs="Arial"/>
          <w:lang w:eastAsia="es-CR"/>
        </w:rPr>
        <w:t>obras materiales</w:t>
      </w:r>
      <w:r w:rsidR="0060665D" w:rsidRPr="00386499">
        <w:rPr>
          <w:rFonts w:cs="Arial"/>
          <w:lang w:eastAsia="es-CR"/>
        </w:rPr>
        <w:t xml:space="preserve"> de su </w:t>
      </w:r>
      <w:r w:rsidR="008C2C24" w:rsidRPr="00386499">
        <w:rPr>
          <w:rFonts w:cs="Arial"/>
          <w:lang w:eastAsia="es-CR"/>
        </w:rPr>
        <w:t xml:space="preserve">gobierno </w:t>
      </w:r>
      <w:r w:rsidR="0060665D" w:rsidRPr="00386499">
        <w:rPr>
          <w:rFonts w:cs="Arial"/>
          <w:lang w:eastAsia="es-CR"/>
        </w:rPr>
        <w:t xml:space="preserve">fueron el haber </w:t>
      </w:r>
      <w:r w:rsidR="008C2C24" w:rsidRPr="00386499">
        <w:rPr>
          <w:rFonts w:cs="Arial"/>
          <w:lang w:eastAsia="es-CR"/>
        </w:rPr>
        <w:t>dejado ca</w:t>
      </w:r>
      <w:r w:rsidR="0073564D" w:rsidRPr="00386499">
        <w:rPr>
          <w:rFonts w:cs="Arial"/>
          <w:lang w:eastAsia="es-CR"/>
        </w:rPr>
        <w:t xml:space="preserve">si </w:t>
      </w:r>
      <w:r w:rsidR="0060665D" w:rsidRPr="00386499">
        <w:rPr>
          <w:rFonts w:cs="Arial"/>
          <w:lang w:eastAsia="es-CR"/>
        </w:rPr>
        <w:t xml:space="preserve">concluida </w:t>
      </w:r>
      <w:r w:rsidR="0073564D" w:rsidRPr="00386499">
        <w:rPr>
          <w:rFonts w:cs="Arial"/>
          <w:lang w:eastAsia="es-CR"/>
        </w:rPr>
        <w:t>la sección ferrocarril al Atlántico, desde Cartago hasta el cruce del río Reventazón</w:t>
      </w:r>
      <w:r w:rsidR="008C2C24" w:rsidRPr="00386499">
        <w:rPr>
          <w:rFonts w:cs="Arial"/>
          <w:lang w:eastAsia="es-CR"/>
        </w:rPr>
        <w:t xml:space="preserve">, fundar </w:t>
      </w:r>
      <w:r w:rsidR="007A5F87" w:rsidRPr="00386499">
        <w:rPr>
          <w:rFonts w:cs="Arial"/>
          <w:lang w:eastAsia="es-CR"/>
        </w:rPr>
        <w:t xml:space="preserve">en 1885 </w:t>
      </w:r>
      <w:r w:rsidR="008C2C24" w:rsidRPr="00386499">
        <w:rPr>
          <w:rFonts w:cs="Arial"/>
          <w:lang w:eastAsia="es-CR"/>
        </w:rPr>
        <w:t xml:space="preserve">el </w:t>
      </w:r>
      <w:r w:rsidR="0073564D" w:rsidRPr="00386499">
        <w:rPr>
          <w:rFonts w:cs="Arial"/>
          <w:lang w:eastAsia="es-CR"/>
        </w:rPr>
        <w:t xml:space="preserve">Asilo Nacional de Locos, más tarde llamado </w:t>
      </w:r>
      <w:r w:rsidRPr="00386499">
        <w:rPr>
          <w:rFonts w:cs="Arial"/>
          <w:lang w:eastAsia="es-CR"/>
        </w:rPr>
        <w:t xml:space="preserve">Asilo </w:t>
      </w:r>
      <w:r w:rsidR="0073564D" w:rsidRPr="00386499">
        <w:rPr>
          <w:rFonts w:cs="Arial"/>
          <w:lang w:eastAsia="es-CR"/>
        </w:rPr>
        <w:t>Chapuí</w:t>
      </w:r>
      <w:r w:rsidR="008C2C24" w:rsidRPr="00386499">
        <w:rPr>
          <w:rFonts w:cs="Arial"/>
          <w:lang w:eastAsia="es-CR"/>
        </w:rPr>
        <w:t xml:space="preserve">, construir </w:t>
      </w:r>
      <w:r w:rsidR="00EE5483" w:rsidRPr="00386499">
        <w:rPr>
          <w:rFonts w:cs="Arial"/>
          <w:lang w:eastAsia="es-CR"/>
        </w:rPr>
        <w:t xml:space="preserve">en 1887 </w:t>
      </w:r>
      <w:r w:rsidR="0073564D" w:rsidRPr="00386499">
        <w:rPr>
          <w:rFonts w:cs="Arial"/>
          <w:lang w:eastAsia="es-CR"/>
        </w:rPr>
        <w:t>el Parque Morazán</w:t>
      </w:r>
      <w:r w:rsidR="008C2C24" w:rsidRPr="00386499">
        <w:rPr>
          <w:rFonts w:cs="Arial"/>
          <w:lang w:eastAsia="es-CR"/>
        </w:rPr>
        <w:t xml:space="preserve">, establecer </w:t>
      </w:r>
      <w:r w:rsidR="0073564D" w:rsidRPr="00386499">
        <w:rPr>
          <w:rFonts w:cs="Arial"/>
          <w:lang w:eastAsia="es-CR"/>
        </w:rPr>
        <w:t>la Cruz Roja y la Lotería Nacional administrados por la Junta de Caridad del Hospital San Juan de Dios</w:t>
      </w:r>
      <w:r w:rsidR="008C2C24" w:rsidRPr="00386499">
        <w:rPr>
          <w:rFonts w:cs="Arial"/>
          <w:lang w:eastAsia="es-CR"/>
        </w:rPr>
        <w:t>.</w:t>
      </w:r>
      <w:r w:rsidR="00EE5483" w:rsidRPr="00386499">
        <w:rPr>
          <w:rFonts w:cs="Arial"/>
          <w:lang w:eastAsia="es-CR"/>
        </w:rPr>
        <w:t xml:space="preserve">  </w:t>
      </w:r>
    </w:p>
    <w:p w14:paraId="31F00AE0" w14:textId="77777777" w:rsidR="00B2208A" w:rsidRPr="00386499" w:rsidRDefault="00B2208A" w:rsidP="00E6064A">
      <w:pPr>
        <w:jc w:val="both"/>
        <w:rPr>
          <w:rFonts w:cs="Arial"/>
          <w:lang w:eastAsia="es-CR"/>
        </w:rPr>
      </w:pPr>
    </w:p>
    <w:p w14:paraId="42A1B670" w14:textId="67C4B7BB" w:rsidR="00DC6A1C" w:rsidRPr="00386499" w:rsidRDefault="001B6BDE" w:rsidP="00E6064A">
      <w:pPr>
        <w:jc w:val="both"/>
        <w:rPr>
          <w:rFonts w:cs="Arial"/>
          <w:lang w:eastAsia="es-CR"/>
        </w:rPr>
      </w:pPr>
      <w:r w:rsidRPr="00386499">
        <w:rPr>
          <w:rFonts w:cs="Arial"/>
          <w:lang w:eastAsia="es-CR"/>
        </w:rPr>
        <w:t>El 07 de noviembre de 1889, s</w:t>
      </w:r>
      <w:r w:rsidR="003C2915" w:rsidRPr="00386499">
        <w:rPr>
          <w:rFonts w:cs="Arial"/>
          <w:lang w:eastAsia="es-CR"/>
        </w:rPr>
        <w:t>eis meses antes de finalizar su mandato</w:t>
      </w:r>
      <w:r w:rsidR="008C2C24" w:rsidRPr="00386499">
        <w:rPr>
          <w:rFonts w:cs="Arial"/>
          <w:lang w:eastAsia="es-CR"/>
        </w:rPr>
        <w:t xml:space="preserve">, Bernardo Soto </w:t>
      </w:r>
      <w:r w:rsidR="003C2915" w:rsidRPr="00386499">
        <w:rPr>
          <w:rFonts w:cs="Arial"/>
          <w:lang w:eastAsia="es-CR"/>
        </w:rPr>
        <w:t xml:space="preserve">entregó el poder al Tercer Designado </w:t>
      </w:r>
      <w:r w:rsidRPr="00386499">
        <w:rPr>
          <w:rFonts w:cs="Arial"/>
          <w:lang w:eastAsia="es-CR"/>
        </w:rPr>
        <w:t xml:space="preserve">Doctor </w:t>
      </w:r>
      <w:r w:rsidR="003C2915" w:rsidRPr="00386499">
        <w:rPr>
          <w:rFonts w:cs="Arial"/>
          <w:lang w:eastAsia="es-CR"/>
        </w:rPr>
        <w:t xml:space="preserve">Carlos Durán, </w:t>
      </w:r>
      <w:r w:rsidR="0041404D" w:rsidRPr="00386499">
        <w:rPr>
          <w:rFonts w:cs="Arial"/>
          <w:lang w:eastAsia="es-CR"/>
        </w:rPr>
        <w:t xml:space="preserve">a quien le sucedió en el poder </w:t>
      </w:r>
      <w:r w:rsidR="003C2915" w:rsidRPr="00386499">
        <w:rPr>
          <w:rFonts w:cs="Arial"/>
          <w:lang w:eastAsia="es-CR"/>
        </w:rPr>
        <w:t>José Joaquín Rodríguez Zeledón, candidato por el partido Constitucional Democrático quien había vencido a</w:t>
      </w:r>
      <w:r w:rsidR="008C2C24" w:rsidRPr="00386499">
        <w:rPr>
          <w:rFonts w:cs="Arial"/>
          <w:lang w:eastAsia="es-CR"/>
        </w:rPr>
        <w:t xml:space="preserve"> Ascensión Esquivel, candidato por el partido Liberal </w:t>
      </w:r>
      <w:r w:rsidR="003C2915" w:rsidRPr="00386499">
        <w:rPr>
          <w:rFonts w:cs="Arial"/>
          <w:lang w:eastAsia="es-CR"/>
        </w:rPr>
        <w:t>P</w:t>
      </w:r>
      <w:r w:rsidR="008C2C24" w:rsidRPr="00386499">
        <w:rPr>
          <w:rFonts w:cs="Arial"/>
          <w:lang w:eastAsia="es-CR"/>
        </w:rPr>
        <w:t>rogresista</w:t>
      </w:r>
      <w:r w:rsidR="003C2915" w:rsidRPr="00386499">
        <w:rPr>
          <w:rFonts w:cs="Arial"/>
          <w:lang w:eastAsia="es-CR"/>
        </w:rPr>
        <w:t xml:space="preserve"> y a quien apoyaba </w:t>
      </w:r>
      <w:r w:rsidR="0041404D" w:rsidRPr="00386499">
        <w:rPr>
          <w:rFonts w:cs="Arial"/>
          <w:lang w:eastAsia="es-CR"/>
        </w:rPr>
        <w:t xml:space="preserve">el </w:t>
      </w:r>
      <w:r w:rsidR="003C2915" w:rsidRPr="00386499">
        <w:rPr>
          <w:rFonts w:cs="Arial"/>
          <w:lang w:eastAsia="es-CR"/>
        </w:rPr>
        <w:t>gobierno</w:t>
      </w:r>
      <w:r w:rsidR="0041404D" w:rsidRPr="00386499">
        <w:rPr>
          <w:rFonts w:cs="Arial"/>
          <w:lang w:eastAsia="es-CR"/>
        </w:rPr>
        <w:t xml:space="preserve"> de Soto, gesto que se </w:t>
      </w:r>
      <w:r w:rsidR="00B03EB6" w:rsidRPr="00386499">
        <w:rPr>
          <w:rFonts w:cs="Arial"/>
          <w:lang w:eastAsia="es-CR"/>
        </w:rPr>
        <w:t xml:space="preserve">le </w:t>
      </w:r>
      <w:r w:rsidR="0041404D" w:rsidRPr="00386499">
        <w:rPr>
          <w:rFonts w:cs="Arial"/>
          <w:lang w:eastAsia="es-CR"/>
        </w:rPr>
        <w:t>atribuyó como una acción para detener e</w:t>
      </w:r>
      <w:r w:rsidR="003C2915" w:rsidRPr="00386499">
        <w:rPr>
          <w:rFonts w:cs="Arial"/>
          <w:lang w:eastAsia="es-CR"/>
        </w:rPr>
        <w:t xml:space="preserve">l intento de las fuerzas </w:t>
      </w:r>
      <w:r w:rsidR="008C2C24" w:rsidRPr="00386499">
        <w:rPr>
          <w:rFonts w:cs="Arial"/>
          <w:lang w:eastAsia="es-CR"/>
        </w:rPr>
        <w:t>militar</w:t>
      </w:r>
      <w:r w:rsidR="003C2915" w:rsidRPr="00386499">
        <w:rPr>
          <w:rFonts w:cs="Arial"/>
          <w:lang w:eastAsia="es-CR"/>
        </w:rPr>
        <w:t>es</w:t>
      </w:r>
      <w:r w:rsidR="008C2C24" w:rsidRPr="00386499">
        <w:rPr>
          <w:rFonts w:cs="Arial"/>
          <w:lang w:eastAsia="es-CR"/>
        </w:rPr>
        <w:t xml:space="preserve"> </w:t>
      </w:r>
      <w:r w:rsidR="003C2915" w:rsidRPr="00386499">
        <w:rPr>
          <w:rFonts w:cs="Arial"/>
          <w:lang w:eastAsia="es-CR"/>
        </w:rPr>
        <w:t>de imponer a la fuerza a Esquivel</w:t>
      </w:r>
      <w:r w:rsidR="0041404D" w:rsidRPr="00386499">
        <w:rPr>
          <w:rFonts w:cs="Arial"/>
          <w:lang w:eastAsia="es-CR"/>
        </w:rPr>
        <w:t>.</w:t>
      </w:r>
      <w:r w:rsidRPr="00386499">
        <w:rPr>
          <w:rFonts w:cs="Arial"/>
          <w:lang w:eastAsia="es-CR"/>
        </w:rPr>
        <w:t xml:space="preserve"> </w:t>
      </w:r>
      <w:r w:rsidR="0041404D" w:rsidRPr="00386499">
        <w:rPr>
          <w:rFonts w:cs="Arial"/>
          <w:lang w:eastAsia="es-CR"/>
        </w:rPr>
        <w:t xml:space="preserve">Por este hecho se designa </w:t>
      </w:r>
      <w:r w:rsidR="008C2C24" w:rsidRPr="00386499">
        <w:rPr>
          <w:rFonts w:cs="Arial"/>
          <w:lang w:eastAsia="es-CR"/>
        </w:rPr>
        <w:t>el 7 de noviembre</w:t>
      </w:r>
      <w:r w:rsidR="0041404D" w:rsidRPr="00386499">
        <w:rPr>
          <w:rFonts w:cs="Arial"/>
          <w:lang w:eastAsia="es-CR"/>
        </w:rPr>
        <w:t xml:space="preserve"> como día d</w:t>
      </w:r>
      <w:r w:rsidR="008C2C24" w:rsidRPr="00386499">
        <w:rPr>
          <w:rFonts w:cs="Arial"/>
          <w:lang w:eastAsia="es-CR"/>
        </w:rPr>
        <w:t>e la Democracia Costarricense.</w:t>
      </w:r>
      <w:r w:rsidR="00A55B0F" w:rsidRPr="00386499">
        <w:rPr>
          <w:rFonts w:cs="Arial"/>
          <w:lang w:eastAsia="es-CR"/>
        </w:rPr>
        <w:t xml:space="preserve"> Fue </w:t>
      </w:r>
      <w:r w:rsidR="00A82631" w:rsidRPr="00386499">
        <w:rPr>
          <w:rFonts w:cs="Arial"/>
          <w:lang w:eastAsia="es-CR"/>
        </w:rPr>
        <w:t>declarado Benemérito de la Patria e</w:t>
      </w:r>
      <w:r w:rsidR="00C62DF0" w:rsidRPr="00386499">
        <w:rPr>
          <w:rFonts w:cs="Arial"/>
          <w:lang w:eastAsia="es-CR"/>
        </w:rPr>
        <w:t xml:space="preserve">l 15 de mayo de 1885, </w:t>
      </w:r>
      <w:r w:rsidR="00A82631" w:rsidRPr="00386499">
        <w:rPr>
          <w:rFonts w:cs="Arial"/>
          <w:lang w:eastAsia="es-CR"/>
        </w:rPr>
        <w:t>f</w:t>
      </w:r>
      <w:r w:rsidR="0073564D" w:rsidRPr="00386499">
        <w:rPr>
          <w:rFonts w:cs="Arial"/>
          <w:lang w:eastAsia="es-CR"/>
        </w:rPr>
        <w:t>alleció en San José, 28 de enero de 1931</w:t>
      </w:r>
      <w:r w:rsidR="00A82631" w:rsidRPr="00386499">
        <w:rPr>
          <w:rFonts w:cs="Arial"/>
          <w:lang w:eastAsia="es-CR"/>
        </w:rPr>
        <w:t>.</w:t>
      </w:r>
    </w:p>
    <w:p w14:paraId="4B1BC807" w14:textId="77777777" w:rsidR="00A55B0F" w:rsidRPr="00386499" w:rsidRDefault="00A55B0F" w:rsidP="00E6064A">
      <w:pPr>
        <w:jc w:val="both"/>
        <w:rPr>
          <w:rFonts w:cs="Arial"/>
          <w:lang w:eastAsia="es-CR"/>
        </w:rPr>
      </w:pPr>
    </w:p>
    <w:p w14:paraId="3D18C7B5" w14:textId="2E876BE3" w:rsidR="00C03ECF" w:rsidRPr="00386499" w:rsidRDefault="003E0B28" w:rsidP="00E6064A">
      <w:pPr>
        <w:jc w:val="both"/>
        <w:rPr>
          <w:rFonts w:cs="Arial"/>
          <w:bCs/>
        </w:rPr>
      </w:pPr>
      <w:r w:rsidRPr="00386499">
        <w:rPr>
          <w:rFonts w:cs="Arial"/>
          <w:b/>
          <w:bCs/>
        </w:rPr>
        <w:t xml:space="preserve">2.3 </w:t>
      </w:r>
      <w:r w:rsidR="003A45FC" w:rsidRPr="00386499">
        <w:rPr>
          <w:rFonts w:cs="Arial"/>
          <w:b/>
          <w:bCs/>
        </w:rPr>
        <w:t xml:space="preserve">HISTORIA ARCHIVÍSTICA: </w:t>
      </w:r>
      <w:r w:rsidR="00A3781B" w:rsidRPr="00386499">
        <w:rPr>
          <w:rFonts w:cs="Arial"/>
        </w:rPr>
        <w:t>El plano de la ciudad de San José</w:t>
      </w:r>
      <w:r w:rsidR="007672D5" w:rsidRPr="00386499">
        <w:rPr>
          <w:rFonts w:cs="Arial"/>
        </w:rPr>
        <w:t xml:space="preserve"> </w:t>
      </w:r>
      <w:r w:rsidR="00A3781B" w:rsidRPr="00386499">
        <w:rPr>
          <w:rFonts w:cs="Arial"/>
        </w:rPr>
        <w:t xml:space="preserve">fue donado por la señora Silvia Mora </w:t>
      </w:r>
      <w:r w:rsidR="00B41B9D" w:rsidRPr="00386499">
        <w:rPr>
          <w:rFonts w:cs="Arial"/>
        </w:rPr>
        <w:t xml:space="preserve">Martínez, </w:t>
      </w:r>
      <w:r w:rsidR="00EF5D97" w:rsidRPr="00386499">
        <w:rPr>
          <w:rFonts w:cs="Arial"/>
        </w:rPr>
        <w:t>quien</w:t>
      </w:r>
      <w:r w:rsidR="000E0907" w:rsidRPr="00386499">
        <w:rPr>
          <w:rFonts w:cs="Arial"/>
        </w:rPr>
        <w:t xml:space="preserve"> suscribió </w:t>
      </w:r>
      <w:r w:rsidR="00A3781B" w:rsidRPr="00386499">
        <w:rPr>
          <w:rFonts w:cs="Arial"/>
        </w:rPr>
        <w:t xml:space="preserve">el contrato de la donación </w:t>
      </w:r>
      <w:r w:rsidR="00EF5D97" w:rsidRPr="00386499">
        <w:rPr>
          <w:rFonts w:cs="Arial"/>
        </w:rPr>
        <w:t>con e</w:t>
      </w:r>
      <w:r w:rsidR="00A3781B" w:rsidRPr="00386499">
        <w:rPr>
          <w:rFonts w:cs="Arial"/>
        </w:rPr>
        <w:t xml:space="preserve">l señor Javier Gómez Jiménez, </w:t>
      </w:r>
      <w:r w:rsidR="00FD3FC6" w:rsidRPr="00386499">
        <w:rPr>
          <w:rFonts w:cs="Arial"/>
        </w:rPr>
        <w:t>D</w:t>
      </w:r>
      <w:r w:rsidR="00A3781B" w:rsidRPr="00386499">
        <w:rPr>
          <w:rFonts w:cs="Arial"/>
        </w:rPr>
        <w:t>irector General del Archivo Nacional</w:t>
      </w:r>
      <w:r w:rsidR="000E0907" w:rsidRPr="00386499">
        <w:rPr>
          <w:rFonts w:cs="Arial"/>
        </w:rPr>
        <w:t xml:space="preserve"> el 29 de octubre de 2021. </w:t>
      </w:r>
      <w:r w:rsidR="00FD3FC6" w:rsidRPr="00386499">
        <w:rPr>
          <w:rFonts w:cs="Arial"/>
        </w:rPr>
        <w:t xml:space="preserve">La </w:t>
      </w:r>
      <w:r w:rsidR="00EF5D97" w:rsidRPr="00386499">
        <w:rPr>
          <w:rFonts w:cs="Arial"/>
        </w:rPr>
        <w:t xml:space="preserve">señora Mora Martínez, </w:t>
      </w:r>
      <w:r w:rsidR="00FD3FC6" w:rsidRPr="00386499">
        <w:rPr>
          <w:rFonts w:cs="Arial"/>
        </w:rPr>
        <w:t>manifestó expresamente su deseo de que el plano se identificara con el nombre “Bernardo Soto Alfaro”.</w:t>
      </w:r>
      <w:r w:rsidR="007042EE" w:rsidRPr="00386499">
        <w:rPr>
          <w:rFonts w:cs="Arial"/>
          <w:bCs/>
        </w:rPr>
        <w:t xml:space="preserve"> </w:t>
      </w:r>
      <w:r w:rsidR="00FD3FC6" w:rsidRPr="00386499">
        <w:rPr>
          <w:rFonts w:cs="Arial"/>
          <w:bCs/>
        </w:rPr>
        <w:t>El plano ingresó como</w:t>
      </w:r>
      <w:r w:rsidR="00471ECB" w:rsidRPr="00386499">
        <w:rPr>
          <w:rFonts w:cs="Arial"/>
          <w:bCs/>
        </w:rPr>
        <w:t xml:space="preserve"> transferencia </w:t>
      </w:r>
      <w:r w:rsidR="00FD3FC6" w:rsidRPr="00386499">
        <w:rPr>
          <w:rFonts w:cs="Arial"/>
          <w:bCs/>
        </w:rPr>
        <w:t>T</w:t>
      </w:r>
      <w:r w:rsidR="00471ECB" w:rsidRPr="00386499">
        <w:rPr>
          <w:rFonts w:cs="Arial"/>
          <w:bCs/>
        </w:rPr>
        <w:t>1</w:t>
      </w:r>
      <w:r w:rsidR="007C1845" w:rsidRPr="00386499">
        <w:rPr>
          <w:rFonts w:cs="Arial"/>
          <w:bCs/>
        </w:rPr>
        <w:t>06-2022</w:t>
      </w:r>
      <w:r w:rsidR="00471ECB" w:rsidRPr="00386499">
        <w:rPr>
          <w:rFonts w:cs="Arial"/>
          <w:bCs/>
        </w:rPr>
        <w:t>.</w:t>
      </w:r>
    </w:p>
    <w:p w14:paraId="25BF3190" w14:textId="130CC61F" w:rsidR="00C03ECF" w:rsidRPr="00386499" w:rsidRDefault="00C03ECF" w:rsidP="00E6064A">
      <w:pPr>
        <w:jc w:val="both"/>
        <w:rPr>
          <w:rFonts w:cs="Arial"/>
          <w:bCs/>
        </w:rPr>
      </w:pPr>
    </w:p>
    <w:p w14:paraId="71B2604E" w14:textId="49F61BE0" w:rsidR="00A2712A" w:rsidRPr="00386499" w:rsidRDefault="003E0B28" w:rsidP="00E6064A">
      <w:pPr>
        <w:jc w:val="both"/>
        <w:rPr>
          <w:rFonts w:cs="Arial"/>
        </w:rPr>
      </w:pPr>
      <w:r w:rsidRPr="00386499">
        <w:rPr>
          <w:rFonts w:cs="Arial"/>
          <w:b/>
          <w:bCs/>
        </w:rPr>
        <w:t xml:space="preserve">2.4 </w:t>
      </w:r>
      <w:r w:rsidR="003A45FC" w:rsidRPr="00386499">
        <w:rPr>
          <w:rFonts w:cs="Arial"/>
          <w:b/>
          <w:bCs/>
        </w:rPr>
        <w:t>FORMA DE INGRESO:</w:t>
      </w:r>
      <w:r w:rsidR="003A45FC" w:rsidRPr="00386499">
        <w:rPr>
          <w:rFonts w:cs="Arial"/>
          <w:bCs/>
        </w:rPr>
        <w:t xml:space="preserve"> Donación</w:t>
      </w:r>
      <w:r w:rsidR="00A2712A" w:rsidRPr="00386499">
        <w:rPr>
          <w:rFonts w:cs="Arial"/>
          <w:bCs/>
        </w:rPr>
        <w:t>.</w:t>
      </w:r>
    </w:p>
    <w:p w14:paraId="60035410" w14:textId="61BB838B" w:rsidR="003A45FC" w:rsidRPr="00386499" w:rsidRDefault="00043A21" w:rsidP="00E6064A">
      <w:pPr>
        <w:ind w:left="420"/>
        <w:jc w:val="both"/>
        <w:rPr>
          <w:rFonts w:cs="Arial"/>
        </w:rPr>
      </w:pPr>
      <w:r w:rsidRPr="00386499">
        <w:rPr>
          <w:rFonts w:cs="Arial"/>
          <w:bCs/>
        </w:rPr>
        <w:t xml:space="preserve"> </w:t>
      </w:r>
    </w:p>
    <w:p w14:paraId="7ABCCB5E" w14:textId="77777777" w:rsidR="003A45FC" w:rsidRPr="00386499" w:rsidRDefault="003A45FC" w:rsidP="00E6064A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CONTENIDO Y ESTRUCTURA.</w:t>
      </w:r>
    </w:p>
    <w:p w14:paraId="37D2C205" w14:textId="77777777" w:rsidR="003A45FC" w:rsidRPr="00386499" w:rsidRDefault="003A45FC" w:rsidP="00E6064A">
      <w:pPr>
        <w:jc w:val="both"/>
        <w:rPr>
          <w:rFonts w:cs="Arial"/>
        </w:rPr>
      </w:pPr>
    </w:p>
    <w:p w14:paraId="290C8D9A" w14:textId="303BC3AE" w:rsidR="006C5356" w:rsidRPr="00386499" w:rsidRDefault="003A45FC" w:rsidP="00E6064A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86499">
        <w:rPr>
          <w:rFonts w:cs="Arial"/>
          <w:b/>
          <w:bCs/>
        </w:rPr>
        <w:t xml:space="preserve">ALCANCE Y CONTENIDO: </w:t>
      </w:r>
      <w:r w:rsidR="00B81F9B" w:rsidRPr="00386499">
        <w:rPr>
          <w:rFonts w:cs="Arial"/>
          <w:bCs/>
        </w:rPr>
        <w:t xml:space="preserve">El fondo está integrado por </w:t>
      </w:r>
      <w:r w:rsidR="00EF5AEC" w:rsidRPr="00386499">
        <w:rPr>
          <w:rFonts w:cs="Arial"/>
          <w:bCs/>
        </w:rPr>
        <w:t xml:space="preserve">el </w:t>
      </w:r>
      <w:r w:rsidR="00B81F9B" w:rsidRPr="00386499">
        <w:rPr>
          <w:rFonts w:cs="Arial"/>
          <w:bCs/>
        </w:rPr>
        <w:t>siguiente documento:</w:t>
      </w:r>
      <w:r w:rsidR="007042EE" w:rsidRPr="00386499">
        <w:rPr>
          <w:rFonts w:cs="Arial"/>
          <w:bCs/>
        </w:rPr>
        <w:t xml:space="preserve"> Plano de la ciudad de San José</w:t>
      </w:r>
      <w:r w:rsidR="00D6212F" w:rsidRPr="00386499">
        <w:rPr>
          <w:rFonts w:cs="Arial"/>
          <w:bCs/>
        </w:rPr>
        <w:t>.</w:t>
      </w:r>
    </w:p>
    <w:p w14:paraId="7AC0CAE9" w14:textId="77777777" w:rsidR="00883415" w:rsidRPr="00386499" w:rsidRDefault="00883415" w:rsidP="00E6064A">
      <w:pPr>
        <w:jc w:val="both"/>
        <w:rPr>
          <w:rFonts w:cs="Arial"/>
          <w:bCs/>
        </w:rPr>
      </w:pPr>
    </w:p>
    <w:p w14:paraId="14D8DA69" w14:textId="3BB38802" w:rsidR="004C08E8" w:rsidRPr="00386499" w:rsidRDefault="003A45FC" w:rsidP="00E6064A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386499">
        <w:rPr>
          <w:rFonts w:cs="Arial"/>
          <w:b/>
          <w:bCs/>
        </w:rPr>
        <w:t>VALORACIÓN, SELECCIÓN Y ELIMINACIÓN:</w:t>
      </w:r>
      <w:r w:rsidR="00A841F1" w:rsidRPr="00386499">
        <w:rPr>
          <w:rFonts w:cs="Arial"/>
          <w:b/>
          <w:bCs/>
        </w:rPr>
        <w:t xml:space="preserve"> </w:t>
      </w:r>
      <w:r w:rsidR="00B81F9B" w:rsidRPr="00386499">
        <w:rPr>
          <w:rFonts w:cs="Arial"/>
          <w:bCs/>
        </w:rPr>
        <w:t>Valor científico y cultural, y conservación p</w:t>
      </w:r>
      <w:r w:rsidR="00B81F9B" w:rsidRPr="00386499">
        <w:rPr>
          <w:rFonts w:cs="Arial"/>
        </w:rPr>
        <w:t xml:space="preserve">ermanente, </w:t>
      </w:r>
      <w:r w:rsidR="00B81F9B" w:rsidRPr="00386499">
        <w:rPr>
          <w:rFonts w:cs="Arial"/>
          <w:bCs/>
        </w:rPr>
        <w:t>valorada de conformidad con la Ley 7202 del 24 de octubre de 1990</w:t>
      </w:r>
      <w:r w:rsidR="00B81F9B" w:rsidRPr="00386499">
        <w:rPr>
          <w:rFonts w:cs="Arial"/>
        </w:rPr>
        <w:t xml:space="preserve">. </w:t>
      </w:r>
      <w:r w:rsidR="00FD3FC6" w:rsidRPr="00386499">
        <w:rPr>
          <w:rFonts w:cs="Arial"/>
        </w:rPr>
        <w:t xml:space="preserve">El plano fue declarado con valor científico cultural </w:t>
      </w:r>
      <w:r w:rsidR="00B81F9B" w:rsidRPr="00386499">
        <w:rPr>
          <w:rFonts w:cs="Arial"/>
          <w:bCs/>
        </w:rPr>
        <w:t xml:space="preserve">en </w:t>
      </w:r>
      <w:r w:rsidR="00F10106" w:rsidRPr="00386499">
        <w:rPr>
          <w:rFonts w:cs="Arial"/>
          <w:bCs/>
        </w:rPr>
        <w:t>la</w:t>
      </w:r>
      <w:r w:rsidR="00144209" w:rsidRPr="00386499">
        <w:rPr>
          <w:rFonts w:cs="Arial"/>
          <w:bCs/>
        </w:rPr>
        <w:t xml:space="preserve"> sesión N° </w:t>
      </w:r>
      <w:r w:rsidR="00FD3FC6" w:rsidRPr="00386499">
        <w:rPr>
          <w:rFonts w:cs="Arial"/>
          <w:bCs/>
        </w:rPr>
        <w:t>22-</w:t>
      </w:r>
      <w:r w:rsidR="00144209" w:rsidRPr="00386499">
        <w:rPr>
          <w:rFonts w:cs="Arial"/>
          <w:bCs/>
        </w:rPr>
        <w:t>202</w:t>
      </w:r>
      <w:r w:rsidR="00FD3FC6" w:rsidRPr="00386499">
        <w:rPr>
          <w:rFonts w:cs="Arial"/>
          <w:bCs/>
        </w:rPr>
        <w:t>1</w:t>
      </w:r>
      <w:r w:rsidR="00144209" w:rsidRPr="00386499">
        <w:rPr>
          <w:rFonts w:cs="Arial"/>
          <w:bCs/>
        </w:rPr>
        <w:t xml:space="preserve"> de </w:t>
      </w:r>
      <w:r w:rsidR="00FD3FC6" w:rsidRPr="00386499">
        <w:rPr>
          <w:rFonts w:cs="Arial"/>
          <w:bCs/>
        </w:rPr>
        <w:t>08</w:t>
      </w:r>
      <w:r w:rsidR="00144209" w:rsidRPr="00386499">
        <w:rPr>
          <w:rFonts w:cs="Arial"/>
          <w:bCs/>
        </w:rPr>
        <w:t xml:space="preserve"> de </w:t>
      </w:r>
      <w:r w:rsidR="00FD3FC6" w:rsidRPr="00386499">
        <w:rPr>
          <w:rFonts w:cs="Arial"/>
          <w:bCs/>
        </w:rPr>
        <w:t xml:space="preserve">octubre </w:t>
      </w:r>
      <w:r w:rsidR="00144209" w:rsidRPr="00386499">
        <w:rPr>
          <w:rFonts w:cs="Arial"/>
          <w:bCs/>
        </w:rPr>
        <w:t>de 202</w:t>
      </w:r>
      <w:r w:rsidR="00FD3FC6" w:rsidRPr="00386499">
        <w:rPr>
          <w:rFonts w:cs="Arial"/>
          <w:bCs/>
        </w:rPr>
        <w:t>1</w:t>
      </w:r>
      <w:r w:rsidR="00144209" w:rsidRPr="00386499">
        <w:rPr>
          <w:rFonts w:cs="Arial"/>
          <w:bCs/>
        </w:rPr>
        <w:t xml:space="preserve"> por acuerdo N° </w:t>
      </w:r>
      <w:r w:rsidR="005E0561" w:rsidRPr="00386499">
        <w:rPr>
          <w:rFonts w:cs="Arial"/>
          <w:bCs/>
        </w:rPr>
        <w:t xml:space="preserve">3.1 </w:t>
      </w:r>
      <w:r w:rsidR="00B81F9B" w:rsidRPr="00386499">
        <w:rPr>
          <w:rFonts w:cs="Arial"/>
          <w:bCs/>
        </w:rPr>
        <w:t>de la Comisión Nacional de Selección y Eliminación</w:t>
      </w:r>
      <w:r w:rsidR="00144209" w:rsidRPr="00386499">
        <w:rPr>
          <w:rFonts w:cs="Arial"/>
          <w:bCs/>
        </w:rPr>
        <w:t>.</w:t>
      </w:r>
    </w:p>
    <w:p w14:paraId="3065E9E3" w14:textId="65497F54" w:rsidR="00F10106" w:rsidRPr="00386499" w:rsidRDefault="00F10106" w:rsidP="00E6064A">
      <w:pPr>
        <w:jc w:val="both"/>
        <w:rPr>
          <w:rFonts w:cs="Arial"/>
          <w:bCs/>
        </w:rPr>
      </w:pPr>
    </w:p>
    <w:p w14:paraId="4CF6FAD5" w14:textId="179946D7" w:rsidR="003A45FC" w:rsidRPr="00386499" w:rsidRDefault="003A45FC" w:rsidP="00E6064A">
      <w:pPr>
        <w:numPr>
          <w:ilvl w:val="1"/>
          <w:numId w:val="3"/>
        </w:numPr>
        <w:jc w:val="both"/>
        <w:rPr>
          <w:rFonts w:cs="Arial"/>
          <w:bCs/>
        </w:rPr>
      </w:pPr>
      <w:r w:rsidRPr="00386499">
        <w:rPr>
          <w:rFonts w:cs="Arial"/>
          <w:b/>
          <w:bCs/>
        </w:rPr>
        <w:t xml:space="preserve">NUEVOS INGRESOS: </w:t>
      </w:r>
      <w:r w:rsidRPr="00386499">
        <w:rPr>
          <w:rFonts w:cs="Arial"/>
          <w:bCs/>
        </w:rPr>
        <w:t xml:space="preserve">Fondo </w:t>
      </w:r>
      <w:r w:rsidR="007569E2">
        <w:rPr>
          <w:rFonts w:cs="Arial"/>
          <w:bCs/>
        </w:rPr>
        <w:t>cerrado</w:t>
      </w:r>
    </w:p>
    <w:p w14:paraId="3A019918" w14:textId="77777777" w:rsidR="003A45FC" w:rsidRPr="00386499" w:rsidRDefault="003A45FC" w:rsidP="00E6064A">
      <w:pPr>
        <w:jc w:val="both"/>
        <w:rPr>
          <w:rFonts w:cs="Arial"/>
        </w:rPr>
      </w:pPr>
    </w:p>
    <w:p w14:paraId="6A5AEDC8" w14:textId="77777777" w:rsidR="003A45FC" w:rsidRPr="00386499" w:rsidRDefault="003A45FC" w:rsidP="00E6064A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86499">
        <w:rPr>
          <w:rFonts w:cs="Arial"/>
          <w:b/>
          <w:bCs/>
        </w:rPr>
        <w:t>ORGANIZACIÓN:</w:t>
      </w:r>
      <w:r w:rsidRPr="00386499">
        <w:rPr>
          <w:rFonts w:cs="Arial"/>
        </w:rPr>
        <w:t xml:space="preserve"> </w:t>
      </w:r>
    </w:p>
    <w:p w14:paraId="3D60F71C" w14:textId="77777777" w:rsidR="003A45FC" w:rsidRPr="00386499" w:rsidRDefault="003A45FC" w:rsidP="00E6064A">
      <w:pPr>
        <w:jc w:val="both"/>
        <w:rPr>
          <w:rFonts w:cs="Arial"/>
        </w:rPr>
      </w:pPr>
    </w:p>
    <w:p w14:paraId="4BF4C4C3" w14:textId="77777777" w:rsidR="003A45FC" w:rsidRPr="00386499" w:rsidRDefault="003A45FC" w:rsidP="00E6064A">
      <w:pPr>
        <w:jc w:val="center"/>
        <w:rPr>
          <w:rFonts w:cs="Arial"/>
          <w:b/>
          <w:lang w:val="es-ES"/>
        </w:rPr>
      </w:pPr>
      <w:r w:rsidRPr="00386499">
        <w:rPr>
          <w:rFonts w:cs="Arial"/>
          <w:b/>
        </w:rPr>
        <w:t>CUADRO DE CLASIFICACIÓN DEL ARCHIVO HISTÓRICO</w:t>
      </w:r>
    </w:p>
    <w:p w14:paraId="082D53A5" w14:textId="77777777" w:rsidR="003A45FC" w:rsidRPr="00386499" w:rsidRDefault="003A45FC" w:rsidP="00E6064A">
      <w:pPr>
        <w:jc w:val="center"/>
        <w:rPr>
          <w:rFonts w:cs="Arial"/>
          <w:b/>
        </w:rPr>
      </w:pPr>
      <w:r w:rsidRPr="00386499">
        <w:rPr>
          <w:rFonts w:cs="Arial"/>
          <w:b/>
        </w:rPr>
        <w:t>FONDOS PARTICULARES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</w:tblGrid>
      <w:tr w:rsidR="00386499" w:rsidRPr="00386499" w14:paraId="57BE5CED" w14:textId="77777777" w:rsidTr="00876407">
        <w:trPr>
          <w:jc w:val="center"/>
        </w:trPr>
        <w:tc>
          <w:tcPr>
            <w:tcW w:w="3114" w:type="dxa"/>
          </w:tcPr>
          <w:p w14:paraId="2C1225F1" w14:textId="77777777" w:rsidR="00F8226C" w:rsidRPr="00386499" w:rsidRDefault="00F8226C" w:rsidP="00E6064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386499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3260" w:type="dxa"/>
          </w:tcPr>
          <w:p w14:paraId="4F4651D6" w14:textId="77777777" w:rsidR="00F8226C" w:rsidRPr="00386499" w:rsidRDefault="00F8226C" w:rsidP="00E6064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386499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876407" w:rsidRPr="00386499" w14:paraId="75188156" w14:textId="77777777" w:rsidTr="00876407">
        <w:trPr>
          <w:jc w:val="center"/>
        </w:trPr>
        <w:tc>
          <w:tcPr>
            <w:tcW w:w="3114" w:type="dxa"/>
          </w:tcPr>
          <w:p w14:paraId="3CFFD64D" w14:textId="5C8F1C0C" w:rsidR="00F8226C" w:rsidRPr="00386499" w:rsidRDefault="00985751" w:rsidP="00E6064A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386499">
              <w:rPr>
                <w:rFonts w:cs="Arial"/>
              </w:rPr>
              <w:t>Bernardo Soto Alfaro</w:t>
            </w:r>
            <w:r w:rsidR="00F8226C" w:rsidRPr="00386499">
              <w:rPr>
                <w:rFonts w:cs="Arial"/>
              </w:rPr>
              <w:t xml:space="preserve"> </w:t>
            </w:r>
            <w:r w:rsidR="00F8226C" w:rsidRPr="00386499">
              <w:rPr>
                <w:rFonts w:cs="Arial"/>
                <w:b/>
                <w:bCs/>
              </w:rPr>
              <w:t>(</w:t>
            </w:r>
            <w:r w:rsidRPr="00386499">
              <w:rPr>
                <w:rFonts w:cs="Arial"/>
                <w:b/>
                <w:bCs/>
              </w:rPr>
              <w:t>BSA</w:t>
            </w:r>
            <w:r w:rsidR="00F8226C" w:rsidRPr="00386499">
              <w:rPr>
                <w:rFonts w:cs="Arial"/>
                <w:b/>
                <w:bCs/>
              </w:rPr>
              <w:t>)</w:t>
            </w:r>
          </w:p>
        </w:tc>
        <w:tc>
          <w:tcPr>
            <w:tcW w:w="3260" w:type="dxa"/>
          </w:tcPr>
          <w:p w14:paraId="00328A46" w14:textId="4887E6FA" w:rsidR="00FD3FC6" w:rsidRPr="00386499" w:rsidRDefault="00F8226C" w:rsidP="00E6064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6499">
              <w:rPr>
                <w:rFonts w:cs="Arial"/>
              </w:rPr>
              <w:t>-</w:t>
            </w:r>
            <w:r w:rsidR="00FD3FC6" w:rsidRPr="00386499">
              <w:rPr>
                <w:rFonts w:cs="Arial"/>
              </w:rPr>
              <w:t xml:space="preserve">Mapas y Planos </w:t>
            </w:r>
            <w:r w:rsidRPr="00386499">
              <w:rPr>
                <w:rFonts w:cs="Arial"/>
              </w:rPr>
              <w:t>(</w:t>
            </w:r>
            <w:r w:rsidR="00FD3FC6" w:rsidRPr="00386499">
              <w:rPr>
                <w:rFonts w:cs="Arial"/>
              </w:rPr>
              <w:t>MYP</w:t>
            </w:r>
            <w:r w:rsidRPr="00386499">
              <w:rPr>
                <w:rFonts w:cs="Arial"/>
              </w:rPr>
              <w:t>)</w:t>
            </w:r>
          </w:p>
          <w:p w14:paraId="097F5625" w14:textId="1852E5DC" w:rsidR="00F8226C" w:rsidRPr="00386499" w:rsidRDefault="00F8226C" w:rsidP="00E6064A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</w:p>
        </w:tc>
      </w:tr>
    </w:tbl>
    <w:p w14:paraId="769BC51D" w14:textId="77777777" w:rsidR="003A45FC" w:rsidRPr="00386499" w:rsidRDefault="003A45FC" w:rsidP="00E6064A">
      <w:pPr>
        <w:jc w:val="both"/>
        <w:rPr>
          <w:rFonts w:cs="Arial"/>
        </w:rPr>
      </w:pPr>
    </w:p>
    <w:p w14:paraId="1B8A7458" w14:textId="77777777" w:rsidR="003A45FC" w:rsidRPr="00386499" w:rsidRDefault="003A45FC" w:rsidP="00E6064A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86499" w:rsidRDefault="003A45FC" w:rsidP="00E6064A">
      <w:pPr>
        <w:jc w:val="both"/>
        <w:rPr>
          <w:rFonts w:cs="Arial"/>
        </w:rPr>
      </w:pPr>
    </w:p>
    <w:p w14:paraId="335BDADD" w14:textId="5E25B31A" w:rsidR="003A45FC" w:rsidRPr="00386499" w:rsidRDefault="003A45FC" w:rsidP="00E6064A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86499">
        <w:rPr>
          <w:rFonts w:cs="Arial"/>
          <w:b/>
          <w:bCs/>
        </w:rPr>
        <w:t xml:space="preserve">CONDICIONES DE ACCESO: </w:t>
      </w:r>
      <w:r w:rsidRPr="00386499">
        <w:rPr>
          <w:rFonts w:cs="Arial"/>
          <w:bCs/>
        </w:rPr>
        <w:t>Acceso libre</w:t>
      </w:r>
      <w:r w:rsidR="001124F9" w:rsidRPr="00386499">
        <w:rPr>
          <w:rFonts w:cs="Arial"/>
          <w:bCs/>
        </w:rPr>
        <w:t>.</w:t>
      </w:r>
    </w:p>
    <w:p w14:paraId="65E82EB1" w14:textId="77777777" w:rsidR="003A45FC" w:rsidRPr="00386499" w:rsidRDefault="003A45FC" w:rsidP="00E6064A">
      <w:pPr>
        <w:jc w:val="both"/>
        <w:rPr>
          <w:rFonts w:cs="Arial"/>
        </w:rPr>
      </w:pPr>
    </w:p>
    <w:p w14:paraId="78FE8E94" w14:textId="46F078DF" w:rsidR="00144209" w:rsidRPr="00386499" w:rsidRDefault="003A45FC" w:rsidP="00E6064A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86499">
        <w:rPr>
          <w:rFonts w:cs="Arial"/>
          <w:b/>
          <w:bCs/>
        </w:rPr>
        <w:t xml:space="preserve">CONDICIONES DE REPRODUCCIÓN: </w:t>
      </w:r>
      <w:r w:rsidR="003968F1" w:rsidRPr="00386499">
        <w:rPr>
          <w:rFonts w:cs="Arial"/>
        </w:rPr>
        <w:t>Reproducción libre</w:t>
      </w:r>
    </w:p>
    <w:p w14:paraId="43CCB950" w14:textId="77777777" w:rsidR="003968F1" w:rsidRPr="00386499" w:rsidRDefault="003968F1" w:rsidP="00E6064A">
      <w:pPr>
        <w:jc w:val="both"/>
        <w:rPr>
          <w:rFonts w:cs="Arial"/>
        </w:rPr>
      </w:pPr>
    </w:p>
    <w:p w14:paraId="5AB70943" w14:textId="7C89D854" w:rsidR="00B41B9D" w:rsidRPr="00386499" w:rsidRDefault="003A45FC" w:rsidP="00E6064A">
      <w:pPr>
        <w:numPr>
          <w:ilvl w:val="1"/>
          <w:numId w:val="3"/>
        </w:numPr>
        <w:ind w:left="0" w:firstLine="0"/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 xml:space="preserve">LENGUA / ESTRITURA (S) DE LOS DOCUMENTOS: </w:t>
      </w:r>
      <w:r w:rsidR="00EF5AEC" w:rsidRPr="00386499">
        <w:rPr>
          <w:rFonts w:cs="Arial"/>
        </w:rPr>
        <w:t>E</w:t>
      </w:r>
      <w:r w:rsidR="00294497" w:rsidRPr="00386499">
        <w:rPr>
          <w:rFonts w:cs="Arial"/>
        </w:rPr>
        <w:t>spa</w:t>
      </w:r>
      <w:r w:rsidR="00294497" w:rsidRPr="00386499">
        <w:rPr>
          <w:rFonts w:cs="Arial"/>
          <w:bCs/>
        </w:rPr>
        <w:t>ñol</w:t>
      </w:r>
    </w:p>
    <w:p w14:paraId="72BB0AA6" w14:textId="77777777" w:rsidR="005D5D17" w:rsidRPr="00386499" w:rsidRDefault="005D5D17" w:rsidP="00E6064A">
      <w:pPr>
        <w:jc w:val="both"/>
        <w:rPr>
          <w:rFonts w:cs="Arial"/>
          <w:b/>
          <w:bCs/>
        </w:rPr>
      </w:pPr>
    </w:p>
    <w:p w14:paraId="365865EC" w14:textId="25662570" w:rsidR="003A45FC" w:rsidRPr="00386499" w:rsidRDefault="003A45FC" w:rsidP="00E6064A">
      <w:pPr>
        <w:jc w:val="both"/>
        <w:rPr>
          <w:rFonts w:cs="Arial"/>
          <w:lang w:val="es-ES"/>
        </w:rPr>
      </w:pPr>
      <w:r w:rsidRPr="00386499">
        <w:rPr>
          <w:rFonts w:cs="Arial"/>
          <w:b/>
          <w:bCs/>
        </w:rPr>
        <w:t xml:space="preserve">4.4. CARACTERÍSTICAS FÍSICAS Y REQUISITOS TÉCNICOS: </w:t>
      </w:r>
      <w:r w:rsidRPr="00386499">
        <w:rPr>
          <w:rFonts w:cs="Arial"/>
          <w:lang w:val="es-ES_tradnl"/>
        </w:rPr>
        <w:t>Buen estado de conservación.</w:t>
      </w:r>
    </w:p>
    <w:p w14:paraId="6DB7B656" w14:textId="5300E69C" w:rsidR="003A45FC" w:rsidRPr="00386499" w:rsidRDefault="003A45FC" w:rsidP="00E6064A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386499" w:rsidRDefault="00820BB0" w:rsidP="00E6064A">
      <w:pPr>
        <w:contextualSpacing/>
        <w:jc w:val="both"/>
        <w:rPr>
          <w:rFonts w:cs="Arial"/>
          <w:b/>
          <w:bCs/>
          <w:vanish/>
        </w:rPr>
      </w:pPr>
    </w:p>
    <w:p w14:paraId="3BDB044B" w14:textId="659A550F" w:rsidR="003A45FC" w:rsidRPr="00386499" w:rsidRDefault="00CF7CBC" w:rsidP="00E6064A">
      <w:p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 xml:space="preserve">4.5 </w:t>
      </w:r>
      <w:r w:rsidR="003A45FC" w:rsidRPr="00386499">
        <w:rPr>
          <w:rFonts w:cs="Arial"/>
          <w:b/>
          <w:bCs/>
        </w:rPr>
        <w:t xml:space="preserve">INSTRUMENTOS DE DESCRIPCIÓN: </w:t>
      </w:r>
      <w:r w:rsidR="003A45FC" w:rsidRPr="00386499">
        <w:rPr>
          <w:rFonts w:cs="Arial"/>
        </w:rPr>
        <w:t>Base de datos e inventario</w:t>
      </w:r>
      <w:r w:rsidR="008120A4" w:rsidRPr="00386499">
        <w:rPr>
          <w:rFonts w:cs="Arial"/>
        </w:rPr>
        <w:t>s</w:t>
      </w:r>
      <w:r w:rsidR="0003139E" w:rsidRPr="00386499">
        <w:rPr>
          <w:rFonts w:cs="Arial"/>
        </w:rPr>
        <w:t>.</w:t>
      </w:r>
    </w:p>
    <w:p w14:paraId="5C407F3F" w14:textId="77777777" w:rsidR="003A45FC" w:rsidRPr="00386499" w:rsidRDefault="003A45FC" w:rsidP="00E6064A">
      <w:pPr>
        <w:ind w:left="360"/>
        <w:jc w:val="both"/>
        <w:rPr>
          <w:rFonts w:cs="Arial"/>
        </w:rPr>
      </w:pPr>
    </w:p>
    <w:p w14:paraId="0F25A46D" w14:textId="77777777" w:rsidR="003A45FC" w:rsidRPr="00386499" w:rsidRDefault="003A45FC" w:rsidP="00E6064A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DOCUMENTACIÓN ASOCIADA.</w:t>
      </w:r>
    </w:p>
    <w:p w14:paraId="3221A2FE" w14:textId="77777777" w:rsidR="003A45FC" w:rsidRPr="00386499" w:rsidRDefault="003A45FC" w:rsidP="00E6064A">
      <w:pPr>
        <w:jc w:val="both"/>
        <w:rPr>
          <w:rFonts w:cs="Arial"/>
          <w:b/>
          <w:bCs/>
        </w:rPr>
      </w:pPr>
    </w:p>
    <w:p w14:paraId="4F76C95B" w14:textId="151F6C9E" w:rsidR="003A45FC" w:rsidRPr="00386499" w:rsidRDefault="003A45FC" w:rsidP="00E6064A">
      <w:p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 xml:space="preserve">5.3 UNIDADES DE DESCRIPCIÓN RELACIONADAS: </w:t>
      </w:r>
      <w:r w:rsidR="007C1845" w:rsidRPr="00386499">
        <w:rPr>
          <w:rFonts w:cs="Arial"/>
        </w:rPr>
        <w:t>Colección de Mapas y Planos</w:t>
      </w:r>
      <w:r w:rsidR="00EF5AEC" w:rsidRPr="00386499">
        <w:rPr>
          <w:rFonts w:cs="Arial"/>
          <w:b/>
          <w:bCs/>
        </w:rPr>
        <w:t>.</w:t>
      </w:r>
    </w:p>
    <w:p w14:paraId="72C1E4FD" w14:textId="77777777" w:rsidR="003A45FC" w:rsidRPr="00386499" w:rsidRDefault="003A45FC" w:rsidP="00E6064A">
      <w:pPr>
        <w:jc w:val="both"/>
        <w:rPr>
          <w:rFonts w:cs="Arial"/>
          <w:bCs/>
        </w:rPr>
      </w:pPr>
    </w:p>
    <w:p w14:paraId="137AA65D" w14:textId="77777777" w:rsidR="003A45FC" w:rsidRPr="00386499" w:rsidRDefault="003A45FC" w:rsidP="00E6064A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86499">
        <w:rPr>
          <w:rFonts w:cs="Arial"/>
          <w:b/>
          <w:bCs/>
        </w:rPr>
        <w:t>ÁREA DE CONTROL DE LA DESCRIPCIÓN.</w:t>
      </w:r>
    </w:p>
    <w:p w14:paraId="634CF95A" w14:textId="77777777" w:rsidR="003A45FC" w:rsidRPr="00386499" w:rsidRDefault="003A45FC" w:rsidP="00E6064A">
      <w:pPr>
        <w:jc w:val="both"/>
        <w:rPr>
          <w:rFonts w:cs="Arial"/>
        </w:rPr>
      </w:pPr>
    </w:p>
    <w:p w14:paraId="1B06DB0C" w14:textId="5F699235" w:rsidR="003A45FC" w:rsidRPr="00386499" w:rsidRDefault="003A45FC" w:rsidP="00E6064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86499">
        <w:rPr>
          <w:rFonts w:cs="Arial"/>
          <w:b/>
          <w:bCs/>
        </w:rPr>
        <w:t>NOTA DEL ARCHIVERO:</w:t>
      </w:r>
      <w:r w:rsidRPr="00386499">
        <w:rPr>
          <w:rFonts w:cs="Arial"/>
          <w:bCs/>
        </w:rPr>
        <w:t xml:space="preserve"> </w:t>
      </w:r>
      <w:r w:rsidRPr="00386499">
        <w:rPr>
          <w:rFonts w:cs="Arial"/>
          <w:lang w:val="es-ES_tradnl"/>
        </w:rPr>
        <w:t>Entrada descriptiva e</w:t>
      </w:r>
      <w:r w:rsidRPr="00386499">
        <w:rPr>
          <w:rFonts w:cs="Arial"/>
        </w:rPr>
        <w:t xml:space="preserve">laborada por </w:t>
      </w:r>
      <w:r w:rsidR="003C5DBD" w:rsidRPr="00386499">
        <w:rPr>
          <w:rFonts w:cs="Arial"/>
        </w:rPr>
        <w:t>Alejandra Chavarría Alvarado</w:t>
      </w:r>
      <w:r w:rsidR="00294497" w:rsidRPr="00386499">
        <w:rPr>
          <w:rFonts w:cs="Arial"/>
        </w:rPr>
        <w:t xml:space="preserve">, </w:t>
      </w:r>
      <w:r w:rsidR="003C5DBD" w:rsidRPr="00386499">
        <w:rPr>
          <w:rFonts w:cs="Arial"/>
        </w:rPr>
        <w:t xml:space="preserve">profesional </w:t>
      </w:r>
      <w:r w:rsidR="00294497" w:rsidRPr="00386499">
        <w:rPr>
          <w:rFonts w:cs="Arial"/>
        </w:rPr>
        <w:t xml:space="preserve">de la Unidad de Organización y Control de Documentos </w:t>
      </w:r>
      <w:r w:rsidRPr="00386499">
        <w:rPr>
          <w:rFonts w:cs="Arial"/>
        </w:rPr>
        <w:t>del Departamento de Archivo Histórico.</w:t>
      </w:r>
    </w:p>
    <w:p w14:paraId="710E1DAB" w14:textId="77777777" w:rsidR="003A45FC" w:rsidRPr="00386499" w:rsidRDefault="003A45FC" w:rsidP="00E6064A">
      <w:pPr>
        <w:jc w:val="both"/>
        <w:rPr>
          <w:rFonts w:cs="Arial"/>
        </w:rPr>
      </w:pPr>
    </w:p>
    <w:p w14:paraId="45951FCF" w14:textId="074BA9EF" w:rsidR="003A45FC" w:rsidRPr="00386499" w:rsidRDefault="003A45FC" w:rsidP="00E6064A">
      <w:pPr>
        <w:jc w:val="both"/>
        <w:rPr>
          <w:rFonts w:cs="Arial"/>
        </w:rPr>
      </w:pPr>
      <w:r w:rsidRPr="00386499">
        <w:rPr>
          <w:rFonts w:cs="Arial"/>
          <w:b/>
        </w:rPr>
        <w:t>Bibliografía</w:t>
      </w:r>
      <w:r w:rsidRPr="00386499">
        <w:rPr>
          <w:rFonts w:cs="Arial"/>
        </w:rPr>
        <w:t xml:space="preserve">. </w:t>
      </w:r>
    </w:p>
    <w:p w14:paraId="04F21741" w14:textId="77777777" w:rsidR="003A45FC" w:rsidRPr="00386499" w:rsidRDefault="003A45FC" w:rsidP="00E6064A">
      <w:pPr>
        <w:jc w:val="both"/>
        <w:rPr>
          <w:rFonts w:cs="Arial"/>
        </w:rPr>
      </w:pPr>
    </w:p>
    <w:p w14:paraId="74C93609" w14:textId="04676977" w:rsidR="001B6BDE" w:rsidRPr="00386499" w:rsidRDefault="00060893" w:rsidP="00E6064A">
      <w:pPr>
        <w:jc w:val="both"/>
        <w:rPr>
          <w:rFonts w:cs="Arial"/>
          <w:b/>
        </w:rPr>
      </w:pPr>
      <w:r w:rsidRPr="00386499">
        <w:rPr>
          <w:rFonts w:cs="Arial"/>
          <w:b/>
        </w:rPr>
        <w:t>Interne</w:t>
      </w:r>
      <w:r w:rsidR="0084341A" w:rsidRPr="00386499">
        <w:rPr>
          <w:rFonts w:cs="Arial"/>
          <w:b/>
        </w:rPr>
        <w:t>t:</w:t>
      </w:r>
    </w:p>
    <w:p w14:paraId="20006F03" w14:textId="6163982E" w:rsidR="001B6BDE" w:rsidRPr="00386499" w:rsidRDefault="00161B5C" w:rsidP="00E6064A">
      <w:pPr>
        <w:jc w:val="both"/>
        <w:rPr>
          <w:rStyle w:val="Hipervnculo"/>
          <w:rFonts w:cs="Arial"/>
          <w:bCs/>
          <w:color w:val="auto"/>
          <w:u w:val="none"/>
        </w:rPr>
      </w:pPr>
      <w:r w:rsidRPr="00386499">
        <w:rPr>
          <w:rFonts w:cs="Arial"/>
          <w:bCs/>
        </w:rPr>
        <w:t>“</w:t>
      </w:r>
      <w:r w:rsidR="001B6BDE" w:rsidRPr="00386499">
        <w:rPr>
          <w:rFonts w:cs="Arial"/>
          <w:bCs/>
        </w:rPr>
        <w:t>Bernardo Soto Alfaro</w:t>
      </w:r>
      <w:r w:rsidR="00D6212F" w:rsidRPr="00386499">
        <w:rPr>
          <w:rFonts w:cs="Arial"/>
          <w:bCs/>
        </w:rPr>
        <w:t xml:space="preserve">. </w:t>
      </w:r>
      <w:r w:rsidRPr="00386499">
        <w:rPr>
          <w:rFonts w:cs="Arial"/>
          <w:bCs/>
        </w:rPr>
        <w:t>”</w:t>
      </w:r>
      <w:hyperlink r:id="rId8" w:history="1">
        <w:r w:rsidR="00D6212F" w:rsidRPr="00386499">
          <w:rPr>
            <w:rStyle w:val="Hipervnculo"/>
            <w:rFonts w:cs="Arial"/>
            <w:color w:val="auto"/>
            <w:u w:val="none"/>
          </w:rPr>
          <w:t>https://es.wikipedia.org/wiki/Bernardo_Soto_Alfaro</w:t>
        </w:r>
      </w:hyperlink>
    </w:p>
    <w:p w14:paraId="780A9D72" w14:textId="77777777" w:rsidR="00D6212F" w:rsidRPr="00386499" w:rsidRDefault="00161B5C" w:rsidP="00E6064A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386499">
        <w:rPr>
          <w:rFonts w:ascii="Arial" w:hAnsi="Arial" w:cs="Arial"/>
          <w:sz w:val="22"/>
          <w:szCs w:val="22"/>
        </w:rPr>
        <w:t>“</w:t>
      </w:r>
      <w:r w:rsidR="001B6BDE" w:rsidRPr="00386499">
        <w:rPr>
          <w:rFonts w:ascii="Arial" w:hAnsi="Arial" w:cs="Arial"/>
          <w:sz w:val="22"/>
          <w:szCs w:val="22"/>
        </w:rPr>
        <w:t>Bernardo Soto Alfaro</w:t>
      </w:r>
      <w:r w:rsidRPr="00386499">
        <w:rPr>
          <w:rFonts w:ascii="Arial" w:hAnsi="Arial" w:cs="Arial"/>
          <w:sz w:val="22"/>
          <w:szCs w:val="22"/>
        </w:rPr>
        <w:t>”</w:t>
      </w:r>
    </w:p>
    <w:p w14:paraId="7C032CE0" w14:textId="47E35A43" w:rsidR="001B6BDE" w:rsidRPr="00386499" w:rsidRDefault="001B6BDE" w:rsidP="00E6064A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386499">
        <w:rPr>
          <w:rFonts w:ascii="Arial" w:hAnsi="Arial" w:cs="Arial"/>
          <w:sz w:val="22"/>
          <w:szCs w:val="22"/>
        </w:rPr>
        <w:t>http://www.asamblea.go.cr/ca/Expresindentes%20de%20Costa%20Rica/Forms/DispForm.aspx?ID=2</w:t>
      </w:r>
    </w:p>
    <w:p w14:paraId="591DF297" w14:textId="77777777" w:rsidR="00A663C6" w:rsidRPr="00386499" w:rsidRDefault="00A663C6" w:rsidP="00E606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86499">
        <w:rPr>
          <w:rStyle w:val="normaltextrun"/>
          <w:rFonts w:ascii="Arial" w:hAnsi="Arial" w:cs="Arial"/>
          <w:sz w:val="22"/>
          <w:szCs w:val="22"/>
        </w:rPr>
        <w:t xml:space="preserve">Junta Administrativa del Archivo Nacional. </w:t>
      </w:r>
      <w:r w:rsidRPr="00386499">
        <w:rPr>
          <w:rStyle w:val="normaltextrun"/>
          <w:rFonts w:ascii="Arial" w:hAnsi="Arial" w:cs="Arial"/>
          <w:i/>
          <w:iCs/>
          <w:sz w:val="22"/>
          <w:szCs w:val="22"/>
        </w:rPr>
        <w:t xml:space="preserve">Catálogo de la exposición: 200 años en la historia de Costa Rica. </w:t>
      </w:r>
      <w:r w:rsidRPr="00386499">
        <w:rPr>
          <w:rStyle w:val="normaltextrun"/>
          <w:rFonts w:ascii="Arial" w:hAnsi="Arial" w:cs="Arial"/>
          <w:sz w:val="22"/>
          <w:szCs w:val="22"/>
        </w:rPr>
        <w:t xml:space="preserve">Chavarría Alvarado, Alejandra, Franklin Alvarado Quesada - Primera edición - San José, Costa Rica, 2022. (19 de mayo de 2023). </w:t>
      </w:r>
    </w:p>
    <w:p w14:paraId="07E7A85A" w14:textId="1B5CFC7A" w:rsidR="00A663C6" w:rsidRPr="00386499" w:rsidRDefault="00BD6C0A" w:rsidP="00E6064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9" w:history="1">
        <w:r w:rsidR="00A663C6" w:rsidRPr="00386499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https://www.archivonacional.go.cr/web/educativo/catalogo_exposicion_bicentenario.pdf</w:t>
        </w:r>
      </w:hyperlink>
      <w:r w:rsidR="00A663C6" w:rsidRPr="00386499">
        <w:rPr>
          <w:rStyle w:val="eop"/>
          <w:rFonts w:ascii="Arial" w:hAnsi="Arial" w:cs="Arial"/>
          <w:sz w:val="22"/>
          <w:szCs w:val="22"/>
        </w:rPr>
        <w:t> </w:t>
      </w:r>
    </w:p>
    <w:p w14:paraId="4F5ABB25" w14:textId="2A428AFB" w:rsidR="002A211A" w:rsidRPr="00386499" w:rsidRDefault="002A211A" w:rsidP="00E606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CB2DBC" w14:textId="77777777" w:rsidR="003A45FC" w:rsidRPr="00386499" w:rsidRDefault="003A45FC" w:rsidP="00E6064A">
      <w:pPr>
        <w:jc w:val="both"/>
        <w:rPr>
          <w:rFonts w:cs="Arial"/>
          <w:b/>
        </w:rPr>
      </w:pPr>
      <w:r w:rsidRPr="00386499">
        <w:rPr>
          <w:rFonts w:cs="Arial"/>
          <w:b/>
        </w:rPr>
        <w:t>Documentos, Departamento Archivo Histórico:</w:t>
      </w:r>
    </w:p>
    <w:p w14:paraId="7325C017" w14:textId="4634FB24" w:rsidR="00EF5AEC" w:rsidRPr="00386499" w:rsidRDefault="003A45FC" w:rsidP="00E6064A">
      <w:pPr>
        <w:jc w:val="both"/>
        <w:rPr>
          <w:rFonts w:cs="Arial"/>
        </w:rPr>
      </w:pPr>
      <w:r w:rsidRPr="00386499">
        <w:rPr>
          <w:rFonts w:cs="Arial"/>
        </w:rPr>
        <w:t xml:space="preserve">Expediente </w:t>
      </w:r>
      <w:r w:rsidR="0003139E" w:rsidRPr="00386499">
        <w:rPr>
          <w:rFonts w:cs="Arial"/>
        </w:rPr>
        <w:t xml:space="preserve">electrónico de la </w:t>
      </w:r>
      <w:r w:rsidR="0022110F" w:rsidRPr="00386499">
        <w:rPr>
          <w:rFonts w:cs="Arial"/>
        </w:rPr>
        <w:t xml:space="preserve">donación </w:t>
      </w:r>
      <w:r w:rsidR="00EF5AEC" w:rsidRPr="00386499">
        <w:t>TRD-02-2021, donación S</w:t>
      </w:r>
      <w:r w:rsidR="00BD6C0A">
        <w:t>i</w:t>
      </w:r>
      <w:r w:rsidR="00EF5AEC" w:rsidRPr="00386499">
        <w:t>lvia Mora Martínez.</w:t>
      </w:r>
    </w:p>
    <w:p w14:paraId="65F0265A" w14:textId="77777777" w:rsidR="00EF5AEC" w:rsidRPr="00386499" w:rsidRDefault="00EF5AEC" w:rsidP="00E6064A">
      <w:pPr>
        <w:jc w:val="both"/>
        <w:rPr>
          <w:rFonts w:cs="Arial"/>
        </w:rPr>
      </w:pPr>
    </w:p>
    <w:p w14:paraId="2E4359D4" w14:textId="77777777" w:rsidR="003A45FC" w:rsidRPr="00386499" w:rsidRDefault="003A45FC" w:rsidP="00E6064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86499">
        <w:rPr>
          <w:rFonts w:cs="Arial"/>
        </w:rPr>
        <w:t xml:space="preserve"> </w:t>
      </w:r>
      <w:r w:rsidRPr="00386499">
        <w:rPr>
          <w:rFonts w:cs="Arial"/>
          <w:b/>
          <w:bCs/>
        </w:rPr>
        <w:t xml:space="preserve">REGLAS O NORMAS: </w:t>
      </w:r>
    </w:p>
    <w:p w14:paraId="68D9DF19" w14:textId="68B93F3E" w:rsidR="003A45FC" w:rsidRPr="00386499" w:rsidRDefault="003A45FC" w:rsidP="00E6064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86499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86499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86499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86499">
        <w:rPr>
          <w:rFonts w:ascii="Arial" w:hAnsi="Arial" w:cs="Arial"/>
          <w:sz w:val="22"/>
          <w:szCs w:val="22"/>
          <w:lang w:val="es-ES_tradnl"/>
        </w:rPr>
        <w:t xml:space="preserve"> San José, Costa Rica, 3 ed. Enero de 2003.</w:t>
      </w:r>
    </w:p>
    <w:p w14:paraId="0950AE0F" w14:textId="77777777" w:rsidR="003A45FC" w:rsidRPr="00386499" w:rsidRDefault="003A45FC" w:rsidP="00E6064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86499" w:rsidRDefault="003A45FC" w:rsidP="00E6064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86499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86499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86499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86499" w:rsidRDefault="003A45FC" w:rsidP="00E6064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86499" w:rsidRDefault="003A45FC" w:rsidP="00E6064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86499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86499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86499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86499" w:rsidRDefault="003A45FC" w:rsidP="00E6064A">
      <w:pPr>
        <w:jc w:val="both"/>
        <w:rPr>
          <w:rFonts w:cs="Arial"/>
        </w:rPr>
      </w:pPr>
    </w:p>
    <w:p w14:paraId="1CA2270B" w14:textId="6903B94D" w:rsidR="00691A11" w:rsidRPr="00386499" w:rsidRDefault="003A45FC" w:rsidP="00E6064A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86499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38649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86499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86499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 w:rsidRPr="00386499">
        <w:rPr>
          <w:rFonts w:ascii="Arial" w:hAnsi="Arial" w:cs="Arial"/>
          <w:sz w:val="22"/>
          <w:szCs w:val="22"/>
          <w:lang w:val="es-ES_tradnl"/>
        </w:rPr>
        <w:t>2</w:t>
      </w:r>
      <w:r w:rsidR="0022110F" w:rsidRPr="00386499">
        <w:rPr>
          <w:rFonts w:ascii="Arial" w:hAnsi="Arial" w:cs="Arial"/>
          <w:sz w:val="22"/>
          <w:szCs w:val="22"/>
          <w:lang w:val="es-ES_tradnl"/>
        </w:rPr>
        <w:t>3</w:t>
      </w:r>
      <w:r w:rsidRPr="00386499">
        <w:rPr>
          <w:rFonts w:ascii="Arial" w:hAnsi="Arial" w:cs="Arial"/>
          <w:sz w:val="22"/>
          <w:szCs w:val="22"/>
          <w:lang w:val="es-ES_tradnl"/>
        </w:rPr>
        <w:t>-</w:t>
      </w:r>
      <w:r w:rsidR="00E721F0" w:rsidRPr="00386499">
        <w:rPr>
          <w:rFonts w:ascii="Arial" w:hAnsi="Arial" w:cs="Arial"/>
          <w:sz w:val="22"/>
          <w:szCs w:val="22"/>
          <w:lang w:val="es-ES_tradnl"/>
        </w:rPr>
        <w:t>10-</w:t>
      </w:r>
      <w:r w:rsidR="00B13B54" w:rsidRPr="00386499">
        <w:rPr>
          <w:rFonts w:ascii="Arial" w:hAnsi="Arial" w:cs="Arial"/>
          <w:sz w:val="22"/>
          <w:szCs w:val="22"/>
          <w:lang w:val="es-ES_tradnl"/>
        </w:rPr>
        <w:t>10</w:t>
      </w:r>
      <w:r w:rsidR="00EF5AEC" w:rsidRPr="00386499">
        <w:rPr>
          <w:rFonts w:ascii="Arial" w:hAnsi="Arial" w:cs="Arial"/>
          <w:sz w:val="22"/>
          <w:szCs w:val="22"/>
          <w:lang w:val="es-ES_tradnl"/>
        </w:rPr>
        <w:t>.</w:t>
      </w:r>
      <w:r w:rsidRPr="00386499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86499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</w:t>
      </w:r>
      <w:r w:rsidRPr="001560F4">
        <w:rPr>
          <w:rFonts w:ascii="Arial" w:hAnsi="Arial" w:cs="Arial"/>
          <w:bCs/>
          <w:sz w:val="22"/>
          <w:szCs w:val="22"/>
          <w:lang w:val="es-ES_tradnl"/>
        </w:rPr>
        <w:t xml:space="preserve">Nacional, </w:t>
      </w:r>
      <w:r w:rsidR="000C095F" w:rsidRPr="001560F4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D533E2" w:rsidRPr="001560F4">
        <w:rPr>
          <w:rFonts w:ascii="Arial" w:hAnsi="Arial" w:cs="Arial"/>
          <w:bCs/>
          <w:sz w:val="22"/>
          <w:szCs w:val="22"/>
          <w:lang w:val="es-ES_tradnl"/>
        </w:rPr>
        <w:t>6</w:t>
      </w:r>
      <w:r w:rsidR="000C095F" w:rsidRPr="001560F4">
        <w:rPr>
          <w:rFonts w:ascii="Arial" w:hAnsi="Arial" w:cs="Arial"/>
          <w:bCs/>
          <w:sz w:val="22"/>
          <w:szCs w:val="22"/>
          <w:lang w:val="es-ES_tradnl"/>
        </w:rPr>
        <w:t xml:space="preserve">-2023 del </w:t>
      </w:r>
      <w:r w:rsidR="003650D9">
        <w:rPr>
          <w:rFonts w:ascii="Arial" w:hAnsi="Arial" w:cs="Arial"/>
          <w:bCs/>
          <w:sz w:val="22"/>
          <w:szCs w:val="22"/>
          <w:lang w:val="es-ES_tradnl"/>
        </w:rPr>
        <w:t>06</w:t>
      </w:r>
      <w:r w:rsidR="000C095F" w:rsidRPr="001560F4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="003650D9">
        <w:rPr>
          <w:rFonts w:ascii="Arial" w:hAnsi="Arial" w:cs="Arial"/>
          <w:bCs/>
          <w:sz w:val="22"/>
          <w:szCs w:val="22"/>
          <w:lang w:val="es-ES_tradnl"/>
        </w:rPr>
        <w:t>diciembre</w:t>
      </w:r>
      <w:r w:rsidR="000C095F" w:rsidRPr="001560F4">
        <w:rPr>
          <w:rFonts w:ascii="Arial" w:hAnsi="Arial" w:cs="Arial"/>
          <w:bCs/>
          <w:sz w:val="22"/>
          <w:szCs w:val="22"/>
          <w:lang w:val="es-ES_tradnl"/>
        </w:rPr>
        <w:t xml:space="preserve"> de 2023.</w:t>
      </w:r>
    </w:p>
    <w:sectPr w:rsidR="00691A11" w:rsidRPr="00386499" w:rsidSect="005F03DA">
      <w:headerReference w:type="default" r:id="rId10"/>
      <w:footerReference w:type="default" r:id="rId11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6B66" w14:textId="77777777" w:rsidR="00F87C59" w:rsidRDefault="00F87C59" w:rsidP="00602906">
      <w:r>
        <w:separator/>
      </w:r>
    </w:p>
  </w:endnote>
  <w:endnote w:type="continuationSeparator" w:id="0">
    <w:p w14:paraId="17AD84ED" w14:textId="77777777" w:rsidR="00F87C59" w:rsidRDefault="00F87C59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1F666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5E6B" w14:textId="77777777" w:rsidR="00F87C59" w:rsidRDefault="00F87C59" w:rsidP="00602906">
      <w:r>
        <w:separator/>
      </w:r>
    </w:p>
  </w:footnote>
  <w:footnote w:type="continuationSeparator" w:id="0">
    <w:p w14:paraId="211F474B" w14:textId="77777777" w:rsidR="00F87C59" w:rsidRDefault="00F87C59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6"/>
    <w:rsid w:val="0001121A"/>
    <w:rsid w:val="000169B3"/>
    <w:rsid w:val="00031033"/>
    <w:rsid w:val="0003139E"/>
    <w:rsid w:val="000329EC"/>
    <w:rsid w:val="000335CF"/>
    <w:rsid w:val="00043A21"/>
    <w:rsid w:val="00045603"/>
    <w:rsid w:val="00060893"/>
    <w:rsid w:val="000615F9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B35EE"/>
    <w:rsid w:val="000B37FA"/>
    <w:rsid w:val="000C095F"/>
    <w:rsid w:val="000C156B"/>
    <w:rsid w:val="000C55B0"/>
    <w:rsid w:val="000D3413"/>
    <w:rsid w:val="000E0732"/>
    <w:rsid w:val="000E0907"/>
    <w:rsid w:val="000E505A"/>
    <w:rsid w:val="000F036A"/>
    <w:rsid w:val="000F2CB9"/>
    <w:rsid w:val="00100707"/>
    <w:rsid w:val="00100B71"/>
    <w:rsid w:val="00102082"/>
    <w:rsid w:val="001124F9"/>
    <w:rsid w:val="00121DC6"/>
    <w:rsid w:val="001331FD"/>
    <w:rsid w:val="00134465"/>
    <w:rsid w:val="00136788"/>
    <w:rsid w:val="001436A8"/>
    <w:rsid w:val="00144209"/>
    <w:rsid w:val="00144ABD"/>
    <w:rsid w:val="00147C2B"/>
    <w:rsid w:val="001560F4"/>
    <w:rsid w:val="00161B5C"/>
    <w:rsid w:val="001663D5"/>
    <w:rsid w:val="0016679D"/>
    <w:rsid w:val="0018675A"/>
    <w:rsid w:val="00186945"/>
    <w:rsid w:val="00191459"/>
    <w:rsid w:val="001920DC"/>
    <w:rsid w:val="001B6BDE"/>
    <w:rsid w:val="001D3290"/>
    <w:rsid w:val="001D6760"/>
    <w:rsid w:val="001F0DEF"/>
    <w:rsid w:val="001F3DCB"/>
    <w:rsid w:val="0022110F"/>
    <w:rsid w:val="002236F2"/>
    <w:rsid w:val="00225778"/>
    <w:rsid w:val="00225783"/>
    <w:rsid w:val="00227304"/>
    <w:rsid w:val="00231BF7"/>
    <w:rsid w:val="00234F83"/>
    <w:rsid w:val="00236F86"/>
    <w:rsid w:val="00240C66"/>
    <w:rsid w:val="00247D1E"/>
    <w:rsid w:val="00251415"/>
    <w:rsid w:val="002562E6"/>
    <w:rsid w:val="002647B0"/>
    <w:rsid w:val="002676D8"/>
    <w:rsid w:val="00281217"/>
    <w:rsid w:val="00285EAE"/>
    <w:rsid w:val="00291E42"/>
    <w:rsid w:val="00294497"/>
    <w:rsid w:val="002961DE"/>
    <w:rsid w:val="00297B6A"/>
    <w:rsid w:val="002A0CF5"/>
    <w:rsid w:val="002A211A"/>
    <w:rsid w:val="002B2F5D"/>
    <w:rsid w:val="002B54C3"/>
    <w:rsid w:val="002C6619"/>
    <w:rsid w:val="002C695A"/>
    <w:rsid w:val="002D2142"/>
    <w:rsid w:val="002D32AB"/>
    <w:rsid w:val="002D4823"/>
    <w:rsid w:val="002E5067"/>
    <w:rsid w:val="002E5C19"/>
    <w:rsid w:val="002F027B"/>
    <w:rsid w:val="002F77C8"/>
    <w:rsid w:val="003100B0"/>
    <w:rsid w:val="003102DA"/>
    <w:rsid w:val="00321579"/>
    <w:rsid w:val="00336095"/>
    <w:rsid w:val="003435A6"/>
    <w:rsid w:val="003461FD"/>
    <w:rsid w:val="0034671D"/>
    <w:rsid w:val="003650D9"/>
    <w:rsid w:val="003702DE"/>
    <w:rsid w:val="003755B0"/>
    <w:rsid w:val="00386499"/>
    <w:rsid w:val="0039592A"/>
    <w:rsid w:val="003968F1"/>
    <w:rsid w:val="003A2B54"/>
    <w:rsid w:val="003A36DF"/>
    <w:rsid w:val="003A3E49"/>
    <w:rsid w:val="003A3FBC"/>
    <w:rsid w:val="003A45FC"/>
    <w:rsid w:val="003A4A39"/>
    <w:rsid w:val="003B4B13"/>
    <w:rsid w:val="003B7978"/>
    <w:rsid w:val="003C2915"/>
    <w:rsid w:val="003C5DBD"/>
    <w:rsid w:val="003E07BB"/>
    <w:rsid w:val="003E0B28"/>
    <w:rsid w:val="003E3E45"/>
    <w:rsid w:val="003F2363"/>
    <w:rsid w:val="003F2FBE"/>
    <w:rsid w:val="00407A59"/>
    <w:rsid w:val="0041404D"/>
    <w:rsid w:val="00427BD6"/>
    <w:rsid w:val="00443518"/>
    <w:rsid w:val="00443CD6"/>
    <w:rsid w:val="00450BD1"/>
    <w:rsid w:val="00453FD1"/>
    <w:rsid w:val="004634FA"/>
    <w:rsid w:val="00471ECB"/>
    <w:rsid w:val="00486C97"/>
    <w:rsid w:val="00490DC9"/>
    <w:rsid w:val="004C08E8"/>
    <w:rsid w:val="004D07F1"/>
    <w:rsid w:val="004D1208"/>
    <w:rsid w:val="004D1E94"/>
    <w:rsid w:val="004E529F"/>
    <w:rsid w:val="004F2571"/>
    <w:rsid w:val="004F3142"/>
    <w:rsid w:val="00502F9E"/>
    <w:rsid w:val="00503758"/>
    <w:rsid w:val="005115DA"/>
    <w:rsid w:val="00521B59"/>
    <w:rsid w:val="00521D9D"/>
    <w:rsid w:val="00526F81"/>
    <w:rsid w:val="00550F08"/>
    <w:rsid w:val="00555AE5"/>
    <w:rsid w:val="00574D44"/>
    <w:rsid w:val="0058076D"/>
    <w:rsid w:val="00581C4A"/>
    <w:rsid w:val="005833AE"/>
    <w:rsid w:val="00586D5F"/>
    <w:rsid w:val="005912B6"/>
    <w:rsid w:val="00597B6D"/>
    <w:rsid w:val="005A091E"/>
    <w:rsid w:val="005A5127"/>
    <w:rsid w:val="005A6B82"/>
    <w:rsid w:val="005B6374"/>
    <w:rsid w:val="005B6B9A"/>
    <w:rsid w:val="005C6A07"/>
    <w:rsid w:val="005D3C7E"/>
    <w:rsid w:val="005D5D17"/>
    <w:rsid w:val="005D64E9"/>
    <w:rsid w:val="005E0561"/>
    <w:rsid w:val="005E3552"/>
    <w:rsid w:val="005E6E19"/>
    <w:rsid w:val="005F03DA"/>
    <w:rsid w:val="00602906"/>
    <w:rsid w:val="0060665D"/>
    <w:rsid w:val="00612975"/>
    <w:rsid w:val="00623592"/>
    <w:rsid w:val="0062472C"/>
    <w:rsid w:val="0063499D"/>
    <w:rsid w:val="00635C7D"/>
    <w:rsid w:val="00637416"/>
    <w:rsid w:val="00642467"/>
    <w:rsid w:val="00643A46"/>
    <w:rsid w:val="00660284"/>
    <w:rsid w:val="006819E8"/>
    <w:rsid w:val="00682CD8"/>
    <w:rsid w:val="00691A11"/>
    <w:rsid w:val="006B5D2E"/>
    <w:rsid w:val="006C5356"/>
    <w:rsid w:val="006E7965"/>
    <w:rsid w:val="006F246D"/>
    <w:rsid w:val="006F3355"/>
    <w:rsid w:val="006F774B"/>
    <w:rsid w:val="007042EE"/>
    <w:rsid w:val="007062A0"/>
    <w:rsid w:val="00711B96"/>
    <w:rsid w:val="00717E00"/>
    <w:rsid w:val="007211E4"/>
    <w:rsid w:val="007268F8"/>
    <w:rsid w:val="0073224F"/>
    <w:rsid w:val="00732E45"/>
    <w:rsid w:val="00734D46"/>
    <w:rsid w:val="0073564D"/>
    <w:rsid w:val="007516E4"/>
    <w:rsid w:val="007569E2"/>
    <w:rsid w:val="007647D9"/>
    <w:rsid w:val="007672D5"/>
    <w:rsid w:val="00773407"/>
    <w:rsid w:val="007747FB"/>
    <w:rsid w:val="00783A45"/>
    <w:rsid w:val="00790EB9"/>
    <w:rsid w:val="007A32FA"/>
    <w:rsid w:val="007A5F87"/>
    <w:rsid w:val="007B28FE"/>
    <w:rsid w:val="007B4427"/>
    <w:rsid w:val="007C1845"/>
    <w:rsid w:val="007C7953"/>
    <w:rsid w:val="007D07BA"/>
    <w:rsid w:val="007D2522"/>
    <w:rsid w:val="007D29AE"/>
    <w:rsid w:val="007D32DD"/>
    <w:rsid w:val="007D5E55"/>
    <w:rsid w:val="007D7F9E"/>
    <w:rsid w:val="007E74EE"/>
    <w:rsid w:val="007F3278"/>
    <w:rsid w:val="00811D67"/>
    <w:rsid w:val="008120A4"/>
    <w:rsid w:val="008179EC"/>
    <w:rsid w:val="00820BB0"/>
    <w:rsid w:val="00833FB5"/>
    <w:rsid w:val="00836E21"/>
    <w:rsid w:val="00841BAE"/>
    <w:rsid w:val="0084341A"/>
    <w:rsid w:val="00864018"/>
    <w:rsid w:val="00872038"/>
    <w:rsid w:val="00876407"/>
    <w:rsid w:val="008772F7"/>
    <w:rsid w:val="008774C4"/>
    <w:rsid w:val="00882CCE"/>
    <w:rsid w:val="00883415"/>
    <w:rsid w:val="008B7B7D"/>
    <w:rsid w:val="008C2C24"/>
    <w:rsid w:val="008D5938"/>
    <w:rsid w:val="008E046C"/>
    <w:rsid w:val="00902AEE"/>
    <w:rsid w:val="00905665"/>
    <w:rsid w:val="009136A0"/>
    <w:rsid w:val="009337A7"/>
    <w:rsid w:val="0093533C"/>
    <w:rsid w:val="00943DAD"/>
    <w:rsid w:val="00947177"/>
    <w:rsid w:val="00954EC8"/>
    <w:rsid w:val="009600FA"/>
    <w:rsid w:val="00961F52"/>
    <w:rsid w:val="0096318C"/>
    <w:rsid w:val="00985751"/>
    <w:rsid w:val="0098729A"/>
    <w:rsid w:val="009A0613"/>
    <w:rsid w:val="009B08D5"/>
    <w:rsid w:val="009B1D8F"/>
    <w:rsid w:val="009C4662"/>
    <w:rsid w:val="009D7310"/>
    <w:rsid w:val="009D7720"/>
    <w:rsid w:val="009D7D21"/>
    <w:rsid w:val="009E138F"/>
    <w:rsid w:val="009E4E65"/>
    <w:rsid w:val="009F3A23"/>
    <w:rsid w:val="009F53C3"/>
    <w:rsid w:val="00A074ED"/>
    <w:rsid w:val="00A07EF0"/>
    <w:rsid w:val="00A1635C"/>
    <w:rsid w:val="00A16404"/>
    <w:rsid w:val="00A2712A"/>
    <w:rsid w:val="00A373B0"/>
    <w:rsid w:val="00A3781B"/>
    <w:rsid w:val="00A43578"/>
    <w:rsid w:val="00A55B0F"/>
    <w:rsid w:val="00A655D2"/>
    <w:rsid w:val="00A6609B"/>
    <w:rsid w:val="00A663C6"/>
    <w:rsid w:val="00A756C1"/>
    <w:rsid w:val="00A76AC4"/>
    <w:rsid w:val="00A822A2"/>
    <w:rsid w:val="00A82631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C42E2"/>
    <w:rsid w:val="00AF215D"/>
    <w:rsid w:val="00AF5E02"/>
    <w:rsid w:val="00B01C5A"/>
    <w:rsid w:val="00B0280B"/>
    <w:rsid w:val="00B03EB6"/>
    <w:rsid w:val="00B0502F"/>
    <w:rsid w:val="00B13B54"/>
    <w:rsid w:val="00B2208A"/>
    <w:rsid w:val="00B269A3"/>
    <w:rsid w:val="00B26D3D"/>
    <w:rsid w:val="00B30829"/>
    <w:rsid w:val="00B32942"/>
    <w:rsid w:val="00B41B9D"/>
    <w:rsid w:val="00B5286F"/>
    <w:rsid w:val="00B53DCB"/>
    <w:rsid w:val="00B54CB0"/>
    <w:rsid w:val="00B64736"/>
    <w:rsid w:val="00B81342"/>
    <w:rsid w:val="00B81F9B"/>
    <w:rsid w:val="00B85BD2"/>
    <w:rsid w:val="00B95235"/>
    <w:rsid w:val="00BB06DB"/>
    <w:rsid w:val="00BC153E"/>
    <w:rsid w:val="00BC46CF"/>
    <w:rsid w:val="00BC5DEC"/>
    <w:rsid w:val="00BD09E1"/>
    <w:rsid w:val="00BD2A50"/>
    <w:rsid w:val="00BD4ACA"/>
    <w:rsid w:val="00BD6C0A"/>
    <w:rsid w:val="00BE74DC"/>
    <w:rsid w:val="00BF638B"/>
    <w:rsid w:val="00C03ECF"/>
    <w:rsid w:val="00C11C07"/>
    <w:rsid w:val="00C160EC"/>
    <w:rsid w:val="00C17D14"/>
    <w:rsid w:val="00C20E61"/>
    <w:rsid w:val="00C37319"/>
    <w:rsid w:val="00C55882"/>
    <w:rsid w:val="00C5626A"/>
    <w:rsid w:val="00C56C78"/>
    <w:rsid w:val="00C62DF0"/>
    <w:rsid w:val="00C671C4"/>
    <w:rsid w:val="00C76A29"/>
    <w:rsid w:val="00C83FC6"/>
    <w:rsid w:val="00C8499C"/>
    <w:rsid w:val="00C850AA"/>
    <w:rsid w:val="00C86CDE"/>
    <w:rsid w:val="00C927AF"/>
    <w:rsid w:val="00CA4285"/>
    <w:rsid w:val="00CB6885"/>
    <w:rsid w:val="00CC6320"/>
    <w:rsid w:val="00CD09FD"/>
    <w:rsid w:val="00CD3672"/>
    <w:rsid w:val="00CF7CBC"/>
    <w:rsid w:val="00D01A78"/>
    <w:rsid w:val="00D10712"/>
    <w:rsid w:val="00D407F6"/>
    <w:rsid w:val="00D533E2"/>
    <w:rsid w:val="00D6212F"/>
    <w:rsid w:val="00D638A1"/>
    <w:rsid w:val="00D81121"/>
    <w:rsid w:val="00D96FB1"/>
    <w:rsid w:val="00DA4F63"/>
    <w:rsid w:val="00DA50CF"/>
    <w:rsid w:val="00DB51DE"/>
    <w:rsid w:val="00DC12F6"/>
    <w:rsid w:val="00DC6A1C"/>
    <w:rsid w:val="00DD17D2"/>
    <w:rsid w:val="00DE1393"/>
    <w:rsid w:val="00DE36C9"/>
    <w:rsid w:val="00DE3DA9"/>
    <w:rsid w:val="00DF48E5"/>
    <w:rsid w:val="00E02D41"/>
    <w:rsid w:val="00E0483C"/>
    <w:rsid w:val="00E05D8E"/>
    <w:rsid w:val="00E20D28"/>
    <w:rsid w:val="00E22AC3"/>
    <w:rsid w:val="00E33250"/>
    <w:rsid w:val="00E4347A"/>
    <w:rsid w:val="00E477D6"/>
    <w:rsid w:val="00E477F1"/>
    <w:rsid w:val="00E52BDC"/>
    <w:rsid w:val="00E6064A"/>
    <w:rsid w:val="00E677E3"/>
    <w:rsid w:val="00E721F0"/>
    <w:rsid w:val="00E735AD"/>
    <w:rsid w:val="00E75441"/>
    <w:rsid w:val="00E856B3"/>
    <w:rsid w:val="00E92498"/>
    <w:rsid w:val="00EB0669"/>
    <w:rsid w:val="00EB7C4D"/>
    <w:rsid w:val="00EB7CFB"/>
    <w:rsid w:val="00EB7EF7"/>
    <w:rsid w:val="00EC1F9E"/>
    <w:rsid w:val="00EC35E5"/>
    <w:rsid w:val="00EE5483"/>
    <w:rsid w:val="00EE6926"/>
    <w:rsid w:val="00EF5AEC"/>
    <w:rsid w:val="00EF5D97"/>
    <w:rsid w:val="00F10106"/>
    <w:rsid w:val="00F10FD1"/>
    <w:rsid w:val="00F2227A"/>
    <w:rsid w:val="00F34B87"/>
    <w:rsid w:val="00F5790B"/>
    <w:rsid w:val="00F61A2E"/>
    <w:rsid w:val="00F62319"/>
    <w:rsid w:val="00F63494"/>
    <w:rsid w:val="00F8226C"/>
    <w:rsid w:val="00F87C59"/>
    <w:rsid w:val="00F90BF8"/>
    <w:rsid w:val="00F97071"/>
    <w:rsid w:val="00FA0E76"/>
    <w:rsid w:val="00FA1C82"/>
    <w:rsid w:val="00FA2912"/>
    <w:rsid w:val="00FB073F"/>
    <w:rsid w:val="00FB1696"/>
    <w:rsid w:val="00FB5F86"/>
    <w:rsid w:val="00FB71B0"/>
    <w:rsid w:val="00FC0263"/>
    <w:rsid w:val="00FC69B5"/>
    <w:rsid w:val="00FD1AC9"/>
    <w:rsid w:val="00FD3FC6"/>
    <w:rsid w:val="00FD4A8E"/>
    <w:rsid w:val="00FE6EA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78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3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B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B54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B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A663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A663C6"/>
  </w:style>
  <w:style w:type="character" w:customStyle="1" w:styleId="eop">
    <w:name w:val="eop"/>
    <w:basedOn w:val="Fuentedeprrafopredeter"/>
    <w:rsid w:val="00A663C6"/>
  </w:style>
  <w:style w:type="paragraph" w:styleId="Revisin">
    <w:name w:val="Revision"/>
    <w:hidden/>
    <w:uiPriority w:val="99"/>
    <w:semiHidden/>
    <w:rsid w:val="000D3413"/>
    <w:rPr>
      <w:rFonts w:ascii="Arial" w:eastAsia="Times New Roman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ernardo_Soto_Alfa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chivonacional.go.cr/web/educativo/catalogo_exposicion_bicentenari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72</cp:revision>
  <cp:lastPrinted>2017-03-21T21:31:00Z</cp:lastPrinted>
  <dcterms:created xsi:type="dcterms:W3CDTF">2023-10-03T18:44:00Z</dcterms:created>
  <dcterms:modified xsi:type="dcterms:W3CDTF">2023-12-06T17:03:00Z</dcterms:modified>
</cp:coreProperties>
</file>