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E19C1" w14:textId="77777777" w:rsidR="00763322" w:rsidRPr="00A82F74" w:rsidRDefault="00763322" w:rsidP="00763322">
      <w:pPr>
        <w:pStyle w:val="Ttulo1"/>
        <w:jc w:val="center"/>
        <w:rPr>
          <w:rFonts w:ascii="Arial" w:hAnsi="Arial" w:cs="Arial"/>
          <w:iCs/>
          <w:sz w:val="22"/>
          <w:szCs w:val="22"/>
        </w:rPr>
      </w:pPr>
      <w:r w:rsidRPr="00A82F74">
        <w:rPr>
          <w:rFonts w:ascii="Arial" w:hAnsi="Arial" w:cs="Arial"/>
          <w:iCs/>
          <w:sz w:val="22"/>
          <w:szCs w:val="22"/>
        </w:rPr>
        <w:t xml:space="preserve">ENTRADA DESCRIPTIVA CON LA APLICACIÓN DE LA NORMA APROBADA PARA EL ARCHIVO NACIONAL Y CON BASE NORMA ISAD (G) </w:t>
      </w:r>
    </w:p>
    <w:p w14:paraId="2074BFF4" w14:textId="7C836C50" w:rsidR="008D7BE3" w:rsidRPr="00A82F74" w:rsidRDefault="002C3424" w:rsidP="008D7BE3">
      <w:pPr>
        <w:pStyle w:val="Ttulo1"/>
        <w:jc w:val="center"/>
        <w:rPr>
          <w:rFonts w:ascii="Arial" w:hAnsi="Arial" w:cs="Arial"/>
          <w:sz w:val="22"/>
          <w:szCs w:val="22"/>
        </w:rPr>
      </w:pPr>
      <w:r>
        <w:rPr>
          <w:rFonts w:ascii="Arial" w:hAnsi="Arial" w:cs="Arial"/>
          <w:sz w:val="22"/>
          <w:szCs w:val="22"/>
        </w:rPr>
        <w:t>FONDO</w:t>
      </w:r>
      <w:r w:rsidR="008D7BE3" w:rsidRPr="00A82F74">
        <w:rPr>
          <w:rFonts w:ascii="Arial" w:hAnsi="Arial" w:cs="Arial"/>
          <w:sz w:val="22"/>
          <w:szCs w:val="22"/>
        </w:rPr>
        <w:t xml:space="preserve"> </w:t>
      </w:r>
      <w:r w:rsidR="007944BC">
        <w:rPr>
          <w:rFonts w:ascii="Arial" w:hAnsi="Arial" w:cs="Arial"/>
          <w:sz w:val="22"/>
          <w:szCs w:val="22"/>
        </w:rPr>
        <w:t>ADALBERTO FONSECA ESQUIVEL</w:t>
      </w:r>
    </w:p>
    <w:p w14:paraId="672A6659" w14:textId="77777777" w:rsidR="008D7BE3" w:rsidRPr="00A82F74" w:rsidRDefault="008D7BE3" w:rsidP="008D7BE3">
      <w:pPr>
        <w:ind w:left="360"/>
        <w:rPr>
          <w:rFonts w:ascii="Arial" w:hAnsi="Arial" w:cs="Arial"/>
          <w:sz w:val="22"/>
          <w:szCs w:val="22"/>
          <w:lang w:val="es-CR"/>
        </w:rPr>
      </w:pPr>
    </w:p>
    <w:p w14:paraId="0A37501D" w14:textId="77777777" w:rsidR="008D7BE3" w:rsidRPr="00A82F74" w:rsidRDefault="008D7BE3" w:rsidP="008D7BE3">
      <w:pPr>
        <w:ind w:left="360"/>
        <w:rPr>
          <w:rFonts w:ascii="Arial" w:hAnsi="Arial" w:cs="Arial"/>
          <w:sz w:val="22"/>
          <w:szCs w:val="22"/>
          <w:lang w:val="es-CR"/>
        </w:rPr>
      </w:pPr>
    </w:p>
    <w:p w14:paraId="19F2FF64" w14:textId="77777777" w:rsidR="008D7BE3" w:rsidRPr="007944BC" w:rsidRDefault="008D7BE3" w:rsidP="008D7BE3">
      <w:pPr>
        <w:numPr>
          <w:ilvl w:val="0"/>
          <w:numId w:val="1"/>
        </w:numPr>
        <w:jc w:val="both"/>
        <w:rPr>
          <w:rFonts w:ascii="Arial" w:hAnsi="Arial" w:cs="Arial"/>
          <w:b/>
          <w:bCs/>
          <w:sz w:val="22"/>
          <w:szCs w:val="22"/>
          <w:lang w:val="es-CR"/>
        </w:rPr>
      </w:pPr>
      <w:r w:rsidRPr="007944BC">
        <w:rPr>
          <w:rFonts w:ascii="Arial" w:hAnsi="Arial" w:cs="Arial"/>
          <w:b/>
          <w:bCs/>
          <w:sz w:val="22"/>
          <w:szCs w:val="22"/>
          <w:lang w:val="es-CR"/>
        </w:rPr>
        <w:t>ÁREA DE IDENTIFICACIÓN.</w:t>
      </w:r>
    </w:p>
    <w:p w14:paraId="5DAB6C7B" w14:textId="77777777" w:rsidR="008D7BE3" w:rsidRPr="007944BC" w:rsidRDefault="008D7BE3" w:rsidP="008D7BE3">
      <w:pPr>
        <w:rPr>
          <w:rFonts w:ascii="Arial" w:hAnsi="Arial" w:cs="Arial"/>
          <w:sz w:val="22"/>
          <w:szCs w:val="22"/>
          <w:lang w:val="es-CR"/>
        </w:rPr>
      </w:pPr>
    </w:p>
    <w:p w14:paraId="5115A897" w14:textId="5ADD0BB2" w:rsidR="008D7BE3" w:rsidRPr="007944BC" w:rsidRDefault="008D7BE3" w:rsidP="008D7BE3">
      <w:pPr>
        <w:numPr>
          <w:ilvl w:val="1"/>
          <w:numId w:val="1"/>
        </w:numPr>
        <w:jc w:val="both"/>
        <w:rPr>
          <w:rFonts w:ascii="Arial" w:hAnsi="Arial" w:cs="Arial"/>
          <w:bCs/>
          <w:sz w:val="22"/>
          <w:szCs w:val="22"/>
          <w:lang w:val="es-CR"/>
        </w:rPr>
      </w:pPr>
      <w:r w:rsidRPr="007944BC">
        <w:rPr>
          <w:rFonts w:ascii="Arial" w:hAnsi="Arial" w:cs="Arial"/>
          <w:b/>
          <w:bCs/>
          <w:sz w:val="22"/>
          <w:szCs w:val="22"/>
          <w:lang w:val="es-CR"/>
        </w:rPr>
        <w:t xml:space="preserve">CÓDIGO DE REFERENCIA: </w:t>
      </w:r>
      <w:r w:rsidR="00707935" w:rsidRPr="007944BC">
        <w:rPr>
          <w:rFonts w:ascii="Arial" w:hAnsi="Arial" w:cs="Arial"/>
          <w:bCs/>
          <w:sz w:val="22"/>
          <w:szCs w:val="22"/>
          <w:lang w:val="es-CR"/>
        </w:rPr>
        <w:t>CR-AN-AH-AFOES-000001-0001</w:t>
      </w:r>
      <w:r w:rsidR="007944BC" w:rsidRPr="007944BC">
        <w:rPr>
          <w:rFonts w:ascii="Arial" w:hAnsi="Arial" w:cs="Arial"/>
          <w:bCs/>
          <w:sz w:val="22"/>
          <w:szCs w:val="22"/>
          <w:lang w:val="es-CR"/>
        </w:rPr>
        <w:t>28</w:t>
      </w:r>
      <w:r w:rsidR="00707935" w:rsidRPr="007944BC">
        <w:rPr>
          <w:rFonts w:ascii="Arial" w:hAnsi="Arial" w:cs="Arial"/>
          <w:bCs/>
          <w:sz w:val="22"/>
          <w:szCs w:val="22"/>
          <w:lang w:val="es-CR"/>
        </w:rPr>
        <w:t xml:space="preserve"> </w:t>
      </w:r>
    </w:p>
    <w:p w14:paraId="02EB378F" w14:textId="77777777" w:rsidR="008D7BE3" w:rsidRPr="007944BC" w:rsidRDefault="008D7BE3" w:rsidP="008D7BE3">
      <w:pPr>
        <w:rPr>
          <w:rFonts w:ascii="Arial" w:hAnsi="Arial" w:cs="Arial"/>
          <w:sz w:val="22"/>
          <w:szCs w:val="22"/>
          <w:lang w:val="es-CR"/>
        </w:rPr>
      </w:pPr>
    </w:p>
    <w:p w14:paraId="79498F9F" w14:textId="2B6A768D" w:rsidR="00090915" w:rsidRPr="007944BC" w:rsidRDefault="008D7BE3" w:rsidP="00090915">
      <w:pPr>
        <w:pStyle w:val="Prrafodelista"/>
        <w:numPr>
          <w:ilvl w:val="1"/>
          <w:numId w:val="1"/>
        </w:numPr>
        <w:rPr>
          <w:rFonts w:ascii="Arial" w:hAnsi="Arial" w:cs="Arial"/>
          <w:bCs/>
          <w:sz w:val="22"/>
          <w:szCs w:val="22"/>
          <w:lang w:val="es-CR"/>
        </w:rPr>
      </w:pPr>
      <w:r w:rsidRPr="007944BC">
        <w:rPr>
          <w:rFonts w:ascii="Arial" w:hAnsi="Arial" w:cs="Arial"/>
          <w:b/>
          <w:bCs/>
          <w:sz w:val="22"/>
          <w:szCs w:val="22"/>
          <w:lang w:val="es-CR"/>
        </w:rPr>
        <w:t>TÍTULO:</w:t>
      </w:r>
      <w:r w:rsidRPr="007944BC">
        <w:rPr>
          <w:rFonts w:ascii="Arial" w:hAnsi="Arial" w:cs="Arial"/>
          <w:bCs/>
          <w:sz w:val="22"/>
          <w:szCs w:val="22"/>
          <w:lang w:val="es-CR"/>
        </w:rPr>
        <w:t xml:space="preserve"> </w:t>
      </w:r>
      <w:r w:rsidR="0000715F" w:rsidRPr="007944BC">
        <w:rPr>
          <w:rFonts w:ascii="Arial" w:hAnsi="Arial" w:cs="Arial"/>
          <w:bCs/>
          <w:sz w:val="22"/>
          <w:szCs w:val="22"/>
          <w:lang w:val="es-CR"/>
        </w:rPr>
        <w:t>Adalberto Fonseca Esquivel</w:t>
      </w:r>
    </w:p>
    <w:p w14:paraId="6A05A809" w14:textId="77777777" w:rsidR="008D7BE3" w:rsidRPr="00A82F74" w:rsidRDefault="008D7BE3" w:rsidP="008D7BE3">
      <w:pPr>
        <w:rPr>
          <w:rFonts w:ascii="Arial" w:hAnsi="Arial" w:cs="Arial"/>
          <w:sz w:val="22"/>
          <w:szCs w:val="22"/>
          <w:lang w:val="es-CR"/>
        </w:rPr>
      </w:pPr>
    </w:p>
    <w:p w14:paraId="5153ACB6" w14:textId="67872EC2" w:rsidR="008D7BE3" w:rsidRPr="00F34524" w:rsidRDefault="008D7BE3" w:rsidP="008D7BE3">
      <w:pPr>
        <w:numPr>
          <w:ilvl w:val="1"/>
          <w:numId w:val="1"/>
        </w:numPr>
        <w:tabs>
          <w:tab w:val="clear" w:pos="420"/>
        </w:tabs>
        <w:rPr>
          <w:rFonts w:ascii="Arial" w:hAnsi="Arial" w:cs="Arial"/>
          <w:b/>
          <w:bCs/>
          <w:sz w:val="22"/>
          <w:szCs w:val="22"/>
          <w:lang w:val="es-CR"/>
        </w:rPr>
      </w:pPr>
      <w:r w:rsidRPr="00A82F74">
        <w:rPr>
          <w:rFonts w:ascii="Arial" w:hAnsi="Arial" w:cs="Arial"/>
          <w:b/>
          <w:bCs/>
          <w:sz w:val="22"/>
          <w:szCs w:val="22"/>
          <w:lang w:val="es-CR"/>
        </w:rPr>
        <w:t xml:space="preserve">FECHAS (S): </w:t>
      </w:r>
      <w:r w:rsidR="00913470" w:rsidRPr="00F34524">
        <w:rPr>
          <w:rFonts w:ascii="Arial" w:hAnsi="Arial" w:cs="Arial"/>
          <w:bCs/>
          <w:sz w:val="22"/>
          <w:szCs w:val="22"/>
          <w:lang w:val="es-CR"/>
        </w:rPr>
        <w:t>1958-</w:t>
      </w:r>
      <w:r w:rsidR="00F34524" w:rsidRPr="00F34524">
        <w:rPr>
          <w:rFonts w:ascii="Arial" w:hAnsi="Arial" w:cs="Arial"/>
          <w:bCs/>
          <w:sz w:val="22"/>
          <w:szCs w:val="22"/>
          <w:lang w:val="es-CR"/>
        </w:rPr>
        <w:t>1994</w:t>
      </w:r>
    </w:p>
    <w:p w14:paraId="5A39BBE3" w14:textId="77777777" w:rsidR="008D7BE3" w:rsidRPr="00A82F74" w:rsidRDefault="008D7BE3" w:rsidP="008D7BE3">
      <w:pPr>
        <w:rPr>
          <w:rFonts w:ascii="Arial" w:hAnsi="Arial" w:cs="Arial"/>
          <w:sz w:val="22"/>
          <w:szCs w:val="22"/>
          <w:lang w:val="es-CR"/>
        </w:rPr>
      </w:pPr>
    </w:p>
    <w:p w14:paraId="3AE845E5" w14:textId="02534000" w:rsidR="008D7BE3" w:rsidRPr="00A82F74" w:rsidRDefault="008D7BE3" w:rsidP="008D7BE3">
      <w:pPr>
        <w:numPr>
          <w:ilvl w:val="1"/>
          <w:numId w:val="1"/>
        </w:numPr>
        <w:rPr>
          <w:rFonts w:ascii="Arial" w:hAnsi="Arial" w:cs="Arial"/>
          <w:b/>
          <w:bCs/>
          <w:sz w:val="22"/>
          <w:szCs w:val="22"/>
          <w:lang w:val="es-CR"/>
        </w:rPr>
      </w:pPr>
      <w:r w:rsidRPr="00A82F74">
        <w:rPr>
          <w:rFonts w:ascii="Arial" w:hAnsi="Arial" w:cs="Arial"/>
          <w:b/>
          <w:bCs/>
          <w:sz w:val="22"/>
          <w:szCs w:val="22"/>
          <w:lang w:val="es-CR"/>
        </w:rPr>
        <w:t>NIVEL DE DESCRIPCIÓN:</w:t>
      </w:r>
      <w:r w:rsidRPr="00A82F74">
        <w:rPr>
          <w:rFonts w:ascii="Arial" w:hAnsi="Arial" w:cs="Arial"/>
          <w:bCs/>
          <w:sz w:val="22"/>
          <w:szCs w:val="22"/>
          <w:lang w:val="es-CR"/>
        </w:rPr>
        <w:t xml:space="preserve"> </w:t>
      </w:r>
      <w:r w:rsidR="00383DD2">
        <w:rPr>
          <w:rFonts w:ascii="Arial" w:hAnsi="Arial" w:cs="Arial"/>
          <w:bCs/>
          <w:sz w:val="22"/>
          <w:szCs w:val="22"/>
          <w:lang w:val="es-CR"/>
        </w:rPr>
        <w:t>Fondo</w:t>
      </w:r>
    </w:p>
    <w:p w14:paraId="41C8F396" w14:textId="77777777" w:rsidR="008D7BE3" w:rsidRPr="00A82F74" w:rsidRDefault="008D7BE3" w:rsidP="008D7BE3">
      <w:pPr>
        <w:rPr>
          <w:rFonts w:ascii="Arial" w:hAnsi="Arial" w:cs="Arial"/>
          <w:sz w:val="22"/>
          <w:szCs w:val="22"/>
          <w:lang w:val="es-CR"/>
        </w:rPr>
      </w:pPr>
    </w:p>
    <w:p w14:paraId="72A3D3EC" w14:textId="4084AA55" w:rsidR="00C423D5" w:rsidRPr="00D807D4" w:rsidRDefault="008D7BE3" w:rsidP="00D807D4">
      <w:pPr>
        <w:pStyle w:val="Prrafodelista"/>
        <w:numPr>
          <w:ilvl w:val="1"/>
          <w:numId w:val="14"/>
        </w:numPr>
        <w:jc w:val="both"/>
        <w:rPr>
          <w:rFonts w:cs="Arial"/>
        </w:rPr>
      </w:pPr>
      <w:r w:rsidRPr="00D807D4">
        <w:rPr>
          <w:rFonts w:ascii="Arial" w:hAnsi="Arial" w:cs="Arial"/>
          <w:b/>
          <w:bCs/>
          <w:sz w:val="22"/>
          <w:szCs w:val="22"/>
          <w:lang w:val="es-CR"/>
        </w:rPr>
        <w:t>VOLUMEN Y SOPORTE DE LA UNIDAD DE DESCRIPCIÓN:</w:t>
      </w:r>
      <w:r w:rsidRPr="00D807D4">
        <w:rPr>
          <w:rFonts w:ascii="Arial" w:hAnsi="Arial" w:cs="Arial"/>
          <w:sz w:val="22"/>
          <w:szCs w:val="22"/>
          <w:lang w:val="es-CR"/>
        </w:rPr>
        <w:t xml:space="preserve"> </w:t>
      </w:r>
      <w:r w:rsidR="009456E9" w:rsidRPr="00D807D4">
        <w:rPr>
          <w:rFonts w:ascii="Arial" w:hAnsi="Arial" w:cs="Arial"/>
          <w:sz w:val="22"/>
          <w:szCs w:val="22"/>
          <w:lang w:val="es-CR"/>
        </w:rPr>
        <w:t>1.</w:t>
      </w:r>
      <w:r w:rsidR="00F9040F" w:rsidRPr="00D807D4">
        <w:rPr>
          <w:rFonts w:ascii="Arial" w:hAnsi="Arial" w:cs="Arial"/>
          <w:sz w:val="22"/>
          <w:szCs w:val="22"/>
          <w:lang w:val="es-CR"/>
        </w:rPr>
        <w:t>95</w:t>
      </w:r>
      <w:r w:rsidR="009456E9" w:rsidRPr="00D807D4">
        <w:rPr>
          <w:rFonts w:ascii="Arial" w:hAnsi="Arial" w:cs="Arial"/>
          <w:sz w:val="22"/>
          <w:szCs w:val="22"/>
          <w:lang w:val="es-CR"/>
        </w:rPr>
        <w:t xml:space="preserve"> m</w:t>
      </w:r>
      <w:r w:rsidR="00AF62DE" w:rsidRPr="00D807D4">
        <w:rPr>
          <w:rFonts w:ascii="Arial" w:hAnsi="Arial" w:cs="Arial"/>
          <w:sz w:val="22"/>
          <w:szCs w:val="22"/>
          <w:lang w:val="es-CR"/>
        </w:rPr>
        <w:t xml:space="preserve"> (</w:t>
      </w:r>
      <w:r w:rsidR="000A6A01" w:rsidRPr="00D807D4">
        <w:rPr>
          <w:rFonts w:ascii="Arial" w:hAnsi="Arial" w:cs="Arial"/>
          <w:sz w:val="22"/>
          <w:szCs w:val="22"/>
          <w:lang w:val="es-CR"/>
        </w:rPr>
        <w:t>11</w:t>
      </w:r>
      <w:r w:rsidR="00AF62DE" w:rsidRPr="00D807D4">
        <w:rPr>
          <w:rFonts w:ascii="Arial" w:hAnsi="Arial" w:cs="Arial"/>
          <w:sz w:val="22"/>
          <w:szCs w:val="22"/>
          <w:lang w:val="es-CR"/>
        </w:rPr>
        <w:t xml:space="preserve"> cajas</w:t>
      </w:r>
      <w:r w:rsidR="00990ABE" w:rsidRPr="00D807D4">
        <w:rPr>
          <w:rFonts w:ascii="Arial" w:hAnsi="Arial" w:cs="Arial"/>
          <w:sz w:val="22"/>
          <w:szCs w:val="22"/>
          <w:lang w:val="es-CR"/>
        </w:rPr>
        <w:t xml:space="preserve">, 36 empastes </w:t>
      </w:r>
      <w:r w:rsidR="00AF62DE" w:rsidRPr="00D807D4">
        <w:rPr>
          <w:rFonts w:ascii="Arial" w:hAnsi="Arial" w:cs="Arial"/>
          <w:sz w:val="22"/>
          <w:szCs w:val="22"/>
          <w:lang w:val="es-CR"/>
        </w:rPr>
        <w:t xml:space="preserve">= </w:t>
      </w:r>
      <w:r w:rsidR="00990ABE" w:rsidRPr="00D807D4">
        <w:rPr>
          <w:rFonts w:ascii="Arial" w:hAnsi="Arial" w:cs="Arial"/>
          <w:sz w:val="22"/>
          <w:szCs w:val="22"/>
          <w:lang w:val="es-CR"/>
        </w:rPr>
        <w:t>128</w:t>
      </w:r>
      <w:r w:rsidR="00AF62DE" w:rsidRPr="00D807D4">
        <w:rPr>
          <w:rFonts w:ascii="Arial" w:hAnsi="Arial" w:cs="Arial"/>
          <w:sz w:val="22"/>
          <w:szCs w:val="22"/>
          <w:lang w:val="es-CR"/>
        </w:rPr>
        <w:t xml:space="preserve"> unidades documentales)</w:t>
      </w:r>
    </w:p>
    <w:p w14:paraId="0D0B940D" w14:textId="77777777" w:rsidR="008D7BE3" w:rsidRPr="00A82F74" w:rsidRDefault="008D7BE3" w:rsidP="008D7BE3">
      <w:pPr>
        <w:rPr>
          <w:rFonts w:ascii="Arial" w:hAnsi="Arial" w:cs="Arial"/>
          <w:sz w:val="22"/>
          <w:szCs w:val="22"/>
          <w:lang w:val="es-CR"/>
        </w:rPr>
      </w:pPr>
    </w:p>
    <w:p w14:paraId="54C9326D" w14:textId="77777777" w:rsidR="008D7BE3" w:rsidRPr="00A82F74" w:rsidRDefault="008D7BE3" w:rsidP="008D7BE3">
      <w:pPr>
        <w:numPr>
          <w:ilvl w:val="0"/>
          <w:numId w:val="1"/>
        </w:numPr>
        <w:rPr>
          <w:rFonts w:ascii="Arial" w:hAnsi="Arial" w:cs="Arial"/>
          <w:b/>
          <w:bCs/>
          <w:sz w:val="22"/>
          <w:szCs w:val="22"/>
          <w:lang w:val="es-CR"/>
        </w:rPr>
      </w:pPr>
      <w:r w:rsidRPr="00A82F74">
        <w:rPr>
          <w:rFonts w:ascii="Arial" w:hAnsi="Arial" w:cs="Arial"/>
          <w:b/>
          <w:bCs/>
          <w:sz w:val="22"/>
          <w:szCs w:val="22"/>
          <w:lang w:val="es-CR"/>
        </w:rPr>
        <w:t>ÁREA DE CONTEXTO.</w:t>
      </w:r>
    </w:p>
    <w:p w14:paraId="0E27B00A" w14:textId="77777777" w:rsidR="008D7BE3" w:rsidRPr="00A82F74" w:rsidRDefault="008D7BE3" w:rsidP="008D7BE3">
      <w:pPr>
        <w:jc w:val="both"/>
        <w:rPr>
          <w:rFonts w:ascii="Arial" w:hAnsi="Arial" w:cs="Arial"/>
          <w:sz w:val="22"/>
          <w:szCs w:val="22"/>
          <w:lang w:val="es-CR"/>
        </w:rPr>
      </w:pPr>
    </w:p>
    <w:p w14:paraId="62385E23" w14:textId="68C88252" w:rsidR="00DD2000" w:rsidRPr="00DD2000" w:rsidRDefault="008D7BE3" w:rsidP="00DD2000">
      <w:pPr>
        <w:pStyle w:val="Prrafodelista"/>
        <w:numPr>
          <w:ilvl w:val="1"/>
          <w:numId w:val="1"/>
        </w:numPr>
        <w:rPr>
          <w:rFonts w:ascii="Arial" w:hAnsi="Arial" w:cs="Arial"/>
          <w:b/>
          <w:bCs/>
          <w:sz w:val="22"/>
          <w:szCs w:val="22"/>
          <w:lang w:val="es-CR"/>
        </w:rPr>
      </w:pPr>
      <w:r w:rsidRPr="00DD2000">
        <w:rPr>
          <w:rFonts w:ascii="Arial" w:hAnsi="Arial" w:cs="Arial"/>
          <w:b/>
          <w:bCs/>
          <w:sz w:val="22"/>
          <w:szCs w:val="22"/>
          <w:lang w:val="es-CR"/>
        </w:rPr>
        <w:t xml:space="preserve">NOMBRE DEL O DE LOS PRODUCTOR (ES) / COLECCIONISTA (S): </w:t>
      </w:r>
      <w:r w:rsidR="0000715F" w:rsidRPr="0000715F">
        <w:rPr>
          <w:rFonts w:ascii="Arial" w:hAnsi="Arial" w:cs="Arial"/>
          <w:sz w:val="22"/>
          <w:szCs w:val="22"/>
          <w:lang w:val="es-CR"/>
        </w:rPr>
        <w:t>Adalberto Fonseca Esquivel</w:t>
      </w:r>
    </w:p>
    <w:p w14:paraId="62D1F210" w14:textId="27803DA8" w:rsidR="008D7BE3" w:rsidRPr="00A82F74" w:rsidRDefault="008D7BE3" w:rsidP="005C55D2">
      <w:pPr>
        <w:ind w:left="420"/>
        <w:jc w:val="both"/>
        <w:rPr>
          <w:rFonts w:ascii="Arial" w:hAnsi="Arial" w:cs="Arial"/>
          <w:sz w:val="22"/>
          <w:szCs w:val="22"/>
        </w:rPr>
      </w:pPr>
    </w:p>
    <w:p w14:paraId="60061E4C" w14:textId="77777777" w:rsidR="008D7BE3" w:rsidRPr="00A82F74" w:rsidRDefault="008D7BE3" w:rsidP="008D7BE3">
      <w:pPr>
        <w:rPr>
          <w:rFonts w:ascii="Arial" w:hAnsi="Arial" w:cs="Arial"/>
          <w:sz w:val="22"/>
          <w:szCs w:val="22"/>
          <w:lang w:val="es-CR"/>
        </w:rPr>
      </w:pPr>
    </w:p>
    <w:p w14:paraId="2B55C4C6" w14:textId="2DDD4455" w:rsidR="00DE763A" w:rsidRPr="00DC65C5" w:rsidRDefault="008D7BE3" w:rsidP="0046758E">
      <w:pPr>
        <w:numPr>
          <w:ilvl w:val="1"/>
          <w:numId w:val="1"/>
        </w:numPr>
        <w:jc w:val="both"/>
        <w:rPr>
          <w:rFonts w:ascii="Arial" w:hAnsi="Arial" w:cs="Arial"/>
          <w:sz w:val="22"/>
          <w:szCs w:val="22"/>
          <w:lang w:val="es-CR"/>
        </w:rPr>
      </w:pPr>
      <w:r w:rsidRPr="00DC65C5">
        <w:rPr>
          <w:rFonts w:ascii="Arial" w:hAnsi="Arial" w:cs="Arial"/>
          <w:b/>
          <w:bCs/>
          <w:sz w:val="22"/>
          <w:szCs w:val="22"/>
          <w:lang w:val="es-CR"/>
        </w:rPr>
        <w:t>HISTORIA INSTITUCIONAL / RESEÑA BIOGRÁFICA:</w:t>
      </w:r>
      <w:r w:rsidR="009C51C1">
        <w:rPr>
          <w:rFonts w:ascii="Arial" w:hAnsi="Arial" w:cs="Arial"/>
          <w:sz w:val="22"/>
          <w:szCs w:val="22"/>
          <w:lang w:val="es-CR"/>
        </w:rPr>
        <w:t xml:space="preserve"> </w:t>
      </w:r>
      <w:r w:rsidR="00DE763A" w:rsidRPr="00DC65C5">
        <w:rPr>
          <w:rFonts w:ascii="Arial" w:hAnsi="Arial" w:cs="Arial"/>
          <w:sz w:val="22"/>
          <w:szCs w:val="22"/>
          <w:lang w:val="es-CR"/>
        </w:rPr>
        <w:t>Adalberto Fonseca</w:t>
      </w:r>
      <w:r w:rsidR="006A2035" w:rsidRPr="00DC65C5">
        <w:rPr>
          <w:rFonts w:ascii="Arial" w:hAnsi="Arial" w:cs="Arial"/>
          <w:sz w:val="22"/>
          <w:szCs w:val="22"/>
          <w:lang w:val="es-CR"/>
        </w:rPr>
        <w:t xml:space="preserve"> </w:t>
      </w:r>
      <w:r w:rsidR="00DE763A" w:rsidRPr="00DC65C5">
        <w:rPr>
          <w:rFonts w:ascii="Arial" w:hAnsi="Arial" w:cs="Arial"/>
          <w:sz w:val="22"/>
          <w:szCs w:val="22"/>
          <w:lang w:val="es-CR"/>
        </w:rPr>
        <w:t>Esquivel, nacido en</w:t>
      </w:r>
      <w:r w:rsidR="00D95B5C" w:rsidRPr="00DC65C5">
        <w:rPr>
          <w:rFonts w:ascii="Arial" w:hAnsi="Arial" w:cs="Arial"/>
          <w:sz w:val="22"/>
          <w:szCs w:val="22"/>
          <w:lang w:val="es-CR"/>
        </w:rPr>
        <w:t xml:space="preserve"> </w:t>
      </w:r>
      <w:r w:rsidR="0088638D" w:rsidRPr="00DC65C5">
        <w:rPr>
          <w:rFonts w:ascii="Arial" w:hAnsi="Arial" w:cs="Arial"/>
          <w:sz w:val="22"/>
          <w:szCs w:val="22"/>
          <w:lang w:val="es-CR"/>
        </w:rPr>
        <w:t xml:space="preserve">Heredia </w:t>
      </w:r>
      <w:r w:rsidR="006A2035" w:rsidRPr="00DC65C5">
        <w:rPr>
          <w:rFonts w:ascii="Arial" w:hAnsi="Arial" w:cs="Arial"/>
          <w:sz w:val="22"/>
          <w:szCs w:val="22"/>
          <w:lang w:val="es-CR"/>
        </w:rPr>
        <w:t>el 20 de noviembre de 1</w:t>
      </w:r>
      <w:r w:rsidR="0088638D" w:rsidRPr="00DC65C5">
        <w:rPr>
          <w:rFonts w:ascii="Arial" w:hAnsi="Arial" w:cs="Arial"/>
          <w:sz w:val="22"/>
          <w:szCs w:val="22"/>
          <w:lang w:val="es-CR"/>
        </w:rPr>
        <w:t>950</w:t>
      </w:r>
      <w:r w:rsidR="006A2035" w:rsidRPr="00DC65C5">
        <w:rPr>
          <w:rFonts w:ascii="Arial" w:hAnsi="Arial" w:cs="Arial"/>
          <w:sz w:val="22"/>
          <w:szCs w:val="22"/>
          <w:lang w:val="es-CR"/>
        </w:rPr>
        <w:t xml:space="preserve">, hijo de Carlos Elías Fonseca Miranda y Aida Esquivel </w:t>
      </w:r>
      <w:proofErr w:type="spellStart"/>
      <w:r w:rsidR="006A2035" w:rsidRPr="00DC65C5">
        <w:rPr>
          <w:rFonts w:ascii="Arial" w:hAnsi="Arial" w:cs="Arial"/>
          <w:sz w:val="22"/>
          <w:szCs w:val="22"/>
          <w:lang w:val="es-CR"/>
        </w:rPr>
        <w:t>Esquivel</w:t>
      </w:r>
      <w:proofErr w:type="spellEnd"/>
      <w:r w:rsidR="006A2035" w:rsidRPr="00DC65C5">
        <w:rPr>
          <w:rFonts w:ascii="Arial" w:hAnsi="Arial" w:cs="Arial"/>
          <w:sz w:val="22"/>
          <w:szCs w:val="22"/>
          <w:lang w:val="es-CR"/>
        </w:rPr>
        <w:t>,</w:t>
      </w:r>
      <w:r w:rsidR="00A62D70" w:rsidRPr="00DC65C5">
        <w:rPr>
          <w:rFonts w:ascii="Arial" w:hAnsi="Arial" w:cs="Arial"/>
          <w:sz w:val="22"/>
          <w:szCs w:val="22"/>
          <w:lang w:val="es-CR"/>
        </w:rPr>
        <w:t xml:space="preserve"> es </w:t>
      </w:r>
      <w:r w:rsidR="000F2EED" w:rsidRPr="00DC65C5">
        <w:rPr>
          <w:rFonts w:ascii="Arial" w:hAnsi="Arial" w:cs="Arial"/>
          <w:sz w:val="22"/>
          <w:szCs w:val="22"/>
          <w:lang w:val="es-CR"/>
        </w:rPr>
        <w:t xml:space="preserve">licenciado en Historia, </w:t>
      </w:r>
      <w:r w:rsidR="00970835" w:rsidRPr="00DC65C5">
        <w:rPr>
          <w:rFonts w:ascii="Arial" w:hAnsi="Arial" w:cs="Arial"/>
          <w:sz w:val="22"/>
          <w:szCs w:val="22"/>
          <w:lang w:val="es-CR"/>
        </w:rPr>
        <w:t xml:space="preserve">con </w:t>
      </w:r>
      <w:r w:rsidR="000F2EED" w:rsidRPr="00DC65C5">
        <w:rPr>
          <w:rFonts w:ascii="Arial" w:hAnsi="Arial" w:cs="Arial"/>
          <w:sz w:val="22"/>
          <w:szCs w:val="22"/>
          <w:lang w:val="es-CR"/>
        </w:rPr>
        <w:t>maestr</w:t>
      </w:r>
      <w:r w:rsidR="00970835" w:rsidRPr="00DC65C5">
        <w:rPr>
          <w:rFonts w:ascii="Arial" w:hAnsi="Arial" w:cs="Arial"/>
          <w:sz w:val="22"/>
          <w:szCs w:val="22"/>
          <w:lang w:val="es-CR"/>
        </w:rPr>
        <w:t xml:space="preserve">ía </w:t>
      </w:r>
      <w:r w:rsidR="000F2EED" w:rsidRPr="00DC65C5">
        <w:rPr>
          <w:rFonts w:ascii="Arial" w:hAnsi="Arial" w:cs="Arial"/>
          <w:sz w:val="22"/>
          <w:szCs w:val="22"/>
          <w:lang w:val="es-CR"/>
        </w:rPr>
        <w:t xml:space="preserve">en </w:t>
      </w:r>
      <w:r w:rsidR="00970835" w:rsidRPr="00DC65C5">
        <w:rPr>
          <w:rFonts w:ascii="Arial" w:hAnsi="Arial" w:cs="Arial"/>
          <w:sz w:val="22"/>
          <w:szCs w:val="22"/>
          <w:lang w:val="es-CR"/>
        </w:rPr>
        <w:t>A</w:t>
      </w:r>
      <w:r w:rsidR="000F2EED" w:rsidRPr="00DC65C5">
        <w:rPr>
          <w:rFonts w:ascii="Arial" w:hAnsi="Arial" w:cs="Arial"/>
          <w:sz w:val="22"/>
          <w:szCs w:val="22"/>
          <w:lang w:val="es-CR"/>
        </w:rPr>
        <w:t xml:space="preserve">dministración </w:t>
      </w:r>
      <w:r w:rsidR="00970835" w:rsidRPr="00DC65C5">
        <w:rPr>
          <w:rFonts w:ascii="Arial" w:hAnsi="Arial" w:cs="Arial"/>
          <w:sz w:val="22"/>
          <w:szCs w:val="22"/>
          <w:lang w:val="es-CR"/>
        </w:rPr>
        <w:t>U</w:t>
      </w:r>
      <w:r w:rsidR="000F2EED" w:rsidRPr="00DC65C5">
        <w:rPr>
          <w:rFonts w:ascii="Arial" w:hAnsi="Arial" w:cs="Arial"/>
          <w:sz w:val="22"/>
          <w:szCs w:val="22"/>
          <w:lang w:val="es-CR"/>
        </w:rPr>
        <w:t xml:space="preserve">niversitaria </w:t>
      </w:r>
      <w:r w:rsidR="00970835" w:rsidRPr="00DC65C5">
        <w:rPr>
          <w:rFonts w:ascii="Arial" w:hAnsi="Arial" w:cs="Arial"/>
          <w:sz w:val="22"/>
          <w:szCs w:val="22"/>
          <w:lang w:val="es-CR"/>
        </w:rPr>
        <w:t xml:space="preserve">de la </w:t>
      </w:r>
      <w:r w:rsidR="006A2035" w:rsidRPr="00DC65C5">
        <w:rPr>
          <w:rFonts w:ascii="Arial" w:hAnsi="Arial" w:cs="Arial"/>
          <w:sz w:val="22"/>
          <w:szCs w:val="22"/>
          <w:lang w:val="es-CR"/>
        </w:rPr>
        <w:t>U</w:t>
      </w:r>
      <w:r w:rsidR="00970835" w:rsidRPr="00DC65C5">
        <w:rPr>
          <w:rFonts w:ascii="Arial" w:hAnsi="Arial" w:cs="Arial"/>
          <w:sz w:val="22"/>
          <w:szCs w:val="22"/>
          <w:lang w:val="es-CR"/>
        </w:rPr>
        <w:t>niversidad de Costa Rica</w:t>
      </w:r>
      <w:r w:rsidR="006A2035" w:rsidRPr="00DC65C5">
        <w:rPr>
          <w:rFonts w:ascii="Arial" w:hAnsi="Arial" w:cs="Arial"/>
          <w:sz w:val="22"/>
          <w:szCs w:val="22"/>
          <w:lang w:val="es-CR"/>
        </w:rPr>
        <w:t xml:space="preserve"> y</w:t>
      </w:r>
      <w:r w:rsidR="00321D54" w:rsidRPr="00DC65C5">
        <w:rPr>
          <w:rFonts w:ascii="Arial" w:hAnsi="Arial" w:cs="Arial"/>
          <w:sz w:val="22"/>
          <w:szCs w:val="22"/>
          <w:lang w:val="es-CR"/>
        </w:rPr>
        <w:t xml:space="preserve"> cuenta con </w:t>
      </w:r>
      <w:r w:rsidR="00595BC9" w:rsidRPr="00DC65C5">
        <w:rPr>
          <w:rFonts w:ascii="Arial" w:hAnsi="Arial" w:cs="Arial"/>
          <w:sz w:val="22"/>
          <w:szCs w:val="22"/>
          <w:lang w:val="es-CR"/>
        </w:rPr>
        <w:t>un doctorado</w:t>
      </w:r>
      <w:r w:rsidR="000F2EED" w:rsidRPr="00DC65C5">
        <w:rPr>
          <w:rFonts w:ascii="Arial" w:hAnsi="Arial" w:cs="Arial"/>
          <w:sz w:val="22"/>
          <w:szCs w:val="22"/>
          <w:lang w:val="es-CR"/>
        </w:rPr>
        <w:t xml:space="preserve"> en </w:t>
      </w:r>
      <w:r w:rsidR="006A2035" w:rsidRPr="00DC65C5">
        <w:rPr>
          <w:rFonts w:ascii="Arial" w:hAnsi="Arial" w:cs="Arial"/>
          <w:sz w:val="22"/>
          <w:szCs w:val="22"/>
          <w:lang w:val="es-CR"/>
        </w:rPr>
        <w:t>Educación</w:t>
      </w:r>
      <w:r w:rsidR="00466658" w:rsidRPr="00DC65C5">
        <w:rPr>
          <w:rFonts w:ascii="Arial" w:hAnsi="Arial" w:cs="Arial"/>
          <w:sz w:val="22"/>
          <w:szCs w:val="22"/>
          <w:lang w:val="es-CR"/>
        </w:rPr>
        <w:t xml:space="preserve"> </w:t>
      </w:r>
      <w:r w:rsidR="00F469E0" w:rsidRPr="00DC65C5">
        <w:rPr>
          <w:rFonts w:ascii="Arial" w:hAnsi="Arial" w:cs="Arial"/>
          <w:sz w:val="22"/>
          <w:szCs w:val="22"/>
          <w:lang w:val="es-CR"/>
        </w:rPr>
        <w:t xml:space="preserve">también </w:t>
      </w:r>
      <w:r w:rsidR="00466658" w:rsidRPr="00DC65C5">
        <w:rPr>
          <w:rFonts w:ascii="Arial" w:hAnsi="Arial" w:cs="Arial"/>
          <w:sz w:val="22"/>
          <w:szCs w:val="22"/>
          <w:lang w:val="es-CR"/>
        </w:rPr>
        <w:t>de la Universidad de</w:t>
      </w:r>
      <w:r w:rsidR="00F469E0" w:rsidRPr="00DC65C5">
        <w:rPr>
          <w:rFonts w:ascii="Arial" w:hAnsi="Arial" w:cs="Arial"/>
          <w:sz w:val="22"/>
          <w:szCs w:val="22"/>
          <w:lang w:val="es-CR"/>
        </w:rPr>
        <w:t xml:space="preserve"> Costa Rica.</w:t>
      </w:r>
      <w:r w:rsidR="006A2035" w:rsidRPr="00DC65C5">
        <w:rPr>
          <w:rFonts w:ascii="Arial" w:hAnsi="Arial" w:cs="Arial"/>
          <w:sz w:val="22"/>
          <w:szCs w:val="22"/>
          <w:lang w:val="es-CR"/>
        </w:rPr>
        <w:t xml:space="preserve"> </w:t>
      </w:r>
      <w:r w:rsidR="00466658" w:rsidRPr="00DC65C5">
        <w:rPr>
          <w:rFonts w:ascii="Arial" w:hAnsi="Arial" w:cs="Arial"/>
          <w:sz w:val="22"/>
          <w:szCs w:val="22"/>
          <w:lang w:val="es-CR"/>
        </w:rPr>
        <w:t xml:space="preserve">Se ha </w:t>
      </w:r>
      <w:r w:rsidR="00C504EC" w:rsidRPr="00DC65C5">
        <w:rPr>
          <w:rFonts w:ascii="Arial" w:hAnsi="Arial" w:cs="Arial"/>
          <w:sz w:val="22"/>
          <w:szCs w:val="22"/>
          <w:lang w:val="es-CR"/>
        </w:rPr>
        <w:t>d</w:t>
      </w:r>
      <w:r w:rsidR="00295C17" w:rsidRPr="00DC65C5">
        <w:rPr>
          <w:rFonts w:ascii="Arial" w:hAnsi="Arial" w:cs="Arial"/>
          <w:sz w:val="22"/>
          <w:szCs w:val="22"/>
          <w:lang w:val="es-CR"/>
        </w:rPr>
        <w:t xml:space="preserve">esempeñado </w:t>
      </w:r>
      <w:r w:rsidR="00466658" w:rsidRPr="00DC65C5">
        <w:rPr>
          <w:rFonts w:ascii="Arial" w:hAnsi="Arial" w:cs="Arial"/>
          <w:sz w:val="22"/>
          <w:szCs w:val="22"/>
          <w:lang w:val="es-CR"/>
        </w:rPr>
        <w:t xml:space="preserve">en </w:t>
      </w:r>
      <w:r w:rsidR="00C504EC" w:rsidRPr="00DC65C5">
        <w:rPr>
          <w:rFonts w:ascii="Arial" w:hAnsi="Arial" w:cs="Arial"/>
          <w:sz w:val="22"/>
          <w:szCs w:val="22"/>
          <w:lang w:val="es-CR"/>
        </w:rPr>
        <w:t xml:space="preserve">funciones </w:t>
      </w:r>
      <w:r w:rsidR="00295C17" w:rsidRPr="00DC65C5">
        <w:rPr>
          <w:rFonts w:ascii="Arial" w:hAnsi="Arial" w:cs="Arial"/>
          <w:sz w:val="22"/>
          <w:szCs w:val="22"/>
          <w:lang w:val="es-CR"/>
        </w:rPr>
        <w:t xml:space="preserve">como </w:t>
      </w:r>
      <w:r w:rsidR="00EB285B" w:rsidRPr="00DC65C5">
        <w:rPr>
          <w:rFonts w:ascii="Arial" w:hAnsi="Arial" w:cs="Arial"/>
          <w:sz w:val="22"/>
          <w:szCs w:val="22"/>
          <w:lang w:val="es-CR"/>
        </w:rPr>
        <w:t>docente</w:t>
      </w:r>
      <w:r w:rsidR="00DE763A" w:rsidRPr="00DC65C5">
        <w:rPr>
          <w:rFonts w:ascii="Arial" w:hAnsi="Arial" w:cs="Arial"/>
          <w:sz w:val="22"/>
          <w:szCs w:val="22"/>
          <w:lang w:val="es-CR"/>
        </w:rPr>
        <w:t xml:space="preserve"> </w:t>
      </w:r>
      <w:r w:rsidR="00295C17" w:rsidRPr="00DC65C5">
        <w:rPr>
          <w:rFonts w:ascii="Arial" w:hAnsi="Arial" w:cs="Arial"/>
          <w:sz w:val="22"/>
          <w:szCs w:val="22"/>
          <w:lang w:val="es-CR"/>
        </w:rPr>
        <w:t>e i</w:t>
      </w:r>
      <w:r w:rsidR="00DE763A" w:rsidRPr="00DC65C5">
        <w:rPr>
          <w:rFonts w:ascii="Arial" w:hAnsi="Arial" w:cs="Arial"/>
          <w:sz w:val="22"/>
          <w:szCs w:val="22"/>
          <w:lang w:val="es-CR"/>
        </w:rPr>
        <w:t xml:space="preserve">nvestigador </w:t>
      </w:r>
      <w:r w:rsidR="0041218D" w:rsidRPr="00DC65C5">
        <w:rPr>
          <w:rFonts w:ascii="Arial" w:hAnsi="Arial" w:cs="Arial"/>
          <w:sz w:val="22"/>
          <w:szCs w:val="22"/>
          <w:lang w:val="es-CR"/>
        </w:rPr>
        <w:t xml:space="preserve">de la </w:t>
      </w:r>
      <w:r w:rsidR="00C504EC" w:rsidRPr="00DC65C5">
        <w:rPr>
          <w:rFonts w:ascii="Arial" w:hAnsi="Arial" w:cs="Arial"/>
          <w:sz w:val="22"/>
          <w:szCs w:val="22"/>
          <w:lang w:val="es-CR"/>
        </w:rPr>
        <w:t xml:space="preserve">Universidad Nacional Estatal </w:t>
      </w:r>
      <w:r w:rsidR="0041218D" w:rsidRPr="00DC65C5">
        <w:rPr>
          <w:rFonts w:ascii="Arial" w:hAnsi="Arial" w:cs="Arial"/>
          <w:sz w:val="22"/>
          <w:szCs w:val="22"/>
          <w:lang w:val="es-CR"/>
        </w:rPr>
        <w:t xml:space="preserve">a </w:t>
      </w:r>
      <w:r w:rsidR="00C504EC" w:rsidRPr="00DC65C5">
        <w:rPr>
          <w:rFonts w:ascii="Arial" w:hAnsi="Arial" w:cs="Arial"/>
          <w:sz w:val="22"/>
          <w:szCs w:val="22"/>
          <w:lang w:val="es-CR"/>
        </w:rPr>
        <w:t xml:space="preserve">Distancia </w:t>
      </w:r>
      <w:r w:rsidR="0041218D" w:rsidRPr="00DC65C5">
        <w:rPr>
          <w:rFonts w:ascii="Arial" w:hAnsi="Arial" w:cs="Arial"/>
          <w:sz w:val="22"/>
          <w:szCs w:val="22"/>
          <w:lang w:val="es-CR"/>
        </w:rPr>
        <w:t xml:space="preserve">(]UNED), </w:t>
      </w:r>
      <w:r w:rsidR="00595BC9">
        <w:rPr>
          <w:rFonts w:ascii="Arial" w:hAnsi="Arial" w:cs="Arial"/>
          <w:sz w:val="22"/>
          <w:szCs w:val="22"/>
          <w:lang w:val="es-CR"/>
        </w:rPr>
        <w:t>e</w:t>
      </w:r>
      <w:r w:rsidR="00DE763A" w:rsidRPr="00DC65C5">
        <w:rPr>
          <w:rFonts w:ascii="Arial" w:hAnsi="Arial" w:cs="Arial"/>
          <w:sz w:val="22"/>
          <w:szCs w:val="22"/>
          <w:lang w:val="es-CR"/>
        </w:rPr>
        <w:t xml:space="preserve">x secretario </w:t>
      </w:r>
      <w:r w:rsidR="00466658" w:rsidRPr="00DC65C5">
        <w:rPr>
          <w:rFonts w:ascii="Arial" w:hAnsi="Arial" w:cs="Arial"/>
          <w:sz w:val="22"/>
          <w:szCs w:val="22"/>
          <w:lang w:val="es-CR"/>
        </w:rPr>
        <w:t>g</w:t>
      </w:r>
      <w:r w:rsidR="00DE763A" w:rsidRPr="00DC65C5">
        <w:rPr>
          <w:rFonts w:ascii="Arial" w:hAnsi="Arial" w:cs="Arial"/>
          <w:sz w:val="22"/>
          <w:szCs w:val="22"/>
          <w:lang w:val="es-CR"/>
        </w:rPr>
        <w:t>eneral de A</w:t>
      </w:r>
      <w:r w:rsidR="00466658" w:rsidRPr="00DC65C5">
        <w:rPr>
          <w:rFonts w:ascii="Arial" w:hAnsi="Arial" w:cs="Arial"/>
          <w:sz w:val="22"/>
          <w:szCs w:val="22"/>
          <w:lang w:val="es-CR"/>
        </w:rPr>
        <w:t>sociación Nacional de Empleados Públicos (ANEP) y además fue miembro del Consejo Superior de Educación y del Consejo Ejecutivo de Sistema Nacional de Radio y Televisión (SINART)</w:t>
      </w:r>
    </w:p>
    <w:p w14:paraId="44EAFD9C" w14:textId="77777777" w:rsidR="00C423D5" w:rsidRPr="00A82F74" w:rsidRDefault="00C423D5" w:rsidP="00A62D70">
      <w:pPr>
        <w:jc w:val="both"/>
        <w:rPr>
          <w:rFonts w:ascii="Arial" w:hAnsi="Arial" w:cs="Arial"/>
          <w:sz w:val="22"/>
          <w:szCs w:val="22"/>
          <w:lang w:val="es-CR"/>
        </w:rPr>
      </w:pPr>
    </w:p>
    <w:p w14:paraId="5A900271" w14:textId="00C1ED15" w:rsidR="00A16551" w:rsidRPr="001641B0" w:rsidRDefault="008D7BE3" w:rsidP="001641B0">
      <w:pPr>
        <w:numPr>
          <w:ilvl w:val="1"/>
          <w:numId w:val="1"/>
        </w:numPr>
        <w:jc w:val="both"/>
        <w:rPr>
          <w:rFonts w:ascii="Arial" w:hAnsi="Arial" w:cs="Arial"/>
          <w:sz w:val="22"/>
          <w:szCs w:val="22"/>
          <w:lang w:val="es-CR"/>
        </w:rPr>
      </w:pPr>
      <w:r w:rsidRPr="00DC65C5">
        <w:rPr>
          <w:rFonts w:ascii="Arial" w:hAnsi="Arial" w:cs="Arial"/>
          <w:b/>
          <w:bCs/>
          <w:sz w:val="22"/>
          <w:szCs w:val="22"/>
          <w:lang w:val="es-CR"/>
        </w:rPr>
        <w:t xml:space="preserve">HISTORIA ARCHIVÍSTICA: </w:t>
      </w:r>
      <w:r w:rsidR="00F469E0" w:rsidRPr="00DC65C5">
        <w:rPr>
          <w:rFonts w:ascii="Arial" w:hAnsi="Arial" w:cs="Arial"/>
          <w:sz w:val="22"/>
          <w:szCs w:val="22"/>
          <w:lang w:val="es-CR"/>
        </w:rPr>
        <w:t xml:space="preserve">Los documentos estaban custodiados </w:t>
      </w:r>
      <w:r w:rsidR="00052B5C">
        <w:rPr>
          <w:rFonts w:ascii="Arial" w:hAnsi="Arial" w:cs="Arial"/>
          <w:sz w:val="22"/>
          <w:szCs w:val="22"/>
          <w:lang w:val="es-CR"/>
        </w:rPr>
        <w:t>en la casa de habitación d</w:t>
      </w:r>
      <w:r w:rsidR="00C406A5">
        <w:rPr>
          <w:rFonts w:ascii="Arial" w:hAnsi="Arial" w:cs="Arial"/>
          <w:sz w:val="22"/>
          <w:szCs w:val="22"/>
          <w:lang w:val="es-CR"/>
        </w:rPr>
        <w:t xml:space="preserve">el señor </w:t>
      </w:r>
      <w:r w:rsidR="0099757C" w:rsidRPr="00DC65C5">
        <w:rPr>
          <w:rFonts w:ascii="Arial" w:hAnsi="Arial" w:cs="Arial"/>
          <w:sz w:val="22"/>
          <w:szCs w:val="22"/>
          <w:lang w:val="es-CR"/>
        </w:rPr>
        <w:t>Adalberto Fonseca Esquivel</w:t>
      </w:r>
      <w:r w:rsidR="00F469E0" w:rsidRPr="00DC65C5">
        <w:rPr>
          <w:rFonts w:ascii="Arial" w:hAnsi="Arial" w:cs="Arial"/>
          <w:sz w:val="22"/>
          <w:szCs w:val="22"/>
          <w:lang w:val="es-CR"/>
        </w:rPr>
        <w:t xml:space="preserve"> hasta su traslado al Archivo Nacional</w:t>
      </w:r>
      <w:r w:rsidR="0099757C" w:rsidRPr="00DC65C5">
        <w:rPr>
          <w:rFonts w:ascii="Arial" w:hAnsi="Arial" w:cs="Arial"/>
          <w:sz w:val="22"/>
          <w:szCs w:val="22"/>
          <w:lang w:val="es-CR"/>
        </w:rPr>
        <w:t>.</w:t>
      </w:r>
      <w:r w:rsidR="003D4294">
        <w:rPr>
          <w:rFonts w:ascii="Arial" w:hAnsi="Arial" w:cs="Arial"/>
          <w:sz w:val="22"/>
          <w:szCs w:val="22"/>
          <w:lang w:val="es-CR"/>
        </w:rPr>
        <w:t xml:space="preserve"> </w:t>
      </w:r>
      <w:r w:rsidR="008040CB">
        <w:rPr>
          <w:rFonts w:ascii="Arial" w:hAnsi="Arial" w:cs="Arial"/>
          <w:sz w:val="22"/>
          <w:szCs w:val="22"/>
          <w:lang w:val="es-CR"/>
        </w:rPr>
        <w:t>Ingresaron</w:t>
      </w:r>
      <w:r w:rsidR="0066113C">
        <w:rPr>
          <w:rFonts w:ascii="Arial" w:hAnsi="Arial" w:cs="Arial"/>
          <w:sz w:val="22"/>
          <w:szCs w:val="22"/>
          <w:lang w:val="es-CR"/>
        </w:rPr>
        <w:t xml:space="preserve"> en dos tracto</w:t>
      </w:r>
      <w:r w:rsidR="001641B0">
        <w:rPr>
          <w:rFonts w:ascii="Arial" w:hAnsi="Arial" w:cs="Arial"/>
          <w:sz w:val="22"/>
          <w:szCs w:val="22"/>
          <w:lang w:val="es-CR"/>
        </w:rPr>
        <w:t>s</w:t>
      </w:r>
      <w:r w:rsidR="003D4294">
        <w:rPr>
          <w:rFonts w:ascii="Arial" w:hAnsi="Arial" w:cs="Arial"/>
          <w:sz w:val="22"/>
          <w:szCs w:val="22"/>
          <w:lang w:val="es-CR"/>
        </w:rPr>
        <w:t xml:space="preserve"> al Archivo Naciona</w:t>
      </w:r>
      <w:r w:rsidR="0066113C">
        <w:rPr>
          <w:rFonts w:ascii="Arial" w:hAnsi="Arial" w:cs="Arial"/>
          <w:sz w:val="22"/>
          <w:szCs w:val="22"/>
          <w:lang w:val="es-CR"/>
        </w:rPr>
        <w:t xml:space="preserve">l, el primero el </w:t>
      </w:r>
      <w:r w:rsidR="00C43DBB">
        <w:rPr>
          <w:rFonts w:ascii="Arial" w:hAnsi="Arial" w:cs="Arial"/>
          <w:sz w:val="22"/>
          <w:szCs w:val="22"/>
          <w:lang w:val="es-CR"/>
        </w:rPr>
        <w:t xml:space="preserve">31 de enero de 2020 y se le consignó la Transferencia T019-2020 y el segundo tracto ingresó el </w:t>
      </w:r>
      <w:r w:rsidR="00E22A5B">
        <w:rPr>
          <w:rFonts w:ascii="Arial" w:hAnsi="Arial" w:cs="Arial"/>
          <w:sz w:val="22"/>
          <w:szCs w:val="22"/>
          <w:lang w:val="es-CR"/>
        </w:rPr>
        <w:t>02 de noviembre del 2020 con la Transferencia T011-2021</w:t>
      </w:r>
      <w:r w:rsidR="003D4294" w:rsidRPr="001641B0">
        <w:rPr>
          <w:rFonts w:ascii="Arial" w:hAnsi="Arial" w:cs="Arial"/>
          <w:sz w:val="22"/>
          <w:szCs w:val="22"/>
          <w:lang w:val="es-CR"/>
        </w:rPr>
        <w:t xml:space="preserve">. </w:t>
      </w:r>
      <w:r w:rsidR="001641B0">
        <w:rPr>
          <w:rFonts w:ascii="Arial" w:hAnsi="Arial" w:cs="Arial"/>
          <w:sz w:val="22"/>
          <w:szCs w:val="22"/>
          <w:lang w:val="es-CR"/>
        </w:rPr>
        <w:t>Los</w:t>
      </w:r>
      <w:r w:rsidR="003D4294" w:rsidRPr="001641B0">
        <w:rPr>
          <w:rFonts w:ascii="Arial" w:hAnsi="Arial" w:cs="Arial"/>
          <w:sz w:val="22"/>
          <w:szCs w:val="22"/>
          <w:lang w:val="es-CR"/>
        </w:rPr>
        <w:t xml:space="preserve"> documento</w:t>
      </w:r>
      <w:r w:rsidR="001641B0">
        <w:rPr>
          <w:rFonts w:ascii="Arial" w:hAnsi="Arial" w:cs="Arial"/>
          <w:sz w:val="22"/>
          <w:szCs w:val="22"/>
          <w:lang w:val="es-CR"/>
        </w:rPr>
        <w:t>s</w:t>
      </w:r>
      <w:r w:rsidR="003D4294" w:rsidRPr="001641B0">
        <w:rPr>
          <w:rFonts w:ascii="Arial" w:hAnsi="Arial" w:cs="Arial"/>
          <w:sz w:val="22"/>
          <w:szCs w:val="22"/>
          <w:lang w:val="es-CR"/>
        </w:rPr>
        <w:t xml:space="preserve"> ingres</w:t>
      </w:r>
      <w:r w:rsidR="001641B0">
        <w:rPr>
          <w:rFonts w:ascii="Arial" w:hAnsi="Arial" w:cs="Arial"/>
          <w:sz w:val="22"/>
          <w:szCs w:val="22"/>
          <w:lang w:val="es-CR"/>
        </w:rPr>
        <w:t>aron</w:t>
      </w:r>
      <w:r w:rsidR="003D4294" w:rsidRPr="001641B0">
        <w:rPr>
          <w:rFonts w:ascii="Arial" w:hAnsi="Arial" w:cs="Arial"/>
          <w:sz w:val="22"/>
          <w:szCs w:val="22"/>
          <w:lang w:val="es-CR"/>
        </w:rPr>
        <w:t xml:space="preserve"> como donación y el contrato fue suscrito </w:t>
      </w:r>
      <w:r w:rsidR="006A2D30">
        <w:rPr>
          <w:rFonts w:ascii="Arial" w:hAnsi="Arial" w:cs="Arial"/>
          <w:sz w:val="22"/>
          <w:szCs w:val="22"/>
          <w:lang w:val="es-CR"/>
        </w:rPr>
        <w:t xml:space="preserve">en dos partes </w:t>
      </w:r>
      <w:r w:rsidR="003D4294" w:rsidRPr="001641B0">
        <w:rPr>
          <w:rFonts w:ascii="Arial" w:hAnsi="Arial" w:cs="Arial"/>
          <w:sz w:val="22"/>
          <w:szCs w:val="22"/>
          <w:lang w:val="es-CR"/>
        </w:rPr>
        <w:t xml:space="preserve">por </w:t>
      </w:r>
      <w:r w:rsidR="006A2D30">
        <w:rPr>
          <w:rFonts w:ascii="Arial" w:hAnsi="Arial" w:cs="Arial"/>
          <w:sz w:val="22"/>
          <w:szCs w:val="22"/>
          <w:lang w:val="es-CR"/>
        </w:rPr>
        <w:t>los</w:t>
      </w:r>
      <w:r w:rsidR="001641B0">
        <w:rPr>
          <w:rFonts w:ascii="Arial" w:hAnsi="Arial" w:cs="Arial"/>
          <w:sz w:val="22"/>
          <w:szCs w:val="22"/>
          <w:lang w:val="es-CR"/>
        </w:rPr>
        <w:t xml:space="preserve"> señor</w:t>
      </w:r>
      <w:r w:rsidR="006A2D30">
        <w:rPr>
          <w:rFonts w:ascii="Arial" w:hAnsi="Arial" w:cs="Arial"/>
          <w:sz w:val="22"/>
          <w:szCs w:val="22"/>
          <w:lang w:val="es-CR"/>
        </w:rPr>
        <w:t>es</w:t>
      </w:r>
      <w:r w:rsidR="001641B0">
        <w:rPr>
          <w:rFonts w:ascii="Arial" w:hAnsi="Arial" w:cs="Arial"/>
          <w:sz w:val="22"/>
          <w:szCs w:val="22"/>
          <w:lang w:val="es-CR"/>
        </w:rPr>
        <w:t xml:space="preserve"> </w:t>
      </w:r>
      <w:r w:rsidR="00D93B4D">
        <w:rPr>
          <w:rFonts w:ascii="Arial" w:hAnsi="Arial" w:cs="Arial"/>
          <w:sz w:val="22"/>
          <w:szCs w:val="22"/>
          <w:lang w:val="es-CR"/>
        </w:rPr>
        <w:t>Fonseca</w:t>
      </w:r>
      <w:r w:rsidR="003D4294" w:rsidRPr="001641B0">
        <w:rPr>
          <w:rFonts w:ascii="Arial" w:hAnsi="Arial" w:cs="Arial"/>
          <w:sz w:val="22"/>
          <w:szCs w:val="22"/>
          <w:lang w:val="es-CR"/>
        </w:rPr>
        <w:t xml:space="preserve"> </w:t>
      </w:r>
      <w:r w:rsidR="006A2D30">
        <w:rPr>
          <w:rFonts w:ascii="Arial" w:hAnsi="Arial" w:cs="Arial"/>
          <w:sz w:val="22"/>
          <w:szCs w:val="22"/>
          <w:lang w:val="es-CR"/>
        </w:rPr>
        <w:t xml:space="preserve">Esquivel </w:t>
      </w:r>
      <w:r w:rsidR="003D4294" w:rsidRPr="001641B0">
        <w:rPr>
          <w:rFonts w:ascii="Arial" w:hAnsi="Arial" w:cs="Arial"/>
          <w:sz w:val="22"/>
          <w:szCs w:val="22"/>
          <w:lang w:val="es-CR"/>
        </w:rPr>
        <w:t xml:space="preserve">y </w:t>
      </w:r>
      <w:r w:rsidR="00D04F50" w:rsidRPr="00D04F50">
        <w:rPr>
          <w:rFonts w:ascii="Arial" w:hAnsi="Arial" w:cs="Arial"/>
          <w:sz w:val="22"/>
          <w:szCs w:val="22"/>
          <w:lang w:val="es-CR"/>
        </w:rPr>
        <w:t>Alexander Barquero Elizondo</w:t>
      </w:r>
      <w:r w:rsidR="003D4294" w:rsidRPr="001641B0">
        <w:rPr>
          <w:rFonts w:ascii="Arial" w:hAnsi="Arial" w:cs="Arial"/>
          <w:sz w:val="22"/>
          <w:szCs w:val="22"/>
          <w:lang w:val="es-CR"/>
        </w:rPr>
        <w:t xml:space="preserve">, en condición de </w:t>
      </w:r>
      <w:proofErr w:type="gramStart"/>
      <w:r w:rsidR="003D4294" w:rsidRPr="001641B0">
        <w:rPr>
          <w:rFonts w:ascii="Arial" w:hAnsi="Arial" w:cs="Arial"/>
          <w:sz w:val="22"/>
          <w:szCs w:val="22"/>
          <w:lang w:val="es-CR"/>
        </w:rPr>
        <w:t>Director General</w:t>
      </w:r>
      <w:proofErr w:type="gramEnd"/>
      <w:r w:rsidR="003D4294" w:rsidRPr="001641B0">
        <w:rPr>
          <w:rFonts w:ascii="Arial" w:hAnsi="Arial" w:cs="Arial"/>
          <w:sz w:val="22"/>
          <w:szCs w:val="22"/>
          <w:lang w:val="es-CR"/>
        </w:rPr>
        <w:t xml:space="preserve"> del Archivo Nacional, </w:t>
      </w:r>
      <w:r w:rsidR="00D90761">
        <w:rPr>
          <w:rFonts w:ascii="Arial" w:hAnsi="Arial" w:cs="Arial"/>
          <w:sz w:val="22"/>
          <w:szCs w:val="22"/>
          <w:lang w:val="es-CR"/>
        </w:rPr>
        <w:t xml:space="preserve">firmados </w:t>
      </w:r>
      <w:r w:rsidR="003D4294" w:rsidRPr="001641B0">
        <w:rPr>
          <w:rFonts w:ascii="Arial" w:hAnsi="Arial" w:cs="Arial"/>
          <w:sz w:val="22"/>
          <w:szCs w:val="22"/>
          <w:lang w:val="es-CR"/>
        </w:rPr>
        <w:t xml:space="preserve">el </w:t>
      </w:r>
      <w:r w:rsidR="000E455F">
        <w:rPr>
          <w:rFonts w:ascii="Arial" w:hAnsi="Arial" w:cs="Arial"/>
          <w:sz w:val="22"/>
          <w:szCs w:val="22"/>
          <w:lang w:val="es-CR"/>
        </w:rPr>
        <w:t>3</w:t>
      </w:r>
      <w:r w:rsidR="003D4294" w:rsidRPr="001641B0">
        <w:rPr>
          <w:rFonts w:ascii="Arial" w:hAnsi="Arial" w:cs="Arial"/>
          <w:sz w:val="22"/>
          <w:szCs w:val="22"/>
          <w:lang w:val="es-CR"/>
        </w:rPr>
        <w:t xml:space="preserve">0 de </w:t>
      </w:r>
      <w:r w:rsidR="000E455F">
        <w:rPr>
          <w:rFonts w:ascii="Arial" w:hAnsi="Arial" w:cs="Arial"/>
          <w:sz w:val="22"/>
          <w:szCs w:val="22"/>
          <w:lang w:val="es-CR"/>
        </w:rPr>
        <w:t>abril</w:t>
      </w:r>
      <w:r w:rsidR="003D4294" w:rsidRPr="001641B0">
        <w:rPr>
          <w:rFonts w:ascii="Arial" w:hAnsi="Arial" w:cs="Arial"/>
          <w:sz w:val="22"/>
          <w:szCs w:val="22"/>
          <w:lang w:val="es-CR"/>
        </w:rPr>
        <w:t xml:space="preserve"> del año 202</w:t>
      </w:r>
      <w:r w:rsidR="000E455F">
        <w:rPr>
          <w:rFonts w:ascii="Arial" w:hAnsi="Arial" w:cs="Arial"/>
          <w:sz w:val="22"/>
          <w:szCs w:val="22"/>
          <w:lang w:val="es-CR"/>
        </w:rPr>
        <w:t xml:space="preserve">0 y </w:t>
      </w:r>
      <w:r w:rsidR="00911112">
        <w:rPr>
          <w:rFonts w:ascii="Arial" w:hAnsi="Arial" w:cs="Arial"/>
          <w:sz w:val="22"/>
          <w:szCs w:val="22"/>
          <w:lang w:val="es-CR"/>
        </w:rPr>
        <w:t xml:space="preserve">26 de febrero del año 2021. </w:t>
      </w:r>
    </w:p>
    <w:p w14:paraId="4B94D5A5" w14:textId="77777777" w:rsidR="00C423D5" w:rsidRPr="00D04F50" w:rsidRDefault="00C423D5" w:rsidP="00C423D5">
      <w:pPr>
        <w:ind w:left="420"/>
        <w:jc w:val="both"/>
        <w:rPr>
          <w:rFonts w:ascii="Arial" w:hAnsi="Arial" w:cs="Arial"/>
          <w:sz w:val="22"/>
          <w:szCs w:val="22"/>
          <w:lang w:val="es-CR"/>
        </w:rPr>
      </w:pPr>
    </w:p>
    <w:p w14:paraId="3DEEC669" w14:textId="410720F5" w:rsidR="00633CD6" w:rsidRPr="00DC65C5" w:rsidRDefault="008D7BE3" w:rsidP="00633CD6">
      <w:pPr>
        <w:numPr>
          <w:ilvl w:val="1"/>
          <w:numId w:val="1"/>
        </w:numPr>
        <w:jc w:val="both"/>
        <w:rPr>
          <w:rFonts w:ascii="Arial" w:hAnsi="Arial" w:cs="Arial"/>
          <w:b/>
          <w:bCs/>
          <w:sz w:val="22"/>
          <w:szCs w:val="22"/>
          <w:lang w:val="es-CR"/>
        </w:rPr>
      </w:pPr>
      <w:r w:rsidRPr="00DC65C5">
        <w:rPr>
          <w:rFonts w:ascii="Arial" w:hAnsi="Arial" w:cs="Arial"/>
          <w:b/>
          <w:bCs/>
          <w:sz w:val="22"/>
          <w:szCs w:val="22"/>
          <w:lang w:val="es-CR"/>
        </w:rPr>
        <w:t>FORMA DE INGRESO:</w:t>
      </w:r>
      <w:r w:rsidRPr="00DC65C5">
        <w:rPr>
          <w:rFonts w:ascii="Arial" w:hAnsi="Arial" w:cs="Arial"/>
          <w:bCs/>
          <w:sz w:val="22"/>
          <w:szCs w:val="22"/>
        </w:rPr>
        <w:t xml:space="preserve"> </w:t>
      </w:r>
      <w:r w:rsidR="00A6600A" w:rsidRPr="00DC65C5">
        <w:rPr>
          <w:rFonts w:ascii="Arial" w:hAnsi="Arial" w:cs="Arial"/>
          <w:sz w:val="22"/>
          <w:szCs w:val="22"/>
          <w:lang w:val="es-ES_tradnl"/>
        </w:rPr>
        <w:t xml:space="preserve">Donación </w:t>
      </w:r>
    </w:p>
    <w:p w14:paraId="3656B9AB" w14:textId="77777777" w:rsidR="008D7BE3" w:rsidRPr="00A82F74" w:rsidRDefault="008D7BE3" w:rsidP="008D7BE3">
      <w:pPr>
        <w:jc w:val="both"/>
        <w:rPr>
          <w:rFonts w:ascii="Arial" w:hAnsi="Arial" w:cs="Arial"/>
          <w:sz w:val="22"/>
          <w:szCs w:val="22"/>
          <w:lang w:val="es-CR"/>
        </w:rPr>
      </w:pPr>
    </w:p>
    <w:p w14:paraId="45CDDFB2" w14:textId="77777777" w:rsidR="008D7BE3" w:rsidRPr="00A82F74" w:rsidRDefault="008D7BE3" w:rsidP="008D7BE3">
      <w:pPr>
        <w:numPr>
          <w:ilvl w:val="0"/>
          <w:numId w:val="1"/>
        </w:numPr>
        <w:jc w:val="both"/>
        <w:rPr>
          <w:rFonts w:ascii="Arial" w:hAnsi="Arial" w:cs="Arial"/>
          <w:b/>
          <w:bCs/>
          <w:sz w:val="22"/>
          <w:szCs w:val="22"/>
          <w:lang w:val="es-CR"/>
        </w:rPr>
      </w:pPr>
      <w:r w:rsidRPr="00A82F74">
        <w:rPr>
          <w:rFonts w:ascii="Arial" w:hAnsi="Arial" w:cs="Arial"/>
          <w:b/>
          <w:bCs/>
          <w:sz w:val="22"/>
          <w:szCs w:val="22"/>
          <w:lang w:val="es-CR"/>
        </w:rPr>
        <w:t>ÁREA DE CONTENIDO Y ESTRUCTURA.</w:t>
      </w:r>
    </w:p>
    <w:p w14:paraId="45FB0818" w14:textId="77777777" w:rsidR="008D7BE3" w:rsidRPr="00A82F74" w:rsidRDefault="008D7BE3" w:rsidP="008D7BE3">
      <w:pPr>
        <w:jc w:val="both"/>
        <w:rPr>
          <w:rFonts w:ascii="Arial" w:hAnsi="Arial" w:cs="Arial"/>
          <w:sz w:val="22"/>
          <w:szCs w:val="22"/>
          <w:lang w:val="es-CR"/>
        </w:rPr>
      </w:pPr>
    </w:p>
    <w:p w14:paraId="5E6FC99A" w14:textId="77777777" w:rsidR="008D4914" w:rsidRPr="00C61D85" w:rsidRDefault="008D7BE3" w:rsidP="008D4914">
      <w:pPr>
        <w:numPr>
          <w:ilvl w:val="1"/>
          <w:numId w:val="1"/>
        </w:numPr>
        <w:jc w:val="both"/>
        <w:rPr>
          <w:rFonts w:ascii="Arial" w:hAnsi="Arial" w:cs="Arial"/>
          <w:color w:val="000000"/>
          <w:sz w:val="22"/>
          <w:szCs w:val="22"/>
          <w:lang w:eastAsia="es-CR"/>
        </w:rPr>
      </w:pPr>
      <w:r w:rsidRPr="00CD77E9">
        <w:rPr>
          <w:rFonts w:ascii="Arial" w:hAnsi="Arial" w:cs="Arial"/>
          <w:b/>
          <w:bCs/>
          <w:sz w:val="22"/>
          <w:szCs w:val="22"/>
          <w:lang w:val="es-CR"/>
        </w:rPr>
        <w:t>ALCANCE Y CONTENIDO</w:t>
      </w:r>
      <w:r w:rsidR="0029087F" w:rsidRPr="00CD77E9">
        <w:rPr>
          <w:rFonts w:ascii="Arial" w:hAnsi="Arial" w:cs="Arial"/>
          <w:b/>
          <w:bCs/>
          <w:sz w:val="22"/>
          <w:szCs w:val="22"/>
          <w:lang w:val="es-CR"/>
        </w:rPr>
        <w:t>:</w:t>
      </w:r>
      <w:r w:rsidR="005F0865" w:rsidRPr="00CD77E9">
        <w:rPr>
          <w:rFonts w:ascii="Arial" w:hAnsi="Arial" w:cs="Arial"/>
          <w:sz w:val="22"/>
          <w:szCs w:val="22"/>
          <w:lang w:val="es-CR"/>
        </w:rPr>
        <w:t xml:space="preserve"> Expediente de huelga general, Expediente del Segundo Encuentro de los Trabajadores Centroamericanos, Proyecto de formación sindical, Expediente del Sindicato Nacional de Trabajadores del Calzado, </w:t>
      </w:r>
      <w:r w:rsidR="005F0865" w:rsidRPr="00CD77E9">
        <w:rPr>
          <w:rFonts w:ascii="Arial" w:hAnsi="Arial" w:cs="Arial"/>
          <w:sz w:val="22"/>
          <w:szCs w:val="22"/>
          <w:lang w:val="es-CR"/>
        </w:rPr>
        <w:lastRenderedPageBreak/>
        <w:t>Expediente de la Federación Nacional de Trabajadores de los Servicios Públicos, Expediente del Consejo Permanente de Trabajadores, Expediente de la Confederación Unitaria de Trabajadores, ponencias, discursos, resoluciones, informes, reportes de actividades, artículos de prensa y periódicos, actas de junta Directiva</w:t>
      </w:r>
      <w:r w:rsidR="0050098A" w:rsidRPr="00CD77E9">
        <w:rPr>
          <w:rFonts w:ascii="Arial" w:hAnsi="Arial" w:cs="Arial"/>
          <w:sz w:val="22"/>
          <w:szCs w:val="22"/>
          <w:lang w:val="es-CR"/>
        </w:rPr>
        <w:t>, copiadores de cartas enviadas a la Comisión Ejecutiva y a la Comisión</w:t>
      </w:r>
      <w:r w:rsidR="0050098A" w:rsidRPr="0050098A">
        <w:rPr>
          <w:rFonts w:ascii="Verdana" w:hAnsi="Verdana"/>
          <w:color w:val="000000"/>
          <w:sz w:val="20"/>
          <w:shd w:val="clear" w:color="auto" w:fill="FFFFFF"/>
        </w:rPr>
        <w:t xml:space="preserve"> de </w:t>
      </w:r>
      <w:r w:rsidR="0050098A" w:rsidRPr="00CD77E9">
        <w:rPr>
          <w:rFonts w:ascii="Arial" w:eastAsia="Calibri" w:hAnsi="Arial" w:cs="Arial"/>
          <w:color w:val="000000"/>
          <w:sz w:val="22"/>
          <w:szCs w:val="22"/>
          <w:lang w:eastAsia="en-US"/>
        </w:rPr>
        <w:t>Asuntos de Correspondencia de la Asociación Nacional de Empleados Públicos (ANEP).</w:t>
      </w:r>
    </w:p>
    <w:p w14:paraId="372B2AD8" w14:textId="77777777" w:rsidR="00C61D85" w:rsidRPr="008D4914" w:rsidRDefault="00C61D85" w:rsidP="00C61D85">
      <w:pPr>
        <w:ind w:left="420"/>
        <w:jc w:val="both"/>
        <w:rPr>
          <w:rFonts w:ascii="Arial" w:hAnsi="Arial" w:cs="Arial"/>
          <w:color w:val="000000"/>
          <w:sz w:val="22"/>
          <w:szCs w:val="22"/>
          <w:lang w:eastAsia="es-CR"/>
        </w:rPr>
      </w:pPr>
    </w:p>
    <w:p w14:paraId="1BEA4BE3" w14:textId="0C7E2576" w:rsidR="00B34928" w:rsidRPr="008D4914" w:rsidRDefault="008D7BE3" w:rsidP="008D4914">
      <w:pPr>
        <w:numPr>
          <w:ilvl w:val="1"/>
          <w:numId w:val="1"/>
        </w:numPr>
        <w:jc w:val="both"/>
        <w:rPr>
          <w:rFonts w:ascii="Arial" w:hAnsi="Arial" w:cs="Arial"/>
          <w:color w:val="000000"/>
          <w:sz w:val="22"/>
          <w:szCs w:val="22"/>
          <w:lang w:eastAsia="es-CR"/>
        </w:rPr>
      </w:pPr>
      <w:r w:rsidRPr="008D4914">
        <w:rPr>
          <w:rFonts w:ascii="Arial" w:hAnsi="Arial" w:cs="Arial"/>
          <w:b/>
          <w:bCs/>
          <w:sz w:val="22"/>
          <w:szCs w:val="22"/>
        </w:rPr>
        <w:t>VALORACIÓN, SELECCIÓN Y ELIMINACIÓN:</w:t>
      </w:r>
      <w:r w:rsidR="00B34928" w:rsidRPr="008D4914">
        <w:rPr>
          <w:rFonts w:ascii="Arial" w:hAnsi="Arial" w:cs="Arial"/>
          <w:b/>
          <w:bCs/>
          <w:sz w:val="22"/>
          <w:szCs w:val="22"/>
        </w:rPr>
        <w:t xml:space="preserve"> </w:t>
      </w:r>
      <w:r w:rsidR="00B34928" w:rsidRPr="008D4914">
        <w:rPr>
          <w:rFonts w:ascii="Arial" w:hAnsi="Arial" w:cs="Arial"/>
          <w:sz w:val="22"/>
          <w:szCs w:val="22"/>
        </w:rPr>
        <w:t>Conservación permanente, valorado de conformidad mediante la Ley 3661 del Archivo Nacional del 10 de enero de 1966; y valor científico cultural y conservación permanente mediante la Ley 7202 del Sistema Nacional de Archivo del 24 de octubre de 1990.</w:t>
      </w:r>
    </w:p>
    <w:p w14:paraId="53128261" w14:textId="77777777" w:rsidR="0029087F" w:rsidRPr="00A82F74" w:rsidRDefault="0029087F" w:rsidP="0029087F">
      <w:pPr>
        <w:jc w:val="both"/>
        <w:rPr>
          <w:rFonts w:ascii="Arial" w:hAnsi="Arial" w:cs="Arial"/>
          <w:sz w:val="22"/>
          <w:szCs w:val="22"/>
          <w:lang w:val="es-CR"/>
        </w:rPr>
      </w:pPr>
    </w:p>
    <w:p w14:paraId="1FEA0394" w14:textId="7C1DE925" w:rsidR="00E1740D" w:rsidRPr="00A82F74" w:rsidRDefault="008F4DC7" w:rsidP="008F4DC7">
      <w:pPr>
        <w:jc w:val="both"/>
        <w:rPr>
          <w:rFonts w:ascii="Arial" w:hAnsi="Arial" w:cs="Arial"/>
          <w:sz w:val="22"/>
          <w:szCs w:val="22"/>
          <w:lang w:val="es-ES_tradnl"/>
        </w:rPr>
      </w:pPr>
      <w:r w:rsidRPr="00A82F74">
        <w:rPr>
          <w:rFonts w:ascii="Arial" w:hAnsi="Arial" w:cs="Arial"/>
          <w:b/>
          <w:bCs/>
          <w:sz w:val="22"/>
          <w:szCs w:val="22"/>
          <w:lang w:val="es-CR"/>
        </w:rPr>
        <w:t xml:space="preserve">3.3 </w:t>
      </w:r>
      <w:r w:rsidR="008D7BE3" w:rsidRPr="00A82F74">
        <w:rPr>
          <w:rFonts w:ascii="Arial" w:hAnsi="Arial" w:cs="Arial"/>
          <w:b/>
          <w:bCs/>
          <w:sz w:val="22"/>
          <w:szCs w:val="22"/>
          <w:lang w:val="es-CR"/>
        </w:rPr>
        <w:t>NUEVOS INGRESOS:</w:t>
      </w:r>
      <w:r w:rsidR="00E1740D" w:rsidRPr="00A82F74">
        <w:rPr>
          <w:rFonts w:ascii="Arial" w:hAnsi="Arial" w:cs="Arial"/>
          <w:b/>
          <w:bCs/>
          <w:sz w:val="22"/>
          <w:szCs w:val="22"/>
          <w:lang w:val="es-CR"/>
        </w:rPr>
        <w:t xml:space="preserve"> </w:t>
      </w:r>
      <w:r w:rsidRPr="00E579CF">
        <w:rPr>
          <w:rFonts w:ascii="Arial" w:hAnsi="Arial" w:cs="Arial"/>
          <w:sz w:val="22"/>
          <w:szCs w:val="22"/>
          <w:lang w:val="es-ES_tradnl"/>
        </w:rPr>
        <w:t xml:space="preserve">Fondo </w:t>
      </w:r>
      <w:r w:rsidR="00985947">
        <w:rPr>
          <w:rFonts w:ascii="Arial" w:hAnsi="Arial" w:cs="Arial"/>
          <w:sz w:val="22"/>
          <w:szCs w:val="22"/>
          <w:lang w:val="es-ES_tradnl"/>
        </w:rPr>
        <w:t>cerrado</w:t>
      </w:r>
    </w:p>
    <w:p w14:paraId="62486C05" w14:textId="77777777" w:rsidR="008F4DC7" w:rsidRPr="00A82F74" w:rsidRDefault="008F4DC7" w:rsidP="008F4DC7">
      <w:pPr>
        <w:jc w:val="both"/>
        <w:rPr>
          <w:rFonts w:ascii="Arial" w:hAnsi="Arial" w:cs="Arial"/>
          <w:bCs/>
          <w:sz w:val="22"/>
          <w:szCs w:val="22"/>
          <w:lang w:val="es-CR"/>
        </w:rPr>
      </w:pPr>
    </w:p>
    <w:p w14:paraId="3CF2D8B6" w14:textId="6595C362" w:rsidR="003B5A2B" w:rsidRPr="00A82F74" w:rsidRDefault="008F4DC7" w:rsidP="008F4DC7">
      <w:pPr>
        <w:jc w:val="both"/>
        <w:rPr>
          <w:rFonts w:ascii="Arial" w:hAnsi="Arial" w:cs="Arial"/>
          <w:sz w:val="22"/>
          <w:szCs w:val="22"/>
          <w:lang w:val="es-CR"/>
        </w:rPr>
      </w:pPr>
      <w:r w:rsidRPr="00A82F74">
        <w:rPr>
          <w:rFonts w:ascii="Arial" w:hAnsi="Arial" w:cs="Arial"/>
          <w:b/>
          <w:sz w:val="22"/>
          <w:szCs w:val="22"/>
          <w:lang w:val="es-CR"/>
        </w:rPr>
        <w:t>3.4</w:t>
      </w:r>
      <w:r w:rsidRPr="00A82F74">
        <w:rPr>
          <w:rFonts w:ascii="Arial" w:hAnsi="Arial" w:cs="Arial"/>
          <w:sz w:val="22"/>
          <w:szCs w:val="22"/>
          <w:lang w:val="es-CR"/>
        </w:rPr>
        <w:t xml:space="preserve"> </w:t>
      </w:r>
      <w:r w:rsidR="008D7BE3" w:rsidRPr="00A82F74">
        <w:rPr>
          <w:rFonts w:ascii="Arial" w:hAnsi="Arial" w:cs="Arial"/>
          <w:b/>
          <w:bCs/>
          <w:sz w:val="22"/>
          <w:szCs w:val="22"/>
          <w:lang w:val="es-CR"/>
        </w:rPr>
        <w:t>ORGANIZACIÓN:</w:t>
      </w:r>
      <w:r w:rsidR="008D7BE3" w:rsidRPr="00A82F74">
        <w:rPr>
          <w:rFonts w:ascii="Arial" w:hAnsi="Arial" w:cs="Arial"/>
          <w:sz w:val="22"/>
          <w:szCs w:val="22"/>
        </w:rPr>
        <w:t xml:space="preserve"> </w:t>
      </w:r>
    </w:p>
    <w:p w14:paraId="0FB78278" w14:textId="77777777" w:rsidR="008D7BE3" w:rsidRPr="00A82F74" w:rsidRDefault="008D7BE3" w:rsidP="008D7BE3">
      <w:pPr>
        <w:jc w:val="both"/>
        <w:rPr>
          <w:rFonts w:ascii="Arial" w:hAnsi="Arial" w:cs="Arial"/>
          <w:sz w:val="22"/>
          <w:szCs w:val="22"/>
          <w:lang w:val="es-CR"/>
        </w:rPr>
      </w:pPr>
    </w:p>
    <w:p w14:paraId="4035CC23" w14:textId="77777777" w:rsidR="008D7BE3" w:rsidRPr="00A82F74" w:rsidRDefault="008D7BE3" w:rsidP="008D7BE3">
      <w:pPr>
        <w:jc w:val="center"/>
        <w:rPr>
          <w:rFonts w:ascii="Arial" w:hAnsi="Arial" w:cs="Arial"/>
          <w:b/>
          <w:sz w:val="22"/>
          <w:szCs w:val="22"/>
        </w:rPr>
      </w:pPr>
      <w:r w:rsidRPr="00A82F74">
        <w:rPr>
          <w:rFonts w:ascii="Arial" w:hAnsi="Arial" w:cs="Arial"/>
          <w:b/>
          <w:sz w:val="22"/>
          <w:szCs w:val="22"/>
        </w:rPr>
        <w:t>CUADRO DE CLASIFICACIÓN DEL ARCHIVO HISTÓRICO</w:t>
      </w:r>
    </w:p>
    <w:p w14:paraId="7FE55472" w14:textId="5C82CF64" w:rsidR="00AC545D" w:rsidRPr="00A82F74" w:rsidRDefault="00AC545D" w:rsidP="008D7BE3">
      <w:pPr>
        <w:jc w:val="center"/>
        <w:rPr>
          <w:rFonts w:ascii="Arial" w:hAnsi="Arial" w:cs="Arial"/>
          <w:b/>
          <w:sz w:val="22"/>
          <w:szCs w:val="22"/>
        </w:rPr>
      </w:pPr>
      <w:r w:rsidRPr="00A82F74">
        <w:rPr>
          <w:rFonts w:ascii="Arial" w:hAnsi="Arial" w:cs="Arial"/>
          <w:b/>
          <w:sz w:val="22"/>
          <w:szCs w:val="22"/>
        </w:rPr>
        <w:t xml:space="preserve">FONDO </w:t>
      </w:r>
      <w:r w:rsidR="004D7B44" w:rsidRPr="00985947">
        <w:rPr>
          <w:rFonts w:ascii="Arial" w:hAnsi="Arial" w:cs="Arial"/>
          <w:b/>
          <w:sz w:val="22"/>
          <w:szCs w:val="22"/>
        </w:rPr>
        <w:t>PARTICULAR</w:t>
      </w:r>
    </w:p>
    <w:p w14:paraId="1FC39945" w14:textId="77777777" w:rsidR="008D7BE3" w:rsidRPr="00A82F74" w:rsidRDefault="008D7BE3" w:rsidP="008D7BE3">
      <w:pPr>
        <w:jc w:val="center"/>
        <w:rPr>
          <w:rFonts w:ascii="Arial" w:hAnsi="Arial" w:cs="Arial"/>
          <w:b/>
          <w:sz w:val="22"/>
          <w:szCs w:val="22"/>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1"/>
        <w:gridCol w:w="5805"/>
      </w:tblGrid>
      <w:tr w:rsidR="00D807D4" w:rsidRPr="00A82F74" w14:paraId="47889469" w14:textId="77777777" w:rsidTr="00D807D4">
        <w:trPr>
          <w:trHeight w:val="308"/>
          <w:jc w:val="center"/>
        </w:trPr>
        <w:tc>
          <w:tcPr>
            <w:tcW w:w="2701" w:type="dxa"/>
          </w:tcPr>
          <w:p w14:paraId="38DA6C0E" w14:textId="77777777" w:rsidR="00D807D4" w:rsidRPr="00F92341" w:rsidRDefault="00D807D4" w:rsidP="00435D7B">
            <w:pPr>
              <w:jc w:val="center"/>
              <w:rPr>
                <w:rFonts w:ascii="Arial" w:hAnsi="Arial" w:cs="Arial"/>
                <w:b/>
                <w:sz w:val="18"/>
                <w:szCs w:val="18"/>
              </w:rPr>
            </w:pPr>
            <w:r w:rsidRPr="00F92341">
              <w:rPr>
                <w:rFonts w:ascii="Arial" w:hAnsi="Arial" w:cs="Arial"/>
                <w:b/>
                <w:sz w:val="18"/>
                <w:szCs w:val="18"/>
              </w:rPr>
              <w:t>FONDO NIVEL I</w:t>
            </w:r>
          </w:p>
        </w:tc>
        <w:tc>
          <w:tcPr>
            <w:tcW w:w="5805" w:type="dxa"/>
          </w:tcPr>
          <w:p w14:paraId="4AD1FECF" w14:textId="77777777" w:rsidR="00D807D4" w:rsidRPr="00F92341" w:rsidRDefault="00D807D4" w:rsidP="00435D7B">
            <w:pPr>
              <w:jc w:val="center"/>
              <w:rPr>
                <w:rFonts w:ascii="Arial" w:hAnsi="Arial" w:cs="Arial"/>
                <w:b/>
                <w:sz w:val="18"/>
                <w:szCs w:val="18"/>
              </w:rPr>
            </w:pPr>
            <w:r w:rsidRPr="00F92341">
              <w:rPr>
                <w:rFonts w:ascii="Arial" w:hAnsi="Arial" w:cs="Arial"/>
                <w:b/>
                <w:sz w:val="18"/>
                <w:szCs w:val="18"/>
              </w:rPr>
              <w:t>SERIE</w:t>
            </w:r>
          </w:p>
        </w:tc>
      </w:tr>
      <w:tr w:rsidR="00D807D4" w:rsidRPr="00A82F74" w14:paraId="0562CB0E" w14:textId="77777777" w:rsidTr="00D807D4">
        <w:trPr>
          <w:trHeight w:val="308"/>
          <w:jc w:val="center"/>
        </w:trPr>
        <w:tc>
          <w:tcPr>
            <w:tcW w:w="2701" w:type="dxa"/>
          </w:tcPr>
          <w:p w14:paraId="34CE0A41" w14:textId="59ED28B9" w:rsidR="00D807D4" w:rsidRPr="00CD77E9" w:rsidRDefault="00D807D4" w:rsidP="00FF6D13">
            <w:pPr>
              <w:rPr>
                <w:rFonts w:ascii="Arial" w:hAnsi="Arial" w:cs="Arial"/>
                <w:bCs/>
                <w:sz w:val="22"/>
                <w:szCs w:val="22"/>
                <w:lang w:val="es-CR"/>
              </w:rPr>
            </w:pPr>
            <w:r w:rsidRPr="00CD77E9">
              <w:rPr>
                <w:rFonts w:ascii="Arial" w:hAnsi="Arial" w:cs="Arial"/>
                <w:bCs/>
                <w:sz w:val="22"/>
                <w:szCs w:val="22"/>
                <w:lang w:val="es-CR"/>
              </w:rPr>
              <w:t>Fonseca Esquivel Adalberto (AFOES)</w:t>
            </w:r>
          </w:p>
        </w:tc>
        <w:tc>
          <w:tcPr>
            <w:tcW w:w="5805" w:type="dxa"/>
          </w:tcPr>
          <w:p w14:paraId="112203F2" w14:textId="77777777" w:rsidR="00D807D4" w:rsidRPr="00CD77E9" w:rsidRDefault="00D807D4" w:rsidP="005941F3">
            <w:pPr>
              <w:rPr>
                <w:rFonts w:ascii="Arial" w:hAnsi="Arial" w:cs="Arial"/>
                <w:bCs/>
                <w:sz w:val="22"/>
                <w:szCs w:val="22"/>
                <w:lang w:val="es-CR"/>
              </w:rPr>
            </w:pPr>
            <w:r w:rsidRPr="00CD77E9">
              <w:rPr>
                <w:rFonts w:ascii="Arial" w:hAnsi="Arial" w:cs="Arial"/>
                <w:bCs/>
                <w:sz w:val="22"/>
                <w:szCs w:val="22"/>
                <w:lang w:val="es-CR"/>
              </w:rPr>
              <w:t>Expediente (EXP)</w:t>
            </w:r>
          </w:p>
          <w:p w14:paraId="60FE0566" w14:textId="77777777" w:rsidR="00D807D4" w:rsidRPr="00CD77E9" w:rsidRDefault="00D807D4" w:rsidP="005941F3">
            <w:pPr>
              <w:rPr>
                <w:rFonts w:ascii="Arial" w:hAnsi="Arial" w:cs="Arial"/>
                <w:bCs/>
                <w:sz w:val="22"/>
                <w:szCs w:val="22"/>
                <w:lang w:val="es-CR"/>
              </w:rPr>
            </w:pPr>
            <w:r w:rsidRPr="00CD77E9">
              <w:rPr>
                <w:rFonts w:ascii="Arial" w:hAnsi="Arial" w:cs="Arial"/>
                <w:bCs/>
                <w:sz w:val="22"/>
                <w:szCs w:val="22"/>
                <w:lang w:val="es-CR"/>
              </w:rPr>
              <w:t>Informe (INFO)</w:t>
            </w:r>
          </w:p>
          <w:p w14:paraId="0C21F386" w14:textId="77777777" w:rsidR="00D807D4" w:rsidRPr="00CD77E9" w:rsidRDefault="00D807D4" w:rsidP="005941F3">
            <w:pPr>
              <w:rPr>
                <w:rFonts w:ascii="Arial" w:hAnsi="Arial" w:cs="Arial"/>
                <w:bCs/>
                <w:sz w:val="22"/>
                <w:szCs w:val="22"/>
                <w:lang w:val="es-CR"/>
              </w:rPr>
            </w:pPr>
            <w:r w:rsidRPr="00CD77E9">
              <w:rPr>
                <w:rFonts w:ascii="Arial" w:hAnsi="Arial" w:cs="Arial"/>
                <w:bCs/>
                <w:sz w:val="22"/>
                <w:szCs w:val="22"/>
                <w:lang w:val="es-CR"/>
              </w:rPr>
              <w:t>Álbum (ALBUM)</w:t>
            </w:r>
          </w:p>
          <w:p w14:paraId="0D880A83" w14:textId="77777777" w:rsidR="00D807D4" w:rsidRPr="00CD77E9" w:rsidRDefault="00D807D4" w:rsidP="005941F3">
            <w:pPr>
              <w:rPr>
                <w:rFonts w:ascii="Arial" w:hAnsi="Arial" w:cs="Arial"/>
                <w:bCs/>
                <w:sz w:val="22"/>
                <w:szCs w:val="22"/>
                <w:lang w:val="es-CR"/>
              </w:rPr>
            </w:pPr>
            <w:r w:rsidRPr="00CD77E9">
              <w:rPr>
                <w:rFonts w:ascii="Arial" w:hAnsi="Arial" w:cs="Arial"/>
                <w:bCs/>
                <w:sz w:val="22"/>
                <w:szCs w:val="22"/>
                <w:lang w:val="es-CR"/>
              </w:rPr>
              <w:t>Bitácora (BITA)</w:t>
            </w:r>
          </w:p>
          <w:p w14:paraId="37080B39" w14:textId="77777777" w:rsidR="00D807D4" w:rsidRPr="00CD77E9" w:rsidRDefault="00D807D4" w:rsidP="005941F3">
            <w:pPr>
              <w:rPr>
                <w:rFonts w:ascii="Arial" w:hAnsi="Arial" w:cs="Arial"/>
                <w:bCs/>
                <w:sz w:val="22"/>
                <w:szCs w:val="22"/>
                <w:lang w:val="es-CR"/>
              </w:rPr>
            </w:pPr>
            <w:r w:rsidRPr="00CD77E9">
              <w:rPr>
                <w:rFonts w:ascii="Arial" w:hAnsi="Arial" w:cs="Arial"/>
                <w:bCs/>
                <w:sz w:val="22"/>
                <w:szCs w:val="22"/>
                <w:lang w:val="es-CR"/>
              </w:rPr>
              <w:t>Actas (ACT)</w:t>
            </w:r>
          </w:p>
          <w:p w14:paraId="4AA3560F" w14:textId="77777777" w:rsidR="00D807D4" w:rsidRPr="00CD77E9" w:rsidRDefault="00D807D4" w:rsidP="005941F3">
            <w:pPr>
              <w:rPr>
                <w:rFonts w:ascii="Arial" w:hAnsi="Arial" w:cs="Arial"/>
                <w:bCs/>
                <w:sz w:val="22"/>
                <w:szCs w:val="22"/>
                <w:lang w:val="es-CR"/>
              </w:rPr>
            </w:pPr>
            <w:r w:rsidRPr="00CD77E9">
              <w:rPr>
                <w:rFonts w:ascii="Arial" w:hAnsi="Arial" w:cs="Arial"/>
                <w:bCs/>
                <w:sz w:val="22"/>
                <w:szCs w:val="22"/>
                <w:lang w:val="es-CR"/>
              </w:rPr>
              <w:t xml:space="preserve">Ponencia (PONEN) </w:t>
            </w:r>
          </w:p>
          <w:p w14:paraId="77295ACF" w14:textId="77777777" w:rsidR="00D807D4" w:rsidRPr="00CD77E9" w:rsidRDefault="00D807D4" w:rsidP="005941F3">
            <w:pPr>
              <w:rPr>
                <w:rFonts w:ascii="Arial" w:hAnsi="Arial" w:cs="Arial"/>
                <w:bCs/>
                <w:sz w:val="22"/>
                <w:szCs w:val="22"/>
                <w:lang w:val="es-CR"/>
              </w:rPr>
            </w:pPr>
            <w:r w:rsidRPr="00CD77E9">
              <w:rPr>
                <w:rFonts w:ascii="Arial" w:hAnsi="Arial" w:cs="Arial"/>
                <w:bCs/>
                <w:sz w:val="22"/>
                <w:szCs w:val="22"/>
                <w:lang w:val="es-CR"/>
              </w:rPr>
              <w:t xml:space="preserve">Artículos de prensa y periódicos (ARTPP) Afiche (AFI) </w:t>
            </w:r>
          </w:p>
          <w:p w14:paraId="5997CC1D" w14:textId="088D9D7B" w:rsidR="00D807D4" w:rsidRPr="00CD77E9" w:rsidRDefault="00D807D4" w:rsidP="005941F3">
            <w:pPr>
              <w:rPr>
                <w:rFonts w:ascii="Arial" w:hAnsi="Arial" w:cs="Arial"/>
                <w:bCs/>
                <w:sz w:val="22"/>
                <w:szCs w:val="22"/>
                <w:lang w:val="es-CR"/>
              </w:rPr>
            </w:pPr>
            <w:r w:rsidRPr="00CD77E9">
              <w:rPr>
                <w:rFonts w:ascii="Arial" w:hAnsi="Arial" w:cs="Arial"/>
                <w:bCs/>
                <w:sz w:val="22"/>
                <w:szCs w:val="22"/>
                <w:lang w:val="es-CR"/>
              </w:rPr>
              <w:t>Material divulgativo de pequeño formato (MADIPEF)</w:t>
            </w:r>
          </w:p>
        </w:tc>
      </w:tr>
    </w:tbl>
    <w:p w14:paraId="3FE9F23F" w14:textId="77777777" w:rsidR="008D7BE3" w:rsidRPr="00A82F74" w:rsidRDefault="008D7BE3" w:rsidP="008D7BE3">
      <w:pPr>
        <w:jc w:val="both"/>
        <w:rPr>
          <w:rFonts w:ascii="Arial" w:hAnsi="Arial" w:cs="Arial"/>
          <w:sz w:val="22"/>
          <w:szCs w:val="22"/>
          <w:lang w:val="es-CR"/>
        </w:rPr>
      </w:pPr>
    </w:p>
    <w:p w14:paraId="5E09F405" w14:textId="77777777" w:rsidR="008D7BE3" w:rsidRPr="00A82F74" w:rsidRDefault="008D7BE3" w:rsidP="008D7BE3">
      <w:pPr>
        <w:numPr>
          <w:ilvl w:val="0"/>
          <w:numId w:val="1"/>
        </w:numPr>
        <w:jc w:val="both"/>
        <w:rPr>
          <w:rFonts w:ascii="Arial" w:hAnsi="Arial" w:cs="Arial"/>
          <w:b/>
          <w:bCs/>
          <w:sz w:val="22"/>
          <w:szCs w:val="22"/>
          <w:lang w:val="es-CR"/>
        </w:rPr>
      </w:pPr>
      <w:r w:rsidRPr="00A82F74">
        <w:rPr>
          <w:rFonts w:ascii="Arial" w:hAnsi="Arial" w:cs="Arial"/>
          <w:b/>
          <w:bCs/>
          <w:sz w:val="22"/>
          <w:szCs w:val="22"/>
          <w:lang w:val="es-CR"/>
        </w:rPr>
        <w:t>ÁREA DE CONDICIONES DE ACCESO Y UTILIZACIÓN.</w:t>
      </w:r>
    </w:p>
    <w:p w14:paraId="1F72F646" w14:textId="77777777" w:rsidR="008D7BE3" w:rsidRPr="00A82F74" w:rsidRDefault="008D7BE3" w:rsidP="008D7BE3">
      <w:pPr>
        <w:jc w:val="both"/>
        <w:rPr>
          <w:rFonts w:ascii="Arial" w:hAnsi="Arial" w:cs="Arial"/>
          <w:sz w:val="22"/>
          <w:szCs w:val="22"/>
          <w:lang w:val="es-CR"/>
        </w:rPr>
      </w:pPr>
    </w:p>
    <w:p w14:paraId="07A682D3" w14:textId="61C77627" w:rsidR="003568F4" w:rsidRPr="009C51C1" w:rsidRDefault="008D7BE3" w:rsidP="003568F4">
      <w:pPr>
        <w:numPr>
          <w:ilvl w:val="1"/>
          <w:numId w:val="1"/>
        </w:numPr>
        <w:ind w:left="0" w:firstLine="0"/>
        <w:jc w:val="both"/>
        <w:rPr>
          <w:rFonts w:ascii="Arial" w:hAnsi="Arial" w:cs="Arial"/>
          <w:bCs/>
          <w:sz w:val="22"/>
          <w:szCs w:val="22"/>
          <w:lang w:val="es-CR"/>
        </w:rPr>
      </w:pPr>
      <w:r w:rsidRPr="00A82F74">
        <w:rPr>
          <w:rFonts w:ascii="Arial" w:hAnsi="Arial" w:cs="Arial"/>
          <w:b/>
          <w:bCs/>
          <w:sz w:val="22"/>
          <w:szCs w:val="22"/>
          <w:lang w:val="es-CR"/>
        </w:rPr>
        <w:t xml:space="preserve">CONDICIONES DE </w:t>
      </w:r>
      <w:r w:rsidRPr="009C51C1">
        <w:rPr>
          <w:rFonts w:ascii="Arial" w:hAnsi="Arial" w:cs="Arial"/>
          <w:b/>
          <w:bCs/>
          <w:sz w:val="22"/>
          <w:szCs w:val="22"/>
          <w:lang w:val="es-CR"/>
        </w:rPr>
        <w:t>ACCESO:</w:t>
      </w:r>
      <w:r w:rsidR="00677BAC" w:rsidRPr="009C51C1">
        <w:rPr>
          <w:rFonts w:ascii="Arial" w:hAnsi="Arial" w:cs="Arial"/>
          <w:b/>
          <w:bCs/>
          <w:sz w:val="22"/>
          <w:szCs w:val="22"/>
          <w:lang w:val="es-CR"/>
        </w:rPr>
        <w:t xml:space="preserve"> </w:t>
      </w:r>
      <w:r w:rsidR="00677BAC" w:rsidRPr="009C51C1">
        <w:rPr>
          <w:rFonts w:ascii="Arial" w:hAnsi="Arial" w:cs="Arial"/>
          <w:sz w:val="22"/>
          <w:szCs w:val="22"/>
          <w:lang w:val="es-CR"/>
        </w:rPr>
        <w:t>libre</w:t>
      </w:r>
    </w:p>
    <w:p w14:paraId="08CE6F91" w14:textId="77777777" w:rsidR="003568F4" w:rsidRPr="009C51C1" w:rsidRDefault="003568F4" w:rsidP="003568F4">
      <w:pPr>
        <w:jc w:val="both"/>
        <w:rPr>
          <w:rFonts w:ascii="Arial" w:hAnsi="Arial" w:cs="Arial"/>
          <w:bCs/>
          <w:sz w:val="22"/>
          <w:szCs w:val="22"/>
          <w:lang w:val="es-CR"/>
        </w:rPr>
      </w:pPr>
    </w:p>
    <w:p w14:paraId="34371B14" w14:textId="5EB26C4E" w:rsidR="002324FF" w:rsidRPr="009C51C1" w:rsidRDefault="002324FF" w:rsidP="002324FF">
      <w:pPr>
        <w:pStyle w:val="Ttulo1"/>
        <w:ind w:left="0"/>
        <w:jc w:val="both"/>
        <w:rPr>
          <w:rFonts w:ascii="Arial" w:hAnsi="Arial" w:cs="Arial"/>
          <w:b w:val="0"/>
          <w:bCs w:val="0"/>
          <w:sz w:val="22"/>
          <w:szCs w:val="22"/>
          <w:lang w:val="es-ES_tradnl"/>
        </w:rPr>
      </w:pPr>
      <w:r w:rsidRPr="009C51C1">
        <w:rPr>
          <w:rFonts w:ascii="Arial" w:hAnsi="Arial" w:cs="Arial"/>
          <w:sz w:val="22"/>
          <w:szCs w:val="22"/>
        </w:rPr>
        <w:t xml:space="preserve">4.2 </w:t>
      </w:r>
      <w:r w:rsidR="008D7BE3" w:rsidRPr="009C51C1">
        <w:rPr>
          <w:rFonts w:ascii="Arial" w:hAnsi="Arial" w:cs="Arial"/>
          <w:sz w:val="22"/>
          <w:szCs w:val="22"/>
        </w:rPr>
        <w:t xml:space="preserve">CONDICIONES DE REPRODUCCIÓN: </w:t>
      </w:r>
      <w:r w:rsidRPr="009C51C1">
        <w:rPr>
          <w:rFonts w:ascii="Arial" w:hAnsi="Arial" w:cs="Arial"/>
          <w:b w:val="0"/>
          <w:sz w:val="22"/>
          <w:szCs w:val="22"/>
        </w:rPr>
        <w:t xml:space="preserve">Mediante digitalización, de acuerdo con el estado de conservación de los documentos, según resolución dictada por la Dirección </w:t>
      </w:r>
      <w:r w:rsidRPr="009C51C1">
        <w:rPr>
          <w:rStyle w:val="highlight"/>
          <w:rFonts w:ascii="Arial" w:hAnsi="Arial" w:cs="Arial"/>
          <w:b w:val="0"/>
          <w:sz w:val="22"/>
          <w:szCs w:val="22"/>
        </w:rPr>
        <w:t>G</w:t>
      </w:r>
      <w:r w:rsidRPr="009C51C1">
        <w:rPr>
          <w:rFonts w:ascii="Arial" w:hAnsi="Arial" w:cs="Arial"/>
          <w:b w:val="0"/>
          <w:sz w:val="22"/>
          <w:szCs w:val="22"/>
        </w:rPr>
        <w:t xml:space="preserve">eneral del Archivo Nacional DG-02-2018 del 18 de abril de 2018 y lo dispuesto en el Reglamento Ejecutivo a la Ley 7202, Decreto Ejecutivo </w:t>
      </w:r>
      <w:r w:rsidR="0015443C" w:rsidRPr="009C51C1">
        <w:rPr>
          <w:rFonts w:ascii="Arial" w:hAnsi="Arial" w:cs="Arial"/>
          <w:b w:val="0"/>
          <w:sz w:val="22"/>
          <w:szCs w:val="22"/>
        </w:rPr>
        <w:t>40554-C de 29 de junio de 2017.</w:t>
      </w:r>
    </w:p>
    <w:p w14:paraId="61CDCEAD" w14:textId="77777777" w:rsidR="002324FF" w:rsidRPr="009C51C1" w:rsidRDefault="002324FF" w:rsidP="002324FF">
      <w:pPr>
        <w:jc w:val="both"/>
        <w:rPr>
          <w:rFonts w:ascii="Arial" w:hAnsi="Arial" w:cs="Arial"/>
          <w:bCs/>
          <w:sz w:val="22"/>
          <w:szCs w:val="22"/>
          <w:lang w:val="es-CR"/>
        </w:rPr>
      </w:pPr>
    </w:p>
    <w:p w14:paraId="3B9EB152" w14:textId="5857BD88" w:rsidR="008D7BE3" w:rsidRPr="00A82F74" w:rsidRDefault="002324FF" w:rsidP="002324FF">
      <w:pPr>
        <w:jc w:val="both"/>
        <w:rPr>
          <w:rFonts w:ascii="Arial" w:hAnsi="Arial" w:cs="Arial"/>
          <w:b/>
          <w:bCs/>
          <w:sz w:val="22"/>
          <w:szCs w:val="22"/>
          <w:lang w:val="es-CR"/>
        </w:rPr>
      </w:pPr>
      <w:r w:rsidRPr="009C51C1">
        <w:rPr>
          <w:rFonts w:ascii="Arial" w:hAnsi="Arial" w:cs="Arial"/>
          <w:b/>
          <w:bCs/>
          <w:sz w:val="22"/>
          <w:szCs w:val="22"/>
          <w:lang w:val="es-CR"/>
        </w:rPr>
        <w:t>4.3</w:t>
      </w:r>
      <w:r w:rsidRPr="009C51C1">
        <w:rPr>
          <w:rFonts w:ascii="Arial" w:hAnsi="Arial" w:cs="Arial"/>
          <w:bCs/>
          <w:sz w:val="22"/>
          <w:szCs w:val="22"/>
          <w:lang w:val="es-CR"/>
        </w:rPr>
        <w:t xml:space="preserve"> </w:t>
      </w:r>
      <w:r w:rsidR="008D7BE3" w:rsidRPr="009C51C1">
        <w:rPr>
          <w:rFonts w:ascii="Arial" w:hAnsi="Arial" w:cs="Arial"/>
          <w:b/>
          <w:bCs/>
          <w:sz w:val="22"/>
          <w:szCs w:val="22"/>
          <w:lang w:val="es-CR"/>
        </w:rPr>
        <w:t>LENGUA / ESTRITURA (S) DE LOS DOCUMENTOS:</w:t>
      </w:r>
      <w:r w:rsidR="00A32078" w:rsidRPr="009C51C1">
        <w:rPr>
          <w:rFonts w:ascii="Arial" w:hAnsi="Arial" w:cs="Arial"/>
          <w:b/>
          <w:bCs/>
          <w:sz w:val="22"/>
          <w:szCs w:val="22"/>
          <w:lang w:val="es-CR"/>
        </w:rPr>
        <w:t xml:space="preserve"> </w:t>
      </w:r>
      <w:r w:rsidR="00A32078" w:rsidRPr="009C51C1">
        <w:rPr>
          <w:rFonts w:ascii="Arial" w:hAnsi="Arial" w:cs="Arial"/>
          <w:sz w:val="22"/>
          <w:szCs w:val="22"/>
          <w:lang w:val="es-CR"/>
        </w:rPr>
        <w:t>español</w:t>
      </w:r>
    </w:p>
    <w:p w14:paraId="6BB9E253" w14:textId="77777777" w:rsidR="008D7BE3" w:rsidRPr="00A82F74" w:rsidRDefault="008D7BE3" w:rsidP="008D7BE3">
      <w:pPr>
        <w:jc w:val="both"/>
        <w:rPr>
          <w:rFonts w:ascii="Arial" w:hAnsi="Arial" w:cs="Arial"/>
          <w:sz w:val="22"/>
          <w:szCs w:val="22"/>
          <w:lang w:val="es-CR"/>
        </w:rPr>
      </w:pPr>
    </w:p>
    <w:p w14:paraId="3CFE5CD6" w14:textId="7F31C360" w:rsidR="008D7BE3" w:rsidRPr="00A82F74" w:rsidRDefault="00FB407C" w:rsidP="00C041CF">
      <w:pPr>
        <w:spacing w:line="276" w:lineRule="auto"/>
        <w:jc w:val="both"/>
        <w:rPr>
          <w:rFonts w:ascii="Arial" w:hAnsi="Arial" w:cs="Arial"/>
          <w:sz w:val="22"/>
          <w:szCs w:val="22"/>
        </w:rPr>
      </w:pPr>
      <w:r w:rsidRPr="00A82F74">
        <w:rPr>
          <w:rFonts w:ascii="Arial" w:hAnsi="Arial" w:cs="Arial"/>
          <w:b/>
          <w:bCs/>
          <w:sz w:val="22"/>
          <w:szCs w:val="22"/>
          <w:lang w:val="es-CR"/>
        </w:rPr>
        <w:t xml:space="preserve">4.4 </w:t>
      </w:r>
      <w:r w:rsidR="008D7BE3" w:rsidRPr="00A82F74">
        <w:rPr>
          <w:rFonts w:ascii="Arial" w:hAnsi="Arial" w:cs="Arial"/>
          <w:b/>
          <w:bCs/>
          <w:sz w:val="22"/>
          <w:szCs w:val="22"/>
          <w:lang w:val="es-CR"/>
        </w:rPr>
        <w:t xml:space="preserve">CARACTERÍSTICAS FÍSICAS Y REQUISITOS TÉCNICOS: </w:t>
      </w:r>
      <w:r w:rsidR="00C041CF" w:rsidRPr="00E1240B">
        <w:rPr>
          <w:rFonts w:ascii="Arial" w:hAnsi="Arial" w:cs="Arial"/>
          <w:sz w:val="22"/>
          <w:szCs w:val="22"/>
          <w:lang w:val="es-ES_tradnl"/>
        </w:rPr>
        <w:t>Buen estado de conservación.</w:t>
      </w:r>
    </w:p>
    <w:p w14:paraId="23DE523C" w14:textId="77777777" w:rsidR="00FB407C" w:rsidRPr="00A82F74" w:rsidRDefault="00FB407C" w:rsidP="00C041CF">
      <w:pPr>
        <w:spacing w:line="276" w:lineRule="auto"/>
        <w:jc w:val="both"/>
        <w:rPr>
          <w:rFonts w:ascii="Arial" w:hAnsi="Arial" w:cs="Arial"/>
          <w:color w:val="FF6600"/>
          <w:sz w:val="22"/>
          <w:szCs w:val="22"/>
        </w:rPr>
      </w:pPr>
    </w:p>
    <w:p w14:paraId="59377413" w14:textId="70F2FC2A" w:rsidR="008D7BE3" w:rsidRPr="00A82F74" w:rsidRDefault="00FB407C" w:rsidP="00FB407C">
      <w:pPr>
        <w:jc w:val="both"/>
        <w:rPr>
          <w:rFonts w:ascii="Arial" w:hAnsi="Arial" w:cs="Arial"/>
          <w:b/>
          <w:bCs/>
          <w:sz w:val="22"/>
          <w:szCs w:val="22"/>
          <w:lang w:val="es-CR"/>
        </w:rPr>
      </w:pPr>
      <w:r w:rsidRPr="00A82F74">
        <w:rPr>
          <w:rFonts w:ascii="Arial" w:hAnsi="Arial" w:cs="Arial"/>
          <w:b/>
          <w:sz w:val="22"/>
          <w:szCs w:val="22"/>
          <w:lang w:val="es-CR"/>
        </w:rPr>
        <w:t xml:space="preserve">4.5 </w:t>
      </w:r>
      <w:r w:rsidR="008D7BE3" w:rsidRPr="00A82F74">
        <w:rPr>
          <w:rFonts w:ascii="Arial" w:hAnsi="Arial" w:cs="Arial"/>
          <w:b/>
          <w:bCs/>
          <w:sz w:val="22"/>
          <w:szCs w:val="22"/>
          <w:lang w:val="es-CR"/>
        </w:rPr>
        <w:t>INSTRUMENTOS DE DESCRIPCIÓN:</w:t>
      </w:r>
      <w:r w:rsidR="00E1240B">
        <w:rPr>
          <w:rFonts w:ascii="Arial" w:hAnsi="Arial" w:cs="Arial"/>
          <w:b/>
          <w:bCs/>
          <w:sz w:val="22"/>
          <w:szCs w:val="22"/>
          <w:lang w:val="es-CR"/>
        </w:rPr>
        <w:t xml:space="preserve"> </w:t>
      </w:r>
      <w:r w:rsidR="00E1240B" w:rsidRPr="00E1240B">
        <w:rPr>
          <w:rFonts w:ascii="Arial" w:hAnsi="Arial" w:cs="Arial"/>
          <w:sz w:val="22"/>
          <w:szCs w:val="22"/>
          <w:lang w:val="es-CR"/>
        </w:rPr>
        <w:t>Inventario y base de datos</w:t>
      </w:r>
    </w:p>
    <w:p w14:paraId="52E56223" w14:textId="77777777" w:rsidR="008D7BE3" w:rsidRPr="00A82F74" w:rsidRDefault="008D7BE3" w:rsidP="008D7BE3">
      <w:pPr>
        <w:ind w:left="360"/>
        <w:jc w:val="both"/>
        <w:rPr>
          <w:rFonts w:ascii="Arial" w:hAnsi="Arial" w:cs="Arial"/>
          <w:sz w:val="22"/>
          <w:szCs w:val="22"/>
          <w:lang w:val="es-CR"/>
        </w:rPr>
      </w:pPr>
    </w:p>
    <w:p w14:paraId="5043CB0F" w14:textId="2D2E07BF" w:rsidR="00FF0985" w:rsidRPr="00AC3285" w:rsidRDefault="008D7BE3" w:rsidP="00FF0985">
      <w:pPr>
        <w:numPr>
          <w:ilvl w:val="0"/>
          <w:numId w:val="1"/>
        </w:numPr>
        <w:jc w:val="both"/>
        <w:rPr>
          <w:rFonts w:ascii="Arial" w:hAnsi="Arial" w:cs="Arial"/>
          <w:b/>
          <w:bCs/>
          <w:sz w:val="22"/>
          <w:szCs w:val="22"/>
          <w:lang w:val="es-CR"/>
        </w:rPr>
      </w:pPr>
      <w:r w:rsidRPr="00AC3285">
        <w:rPr>
          <w:rFonts w:ascii="Arial" w:hAnsi="Arial" w:cs="Arial"/>
          <w:b/>
          <w:bCs/>
          <w:sz w:val="22"/>
          <w:szCs w:val="22"/>
          <w:lang w:val="es-CR"/>
        </w:rPr>
        <w:t>ÁREA DE DOCUMENTACIÓN ASOCIADA.</w:t>
      </w:r>
    </w:p>
    <w:p w14:paraId="6537F28F" w14:textId="77777777" w:rsidR="008D7BE3" w:rsidRPr="00A82F74" w:rsidRDefault="008D7BE3" w:rsidP="0068043C">
      <w:pPr>
        <w:jc w:val="both"/>
        <w:rPr>
          <w:rFonts w:ascii="Arial" w:hAnsi="Arial" w:cs="Arial"/>
          <w:b/>
          <w:bCs/>
          <w:sz w:val="22"/>
          <w:szCs w:val="22"/>
          <w:lang w:val="es-CR"/>
        </w:rPr>
      </w:pPr>
    </w:p>
    <w:p w14:paraId="70DF9E56" w14:textId="720F5159" w:rsidR="00BC74A9" w:rsidRPr="00FA4921" w:rsidRDefault="008D7BE3" w:rsidP="00BC74A9">
      <w:pPr>
        <w:numPr>
          <w:ilvl w:val="1"/>
          <w:numId w:val="1"/>
        </w:numPr>
        <w:ind w:left="0" w:firstLine="0"/>
        <w:jc w:val="both"/>
        <w:rPr>
          <w:rFonts w:ascii="Arial" w:hAnsi="Arial" w:cs="Arial"/>
          <w:b/>
          <w:bCs/>
          <w:sz w:val="22"/>
          <w:szCs w:val="22"/>
          <w:lang w:val="es-CR"/>
        </w:rPr>
      </w:pPr>
      <w:r w:rsidRPr="00FA4921">
        <w:rPr>
          <w:rFonts w:ascii="Arial" w:hAnsi="Arial" w:cs="Arial"/>
          <w:b/>
          <w:bCs/>
          <w:sz w:val="22"/>
          <w:szCs w:val="22"/>
          <w:lang w:val="es-CR"/>
        </w:rPr>
        <w:t xml:space="preserve">UNIDADES DE DESCRIPCIÓN RELACIONADAS: </w:t>
      </w:r>
      <w:r w:rsidR="00603355" w:rsidRPr="00FA4921">
        <w:rPr>
          <w:rFonts w:ascii="Arial" w:hAnsi="Arial" w:cs="Arial"/>
          <w:sz w:val="22"/>
          <w:szCs w:val="22"/>
          <w:lang w:val="es-CR"/>
        </w:rPr>
        <w:t>Ministerio de Trabajo, Ministerio de Salud, Afiches, Madipef</w:t>
      </w:r>
      <w:r w:rsidR="0008147F" w:rsidRPr="00FA4921">
        <w:rPr>
          <w:rFonts w:ascii="Arial" w:hAnsi="Arial" w:cs="Arial"/>
          <w:sz w:val="22"/>
          <w:szCs w:val="22"/>
          <w:lang w:val="es-CR"/>
        </w:rPr>
        <w:t xml:space="preserve">, Dirección General de Estadística y Censos, </w:t>
      </w:r>
      <w:r w:rsidR="00594048" w:rsidRPr="00FA4921">
        <w:rPr>
          <w:rFonts w:ascii="Arial" w:hAnsi="Arial" w:cs="Arial"/>
          <w:sz w:val="22"/>
          <w:szCs w:val="22"/>
          <w:lang w:val="es-CR"/>
        </w:rPr>
        <w:t>Ministerio de Obras Públicas y Transportes</w:t>
      </w:r>
      <w:r w:rsidR="00E959B1" w:rsidRPr="00FA4921">
        <w:rPr>
          <w:rFonts w:ascii="Arial" w:hAnsi="Arial" w:cs="Arial"/>
          <w:sz w:val="22"/>
          <w:szCs w:val="22"/>
          <w:lang w:val="es-CR"/>
        </w:rPr>
        <w:t>, Presidencia de la República</w:t>
      </w:r>
      <w:r w:rsidR="0090601E" w:rsidRPr="00FA4921">
        <w:rPr>
          <w:rFonts w:ascii="Arial" w:hAnsi="Arial" w:cs="Arial"/>
          <w:b/>
          <w:bCs/>
          <w:sz w:val="22"/>
          <w:szCs w:val="22"/>
          <w:lang w:val="es-CR"/>
        </w:rPr>
        <w:t xml:space="preserve">, </w:t>
      </w:r>
      <w:r w:rsidR="0090601E" w:rsidRPr="00FA4921">
        <w:rPr>
          <w:rFonts w:ascii="Arial" w:hAnsi="Arial" w:cs="Arial"/>
          <w:sz w:val="22"/>
          <w:szCs w:val="22"/>
          <w:lang w:val="es-CR"/>
        </w:rPr>
        <w:t>colección de audiovisuales.</w:t>
      </w:r>
    </w:p>
    <w:p w14:paraId="44E871BC" w14:textId="77777777" w:rsidR="00BC74A9" w:rsidRPr="00A82F74" w:rsidRDefault="00BC74A9" w:rsidP="00BC74A9">
      <w:pPr>
        <w:jc w:val="both"/>
        <w:rPr>
          <w:rFonts w:ascii="Arial" w:hAnsi="Arial" w:cs="Arial"/>
          <w:b/>
          <w:bCs/>
          <w:sz w:val="22"/>
          <w:szCs w:val="22"/>
          <w:lang w:val="es-CR"/>
        </w:rPr>
      </w:pPr>
    </w:p>
    <w:p w14:paraId="02C31797" w14:textId="77777777" w:rsidR="008D7BE3" w:rsidRPr="00DA3663" w:rsidRDefault="008D7BE3" w:rsidP="008D7BE3">
      <w:pPr>
        <w:numPr>
          <w:ilvl w:val="0"/>
          <w:numId w:val="3"/>
        </w:numPr>
        <w:jc w:val="both"/>
        <w:rPr>
          <w:rFonts w:ascii="Arial" w:hAnsi="Arial" w:cs="Arial"/>
          <w:b/>
          <w:bCs/>
          <w:sz w:val="22"/>
          <w:szCs w:val="22"/>
          <w:lang w:val="es-CR"/>
        </w:rPr>
      </w:pPr>
      <w:r w:rsidRPr="00DA3663">
        <w:rPr>
          <w:rFonts w:ascii="Arial" w:hAnsi="Arial" w:cs="Arial"/>
          <w:b/>
          <w:bCs/>
          <w:sz w:val="22"/>
          <w:szCs w:val="22"/>
          <w:lang w:val="es-CR"/>
        </w:rPr>
        <w:lastRenderedPageBreak/>
        <w:t>ÁREA DE CONTROL DE LA DESCRIPCIÓN.</w:t>
      </w:r>
    </w:p>
    <w:p w14:paraId="463F29E8" w14:textId="77777777" w:rsidR="008D7BE3" w:rsidRPr="00DA3663" w:rsidRDefault="008D7BE3" w:rsidP="008D7BE3">
      <w:pPr>
        <w:jc w:val="both"/>
        <w:rPr>
          <w:rFonts w:ascii="Arial" w:hAnsi="Arial" w:cs="Arial"/>
          <w:sz w:val="22"/>
          <w:szCs w:val="22"/>
          <w:lang w:val="es-CR"/>
        </w:rPr>
      </w:pPr>
    </w:p>
    <w:p w14:paraId="2092B57B" w14:textId="730A6C69" w:rsidR="008D7BE3" w:rsidRPr="00DA3663"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DA3663">
        <w:rPr>
          <w:rFonts w:ascii="Arial" w:hAnsi="Arial" w:cs="Arial"/>
          <w:b/>
          <w:bCs/>
          <w:sz w:val="22"/>
          <w:szCs w:val="22"/>
          <w:lang w:val="es-CR"/>
        </w:rPr>
        <w:t>NOTA DEL ARCHIVERO:</w:t>
      </w:r>
      <w:r w:rsidRPr="00DA3663">
        <w:rPr>
          <w:rFonts w:ascii="Arial" w:hAnsi="Arial" w:cs="Arial"/>
          <w:bCs/>
          <w:sz w:val="22"/>
          <w:szCs w:val="22"/>
          <w:lang w:val="es-CR"/>
        </w:rPr>
        <w:t xml:space="preserve"> </w:t>
      </w:r>
      <w:r w:rsidR="000F2EAA" w:rsidRPr="00DA3663">
        <w:rPr>
          <w:rFonts w:ascii="Arial" w:hAnsi="Arial" w:cs="Arial"/>
          <w:sz w:val="22"/>
          <w:szCs w:val="22"/>
          <w:lang w:val="es-ES_tradnl"/>
        </w:rPr>
        <w:t>Entrada descriptiva e</w:t>
      </w:r>
      <w:r w:rsidR="000F2EAA" w:rsidRPr="00DA3663">
        <w:rPr>
          <w:rFonts w:ascii="Arial" w:hAnsi="Arial" w:cs="Arial"/>
          <w:sz w:val="22"/>
          <w:szCs w:val="22"/>
          <w:lang w:val="es-CR"/>
        </w:rPr>
        <w:t xml:space="preserve">laborada por </w:t>
      </w:r>
      <w:r w:rsidR="00DA3663" w:rsidRPr="00DA3663">
        <w:rPr>
          <w:rFonts w:ascii="Arial" w:hAnsi="Arial" w:cs="Arial"/>
          <w:sz w:val="22"/>
          <w:szCs w:val="22"/>
          <w:lang w:val="es-CR"/>
        </w:rPr>
        <w:t xml:space="preserve">Gabriela Moya Jiménez, </w:t>
      </w:r>
      <w:r w:rsidR="000F2EAA" w:rsidRPr="00DA3663">
        <w:rPr>
          <w:rFonts w:ascii="Arial" w:hAnsi="Arial" w:cs="Arial"/>
          <w:sz w:val="22"/>
          <w:szCs w:val="22"/>
          <w:lang w:val="es-CR"/>
        </w:rPr>
        <w:t>profesional del Departamento de Archivo Histórico.</w:t>
      </w:r>
    </w:p>
    <w:p w14:paraId="3B7B4B86" w14:textId="77777777" w:rsidR="009B7C35" w:rsidRPr="00A82F74" w:rsidRDefault="009B7C35" w:rsidP="009B7C35">
      <w:pPr>
        <w:ind w:left="360"/>
        <w:jc w:val="both"/>
        <w:rPr>
          <w:rFonts w:ascii="Arial" w:hAnsi="Arial" w:cs="Arial"/>
          <w:sz w:val="22"/>
          <w:szCs w:val="22"/>
          <w:highlight w:val="yellow"/>
          <w:lang w:val="es-CR"/>
        </w:rPr>
      </w:pPr>
    </w:p>
    <w:p w14:paraId="7204F608" w14:textId="77777777" w:rsidR="009B7C35" w:rsidRDefault="009B7C35" w:rsidP="009B7C35">
      <w:pPr>
        <w:jc w:val="both"/>
        <w:rPr>
          <w:rFonts w:ascii="Arial" w:hAnsi="Arial" w:cs="Arial"/>
          <w:sz w:val="22"/>
          <w:szCs w:val="22"/>
          <w:lang w:val="es-ES_tradnl"/>
        </w:rPr>
      </w:pPr>
      <w:r w:rsidRPr="00DA3663">
        <w:rPr>
          <w:rFonts w:ascii="Arial" w:hAnsi="Arial" w:cs="Arial"/>
          <w:sz w:val="22"/>
          <w:szCs w:val="22"/>
          <w:lang w:val="es-ES_tradnl"/>
        </w:rPr>
        <w:t>Se consultaron las siguientes fuentes:</w:t>
      </w:r>
    </w:p>
    <w:p w14:paraId="06512254" w14:textId="77777777" w:rsidR="00DA3663" w:rsidRDefault="00DA3663" w:rsidP="009B7C35">
      <w:pPr>
        <w:jc w:val="both"/>
        <w:rPr>
          <w:rFonts w:ascii="Arial" w:hAnsi="Arial" w:cs="Arial"/>
          <w:sz w:val="22"/>
          <w:szCs w:val="22"/>
          <w:lang w:val="es-ES_tradnl"/>
        </w:rPr>
      </w:pPr>
    </w:p>
    <w:p w14:paraId="7033BFDA" w14:textId="62B22923" w:rsidR="00DA3663" w:rsidRPr="00A82F74" w:rsidRDefault="008F0EA4" w:rsidP="009B7C35">
      <w:pPr>
        <w:jc w:val="both"/>
        <w:rPr>
          <w:rFonts w:ascii="Arial" w:hAnsi="Arial" w:cs="Arial"/>
          <w:sz w:val="22"/>
          <w:szCs w:val="22"/>
          <w:lang w:val="es-ES_tradnl"/>
        </w:rPr>
      </w:pPr>
      <w:r w:rsidRPr="00F5788E">
        <w:rPr>
          <w:rFonts w:ascii="Arial" w:hAnsi="Arial" w:cs="Arial"/>
          <w:sz w:val="22"/>
          <w:szCs w:val="22"/>
          <w:lang w:val="es-ES_tradnl"/>
        </w:rPr>
        <w:t>Expediente de tr</w:t>
      </w:r>
      <w:r w:rsidR="00197B40" w:rsidRPr="00F5788E">
        <w:rPr>
          <w:rFonts w:ascii="Arial" w:hAnsi="Arial" w:cs="Arial"/>
          <w:sz w:val="22"/>
          <w:szCs w:val="22"/>
          <w:lang w:val="es-ES_tradnl"/>
        </w:rPr>
        <w:t>ansferencia</w:t>
      </w:r>
      <w:r w:rsidR="00F20BCC" w:rsidRPr="00F5788E">
        <w:rPr>
          <w:rFonts w:ascii="Arial" w:hAnsi="Arial" w:cs="Arial"/>
          <w:sz w:val="22"/>
          <w:szCs w:val="22"/>
          <w:lang w:val="es-ES_tradnl"/>
        </w:rPr>
        <w:t>s</w:t>
      </w:r>
      <w:r w:rsidR="00197B40">
        <w:rPr>
          <w:rFonts w:ascii="Arial" w:hAnsi="Arial" w:cs="Arial"/>
          <w:sz w:val="22"/>
          <w:szCs w:val="22"/>
          <w:lang w:val="es-ES_tradnl"/>
        </w:rPr>
        <w:t xml:space="preserve"> </w:t>
      </w:r>
      <w:r w:rsidR="00F5788E">
        <w:rPr>
          <w:rFonts w:ascii="Arial" w:hAnsi="Arial" w:cs="Arial"/>
          <w:sz w:val="22"/>
          <w:szCs w:val="22"/>
          <w:lang w:val="es-ES_tradnl"/>
        </w:rPr>
        <w:t xml:space="preserve">de donaciones de Adalberto Fonseca: </w:t>
      </w:r>
      <w:r w:rsidR="00197B40">
        <w:rPr>
          <w:rFonts w:ascii="Arial" w:hAnsi="Arial" w:cs="Arial"/>
          <w:sz w:val="22"/>
          <w:szCs w:val="22"/>
          <w:lang w:val="es-ES_tradnl"/>
        </w:rPr>
        <w:t>T019-2020</w:t>
      </w:r>
      <w:r w:rsidR="00F20BCC">
        <w:rPr>
          <w:rFonts w:ascii="Arial" w:hAnsi="Arial" w:cs="Arial"/>
          <w:sz w:val="22"/>
          <w:szCs w:val="22"/>
          <w:lang w:val="es-ES_tradnl"/>
        </w:rPr>
        <w:t xml:space="preserve"> y </w:t>
      </w:r>
      <w:r w:rsidR="00F5788E" w:rsidRPr="00F5788E">
        <w:rPr>
          <w:rFonts w:ascii="Arial" w:hAnsi="Arial" w:cs="Arial"/>
          <w:sz w:val="22"/>
          <w:szCs w:val="22"/>
          <w:lang w:val="es-ES_tradnl"/>
        </w:rPr>
        <w:t>T011-2021</w:t>
      </w:r>
    </w:p>
    <w:p w14:paraId="5630AD66" w14:textId="77777777" w:rsidR="00CD46B3" w:rsidRPr="00A82F74" w:rsidRDefault="00CD46B3" w:rsidP="00CD46B3">
      <w:pPr>
        <w:jc w:val="both"/>
        <w:rPr>
          <w:rFonts w:ascii="Arial" w:hAnsi="Arial" w:cs="Arial"/>
          <w:sz w:val="22"/>
          <w:szCs w:val="22"/>
          <w:lang w:val="es-CR"/>
        </w:rPr>
      </w:pPr>
    </w:p>
    <w:p w14:paraId="2A8F7142" w14:textId="77777777" w:rsidR="008D7BE3" w:rsidRPr="00A82F74"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A82F74">
        <w:rPr>
          <w:rFonts w:ascii="Arial" w:hAnsi="Arial" w:cs="Arial"/>
          <w:sz w:val="22"/>
          <w:szCs w:val="22"/>
          <w:lang w:val="es-CR"/>
        </w:rPr>
        <w:t xml:space="preserve"> </w:t>
      </w:r>
      <w:r w:rsidR="008D7BE3" w:rsidRPr="00A82F74">
        <w:rPr>
          <w:rFonts w:ascii="Arial" w:hAnsi="Arial" w:cs="Arial"/>
          <w:b/>
          <w:bCs/>
          <w:sz w:val="22"/>
          <w:szCs w:val="22"/>
          <w:lang w:val="es-CR"/>
        </w:rPr>
        <w:t xml:space="preserve">REGLAS O NORMAS: </w:t>
      </w:r>
    </w:p>
    <w:p w14:paraId="3D30E6C8" w14:textId="77777777" w:rsidR="006E3530" w:rsidRPr="008F0EA4" w:rsidRDefault="006E3530" w:rsidP="006E3530">
      <w:pPr>
        <w:jc w:val="both"/>
        <w:rPr>
          <w:rFonts w:ascii="Arial" w:hAnsi="Arial" w:cs="Arial"/>
          <w:sz w:val="22"/>
          <w:szCs w:val="22"/>
          <w:lang w:val="es-ES_tradnl"/>
        </w:rPr>
      </w:pPr>
      <w:r w:rsidRPr="008F0EA4">
        <w:rPr>
          <w:rFonts w:ascii="Arial" w:hAnsi="Arial" w:cs="Arial"/>
          <w:sz w:val="22"/>
          <w:szCs w:val="22"/>
          <w:lang w:val="es-ES_tradnl"/>
        </w:rPr>
        <w:t xml:space="preserve">- Consejo Internacional de Archivos. ISAD (G) (2000). </w:t>
      </w:r>
      <w:r w:rsidRPr="008F0EA4">
        <w:rPr>
          <w:rFonts w:ascii="Arial" w:hAnsi="Arial" w:cs="Arial"/>
          <w:i/>
          <w:sz w:val="22"/>
          <w:szCs w:val="22"/>
          <w:lang w:val="es-ES_tradnl"/>
        </w:rPr>
        <w:t>Norma Internacional General de Descripción Archivística</w:t>
      </w:r>
      <w:r w:rsidRPr="008F0EA4">
        <w:rPr>
          <w:rFonts w:ascii="Arial" w:hAnsi="Arial" w:cs="Arial"/>
          <w:sz w:val="22"/>
          <w:szCs w:val="22"/>
          <w:lang w:val="es-ES_tradnl"/>
        </w:rPr>
        <w:t>. Madrid, Subdirección de los Archivos Estatales.</w:t>
      </w:r>
    </w:p>
    <w:p w14:paraId="61829076" w14:textId="77777777" w:rsidR="006E3530" w:rsidRPr="008F0EA4" w:rsidRDefault="006E3530" w:rsidP="006E3530">
      <w:pPr>
        <w:jc w:val="both"/>
        <w:rPr>
          <w:rFonts w:ascii="Arial" w:hAnsi="Arial" w:cs="Arial"/>
          <w:sz w:val="22"/>
          <w:szCs w:val="22"/>
          <w:lang w:val="es-ES_tradnl"/>
        </w:rPr>
      </w:pPr>
    </w:p>
    <w:p w14:paraId="7E83B34B" w14:textId="77777777" w:rsidR="006E3530" w:rsidRPr="008F0EA4" w:rsidRDefault="006E3530" w:rsidP="006E3530">
      <w:pPr>
        <w:jc w:val="both"/>
        <w:rPr>
          <w:rFonts w:ascii="Arial" w:hAnsi="Arial" w:cs="Arial"/>
          <w:sz w:val="22"/>
          <w:szCs w:val="22"/>
          <w:lang w:val="es-ES_tradnl" w:eastAsia="ar-SA"/>
        </w:rPr>
      </w:pPr>
      <w:r w:rsidRPr="008F0EA4">
        <w:rPr>
          <w:rFonts w:ascii="Arial" w:hAnsi="Arial" w:cs="Arial"/>
          <w:sz w:val="22"/>
          <w:szCs w:val="22"/>
          <w:lang w:val="es-ES_tradnl"/>
        </w:rPr>
        <w:t xml:space="preserve">- Dirección General del Archivo Nacional (2010). </w:t>
      </w:r>
      <w:r w:rsidRPr="008F0EA4">
        <w:rPr>
          <w:rFonts w:ascii="Arial" w:hAnsi="Arial" w:cs="Arial"/>
          <w:i/>
          <w:sz w:val="22"/>
          <w:szCs w:val="22"/>
          <w:lang w:val="es-ES_tradnl"/>
        </w:rPr>
        <w:t xml:space="preserve">Aplicación de la Norma Internacional de Descripción ISAD (G) en el Archivo Nacional. </w:t>
      </w:r>
      <w:r w:rsidRPr="008F0EA4">
        <w:rPr>
          <w:rFonts w:ascii="Arial" w:hAnsi="Arial" w:cs="Arial"/>
          <w:sz w:val="22"/>
          <w:szCs w:val="22"/>
          <w:lang w:val="es-ES_tradnl"/>
        </w:rPr>
        <w:t>Actualizada en mayo de 2011.</w:t>
      </w:r>
    </w:p>
    <w:p w14:paraId="2BA226A1" w14:textId="77777777" w:rsidR="008D7BE3" w:rsidRPr="008F0EA4" w:rsidRDefault="008D7BE3" w:rsidP="008D7BE3">
      <w:pPr>
        <w:jc w:val="both"/>
        <w:rPr>
          <w:rFonts w:ascii="Arial" w:hAnsi="Arial" w:cs="Arial"/>
          <w:sz w:val="22"/>
          <w:szCs w:val="22"/>
          <w:lang w:val="es-CR"/>
        </w:rPr>
      </w:pPr>
    </w:p>
    <w:p w14:paraId="3B2138DE" w14:textId="7E91D427" w:rsidR="008D7BE3" w:rsidRPr="00A82F74" w:rsidRDefault="00DA19FC" w:rsidP="00DA19FC">
      <w:pPr>
        <w:pStyle w:val="Sinespaciado"/>
        <w:jc w:val="both"/>
        <w:rPr>
          <w:rFonts w:ascii="Arial" w:hAnsi="Arial" w:cs="Arial"/>
          <w:b/>
          <w:bCs/>
          <w:sz w:val="22"/>
          <w:szCs w:val="22"/>
          <w:lang w:val="es-CR"/>
        </w:rPr>
      </w:pPr>
      <w:r w:rsidRPr="008F0EA4">
        <w:rPr>
          <w:rFonts w:ascii="Arial" w:hAnsi="Arial" w:cs="Arial"/>
          <w:b/>
          <w:bCs/>
          <w:sz w:val="22"/>
          <w:szCs w:val="22"/>
          <w:lang w:val="es-CR"/>
        </w:rPr>
        <w:t xml:space="preserve">7.3    </w:t>
      </w:r>
      <w:r w:rsidR="008D7BE3" w:rsidRPr="008F0EA4">
        <w:rPr>
          <w:rFonts w:ascii="Arial" w:hAnsi="Arial" w:cs="Arial"/>
          <w:b/>
          <w:sz w:val="22"/>
          <w:szCs w:val="22"/>
          <w:lang w:val="es-CR"/>
        </w:rPr>
        <w:t>FECHA (S) DE LA (S) DESCRIPCIÓN (ES):</w:t>
      </w:r>
      <w:r w:rsidR="008D7BE3" w:rsidRPr="008F0EA4">
        <w:rPr>
          <w:rFonts w:ascii="Arial" w:hAnsi="Arial" w:cs="Arial"/>
          <w:sz w:val="22"/>
          <w:szCs w:val="22"/>
          <w:lang w:val="es-ES_tradnl"/>
        </w:rPr>
        <w:t xml:space="preserve"> 20</w:t>
      </w:r>
      <w:r w:rsidR="008F0EA4">
        <w:rPr>
          <w:rFonts w:ascii="Arial" w:hAnsi="Arial" w:cs="Arial"/>
          <w:sz w:val="22"/>
          <w:szCs w:val="22"/>
          <w:lang w:val="es-ES_tradnl"/>
        </w:rPr>
        <w:t>24</w:t>
      </w:r>
      <w:r w:rsidR="008D7BE3" w:rsidRPr="008F0EA4">
        <w:rPr>
          <w:rFonts w:ascii="Arial" w:hAnsi="Arial" w:cs="Arial"/>
          <w:sz w:val="22"/>
          <w:szCs w:val="22"/>
          <w:lang w:val="es-ES_tradnl"/>
        </w:rPr>
        <w:t>-</w:t>
      </w:r>
      <w:r w:rsidR="001C7325">
        <w:rPr>
          <w:rFonts w:ascii="Arial" w:hAnsi="Arial" w:cs="Arial"/>
          <w:sz w:val="22"/>
          <w:szCs w:val="22"/>
          <w:lang w:val="es-ES_tradnl"/>
        </w:rPr>
        <w:t>02</w:t>
      </w:r>
      <w:r w:rsidR="008D7BE3" w:rsidRPr="008F0EA4">
        <w:rPr>
          <w:rFonts w:ascii="Arial" w:hAnsi="Arial" w:cs="Arial"/>
          <w:sz w:val="22"/>
          <w:szCs w:val="22"/>
          <w:lang w:val="es-ES_tradnl"/>
        </w:rPr>
        <w:t>-</w:t>
      </w:r>
      <w:r w:rsidR="001C7325">
        <w:rPr>
          <w:rFonts w:ascii="Arial" w:hAnsi="Arial" w:cs="Arial"/>
          <w:sz w:val="22"/>
          <w:szCs w:val="22"/>
          <w:lang w:val="es-ES_tradnl"/>
        </w:rPr>
        <w:t>23</w:t>
      </w:r>
      <w:r w:rsidR="008D7BE3" w:rsidRPr="008F0EA4">
        <w:rPr>
          <w:rFonts w:ascii="Arial" w:hAnsi="Arial" w:cs="Arial"/>
          <w:sz w:val="22"/>
          <w:szCs w:val="22"/>
          <w:lang w:val="es-ES_tradnl"/>
        </w:rPr>
        <w:t xml:space="preserve">. </w:t>
      </w:r>
      <w:r w:rsidR="008D7BE3" w:rsidRPr="008F0EA4">
        <w:rPr>
          <w:rFonts w:ascii="Arial" w:hAnsi="Arial" w:cs="Arial"/>
          <w:bCs/>
          <w:sz w:val="22"/>
          <w:szCs w:val="22"/>
          <w:lang w:val="es-ES_tradnl"/>
        </w:rPr>
        <w:t xml:space="preserve">Revisada y aprobada por la Comisión de Descripción del Archivo Nacional, </w:t>
      </w:r>
      <w:r w:rsidR="008D7BE3" w:rsidRPr="00EE6A51">
        <w:rPr>
          <w:rFonts w:ascii="Arial" w:hAnsi="Arial" w:cs="Arial"/>
          <w:bCs/>
          <w:sz w:val="22"/>
          <w:szCs w:val="22"/>
          <w:lang w:val="es-ES_tradnl"/>
        </w:rPr>
        <w:t xml:space="preserve">sesión </w:t>
      </w:r>
      <w:r w:rsidR="00B0784A" w:rsidRPr="00EE6A51">
        <w:rPr>
          <w:rFonts w:ascii="Arial" w:hAnsi="Arial" w:cs="Arial"/>
          <w:bCs/>
          <w:sz w:val="22"/>
          <w:szCs w:val="22"/>
          <w:lang w:val="es-ES_tradnl"/>
        </w:rPr>
        <w:t>01</w:t>
      </w:r>
      <w:r w:rsidR="008D7BE3" w:rsidRPr="00EE6A51">
        <w:rPr>
          <w:rFonts w:ascii="Arial" w:hAnsi="Arial" w:cs="Arial"/>
          <w:bCs/>
          <w:sz w:val="22"/>
          <w:szCs w:val="22"/>
          <w:lang w:val="es-ES_tradnl"/>
        </w:rPr>
        <w:t>-</w:t>
      </w:r>
      <w:r w:rsidR="001C7325" w:rsidRPr="00EE6A51">
        <w:rPr>
          <w:rFonts w:ascii="Arial" w:hAnsi="Arial" w:cs="Arial"/>
          <w:bCs/>
          <w:sz w:val="22"/>
          <w:szCs w:val="22"/>
          <w:lang w:val="es-ES_tradnl"/>
        </w:rPr>
        <w:t>2024</w:t>
      </w:r>
      <w:r w:rsidR="00D25165" w:rsidRPr="00EE6A51">
        <w:rPr>
          <w:rFonts w:ascii="Arial" w:hAnsi="Arial" w:cs="Arial"/>
          <w:bCs/>
          <w:sz w:val="22"/>
          <w:szCs w:val="22"/>
          <w:lang w:val="es-ES_tradnl"/>
        </w:rPr>
        <w:t xml:space="preserve"> del</w:t>
      </w:r>
      <w:r w:rsidR="00D25165">
        <w:rPr>
          <w:rFonts w:ascii="Arial" w:hAnsi="Arial" w:cs="Arial"/>
          <w:bCs/>
          <w:sz w:val="22"/>
          <w:szCs w:val="22"/>
          <w:lang w:val="es-ES_tradnl"/>
        </w:rPr>
        <w:t xml:space="preserve"> 12 de marzo de 2024.</w:t>
      </w:r>
    </w:p>
    <w:p w14:paraId="17AD93B2" w14:textId="77777777" w:rsidR="008D7BE3" w:rsidRPr="00A82F74" w:rsidRDefault="008D7BE3" w:rsidP="008D7BE3">
      <w:pPr>
        <w:ind w:left="420"/>
        <w:jc w:val="both"/>
        <w:rPr>
          <w:rFonts w:ascii="Arial" w:hAnsi="Arial" w:cs="Arial"/>
          <w:b/>
          <w:bCs/>
          <w:sz w:val="22"/>
          <w:szCs w:val="22"/>
          <w:lang w:val="es-CR"/>
        </w:rPr>
      </w:pPr>
    </w:p>
    <w:p w14:paraId="0DE4B5B7" w14:textId="77777777" w:rsidR="008D7BE3" w:rsidRPr="00A82F74" w:rsidRDefault="008D7BE3" w:rsidP="008D7BE3">
      <w:pPr>
        <w:ind w:left="420"/>
        <w:jc w:val="both"/>
        <w:rPr>
          <w:rFonts w:ascii="Arial" w:hAnsi="Arial" w:cs="Arial"/>
          <w:b/>
          <w:bCs/>
          <w:sz w:val="22"/>
          <w:szCs w:val="22"/>
          <w:lang w:val="es-CR"/>
        </w:rPr>
      </w:pPr>
    </w:p>
    <w:sectPr w:rsidR="008D7BE3" w:rsidRPr="00A82F7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5A603" w14:textId="77777777" w:rsidR="00AA7F38" w:rsidRDefault="00AA7F38">
      <w:r>
        <w:separator/>
      </w:r>
    </w:p>
  </w:endnote>
  <w:endnote w:type="continuationSeparator" w:id="0">
    <w:p w14:paraId="212080A5" w14:textId="77777777" w:rsidR="00AA7F38" w:rsidRDefault="00AA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75AAA" w14:textId="57AFD1F1"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rPr>
      <mc:AlternateContent>
        <mc:Choice Requires="wps">
          <w:drawing>
            <wp:anchor distT="0" distB="0" distL="114300" distR="114300" simplePos="0" relativeHeight="251659264" behindDoc="0" locked="0" layoutInCell="1" allowOverlap="1" wp14:anchorId="63FB4592" wp14:editId="5A2EE7BB">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85F534"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" strokecolor="#8496b0 [1951]" strokeweight="1.5pt">
              <v:stroke joinstyle="miter"/>
            </v:line>
          </w:pict>
        </mc:Fallback>
      </mc:AlternateContent>
    </w:r>
  </w:p>
  <w:p w14:paraId="2DBF0D7D" w14:textId="6BD1B4E4" w:rsidR="00763322" w:rsidRPr="00602906" w:rsidRDefault="00763322" w:rsidP="00763322">
    <w:pPr>
      <w:numPr>
        <w:ilvl w:val="0"/>
        <w:numId w:val="12"/>
      </w:numPr>
      <w:rPr>
        <w:rFonts w:ascii="Calibri" w:hAnsi="Calibri" w:cs="Browallia New"/>
        <w:b/>
        <w:bCs/>
        <w:color w:val="5B9BD5" w:themeColor="accent1"/>
        <w:sz w:val="18"/>
        <w:szCs w:val="20"/>
      </w:rPr>
    </w:pPr>
  </w:p>
  <w:p w14:paraId="051B404E" w14:textId="146F8E40" w:rsidR="00763322" w:rsidRPr="009337A7" w:rsidRDefault="00EB450E" w:rsidP="00763322">
    <w:pPr>
      <w:pStyle w:val="Piedepgina"/>
      <w:rPr>
        <w:rFonts w:ascii="Calibri" w:hAnsi="Calibri" w:cs="Arial"/>
        <w:bCs/>
        <w:sz w:val="18"/>
        <w:szCs w:val="18"/>
      </w:rPr>
    </w:pPr>
    <w:r>
      <w:rPr>
        <w:noProof/>
      </w:rPr>
      <w:drawing>
        <wp:anchor distT="0" distB="0" distL="114300" distR="114300" simplePos="0" relativeHeight="251660288" behindDoc="0" locked="0" layoutInCell="1" allowOverlap="1" wp14:anchorId="3EE02620" wp14:editId="17EA1B24">
          <wp:simplePos x="0" y="0"/>
          <wp:positionH relativeFrom="column">
            <wp:posOffset>2988945</wp:posOffset>
          </wp:positionH>
          <wp:positionV relativeFrom="paragraph">
            <wp:posOffset>8255</wp:posOffset>
          </wp:positionV>
          <wp:extent cx="3040380" cy="457200"/>
          <wp:effectExtent l="0" t="0" r="0" b="0"/>
          <wp:wrapNone/>
          <wp:docPr id="16581500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50048"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40380" cy="457200"/>
                  </a:xfrm>
                  <a:prstGeom prst="rect">
                    <a:avLst/>
                  </a:prstGeom>
                </pic:spPr>
              </pic:pic>
            </a:graphicData>
          </a:graphic>
        </wp:anchor>
      </w:drawing>
    </w:r>
    <w:r w:rsidR="00763322" w:rsidRPr="009337A7">
      <w:rPr>
        <w:rFonts w:ascii="Calibri" w:hAnsi="Calibri" w:cs="Arial"/>
        <w:bCs/>
        <w:sz w:val="18"/>
        <w:szCs w:val="18"/>
      </w:rPr>
      <w:t>Tel: (506) 228</w:t>
    </w:r>
    <w:r w:rsidR="00763322">
      <w:rPr>
        <w:rFonts w:ascii="Calibri" w:hAnsi="Calibri" w:cs="Arial"/>
        <w:bCs/>
        <w:sz w:val="18"/>
        <w:szCs w:val="18"/>
      </w:rPr>
      <w:t>3-1400 / Fax: (506) 2234-7312</w:t>
    </w:r>
  </w:p>
  <w:p w14:paraId="315CAD64" w14:textId="79740933"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r w:rsidR="00EB450E">
      <w:rPr>
        <w:rFonts w:ascii="Calibri" w:hAnsi="Calibri" w:cs="Arial"/>
        <w:bCs/>
        <w:sz w:val="18"/>
        <w:szCs w:val="18"/>
      </w:rPr>
      <w:t xml:space="preserve"> </w:t>
    </w:r>
  </w:p>
  <w:p w14:paraId="0B83A6FA" w14:textId="77777777"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0CF35FF4" w14:textId="77777777"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w:t>
    </w:r>
    <w:proofErr w:type="gramStart"/>
    <w:r w:rsidRPr="009337A7">
      <w:rPr>
        <w:rFonts w:ascii="Calibri" w:hAnsi="Calibri" w:cs="Arial"/>
        <w:bCs/>
        <w:sz w:val="18"/>
        <w:szCs w:val="18"/>
      </w:rPr>
      <w:t>/  www.archivonacional.go.cr</w:t>
    </w:r>
    <w:proofErr w:type="gramEnd"/>
    <w:r w:rsidRPr="009337A7">
      <w:rPr>
        <w:rFonts w:ascii="Calibri" w:hAnsi="Calibri" w:cs="Arial"/>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C96F9" w14:textId="77777777" w:rsidR="00AA7F38" w:rsidRDefault="00AA7F38">
      <w:r>
        <w:separator/>
      </w:r>
    </w:p>
  </w:footnote>
  <w:footnote w:type="continuationSeparator" w:id="0">
    <w:p w14:paraId="491B3F77" w14:textId="77777777" w:rsidR="00AA7F38" w:rsidRDefault="00AA7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5"/>
      <w:gridCol w:w="2835"/>
      <w:gridCol w:w="2835"/>
    </w:tblGrid>
    <w:tr w:rsidR="740E119B" w14:paraId="057CA96F" w14:textId="77777777" w:rsidTr="740E119B">
      <w:tc>
        <w:tcPr>
          <w:tcW w:w="2835" w:type="dxa"/>
        </w:tcPr>
        <w:p w14:paraId="0D065F14" w14:textId="635915D6" w:rsidR="740E119B" w:rsidRDefault="740E119B" w:rsidP="740E119B">
          <w:pPr>
            <w:pStyle w:val="Encabezado"/>
            <w:ind w:left="-115"/>
          </w:pPr>
        </w:p>
      </w:tc>
      <w:tc>
        <w:tcPr>
          <w:tcW w:w="2835" w:type="dxa"/>
        </w:tcPr>
        <w:p w14:paraId="22913282" w14:textId="0674994C" w:rsidR="740E119B" w:rsidRDefault="740E119B" w:rsidP="740E119B">
          <w:pPr>
            <w:pStyle w:val="Encabezado"/>
            <w:jc w:val="center"/>
          </w:pPr>
        </w:p>
      </w:tc>
      <w:tc>
        <w:tcPr>
          <w:tcW w:w="2835" w:type="dxa"/>
        </w:tcPr>
        <w:p w14:paraId="770B7F0C" w14:textId="50725BA0" w:rsidR="740E119B" w:rsidRDefault="740E119B" w:rsidP="740E119B">
          <w:pPr>
            <w:pStyle w:val="Encabezado"/>
            <w:ind w:right="-115"/>
            <w:jc w:val="right"/>
          </w:pPr>
        </w:p>
      </w:tc>
    </w:tr>
  </w:tbl>
  <w:p w14:paraId="0A3D0DFD" w14:textId="714A78BE" w:rsidR="740E119B" w:rsidRDefault="740E119B" w:rsidP="740E11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2005057"/>
    <w:multiLevelType w:val="multilevel"/>
    <w:tmpl w:val="AC142E78"/>
    <w:lvl w:ilvl="0">
      <w:start w:val="1"/>
      <w:numFmt w:val="decimal"/>
      <w:lvlText w:val="%1"/>
      <w:lvlJc w:val="left"/>
      <w:pPr>
        <w:ind w:left="360" w:hanging="360"/>
      </w:pPr>
      <w:rPr>
        <w:rFonts w:ascii="Arial" w:hAnsi="Arial" w:hint="default"/>
        <w:b/>
        <w:sz w:val="22"/>
      </w:rPr>
    </w:lvl>
    <w:lvl w:ilvl="1">
      <w:start w:val="5"/>
      <w:numFmt w:val="decimal"/>
      <w:lvlText w:val="%1.%2"/>
      <w:lvlJc w:val="left"/>
      <w:pPr>
        <w:ind w:left="360" w:hanging="360"/>
      </w:pPr>
      <w:rPr>
        <w:rFonts w:ascii="Arial" w:hAnsi="Arial" w:hint="default"/>
        <w:b/>
        <w:sz w:val="22"/>
      </w:rPr>
    </w:lvl>
    <w:lvl w:ilvl="2">
      <w:start w:val="1"/>
      <w:numFmt w:val="decimal"/>
      <w:lvlText w:val="%1.%2.%3"/>
      <w:lvlJc w:val="left"/>
      <w:pPr>
        <w:ind w:left="720" w:hanging="720"/>
      </w:pPr>
      <w:rPr>
        <w:rFonts w:ascii="Arial" w:hAnsi="Arial" w:hint="default"/>
        <w:b/>
        <w:sz w:val="22"/>
      </w:rPr>
    </w:lvl>
    <w:lvl w:ilvl="3">
      <w:start w:val="1"/>
      <w:numFmt w:val="decimal"/>
      <w:lvlText w:val="%1.%2.%3.%4"/>
      <w:lvlJc w:val="left"/>
      <w:pPr>
        <w:ind w:left="720" w:hanging="720"/>
      </w:pPr>
      <w:rPr>
        <w:rFonts w:ascii="Arial" w:hAnsi="Arial" w:hint="default"/>
        <w:b/>
        <w:sz w:val="22"/>
      </w:rPr>
    </w:lvl>
    <w:lvl w:ilvl="4">
      <w:start w:val="1"/>
      <w:numFmt w:val="decimal"/>
      <w:lvlText w:val="%1.%2.%3.%4.%5"/>
      <w:lvlJc w:val="left"/>
      <w:pPr>
        <w:ind w:left="1080" w:hanging="1080"/>
      </w:pPr>
      <w:rPr>
        <w:rFonts w:ascii="Arial" w:hAnsi="Arial" w:hint="default"/>
        <w:b/>
        <w:sz w:val="22"/>
      </w:rPr>
    </w:lvl>
    <w:lvl w:ilvl="5">
      <w:start w:val="1"/>
      <w:numFmt w:val="decimal"/>
      <w:lvlText w:val="%1.%2.%3.%4.%5.%6"/>
      <w:lvlJc w:val="left"/>
      <w:pPr>
        <w:ind w:left="1080" w:hanging="1080"/>
      </w:pPr>
      <w:rPr>
        <w:rFonts w:ascii="Arial" w:hAnsi="Arial" w:hint="default"/>
        <w:b/>
        <w:sz w:val="22"/>
      </w:rPr>
    </w:lvl>
    <w:lvl w:ilvl="6">
      <w:start w:val="1"/>
      <w:numFmt w:val="decimal"/>
      <w:lvlText w:val="%1.%2.%3.%4.%5.%6.%7"/>
      <w:lvlJc w:val="left"/>
      <w:pPr>
        <w:ind w:left="1440" w:hanging="1440"/>
      </w:pPr>
      <w:rPr>
        <w:rFonts w:ascii="Arial" w:hAnsi="Arial" w:hint="default"/>
        <w:b/>
        <w:sz w:val="22"/>
      </w:rPr>
    </w:lvl>
    <w:lvl w:ilvl="7">
      <w:start w:val="1"/>
      <w:numFmt w:val="decimal"/>
      <w:lvlText w:val="%1.%2.%3.%4.%5.%6.%7.%8"/>
      <w:lvlJc w:val="left"/>
      <w:pPr>
        <w:ind w:left="1440" w:hanging="1440"/>
      </w:pPr>
      <w:rPr>
        <w:rFonts w:ascii="Arial" w:hAnsi="Arial" w:hint="default"/>
        <w:b/>
        <w:sz w:val="22"/>
      </w:rPr>
    </w:lvl>
    <w:lvl w:ilvl="8">
      <w:start w:val="1"/>
      <w:numFmt w:val="decimal"/>
      <w:lvlText w:val="%1.%2.%3.%4.%5.%6.%7.%8.%9"/>
      <w:lvlJc w:val="left"/>
      <w:pPr>
        <w:ind w:left="1800" w:hanging="1800"/>
      </w:pPr>
      <w:rPr>
        <w:rFonts w:ascii="Arial" w:hAnsi="Arial" w:hint="default"/>
        <w:b/>
        <w:sz w:val="22"/>
      </w:rPr>
    </w:lvl>
  </w:abstractNum>
  <w:abstractNum w:abstractNumId="2"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004630977">
    <w:abstractNumId w:val="8"/>
  </w:num>
  <w:num w:numId="2" w16cid:durableId="1798797242">
    <w:abstractNumId w:val="6"/>
  </w:num>
  <w:num w:numId="3" w16cid:durableId="370767404">
    <w:abstractNumId w:val="10"/>
  </w:num>
  <w:num w:numId="4" w16cid:durableId="1499224223">
    <w:abstractNumId w:val="5"/>
  </w:num>
  <w:num w:numId="5" w16cid:durableId="716055183">
    <w:abstractNumId w:val="11"/>
  </w:num>
  <w:num w:numId="6" w16cid:durableId="1339582147">
    <w:abstractNumId w:val="9"/>
  </w:num>
  <w:num w:numId="7" w16cid:durableId="1251353799">
    <w:abstractNumId w:val="3"/>
  </w:num>
  <w:num w:numId="8" w16cid:durableId="812403109">
    <w:abstractNumId w:val="12"/>
  </w:num>
  <w:num w:numId="9" w16cid:durableId="79523255">
    <w:abstractNumId w:val="2"/>
  </w:num>
  <w:num w:numId="10" w16cid:durableId="1828865863">
    <w:abstractNumId w:val="7"/>
  </w:num>
  <w:num w:numId="11" w16cid:durableId="1964195147">
    <w:abstractNumId w:val="4"/>
  </w:num>
  <w:num w:numId="12" w16cid:durableId="1386369344">
    <w:abstractNumId w:val="0"/>
  </w:num>
  <w:num w:numId="13" w16cid:durableId="416562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3132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BE3"/>
    <w:rsid w:val="0000715F"/>
    <w:rsid w:val="0001225B"/>
    <w:rsid w:val="000170CE"/>
    <w:rsid w:val="000208C7"/>
    <w:rsid w:val="00052B5C"/>
    <w:rsid w:val="00062714"/>
    <w:rsid w:val="0008147F"/>
    <w:rsid w:val="000855D9"/>
    <w:rsid w:val="00090915"/>
    <w:rsid w:val="0009239A"/>
    <w:rsid w:val="000A6A01"/>
    <w:rsid w:val="000E455F"/>
    <w:rsid w:val="000F2EAA"/>
    <w:rsid w:val="000F2EED"/>
    <w:rsid w:val="001151A6"/>
    <w:rsid w:val="0015443C"/>
    <w:rsid w:val="001641B0"/>
    <w:rsid w:val="00172717"/>
    <w:rsid w:val="00197B40"/>
    <w:rsid w:val="001C45FF"/>
    <w:rsid w:val="001C7325"/>
    <w:rsid w:val="001E4C87"/>
    <w:rsid w:val="001F49F9"/>
    <w:rsid w:val="00225EA0"/>
    <w:rsid w:val="002324FF"/>
    <w:rsid w:val="00244F8E"/>
    <w:rsid w:val="0029087F"/>
    <w:rsid w:val="00295C17"/>
    <w:rsid w:val="002C1E92"/>
    <w:rsid w:val="002C3424"/>
    <w:rsid w:val="002C5D6D"/>
    <w:rsid w:val="002E0CA3"/>
    <w:rsid w:val="002F098A"/>
    <w:rsid w:val="00321D54"/>
    <w:rsid w:val="00340CFB"/>
    <w:rsid w:val="003568F4"/>
    <w:rsid w:val="00383DD2"/>
    <w:rsid w:val="003B5A2B"/>
    <w:rsid w:val="003D4294"/>
    <w:rsid w:val="00411588"/>
    <w:rsid w:val="0041218D"/>
    <w:rsid w:val="00437380"/>
    <w:rsid w:val="004551EB"/>
    <w:rsid w:val="00466658"/>
    <w:rsid w:val="0046758E"/>
    <w:rsid w:val="00471707"/>
    <w:rsid w:val="004D7B44"/>
    <w:rsid w:val="0050098A"/>
    <w:rsid w:val="00540694"/>
    <w:rsid w:val="005406FC"/>
    <w:rsid w:val="00564D66"/>
    <w:rsid w:val="00594048"/>
    <w:rsid w:val="005941F3"/>
    <w:rsid w:val="00595BC9"/>
    <w:rsid w:val="005C55D2"/>
    <w:rsid w:val="005D13F1"/>
    <w:rsid w:val="005F0865"/>
    <w:rsid w:val="00603355"/>
    <w:rsid w:val="006229F2"/>
    <w:rsid w:val="00633CD6"/>
    <w:rsid w:val="006461F1"/>
    <w:rsid w:val="0066113C"/>
    <w:rsid w:val="00677BAC"/>
    <w:rsid w:val="0068043C"/>
    <w:rsid w:val="00691D86"/>
    <w:rsid w:val="006A2035"/>
    <w:rsid w:val="006A2D30"/>
    <w:rsid w:val="006E3530"/>
    <w:rsid w:val="00707935"/>
    <w:rsid w:val="00756F4B"/>
    <w:rsid w:val="00762A73"/>
    <w:rsid w:val="00763322"/>
    <w:rsid w:val="00776E73"/>
    <w:rsid w:val="007775D5"/>
    <w:rsid w:val="007861B0"/>
    <w:rsid w:val="007944BC"/>
    <w:rsid w:val="008040CB"/>
    <w:rsid w:val="00811BDD"/>
    <w:rsid w:val="008432FA"/>
    <w:rsid w:val="00844DE0"/>
    <w:rsid w:val="0088638D"/>
    <w:rsid w:val="008A7542"/>
    <w:rsid w:val="008D4914"/>
    <w:rsid w:val="008D7BE3"/>
    <w:rsid w:val="008F0EA4"/>
    <w:rsid w:val="008F2FCE"/>
    <w:rsid w:val="008F4DC7"/>
    <w:rsid w:val="0090601E"/>
    <w:rsid w:val="00911112"/>
    <w:rsid w:val="00913470"/>
    <w:rsid w:val="0093206E"/>
    <w:rsid w:val="009456E9"/>
    <w:rsid w:val="00946842"/>
    <w:rsid w:val="00963854"/>
    <w:rsid w:val="0096452D"/>
    <w:rsid w:val="009677D5"/>
    <w:rsid w:val="00970835"/>
    <w:rsid w:val="00985947"/>
    <w:rsid w:val="00990ABE"/>
    <w:rsid w:val="0099757C"/>
    <w:rsid w:val="009B7C35"/>
    <w:rsid w:val="009C51C1"/>
    <w:rsid w:val="009D02AE"/>
    <w:rsid w:val="009D4564"/>
    <w:rsid w:val="009D7678"/>
    <w:rsid w:val="00A16551"/>
    <w:rsid w:val="00A32078"/>
    <w:rsid w:val="00A50497"/>
    <w:rsid w:val="00A62D70"/>
    <w:rsid w:val="00A6600A"/>
    <w:rsid w:val="00A82F74"/>
    <w:rsid w:val="00AA7F38"/>
    <w:rsid w:val="00AC07F4"/>
    <w:rsid w:val="00AC3285"/>
    <w:rsid w:val="00AC545D"/>
    <w:rsid w:val="00AE4DD0"/>
    <w:rsid w:val="00AF62DE"/>
    <w:rsid w:val="00B0784A"/>
    <w:rsid w:val="00B34928"/>
    <w:rsid w:val="00B44E84"/>
    <w:rsid w:val="00B96089"/>
    <w:rsid w:val="00BC74A9"/>
    <w:rsid w:val="00C01AF8"/>
    <w:rsid w:val="00C041CF"/>
    <w:rsid w:val="00C406A5"/>
    <w:rsid w:val="00C423D5"/>
    <w:rsid w:val="00C43DBB"/>
    <w:rsid w:val="00C504EC"/>
    <w:rsid w:val="00C61D85"/>
    <w:rsid w:val="00C7501E"/>
    <w:rsid w:val="00CA1943"/>
    <w:rsid w:val="00CC0A7D"/>
    <w:rsid w:val="00CC6666"/>
    <w:rsid w:val="00CD46B3"/>
    <w:rsid w:val="00CD77E9"/>
    <w:rsid w:val="00CE0684"/>
    <w:rsid w:val="00D04F50"/>
    <w:rsid w:val="00D17991"/>
    <w:rsid w:val="00D25165"/>
    <w:rsid w:val="00D34FB5"/>
    <w:rsid w:val="00D47B2F"/>
    <w:rsid w:val="00D75437"/>
    <w:rsid w:val="00D807D4"/>
    <w:rsid w:val="00D90761"/>
    <w:rsid w:val="00D93B4D"/>
    <w:rsid w:val="00D95B5C"/>
    <w:rsid w:val="00DA03F1"/>
    <w:rsid w:val="00DA19FC"/>
    <w:rsid w:val="00DA3663"/>
    <w:rsid w:val="00DC65C5"/>
    <w:rsid w:val="00DD1847"/>
    <w:rsid w:val="00DD2000"/>
    <w:rsid w:val="00DE763A"/>
    <w:rsid w:val="00E1240B"/>
    <w:rsid w:val="00E1740D"/>
    <w:rsid w:val="00E20C0C"/>
    <w:rsid w:val="00E22A5B"/>
    <w:rsid w:val="00E416F7"/>
    <w:rsid w:val="00E579CF"/>
    <w:rsid w:val="00E959B1"/>
    <w:rsid w:val="00EB285B"/>
    <w:rsid w:val="00EB450E"/>
    <w:rsid w:val="00EB4A8F"/>
    <w:rsid w:val="00EE6A51"/>
    <w:rsid w:val="00F20BCC"/>
    <w:rsid w:val="00F34524"/>
    <w:rsid w:val="00F469E0"/>
    <w:rsid w:val="00F5373A"/>
    <w:rsid w:val="00F5788E"/>
    <w:rsid w:val="00F60725"/>
    <w:rsid w:val="00F650FB"/>
    <w:rsid w:val="00F8081F"/>
    <w:rsid w:val="00F9040F"/>
    <w:rsid w:val="00F92341"/>
    <w:rsid w:val="00FA4921"/>
    <w:rsid w:val="00FB407C"/>
    <w:rsid w:val="00FD02B4"/>
    <w:rsid w:val="00FF0985"/>
    <w:rsid w:val="00FF6D13"/>
    <w:rsid w:val="740E11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E1CF"/>
  <w15:chartTrackingRefBased/>
  <w15:docId w15:val="{43FE99E5-446C-499B-ABF7-AF89D76A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3</Pages>
  <Words>762</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Gabriela Moya Jiménez</cp:lastModifiedBy>
  <cp:revision>171</cp:revision>
  <dcterms:created xsi:type="dcterms:W3CDTF">2015-08-24T20:13:00Z</dcterms:created>
  <dcterms:modified xsi:type="dcterms:W3CDTF">2024-05-27T19:31:00Z</dcterms:modified>
</cp:coreProperties>
</file>