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B7A2" w14:textId="7173CF47" w:rsidR="00787169" w:rsidRDefault="003B46A2">
      <w:pPr>
        <w:jc w:val="left"/>
      </w:pPr>
      <w:r>
        <w:rPr>
          <w:noProof/>
        </w:rPr>
        <w:drawing>
          <wp:anchor distT="0" distB="0" distL="114300" distR="114300" simplePos="0" relativeHeight="251658240" behindDoc="1" locked="0" layoutInCell="1" allowOverlap="1" wp14:anchorId="1AD93A47" wp14:editId="1CCA096C">
            <wp:simplePos x="0" y="0"/>
            <wp:positionH relativeFrom="column">
              <wp:posOffset>-589005</wp:posOffset>
            </wp:positionH>
            <wp:positionV relativeFrom="paragraph">
              <wp:posOffset>-97790</wp:posOffset>
            </wp:positionV>
            <wp:extent cx="2286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8600" cy="9144000"/>
                    </a:xfrm>
                    <a:prstGeom prst="rect">
                      <a:avLst/>
                    </a:prstGeom>
                    <a:noFill/>
                    <a:ln>
                      <a:noFill/>
                    </a:ln>
                  </pic:spPr>
                </pic:pic>
              </a:graphicData>
            </a:graphic>
          </wp:anchor>
        </w:drawing>
      </w:r>
      <w:r>
        <w:rPr>
          <w:noProof/>
        </w:rPr>
        <w:drawing>
          <wp:anchor distT="0" distB="0" distL="114300" distR="114300" simplePos="0" relativeHeight="251656192" behindDoc="1" locked="0" layoutInCell="1" allowOverlap="1" wp14:anchorId="2723A7FA" wp14:editId="7BC9A200">
            <wp:simplePos x="0" y="0"/>
            <wp:positionH relativeFrom="column">
              <wp:posOffset>-396708</wp:posOffset>
            </wp:positionH>
            <wp:positionV relativeFrom="paragraph">
              <wp:posOffset>-91440</wp:posOffset>
            </wp:positionV>
            <wp:extent cx="6629400" cy="914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29400" cy="9144000"/>
                    </a:xfrm>
                    <a:prstGeom prst="rect">
                      <a:avLst/>
                    </a:prstGeom>
                    <a:noFill/>
                    <a:ln>
                      <a:noFill/>
                    </a:ln>
                  </pic:spPr>
                </pic:pic>
              </a:graphicData>
            </a:graphic>
          </wp:anchor>
        </w:drawing>
      </w:r>
      <w:r w:rsidR="00787169">
        <w:rPr>
          <w:noProof/>
        </w:rPr>
        <w:drawing>
          <wp:anchor distT="0" distB="0" distL="114300" distR="114300" simplePos="0" relativeHeight="251660288" behindDoc="0" locked="1" layoutInCell="1" allowOverlap="1" wp14:anchorId="52DC7133" wp14:editId="0EF06197">
            <wp:simplePos x="0" y="0"/>
            <wp:positionH relativeFrom="column">
              <wp:posOffset>4529455</wp:posOffset>
            </wp:positionH>
            <wp:positionV relativeFrom="page">
              <wp:posOffset>8434705</wp:posOffset>
            </wp:positionV>
            <wp:extent cx="1273810" cy="11010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810" cy="1101090"/>
                    </a:xfrm>
                    <a:prstGeom prst="rect">
                      <a:avLst/>
                    </a:prstGeom>
                  </pic:spPr>
                </pic:pic>
              </a:graphicData>
            </a:graphic>
            <wp14:sizeRelH relativeFrom="page">
              <wp14:pctWidth>0</wp14:pctWidth>
            </wp14:sizeRelH>
            <wp14:sizeRelV relativeFrom="page">
              <wp14:pctHeight>0</wp14:pctHeight>
            </wp14:sizeRelV>
          </wp:anchor>
        </w:drawing>
      </w:r>
      <w:bookmarkStart w:id="0" w:name="_Hlk141693106"/>
      <w:bookmarkEnd w:id="0"/>
      <w:r w:rsidR="00787169">
        <w:t xml:space="preserve">          </w:t>
      </w:r>
    </w:p>
    <w:p w14:paraId="49208237" w14:textId="77777777" w:rsidR="00787169" w:rsidRDefault="00787169">
      <w:pPr>
        <w:jc w:val="left"/>
      </w:pPr>
    </w:p>
    <w:p w14:paraId="7F3052F1" w14:textId="77777777" w:rsidR="00787169" w:rsidRDefault="00787169">
      <w:pPr>
        <w:jc w:val="left"/>
      </w:pPr>
    </w:p>
    <w:p w14:paraId="7BEAD505" w14:textId="77777777" w:rsidR="00787169" w:rsidRDefault="00787169">
      <w:pPr>
        <w:jc w:val="left"/>
      </w:pPr>
    </w:p>
    <w:p w14:paraId="7AFB0930" w14:textId="77777777" w:rsidR="00C010B8" w:rsidRDefault="00787169">
      <w:pPr>
        <w:jc w:val="left"/>
        <w:rPr>
          <w:color w:val="FFFFFF" w:themeColor="background1"/>
          <w:sz w:val="36"/>
        </w:rPr>
      </w:pPr>
      <w:r w:rsidRPr="00787169">
        <w:rPr>
          <w:color w:val="FFFFFF" w:themeColor="background1"/>
          <w:sz w:val="36"/>
        </w:rPr>
        <w:t xml:space="preserve">       </w:t>
      </w:r>
    </w:p>
    <w:p w14:paraId="0B9C77B1" w14:textId="5B82793A" w:rsidR="00B26439" w:rsidRDefault="00787169" w:rsidP="003B46A2">
      <w:pPr>
        <w:ind w:firstLine="708"/>
        <w:rPr>
          <w:color w:val="FFFFFF" w:themeColor="background1"/>
          <w:sz w:val="36"/>
        </w:rPr>
      </w:pPr>
      <w:r w:rsidRPr="00787169">
        <w:rPr>
          <w:color w:val="FFFFFF" w:themeColor="background1"/>
          <w:sz w:val="36"/>
        </w:rPr>
        <w:t xml:space="preserve"> </w:t>
      </w:r>
      <w:r w:rsidR="0078685F">
        <w:rPr>
          <w:color w:val="FFFFFF" w:themeColor="background1"/>
          <w:sz w:val="36"/>
        </w:rPr>
        <w:t>Informe DGAN-DSAE-AI-136-2023</w:t>
      </w:r>
    </w:p>
    <w:p w14:paraId="0CA88185" w14:textId="77777777" w:rsidR="00C010B8" w:rsidRDefault="00C010B8" w:rsidP="003B46A2">
      <w:pPr>
        <w:ind w:firstLine="708"/>
        <w:rPr>
          <w:color w:val="FFFFFF" w:themeColor="background1"/>
          <w:sz w:val="36"/>
        </w:rPr>
      </w:pPr>
    </w:p>
    <w:p w14:paraId="377D71FB" w14:textId="77777777" w:rsidR="00787169" w:rsidRDefault="00787169" w:rsidP="003B46A2">
      <w:pPr>
        <w:rPr>
          <w:color w:val="FFFFFF" w:themeColor="background1"/>
          <w:sz w:val="36"/>
        </w:rPr>
      </w:pPr>
    </w:p>
    <w:p w14:paraId="628A7988" w14:textId="77777777" w:rsidR="00787169" w:rsidRDefault="00787169" w:rsidP="003B46A2">
      <w:pPr>
        <w:rPr>
          <w:color w:val="FFFFFF" w:themeColor="background1"/>
          <w:sz w:val="36"/>
        </w:rPr>
      </w:pPr>
    </w:p>
    <w:p w14:paraId="75653DF4" w14:textId="21E1AED4" w:rsidR="00787169" w:rsidRDefault="0078685F" w:rsidP="003B46A2">
      <w:pPr>
        <w:ind w:firstLine="708"/>
        <w:rPr>
          <w:color w:val="FFFFFF" w:themeColor="background1"/>
          <w:sz w:val="52"/>
          <w:szCs w:val="52"/>
        </w:rPr>
      </w:pPr>
      <w:r>
        <w:rPr>
          <w:color w:val="FFFFFF" w:themeColor="background1"/>
          <w:sz w:val="52"/>
          <w:szCs w:val="52"/>
        </w:rPr>
        <w:t>Estudio de Usuarios 2022</w:t>
      </w:r>
    </w:p>
    <w:p w14:paraId="4806BAE4" w14:textId="77777777" w:rsidR="00C010B8" w:rsidRDefault="00C010B8" w:rsidP="003B46A2">
      <w:pPr>
        <w:ind w:firstLine="708"/>
        <w:rPr>
          <w:color w:val="FFFFFF" w:themeColor="background1"/>
          <w:sz w:val="52"/>
          <w:szCs w:val="52"/>
        </w:rPr>
      </w:pPr>
    </w:p>
    <w:p w14:paraId="453CA368" w14:textId="77777777" w:rsidR="00C010B8" w:rsidRDefault="00C010B8" w:rsidP="003B46A2">
      <w:pPr>
        <w:ind w:firstLine="708"/>
        <w:rPr>
          <w:color w:val="FFFFFF" w:themeColor="background1"/>
          <w:sz w:val="52"/>
          <w:szCs w:val="52"/>
        </w:rPr>
      </w:pPr>
    </w:p>
    <w:p w14:paraId="425599CF" w14:textId="77777777" w:rsidR="00C010B8" w:rsidRDefault="00C010B8" w:rsidP="003B46A2">
      <w:pPr>
        <w:ind w:firstLine="708"/>
        <w:rPr>
          <w:color w:val="FFFFFF" w:themeColor="background1"/>
          <w:sz w:val="52"/>
          <w:szCs w:val="52"/>
        </w:rPr>
      </w:pPr>
    </w:p>
    <w:p w14:paraId="68FA698C" w14:textId="77777777" w:rsidR="00C010B8" w:rsidRDefault="00C010B8" w:rsidP="003B46A2">
      <w:pPr>
        <w:rPr>
          <w:color w:val="FFFFFF" w:themeColor="background1"/>
          <w:sz w:val="52"/>
          <w:szCs w:val="52"/>
        </w:rPr>
      </w:pPr>
    </w:p>
    <w:p w14:paraId="69B00768" w14:textId="77777777" w:rsidR="00C010B8" w:rsidRDefault="00C010B8" w:rsidP="003B46A2">
      <w:pPr>
        <w:rPr>
          <w:color w:val="FFFFFF" w:themeColor="background1"/>
          <w:sz w:val="52"/>
          <w:szCs w:val="52"/>
        </w:rPr>
      </w:pPr>
    </w:p>
    <w:p w14:paraId="21192209" w14:textId="77777777" w:rsidR="00C010B8" w:rsidRDefault="00C010B8" w:rsidP="003B46A2">
      <w:pPr>
        <w:rPr>
          <w:color w:val="FFFFFF" w:themeColor="background1"/>
          <w:sz w:val="52"/>
          <w:szCs w:val="52"/>
        </w:rPr>
      </w:pPr>
    </w:p>
    <w:p w14:paraId="5C3B7368" w14:textId="77777777" w:rsidR="00C010B8" w:rsidRDefault="00C010B8" w:rsidP="003B46A2">
      <w:pPr>
        <w:rPr>
          <w:color w:val="FFFFFF" w:themeColor="background1"/>
          <w:sz w:val="24"/>
          <w:szCs w:val="24"/>
        </w:rPr>
      </w:pPr>
      <w:r>
        <w:rPr>
          <w:color w:val="FFFFFF" w:themeColor="background1"/>
          <w:sz w:val="52"/>
          <w:szCs w:val="52"/>
        </w:rPr>
        <w:t xml:space="preserve">         </w:t>
      </w:r>
      <w:r>
        <w:rPr>
          <w:color w:val="FFFFFF" w:themeColor="background1"/>
          <w:sz w:val="24"/>
          <w:szCs w:val="24"/>
        </w:rPr>
        <w:t>E</w:t>
      </w:r>
      <w:r w:rsidRPr="00C010B8">
        <w:rPr>
          <w:color w:val="FFFFFF" w:themeColor="background1"/>
          <w:sz w:val="24"/>
          <w:szCs w:val="24"/>
        </w:rPr>
        <w:t>laborado por:</w:t>
      </w:r>
    </w:p>
    <w:p w14:paraId="6FC74933" w14:textId="7D4C0614" w:rsidR="00C010B8" w:rsidRDefault="00C010B8" w:rsidP="003B46A2">
      <w:pPr>
        <w:rPr>
          <w:color w:val="FFFFFF" w:themeColor="background1"/>
          <w:sz w:val="24"/>
          <w:szCs w:val="24"/>
        </w:rPr>
      </w:pPr>
      <w:r>
        <w:rPr>
          <w:color w:val="FFFFFF" w:themeColor="background1"/>
          <w:sz w:val="24"/>
          <w:szCs w:val="24"/>
        </w:rPr>
        <w:t xml:space="preserve">                   </w:t>
      </w:r>
      <w:r w:rsidR="0078685F">
        <w:rPr>
          <w:color w:val="FFFFFF" w:themeColor="background1"/>
          <w:sz w:val="24"/>
          <w:szCs w:val="24"/>
        </w:rPr>
        <w:t>Johanna Sánchez Araya</w:t>
      </w:r>
      <w:r>
        <w:rPr>
          <w:color w:val="FFFFFF" w:themeColor="background1"/>
          <w:sz w:val="24"/>
          <w:szCs w:val="24"/>
        </w:rPr>
        <w:t xml:space="preserve">, Unidad </w:t>
      </w:r>
      <w:r w:rsidR="0078685F">
        <w:rPr>
          <w:color w:val="FFFFFF" w:themeColor="background1"/>
          <w:sz w:val="24"/>
          <w:szCs w:val="24"/>
        </w:rPr>
        <w:t>de Archivo Intermedio</w:t>
      </w:r>
    </w:p>
    <w:p w14:paraId="4B50235C" w14:textId="77777777" w:rsidR="00C010B8" w:rsidRDefault="00C010B8" w:rsidP="003B46A2">
      <w:pPr>
        <w:rPr>
          <w:color w:val="FFFFFF" w:themeColor="background1"/>
          <w:sz w:val="24"/>
          <w:szCs w:val="24"/>
        </w:rPr>
      </w:pPr>
    </w:p>
    <w:p w14:paraId="5C6967BF" w14:textId="77777777" w:rsidR="00C010B8" w:rsidRDefault="00C010B8" w:rsidP="003B46A2">
      <w:pPr>
        <w:rPr>
          <w:color w:val="FFFFFF" w:themeColor="background1"/>
          <w:sz w:val="24"/>
          <w:szCs w:val="24"/>
        </w:rPr>
      </w:pPr>
    </w:p>
    <w:p w14:paraId="52BDF6BB" w14:textId="40A1858D" w:rsidR="00C010B8" w:rsidRPr="00C010B8" w:rsidRDefault="00C010B8" w:rsidP="003B46A2">
      <w:pPr>
        <w:rPr>
          <w:color w:val="FFFFFF" w:themeColor="background1"/>
          <w:sz w:val="24"/>
          <w:szCs w:val="24"/>
        </w:rPr>
      </w:pPr>
      <w:r>
        <w:rPr>
          <w:color w:val="FFFFFF" w:themeColor="background1"/>
          <w:sz w:val="24"/>
          <w:szCs w:val="24"/>
        </w:rPr>
        <w:t xml:space="preserve">                    </w:t>
      </w:r>
      <w:r w:rsidR="0078685F">
        <w:rPr>
          <w:color w:val="FFFFFF" w:themeColor="background1"/>
          <w:sz w:val="24"/>
          <w:szCs w:val="24"/>
        </w:rPr>
        <w:t>2023</w:t>
      </w:r>
    </w:p>
    <w:p w14:paraId="5CAF56CC" w14:textId="77777777" w:rsidR="00787169" w:rsidRDefault="00787169" w:rsidP="003B46A2"/>
    <w:p w14:paraId="4DA1BB68" w14:textId="77777777" w:rsidR="00787169" w:rsidRDefault="00787169" w:rsidP="003B46A2"/>
    <w:p w14:paraId="509F62D1" w14:textId="77777777" w:rsidR="00787169" w:rsidRDefault="00787169" w:rsidP="003B46A2"/>
    <w:p w14:paraId="0D9EC432" w14:textId="77777777" w:rsidR="00787169" w:rsidRDefault="00787169">
      <w:pPr>
        <w:jc w:val="left"/>
      </w:pPr>
    </w:p>
    <w:p w14:paraId="1ED96498" w14:textId="77777777" w:rsidR="00787169" w:rsidRDefault="00787169">
      <w:pPr>
        <w:jc w:val="left"/>
      </w:pPr>
    </w:p>
    <w:p w14:paraId="14F4D810" w14:textId="77777777" w:rsidR="00787169" w:rsidRDefault="00787169">
      <w:pPr>
        <w:jc w:val="left"/>
      </w:pPr>
    </w:p>
    <w:p w14:paraId="1011A42C" w14:textId="77777777" w:rsidR="00787169" w:rsidRDefault="00787169">
      <w:pPr>
        <w:jc w:val="left"/>
      </w:pPr>
    </w:p>
    <w:p w14:paraId="0FD3F4F8" w14:textId="77777777" w:rsidR="00AF5822" w:rsidRDefault="00AF5822">
      <w:pPr>
        <w:jc w:val="left"/>
      </w:pPr>
    </w:p>
    <w:p w14:paraId="51697E6C" w14:textId="77777777" w:rsidR="00B26439" w:rsidRDefault="00D91CE6">
      <w:pPr>
        <w:jc w:val="left"/>
        <w:rPr>
          <w:rFonts w:asciiTheme="majorHAnsi" w:hAnsiTheme="majorHAnsi"/>
          <w:b/>
          <w:sz w:val="24"/>
          <w:szCs w:val="24"/>
        </w:rPr>
      </w:pPr>
      <w:r>
        <w:rPr>
          <w:rFonts w:asciiTheme="majorHAnsi" w:hAnsiTheme="majorHAnsi" w:cstheme="majorHAnsi"/>
          <w:noProof/>
        </w:rPr>
        <w:drawing>
          <wp:anchor distT="0" distB="0" distL="114300" distR="114300" simplePos="0" relativeHeight="251658752" behindDoc="0" locked="0" layoutInCell="1" allowOverlap="1" wp14:anchorId="1868AD29" wp14:editId="02C7AAC8">
            <wp:simplePos x="0" y="0"/>
            <wp:positionH relativeFrom="column">
              <wp:posOffset>1485900</wp:posOffset>
            </wp:positionH>
            <wp:positionV relativeFrom="paragraph">
              <wp:posOffset>203835</wp:posOffset>
            </wp:positionV>
            <wp:extent cx="4091305" cy="800100"/>
            <wp:effectExtent l="0" t="0" r="0" b="0"/>
            <wp:wrapThrough wrapText="bothSides">
              <wp:wrapPolygon edited="0">
                <wp:start x="5129" y="3086"/>
                <wp:lineTo x="2514" y="4629"/>
                <wp:lineTo x="905" y="7714"/>
                <wp:lineTo x="805" y="15943"/>
                <wp:lineTo x="1509" y="16971"/>
                <wp:lineTo x="5029" y="18000"/>
                <wp:lineTo x="15690" y="18000"/>
                <wp:lineTo x="19109" y="16971"/>
                <wp:lineTo x="20819" y="15429"/>
                <wp:lineTo x="20618" y="6686"/>
                <wp:lineTo x="19210" y="4114"/>
                <wp:lineTo x="15589" y="3086"/>
                <wp:lineTo x="5129" y="3086"/>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julio20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1305" cy="800100"/>
                    </a:xfrm>
                    <a:prstGeom prst="rect">
                      <a:avLst/>
                    </a:prstGeom>
                  </pic:spPr>
                </pic:pic>
              </a:graphicData>
            </a:graphic>
            <wp14:sizeRelH relativeFrom="margin">
              <wp14:pctWidth>0</wp14:pctWidth>
            </wp14:sizeRelH>
            <wp14:sizeRelV relativeFrom="margin">
              <wp14:pctHeight>0</wp14:pctHeight>
            </wp14:sizeRelV>
          </wp:anchor>
        </w:drawing>
      </w:r>
    </w:p>
    <w:p w14:paraId="5723D524" w14:textId="77777777" w:rsidR="00B26439" w:rsidRDefault="00B26439">
      <w:pPr>
        <w:shd w:val="clear" w:color="auto" w:fill="FFFFFF" w:themeFill="background1"/>
        <w:jc w:val="center"/>
        <w:rPr>
          <w:noProof/>
        </w:rPr>
      </w:pPr>
    </w:p>
    <w:p w14:paraId="14B4B31A" w14:textId="77777777" w:rsidR="00B0774C" w:rsidRDefault="00B0774C">
      <w:pPr>
        <w:shd w:val="clear" w:color="auto" w:fill="FFFFFF" w:themeFill="background1"/>
        <w:jc w:val="center"/>
        <w:rPr>
          <w:noProof/>
        </w:rPr>
      </w:pPr>
    </w:p>
    <w:p w14:paraId="7347AAEF" w14:textId="77777777" w:rsidR="00B0774C" w:rsidRDefault="00B0774C">
      <w:pPr>
        <w:shd w:val="clear" w:color="auto" w:fill="FFFFFF" w:themeFill="background1"/>
        <w:jc w:val="center"/>
        <w:rPr>
          <w:noProof/>
        </w:rPr>
      </w:pPr>
    </w:p>
    <w:p w14:paraId="1F757F66" w14:textId="77777777" w:rsidR="00B0774C" w:rsidRDefault="00B0774C">
      <w:pPr>
        <w:shd w:val="clear" w:color="auto" w:fill="FFFFFF" w:themeFill="background1"/>
        <w:jc w:val="center"/>
        <w:rPr>
          <w:rFonts w:asciiTheme="majorHAnsi" w:hAnsiTheme="majorHAnsi"/>
          <w:b/>
          <w:sz w:val="24"/>
          <w:szCs w:val="24"/>
        </w:rPr>
      </w:pPr>
    </w:p>
    <w:p w14:paraId="79A5272B" w14:textId="77777777"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DIRECCIÓN GENERAL DEL ARCHIVO NACIONAL</w:t>
      </w:r>
    </w:p>
    <w:p w14:paraId="4FDCA8E3" w14:textId="67BE6DB1"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DEPARTAMENTO</w:t>
      </w:r>
      <w:r w:rsidR="0078685F">
        <w:rPr>
          <w:rFonts w:asciiTheme="majorHAnsi" w:hAnsiTheme="majorHAnsi"/>
          <w:b/>
          <w:sz w:val="24"/>
          <w:szCs w:val="24"/>
        </w:rPr>
        <w:t xml:space="preserve"> DE SERVICIOS ARCHIVISTICOS EXTERNOS</w:t>
      </w:r>
    </w:p>
    <w:p w14:paraId="5F47E780" w14:textId="09A32097" w:rsidR="00B26439" w:rsidRDefault="00CC7B2C">
      <w:pPr>
        <w:shd w:val="clear" w:color="auto" w:fill="FFFFFF" w:themeFill="background1"/>
        <w:jc w:val="center"/>
        <w:rPr>
          <w:rFonts w:asciiTheme="majorHAnsi" w:hAnsiTheme="majorHAnsi"/>
          <w:b/>
          <w:sz w:val="24"/>
          <w:szCs w:val="24"/>
        </w:rPr>
      </w:pPr>
      <w:r>
        <w:rPr>
          <w:rFonts w:asciiTheme="majorHAnsi" w:hAnsiTheme="majorHAnsi"/>
          <w:b/>
          <w:sz w:val="24"/>
          <w:szCs w:val="24"/>
        </w:rPr>
        <w:t>UNIDAD</w:t>
      </w:r>
      <w:r w:rsidR="0078685F">
        <w:rPr>
          <w:rFonts w:asciiTheme="majorHAnsi" w:hAnsiTheme="majorHAnsi"/>
          <w:b/>
          <w:sz w:val="24"/>
          <w:szCs w:val="24"/>
        </w:rPr>
        <w:t xml:space="preserve"> DE ARCHIVO INTERMEDIO</w:t>
      </w:r>
    </w:p>
    <w:p w14:paraId="64890DF0" w14:textId="77777777" w:rsidR="00B26439" w:rsidRDefault="00B26439">
      <w:pPr>
        <w:shd w:val="clear" w:color="auto" w:fill="FFFFFF" w:themeFill="background1"/>
        <w:jc w:val="center"/>
        <w:rPr>
          <w:rFonts w:asciiTheme="majorHAnsi" w:hAnsiTheme="majorHAnsi"/>
          <w:b/>
          <w:sz w:val="24"/>
          <w:szCs w:val="24"/>
        </w:rPr>
      </w:pPr>
    </w:p>
    <w:p w14:paraId="13D5210E" w14:textId="77777777" w:rsidR="006A7A42" w:rsidRDefault="006A7A42">
      <w:pPr>
        <w:shd w:val="clear" w:color="auto" w:fill="FFFFFF" w:themeFill="background1"/>
        <w:jc w:val="center"/>
        <w:rPr>
          <w:rFonts w:asciiTheme="majorHAnsi" w:hAnsiTheme="majorHAnsi"/>
          <w:b/>
          <w:sz w:val="24"/>
          <w:szCs w:val="24"/>
        </w:rPr>
      </w:pPr>
    </w:p>
    <w:p w14:paraId="2B56584E" w14:textId="77777777" w:rsidR="006A7A42" w:rsidRDefault="006A7A42">
      <w:pPr>
        <w:shd w:val="clear" w:color="auto" w:fill="FFFFFF" w:themeFill="background1"/>
        <w:jc w:val="center"/>
        <w:rPr>
          <w:rFonts w:asciiTheme="majorHAnsi" w:hAnsiTheme="majorHAnsi"/>
          <w:b/>
          <w:sz w:val="24"/>
          <w:szCs w:val="24"/>
        </w:rPr>
      </w:pPr>
    </w:p>
    <w:p w14:paraId="78E8945D" w14:textId="2B22B7BC" w:rsidR="00B26439" w:rsidRDefault="0078685F" w:rsidP="009865A6">
      <w:pPr>
        <w:shd w:val="clear" w:color="auto" w:fill="FFFFFF" w:themeFill="background1"/>
        <w:tabs>
          <w:tab w:val="center" w:pos="5400"/>
          <w:tab w:val="left" w:pos="10020"/>
        </w:tabs>
        <w:jc w:val="center"/>
        <w:rPr>
          <w:rFonts w:asciiTheme="majorHAnsi" w:hAnsiTheme="majorHAnsi"/>
          <w:b/>
          <w:sz w:val="24"/>
          <w:szCs w:val="24"/>
        </w:rPr>
      </w:pPr>
      <w:r>
        <w:rPr>
          <w:rFonts w:asciiTheme="majorHAnsi" w:hAnsiTheme="majorHAnsi"/>
          <w:b/>
          <w:sz w:val="24"/>
          <w:szCs w:val="24"/>
        </w:rPr>
        <w:t>ESTUDIO DE USUARIOS</w:t>
      </w:r>
    </w:p>
    <w:p w14:paraId="1880C3D6" w14:textId="1A590423" w:rsidR="00B26439" w:rsidRDefault="00B26439">
      <w:pPr>
        <w:shd w:val="clear" w:color="auto" w:fill="FFFFFF" w:themeFill="background1"/>
        <w:jc w:val="center"/>
        <w:rPr>
          <w:rFonts w:asciiTheme="majorHAnsi" w:hAnsiTheme="majorHAnsi"/>
          <w:i/>
          <w:sz w:val="18"/>
          <w:szCs w:val="18"/>
        </w:rPr>
      </w:pPr>
    </w:p>
    <w:p w14:paraId="7DCA9E11" w14:textId="77777777" w:rsidR="0078685F" w:rsidRDefault="0078685F">
      <w:pPr>
        <w:shd w:val="clear" w:color="auto" w:fill="FFFFFF" w:themeFill="background1"/>
        <w:jc w:val="center"/>
        <w:rPr>
          <w:rFonts w:asciiTheme="majorHAnsi" w:hAnsiTheme="majorHAnsi"/>
          <w:i/>
          <w:sz w:val="18"/>
          <w:szCs w:val="18"/>
        </w:rPr>
      </w:pPr>
    </w:p>
    <w:p w14:paraId="13420C13" w14:textId="77777777" w:rsidR="0078685F" w:rsidRDefault="0078685F" w:rsidP="009865A6">
      <w:pPr>
        <w:shd w:val="clear" w:color="auto" w:fill="FFFFFF" w:themeFill="background1"/>
        <w:rPr>
          <w:rFonts w:asciiTheme="majorHAnsi" w:hAnsiTheme="majorHAnsi"/>
          <w:i/>
          <w:sz w:val="18"/>
          <w:szCs w:val="18"/>
        </w:rPr>
      </w:pPr>
    </w:p>
    <w:p w14:paraId="2F8D8428" w14:textId="77777777" w:rsidR="0078685F" w:rsidRDefault="0078685F" w:rsidP="006A7A42">
      <w:pPr>
        <w:shd w:val="clear" w:color="auto" w:fill="FFFFFF" w:themeFill="background1"/>
        <w:rPr>
          <w:rFonts w:asciiTheme="majorHAnsi" w:hAnsiTheme="majorHAnsi"/>
          <w:i/>
          <w:sz w:val="18"/>
          <w:szCs w:val="18"/>
        </w:rPr>
      </w:pPr>
    </w:p>
    <w:p w14:paraId="0A15845E" w14:textId="77777777" w:rsidR="0078685F" w:rsidRDefault="0078685F">
      <w:pPr>
        <w:shd w:val="clear" w:color="auto" w:fill="FFFFFF" w:themeFill="background1"/>
        <w:jc w:val="center"/>
        <w:rPr>
          <w:rFonts w:asciiTheme="majorHAnsi" w:hAnsiTheme="majorHAnsi"/>
          <w:i/>
          <w:sz w:val="18"/>
          <w:szCs w:val="18"/>
        </w:rPr>
      </w:pPr>
    </w:p>
    <w:p w14:paraId="1EE5A091" w14:textId="77777777" w:rsidR="00B26439" w:rsidRDefault="00B26439">
      <w:pPr>
        <w:shd w:val="clear" w:color="auto" w:fill="FFFFFF" w:themeFill="background1"/>
        <w:rPr>
          <w:rFonts w:asciiTheme="majorHAnsi" w:hAnsiTheme="majorHAnsi"/>
          <w:b/>
          <w:sz w:val="24"/>
          <w:szCs w:val="24"/>
        </w:rPr>
      </w:pPr>
    </w:p>
    <w:tbl>
      <w:tblPr>
        <w:tblStyle w:val="Tablaconcuadrculaclara"/>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2"/>
        <w:gridCol w:w="4679"/>
      </w:tblGrid>
      <w:tr w:rsidR="00B26439" w14:paraId="0F63560F" w14:textId="77777777" w:rsidTr="00AF5822">
        <w:trPr>
          <w:jc w:val="center"/>
        </w:trPr>
        <w:tc>
          <w:tcPr>
            <w:tcW w:w="4672" w:type="dxa"/>
          </w:tcPr>
          <w:p w14:paraId="6A4D9A83" w14:textId="77777777" w:rsidR="00B26439" w:rsidRDefault="00CC7B2C">
            <w:pPr>
              <w:shd w:val="clear" w:color="auto" w:fill="FFFFFF" w:themeFill="background1"/>
              <w:jc w:val="center"/>
              <w:rPr>
                <w:rFonts w:asciiTheme="majorHAnsi" w:hAnsiTheme="majorHAnsi" w:cs="Calibri"/>
                <w:b/>
                <w:sz w:val="24"/>
                <w:szCs w:val="24"/>
              </w:rPr>
            </w:pPr>
            <w:r>
              <w:rPr>
                <w:rFonts w:asciiTheme="majorHAnsi" w:hAnsiTheme="majorHAnsi" w:cs="Calibri"/>
                <w:b/>
                <w:sz w:val="24"/>
                <w:szCs w:val="24"/>
              </w:rPr>
              <w:t xml:space="preserve">ELABORADO POR </w:t>
            </w:r>
          </w:p>
          <w:p w14:paraId="3E2D8A80" w14:textId="77777777" w:rsidR="00B26439" w:rsidRDefault="00B26439">
            <w:pPr>
              <w:shd w:val="clear" w:color="auto" w:fill="FFFFFF" w:themeFill="background1"/>
              <w:jc w:val="center"/>
              <w:rPr>
                <w:rFonts w:asciiTheme="majorHAnsi" w:hAnsiTheme="majorHAnsi" w:cs="Calibri"/>
                <w:b/>
                <w:sz w:val="24"/>
                <w:szCs w:val="24"/>
              </w:rPr>
            </w:pPr>
          </w:p>
          <w:p w14:paraId="74273474" w14:textId="77777777" w:rsidR="00B26439" w:rsidRDefault="00B26439">
            <w:pPr>
              <w:shd w:val="clear" w:color="auto" w:fill="FFFFFF" w:themeFill="background1"/>
              <w:jc w:val="center"/>
              <w:rPr>
                <w:rFonts w:asciiTheme="majorHAnsi" w:hAnsiTheme="majorHAnsi" w:cs="Calibri"/>
                <w:b/>
                <w:sz w:val="24"/>
                <w:szCs w:val="24"/>
              </w:rPr>
            </w:pPr>
          </w:p>
          <w:p w14:paraId="1F142BD2" w14:textId="77777777" w:rsidR="00AF5822" w:rsidRDefault="00AF5822">
            <w:pPr>
              <w:shd w:val="clear" w:color="auto" w:fill="FFFFFF" w:themeFill="background1"/>
              <w:jc w:val="center"/>
              <w:rPr>
                <w:rFonts w:asciiTheme="majorHAnsi" w:hAnsiTheme="majorHAnsi" w:cs="Calibri"/>
                <w:b/>
                <w:sz w:val="24"/>
                <w:szCs w:val="24"/>
              </w:rPr>
            </w:pPr>
          </w:p>
          <w:p w14:paraId="63E1DD7F" w14:textId="77777777" w:rsidR="00B26439" w:rsidRDefault="00B26439">
            <w:pPr>
              <w:shd w:val="clear" w:color="auto" w:fill="FFFFFF" w:themeFill="background1"/>
              <w:jc w:val="center"/>
              <w:rPr>
                <w:rFonts w:asciiTheme="majorHAnsi" w:hAnsiTheme="majorHAnsi" w:cs="Calibri"/>
                <w:b/>
                <w:sz w:val="24"/>
                <w:szCs w:val="24"/>
              </w:rPr>
            </w:pPr>
          </w:p>
          <w:p w14:paraId="6AFB328B" w14:textId="66DA3027" w:rsidR="00B26439" w:rsidRDefault="0078685F">
            <w:pPr>
              <w:shd w:val="clear" w:color="auto" w:fill="FFFFFF" w:themeFill="background1"/>
              <w:jc w:val="center"/>
              <w:rPr>
                <w:rFonts w:asciiTheme="majorHAnsi" w:hAnsiTheme="majorHAnsi" w:cs="Calibri"/>
              </w:rPr>
            </w:pPr>
            <w:r>
              <w:rPr>
                <w:rFonts w:asciiTheme="majorHAnsi" w:hAnsiTheme="majorHAnsi" w:cs="Calibri"/>
              </w:rPr>
              <w:t>Johanna Sánchez Araya</w:t>
            </w:r>
            <w:r w:rsidR="00CC7B2C">
              <w:rPr>
                <w:rFonts w:asciiTheme="majorHAnsi" w:hAnsiTheme="majorHAnsi" w:cs="Calibri"/>
              </w:rPr>
              <w:t xml:space="preserve">, </w:t>
            </w:r>
            <w:r>
              <w:rPr>
                <w:rFonts w:asciiTheme="majorHAnsi" w:hAnsiTheme="majorHAnsi" w:cs="Calibri"/>
              </w:rPr>
              <w:t>Profesiona</w:t>
            </w:r>
            <w:r w:rsidR="006A7A42">
              <w:rPr>
                <w:rFonts w:asciiTheme="majorHAnsi" w:hAnsiTheme="majorHAnsi" w:cs="Calibri"/>
              </w:rPr>
              <w:t>l</w:t>
            </w:r>
            <w:r>
              <w:rPr>
                <w:rFonts w:asciiTheme="majorHAnsi" w:hAnsiTheme="majorHAnsi" w:cs="Calibri"/>
              </w:rPr>
              <w:t xml:space="preserve"> 1B, </w:t>
            </w:r>
            <w:r w:rsidR="006A7A42">
              <w:rPr>
                <w:rFonts w:asciiTheme="majorHAnsi" w:hAnsiTheme="majorHAnsi" w:cs="Calibri"/>
              </w:rPr>
              <w:t>Archivista</w:t>
            </w:r>
          </w:p>
        </w:tc>
        <w:tc>
          <w:tcPr>
            <w:tcW w:w="4678" w:type="dxa"/>
          </w:tcPr>
          <w:p w14:paraId="41CEDD6E" w14:textId="77777777" w:rsidR="00B26439" w:rsidRDefault="00CC7B2C">
            <w:pPr>
              <w:shd w:val="clear" w:color="auto" w:fill="FFFFFF" w:themeFill="background1"/>
              <w:jc w:val="center"/>
              <w:rPr>
                <w:rFonts w:asciiTheme="majorHAnsi" w:hAnsiTheme="majorHAnsi" w:cs="Calibri"/>
                <w:b/>
                <w:sz w:val="24"/>
                <w:szCs w:val="24"/>
              </w:rPr>
            </w:pPr>
            <w:r>
              <w:rPr>
                <w:rFonts w:asciiTheme="majorHAnsi" w:hAnsiTheme="majorHAnsi" w:cs="Calibri"/>
                <w:b/>
                <w:sz w:val="24"/>
                <w:szCs w:val="24"/>
              </w:rPr>
              <w:t>REVISADO POR</w:t>
            </w:r>
          </w:p>
          <w:p w14:paraId="3811A432" w14:textId="77777777" w:rsidR="00B26439" w:rsidRDefault="00B26439">
            <w:pPr>
              <w:shd w:val="clear" w:color="auto" w:fill="FFFFFF" w:themeFill="background1"/>
              <w:jc w:val="center"/>
              <w:rPr>
                <w:rFonts w:asciiTheme="majorHAnsi" w:hAnsiTheme="majorHAnsi" w:cs="Calibri"/>
                <w:b/>
                <w:sz w:val="24"/>
                <w:szCs w:val="24"/>
              </w:rPr>
            </w:pPr>
          </w:p>
          <w:p w14:paraId="17D4E6D6" w14:textId="77777777" w:rsidR="00B26439" w:rsidRDefault="00B26439">
            <w:pPr>
              <w:shd w:val="clear" w:color="auto" w:fill="FFFFFF" w:themeFill="background1"/>
              <w:jc w:val="center"/>
              <w:rPr>
                <w:rFonts w:asciiTheme="majorHAnsi" w:hAnsiTheme="majorHAnsi" w:cs="Calibri"/>
                <w:b/>
                <w:sz w:val="24"/>
                <w:szCs w:val="24"/>
              </w:rPr>
            </w:pPr>
          </w:p>
          <w:p w14:paraId="5DA85CF5" w14:textId="77777777" w:rsidR="00AF5822" w:rsidRDefault="00AF5822">
            <w:pPr>
              <w:shd w:val="clear" w:color="auto" w:fill="FFFFFF" w:themeFill="background1"/>
              <w:jc w:val="center"/>
              <w:rPr>
                <w:rFonts w:asciiTheme="majorHAnsi" w:hAnsiTheme="majorHAnsi" w:cs="Calibri"/>
                <w:b/>
                <w:sz w:val="24"/>
                <w:szCs w:val="24"/>
              </w:rPr>
            </w:pPr>
          </w:p>
          <w:p w14:paraId="1F030C35" w14:textId="77777777" w:rsidR="00B26439" w:rsidRPr="00AF5822" w:rsidRDefault="00B26439">
            <w:pPr>
              <w:shd w:val="clear" w:color="auto" w:fill="FFFFFF" w:themeFill="background1"/>
              <w:jc w:val="center"/>
              <w:rPr>
                <w:rFonts w:asciiTheme="majorHAnsi" w:hAnsiTheme="majorHAnsi" w:cs="Calibri"/>
                <w:b/>
                <w:sz w:val="28"/>
                <w:szCs w:val="24"/>
              </w:rPr>
            </w:pPr>
          </w:p>
          <w:p w14:paraId="52F801A1" w14:textId="18A3E852" w:rsidR="00B26439" w:rsidRDefault="006A7A42" w:rsidP="006A7A42">
            <w:pPr>
              <w:pStyle w:val="Textoindependiente"/>
              <w:jc w:val="center"/>
              <w:rPr>
                <w:rFonts w:asciiTheme="minorHAnsi" w:hAnsiTheme="minorHAnsi" w:cs="Calibri"/>
                <w:b/>
              </w:rPr>
            </w:pPr>
            <w:r>
              <w:rPr>
                <w:rFonts w:asciiTheme="majorHAnsi" w:hAnsiTheme="majorHAnsi" w:cs="Calibri"/>
                <w:sz w:val="22"/>
              </w:rPr>
              <w:t>Denise Calvo López</w:t>
            </w:r>
            <w:r w:rsidR="00CC7B2C" w:rsidRPr="00AF5822">
              <w:rPr>
                <w:rFonts w:asciiTheme="majorHAnsi" w:hAnsiTheme="majorHAnsi" w:cs="Calibri"/>
                <w:sz w:val="22"/>
              </w:rPr>
              <w:t xml:space="preserve">, </w:t>
            </w:r>
            <w:r>
              <w:rPr>
                <w:rFonts w:asciiTheme="majorHAnsi" w:hAnsiTheme="majorHAnsi" w:cs="Calibri"/>
                <w:sz w:val="22"/>
              </w:rPr>
              <w:t>Coordinadora Unidad de Archivo Intermedio</w:t>
            </w:r>
          </w:p>
        </w:tc>
      </w:tr>
    </w:tbl>
    <w:p w14:paraId="70E92562" w14:textId="77777777" w:rsidR="00B26439" w:rsidRDefault="00B26439">
      <w:pPr>
        <w:shd w:val="clear" w:color="auto" w:fill="FFFFFF" w:themeFill="background1"/>
        <w:rPr>
          <w:rFonts w:asciiTheme="majorHAnsi" w:hAnsiTheme="majorHAnsi"/>
        </w:rPr>
      </w:pPr>
    </w:p>
    <w:p w14:paraId="3B4C19B0" w14:textId="77777777" w:rsidR="00B26439" w:rsidRDefault="00B26439">
      <w:pPr>
        <w:shd w:val="clear" w:color="auto" w:fill="FFFFFF" w:themeFill="background1"/>
        <w:jc w:val="center"/>
        <w:rPr>
          <w:rFonts w:asciiTheme="majorHAnsi" w:hAnsiTheme="majorHAnsi"/>
        </w:rPr>
      </w:pPr>
    </w:p>
    <w:p w14:paraId="71823CCB" w14:textId="52AA4149" w:rsidR="00B26439" w:rsidRDefault="006A7A42">
      <w:pPr>
        <w:shd w:val="clear" w:color="auto" w:fill="FFFFFF" w:themeFill="background1"/>
        <w:jc w:val="center"/>
        <w:rPr>
          <w:rFonts w:asciiTheme="majorHAnsi" w:hAnsiTheme="majorHAnsi"/>
          <w:b/>
          <w:sz w:val="24"/>
          <w:szCs w:val="24"/>
        </w:rPr>
      </w:pPr>
      <w:r>
        <w:rPr>
          <w:rFonts w:asciiTheme="majorHAnsi" w:hAnsiTheme="majorHAnsi"/>
          <w:b/>
          <w:sz w:val="24"/>
          <w:szCs w:val="24"/>
        </w:rPr>
        <w:t>JULIO, 2023</w:t>
      </w:r>
      <w:r w:rsidR="00CC7B2C">
        <w:rPr>
          <w:rFonts w:asciiTheme="majorHAnsi" w:hAnsiTheme="majorHAnsi"/>
          <w:b/>
          <w:sz w:val="24"/>
          <w:szCs w:val="24"/>
        </w:rPr>
        <w:br w:type="page"/>
      </w:r>
    </w:p>
    <w:p w14:paraId="70C30C82" w14:textId="77777777" w:rsidR="00B26439" w:rsidRDefault="00B26439"/>
    <w:sdt>
      <w:sdtPr>
        <w:rPr>
          <w:rFonts w:asciiTheme="minorHAnsi" w:eastAsia="Times New Roman" w:hAnsiTheme="minorHAnsi" w:cs="Calibri"/>
          <w:color w:val="000000"/>
          <w:sz w:val="22"/>
          <w:szCs w:val="22"/>
          <w:lang w:val="es-ES"/>
        </w:rPr>
        <w:id w:val="-1053314452"/>
        <w:docPartObj>
          <w:docPartGallery w:val="Table of Contents"/>
          <w:docPartUnique/>
        </w:docPartObj>
      </w:sdtPr>
      <w:sdtEndPr>
        <w:rPr>
          <w:b/>
          <w:bCs/>
        </w:rPr>
      </w:sdtEndPr>
      <w:sdtContent>
        <w:p w14:paraId="4B567E37" w14:textId="029D1E31" w:rsidR="00FE7B74" w:rsidRPr="00FE7B74" w:rsidRDefault="00FE7B74">
          <w:pPr>
            <w:pStyle w:val="TtuloTDC"/>
            <w:rPr>
              <w:b/>
              <w:bCs/>
              <w:sz w:val="36"/>
              <w:szCs w:val="36"/>
            </w:rPr>
          </w:pPr>
          <w:r w:rsidRPr="00FE7B74">
            <w:rPr>
              <w:b/>
              <w:bCs/>
              <w:sz w:val="36"/>
              <w:szCs w:val="36"/>
              <w:lang w:val="es-ES"/>
            </w:rPr>
            <w:t>Contenido</w:t>
          </w:r>
        </w:p>
        <w:p w14:paraId="3598C567" w14:textId="673B770C" w:rsidR="003B46A2" w:rsidRDefault="00FE7B74">
          <w:pPr>
            <w:pStyle w:val="TDC1"/>
            <w:tabs>
              <w:tab w:val="left" w:pos="440"/>
              <w:tab w:val="right" w:leader="dot" w:pos="8828"/>
            </w:tabs>
            <w:rPr>
              <w:rFonts w:eastAsiaTheme="minorEastAsia" w:cstheme="minorBidi"/>
              <w:b w:val="0"/>
              <w:noProof/>
              <w:color w:val="auto"/>
              <w:kern w:val="2"/>
              <w:sz w:val="22"/>
              <w:szCs w:val="22"/>
              <w14:ligatures w14:val="standardContextual"/>
            </w:rPr>
          </w:pPr>
          <w:r>
            <w:fldChar w:fldCharType="begin"/>
          </w:r>
          <w:r>
            <w:instrText xml:space="preserve"> TOC \o "1-3" \h \z \u </w:instrText>
          </w:r>
          <w:r>
            <w:fldChar w:fldCharType="separate"/>
          </w:r>
          <w:hyperlink w:anchor="_Toc141702713" w:history="1">
            <w:r w:rsidR="003B46A2" w:rsidRPr="00135479">
              <w:rPr>
                <w:rStyle w:val="Hipervnculo"/>
                <w:noProof/>
              </w:rPr>
              <w:t>1.</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INTRODUCCION</w:t>
            </w:r>
            <w:r w:rsidR="003B46A2">
              <w:rPr>
                <w:noProof/>
                <w:webHidden/>
              </w:rPr>
              <w:tab/>
            </w:r>
            <w:r w:rsidR="003B46A2">
              <w:rPr>
                <w:noProof/>
                <w:webHidden/>
              </w:rPr>
              <w:fldChar w:fldCharType="begin"/>
            </w:r>
            <w:r w:rsidR="003B46A2">
              <w:rPr>
                <w:noProof/>
                <w:webHidden/>
              </w:rPr>
              <w:instrText xml:space="preserve"> PAGEREF _Toc141702713 \h </w:instrText>
            </w:r>
            <w:r w:rsidR="003B46A2">
              <w:rPr>
                <w:noProof/>
                <w:webHidden/>
              </w:rPr>
            </w:r>
            <w:r w:rsidR="003B46A2">
              <w:rPr>
                <w:noProof/>
                <w:webHidden/>
              </w:rPr>
              <w:fldChar w:fldCharType="separate"/>
            </w:r>
            <w:r w:rsidR="00592852">
              <w:rPr>
                <w:noProof/>
                <w:webHidden/>
              </w:rPr>
              <w:t>4</w:t>
            </w:r>
            <w:r w:rsidR="003B46A2">
              <w:rPr>
                <w:noProof/>
                <w:webHidden/>
              </w:rPr>
              <w:fldChar w:fldCharType="end"/>
            </w:r>
          </w:hyperlink>
        </w:p>
        <w:p w14:paraId="40D9D96F" w14:textId="422D9874" w:rsidR="003B46A2" w:rsidRDefault="00000000">
          <w:pPr>
            <w:pStyle w:val="TDC1"/>
            <w:tabs>
              <w:tab w:val="left" w:pos="440"/>
              <w:tab w:val="right" w:leader="dot" w:pos="8828"/>
            </w:tabs>
            <w:rPr>
              <w:rFonts w:eastAsiaTheme="minorEastAsia" w:cstheme="minorBidi"/>
              <w:b w:val="0"/>
              <w:noProof/>
              <w:color w:val="auto"/>
              <w:kern w:val="2"/>
              <w:sz w:val="22"/>
              <w:szCs w:val="22"/>
              <w14:ligatures w14:val="standardContextual"/>
            </w:rPr>
          </w:pPr>
          <w:hyperlink w:anchor="_Toc141702714" w:history="1">
            <w:r w:rsidR="003B46A2" w:rsidRPr="00135479">
              <w:rPr>
                <w:rStyle w:val="Hipervnculo"/>
                <w:noProof/>
              </w:rPr>
              <w:t>2.</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OBJETIVOS GENERALES</w:t>
            </w:r>
            <w:r w:rsidR="003B46A2">
              <w:rPr>
                <w:noProof/>
                <w:webHidden/>
              </w:rPr>
              <w:tab/>
            </w:r>
            <w:r w:rsidR="003B46A2">
              <w:rPr>
                <w:noProof/>
                <w:webHidden/>
              </w:rPr>
              <w:fldChar w:fldCharType="begin"/>
            </w:r>
            <w:r w:rsidR="003B46A2">
              <w:rPr>
                <w:noProof/>
                <w:webHidden/>
              </w:rPr>
              <w:instrText xml:space="preserve"> PAGEREF _Toc141702714 \h </w:instrText>
            </w:r>
            <w:r w:rsidR="003B46A2">
              <w:rPr>
                <w:noProof/>
                <w:webHidden/>
              </w:rPr>
            </w:r>
            <w:r w:rsidR="003B46A2">
              <w:rPr>
                <w:noProof/>
                <w:webHidden/>
              </w:rPr>
              <w:fldChar w:fldCharType="separate"/>
            </w:r>
            <w:r w:rsidR="00592852">
              <w:rPr>
                <w:noProof/>
                <w:webHidden/>
              </w:rPr>
              <w:t>5</w:t>
            </w:r>
            <w:r w:rsidR="003B46A2">
              <w:rPr>
                <w:noProof/>
                <w:webHidden/>
              </w:rPr>
              <w:fldChar w:fldCharType="end"/>
            </w:r>
          </w:hyperlink>
        </w:p>
        <w:p w14:paraId="00774913" w14:textId="79FCA9F4" w:rsidR="003B46A2" w:rsidRDefault="00000000">
          <w:pPr>
            <w:pStyle w:val="TDC1"/>
            <w:tabs>
              <w:tab w:val="left" w:pos="440"/>
              <w:tab w:val="right" w:leader="dot" w:pos="8828"/>
            </w:tabs>
            <w:rPr>
              <w:rFonts w:eastAsiaTheme="minorEastAsia" w:cstheme="minorBidi"/>
              <w:b w:val="0"/>
              <w:noProof/>
              <w:color w:val="auto"/>
              <w:kern w:val="2"/>
              <w:sz w:val="22"/>
              <w:szCs w:val="22"/>
              <w14:ligatures w14:val="standardContextual"/>
            </w:rPr>
          </w:pPr>
          <w:hyperlink w:anchor="_Toc141702715" w:history="1">
            <w:r w:rsidR="003B46A2" w:rsidRPr="00135479">
              <w:rPr>
                <w:rStyle w:val="Hipervnculo"/>
                <w:noProof/>
              </w:rPr>
              <w:t>3.</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OBJETIVOS GENERALES</w:t>
            </w:r>
            <w:r w:rsidR="003B46A2">
              <w:rPr>
                <w:noProof/>
                <w:webHidden/>
              </w:rPr>
              <w:tab/>
            </w:r>
            <w:r w:rsidR="003B46A2">
              <w:rPr>
                <w:noProof/>
                <w:webHidden/>
              </w:rPr>
              <w:fldChar w:fldCharType="begin"/>
            </w:r>
            <w:r w:rsidR="003B46A2">
              <w:rPr>
                <w:noProof/>
                <w:webHidden/>
              </w:rPr>
              <w:instrText xml:space="preserve"> PAGEREF _Toc141702715 \h </w:instrText>
            </w:r>
            <w:r w:rsidR="003B46A2">
              <w:rPr>
                <w:noProof/>
                <w:webHidden/>
              </w:rPr>
            </w:r>
            <w:r w:rsidR="003B46A2">
              <w:rPr>
                <w:noProof/>
                <w:webHidden/>
              </w:rPr>
              <w:fldChar w:fldCharType="separate"/>
            </w:r>
            <w:r w:rsidR="00592852">
              <w:rPr>
                <w:noProof/>
                <w:webHidden/>
              </w:rPr>
              <w:t>5</w:t>
            </w:r>
            <w:r w:rsidR="003B46A2">
              <w:rPr>
                <w:noProof/>
                <w:webHidden/>
              </w:rPr>
              <w:fldChar w:fldCharType="end"/>
            </w:r>
          </w:hyperlink>
        </w:p>
        <w:p w14:paraId="7B3B17E5" w14:textId="3F4F6A3B" w:rsidR="003B46A2" w:rsidRDefault="00000000">
          <w:pPr>
            <w:pStyle w:val="TDC1"/>
            <w:tabs>
              <w:tab w:val="left" w:pos="440"/>
              <w:tab w:val="right" w:leader="dot" w:pos="8828"/>
            </w:tabs>
            <w:rPr>
              <w:rFonts w:eastAsiaTheme="minorEastAsia" w:cstheme="minorBidi"/>
              <w:b w:val="0"/>
              <w:noProof/>
              <w:color w:val="auto"/>
              <w:kern w:val="2"/>
              <w:sz w:val="22"/>
              <w:szCs w:val="22"/>
              <w14:ligatures w14:val="standardContextual"/>
            </w:rPr>
          </w:pPr>
          <w:hyperlink w:anchor="_Toc141702716" w:history="1">
            <w:r w:rsidR="003B46A2" w:rsidRPr="00135479">
              <w:rPr>
                <w:rStyle w:val="Hipervnculo"/>
                <w:noProof/>
              </w:rPr>
              <w:t>4.</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METODOLOGIA</w:t>
            </w:r>
            <w:r w:rsidR="003B46A2">
              <w:rPr>
                <w:noProof/>
                <w:webHidden/>
              </w:rPr>
              <w:tab/>
            </w:r>
            <w:r w:rsidR="003B46A2">
              <w:rPr>
                <w:noProof/>
                <w:webHidden/>
              </w:rPr>
              <w:fldChar w:fldCharType="begin"/>
            </w:r>
            <w:r w:rsidR="003B46A2">
              <w:rPr>
                <w:noProof/>
                <w:webHidden/>
              </w:rPr>
              <w:instrText xml:space="preserve"> PAGEREF _Toc141702716 \h </w:instrText>
            </w:r>
            <w:r w:rsidR="003B46A2">
              <w:rPr>
                <w:noProof/>
                <w:webHidden/>
              </w:rPr>
            </w:r>
            <w:r w:rsidR="003B46A2">
              <w:rPr>
                <w:noProof/>
                <w:webHidden/>
              </w:rPr>
              <w:fldChar w:fldCharType="separate"/>
            </w:r>
            <w:r w:rsidR="00592852">
              <w:rPr>
                <w:noProof/>
                <w:webHidden/>
              </w:rPr>
              <w:t>5</w:t>
            </w:r>
            <w:r w:rsidR="003B46A2">
              <w:rPr>
                <w:noProof/>
                <w:webHidden/>
              </w:rPr>
              <w:fldChar w:fldCharType="end"/>
            </w:r>
          </w:hyperlink>
        </w:p>
        <w:p w14:paraId="25109CA9" w14:textId="18FCFD88" w:rsidR="003B46A2" w:rsidRDefault="00000000">
          <w:pPr>
            <w:pStyle w:val="TDC1"/>
            <w:tabs>
              <w:tab w:val="left" w:pos="440"/>
              <w:tab w:val="right" w:leader="dot" w:pos="8828"/>
            </w:tabs>
            <w:rPr>
              <w:rFonts w:eastAsiaTheme="minorEastAsia" w:cstheme="minorBidi"/>
              <w:b w:val="0"/>
              <w:noProof/>
              <w:color w:val="auto"/>
              <w:kern w:val="2"/>
              <w:sz w:val="22"/>
              <w:szCs w:val="22"/>
              <w14:ligatures w14:val="standardContextual"/>
            </w:rPr>
          </w:pPr>
          <w:hyperlink w:anchor="_Toc141702717" w:history="1">
            <w:r w:rsidR="003B46A2" w:rsidRPr="00135479">
              <w:rPr>
                <w:rStyle w:val="Hipervnculo"/>
                <w:noProof/>
              </w:rPr>
              <w:t>5.</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RESEÑA HISTORICA DE LA UNIDAD DE ARCHIVO INTERMEDIO DEL ARCHIVO NACIONAL</w:t>
            </w:r>
            <w:r w:rsidR="003B46A2">
              <w:rPr>
                <w:noProof/>
                <w:webHidden/>
              </w:rPr>
              <w:tab/>
            </w:r>
            <w:r w:rsidR="003B46A2">
              <w:rPr>
                <w:noProof/>
                <w:webHidden/>
              </w:rPr>
              <w:fldChar w:fldCharType="begin"/>
            </w:r>
            <w:r w:rsidR="003B46A2">
              <w:rPr>
                <w:noProof/>
                <w:webHidden/>
              </w:rPr>
              <w:instrText xml:space="preserve"> PAGEREF _Toc141702717 \h </w:instrText>
            </w:r>
            <w:r w:rsidR="003B46A2">
              <w:rPr>
                <w:noProof/>
                <w:webHidden/>
              </w:rPr>
            </w:r>
            <w:r w:rsidR="003B46A2">
              <w:rPr>
                <w:noProof/>
                <w:webHidden/>
              </w:rPr>
              <w:fldChar w:fldCharType="separate"/>
            </w:r>
            <w:r w:rsidR="00592852">
              <w:rPr>
                <w:noProof/>
                <w:webHidden/>
              </w:rPr>
              <w:t>6</w:t>
            </w:r>
            <w:r w:rsidR="003B46A2">
              <w:rPr>
                <w:noProof/>
                <w:webHidden/>
              </w:rPr>
              <w:fldChar w:fldCharType="end"/>
            </w:r>
          </w:hyperlink>
        </w:p>
        <w:p w14:paraId="0956D724" w14:textId="0AE9727F" w:rsidR="003B46A2" w:rsidRDefault="00000000">
          <w:pPr>
            <w:pStyle w:val="TDC1"/>
            <w:tabs>
              <w:tab w:val="left" w:pos="440"/>
              <w:tab w:val="right" w:leader="dot" w:pos="8828"/>
            </w:tabs>
            <w:rPr>
              <w:rFonts w:eastAsiaTheme="minorEastAsia" w:cstheme="minorBidi"/>
              <w:b w:val="0"/>
              <w:noProof/>
              <w:color w:val="auto"/>
              <w:kern w:val="2"/>
              <w:sz w:val="22"/>
              <w:szCs w:val="22"/>
              <w14:ligatures w14:val="standardContextual"/>
            </w:rPr>
          </w:pPr>
          <w:hyperlink w:anchor="_Toc141702718" w:history="1">
            <w:r w:rsidR="003B46A2" w:rsidRPr="00135479">
              <w:rPr>
                <w:rStyle w:val="Hipervnculo"/>
                <w:noProof/>
              </w:rPr>
              <w:t>6.</w:t>
            </w:r>
            <w:r w:rsidR="003B46A2">
              <w:rPr>
                <w:rFonts w:eastAsiaTheme="minorEastAsia" w:cstheme="minorBidi"/>
                <w:b w:val="0"/>
                <w:noProof/>
                <w:color w:val="auto"/>
                <w:kern w:val="2"/>
                <w:sz w:val="22"/>
                <w:szCs w:val="22"/>
                <w14:ligatures w14:val="standardContextual"/>
              </w:rPr>
              <w:tab/>
            </w:r>
            <w:r w:rsidR="003B46A2" w:rsidRPr="00135479">
              <w:rPr>
                <w:rStyle w:val="Hipervnculo"/>
                <w:noProof/>
              </w:rPr>
              <w:t>ESTUDIO DE USUARIO DE LA UNIDAD DE ARCHIVO INTERMEDIO DEL ARCHIVO NACIONAL DE COSTA RICA 2022</w:t>
            </w:r>
            <w:r w:rsidR="003B46A2">
              <w:rPr>
                <w:noProof/>
                <w:webHidden/>
              </w:rPr>
              <w:tab/>
            </w:r>
            <w:r w:rsidR="003B46A2">
              <w:rPr>
                <w:noProof/>
                <w:webHidden/>
              </w:rPr>
              <w:fldChar w:fldCharType="begin"/>
            </w:r>
            <w:r w:rsidR="003B46A2">
              <w:rPr>
                <w:noProof/>
                <w:webHidden/>
              </w:rPr>
              <w:instrText xml:space="preserve"> PAGEREF _Toc141702718 \h </w:instrText>
            </w:r>
            <w:r w:rsidR="003B46A2">
              <w:rPr>
                <w:noProof/>
                <w:webHidden/>
              </w:rPr>
            </w:r>
            <w:r w:rsidR="003B46A2">
              <w:rPr>
                <w:noProof/>
                <w:webHidden/>
              </w:rPr>
              <w:fldChar w:fldCharType="separate"/>
            </w:r>
            <w:r w:rsidR="00592852">
              <w:rPr>
                <w:noProof/>
                <w:webHidden/>
              </w:rPr>
              <w:t>8</w:t>
            </w:r>
            <w:r w:rsidR="003B46A2">
              <w:rPr>
                <w:noProof/>
                <w:webHidden/>
              </w:rPr>
              <w:fldChar w:fldCharType="end"/>
            </w:r>
          </w:hyperlink>
        </w:p>
        <w:p w14:paraId="63882817" w14:textId="24FB7D09" w:rsidR="003B46A2" w:rsidRDefault="00000000">
          <w:pPr>
            <w:pStyle w:val="TDC2"/>
            <w:tabs>
              <w:tab w:val="left" w:pos="880"/>
              <w:tab w:val="right" w:leader="dot" w:pos="8828"/>
            </w:tabs>
            <w:rPr>
              <w:rFonts w:eastAsiaTheme="minorEastAsia" w:cstheme="minorBidi"/>
              <w:noProof/>
              <w:color w:val="auto"/>
              <w:kern w:val="2"/>
              <w:sz w:val="22"/>
              <w:szCs w:val="22"/>
              <w14:ligatures w14:val="standardContextual"/>
            </w:rPr>
          </w:pPr>
          <w:hyperlink w:anchor="_Toc141702719" w:history="1">
            <w:r w:rsidR="003B46A2" w:rsidRPr="00135479">
              <w:rPr>
                <w:rStyle w:val="Hipervnculo"/>
                <w:bCs/>
                <w:noProof/>
              </w:rPr>
              <w:t>6.1.</w:t>
            </w:r>
            <w:r w:rsidR="003B46A2">
              <w:rPr>
                <w:rFonts w:eastAsiaTheme="minorEastAsia" w:cstheme="minorBidi"/>
                <w:noProof/>
                <w:color w:val="auto"/>
                <w:kern w:val="2"/>
                <w:sz w:val="22"/>
                <w:szCs w:val="22"/>
                <w14:ligatures w14:val="standardContextual"/>
              </w:rPr>
              <w:tab/>
            </w:r>
            <w:r w:rsidR="003B46A2" w:rsidRPr="00135479">
              <w:rPr>
                <w:rStyle w:val="Hipervnculo"/>
                <w:bCs/>
                <w:noProof/>
              </w:rPr>
              <w:t>Perfil de las personas usuarias de la Unidad de Archivo Intermedio</w:t>
            </w:r>
            <w:r w:rsidR="003B46A2">
              <w:rPr>
                <w:noProof/>
                <w:webHidden/>
              </w:rPr>
              <w:tab/>
            </w:r>
            <w:r w:rsidR="003B46A2">
              <w:rPr>
                <w:noProof/>
                <w:webHidden/>
              </w:rPr>
              <w:fldChar w:fldCharType="begin"/>
            </w:r>
            <w:r w:rsidR="003B46A2">
              <w:rPr>
                <w:noProof/>
                <w:webHidden/>
              </w:rPr>
              <w:instrText xml:space="preserve"> PAGEREF _Toc141702719 \h </w:instrText>
            </w:r>
            <w:r w:rsidR="003B46A2">
              <w:rPr>
                <w:noProof/>
                <w:webHidden/>
              </w:rPr>
            </w:r>
            <w:r w:rsidR="003B46A2">
              <w:rPr>
                <w:noProof/>
                <w:webHidden/>
              </w:rPr>
              <w:fldChar w:fldCharType="separate"/>
            </w:r>
            <w:r w:rsidR="00592852">
              <w:rPr>
                <w:noProof/>
                <w:webHidden/>
              </w:rPr>
              <w:t>8</w:t>
            </w:r>
            <w:r w:rsidR="003B46A2">
              <w:rPr>
                <w:noProof/>
                <w:webHidden/>
              </w:rPr>
              <w:fldChar w:fldCharType="end"/>
            </w:r>
          </w:hyperlink>
        </w:p>
        <w:p w14:paraId="7976D40B" w14:textId="7F705389"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0" w:history="1">
            <w:r w:rsidR="003B46A2" w:rsidRPr="00135479">
              <w:rPr>
                <w:rStyle w:val="Hipervnculo"/>
                <w:noProof/>
              </w:rPr>
              <w:t>6.1.1 Personas usuarias por género</w:t>
            </w:r>
            <w:r w:rsidR="003B46A2">
              <w:rPr>
                <w:noProof/>
                <w:webHidden/>
              </w:rPr>
              <w:tab/>
            </w:r>
            <w:r w:rsidR="003B46A2">
              <w:rPr>
                <w:noProof/>
                <w:webHidden/>
              </w:rPr>
              <w:fldChar w:fldCharType="begin"/>
            </w:r>
            <w:r w:rsidR="003B46A2">
              <w:rPr>
                <w:noProof/>
                <w:webHidden/>
              </w:rPr>
              <w:instrText xml:space="preserve"> PAGEREF _Toc141702720 \h </w:instrText>
            </w:r>
            <w:r w:rsidR="003B46A2">
              <w:rPr>
                <w:noProof/>
                <w:webHidden/>
              </w:rPr>
            </w:r>
            <w:r w:rsidR="003B46A2">
              <w:rPr>
                <w:noProof/>
                <w:webHidden/>
              </w:rPr>
              <w:fldChar w:fldCharType="separate"/>
            </w:r>
            <w:r w:rsidR="00592852">
              <w:rPr>
                <w:noProof/>
                <w:webHidden/>
              </w:rPr>
              <w:t>8</w:t>
            </w:r>
            <w:r w:rsidR="003B46A2">
              <w:rPr>
                <w:noProof/>
                <w:webHidden/>
              </w:rPr>
              <w:fldChar w:fldCharType="end"/>
            </w:r>
          </w:hyperlink>
        </w:p>
        <w:p w14:paraId="5EB19418" w14:textId="57CBB042"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1" w:history="1">
            <w:r w:rsidR="003B46A2" w:rsidRPr="00135479">
              <w:rPr>
                <w:rStyle w:val="Hipervnculo"/>
                <w:noProof/>
              </w:rPr>
              <w:t>6.1.2. Personas usuarias por edades</w:t>
            </w:r>
            <w:r w:rsidR="003B46A2">
              <w:rPr>
                <w:noProof/>
                <w:webHidden/>
              </w:rPr>
              <w:tab/>
            </w:r>
            <w:r w:rsidR="003B46A2">
              <w:rPr>
                <w:noProof/>
                <w:webHidden/>
              </w:rPr>
              <w:fldChar w:fldCharType="begin"/>
            </w:r>
            <w:r w:rsidR="003B46A2">
              <w:rPr>
                <w:noProof/>
                <w:webHidden/>
              </w:rPr>
              <w:instrText xml:space="preserve"> PAGEREF _Toc141702721 \h </w:instrText>
            </w:r>
            <w:r w:rsidR="003B46A2">
              <w:rPr>
                <w:noProof/>
                <w:webHidden/>
              </w:rPr>
            </w:r>
            <w:r w:rsidR="003B46A2">
              <w:rPr>
                <w:noProof/>
                <w:webHidden/>
              </w:rPr>
              <w:fldChar w:fldCharType="separate"/>
            </w:r>
            <w:r w:rsidR="00592852">
              <w:rPr>
                <w:noProof/>
                <w:webHidden/>
              </w:rPr>
              <w:t>10</w:t>
            </w:r>
            <w:r w:rsidR="003B46A2">
              <w:rPr>
                <w:noProof/>
                <w:webHidden/>
              </w:rPr>
              <w:fldChar w:fldCharType="end"/>
            </w:r>
          </w:hyperlink>
        </w:p>
        <w:p w14:paraId="5D8B3E59" w14:textId="733752A3"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2" w:history="1">
            <w:r w:rsidR="003B46A2" w:rsidRPr="00135479">
              <w:rPr>
                <w:rStyle w:val="Hipervnculo"/>
                <w:noProof/>
              </w:rPr>
              <w:t>6.1.3 Personas usuarias por nacionalidad</w:t>
            </w:r>
            <w:r w:rsidR="003B46A2">
              <w:rPr>
                <w:noProof/>
                <w:webHidden/>
              </w:rPr>
              <w:tab/>
            </w:r>
            <w:r w:rsidR="003B46A2">
              <w:rPr>
                <w:noProof/>
                <w:webHidden/>
              </w:rPr>
              <w:fldChar w:fldCharType="begin"/>
            </w:r>
            <w:r w:rsidR="003B46A2">
              <w:rPr>
                <w:noProof/>
                <w:webHidden/>
              </w:rPr>
              <w:instrText xml:space="preserve"> PAGEREF _Toc141702722 \h </w:instrText>
            </w:r>
            <w:r w:rsidR="003B46A2">
              <w:rPr>
                <w:noProof/>
                <w:webHidden/>
              </w:rPr>
            </w:r>
            <w:r w:rsidR="003B46A2">
              <w:rPr>
                <w:noProof/>
                <w:webHidden/>
              </w:rPr>
              <w:fldChar w:fldCharType="separate"/>
            </w:r>
            <w:r w:rsidR="00592852">
              <w:rPr>
                <w:noProof/>
                <w:webHidden/>
              </w:rPr>
              <w:t>11</w:t>
            </w:r>
            <w:r w:rsidR="003B46A2">
              <w:rPr>
                <w:noProof/>
                <w:webHidden/>
              </w:rPr>
              <w:fldChar w:fldCharType="end"/>
            </w:r>
          </w:hyperlink>
        </w:p>
        <w:p w14:paraId="41E3D02C" w14:textId="003C0873"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3" w:history="1">
            <w:r w:rsidR="003B46A2" w:rsidRPr="00135479">
              <w:rPr>
                <w:rStyle w:val="Hipervnculo"/>
                <w:noProof/>
              </w:rPr>
              <w:t>6.1.4 Motivo de consulta</w:t>
            </w:r>
            <w:r w:rsidR="003B46A2">
              <w:rPr>
                <w:noProof/>
                <w:webHidden/>
              </w:rPr>
              <w:tab/>
            </w:r>
            <w:r w:rsidR="003B46A2">
              <w:rPr>
                <w:noProof/>
                <w:webHidden/>
              </w:rPr>
              <w:fldChar w:fldCharType="begin"/>
            </w:r>
            <w:r w:rsidR="003B46A2">
              <w:rPr>
                <w:noProof/>
                <w:webHidden/>
              </w:rPr>
              <w:instrText xml:space="preserve"> PAGEREF _Toc141702723 \h </w:instrText>
            </w:r>
            <w:r w:rsidR="003B46A2">
              <w:rPr>
                <w:noProof/>
                <w:webHidden/>
              </w:rPr>
            </w:r>
            <w:r w:rsidR="003B46A2">
              <w:rPr>
                <w:noProof/>
                <w:webHidden/>
              </w:rPr>
              <w:fldChar w:fldCharType="separate"/>
            </w:r>
            <w:r w:rsidR="00592852">
              <w:rPr>
                <w:noProof/>
                <w:webHidden/>
              </w:rPr>
              <w:t>12</w:t>
            </w:r>
            <w:r w:rsidR="003B46A2">
              <w:rPr>
                <w:noProof/>
                <w:webHidden/>
              </w:rPr>
              <w:fldChar w:fldCharType="end"/>
            </w:r>
          </w:hyperlink>
        </w:p>
        <w:p w14:paraId="5BB5FAC7" w14:textId="5F104F12"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4" w:history="1">
            <w:r w:rsidR="003B46A2" w:rsidRPr="00135479">
              <w:rPr>
                <w:rStyle w:val="Hipervnculo"/>
                <w:noProof/>
              </w:rPr>
              <w:t>6.1.5 Sector representado por las personas usuarias</w:t>
            </w:r>
            <w:r w:rsidR="003B46A2">
              <w:rPr>
                <w:noProof/>
                <w:webHidden/>
              </w:rPr>
              <w:tab/>
            </w:r>
            <w:r w:rsidR="003B46A2">
              <w:rPr>
                <w:noProof/>
                <w:webHidden/>
              </w:rPr>
              <w:fldChar w:fldCharType="begin"/>
            </w:r>
            <w:r w:rsidR="003B46A2">
              <w:rPr>
                <w:noProof/>
                <w:webHidden/>
              </w:rPr>
              <w:instrText xml:space="preserve"> PAGEREF _Toc141702724 \h </w:instrText>
            </w:r>
            <w:r w:rsidR="003B46A2">
              <w:rPr>
                <w:noProof/>
                <w:webHidden/>
              </w:rPr>
            </w:r>
            <w:r w:rsidR="003B46A2">
              <w:rPr>
                <w:noProof/>
                <w:webHidden/>
              </w:rPr>
              <w:fldChar w:fldCharType="separate"/>
            </w:r>
            <w:r w:rsidR="00592852">
              <w:rPr>
                <w:noProof/>
                <w:webHidden/>
              </w:rPr>
              <w:t>13</w:t>
            </w:r>
            <w:r w:rsidR="003B46A2">
              <w:rPr>
                <w:noProof/>
                <w:webHidden/>
              </w:rPr>
              <w:fldChar w:fldCharType="end"/>
            </w:r>
          </w:hyperlink>
        </w:p>
        <w:p w14:paraId="6F62997A" w14:textId="5F9ACF96"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5" w:history="1">
            <w:r w:rsidR="003B46A2" w:rsidRPr="00135479">
              <w:rPr>
                <w:rStyle w:val="Hipervnculo"/>
                <w:noProof/>
              </w:rPr>
              <w:t>6.1.6 Frecuencia de consulta</w:t>
            </w:r>
            <w:r w:rsidR="003B46A2">
              <w:rPr>
                <w:noProof/>
                <w:webHidden/>
              </w:rPr>
              <w:tab/>
            </w:r>
            <w:r w:rsidR="003B46A2">
              <w:rPr>
                <w:noProof/>
                <w:webHidden/>
              </w:rPr>
              <w:fldChar w:fldCharType="begin"/>
            </w:r>
            <w:r w:rsidR="003B46A2">
              <w:rPr>
                <w:noProof/>
                <w:webHidden/>
              </w:rPr>
              <w:instrText xml:space="preserve"> PAGEREF _Toc141702725 \h </w:instrText>
            </w:r>
            <w:r w:rsidR="003B46A2">
              <w:rPr>
                <w:noProof/>
                <w:webHidden/>
              </w:rPr>
            </w:r>
            <w:r w:rsidR="003B46A2">
              <w:rPr>
                <w:noProof/>
                <w:webHidden/>
              </w:rPr>
              <w:fldChar w:fldCharType="separate"/>
            </w:r>
            <w:r w:rsidR="00592852">
              <w:rPr>
                <w:noProof/>
                <w:webHidden/>
              </w:rPr>
              <w:t>14</w:t>
            </w:r>
            <w:r w:rsidR="003B46A2">
              <w:rPr>
                <w:noProof/>
                <w:webHidden/>
              </w:rPr>
              <w:fldChar w:fldCharType="end"/>
            </w:r>
          </w:hyperlink>
        </w:p>
        <w:p w14:paraId="34A6E0D2" w14:textId="0483FA00"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26" w:history="1">
            <w:r w:rsidR="003B46A2" w:rsidRPr="00135479">
              <w:rPr>
                <w:rStyle w:val="Hipervnculo"/>
                <w:noProof/>
              </w:rPr>
              <w:t xml:space="preserve">6.2. </w:t>
            </w:r>
            <w:r w:rsidR="003B46A2" w:rsidRPr="00135479">
              <w:rPr>
                <w:rStyle w:val="Hipervnculo"/>
                <w:bCs/>
                <w:noProof/>
              </w:rPr>
              <w:t>Formación de las personas usuarias</w:t>
            </w:r>
            <w:r w:rsidR="003B46A2">
              <w:rPr>
                <w:noProof/>
                <w:webHidden/>
              </w:rPr>
              <w:tab/>
            </w:r>
            <w:r w:rsidR="003B46A2">
              <w:rPr>
                <w:noProof/>
                <w:webHidden/>
              </w:rPr>
              <w:fldChar w:fldCharType="begin"/>
            </w:r>
            <w:r w:rsidR="003B46A2">
              <w:rPr>
                <w:noProof/>
                <w:webHidden/>
              </w:rPr>
              <w:instrText xml:space="preserve"> PAGEREF _Toc141702726 \h </w:instrText>
            </w:r>
            <w:r w:rsidR="003B46A2">
              <w:rPr>
                <w:noProof/>
                <w:webHidden/>
              </w:rPr>
            </w:r>
            <w:r w:rsidR="003B46A2">
              <w:rPr>
                <w:noProof/>
                <w:webHidden/>
              </w:rPr>
              <w:fldChar w:fldCharType="separate"/>
            </w:r>
            <w:r w:rsidR="00592852">
              <w:rPr>
                <w:noProof/>
                <w:webHidden/>
              </w:rPr>
              <w:t>15</w:t>
            </w:r>
            <w:r w:rsidR="003B46A2">
              <w:rPr>
                <w:noProof/>
                <w:webHidden/>
              </w:rPr>
              <w:fldChar w:fldCharType="end"/>
            </w:r>
          </w:hyperlink>
        </w:p>
        <w:p w14:paraId="010BA9BE" w14:textId="5137B9BC"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7" w:history="1">
            <w:r w:rsidR="003B46A2" w:rsidRPr="00135479">
              <w:rPr>
                <w:rStyle w:val="Hipervnculo"/>
                <w:noProof/>
              </w:rPr>
              <w:t>6.2.1. Inducción, orientación y guía a las personas usuarias</w:t>
            </w:r>
            <w:r w:rsidR="003B46A2">
              <w:rPr>
                <w:noProof/>
                <w:webHidden/>
              </w:rPr>
              <w:tab/>
            </w:r>
            <w:r w:rsidR="003B46A2">
              <w:rPr>
                <w:noProof/>
                <w:webHidden/>
              </w:rPr>
              <w:fldChar w:fldCharType="begin"/>
            </w:r>
            <w:r w:rsidR="003B46A2">
              <w:rPr>
                <w:noProof/>
                <w:webHidden/>
              </w:rPr>
              <w:instrText xml:space="preserve"> PAGEREF _Toc141702727 \h </w:instrText>
            </w:r>
            <w:r w:rsidR="003B46A2">
              <w:rPr>
                <w:noProof/>
                <w:webHidden/>
              </w:rPr>
            </w:r>
            <w:r w:rsidR="003B46A2">
              <w:rPr>
                <w:noProof/>
                <w:webHidden/>
              </w:rPr>
              <w:fldChar w:fldCharType="separate"/>
            </w:r>
            <w:r w:rsidR="00592852">
              <w:rPr>
                <w:noProof/>
                <w:webHidden/>
              </w:rPr>
              <w:t>16</w:t>
            </w:r>
            <w:r w:rsidR="003B46A2">
              <w:rPr>
                <w:noProof/>
                <w:webHidden/>
              </w:rPr>
              <w:fldChar w:fldCharType="end"/>
            </w:r>
          </w:hyperlink>
        </w:p>
        <w:p w14:paraId="377B7C25" w14:textId="008B6FDF"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8" w:history="1">
            <w:r w:rsidR="003B46A2" w:rsidRPr="00135479">
              <w:rPr>
                <w:rStyle w:val="Hipervnculo"/>
                <w:noProof/>
              </w:rPr>
              <w:t>6.2.2 Calidad de la información brindada a las personas usuarias</w:t>
            </w:r>
            <w:r w:rsidR="003B46A2">
              <w:rPr>
                <w:noProof/>
                <w:webHidden/>
              </w:rPr>
              <w:tab/>
            </w:r>
            <w:r w:rsidR="003B46A2">
              <w:rPr>
                <w:noProof/>
                <w:webHidden/>
              </w:rPr>
              <w:fldChar w:fldCharType="begin"/>
            </w:r>
            <w:r w:rsidR="003B46A2">
              <w:rPr>
                <w:noProof/>
                <w:webHidden/>
              </w:rPr>
              <w:instrText xml:space="preserve"> PAGEREF _Toc141702728 \h </w:instrText>
            </w:r>
            <w:r w:rsidR="003B46A2">
              <w:rPr>
                <w:noProof/>
                <w:webHidden/>
              </w:rPr>
            </w:r>
            <w:r w:rsidR="003B46A2">
              <w:rPr>
                <w:noProof/>
                <w:webHidden/>
              </w:rPr>
              <w:fldChar w:fldCharType="separate"/>
            </w:r>
            <w:r w:rsidR="00592852">
              <w:rPr>
                <w:noProof/>
                <w:webHidden/>
              </w:rPr>
              <w:t>17</w:t>
            </w:r>
            <w:r w:rsidR="003B46A2">
              <w:rPr>
                <w:noProof/>
                <w:webHidden/>
              </w:rPr>
              <w:fldChar w:fldCharType="end"/>
            </w:r>
          </w:hyperlink>
        </w:p>
        <w:p w14:paraId="17567209" w14:textId="0351539F"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29" w:history="1">
            <w:r w:rsidR="003B46A2" w:rsidRPr="00135479">
              <w:rPr>
                <w:rStyle w:val="Hipervnculo"/>
                <w:noProof/>
              </w:rPr>
              <w:t>6.2.3 Satisfacción de las personas usuarias por la inducción recibida</w:t>
            </w:r>
            <w:r w:rsidR="003B46A2">
              <w:rPr>
                <w:noProof/>
                <w:webHidden/>
              </w:rPr>
              <w:tab/>
            </w:r>
            <w:r w:rsidR="003B46A2">
              <w:rPr>
                <w:noProof/>
                <w:webHidden/>
              </w:rPr>
              <w:fldChar w:fldCharType="begin"/>
            </w:r>
            <w:r w:rsidR="003B46A2">
              <w:rPr>
                <w:noProof/>
                <w:webHidden/>
              </w:rPr>
              <w:instrText xml:space="preserve"> PAGEREF _Toc141702729 \h </w:instrText>
            </w:r>
            <w:r w:rsidR="003B46A2">
              <w:rPr>
                <w:noProof/>
                <w:webHidden/>
              </w:rPr>
            </w:r>
            <w:r w:rsidR="003B46A2">
              <w:rPr>
                <w:noProof/>
                <w:webHidden/>
              </w:rPr>
              <w:fldChar w:fldCharType="separate"/>
            </w:r>
            <w:r w:rsidR="00592852">
              <w:rPr>
                <w:noProof/>
                <w:webHidden/>
              </w:rPr>
              <w:t>18</w:t>
            </w:r>
            <w:r w:rsidR="003B46A2">
              <w:rPr>
                <w:noProof/>
                <w:webHidden/>
              </w:rPr>
              <w:fldChar w:fldCharType="end"/>
            </w:r>
          </w:hyperlink>
        </w:p>
        <w:p w14:paraId="6A6172FF" w14:textId="750BED35"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30" w:history="1">
            <w:r w:rsidR="003B46A2" w:rsidRPr="00135479">
              <w:rPr>
                <w:rStyle w:val="Hipervnculo"/>
                <w:bCs/>
                <w:noProof/>
              </w:rPr>
              <w:t>6.3. Servicio brindado en la Unidad de Archivo Intermedio</w:t>
            </w:r>
            <w:r w:rsidR="003B46A2">
              <w:rPr>
                <w:noProof/>
                <w:webHidden/>
              </w:rPr>
              <w:tab/>
            </w:r>
            <w:r w:rsidR="003B46A2">
              <w:rPr>
                <w:noProof/>
                <w:webHidden/>
              </w:rPr>
              <w:fldChar w:fldCharType="begin"/>
            </w:r>
            <w:r w:rsidR="003B46A2">
              <w:rPr>
                <w:noProof/>
                <w:webHidden/>
              </w:rPr>
              <w:instrText xml:space="preserve"> PAGEREF _Toc141702730 \h </w:instrText>
            </w:r>
            <w:r w:rsidR="003B46A2">
              <w:rPr>
                <w:noProof/>
                <w:webHidden/>
              </w:rPr>
            </w:r>
            <w:r w:rsidR="003B46A2">
              <w:rPr>
                <w:noProof/>
                <w:webHidden/>
              </w:rPr>
              <w:fldChar w:fldCharType="separate"/>
            </w:r>
            <w:r w:rsidR="00592852">
              <w:rPr>
                <w:noProof/>
                <w:webHidden/>
              </w:rPr>
              <w:t>20</w:t>
            </w:r>
            <w:r w:rsidR="003B46A2">
              <w:rPr>
                <w:noProof/>
                <w:webHidden/>
              </w:rPr>
              <w:fldChar w:fldCharType="end"/>
            </w:r>
          </w:hyperlink>
        </w:p>
        <w:p w14:paraId="37859587" w14:textId="1396EA89"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1" w:history="1">
            <w:r w:rsidR="003B46A2" w:rsidRPr="00135479">
              <w:rPr>
                <w:rStyle w:val="Hipervnculo"/>
                <w:noProof/>
              </w:rPr>
              <w:t>6.3.1 Percepción de la calidad en los servicios brindados a las personas usuarias</w:t>
            </w:r>
            <w:r w:rsidR="003B46A2">
              <w:rPr>
                <w:noProof/>
                <w:webHidden/>
              </w:rPr>
              <w:tab/>
            </w:r>
            <w:r w:rsidR="003B46A2">
              <w:rPr>
                <w:noProof/>
                <w:webHidden/>
              </w:rPr>
              <w:fldChar w:fldCharType="begin"/>
            </w:r>
            <w:r w:rsidR="003B46A2">
              <w:rPr>
                <w:noProof/>
                <w:webHidden/>
              </w:rPr>
              <w:instrText xml:space="preserve"> PAGEREF _Toc141702731 \h </w:instrText>
            </w:r>
            <w:r w:rsidR="003B46A2">
              <w:rPr>
                <w:noProof/>
                <w:webHidden/>
              </w:rPr>
            </w:r>
            <w:r w:rsidR="003B46A2">
              <w:rPr>
                <w:noProof/>
                <w:webHidden/>
              </w:rPr>
              <w:fldChar w:fldCharType="separate"/>
            </w:r>
            <w:r w:rsidR="00592852">
              <w:rPr>
                <w:noProof/>
                <w:webHidden/>
              </w:rPr>
              <w:t>21</w:t>
            </w:r>
            <w:r w:rsidR="003B46A2">
              <w:rPr>
                <w:noProof/>
                <w:webHidden/>
              </w:rPr>
              <w:fldChar w:fldCharType="end"/>
            </w:r>
          </w:hyperlink>
        </w:p>
        <w:p w14:paraId="1AC61D4F" w14:textId="46A91161"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2" w:history="1">
            <w:r w:rsidR="003B46A2" w:rsidRPr="00135479">
              <w:rPr>
                <w:rStyle w:val="Hipervnculo"/>
                <w:noProof/>
              </w:rPr>
              <w:t>6.3.2 Calificación del desempeño de las personas funcionarias de la Unidad de Archivo Intermedio</w:t>
            </w:r>
            <w:r w:rsidR="003B46A2">
              <w:rPr>
                <w:noProof/>
                <w:webHidden/>
              </w:rPr>
              <w:tab/>
            </w:r>
            <w:r w:rsidR="003B46A2">
              <w:rPr>
                <w:noProof/>
                <w:webHidden/>
              </w:rPr>
              <w:fldChar w:fldCharType="begin"/>
            </w:r>
            <w:r w:rsidR="003B46A2">
              <w:rPr>
                <w:noProof/>
                <w:webHidden/>
              </w:rPr>
              <w:instrText xml:space="preserve"> PAGEREF _Toc141702732 \h </w:instrText>
            </w:r>
            <w:r w:rsidR="003B46A2">
              <w:rPr>
                <w:noProof/>
                <w:webHidden/>
              </w:rPr>
            </w:r>
            <w:r w:rsidR="003B46A2">
              <w:rPr>
                <w:noProof/>
                <w:webHidden/>
              </w:rPr>
              <w:fldChar w:fldCharType="separate"/>
            </w:r>
            <w:r w:rsidR="00592852">
              <w:rPr>
                <w:noProof/>
                <w:webHidden/>
              </w:rPr>
              <w:t>22</w:t>
            </w:r>
            <w:r w:rsidR="003B46A2">
              <w:rPr>
                <w:noProof/>
                <w:webHidden/>
              </w:rPr>
              <w:fldChar w:fldCharType="end"/>
            </w:r>
          </w:hyperlink>
        </w:p>
        <w:p w14:paraId="3D5F1B31" w14:textId="7EFA8CB4"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3" w:history="1">
            <w:r w:rsidR="003B46A2" w:rsidRPr="00135479">
              <w:rPr>
                <w:rStyle w:val="Hipervnculo"/>
                <w:noProof/>
              </w:rPr>
              <w:t>6.3.3 Calificación de los servicios brindados por la Unidad de Archivo Intermedio</w:t>
            </w:r>
            <w:r w:rsidR="003B46A2">
              <w:rPr>
                <w:noProof/>
                <w:webHidden/>
              </w:rPr>
              <w:tab/>
            </w:r>
            <w:r w:rsidR="003B46A2">
              <w:rPr>
                <w:noProof/>
                <w:webHidden/>
              </w:rPr>
              <w:fldChar w:fldCharType="begin"/>
            </w:r>
            <w:r w:rsidR="003B46A2">
              <w:rPr>
                <w:noProof/>
                <w:webHidden/>
              </w:rPr>
              <w:instrText xml:space="preserve"> PAGEREF _Toc141702733 \h </w:instrText>
            </w:r>
            <w:r w:rsidR="003B46A2">
              <w:rPr>
                <w:noProof/>
                <w:webHidden/>
              </w:rPr>
            </w:r>
            <w:r w:rsidR="003B46A2">
              <w:rPr>
                <w:noProof/>
                <w:webHidden/>
              </w:rPr>
              <w:fldChar w:fldCharType="separate"/>
            </w:r>
            <w:r w:rsidR="00592852">
              <w:rPr>
                <w:noProof/>
                <w:webHidden/>
              </w:rPr>
              <w:t>23</w:t>
            </w:r>
            <w:r w:rsidR="003B46A2">
              <w:rPr>
                <w:noProof/>
                <w:webHidden/>
              </w:rPr>
              <w:fldChar w:fldCharType="end"/>
            </w:r>
          </w:hyperlink>
        </w:p>
        <w:p w14:paraId="04A30930" w14:textId="065729B1"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4" w:history="1">
            <w:r w:rsidR="003B46A2" w:rsidRPr="00135479">
              <w:rPr>
                <w:rStyle w:val="Hipervnculo"/>
                <w:noProof/>
              </w:rPr>
              <w:t>6.3.4 Calificación promedio de los elementos de la Unidad de Archivo Intermedio</w:t>
            </w:r>
            <w:r w:rsidR="003B46A2">
              <w:rPr>
                <w:noProof/>
                <w:webHidden/>
              </w:rPr>
              <w:tab/>
            </w:r>
            <w:r w:rsidR="003B46A2">
              <w:rPr>
                <w:noProof/>
                <w:webHidden/>
              </w:rPr>
              <w:fldChar w:fldCharType="begin"/>
            </w:r>
            <w:r w:rsidR="003B46A2">
              <w:rPr>
                <w:noProof/>
                <w:webHidden/>
              </w:rPr>
              <w:instrText xml:space="preserve"> PAGEREF _Toc141702734 \h </w:instrText>
            </w:r>
            <w:r w:rsidR="003B46A2">
              <w:rPr>
                <w:noProof/>
                <w:webHidden/>
              </w:rPr>
            </w:r>
            <w:r w:rsidR="003B46A2">
              <w:rPr>
                <w:noProof/>
                <w:webHidden/>
              </w:rPr>
              <w:fldChar w:fldCharType="separate"/>
            </w:r>
            <w:r w:rsidR="00592852">
              <w:rPr>
                <w:noProof/>
                <w:webHidden/>
              </w:rPr>
              <w:t>25</w:t>
            </w:r>
            <w:r w:rsidR="003B46A2">
              <w:rPr>
                <w:noProof/>
                <w:webHidden/>
              </w:rPr>
              <w:fldChar w:fldCharType="end"/>
            </w:r>
          </w:hyperlink>
        </w:p>
        <w:p w14:paraId="7DA41681" w14:textId="3799F2B0"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35" w:history="1">
            <w:r w:rsidR="003B46A2" w:rsidRPr="00135479">
              <w:rPr>
                <w:rStyle w:val="Hipervnculo"/>
                <w:bCs/>
                <w:noProof/>
              </w:rPr>
              <w:t>6.4. Cantidad de consultas, préstamos y reprografías de documentos</w:t>
            </w:r>
            <w:r w:rsidR="003B46A2">
              <w:rPr>
                <w:noProof/>
                <w:webHidden/>
              </w:rPr>
              <w:tab/>
            </w:r>
            <w:r w:rsidR="003B46A2">
              <w:rPr>
                <w:noProof/>
                <w:webHidden/>
              </w:rPr>
              <w:fldChar w:fldCharType="begin"/>
            </w:r>
            <w:r w:rsidR="003B46A2">
              <w:rPr>
                <w:noProof/>
                <w:webHidden/>
              </w:rPr>
              <w:instrText xml:space="preserve"> PAGEREF _Toc141702735 \h </w:instrText>
            </w:r>
            <w:r w:rsidR="003B46A2">
              <w:rPr>
                <w:noProof/>
                <w:webHidden/>
              </w:rPr>
            </w:r>
            <w:r w:rsidR="003B46A2">
              <w:rPr>
                <w:noProof/>
                <w:webHidden/>
              </w:rPr>
              <w:fldChar w:fldCharType="separate"/>
            </w:r>
            <w:r w:rsidR="00592852">
              <w:rPr>
                <w:noProof/>
                <w:webHidden/>
              </w:rPr>
              <w:t>26</w:t>
            </w:r>
            <w:r w:rsidR="003B46A2">
              <w:rPr>
                <w:noProof/>
                <w:webHidden/>
              </w:rPr>
              <w:fldChar w:fldCharType="end"/>
            </w:r>
          </w:hyperlink>
        </w:p>
        <w:p w14:paraId="1B00492D" w14:textId="2669B1FD"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6" w:history="1">
            <w:r w:rsidR="003B46A2" w:rsidRPr="00135479">
              <w:rPr>
                <w:rStyle w:val="Hipervnculo"/>
                <w:noProof/>
              </w:rPr>
              <w:t>6.4.1 Consultas y préstamos de documentos</w:t>
            </w:r>
            <w:r w:rsidR="003B46A2">
              <w:rPr>
                <w:noProof/>
                <w:webHidden/>
              </w:rPr>
              <w:tab/>
            </w:r>
            <w:r w:rsidR="003B46A2">
              <w:rPr>
                <w:noProof/>
                <w:webHidden/>
              </w:rPr>
              <w:fldChar w:fldCharType="begin"/>
            </w:r>
            <w:r w:rsidR="003B46A2">
              <w:rPr>
                <w:noProof/>
                <w:webHidden/>
              </w:rPr>
              <w:instrText xml:space="preserve"> PAGEREF _Toc141702736 \h </w:instrText>
            </w:r>
            <w:r w:rsidR="003B46A2">
              <w:rPr>
                <w:noProof/>
                <w:webHidden/>
              </w:rPr>
            </w:r>
            <w:r w:rsidR="003B46A2">
              <w:rPr>
                <w:noProof/>
                <w:webHidden/>
              </w:rPr>
              <w:fldChar w:fldCharType="separate"/>
            </w:r>
            <w:r w:rsidR="00592852">
              <w:rPr>
                <w:noProof/>
                <w:webHidden/>
              </w:rPr>
              <w:t>26</w:t>
            </w:r>
            <w:r w:rsidR="003B46A2">
              <w:rPr>
                <w:noProof/>
                <w:webHidden/>
              </w:rPr>
              <w:fldChar w:fldCharType="end"/>
            </w:r>
          </w:hyperlink>
        </w:p>
        <w:p w14:paraId="750415FE" w14:textId="4016A265"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7" w:history="1">
            <w:r w:rsidR="003B46A2" w:rsidRPr="00135479">
              <w:rPr>
                <w:rStyle w:val="Hipervnculo"/>
                <w:noProof/>
              </w:rPr>
              <w:t>6.4.2 Fondos de mayor consulta</w:t>
            </w:r>
            <w:r w:rsidR="003B46A2">
              <w:rPr>
                <w:noProof/>
                <w:webHidden/>
              </w:rPr>
              <w:tab/>
            </w:r>
            <w:r w:rsidR="003B46A2">
              <w:rPr>
                <w:noProof/>
                <w:webHidden/>
              </w:rPr>
              <w:fldChar w:fldCharType="begin"/>
            </w:r>
            <w:r w:rsidR="003B46A2">
              <w:rPr>
                <w:noProof/>
                <w:webHidden/>
              </w:rPr>
              <w:instrText xml:space="preserve"> PAGEREF _Toc141702737 \h </w:instrText>
            </w:r>
            <w:r w:rsidR="003B46A2">
              <w:rPr>
                <w:noProof/>
                <w:webHidden/>
              </w:rPr>
            </w:r>
            <w:r w:rsidR="003B46A2">
              <w:rPr>
                <w:noProof/>
                <w:webHidden/>
              </w:rPr>
              <w:fldChar w:fldCharType="separate"/>
            </w:r>
            <w:r w:rsidR="00592852">
              <w:rPr>
                <w:noProof/>
                <w:webHidden/>
              </w:rPr>
              <w:t>27</w:t>
            </w:r>
            <w:r w:rsidR="003B46A2">
              <w:rPr>
                <w:noProof/>
                <w:webHidden/>
              </w:rPr>
              <w:fldChar w:fldCharType="end"/>
            </w:r>
          </w:hyperlink>
        </w:p>
        <w:p w14:paraId="38CC9887" w14:textId="00EAB2E5" w:rsidR="003B46A2" w:rsidRDefault="00000000">
          <w:pPr>
            <w:pStyle w:val="TDC3"/>
            <w:tabs>
              <w:tab w:val="right" w:leader="dot" w:pos="8828"/>
            </w:tabs>
            <w:rPr>
              <w:rFonts w:eastAsiaTheme="minorEastAsia" w:cstheme="minorBidi"/>
              <w:i w:val="0"/>
              <w:noProof/>
              <w:color w:val="auto"/>
              <w:kern w:val="2"/>
              <w:sz w:val="22"/>
              <w:szCs w:val="22"/>
              <w14:ligatures w14:val="standardContextual"/>
            </w:rPr>
          </w:pPr>
          <w:hyperlink w:anchor="_Toc141702738" w:history="1">
            <w:r w:rsidR="003B46A2" w:rsidRPr="00135479">
              <w:rPr>
                <w:rStyle w:val="Hipervnculo"/>
                <w:noProof/>
              </w:rPr>
              <w:t>6.4.3 Solicitud de reproducciones simples y digitales de documentos</w:t>
            </w:r>
            <w:r w:rsidR="003B46A2">
              <w:rPr>
                <w:noProof/>
                <w:webHidden/>
              </w:rPr>
              <w:tab/>
            </w:r>
            <w:r w:rsidR="003B46A2">
              <w:rPr>
                <w:noProof/>
                <w:webHidden/>
              </w:rPr>
              <w:fldChar w:fldCharType="begin"/>
            </w:r>
            <w:r w:rsidR="003B46A2">
              <w:rPr>
                <w:noProof/>
                <w:webHidden/>
              </w:rPr>
              <w:instrText xml:space="preserve"> PAGEREF _Toc141702738 \h </w:instrText>
            </w:r>
            <w:r w:rsidR="003B46A2">
              <w:rPr>
                <w:noProof/>
                <w:webHidden/>
              </w:rPr>
            </w:r>
            <w:r w:rsidR="003B46A2">
              <w:rPr>
                <w:noProof/>
                <w:webHidden/>
              </w:rPr>
              <w:fldChar w:fldCharType="separate"/>
            </w:r>
            <w:r w:rsidR="00592852">
              <w:rPr>
                <w:noProof/>
                <w:webHidden/>
              </w:rPr>
              <w:t>29</w:t>
            </w:r>
            <w:r w:rsidR="003B46A2">
              <w:rPr>
                <w:noProof/>
                <w:webHidden/>
              </w:rPr>
              <w:fldChar w:fldCharType="end"/>
            </w:r>
          </w:hyperlink>
        </w:p>
        <w:p w14:paraId="1C043236" w14:textId="3E97496B" w:rsidR="003B46A2" w:rsidRDefault="00000000">
          <w:pPr>
            <w:pStyle w:val="TDC1"/>
            <w:tabs>
              <w:tab w:val="right" w:leader="dot" w:pos="8828"/>
            </w:tabs>
            <w:rPr>
              <w:rFonts w:eastAsiaTheme="minorEastAsia" w:cstheme="minorBidi"/>
              <w:b w:val="0"/>
              <w:noProof/>
              <w:color w:val="auto"/>
              <w:kern w:val="2"/>
              <w:sz w:val="22"/>
              <w:szCs w:val="22"/>
              <w14:ligatures w14:val="standardContextual"/>
            </w:rPr>
          </w:pPr>
          <w:hyperlink w:anchor="_Toc141702739" w:history="1">
            <w:r w:rsidR="003B46A2" w:rsidRPr="00135479">
              <w:rPr>
                <w:rStyle w:val="Hipervnculo"/>
                <w:noProof/>
              </w:rPr>
              <w:t>Conclusiones</w:t>
            </w:r>
            <w:r w:rsidR="003B46A2">
              <w:rPr>
                <w:noProof/>
                <w:webHidden/>
              </w:rPr>
              <w:tab/>
            </w:r>
            <w:r w:rsidR="003B46A2">
              <w:rPr>
                <w:noProof/>
                <w:webHidden/>
              </w:rPr>
              <w:fldChar w:fldCharType="begin"/>
            </w:r>
            <w:r w:rsidR="003B46A2">
              <w:rPr>
                <w:noProof/>
                <w:webHidden/>
              </w:rPr>
              <w:instrText xml:space="preserve"> PAGEREF _Toc141702739 \h </w:instrText>
            </w:r>
            <w:r w:rsidR="003B46A2">
              <w:rPr>
                <w:noProof/>
                <w:webHidden/>
              </w:rPr>
            </w:r>
            <w:r w:rsidR="003B46A2">
              <w:rPr>
                <w:noProof/>
                <w:webHidden/>
              </w:rPr>
              <w:fldChar w:fldCharType="separate"/>
            </w:r>
            <w:r w:rsidR="00592852">
              <w:rPr>
                <w:noProof/>
                <w:webHidden/>
              </w:rPr>
              <w:t>31</w:t>
            </w:r>
            <w:r w:rsidR="003B46A2">
              <w:rPr>
                <w:noProof/>
                <w:webHidden/>
              </w:rPr>
              <w:fldChar w:fldCharType="end"/>
            </w:r>
          </w:hyperlink>
        </w:p>
        <w:p w14:paraId="6806F9D0" w14:textId="0C1E9470" w:rsidR="003B46A2" w:rsidRDefault="00000000">
          <w:pPr>
            <w:pStyle w:val="TDC1"/>
            <w:tabs>
              <w:tab w:val="right" w:leader="dot" w:pos="8828"/>
            </w:tabs>
            <w:rPr>
              <w:rFonts w:eastAsiaTheme="minorEastAsia" w:cstheme="minorBidi"/>
              <w:b w:val="0"/>
              <w:noProof/>
              <w:color w:val="auto"/>
              <w:kern w:val="2"/>
              <w:sz w:val="22"/>
              <w:szCs w:val="22"/>
              <w14:ligatures w14:val="standardContextual"/>
            </w:rPr>
          </w:pPr>
          <w:hyperlink w:anchor="_Toc141702740" w:history="1">
            <w:r w:rsidR="003B46A2" w:rsidRPr="00135479">
              <w:rPr>
                <w:rStyle w:val="Hipervnculo"/>
                <w:noProof/>
              </w:rPr>
              <w:t>Recomendaciones</w:t>
            </w:r>
            <w:r w:rsidR="003B46A2">
              <w:rPr>
                <w:noProof/>
                <w:webHidden/>
              </w:rPr>
              <w:tab/>
            </w:r>
            <w:r w:rsidR="003B46A2">
              <w:rPr>
                <w:noProof/>
                <w:webHidden/>
              </w:rPr>
              <w:fldChar w:fldCharType="begin"/>
            </w:r>
            <w:r w:rsidR="003B46A2">
              <w:rPr>
                <w:noProof/>
                <w:webHidden/>
              </w:rPr>
              <w:instrText xml:space="preserve"> PAGEREF _Toc141702740 \h </w:instrText>
            </w:r>
            <w:r w:rsidR="003B46A2">
              <w:rPr>
                <w:noProof/>
                <w:webHidden/>
              </w:rPr>
            </w:r>
            <w:r w:rsidR="003B46A2">
              <w:rPr>
                <w:noProof/>
                <w:webHidden/>
              </w:rPr>
              <w:fldChar w:fldCharType="separate"/>
            </w:r>
            <w:r w:rsidR="00592852">
              <w:rPr>
                <w:noProof/>
                <w:webHidden/>
              </w:rPr>
              <w:t>33</w:t>
            </w:r>
            <w:r w:rsidR="003B46A2">
              <w:rPr>
                <w:noProof/>
                <w:webHidden/>
              </w:rPr>
              <w:fldChar w:fldCharType="end"/>
            </w:r>
          </w:hyperlink>
        </w:p>
        <w:p w14:paraId="6EAA833E" w14:textId="58D638A9" w:rsidR="003B46A2" w:rsidRDefault="00000000">
          <w:pPr>
            <w:pStyle w:val="TDC1"/>
            <w:tabs>
              <w:tab w:val="right" w:leader="dot" w:pos="8828"/>
            </w:tabs>
            <w:rPr>
              <w:rFonts w:eastAsiaTheme="minorEastAsia" w:cstheme="minorBidi"/>
              <w:b w:val="0"/>
              <w:noProof/>
              <w:color w:val="auto"/>
              <w:kern w:val="2"/>
              <w:sz w:val="22"/>
              <w:szCs w:val="22"/>
              <w14:ligatures w14:val="standardContextual"/>
            </w:rPr>
          </w:pPr>
          <w:hyperlink w:anchor="_Toc141702741" w:history="1">
            <w:r w:rsidR="003B46A2" w:rsidRPr="00135479">
              <w:rPr>
                <w:rStyle w:val="Hipervnculo"/>
                <w:noProof/>
              </w:rPr>
              <w:t>Bibliografía</w:t>
            </w:r>
            <w:r w:rsidR="003B46A2">
              <w:rPr>
                <w:noProof/>
                <w:webHidden/>
              </w:rPr>
              <w:tab/>
            </w:r>
            <w:r w:rsidR="003B46A2">
              <w:rPr>
                <w:noProof/>
                <w:webHidden/>
              </w:rPr>
              <w:fldChar w:fldCharType="begin"/>
            </w:r>
            <w:r w:rsidR="003B46A2">
              <w:rPr>
                <w:noProof/>
                <w:webHidden/>
              </w:rPr>
              <w:instrText xml:space="preserve"> PAGEREF _Toc141702741 \h </w:instrText>
            </w:r>
            <w:r w:rsidR="003B46A2">
              <w:rPr>
                <w:noProof/>
                <w:webHidden/>
              </w:rPr>
            </w:r>
            <w:r w:rsidR="003B46A2">
              <w:rPr>
                <w:noProof/>
                <w:webHidden/>
              </w:rPr>
              <w:fldChar w:fldCharType="separate"/>
            </w:r>
            <w:r w:rsidR="00592852">
              <w:rPr>
                <w:noProof/>
                <w:webHidden/>
              </w:rPr>
              <w:t>34</w:t>
            </w:r>
            <w:r w:rsidR="003B46A2">
              <w:rPr>
                <w:noProof/>
                <w:webHidden/>
              </w:rPr>
              <w:fldChar w:fldCharType="end"/>
            </w:r>
          </w:hyperlink>
        </w:p>
        <w:p w14:paraId="1E79C3D5" w14:textId="54B8A31C" w:rsidR="003B46A2" w:rsidRDefault="00000000">
          <w:pPr>
            <w:pStyle w:val="TDC1"/>
            <w:tabs>
              <w:tab w:val="right" w:leader="dot" w:pos="8828"/>
            </w:tabs>
            <w:rPr>
              <w:rFonts w:eastAsiaTheme="minorEastAsia" w:cstheme="minorBidi"/>
              <w:b w:val="0"/>
              <w:noProof/>
              <w:color w:val="auto"/>
              <w:kern w:val="2"/>
              <w:sz w:val="22"/>
              <w:szCs w:val="22"/>
              <w14:ligatures w14:val="standardContextual"/>
            </w:rPr>
          </w:pPr>
          <w:hyperlink w:anchor="_Toc141702742" w:history="1">
            <w:r w:rsidR="003B46A2" w:rsidRPr="00135479">
              <w:rPr>
                <w:rStyle w:val="Hipervnculo"/>
                <w:noProof/>
              </w:rPr>
              <w:t>Anexos</w:t>
            </w:r>
            <w:r w:rsidR="003B46A2">
              <w:rPr>
                <w:noProof/>
                <w:webHidden/>
              </w:rPr>
              <w:tab/>
            </w:r>
            <w:r w:rsidR="003B46A2">
              <w:rPr>
                <w:noProof/>
                <w:webHidden/>
              </w:rPr>
              <w:fldChar w:fldCharType="begin"/>
            </w:r>
            <w:r w:rsidR="003B46A2">
              <w:rPr>
                <w:noProof/>
                <w:webHidden/>
              </w:rPr>
              <w:instrText xml:space="preserve"> PAGEREF _Toc141702742 \h </w:instrText>
            </w:r>
            <w:r w:rsidR="003B46A2">
              <w:rPr>
                <w:noProof/>
                <w:webHidden/>
              </w:rPr>
            </w:r>
            <w:r w:rsidR="003B46A2">
              <w:rPr>
                <w:noProof/>
                <w:webHidden/>
              </w:rPr>
              <w:fldChar w:fldCharType="separate"/>
            </w:r>
            <w:r w:rsidR="00592852">
              <w:rPr>
                <w:noProof/>
                <w:webHidden/>
              </w:rPr>
              <w:t>35</w:t>
            </w:r>
            <w:r w:rsidR="003B46A2">
              <w:rPr>
                <w:noProof/>
                <w:webHidden/>
              </w:rPr>
              <w:fldChar w:fldCharType="end"/>
            </w:r>
          </w:hyperlink>
        </w:p>
        <w:p w14:paraId="405A81D8" w14:textId="6DCDD3CC"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43" w:history="1">
            <w:r w:rsidR="003B46A2" w:rsidRPr="00135479">
              <w:rPr>
                <w:rStyle w:val="Hipervnculo"/>
                <w:b/>
                <w:bCs/>
                <w:noProof/>
              </w:rPr>
              <w:t>Anexo 1: Cuestionario para evaluar los servicios que brinda el Archivo Intermedio</w:t>
            </w:r>
            <w:r w:rsidR="003B46A2">
              <w:rPr>
                <w:noProof/>
                <w:webHidden/>
              </w:rPr>
              <w:tab/>
            </w:r>
            <w:r w:rsidR="003B46A2">
              <w:rPr>
                <w:noProof/>
                <w:webHidden/>
              </w:rPr>
              <w:fldChar w:fldCharType="begin"/>
            </w:r>
            <w:r w:rsidR="003B46A2">
              <w:rPr>
                <w:noProof/>
                <w:webHidden/>
              </w:rPr>
              <w:instrText xml:space="preserve"> PAGEREF _Toc141702743 \h </w:instrText>
            </w:r>
            <w:r w:rsidR="003B46A2">
              <w:rPr>
                <w:noProof/>
                <w:webHidden/>
              </w:rPr>
            </w:r>
            <w:r w:rsidR="003B46A2">
              <w:rPr>
                <w:noProof/>
                <w:webHidden/>
              </w:rPr>
              <w:fldChar w:fldCharType="separate"/>
            </w:r>
            <w:r w:rsidR="00592852">
              <w:rPr>
                <w:noProof/>
                <w:webHidden/>
              </w:rPr>
              <w:t>35</w:t>
            </w:r>
            <w:r w:rsidR="003B46A2">
              <w:rPr>
                <w:noProof/>
                <w:webHidden/>
              </w:rPr>
              <w:fldChar w:fldCharType="end"/>
            </w:r>
          </w:hyperlink>
        </w:p>
        <w:p w14:paraId="6B340F89" w14:textId="08CCB178"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44" w:history="1">
            <w:r w:rsidR="003B46A2" w:rsidRPr="00135479">
              <w:rPr>
                <w:rStyle w:val="Hipervnculo"/>
                <w:b/>
                <w:bCs/>
                <w:noProof/>
              </w:rPr>
              <w:t>Anexo 2: Boleta de préstamo de documentos</w:t>
            </w:r>
            <w:r w:rsidR="003B46A2">
              <w:rPr>
                <w:noProof/>
                <w:webHidden/>
              </w:rPr>
              <w:tab/>
            </w:r>
            <w:r w:rsidR="003B46A2">
              <w:rPr>
                <w:noProof/>
                <w:webHidden/>
              </w:rPr>
              <w:fldChar w:fldCharType="begin"/>
            </w:r>
            <w:r w:rsidR="003B46A2">
              <w:rPr>
                <w:noProof/>
                <w:webHidden/>
              </w:rPr>
              <w:instrText xml:space="preserve"> PAGEREF _Toc141702744 \h </w:instrText>
            </w:r>
            <w:r w:rsidR="003B46A2">
              <w:rPr>
                <w:noProof/>
                <w:webHidden/>
              </w:rPr>
            </w:r>
            <w:r w:rsidR="003B46A2">
              <w:rPr>
                <w:noProof/>
                <w:webHidden/>
              </w:rPr>
              <w:fldChar w:fldCharType="separate"/>
            </w:r>
            <w:r w:rsidR="00592852">
              <w:rPr>
                <w:noProof/>
                <w:webHidden/>
              </w:rPr>
              <w:t>40</w:t>
            </w:r>
            <w:r w:rsidR="003B46A2">
              <w:rPr>
                <w:noProof/>
                <w:webHidden/>
              </w:rPr>
              <w:fldChar w:fldCharType="end"/>
            </w:r>
          </w:hyperlink>
        </w:p>
        <w:p w14:paraId="4744F354" w14:textId="1773C8A8"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45" w:history="1">
            <w:r w:rsidR="003B46A2" w:rsidRPr="00135479">
              <w:rPr>
                <w:rStyle w:val="Hipervnculo"/>
                <w:b/>
                <w:bCs/>
                <w:noProof/>
              </w:rPr>
              <w:t>Anexo 3: Boleta de solicitud de certificaciones</w:t>
            </w:r>
            <w:r w:rsidR="003B46A2">
              <w:rPr>
                <w:noProof/>
                <w:webHidden/>
              </w:rPr>
              <w:tab/>
            </w:r>
            <w:r w:rsidR="003B46A2">
              <w:rPr>
                <w:noProof/>
                <w:webHidden/>
              </w:rPr>
              <w:fldChar w:fldCharType="begin"/>
            </w:r>
            <w:r w:rsidR="003B46A2">
              <w:rPr>
                <w:noProof/>
                <w:webHidden/>
              </w:rPr>
              <w:instrText xml:space="preserve"> PAGEREF _Toc141702745 \h </w:instrText>
            </w:r>
            <w:r w:rsidR="003B46A2">
              <w:rPr>
                <w:noProof/>
                <w:webHidden/>
              </w:rPr>
            </w:r>
            <w:r w:rsidR="003B46A2">
              <w:rPr>
                <w:noProof/>
                <w:webHidden/>
              </w:rPr>
              <w:fldChar w:fldCharType="separate"/>
            </w:r>
            <w:r w:rsidR="00592852">
              <w:rPr>
                <w:noProof/>
                <w:webHidden/>
              </w:rPr>
              <w:t>40</w:t>
            </w:r>
            <w:r w:rsidR="003B46A2">
              <w:rPr>
                <w:noProof/>
                <w:webHidden/>
              </w:rPr>
              <w:fldChar w:fldCharType="end"/>
            </w:r>
          </w:hyperlink>
        </w:p>
        <w:p w14:paraId="3B37C165" w14:textId="355F01A1" w:rsidR="003B46A2" w:rsidRDefault="00000000">
          <w:pPr>
            <w:pStyle w:val="TDC2"/>
            <w:tabs>
              <w:tab w:val="right" w:leader="dot" w:pos="8828"/>
            </w:tabs>
            <w:rPr>
              <w:rFonts w:eastAsiaTheme="minorEastAsia" w:cstheme="minorBidi"/>
              <w:noProof/>
              <w:color w:val="auto"/>
              <w:kern w:val="2"/>
              <w:sz w:val="22"/>
              <w:szCs w:val="22"/>
              <w14:ligatures w14:val="standardContextual"/>
            </w:rPr>
          </w:pPr>
          <w:hyperlink w:anchor="_Toc141702746" w:history="1">
            <w:r w:rsidR="003B46A2" w:rsidRPr="00135479">
              <w:rPr>
                <w:rStyle w:val="Hipervnculo"/>
                <w:b/>
                <w:bCs/>
                <w:noProof/>
              </w:rPr>
              <w:t>Anexo 4: Boleta de solicitud de fotocopiado de documentos</w:t>
            </w:r>
            <w:r w:rsidR="003B46A2">
              <w:rPr>
                <w:noProof/>
                <w:webHidden/>
              </w:rPr>
              <w:tab/>
            </w:r>
            <w:r w:rsidR="003B46A2">
              <w:rPr>
                <w:noProof/>
                <w:webHidden/>
              </w:rPr>
              <w:fldChar w:fldCharType="begin"/>
            </w:r>
            <w:r w:rsidR="003B46A2">
              <w:rPr>
                <w:noProof/>
                <w:webHidden/>
              </w:rPr>
              <w:instrText xml:space="preserve"> PAGEREF _Toc141702746 \h </w:instrText>
            </w:r>
            <w:r w:rsidR="003B46A2">
              <w:rPr>
                <w:noProof/>
                <w:webHidden/>
              </w:rPr>
            </w:r>
            <w:r w:rsidR="003B46A2">
              <w:rPr>
                <w:noProof/>
                <w:webHidden/>
              </w:rPr>
              <w:fldChar w:fldCharType="separate"/>
            </w:r>
            <w:r w:rsidR="00592852">
              <w:rPr>
                <w:noProof/>
                <w:webHidden/>
              </w:rPr>
              <w:t>40</w:t>
            </w:r>
            <w:r w:rsidR="003B46A2">
              <w:rPr>
                <w:noProof/>
                <w:webHidden/>
              </w:rPr>
              <w:fldChar w:fldCharType="end"/>
            </w:r>
          </w:hyperlink>
        </w:p>
        <w:p w14:paraId="5034D43A" w14:textId="65031E66" w:rsidR="00FE7B74" w:rsidRDefault="00FE7B74">
          <w:r>
            <w:rPr>
              <w:b/>
              <w:bCs/>
              <w:lang w:val="es-ES"/>
            </w:rPr>
            <w:fldChar w:fldCharType="end"/>
          </w:r>
        </w:p>
      </w:sdtContent>
    </w:sdt>
    <w:p w14:paraId="2B9BD404" w14:textId="77777777" w:rsidR="005D594F" w:rsidRDefault="005D594F" w:rsidP="00866BDA">
      <w:pPr>
        <w:rPr>
          <w:rFonts w:ascii="Calibri" w:eastAsia="Calibri" w:hAnsi="Calibri"/>
          <w:color w:val="auto"/>
        </w:rPr>
      </w:pPr>
    </w:p>
    <w:p w14:paraId="3B500AED" w14:textId="77777777" w:rsidR="003B46A2" w:rsidRDefault="003B46A2" w:rsidP="00866BDA">
      <w:pPr>
        <w:rPr>
          <w:rFonts w:ascii="Calibri" w:eastAsia="Calibri" w:hAnsi="Calibri"/>
          <w:color w:val="auto"/>
        </w:rPr>
      </w:pPr>
    </w:p>
    <w:p w14:paraId="680A160D" w14:textId="77777777" w:rsidR="003B46A2" w:rsidRPr="00866BDA" w:rsidRDefault="003B46A2" w:rsidP="00866BDA">
      <w:pPr>
        <w:rPr>
          <w:rFonts w:ascii="Calibri" w:eastAsia="Calibri" w:hAnsi="Calibri"/>
          <w:color w:val="auto"/>
        </w:rPr>
      </w:pPr>
    </w:p>
    <w:p w14:paraId="0A5D6468" w14:textId="04DF5B2D" w:rsidR="00B26439" w:rsidRDefault="00F358C5" w:rsidP="00A01F6E">
      <w:pPr>
        <w:pStyle w:val="Ttulo1"/>
        <w:numPr>
          <w:ilvl w:val="0"/>
          <w:numId w:val="11"/>
        </w:numPr>
      </w:pPr>
      <w:bookmarkStart w:id="1" w:name="_Toc141702713"/>
      <w:r>
        <w:lastRenderedPageBreak/>
        <w:t>INTRODUCCION</w:t>
      </w:r>
      <w:bookmarkEnd w:id="1"/>
    </w:p>
    <w:p w14:paraId="6FD106A6" w14:textId="77777777" w:rsidR="00A01F6E" w:rsidRPr="005D594F" w:rsidRDefault="00A01F6E" w:rsidP="00A01F6E">
      <w:pPr>
        <w:rPr>
          <w:rFonts w:ascii="Calibri" w:eastAsia="Calibri" w:hAnsi="Calibri"/>
          <w:color w:val="auto"/>
        </w:rPr>
      </w:pPr>
      <w:r w:rsidRPr="005D594F">
        <w:rPr>
          <w:rFonts w:ascii="Calibri" w:eastAsia="Calibri" w:hAnsi="Calibri"/>
          <w:color w:val="auto"/>
        </w:rPr>
        <w:t>Los estudios de usuarios nacen con el fin de conocer los hábitos, necesidades y perfiles de las personas que hacen uso de los servicios del archivo, lo cual permite determinar la demanda y usabilidad de la información, así como la eficiencia de los recursos humanos, materiales y tecnológicos necesarios en la atención de las consultas. Este tipo de estudio debe realizarse de manera frecuente con el propósito de identificar cambios en algunas prácticas de información y realizar variaciones en los archivos para que los servicios sean capaces de responder a las necesidades de información de las personas usuarias.</w:t>
      </w:r>
    </w:p>
    <w:p w14:paraId="2CE24C15" w14:textId="77777777" w:rsidR="00A01F6E" w:rsidRPr="005D594F" w:rsidRDefault="00A01F6E" w:rsidP="00A01F6E">
      <w:pPr>
        <w:rPr>
          <w:rFonts w:ascii="Calibri" w:eastAsia="Calibri" w:hAnsi="Calibri"/>
          <w:color w:val="auto"/>
        </w:rPr>
      </w:pPr>
      <w:r w:rsidRPr="005D594F">
        <w:rPr>
          <w:rFonts w:ascii="Calibri" w:eastAsia="Calibri" w:hAnsi="Calibri"/>
          <w:color w:val="auto"/>
        </w:rPr>
        <w:t>Así, se podrá identificar el volumen de consulta por periodos, los servicios de mayor demanda, las series documentales de mayor consulta; además, considerar aspectos del servicio, que puedan aplicarse como parte de una mejora continua.</w:t>
      </w:r>
    </w:p>
    <w:p w14:paraId="515BD5BE" w14:textId="77777777" w:rsidR="00A01F6E" w:rsidRPr="005D594F" w:rsidRDefault="00A01F6E" w:rsidP="00A01F6E">
      <w:pPr>
        <w:rPr>
          <w:rFonts w:ascii="Calibri" w:eastAsia="Calibri" w:hAnsi="Calibri"/>
          <w:color w:val="auto"/>
        </w:rPr>
      </w:pPr>
      <w:r w:rsidRPr="005D594F">
        <w:rPr>
          <w:rFonts w:ascii="Calibri" w:eastAsia="Calibri" w:hAnsi="Calibri"/>
          <w:color w:val="auto"/>
        </w:rPr>
        <w:t>Aunque los estudios de usuarios nacen dentro de la disciplina de la Bibliotecología, más tardíamente son adaptados para medir las necesidades que hacen que las personas recurran a los servicios y productos que brinda un archivo. También, los estudios de usuarios de archivos han de cumplir con los requisitos de:</w:t>
      </w:r>
    </w:p>
    <w:p w14:paraId="4B23B9A2" w14:textId="77777777" w:rsidR="00A01F6E" w:rsidRPr="005D594F" w:rsidRDefault="00A01F6E" w:rsidP="00A01F6E">
      <w:pPr>
        <w:numPr>
          <w:ilvl w:val="0"/>
          <w:numId w:val="6"/>
        </w:numPr>
        <w:spacing w:after="0" w:line="276" w:lineRule="auto"/>
        <w:rPr>
          <w:rFonts w:ascii="Calibri" w:eastAsia="Calibri" w:hAnsi="Calibri"/>
          <w:color w:val="auto"/>
        </w:rPr>
      </w:pPr>
      <w:r w:rsidRPr="005D594F">
        <w:rPr>
          <w:rFonts w:ascii="Calibri" w:eastAsia="Calibri" w:hAnsi="Calibri"/>
          <w:color w:val="auto"/>
        </w:rPr>
        <w:t>Reducir la incertidumbre en la planificación de funciones.</w:t>
      </w:r>
    </w:p>
    <w:p w14:paraId="34955877" w14:textId="77777777" w:rsidR="00A01F6E" w:rsidRPr="005D594F" w:rsidRDefault="00A01F6E" w:rsidP="00A01F6E">
      <w:pPr>
        <w:numPr>
          <w:ilvl w:val="0"/>
          <w:numId w:val="6"/>
        </w:numPr>
        <w:spacing w:after="0" w:line="276" w:lineRule="auto"/>
        <w:rPr>
          <w:rFonts w:ascii="Calibri" w:eastAsia="Calibri" w:hAnsi="Calibri"/>
          <w:color w:val="auto"/>
        </w:rPr>
      </w:pPr>
      <w:r w:rsidRPr="005D594F">
        <w:rPr>
          <w:rFonts w:ascii="Calibri" w:eastAsia="Calibri" w:hAnsi="Calibri"/>
          <w:color w:val="auto"/>
        </w:rPr>
        <w:t>Ser susceptibles de influir en la decisión.</w:t>
      </w:r>
    </w:p>
    <w:p w14:paraId="606F9430" w14:textId="77777777" w:rsidR="00A01F6E" w:rsidRPr="005D594F" w:rsidRDefault="00A01F6E" w:rsidP="00A01F6E">
      <w:pPr>
        <w:numPr>
          <w:ilvl w:val="0"/>
          <w:numId w:val="6"/>
        </w:numPr>
        <w:spacing w:after="0" w:line="276" w:lineRule="auto"/>
        <w:rPr>
          <w:rFonts w:ascii="Calibri" w:eastAsia="Calibri" w:hAnsi="Calibri"/>
          <w:color w:val="auto"/>
        </w:rPr>
      </w:pPr>
      <w:r w:rsidRPr="005D594F">
        <w:rPr>
          <w:rFonts w:ascii="Calibri" w:eastAsia="Calibri" w:hAnsi="Calibri"/>
          <w:color w:val="auto"/>
        </w:rPr>
        <w:t>Medir la calidad de los servicios brindados.</w:t>
      </w:r>
    </w:p>
    <w:p w14:paraId="3394CFCD" w14:textId="77777777" w:rsidR="00A01F6E" w:rsidRDefault="00A01F6E" w:rsidP="00A01F6E">
      <w:pPr>
        <w:numPr>
          <w:ilvl w:val="0"/>
          <w:numId w:val="6"/>
        </w:numPr>
        <w:spacing w:after="0" w:line="276" w:lineRule="auto"/>
        <w:rPr>
          <w:rFonts w:ascii="Calibri" w:eastAsia="Calibri" w:hAnsi="Calibri"/>
          <w:color w:val="auto"/>
        </w:rPr>
      </w:pPr>
      <w:r w:rsidRPr="005D594F">
        <w:rPr>
          <w:rFonts w:ascii="Calibri" w:eastAsia="Calibri" w:hAnsi="Calibri"/>
          <w:color w:val="auto"/>
        </w:rPr>
        <w:t>Justificar el costo, aumento o rebajo de tasas o precios en los servicios.</w:t>
      </w:r>
    </w:p>
    <w:p w14:paraId="64A06CBF" w14:textId="77777777" w:rsidR="005D594F" w:rsidRPr="005D594F" w:rsidRDefault="005D594F" w:rsidP="005D594F">
      <w:pPr>
        <w:spacing w:after="0" w:line="276" w:lineRule="auto"/>
        <w:ind w:left="720"/>
        <w:rPr>
          <w:rFonts w:ascii="Calibri" w:eastAsia="Calibri" w:hAnsi="Calibri"/>
          <w:color w:val="auto"/>
        </w:rPr>
      </w:pPr>
    </w:p>
    <w:p w14:paraId="3F989BDB" w14:textId="77777777" w:rsidR="00A01F6E" w:rsidRPr="005D594F" w:rsidRDefault="00A01F6E" w:rsidP="00A01F6E">
      <w:pPr>
        <w:rPr>
          <w:rFonts w:ascii="Calibri" w:eastAsia="Calibri" w:hAnsi="Calibri"/>
          <w:color w:val="auto"/>
        </w:rPr>
      </w:pPr>
      <w:r w:rsidRPr="005D594F">
        <w:rPr>
          <w:rFonts w:ascii="Calibri" w:eastAsia="Calibri" w:hAnsi="Calibri"/>
          <w:color w:val="auto"/>
        </w:rPr>
        <w:t>En la actualidad, la gestión de calidad permite a las instituciones públicas identificar, aceptar, satisfacer y mejorar continuamente las expectativas y necesidades de todo el colectivo humano (clientes, empleados, directivos, proveedores, etc.) con respecto a los productos y servicios que ofrecen. Las mediciones de la calidad se aplican al sector público como consecuencia de un discurso de transparencia del Estado democrático y de su responsabilidad para con los y las ciudadanas contribuyentes.</w:t>
      </w:r>
    </w:p>
    <w:p w14:paraId="7EFCFC3E" w14:textId="77777777" w:rsidR="00A01F6E" w:rsidRPr="005D594F" w:rsidRDefault="00A01F6E" w:rsidP="00A01F6E">
      <w:pPr>
        <w:rPr>
          <w:rFonts w:ascii="Calibri" w:eastAsia="Calibri" w:hAnsi="Calibri"/>
          <w:color w:val="auto"/>
        </w:rPr>
      </w:pPr>
      <w:r w:rsidRPr="005D594F">
        <w:rPr>
          <w:rFonts w:ascii="Calibri" w:eastAsia="Calibri" w:hAnsi="Calibri"/>
          <w:color w:val="auto"/>
        </w:rPr>
        <w:t>Desde esta perspectiva de la calidad, los estudios de usuarios tienen el sentido de recabar la percepción de las personas usuarias del archivo con respecto a:</w:t>
      </w:r>
    </w:p>
    <w:p w14:paraId="4A65D214"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Evaluación general del servicio (horarios, condiciones de uso, acceso a inventarios, derecho de acceso a la información, información asistida, tiempos de respuesta, etc.).</w:t>
      </w:r>
    </w:p>
    <w:p w14:paraId="3F393756"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Evaluación de las instalaciones (sala de consulta), del equipamiento tecnológico (ordenadores), del mobiliario, de los medios de comunicación (la forma en que se difunden nuevos ingresos), de la accesibilidad (barreras arquitectónicas).</w:t>
      </w:r>
    </w:p>
    <w:p w14:paraId="110CB191"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 xml:space="preserve">Evaluación de la atención prestada por las personas funcionarias. </w:t>
      </w:r>
    </w:p>
    <w:p w14:paraId="2F04BA8E"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Evaluación de las necesidades documentales e informativas de la persona usuaria.</w:t>
      </w:r>
    </w:p>
    <w:p w14:paraId="637599DF"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Evaluación de los fondos, secciones, series y colecciones más consultados.</w:t>
      </w:r>
    </w:p>
    <w:p w14:paraId="319CFA5F" w14:textId="77777777" w:rsidR="00A01F6E" w:rsidRPr="005D594F" w:rsidRDefault="00A01F6E" w:rsidP="00A01F6E">
      <w:pPr>
        <w:numPr>
          <w:ilvl w:val="0"/>
          <w:numId w:val="8"/>
        </w:numPr>
        <w:spacing w:after="0" w:line="276" w:lineRule="auto"/>
        <w:rPr>
          <w:rFonts w:ascii="Calibri" w:eastAsia="Calibri" w:hAnsi="Calibri"/>
          <w:color w:val="auto"/>
        </w:rPr>
      </w:pPr>
      <w:r w:rsidRPr="005D594F">
        <w:rPr>
          <w:rFonts w:ascii="Calibri" w:eastAsia="Calibri" w:hAnsi="Calibri"/>
          <w:color w:val="auto"/>
        </w:rPr>
        <w:t>Evaluación del grado de satisfacción de las personas usuarias.</w:t>
      </w:r>
    </w:p>
    <w:p w14:paraId="72A4F9C0" w14:textId="77777777" w:rsidR="005D594F" w:rsidRDefault="005D594F" w:rsidP="00A01F6E">
      <w:pPr>
        <w:rPr>
          <w:rFonts w:ascii="Calibri" w:eastAsia="Calibri" w:hAnsi="Calibri"/>
          <w:color w:val="auto"/>
        </w:rPr>
      </w:pPr>
    </w:p>
    <w:p w14:paraId="40574980" w14:textId="77777777" w:rsidR="00D5137A" w:rsidRDefault="00D5137A" w:rsidP="00A01F6E">
      <w:pPr>
        <w:rPr>
          <w:rFonts w:ascii="Calibri" w:eastAsia="Calibri" w:hAnsi="Calibri"/>
          <w:color w:val="auto"/>
        </w:rPr>
      </w:pPr>
    </w:p>
    <w:p w14:paraId="55D70F96" w14:textId="6FD2521C" w:rsidR="00A01F6E" w:rsidRDefault="00A01F6E" w:rsidP="00D5137A">
      <w:pPr>
        <w:spacing w:after="0"/>
        <w:rPr>
          <w:rFonts w:ascii="Calibri" w:eastAsia="Calibri" w:hAnsi="Calibri"/>
          <w:color w:val="4A4A49" w:themeColor="text1"/>
        </w:rPr>
      </w:pPr>
      <w:r w:rsidRPr="005D594F">
        <w:rPr>
          <w:rFonts w:ascii="Calibri" w:eastAsia="Calibri" w:hAnsi="Calibri"/>
          <w:color w:val="auto"/>
        </w:rPr>
        <w:lastRenderedPageBreak/>
        <w:t>Por lo anterior, es evidente la importancia de identificar las necesidades de información de las personas usuarias de los archivos, a fin de medir la calidad de los servicios prestados, elaborar los productos de información más adecuados, diseñar y planificar los sistemas y servicios acorde con las necesidades detectadas en cada uno de los colectivos estudiados</w:t>
      </w:r>
      <w:r w:rsidRPr="00EC224B">
        <w:rPr>
          <w:rFonts w:ascii="Calibri" w:eastAsia="Calibri" w:hAnsi="Calibri"/>
          <w:color w:val="4A4A49" w:themeColor="text1"/>
        </w:rPr>
        <w:t>.</w:t>
      </w:r>
    </w:p>
    <w:p w14:paraId="0545B4B6" w14:textId="77777777" w:rsidR="00D5137A" w:rsidRPr="00A31706" w:rsidRDefault="00D5137A" w:rsidP="00D5137A">
      <w:pPr>
        <w:spacing w:after="0"/>
        <w:rPr>
          <w:rFonts w:ascii="Calibri" w:eastAsia="Calibri" w:hAnsi="Calibri"/>
          <w:color w:val="4A4A49" w:themeColor="text1"/>
        </w:rPr>
      </w:pPr>
    </w:p>
    <w:p w14:paraId="16A924F3" w14:textId="277903FD" w:rsidR="00A01F6E" w:rsidRDefault="00A01F6E" w:rsidP="00D5137A">
      <w:pPr>
        <w:pStyle w:val="Ttulo1"/>
        <w:numPr>
          <w:ilvl w:val="0"/>
          <w:numId w:val="11"/>
        </w:numPr>
        <w:spacing w:before="0" w:after="0"/>
      </w:pPr>
      <w:bookmarkStart w:id="2" w:name="_Toc141702714"/>
      <w:r>
        <w:t>OBJETIVOS GENERALES</w:t>
      </w:r>
      <w:bookmarkEnd w:id="2"/>
    </w:p>
    <w:p w14:paraId="4E6294B3" w14:textId="77777777" w:rsidR="00D5137A" w:rsidRPr="00D5137A" w:rsidRDefault="00D5137A" w:rsidP="00D5137A"/>
    <w:p w14:paraId="78C441AD" w14:textId="77777777" w:rsidR="00A01F6E" w:rsidRPr="005D594F" w:rsidRDefault="00A01F6E" w:rsidP="00D5137A">
      <w:pPr>
        <w:numPr>
          <w:ilvl w:val="0"/>
          <w:numId w:val="7"/>
        </w:numPr>
        <w:spacing w:after="0"/>
        <w:rPr>
          <w:rFonts w:ascii="Calibri" w:eastAsia="Calibri" w:hAnsi="Calibri"/>
          <w:color w:val="auto"/>
        </w:rPr>
      </w:pPr>
      <w:r w:rsidRPr="005D594F">
        <w:rPr>
          <w:rFonts w:ascii="Calibri" w:eastAsia="Calibri" w:hAnsi="Calibri"/>
          <w:color w:val="auto"/>
        </w:rPr>
        <w:t>Determinar en términos cualitativos, mediante la aplicación del método directo, la calidad de los servicios brindados en la Unidad de Archivo Intermedio del Archivo Nacional de Costa Rica en el período comprendido entre enero y diciembre de 2022.</w:t>
      </w:r>
    </w:p>
    <w:p w14:paraId="1C188375" w14:textId="77777777" w:rsidR="00A01F6E" w:rsidRPr="005D594F" w:rsidRDefault="00A01F6E" w:rsidP="00D5137A">
      <w:pPr>
        <w:spacing w:after="0"/>
        <w:ind w:left="720"/>
        <w:rPr>
          <w:rFonts w:ascii="Calibri" w:eastAsia="Calibri" w:hAnsi="Calibri"/>
          <w:color w:val="auto"/>
        </w:rPr>
      </w:pPr>
    </w:p>
    <w:p w14:paraId="7377F1D9" w14:textId="77777777" w:rsidR="00A01F6E" w:rsidRDefault="00A01F6E" w:rsidP="00D5137A">
      <w:pPr>
        <w:numPr>
          <w:ilvl w:val="0"/>
          <w:numId w:val="7"/>
        </w:numPr>
        <w:spacing w:after="0"/>
        <w:rPr>
          <w:rFonts w:ascii="Calibri" w:eastAsia="Calibri" w:hAnsi="Calibri"/>
          <w:color w:val="auto"/>
        </w:rPr>
      </w:pPr>
      <w:r w:rsidRPr="005D594F">
        <w:rPr>
          <w:rFonts w:ascii="Calibri" w:eastAsia="Calibri" w:hAnsi="Calibri"/>
          <w:color w:val="auto"/>
        </w:rPr>
        <w:t>Establecer en términos cuantitativos, mediante la aplicación del método indirecto, el uso de la información y los servicios brindados por la Unidad de Archivo Intermedio del Archivo Nacional de Costa Rica en el período comprendido entre enero y diciembre de 2022.</w:t>
      </w:r>
    </w:p>
    <w:p w14:paraId="1CC6E32F" w14:textId="77777777" w:rsidR="00D5137A" w:rsidRPr="005D594F" w:rsidRDefault="00D5137A" w:rsidP="00D5137A">
      <w:pPr>
        <w:spacing w:after="0"/>
        <w:rPr>
          <w:rFonts w:ascii="Calibri" w:eastAsia="Calibri" w:hAnsi="Calibri"/>
          <w:color w:val="auto"/>
        </w:rPr>
      </w:pPr>
    </w:p>
    <w:p w14:paraId="25FEEC9D" w14:textId="77777777" w:rsidR="00A01F6E" w:rsidRDefault="00A01F6E" w:rsidP="00D5137A">
      <w:pPr>
        <w:pStyle w:val="Ttulo1"/>
        <w:numPr>
          <w:ilvl w:val="0"/>
          <w:numId w:val="11"/>
        </w:numPr>
        <w:spacing w:before="0" w:after="0"/>
      </w:pPr>
      <w:bookmarkStart w:id="3" w:name="_Toc141702715"/>
      <w:r>
        <w:t>OBJETIVOS GENERALES</w:t>
      </w:r>
      <w:bookmarkEnd w:id="3"/>
    </w:p>
    <w:p w14:paraId="1AF7C441" w14:textId="77777777" w:rsidR="00D5137A" w:rsidRPr="00D5137A" w:rsidRDefault="00D5137A" w:rsidP="00D5137A"/>
    <w:p w14:paraId="3F43EE0D" w14:textId="77777777" w:rsidR="00A01F6E" w:rsidRDefault="00A01F6E" w:rsidP="00D5137A">
      <w:pPr>
        <w:numPr>
          <w:ilvl w:val="0"/>
          <w:numId w:val="9"/>
        </w:numPr>
        <w:spacing w:after="0"/>
        <w:rPr>
          <w:rFonts w:ascii="Calibri" w:eastAsia="Calibri" w:hAnsi="Calibri"/>
          <w:color w:val="auto"/>
        </w:rPr>
      </w:pPr>
      <w:r w:rsidRPr="005D594F">
        <w:rPr>
          <w:rFonts w:ascii="Calibri" w:eastAsia="Calibri" w:hAnsi="Calibri"/>
          <w:color w:val="auto"/>
        </w:rPr>
        <w:t>Conocer el perfil de las personas usuarias que acuden a la Unidad de Archivo Intermedio del Archivo Nacional de Costa Rica.</w:t>
      </w:r>
    </w:p>
    <w:p w14:paraId="16EE2153" w14:textId="77777777" w:rsidR="00D5137A" w:rsidRPr="005D594F" w:rsidRDefault="00D5137A" w:rsidP="00D5137A">
      <w:pPr>
        <w:spacing w:after="0"/>
        <w:ind w:left="720"/>
        <w:rPr>
          <w:rFonts w:ascii="Calibri" w:eastAsia="Calibri" w:hAnsi="Calibri"/>
          <w:color w:val="auto"/>
        </w:rPr>
      </w:pPr>
    </w:p>
    <w:p w14:paraId="2C1045C9" w14:textId="77777777" w:rsidR="00A01F6E" w:rsidRDefault="00A01F6E" w:rsidP="00D5137A">
      <w:pPr>
        <w:numPr>
          <w:ilvl w:val="0"/>
          <w:numId w:val="9"/>
        </w:numPr>
        <w:spacing w:after="0"/>
        <w:rPr>
          <w:rFonts w:ascii="Calibri" w:eastAsia="Calibri" w:hAnsi="Calibri"/>
          <w:color w:val="auto"/>
        </w:rPr>
      </w:pPr>
      <w:r w:rsidRPr="005D594F">
        <w:rPr>
          <w:rFonts w:ascii="Calibri" w:eastAsia="Calibri" w:hAnsi="Calibri"/>
          <w:color w:val="auto"/>
        </w:rPr>
        <w:t>Valorar el grado de satisfacción de las personas usuarias sobre los servicios que reciben en la Unidad de Archivo Intermedio del Archivo Nacional de Costa Rica.</w:t>
      </w:r>
    </w:p>
    <w:p w14:paraId="1CFB9018" w14:textId="77777777" w:rsidR="00D5137A" w:rsidRPr="005D594F" w:rsidRDefault="00D5137A" w:rsidP="00D5137A">
      <w:pPr>
        <w:spacing w:after="0"/>
        <w:rPr>
          <w:rFonts w:ascii="Calibri" w:eastAsia="Calibri" w:hAnsi="Calibri"/>
          <w:color w:val="auto"/>
        </w:rPr>
      </w:pPr>
    </w:p>
    <w:p w14:paraId="0751FA6D" w14:textId="77777777" w:rsidR="00A01F6E" w:rsidRDefault="00A01F6E" w:rsidP="00D5137A">
      <w:pPr>
        <w:numPr>
          <w:ilvl w:val="0"/>
          <w:numId w:val="9"/>
        </w:numPr>
        <w:spacing w:after="0"/>
        <w:rPr>
          <w:rFonts w:ascii="Calibri" w:eastAsia="Calibri" w:hAnsi="Calibri"/>
          <w:color w:val="auto"/>
        </w:rPr>
      </w:pPr>
      <w:r w:rsidRPr="005D594F">
        <w:rPr>
          <w:rFonts w:ascii="Calibri" w:eastAsia="Calibri" w:hAnsi="Calibri"/>
          <w:color w:val="auto"/>
        </w:rPr>
        <w:t>Medir la frecuencia de consultas durante el período en estudio en la Unidad de Archivo Intermedio del Archivo Nacional de Costa Rica.</w:t>
      </w:r>
    </w:p>
    <w:p w14:paraId="1BE30A71" w14:textId="77777777" w:rsidR="00D5137A" w:rsidRPr="005D594F" w:rsidRDefault="00D5137A" w:rsidP="00D5137A">
      <w:pPr>
        <w:spacing w:after="0"/>
        <w:rPr>
          <w:rFonts w:ascii="Calibri" w:eastAsia="Calibri" w:hAnsi="Calibri"/>
          <w:color w:val="auto"/>
        </w:rPr>
      </w:pPr>
    </w:p>
    <w:p w14:paraId="6F00E93B" w14:textId="77777777" w:rsidR="00A01F6E" w:rsidRDefault="00A01F6E" w:rsidP="00D5137A">
      <w:pPr>
        <w:numPr>
          <w:ilvl w:val="0"/>
          <w:numId w:val="9"/>
        </w:numPr>
        <w:spacing w:after="0"/>
        <w:rPr>
          <w:rFonts w:ascii="Calibri" w:eastAsia="Calibri" w:hAnsi="Calibri"/>
          <w:color w:val="auto"/>
        </w:rPr>
      </w:pPr>
      <w:r w:rsidRPr="005D594F">
        <w:rPr>
          <w:rFonts w:ascii="Calibri" w:eastAsia="Calibri" w:hAnsi="Calibri"/>
          <w:color w:val="auto"/>
        </w:rPr>
        <w:t>Determinar los fondos más consultados por las personas usuarias de la Unidad de Archivo Intermedio del Archivo Nacional de Costa Rica durante el año 2022.</w:t>
      </w:r>
    </w:p>
    <w:p w14:paraId="0F97EC97" w14:textId="77777777" w:rsidR="00D5137A" w:rsidRPr="005D594F" w:rsidRDefault="00D5137A" w:rsidP="00D5137A">
      <w:pPr>
        <w:spacing w:after="0"/>
        <w:rPr>
          <w:rFonts w:ascii="Calibri" w:eastAsia="Calibri" w:hAnsi="Calibri"/>
          <w:color w:val="auto"/>
        </w:rPr>
      </w:pPr>
    </w:p>
    <w:p w14:paraId="11008123" w14:textId="77777777" w:rsidR="00A01F6E" w:rsidRPr="005D594F" w:rsidRDefault="00A01F6E" w:rsidP="00D5137A">
      <w:pPr>
        <w:numPr>
          <w:ilvl w:val="0"/>
          <w:numId w:val="9"/>
        </w:numPr>
        <w:spacing w:after="0"/>
        <w:rPr>
          <w:rFonts w:ascii="Calibri" w:eastAsia="Calibri" w:hAnsi="Calibri"/>
          <w:color w:val="auto"/>
        </w:rPr>
      </w:pPr>
      <w:r w:rsidRPr="005D594F">
        <w:rPr>
          <w:rFonts w:ascii="Calibri" w:eastAsia="Calibri" w:hAnsi="Calibri"/>
          <w:color w:val="auto"/>
        </w:rPr>
        <w:t>Establecer la cantidad de servicios de fotocopias simples y fotocopias certificadas de documentos brindados a las personas usuarias de la Unidad de Archivo Intermedio del Archivo Nacional de Costa Rica durante el año 2022.</w:t>
      </w:r>
    </w:p>
    <w:p w14:paraId="175F4E15" w14:textId="77777777" w:rsidR="00A01F6E" w:rsidRPr="00A01F6E" w:rsidRDefault="00A01F6E" w:rsidP="00D5137A">
      <w:pPr>
        <w:spacing w:after="0"/>
      </w:pPr>
    </w:p>
    <w:p w14:paraId="791FE507" w14:textId="6538A73E" w:rsidR="00A01F6E" w:rsidRDefault="00A01F6E" w:rsidP="00D5137A">
      <w:pPr>
        <w:pStyle w:val="Ttulo1"/>
        <w:numPr>
          <w:ilvl w:val="0"/>
          <w:numId w:val="11"/>
        </w:numPr>
        <w:spacing w:before="0" w:after="0"/>
      </w:pPr>
      <w:bookmarkStart w:id="4" w:name="_Toc141702716"/>
      <w:r>
        <w:t>METODOLOGIA</w:t>
      </w:r>
      <w:bookmarkEnd w:id="4"/>
    </w:p>
    <w:p w14:paraId="26D86CCF" w14:textId="77777777" w:rsidR="00D5137A" w:rsidRPr="00D5137A" w:rsidRDefault="00D5137A" w:rsidP="00D5137A"/>
    <w:p w14:paraId="2C0ABD29" w14:textId="77777777" w:rsidR="00A01F6E" w:rsidRPr="005D594F" w:rsidRDefault="00A01F6E" w:rsidP="00D5137A">
      <w:pPr>
        <w:spacing w:after="0"/>
        <w:rPr>
          <w:rFonts w:ascii="Calibri" w:eastAsia="Calibri" w:hAnsi="Calibri"/>
          <w:color w:val="auto"/>
        </w:rPr>
      </w:pPr>
      <w:r w:rsidRPr="005D594F">
        <w:rPr>
          <w:rFonts w:ascii="Calibri" w:eastAsia="Calibri" w:hAnsi="Calibri"/>
          <w:color w:val="auto"/>
        </w:rPr>
        <w:t>El estudio de usuarios consiste en una investigación de tipo cualitativa y cuantitativa, que evalúa la satisfacción y calidad de los servicios brindados, la demanda y el uso de la información en la Unidad de Archivo Intermedio del Archivo Nacional de Costa Rica, con el fin de identificar las distintas necesidades de las personas usuarias y brindar un servicio adecuado y oportuno.</w:t>
      </w:r>
    </w:p>
    <w:p w14:paraId="017F50B7" w14:textId="48B088ED" w:rsidR="00A01F6E" w:rsidRDefault="00A01F6E" w:rsidP="00D5137A">
      <w:pPr>
        <w:spacing w:after="0"/>
        <w:rPr>
          <w:rFonts w:ascii="Calibri" w:eastAsia="Calibri" w:hAnsi="Calibri"/>
          <w:color w:val="auto"/>
        </w:rPr>
      </w:pPr>
      <w:r w:rsidRPr="005D594F">
        <w:rPr>
          <w:rFonts w:ascii="Calibri" w:eastAsia="Calibri" w:hAnsi="Calibri"/>
          <w:color w:val="auto"/>
        </w:rPr>
        <w:t xml:space="preserve">Para recabar la información necesaria, el estudio se basó en la aplicación de un cuestionario, que recopiló información general de las personas usuarias y la evaluación de aspectos relacionados con la formación a las personas usuarias y la calidad del servicio brindado, lo que corresponde al </w:t>
      </w:r>
      <w:r w:rsidRPr="005D594F">
        <w:rPr>
          <w:rFonts w:ascii="Calibri" w:eastAsia="Calibri" w:hAnsi="Calibri"/>
          <w:color w:val="auto"/>
        </w:rPr>
        <w:lastRenderedPageBreak/>
        <w:t>método directo</w:t>
      </w:r>
      <w:r w:rsidRPr="005D594F">
        <w:rPr>
          <w:rFonts w:ascii="Calibri" w:eastAsia="Calibri" w:hAnsi="Calibri"/>
          <w:color w:val="auto"/>
          <w:vertAlign w:val="superscript"/>
        </w:rPr>
        <w:footnoteReference w:id="1"/>
      </w:r>
      <w:r w:rsidRPr="005D594F">
        <w:rPr>
          <w:rFonts w:ascii="Calibri" w:eastAsia="Calibri" w:hAnsi="Calibri"/>
          <w:color w:val="auto"/>
        </w:rPr>
        <w:t>.Con respecto al método indirecto</w:t>
      </w:r>
      <w:r w:rsidRPr="005D594F">
        <w:rPr>
          <w:rFonts w:ascii="Calibri" w:eastAsia="Calibri" w:hAnsi="Calibri"/>
          <w:color w:val="auto"/>
          <w:vertAlign w:val="superscript"/>
        </w:rPr>
        <w:footnoteReference w:id="2"/>
      </w:r>
      <w:r w:rsidRPr="005D594F">
        <w:rPr>
          <w:rFonts w:ascii="Calibri" w:eastAsia="Calibri" w:hAnsi="Calibri"/>
          <w:color w:val="auto"/>
        </w:rPr>
        <w:t>, se llevó a cabo un análisis de las boletas y controles utilizados para la facilitación de los documentos en la Unidad de Archivo Intermedio.</w:t>
      </w:r>
    </w:p>
    <w:p w14:paraId="244B896A" w14:textId="77777777" w:rsidR="00D5137A" w:rsidRDefault="00D5137A" w:rsidP="00D5137A">
      <w:pPr>
        <w:spacing w:after="0"/>
        <w:rPr>
          <w:rFonts w:ascii="Calibri" w:eastAsia="Calibri" w:hAnsi="Calibri"/>
          <w:color w:val="auto"/>
        </w:rPr>
      </w:pPr>
    </w:p>
    <w:p w14:paraId="32B80713" w14:textId="77777777" w:rsidR="00D5137A" w:rsidRPr="00A01F6E" w:rsidRDefault="00D5137A" w:rsidP="00D5137A">
      <w:pPr>
        <w:spacing w:after="0"/>
      </w:pPr>
    </w:p>
    <w:p w14:paraId="442838B9" w14:textId="4EEC255D" w:rsidR="00A01F6E" w:rsidRDefault="00A01F6E" w:rsidP="00D5137A">
      <w:pPr>
        <w:pStyle w:val="Ttulo1"/>
        <w:numPr>
          <w:ilvl w:val="0"/>
          <w:numId w:val="11"/>
        </w:numPr>
        <w:spacing w:before="0" w:after="0"/>
      </w:pPr>
      <w:bookmarkStart w:id="5" w:name="_Toc141702717"/>
      <w:r>
        <w:t>RESEÑA HISTORICA DE LA UNIDAD DE ARCHIVO INTERMEDIO DEL ARCHIVO NACIONAL</w:t>
      </w:r>
      <w:bookmarkEnd w:id="5"/>
    </w:p>
    <w:p w14:paraId="5603BFDC" w14:textId="77777777" w:rsidR="00D5137A" w:rsidRPr="00D5137A" w:rsidRDefault="00D5137A" w:rsidP="00D5137A"/>
    <w:p w14:paraId="27C5E851" w14:textId="77777777" w:rsidR="00A01F6E" w:rsidRPr="005D594F" w:rsidRDefault="00A01F6E" w:rsidP="00A01F6E">
      <w:pPr>
        <w:rPr>
          <w:rFonts w:ascii="Calibri" w:eastAsia="Calibri" w:hAnsi="Calibri"/>
          <w:color w:val="auto"/>
        </w:rPr>
      </w:pPr>
      <w:r w:rsidRPr="005D594F">
        <w:rPr>
          <w:rFonts w:ascii="Calibri" w:eastAsia="Calibri" w:hAnsi="Calibri"/>
          <w:color w:val="auto"/>
        </w:rPr>
        <w:t xml:space="preserve">Los procesos que permiten la creación de la Unidad de Archivo Intermedio son la reestructuración del Archivo Nacional llevada a cabo en 1982 y la Promulgación de la Ley </w:t>
      </w:r>
      <w:proofErr w:type="spellStart"/>
      <w:r w:rsidRPr="005D594F">
        <w:rPr>
          <w:rFonts w:ascii="Calibri" w:eastAsia="Calibri" w:hAnsi="Calibri"/>
          <w:color w:val="auto"/>
        </w:rPr>
        <w:t>N°</w:t>
      </w:r>
      <w:proofErr w:type="spellEnd"/>
      <w:r w:rsidRPr="005D594F">
        <w:rPr>
          <w:rFonts w:ascii="Calibri" w:eastAsia="Calibri" w:hAnsi="Calibri"/>
          <w:color w:val="auto"/>
        </w:rPr>
        <w:t xml:space="preserve"> 7202 del Sistema Nacional de Archivos del 24 de octubre de 1990.</w:t>
      </w:r>
    </w:p>
    <w:p w14:paraId="13566211" w14:textId="77777777" w:rsidR="00A01F6E" w:rsidRPr="005D594F" w:rsidRDefault="00A01F6E" w:rsidP="00A01F6E">
      <w:pPr>
        <w:rPr>
          <w:rFonts w:ascii="Calibri" w:eastAsia="Calibri" w:hAnsi="Calibri"/>
          <w:color w:val="auto"/>
        </w:rPr>
      </w:pPr>
      <w:r w:rsidRPr="005D594F">
        <w:rPr>
          <w:rFonts w:ascii="Calibri" w:eastAsia="Calibri" w:hAnsi="Calibri"/>
          <w:color w:val="auto"/>
        </w:rPr>
        <w:t xml:space="preserve">Con la Ley </w:t>
      </w:r>
      <w:proofErr w:type="spellStart"/>
      <w:r w:rsidRPr="005D594F">
        <w:rPr>
          <w:rFonts w:ascii="Calibri" w:eastAsia="Calibri" w:hAnsi="Calibri"/>
          <w:color w:val="auto"/>
        </w:rPr>
        <w:t>N°</w:t>
      </w:r>
      <w:proofErr w:type="spellEnd"/>
      <w:r w:rsidRPr="005D594F">
        <w:rPr>
          <w:rFonts w:ascii="Calibri" w:eastAsia="Calibri" w:hAnsi="Calibri"/>
          <w:color w:val="auto"/>
        </w:rPr>
        <w:t xml:space="preserve"> 7202 del Sistema Nacional de Archivos, se genera una segunda reorganización de la estructura orgánica. Entre los cambios más notorios está que desaparece el Departamento Documental, creándose dos nuevos departamentos: el Departamento de Archivo Histórico y el Departamento de Servicios Archivísticos Externos, que asumen funciones de preservación de la memoria histórica nacional y de rectoría del Sistema Nacional de Archivos.</w:t>
      </w:r>
    </w:p>
    <w:p w14:paraId="44E37C9A" w14:textId="77777777" w:rsidR="00A01F6E" w:rsidRPr="005D594F" w:rsidRDefault="00A01F6E" w:rsidP="00A01F6E">
      <w:pPr>
        <w:rPr>
          <w:rFonts w:ascii="Calibri" w:eastAsia="Calibri" w:hAnsi="Calibri"/>
          <w:color w:val="auto"/>
        </w:rPr>
      </w:pPr>
      <w:r w:rsidRPr="005D594F">
        <w:rPr>
          <w:rFonts w:ascii="Calibri" w:eastAsia="Calibri" w:hAnsi="Calibri"/>
          <w:color w:val="auto"/>
        </w:rPr>
        <w:t xml:space="preserve">La Unidad de Archivo Intermedio pertenece al Departamento de Servicios Archivísticos Externos; custodia documentos de los despachos del </w:t>
      </w:r>
      <w:proofErr w:type="gramStart"/>
      <w:r w:rsidRPr="005D594F">
        <w:rPr>
          <w:rFonts w:ascii="Calibri" w:eastAsia="Calibri" w:hAnsi="Calibri"/>
          <w:color w:val="auto"/>
        </w:rPr>
        <w:t>Presidente</w:t>
      </w:r>
      <w:proofErr w:type="gramEnd"/>
      <w:r w:rsidRPr="005D594F">
        <w:rPr>
          <w:rFonts w:ascii="Calibri" w:eastAsia="Calibri" w:hAnsi="Calibri"/>
          <w:color w:val="auto"/>
        </w:rPr>
        <w:t xml:space="preserve"> de la República y Vicepresidencias, Consejo de Gobierno, despachos de Ministros y Viceministros desde el año 1990 (Art. 53 de la Ley N°7202), además de fondos de instituciones públicas que han cerrado, por ejemplo, la Corporación Costarricense de Desarrollo (CODESA), Transportes Metropolitanos S.A. (TRANSMESA) y Banco Anglo Costarricense (BAC).</w:t>
      </w:r>
    </w:p>
    <w:p w14:paraId="2F90EB7F" w14:textId="0738EB48" w:rsidR="00A01F6E" w:rsidRPr="005D594F" w:rsidRDefault="00A01F6E" w:rsidP="00A01F6E">
      <w:pPr>
        <w:rPr>
          <w:rFonts w:ascii="Calibri" w:eastAsia="Calibri" w:hAnsi="Calibri"/>
          <w:color w:val="auto"/>
        </w:rPr>
      </w:pPr>
      <w:r w:rsidRPr="005D594F">
        <w:rPr>
          <w:rFonts w:ascii="Calibri" w:eastAsia="Calibri" w:hAnsi="Calibri"/>
          <w:color w:val="auto"/>
        </w:rPr>
        <w:t>La construcción de los depósitos que albergan la Unidad de Archivo Intermedio se realiza en varias etapas: la primera obra inicia a partir de la aprobación en sesión N°28-98 de 23 de setiembre de 1998 con la construcción de los depósitos I y II, por parte de la Junta Administrativa del Archivo Nacional, esta obra obedece a la remisión del Banco Central de Costa Rica de los documentos que pertenecieron al extinto Banco Anglo Costarricense. Al respecto se menciona en la sesión de Junta Administrativa del Archivo Nacional N°16-97 de 30 de julio de 1997 lo siguiente:</w:t>
      </w:r>
    </w:p>
    <w:p w14:paraId="65A741A6" w14:textId="77777777" w:rsidR="00A01F6E" w:rsidRPr="005D594F" w:rsidRDefault="00A01F6E" w:rsidP="00A01F6E">
      <w:pPr>
        <w:ind w:left="566" w:right="951"/>
        <w:rPr>
          <w:rFonts w:ascii="Calibri" w:eastAsia="Calibri" w:hAnsi="Calibri"/>
          <w:i/>
          <w:color w:val="auto"/>
        </w:rPr>
      </w:pPr>
      <w:r w:rsidRPr="005D594F">
        <w:rPr>
          <w:rFonts w:ascii="Calibri" w:eastAsia="Calibri" w:hAnsi="Calibri"/>
          <w:i/>
          <w:color w:val="auto"/>
        </w:rPr>
        <w:t>“Artículo 2: Manifestar al Lic. Carlos Muñoz Vega, Gerente del Banco Central de Costa Rica el interés de esta Junta Administrativa por suscribir con el Banco Central el convenio para la organización y administración del Archivo del Banco Anglo Costarricense”.</w:t>
      </w:r>
    </w:p>
    <w:p w14:paraId="5C8E6754" w14:textId="77777777" w:rsidR="00A01F6E" w:rsidRPr="005D594F" w:rsidRDefault="00A01F6E" w:rsidP="00A01F6E">
      <w:pPr>
        <w:rPr>
          <w:rFonts w:ascii="Calibri" w:eastAsia="Calibri" w:hAnsi="Calibri"/>
          <w:color w:val="auto"/>
        </w:rPr>
      </w:pPr>
    </w:p>
    <w:p w14:paraId="5E1EDC2D" w14:textId="77777777" w:rsidR="00A01F6E" w:rsidRPr="005D594F" w:rsidRDefault="00A01F6E" w:rsidP="00A01F6E">
      <w:pPr>
        <w:rPr>
          <w:rFonts w:ascii="Calibri" w:eastAsia="Calibri" w:hAnsi="Calibri"/>
          <w:color w:val="auto"/>
        </w:rPr>
      </w:pPr>
      <w:r w:rsidRPr="005D594F">
        <w:rPr>
          <w:rFonts w:ascii="Calibri" w:eastAsia="Calibri" w:hAnsi="Calibri"/>
          <w:color w:val="auto"/>
        </w:rPr>
        <w:t>Posteriormente, se amplió la construcción a un tercer depósito, así ratificado en la sesión N°27-2000 de la Junta Administrativa del Archivo Nacional, cuando se da por aprobado el presupuesto para su construcción. Esta obra es licitada mediante contratación directa N°1-2001 “Construcción del III depósito de la Unidad de Archivo Intermedio en la Dirección General del Archivo Nacional”.</w:t>
      </w:r>
    </w:p>
    <w:p w14:paraId="30EC831F" w14:textId="77777777" w:rsidR="00A01F6E" w:rsidRPr="005D594F" w:rsidRDefault="00A01F6E" w:rsidP="00A01F6E">
      <w:pPr>
        <w:rPr>
          <w:rFonts w:ascii="Calibri" w:eastAsia="Calibri" w:hAnsi="Calibri"/>
          <w:color w:val="auto"/>
        </w:rPr>
      </w:pPr>
      <w:r w:rsidRPr="005D594F">
        <w:rPr>
          <w:rFonts w:ascii="Calibri" w:eastAsia="Calibri" w:hAnsi="Calibri"/>
          <w:color w:val="auto"/>
        </w:rPr>
        <w:t>Debido a la rapidez con que se ocuparon los depósitos, por la recepción de los Fondos del Banco Anglo Costarricense y de la Corporación Costarricense de Desarrollo, se vio la oportunidad para la construcción de un cuarto depósito y este inicia su construcción con el aval de la Junta Administrativa.</w:t>
      </w:r>
    </w:p>
    <w:p w14:paraId="4B90420D" w14:textId="77777777" w:rsidR="00A01F6E" w:rsidRPr="005D594F" w:rsidRDefault="00A01F6E" w:rsidP="00A01F6E">
      <w:pPr>
        <w:rPr>
          <w:rFonts w:ascii="Calibri" w:eastAsia="Calibri" w:hAnsi="Calibri"/>
          <w:color w:val="auto"/>
        </w:rPr>
      </w:pPr>
      <w:r w:rsidRPr="005D594F">
        <w:rPr>
          <w:rFonts w:ascii="Calibri" w:eastAsia="Calibri" w:hAnsi="Calibri"/>
          <w:color w:val="auto"/>
        </w:rPr>
        <w:t>Asimismo, la construcción de los depósitos de la Unidad de Archivo Intermedio inició en 1998, las primeras transferencias según el artículo N°53 de la Ley del Sistema Nacional de Archivos fueron custodiadas en un espacio dentro de los depósitos del edificio principal.</w:t>
      </w:r>
    </w:p>
    <w:p w14:paraId="33416593" w14:textId="77777777" w:rsidR="00A01F6E" w:rsidRPr="005D594F" w:rsidRDefault="00A01F6E" w:rsidP="00A01F6E">
      <w:pPr>
        <w:rPr>
          <w:rFonts w:ascii="Calibri" w:eastAsia="Calibri" w:hAnsi="Calibri"/>
          <w:color w:val="auto"/>
        </w:rPr>
      </w:pPr>
      <w:r w:rsidRPr="005D594F">
        <w:rPr>
          <w:rFonts w:ascii="Calibri" w:eastAsia="Calibri" w:hAnsi="Calibri"/>
          <w:color w:val="auto"/>
        </w:rPr>
        <w:t>En la actualidad la Unidad de Archivo Intermedio cuenta con un área de consulta, un área administrativa y de tratamiento y cuatro depósitos de documentos.</w:t>
      </w:r>
    </w:p>
    <w:p w14:paraId="02C6C095" w14:textId="77777777" w:rsidR="00A01F6E" w:rsidRPr="005D594F" w:rsidRDefault="00A01F6E" w:rsidP="00A01F6E">
      <w:pPr>
        <w:rPr>
          <w:rFonts w:ascii="Calibri" w:eastAsia="Calibri" w:hAnsi="Calibri"/>
          <w:color w:val="auto"/>
        </w:rPr>
      </w:pPr>
      <w:r w:rsidRPr="005D594F">
        <w:rPr>
          <w:rFonts w:ascii="Calibri" w:eastAsia="Calibri" w:hAnsi="Calibri"/>
          <w:color w:val="auto"/>
        </w:rPr>
        <w:t xml:space="preserve">En cuanto a la custodia de los documentos que conforman el acervo documental hay que mencionar que ingresan por primera vez al Archivo Nacional mediante la transferencia número 1-1994 del Ministerio de Comercio Exterior el 18 de febrero de 1994 (según data en el “Registro General de Transferencias”), en cumplimiento con el artículo </w:t>
      </w:r>
      <w:proofErr w:type="spellStart"/>
      <w:r w:rsidRPr="005D594F">
        <w:rPr>
          <w:rFonts w:ascii="Calibri" w:eastAsia="Calibri" w:hAnsi="Calibri"/>
          <w:color w:val="auto"/>
        </w:rPr>
        <w:t>N°</w:t>
      </w:r>
      <w:proofErr w:type="spellEnd"/>
      <w:r w:rsidRPr="005D594F">
        <w:rPr>
          <w:rFonts w:ascii="Calibri" w:eastAsia="Calibri" w:hAnsi="Calibri"/>
          <w:color w:val="auto"/>
        </w:rPr>
        <w:t xml:space="preserve"> 53 de la Ley N°7202 del Sistema Nacional de Archivos.</w:t>
      </w:r>
    </w:p>
    <w:p w14:paraId="1B45F0D4" w14:textId="4C6F0408" w:rsidR="00A01F6E" w:rsidRPr="005D594F" w:rsidRDefault="00A01F6E" w:rsidP="00A01F6E">
      <w:pPr>
        <w:rPr>
          <w:rFonts w:ascii="Calibri" w:eastAsia="Calibri" w:hAnsi="Calibri"/>
          <w:color w:val="auto"/>
        </w:rPr>
      </w:pPr>
      <w:r w:rsidRPr="005D594F">
        <w:rPr>
          <w:rFonts w:ascii="Calibri" w:eastAsia="Calibri" w:hAnsi="Calibri"/>
          <w:color w:val="auto"/>
        </w:rPr>
        <w:t>Las principales funciones de la Unidad de Archivo Intermedio son:</w:t>
      </w:r>
    </w:p>
    <w:p w14:paraId="6534A831"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 xml:space="preserve">Planificar, programar y coordinar la transferencia de los documentos en cualquier formato (textuales, gráficos, audiovisuales, etc.) generados por los Despachos de la Presidencia de la República, Consejo de Gobierno y de los </w:t>
      </w:r>
      <w:proofErr w:type="gramStart"/>
      <w:r w:rsidRPr="005D594F">
        <w:rPr>
          <w:rFonts w:ascii="Calibri" w:eastAsia="Calibri" w:hAnsi="Calibri"/>
          <w:color w:val="auto"/>
        </w:rPr>
        <w:t>Ministros</w:t>
      </w:r>
      <w:proofErr w:type="gramEnd"/>
      <w:r w:rsidRPr="005D594F">
        <w:rPr>
          <w:rFonts w:ascii="Calibri" w:eastAsia="Calibri" w:hAnsi="Calibri"/>
          <w:color w:val="auto"/>
        </w:rPr>
        <w:t xml:space="preserve"> del Gobierno, una vez finalizada la gestión y de acuerdo con los lineamientos que fije el Archivo Nacional y la normativa vigente.</w:t>
      </w:r>
    </w:p>
    <w:p w14:paraId="30253BF7"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Transferir los documentos de las instituciones que integran el Sistema Nacional de Archivos, que cierren o se privaticen.</w:t>
      </w:r>
    </w:p>
    <w:p w14:paraId="1F7A363E"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Organizar y facilitar los documentos e instructivos descriptivos en los diferentes soportes en el área de atención de consultas o a través de internet.</w:t>
      </w:r>
    </w:p>
    <w:p w14:paraId="2E7FB540"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Atender y resolver consultas archivísticas que presentan superiores y funcionarios del Archivo Nacional y público en general, relacionadas con los fondos que custodia.</w:t>
      </w:r>
    </w:p>
    <w:p w14:paraId="74593216"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Expedir reproducciones simples y de valor legal de los documentos que custodia.</w:t>
      </w:r>
    </w:p>
    <w:p w14:paraId="1CE36E08"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Realizar estudios de usuarios y aplicar encuestas para medir el grado de satisfacción por los servicios brindados.</w:t>
      </w:r>
    </w:p>
    <w:p w14:paraId="5C00DC15"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Efectuar inventarios totales, parciales o estratégicos de los fondos documentales que custodia y aplicar las medidas correctivas de acuerdo con los procedimientos vigentes.</w:t>
      </w:r>
    </w:p>
    <w:p w14:paraId="2807EDCB" w14:textId="77777777" w:rsidR="00A01F6E" w:rsidRPr="005D594F" w:rsidRDefault="00A01F6E" w:rsidP="00A01F6E">
      <w:pPr>
        <w:numPr>
          <w:ilvl w:val="0"/>
          <w:numId w:val="10"/>
        </w:numPr>
        <w:spacing w:after="0" w:line="276" w:lineRule="auto"/>
        <w:rPr>
          <w:rFonts w:ascii="Calibri" w:eastAsia="Calibri" w:hAnsi="Calibri"/>
          <w:color w:val="auto"/>
        </w:rPr>
      </w:pPr>
      <w:r w:rsidRPr="005D594F">
        <w:rPr>
          <w:rFonts w:ascii="Calibri" w:eastAsia="Calibri" w:hAnsi="Calibri"/>
          <w:color w:val="auto"/>
        </w:rPr>
        <w:t>Aplicar los procesos de valoración documental para eliminar los documentos que cumplen su vigencia administrativa legal y trasladar al Departamento Archivo Histórico lo que la Comisión Nacional de Selección y Eliminación de Documentos (CNSED) declare con valor científico cultural.</w:t>
      </w:r>
    </w:p>
    <w:p w14:paraId="04CF09CC" w14:textId="7B45861D" w:rsidR="00A01F6E" w:rsidRDefault="00A01F6E" w:rsidP="00A01F6E">
      <w:pPr>
        <w:pStyle w:val="Ttulo1"/>
        <w:numPr>
          <w:ilvl w:val="0"/>
          <w:numId w:val="11"/>
        </w:numPr>
      </w:pPr>
      <w:bookmarkStart w:id="6" w:name="_Toc141702718"/>
      <w:r>
        <w:lastRenderedPageBreak/>
        <w:t>ESTUDIO DE USUARIO DE LA UNIDAD DE ARCHIVO INTERMEDIO DEL ARCHIVO NACIONAL DE COSTA RICA 2022</w:t>
      </w:r>
      <w:bookmarkEnd w:id="6"/>
    </w:p>
    <w:p w14:paraId="34CC21C4" w14:textId="77777777" w:rsidR="00A01F6E" w:rsidRPr="005D594F" w:rsidRDefault="00A01F6E" w:rsidP="00A01F6E">
      <w:pPr>
        <w:rPr>
          <w:rFonts w:ascii="Calibri" w:eastAsia="Calibri" w:hAnsi="Calibri"/>
          <w:color w:val="auto"/>
        </w:rPr>
      </w:pPr>
      <w:r w:rsidRPr="005D594F">
        <w:rPr>
          <w:rFonts w:ascii="Calibri" w:eastAsia="Calibri" w:hAnsi="Calibri"/>
          <w:color w:val="auto"/>
        </w:rPr>
        <w:t>En esta sección se analizó la información obtenida de las personas usuarias mediante la aplicación de un cuestionario como instrumento de recolección de datos (Anexo 1) y la información que fue recolectada por medio de los registros manuales y electrónicos utilizados en la facilitación de documentos como: boletas de préstamo documental (Anexo 2), solicitudes de certificaciones (Anexo 3) y solicitudes de fotocopiado de documentos (Anexo 4), que completaron las personas usuarias de la Unidad de Archivo Intermedio.</w:t>
      </w:r>
    </w:p>
    <w:p w14:paraId="055017BE" w14:textId="77777777" w:rsidR="00A01F6E" w:rsidRPr="005D594F" w:rsidRDefault="00A01F6E" w:rsidP="00A01F6E">
      <w:pPr>
        <w:rPr>
          <w:rFonts w:ascii="Calibri" w:eastAsia="Calibri" w:hAnsi="Calibri"/>
          <w:color w:val="auto"/>
        </w:rPr>
      </w:pPr>
      <w:r w:rsidRPr="005D594F">
        <w:rPr>
          <w:rFonts w:ascii="Calibri" w:eastAsia="Calibri" w:hAnsi="Calibri"/>
          <w:color w:val="auto"/>
        </w:rPr>
        <w:t>También, se mide la satisfacción en el servicio brindado y se establece el perfil de las personas usuarias externas que visitan y consultan documentos en la Unidad de Archivo Intermedio.</w:t>
      </w:r>
    </w:p>
    <w:p w14:paraId="17A7366B" w14:textId="07EF71AC" w:rsidR="00A01F6E" w:rsidRPr="005D594F" w:rsidRDefault="00A01F6E" w:rsidP="00A01F6E">
      <w:pPr>
        <w:rPr>
          <w:rFonts w:ascii="Calibri" w:eastAsia="Calibri" w:hAnsi="Calibri"/>
          <w:color w:val="auto"/>
        </w:rPr>
      </w:pPr>
      <w:r w:rsidRPr="005D594F">
        <w:rPr>
          <w:rFonts w:ascii="Calibri" w:eastAsia="Calibri" w:hAnsi="Calibri"/>
          <w:color w:val="auto"/>
        </w:rPr>
        <w:t xml:space="preserve">La delimitación temporal del presente estudio comprende el periodo entre enero y diciembre del año 2022. </w:t>
      </w:r>
    </w:p>
    <w:p w14:paraId="3BE1A008" w14:textId="0F431CB8" w:rsidR="00B26439" w:rsidRDefault="00954694" w:rsidP="00891B77">
      <w:pPr>
        <w:pStyle w:val="Ttulo2"/>
        <w:numPr>
          <w:ilvl w:val="1"/>
          <w:numId w:val="11"/>
        </w:numPr>
        <w:rPr>
          <w:bCs/>
        </w:rPr>
      </w:pPr>
      <w:bookmarkStart w:id="7" w:name="_Toc141702719"/>
      <w:r w:rsidRPr="00BE4A02">
        <w:rPr>
          <w:bCs/>
        </w:rPr>
        <w:t>Perfil de las personas usuarias de la Unidad de Archivo Intermedio</w:t>
      </w:r>
      <w:bookmarkEnd w:id="7"/>
    </w:p>
    <w:p w14:paraId="771F426C" w14:textId="77777777" w:rsidR="00891B77" w:rsidRPr="005D594F" w:rsidRDefault="00891B77" w:rsidP="00891B77">
      <w:pPr>
        <w:rPr>
          <w:rFonts w:ascii="Calibri" w:eastAsia="Calibri" w:hAnsi="Calibri"/>
          <w:color w:val="auto"/>
        </w:rPr>
      </w:pPr>
      <w:r w:rsidRPr="005D594F">
        <w:rPr>
          <w:rFonts w:ascii="Calibri" w:eastAsia="Calibri" w:hAnsi="Calibri"/>
          <w:color w:val="auto"/>
        </w:rPr>
        <w:t xml:space="preserve">Durante el año 2022 la Unidad de Archivo Intermedio atendió un total </w:t>
      </w:r>
      <w:r w:rsidRPr="00FE7B74">
        <w:rPr>
          <w:rFonts w:ascii="Calibri" w:eastAsia="Calibri" w:hAnsi="Calibri"/>
          <w:color w:val="auto"/>
        </w:rPr>
        <w:t>de 20 personas</w:t>
      </w:r>
      <w:r w:rsidRPr="005D594F">
        <w:rPr>
          <w:rFonts w:ascii="Calibri" w:eastAsia="Calibri" w:hAnsi="Calibri"/>
          <w:color w:val="auto"/>
        </w:rPr>
        <w:t xml:space="preserve"> usuarias, de las cuales, 4 corresponden a usuarios internos y 16 a personas usuarias externas, realizando en total 22 consultas externas. </w:t>
      </w:r>
    </w:p>
    <w:p w14:paraId="239D4593" w14:textId="77777777" w:rsidR="00891B77" w:rsidRPr="005D594F" w:rsidRDefault="00891B77" w:rsidP="00891B77">
      <w:pPr>
        <w:rPr>
          <w:rFonts w:ascii="Calibri" w:eastAsia="Calibri" w:hAnsi="Calibri"/>
          <w:color w:val="auto"/>
        </w:rPr>
      </w:pPr>
      <w:r w:rsidRPr="005D594F">
        <w:rPr>
          <w:rFonts w:ascii="Calibri" w:eastAsia="Calibri" w:hAnsi="Calibri"/>
          <w:color w:val="auto"/>
        </w:rPr>
        <w:t>De esas 16 personas usuarias externas, fueron encuestadas 15 para la aplicación del método directo (anexo 1), es decir a un 94% del total, quedando un 6% sin ser encuestadas debido a que 1 persona usuaria no se le aplicó la encuesta.</w:t>
      </w:r>
    </w:p>
    <w:p w14:paraId="0770D90B" w14:textId="6B0D9767" w:rsidR="00891B77" w:rsidRPr="005D594F" w:rsidRDefault="00891B77" w:rsidP="00891B77">
      <w:pPr>
        <w:rPr>
          <w:rFonts w:ascii="Calibri" w:eastAsia="Calibri" w:hAnsi="Calibri"/>
          <w:color w:val="auto"/>
        </w:rPr>
      </w:pPr>
      <w:r w:rsidRPr="005D594F">
        <w:rPr>
          <w:rFonts w:ascii="Calibri" w:eastAsia="Calibri" w:hAnsi="Calibri"/>
          <w:color w:val="auto"/>
        </w:rPr>
        <w:t>Por tanto, el presente estudio estará considerando los datos de las 15 personas usuarias que se les aplicó la encuesta.</w:t>
      </w:r>
    </w:p>
    <w:p w14:paraId="4BD4CA0C" w14:textId="71A9809D" w:rsidR="00891B77" w:rsidRDefault="00891B77" w:rsidP="00891B77">
      <w:pPr>
        <w:pStyle w:val="Ttulo3"/>
      </w:pPr>
      <w:bookmarkStart w:id="8" w:name="_Toc132875011"/>
      <w:bookmarkStart w:id="9" w:name="_Toc141702720"/>
      <w:r>
        <w:t xml:space="preserve">6.1.1 </w:t>
      </w:r>
      <w:r w:rsidRPr="00BE4A02">
        <w:t>Personas usuarias por género</w:t>
      </w:r>
      <w:bookmarkEnd w:id="8"/>
      <w:bookmarkEnd w:id="9"/>
    </w:p>
    <w:p w14:paraId="6D8F53DD" w14:textId="77777777" w:rsidR="00954694" w:rsidRPr="005D594F" w:rsidRDefault="00954694" w:rsidP="00954694">
      <w:pPr>
        <w:rPr>
          <w:rFonts w:ascii="Calibri" w:eastAsia="Calibri" w:hAnsi="Calibri"/>
          <w:color w:val="auto"/>
        </w:rPr>
      </w:pPr>
      <w:bookmarkStart w:id="10" w:name="_Toc63946785"/>
      <w:bookmarkStart w:id="11" w:name="_Toc63947063"/>
      <w:r w:rsidRPr="005D594F">
        <w:rPr>
          <w:rFonts w:ascii="Calibri" w:eastAsia="Calibri" w:hAnsi="Calibri"/>
          <w:color w:val="auto"/>
        </w:rPr>
        <w:t>La mayoría de las personas usuarias internas son mujeres, quienes laboran en la Unidad de Archivo Intermedio y las razones de la consulta responden al tratamiento archivístico que se realiza a los fondos custodiados en la Unidad.</w:t>
      </w:r>
    </w:p>
    <w:p w14:paraId="165A3BC7" w14:textId="77777777" w:rsidR="00954694" w:rsidRPr="005D594F" w:rsidRDefault="00954694" w:rsidP="00954694">
      <w:pPr>
        <w:rPr>
          <w:rFonts w:ascii="Calibri" w:eastAsia="Calibri" w:hAnsi="Calibri"/>
          <w:color w:val="auto"/>
        </w:rPr>
      </w:pPr>
      <w:r w:rsidRPr="005D594F">
        <w:rPr>
          <w:rFonts w:ascii="Calibri" w:eastAsia="Calibri" w:hAnsi="Calibri"/>
          <w:color w:val="auto"/>
        </w:rPr>
        <w:t>Para el caso de las personas usuarias externas, la Unidad de Archivo Intermedio recibió 5 consultas de mujeres y 10 de hombres, como se muestra en el cuadro 1:</w:t>
      </w:r>
    </w:p>
    <w:p w14:paraId="1EB400AF" w14:textId="77777777" w:rsidR="00954694" w:rsidRDefault="00954694" w:rsidP="00954694">
      <w:pPr>
        <w:jc w:val="center"/>
        <w:rPr>
          <w:rFonts w:ascii="Calibri" w:eastAsia="Calibri" w:hAnsi="Calibri"/>
          <w:b/>
          <w:color w:val="FF0000"/>
          <w:sz w:val="24"/>
          <w:szCs w:val="24"/>
        </w:rPr>
      </w:pPr>
    </w:p>
    <w:p w14:paraId="3BFCA205" w14:textId="77777777" w:rsidR="005D594F" w:rsidRDefault="005D594F" w:rsidP="00954694">
      <w:pPr>
        <w:jc w:val="center"/>
        <w:rPr>
          <w:rFonts w:ascii="Calibri" w:eastAsia="Calibri" w:hAnsi="Calibri"/>
          <w:b/>
          <w:color w:val="FF0000"/>
          <w:sz w:val="24"/>
          <w:szCs w:val="24"/>
        </w:rPr>
      </w:pPr>
    </w:p>
    <w:p w14:paraId="6E182D55" w14:textId="77777777" w:rsidR="005D594F" w:rsidRDefault="005D594F" w:rsidP="00954694">
      <w:pPr>
        <w:jc w:val="center"/>
        <w:rPr>
          <w:rFonts w:ascii="Calibri" w:eastAsia="Calibri" w:hAnsi="Calibri"/>
          <w:b/>
          <w:color w:val="FF0000"/>
          <w:sz w:val="24"/>
          <w:szCs w:val="24"/>
        </w:rPr>
      </w:pPr>
    </w:p>
    <w:p w14:paraId="1ECC4212" w14:textId="77777777" w:rsidR="005D594F" w:rsidRDefault="005D594F" w:rsidP="00954694">
      <w:pPr>
        <w:jc w:val="center"/>
        <w:rPr>
          <w:rFonts w:ascii="Calibri" w:eastAsia="Calibri" w:hAnsi="Calibri"/>
          <w:b/>
          <w:color w:val="FF0000"/>
          <w:sz w:val="24"/>
          <w:szCs w:val="24"/>
        </w:rPr>
      </w:pPr>
    </w:p>
    <w:p w14:paraId="7441CFD6" w14:textId="77777777" w:rsidR="005D594F" w:rsidRPr="0037341A" w:rsidRDefault="005D594F" w:rsidP="00954694">
      <w:pPr>
        <w:jc w:val="center"/>
        <w:rPr>
          <w:rFonts w:ascii="Calibri" w:eastAsia="Calibri" w:hAnsi="Calibri"/>
          <w:b/>
          <w:color w:val="FF0000"/>
          <w:sz w:val="24"/>
          <w:szCs w:val="24"/>
        </w:rPr>
      </w:pPr>
    </w:p>
    <w:p w14:paraId="7A8B06AC" w14:textId="77777777" w:rsidR="00954694" w:rsidRPr="0037341A" w:rsidRDefault="00954694" w:rsidP="00954694">
      <w:pPr>
        <w:jc w:val="center"/>
        <w:rPr>
          <w:rFonts w:ascii="Calibri" w:eastAsia="Calibri" w:hAnsi="Calibri"/>
          <w:color w:val="4A4A49" w:themeColor="text1"/>
        </w:rPr>
      </w:pPr>
      <w:r w:rsidRPr="0037341A">
        <w:rPr>
          <w:rFonts w:ascii="Calibri" w:eastAsia="Calibri" w:hAnsi="Calibri"/>
          <w:b/>
          <w:color w:val="4A4A49" w:themeColor="text1"/>
          <w:sz w:val="24"/>
          <w:szCs w:val="24"/>
        </w:rPr>
        <w:lastRenderedPageBreak/>
        <w:t>Cuadro 1. Cantidad de personas usuarias externas según el género que realizaron consultas al Archivo Intermedio durante 202</w:t>
      </w:r>
      <w:r>
        <w:rPr>
          <w:rFonts w:ascii="Calibri" w:eastAsia="Calibri" w:hAnsi="Calibri"/>
          <w:b/>
          <w:color w:val="4A4A49" w:themeColor="text1"/>
          <w:sz w:val="24"/>
          <w:szCs w:val="24"/>
        </w:rPr>
        <w:t>2</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54694" w:rsidRPr="0037341A" w14:paraId="29C02A34" w14:textId="77777777" w:rsidTr="006E55B4">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428BF12A"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rPr>
            </w:pPr>
            <w:r w:rsidRPr="0037341A">
              <w:rPr>
                <w:rFonts w:ascii="Calibri" w:eastAsia="Calibri" w:hAnsi="Calibri"/>
                <w:b/>
                <w:color w:val="4A4A49" w:themeColor="text1"/>
              </w:rPr>
              <w:t>Sexo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0DAFBBB1"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rPr>
            </w:pPr>
            <w:r w:rsidRPr="0037341A">
              <w:rPr>
                <w:rFonts w:ascii="Calibri" w:eastAsia="Calibri" w:hAnsi="Calibri"/>
                <w:b/>
                <w:color w:val="4A4A49" w:themeColor="text1"/>
              </w:rPr>
              <w:t>Cantidad</w:t>
            </w:r>
          </w:p>
        </w:tc>
      </w:tr>
      <w:tr w:rsidR="00954694" w:rsidRPr="0037341A" w14:paraId="75787356" w14:textId="77777777" w:rsidTr="006E55B4">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4C1FC982"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rPr>
            </w:pPr>
            <w:r w:rsidRPr="0037341A">
              <w:rPr>
                <w:rFonts w:ascii="Calibri" w:eastAsia="Calibri" w:hAnsi="Calibri"/>
                <w:b/>
                <w:color w:val="4A4A49" w:themeColor="text1"/>
              </w:rPr>
              <w:t>Femenino</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7A82580A"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rPr>
            </w:pPr>
            <w:r>
              <w:rPr>
                <w:rFonts w:ascii="Calibri" w:eastAsia="Calibri" w:hAnsi="Calibri"/>
                <w:color w:val="4A4A49" w:themeColor="text1"/>
              </w:rPr>
              <w:t>5</w:t>
            </w:r>
          </w:p>
        </w:tc>
      </w:tr>
      <w:tr w:rsidR="00954694" w:rsidRPr="0037341A" w14:paraId="34EF4060" w14:textId="77777777" w:rsidTr="006E55B4">
        <w:tc>
          <w:tcPr>
            <w:tcW w:w="45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28EDA640"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rPr>
            </w:pPr>
            <w:r w:rsidRPr="0037341A">
              <w:rPr>
                <w:rFonts w:ascii="Calibri" w:eastAsia="Calibri" w:hAnsi="Calibri"/>
                <w:b/>
                <w:color w:val="4A4A49" w:themeColor="text1"/>
              </w:rPr>
              <w:t>Masculino</w:t>
            </w:r>
          </w:p>
        </w:tc>
        <w:tc>
          <w:tcPr>
            <w:tcW w:w="4514" w:type="dxa"/>
            <w:tcBorders>
              <w:top w:val="nil"/>
              <w:left w:val="single" w:sz="4" w:space="0" w:color="000000"/>
              <w:bottom w:val="single" w:sz="4" w:space="0" w:color="000000"/>
              <w:right w:val="nil"/>
            </w:tcBorders>
            <w:shd w:val="clear" w:color="auto" w:fill="auto"/>
            <w:tcMar>
              <w:top w:w="100" w:type="dxa"/>
              <w:left w:w="100" w:type="dxa"/>
              <w:bottom w:w="100" w:type="dxa"/>
              <w:right w:w="100" w:type="dxa"/>
            </w:tcMar>
          </w:tcPr>
          <w:p w14:paraId="400FB067"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rPr>
            </w:pPr>
            <w:r>
              <w:rPr>
                <w:rFonts w:ascii="Calibri" w:eastAsia="Calibri" w:hAnsi="Calibri"/>
                <w:color w:val="4A4A49" w:themeColor="text1"/>
              </w:rPr>
              <w:t>10</w:t>
            </w:r>
          </w:p>
        </w:tc>
      </w:tr>
      <w:tr w:rsidR="00954694" w:rsidRPr="0037341A" w14:paraId="464CAD27" w14:textId="77777777" w:rsidTr="006E55B4">
        <w:tc>
          <w:tcPr>
            <w:tcW w:w="4514"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59857E5C"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rPr>
            </w:pPr>
            <w:r w:rsidRPr="0037341A">
              <w:rPr>
                <w:rFonts w:ascii="Calibri" w:eastAsia="Calibri" w:hAnsi="Calibri"/>
                <w:b/>
                <w:color w:val="4A4A49" w:themeColor="text1"/>
              </w:rPr>
              <w:t>Total</w:t>
            </w:r>
          </w:p>
        </w:tc>
        <w:tc>
          <w:tcPr>
            <w:tcW w:w="4514"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714D874E"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rPr>
            </w:pPr>
            <w:r w:rsidRPr="0037341A">
              <w:rPr>
                <w:rFonts w:ascii="Calibri" w:eastAsia="Calibri" w:hAnsi="Calibri"/>
                <w:color w:val="4A4A49" w:themeColor="text1"/>
              </w:rPr>
              <w:t>1</w:t>
            </w:r>
            <w:r>
              <w:rPr>
                <w:rFonts w:ascii="Calibri" w:eastAsia="Calibri" w:hAnsi="Calibri"/>
                <w:color w:val="4A4A49" w:themeColor="text1"/>
              </w:rPr>
              <w:t>5</w:t>
            </w:r>
          </w:p>
        </w:tc>
      </w:tr>
    </w:tbl>
    <w:p w14:paraId="069B87B7" w14:textId="77777777" w:rsidR="00954694" w:rsidRPr="0037341A" w:rsidRDefault="00954694" w:rsidP="00954694">
      <w:pPr>
        <w:jc w:val="center"/>
        <w:rPr>
          <w:rFonts w:ascii="Calibri" w:eastAsia="Calibri" w:hAnsi="Calibri"/>
          <w:color w:val="4A4A49" w:themeColor="text1"/>
        </w:rPr>
      </w:pPr>
      <w:r w:rsidRPr="0037341A">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5852F4D3" w14:textId="77777777" w:rsidR="00E54F05" w:rsidRDefault="00E54F05" w:rsidP="00954694">
      <w:pPr>
        <w:rPr>
          <w:rFonts w:ascii="Calibri" w:eastAsia="Calibri" w:hAnsi="Calibri"/>
          <w:color w:val="4A4A49" w:themeColor="text1"/>
        </w:rPr>
      </w:pPr>
    </w:p>
    <w:p w14:paraId="27F8F842" w14:textId="4A346D53" w:rsidR="00954694" w:rsidRPr="00E54F05" w:rsidRDefault="00954694" w:rsidP="00954694">
      <w:pPr>
        <w:rPr>
          <w:rFonts w:ascii="Calibri" w:eastAsia="Calibri" w:hAnsi="Calibri"/>
          <w:color w:val="auto"/>
        </w:rPr>
      </w:pPr>
      <w:r w:rsidRPr="00E54F05">
        <w:rPr>
          <w:rFonts w:ascii="Calibri" w:eastAsia="Calibri" w:hAnsi="Calibri"/>
          <w:color w:val="auto"/>
        </w:rPr>
        <w:t>En términos porcentuales, la consulta y solicitud de servicios de la Unidad de Archivo Intermedio por parte de mujeres fue de un 33% de la consulta total y los servicios solicitados por hombres corresponden al 67%, como lo muestra el gráfico 1.</w:t>
      </w:r>
    </w:p>
    <w:p w14:paraId="1558B9B8" w14:textId="77777777" w:rsidR="00954694" w:rsidRDefault="00954694" w:rsidP="00954694">
      <w:pPr>
        <w:rPr>
          <w:rFonts w:ascii="Calibri" w:eastAsia="Calibri" w:hAnsi="Calibri"/>
          <w:color w:val="FF0000"/>
        </w:rPr>
      </w:pPr>
    </w:p>
    <w:p w14:paraId="33D3307F" w14:textId="47F8501A" w:rsidR="00954694" w:rsidRDefault="00954694" w:rsidP="00954694">
      <w:pPr>
        <w:rPr>
          <w:rFonts w:ascii="Calibri" w:eastAsia="Calibri" w:hAnsi="Calibri"/>
          <w:color w:val="FF0000"/>
        </w:rPr>
      </w:pPr>
      <w:r>
        <w:rPr>
          <w:noProof/>
        </w:rPr>
        <w:drawing>
          <wp:inline distT="0" distB="0" distL="0" distR="0" wp14:anchorId="1C25D8BA" wp14:editId="6D3844CA">
            <wp:extent cx="5502303" cy="4197985"/>
            <wp:effectExtent l="0" t="0" r="3175" b="12065"/>
            <wp:docPr id="11" name="Gráfico 11">
              <a:extLst xmlns:a="http://schemas.openxmlformats.org/drawingml/2006/main">
                <a:ext uri="{FF2B5EF4-FFF2-40B4-BE49-F238E27FC236}">
                  <a16:creationId xmlns:a16="http://schemas.microsoft.com/office/drawing/2014/main" id="{1A1C045C-98E6-5060-B588-E306074C4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C7459C" w14:textId="77777777" w:rsidR="00E54F05" w:rsidRPr="007F196C" w:rsidRDefault="00E54F05" w:rsidP="00E54F05">
      <w:pPr>
        <w:jc w:val="center"/>
        <w:rPr>
          <w:rFonts w:ascii="Calibri" w:eastAsia="Calibri" w:hAnsi="Calibri"/>
          <w:color w:val="4A4A49" w:themeColor="text1"/>
          <w:sz w:val="18"/>
          <w:szCs w:val="18"/>
        </w:rPr>
      </w:pPr>
      <w:r w:rsidRPr="007F196C">
        <w:rPr>
          <w:rFonts w:ascii="Calibri" w:eastAsia="Calibri" w:hAnsi="Calibri"/>
          <w:color w:val="4A4A49" w:themeColor="text1"/>
          <w:sz w:val="18"/>
          <w:szCs w:val="18"/>
        </w:rPr>
        <w:t>Fuente: Elaborado a partir de la información obten</w:t>
      </w:r>
      <w:r>
        <w:rPr>
          <w:rFonts w:ascii="Calibri" w:eastAsia="Calibri" w:hAnsi="Calibri"/>
          <w:color w:val="4A4A49" w:themeColor="text1"/>
          <w:sz w:val="18"/>
          <w:szCs w:val="18"/>
        </w:rPr>
        <w:t>ida del control de usuarios 2022</w:t>
      </w:r>
    </w:p>
    <w:p w14:paraId="5B4CA44B" w14:textId="77777777" w:rsidR="005D594F" w:rsidRDefault="005D594F" w:rsidP="00954694">
      <w:pPr>
        <w:rPr>
          <w:rFonts w:ascii="Calibri" w:eastAsia="Calibri" w:hAnsi="Calibri"/>
          <w:color w:val="FF0000"/>
        </w:rPr>
      </w:pPr>
    </w:p>
    <w:p w14:paraId="28AAA013" w14:textId="77777777" w:rsidR="005D594F" w:rsidRDefault="005D594F" w:rsidP="00954694">
      <w:pPr>
        <w:rPr>
          <w:rFonts w:ascii="Calibri" w:eastAsia="Calibri" w:hAnsi="Calibri"/>
          <w:color w:val="FF0000"/>
        </w:rPr>
      </w:pPr>
    </w:p>
    <w:p w14:paraId="54BB13C6" w14:textId="732521E0" w:rsidR="00B26439" w:rsidRDefault="00891B77" w:rsidP="00891B77">
      <w:pPr>
        <w:pStyle w:val="Ttulo3"/>
      </w:pPr>
      <w:bookmarkStart w:id="12" w:name="_Toc141702721"/>
      <w:bookmarkStart w:id="13" w:name="_Toc63946788"/>
      <w:bookmarkStart w:id="14" w:name="_Toc63947066"/>
      <w:bookmarkEnd w:id="10"/>
      <w:bookmarkEnd w:id="11"/>
      <w:r>
        <w:lastRenderedPageBreak/>
        <w:t>6.</w:t>
      </w:r>
      <w:r w:rsidR="00CC7B2C">
        <w:t xml:space="preserve">1.2. </w:t>
      </w:r>
      <w:r w:rsidR="00954694" w:rsidRPr="00891B77">
        <w:t>Personas usuarias por edades</w:t>
      </w:r>
      <w:bookmarkEnd w:id="12"/>
      <w:r w:rsidR="00CC7B2C">
        <w:t xml:space="preserve"> </w:t>
      </w:r>
      <w:bookmarkEnd w:id="13"/>
      <w:bookmarkEnd w:id="14"/>
    </w:p>
    <w:p w14:paraId="74292429" w14:textId="77777777" w:rsidR="00954694" w:rsidRPr="00E54F05" w:rsidRDefault="00954694" w:rsidP="00954694">
      <w:pPr>
        <w:rPr>
          <w:rFonts w:ascii="Calibri" w:eastAsia="Calibri" w:hAnsi="Calibri"/>
          <w:color w:val="auto"/>
        </w:rPr>
      </w:pPr>
      <w:r w:rsidRPr="00E54F05">
        <w:rPr>
          <w:rFonts w:ascii="Calibri" w:eastAsia="Calibri" w:hAnsi="Calibri"/>
          <w:color w:val="auto"/>
        </w:rPr>
        <w:t>Según los datos del control de usuarios del 2022 y como muestra el cuadro 2, 8 de las personas usuarias tienen edades entre los 18 y 35 años, 6 personas usuarias entre los 36 y 64 años y 1 persona usuaria tenía más de 65 años. Como se puede apreciar, las consultas predominan de personas mayores de los 36 pero menores a 65 años.</w:t>
      </w:r>
    </w:p>
    <w:p w14:paraId="695D3127" w14:textId="77777777" w:rsidR="00954694" w:rsidRDefault="00954694" w:rsidP="00954694">
      <w:pPr>
        <w:rPr>
          <w:rFonts w:ascii="Calibri" w:eastAsia="Calibri" w:hAnsi="Calibri"/>
          <w:color w:val="4A4A49" w:themeColor="text1"/>
        </w:rPr>
      </w:pPr>
    </w:p>
    <w:p w14:paraId="3733938A" w14:textId="77777777" w:rsidR="00954694" w:rsidRDefault="00954694" w:rsidP="00954694">
      <w:pP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Cuadro 2. Cantidad de personas usuarias externas por rango de edad que realizaron consultas al Archivo Intermedio durante 202</w:t>
      </w:r>
      <w:r>
        <w:rPr>
          <w:rFonts w:ascii="Calibri" w:eastAsia="Calibri" w:hAnsi="Calibri"/>
          <w:b/>
          <w:color w:val="4A4A49" w:themeColor="text1"/>
          <w:sz w:val="24"/>
          <w:szCs w:val="24"/>
        </w:rPr>
        <w:t>2</w:t>
      </w:r>
    </w:p>
    <w:p w14:paraId="50AFDDF6" w14:textId="77777777" w:rsidR="00954694" w:rsidRPr="00E27DBD" w:rsidRDefault="00954694" w:rsidP="00954694">
      <w:pPr>
        <w:jc w:val="center"/>
        <w:rPr>
          <w:rFonts w:ascii="Calibri" w:eastAsia="Calibri" w:hAnsi="Calibri"/>
          <w:color w:val="4A4A49" w:themeColor="text1"/>
        </w:rPr>
      </w:pP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954694" w:rsidRPr="0037341A" w14:paraId="5D68B564" w14:textId="77777777" w:rsidTr="006E55B4">
        <w:trPr>
          <w:jc w:val="center"/>
        </w:trPr>
        <w:tc>
          <w:tcPr>
            <w:tcW w:w="1805" w:type="dxa"/>
            <w:tcBorders>
              <w:top w:val="nil"/>
              <w:left w:val="nil"/>
              <w:bottom w:val="single" w:sz="4" w:space="0" w:color="000000"/>
              <w:right w:val="single" w:sz="4" w:space="0" w:color="000000"/>
            </w:tcBorders>
            <w:tcMar>
              <w:top w:w="100" w:type="dxa"/>
              <w:left w:w="100" w:type="dxa"/>
              <w:bottom w:w="100" w:type="dxa"/>
              <w:right w:w="100" w:type="dxa"/>
            </w:tcMar>
          </w:tcPr>
          <w:p w14:paraId="05E3157D"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Rango de edad</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3BC1E32"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12-17</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2DF5070"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18-35</w:t>
            </w:r>
          </w:p>
        </w:tc>
        <w:tc>
          <w:tcPr>
            <w:tcW w:w="180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1C1D9E4C"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36-64</w:t>
            </w:r>
          </w:p>
        </w:tc>
        <w:tc>
          <w:tcPr>
            <w:tcW w:w="1805" w:type="dxa"/>
            <w:tcBorders>
              <w:top w:val="nil"/>
              <w:left w:val="single" w:sz="4" w:space="0" w:color="000000"/>
              <w:bottom w:val="single" w:sz="4" w:space="0" w:color="000000"/>
              <w:right w:val="nil"/>
            </w:tcBorders>
            <w:tcMar>
              <w:top w:w="100" w:type="dxa"/>
              <w:left w:w="100" w:type="dxa"/>
              <w:bottom w:w="100" w:type="dxa"/>
              <w:right w:w="100" w:type="dxa"/>
            </w:tcMar>
          </w:tcPr>
          <w:p w14:paraId="374E99A2"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65 +</w:t>
            </w:r>
          </w:p>
        </w:tc>
      </w:tr>
      <w:tr w:rsidR="00954694" w:rsidRPr="00C21B8D" w14:paraId="635175C8" w14:textId="77777777" w:rsidTr="006E55B4">
        <w:trPr>
          <w:jc w:val="center"/>
        </w:trPr>
        <w:tc>
          <w:tcPr>
            <w:tcW w:w="1805" w:type="dxa"/>
            <w:tcBorders>
              <w:top w:val="single" w:sz="4" w:space="0" w:color="000000"/>
              <w:left w:val="nil"/>
              <w:bottom w:val="nil"/>
              <w:right w:val="single" w:sz="4" w:space="0" w:color="000000"/>
            </w:tcBorders>
            <w:shd w:val="clear" w:color="auto" w:fill="auto"/>
            <w:tcMar>
              <w:top w:w="100" w:type="dxa"/>
              <w:left w:w="100" w:type="dxa"/>
              <w:bottom w:w="100" w:type="dxa"/>
              <w:right w:w="100" w:type="dxa"/>
            </w:tcMar>
          </w:tcPr>
          <w:p w14:paraId="1503997E" w14:textId="77777777" w:rsidR="00954694" w:rsidRPr="0037341A" w:rsidRDefault="00954694"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37341A">
              <w:rPr>
                <w:rFonts w:ascii="Calibri" w:eastAsia="Calibri" w:hAnsi="Calibri"/>
                <w:b/>
                <w:color w:val="4A4A49" w:themeColor="text1"/>
                <w:sz w:val="24"/>
                <w:szCs w:val="24"/>
              </w:rPr>
              <w:t>Cantidad</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46243A49"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sz w:val="24"/>
                <w:szCs w:val="24"/>
              </w:rPr>
            </w:pPr>
            <w:r w:rsidRPr="0037341A">
              <w:rPr>
                <w:rFonts w:ascii="Calibri" w:eastAsia="Calibri" w:hAnsi="Calibri"/>
                <w:color w:val="4A4A49" w:themeColor="text1"/>
                <w:sz w:val="24"/>
                <w:szCs w:val="24"/>
              </w:rPr>
              <w:t>0</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76DCCF3E"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8</w:t>
            </w:r>
          </w:p>
        </w:tc>
        <w:tc>
          <w:tcPr>
            <w:tcW w:w="1805" w:type="dxa"/>
            <w:tcBorders>
              <w:top w:val="single" w:sz="4" w:space="0" w:color="000000"/>
              <w:left w:val="single" w:sz="4" w:space="0" w:color="000000"/>
              <w:bottom w:val="nil"/>
              <w:right w:val="single" w:sz="4" w:space="0" w:color="000000"/>
            </w:tcBorders>
            <w:shd w:val="clear" w:color="auto" w:fill="auto"/>
            <w:tcMar>
              <w:top w:w="100" w:type="dxa"/>
              <w:left w:w="100" w:type="dxa"/>
              <w:bottom w:w="100" w:type="dxa"/>
              <w:right w:w="100" w:type="dxa"/>
            </w:tcMar>
          </w:tcPr>
          <w:p w14:paraId="10077DBB"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6</w:t>
            </w:r>
          </w:p>
        </w:tc>
        <w:tc>
          <w:tcPr>
            <w:tcW w:w="1805" w:type="dxa"/>
            <w:tcBorders>
              <w:top w:val="single" w:sz="4" w:space="0" w:color="000000"/>
              <w:left w:val="single" w:sz="4" w:space="0" w:color="000000"/>
              <w:bottom w:val="nil"/>
              <w:right w:val="nil"/>
            </w:tcBorders>
            <w:shd w:val="clear" w:color="auto" w:fill="auto"/>
            <w:tcMar>
              <w:top w:w="100" w:type="dxa"/>
              <w:left w:w="100" w:type="dxa"/>
              <w:bottom w:w="100" w:type="dxa"/>
              <w:right w:w="100" w:type="dxa"/>
            </w:tcMar>
          </w:tcPr>
          <w:p w14:paraId="0A6F1A52" w14:textId="77777777" w:rsidR="00954694" w:rsidRPr="0037341A" w:rsidRDefault="00954694"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1</w:t>
            </w:r>
          </w:p>
        </w:tc>
      </w:tr>
    </w:tbl>
    <w:p w14:paraId="47206A20" w14:textId="77777777" w:rsidR="00954694" w:rsidRPr="00C21B8D" w:rsidRDefault="00954694" w:rsidP="00954694">
      <w:pPr>
        <w:jc w:val="center"/>
        <w:rPr>
          <w:rFonts w:ascii="Calibri" w:eastAsia="Calibri" w:hAnsi="Calibri"/>
          <w:color w:val="4A4A49" w:themeColor="text1"/>
          <w:sz w:val="18"/>
          <w:szCs w:val="18"/>
        </w:rPr>
      </w:pPr>
    </w:p>
    <w:p w14:paraId="419419C1" w14:textId="77777777" w:rsidR="00954694" w:rsidRPr="00C21B8D" w:rsidRDefault="00954694" w:rsidP="00954694">
      <w:pPr>
        <w:jc w:val="center"/>
        <w:rPr>
          <w:rFonts w:ascii="Calibri" w:eastAsia="Calibri" w:hAnsi="Calibri"/>
          <w:color w:val="4A4A49" w:themeColor="text1"/>
        </w:rPr>
      </w:pPr>
      <w:r w:rsidRPr="00C21B8D">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24BDB251" w14:textId="77777777" w:rsidR="00954694" w:rsidRDefault="00954694" w:rsidP="00954694">
      <w:pPr>
        <w:rPr>
          <w:rFonts w:ascii="Calibri" w:eastAsia="Calibri" w:hAnsi="Calibri"/>
          <w:color w:val="4A4A49" w:themeColor="text1"/>
        </w:rPr>
      </w:pPr>
    </w:p>
    <w:p w14:paraId="1C6EA3D2" w14:textId="77777777" w:rsidR="00954694" w:rsidRPr="00E54F05" w:rsidRDefault="00954694" w:rsidP="00954694">
      <w:pPr>
        <w:rPr>
          <w:rFonts w:ascii="Calibri" w:eastAsia="Calibri" w:hAnsi="Calibri"/>
          <w:color w:val="auto"/>
        </w:rPr>
      </w:pPr>
      <w:r w:rsidRPr="00E54F05">
        <w:rPr>
          <w:rFonts w:ascii="Calibri" w:eastAsia="Calibri" w:hAnsi="Calibri"/>
          <w:color w:val="auto"/>
        </w:rPr>
        <w:t>En el gráfico 2, se muestra los datos de los rangos de edad de las personas usuarias.</w:t>
      </w:r>
    </w:p>
    <w:p w14:paraId="5B8F7353" w14:textId="77777777" w:rsidR="00954694" w:rsidRPr="00ED0878" w:rsidRDefault="00954694" w:rsidP="00954694">
      <w:pPr>
        <w:rPr>
          <w:rFonts w:ascii="Calibri" w:eastAsia="Calibri" w:hAnsi="Calibri"/>
          <w:color w:val="FF0000"/>
        </w:rPr>
      </w:pPr>
    </w:p>
    <w:p w14:paraId="29480E4C" w14:textId="77777777" w:rsidR="00954694" w:rsidRDefault="00954694" w:rsidP="00954694">
      <w:pPr>
        <w:jc w:val="center"/>
        <w:rPr>
          <w:rFonts w:ascii="Calibri" w:eastAsia="Calibri" w:hAnsi="Calibri"/>
          <w:sz w:val="18"/>
          <w:szCs w:val="18"/>
        </w:rPr>
      </w:pPr>
      <w:r>
        <w:rPr>
          <w:noProof/>
        </w:rPr>
        <w:drawing>
          <wp:inline distT="0" distB="0" distL="0" distR="0" wp14:anchorId="4C59369A" wp14:editId="49B62F10">
            <wp:extent cx="5612765" cy="3418840"/>
            <wp:effectExtent l="0" t="0" r="6985" b="10160"/>
            <wp:docPr id="1664059243" name="Gráfico 1">
              <a:extLst xmlns:a="http://schemas.openxmlformats.org/drawingml/2006/main">
                <a:ext uri="{FF2B5EF4-FFF2-40B4-BE49-F238E27FC236}">
                  <a16:creationId xmlns:a16="http://schemas.microsoft.com/office/drawing/2014/main" id="{65040ED1-5D09-1BF7-92DF-840554754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color w:val="FF0000"/>
          <w:sz w:val="24"/>
          <w:szCs w:val="24"/>
        </w:rPr>
        <w:br w:type="textWrapping" w:clear="all"/>
      </w:r>
      <w:r w:rsidRPr="00A51FFE">
        <w:rPr>
          <w:rFonts w:ascii="Calibri" w:eastAsia="Calibri" w:hAnsi="Calibri"/>
          <w:sz w:val="18"/>
          <w:szCs w:val="18"/>
        </w:rPr>
        <w:t>Fuente: Elaborado a partir de la información obten</w:t>
      </w:r>
      <w:r>
        <w:rPr>
          <w:rFonts w:ascii="Calibri" w:eastAsia="Calibri" w:hAnsi="Calibri"/>
          <w:sz w:val="18"/>
          <w:szCs w:val="18"/>
        </w:rPr>
        <w:t>ida del control de usuarios 2022</w:t>
      </w:r>
    </w:p>
    <w:p w14:paraId="3D82757E" w14:textId="77777777" w:rsidR="002F1A79" w:rsidRDefault="002F1A79" w:rsidP="00954694">
      <w:pPr>
        <w:jc w:val="center"/>
        <w:rPr>
          <w:rFonts w:ascii="Calibri" w:eastAsia="Calibri" w:hAnsi="Calibri"/>
          <w:sz w:val="18"/>
          <w:szCs w:val="18"/>
        </w:rPr>
      </w:pPr>
    </w:p>
    <w:p w14:paraId="11842CFD" w14:textId="77777777" w:rsidR="002F1A79" w:rsidRPr="009B140C" w:rsidRDefault="002F1A79" w:rsidP="00954694">
      <w:pPr>
        <w:jc w:val="center"/>
        <w:rPr>
          <w:b/>
          <w:color w:val="FF0000"/>
          <w:sz w:val="24"/>
          <w:szCs w:val="24"/>
        </w:rPr>
      </w:pPr>
    </w:p>
    <w:p w14:paraId="647E35B4" w14:textId="0393AF79" w:rsidR="00954694" w:rsidRDefault="00891B77" w:rsidP="00891B77">
      <w:pPr>
        <w:pStyle w:val="Ttulo3"/>
      </w:pPr>
      <w:bookmarkStart w:id="15" w:name="_Toc132875013"/>
      <w:bookmarkStart w:id="16" w:name="_Toc141702722"/>
      <w:r>
        <w:lastRenderedPageBreak/>
        <w:t>6.</w:t>
      </w:r>
      <w:r w:rsidR="00954694" w:rsidRPr="00891B77">
        <w:t>1.</w:t>
      </w:r>
      <w:r>
        <w:t>3</w:t>
      </w:r>
      <w:r w:rsidR="00954694" w:rsidRPr="00891B77">
        <w:t xml:space="preserve"> Personas usuarias por nacionalidad</w:t>
      </w:r>
      <w:bookmarkEnd w:id="15"/>
      <w:bookmarkEnd w:id="16"/>
    </w:p>
    <w:p w14:paraId="4FA05B90" w14:textId="77777777" w:rsidR="002F1A79" w:rsidRDefault="00954694" w:rsidP="00954694">
      <w:pPr>
        <w:rPr>
          <w:rFonts w:ascii="Calibri" w:eastAsia="Calibri" w:hAnsi="Calibri"/>
        </w:rPr>
      </w:pPr>
      <w:r w:rsidRPr="004D54B0">
        <w:rPr>
          <w:rFonts w:ascii="Calibri" w:eastAsia="Calibri" w:hAnsi="Calibri"/>
        </w:rPr>
        <w:t>Con respecto a la nacionalidad, según las 1</w:t>
      </w:r>
      <w:r>
        <w:rPr>
          <w:rFonts w:ascii="Calibri" w:eastAsia="Calibri" w:hAnsi="Calibri"/>
        </w:rPr>
        <w:t>5</w:t>
      </w:r>
      <w:r w:rsidRPr="004D54B0">
        <w:rPr>
          <w:rFonts w:ascii="Calibri" w:eastAsia="Calibri" w:hAnsi="Calibri"/>
        </w:rPr>
        <w:t xml:space="preserve"> encuestas aplicadas, todas las personas usuarias externas que realizaron consultas en 202</w:t>
      </w:r>
      <w:r>
        <w:rPr>
          <w:rFonts w:ascii="Calibri" w:eastAsia="Calibri" w:hAnsi="Calibri"/>
        </w:rPr>
        <w:t>2</w:t>
      </w:r>
      <w:r w:rsidRPr="004D54B0">
        <w:rPr>
          <w:rFonts w:ascii="Calibri" w:eastAsia="Calibri" w:hAnsi="Calibri"/>
        </w:rPr>
        <w:t xml:space="preserve"> son costarricenses, </w:t>
      </w:r>
      <w:r>
        <w:rPr>
          <w:rFonts w:ascii="Calibri" w:eastAsia="Calibri" w:hAnsi="Calibri"/>
        </w:rPr>
        <w:t>5</w:t>
      </w:r>
      <w:r w:rsidRPr="004D54B0">
        <w:rPr>
          <w:rFonts w:ascii="Calibri" w:eastAsia="Calibri" w:hAnsi="Calibri"/>
        </w:rPr>
        <w:t xml:space="preserve"> de la provincia de San José, </w:t>
      </w:r>
      <w:r>
        <w:rPr>
          <w:rFonts w:ascii="Calibri" w:eastAsia="Calibri" w:hAnsi="Calibri"/>
        </w:rPr>
        <w:t>1 de Alajuela, 2</w:t>
      </w:r>
      <w:r w:rsidRPr="004D54B0">
        <w:rPr>
          <w:rFonts w:ascii="Calibri" w:eastAsia="Calibri" w:hAnsi="Calibri"/>
        </w:rPr>
        <w:t xml:space="preserve"> de </w:t>
      </w:r>
      <w:proofErr w:type="spellStart"/>
      <w:r w:rsidRPr="004D54B0">
        <w:rPr>
          <w:rFonts w:ascii="Calibri" w:eastAsia="Calibri" w:hAnsi="Calibri"/>
        </w:rPr>
        <w:t>de</w:t>
      </w:r>
      <w:proofErr w:type="spellEnd"/>
      <w:r w:rsidRPr="004D54B0">
        <w:rPr>
          <w:rFonts w:ascii="Calibri" w:eastAsia="Calibri" w:hAnsi="Calibri"/>
        </w:rPr>
        <w:t xml:space="preserve"> </w:t>
      </w:r>
      <w:r>
        <w:rPr>
          <w:rFonts w:ascii="Calibri" w:eastAsia="Calibri" w:hAnsi="Calibri"/>
        </w:rPr>
        <w:t>Cartago, 2 de Guanacaste</w:t>
      </w:r>
      <w:r w:rsidRPr="004D54B0">
        <w:rPr>
          <w:rFonts w:ascii="Calibri" w:eastAsia="Calibri" w:hAnsi="Calibri"/>
        </w:rPr>
        <w:t xml:space="preserve"> y </w:t>
      </w:r>
      <w:r>
        <w:rPr>
          <w:rFonts w:ascii="Calibri" w:eastAsia="Calibri" w:hAnsi="Calibri"/>
        </w:rPr>
        <w:t>5</w:t>
      </w:r>
      <w:r w:rsidRPr="004D54B0">
        <w:rPr>
          <w:rFonts w:ascii="Calibri" w:eastAsia="Calibri" w:hAnsi="Calibri"/>
        </w:rPr>
        <w:t xml:space="preserve"> personas usuarias no completaron este apartado. </w:t>
      </w:r>
    </w:p>
    <w:p w14:paraId="58DF2DEE" w14:textId="603E4315" w:rsidR="00954694" w:rsidRPr="000A16EF" w:rsidRDefault="00954694" w:rsidP="00954694">
      <w:pPr>
        <w:rPr>
          <w:rFonts w:ascii="Calibri" w:eastAsia="Calibri" w:hAnsi="Calibri"/>
        </w:rPr>
      </w:pPr>
      <w:r w:rsidRPr="004D54B0">
        <w:rPr>
          <w:rFonts w:ascii="Calibri" w:eastAsia="Calibri" w:hAnsi="Calibri"/>
        </w:rPr>
        <w:t>Esto se muestra en el cuadro 3 y el gráfico 3.</w:t>
      </w:r>
    </w:p>
    <w:p w14:paraId="04F1E0C0" w14:textId="77777777" w:rsidR="00954694" w:rsidRPr="000A16EF" w:rsidRDefault="00954694" w:rsidP="00954694">
      <w:pPr>
        <w:rPr>
          <w:rFonts w:ascii="Calibri" w:eastAsia="Calibri" w:hAnsi="Calibri"/>
        </w:rPr>
      </w:pPr>
      <w:r w:rsidRPr="000A16EF">
        <w:rPr>
          <w:rFonts w:ascii="Calibri" w:eastAsia="Calibri" w:hAnsi="Calibri"/>
        </w:rPr>
        <w:t xml:space="preserve"> </w:t>
      </w:r>
    </w:p>
    <w:p w14:paraId="4E47DEB2" w14:textId="77777777" w:rsidR="00954694" w:rsidRPr="000A16EF" w:rsidRDefault="00954694" w:rsidP="00954694">
      <w:pPr>
        <w:jc w:val="center"/>
        <w:rPr>
          <w:rFonts w:ascii="Calibri" w:eastAsia="Calibri" w:hAnsi="Calibri"/>
          <w:b/>
        </w:rPr>
      </w:pPr>
      <w:r w:rsidRPr="000A16EF">
        <w:rPr>
          <w:rFonts w:ascii="Calibri" w:eastAsia="Calibri" w:hAnsi="Calibri"/>
          <w:b/>
          <w:sz w:val="24"/>
          <w:szCs w:val="24"/>
        </w:rPr>
        <w:t>Cuadro 3. Lugar de residencia de las personas usuarias externas que realizaron consultas al</w:t>
      </w:r>
      <w:r>
        <w:rPr>
          <w:rFonts w:ascii="Calibri" w:eastAsia="Calibri" w:hAnsi="Calibri"/>
          <w:b/>
          <w:sz w:val="24"/>
          <w:szCs w:val="24"/>
        </w:rPr>
        <w:t xml:space="preserve"> Archivo Intermedio durante 2022</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54694" w:rsidRPr="00ED0878" w14:paraId="32DAA889" w14:textId="77777777" w:rsidTr="006E55B4">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36372E4D" w14:textId="77777777" w:rsidR="00954694" w:rsidRPr="000A16EF" w:rsidRDefault="00954694" w:rsidP="006E55B4">
            <w:pPr>
              <w:widowControl w:val="0"/>
              <w:pBdr>
                <w:top w:val="nil"/>
                <w:left w:val="nil"/>
                <w:bottom w:val="nil"/>
                <w:right w:val="nil"/>
                <w:between w:val="nil"/>
              </w:pBdr>
              <w:jc w:val="center"/>
              <w:rPr>
                <w:rFonts w:ascii="Calibri" w:eastAsia="Calibri" w:hAnsi="Calibri"/>
                <w:b/>
                <w:sz w:val="24"/>
                <w:szCs w:val="24"/>
              </w:rPr>
            </w:pPr>
            <w:r w:rsidRPr="000A16EF">
              <w:rPr>
                <w:rFonts w:ascii="Calibri" w:eastAsia="Calibri" w:hAnsi="Calibri"/>
                <w:b/>
                <w:sz w:val="24"/>
                <w:szCs w:val="24"/>
              </w:rPr>
              <w:t>Provincia de residencia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7DF81F6E" w14:textId="77777777" w:rsidR="00954694" w:rsidRPr="000A16EF" w:rsidRDefault="00954694" w:rsidP="006E55B4">
            <w:pPr>
              <w:widowControl w:val="0"/>
              <w:pBdr>
                <w:top w:val="nil"/>
                <w:left w:val="nil"/>
                <w:bottom w:val="nil"/>
                <w:right w:val="nil"/>
                <w:between w:val="nil"/>
              </w:pBdr>
              <w:jc w:val="center"/>
              <w:rPr>
                <w:rFonts w:ascii="Calibri" w:eastAsia="Calibri" w:hAnsi="Calibri"/>
                <w:b/>
                <w:sz w:val="24"/>
                <w:szCs w:val="24"/>
              </w:rPr>
            </w:pPr>
            <w:r w:rsidRPr="000A16EF">
              <w:rPr>
                <w:rFonts w:ascii="Calibri" w:eastAsia="Calibri" w:hAnsi="Calibri"/>
                <w:b/>
                <w:sz w:val="24"/>
                <w:szCs w:val="24"/>
              </w:rPr>
              <w:t>Cantidad de usuarios</w:t>
            </w:r>
          </w:p>
        </w:tc>
      </w:tr>
      <w:tr w:rsidR="00954694" w:rsidRPr="00ED0878" w14:paraId="4BA99413"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09806711"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San José</w:t>
            </w:r>
          </w:p>
        </w:tc>
        <w:tc>
          <w:tcPr>
            <w:tcW w:w="4514" w:type="dxa"/>
            <w:tcBorders>
              <w:right w:val="single" w:sz="8" w:space="0" w:color="FFFFFF"/>
            </w:tcBorders>
            <w:shd w:val="clear" w:color="auto" w:fill="auto"/>
            <w:tcMar>
              <w:top w:w="100" w:type="dxa"/>
              <w:left w:w="100" w:type="dxa"/>
              <w:bottom w:w="100" w:type="dxa"/>
              <w:right w:w="100" w:type="dxa"/>
            </w:tcMar>
          </w:tcPr>
          <w:p w14:paraId="1DFE9BBE"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5</w:t>
            </w:r>
          </w:p>
        </w:tc>
      </w:tr>
      <w:tr w:rsidR="00954694" w:rsidRPr="00ED0878" w14:paraId="3D3F679C"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43A284C1"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Heredia</w:t>
            </w:r>
          </w:p>
        </w:tc>
        <w:tc>
          <w:tcPr>
            <w:tcW w:w="4514" w:type="dxa"/>
            <w:tcBorders>
              <w:right w:val="single" w:sz="8" w:space="0" w:color="FFFFFF"/>
            </w:tcBorders>
            <w:shd w:val="clear" w:color="auto" w:fill="auto"/>
            <w:tcMar>
              <w:top w:w="100" w:type="dxa"/>
              <w:left w:w="100" w:type="dxa"/>
              <w:bottom w:w="100" w:type="dxa"/>
              <w:right w:w="100" w:type="dxa"/>
            </w:tcMar>
          </w:tcPr>
          <w:p w14:paraId="4CCBB083"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r>
      <w:tr w:rsidR="00954694" w:rsidRPr="00ED0878" w14:paraId="1FCE4A69"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4476933A"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Alajuela</w:t>
            </w:r>
          </w:p>
        </w:tc>
        <w:tc>
          <w:tcPr>
            <w:tcW w:w="4514" w:type="dxa"/>
            <w:tcBorders>
              <w:right w:val="single" w:sz="8" w:space="0" w:color="FFFFFF"/>
            </w:tcBorders>
            <w:shd w:val="clear" w:color="auto" w:fill="auto"/>
            <w:tcMar>
              <w:top w:w="100" w:type="dxa"/>
              <w:left w:w="100" w:type="dxa"/>
              <w:bottom w:w="100" w:type="dxa"/>
              <w:right w:w="100" w:type="dxa"/>
            </w:tcMar>
          </w:tcPr>
          <w:p w14:paraId="13FB03D2"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1</w:t>
            </w:r>
          </w:p>
        </w:tc>
      </w:tr>
      <w:tr w:rsidR="00954694" w:rsidRPr="00ED0878" w14:paraId="21519E1D"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48095DAF"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Cartago</w:t>
            </w:r>
          </w:p>
        </w:tc>
        <w:tc>
          <w:tcPr>
            <w:tcW w:w="4514" w:type="dxa"/>
            <w:tcBorders>
              <w:right w:val="single" w:sz="8" w:space="0" w:color="FFFFFF"/>
            </w:tcBorders>
            <w:shd w:val="clear" w:color="auto" w:fill="auto"/>
            <w:tcMar>
              <w:top w:w="100" w:type="dxa"/>
              <w:left w:w="100" w:type="dxa"/>
              <w:bottom w:w="100" w:type="dxa"/>
              <w:right w:w="100" w:type="dxa"/>
            </w:tcMar>
          </w:tcPr>
          <w:p w14:paraId="2A5BDD9D"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954694" w:rsidRPr="00ED0878" w14:paraId="474F5D24"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532B7C5A"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Puntarenas</w:t>
            </w:r>
          </w:p>
        </w:tc>
        <w:tc>
          <w:tcPr>
            <w:tcW w:w="4514" w:type="dxa"/>
            <w:tcBorders>
              <w:right w:val="single" w:sz="8" w:space="0" w:color="FFFFFF"/>
            </w:tcBorders>
            <w:shd w:val="clear" w:color="auto" w:fill="auto"/>
            <w:tcMar>
              <w:top w:w="100" w:type="dxa"/>
              <w:left w:w="100" w:type="dxa"/>
              <w:bottom w:w="100" w:type="dxa"/>
              <w:right w:w="100" w:type="dxa"/>
            </w:tcMar>
          </w:tcPr>
          <w:p w14:paraId="464E5CEA"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0</w:t>
            </w:r>
          </w:p>
        </w:tc>
      </w:tr>
      <w:tr w:rsidR="00954694" w:rsidRPr="00ED0878" w14:paraId="0C78C6E0"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4AB509A4"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Guanacaste</w:t>
            </w:r>
          </w:p>
        </w:tc>
        <w:tc>
          <w:tcPr>
            <w:tcW w:w="4514" w:type="dxa"/>
            <w:tcBorders>
              <w:right w:val="single" w:sz="8" w:space="0" w:color="FFFFFF"/>
            </w:tcBorders>
            <w:shd w:val="clear" w:color="auto" w:fill="auto"/>
            <w:tcMar>
              <w:top w:w="100" w:type="dxa"/>
              <w:left w:w="100" w:type="dxa"/>
              <w:bottom w:w="100" w:type="dxa"/>
              <w:right w:w="100" w:type="dxa"/>
            </w:tcMar>
          </w:tcPr>
          <w:p w14:paraId="1E3FB112"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r>
      <w:tr w:rsidR="00954694" w:rsidRPr="00ED0878" w14:paraId="06AEE06A" w14:textId="77777777" w:rsidTr="006E55B4">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10722FDB"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Limón</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07A2AC0B"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r>
      <w:tr w:rsidR="00954694" w:rsidRPr="000A16EF" w14:paraId="0E9EACA5" w14:textId="77777777" w:rsidTr="006E55B4">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7DE401BE"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sidRPr="000A16EF">
              <w:rPr>
                <w:rFonts w:ascii="Calibri" w:eastAsia="Calibri" w:hAnsi="Calibri"/>
                <w:sz w:val="24"/>
                <w:szCs w:val="24"/>
              </w:rPr>
              <w:t>No responde</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2F23E1EA" w14:textId="77777777" w:rsidR="00954694" w:rsidRPr="000A16EF" w:rsidRDefault="00954694"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5</w:t>
            </w:r>
          </w:p>
        </w:tc>
      </w:tr>
    </w:tbl>
    <w:p w14:paraId="7851F939" w14:textId="77777777" w:rsidR="00954694" w:rsidRDefault="00954694" w:rsidP="00954694">
      <w:pPr>
        <w:jc w:val="center"/>
        <w:rPr>
          <w:rFonts w:ascii="Calibri" w:eastAsia="Calibri" w:hAnsi="Calibri"/>
          <w:sz w:val="18"/>
          <w:szCs w:val="18"/>
        </w:rPr>
      </w:pPr>
      <w:r w:rsidRPr="000A16EF">
        <w:rPr>
          <w:rFonts w:ascii="Calibri" w:eastAsia="Calibri" w:hAnsi="Calibri"/>
          <w:sz w:val="18"/>
          <w:szCs w:val="18"/>
        </w:rPr>
        <w:t>Fuente: Elaborado a partir de la información obten</w:t>
      </w:r>
      <w:r>
        <w:rPr>
          <w:rFonts w:ascii="Calibri" w:eastAsia="Calibri" w:hAnsi="Calibri"/>
          <w:sz w:val="18"/>
          <w:szCs w:val="18"/>
        </w:rPr>
        <w:t>ida del control de usuarios 2022</w:t>
      </w:r>
    </w:p>
    <w:p w14:paraId="6DE6C43D" w14:textId="2F2C9CA3" w:rsidR="00B26439" w:rsidRDefault="00954694" w:rsidP="002F1A79">
      <w:pPr>
        <w:jc w:val="center"/>
      </w:pPr>
      <w:r>
        <w:rPr>
          <w:noProof/>
        </w:rPr>
        <w:lastRenderedPageBreak/>
        <w:drawing>
          <wp:inline distT="0" distB="0" distL="0" distR="0" wp14:anchorId="5D81E258" wp14:editId="48463D9B">
            <wp:extent cx="5514975" cy="4276725"/>
            <wp:effectExtent l="0" t="0" r="9525" b="9525"/>
            <wp:docPr id="1936080395" name="Gráfico 1">
              <a:extLst xmlns:a="http://schemas.openxmlformats.org/drawingml/2006/main">
                <a:ext uri="{FF2B5EF4-FFF2-40B4-BE49-F238E27FC236}">
                  <a16:creationId xmlns:a16="http://schemas.microsoft.com/office/drawing/2014/main" id="{4CC19DA3-5151-0252-E99E-2ACC8EB2BD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C0306A" w14:textId="77777777" w:rsidR="00954694" w:rsidRPr="009B5E31" w:rsidRDefault="00954694" w:rsidP="00954694">
      <w:pPr>
        <w:jc w:val="center"/>
        <w:rPr>
          <w:rFonts w:ascii="Calibri" w:eastAsia="Calibri" w:hAnsi="Calibri"/>
          <w:sz w:val="18"/>
          <w:szCs w:val="18"/>
        </w:rPr>
      </w:pPr>
      <w:r w:rsidRPr="006C4D52">
        <w:rPr>
          <w:rFonts w:ascii="Calibri" w:eastAsia="Calibri" w:hAnsi="Calibri"/>
          <w:sz w:val="18"/>
          <w:szCs w:val="18"/>
        </w:rPr>
        <w:t>Fuente: Elaborado a partir de la información obtenida del control de usuarios 202</w:t>
      </w:r>
      <w:bookmarkStart w:id="17" w:name="_f53h7p6nuk1v" w:colFirst="0" w:colLast="0"/>
      <w:bookmarkEnd w:id="17"/>
      <w:r>
        <w:rPr>
          <w:rFonts w:ascii="Calibri" w:eastAsia="Calibri" w:hAnsi="Calibri"/>
          <w:sz w:val="18"/>
          <w:szCs w:val="18"/>
        </w:rPr>
        <w:t>2</w:t>
      </w:r>
    </w:p>
    <w:p w14:paraId="203634D4" w14:textId="0667C0D8" w:rsidR="00550177" w:rsidRPr="00891B77" w:rsidRDefault="00891B77" w:rsidP="00891B77">
      <w:pPr>
        <w:pStyle w:val="Ttulo3"/>
      </w:pPr>
      <w:bookmarkStart w:id="18" w:name="_Toc132875014"/>
      <w:bookmarkStart w:id="19" w:name="_Toc141702723"/>
      <w:r>
        <w:t>6.</w:t>
      </w:r>
      <w:r w:rsidR="00550177" w:rsidRPr="00891B77">
        <w:t>1.4 Motivo de consulta</w:t>
      </w:r>
      <w:bookmarkEnd w:id="18"/>
      <w:bookmarkEnd w:id="19"/>
    </w:p>
    <w:p w14:paraId="5A95693A" w14:textId="77777777" w:rsidR="00550177" w:rsidRDefault="00550177" w:rsidP="00550177">
      <w:pPr>
        <w:rPr>
          <w:rFonts w:ascii="Calibri" w:eastAsia="Calibri" w:hAnsi="Calibri"/>
        </w:rPr>
      </w:pPr>
      <w:r w:rsidRPr="00A619FC">
        <w:rPr>
          <w:rFonts w:ascii="Calibri" w:eastAsia="Calibri" w:hAnsi="Calibri"/>
        </w:rPr>
        <w:t>De las 1</w:t>
      </w:r>
      <w:r>
        <w:rPr>
          <w:rFonts w:ascii="Calibri" w:eastAsia="Calibri" w:hAnsi="Calibri"/>
        </w:rPr>
        <w:t>5</w:t>
      </w:r>
      <w:r w:rsidRPr="00A619FC">
        <w:rPr>
          <w:rFonts w:ascii="Calibri" w:eastAsia="Calibri" w:hAnsi="Calibri"/>
        </w:rPr>
        <w:t xml:space="preserve"> personas usuarias encuestadas</w:t>
      </w:r>
      <w:r w:rsidRPr="001537F3">
        <w:rPr>
          <w:rFonts w:ascii="Calibri" w:eastAsia="Calibri" w:hAnsi="Calibri"/>
        </w:rPr>
        <w:t xml:space="preserve">, </w:t>
      </w:r>
      <w:r>
        <w:rPr>
          <w:rFonts w:ascii="Calibri" w:eastAsia="Calibri" w:hAnsi="Calibri"/>
        </w:rPr>
        <w:t>1</w:t>
      </w:r>
      <w:r w:rsidRPr="001537F3">
        <w:rPr>
          <w:rFonts w:ascii="Calibri" w:eastAsia="Calibri" w:hAnsi="Calibri"/>
        </w:rPr>
        <w:t xml:space="preserve"> consulta fue por motivos académicos, </w:t>
      </w:r>
      <w:r>
        <w:rPr>
          <w:rFonts w:ascii="Calibri" w:eastAsia="Calibri" w:hAnsi="Calibri"/>
        </w:rPr>
        <w:t>4</w:t>
      </w:r>
      <w:r w:rsidRPr="001537F3">
        <w:rPr>
          <w:rFonts w:ascii="Calibri" w:eastAsia="Calibri" w:hAnsi="Calibri"/>
        </w:rPr>
        <w:t xml:space="preserve"> fueron consultas con motivos de investigación, </w:t>
      </w:r>
      <w:r>
        <w:rPr>
          <w:rFonts w:ascii="Calibri" w:eastAsia="Calibri" w:hAnsi="Calibri"/>
        </w:rPr>
        <w:t>7</w:t>
      </w:r>
      <w:r w:rsidRPr="001537F3">
        <w:rPr>
          <w:rFonts w:ascii="Calibri" w:eastAsia="Calibri" w:hAnsi="Calibri"/>
        </w:rPr>
        <w:t xml:space="preserve"> con motivos laborales y </w:t>
      </w:r>
      <w:r>
        <w:rPr>
          <w:rFonts w:ascii="Calibri" w:eastAsia="Calibri" w:hAnsi="Calibri"/>
        </w:rPr>
        <w:t>3</w:t>
      </w:r>
      <w:r w:rsidRPr="001537F3">
        <w:rPr>
          <w:rFonts w:ascii="Calibri" w:eastAsia="Calibri" w:hAnsi="Calibri"/>
        </w:rPr>
        <w:t xml:space="preserve"> con motivos de trámites administrativos.  </w:t>
      </w:r>
    </w:p>
    <w:p w14:paraId="6D278337" w14:textId="77777777" w:rsidR="00550177" w:rsidRPr="001A4550" w:rsidRDefault="00550177" w:rsidP="00550177">
      <w:pPr>
        <w:rPr>
          <w:rFonts w:ascii="Calibri" w:eastAsia="Calibri" w:hAnsi="Calibri"/>
        </w:rPr>
      </w:pPr>
      <w:r w:rsidRPr="00EB7B34">
        <w:rPr>
          <w:rFonts w:ascii="Calibri" w:eastAsia="Calibri" w:hAnsi="Calibri"/>
        </w:rPr>
        <w:t xml:space="preserve">Sus profesiones son: </w:t>
      </w:r>
      <w:r>
        <w:rPr>
          <w:rFonts w:ascii="Calibri" w:eastAsia="Calibri" w:hAnsi="Calibri"/>
        </w:rPr>
        <w:t>1 en administración de empresas con énfasis en gestión de servicios de la información, 4 abogados, 1 ama de casa, 2 en archivística, 1 en economía, 1 estudiante, 1 historiador, 1 periodista y 1 en Planificación institucional.</w:t>
      </w:r>
    </w:p>
    <w:p w14:paraId="7E8F1AF5" w14:textId="77777777" w:rsidR="002F1A79" w:rsidRDefault="002F1A79" w:rsidP="002F1A79">
      <w:pPr>
        <w:rPr>
          <w:rFonts w:ascii="Calibri" w:eastAsia="Calibri" w:hAnsi="Calibri"/>
          <w:color w:val="FF0000"/>
          <w:sz w:val="24"/>
          <w:szCs w:val="24"/>
        </w:rPr>
      </w:pPr>
    </w:p>
    <w:p w14:paraId="320A8872" w14:textId="23DD5EEB" w:rsidR="00550177" w:rsidRPr="008446AE" w:rsidRDefault="00550177" w:rsidP="002F1A79">
      <w:pPr>
        <w:jc w:val="center"/>
        <w:rPr>
          <w:rFonts w:ascii="Calibri" w:eastAsia="Calibri" w:hAnsi="Calibri"/>
          <w:b/>
          <w:sz w:val="24"/>
          <w:szCs w:val="24"/>
        </w:rPr>
      </w:pPr>
      <w:r w:rsidRPr="008446AE">
        <w:rPr>
          <w:rFonts w:ascii="Calibri" w:eastAsia="Calibri" w:hAnsi="Calibri"/>
          <w:b/>
          <w:sz w:val="24"/>
          <w:szCs w:val="24"/>
        </w:rPr>
        <w:t>Cuadro 4. Motivo de consulta de las personas usuarias externas que realizaron consultas al Archivo Intermedio durante 202</w:t>
      </w:r>
      <w:r>
        <w:rPr>
          <w:rFonts w:ascii="Calibri" w:eastAsia="Calibri" w:hAnsi="Calibri"/>
          <w:b/>
          <w:sz w:val="24"/>
          <w:szCs w:val="24"/>
        </w:rPr>
        <w:t>2</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50177" w:rsidRPr="008446AE" w14:paraId="2BBD1B14" w14:textId="77777777" w:rsidTr="006E55B4">
        <w:tc>
          <w:tcPr>
            <w:tcW w:w="4514" w:type="dxa"/>
            <w:tcBorders>
              <w:top w:val="single" w:sz="8" w:space="0" w:color="FFFFFF"/>
              <w:left w:val="single" w:sz="8" w:space="0" w:color="FFFFFF"/>
            </w:tcBorders>
            <w:shd w:val="clear" w:color="auto" w:fill="auto"/>
            <w:tcMar>
              <w:top w:w="100" w:type="dxa"/>
              <w:left w:w="100" w:type="dxa"/>
              <w:bottom w:w="100" w:type="dxa"/>
              <w:right w:w="100" w:type="dxa"/>
            </w:tcMar>
          </w:tcPr>
          <w:p w14:paraId="59214B7D" w14:textId="77777777" w:rsidR="00550177" w:rsidRPr="008446AE" w:rsidRDefault="00550177" w:rsidP="006E55B4">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Motivo de consulta</w:t>
            </w:r>
          </w:p>
        </w:tc>
        <w:tc>
          <w:tcPr>
            <w:tcW w:w="4514" w:type="dxa"/>
            <w:tcBorders>
              <w:top w:val="single" w:sz="8" w:space="0" w:color="FFFFFF"/>
              <w:right w:val="single" w:sz="8" w:space="0" w:color="FFFFFF"/>
            </w:tcBorders>
            <w:shd w:val="clear" w:color="auto" w:fill="auto"/>
            <w:tcMar>
              <w:top w:w="100" w:type="dxa"/>
              <w:left w:w="100" w:type="dxa"/>
              <w:bottom w:w="100" w:type="dxa"/>
              <w:right w:w="100" w:type="dxa"/>
            </w:tcMar>
          </w:tcPr>
          <w:p w14:paraId="6D59DE96" w14:textId="77777777" w:rsidR="00550177" w:rsidRPr="008446AE" w:rsidRDefault="00550177" w:rsidP="006E55B4">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Cantidad de usuarios</w:t>
            </w:r>
          </w:p>
        </w:tc>
      </w:tr>
      <w:tr w:rsidR="00550177" w:rsidRPr="008446AE" w14:paraId="45C46FDF"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10C4880A"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sidRPr="008446AE">
              <w:rPr>
                <w:rFonts w:ascii="Calibri" w:eastAsia="Calibri" w:hAnsi="Calibri"/>
                <w:sz w:val="24"/>
                <w:szCs w:val="24"/>
              </w:rPr>
              <w:t>Académico</w:t>
            </w:r>
          </w:p>
        </w:tc>
        <w:tc>
          <w:tcPr>
            <w:tcW w:w="4514" w:type="dxa"/>
            <w:tcBorders>
              <w:right w:val="single" w:sz="8" w:space="0" w:color="FFFFFF"/>
            </w:tcBorders>
            <w:shd w:val="clear" w:color="auto" w:fill="auto"/>
            <w:tcMar>
              <w:top w:w="100" w:type="dxa"/>
              <w:left w:w="100" w:type="dxa"/>
              <w:bottom w:w="100" w:type="dxa"/>
              <w:right w:w="100" w:type="dxa"/>
            </w:tcMar>
          </w:tcPr>
          <w:p w14:paraId="5EA39CD5"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sidRPr="008446AE">
              <w:rPr>
                <w:rFonts w:ascii="Calibri" w:eastAsia="Calibri" w:hAnsi="Calibri"/>
                <w:sz w:val="24"/>
                <w:szCs w:val="24"/>
              </w:rPr>
              <w:t>1</w:t>
            </w:r>
          </w:p>
        </w:tc>
      </w:tr>
      <w:tr w:rsidR="00550177" w:rsidRPr="008446AE" w14:paraId="61418E0B"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1C048559"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Investigación</w:t>
            </w:r>
          </w:p>
        </w:tc>
        <w:tc>
          <w:tcPr>
            <w:tcW w:w="4514" w:type="dxa"/>
            <w:tcBorders>
              <w:right w:val="single" w:sz="8" w:space="0" w:color="FFFFFF"/>
            </w:tcBorders>
            <w:shd w:val="clear" w:color="auto" w:fill="auto"/>
            <w:tcMar>
              <w:top w:w="100" w:type="dxa"/>
              <w:left w:w="100" w:type="dxa"/>
              <w:bottom w:w="100" w:type="dxa"/>
              <w:right w:w="100" w:type="dxa"/>
            </w:tcMar>
          </w:tcPr>
          <w:p w14:paraId="747C57CF"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4</w:t>
            </w:r>
          </w:p>
        </w:tc>
      </w:tr>
      <w:tr w:rsidR="00550177" w:rsidRPr="008446AE" w14:paraId="3F2EE7B7"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2AF320ED"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lastRenderedPageBreak/>
              <w:t>Laboral</w:t>
            </w:r>
          </w:p>
        </w:tc>
        <w:tc>
          <w:tcPr>
            <w:tcW w:w="4514" w:type="dxa"/>
            <w:tcBorders>
              <w:right w:val="single" w:sz="8" w:space="0" w:color="FFFFFF"/>
            </w:tcBorders>
            <w:shd w:val="clear" w:color="auto" w:fill="auto"/>
            <w:tcMar>
              <w:top w:w="100" w:type="dxa"/>
              <w:left w:w="100" w:type="dxa"/>
              <w:bottom w:w="100" w:type="dxa"/>
              <w:right w:w="100" w:type="dxa"/>
            </w:tcMar>
          </w:tcPr>
          <w:p w14:paraId="4C42F146"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7</w:t>
            </w:r>
          </w:p>
        </w:tc>
      </w:tr>
      <w:tr w:rsidR="00550177" w:rsidRPr="008446AE" w14:paraId="2D030247" w14:textId="77777777" w:rsidTr="006E55B4">
        <w:tc>
          <w:tcPr>
            <w:tcW w:w="4514" w:type="dxa"/>
            <w:tcBorders>
              <w:left w:val="single" w:sz="8" w:space="0" w:color="FFFFFF"/>
            </w:tcBorders>
            <w:shd w:val="clear" w:color="auto" w:fill="auto"/>
            <w:tcMar>
              <w:top w:w="100" w:type="dxa"/>
              <w:left w:w="100" w:type="dxa"/>
              <w:bottom w:w="100" w:type="dxa"/>
              <w:right w:w="100" w:type="dxa"/>
            </w:tcMar>
          </w:tcPr>
          <w:p w14:paraId="057C36CB"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 xml:space="preserve">Trámites Administrativos </w:t>
            </w:r>
          </w:p>
        </w:tc>
        <w:tc>
          <w:tcPr>
            <w:tcW w:w="4514" w:type="dxa"/>
            <w:tcBorders>
              <w:right w:val="single" w:sz="8" w:space="0" w:color="FFFFFF"/>
            </w:tcBorders>
            <w:shd w:val="clear" w:color="auto" w:fill="auto"/>
            <w:tcMar>
              <w:top w:w="100" w:type="dxa"/>
              <w:left w:w="100" w:type="dxa"/>
              <w:bottom w:w="100" w:type="dxa"/>
              <w:right w:w="100" w:type="dxa"/>
            </w:tcMar>
          </w:tcPr>
          <w:p w14:paraId="094EBF06" w14:textId="77777777" w:rsidR="00550177" w:rsidRPr="008446AE"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3</w:t>
            </w:r>
          </w:p>
        </w:tc>
      </w:tr>
      <w:tr w:rsidR="00550177" w:rsidRPr="008446AE" w14:paraId="2272EA17" w14:textId="77777777" w:rsidTr="006E55B4">
        <w:tc>
          <w:tcPr>
            <w:tcW w:w="4514" w:type="dxa"/>
            <w:tcBorders>
              <w:left w:val="single" w:sz="8" w:space="0" w:color="FFFFFF"/>
              <w:bottom w:val="single" w:sz="8" w:space="0" w:color="FFFFFF"/>
            </w:tcBorders>
            <w:shd w:val="clear" w:color="auto" w:fill="auto"/>
            <w:tcMar>
              <w:top w:w="100" w:type="dxa"/>
              <w:left w:w="100" w:type="dxa"/>
              <w:bottom w:w="100" w:type="dxa"/>
              <w:right w:w="100" w:type="dxa"/>
            </w:tcMar>
          </w:tcPr>
          <w:p w14:paraId="677B2100" w14:textId="77777777" w:rsidR="00550177" w:rsidRPr="008446AE" w:rsidRDefault="00550177" w:rsidP="006E55B4">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Total</w:t>
            </w:r>
          </w:p>
        </w:tc>
        <w:tc>
          <w:tcPr>
            <w:tcW w:w="4514" w:type="dxa"/>
            <w:tcBorders>
              <w:bottom w:val="single" w:sz="8" w:space="0" w:color="FFFFFF"/>
              <w:right w:val="single" w:sz="8" w:space="0" w:color="FFFFFF"/>
            </w:tcBorders>
            <w:shd w:val="clear" w:color="auto" w:fill="auto"/>
            <w:tcMar>
              <w:top w:w="100" w:type="dxa"/>
              <w:left w:w="100" w:type="dxa"/>
              <w:bottom w:w="100" w:type="dxa"/>
              <w:right w:w="100" w:type="dxa"/>
            </w:tcMar>
          </w:tcPr>
          <w:p w14:paraId="79ADFA94" w14:textId="77777777" w:rsidR="00550177" w:rsidRPr="008446AE" w:rsidRDefault="00550177" w:rsidP="006E55B4">
            <w:pPr>
              <w:widowControl w:val="0"/>
              <w:pBdr>
                <w:top w:val="nil"/>
                <w:left w:val="nil"/>
                <w:bottom w:val="nil"/>
                <w:right w:val="nil"/>
                <w:between w:val="nil"/>
              </w:pBdr>
              <w:jc w:val="center"/>
              <w:rPr>
                <w:rFonts w:ascii="Calibri" w:eastAsia="Calibri" w:hAnsi="Calibri"/>
                <w:b/>
                <w:sz w:val="24"/>
                <w:szCs w:val="24"/>
              </w:rPr>
            </w:pPr>
            <w:r w:rsidRPr="008446AE">
              <w:rPr>
                <w:rFonts w:ascii="Calibri" w:eastAsia="Calibri" w:hAnsi="Calibri"/>
                <w:b/>
                <w:sz w:val="24"/>
                <w:szCs w:val="24"/>
              </w:rPr>
              <w:t>1</w:t>
            </w:r>
            <w:r>
              <w:rPr>
                <w:rFonts w:ascii="Calibri" w:eastAsia="Calibri" w:hAnsi="Calibri"/>
                <w:b/>
                <w:sz w:val="24"/>
                <w:szCs w:val="24"/>
              </w:rPr>
              <w:t>5</w:t>
            </w:r>
          </w:p>
        </w:tc>
      </w:tr>
    </w:tbl>
    <w:p w14:paraId="2D8B449B" w14:textId="77777777" w:rsidR="00550177" w:rsidRPr="003C7275" w:rsidRDefault="00550177" w:rsidP="00550177">
      <w:pPr>
        <w:jc w:val="center"/>
        <w:rPr>
          <w:rFonts w:ascii="Calibri" w:eastAsia="Calibri" w:hAnsi="Calibri"/>
          <w:sz w:val="18"/>
          <w:szCs w:val="18"/>
        </w:rPr>
      </w:pPr>
      <w:r w:rsidRPr="003C7275">
        <w:rPr>
          <w:rFonts w:ascii="Calibri" w:eastAsia="Calibri" w:hAnsi="Calibri"/>
          <w:sz w:val="18"/>
          <w:szCs w:val="18"/>
        </w:rPr>
        <w:t>Fuente: Elaborado a partir de la información obtenida del control de usuarios 202</w:t>
      </w:r>
      <w:r>
        <w:rPr>
          <w:rFonts w:ascii="Calibri" w:eastAsia="Calibri" w:hAnsi="Calibri"/>
          <w:sz w:val="18"/>
          <w:szCs w:val="18"/>
        </w:rPr>
        <w:t>2</w:t>
      </w:r>
    </w:p>
    <w:p w14:paraId="1F08EA21" w14:textId="110AF78E" w:rsidR="00550177" w:rsidRDefault="00550177" w:rsidP="00550177">
      <w:pPr>
        <w:rPr>
          <w:rFonts w:ascii="Calibri" w:eastAsia="Calibri" w:hAnsi="Calibri"/>
          <w:sz w:val="24"/>
          <w:szCs w:val="24"/>
        </w:rPr>
      </w:pPr>
      <w:r w:rsidRPr="003C7275">
        <w:rPr>
          <w:rFonts w:ascii="Calibri" w:eastAsia="Calibri" w:hAnsi="Calibri"/>
          <w:sz w:val="24"/>
          <w:szCs w:val="24"/>
        </w:rPr>
        <w:t>Los principales motivos para realizar consultas al Archivo intermedio de acuerdo con los datos recolectados son la Investigación</w:t>
      </w:r>
      <w:r>
        <w:rPr>
          <w:rFonts w:ascii="Calibri" w:eastAsia="Calibri" w:hAnsi="Calibri"/>
          <w:sz w:val="24"/>
          <w:szCs w:val="24"/>
        </w:rPr>
        <w:t xml:space="preserve"> con un 27%</w:t>
      </w:r>
      <w:r w:rsidRPr="003C7275">
        <w:rPr>
          <w:rFonts w:ascii="Calibri" w:eastAsia="Calibri" w:hAnsi="Calibri"/>
          <w:sz w:val="24"/>
          <w:szCs w:val="24"/>
        </w:rPr>
        <w:t xml:space="preserve"> y la laboral</w:t>
      </w:r>
      <w:r>
        <w:rPr>
          <w:rFonts w:ascii="Calibri" w:eastAsia="Calibri" w:hAnsi="Calibri"/>
          <w:sz w:val="24"/>
          <w:szCs w:val="24"/>
        </w:rPr>
        <w:t xml:space="preserve"> con un 46% de las consultas</w:t>
      </w:r>
      <w:r w:rsidRPr="003C7275">
        <w:rPr>
          <w:rFonts w:ascii="Calibri" w:eastAsia="Calibri" w:hAnsi="Calibri"/>
          <w:sz w:val="24"/>
          <w:szCs w:val="24"/>
        </w:rPr>
        <w:t>, tal y como lo muestra el siguiente gráfico:</w:t>
      </w:r>
    </w:p>
    <w:p w14:paraId="082D37BE" w14:textId="77777777" w:rsidR="00954694" w:rsidRDefault="00954694"/>
    <w:p w14:paraId="2D819F7E" w14:textId="60D0728C" w:rsidR="00550177" w:rsidRDefault="00550177" w:rsidP="00E54F05">
      <w:pPr>
        <w:jc w:val="center"/>
      </w:pPr>
      <w:r w:rsidRPr="008B1551">
        <w:rPr>
          <w:rFonts w:asciiTheme="majorHAnsi" w:hAnsiTheme="majorHAnsi" w:cstheme="majorHAnsi"/>
          <w:noProof/>
        </w:rPr>
        <w:drawing>
          <wp:inline distT="0" distB="0" distL="0" distR="0" wp14:anchorId="37C75387" wp14:editId="385FA415">
            <wp:extent cx="5172075" cy="3752850"/>
            <wp:effectExtent l="0" t="0" r="9525" b="0"/>
            <wp:docPr id="747455482" name="Gráfico 747455482">
              <a:extLst xmlns:a="http://schemas.openxmlformats.org/drawingml/2006/main">
                <a:ext uri="{FF2B5EF4-FFF2-40B4-BE49-F238E27FC236}">
                  <a16:creationId xmlns:a16="http://schemas.microsoft.com/office/drawing/2014/main" id="{45705F12-C4FC-0EE7-737D-DA19C7200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D2E1DE" w14:textId="4A4315F6" w:rsidR="00550177" w:rsidRPr="002F1A79" w:rsidRDefault="002F1A79" w:rsidP="002F1A79">
      <w:pPr>
        <w:jc w:val="center"/>
        <w:rPr>
          <w:rFonts w:ascii="Calibri" w:eastAsia="Calibri" w:hAnsi="Calibri"/>
          <w:sz w:val="18"/>
          <w:szCs w:val="18"/>
        </w:rPr>
      </w:pPr>
      <w:r w:rsidRPr="009B5E31">
        <w:rPr>
          <w:rFonts w:ascii="Calibri" w:eastAsia="Calibri" w:hAnsi="Calibri"/>
          <w:sz w:val="18"/>
          <w:szCs w:val="18"/>
        </w:rPr>
        <w:t>Fuente: Elaborado a partir de la información obtenida del control de usuarios 202</w:t>
      </w:r>
      <w:bookmarkStart w:id="20" w:name="_174884pv4sud" w:colFirst="0" w:colLast="0"/>
      <w:bookmarkEnd w:id="20"/>
      <w:r>
        <w:rPr>
          <w:rFonts w:ascii="Calibri" w:eastAsia="Calibri" w:hAnsi="Calibri"/>
          <w:sz w:val="18"/>
          <w:szCs w:val="18"/>
        </w:rPr>
        <w:t>2</w:t>
      </w:r>
    </w:p>
    <w:p w14:paraId="3B950AF6" w14:textId="5BF3204C" w:rsidR="00550177" w:rsidRPr="00891B77" w:rsidRDefault="00891B77" w:rsidP="00891B77">
      <w:pPr>
        <w:pStyle w:val="Ttulo3"/>
      </w:pPr>
      <w:bookmarkStart w:id="21" w:name="_Toc132875015"/>
      <w:bookmarkStart w:id="22" w:name="_Toc141702724"/>
      <w:r>
        <w:t>6.</w:t>
      </w:r>
      <w:r w:rsidR="00550177" w:rsidRPr="00891B77">
        <w:t>1.5 Sector representado por las personas usuarias</w:t>
      </w:r>
      <w:bookmarkEnd w:id="21"/>
      <w:bookmarkEnd w:id="22"/>
    </w:p>
    <w:p w14:paraId="5FD25130" w14:textId="77777777" w:rsidR="00550177" w:rsidRPr="001C5439" w:rsidRDefault="00550177" w:rsidP="00550177">
      <w:pPr>
        <w:rPr>
          <w:rFonts w:ascii="Calibri" w:eastAsia="Calibri" w:hAnsi="Calibri"/>
        </w:rPr>
      </w:pPr>
      <w:r w:rsidRPr="001C5439">
        <w:rPr>
          <w:rFonts w:ascii="Calibri" w:eastAsia="Calibri" w:hAnsi="Calibri"/>
        </w:rPr>
        <w:t xml:space="preserve">Según se muestra en el cuadro 5 y el gráfico 5, de </w:t>
      </w:r>
      <w:r>
        <w:rPr>
          <w:rFonts w:ascii="Calibri" w:eastAsia="Calibri" w:hAnsi="Calibri"/>
        </w:rPr>
        <w:t>é</w:t>
      </w:r>
      <w:r w:rsidRPr="001C5439">
        <w:rPr>
          <w:rFonts w:ascii="Calibri" w:eastAsia="Calibri" w:hAnsi="Calibri"/>
        </w:rPr>
        <w:t>stas 1</w:t>
      </w:r>
      <w:r>
        <w:rPr>
          <w:rFonts w:ascii="Calibri" w:eastAsia="Calibri" w:hAnsi="Calibri"/>
        </w:rPr>
        <w:t>5</w:t>
      </w:r>
      <w:r w:rsidRPr="001C5439">
        <w:rPr>
          <w:rFonts w:ascii="Calibri" w:eastAsia="Calibri" w:hAnsi="Calibri"/>
        </w:rPr>
        <w:t xml:space="preserve"> personas usuarias externas encuestadas, </w:t>
      </w:r>
      <w:r>
        <w:rPr>
          <w:rFonts w:ascii="Calibri" w:eastAsia="Calibri" w:hAnsi="Calibri"/>
        </w:rPr>
        <w:t>8</w:t>
      </w:r>
      <w:r w:rsidRPr="001C5439">
        <w:rPr>
          <w:rFonts w:ascii="Calibri" w:eastAsia="Calibri" w:hAnsi="Calibri"/>
        </w:rPr>
        <w:t xml:space="preserve"> son del sector público, </w:t>
      </w:r>
      <w:r>
        <w:rPr>
          <w:rFonts w:ascii="Calibri" w:eastAsia="Calibri" w:hAnsi="Calibri"/>
        </w:rPr>
        <w:t>3</w:t>
      </w:r>
      <w:r w:rsidRPr="001C5439">
        <w:rPr>
          <w:rFonts w:ascii="Calibri" w:eastAsia="Calibri" w:hAnsi="Calibri"/>
        </w:rPr>
        <w:t xml:space="preserve"> del sector privado</w:t>
      </w:r>
      <w:r>
        <w:rPr>
          <w:rFonts w:ascii="Calibri" w:eastAsia="Calibri" w:hAnsi="Calibri"/>
        </w:rPr>
        <w:t>, 2 son estudiantes y 2 indicaron que ninguno.</w:t>
      </w:r>
    </w:p>
    <w:p w14:paraId="5DF5762F" w14:textId="77777777" w:rsidR="00550177" w:rsidRDefault="00550177" w:rsidP="00550177">
      <w:pPr>
        <w:rPr>
          <w:rFonts w:ascii="Calibri" w:eastAsia="Calibri" w:hAnsi="Calibri"/>
        </w:rPr>
      </w:pPr>
    </w:p>
    <w:p w14:paraId="5EA2CD9B" w14:textId="77777777" w:rsidR="002F1A79" w:rsidRDefault="002F1A79" w:rsidP="00550177">
      <w:pPr>
        <w:rPr>
          <w:rFonts w:ascii="Calibri" w:eastAsia="Calibri" w:hAnsi="Calibri"/>
        </w:rPr>
      </w:pPr>
    </w:p>
    <w:p w14:paraId="53B5756F" w14:textId="77777777" w:rsidR="002F1A79" w:rsidRDefault="002F1A79" w:rsidP="00550177">
      <w:pPr>
        <w:rPr>
          <w:rFonts w:ascii="Calibri" w:eastAsia="Calibri" w:hAnsi="Calibri"/>
        </w:rPr>
      </w:pPr>
    </w:p>
    <w:p w14:paraId="524457D5" w14:textId="77777777" w:rsidR="002F1A79" w:rsidRDefault="002F1A79" w:rsidP="00550177">
      <w:pPr>
        <w:rPr>
          <w:rFonts w:ascii="Calibri" w:eastAsia="Calibri" w:hAnsi="Calibri"/>
        </w:rPr>
      </w:pPr>
    </w:p>
    <w:p w14:paraId="16180365" w14:textId="77777777" w:rsidR="002F1A79" w:rsidRPr="001C5439" w:rsidRDefault="002F1A79" w:rsidP="00550177">
      <w:pPr>
        <w:rPr>
          <w:rFonts w:ascii="Calibri" w:eastAsia="Calibri" w:hAnsi="Calibri"/>
        </w:rPr>
      </w:pPr>
    </w:p>
    <w:p w14:paraId="2CC3DBF1" w14:textId="77777777" w:rsidR="00550177" w:rsidRPr="001C5439" w:rsidRDefault="00550177" w:rsidP="00550177">
      <w:pPr>
        <w:jc w:val="center"/>
        <w:rPr>
          <w:rFonts w:ascii="Calibri" w:eastAsia="Calibri" w:hAnsi="Calibri"/>
          <w:b/>
          <w:sz w:val="24"/>
          <w:szCs w:val="24"/>
        </w:rPr>
      </w:pPr>
      <w:r w:rsidRPr="001C5439">
        <w:rPr>
          <w:rFonts w:ascii="Calibri" w:eastAsia="Calibri" w:hAnsi="Calibri"/>
          <w:b/>
          <w:sz w:val="24"/>
          <w:szCs w:val="24"/>
        </w:rPr>
        <w:t>Cuadro 5. Sector representado por las personas usuarias externas que realizaron consultas al Archivo Intermedio durante 202</w:t>
      </w:r>
      <w:r>
        <w:rPr>
          <w:rFonts w:ascii="Calibri" w:eastAsia="Calibri" w:hAnsi="Calibri"/>
          <w:b/>
          <w:sz w:val="24"/>
          <w:szCs w:val="24"/>
        </w:rPr>
        <w:t>2</w:t>
      </w:r>
    </w:p>
    <w:tbl>
      <w:tblPr>
        <w:tblW w:w="93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75"/>
        <w:gridCol w:w="1275"/>
        <w:gridCol w:w="1495"/>
        <w:gridCol w:w="1470"/>
        <w:gridCol w:w="1080"/>
        <w:gridCol w:w="1275"/>
      </w:tblGrid>
      <w:tr w:rsidR="00550177" w:rsidRPr="001C5439" w14:paraId="6C91DD0B" w14:textId="77777777" w:rsidTr="006E55B4">
        <w:trPr>
          <w:jc w:val="center"/>
        </w:trPr>
        <w:tc>
          <w:tcPr>
            <w:tcW w:w="1485" w:type="dxa"/>
            <w:tcBorders>
              <w:top w:val="single" w:sz="8" w:space="0" w:color="FFFFFF"/>
              <w:left w:val="single" w:sz="8" w:space="0" w:color="FFFFFF"/>
            </w:tcBorders>
            <w:shd w:val="clear" w:color="auto" w:fill="auto"/>
            <w:tcMar>
              <w:top w:w="100" w:type="dxa"/>
              <w:left w:w="100" w:type="dxa"/>
              <w:bottom w:w="100" w:type="dxa"/>
              <w:right w:w="100" w:type="dxa"/>
            </w:tcMar>
          </w:tcPr>
          <w:p w14:paraId="70D9717B"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Sector que representa</w:t>
            </w:r>
          </w:p>
        </w:tc>
        <w:tc>
          <w:tcPr>
            <w:tcW w:w="1275" w:type="dxa"/>
            <w:tcBorders>
              <w:top w:val="single" w:sz="8" w:space="0" w:color="FFFFFF"/>
            </w:tcBorders>
            <w:shd w:val="clear" w:color="auto" w:fill="auto"/>
            <w:tcMar>
              <w:top w:w="100" w:type="dxa"/>
              <w:left w:w="100" w:type="dxa"/>
              <w:bottom w:w="100" w:type="dxa"/>
              <w:right w:w="100" w:type="dxa"/>
            </w:tcMar>
          </w:tcPr>
          <w:p w14:paraId="60E38015"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Público</w:t>
            </w:r>
          </w:p>
        </w:tc>
        <w:tc>
          <w:tcPr>
            <w:tcW w:w="1275" w:type="dxa"/>
            <w:tcBorders>
              <w:top w:val="single" w:sz="8" w:space="0" w:color="FFFFFF"/>
            </w:tcBorders>
            <w:shd w:val="clear" w:color="auto" w:fill="auto"/>
            <w:tcMar>
              <w:top w:w="100" w:type="dxa"/>
              <w:left w:w="100" w:type="dxa"/>
              <w:bottom w:w="100" w:type="dxa"/>
              <w:right w:w="100" w:type="dxa"/>
            </w:tcMar>
          </w:tcPr>
          <w:p w14:paraId="12B57DF9"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Privado</w:t>
            </w:r>
          </w:p>
        </w:tc>
        <w:tc>
          <w:tcPr>
            <w:tcW w:w="1495" w:type="dxa"/>
            <w:tcBorders>
              <w:top w:val="single" w:sz="8" w:space="0" w:color="FFFFFF"/>
            </w:tcBorders>
            <w:shd w:val="clear" w:color="auto" w:fill="auto"/>
            <w:tcMar>
              <w:top w:w="100" w:type="dxa"/>
              <w:left w:w="100" w:type="dxa"/>
              <w:bottom w:w="100" w:type="dxa"/>
              <w:right w:w="100" w:type="dxa"/>
            </w:tcMar>
          </w:tcPr>
          <w:p w14:paraId="57AE72DA"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 xml:space="preserve">Pensionados </w:t>
            </w:r>
          </w:p>
        </w:tc>
        <w:tc>
          <w:tcPr>
            <w:tcW w:w="1470" w:type="dxa"/>
            <w:tcBorders>
              <w:top w:val="single" w:sz="8" w:space="0" w:color="FFFFFF"/>
            </w:tcBorders>
            <w:shd w:val="clear" w:color="auto" w:fill="auto"/>
            <w:tcMar>
              <w:top w:w="100" w:type="dxa"/>
              <w:left w:w="100" w:type="dxa"/>
              <w:bottom w:w="100" w:type="dxa"/>
              <w:right w:w="100" w:type="dxa"/>
            </w:tcMar>
          </w:tcPr>
          <w:p w14:paraId="5A78F447"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Estudiantes</w:t>
            </w:r>
          </w:p>
        </w:tc>
        <w:tc>
          <w:tcPr>
            <w:tcW w:w="1080" w:type="dxa"/>
            <w:tcBorders>
              <w:top w:val="single" w:sz="8" w:space="0" w:color="FFFFFF"/>
            </w:tcBorders>
            <w:shd w:val="clear" w:color="auto" w:fill="auto"/>
            <w:tcMar>
              <w:top w:w="100" w:type="dxa"/>
              <w:left w:w="100" w:type="dxa"/>
              <w:bottom w:w="100" w:type="dxa"/>
              <w:right w:w="100" w:type="dxa"/>
            </w:tcMar>
          </w:tcPr>
          <w:p w14:paraId="6D4034E3"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Ninguno</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5339D449"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Total</w:t>
            </w:r>
          </w:p>
        </w:tc>
      </w:tr>
      <w:tr w:rsidR="00550177" w:rsidRPr="001C5439" w14:paraId="3B209CF8" w14:textId="77777777" w:rsidTr="006E55B4">
        <w:trPr>
          <w:jc w:val="center"/>
        </w:trPr>
        <w:tc>
          <w:tcPr>
            <w:tcW w:w="1485" w:type="dxa"/>
            <w:tcBorders>
              <w:left w:val="single" w:sz="8" w:space="0" w:color="FFFFFF"/>
              <w:bottom w:val="single" w:sz="8" w:space="0" w:color="FFFFFF"/>
            </w:tcBorders>
            <w:shd w:val="clear" w:color="auto" w:fill="auto"/>
            <w:tcMar>
              <w:top w:w="100" w:type="dxa"/>
              <w:left w:w="100" w:type="dxa"/>
              <w:bottom w:w="100" w:type="dxa"/>
              <w:right w:w="100" w:type="dxa"/>
            </w:tcMar>
          </w:tcPr>
          <w:p w14:paraId="32D9D7BF" w14:textId="77777777" w:rsidR="00550177" w:rsidRPr="001C5439" w:rsidRDefault="00550177" w:rsidP="006E55B4">
            <w:pPr>
              <w:widowControl w:val="0"/>
              <w:pBdr>
                <w:top w:val="nil"/>
                <w:left w:val="nil"/>
                <w:bottom w:val="nil"/>
                <w:right w:val="nil"/>
                <w:between w:val="nil"/>
              </w:pBdr>
              <w:rPr>
                <w:rFonts w:ascii="Calibri" w:eastAsia="Calibri" w:hAnsi="Calibri"/>
                <w:b/>
                <w:sz w:val="24"/>
                <w:szCs w:val="24"/>
              </w:rPr>
            </w:pPr>
            <w:r w:rsidRPr="001C5439">
              <w:rPr>
                <w:rFonts w:ascii="Calibri" w:eastAsia="Calibri" w:hAnsi="Calibri"/>
                <w:b/>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6A3691D3"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8</w:t>
            </w:r>
          </w:p>
        </w:tc>
        <w:tc>
          <w:tcPr>
            <w:tcW w:w="1275" w:type="dxa"/>
            <w:tcBorders>
              <w:bottom w:val="single" w:sz="8" w:space="0" w:color="FFFFFF"/>
            </w:tcBorders>
            <w:shd w:val="clear" w:color="auto" w:fill="auto"/>
            <w:tcMar>
              <w:top w:w="100" w:type="dxa"/>
              <w:left w:w="100" w:type="dxa"/>
              <w:bottom w:w="100" w:type="dxa"/>
              <w:right w:w="100" w:type="dxa"/>
            </w:tcMar>
          </w:tcPr>
          <w:p w14:paraId="4A854AE1"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sidRPr="001C5439">
              <w:rPr>
                <w:rFonts w:ascii="Calibri" w:eastAsia="Calibri" w:hAnsi="Calibri"/>
                <w:sz w:val="24"/>
                <w:szCs w:val="24"/>
              </w:rPr>
              <w:t>3</w:t>
            </w:r>
          </w:p>
        </w:tc>
        <w:tc>
          <w:tcPr>
            <w:tcW w:w="1495" w:type="dxa"/>
            <w:tcBorders>
              <w:bottom w:val="single" w:sz="8" w:space="0" w:color="FFFFFF"/>
            </w:tcBorders>
            <w:shd w:val="clear" w:color="auto" w:fill="auto"/>
            <w:tcMar>
              <w:top w:w="100" w:type="dxa"/>
              <w:left w:w="100" w:type="dxa"/>
              <w:bottom w:w="100" w:type="dxa"/>
              <w:right w:w="100" w:type="dxa"/>
            </w:tcMar>
          </w:tcPr>
          <w:p w14:paraId="769683E9"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0</w:t>
            </w:r>
          </w:p>
        </w:tc>
        <w:tc>
          <w:tcPr>
            <w:tcW w:w="1470" w:type="dxa"/>
            <w:tcBorders>
              <w:bottom w:val="single" w:sz="8" w:space="0" w:color="FFFFFF"/>
            </w:tcBorders>
            <w:shd w:val="clear" w:color="auto" w:fill="auto"/>
            <w:tcMar>
              <w:top w:w="100" w:type="dxa"/>
              <w:left w:w="100" w:type="dxa"/>
              <w:bottom w:w="100" w:type="dxa"/>
              <w:right w:w="100" w:type="dxa"/>
            </w:tcMar>
          </w:tcPr>
          <w:p w14:paraId="074F6A40"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c>
          <w:tcPr>
            <w:tcW w:w="1080" w:type="dxa"/>
            <w:tcBorders>
              <w:bottom w:val="single" w:sz="8" w:space="0" w:color="FFFFFF"/>
            </w:tcBorders>
            <w:shd w:val="clear" w:color="auto" w:fill="auto"/>
            <w:tcMar>
              <w:top w:w="100" w:type="dxa"/>
              <w:left w:w="100" w:type="dxa"/>
              <w:bottom w:w="100" w:type="dxa"/>
              <w:right w:w="100" w:type="dxa"/>
            </w:tcMar>
          </w:tcPr>
          <w:p w14:paraId="0CABBC3F"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Pr>
                <w:rFonts w:ascii="Calibri" w:eastAsia="Calibri" w:hAnsi="Calibri"/>
                <w:sz w:val="24"/>
                <w:szCs w:val="24"/>
              </w:rPr>
              <w:t>2</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336169B2" w14:textId="77777777" w:rsidR="00550177" w:rsidRPr="001C5439" w:rsidRDefault="00550177" w:rsidP="006E55B4">
            <w:pPr>
              <w:widowControl w:val="0"/>
              <w:pBdr>
                <w:top w:val="nil"/>
                <w:left w:val="nil"/>
                <w:bottom w:val="nil"/>
                <w:right w:val="nil"/>
                <w:between w:val="nil"/>
              </w:pBdr>
              <w:jc w:val="center"/>
              <w:rPr>
                <w:rFonts w:ascii="Calibri" w:eastAsia="Calibri" w:hAnsi="Calibri"/>
                <w:sz w:val="24"/>
                <w:szCs w:val="24"/>
              </w:rPr>
            </w:pPr>
            <w:r w:rsidRPr="001C5439">
              <w:rPr>
                <w:rFonts w:ascii="Calibri" w:eastAsia="Calibri" w:hAnsi="Calibri"/>
                <w:sz w:val="24"/>
                <w:szCs w:val="24"/>
              </w:rPr>
              <w:t>1</w:t>
            </w:r>
            <w:r>
              <w:rPr>
                <w:rFonts w:ascii="Calibri" w:eastAsia="Calibri" w:hAnsi="Calibri"/>
                <w:sz w:val="24"/>
                <w:szCs w:val="24"/>
              </w:rPr>
              <w:t>5</w:t>
            </w:r>
          </w:p>
        </w:tc>
      </w:tr>
    </w:tbl>
    <w:p w14:paraId="391B64FF" w14:textId="77777777" w:rsidR="00550177" w:rsidRDefault="00550177" w:rsidP="00550177">
      <w:pPr>
        <w:jc w:val="center"/>
        <w:rPr>
          <w:rFonts w:ascii="Calibri" w:eastAsia="Calibri" w:hAnsi="Calibri"/>
          <w:sz w:val="18"/>
          <w:szCs w:val="18"/>
        </w:rPr>
      </w:pPr>
    </w:p>
    <w:p w14:paraId="6D329E9F" w14:textId="30409831" w:rsidR="00550177" w:rsidRPr="001C5439" w:rsidRDefault="00550177" w:rsidP="00550177">
      <w:pPr>
        <w:jc w:val="center"/>
        <w:rPr>
          <w:rFonts w:ascii="Calibri" w:eastAsia="Calibri" w:hAnsi="Calibri"/>
          <w:sz w:val="18"/>
          <w:szCs w:val="18"/>
        </w:rPr>
      </w:pPr>
      <w:r w:rsidRPr="001C5439">
        <w:rPr>
          <w:rFonts w:ascii="Calibri" w:eastAsia="Calibri" w:hAnsi="Calibri"/>
          <w:sz w:val="18"/>
          <w:szCs w:val="18"/>
        </w:rPr>
        <w:t>Fuente: Elaborado a partir de la información obtenida del control de usuarios 202</w:t>
      </w:r>
      <w:r>
        <w:rPr>
          <w:rFonts w:ascii="Calibri" w:eastAsia="Calibri" w:hAnsi="Calibri"/>
          <w:sz w:val="18"/>
          <w:szCs w:val="18"/>
        </w:rPr>
        <w:t>2</w:t>
      </w:r>
    </w:p>
    <w:p w14:paraId="4846BBA3" w14:textId="77777777" w:rsidR="00550177" w:rsidRDefault="00550177"/>
    <w:p w14:paraId="7DE0BB90" w14:textId="540A42F7" w:rsidR="00550177" w:rsidRDefault="00550177">
      <w:r>
        <w:rPr>
          <w:noProof/>
        </w:rPr>
        <w:drawing>
          <wp:inline distT="0" distB="0" distL="0" distR="0" wp14:anchorId="28B7DEFD" wp14:editId="10CAAC62">
            <wp:extent cx="5612130" cy="3731247"/>
            <wp:effectExtent l="0" t="0" r="7620" b="3175"/>
            <wp:docPr id="20" name="Gráfico 20">
              <a:extLst xmlns:a="http://schemas.openxmlformats.org/drawingml/2006/main">
                <a:ext uri="{FF2B5EF4-FFF2-40B4-BE49-F238E27FC236}">
                  <a16:creationId xmlns:a16="http://schemas.microsoft.com/office/drawing/2014/main" id="{8EA67F4F-1422-0684-4079-A6B3DDBAF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582EA1" w14:textId="1459CA89" w:rsidR="00550177" w:rsidRPr="002F1A79" w:rsidRDefault="00550177" w:rsidP="002F1A79">
      <w:pPr>
        <w:jc w:val="center"/>
        <w:rPr>
          <w:rFonts w:ascii="Calibri" w:eastAsia="Calibri" w:hAnsi="Calibri"/>
          <w:sz w:val="18"/>
          <w:szCs w:val="18"/>
        </w:rPr>
      </w:pPr>
      <w:r w:rsidRPr="00FB03AD">
        <w:rPr>
          <w:rFonts w:ascii="Calibri" w:eastAsia="Calibri" w:hAnsi="Calibri"/>
          <w:sz w:val="18"/>
          <w:szCs w:val="18"/>
        </w:rPr>
        <w:t>Fuente: Elaborado a partir de la información obtenida del control de usuarios 202</w:t>
      </w:r>
      <w:bookmarkStart w:id="23" w:name="_sud7w6udji55" w:colFirst="0" w:colLast="0"/>
      <w:bookmarkEnd w:id="23"/>
      <w:r>
        <w:rPr>
          <w:rFonts w:ascii="Calibri" w:eastAsia="Calibri" w:hAnsi="Calibri"/>
          <w:sz w:val="18"/>
          <w:szCs w:val="18"/>
        </w:rPr>
        <w:t>2</w:t>
      </w:r>
    </w:p>
    <w:p w14:paraId="35F74E4C" w14:textId="657A3D96" w:rsidR="00550177" w:rsidRPr="00891B77" w:rsidRDefault="00891B77" w:rsidP="00891B77">
      <w:pPr>
        <w:pStyle w:val="Ttulo3"/>
      </w:pPr>
      <w:bookmarkStart w:id="24" w:name="_Toc132875016"/>
      <w:bookmarkStart w:id="25" w:name="_Toc141702725"/>
      <w:r>
        <w:t>6.</w:t>
      </w:r>
      <w:r w:rsidR="00550177" w:rsidRPr="00891B77">
        <w:t>1.6 Frecuencia de consulta</w:t>
      </w:r>
      <w:bookmarkEnd w:id="24"/>
      <w:bookmarkEnd w:id="25"/>
    </w:p>
    <w:p w14:paraId="6B837BB2" w14:textId="77777777" w:rsidR="00550177" w:rsidRPr="002F1A79" w:rsidRDefault="00550177" w:rsidP="00550177">
      <w:pPr>
        <w:rPr>
          <w:rFonts w:ascii="Calibri" w:eastAsia="Calibri" w:hAnsi="Calibri"/>
          <w:color w:val="auto"/>
        </w:rPr>
      </w:pPr>
      <w:r w:rsidRPr="002F1A79">
        <w:rPr>
          <w:rFonts w:ascii="Calibri" w:eastAsia="Calibri" w:hAnsi="Calibri"/>
          <w:color w:val="auto"/>
        </w:rPr>
        <w:t>La frecuencia de consulta de las personas usuarias externas de la Unidad de Archivo Intermedio fue de 1 a 2 veces por año. Durante el año 2022, 13 personas usuarias consultaron de 1 a 2 veces al año y 2 personas usuarias de 3 a 5 veces al año, tal como se muestra en el cuadro 6.</w:t>
      </w:r>
    </w:p>
    <w:p w14:paraId="2E2D3D72" w14:textId="77777777" w:rsidR="00550177" w:rsidRDefault="00550177" w:rsidP="00550177">
      <w:pPr>
        <w:rPr>
          <w:rFonts w:ascii="Calibri" w:eastAsia="Calibri" w:hAnsi="Calibri"/>
          <w:b/>
          <w:color w:val="4A4A49" w:themeColor="text1"/>
          <w:sz w:val="24"/>
          <w:szCs w:val="24"/>
        </w:rPr>
      </w:pPr>
    </w:p>
    <w:p w14:paraId="189B19E7" w14:textId="77777777" w:rsidR="00550177" w:rsidRDefault="00550177" w:rsidP="00550177">
      <w:pPr>
        <w:rPr>
          <w:rFonts w:ascii="Calibri" w:eastAsia="Calibri" w:hAnsi="Calibri"/>
          <w:b/>
          <w:color w:val="4A4A49" w:themeColor="text1"/>
          <w:sz w:val="24"/>
          <w:szCs w:val="24"/>
        </w:rPr>
      </w:pPr>
    </w:p>
    <w:p w14:paraId="5E3BFAB0" w14:textId="77777777" w:rsidR="002F1A79" w:rsidRPr="00CE6059" w:rsidRDefault="002F1A79" w:rsidP="00550177">
      <w:pPr>
        <w:rPr>
          <w:rFonts w:ascii="Calibri" w:eastAsia="Calibri" w:hAnsi="Calibri"/>
          <w:b/>
          <w:color w:val="4A4A49" w:themeColor="text1"/>
          <w:sz w:val="24"/>
          <w:szCs w:val="24"/>
        </w:rPr>
      </w:pPr>
    </w:p>
    <w:p w14:paraId="113D8471" w14:textId="77777777" w:rsidR="00550177" w:rsidRDefault="00550177" w:rsidP="00550177">
      <w:pP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Cuadro 6. Frecuencia de consulta de las personas usuarias externas que realizaron consultas al</w:t>
      </w:r>
      <w:r>
        <w:rPr>
          <w:rFonts w:ascii="Calibri" w:eastAsia="Calibri" w:hAnsi="Calibri"/>
          <w:b/>
          <w:color w:val="4A4A49" w:themeColor="text1"/>
          <w:sz w:val="24"/>
          <w:szCs w:val="24"/>
        </w:rPr>
        <w:t xml:space="preserve"> Archivo Intermedio durante 2022</w:t>
      </w:r>
    </w:p>
    <w:p w14:paraId="000EAE82" w14:textId="77777777" w:rsidR="00550177" w:rsidRPr="00CE6059" w:rsidRDefault="00550177" w:rsidP="00550177">
      <w:pPr>
        <w:rPr>
          <w:rFonts w:ascii="Calibri" w:eastAsia="Calibri" w:hAnsi="Calibri"/>
          <w:b/>
          <w:color w:val="4A4A49" w:themeColor="text1"/>
          <w:sz w:val="24"/>
          <w:szCs w:val="24"/>
        </w:rPr>
      </w:pPr>
    </w:p>
    <w:tbl>
      <w:tblPr>
        <w:tblW w:w="9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275"/>
        <w:gridCol w:w="1275"/>
        <w:gridCol w:w="1275"/>
        <w:gridCol w:w="1275"/>
        <w:gridCol w:w="1275"/>
        <w:gridCol w:w="1275"/>
      </w:tblGrid>
      <w:tr w:rsidR="00550177" w:rsidRPr="00CE6059" w14:paraId="6E3CD657" w14:textId="77777777" w:rsidTr="006E55B4">
        <w:trPr>
          <w:jc w:val="center"/>
        </w:trPr>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4E496154"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Frecuencia de consulta</w:t>
            </w:r>
          </w:p>
        </w:tc>
        <w:tc>
          <w:tcPr>
            <w:tcW w:w="1275" w:type="dxa"/>
            <w:tcBorders>
              <w:top w:val="single" w:sz="8" w:space="0" w:color="FFFFFF"/>
            </w:tcBorders>
            <w:shd w:val="clear" w:color="auto" w:fill="auto"/>
            <w:tcMar>
              <w:top w:w="100" w:type="dxa"/>
              <w:left w:w="100" w:type="dxa"/>
              <w:bottom w:w="100" w:type="dxa"/>
              <w:right w:w="100" w:type="dxa"/>
            </w:tcMar>
          </w:tcPr>
          <w:p w14:paraId="7027C4E2"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1 a 2 veces</w:t>
            </w:r>
          </w:p>
        </w:tc>
        <w:tc>
          <w:tcPr>
            <w:tcW w:w="1275" w:type="dxa"/>
            <w:tcBorders>
              <w:top w:val="single" w:sz="8" w:space="0" w:color="FFFFFF"/>
            </w:tcBorders>
            <w:shd w:val="clear" w:color="auto" w:fill="auto"/>
            <w:tcMar>
              <w:top w:w="100" w:type="dxa"/>
              <w:left w:w="100" w:type="dxa"/>
              <w:bottom w:w="100" w:type="dxa"/>
              <w:right w:w="100" w:type="dxa"/>
            </w:tcMar>
          </w:tcPr>
          <w:p w14:paraId="40B8F2C2"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3 a 5 veces</w:t>
            </w:r>
          </w:p>
        </w:tc>
        <w:tc>
          <w:tcPr>
            <w:tcW w:w="1275" w:type="dxa"/>
            <w:tcBorders>
              <w:top w:val="single" w:sz="8" w:space="0" w:color="FFFFFF"/>
            </w:tcBorders>
            <w:shd w:val="clear" w:color="auto" w:fill="auto"/>
            <w:tcMar>
              <w:top w:w="100" w:type="dxa"/>
              <w:left w:w="100" w:type="dxa"/>
              <w:bottom w:w="100" w:type="dxa"/>
              <w:right w:w="100" w:type="dxa"/>
            </w:tcMar>
          </w:tcPr>
          <w:p w14:paraId="1245E29B"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6 a 10 veces</w:t>
            </w:r>
          </w:p>
        </w:tc>
        <w:tc>
          <w:tcPr>
            <w:tcW w:w="1275" w:type="dxa"/>
            <w:tcBorders>
              <w:top w:val="single" w:sz="8" w:space="0" w:color="FFFFFF"/>
            </w:tcBorders>
            <w:shd w:val="clear" w:color="auto" w:fill="auto"/>
            <w:tcMar>
              <w:top w:w="100" w:type="dxa"/>
              <w:left w:w="100" w:type="dxa"/>
              <w:bottom w:w="100" w:type="dxa"/>
              <w:right w:w="100" w:type="dxa"/>
            </w:tcMar>
          </w:tcPr>
          <w:p w14:paraId="1E131DE4"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Más de 11 veces</w:t>
            </w:r>
          </w:p>
        </w:tc>
        <w:tc>
          <w:tcPr>
            <w:tcW w:w="1275" w:type="dxa"/>
            <w:tcBorders>
              <w:top w:val="single" w:sz="8" w:space="0" w:color="FFFFFF"/>
            </w:tcBorders>
            <w:shd w:val="clear" w:color="auto" w:fill="auto"/>
            <w:tcMar>
              <w:top w:w="100" w:type="dxa"/>
              <w:left w:w="100" w:type="dxa"/>
              <w:bottom w:w="100" w:type="dxa"/>
              <w:right w:w="100" w:type="dxa"/>
            </w:tcMar>
          </w:tcPr>
          <w:p w14:paraId="5E6E758A"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No responde</w:t>
            </w:r>
          </w:p>
        </w:tc>
        <w:tc>
          <w:tcPr>
            <w:tcW w:w="1275" w:type="dxa"/>
            <w:tcBorders>
              <w:top w:val="single" w:sz="8" w:space="0" w:color="FFFFFF"/>
              <w:right w:val="single" w:sz="8" w:space="0" w:color="FFFFFF"/>
            </w:tcBorders>
            <w:shd w:val="clear" w:color="auto" w:fill="auto"/>
            <w:tcMar>
              <w:top w:w="100" w:type="dxa"/>
              <w:left w:w="100" w:type="dxa"/>
              <w:bottom w:w="100" w:type="dxa"/>
              <w:right w:w="100" w:type="dxa"/>
            </w:tcMar>
          </w:tcPr>
          <w:p w14:paraId="4EA0146F"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sidRPr="00CE6059">
              <w:rPr>
                <w:rFonts w:ascii="Calibri" w:eastAsia="Calibri" w:hAnsi="Calibri"/>
                <w:b/>
                <w:color w:val="4A4A49" w:themeColor="text1"/>
                <w:sz w:val="24"/>
                <w:szCs w:val="24"/>
              </w:rPr>
              <w:t>Total</w:t>
            </w:r>
          </w:p>
        </w:tc>
      </w:tr>
      <w:tr w:rsidR="00550177" w:rsidRPr="00CE6059" w14:paraId="17D1F20C" w14:textId="77777777" w:rsidTr="006E55B4">
        <w:trPr>
          <w:jc w:val="center"/>
        </w:trPr>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2EF7B6A7" w14:textId="77777777" w:rsidR="00550177" w:rsidRPr="00CE6059" w:rsidRDefault="00550177" w:rsidP="006E55B4">
            <w:pPr>
              <w:widowControl w:val="0"/>
              <w:pBdr>
                <w:top w:val="nil"/>
                <w:left w:val="nil"/>
                <w:bottom w:val="nil"/>
                <w:right w:val="nil"/>
                <w:between w:val="nil"/>
              </w:pBdr>
              <w:rPr>
                <w:rFonts w:ascii="Calibri" w:eastAsia="Calibri" w:hAnsi="Calibri"/>
                <w:b/>
                <w:color w:val="4A4A49" w:themeColor="text1"/>
                <w:sz w:val="24"/>
                <w:szCs w:val="24"/>
              </w:rPr>
            </w:pPr>
            <w:r w:rsidRPr="00CE6059">
              <w:rPr>
                <w:rFonts w:ascii="Calibri" w:eastAsia="Calibri" w:hAnsi="Calibri"/>
                <w:b/>
                <w:color w:val="4A4A49" w:themeColor="text1"/>
                <w:sz w:val="24"/>
                <w:szCs w:val="24"/>
              </w:rPr>
              <w:t>Cantidad</w:t>
            </w:r>
          </w:p>
        </w:tc>
        <w:tc>
          <w:tcPr>
            <w:tcW w:w="1275" w:type="dxa"/>
            <w:tcBorders>
              <w:bottom w:val="single" w:sz="8" w:space="0" w:color="FFFFFF"/>
            </w:tcBorders>
            <w:shd w:val="clear" w:color="auto" w:fill="auto"/>
            <w:tcMar>
              <w:top w:w="100" w:type="dxa"/>
              <w:left w:w="100" w:type="dxa"/>
              <w:bottom w:w="100" w:type="dxa"/>
              <w:right w:w="100" w:type="dxa"/>
            </w:tcMar>
          </w:tcPr>
          <w:p w14:paraId="7026DFA2" w14:textId="77777777" w:rsidR="00550177" w:rsidRPr="00CE6059" w:rsidRDefault="00550177"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13</w:t>
            </w:r>
          </w:p>
        </w:tc>
        <w:tc>
          <w:tcPr>
            <w:tcW w:w="1275" w:type="dxa"/>
            <w:tcBorders>
              <w:bottom w:val="single" w:sz="8" w:space="0" w:color="FFFFFF"/>
            </w:tcBorders>
            <w:shd w:val="clear" w:color="auto" w:fill="auto"/>
            <w:tcMar>
              <w:top w:w="100" w:type="dxa"/>
              <w:left w:w="100" w:type="dxa"/>
              <w:bottom w:w="100" w:type="dxa"/>
              <w:right w:w="100" w:type="dxa"/>
            </w:tcMar>
          </w:tcPr>
          <w:p w14:paraId="1E5E482F" w14:textId="77777777" w:rsidR="00550177" w:rsidRPr="00CE6059" w:rsidRDefault="00550177"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2</w:t>
            </w:r>
          </w:p>
        </w:tc>
        <w:tc>
          <w:tcPr>
            <w:tcW w:w="1275" w:type="dxa"/>
            <w:tcBorders>
              <w:bottom w:val="single" w:sz="8" w:space="0" w:color="FFFFFF"/>
            </w:tcBorders>
            <w:shd w:val="clear" w:color="auto" w:fill="auto"/>
            <w:tcMar>
              <w:top w:w="100" w:type="dxa"/>
              <w:left w:w="100" w:type="dxa"/>
              <w:bottom w:w="100" w:type="dxa"/>
              <w:right w:w="100" w:type="dxa"/>
            </w:tcMar>
          </w:tcPr>
          <w:p w14:paraId="2203F025" w14:textId="77777777" w:rsidR="00550177" w:rsidRPr="00CE6059" w:rsidRDefault="00550177"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0</w:t>
            </w:r>
          </w:p>
        </w:tc>
        <w:tc>
          <w:tcPr>
            <w:tcW w:w="1275" w:type="dxa"/>
            <w:tcBorders>
              <w:bottom w:val="single" w:sz="8" w:space="0" w:color="FFFFFF"/>
            </w:tcBorders>
            <w:shd w:val="clear" w:color="auto" w:fill="auto"/>
            <w:tcMar>
              <w:top w:w="100" w:type="dxa"/>
              <w:left w:w="100" w:type="dxa"/>
              <w:bottom w:w="100" w:type="dxa"/>
              <w:right w:w="100" w:type="dxa"/>
            </w:tcMar>
          </w:tcPr>
          <w:p w14:paraId="0C207058" w14:textId="77777777" w:rsidR="00550177" w:rsidRPr="00CE6059" w:rsidRDefault="00550177" w:rsidP="006E55B4">
            <w:pPr>
              <w:widowControl w:val="0"/>
              <w:pBdr>
                <w:top w:val="nil"/>
                <w:left w:val="nil"/>
                <w:bottom w:val="nil"/>
                <w:right w:val="nil"/>
                <w:between w:val="nil"/>
              </w:pBdr>
              <w:jc w:val="center"/>
              <w:rPr>
                <w:rFonts w:ascii="Calibri" w:eastAsia="Calibri" w:hAnsi="Calibri"/>
                <w:color w:val="4A4A49" w:themeColor="text1"/>
                <w:sz w:val="24"/>
                <w:szCs w:val="24"/>
              </w:rPr>
            </w:pPr>
            <w:r>
              <w:rPr>
                <w:rFonts w:ascii="Calibri" w:eastAsia="Calibri" w:hAnsi="Calibri"/>
                <w:color w:val="4A4A49" w:themeColor="text1"/>
                <w:sz w:val="24"/>
                <w:szCs w:val="24"/>
              </w:rPr>
              <w:t>0</w:t>
            </w:r>
          </w:p>
        </w:tc>
        <w:tc>
          <w:tcPr>
            <w:tcW w:w="1275" w:type="dxa"/>
            <w:tcBorders>
              <w:bottom w:val="single" w:sz="8" w:space="0" w:color="FFFFFF"/>
            </w:tcBorders>
            <w:shd w:val="clear" w:color="auto" w:fill="auto"/>
            <w:tcMar>
              <w:top w:w="100" w:type="dxa"/>
              <w:left w:w="100" w:type="dxa"/>
              <w:bottom w:w="100" w:type="dxa"/>
              <w:right w:w="100" w:type="dxa"/>
            </w:tcMar>
          </w:tcPr>
          <w:p w14:paraId="53829C96" w14:textId="77777777" w:rsidR="00550177" w:rsidRPr="00CE6059" w:rsidRDefault="00550177" w:rsidP="006E55B4">
            <w:pPr>
              <w:widowControl w:val="0"/>
              <w:pBdr>
                <w:top w:val="nil"/>
                <w:left w:val="nil"/>
                <w:bottom w:val="nil"/>
                <w:right w:val="nil"/>
                <w:between w:val="nil"/>
              </w:pBdr>
              <w:jc w:val="center"/>
              <w:rPr>
                <w:rFonts w:ascii="Calibri" w:eastAsia="Calibri" w:hAnsi="Calibri"/>
                <w:color w:val="4A4A49" w:themeColor="text1"/>
                <w:sz w:val="24"/>
                <w:szCs w:val="24"/>
              </w:rPr>
            </w:pPr>
            <w:r w:rsidRPr="00CE6059">
              <w:rPr>
                <w:rFonts w:ascii="Calibri" w:eastAsia="Calibri" w:hAnsi="Calibri"/>
                <w:color w:val="4A4A49" w:themeColor="text1"/>
                <w:sz w:val="24"/>
                <w:szCs w:val="24"/>
              </w:rPr>
              <w:t>0</w:t>
            </w:r>
          </w:p>
        </w:tc>
        <w:tc>
          <w:tcPr>
            <w:tcW w:w="1275" w:type="dxa"/>
            <w:tcBorders>
              <w:bottom w:val="single" w:sz="8" w:space="0" w:color="FFFFFF"/>
              <w:right w:val="single" w:sz="8" w:space="0" w:color="FFFFFF"/>
            </w:tcBorders>
            <w:shd w:val="clear" w:color="auto" w:fill="auto"/>
            <w:tcMar>
              <w:top w:w="100" w:type="dxa"/>
              <w:left w:w="100" w:type="dxa"/>
              <w:bottom w:w="100" w:type="dxa"/>
              <w:right w:w="100" w:type="dxa"/>
            </w:tcMar>
          </w:tcPr>
          <w:p w14:paraId="54BDFE4F" w14:textId="77777777" w:rsidR="00550177" w:rsidRPr="00CE6059" w:rsidRDefault="00550177" w:rsidP="006E55B4">
            <w:pPr>
              <w:widowControl w:val="0"/>
              <w:pBdr>
                <w:top w:val="nil"/>
                <w:left w:val="nil"/>
                <w:bottom w:val="nil"/>
                <w:right w:val="nil"/>
                <w:between w:val="nil"/>
              </w:pBdr>
              <w:jc w:val="center"/>
              <w:rPr>
                <w:rFonts w:ascii="Calibri" w:eastAsia="Calibri" w:hAnsi="Calibri"/>
                <w:b/>
                <w:color w:val="4A4A49" w:themeColor="text1"/>
                <w:sz w:val="24"/>
                <w:szCs w:val="24"/>
              </w:rPr>
            </w:pPr>
            <w:r>
              <w:rPr>
                <w:rFonts w:ascii="Calibri" w:eastAsia="Calibri" w:hAnsi="Calibri"/>
                <w:b/>
                <w:color w:val="4A4A49" w:themeColor="text1"/>
                <w:sz w:val="24"/>
                <w:szCs w:val="24"/>
              </w:rPr>
              <w:t>15</w:t>
            </w:r>
          </w:p>
        </w:tc>
      </w:tr>
    </w:tbl>
    <w:p w14:paraId="6C3F6590" w14:textId="77777777" w:rsidR="00550177" w:rsidRDefault="00550177" w:rsidP="00550177">
      <w:pPr>
        <w:jc w:val="center"/>
        <w:rPr>
          <w:rFonts w:ascii="Calibri" w:eastAsia="Calibri" w:hAnsi="Calibri"/>
          <w:color w:val="4A4A49" w:themeColor="text1"/>
          <w:sz w:val="18"/>
          <w:szCs w:val="18"/>
        </w:rPr>
      </w:pPr>
    </w:p>
    <w:p w14:paraId="57282FC9" w14:textId="77777777" w:rsidR="00550177" w:rsidRDefault="00550177" w:rsidP="00550177">
      <w:pPr>
        <w:jc w:val="center"/>
        <w:rPr>
          <w:rFonts w:ascii="Calibri" w:eastAsia="Calibri" w:hAnsi="Calibri"/>
          <w:color w:val="4A4A49" w:themeColor="text1"/>
          <w:sz w:val="18"/>
          <w:szCs w:val="18"/>
        </w:rPr>
      </w:pPr>
      <w:r w:rsidRPr="00CE6059">
        <w:rPr>
          <w:rFonts w:ascii="Calibri" w:eastAsia="Calibri" w:hAnsi="Calibri"/>
          <w:color w:val="4A4A49" w:themeColor="text1"/>
          <w:sz w:val="18"/>
          <w:szCs w:val="18"/>
        </w:rPr>
        <w:t xml:space="preserve">Fuente: Elaborado a partir de la información obtenida del control de usuarios </w:t>
      </w:r>
      <w:r>
        <w:rPr>
          <w:rFonts w:ascii="Calibri" w:eastAsia="Calibri" w:hAnsi="Calibri"/>
          <w:color w:val="4A4A49" w:themeColor="text1"/>
          <w:sz w:val="18"/>
          <w:szCs w:val="18"/>
        </w:rPr>
        <w:t>2022</w:t>
      </w:r>
    </w:p>
    <w:p w14:paraId="3BBE1034" w14:textId="77777777" w:rsidR="00550177" w:rsidRDefault="00550177" w:rsidP="00550177">
      <w:pPr>
        <w:jc w:val="center"/>
        <w:rPr>
          <w:rFonts w:ascii="Calibri" w:eastAsia="Calibri" w:hAnsi="Calibri"/>
          <w:color w:val="4A4A49" w:themeColor="text1"/>
          <w:sz w:val="18"/>
          <w:szCs w:val="18"/>
        </w:rPr>
      </w:pPr>
    </w:p>
    <w:p w14:paraId="2D6E5A51" w14:textId="02824DEF" w:rsidR="00550177" w:rsidRDefault="00550177">
      <w:r>
        <w:rPr>
          <w:noProof/>
        </w:rPr>
        <w:drawing>
          <wp:inline distT="0" distB="0" distL="0" distR="0" wp14:anchorId="5BF47595" wp14:editId="567B926D">
            <wp:extent cx="5612130" cy="3836569"/>
            <wp:effectExtent l="0" t="0" r="7620" b="12065"/>
            <wp:docPr id="21" name="Gráfico 21">
              <a:extLst xmlns:a="http://schemas.openxmlformats.org/drawingml/2006/main">
                <a:ext uri="{FF2B5EF4-FFF2-40B4-BE49-F238E27FC236}">
                  <a16:creationId xmlns:a16="http://schemas.microsoft.com/office/drawing/2014/main" id="{3686A573-20EA-3235-342E-602F5425C1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0FAC14" w14:textId="108A6007" w:rsidR="00550177" w:rsidRDefault="00550177" w:rsidP="00550177">
      <w:pPr>
        <w:jc w:val="center"/>
      </w:pPr>
      <w:r w:rsidRPr="00CE30A8">
        <w:rPr>
          <w:rFonts w:ascii="Calibri" w:eastAsia="Calibri" w:hAnsi="Calibri"/>
          <w:color w:val="4A4A49" w:themeColor="text1"/>
          <w:sz w:val="18"/>
          <w:szCs w:val="18"/>
        </w:rPr>
        <w:t>Fuente: Elaborado a partir de la información obten</w:t>
      </w:r>
      <w:r>
        <w:rPr>
          <w:rFonts w:ascii="Calibri" w:eastAsia="Calibri" w:hAnsi="Calibri"/>
          <w:color w:val="4A4A49" w:themeColor="text1"/>
          <w:sz w:val="18"/>
          <w:szCs w:val="18"/>
        </w:rPr>
        <w:t>ida del control de usuarios 2022</w:t>
      </w:r>
    </w:p>
    <w:p w14:paraId="490345DB" w14:textId="5FCA846B" w:rsidR="00B26439" w:rsidRDefault="00C3031B" w:rsidP="00C3031B">
      <w:pPr>
        <w:pStyle w:val="Ttulo2"/>
        <w:rPr>
          <w:bCs/>
        </w:rPr>
      </w:pPr>
      <w:bookmarkStart w:id="26" w:name="_Toc141702726"/>
      <w:r>
        <w:t>6.</w:t>
      </w:r>
      <w:r w:rsidR="00CC7B2C">
        <w:t xml:space="preserve">2. </w:t>
      </w:r>
      <w:r w:rsidR="00891B77" w:rsidRPr="00BE4A02">
        <w:rPr>
          <w:bCs/>
        </w:rPr>
        <w:t>Formación de las personas usuarias</w:t>
      </w:r>
      <w:bookmarkEnd w:id="26"/>
    </w:p>
    <w:p w14:paraId="0A4258E2" w14:textId="77777777" w:rsidR="00AF555D" w:rsidRPr="002F1A79" w:rsidRDefault="00AF555D" w:rsidP="00AF555D">
      <w:pPr>
        <w:rPr>
          <w:rFonts w:ascii="Calibri" w:eastAsia="Calibri" w:hAnsi="Calibri"/>
          <w:color w:val="auto"/>
        </w:rPr>
      </w:pPr>
      <w:r w:rsidRPr="002F1A79">
        <w:rPr>
          <w:rFonts w:ascii="Calibri" w:eastAsia="Calibri" w:hAnsi="Calibri"/>
          <w:color w:val="auto"/>
        </w:rPr>
        <w:t>La Unidad de Archivo Intermedio cuenta con políticas que deben considerarse para el uso de los servicios que brinda; además, en cada visita se explica a las personas usuarias sobre la utilización de la base de datos, el llenado de formularios y boletas de solicitud de servicios, según corresponda, para facilitar su estancia y la búsqueda de información en la Unidad de Archivo Intermedio.</w:t>
      </w:r>
    </w:p>
    <w:p w14:paraId="2E587C8B" w14:textId="77777777" w:rsidR="00AF555D" w:rsidRPr="00ED0878" w:rsidRDefault="00AF555D" w:rsidP="00AF555D">
      <w:pPr>
        <w:rPr>
          <w:color w:val="FF0000"/>
        </w:rPr>
      </w:pPr>
    </w:p>
    <w:p w14:paraId="1384D2F3" w14:textId="69C0C920" w:rsidR="00891B77" w:rsidRPr="002F1A79" w:rsidRDefault="00AF555D" w:rsidP="00891B77">
      <w:pPr>
        <w:rPr>
          <w:rFonts w:ascii="Calibri" w:eastAsia="Calibri" w:hAnsi="Calibri"/>
          <w:color w:val="auto"/>
        </w:rPr>
      </w:pPr>
      <w:r w:rsidRPr="002F1A79">
        <w:rPr>
          <w:rFonts w:ascii="Calibri" w:eastAsia="Calibri" w:hAnsi="Calibri"/>
          <w:color w:val="auto"/>
        </w:rPr>
        <w:t>Asimismo, a partir del año 2014 se incorporó una charla en el programa de inducción para nuevas personas funcionarias del Archivo Nacional y, mediante la página web del Archivo Nacional, se dan a conocer los servicios que ofrece la Unidad de Archivo Intermedio y los fondos que custodia, esto con el fin de que esta información llegue a un número más amplio de personas usuarias y que la población se pueda identificar con la labor que realiza esta Unidad; además de que se muestran las referencias de los documentos custodiados en la Unidad de Archivo Intermedio.</w:t>
      </w:r>
    </w:p>
    <w:p w14:paraId="3104B5C8" w14:textId="73A0193A" w:rsidR="006E1656" w:rsidRPr="006E1656" w:rsidRDefault="00833A2B" w:rsidP="00833A2B">
      <w:pPr>
        <w:pStyle w:val="Ttulo3"/>
        <w:rPr>
          <w:bCs/>
          <w:sz w:val="32"/>
          <w:szCs w:val="32"/>
          <w:lang w:val="es"/>
        </w:rPr>
      </w:pPr>
      <w:bookmarkStart w:id="27" w:name="_Toc141702727"/>
      <w:r>
        <w:t>6.</w:t>
      </w:r>
      <w:r w:rsidR="00CC7B2C">
        <w:t xml:space="preserve">2.1. </w:t>
      </w:r>
      <w:r w:rsidR="006E1656" w:rsidRPr="00833A2B">
        <w:t>Inducción, orientación y guía a las personas usuarias</w:t>
      </w:r>
      <w:bookmarkEnd w:id="27"/>
    </w:p>
    <w:p w14:paraId="56A4FADA" w14:textId="77777777" w:rsidR="001252CE" w:rsidRPr="002F1A79" w:rsidRDefault="001252CE" w:rsidP="001252CE">
      <w:pPr>
        <w:rPr>
          <w:rFonts w:ascii="Calibri" w:eastAsia="Calibri" w:hAnsi="Calibri"/>
          <w:color w:val="auto"/>
        </w:rPr>
      </w:pPr>
      <w:r w:rsidRPr="002F1A79">
        <w:rPr>
          <w:rFonts w:ascii="Calibri" w:eastAsia="Calibri" w:hAnsi="Calibri"/>
          <w:color w:val="auto"/>
        </w:rPr>
        <w:t>Durante el 2022, 13 de las 15 personas usuarias externas encuestadas manifestó haber recibido inducción por parte de la persona encargada de la facilitación de documentos, sobre los servicios que brinda la Unidad de Archivo Intermedio, mientras que 2 personas usuarias indicaron no haber recibido ninguna inducción al respecto. Sobre las normas y disposiciones que regulan el servicio de consulta, préstamo, reproducción y otros de los documentos que custodia; 11 personas usuarias externas indicaron sí haber recibido información al respecto, 4 personas usuarias indicaron que no se le informó al respecto.</w:t>
      </w:r>
    </w:p>
    <w:p w14:paraId="123858FC" w14:textId="77777777" w:rsidR="001252CE" w:rsidRPr="002F1A79" w:rsidRDefault="001252CE" w:rsidP="001252CE">
      <w:pPr>
        <w:rPr>
          <w:rFonts w:ascii="Calibri" w:eastAsia="Calibri" w:hAnsi="Calibri"/>
          <w:color w:val="auto"/>
        </w:rPr>
      </w:pPr>
    </w:p>
    <w:p w14:paraId="16BA8295" w14:textId="77777777" w:rsidR="001252CE" w:rsidRPr="002F1A79" w:rsidRDefault="001252CE" w:rsidP="001252CE">
      <w:pPr>
        <w:rPr>
          <w:rFonts w:ascii="Calibri" w:eastAsia="Calibri" w:hAnsi="Calibri"/>
          <w:color w:val="auto"/>
        </w:rPr>
      </w:pPr>
      <w:r w:rsidRPr="002F1A79">
        <w:rPr>
          <w:rFonts w:ascii="Calibri" w:eastAsia="Calibri" w:hAnsi="Calibri"/>
          <w:color w:val="auto"/>
        </w:rPr>
        <w:t>De igual manera, 12 de las personas usuarias externas encuestadas aseguraron recibir instrucciones sobre la utilización de los instrumentos descriptivos (inventarios, listas de remisión, bases de datos, etc.) por parte de la persona encargada de la atención de la consulta. Esto se muestra en el cuadro 7:</w:t>
      </w:r>
    </w:p>
    <w:p w14:paraId="0C30491A" w14:textId="77777777" w:rsidR="001252CE" w:rsidRPr="00BB4D7D" w:rsidRDefault="001252CE" w:rsidP="001252CE">
      <w:pPr>
        <w:rPr>
          <w:rFonts w:ascii="Calibri" w:eastAsia="Calibri" w:hAnsi="Calibri"/>
          <w:color w:val="4A4A49" w:themeColor="text1"/>
        </w:rPr>
      </w:pPr>
    </w:p>
    <w:p w14:paraId="33711C0D" w14:textId="77777777" w:rsidR="001252CE" w:rsidRPr="002F1A79" w:rsidRDefault="001252CE" w:rsidP="001252CE">
      <w:pPr>
        <w:jc w:val="center"/>
        <w:rPr>
          <w:rFonts w:ascii="Calibri" w:eastAsia="Calibri" w:hAnsi="Calibri"/>
          <w:b/>
          <w:color w:val="auto"/>
          <w:sz w:val="24"/>
          <w:szCs w:val="24"/>
        </w:rPr>
      </w:pPr>
      <w:r w:rsidRPr="002F1A79">
        <w:rPr>
          <w:rFonts w:ascii="Calibri" w:eastAsia="Calibri" w:hAnsi="Calibri"/>
          <w:b/>
          <w:color w:val="auto"/>
          <w:sz w:val="24"/>
          <w:szCs w:val="24"/>
        </w:rPr>
        <w:t>Cuadro 7. Inducción brindada a las personas usuarias que realizaron consultas al Archivo Intermedio durante 2022</w:t>
      </w:r>
    </w:p>
    <w:tbl>
      <w:tblPr>
        <w:tblW w:w="9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2235"/>
        <w:gridCol w:w="2235"/>
        <w:gridCol w:w="2235"/>
      </w:tblGrid>
      <w:tr w:rsidR="002F1A79" w:rsidRPr="002F1A79" w14:paraId="3F796FD4" w14:textId="77777777" w:rsidTr="006E55B4">
        <w:trPr>
          <w:jc w:val="center"/>
        </w:trPr>
        <w:tc>
          <w:tcPr>
            <w:tcW w:w="2850" w:type="dxa"/>
            <w:tcBorders>
              <w:top w:val="single" w:sz="8" w:space="0" w:color="FFFFFF"/>
              <w:left w:val="single" w:sz="8" w:space="0" w:color="FFFFFF"/>
            </w:tcBorders>
            <w:shd w:val="clear" w:color="auto" w:fill="auto"/>
            <w:tcMar>
              <w:top w:w="100" w:type="dxa"/>
              <w:left w:w="100" w:type="dxa"/>
              <w:bottom w:w="100" w:type="dxa"/>
              <w:right w:w="100" w:type="dxa"/>
            </w:tcMar>
          </w:tcPr>
          <w:p w14:paraId="154DDBA4" w14:textId="77777777" w:rsidR="001252CE" w:rsidRPr="002F1A79" w:rsidRDefault="001252CE"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Inducción sobre:</w:t>
            </w:r>
          </w:p>
        </w:tc>
        <w:tc>
          <w:tcPr>
            <w:tcW w:w="2235" w:type="dxa"/>
            <w:tcBorders>
              <w:top w:val="single" w:sz="8" w:space="0" w:color="FFFFFF"/>
            </w:tcBorders>
            <w:shd w:val="clear" w:color="auto" w:fill="auto"/>
            <w:tcMar>
              <w:top w:w="100" w:type="dxa"/>
              <w:left w:w="100" w:type="dxa"/>
              <w:bottom w:w="100" w:type="dxa"/>
              <w:right w:w="100" w:type="dxa"/>
            </w:tcMar>
          </w:tcPr>
          <w:p w14:paraId="66EFEFE7" w14:textId="77777777" w:rsidR="001252CE" w:rsidRPr="002F1A79" w:rsidRDefault="001252CE"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Sí recibieron</w:t>
            </w:r>
          </w:p>
        </w:tc>
        <w:tc>
          <w:tcPr>
            <w:tcW w:w="2235" w:type="dxa"/>
            <w:tcBorders>
              <w:top w:val="single" w:sz="8" w:space="0" w:color="FFFFFF"/>
            </w:tcBorders>
            <w:shd w:val="clear" w:color="auto" w:fill="auto"/>
            <w:tcMar>
              <w:top w:w="100" w:type="dxa"/>
              <w:left w:w="100" w:type="dxa"/>
              <w:bottom w:w="100" w:type="dxa"/>
              <w:right w:w="100" w:type="dxa"/>
            </w:tcMar>
          </w:tcPr>
          <w:p w14:paraId="1DD35C25" w14:textId="77777777" w:rsidR="001252CE" w:rsidRPr="002F1A79" w:rsidRDefault="001252CE"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No recibieron</w:t>
            </w:r>
          </w:p>
        </w:tc>
        <w:tc>
          <w:tcPr>
            <w:tcW w:w="2235" w:type="dxa"/>
            <w:tcBorders>
              <w:top w:val="single" w:sz="8" w:space="0" w:color="FFFFFF"/>
              <w:right w:val="single" w:sz="8" w:space="0" w:color="FFFFFF"/>
            </w:tcBorders>
            <w:shd w:val="clear" w:color="auto" w:fill="auto"/>
            <w:tcMar>
              <w:top w:w="100" w:type="dxa"/>
              <w:left w:w="100" w:type="dxa"/>
              <w:bottom w:w="100" w:type="dxa"/>
              <w:right w:w="100" w:type="dxa"/>
            </w:tcMar>
          </w:tcPr>
          <w:p w14:paraId="5082A825" w14:textId="77777777" w:rsidR="001252CE" w:rsidRPr="002F1A79" w:rsidRDefault="001252CE"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Total</w:t>
            </w:r>
          </w:p>
        </w:tc>
      </w:tr>
      <w:tr w:rsidR="002F1A79" w:rsidRPr="002F1A79" w14:paraId="798BE37A" w14:textId="77777777" w:rsidTr="006E55B4">
        <w:trPr>
          <w:jc w:val="center"/>
        </w:trPr>
        <w:tc>
          <w:tcPr>
            <w:tcW w:w="2850" w:type="dxa"/>
            <w:tcBorders>
              <w:left w:val="single" w:sz="8" w:space="0" w:color="FFFFFF"/>
            </w:tcBorders>
            <w:shd w:val="clear" w:color="auto" w:fill="auto"/>
            <w:tcMar>
              <w:top w:w="100" w:type="dxa"/>
              <w:left w:w="100" w:type="dxa"/>
              <w:bottom w:w="100" w:type="dxa"/>
              <w:right w:w="100" w:type="dxa"/>
            </w:tcMar>
          </w:tcPr>
          <w:p w14:paraId="30C3F06F"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Servicios</w:t>
            </w:r>
          </w:p>
        </w:tc>
        <w:tc>
          <w:tcPr>
            <w:tcW w:w="2235" w:type="dxa"/>
            <w:shd w:val="clear" w:color="auto" w:fill="auto"/>
            <w:tcMar>
              <w:top w:w="100" w:type="dxa"/>
              <w:left w:w="100" w:type="dxa"/>
              <w:bottom w:w="100" w:type="dxa"/>
              <w:right w:w="100" w:type="dxa"/>
            </w:tcMar>
          </w:tcPr>
          <w:p w14:paraId="67EB92AF"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13</w:t>
            </w:r>
          </w:p>
        </w:tc>
        <w:tc>
          <w:tcPr>
            <w:tcW w:w="2235" w:type="dxa"/>
            <w:shd w:val="clear" w:color="auto" w:fill="auto"/>
            <w:tcMar>
              <w:top w:w="100" w:type="dxa"/>
              <w:left w:w="100" w:type="dxa"/>
              <w:bottom w:w="100" w:type="dxa"/>
              <w:right w:w="100" w:type="dxa"/>
            </w:tcMar>
          </w:tcPr>
          <w:p w14:paraId="536744E6"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2</w:t>
            </w:r>
          </w:p>
        </w:tc>
        <w:tc>
          <w:tcPr>
            <w:tcW w:w="2235" w:type="dxa"/>
            <w:tcBorders>
              <w:right w:val="single" w:sz="8" w:space="0" w:color="FFFFFF"/>
            </w:tcBorders>
            <w:shd w:val="clear" w:color="auto" w:fill="auto"/>
            <w:tcMar>
              <w:top w:w="100" w:type="dxa"/>
              <w:left w:w="100" w:type="dxa"/>
              <w:bottom w:w="100" w:type="dxa"/>
              <w:right w:w="100" w:type="dxa"/>
            </w:tcMar>
          </w:tcPr>
          <w:p w14:paraId="3BCB1907"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3B0A97C8" w14:textId="77777777" w:rsidTr="006E55B4">
        <w:trPr>
          <w:jc w:val="center"/>
        </w:trPr>
        <w:tc>
          <w:tcPr>
            <w:tcW w:w="2850" w:type="dxa"/>
            <w:tcBorders>
              <w:left w:val="single" w:sz="8" w:space="0" w:color="FFFFFF"/>
            </w:tcBorders>
            <w:shd w:val="clear" w:color="auto" w:fill="auto"/>
            <w:tcMar>
              <w:top w:w="100" w:type="dxa"/>
              <w:left w:w="100" w:type="dxa"/>
              <w:bottom w:w="100" w:type="dxa"/>
              <w:right w:w="100" w:type="dxa"/>
            </w:tcMar>
          </w:tcPr>
          <w:p w14:paraId="06A2B988" w14:textId="77777777" w:rsidR="001252CE" w:rsidRPr="002F1A79" w:rsidRDefault="001252CE" w:rsidP="00F037BE">
            <w:pPr>
              <w:widowControl w:val="0"/>
              <w:pBdr>
                <w:top w:val="nil"/>
                <w:left w:val="nil"/>
                <w:bottom w:val="nil"/>
                <w:right w:val="nil"/>
                <w:between w:val="nil"/>
              </w:pBdr>
              <w:jc w:val="left"/>
              <w:rPr>
                <w:rFonts w:ascii="Calibri" w:eastAsia="Calibri" w:hAnsi="Calibri"/>
                <w:color w:val="auto"/>
                <w:sz w:val="24"/>
                <w:szCs w:val="24"/>
              </w:rPr>
            </w:pPr>
            <w:r w:rsidRPr="002F1A79">
              <w:rPr>
                <w:rFonts w:ascii="Calibri" w:eastAsia="Calibri" w:hAnsi="Calibri"/>
                <w:color w:val="auto"/>
                <w:sz w:val="24"/>
                <w:szCs w:val="24"/>
              </w:rPr>
              <w:t>Normas y disposiciones vigentes</w:t>
            </w:r>
          </w:p>
        </w:tc>
        <w:tc>
          <w:tcPr>
            <w:tcW w:w="2235" w:type="dxa"/>
            <w:shd w:val="clear" w:color="auto" w:fill="auto"/>
            <w:tcMar>
              <w:top w:w="100" w:type="dxa"/>
              <w:left w:w="100" w:type="dxa"/>
              <w:bottom w:w="100" w:type="dxa"/>
              <w:right w:w="100" w:type="dxa"/>
            </w:tcMar>
          </w:tcPr>
          <w:p w14:paraId="2BB453C6"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11</w:t>
            </w:r>
          </w:p>
        </w:tc>
        <w:tc>
          <w:tcPr>
            <w:tcW w:w="2235" w:type="dxa"/>
            <w:shd w:val="clear" w:color="auto" w:fill="auto"/>
            <w:tcMar>
              <w:top w:w="100" w:type="dxa"/>
              <w:left w:w="100" w:type="dxa"/>
              <w:bottom w:w="100" w:type="dxa"/>
              <w:right w:w="100" w:type="dxa"/>
            </w:tcMar>
          </w:tcPr>
          <w:p w14:paraId="3FFEA3B4"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4</w:t>
            </w:r>
          </w:p>
        </w:tc>
        <w:tc>
          <w:tcPr>
            <w:tcW w:w="2235" w:type="dxa"/>
            <w:tcBorders>
              <w:right w:val="single" w:sz="8" w:space="0" w:color="FFFFFF"/>
            </w:tcBorders>
            <w:shd w:val="clear" w:color="auto" w:fill="auto"/>
            <w:tcMar>
              <w:top w:w="100" w:type="dxa"/>
              <w:left w:w="100" w:type="dxa"/>
              <w:bottom w:w="100" w:type="dxa"/>
              <w:right w:w="100" w:type="dxa"/>
            </w:tcMar>
          </w:tcPr>
          <w:p w14:paraId="26DB02E3"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263C68DF" w14:textId="77777777" w:rsidTr="006E55B4">
        <w:trPr>
          <w:jc w:val="center"/>
        </w:trPr>
        <w:tc>
          <w:tcPr>
            <w:tcW w:w="2850" w:type="dxa"/>
            <w:tcBorders>
              <w:left w:val="single" w:sz="8" w:space="0" w:color="FFFFFF"/>
              <w:bottom w:val="single" w:sz="8" w:space="0" w:color="FFFFFF"/>
            </w:tcBorders>
            <w:shd w:val="clear" w:color="auto" w:fill="auto"/>
            <w:tcMar>
              <w:top w:w="100" w:type="dxa"/>
              <w:left w:w="100" w:type="dxa"/>
              <w:bottom w:w="100" w:type="dxa"/>
              <w:right w:w="100" w:type="dxa"/>
            </w:tcMar>
          </w:tcPr>
          <w:p w14:paraId="206D9AEA" w14:textId="77777777" w:rsidR="001252CE" w:rsidRPr="002F1A79" w:rsidRDefault="001252CE" w:rsidP="00F037BE">
            <w:pPr>
              <w:widowControl w:val="0"/>
              <w:pBdr>
                <w:top w:val="nil"/>
                <w:left w:val="nil"/>
                <w:bottom w:val="nil"/>
                <w:right w:val="nil"/>
                <w:between w:val="nil"/>
              </w:pBdr>
              <w:jc w:val="left"/>
              <w:rPr>
                <w:rFonts w:ascii="Calibri" w:eastAsia="Calibri" w:hAnsi="Calibri"/>
                <w:color w:val="auto"/>
                <w:sz w:val="24"/>
                <w:szCs w:val="24"/>
              </w:rPr>
            </w:pPr>
            <w:r w:rsidRPr="002F1A79">
              <w:rPr>
                <w:rFonts w:ascii="Calibri" w:eastAsia="Calibri" w:hAnsi="Calibri"/>
                <w:color w:val="auto"/>
                <w:sz w:val="24"/>
                <w:szCs w:val="24"/>
              </w:rPr>
              <w:t>Utilización de instrumentos de descripción</w:t>
            </w:r>
          </w:p>
        </w:tc>
        <w:tc>
          <w:tcPr>
            <w:tcW w:w="2235" w:type="dxa"/>
            <w:tcBorders>
              <w:bottom w:val="single" w:sz="8" w:space="0" w:color="FFFFFF"/>
            </w:tcBorders>
            <w:shd w:val="clear" w:color="auto" w:fill="auto"/>
            <w:tcMar>
              <w:top w:w="100" w:type="dxa"/>
              <w:left w:w="100" w:type="dxa"/>
              <w:bottom w:w="100" w:type="dxa"/>
              <w:right w:w="100" w:type="dxa"/>
            </w:tcMar>
          </w:tcPr>
          <w:p w14:paraId="27DCD2E2"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12</w:t>
            </w:r>
          </w:p>
        </w:tc>
        <w:tc>
          <w:tcPr>
            <w:tcW w:w="2235" w:type="dxa"/>
            <w:tcBorders>
              <w:bottom w:val="single" w:sz="8" w:space="0" w:color="FFFFFF"/>
            </w:tcBorders>
            <w:shd w:val="clear" w:color="auto" w:fill="auto"/>
            <w:tcMar>
              <w:top w:w="100" w:type="dxa"/>
              <w:left w:w="100" w:type="dxa"/>
              <w:bottom w:w="100" w:type="dxa"/>
              <w:right w:w="100" w:type="dxa"/>
            </w:tcMar>
          </w:tcPr>
          <w:p w14:paraId="5D92F3B4"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3</w:t>
            </w:r>
          </w:p>
        </w:tc>
        <w:tc>
          <w:tcPr>
            <w:tcW w:w="2235" w:type="dxa"/>
            <w:tcBorders>
              <w:bottom w:val="single" w:sz="8" w:space="0" w:color="FFFFFF"/>
              <w:right w:val="single" w:sz="8" w:space="0" w:color="FFFFFF"/>
            </w:tcBorders>
            <w:shd w:val="clear" w:color="auto" w:fill="auto"/>
            <w:tcMar>
              <w:top w:w="100" w:type="dxa"/>
              <w:left w:w="100" w:type="dxa"/>
              <w:bottom w:w="100" w:type="dxa"/>
              <w:right w:w="100" w:type="dxa"/>
            </w:tcMar>
          </w:tcPr>
          <w:p w14:paraId="699C24CB" w14:textId="77777777" w:rsidR="001252CE" w:rsidRPr="002F1A79" w:rsidRDefault="001252CE"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15</w:t>
            </w:r>
          </w:p>
        </w:tc>
      </w:tr>
    </w:tbl>
    <w:p w14:paraId="769006C7" w14:textId="77777777" w:rsidR="001252CE" w:rsidRPr="002F1A79" w:rsidRDefault="001252CE" w:rsidP="001252CE">
      <w:pPr>
        <w:jc w:val="center"/>
        <w:rPr>
          <w:rFonts w:ascii="Calibri" w:eastAsia="Calibri" w:hAnsi="Calibri"/>
          <w:b/>
          <w:color w:val="auto"/>
          <w:sz w:val="24"/>
          <w:szCs w:val="24"/>
        </w:rPr>
      </w:pPr>
      <w:r w:rsidRPr="002F1A79">
        <w:rPr>
          <w:rFonts w:ascii="Calibri" w:eastAsia="Calibri" w:hAnsi="Calibri"/>
          <w:color w:val="auto"/>
          <w:sz w:val="18"/>
          <w:szCs w:val="18"/>
        </w:rPr>
        <w:t>Fuente: Elaborado a partir de la información obtenida del control de usuarios 2022</w:t>
      </w:r>
    </w:p>
    <w:p w14:paraId="0E610359" w14:textId="77777777" w:rsidR="001252CE" w:rsidRPr="002F1A79" w:rsidRDefault="001252CE" w:rsidP="001252CE">
      <w:pPr>
        <w:rPr>
          <w:rFonts w:ascii="Calibri" w:eastAsia="Calibri" w:hAnsi="Calibri"/>
          <w:color w:val="auto"/>
          <w:sz w:val="24"/>
          <w:szCs w:val="24"/>
        </w:rPr>
      </w:pPr>
    </w:p>
    <w:p w14:paraId="3ACA14F8" w14:textId="77777777" w:rsidR="001252CE" w:rsidRDefault="001252CE" w:rsidP="001252CE">
      <w:pPr>
        <w:rPr>
          <w:rFonts w:ascii="Calibri" w:eastAsia="Calibri" w:hAnsi="Calibri"/>
          <w:color w:val="4A4A49" w:themeColor="text1"/>
        </w:rPr>
      </w:pPr>
      <w:r w:rsidRPr="002F1A79">
        <w:rPr>
          <w:rFonts w:ascii="Calibri" w:eastAsia="Calibri" w:hAnsi="Calibri"/>
          <w:color w:val="auto"/>
        </w:rPr>
        <w:t xml:space="preserve">Esto quiere decir que 80% de las personas usuarias sí recibieron información sobre la utilización </w:t>
      </w:r>
      <w:r w:rsidRPr="00A63AE0">
        <w:rPr>
          <w:rFonts w:ascii="Calibri" w:eastAsia="Calibri" w:hAnsi="Calibri"/>
          <w:color w:val="4A4A49" w:themeColor="text1"/>
        </w:rPr>
        <w:t>de los</w:t>
      </w:r>
      <w:r w:rsidRPr="000447D1">
        <w:rPr>
          <w:rFonts w:ascii="Calibri" w:eastAsia="Calibri" w:hAnsi="Calibri"/>
          <w:color w:val="4A4A49" w:themeColor="text1"/>
        </w:rPr>
        <w:t xml:space="preserve"> instrumentos. Como indica el gráfico 7, solamente un </w:t>
      </w:r>
      <w:r>
        <w:rPr>
          <w:rFonts w:ascii="Calibri" w:eastAsia="Calibri" w:hAnsi="Calibri"/>
          <w:color w:val="4A4A49" w:themeColor="text1"/>
        </w:rPr>
        <w:t>20</w:t>
      </w:r>
      <w:r w:rsidRPr="000447D1">
        <w:rPr>
          <w:rFonts w:ascii="Calibri" w:eastAsia="Calibri" w:hAnsi="Calibri"/>
          <w:color w:val="4A4A49" w:themeColor="text1"/>
        </w:rPr>
        <w:t xml:space="preserve">% indicó no haber recibido información sobre la utilización de los instrumentos de descripción ni de los servicios. </w:t>
      </w:r>
    </w:p>
    <w:p w14:paraId="044277C7" w14:textId="77777777" w:rsidR="002B0FA5" w:rsidRDefault="002B0FA5" w:rsidP="001252CE">
      <w:pPr>
        <w:rPr>
          <w:rFonts w:ascii="Calibri" w:eastAsia="Calibri" w:hAnsi="Calibri"/>
          <w:color w:val="4A4A49" w:themeColor="text1"/>
        </w:rPr>
      </w:pPr>
    </w:p>
    <w:p w14:paraId="7B28E576" w14:textId="77777777" w:rsidR="002B0FA5" w:rsidRDefault="002B0FA5" w:rsidP="001252CE">
      <w:pPr>
        <w:rPr>
          <w:rFonts w:ascii="Calibri" w:eastAsia="Calibri" w:hAnsi="Calibri"/>
          <w:color w:val="4A4A49" w:themeColor="text1"/>
        </w:rPr>
      </w:pPr>
    </w:p>
    <w:p w14:paraId="2C07EE38" w14:textId="7BE70257" w:rsidR="00B26439" w:rsidRDefault="003E4FD5">
      <w:r>
        <w:rPr>
          <w:noProof/>
        </w:rPr>
        <w:drawing>
          <wp:inline distT="0" distB="0" distL="0" distR="0" wp14:anchorId="6851C262" wp14:editId="5A167F65">
            <wp:extent cx="5612130" cy="3556082"/>
            <wp:effectExtent l="0" t="0" r="7620" b="6350"/>
            <wp:docPr id="15" name="Gráfico 15">
              <a:extLst xmlns:a="http://schemas.openxmlformats.org/drawingml/2006/main">
                <a:ext uri="{FF2B5EF4-FFF2-40B4-BE49-F238E27FC236}">
                  <a16:creationId xmlns:a16="http://schemas.microsoft.com/office/drawing/2014/main" id="{0D3322A3-6ADF-E917-4D6E-1ADE8661E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4C6E2D" w14:textId="77777777" w:rsidR="0008190E" w:rsidRPr="00D50304" w:rsidRDefault="0008190E" w:rsidP="0008190E">
      <w:pPr>
        <w:jc w:val="center"/>
        <w:rPr>
          <w:rFonts w:ascii="Calibri" w:eastAsia="Calibri" w:hAnsi="Calibri"/>
          <w:color w:val="4A4A49" w:themeColor="text1"/>
          <w:sz w:val="18"/>
          <w:szCs w:val="18"/>
        </w:rPr>
      </w:pPr>
      <w:r w:rsidRPr="00D50304">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0C9109F1" w14:textId="4ED323C2" w:rsidR="009A7706" w:rsidRPr="009A7706" w:rsidRDefault="00DB6D27" w:rsidP="00DB6D27">
      <w:pPr>
        <w:pStyle w:val="Ttulo3"/>
      </w:pPr>
      <w:bookmarkStart w:id="28" w:name="_Toc132875019"/>
      <w:bookmarkStart w:id="29" w:name="_Toc141702728"/>
      <w:r>
        <w:t>6.</w:t>
      </w:r>
      <w:r w:rsidR="009A7706" w:rsidRPr="009A7706">
        <w:t>2.2 Calidad de la información brindada a las personas usuarias</w:t>
      </w:r>
      <w:bookmarkEnd w:id="28"/>
      <w:bookmarkEnd w:id="29"/>
    </w:p>
    <w:p w14:paraId="33371DE5" w14:textId="77777777" w:rsidR="009A7706" w:rsidRPr="002F1A79" w:rsidRDefault="009A7706" w:rsidP="009A7706">
      <w:pPr>
        <w:rPr>
          <w:rFonts w:ascii="Calibri" w:eastAsia="Calibri" w:hAnsi="Calibri"/>
          <w:color w:val="auto"/>
        </w:rPr>
      </w:pPr>
      <w:r w:rsidRPr="002F1A79">
        <w:rPr>
          <w:rFonts w:ascii="Calibri" w:eastAsia="Calibri" w:hAnsi="Calibri"/>
          <w:color w:val="auto"/>
        </w:rPr>
        <w:t xml:space="preserve">El cuadro 8 muestra que la información que brindaron las personas funcionarias de la Unidad de Archivo Intermedio sobre los servicios es de calidad; la mayoría de las personas usuarias encuestadas expresó que era excelente y solo 2 personas encuestadas no contestaron esta pregunta. Esto muestra que las personas funcionarias se esmeran en resolver las consultas de manera oportuna y eficiente. </w:t>
      </w:r>
    </w:p>
    <w:p w14:paraId="6482AEA2" w14:textId="77777777" w:rsidR="009A7706" w:rsidRPr="002F1A79" w:rsidRDefault="009A7706" w:rsidP="009A7706">
      <w:pPr>
        <w:rPr>
          <w:rFonts w:ascii="Calibri" w:eastAsia="Calibri" w:hAnsi="Calibri"/>
          <w:color w:val="auto"/>
        </w:rPr>
      </w:pPr>
    </w:p>
    <w:p w14:paraId="047271E5" w14:textId="77777777" w:rsidR="009A7706" w:rsidRPr="002F1A79" w:rsidRDefault="009A7706" w:rsidP="009A7706">
      <w:pPr>
        <w:jc w:val="center"/>
        <w:rPr>
          <w:rFonts w:ascii="Calibri" w:eastAsia="Calibri" w:hAnsi="Calibri"/>
          <w:b/>
          <w:color w:val="auto"/>
          <w:sz w:val="24"/>
          <w:szCs w:val="24"/>
        </w:rPr>
      </w:pPr>
      <w:r w:rsidRPr="002F1A79">
        <w:rPr>
          <w:rFonts w:ascii="Calibri" w:eastAsia="Calibri" w:hAnsi="Calibri"/>
          <w:b/>
          <w:color w:val="auto"/>
          <w:sz w:val="24"/>
          <w:szCs w:val="24"/>
        </w:rPr>
        <w:t>Cuadro 8. Calidad de la información sobre servicios brindada a las personas usuarias externas que realizaron consultas al Archivo Intermedio durante 2022</w:t>
      </w:r>
    </w:p>
    <w:tbl>
      <w:tblPr>
        <w:tblW w:w="933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2F1A79" w:rsidRPr="002F1A79" w14:paraId="2F046BC5" w14:textId="77777777" w:rsidTr="006E55B4">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35880707"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3E827128"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2D3BEEAA"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6F3FAF25"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792F11E7"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1DCEC7AD"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Excelente</w:t>
            </w:r>
          </w:p>
        </w:tc>
        <w:tc>
          <w:tcPr>
            <w:tcW w:w="1181" w:type="dxa"/>
            <w:tcBorders>
              <w:top w:val="single" w:sz="8" w:space="0" w:color="FFFFFF"/>
            </w:tcBorders>
            <w:shd w:val="clear" w:color="auto" w:fill="auto"/>
            <w:tcMar>
              <w:top w:w="100" w:type="dxa"/>
              <w:left w:w="100" w:type="dxa"/>
              <w:bottom w:w="100" w:type="dxa"/>
              <w:right w:w="100" w:type="dxa"/>
            </w:tcMar>
          </w:tcPr>
          <w:p w14:paraId="20CEFBF6"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3FA4C41D"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Total</w:t>
            </w:r>
          </w:p>
        </w:tc>
      </w:tr>
      <w:tr w:rsidR="002F1A79" w:rsidRPr="002F1A79" w14:paraId="472C7EEE" w14:textId="77777777" w:rsidTr="006E55B4">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57A7393C" w14:textId="77777777" w:rsidR="009A7706" w:rsidRPr="002F1A79" w:rsidRDefault="009A7706" w:rsidP="006E55B4">
            <w:pPr>
              <w:widowControl w:val="0"/>
              <w:pBdr>
                <w:top w:val="nil"/>
                <w:left w:val="nil"/>
                <w:bottom w:val="nil"/>
                <w:right w:val="nil"/>
                <w:between w:val="nil"/>
              </w:pBdr>
              <w:rPr>
                <w:rFonts w:ascii="Calibri" w:eastAsia="Calibri" w:hAnsi="Calibri"/>
                <w:b/>
                <w:color w:val="auto"/>
                <w:sz w:val="24"/>
                <w:szCs w:val="24"/>
              </w:rPr>
            </w:pPr>
            <w:r w:rsidRPr="002F1A79">
              <w:rPr>
                <w:rFonts w:ascii="Calibri" w:eastAsia="Calibri" w:hAnsi="Calibri"/>
                <w:b/>
                <w:color w:val="auto"/>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454B9660"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7FD4CA12"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215915A5"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71A00D37"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3</w:t>
            </w:r>
          </w:p>
        </w:tc>
        <w:tc>
          <w:tcPr>
            <w:tcW w:w="1275" w:type="dxa"/>
            <w:tcBorders>
              <w:bottom w:val="single" w:sz="8" w:space="0" w:color="FFFFFF"/>
            </w:tcBorders>
            <w:shd w:val="clear" w:color="auto" w:fill="auto"/>
            <w:tcMar>
              <w:top w:w="100" w:type="dxa"/>
              <w:left w:w="100" w:type="dxa"/>
              <w:bottom w:w="100" w:type="dxa"/>
              <w:right w:w="100" w:type="dxa"/>
            </w:tcMar>
          </w:tcPr>
          <w:p w14:paraId="2427F29D"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9</w:t>
            </w:r>
          </w:p>
        </w:tc>
        <w:tc>
          <w:tcPr>
            <w:tcW w:w="1181" w:type="dxa"/>
            <w:tcBorders>
              <w:bottom w:val="single" w:sz="8" w:space="0" w:color="FFFFFF"/>
            </w:tcBorders>
            <w:shd w:val="clear" w:color="auto" w:fill="auto"/>
            <w:tcMar>
              <w:top w:w="100" w:type="dxa"/>
              <w:left w:w="100" w:type="dxa"/>
              <w:bottom w:w="100" w:type="dxa"/>
              <w:right w:w="100" w:type="dxa"/>
            </w:tcMar>
          </w:tcPr>
          <w:p w14:paraId="2B933FC9"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3</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4B02D830" w14:textId="77777777" w:rsidR="009A7706" w:rsidRPr="002F1A79" w:rsidRDefault="009A7706" w:rsidP="006E55B4">
            <w:pPr>
              <w:widowControl w:val="0"/>
              <w:pBdr>
                <w:top w:val="nil"/>
                <w:left w:val="nil"/>
                <w:bottom w:val="nil"/>
                <w:right w:val="nil"/>
                <w:between w:val="nil"/>
              </w:pBdr>
              <w:rPr>
                <w:rFonts w:ascii="Calibri" w:eastAsia="Calibri" w:hAnsi="Calibri"/>
                <w:color w:val="auto"/>
                <w:sz w:val="24"/>
                <w:szCs w:val="24"/>
              </w:rPr>
            </w:pPr>
            <w:r w:rsidRPr="002F1A79">
              <w:rPr>
                <w:rFonts w:ascii="Calibri" w:eastAsia="Calibri" w:hAnsi="Calibri"/>
                <w:color w:val="auto"/>
                <w:sz w:val="24"/>
                <w:szCs w:val="24"/>
              </w:rPr>
              <w:t>15</w:t>
            </w:r>
          </w:p>
        </w:tc>
      </w:tr>
    </w:tbl>
    <w:p w14:paraId="110E53F8" w14:textId="77777777" w:rsidR="009A7706" w:rsidRPr="002F1A79" w:rsidRDefault="009A7706" w:rsidP="009A7706">
      <w:pPr>
        <w:rPr>
          <w:rFonts w:ascii="Calibri" w:eastAsia="Calibri" w:hAnsi="Calibri"/>
          <w:b/>
          <w:color w:val="auto"/>
          <w:sz w:val="24"/>
          <w:szCs w:val="24"/>
        </w:rPr>
      </w:pPr>
    </w:p>
    <w:p w14:paraId="6DB80CF6" w14:textId="77777777" w:rsidR="009A7706" w:rsidRPr="002F1A79" w:rsidRDefault="009A7706" w:rsidP="009A7706">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48D6183A" w14:textId="77777777" w:rsidR="009A7706" w:rsidRPr="002F1A79" w:rsidRDefault="009A7706" w:rsidP="009A7706">
      <w:pPr>
        <w:jc w:val="center"/>
        <w:rPr>
          <w:rFonts w:ascii="Calibri" w:eastAsia="Calibri" w:hAnsi="Calibri"/>
          <w:color w:val="auto"/>
          <w:sz w:val="18"/>
          <w:szCs w:val="18"/>
        </w:rPr>
      </w:pPr>
    </w:p>
    <w:p w14:paraId="586C4169" w14:textId="77777777" w:rsidR="009A7706" w:rsidRPr="002F1A79" w:rsidRDefault="009A7706" w:rsidP="009A7706">
      <w:pPr>
        <w:rPr>
          <w:rFonts w:ascii="Calibri" w:eastAsia="Calibri" w:hAnsi="Calibri"/>
          <w:color w:val="auto"/>
        </w:rPr>
      </w:pPr>
      <w:r w:rsidRPr="002F1A79">
        <w:rPr>
          <w:rFonts w:ascii="Calibri" w:eastAsia="Calibri" w:hAnsi="Calibri"/>
          <w:color w:val="auto"/>
        </w:rPr>
        <w:lastRenderedPageBreak/>
        <w:t>El gráfico 8 muestra que un 60% de las personas usuarias encuestadas califican de excelente, un 20% califican de muy bueno la información sobre los servicios del Archivo Intermedio, mientras que un 20% no respondió.</w:t>
      </w:r>
    </w:p>
    <w:p w14:paraId="474AAB91" w14:textId="77777777" w:rsidR="00B26439" w:rsidRDefault="00B26439"/>
    <w:p w14:paraId="16A4AF9F" w14:textId="198AC330" w:rsidR="00B26439" w:rsidRDefault="00C1790A">
      <w:r>
        <w:rPr>
          <w:noProof/>
        </w:rPr>
        <w:drawing>
          <wp:inline distT="0" distB="0" distL="0" distR="0" wp14:anchorId="7B6ED490" wp14:editId="353CBF58">
            <wp:extent cx="5612130" cy="3785344"/>
            <wp:effectExtent l="0" t="0" r="7620" b="5715"/>
            <wp:docPr id="19" name="Gráfico 19">
              <a:extLst xmlns:a="http://schemas.openxmlformats.org/drawingml/2006/main">
                <a:ext uri="{FF2B5EF4-FFF2-40B4-BE49-F238E27FC236}">
                  <a16:creationId xmlns:a16="http://schemas.microsoft.com/office/drawing/2014/main" id="{E42E2F35-8FA2-6684-72BC-69B4033ED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90DC32" w14:textId="77777777" w:rsidR="00625F29" w:rsidRPr="002F1A79" w:rsidRDefault="00625F29" w:rsidP="00625F29">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78EF0825" w14:textId="10842538" w:rsidR="004A0995" w:rsidRPr="009A1927" w:rsidRDefault="009A1927" w:rsidP="009A1927">
      <w:pPr>
        <w:pStyle w:val="Ttulo3"/>
      </w:pPr>
      <w:bookmarkStart w:id="30" w:name="_Toc132875020"/>
      <w:bookmarkStart w:id="31" w:name="_Toc141702729"/>
      <w:r>
        <w:t>6.</w:t>
      </w:r>
      <w:r w:rsidR="004A0995" w:rsidRPr="009A1927">
        <w:t>2.3 Satisfacción de las personas usuarias por la inducción recibida</w:t>
      </w:r>
      <w:bookmarkEnd w:id="30"/>
      <w:bookmarkEnd w:id="31"/>
    </w:p>
    <w:p w14:paraId="051879DE" w14:textId="77777777" w:rsidR="004A0995" w:rsidRPr="002F1A79" w:rsidRDefault="004A0995" w:rsidP="004A0995">
      <w:pPr>
        <w:rPr>
          <w:rFonts w:ascii="Calibri" w:eastAsia="Calibri" w:hAnsi="Calibri"/>
          <w:color w:val="auto"/>
        </w:rPr>
      </w:pPr>
      <w:r w:rsidRPr="002F1A79">
        <w:rPr>
          <w:rFonts w:ascii="Calibri" w:eastAsia="Calibri" w:hAnsi="Calibri"/>
          <w:color w:val="auto"/>
        </w:rPr>
        <w:t>En el cuadro 9 se muestra el grado de satisfacción de las personas usuarias externas con respecto a la inducción que recibieron sobre la utilización de los instrumentos descriptivos, donde 9 personas usuarias encuestadas percibieron como excelente, 2 personas como muy buena la inducción brindada y 4 no respondieron.</w:t>
      </w:r>
    </w:p>
    <w:p w14:paraId="1707E808" w14:textId="77777777" w:rsidR="004A0995" w:rsidRPr="002F1A79" w:rsidRDefault="004A0995" w:rsidP="004A0995">
      <w:pPr>
        <w:rPr>
          <w:rFonts w:ascii="Calibri" w:eastAsia="Calibri" w:hAnsi="Calibri"/>
          <w:color w:val="auto"/>
        </w:rPr>
      </w:pPr>
    </w:p>
    <w:p w14:paraId="255D3F18" w14:textId="77777777" w:rsidR="004A0995" w:rsidRPr="002F1A79" w:rsidRDefault="004A0995" w:rsidP="004A0995">
      <w:pPr>
        <w:jc w:val="center"/>
        <w:rPr>
          <w:rFonts w:ascii="Calibri" w:eastAsia="Calibri" w:hAnsi="Calibri"/>
          <w:b/>
          <w:color w:val="auto"/>
          <w:sz w:val="24"/>
          <w:szCs w:val="24"/>
        </w:rPr>
      </w:pPr>
      <w:r w:rsidRPr="002F1A79">
        <w:rPr>
          <w:rFonts w:ascii="Calibri" w:eastAsia="Calibri" w:hAnsi="Calibri"/>
          <w:b/>
          <w:color w:val="auto"/>
          <w:sz w:val="24"/>
          <w:szCs w:val="24"/>
        </w:rPr>
        <w:t xml:space="preserve">Cuadro 9. Satisfacción de las personas usuarias externas que realizaron consultas al Archivo Intermedio durante 2022 con respecto a la inducción recibida </w:t>
      </w:r>
    </w:p>
    <w:tbl>
      <w:tblPr>
        <w:tblW w:w="948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337"/>
        <w:gridCol w:w="1125"/>
      </w:tblGrid>
      <w:tr w:rsidR="002F1A79" w:rsidRPr="002F1A79" w14:paraId="1658287E" w14:textId="77777777" w:rsidTr="006E55B4">
        <w:tc>
          <w:tcPr>
            <w:tcW w:w="1455" w:type="dxa"/>
            <w:tcBorders>
              <w:top w:val="single" w:sz="8" w:space="0" w:color="FFFFFF"/>
              <w:left w:val="single" w:sz="8" w:space="0" w:color="FFFFFF"/>
            </w:tcBorders>
            <w:shd w:val="clear" w:color="auto" w:fill="auto"/>
            <w:tcMar>
              <w:top w:w="100" w:type="dxa"/>
              <w:left w:w="100" w:type="dxa"/>
              <w:bottom w:w="100" w:type="dxa"/>
              <w:right w:w="100" w:type="dxa"/>
            </w:tcMar>
          </w:tcPr>
          <w:p w14:paraId="054A3A70"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Calidad del servicio</w:t>
            </w:r>
          </w:p>
        </w:tc>
        <w:tc>
          <w:tcPr>
            <w:tcW w:w="1125" w:type="dxa"/>
            <w:tcBorders>
              <w:top w:val="single" w:sz="8" w:space="0" w:color="FFFFFF"/>
            </w:tcBorders>
            <w:shd w:val="clear" w:color="auto" w:fill="auto"/>
            <w:tcMar>
              <w:top w:w="100" w:type="dxa"/>
              <w:left w:w="100" w:type="dxa"/>
              <w:bottom w:w="100" w:type="dxa"/>
              <w:right w:w="100" w:type="dxa"/>
            </w:tcMar>
          </w:tcPr>
          <w:p w14:paraId="0BB08F71"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Malo</w:t>
            </w:r>
          </w:p>
        </w:tc>
        <w:tc>
          <w:tcPr>
            <w:tcW w:w="1125" w:type="dxa"/>
            <w:tcBorders>
              <w:top w:val="single" w:sz="8" w:space="0" w:color="FFFFFF"/>
            </w:tcBorders>
            <w:shd w:val="clear" w:color="auto" w:fill="auto"/>
            <w:tcMar>
              <w:top w:w="100" w:type="dxa"/>
              <w:left w:w="100" w:type="dxa"/>
              <w:bottom w:w="100" w:type="dxa"/>
              <w:right w:w="100" w:type="dxa"/>
            </w:tcMar>
          </w:tcPr>
          <w:p w14:paraId="0F7B90BC"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Regular</w:t>
            </w:r>
          </w:p>
        </w:tc>
        <w:tc>
          <w:tcPr>
            <w:tcW w:w="1125" w:type="dxa"/>
            <w:tcBorders>
              <w:top w:val="single" w:sz="8" w:space="0" w:color="FFFFFF"/>
            </w:tcBorders>
            <w:shd w:val="clear" w:color="auto" w:fill="auto"/>
            <w:tcMar>
              <w:top w:w="100" w:type="dxa"/>
              <w:left w:w="100" w:type="dxa"/>
              <w:bottom w:w="100" w:type="dxa"/>
              <w:right w:w="100" w:type="dxa"/>
            </w:tcMar>
          </w:tcPr>
          <w:p w14:paraId="126C35FF"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Bueno</w:t>
            </w:r>
          </w:p>
        </w:tc>
        <w:tc>
          <w:tcPr>
            <w:tcW w:w="919" w:type="dxa"/>
            <w:tcBorders>
              <w:top w:val="single" w:sz="8" w:space="0" w:color="FFFFFF"/>
            </w:tcBorders>
            <w:shd w:val="clear" w:color="auto" w:fill="auto"/>
            <w:tcMar>
              <w:top w:w="100" w:type="dxa"/>
              <w:left w:w="100" w:type="dxa"/>
              <w:bottom w:w="100" w:type="dxa"/>
              <w:right w:w="100" w:type="dxa"/>
            </w:tcMar>
          </w:tcPr>
          <w:p w14:paraId="5C6025DE"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Muy bueno</w:t>
            </w:r>
          </w:p>
        </w:tc>
        <w:tc>
          <w:tcPr>
            <w:tcW w:w="1275" w:type="dxa"/>
            <w:tcBorders>
              <w:top w:val="single" w:sz="8" w:space="0" w:color="FFFFFF"/>
            </w:tcBorders>
            <w:shd w:val="clear" w:color="auto" w:fill="auto"/>
            <w:tcMar>
              <w:top w:w="100" w:type="dxa"/>
              <w:left w:w="100" w:type="dxa"/>
              <w:bottom w:w="100" w:type="dxa"/>
              <w:right w:w="100" w:type="dxa"/>
            </w:tcMar>
          </w:tcPr>
          <w:p w14:paraId="6F999242"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Excelente</w:t>
            </w:r>
          </w:p>
        </w:tc>
        <w:tc>
          <w:tcPr>
            <w:tcW w:w="1337" w:type="dxa"/>
            <w:tcBorders>
              <w:top w:val="single" w:sz="8" w:space="0" w:color="FFFFFF"/>
            </w:tcBorders>
            <w:shd w:val="clear" w:color="auto" w:fill="auto"/>
            <w:tcMar>
              <w:top w:w="100" w:type="dxa"/>
              <w:left w:w="100" w:type="dxa"/>
              <w:bottom w:w="100" w:type="dxa"/>
              <w:right w:w="100" w:type="dxa"/>
            </w:tcMar>
          </w:tcPr>
          <w:p w14:paraId="718CDB4B"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No responde</w:t>
            </w:r>
          </w:p>
        </w:tc>
        <w:tc>
          <w:tcPr>
            <w:tcW w:w="1125" w:type="dxa"/>
            <w:tcBorders>
              <w:top w:val="single" w:sz="8" w:space="0" w:color="FFFFFF"/>
              <w:right w:val="single" w:sz="8" w:space="0" w:color="FFFFFF"/>
            </w:tcBorders>
            <w:shd w:val="clear" w:color="auto" w:fill="auto"/>
            <w:tcMar>
              <w:top w:w="100" w:type="dxa"/>
              <w:left w:w="100" w:type="dxa"/>
              <w:bottom w:w="100" w:type="dxa"/>
              <w:right w:w="100" w:type="dxa"/>
            </w:tcMar>
          </w:tcPr>
          <w:p w14:paraId="43C5CD0C"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Total</w:t>
            </w:r>
          </w:p>
        </w:tc>
      </w:tr>
      <w:tr w:rsidR="002F1A79" w:rsidRPr="002F1A79" w14:paraId="4EDD2D4A" w14:textId="77777777" w:rsidTr="006E55B4">
        <w:tc>
          <w:tcPr>
            <w:tcW w:w="1455" w:type="dxa"/>
            <w:tcBorders>
              <w:left w:val="single" w:sz="8" w:space="0" w:color="FFFFFF"/>
              <w:bottom w:val="single" w:sz="8" w:space="0" w:color="FFFFFF"/>
            </w:tcBorders>
            <w:shd w:val="clear" w:color="auto" w:fill="auto"/>
            <w:tcMar>
              <w:top w:w="100" w:type="dxa"/>
              <w:left w:w="100" w:type="dxa"/>
              <w:bottom w:w="100" w:type="dxa"/>
              <w:right w:w="100" w:type="dxa"/>
            </w:tcMar>
          </w:tcPr>
          <w:p w14:paraId="4F16292A" w14:textId="77777777" w:rsidR="004A0995" w:rsidRPr="002F1A79" w:rsidRDefault="004A0995"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Cantidad</w:t>
            </w:r>
          </w:p>
        </w:tc>
        <w:tc>
          <w:tcPr>
            <w:tcW w:w="1125" w:type="dxa"/>
            <w:tcBorders>
              <w:bottom w:val="single" w:sz="8" w:space="0" w:color="FFFFFF"/>
            </w:tcBorders>
            <w:shd w:val="clear" w:color="auto" w:fill="auto"/>
            <w:tcMar>
              <w:top w:w="100" w:type="dxa"/>
              <w:left w:w="100" w:type="dxa"/>
              <w:bottom w:w="100" w:type="dxa"/>
              <w:right w:w="100" w:type="dxa"/>
            </w:tcMar>
          </w:tcPr>
          <w:p w14:paraId="2035FD5C"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524588BD"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shd w:val="clear" w:color="auto" w:fill="auto"/>
            <w:tcMar>
              <w:top w:w="100" w:type="dxa"/>
              <w:left w:w="100" w:type="dxa"/>
              <w:bottom w:w="100" w:type="dxa"/>
              <w:right w:w="100" w:type="dxa"/>
            </w:tcMar>
          </w:tcPr>
          <w:p w14:paraId="509B9E17"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919" w:type="dxa"/>
            <w:tcBorders>
              <w:bottom w:val="single" w:sz="8" w:space="0" w:color="FFFFFF"/>
            </w:tcBorders>
            <w:shd w:val="clear" w:color="auto" w:fill="auto"/>
            <w:tcMar>
              <w:top w:w="100" w:type="dxa"/>
              <w:left w:w="100" w:type="dxa"/>
              <w:bottom w:w="100" w:type="dxa"/>
              <w:right w:w="100" w:type="dxa"/>
            </w:tcMar>
          </w:tcPr>
          <w:p w14:paraId="7D0CB39D"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2</w:t>
            </w:r>
          </w:p>
        </w:tc>
        <w:tc>
          <w:tcPr>
            <w:tcW w:w="1275" w:type="dxa"/>
            <w:tcBorders>
              <w:bottom w:val="single" w:sz="8" w:space="0" w:color="FFFFFF"/>
            </w:tcBorders>
            <w:shd w:val="clear" w:color="auto" w:fill="auto"/>
            <w:tcMar>
              <w:top w:w="100" w:type="dxa"/>
              <w:left w:w="100" w:type="dxa"/>
              <w:bottom w:w="100" w:type="dxa"/>
              <w:right w:w="100" w:type="dxa"/>
            </w:tcMar>
          </w:tcPr>
          <w:p w14:paraId="6B539760"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9</w:t>
            </w:r>
          </w:p>
        </w:tc>
        <w:tc>
          <w:tcPr>
            <w:tcW w:w="1337" w:type="dxa"/>
            <w:tcBorders>
              <w:bottom w:val="single" w:sz="8" w:space="0" w:color="FFFFFF"/>
            </w:tcBorders>
            <w:shd w:val="clear" w:color="auto" w:fill="auto"/>
            <w:tcMar>
              <w:top w:w="100" w:type="dxa"/>
              <w:left w:w="100" w:type="dxa"/>
              <w:bottom w:w="100" w:type="dxa"/>
              <w:right w:w="100" w:type="dxa"/>
            </w:tcMar>
          </w:tcPr>
          <w:p w14:paraId="00E33C22"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4</w:t>
            </w:r>
          </w:p>
        </w:tc>
        <w:tc>
          <w:tcPr>
            <w:tcW w:w="1125" w:type="dxa"/>
            <w:tcBorders>
              <w:bottom w:val="single" w:sz="8" w:space="0" w:color="FFFFFF"/>
              <w:right w:val="single" w:sz="8" w:space="0" w:color="FFFFFF"/>
            </w:tcBorders>
            <w:shd w:val="clear" w:color="auto" w:fill="auto"/>
            <w:tcMar>
              <w:top w:w="100" w:type="dxa"/>
              <w:left w:w="100" w:type="dxa"/>
              <w:bottom w:w="100" w:type="dxa"/>
              <w:right w:w="100" w:type="dxa"/>
            </w:tcMar>
          </w:tcPr>
          <w:p w14:paraId="28869A60" w14:textId="77777777" w:rsidR="004A0995" w:rsidRPr="002F1A79" w:rsidRDefault="004A0995" w:rsidP="006E55B4">
            <w:pPr>
              <w:widowControl w:val="0"/>
              <w:rPr>
                <w:rFonts w:ascii="Calibri" w:eastAsia="Calibri" w:hAnsi="Calibri"/>
                <w:color w:val="auto"/>
                <w:sz w:val="24"/>
                <w:szCs w:val="24"/>
              </w:rPr>
            </w:pPr>
            <w:r w:rsidRPr="002F1A79">
              <w:rPr>
                <w:rFonts w:ascii="Calibri" w:eastAsia="Calibri" w:hAnsi="Calibri"/>
                <w:color w:val="auto"/>
                <w:sz w:val="24"/>
                <w:szCs w:val="24"/>
              </w:rPr>
              <w:t>15</w:t>
            </w:r>
          </w:p>
        </w:tc>
      </w:tr>
    </w:tbl>
    <w:p w14:paraId="161F621D" w14:textId="77777777" w:rsidR="004A0995" w:rsidRPr="002F1A79" w:rsidRDefault="004A0995" w:rsidP="004A0995">
      <w:pPr>
        <w:rPr>
          <w:rFonts w:ascii="Calibri" w:eastAsia="Calibri" w:hAnsi="Calibri"/>
          <w:color w:val="auto"/>
        </w:rPr>
      </w:pPr>
    </w:p>
    <w:p w14:paraId="4D03B5D2" w14:textId="77777777" w:rsidR="004A0995" w:rsidRPr="002F1A79" w:rsidRDefault="004A0995" w:rsidP="004A0995">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2263177A" w14:textId="77777777" w:rsidR="004A0995" w:rsidRDefault="004A0995" w:rsidP="004A0995">
      <w:pPr>
        <w:jc w:val="center"/>
        <w:rPr>
          <w:rFonts w:ascii="Calibri" w:eastAsia="Calibri" w:hAnsi="Calibri"/>
          <w:color w:val="auto"/>
          <w:sz w:val="18"/>
          <w:szCs w:val="18"/>
        </w:rPr>
      </w:pPr>
    </w:p>
    <w:p w14:paraId="18BCDE1C" w14:textId="77777777" w:rsidR="002F1A79" w:rsidRPr="002F1A79" w:rsidRDefault="002F1A79" w:rsidP="004A0995">
      <w:pPr>
        <w:jc w:val="center"/>
        <w:rPr>
          <w:rFonts w:ascii="Calibri" w:eastAsia="Calibri" w:hAnsi="Calibri"/>
          <w:color w:val="auto"/>
          <w:sz w:val="18"/>
          <w:szCs w:val="18"/>
        </w:rPr>
      </w:pPr>
    </w:p>
    <w:p w14:paraId="4E886329" w14:textId="77777777" w:rsidR="004A0995" w:rsidRPr="002F1A79" w:rsidRDefault="004A0995" w:rsidP="004A0995">
      <w:pPr>
        <w:rPr>
          <w:rFonts w:ascii="Calibri" w:eastAsia="Calibri" w:hAnsi="Calibri"/>
          <w:color w:val="auto"/>
        </w:rPr>
      </w:pPr>
      <w:r w:rsidRPr="002F1A79">
        <w:rPr>
          <w:rFonts w:ascii="Calibri" w:eastAsia="Calibri" w:hAnsi="Calibri"/>
          <w:color w:val="auto"/>
        </w:rPr>
        <w:t>El gráfico 9, por su parte, ilustra la distribución porcentual de destacándose que el 60% de las personas encuestadas percibieron como excelente la inducción brindada.</w:t>
      </w:r>
    </w:p>
    <w:p w14:paraId="68D8CF2D" w14:textId="77777777" w:rsidR="00625F29" w:rsidRDefault="00625F29"/>
    <w:p w14:paraId="46F2275A" w14:textId="087F9BEC" w:rsidR="00B26439" w:rsidRDefault="00C91E87">
      <w:r>
        <w:rPr>
          <w:noProof/>
        </w:rPr>
        <w:drawing>
          <wp:inline distT="0" distB="0" distL="0" distR="0" wp14:anchorId="228D6C6D" wp14:editId="17B0EE45">
            <wp:extent cx="5612130" cy="3998719"/>
            <wp:effectExtent l="0" t="0" r="7620" b="1905"/>
            <wp:docPr id="6" name="Gráfico 6">
              <a:extLst xmlns:a="http://schemas.openxmlformats.org/drawingml/2006/main">
                <a:ext uri="{FF2B5EF4-FFF2-40B4-BE49-F238E27FC236}">
                  <a16:creationId xmlns:a16="http://schemas.microsoft.com/office/drawing/2014/main" id="{1DE91A42-F7A5-0067-D001-FD7F91ECE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82A66C" w14:textId="6E27C153" w:rsidR="00C97145" w:rsidRDefault="00C97145" w:rsidP="002F1A79">
      <w:pPr>
        <w:jc w:val="center"/>
        <w:rPr>
          <w:rFonts w:ascii="Calibri" w:eastAsia="Calibri" w:hAnsi="Calibri"/>
          <w:color w:val="4A4A49" w:themeColor="text1"/>
          <w:sz w:val="18"/>
          <w:szCs w:val="18"/>
        </w:rPr>
      </w:pPr>
      <w:r>
        <w:tab/>
      </w:r>
      <w:r w:rsidRPr="00F073FD">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0D27CAC7" w14:textId="77777777" w:rsidR="002F1A79" w:rsidRPr="002F1A79" w:rsidRDefault="002F1A79" w:rsidP="002F1A79">
      <w:pPr>
        <w:jc w:val="center"/>
        <w:rPr>
          <w:rFonts w:ascii="Calibri" w:eastAsia="Calibri" w:hAnsi="Calibri"/>
          <w:color w:val="4A4A49" w:themeColor="text1"/>
          <w:sz w:val="18"/>
          <w:szCs w:val="18"/>
        </w:rPr>
      </w:pPr>
    </w:p>
    <w:p w14:paraId="6AFCAA7D" w14:textId="77777777" w:rsidR="007727FB" w:rsidRPr="002F1A79" w:rsidRDefault="007727FB" w:rsidP="007727FB">
      <w:pPr>
        <w:rPr>
          <w:rFonts w:ascii="Calibri" w:eastAsia="Calibri" w:hAnsi="Calibri"/>
          <w:color w:val="auto"/>
        </w:rPr>
      </w:pPr>
      <w:r w:rsidRPr="002F1A79">
        <w:rPr>
          <w:rFonts w:ascii="Calibri" w:eastAsia="Calibri" w:hAnsi="Calibri"/>
          <w:color w:val="auto"/>
        </w:rPr>
        <w:t>En el cuadro 10 se muestra la puntuación del interés de las personas funcionarias de la Unidad de Archivo Intermedio para resolver las consultas de las personas usuarias, mostrando que, de las 15 personas usuarias externas encuestadas, 14 indicaron que el interés de las personas funcionarias en resolver sus consultas y necesidades de información es excelente y 1 indicó que fue muy buena, tal como se muestra en el cuadro 10.</w:t>
      </w:r>
    </w:p>
    <w:p w14:paraId="7A256C73" w14:textId="77777777" w:rsidR="007727FB" w:rsidRPr="002F1A79" w:rsidRDefault="007727FB" w:rsidP="007727FB">
      <w:pPr>
        <w:rPr>
          <w:rFonts w:ascii="Calibri" w:eastAsia="Calibri" w:hAnsi="Calibri"/>
          <w:color w:val="auto"/>
        </w:rPr>
      </w:pPr>
    </w:p>
    <w:p w14:paraId="08BE7F7A" w14:textId="77777777" w:rsidR="007727FB" w:rsidRPr="002F1A79" w:rsidRDefault="007727FB" w:rsidP="007727FB">
      <w:pPr>
        <w:jc w:val="center"/>
        <w:rPr>
          <w:rFonts w:ascii="Calibri" w:eastAsia="Calibri" w:hAnsi="Calibri"/>
          <w:b/>
          <w:color w:val="auto"/>
          <w:sz w:val="24"/>
          <w:szCs w:val="24"/>
        </w:rPr>
      </w:pPr>
      <w:r w:rsidRPr="002F1A79">
        <w:rPr>
          <w:rFonts w:ascii="Calibri" w:eastAsia="Calibri" w:hAnsi="Calibri"/>
          <w:b/>
          <w:color w:val="auto"/>
        </w:rPr>
        <w:t>Cuadro 10. Interés de las personas funcionarias de la Unidad de Archivo Intermedio para resolver consultas durante 2022</w:t>
      </w:r>
    </w:p>
    <w:tbl>
      <w:tblPr>
        <w:tblW w:w="933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125"/>
        <w:gridCol w:w="1125"/>
        <w:gridCol w:w="1125"/>
        <w:gridCol w:w="919"/>
        <w:gridCol w:w="1275"/>
        <w:gridCol w:w="1181"/>
        <w:gridCol w:w="1125"/>
      </w:tblGrid>
      <w:tr w:rsidR="002F1A79" w:rsidRPr="002F1A79" w14:paraId="082D6B3B" w14:textId="77777777" w:rsidTr="006E55B4">
        <w:tc>
          <w:tcPr>
            <w:tcW w:w="1455" w:type="dxa"/>
            <w:tcBorders>
              <w:top w:val="single" w:sz="8" w:space="0" w:color="FFFFFF"/>
              <w:left w:val="single" w:sz="8" w:space="0" w:color="FFFFFF"/>
            </w:tcBorders>
          </w:tcPr>
          <w:p w14:paraId="0F2D1D00"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Interés de las personas funcionarias</w:t>
            </w:r>
          </w:p>
        </w:tc>
        <w:tc>
          <w:tcPr>
            <w:tcW w:w="1125" w:type="dxa"/>
            <w:tcBorders>
              <w:top w:val="single" w:sz="8" w:space="0" w:color="FFFFFF"/>
            </w:tcBorders>
          </w:tcPr>
          <w:p w14:paraId="50BE4CE2"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Malo</w:t>
            </w:r>
          </w:p>
        </w:tc>
        <w:tc>
          <w:tcPr>
            <w:tcW w:w="1125" w:type="dxa"/>
            <w:tcBorders>
              <w:top w:val="single" w:sz="8" w:space="0" w:color="FFFFFF"/>
            </w:tcBorders>
          </w:tcPr>
          <w:p w14:paraId="2F9869AC"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Regular</w:t>
            </w:r>
          </w:p>
        </w:tc>
        <w:tc>
          <w:tcPr>
            <w:tcW w:w="1125" w:type="dxa"/>
            <w:tcBorders>
              <w:top w:val="single" w:sz="8" w:space="0" w:color="FFFFFF"/>
            </w:tcBorders>
          </w:tcPr>
          <w:p w14:paraId="051AB0B9"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Bueno</w:t>
            </w:r>
          </w:p>
        </w:tc>
        <w:tc>
          <w:tcPr>
            <w:tcW w:w="919" w:type="dxa"/>
            <w:tcBorders>
              <w:top w:val="single" w:sz="8" w:space="0" w:color="FFFFFF"/>
            </w:tcBorders>
          </w:tcPr>
          <w:p w14:paraId="6BFA5663"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Muy bueno</w:t>
            </w:r>
          </w:p>
        </w:tc>
        <w:tc>
          <w:tcPr>
            <w:tcW w:w="1275" w:type="dxa"/>
            <w:tcBorders>
              <w:top w:val="single" w:sz="8" w:space="0" w:color="FFFFFF"/>
            </w:tcBorders>
          </w:tcPr>
          <w:p w14:paraId="7DD1021B"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Excelente</w:t>
            </w:r>
          </w:p>
        </w:tc>
        <w:tc>
          <w:tcPr>
            <w:tcW w:w="1181" w:type="dxa"/>
            <w:tcBorders>
              <w:top w:val="single" w:sz="8" w:space="0" w:color="FFFFFF"/>
            </w:tcBorders>
          </w:tcPr>
          <w:p w14:paraId="564AC69C"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No responde</w:t>
            </w:r>
          </w:p>
        </w:tc>
        <w:tc>
          <w:tcPr>
            <w:tcW w:w="1125" w:type="dxa"/>
            <w:tcBorders>
              <w:top w:val="single" w:sz="8" w:space="0" w:color="FFFFFF"/>
              <w:right w:val="single" w:sz="8" w:space="0" w:color="FFFFFF"/>
            </w:tcBorders>
          </w:tcPr>
          <w:p w14:paraId="0DB231CE"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Total</w:t>
            </w:r>
          </w:p>
        </w:tc>
      </w:tr>
      <w:tr w:rsidR="002F1A79" w:rsidRPr="002F1A79" w14:paraId="0F37A13D" w14:textId="77777777" w:rsidTr="006E55B4">
        <w:tc>
          <w:tcPr>
            <w:tcW w:w="1455" w:type="dxa"/>
            <w:tcBorders>
              <w:left w:val="single" w:sz="8" w:space="0" w:color="FFFFFF"/>
              <w:bottom w:val="single" w:sz="8" w:space="0" w:color="FFFFFF"/>
            </w:tcBorders>
          </w:tcPr>
          <w:p w14:paraId="51775D2C" w14:textId="77777777" w:rsidR="007727FB" w:rsidRPr="002F1A79" w:rsidRDefault="007727FB" w:rsidP="006E55B4">
            <w:pPr>
              <w:widowControl w:val="0"/>
              <w:rPr>
                <w:rFonts w:ascii="Calibri" w:eastAsia="Calibri" w:hAnsi="Calibri"/>
                <w:b/>
                <w:color w:val="auto"/>
                <w:sz w:val="24"/>
                <w:szCs w:val="24"/>
              </w:rPr>
            </w:pPr>
            <w:r w:rsidRPr="002F1A79">
              <w:rPr>
                <w:rFonts w:ascii="Calibri" w:eastAsia="Calibri" w:hAnsi="Calibri"/>
                <w:b/>
                <w:color w:val="auto"/>
                <w:sz w:val="24"/>
                <w:szCs w:val="24"/>
              </w:rPr>
              <w:t>Cantidad</w:t>
            </w:r>
          </w:p>
        </w:tc>
        <w:tc>
          <w:tcPr>
            <w:tcW w:w="1125" w:type="dxa"/>
            <w:tcBorders>
              <w:bottom w:val="single" w:sz="8" w:space="0" w:color="FFFFFF"/>
            </w:tcBorders>
          </w:tcPr>
          <w:p w14:paraId="6B3E374D"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tcPr>
          <w:p w14:paraId="4CDC6867"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tcBorders>
          </w:tcPr>
          <w:p w14:paraId="3E9E12C2"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919" w:type="dxa"/>
            <w:tcBorders>
              <w:bottom w:val="single" w:sz="8" w:space="0" w:color="FFFFFF"/>
            </w:tcBorders>
          </w:tcPr>
          <w:p w14:paraId="51426010"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1</w:t>
            </w:r>
          </w:p>
        </w:tc>
        <w:tc>
          <w:tcPr>
            <w:tcW w:w="1275" w:type="dxa"/>
            <w:tcBorders>
              <w:bottom w:val="single" w:sz="8" w:space="0" w:color="FFFFFF"/>
            </w:tcBorders>
          </w:tcPr>
          <w:p w14:paraId="7A6C1981"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14</w:t>
            </w:r>
          </w:p>
        </w:tc>
        <w:tc>
          <w:tcPr>
            <w:tcW w:w="1181" w:type="dxa"/>
            <w:tcBorders>
              <w:bottom w:val="single" w:sz="8" w:space="0" w:color="FFFFFF"/>
            </w:tcBorders>
          </w:tcPr>
          <w:p w14:paraId="201B65F2"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0</w:t>
            </w:r>
          </w:p>
        </w:tc>
        <w:tc>
          <w:tcPr>
            <w:tcW w:w="1125" w:type="dxa"/>
            <w:tcBorders>
              <w:bottom w:val="single" w:sz="8" w:space="0" w:color="FFFFFF"/>
              <w:right w:val="single" w:sz="8" w:space="0" w:color="FFFFFF"/>
            </w:tcBorders>
          </w:tcPr>
          <w:p w14:paraId="5622C6F6" w14:textId="77777777" w:rsidR="007727FB" w:rsidRPr="002F1A79" w:rsidRDefault="007727FB" w:rsidP="006E55B4">
            <w:pPr>
              <w:widowControl w:val="0"/>
              <w:rPr>
                <w:rFonts w:ascii="Calibri" w:eastAsia="Calibri" w:hAnsi="Calibri"/>
                <w:color w:val="auto"/>
                <w:sz w:val="24"/>
                <w:szCs w:val="24"/>
              </w:rPr>
            </w:pPr>
            <w:r w:rsidRPr="002F1A79">
              <w:rPr>
                <w:rFonts w:ascii="Calibri" w:eastAsia="Calibri" w:hAnsi="Calibri"/>
                <w:color w:val="auto"/>
                <w:sz w:val="24"/>
                <w:szCs w:val="24"/>
              </w:rPr>
              <w:t>15</w:t>
            </w:r>
          </w:p>
        </w:tc>
      </w:tr>
    </w:tbl>
    <w:p w14:paraId="64315AC7" w14:textId="77777777" w:rsidR="007727FB" w:rsidRPr="002F1A79" w:rsidRDefault="007727FB" w:rsidP="007727FB">
      <w:pPr>
        <w:jc w:val="center"/>
        <w:rPr>
          <w:rFonts w:ascii="Calibri" w:eastAsia="Calibri" w:hAnsi="Calibri"/>
          <w:color w:val="auto"/>
          <w:sz w:val="18"/>
          <w:szCs w:val="18"/>
        </w:rPr>
      </w:pPr>
    </w:p>
    <w:p w14:paraId="54747848" w14:textId="77777777" w:rsidR="007727FB" w:rsidRPr="002F1A79" w:rsidRDefault="007727FB" w:rsidP="007727FB">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133742E4" w14:textId="77777777" w:rsidR="007727FB" w:rsidRPr="002F1A79" w:rsidRDefault="007727FB" w:rsidP="007727FB">
      <w:pPr>
        <w:jc w:val="center"/>
        <w:rPr>
          <w:rFonts w:ascii="Calibri" w:eastAsia="Calibri" w:hAnsi="Calibri"/>
          <w:color w:val="auto"/>
          <w:sz w:val="18"/>
          <w:szCs w:val="18"/>
        </w:rPr>
      </w:pPr>
    </w:p>
    <w:p w14:paraId="4A0DEB69" w14:textId="77777777" w:rsidR="007727FB" w:rsidRPr="002F1A79" w:rsidRDefault="007727FB" w:rsidP="007727FB">
      <w:pPr>
        <w:rPr>
          <w:rFonts w:ascii="Calibri" w:eastAsia="Calibri" w:hAnsi="Calibri"/>
          <w:color w:val="auto"/>
        </w:rPr>
      </w:pPr>
      <w:bookmarkStart w:id="32" w:name="_Hlk141342995"/>
      <w:r w:rsidRPr="002F1A79">
        <w:rPr>
          <w:rFonts w:ascii="Calibri" w:eastAsia="Calibri" w:hAnsi="Calibri"/>
          <w:color w:val="auto"/>
        </w:rPr>
        <w:t>La respuesta de las personas encuestadas en su mayoría calificó de excelente con un 93% y muy bueno en un 7% sobre el Interés de las personas funcionarias de la Unidad de Archivo Intermedio en resolver las consultas.</w:t>
      </w:r>
    </w:p>
    <w:bookmarkEnd w:id="32"/>
    <w:p w14:paraId="73BA723B" w14:textId="77777777" w:rsidR="007727FB" w:rsidRPr="002F1A79" w:rsidRDefault="007727FB" w:rsidP="007727FB">
      <w:pPr>
        <w:rPr>
          <w:rFonts w:ascii="Calibri" w:eastAsia="Calibri" w:hAnsi="Calibri"/>
          <w:color w:val="auto"/>
        </w:rPr>
      </w:pPr>
    </w:p>
    <w:p w14:paraId="0CF0A3FB" w14:textId="35A35E62" w:rsidR="00C97145" w:rsidRDefault="000169D6" w:rsidP="00C97145">
      <w:pPr>
        <w:tabs>
          <w:tab w:val="left" w:pos="3851"/>
        </w:tabs>
      </w:pPr>
      <w:r>
        <w:rPr>
          <w:noProof/>
        </w:rPr>
        <w:drawing>
          <wp:inline distT="0" distB="0" distL="0" distR="0" wp14:anchorId="5768AF11" wp14:editId="6610F45E">
            <wp:extent cx="5463071" cy="4026038"/>
            <wp:effectExtent l="0" t="0" r="4445" b="12700"/>
            <wp:docPr id="9" name="Gráfico 9">
              <a:extLst xmlns:a="http://schemas.openxmlformats.org/drawingml/2006/main">
                <a:ext uri="{FF2B5EF4-FFF2-40B4-BE49-F238E27FC236}">
                  <a16:creationId xmlns:a16="http://schemas.microsoft.com/office/drawing/2014/main" id="{47B17C09-CD4D-A1B3-A174-1FFC8F773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03E77A" w14:textId="77777777" w:rsidR="009A2878" w:rsidRPr="00F06A77" w:rsidRDefault="009A2878" w:rsidP="009A2878">
      <w:pPr>
        <w:jc w:val="center"/>
        <w:rPr>
          <w:rFonts w:ascii="Calibri" w:eastAsia="Calibri" w:hAnsi="Calibri"/>
          <w:color w:val="4A4A49" w:themeColor="text1"/>
        </w:rPr>
      </w:pPr>
      <w:r w:rsidRPr="00F06A77">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15ADDDAB" w14:textId="2A16B674" w:rsidR="00A35689" w:rsidRPr="00D9284E" w:rsidRDefault="0014024D" w:rsidP="0014024D">
      <w:pPr>
        <w:pStyle w:val="Ttulo2"/>
        <w:rPr>
          <w:bCs/>
        </w:rPr>
      </w:pPr>
      <w:bookmarkStart w:id="33" w:name="_Toc132875021"/>
      <w:bookmarkStart w:id="34" w:name="_Toc141702730"/>
      <w:r>
        <w:rPr>
          <w:bCs/>
        </w:rPr>
        <w:t>6.</w:t>
      </w:r>
      <w:r w:rsidR="00A35689" w:rsidRPr="00BE4A02">
        <w:rPr>
          <w:bCs/>
        </w:rPr>
        <w:t>3. Servicio brindado en la Unidad de Archivo Intermedio</w:t>
      </w:r>
      <w:bookmarkEnd w:id="33"/>
      <w:bookmarkEnd w:id="34"/>
    </w:p>
    <w:p w14:paraId="4A1D9747" w14:textId="77777777" w:rsidR="00A35689" w:rsidRDefault="00A35689" w:rsidP="00A35689">
      <w:pPr>
        <w:rPr>
          <w:rFonts w:ascii="Calibri" w:eastAsia="Calibri" w:hAnsi="Calibri"/>
          <w:color w:val="auto"/>
        </w:rPr>
      </w:pPr>
      <w:r w:rsidRPr="002F1A79">
        <w:rPr>
          <w:rFonts w:ascii="Calibri" w:eastAsia="Calibri" w:hAnsi="Calibri"/>
          <w:color w:val="auto"/>
        </w:rPr>
        <w:t>La Unidad de Archivo Intermedio, por sus propias funciones, está enfocado en las personas usuarias, pues es el intermediario entre ellas y la información contenida en los documentos; todas las líneas de actuación (procesos, en terminología de calidad) tienen su fin en esta población. Por ello, el aumento en la calidad y la mejora continua garantizarán el incremento del número y la tipología de personas usuarias y el cumplimiento del derecho de acceso a la información pública.</w:t>
      </w:r>
    </w:p>
    <w:p w14:paraId="5C77088B" w14:textId="77777777" w:rsidR="00F037BE" w:rsidRDefault="00F037BE" w:rsidP="00A35689">
      <w:pPr>
        <w:rPr>
          <w:rFonts w:ascii="Calibri" w:eastAsia="Calibri" w:hAnsi="Calibri"/>
          <w:color w:val="auto"/>
        </w:rPr>
      </w:pPr>
    </w:p>
    <w:p w14:paraId="6A673D50" w14:textId="77777777" w:rsidR="00F037BE" w:rsidRDefault="00F037BE" w:rsidP="00A35689">
      <w:pPr>
        <w:rPr>
          <w:rFonts w:ascii="Calibri" w:eastAsia="Calibri" w:hAnsi="Calibri"/>
          <w:color w:val="auto"/>
        </w:rPr>
      </w:pPr>
    </w:p>
    <w:p w14:paraId="2CDAF026" w14:textId="77777777" w:rsidR="00F037BE" w:rsidRPr="002F1A79" w:rsidRDefault="00F037BE" w:rsidP="00A35689">
      <w:pPr>
        <w:rPr>
          <w:rFonts w:ascii="Calibri" w:eastAsia="Calibri" w:hAnsi="Calibri"/>
          <w:color w:val="auto"/>
        </w:rPr>
      </w:pPr>
    </w:p>
    <w:p w14:paraId="6C41546F" w14:textId="53BFD7E6" w:rsidR="00A35689" w:rsidRPr="004D5C5F" w:rsidRDefault="004D5C5F" w:rsidP="004D5C5F">
      <w:pPr>
        <w:pStyle w:val="Ttulo3"/>
      </w:pPr>
      <w:bookmarkStart w:id="35" w:name="_Toc132875022"/>
      <w:bookmarkStart w:id="36" w:name="_Toc141702731"/>
      <w:r>
        <w:lastRenderedPageBreak/>
        <w:t>6.</w:t>
      </w:r>
      <w:r w:rsidR="00A35689" w:rsidRPr="004D5C5F">
        <w:t>3.1 Percepción de la calidad en los servicios brindados a las personas usuarias</w:t>
      </w:r>
      <w:bookmarkEnd w:id="35"/>
      <w:bookmarkEnd w:id="36"/>
    </w:p>
    <w:p w14:paraId="215117C5" w14:textId="77777777" w:rsidR="00A35689" w:rsidRPr="002F1A79" w:rsidRDefault="00A35689" w:rsidP="00A35689">
      <w:pPr>
        <w:rPr>
          <w:rFonts w:ascii="Calibri" w:eastAsia="Calibri" w:hAnsi="Calibri"/>
          <w:color w:val="auto"/>
        </w:rPr>
      </w:pPr>
      <w:r w:rsidRPr="002F1A79">
        <w:rPr>
          <w:rFonts w:ascii="Calibri" w:eastAsia="Calibri" w:hAnsi="Calibri"/>
          <w:color w:val="auto"/>
        </w:rPr>
        <w:t xml:space="preserve">En el apartado C) del “Cuestionario para evaluar los servicios que brinda el Archivo Intermedio del Archivo Nacional de Costa Rica” (Anexo 1), se mide el grado de satisfacción de las personas usuarias y su apreciación sobre la atención brindada. </w:t>
      </w:r>
    </w:p>
    <w:p w14:paraId="6D8CBB26" w14:textId="77777777" w:rsidR="00A35689" w:rsidRPr="002F1A79" w:rsidRDefault="00A35689" w:rsidP="00A35689">
      <w:pPr>
        <w:rPr>
          <w:rFonts w:ascii="Calibri" w:eastAsia="Calibri" w:hAnsi="Calibri"/>
          <w:color w:val="auto"/>
        </w:rPr>
      </w:pPr>
      <w:r w:rsidRPr="002F1A79">
        <w:rPr>
          <w:rFonts w:ascii="Calibri" w:eastAsia="Calibri" w:hAnsi="Calibri"/>
          <w:color w:val="auto"/>
        </w:rPr>
        <w:t>El cuestionario contempla la percepción sobre la actitud de las personas funcionarias del área de consulta cuando la información solicitada por las personas usuarias no se encuentra en la Unidad de Archivo Intermedio.</w:t>
      </w:r>
    </w:p>
    <w:p w14:paraId="2347F8B4" w14:textId="77777777" w:rsidR="00A35689" w:rsidRPr="002F1A79" w:rsidRDefault="00A35689" w:rsidP="00A35689">
      <w:pPr>
        <w:rPr>
          <w:rFonts w:ascii="Calibri" w:eastAsia="Calibri" w:hAnsi="Calibri"/>
          <w:color w:val="auto"/>
        </w:rPr>
      </w:pPr>
      <w:r w:rsidRPr="002F1A79">
        <w:rPr>
          <w:rFonts w:ascii="Calibri" w:eastAsia="Calibri" w:hAnsi="Calibri"/>
          <w:color w:val="auto"/>
        </w:rPr>
        <w:t xml:space="preserve">En este sentido, 73% de las personas usuarias externas encuestadas indicaron haber obtenido una respuesta positiva e interés por parte de las personas usuarias encargadas de la atención al público. </w:t>
      </w:r>
    </w:p>
    <w:p w14:paraId="3C4B8CB5" w14:textId="77777777" w:rsidR="00A35689" w:rsidRPr="002F1A79" w:rsidRDefault="00A35689" w:rsidP="00A35689">
      <w:pPr>
        <w:rPr>
          <w:rFonts w:ascii="Calibri" w:eastAsia="Calibri" w:hAnsi="Calibri"/>
          <w:color w:val="auto"/>
        </w:rPr>
      </w:pPr>
      <w:r w:rsidRPr="002F1A79">
        <w:rPr>
          <w:rFonts w:ascii="Calibri" w:eastAsia="Calibri" w:hAnsi="Calibri"/>
          <w:color w:val="auto"/>
        </w:rPr>
        <w:t xml:space="preserve">Esto, se demuestra en el gráfico 11, el cual muestra los valores NI-NA (no muestran interés y le indican que no pueden ayudarle), SI-NSN (se interesan por ayudarle, pero no logran satisfacer su necesidad) y IA-SN (se interesan por ayudarle y logran satisfacer sus necesidades). </w:t>
      </w:r>
    </w:p>
    <w:p w14:paraId="23D94A4B" w14:textId="5C630BD4" w:rsidR="009A2878" w:rsidRPr="00F037BE" w:rsidRDefault="00A35689" w:rsidP="00F037BE">
      <w:pPr>
        <w:rPr>
          <w:rFonts w:ascii="Calibri" w:eastAsia="Calibri" w:hAnsi="Calibri"/>
          <w:color w:val="auto"/>
        </w:rPr>
      </w:pPr>
      <w:r w:rsidRPr="002F1A79">
        <w:rPr>
          <w:rFonts w:ascii="Calibri" w:eastAsia="Calibri" w:hAnsi="Calibri"/>
          <w:color w:val="auto"/>
        </w:rPr>
        <w:t>El 73% de las personas usuarias externas encuestadas indicó que las personas funcionarias logran satisfacer la necesidad de información, mientras que un 20% indicó que el interés se muestra, pero no se logró satisfacer las necesidades de información con éxito y un 7% no respondió la pregunta. Sin embargo, 11 de 15 de las personas usuarias encuestadas coincidió en que el tiempo de respuesta de las consultas y servicios es oportuno de acuerdo con sus necesidades. Solamente 1 no contestó a esta pregunta.</w:t>
      </w:r>
    </w:p>
    <w:p w14:paraId="504F97D2" w14:textId="4D682877" w:rsidR="0059408D" w:rsidRDefault="0059408D" w:rsidP="00F037BE">
      <w:pPr>
        <w:tabs>
          <w:tab w:val="left" w:pos="3851"/>
        </w:tabs>
        <w:jc w:val="center"/>
      </w:pPr>
      <w:r>
        <w:rPr>
          <w:noProof/>
        </w:rPr>
        <w:drawing>
          <wp:inline distT="0" distB="0" distL="0" distR="0" wp14:anchorId="06E8CCD4" wp14:editId="2CD4FB3E">
            <wp:extent cx="5229225" cy="4143375"/>
            <wp:effectExtent l="0" t="0" r="9525" b="9525"/>
            <wp:docPr id="371745535" name="Gráfico 371745535">
              <a:extLst xmlns:a="http://schemas.openxmlformats.org/drawingml/2006/main">
                <a:ext uri="{FF2B5EF4-FFF2-40B4-BE49-F238E27FC236}">
                  <a16:creationId xmlns:a16="http://schemas.microsoft.com/office/drawing/2014/main" id="{9A39239A-523B-F2E2-381D-0C9B23E4E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22F119" w14:textId="77777777" w:rsidR="00A6590E" w:rsidRPr="002F1A79" w:rsidRDefault="00A6590E" w:rsidP="00A6590E">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0CB49E4B" w14:textId="17492343" w:rsidR="00F76DEA" w:rsidRPr="002F1A79" w:rsidRDefault="00F76DEA" w:rsidP="00F76DEA">
      <w:pPr>
        <w:rPr>
          <w:rFonts w:ascii="Calibri" w:eastAsia="Calibri" w:hAnsi="Calibri"/>
          <w:color w:val="auto"/>
        </w:rPr>
      </w:pPr>
      <w:r w:rsidRPr="002F1A79">
        <w:rPr>
          <w:rFonts w:ascii="Calibri" w:eastAsia="Calibri" w:hAnsi="Calibri"/>
          <w:color w:val="auto"/>
        </w:rPr>
        <w:lastRenderedPageBreak/>
        <w:t>En las observaciones que realizaron las personas usuarias describen positivamente el servicio brindado, la atención y la actitud de las personas funcionarias, calificándolo de excelente y satisfactorio, así como destacando el trato amable y la buena atención de estas.</w:t>
      </w:r>
    </w:p>
    <w:p w14:paraId="08296BB5" w14:textId="376CE285" w:rsidR="00F76DEA" w:rsidRPr="001027B3" w:rsidRDefault="001027B3" w:rsidP="001027B3">
      <w:pPr>
        <w:pStyle w:val="Ttulo3"/>
      </w:pPr>
      <w:bookmarkStart w:id="37" w:name="_Toc132875023"/>
      <w:bookmarkStart w:id="38" w:name="_Toc141702732"/>
      <w:r>
        <w:t>6</w:t>
      </w:r>
      <w:r w:rsidR="00F76DEA" w:rsidRPr="001027B3">
        <w:t>.</w:t>
      </w:r>
      <w:r>
        <w:t>3</w:t>
      </w:r>
      <w:r w:rsidR="00F76DEA" w:rsidRPr="001027B3">
        <w:t>.</w:t>
      </w:r>
      <w:r>
        <w:t>2</w:t>
      </w:r>
      <w:r w:rsidR="00F76DEA" w:rsidRPr="001027B3">
        <w:t xml:space="preserve"> Calificación del desempeño de las personas funcionarias de la Unidad de Archivo Intermedio</w:t>
      </w:r>
      <w:bookmarkEnd w:id="37"/>
      <w:bookmarkEnd w:id="38"/>
    </w:p>
    <w:p w14:paraId="3815A4AB" w14:textId="77777777" w:rsidR="00F76DEA" w:rsidRPr="002F1A79" w:rsidRDefault="00F76DEA" w:rsidP="00F76DEA">
      <w:pPr>
        <w:rPr>
          <w:rFonts w:ascii="Calibri" w:eastAsia="Calibri" w:hAnsi="Calibri"/>
          <w:color w:val="auto"/>
        </w:rPr>
      </w:pPr>
      <w:r w:rsidRPr="002F1A79">
        <w:rPr>
          <w:rFonts w:ascii="Calibri" w:eastAsia="Calibri" w:hAnsi="Calibri"/>
          <w:color w:val="auto"/>
        </w:rPr>
        <w:t xml:space="preserve">Se consideró importante calificar el desempeño de las personas funcionarias encargadas de la atención de personas usuarias, por lo que se midieron las cualidades del perfil del puesto en una escala de 1 a 5, donde 5 es la calificación máxima. Las 15 personas encuestadas, respondieron a esta pregunta, dato que es importante a considerar al momento de observar el gráfico 12, en el cual se puede apreciar la alta satisfacción con el desempeño de las personas funcionarias en diferentes rubros: </w:t>
      </w:r>
    </w:p>
    <w:p w14:paraId="2F4FF557" w14:textId="77777777" w:rsidR="003773C0" w:rsidRDefault="003773C0" w:rsidP="00F76DEA">
      <w:pPr>
        <w:rPr>
          <w:rFonts w:ascii="Calibri" w:eastAsia="Calibri" w:hAnsi="Calibri"/>
          <w:color w:val="4A4A49" w:themeColor="text1"/>
        </w:rPr>
      </w:pPr>
    </w:p>
    <w:p w14:paraId="42E5A656" w14:textId="7F2B17E4" w:rsidR="003773C0" w:rsidRPr="00473C38" w:rsidRDefault="003773C0" w:rsidP="00F76DEA">
      <w:pPr>
        <w:rPr>
          <w:rFonts w:ascii="Calibri" w:eastAsia="Calibri" w:hAnsi="Calibri"/>
          <w:color w:val="4A4A49" w:themeColor="text1"/>
        </w:rPr>
      </w:pPr>
      <w:r>
        <w:rPr>
          <w:noProof/>
        </w:rPr>
        <w:drawing>
          <wp:inline distT="0" distB="0" distL="0" distR="0" wp14:anchorId="33408030" wp14:editId="5ABA17BE">
            <wp:extent cx="5612130" cy="4601971"/>
            <wp:effectExtent l="0" t="0" r="7620" b="8255"/>
            <wp:docPr id="900861810" name="Gráfico 1">
              <a:extLst xmlns:a="http://schemas.openxmlformats.org/drawingml/2006/main">
                <a:ext uri="{FF2B5EF4-FFF2-40B4-BE49-F238E27FC236}">
                  <a16:creationId xmlns:a16="http://schemas.microsoft.com/office/drawing/2014/main" id="{2F617CDD-4388-5DB8-EED6-9A4530FD7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08B5A5" w14:textId="77777777" w:rsidR="00D06365" w:rsidRPr="0034496C" w:rsidRDefault="00D06365" w:rsidP="00D06365">
      <w:pPr>
        <w:jc w:val="center"/>
        <w:rPr>
          <w:rFonts w:ascii="Calibri" w:eastAsia="Calibri" w:hAnsi="Calibri"/>
          <w:color w:val="4A4A49" w:themeColor="text1"/>
          <w:sz w:val="18"/>
          <w:szCs w:val="18"/>
        </w:rPr>
      </w:pPr>
      <w:r w:rsidRPr="00473C38">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7794EE76" w14:textId="77777777" w:rsidR="00596822" w:rsidRDefault="00596822" w:rsidP="00C97145">
      <w:pPr>
        <w:tabs>
          <w:tab w:val="left" w:pos="3851"/>
        </w:tabs>
      </w:pPr>
    </w:p>
    <w:p w14:paraId="383E9666" w14:textId="77777777" w:rsidR="002F1A79" w:rsidRDefault="002F1A79" w:rsidP="00C97145">
      <w:pPr>
        <w:tabs>
          <w:tab w:val="left" w:pos="3851"/>
        </w:tabs>
      </w:pPr>
    </w:p>
    <w:p w14:paraId="67A05685" w14:textId="77777777" w:rsidR="002F1A79" w:rsidRDefault="002F1A79" w:rsidP="00C97145">
      <w:pPr>
        <w:tabs>
          <w:tab w:val="left" w:pos="3851"/>
        </w:tabs>
      </w:pPr>
    </w:p>
    <w:p w14:paraId="0D9B0A36" w14:textId="15EF57C8" w:rsidR="00104CA7" w:rsidRPr="001027B3" w:rsidRDefault="001027B3" w:rsidP="001027B3">
      <w:pPr>
        <w:pStyle w:val="Ttulo3"/>
      </w:pPr>
      <w:bookmarkStart w:id="39" w:name="_Toc132875024"/>
      <w:bookmarkStart w:id="40" w:name="_Toc141702733"/>
      <w:r>
        <w:lastRenderedPageBreak/>
        <w:t>6</w:t>
      </w:r>
      <w:r w:rsidR="00104CA7" w:rsidRPr="001027B3">
        <w:t>.</w:t>
      </w:r>
      <w:r>
        <w:t>3</w:t>
      </w:r>
      <w:r w:rsidR="00104CA7" w:rsidRPr="001027B3">
        <w:t>.</w:t>
      </w:r>
      <w:r>
        <w:t>3</w:t>
      </w:r>
      <w:r w:rsidR="00104CA7" w:rsidRPr="001027B3">
        <w:t xml:space="preserve"> Calificación de los servicios brindados por la Unidad de Archivo Intermedio</w:t>
      </w:r>
      <w:bookmarkEnd w:id="39"/>
      <w:bookmarkEnd w:id="40"/>
    </w:p>
    <w:p w14:paraId="0FE37903" w14:textId="77777777" w:rsidR="00104CA7" w:rsidRPr="002F1A79" w:rsidRDefault="00104CA7" w:rsidP="00104CA7">
      <w:pPr>
        <w:rPr>
          <w:rFonts w:ascii="Calibri" w:eastAsia="Calibri" w:hAnsi="Calibri"/>
          <w:color w:val="auto"/>
          <w:sz w:val="24"/>
          <w:szCs w:val="24"/>
        </w:rPr>
      </w:pPr>
      <w:r w:rsidRPr="002F1A79">
        <w:rPr>
          <w:rFonts w:ascii="Calibri" w:eastAsia="Calibri" w:hAnsi="Calibri"/>
          <w:color w:val="auto"/>
          <w:sz w:val="24"/>
          <w:szCs w:val="24"/>
        </w:rPr>
        <w:t xml:space="preserve">Gracias al interés de las personas funcionarias y su esmero en la atención de las personas usuarias, los servicios brindados en la Unidad de Archivo Intermedio fueron calificados satisfactoriamente. Cabe resaltar que las personas usuarias de la Unidad de Archivo Intermedio no necesariamente requieren de todos los servicios que se brindan, sino que se presentan con necesidades específicas, por lo que en el cuestionario califican solo los servicios que recibieron. </w:t>
      </w:r>
    </w:p>
    <w:p w14:paraId="24A60ED4" w14:textId="77777777" w:rsidR="00104CA7" w:rsidRPr="002F1A79" w:rsidRDefault="00104CA7" w:rsidP="00F037BE">
      <w:pPr>
        <w:spacing w:after="0"/>
        <w:rPr>
          <w:rFonts w:ascii="Calibri" w:eastAsia="Calibri" w:hAnsi="Calibri"/>
          <w:color w:val="auto"/>
          <w:sz w:val="24"/>
          <w:szCs w:val="24"/>
        </w:rPr>
      </w:pPr>
    </w:p>
    <w:p w14:paraId="1193B156" w14:textId="77777777" w:rsidR="00104CA7" w:rsidRPr="002F1A79" w:rsidRDefault="00104CA7" w:rsidP="00104CA7">
      <w:pPr>
        <w:rPr>
          <w:rFonts w:ascii="Calibri" w:eastAsia="Calibri" w:hAnsi="Calibri"/>
          <w:color w:val="auto"/>
          <w:sz w:val="24"/>
          <w:szCs w:val="24"/>
        </w:rPr>
      </w:pPr>
      <w:r w:rsidRPr="002F1A79">
        <w:rPr>
          <w:rFonts w:ascii="Calibri" w:eastAsia="Calibri" w:hAnsi="Calibri"/>
          <w:color w:val="auto"/>
          <w:sz w:val="24"/>
          <w:szCs w:val="24"/>
        </w:rPr>
        <w:t xml:space="preserve">Debe entenderse que todas las personas usuarias que se presentan al Archivo Intermedio reciben el servicio de facilitación de documentos. Además, para recibir los demás servicios (préstamo de documentos a entes productores, fotocopia simple o fotocopia certificada) se da primero el servicio de facilitación de documentos; sin embargo, no todos los usuarios lo calificaron, por lo que se obtuvo que: </w:t>
      </w:r>
    </w:p>
    <w:p w14:paraId="6A06ED4E" w14:textId="77777777" w:rsidR="00104CA7" w:rsidRPr="002F1A79" w:rsidRDefault="00104CA7" w:rsidP="00104CA7">
      <w:pPr>
        <w:pStyle w:val="Prrafodelista"/>
        <w:numPr>
          <w:ilvl w:val="0"/>
          <w:numId w:val="14"/>
        </w:numPr>
        <w:spacing w:after="160" w:line="259" w:lineRule="auto"/>
        <w:contextualSpacing/>
        <w:rPr>
          <w:rFonts w:ascii="Calibri" w:eastAsia="Calibri" w:hAnsi="Calibri"/>
          <w:color w:val="auto"/>
          <w:sz w:val="24"/>
          <w:szCs w:val="24"/>
        </w:rPr>
      </w:pPr>
      <w:r w:rsidRPr="002F1A79">
        <w:rPr>
          <w:rFonts w:ascii="Calibri" w:eastAsia="Calibri" w:hAnsi="Calibri"/>
          <w:color w:val="auto"/>
          <w:sz w:val="24"/>
          <w:szCs w:val="24"/>
        </w:rPr>
        <w:t>La totalidad de las personas usuarias encuestadas (15) recibieron el servicio de facilitación de documentos, sin embargo, fue calificado únicamente por 9 personas usuarias como excelente.</w:t>
      </w:r>
    </w:p>
    <w:p w14:paraId="26CACAF7" w14:textId="77777777" w:rsidR="00104CA7" w:rsidRPr="002F1A79" w:rsidRDefault="00104CA7" w:rsidP="00104CA7">
      <w:pPr>
        <w:pStyle w:val="Prrafodelista"/>
        <w:numPr>
          <w:ilvl w:val="0"/>
          <w:numId w:val="14"/>
        </w:numPr>
        <w:spacing w:after="160" w:line="259" w:lineRule="auto"/>
        <w:contextualSpacing/>
        <w:rPr>
          <w:rFonts w:ascii="Calibri" w:eastAsia="Calibri" w:hAnsi="Calibri"/>
          <w:color w:val="auto"/>
          <w:sz w:val="24"/>
          <w:szCs w:val="24"/>
        </w:rPr>
      </w:pPr>
      <w:r w:rsidRPr="002F1A79">
        <w:rPr>
          <w:rFonts w:ascii="Calibri" w:eastAsia="Calibri" w:hAnsi="Calibri"/>
          <w:color w:val="auto"/>
          <w:sz w:val="24"/>
          <w:szCs w:val="24"/>
        </w:rPr>
        <w:t xml:space="preserve">4 personas usuarias, recibieron el servicio de </w:t>
      </w:r>
      <w:r w:rsidRPr="002F1A79">
        <w:rPr>
          <w:rFonts w:ascii="Calibri" w:eastAsia="Calibri" w:hAnsi="Calibri"/>
          <w:color w:val="auto"/>
        </w:rPr>
        <w:t>préstamo de documentos a entes productores o tribunales</w:t>
      </w:r>
      <w:r w:rsidRPr="002F1A79">
        <w:rPr>
          <w:rFonts w:ascii="Calibri" w:eastAsia="Calibri" w:hAnsi="Calibri"/>
          <w:color w:val="auto"/>
          <w:sz w:val="24"/>
          <w:szCs w:val="24"/>
        </w:rPr>
        <w:t>, y lo calificó como excelente y 3 de ellas también calificaron el servicio de facilitación de documentos como excelente.</w:t>
      </w:r>
    </w:p>
    <w:p w14:paraId="4CD92259" w14:textId="77777777" w:rsidR="00104CA7" w:rsidRPr="002F1A79" w:rsidRDefault="00104CA7" w:rsidP="00104CA7">
      <w:pPr>
        <w:pStyle w:val="Prrafodelista"/>
        <w:numPr>
          <w:ilvl w:val="0"/>
          <w:numId w:val="14"/>
        </w:numPr>
        <w:spacing w:after="160" w:line="259" w:lineRule="auto"/>
        <w:contextualSpacing/>
        <w:rPr>
          <w:rFonts w:ascii="Calibri" w:eastAsia="Calibri" w:hAnsi="Calibri"/>
          <w:color w:val="auto"/>
          <w:sz w:val="24"/>
          <w:szCs w:val="24"/>
        </w:rPr>
      </w:pPr>
      <w:r w:rsidRPr="002F1A79">
        <w:rPr>
          <w:rFonts w:ascii="Calibri" w:eastAsia="Calibri" w:hAnsi="Calibri"/>
          <w:color w:val="auto"/>
          <w:sz w:val="24"/>
          <w:szCs w:val="24"/>
        </w:rPr>
        <w:t>3 personas usuarias recibieron el servicio de fotocopias simple y lo calificaron como excelente. De estas únicamente 2 calificaron el servicio de facilitación de documentos como excelente.</w:t>
      </w:r>
    </w:p>
    <w:p w14:paraId="41078826" w14:textId="77777777" w:rsidR="00104CA7" w:rsidRPr="002F1A79" w:rsidRDefault="00104CA7" w:rsidP="00104CA7">
      <w:pPr>
        <w:pStyle w:val="Prrafodelista"/>
        <w:numPr>
          <w:ilvl w:val="0"/>
          <w:numId w:val="14"/>
        </w:numPr>
        <w:spacing w:after="160" w:line="259" w:lineRule="auto"/>
        <w:contextualSpacing/>
        <w:rPr>
          <w:rFonts w:ascii="Calibri" w:eastAsia="Calibri" w:hAnsi="Calibri"/>
          <w:b/>
          <w:color w:val="auto"/>
        </w:rPr>
      </w:pPr>
      <w:r w:rsidRPr="002F1A79">
        <w:rPr>
          <w:rFonts w:ascii="Calibri" w:eastAsia="Calibri" w:hAnsi="Calibri"/>
          <w:color w:val="auto"/>
          <w:sz w:val="24"/>
          <w:szCs w:val="24"/>
        </w:rPr>
        <w:t xml:space="preserve">Finalmente, 2 personas usuarias indicaron haber recibido el servicio de fotocopia certificada y los calificó como excelente. Además, también evaluaron el servicio de facilitación de documentos como excelente. </w:t>
      </w:r>
    </w:p>
    <w:p w14:paraId="58FEEF26" w14:textId="77777777" w:rsidR="00104CA7" w:rsidRPr="002F1A79" w:rsidRDefault="00104CA7" w:rsidP="00104CA7">
      <w:pPr>
        <w:jc w:val="center"/>
        <w:rPr>
          <w:rFonts w:ascii="Calibri" w:eastAsia="Calibri" w:hAnsi="Calibri"/>
          <w:b/>
          <w:color w:val="auto"/>
          <w:sz w:val="24"/>
          <w:szCs w:val="24"/>
        </w:rPr>
      </w:pPr>
      <w:r w:rsidRPr="002F1A79">
        <w:rPr>
          <w:rFonts w:ascii="Calibri" w:eastAsia="Calibri" w:hAnsi="Calibri"/>
          <w:b/>
          <w:color w:val="auto"/>
          <w:sz w:val="24"/>
          <w:szCs w:val="24"/>
        </w:rPr>
        <w:t>Cuadro 11. Calificación de los servicios brindados por las personas funcionarias del Archivo Intermedio durante 2022</w:t>
      </w:r>
    </w:p>
    <w:p w14:paraId="47295A5F" w14:textId="77777777" w:rsidR="00104CA7" w:rsidRPr="00BF3001" w:rsidRDefault="00104CA7" w:rsidP="00104CA7">
      <w:pPr>
        <w:jc w:val="center"/>
        <w:rPr>
          <w:rFonts w:ascii="Calibri" w:eastAsia="Calibri" w:hAnsi="Calibri"/>
          <w:b/>
          <w:color w:val="4A4A49" w:themeColor="text1"/>
          <w:sz w:val="24"/>
          <w:szCs w:val="24"/>
        </w:rPr>
      </w:pPr>
    </w:p>
    <w:tbl>
      <w:tblPr>
        <w:tblW w:w="8456" w:type="dxa"/>
        <w:tblInd w:w="137" w:type="dxa"/>
        <w:tblBorders>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637"/>
        <w:gridCol w:w="1773"/>
        <w:gridCol w:w="1500"/>
        <w:gridCol w:w="1773"/>
        <w:gridCol w:w="1773"/>
      </w:tblGrid>
      <w:tr w:rsidR="00104CA7" w:rsidRPr="00BF3001" w14:paraId="7BDD8D8D" w14:textId="77777777" w:rsidTr="002F1A79">
        <w:trPr>
          <w:trHeight w:val="247"/>
        </w:trPr>
        <w:tc>
          <w:tcPr>
            <w:tcW w:w="1637" w:type="dxa"/>
            <w:shd w:val="clear" w:color="auto" w:fill="auto"/>
          </w:tcPr>
          <w:p w14:paraId="187CD8FD" w14:textId="77777777" w:rsidR="00104CA7" w:rsidRPr="00BF3001" w:rsidRDefault="00104CA7" w:rsidP="006E55B4">
            <w:pPr>
              <w:jc w:val="center"/>
              <w:rPr>
                <w:rFonts w:asciiTheme="majorHAnsi" w:hAnsiTheme="majorHAnsi" w:cstheme="majorHAnsi"/>
                <w:b/>
                <w:bCs/>
                <w:sz w:val="24"/>
                <w:szCs w:val="24"/>
              </w:rPr>
            </w:pPr>
            <w:r w:rsidRPr="00BF3001">
              <w:rPr>
                <w:rFonts w:asciiTheme="majorHAnsi" w:hAnsiTheme="majorHAnsi" w:cstheme="majorHAnsi"/>
                <w:b/>
                <w:bCs/>
                <w:sz w:val="24"/>
                <w:szCs w:val="24"/>
              </w:rPr>
              <w:t>Usuario encuestado</w:t>
            </w:r>
          </w:p>
        </w:tc>
        <w:tc>
          <w:tcPr>
            <w:tcW w:w="1773" w:type="dxa"/>
            <w:shd w:val="clear" w:color="auto" w:fill="auto"/>
            <w:vAlign w:val="center"/>
            <w:hideMark/>
          </w:tcPr>
          <w:p w14:paraId="089D19A9" w14:textId="77777777" w:rsidR="00104CA7" w:rsidRPr="00BF3001" w:rsidRDefault="00104CA7" w:rsidP="006E55B4">
            <w:pPr>
              <w:jc w:val="center"/>
              <w:rPr>
                <w:rFonts w:asciiTheme="majorHAnsi" w:hAnsiTheme="majorHAnsi" w:cstheme="majorHAnsi"/>
                <w:b/>
                <w:bCs/>
                <w:sz w:val="24"/>
                <w:szCs w:val="24"/>
              </w:rPr>
            </w:pPr>
            <w:r w:rsidRPr="00BF3001">
              <w:rPr>
                <w:rFonts w:asciiTheme="majorHAnsi" w:hAnsiTheme="majorHAnsi" w:cstheme="majorHAnsi"/>
                <w:b/>
                <w:bCs/>
                <w:sz w:val="24"/>
                <w:szCs w:val="24"/>
              </w:rPr>
              <w:t>Préstamo a entes productores</w:t>
            </w:r>
          </w:p>
        </w:tc>
        <w:tc>
          <w:tcPr>
            <w:tcW w:w="1500" w:type="dxa"/>
            <w:shd w:val="clear" w:color="auto" w:fill="auto"/>
            <w:vAlign w:val="center"/>
            <w:hideMark/>
          </w:tcPr>
          <w:p w14:paraId="0DEE2145" w14:textId="77777777" w:rsidR="00104CA7" w:rsidRPr="00BF3001" w:rsidRDefault="00104CA7" w:rsidP="006E55B4">
            <w:pPr>
              <w:jc w:val="center"/>
              <w:rPr>
                <w:rFonts w:asciiTheme="majorHAnsi" w:hAnsiTheme="majorHAnsi" w:cstheme="majorHAnsi"/>
                <w:b/>
                <w:bCs/>
                <w:sz w:val="24"/>
                <w:szCs w:val="24"/>
              </w:rPr>
            </w:pPr>
            <w:r w:rsidRPr="00BF3001">
              <w:rPr>
                <w:rFonts w:asciiTheme="majorHAnsi" w:hAnsiTheme="majorHAnsi" w:cstheme="majorHAnsi"/>
                <w:b/>
                <w:bCs/>
                <w:sz w:val="24"/>
                <w:szCs w:val="24"/>
              </w:rPr>
              <w:t>Facilitación de documentos</w:t>
            </w:r>
          </w:p>
        </w:tc>
        <w:tc>
          <w:tcPr>
            <w:tcW w:w="1773" w:type="dxa"/>
            <w:shd w:val="clear" w:color="auto" w:fill="auto"/>
            <w:vAlign w:val="center"/>
            <w:hideMark/>
          </w:tcPr>
          <w:p w14:paraId="037F0260" w14:textId="77777777" w:rsidR="00104CA7" w:rsidRPr="00BF3001" w:rsidRDefault="00104CA7" w:rsidP="006E55B4">
            <w:pPr>
              <w:jc w:val="center"/>
              <w:rPr>
                <w:rFonts w:asciiTheme="majorHAnsi" w:hAnsiTheme="majorHAnsi" w:cstheme="majorHAnsi"/>
                <w:b/>
                <w:bCs/>
                <w:sz w:val="24"/>
                <w:szCs w:val="24"/>
              </w:rPr>
            </w:pPr>
            <w:r w:rsidRPr="00BF3001">
              <w:rPr>
                <w:rFonts w:asciiTheme="majorHAnsi" w:hAnsiTheme="majorHAnsi" w:cstheme="majorHAnsi"/>
                <w:b/>
                <w:bCs/>
                <w:sz w:val="24"/>
                <w:szCs w:val="24"/>
              </w:rPr>
              <w:t>Fotocopia simple</w:t>
            </w:r>
          </w:p>
        </w:tc>
        <w:tc>
          <w:tcPr>
            <w:tcW w:w="1773" w:type="dxa"/>
            <w:shd w:val="clear" w:color="auto" w:fill="auto"/>
            <w:vAlign w:val="center"/>
            <w:hideMark/>
          </w:tcPr>
          <w:p w14:paraId="3A8ADA18" w14:textId="77777777" w:rsidR="00104CA7" w:rsidRPr="00BF3001" w:rsidRDefault="00104CA7" w:rsidP="006E55B4">
            <w:pPr>
              <w:jc w:val="center"/>
              <w:rPr>
                <w:rFonts w:asciiTheme="majorHAnsi" w:hAnsiTheme="majorHAnsi" w:cstheme="majorHAnsi"/>
                <w:b/>
                <w:bCs/>
                <w:sz w:val="24"/>
                <w:szCs w:val="24"/>
              </w:rPr>
            </w:pPr>
            <w:r w:rsidRPr="00BF3001">
              <w:rPr>
                <w:rFonts w:asciiTheme="majorHAnsi" w:hAnsiTheme="majorHAnsi" w:cstheme="majorHAnsi"/>
                <w:b/>
                <w:bCs/>
                <w:sz w:val="24"/>
                <w:szCs w:val="24"/>
              </w:rPr>
              <w:t>Fotocopia certificada</w:t>
            </w:r>
          </w:p>
        </w:tc>
      </w:tr>
      <w:tr w:rsidR="00104CA7" w:rsidRPr="00BF3001" w14:paraId="3C82025D" w14:textId="77777777" w:rsidTr="002F1A79">
        <w:trPr>
          <w:trHeight w:val="247"/>
        </w:trPr>
        <w:tc>
          <w:tcPr>
            <w:tcW w:w="1637" w:type="dxa"/>
            <w:shd w:val="clear" w:color="auto" w:fill="auto"/>
          </w:tcPr>
          <w:p w14:paraId="7D8C5B52" w14:textId="77777777" w:rsidR="00104CA7" w:rsidRPr="00BF3001" w:rsidRDefault="00104CA7" w:rsidP="006E55B4">
            <w:pPr>
              <w:rPr>
                <w:rFonts w:asciiTheme="majorHAnsi" w:hAnsiTheme="majorHAnsi" w:cstheme="majorHAnsi"/>
                <w:b/>
                <w:bCs/>
                <w:sz w:val="24"/>
                <w:szCs w:val="24"/>
              </w:rPr>
            </w:pPr>
            <w:r w:rsidRPr="00BF3001">
              <w:rPr>
                <w:rFonts w:asciiTheme="majorHAnsi" w:hAnsiTheme="majorHAnsi" w:cstheme="majorHAnsi"/>
                <w:b/>
                <w:bCs/>
                <w:sz w:val="24"/>
                <w:szCs w:val="24"/>
              </w:rPr>
              <w:t>1</w:t>
            </w:r>
          </w:p>
        </w:tc>
        <w:tc>
          <w:tcPr>
            <w:tcW w:w="1773" w:type="dxa"/>
            <w:shd w:val="clear" w:color="auto" w:fill="auto"/>
            <w:noWrap/>
            <w:vAlign w:val="bottom"/>
          </w:tcPr>
          <w:p w14:paraId="0C9857CC" w14:textId="77777777" w:rsidR="00104CA7" w:rsidRPr="009824F3" w:rsidRDefault="00104CA7" w:rsidP="006E55B4">
            <w:pPr>
              <w:jc w:val="center"/>
              <w:rPr>
                <w:rFonts w:asciiTheme="majorHAnsi" w:hAnsiTheme="majorHAnsi" w:cstheme="majorHAnsi"/>
                <w:sz w:val="24"/>
                <w:szCs w:val="24"/>
              </w:rPr>
            </w:pPr>
            <w:r w:rsidRPr="009824F3">
              <w:rPr>
                <w:rFonts w:asciiTheme="majorHAnsi" w:hAnsiTheme="majorHAnsi" w:cstheme="majorHAnsi"/>
                <w:sz w:val="24"/>
                <w:szCs w:val="24"/>
              </w:rPr>
              <w:t>5</w:t>
            </w:r>
          </w:p>
        </w:tc>
        <w:tc>
          <w:tcPr>
            <w:tcW w:w="1500" w:type="dxa"/>
            <w:shd w:val="clear" w:color="auto" w:fill="auto"/>
            <w:noWrap/>
            <w:vAlign w:val="bottom"/>
          </w:tcPr>
          <w:p w14:paraId="4B6CDC17"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773" w:type="dxa"/>
            <w:shd w:val="clear" w:color="auto" w:fill="auto"/>
            <w:noWrap/>
            <w:vAlign w:val="bottom"/>
          </w:tcPr>
          <w:p w14:paraId="2A4433ED"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773" w:type="dxa"/>
            <w:shd w:val="clear" w:color="auto" w:fill="auto"/>
            <w:noWrap/>
            <w:vAlign w:val="bottom"/>
          </w:tcPr>
          <w:p w14:paraId="1588CF36"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r>
      <w:tr w:rsidR="00104CA7" w:rsidRPr="00BF3001" w14:paraId="3D0F2165" w14:textId="77777777" w:rsidTr="002F1A79">
        <w:trPr>
          <w:trHeight w:val="310"/>
        </w:trPr>
        <w:tc>
          <w:tcPr>
            <w:tcW w:w="1637" w:type="dxa"/>
            <w:shd w:val="clear" w:color="auto" w:fill="auto"/>
          </w:tcPr>
          <w:p w14:paraId="62A18904" w14:textId="77777777" w:rsidR="00104CA7" w:rsidRPr="00BF3001" w:rsidRDefault="00104CA7" w:rsidP="006E55B4">
            <w:pPr>
              <w:rPr>
                <w:rFonts w:asciiTheme="majorHAnsi" w:hAnsiTheme="majorHAnsi" w:cstheme="majorHAnsi"/>
                <w:b/>
                <w:sz w:val="24"/>
                <w:szCs w:val="24"/>
              </w:rPr>
            </w:pPr>
            <w:r w:rsidRPr="00BF3001">
              <w:rPr>
                <w:rFonts w:asciiTheme="majorHAnsi" w:hAnsiTheme="majorHAnsi" w:cstheme="majorHAnsi"/>
                <w:b/>
                <w:sz w:val="24"/>
                <w:szCs w:val="24"/>
              </w:rPr>
              <w:t>2</w:t>
            </w:r>
          </w:p>
        </w:tc>
        <w:tc>
          <w:tcPr>
            <w:tcW w:w="1773" w:type="dxa"/>
            <w:shd w:val="clear" w:color="auto" w:fill="auto"/>
            <w:noWrap/>
            <w:vAlign w:val="bottom"/>
          </w:tcPr>
          <w:p w14:paraId="6A12597C"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500" w:type="dxa"/>
            <w:shd w:val="clear" w:color="auto" w:fill="auto"/>
            <w:noWrap/>
            <w:vAlign w:val="bottom"/>
          </w:tcPr>
          <w:p w14:paraId="5CFFCDA0"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5</w:t>
            </w:r>
          </w:p>
        </w:tc>
        <w:tc>
          <w:tcPr>
            <w:tcW w:w="1773" w:type="dxa"/>
            <w:shd w:val="clear" w:color="auto" w:fill="auto"/>
            <w:noWrap/>
            <w:vAlign w:val="bottom"/>
          </w:tcPr>
          <w:p w14:paraId="5C805C53"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773" w:type="dxa"/>
            <w:shd w:val="clear" w:color="auto" w:fill="auto"/>
            <w:noWrap/>
            <w:vAlign w:val="bottom"/>
          </w:tcPr>
          <w:p w14:paraId="4362B6E4" w14:textId="77777777" w:rsidR="00104CA7" w:rsidRPr="000E10FB" w:rsidRDefault="00104CA7" w:rsidP="006E55B4">
            <w:pPr>
              <w:jc w:val="center"/>
              <w:rPr>
                <w:rFonts w:asciiTheme="majorHAnsi" w:hAnsiTheme="majorHAnsi" w:cstheme="majorHAnsi"/>
                <w:b/>
                <w:bCs/>
                <w:sz w:val="24"/>
                <w:szCs w:val="24"/>
              </w:rPr>
            </w:pPr>
            <w:r>
              <w:rPr>
                <w:rFonts w:asciiTheme="majorHAnsi" w:hAnsiTheme="majorHAnsi" w:cstheme="majorHAnsi"/>
                <w:sz w:val="24"/>
                <w:szCs w:val="24"/>
              </w:rPr>
              <w:t>N/A</w:t>
            </w:r>
          </w:p>
        </w:tc>
      </w:tr>
      <w:tr w:rsidR="00104CA7" w:rsidRPr="00BF3001" w14:paraId="08EE9853" w14:textId="77777777" w:rsidTr="002F1A79">
        <w:trPr>
          <w:trHeight w:val="233"/>
        </w:trPr>
        <w:tc>
          <w:tcPr>
            <w:tcW w:w="1637" w:type="dxa"/>
            <w:shd w:val="clear" w:color="auto" w:fill="auto"/>
          </w:tcPr>
          <w:p w14:paraId="0880EDFF"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3</w:t>
            </w:r>
          </w:p>
        </w:tc>
        <w:tc>
          <w:tcPr>
            <w:tcW w:w="1773" w:type="dxa"/>
            <w:shd w:val="clear" w:color="auto" w:fill="auto"/>
            <w:noWrap/>
            <w:vAlign w:val="bottom"/>
          </w:tcPr>
          <w:p w14:paraId="5536FBFE" w14:textId="77777777" w:rsidR="00104CA7" w:rsidRPr="00CC556B" w:rsidRDefault="00104CA7" w:rsidP="006E55B4">
            <w:pPr>
              <w:jc w:val="center"/>
              <w:rPr>
                <w:rFonts w:asciiTheme="majorHAnsi" w:hAnsiTheme="majorHAnsi" w:cstheme="majorHAnsi"/>
                <w:b/>
                <w:bCs/>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396E2D7E"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52D41C0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2E442FE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1052113A" w14:textId="77777777" w:rsidTr="002F1A79">
        <w:trPr>
          <w:trHeight w:val="247"/>
        </w:trPr>
        <w:tc>
          <w:tcPr>
            <w:tcW w:w="1637" w:type="dxa"/>
            <w:shd w:val="clear" w:color="auto" w:fill="auto"/>
          </w:tcPr>
          <w:p w14:paraId="44564EBE"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4</w:t>
            </w:r>
          </w:p>
        </w:tc>
        <w:tc>
          <w:tcPr>
            <w:tcW w:w="1773" w:type="dxa"/>
            <w:shd w:val="clear" w:color="auto" w:fill="auto"/>
            <w:noWrap/>
            <w:vAlign w:val="bottom"/>
          </w:tcPr>
          <w:p w14:paraId="3E17976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2A183617"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bottom"/>
          </w:tcPr>
          <w:p w14:paraId="7DDFEADE"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124230AD"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55321234" w14:textId="77777777" w:rsidTr="002F1A79">
        <w:trPr>
          <w:trHeight w:val="227"/>
        </w:trPr>
        <w:tc>
          <w:tcPr>
            <w:tcW w:w="1637" w:type="dxa"/>
            <w:shd w:val="clear" w:color="auto" w:fill="auto"/>
          </w:tcPr>
          <w:p w14:paraId="376B9046"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5</w:t>
            </w:r>
          </w:p>
        </w:tc>
        <w:tc>
          <w:tcPr>
            <w:tcW w:w="1773" w:type="dxa"/>
            <w:shd w:val="clear" w:color="auto" w:fill="auto"/>
            <w:noWrap/>
            <w:vAlign w:val="bottom"/>
          </w:tcPr>
          <w:p w14:paraId="348A9BBB"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500" w:type="dxa"/>
            <w:shd w:val="clear" w:color="auto" w:fill="auto"/>
            <w:noWrap/>
            <w:vAlign w:val="bottom"/>
          </w:tcPr>
          <w:p w14:paraId="448527A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bottom"/>
          </w:tcPr>
          <w:p w14:paraId="434F1FE3"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4D8728B9"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18AEEA23" w14:textId="77777777" w:rsidTr="002F1A79">
        <w:trPr>
          <w:trHeight w:val="247"/>
        </w:trPr>
        <w:tc>
          <w:tcPr>
            <w:tcW w:w="1637" w:type="dxa"/>
            <w:shd w:val="clear" w:color="auto" w:fill="auto"/>
          </w:tcPr>
          <w:p w14:paraId="7CF13C4A"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6</w:t>
            </w:r>
          </w:p>
        </w:tc>
        <w:tc>
          <w:tcPr>
            <w:tcW w:w="1773" w:type="dxa"/>
            <w:shd w:val="clear" w:color="auto" w:fill="auto"/>
            <w:noWrap/>
            <w:vAlign w:val="bottom"/>
          </w:tcPr>
          <w:p w14:paraId="4DA2D632"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7B002AFB"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507DD1D3"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05E76233"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448BAA20" w14:textId="77777777" w:rsidTr="002F1A79">
        <w:trPr>
          <w:trHeight w:val="373"/>
        </w:trPr>
        <w:tc>
          <w:tcPr>
            <w:tcW w:w="1637" w:type="dxa"/>
            <w:shd w:val="clear" w:color="auto" w:fill="auto"/>
          </w:tcPr>
          <w:p w14:paraId="09590F9E"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lastRenderedPageBreak/>
              <w:t>7</w:t>
            </w:r>
          </w:p>
        </w:tc>
        <w:tc>
          <w:tcPr>
            <w:tcW w:w="1773" w:type="dxa"/>
            <w:shd w:val="clear" w:color="auto" w:fill="auto"/>
            <w:noWrap/>
            <w:vAlign w:val="bottom"/>
          </w:tcPr>
          <w:p w14:paraId="38B8DE24"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272ED855"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bottom"/>
          </w:tcPr>
          <w:p w14:paraId="4B2DF2C5"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3CC74AC1"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790A738D" w14:textId="77777777" w:rsidTr="002F1A79">
        <w:trPr>
          <w:trHeight w:val="241"/>
        </w:trPr>
        <w:tc>
          <w:tcPr>
            <w:tcW w:w="1637" w:type="dxa"/>
            <w:shd w:val="clear" w:color="auto" w:fill="auto"/>
          </w:tcPr>
          <w:p w14:paraId="3D0A6990"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8</w:t>
            </w:r>
          </w:p>
        </w:tc>
        <w:tc>
          <w:tcPr>
            <w:tcW w:w="1773" w:type="dxa"/>
            <w:shd w:val="clear" w:color="auto" w:fill="auto"/>
            <w:noWrap/>
            <w:vAlign w:val="center"/>
          </w:tcPr>
          <w:p w14:paraId="53808E4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center"/>
          </w:tcPr>
          <w:p w14:paraId="05DF3940"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center"/>
          </w:tcPr>
          <w:p w14:paraId="5FA3FE9A"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center"/>
          </w:tcPr>
          <w:p w14:paraId="316B362F"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BF3001" w14:paraId="7ACCE8CD" w14:textId="77777777" w:rsidTr="002F1A79">
        <w:trPr>
          <w:trHeight w:val="79"/>
        </w:trPr>
        <w:tc>
          <w:tcPr>
            <w:tcW w:w="1637" w:type="dxa"/>
            <w:shd w:val="clear" w:color="auto" w:fill="auto"/>
          </w:tcPr>
          <w:p w14:paraId="20FFD732"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9</w:t>
            </w:r>
          </w:p>
        </w:tc>
        <w:tc>
          <w:tcPr>
            <w:tcW w:w="1773" w:type="dxa"/>
            <w:shd w:val="clear" w:color="auto" w:fill="auto"/>
            <w:noWrap/>
            <w:vAlign w:val="center"/>
          </w:tcPr>
          <w:p w14:paraId="11EF4D18"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500" w:type="dxa"/>
            <w:shd w:val="clear" w:color="auto" w:fill="auto"/>
            <w:noWrap/>
            <w:vAlign w:val="center"/>
          </w:tcPr>
          <w:p w14:paraId="246D407A"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center"/>
          </w:tcPr>
          <w:p w14:paraId="0E4F48FD"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center"/>
          </w:tcPr>
          <w:p w14:paraId="12AFBC06"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r>
      <w:tr w:rsidR="00104CA7" w:rsidRPr="00BF3001" w14:paraId="061D7C25" w14:textId="77777777" w:rsidTr="002F1A79">
        <w:trPr>
          <w:trHeight w:val="161"/>
        </w:trPr>
        <w:tc>
          <w:tcPr>
            <w:tcW w:w="1637" w:type="dxa"/>
            <w:shd w:val="clear" w:color="auto" w:fill="auto"/>
          </w:tcPr>
          <w:p w14:paraId="220BEA46"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10</w:t>
            </w:r>
          </w:p>
        </w:tc>
        <w:tc>
          <w:tcPr>
            <w:tcW w:w="1773" w:type="dxa"/>
            <w:shd w:val="clear" w:color="auto" w:fill="auto"/>
            <w:noWrap/>
            <w:vAlign w:val="bottom"/>
          </w:tcPr>
          <w:p w14:paraId="3E274530"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500" w:type="dxa"/>
            <w:shd w:val="clear" w:color="auto" w:fill="auto"/>
            <w:noWrap/>
            <w:vAlign w:val="bottom"/>
          </w:tcPr>
          <w:p w14:paraId="03962067"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bottom"/>
          </w:tcPr>
          <w:p w14:paraId="3165BA5A"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26AAEB9C"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r>
      <w:tr w:rsidR="00104CA7" w:rsidRPr="005922C2" w14:paraId="7EBA397D" w14:textId="77777777" w:rsidTr="002F1A79">
        <w:trPr>
          <w:trHeight w:val="114"/>
        </w:trPr>
        <w:tc>
          <w:tcPr>
            <w:tcW w:w="1637" w:type="dxa"/>
            <w:shd w:val="clear" w:color="auto" w:fill="auto"/>
          </w:tcPr>
          <w:p w14:paraId="34303AF5"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11</w:t>
            </w:r>
          </w:p>
        </w:tc>
        <w:tc>
          <w:tcPr>
            <w:tcW w:w="1773" w:type="dxa"/>
            <w:shd w:val="clear" w:color="auto" w:fill="auto"/>
            <w:noWrap/>
            <w:vAlign w:val="bottom"/>
          </w:tcPr>
          <w:p w14:paraId="3952A697"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32CDC3AD"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1AD88F01"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5</w:t>
            </w:r>
          </w:p>
        </w:tc>
        <w:tc>
          <w:tcPr>
            <w:tcW w:w="1773" w:type="dxa"/>
            <w:shd w:val="clear" w:color="auto" w:fill="auto"/>
            <w:noWrap/>
            <w:vAlign w:val="bottom"/>
          </w:tcPr>
          <w:p w14:paraId="00F2D3F6"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5922C2" w14:paraId="0D240E91" w14:textId="77777777" w:rsidTr="002F1A79">
        <w:trPr>
          <w:trHeight w:val="114"/>
        </w:trPr>
        <w:tc>
          <w:tcPr>
            <w:tcW w:w="1637" w:type="dxa"/>
            <w:shd w:val="clear" w:color="auto" w:fill="auto"/>
          </w:tcPr>
          <w:p w14:paraId="493C684C"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12</w:t>
            </w:r>
          </w:p>
        </w:tc>
        <w:tc>
          <w:tcPr>
            <w:tcW w:w="1773" w:type="dxa"/>
            <w:shd w:val="clear" w:color="auto" w:fill="auto"/>
            <w:noWrap/>
            <w:vAlign w:val="bottom"/>
          </w:tcPr>
          <w:p w14:paraId="2D7A029A"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3CC2A35D"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12020353"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72464723"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5922C2" w14:paraId="2D312692" w14:textId="77777777" w:rsidTr="002F1A79">
        <w:trPr>
          <w:trHeight w:val="114"/>
        </w:trPr>
        <w:tc>
          <w:tcPr>
            <w:tcW w:w="1637" w:type="dxa"/>
            <w:shd w:val="clear" w:color="auto" w:fill="auto"/>
          </w:tcPr>
          <w:p w14:paraId="3B4F861A" w14:textId="77777777" w:rsidR="00104CA7" w:rsidRPr="00CC556B" w:rsidRDefault="00104CA7" w:rsidP="006E55B4">
            <w:pPr>
              <w:rPr>
                <w:rFonts w:asciiTheme="majorHAnsi" w:hAnsiTheme="majorHAnsi" w:cstheme="majorHAnsi"/>
                <w:b/>
                <w:sz w:val="24"/>
                <w:szCs w:val="24"/>
              </w:rPr>
            </w:pPr>
            <w:r w:rsidRPr="00CC556B">
              <w:rPr>
                <w:rFonts w:asciiTheme="majorHAnsi" w:hAnsiTheme="majorHAnsi" w:cstheme="majorHAnsi"/>
                <w:b/>
                <w:sz w:val="24"/>
                <w:szCs w:val="24"/>
              </w:rPr>
              <w:t>13</w:t>
            </w:r>
          </w:p>
        </w:tc>
        <w:tc>
          <w:tcPr>
            <w:tcW w:w="1773" w:type="dxa"/>
            <w:shd w:val="clear" w:color="auto" w:fill="auto"/>
            <w:noWrap/>
            <w:vAlign w:val="bottom"/>
          </w:tcPr>
          <w:p w14:paraId="74D85A79"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500" w:type="dxa"/>
            <w:shd w:val="clear" w:color="auto" w:fill="auto"/>
            <w:noWrap/>
            <w:vAlign w:val="bottom"/>
          </w:tcPr>
          <w:p w14:paraId="2B13DBA7"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33DE6DB6"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c>
          <w:tcPr>
            <w:tcW w:w="1773" w:type="dxa"/>
            <w:shd w:val="clear" w:color="auto" w:fill="auto"/>
            <w:noWrap/>
            <w:vAlign w:val="bottom"/>
          </w:tcPr>
          <w:p w14:paraId="7723A300" w14:textId="77777777" w:rsidR="00104CA7" w:rsidRPr="00CC556B" w:rsidRDefault="00104CA7" w:rsidP="006E55B4">
            <w:pPr>
              <w:jc w:val="center"/>
              <w:rPr>
                <w:rFonts w:asciiTheme="majorHAnsi" w:hAnsiTheme="majorHAnsi" w:cstheme="majorHAnsi"/>
                <w:sz w:val="24"/>
                <w:szCs w:val="24"/>
              </w:rPr>
            </w:pPr>
            <w:r w:rsidRPr="00CC556B">
              <w:rPr>
                <w:rFonts w:asciiTheme="majorHAnsi" w:hAnsiTheme="majorHAnsi" w:cstheme="majorHAnsi"/>
                <w:sz w:val="24"/>
                <w:szCs w:val="24"/>
              </w:rPr>
              <w:t>N/A</w:t>
            </w:r>
          </w:p>
        </w:tc>
      </w:tr>
      <w:tr w:rsidR="00104CA7" w:rsidRPr="005922C2" w14:paraId="3CE74D04" w14:textId="77777777" w:rsidTr="002F1A79">
        <w:trPr>
          <w:trHeight w:val="114"/>
        </w:trPr>
        <w:tc>
          <w:tcPr>
            <w:tcW w:w="1637" w:type="dxa"/>
            <w:shd w:val="clear" w:color="auto" w:fill="auto"/>
          </w:tcPr>
          <w:p w14:paraId="51A17459" w14:textId="77777777" w:rsidR="00104CA7" w:rsidRPr="00BF3001" w:rsidRDefault="00104CA7" w:rsidP="006E55B4">
            <w:pPr>
              <w:rPr>
                <w:rFonts w:asciiTheme="majorHAnsi" w:hAnsiTheme="majorHAnsi" w:cstheme="majorHAnsi"/>
                <w:b/>
                <w:sz w:val="24"/>
                <w:szCs w:val="24"/>
              </w:rPr>
            </w:pPr>
            <w:r>
              <w:rPr>
                <w:rFonts w:asciiTheme="majorHAnsi" w:hAnsiTheme="majorHAnsi" w:cstheme="majorHAnsi"/>
                <w:b/>
                <w:sz w:val="24"/>
                <w:szCs w:val="24"/>
              </w:rPr>
              <w:t>14</w:t>
            </w:r>
          </w:p>
        </w:tc>
        <w:tc>
          <w:tcPr>
            <w:tcW w:w="1773" w:type="dxa"/>
            <w:shd w:val="clear" w:color="auto" w:fill="auto"/>
            <w:noWrap/>
            <w:vAlign w:val="bottom"/>
          </w:tcPr>
          <w:p w14:paraId="39F954D9"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500" w:type="dxa"/>
            <w:shd w:val="clear" w:color="auto" w:fill="auto"/>
            <w:noWrap/>
            <w:vAlign w:val="bottom"/>
          </w:tcPr>
          <w:p w14:paraId="2D38CC7E"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5</w:t>
            </w:r>
          </w:p>
        </w:tc>
        <w:tc>
          <w:tcPr>
            <w:tcW w:w="1773" w:type="dxa"/>
            <w:shd w:val="clear" w:color="auto" w:fill="auto"/>
            <w:noWrap/>
            <w:vAlign w:val="bottom"/>
          </w:tcPr>
          <w:p w14:paraId="7709D86F"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5</w:t>
            </w:r>
          </w:p>
        </w:tc>
        <w:tc>
          <w:tcPr>
            <w:tcW w:w="1773" w:type="dxa"/>
            <w:shd w:val="clear" w:color="auto" w:fill="auto"/>
            <w:noWrap/>
            <w:vAlign w:val="bottom"/>
          </w:tcPr>
          <w:p w14:paraId="4FC11249"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r>
      <w:tr w:rsidR="00104CA7" w:rsidRPr="005922C2" w14:paraId="755C49DF" w14:textId="77777777" w:rsidTr="002F1A79">
        <w:trPr>
          <w:trHeight w:val="114"/>
        </w:trPr>
        <w:tc>
          <w:tcPr>
            <w:tcW w:w="1637" w:type="dxa"/>
            <w:shd w:val="clear" w:color="auto" w:fill="auto"/>
          </w:tcPr>
          <w:p w14:paraId="10826BC5" w14:textId="77777777" w:rsidR="00104CA7" w:rsidRDefault="00104CA7" w:rsidP="006E55B4">
            <w:pPr>
              <w:rPr>
                <w:rFonts w:asciiTheme="majorHAnsi" w:hAnsiTheme="majorHAnsi" w:cstheme="majorHAnsi"/>
                <w:b/>
                <w:sz w:val="24"/>
                <w:szCs w:val="24"/>
              </w:rPr>
            </w:pPr>
            <w:r>
              <w:rPr>
                <w:rFonts w:asciiTheme="majorHAnsi" w:hAnsiTheme="majorHAnsi" w:cstheme="majorHAnsi"/>
                <w:b/>
                <w:sz w:val="24"/>
                <w:szCs w:val="24"/>
              </w:rPr>
              <w:t>15</w:t>
            </w:r>
          </w:p>
        </w:tc>
        <w:tc>
          <w:tcPr>
            <w:tcW w:w="1773" w:type="dxa"/>
            <w:shd w:val="clear" w:color="auto" w:fill="auto"/>
            <w:noWrap/>
            <w:vAlign w:val="bottom"/>
          </w:tcPr>
          <w:p w14:paraId="766D2BD2"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500" w:type="dxa"/>
            <w:shd w:val="clear" w:color="auto" w:fill="auto"/>
            <w:noWrap/>
            <w:vAlign w:val="bottom"/>
          </w:tcPr>
          <w:p w14:paraId="55370D86"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5</w:t>
            </w:r>
          </w:p>
        </w:tc>
        <w:tc>
          <w:tcPr>
            <w:tcW w:w="1773" w:type="dxa"/>
            <w:shd w:val="clear" w:color="auto" w:fill="auto"/>
            <w:noWrap/>
            <w:vAlign w:val="bottom"/>
          </w:tcPr>
          <w:p w14:paraId="3C0EBFCC"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c>
          <w:tcPr>
            <w:tcW w:w="1773" w:type="dxa"/>
            <w:shd w:val="clear" w:color="auto" w:fill="auto"/>
            <w:noWrap/>
            <w:vAlign w:val="bottom"/>
          </w:tcPr>
          <w:p w14:paraId="1CE0C117"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N/A</w:t>
            </w:r>
          </w:p>
        </w:tc>
      </w:tr>
      <w:tr w:rsidR="00104CA7" w:rsidRPr="005922C2" w14:paraId="41BC3D82" w14:textId="77777777" w:rsidTr="002F1A79">
        <w:trPr>
          <w:trHeight w:val="114"/>
        </w:trPr>
        <w:tc>
          <w:tcPr>
            <w:tcW w:w="1637" w:type="dxa"/>
            <w:shd w:val="clear" w:color="auto" w:fill="auto"/>
          </w:tcPr>
          <w:p w14:paraId="708AEAE4" w14:textId="77777777" w:rsidR="00104CA7" w:rsidRPr="00BF3001" w:rsidRDefault="00104CA7" w:rsidP="006E55B4">
            <w:pPr>
              <w:jc w:val="right"/>
              <w:rPr>
                <w:rFonts w:asciiTheme="majorHAnsi" w:hAnsiTheme="majorHAnsi" w:cstheme="majorHAnsi"/>
                <w:b/>
                <w:sz w:val="24"/>
                <w:szCs w:val="24"/>
              </w:rPr>
            </w:pPr>
            <w:r>
              <w:rPr>
                <w:rFonts w:asciiTheme="majorHAnsi" w:hAnsiTheme="majorHAnsi" w:cstheme="majorHAnsi"/>
                <w:b/>
                <w:sz w:val="24"/>
                <w:szCs w:val="24"/>
              </w:rPr>
              <w:t>Total</w:t>
            </w:r>
          </w:p>
        </w:tc>
        <w:tc>
          <w:tcPr>
            <w:tcW w:w="1773" w:type="dxa"/>
            <w:shd w:val="clear" w:color="auto" w:fill="auto"/>
            <w:noWrap/>
            <w:vAlign w:val="bottom"/>
          </w:tcPr>
          <w:p w14:paraId="1C6228D6"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4</w:t>
            </w:r>
          </w:p>
        </w:tc>
        <w:tc>
          <w:tcPr>
            <w:tcW w:w="1500" w:type="dxa"/>
            <w:shd w:val="clear" w:color="auto" w:fill="auto"/>
            <w:noWrap/>
            <w:vAlign w:val="bottom"/>
          </w:tcPr>
          <w:p w14:paraId="7CC564E4"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9</w:t>
            </w:r>
          </w:p>
        </w:tc>
        <w:tc>
          <w:tcPr>
            <w:tcW w:w="1773" w:type="dxa"/>
            <w:shd w:val="clear" w:color="auto" w:fill="auto"/>
            <w:noWrap/>
            <w:vAlign w:val="bottom"/>
          </w:tcPr>
          <w:p w14:paraId="3BBC8626"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3</w:t>
            </w:r>
          </w:p>
        </w:tc>
        <w:tc>
          <w:tcPr>
            <w:tcW w:w="1773" w:type="dxa"/>
            <w:shd w:val="clear" w:color="auto" w:fill="auto"/>
            <w:noWrap/>
            <w:vAlign w:val="bottom"/>
          </w:tcPr>
          <w:p w14:paraId="4A733B71" w14:textId="77777777" w:rsidR="00104CA7" w:rsidRPr="00BF3001" w:rsidRDefault="00104CA7" w:rsidP="006E55B4">
            <w:pPr>
              <w:jc w:val="center"/>
              <w:rPr>
                <w:rFonts w:asciiTheme="majorHAnsi" w:hAnsiTheme="majorHAnsi" w:cstheme="majorHAnsi"/>
                <w:sz w:val="24"/>
                <w:szCs w:val="24"/>
              </w:rPr>
            </w:pPr>
            <w:r>
              <w:rPr>
                <w:rFonts w:asciiTheme="majorHAnsi" w:hAnsiTheme="majorHAnsi" w:cstheme="majorHAnsi"/>
                <w:sz w:val="24"/>
                <w:szCs w:val="24"/>
              </w:rPr>
              <w:t>2</w:t>
            </w:r>
          </w:p>
        </w:tc>
      </w:tr>
    </w:tbl>
    <w:p w14:paraId="5D9CC8B0" w14:textId="77777777" w:rsidR="00104CA7" w:rsidRPr="002F1A79" w:rsidRDefault="00104CA7" w:rsidP="002F1A79">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62CBF242" w14:textId="77777777" w:rsidR="00104CA7" w:rsidRDefault="00104CA7" w:rsidP="00104CA7">
      <w:pPr>
        <w:rPr>
          <w:rFonts w:ascii="Calibri" w:eastAsia="Calibri" w:hAnsi="Calibri"/>
          <w:color w:val="FF0000"/>
          <w:sz w:val="18"/>
          <w:szCs w:val="18"/>
        </w:rPr>
      </w:pPr>
    </w:p>
    <w:p w14:paraId="17D277A2" w14:textId="5998B92B" w:rsidR="0059408D" w:rsidRDefault="005F128E" w:rsidP="00C97145">
      <w:pPr>
        <w:tabs>
          <w:tab w:val="left" w:pos="3851"/>
        </w:tabs>
      </w:pPr>
      <w:r>
        <w:rPr>
          <w:noProof/>
        </w:rPr>
        <w:drawing>
          <wp:inline distT="0" distB="0" distL="0" distR="0" wp14:anchorId="530489D3" wp14:editId="773B30E8">
            <wp:extent cx="5495925" cy="4133850"/>
            <wp:effectExtent l="0" t="0" r="9525" b="0"/>
            <wp:docPr id="1415483893" name="Gráfico 1">
              <a:extLst xmlns:a="http://schemas.openxmlformats.org/drawingml/2006/main">
                <a:ext uri="{FF2B5EF4-FFF2-40B4-BE49-F238E27FC236}">
                  <a16:creationId xmlns:a16="http://schemas.microsoft.com/office/drawing/2014/main" id="{3A7DF2A5-0955-374E-47EC-6DBB2B765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3D53B1" w14:textId="77777777" w:rsidR="00752E2D" w:rsidRDefault="00752E2D" w:rsidP="00752E2D">
      <w:pPr>
        <w:jc w:val="center"/>
        <w:rPr>
          <w:rFonts w:ascii="Calibri" w:eastAsia="Calibri" w:hAnsi="Calibri"/>
          <w:color w:val="4A4A49" w:themeColor="text1"/>
          <w:sz w:val="18"/>
          <w:szCs w:val="18"/>
        </w:rPr>
      </w:pPr>
      <w:r w:rsidRPr="00765251">
        <w:rPr>
          <w:rFonts w:ascii="Calibri" w:eastAsia="Calibri" w:hAnsi="Calibri"/>
          <w:color w:val="4A4A49" w:themeColor="text1"/>
          <w:sz w:val="18"/>
          <w:szCs w:val="18"/>
        </w:rPr>
        <w:t>Fuente: Elaborado a partir de la información obtenida del control de usuarios 202</w:t>
      </w:r>
      <w:r>
        <w:rPr>
          <w:rFonts w:ascii="Calibri" w:eastAsia="Calibri" w:hAnsi="Calibri"/>
          <w:color w:val="4A4A49" w:themeColor="text1"/>
          <w:sz w:val="18"/>
          <w:szCs w:val="18"/>
        </w:rPr>
        <w:t>2</w:t>
      </w:r>
    </w:p>
    <w:p w14:paraId="53C074C8" w14:textId="77777777" w:rsidR="00752E2D" w:rsidRDefault="00752E2D" w:rsidP="00752E2D">
      <w:pPr>
        <w:jc w:val="center"/>
        <w:rPr>
          <w:rFonts w:ascii="Calibri" w:eastAsia="Calibri" w:hAnsi="Calibri"/>
          <w:color w:val="4A4A49" w:themeColor="text1"/>
          <w:sz w:val="18"/>
          <w:szCs w:val="18"/>
        </w:rPr>
      </w:pPr>
    </w:p>
    <w:p w14:paraId="3A3CE4ED" w14:textId="155C8362" w:rsidR="00752E2D" w:rsidRPr="003475E6" w:rsidRDefault="00752E2D" w:rsidP="00752E2D">
      <w:pPr>
        <w:rPr>
          <w:rFonts w:ascii="Calibri" w:eastAsia="Calibri" w:hAnsi="Calibri"/>
          <w:color w:val="4A4A49" w:themeColor="text1"/>
        </w:rPr>
      </w:pPr>
      <w:r w:rsidRPr="002F1A79">
        <w:rPr>
          <w:rFonts w:ascii="Calibri" w:eastAsia="Calibri" w:hAnsi="Calibri"/>
          <w:color w:val="auto"/>
        </w:rPr>
        <w:lastRenderedPageBreak/>
        <w:t>El gráfico 13, muestra que todos los servicios brindados durante 2022 fueron calificados como excelentes</w:t>
      </w:r>
      <w:r w:rsidRPr="00BF3001">
        <w:rPr>
          <w:rFonts w:ascii="Calibri" w:eastAsia="Calibri" w:hAnsi="Calibri"/>
          <w:color w:val="4A4A49" w:themeColor="text1"/>
        </w:rPr>
        <w:t>.</w:t>
      </w:r>
      <w:r>
        <w:rPr>
          <w:rFonts w:ascii="Calibri" w:eastAsia="Calibri" w:hAnsi="Calibri"/>
          <w:color w:val="4A4A49" w:themeColor="text1"/>
        </w:rPr>
        <w:t xml:space="preserve"> </w:t>
      </w:r>
    </w:p>
    <w:p w14:paraId="4D273DA0" w14:textId="4A2A256B" w:rsidR="00752E2D" w:rsidRPr="003475E6" w:rsidRDefault="003475E6" w:rsidP="003475E6">
      <w:pPr>
        <w:pStyle w:val="Ttulo3"/>
      </w:pPr>
      <w:bookmarkStart w:id="41" w:name="_Toc132875025"/>
      <w:bookmarkStart w:id="42" w:name="_Toc141702734"/>
      <w:r>
        <w:t>6</w:t>
      </w:r>
      <w:r w:rsidR="00752E2D" w:rsidRPr="003475E6">
        <w:t>.</w:t>
      </w:r>
      <w:r>
        <w:t>3</w:t>
      </w:r>
      <w:r w:rsidR="00752E2D" w:rsidRPr="003475E6">
        <w:t>.</w:t>
      </w:r>
      <w:r>
        <w:t>4</w:t>
      </w:r>
      <w:r w:rsidR="00752E2D" w:rsidRPr="003475E6">
        <w:t xml:space="preserve"> Calificación promedio de los elementos de la Unidad de Archivo Intermedio</w:t>
      </w:r>
      <w:bookmarkEnd w:id="41"/>
      <w:bookmarkEnd w:id="42"/>
    </w:p>
    <w:p w14:paraId="485D1059" w14:textId="79DE63F7" w:rsidR="00752E2D" w:rsidRDefault="00752E2D" w:rsidP="00752E2D">
      <w:pPr>
        <w:rPr>
          <w:rFonts w:ascii="Calibri" w:eastAsia="Calibri" w:hAnsi="Calibri"/>
          <w:color w:val="auto"/>
        </w:rPr>
      </w:pPr>
      <w:r w:rsidRPr="002F1A79">
        <w:rPr>
          <w:rFonts w:ascii="Calibri" w:eastAsia="Calibri" w:hAnsi="Calibri"/>
          <w:color w:val="auto"/>
        </w:rPr>
        <w:t>Finalmente, en el “Cuestionario para evaluar los servicios que brinda el Archivo Intermedio del Archivo Nacional de Costa Rica” (Anexo 1), se solicitó a las personas usuarias valorar una serie de elementos de la Unidad de Archivo Intermedio, a saber: iluminación, limpieza, ventilación, mobiliario (mesa, sillas, etc.), silencio, rotulación y equipo de cómputo. El cuadro 12, muestra la distribución porcentual de las calificaciones dadas por las personas usuarias externas durante 2022.</w:t>
      </w:r>
    </w:p>
    <w:p w14:paraId="1CC096D9" w14:textId="77777777" w:rsidR="00F037BE" w:rsidRPr="002F1A79" w:rsidRDefault="00F037BE" w:rsidP="00752E2D">
      <w:pPr>
        <w:rPr>
          <w:rFonts w:ascii="Calibri" w:eastAsia="Calibri" w:hAnsi="Calibri"/>
          <w:color w:val="auto"/>
        </w:rPr>
      </w:pPr>
    </w:p>
    <w:p w14:paraId="35490E55" w14:textId="77777777" w:rsidR="00752E2D" w:rsidRPr="002F1A79" w:rsidRDefault="00752E2D" w:rsidP="00752E2D">
      <w:pPr>
        <w:jc w:val="center"/>
        <w:rPr>
          <w:rFonts w:ascii="Calibri" w:eastAsia="Calibri" w:hAnsi="Calibri"/>
          <w:b/>
          <w:color w:val="auto"/>
          <w:sz w:val="24"/>
          <w:szCs w:val="24"/>
        </w:rPr>
      </w:pPr>
      <w:r w:rsidRPr="002F1A79">
        <w:rPr>
          <w:rFonts w:ascii="Calibri" w:eastAsia="Calibri" w:hAnsi="Calibri"/>
          <w:b/>
          <w:color w:val="auto"/>
          <w:sz w:val="24"/>
          <w:szCs w:val="24"/>
        </w:rPr>
        <w:t>Cuadro 12. Calificación promedio de los elementos de la Unidad de Archivo Intermedio por parte de las personas usuarias externas que realizaron consultas durante 2022</w:t>
      </w:r>
    </w:p>
    <w:p w14:paraId="4EB7B137" w14:textId="77777777" w:rsidR="00752E2D" w:rsidRPr="002F1A79" w:rsidRDefault="00752E2D" w:rsidP="00752E2D">
      <w:pPr>
        <w:rPr>
          <w:rFonts w:ascii="Calibri" w:eastAsia="Calibri" w:hAnsi="Calibri"/>
          <w:b/>
          <w:color w:val="auto"/>
          <w:sz w:val="24"/>
          <w:szCs w:val="24"/>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119"/>
        <w:gridCol w:w="2835"/>
      </w:tblGrid>
      <w:tr w:rsidR="002F1A79" w:rsidRPr="002F1A79" w14:paraId="0B7BB2EE" w14:textId="77777777" w:rsidTr="006E55B4">
        <w:tc>
          <w:tcPr>
            <w:tcW w:w="3392" w:type="dxa"/>
            <w:tcBorders>
              <w:top w:val="single" w:sz="8" w:space="0" w:color="FFFFFF"/>
              <w:left w:val="single" w:sz="8" w:space="0" w:color="FFFFFF"/>
            </w:tcBorders>
            <w:shd w:val="clear" w:color="auto" w:fill="auto"/>
            <w:tcMar>
              <w:top w:w="100" w:type="dxa"/>
              <w:left w:w="100" w:type="dxa"/>
              <w:bottom w:w="100" w:type="dxa"/>
              <w:right w:w="100" w:type="dxa"/>
            </w:tcMar>
          </w:tcPr>
          <w:p w14:paraId="781658C1"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Servicios</w:t>
            </w:r>
          </w:p>
        </w:tc>
        <w:tc>
          <w:tcPr>
            <w:tcW w:w="3119" w:type="dxa"/>
            <w:tcBorders>
              <w:top w:val="single" w:sz="8" w:space="0" w:color="FFFFFF"/>
              <w:right w:val="single" w:sz="8" w:space="0" w:color="FFFFFF"/>
            </w:tcBorders>
            <w:shd w:val="clear" w:color="auto" w:fill="auto"/>
            <w:tcMar>
              <w:top w:w="100" w:type="dxa"/>
              <w:left w:w="100" w:type="dxa"/>
              <w:bottom w:w="100" w:type="dxa"/>
              <w:right w:w="100" w:type="dxa"/>
            </w:tcMar>
          </w:tcPr>
          <w:p w14:paraId="0C57D2C9"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Calificación promedio</w:t>
            </w:r>
          </w:p>
        </w:tc>
        <w:tc>
          <w:tcPr>
            <w:tcW w:w="2835" w:type="dxa"/>
            <w:tcBorders>
              <w:top w:val="single" w:sz="8" w:space="0" w:color="FFFFFF"/>
              <w:right w:val="single" w:sz="8" w:space="0" w:color="FFFFFF"/>
            </w:tcBorders>
          </w:tcPr>
          <w:p w14:paraId="203E2770"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Cantidad de Usuarios que Respondieron</w:t>
            </w:r>
          </w:p>
        </w:tc>
      </w:tr>
      <w:tr w:rsidR="002F1A79" w:rsidRPr="002F1A79" w14:paraId="3B6DC2EB"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238C13A1"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Iluminación</w:t>
            </w:r>
          </w:p>
        </w:tc>
        <w:tc>
          <w:tcPr>
            <w:tcW w:w="3119" w:type="dxa"/>
            <w:tcBorders>
              <w:right w:val="single" w:sz="8" w:space="0" w:color="FFFFFF"/>
            </w:tcBorders>
            <w:shd w:val="clear" w:color="auto" w:fill="auto"/>
            <w:tcMar>
              <w:top w:w="100" w:type="dxa"/>
              <w:left w:w="100" w:type="dxa"/>
              <w:bottom w:w="100" w:type="dxa"/>
              <w:right w:w="100" w:type="dxa"/>
            </w:tcMar>
          </w:tcPr>
          <w:p w14:paraId="4FD9BFAF"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4.93</w:t>
            </w:r>
          </w:p>
        </w:tc>
        <w:tc>
          <w:tcPr>
            <w:tcW w:w="2835" w:type="dxa"/>
            <w:tcBorders>
              <w:right w:val="single" w:sz="8" w:space="0" w:color="FFFFFF"/>
            </w:tcBorders>
          </w:tcPr>
          <w:p w14:paraId="6F9B7F41"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207303D7"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7CDB9732"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Limpieza</w:t>
            </w:r>
          </w:p>
        </w:tc>
        <w:tc>
          <w:tcPr>
            <w:tcW w:w="3119" w:type="dxa"/>
            <w:tcBorders>
              <w:right w:val="single" w:sz="8" w:space="0" w:color="FFFFFF"/>
            </w:tcBorders>
            <w:shd w:val="clear" w:color="auto" w:fill="auto"/>
            <w:tcMar>
              <w:top w:w="100" w:type="dxa"/>
              <w:left w:w="100" w:type="dxa"/>
              <w:bottom w:w="100" w:type="dxa"/>
              <w:right w:w="100" w:type="dxa"/>
            </w:tcMar>
          </w:tcPr>
          <w:p w14:paraId="0F44539A"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5</w:t>
            </w:r>
          </w:p>
        </w:tc>
        <w:tc>
          <w:tcPr>
            <w:tcW w:w="2835" w:type="dxa"/>
            <w:tcBorders>
              <w:right w:val="single" w:sz="8" w:space="0" w:color="FFFFFF"/>
            </w:tcBorders>
          </w:tcPr>
          <w:p w14:paraId="4B47E6EE"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1380DC59"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77671E9A"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Ventilación</w:t>
            </w:r>
          </w:p>
        </w:tc>
        <w:tc>
          <w:tcPr>
            <w:tcW w:w="3119" w:type="dxa"/>
            <w:tcBorders>
              <w:right w:val="single" w:sz="8" w:space="0" w:color="FFFFFF"/>
            </w:tcBorders>
            <w:shd w:val="clear" w:color="auto" w:fill="auto"/>
            <w:tcMar>
              <w:top w:w="100" w:type="dxa"/>
              <w:left w:w="100" w:type="dxa"/>
              <w:bottom w:w="100" w:type="dxa"/>
              <w:right w:w="100" w:type="dxa"/>
            </w:tcMar>
          </w:tcPr>
          <w:p w14:paraId="4A0DEF6F"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4.93</w:t>
            </w:r>
          </w:p>
        </w:tc>
        <w:tc>
          <w:tcPr>
            <w:tcW w:w="2835" w:type="dxa"/>
            <w:tcBorders>
              <w:right w:val="single" w:sz="8" w:space="0" w:color="FFFFFF"/>
            </w:tcBorders>
          </w:tcPr>
          <w:p w14:paraId="13A747F9"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3F95FFDF"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51920159"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Mobiliario</w:t>
            </w:r>
          </w:p>
        </w:tc>
        <w:tc>
          <w:tcPr>
            <w:tcW w:w="3119" w:type="dxa"/>
            <w:tcBorders>
              <w:right w:val="single" w:sz="8" w:space="0" w:color="FFFFFF"/>
            </w:tcBorders>
            <w:shd w:val="clear" w:color="auto" w:fill="auto"/>
            <w:tcMar>
              <w:top w:w="100" w:type="dxa"/>
              <w:left w:w="100" w:type="dxa"/>
              <w:bottom w:w="100" w:type="dxa"/>
              <w:right w:w="100" w:type="dxa"/>
            </w:tcMar>
          </w:tcPr>
          <w:p w14:paraId="694A83F4"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4.47</w:t>
            </w:r>
          </w:p>
        </w:tc>
        <w:tc>
          <w:tcPr>
            <w:tcW w:w="2835" w:type="dxa"/>
            <w:tcBorders>
              <w:right w:val="single" w:sz="8" w:space="0" w:color="FFFFFF"/>
            </w:tcBorders>
          </w:tcPr>
          <w:p w14:paraId="6AB51290"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4BB23E8B" w14:textId="77777777" w:rsidTr="006E55B4">
        <w:trPr>
          <w:trHeight w:val="532"/>
        </w:trPr>
        <w:tc>
          <w:tcPr>
            <w:tcW w:w="3392" w:type="dxa"/>
            <w:tcBorders>
              <w:left w:val="single" w:sz="8" w:space="0" w:color="FFFFFF"/>
            </w:tcBorders>
            <w:shd w:val="clear" w:color="auto" w:fill="auto"/>
            <w:tcMar>
              <w:top w:w="100" w:type="dxa"/>
              <w:left w:w="100" w:type="dxa"/>
              <w:bottom w:w="100" w:type="dxa"/>
              <w:right w:w="100" w:type="dxa"/>
            </w:tcMar>
          </w:tcPr>
          <w:p w14:paraId="7885D484"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Silencio</w:t>
            </w:r>
          </w:p>
        </w:tc>
        <w:tc>
          <w:tcPr>
            <w:tcW w:w="3119" w:type="dxa"/>
            <w:tcBorders>
              <w:right w:val="single" w:sz="8" w:space="0" w:color="FFFFFF"/>
            </w:tcBorders>
            <w:shd w:val="clear" w:color="auto" w:fill="auto"/>
            <w:tcMar>
              <w:top w:w="100" w:type="dxa"/>
              <w:left w:w="100" w:type="dxa"/>
              <w:bottom w:w="100" w:type="dxa"/>
              <w:right w:w="100" w:type="dxa"/>
            </w:tcMar>
          </w:tcPr>
          <w:p w14:paraId="4136C93C"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4.87</w:t>
            </w:r>
          </w:p>
        </w:tc>
        <w:tc>
          <w:tcPr>
            <w:tcW w:w="2835" w:type="dxa"/>
            <w:tcBorders>
              <w:right w:val="single" w:sz="8" w:space="0" w:color="FFFFFF"/>
            </w:tcBorders>
          </w:tcPr>
          <w:p w14:paraId="6DD2D13F"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4744D289"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101640A0"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Rotulación</w:t>
            </w:r>
          </w:p>
        </w:tc>
        <w:tc>
          <w:tcPr>
            <w:tcW w:w="3119" w:type="dxa"/>
            <w:tcBorders>
              <w:right w:val="single" w:sz="8" w:space="0" w:color="FFFFFF"/>
            </w:tcBorders>
            <w:shd w:val="clear" w:color="auto" w:fill="auto"/>
            <w:tcMar>
              <w:top w:w="100" w:type="dxa"/>
              <w:left w:w="100" w:type="dxa"/>
              <w:bottom w:w="100" w:type="dxa"/>
              <w:right w:w="100" w:type="dxa"/>
            </w:tcMar>
          </w:tcPr>
          <w:p w14:paraId="40BA03B4"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4.93</w:t>
            </w:r>
          </w:p>
        </w:tc>
        <w:tc>
          <w:tcPr>
            <w:tcW w:w="2835" w:type="dxa"/>
            <w:tcBorders>
              <w:right w:val="single" w:sz="8" w:space="0" w:color="FFFFFF"/>
            </w:tcBorders>
          </w:tcPr>
          <w:p w14:paraId="3B2CF877"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0CF3C9DA" w14:textId="77777777" w:rsidTr="006E55B4">
        <w:tc>
          <w:tcPr>
            <w:tcW w:w="3392" w:type="dxa"/>
            <w:tcBorders>
              <w:left w:val="single" w:sz="8" w:space="0" w:color="FFFFFF"/>
            </w:tcBorders>
            <w:shd w:val="clear" w:color="auto" w:fill="auto"/>
            <w:tcMar>
              <w:top w:w="100" w:type="dxa"/>
              <w:left w:w="100" w:type="dxa"/>
              <w:bottom w:w="100" w:type="dxa"/>
              <w:right w:w="100" w:type="dxa"/>
            </w:tcMar>
          </w:tcPr>
          <w:p w14:paraId="364D9B6D"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Equipo de cómputo</w:t>
            </w:r>
          </w:p>
        </w:tc>
        <w:tc>
          <w:tcPr>
            <w:tcW w:w="3119" w:type="dxa"/>
            <w:tcBorders>
              <w:right w:val="single" w:sz="8" w:space="0" w:color="FFFFFF"/>
            </w:tcBorders>
            <w:shd w:val="clear" w:color="auto" w:fill="auto"/>
            <w:tcMar>
              <w:top w:w="100" w:type="dxa"/>
              <w:left w:w="100" w:type="dxa"/>
              <w:bottom w:w="100" w:type="dxa"/>
              <w:right w:w="100" w:type="dxa"/>
            </w:tcMar>
          </w:tcPr>
          <w:p w14:paraId="5A506D47"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4.67</w:t>
            </w:r>
          </w:p>
        </w:tc>
        <w:tc>
          <w:tcPr>
            <w:tcW w:w="2835" w:type="dxa"/>
            <w:tcBorders>
              <w:right w:val="single" w:sz="8" w:space="0" w:color="FFFFFF"/>
            </w:tcBorders>
          </w:tcPr>
          <w:p w14:paraId="5A7D1DF9" w14:textId="77777777" w:rsidR="00752E2D" w:rsidRPr="002F1A79" w:rsidRDefault="00752E2D" w:rsidP="006E55B4">
            <w:pPr>
              <w:widowControl w:val="0"/>
              <w:jc w:val="center"/>
              <w:rPr>
                <w:rFonts w:ascii="Calibri" w:eastAsia="Calibri" w:hAnsi="Calibri"/>
                <w:color w:val="auto"/>
                <w:sz w:val="24"/>
                <w:szCs w:val="24"/>
              </w:rPr>
            </w:pPr>
            <w:r w:rsidRPr="002F1A79">
              <w:rPr>
                <w:rFonts w:ascii="Calibri" w:eastAsia="Calibri" w:hAnsi="Calibri"/>
                <w:color w:val="auto"/>
                <w:sz w:val="24"/>
                <w:szCs w:val="24"/>
              </w:rPr>
              <w:t>15</w:t>
            </w:r>
          </w:p>
        </w:tc>
      </w:tr>
      <w:tr w:rsidR="002F1A79" w:rsidRPr="002F1A79" w14:paraId="3B103D8E" w14:textId="77777777" w:rsidTr="006E55B4">
        <w:trPr>
          <w:trHeight w:val="17"/>
        </w:trPr>
        <w:tc>
          <w:tcPr>
            <w:tcW w:w="3392" w:type="dxa"/>
            <w:tcBorders>
              <w:left w:val="single" w:sz="8" w:space="0" w:color="FFFFFF"/>
              <w:bottom w:val="single" w:sz="8" w:space="0" w:color="FFFFFF"/>
            </w:tcBorders>
            <w:shd w:val="clear" w:color="auto" w:fill="auto"/>
            <w:tcMar>
              <w:top w:w="100" w:type="dxa"/>
              <w:left w:w="100" w:type="dxa"/>
              <w:bottom w:w="100" w:type="dxa"/>
              <w:right w:w="100" w:type="dxa"/>
            </w:tcMar>
          </w:tcPr>
          <w:p w14:paraId="7F93755A" w14:textId="77777777" w:rsidR="00752E2D" w:rsidRPr="002F1A79" w:rsidRDefault="00752E2D" w:rsidP="006E55B4">
            <w:pPr>
              <w:widowControl w:val="0"/>
              <w:pBdr>
                <w:top w:val="nil"/>
                <w:left w:val="nil"/>
                <w:bottom w:val="nil"/>
                <w:right w:val="nil"/>
                <w:between w:val="nil"/>
              </w:pBdr>
              <w:jc w:val="center"/>
              <w:rPr>
                <w:rFonts w:ascii="Calibri" w:eastAsia="Calibri" w:hAnsi="Calibri"/>
                <w:b/>
                <w:color w:val="auto"/>
                <w:sz w:val="24"/>
                <w:szCs w:val="24"/>
              </w:rPr>
            </w:pPr>
            <w:r w:rsidRPr="002F1A79">
              <w:rPr>
                <w:rFonts w:ascii="Calibri" w:eastAsia="Calibri" w:hAnsi="Calibri"/>
                <w:b/>
                <w:color w:val="auto"/>
                <w:sz w:val="24"/>
                <w:szCs w:val="24"/>
              </w:rPr>
              <w:t>Promedio total</w:t>
            </w:r>
          </w:p>
        </w:tc>
        <w:tc>
          <w:tcPr>
            <w:tcW w:w="3119" w:type="dxa"/>
            <w:tcBorders>
              <w:bottom w:val="single" w:sz="8" w:space="0" w:color="FFFFFF"/>
              <w:right w:val="single" w:sz="8" w:space="0" w:color="FFFFFF"/>
            </w:tcBorders>
            <w:shd w:val="clear" w:color="auto" w:fill="auto"/>
            <w:tcMar>
              <w:top w:w="100" w:type="dxa"/>
              <w:left w:w="100" w:type="dxa"/>
              <w:bottom w:w="100" w:type="dxa"/>
              <w:right w:w="100" w:type="dxa"/>
            </w:tcMar>
          </w:tcPr>
          <w:p w14:paraId="5709F0A2" w14:textId="77777777" w:rsidR="00752E2D" w:rsidRPr="002F1A79" w:rsidRDefault="00752E2D" w:rsidP="006E55B4">
            <w:pPr>
              <w:widowControl w:val="0"/>
              <w:jc w:val="center"/>
              <w:rPr>
                <w:rFonts w:ascii="Calibri" w:eastAsia="Calibri" w:hAnsi="Calibri"/>
                <w:b/>
                <w:color w:val="auto"/>
                <w:sz w:val="24"/>
                <w:szCs w:val="24"/>
              </w:rPr>
            </w:pPr>
            <w:r w:rsidRPr="002F1A79">
              <w:rPr>
                <w:rFonts w:ascii="Calibri" w:eastAsia="Calibri" w:hAnsi="Calibri"/>
                <w:b/>
                <w:color w:val="auto"/>
                <w:sz w:val="24"/>
                <w:szCs w:val="24"/>
              </w:rPr>
              <w:t>4.83</w:t>
            </w:r>
          </w:p>
        </w:tc>
        <w:tc>
          <w:tcPr>
            <w:tcW w:w="2835" w:type="dxa"/>
            <w:tcBorders>
              <w:bottom w:val="single" w:sz="8" w:space="0" w:color="FFFFFF"/>
              <w:right w:val="single" w:sz="8" w:space="0" w:color="FFFFFF"/>
            </w:tcBorders>
          </w:tcPr>
          <w:p w14:paraId="33616945" w14:textId="77777777" w:rsidR="00752E2D" w:rsidRPr="002F1A79" w:rsidRDefault="00752E2D" w:rsidP="006E55B4">
            <w:pPr>
              <w:widowControl w:val="0"/>
              <w:jc w:val="center"/>
              <w:rPr>
                <w:rFonts w:ascii="Calibri" w:eastAsia="Calibri" w:hAnsi="Calibri"/>
                <w:color w:val="auto"/>
                <w:sz w:val="24"/>
                <w:szCs w:val="24"/>
              </w:rPr>
            </w:pPr>
          </w:p>
        </w:tc>
      </w:tr>
    </w:tbl>
    <w:p w14:paraId="791640FB" w14:textId="77777777" w:rsidR="00752E2D" w:rsidRPr="002F1A79" w:rsidRDefault="00752E2D" w:rsidP="00752E2D">
      <w:pPr>
        <w:jc w:val="center"/>
        <w:rPr>
          <w:rFonts w:ascii="Calibri" w:eastAsia="Calibri" w:hAnsi="Calibri"/>
          <w:color w:val="auto"/>
          <w:sz w:val="18"/>
          <w:szCs w:val="18"/>
        </w:rPr>
      </w:pPr>
      <w:r w:rsidRPr="002F1A79">
        <w:rPr>
          <w:rFonts w:ascii="Calibri" w:eastAsia="Calibri" w:hAnsi="Calibri"/>
          <w:color w:val="auto"/>
          <w:sz w:val="18"/>
          <w:szCs w:val="18"/>
        </w:rPr>
        <w:t>Fuente: Elaborado a partir de la información obtenida del control de usuarios 2022</w:t>
      </w:r>
    </w:p>
    <w:p w14:paraId="65C7D990" w14:textId="77777777" w:rsidR="00752E2D" w:rsidRPr="002F1A79" w:rsidRDefault="00752E2D" w:rsidP="00752E2D">
      <w:pPr>
        <w:rPr>
          <w:rFonts w:ascii="Calibri" w:eastAsia="Calibri" w:hAnsi="Calibri"/>
          <w:color w:val="auto"/>
        </w:rPr>
      </w:pPr>
    </w:p>
    <w:p w14:paraId="3EF2573C" w14:textId="77777777" w:rsidR="00752E2D" w:rsidRPr="002F1A79" w:rsidRDefault="00752E2D" w:rsidP="00752E2D">
      <w:pPr>
        <w:rPr>
          <w:rFonts w:ascii="Calibri" w:eastAsia="Calibri" w:hAnsi="Calibri"/>
          <w:color w:val="auto"/>
          <w:sz w:val="18"/>
          <w:szCs w:val="18"/>
        </w:rPr>
      </w:pPr>
      <w:r w:rsidRPr="002F1A79">
        <w:rPr>
          <w:rFonts w:ascii="Calibri" w:eastAsia="Calibri" w:hAnsi="Calibri"/>
          <w:color w:val="auto"/>
        </w:rPr>
        <w:t xml:space="preserve">Como se puede apreciar en el cuadro anterior, todas las personas usuarios encuestadas, brindaron su calificación. Los promedios anteriores tienen como nota máxima 5 (excelente) cuando los usuarios los hayan calificado de esa forma. Es notorio que la mayoría de las categorías evaluadas se encuentra por encima del 4,5 en promedio. Lo que indica que el Archivo intermedio cuentan </w:t>
      </w:r>
      <w:r w:rsidRPr="002F1A79">
        <w:rPr>
          <w:rFonts w:ascii="Calibri" w:eastAsia="Calibri" w:hAnsi="Calibri"/>
          <w:color w:val="auto"/>
        </w:rPr>
        <w:lastRenderedPageBreak/>
        <w:t>con una alta calificación en los distintos elementos, físicos (Equipo, mobiliario, iluminación, limpieza, etc.).</w:t>
      </w:r>
    </w:p>
    <w:p w14:paraId="72095E2E" w14:textId="2C441F66" w:rsidR="00752E2D" w:rsidRPr="003475E6" w:rsidRDefault="003475E6" w:rsidP="003475E6">
      <w:pPr>
        <w:pStyle w:val="Ttulo2"/>
        <w:rPr>
          <w:bCs/>
        </w:rPr>
      </w:pPr>
      <w:bookmarkStart w:id="43" w:name="_Toc132875026"/>
      <w:bookmarkStart w:id="44" w:name="_Toc141702735"/>
      <w:r>
        <w:rPr>
          <w:bCs/>
        </w:rPr>
        <w:t>6.</w:t>
      </w:r>
      <w:r w:rsidR="00752E2D" w:rsidRPr="00386CB5">
        <w:rPr>
          <w:bCs/>
        </w:rPr>
        <w:t>4. Cantidad de consultas, préstamos y reprografías de documentos</w:t>
      </w:r>
      <w:bookmarkEnd w:id="43"/>
      <w:bookmarkEnd w:id="44"/>
    </w:p>
    <w:p w14:paraId="6C6EEC31" w14:textId="77777777" w:rsidR="00752E2D" w:rsidRPr="002F1A79" w:rsidRDefault="00752E2D" w:rsidP="00752E2D">
      <w:pPr>
        <w:rPr>
          <w:rFonts w:ascii="Calibri" w:eastAsia="Calibri" w:hAnsi="Calibri"/>
          <w:color w:val="auto"/>
        </w:rPr>
      </w:pPr>
      <w:r w:rsidRPr="002F1A79">
        <w:rPr>
          <w:rFonts w:ascii="Calibri" w:eastAsia="Calibri" w:hAnsi="Calibri"/>
          <w:color w:val="auto"/>
        </w:rPr>
        <w:t>Esta sección se centró en el análisis de la información que ha sido recolectada por medio de las boletas de préstamo documental que llenan las personas usuarias (internas y externas) para las solicitudes de reproducción simple y certificada a la Unidad de Archivo Intermedio, así como del registro electrónico y de los controles manuales de préstamo de documentos y de personas usuarias utilizados en la Unidad de Archivo Intermedio.</w:t>
      </w:r>
    </w:p>
    <w:p w14:paraId="0DE62961" w14:textId="77777777" w:rsidR="00752E2D" w:rsidRPr="002F1A79" w:rsidRDefault="00752E2D" w:rsidP="00752E2D">
      <w:pPr>
        <w:rPr>
          <w:rFonts w:ascii="Calibri" w:eastAsia="Calibri" w:hAnsi="Calibri"/>
          <w:color w:val="auto"/>
        </w:rPr>
      </w:pPr>
      <w:r w:rsidRPr="002F1A79">
        <w:rPr>
          <w:rFonts w:ascii="Calibri" w:eastAsia="Calibri" w:hAnsi="Calibri"/>
          <w:color w:val="auto"/>
        </w:rPr>
        <w:t>La Unidad de Archivo Intermedio brinda los servicios de:</w:t>
      </w:r>
    </w:p>
    <w:p w14:paraId="51CE18DF" w14:textId="77777777" w:rsidR="00752E2D" w:rsidRPr="002F1A79" w:rsidRDefault="00752E2D" w:rsidP="00752E2D">
      <w:pPr>
        <w:numPr>
          <w:ilvl w:val="0"/>
          <w:numId w:val="15"/>
        </w:numPr>
        <w:spacing w:after="0" w:line="276" w:lineRule="auto"/>
        <w:rPr>
          <w:rFonts w:ascii="Calibri" w:eastAsia="Calibri" w:hAnsi="Calibri"/>
          <w:color w:val="auto"/>
        </w:rPr>
      </w:pPr>
      <w:r w:rsidRPr="002F1A79">
        <w:rPr>
          <w:rFonts w:ascii="Calibri" w:eastAsia="Calibri" w:hAnsi="Calibri"/>
          <w:color w:val="auto"/>
        </w:rPr>
        <w:t>Préstamo de documentos a entidades productoras o tribunales.</w:t>
      </w:r>
    </w:p>
    <w:p w14:paraId="6A9D0A69" w14:textId="77777777" w:rsidR="00752E2D" w:rsidRPr="002F1A79" w:rsidRDefault="00752E2D" w:rsidP="00752E2D">
      <w:pPr>
        <w:numPr>
          <w:ilvl w:val="0"/>
          <w:numId w:val="15"/>
        </w:numPr>
        <w:spacing w:after="0" w:line="276" w:lineRule="auto"/>
        <w:rPr>
          <w:rFonts w:ascii="Calibri" w:eastAsia="Calibri" w:hAnsi="Calibri"/>
          <w:color w:val="auto"/>
        </w:rPr>
      </w:pPr>
      <w:r w:rsidRPr="002F1A79">
        <w:rPr>
          <w:rFonts w:ascii="Calibri" w:eastAsia="Calibri" w:hAnsi="Calibri"/>
          <w:color w:val="auto"/>
        </w:rPr>
        <w:t>Facilitación de documentos con vigencia administrativa y legal.</w:t>
      </w:r>
    </w:p>
    <w:p w14:paraId="25A55176" w14:textId="77777777" w:rsidR="00752E2D" w:rsidRPr="002F1A79" w:rsidRDefault="00752E2D" w:rsidP="00752E2D">
      <w:pPr>
        <w:numPr>
          <w:ilvl w:val="0"/>
          <w:numId w:val="15"/>
        </w:numPr>
        <w:spacing w:after="0" w:line="276" w:lineRule="auto"/>
        <w:rPr>
          <w:rFonts w:ascii="Calibri" w:eastAsia="Calibri" w:hAnsi="Calibri"/>
          <w:color w:val="auto"/>
        </w:rPr>
      </w:pPr>
      <w:r w:rsidRPr="002F1A79">
        <w:rPr>
          <w:rFonts w:ascii="Calibri" w:eastAsia="Calibri" w:hAnsi="Calibri"/>
          <w:color w:val="auto"/>
        </w:rPr>
        <w:t>Reproducción de documentos, tanto simple como certificada.</w:t>
      </w:r>
    </w:p>
    <w:p w14:paraId="46207B54" w14:textId="77777777" w:rsidR="00F037BE" w:rsidRDefault="00F037BE" w:rsidP="00752E2D">
      <w:pPr>
        <w:rPr>
          <w:rFonts w:ascii="Calibri" w:eastAsia="Calibri" w:hAnsi="Calibri"/>
          <w:color w:val="auto"/>
        </w:rPr>
      </w:pPr>
    </w:p>
    <w:p w14:paraId="7C32B876" w14:textId="65AD5847" w:rsidR="00752E2D" w:rsidRPr="002F1A79" w:rsidRDefault="00752E2D" w:rsidP="00752E2D">
      <w:pPr>
        <w:rPr>
          <w:rFonts w:ascii="Calibri" w:eastAsia="Calibri" w:hAnsi="Calibri"/>
          <w:color w:val="auto"/>
        </w:rPr>
      </w:pPr>
      <w:r w:rsidRPr="002F1A79">
        <w:rPr>
          <w:rFonts w:ascii="Calibri" w:eastAsia="Calibri" w:hAnsi="Calibri"/>
          <w:color w:val="auto"/>
        </w:rPr>
        <w:t>A continuación, se detallan las cifras de las consultas de préstamo y la reproducción de documentos para 2022.</w:t>
      </w:r>
    </w:p>
    <w:p w14:paraId="40DB70E4" w14:textId="05C5D703" w:rsidR="00752E2D" w:rsidRPr="003475E6" w:rsidRDefault="003475E6" w:rsidP="003475E6">
      <w:pPr>
        <w:pStyle w:val="Ttulo3"/>
      </w:pPr>
      <w:bookmarkStart w:id="45" w:name="_Toc132875027"/>
      <w:bookmarkStart w:id="46" w:name="_Toc141702736"/>
      <w:r>
        <w:t>6.</w:t>
      </w:r>
      <w:r w:rsidR="00752E2D" w:rsidRPr="003475E6">
        <w:t>4.1 Consultas y préstamos de documentos</w:t>
      </w:r>
      <w:bookmarkEnd w:id="45"/>
      <w:bookmarkEnd w:id="46"/>
    </w:p>
    <w:p w14:paraId="3D86B591" w14:textId="77777777" w:rsidR="00752E2D" w:rsidRPr="002F1A79" w:rsidRDefault="00752E2D" w:rsidP="00752E2D">
      <w:pPr>
        <w:rPr>
          <w:rFonts w:ascii="Calibri" w:eastAsia="Calibri" w:hAnsi="Calibri"/>
          <w:color w:val="auto"/>
        </w:rPr>
      </w:pPr>
      <w:r w:rsidRPr="002F1A79">
        <w:rPr>
          <w:rFonts w:ascii="Calibri" w:eastAsia="Calibri" w:hAnsi="Calibri"/>
          <w:color w:val="auto"/>
        </w:rPr>
        <w:t xml:space="preserve">En el gráfico 14 se puede analizar la tendencia de las consultas de personas usuarias externas. </w:t>
      </w:r>
    </w:p>
    <w:p w14:paraId="10E7D0AE" w14:textId="704A43FA" w:rsidR="00752E2D" w:rsidRDefault="001E3325" w:rsidP="00C97145">
      <w:pPr>
        <w:tabs>
          <w:tab w:val="left" w:pos="3851"/>
        </w:tabs>
      </w:pPr>
      <w:r>
        <w:rPr>
          <w:noProof/>
        </w:rPr>
        <w:drawing>
          <wp:inline distT="0" distB="0" distL="0" distR="0" wp14:anchorId="6C1EB30C" wp14:editId="5DD186BB">
            <wp:extent cx="5183505" cy="3752850"/>
            <wp:effectExtent l="0" t="0" r="17145" b="0"/>
            <wp:docPr id="7" name="Gráfico 7">
              <a:extLst xmlns:a="http://schemas.openxmlformats.org/drawingml/2006/main">
                <a:ext uri="{FF2B5EF4-FFF2-40B4-BE49-F238E27FC236}">
                  <a16:creationId xmlns:a16="http://schemas.microsoft.com/office/drawing/2014/main" id="{CA558EDB-3906-079B-0340-57FFC63B0C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4F2364" w14:textId="77777777" w:rsidR="003673C9" w:rsidRPr="001C47B8" w:rsidRDefault="003673C9" w:rsidP="003673C9">
      <w:pPr>
        <w:jc w:val="center"/>
        <w:rPr>
          <w:rFonts w:ascii="Calibri" w:eastAsia="Calibri" w:hAnsi="Calibri"/>
          <w:color w:val="4A4A49" w:themeColor="text1"/>
          <w:sz w:val="18"/>
          <w:szCs w:val="18"/>
        </w:rPr>
      </w:pPr>
      <w:bookmarkStart w:id="47" w:name="_Hlk132710424"/>
      <w:r w:rsidRPr="001C47B8">
        <w:rPr>
          <w:rFonts w:ascii="Calibri" w:eastAsia="Calibri" w:hAnsi="Calibri"/>
          <w:color w:val="4A4A49" w:themeColor="text1"/>
          <w:sz w:val="18"/>
          <w:szCs w:val="18"/>
        </w:rPr>
        <w:t>Fuente: Elaborado a partir de la información obtenida del control de usuarios</w:t>
      </w:r>
      <w:r>
        <w:rPr>
          <w:rFonts w:ascii="Calibri" w:eastAsia="Calibri" w:hAnsi="Calibri"/>
          <w:color w:val="4A4A49" w:themeColor="text1"/>
          <w:sz w:val="18"/>
          <w:szCs w:val="18"/>
        </w:rPr>
        <w:t xml:space="preserve"> internos</w:t>
      </w:r>
      <w:r w:rsidRPr="001C47B8">
        <w:rPr>
          <w:rFonts w:ascii="Calibri" w:eastAsia="Calibri" w:hAnsi="Calibri"/>
          <w:color w:val="4A4A49" w:themeColor="text1"/>
          <w:sz w:val="18"/>
          <w:szCs w:val="18"/>
        </w:rPr>
        <w:t xml:space="preserve"> 202</w:t>
      </w:r>
    </w:p>
    <w:bookmarkEnd w:id="47"/>
    <w:p w14:paraId="4A0DA0C3" w14:textId="77777777" w:rsidR="003673C9" w:rsidRPr="00ED0878" w:rsidRDefault="003673C9" w:rsidP="003673C9">
      <w:pPr>
        <w:jc w:val="center"/>
        <w:rPr>
          <w:rFonts w:ascii="Calibri" w:eastAsia="Calibri" w:hAnsi="Calibri"/>
          <w:color w:val="FF0000"/>
          <w:sz w:val="18"/>
          <w:szCs w:val="18"/>
        </w:rPr>
      </w:pPr>
    </w:p>
    <w:p w14:paraId="07DD2A97" w14:textId="77777777" w:rsidR="003673C9" w:rsidRPr="002F1A79" w:rsidRDefault="003673C9" w:rsidP="003673C9">
      <w:pPr>
        <w:rPr>
          <w:rFonts w:ascii="Calibri" w:eastAsia="Calibri" w:hAnsi="Calibri"/>
          <w:color w:val="auto"/>
        </w:rPr>
      </w:pPr>
      <w:r w:rsidRPr="002F1A79">
        <w:rPr>
          <w:rFonts w:ascii="Calibri" w:eastAsia="Calibri" w:hAnsi="Calibri"/>
          <w:color w:val="auto"/>
        </w:rPr>
        <w:t xml:space="preserve">En el gráfico anterior, se observa que el mes con la mayor cantidad de préstamos a personas usuarias externas fue julio con 113 documentos prestados, seguido de los meses de marzo con 60, luego junio y octubre con 32.  Por el contrario, hubo 4 meses (enero, setiembre, noviembre y diciembre) en los que no se presentaron consultas. </w:t>
      </w:r>
    </w:p>
    <w:p w14:paraId="0109214E" w14:textId="77777777" w:rsidR="003673C9" w:rsidRPr="002F1A79" w:rsidRDefault="003673C9" w:rsidP="003673C9">
      <w:pPr>
        <w:rPr>
          <w:rFonts w:ascii="Calibri" w:eastAsia="Calibri" w:hAnsi="Calibri"/>
          <w:color w:val="auto"/>
        </w:rPr>
      </w:pPr>
      <w:r w:rsidRPr="002F1A79">
        <w:rPr>
          <w:rFonts w:ascii="Calibri" w:eastAsia="Calibri" w:hAnsi="Calibri"/>
          <w:color w:val="auto"/>
        </w:rPr>
        <w:t>Los préstamos en el caso de las personas usuarias internas son contabilizados por cantidad de cajas y de unidades documentales, pues se gestionan para realizar el tratamiento archivístico de los fondos custodiados en la Unidad de Archivo Intermedio, en cumplimiento del plan de trabajo institucional del año 2022. Esto se muestra en el gráfico 15:</w:t>
      </w:r>
    </w:p>
    <w:p w14:paraId="564F5319" w14:textId="77777777" w:rsidR="003673C9" w:rsidRDefault="003673C9" w:rsidP="003673C9">
      <w:pPr>
        <w:rPr>
          <w:rFonts w:ascii="Calibri" w:eastAsia="Calibri" w:hAnsi="Calibri"/>
          <w:color w:val="FF0000"/>
        </w:rPr>
      </w:pPr>
    </w:p>
    <w:p w14:paraId="400F066F" w14:textId="6E1C2F84" w:rsidR="001E3325" w:rsidRDefault="00857192" w:rsidP="00C97145">
      <w:pPr>
        <w:tabs>
          <w:tab w:val="left" w:pos="3851"/>
        </w:tabs>
      </w:pPr>
      <w:r w:rsidRPr="00C12CE2">
        <w:rPr>
          <w:noProof/>
        </w:rPr>
        <w:drawing>
          <wp:inline distT="0" distB="0" distL="0" distR="0" wp14:anchorId="4A57CB7F" wp14:editId="6F254D40">
            <wp:extent cx="5612130" cy="3873256"/>
            <wp:effectExtent l="0" t="0" r="7620" b="13335"/>
            <wp:docPr id="944053532" name="Gráfico 944053532">
              <a:extLst xmlns:a="http://schemas.openxmlformats.org/drawingml/2006/main">
                <a:ext uri="{FF2B5EF4-FFF2-40B4-BE49-F238E27FC236}">
                  <a16:creationId xmlns:a16="http://schemas.microsoft.com/office/drawing/2014/main" id="{09387A72-5B2A-CB72-8D7C-D5C669AA3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7E7D27" w14:textId="77777777" w:rsidR="00811BFB" w:rsidRPr="001C47B8" w:rsidRDefault="00811BFB" w:rsidP="00811BFB">
      <w:pPr>
        <w:jc w:val="center"/>
        <w:rPr>
          <w:rFonts w:ascii="Calibri" w:eastAsia="Calibri" w:hAnsi="Calibri"/>
          <w:color w:val="4A4A49" w:themeColor="text1"/>
          <w:sz w:val="18"/>
          <w:szCs w:val="18"/>
        </w:rPr>
      </w:pPr>
      <w:r w:rsidRPr="001C47B8">
        <w:rPr>
          <w:rFonts w:ascii="Calibri" w:eastAsia="Calibri" w:hAnsi="Calibri"/>
          <w:color w:val="4A4A49" w:themeColor="text1"/>
          <w:sz w:val="18"/>
          <w:szCs w:val="18"/>
        </w:rPr>
        <w:t>Fuente: Elaborado a partir de la información obtenida del control de usuarios</w:t>
      </w:r>
      <w:r>
        <w:rPr>
          <w:rFonts w:ascii="Calibri" w:eastAsia="Calibri" w:hAnsi="Calibri"/>
          <w:color w:val="4A4A49" w:themeColor="text1"/>
          <w:sz w:val="18"/>
          <w:szCs w:val="18"/>
        </w:rPr>
        <w:t xml:space="preserve"> interno</w:t>
      </w:r>
      <w:r w:rsidRPr="001C47B8">
        <w:rPr>
          <w:rFonts w:ascii="Calibri" w:eastAsia="Calibri" w:hAnsi="Calibri"/>
          <w:color w:val="4A4A49" w:themeColor="text1"/>
          <w:sz w:val="18"/>
          <w:szCs w:val="18"/>
        </w:rPr>
        <w:t xml:space="preserve"> 202</w:t>
      </w:r>
      <w:r>
        <w:rPr>
          <w:rFonts w:ascii="Calibri" w:eastAsia="Calibri" w:hAnsi="Calibri"/>
          <w:color w:val="4A4A49" w:themeColor="text1"/>
          <w:sz w:val="18"/>
          <w:szCs w:val="18"/>
        </w:rPr>
        <w:t>2</w:t>
      </w:r>
    </w:p>
    <w:p w14:paraId="5F93EBA7" w14:textId="77777777" w:rsidR="00811BFB" w:rsidRPr="002F1A79" w:rsidRDefault="00811BFB" w:rsidP="00811BFB">
      <w:pPr>
        <w:rPr>
          <w:rFonts w:ascii="Calibri" w:eastAsia="Calibri" w:hAnsi="Calibri"/>
          <w:color w:val="auto"/>
        </w:rPr>
      </w:pPr>
    </w:p>
    <w:p w14:paraId="48C43F22" w14:textId="77777777" w:rsidR="00811BFB" w:rsidRPr="002F1A79" w:rsidRDefault="00811BFB" w:rsidP="00811BFB">
      <w:pPr>
        <w:rPr>
          <w:rFonts w:ascii="Calibri" w:eastAsia="Calibri" w:hAnsi="Calibri"/>
          <w:color w:val="auto"/>
        </w:rPr>
      </w:pPr>
      <w:r w:rsidRPr="002F1A79">
        <w:rPr>
          <w:rFonts w:ascii="Calibri" w:eastAsia="Calibri" w:hAnsi="Calibri"/>
          <w:color w:val="auto"/>
        </w:rPr>
        <w:t xml:space="preserve">En el gráfico 15, se observa que el mes con la mayor cantidad de préstamos a personas usuarias internas fue julio con 59 cajas prestadas, seguido de los meses de mayo con 45, luego febrero con 38 y diciembre con 39.  </w:t>
      </w:r>
    </w:p>
    <w:p w14:paraId="2BB6D08C" w14:textId="217F5C03" w:rsidR="00811BFB" w:rsidRPr="003475E6" w:rsidRDefault="003475E6" w:rsidP="003475E6">
      <w:pPr>
        <w:pStyle w:val="Ttulo3"/>
      </w:pPr>
      <w:bookmarkStart w:id="48" w:name="_Toc132875028"/>
      <w:bookmarkStart w:id="49" w:name="_Toc141702737"/>
      <w:r>
        <w:t>6.</w:t>
      </w:r>
      <w:r w:rsidR="00811BFB" w:rsidRPr="003475E6">
        <w:t>4.2 Fondos de mayor consulta</w:t>
      </w:r>
      <w:bookmarkEnd w:id="48"/>
      <w:bookmarkEnd w:id="49"/>
    </w:p>
    <w:p w14:paraId="7348781F" w14:textId="588ED709" w:rsidR="00811BFB" w:rsidRPr="002F1A79" w:rsidRDefault="00811BFB" w:rsidP="00811BFB">
      <w:pPr>
        <w:rPr>
          <w:rFonts w:ascii="Calibri" w:eastAsia="Calibri" w:hAnsi="Calibri"/>
          <w:color w:val="auto"/>
          <w:sz w:val="24"/>
          <w:szCs w:val="24"/>
        </w:rPr>
      </w:pPr>
      <w:r w:rsidRPr="002F1A79">
        <w:rPr>
          <w:rFonts w:ascii="Calibri" w:eastAsia="Calibri" w:hAnsi="Calibri"/>
          <w:color w:val="auto"/>
        </w:rPr>
        <w:t xml:space="preserve">Según los registros de préstamos a personas usuarias tanto internas como externas, se identificó que los fondos más consultados por las personas usuarias externas durante el año 2022 fueron los siguientes: </w:t>
      </w:r>
    </w:p>
    <w:p w14:paraId="3E3540FC" w14:textId="77777777" w:rsidR="00811BFB" w:rsidRPr="002F1A79" w:rsidRDefault="00811BFB" w:rsidP="00811BFB">
      <w:pPr>
        <w:pStyle w:val="Prrafodelista"/>
        <w:numPr>
          <w:ilvl w:val="0"/>
          <w:numId w:val="18"/>
        </w:numPr>
        <w:spacing w:after="160" w:line="259" w:lineRule="auto"/>
        <w:contextualSpacing/>
        <w:rPr>
          <w:rFonts w:ascii="Calibri" w:hAnsi="Calibri"/>
          <w:color w:val="auto"/>
          <w:shd w:val="clear" w:color="auto" w:fill="FFFFFF"/>
        </w:rPr>
      </w:pPr>
      <w:r w:rsidRPr="002F1A79">
        <w:rPr>
          <w:rFonts w:ascii="Calibri" w:hAnsi="Calibri"/>
          <w:color w:val="auto"/>
          <w:shd w:val="clear" w:color="auto" w:fill="FFFFFF"/>
        </w:rPr>
        <w:t xml:space="preserve">Ministerio de Agricultura y Ganadería. Despacho de </w:t>
      </w:r>
      <w:proofErr w:type="gramStart"/>
      <w:r w:rsidRPr="002F1A79">
        <w:rPr>
          <w:rFonts w:ascii="Calibri" w:hAnsi="Calibri"/>
          <w:color w:val="auto"/>
          <w:shd w:val="clear" w:color="auto" w:fill="FFFFFF"/>
        </w:rPr>
        <w:t>Viceministro</w:t>
      </w:r>
      <w:proofErr w:type="gramEnd"/>
    </w:p>
    <w:p w14:paraId="69BEDAE8" w14:textId="248A51FB"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lastRenderedPageBreak/>
        <w:t>76-2006</w:t>
      </w:r>
    </w:p>
    <w:p w14:paraId="59E0F43C"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Presidencia. Despacho de </w:t>
      </w:r>
      <w:proofErr w:type="gramStart"/>
      <w:r w:rsidRPr="002F1A79">
        <w:rPr>
          <w:rFonts w:ascii="Calibri" w:eastAsia="Calibri" w:hAnsi="Calibri"/>
          <w:color w:val="auto"/>
        </w:rPr>
        <w:t>Viceministro</w:t>
      </w:r>
      <w:proofErr w:type="gramEnd"/>
      <w:r w:rsidRPr="002F1A79">
        <w:rPr>
          <w:rFonts w:ascii="Calibri" w:eastAsia="Calibri" w:hAnsi="Calibri"/>
          <w:color w:val="auto"/>
        </w:rPr>
        <w:t xml:space="preserve"> y Ministro.</w:t>
      </w:r>
    </w:p>
    <w:p w14:paraId="2606889A"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12-1994</w:t>
      </w:r>
    </w:p>
    <w:p w14:paraId="63B33783"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21-1998</w:t>
      </w:r>
    </w:p>
    <w:p w14:paraId="6D6585F0"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30-1998</w:t>
      </w:r>
    </w:p>
    <w:p w14:paraId="6AD030DC"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33-1996</w:t>
      </w:r>
    </w:p>
    <w:p w14:paraId="4FEF5EAF"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52-1996</w:t>
      </w:r>
    </w:p>
    <w:p w14:paraId="2D1035AB"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75-2006</w:t>
      </w:r>
    </w:p>
    <w:p w14:paraId="61E7AFA5"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09-2010</w:t>
      </w:r>
    </w:p>
    <w:p w14:paraId="09CF8089" w14:textId="09F9BCB4"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08-2022</w:t>
      </w:r>
    </w:p>
    <w:p w14:paraId="7882C3C9"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Cultura, Juventud y Deportes.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 xml:space="preserve">. </w:t>
      </w:r>
    </w:p>
    <w:p w14:paraId="03133BE1" w14:textId="6E2B0363"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48-1998</w:t>
      </w:r>
    </w:p>
    <w:p w14:paraId="13ECD2F3"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Planificación.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 xml:space="preserve"> </w:t>
      </w:r>
    </w:p>
    <w:p w14:paraId="7F656E32"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91-1998</w:t>
      </w:r>
    </w:p>
    <w:p w14:paraId="77258B60" w14:textId="626B9061"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15-2018</w:t>
      </w:r>
    </w:p>
    <w:p w14:paraId="7660D82F"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Obras Públicas y Transporte. Despacho de </w:t>
      </w:r>
      <w:proofErr w:type="gramStart"/>
      <w:r w:rsidRPr="002F1A79">
        <w:rPr>
          <w:rFonts w:ascii="Calibri" w:eastAsia="Calibri" w:hAnsi="Calibri"/>
          <w:color w:val="auto"/>
        </w:rPr>
        <w:t>Viceministro</w:t>
      </w:r>
      <w:proofErr w:type="gramEnd"/>
      <w:r w:rsidRPr="002F1A79">
        <w:rPr>
          <w:rFonts w:ascii="Calibri" w:eastAsia="Calibri" w:hAnsi="Calibri"/>
          <w:color w:val="auto"/>
        </w:rPr>
        <w:t xml:space="preserve"> y Ministro</w:t>
      </w:r>
    </w:p>
    <w:p w14:paraId="7C527C14"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24-1998</w:t>
      </w:r>
    </w:p>
    <w:p w14:paraId="036F18F6"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24-2002</w:t>
      </w:r>
    </w:p>
    <w:p w14:paraId="581D3510"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72-2002</w:t>
      </w:r>
    </w:p>
    <w:p w14:paraId="7C250354" w14:textId="5C14790D"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59-2002</w:t>
      </w:r>
    </w:p>
    <w:p w14:paraId="32FDB25D"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Gobernación y Policía, Despacho del </w:t>
      </w:r>
      <w:proofErr w:type="gramStart"/>
      <w:r w:rsidRPr="002F1A79">
        <w:rPr>
          <w:rFonts w:ascii="Calibri" w:eastAsia="Calibri" w:hAnsi="Calibri"/>
          <w:color w:val="auto"/>
        </w:rPr>
        <w:t>Ministro</w:t>
      </w:r>
      <w:proofErr w:type="gramEnd"/>
    </w:p>
    <w:p w14:paraId="49B07592"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64-2006</w:t>
      </w:r>
    </w:p>
    <w:p w14:paraId="119B4F70"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07-1994</w:t>
      </w:r>
    </w:p>
    <w:p w14:paraId="4394A2FF" w14:textId="11BC88F7"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21-1995</w:t>
      </w:r>
    </w:p>
    <w:p w14:paraId="383DF3EB"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Relaciones Exteriores,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w:t>
      </w:r>
    </w:p>
    <w:p w14:paraId="4E3BD6E3" w14:textId="33C8683C"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31-1994</w:t>
      </w:r>
    </w:p>
    <w:p w14:paraId="68AF9988"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Economía, Industria y Comercio.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 xml:space="preserve">. </w:t>
      </w:r>
    </w:p>
    <w:p w14:paraId="33A1D2CB"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22-1996</w:t>
      </w:r>
    </w:p>
    <w:p w14:paraId="15FAA1A0" w14:textId="45CCFE36"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14-2006</w:t>
      </w:r>
    </w:p>
    <w:p w14:paraId="4B172BB9"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Hacienda, Despacho de </w:t>
      </w:r>
      <w:proofErr w:type="gramStart"/>
      <w:r w:rsidRPr="002F1A79">
        <w:rPr>
          <w:rFonts w:ascii="Calibri" w:eastAsia="Calibri" w:hAnsi="Calibri"/>
          <w:color w:val="auto"/>
        </w:rPr>
        <w:t>Viceministro</w:t>
      </w:r>
      <w:proofErr w:type="gramEnd"/>
      <w:r w:rsidRPr="002F1A79">
        <w:rPr>
          <w:rFonts w:ascii="Calibri" w:eastAsia="Calibri" w:hAnsi="Calibri"/>
          <w:color w:val="auto"/>
        </w:rPr>
        <w:t xml:space="preserve"> y Ministro</w:t>
      </w:r>
    </w:p>
    <w:p w14:paraId="52F545AD"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30-1994</w:t>
      </w:r>
    </w:p>
    <w:p w14:paraId="6D5013A6" w14:textId="143F4AD4"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07-1996</w:t>
      </w:r>
    </w:p>
    <w:p w14:paraId="340EAAF6"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hAnsi="Calibri"/>
          <w:color w:val="auto"/>
          <w:shd w:val="clear" w:color="auto" w:fill="FFFFFF"/>
        </w:rPr>
        <w:t>Ministerio de Trabajo y Seguridad Social,</w:t>
      </w:r>
      <w:r w:rsidRPr="002F1A79">
        <w:rPr>
          <w:rFonts w:ascii="Calibri" w:eastAsia="Calibri" w:hAnsi="Calibri"/>
          <w:color w:val="auto"/>
        </w:rPr>
        <w:t xml:space="preserve">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w:t>
      </w:r>
    </w:p>
    <w:p w14:paraId="31C16953"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45-1998</w:t>
      </w:r>
    </w:p>
    <w:p w14:paraId="63F25357"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59-2006</w:t>
      </w:r>
    </w:p>
    <w:p w14:paraId="1D2296A7" w14:textId="4577177C"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61-2006</w:t>
      </w:r>
    </w:p>
    <w:p w14:paraId="52FA3BBD"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Justicia y Gracia, Despacho de </w:t>
      </w:r>
      <w:proofErr w:type="gramStart"/>
      <w:r w:rsidRPr="002F1A79">
        <w:rPr>
          <w:rFonts w:ascii="Calibri" w:eastAsia="Calibri" w:hAnsi="Calibri"/>
          <w:color w:val="auto"/>
        </w:rPr>
        <w:t>Ministro</w:t>
      </w:r>
      <w:proofErr w:type="gramEnd"/>
    </w:p>
    <w:p w14:paraId="64D2AEE7"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51-1998</w:t>
      </w:r>
    </w:p>
    <w:p w14:paraId="018CCDAE"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20-1995</w:t>
      </w:r>
    </w:p>
    <w:p w14:paraId="11BB460F" w14:textId="77777777" w:rsidR="00811BFB" w:rsidRPr="002F1A79" w:rsidRDefault="00811BFB" w:rsidP="00811BFB">
      <w:pPr>
        <w:pStyle w:val="Prrafodelista"/>
        <w:ind w:left="1080"/>
        <w:rPr>
          <w:rFonts w:ascii="Calibri" w:eastAsia="Calibri" w:hAnsi="Calibri"/>
          <w:color w:val="auto"/>
        </w:rPr>
      </w:pPr>
    </w:p>
    <w:p w14:paraId="587B699E"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de Turismo, Despacho del </w:t>
      </w:r>
      <w:proofErr w:type="gramStart"/>
      <w:r w:rsidRPr="002F1A79">
        <w:rPr>
          <w:rFonts w:ascii="Calibri" w:eastAsia="Calibri" w:hAnsi="Calibri"/>
          <w:color w:val="auto"/>
        </w:rPr>
        <w:t>Ministro</w:t>
      </w:r>
      <w:proofErr w:type="gramEnd"/>
      <w:r w:rsidRPr="002F1A79">
        <w:rPr>
          <w:rFonts w:ascii="Calibri" w:eastAsia="Calibri" w:hAnsi="Calibri"/>
          <w:color w:val="auto"/>
        </w:rPr>
        <w:t>.</w:t>
      </w:r>
    </w:p>
    <w:p w14:paraId="50B6D762" w14:textId="2D9B5A03"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74-1998</w:t>
      </w:r>
    </w:p>
    <w:p w14:paraId="1171AE09"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 xml:space="preserve">Ministerio Ciencia y Tecnología, Despacho del </w:t>
      </w:r>
      <w:proofErr w:type="gramStart"/>
      <w:r w:rsidRPr="002F1A79">
        <w:rPr>
          <w:rFonts w:ascii="Calibri" w:eastAsia="Calibri" w:hAnsi="Calibri"/>
          <w:color w:val="auto"/>
        </w:rPr>
        <w:t>Viceministro</w:t>
      </w:r>
      <w:proofErr w:type="gramEnd"/>
      <w:r w:rsidRPr="002F1A79">
        <w:rPr>
          <w:rFonts w:ascii="Calibri" w:eastAsia="Calibri" w:hAnsi="Calibri"/>
          <w:color w:val="auto"/>
        </w:rPr>
        <w:t xml:space="preserve"> y Ministro</w:t>
      </w:r>
    </w:p>
    <w:p w14:paraId="512E442B"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lastRenderedPageBreak/>
        <w:t>13-1998</w:t>
      </w:r>
    </w:p>
    <w:p w14:paraId="76FA0899"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33-1994</w:t>
      </w:r>
    </w:p>
    <w:p w14:paraId="7128D3C2"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44-2006</w:t>
      </w:r>
    </w:p>
    <w:p w14:paraId="4650B52F" w14:textId="77777777" w:rsidR="00811BFB" w:rsidRPr="002F1A79" w:rsidRDefault="00811BFB" w:rsidP="00811BFB">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45-2006</w:t>
      </w:r>
    </w:p>
    <w:p w14:paraId="3A9FDAEC" w14:textId="0CF6FC64" w:rsidR="00811BFB" w:rsidRPr="002F1A79" w:rsidRDefault="00811BFB" w:rsidP="002F1A79">
      <w:pPr>
        <w:pStyle w:val="Prrafodelista"/>
        <w:numPr>
          <w:ilvl w:val="0"/>
          <w:numId w:val="17"/>
        </w:numPr>
        <w:spacing w:after="160" w:line="259" w:lineRule="auto"/>
        <w:contextualSpacing/>
        <w:rPr>
          <w:rFonts w:ascii="Calibri" w:eastAsia="Calibri" w:hAnsi="Calibri"/>
          <w:color w:val="auto"/>
        </w:rPr>
      </w:pPr>
      <w:r w:rsidRPr="002F1A79">
        <w:rPr>
          <w:rFonts w:ascii="Calibri" w:eastAsia="Calibri" w:hAnsi="Calibri"/>
          <w:color w:val="auto"/>
        </w:rPr>
        <w:t>58-2002</w:t>
      </w:r>
    </w:p>
    <w:p w14:paraId="219E69BA"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Banco Anglo Costarricense, Recursos Humanos.</w:t>
      </w:r>
    </w:p>
    <w:p w14:paraId="2F60CC13" w14:textId="0E7CAF85" w:rsidR="00811BFB" w:rsidRPr="002F1A79" w:rsidRDefault="00811BFB" w:rsidP="002F1A79">
      <w:pPr>
        <w:pStyle w:val="Prrafodelista"/>
        <w:numPr>
          <w:ilvl w:val="0"/>
          <w:numId w:val="21"/>
        </w:numPr>
        <w:spacing w:after="160" w:line="259" w:lineRule="auto"/>
        <w:contextualSpacing/>
        <w:rPr>
          <w:rFonts w:ascii="Calibri" w:eastAsia="Calibri" w:hAnsi="Calibri"/>
          <w:color w:val="auto"/>
        </w:rPr>
      </w:pPr>
      <w:r w:rsidRPr="002F1A79">
        <w:rPr>
          <w:rFonts w:ascii="Calibri" w:eastAsia="Calibri" w:hAnsi="Calibri"/>
          <w:color w:val="auto"/>
        </w:rPr>
        <w:t>58-2000</w:t>
      </w:r>
    </w:p>
    <w:p w14:paraId="2F81C3E1"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Ministerio de Comercio Exterior.</w:t>
      </w:r>
    </w:p>
    <w:p w14:paraId="20445373" w14:textId="77777777" w:rsidR="00811BFB" w:rsidRPr="002F1A79" w:rsidRDefault="00811BFB" w:rsidP="00811BFB">
      <w:pPr>
        <w:pStyle w:val="Prrafodelista"/>
        <w:numPr>
          <w:ilvl w:val="0"/>
          <w:numId w:val="20"/>
        </w:numPr>
        <w:spacing w:after="160" w:line="259" w:lineRule="auto"/>
        <w:contextualSpacing/>
        <w:rPr>
          <w:rFonts w:ascii="Calibri" w:eastAsia="Calibri" w:hAnsi="Calibri"/>
          <w:color w:val="auto"/>
        </w:rPr>
      </w:pPr>
      <w:r w:rsidRPr="002F1A79">
        <w:rPr>
          <w:rFonts w:ascii="Calibri" w:eastAsia="Calibri" w:hAnsi="Calibri"/>
          <w:color w:val="auto"/>
        </w:rPr>
        <w:t>37-2002</w:t>
      </w:r>
    </w:p>
    <w:p w14:paraId="78422BE7" w14:textId="77777777" w:rsidR="00811BFB" w:rsidRPr="002F1A79" w:rsidRDefault="00811BFB" w:rsidP="00811BFB">
      <w:pPr>
        <w:pStyle w:val="Prrafodelista"/>
        <w:numPr>
          <w:ilvl w:val="0"/>
          <w:numId w:val="20"/>
        </w:numPr>
        <w:spacing w:after="160" w:line="259" w:lineRule="auto"/>
        <w:contextualSpacing/>
        <w:rPr>
          <w:rFonts w:ascii="Calibri" w:eastAsia="Calibri" w:hAnsi="Calibri"/>
          <w:color w:val="auto"/>
        </w:rPr>
      </w:pPr>
      <w:r w:rsidRPr="002F1A79">
        <w:rPr>
          <w:rFonts w:ascii="Calibri" w:eastAsia="Calibri" w:hAnsi="Calibri"/>
          <w:color w:val="auto"/>
        </w:rPr>
        <w:t>42-2006</w:t>
      </w:r>
    </w:p>
    <w:p w14:paraId="1D9B47EA" w14:textId="77777777" w:rsidR="00811BFB" w:rsidRPr="002F1A79" w:rsidRDefault="00811BFB" w:rsidP="00811BFB">
      <w:pPr>
        <w:pStyle w:val="Prrafodelista"/>
        <w:numPr>
          <w:ilvl w:val="0"/>
          <w:numId w:val="20"/>
        </w:numPr>
        <w:spacing w:after="160" w:line="259" w:lineRule="auto"/>
        <w:contextualSpacing/>
        <w:rPr>
          <w:rFonts w:ascii="Calibri" w:eastAsia="Calibri" w:hAnsi="Calibri"/>
          <w:color w:val="auto"/>
        </w:rPr>
      </w:pPr>
      <w:r w:rsidRPr="002F1A79">
        <w:rPr>
          <w:rFonts w:ascii="Calibri" w:eastAsia="Calibri" w:hAnsi="Calibri"/>
          <w:color w:val="auto"/>
        </w:rPr>
        <w:t>49-1998</w:t>
      </w:r>
    </w:p>
    <w:p w14:paraId="6D96DD56" w14:textId="4503EDA1" w:rsidR="00811BFB" w:rsidRPr="002F1A79" w:rsidRDefault="00811BFB" w:rsidP="002F1A79">
      <w:pPr>
        <w:pStyle w:val="Prrafodelista"/>
        <w:numPr>
          <w:ilvl w:val="0"/>
          <w:numId w:val="20"/>
        </w:numPr>
        <w:spacing w:after="160" w:line="259" w:lineRule="auto"/>
        <w:contextualSpacing/>
        <w:rPr>
          <w:rFonts w:ascii="Calibri" w:eastAsia="Calibri" w:hAnsi="Calibri"/>
          <w:color w:val="auto"/>
        </w:rPr>
      </w:pPr>
      <w:r w:rsidRPr="002F1A79">
        <w:rPr>
          <w:rFonts w:ascii="Calibri" w:eastAsia="Calibri" w:hAnsi="Calibri"/>
          <w:color w:val="auto"/>
        </w:rPr>
        <w:t>50-1998</w:t>
      </w:r>
    </w:p>
    <w:p w14:paraId="4FB62C4B" w14:textId="77777777" w:rsidR="00811BFB" w:rsidRPr="002F1A79" w:rsidRDefault="00811BFB" w:rsidP="00811BFB">
      <w:pPr>
        <w:pStyle w:val="Prrafodelista"/>
        <w:numPr>
          <w:ilvl w:val="0"/>
          <w:numId w:val="18"/>
        </w:numPr>
        <w:spacing w:after="160" w:line="259" w:lineRule="auto"/>
        <w:contextualSpacing/>
        <w:rPr>
          <w:rFonts w:ascii="Calibri" w:eastAsia="Calibri" w:hAnsi="Calibri"/>
          <w:color w:val="auto"/>
        </w:rPr>
      </w:pPr>
      <w:r w:rsidRPr="002F1A79">
        <w:rPr>
          <w:rFonts w:ascii="Calibri" w:eastAsia="Calibri" w:hAnsi="Calibri"/>
          <w:color w:val="auto"/>
        </w:rPr>
        <w:t>Leyes y Decretos</w:t>
      </w:r>
    </w:p>
    <w:p w14:paraId="1ACE236C" w14:textId="77777777" w:rsidR="00811BFB" w:rsidRPr="002F1A79" w:rsidRDefault="00811BFB" w:rsidP="00811BFB">
      <w:pPr>
        <w:pStyle w:val="Prrafodelista"/>
        <w:numPr>
          <w:ilvl w:val="0"/>
          <w:numId w:val="22"/>
        </w:numPr>
        <w:spacing w:after="160" w:line="259" w:lineRule="auto"/>
        <w:contextualSpacing/>
        <w:rPr>
          <w:rFonts w:ascii="Calibri" w:eastAsia="Calibri" w:hAnsi="Calibri"/>
          <w:color w:val="auto"/>
        </w:rPr>
      </w:pPr>
      <w:r w:rsidRPr="002F1A79">
        <w:rPr>
          <w:rFonts w:ascii="Calibri" w:eastAsia="Calibri" w:hAnsi="Calibri"/>
          <w:color w:val="auto"/>
        </w:rPr>
        <w:t>65-2006</w:t>
      </w:r>
    </w:p>
    <w:p w14:paraId="1918F351" w14:textId="77777777" w:rsidR="00811BFB" w:rsidRPr="002F1A79" w:rsidRDefault="00811BFB" w:rsidP="00811BFB">
      <w:pPr>
        <w:rPr>
          <w:rFonts w:ascii="Calibri" w:eastAsia="Calibri" w:hAnsi="Calibri"/>
          <w:color w:val="auto"/>
        </w:rPr>
      </w:pPr>
      <w:r w:rsidRPr="002F1A79">
        <w:rPr>
          <w:rFonts w:ascii="Calibri" w:eastAsia="Calibri" w:hAnsi="Calibri"/>
          <w:color w:val="auto"/>
        </w:rPr>
        <w:t>Como se puede observar los fondos más consultados por las personas usuarias externas en 2022 corresponde a las primeras transferencias que ingresaron a la Unidad de Archivo Intermedio en cumplimiento del artículo 53 de la Ley No 7202, los cuales son documentos que deben custodiarse en la Unidad por un período de 20 años, antes de decidir su disposición final, sea eliminación o conservación permanente.</w:t>
      </w:r>
    </w:p>
    <w:p w14:paraId="6D3B174E" w14:textId="76654C8E" w:rsidR="00811BFB" w:rsidRPr="003475E6" w:rsidRDefault="003475E6" w:rsidP="003475E6">
      <w:pPr>
        <w:pStyle w:val="Ttulo3"/>
      </w:pPr>
      <w:bookmarkStart w:id="50" w:name="_Toc132875029"/>
      <w:bookmarkStart w:id="51" w:name="_Toc141702738"/>
      <w:r>
        <w:t>6.</w:t>
      </w:r>
      <w:r w:rsidR="00811BFB" w:rsidRPr="003475E6">
        <w:t>4.3 Solicitud de reproducciones simples y digitales de documentos</w:t>
      </w:r>
      <w:bookmarkEnd w:id="50"/>
      <w:bookmarkEnd w:id="51"/>
    </w:p>
    <w:p w14:paraId="0EFA03F9" w14:textId="77777777" w:rsidR="00811BFB" w:rsidRPr="002F1A79" w:rsidRDefault="00811BFB" w:rsidP="00811BFB">
      <w:pPr>
        <w:rPr>
          <w:rFonts w:ascii="Calibri" w:eastAsia="Calibri" w:hAnsi="Calibri"/>
          <w:color w:val="auto"/>
        </w:rPr>
      </w:pPr>
      <w:r w:rsidRPr="002F1A79">
        <w:rPr>
          <w:rFonts w:ascii="Calibri" w:eastAsia="Calibri" w:hAnsi="Calibri"/>
          <w:color w:val="auto"/>
        </w:rPr>
        <w:t>Durante el año 2022 se solicitaron un total de reproducciones de documentos, como resultado de 22 trámites. Las reproducciones se desglosan de la siguiente manera: 197 reproducciones simples, de reproducciones simples digitales se solicitaron 1872 y 143 reproducciones certificadas. El cuadro 13 presenta los datos de manera mensual para el año 2022.</w:t>
      </w:r>
    </w:p>
    <w:p w14:paraId="28772C05" w14:textId="77777777" w:rsidR="00811BFB" w:rsidRPr="002F1A79" w:rsidRDefault="00811BFB" w:rsidP="00811BFB">
      <w:pPr>
        <w:rPr>
          <w:rFonts w:ascii="Calibri" w:eastAsia="Calibri" w:hAnsi="Calibri"/>
          <w:b/>
          <w:color w:val="auto"/>
          <w:sz w:val="26"/>
          <w:szCs w:val="26"/>
        </w:rPr>
      </w:pPr>
    </w:p>
    <w:p w14:paraId="7EE07702" w14:textId="77777777" w:rsidR="00811BFB" w:rsidRPr="002F1A79" w:rsidRDefault="00811BFB" w:rsidP="00811BFB">
      <w:pPr>
        <w:jc w:val="center"/>
        <w:rPr>
          <w:rFonts w:ascii="Calibri" w:eastAsia="Calibri" w:hAnsi="Calibri"/>
          <w:b/>
          <w:color w:val="auto"/>
          <w:sz w:val="24"/>
          <w:szCs w:val="24"/>
        </w:rPr>
      </w:pPr>
      <w:r w:rsidRPr="002F1A79">
        <w:rPr>
          <w:rFonts w:ascii="Calibri" w:eastAsia="Calibri" w:hAnsi="Calibri"/>
          <w:b/>
          <w:color w:val="auto"/>
          <w:sz w:val="24"/>
          <w:szCs w:val="24"/>
        </w:rPr>
        <w:t>Cuadro 13. Cantidad mensual y anual de préstamos documentales del Archivo Intermedio durante 2022</w:t>
      </w:r>
    </w:p>
    <w:p w14:paraId="0442749A" w14:textId="77777777" w:rsidR="00811BFB" w:rsidRPr="002F1A79" w:rsidRDefault="00811BFB" w:rsidP="00811BFB">
      <w:pPr>
        <w:jc w:val="center"/>
        <w:rPr>
          <w:rFonts w:ascii="Calibri" w:eastAsia="Calibri" w:hAnsi="Calibri"/>
          <w:b/>
          <w:color w:val="auto"/>
          <w:sz w:val="24"/>
          <w:szCs w:val="24"/>
        </w:rPr>
      </w:pPr>
    </w:p>
    <w:tbl>
      <w:tblPr>
        <w:tblStyle w:val="Tablanormal2"/>
        <w:tblW w:w="8624" w:type="dxa"/>
        <w:tblBorders>
          <w:top w:val="none" w:sz="0" w:space="0" w:color="auto"/>
          <w:insideH w:val="single" w:sz="4" w:space="0" w:color="auto"/>
          <w:insideV w:val="single" w:sz="4" w:space="0" w:color="auto"/>
        </w:tblBorders>
        <w:tblLook w:val="04A0" w:firstRow="1" w:lastRow="0" w:firstColumn="1" w:lastColumn="0" w:noHBand="0" w:noVBand="1"/>
      </w:tblPr>
      <w:tblGrid>
        <w:gridCol w:w="2567"/>
        <w:gridCol w:w="1206"/>
        <w:gridCol w:w="1082"/>
        <w:gridCol w:w="1389"/>
        <w:gridCol w:w="1279"/>
        <w:gridCol w:w="1101"/>
      </w:tblGrid>
      <w:tr w:rsidR="002F1A79" w:rsidRPr="002F1A79" w14:paraId="25A31FCC" w14:textId="77777777" w:rsidTr="002F1A7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bottom w:val="none" w:sz="0" w:space="0" w:color="auto"/>
            </w:tcBorders>
            <w:vAlign w:val="center"/>
            <w:hideMark/>
          </w:tcPr>
          <w:p w14:paraId="047FE894" w14:textId="77777777" w:rsidR="00811BFB" w:rsidRPr="002F1A79" w:rsidRDefault="00811BFB" w:rsidP="006E55B4">
            <w:pPr>
              <w:jc w:val="center"/>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Mes</w:t>
            </w:r>
          </w:p>
        </w:tc>
        <w:tc>
          <w:tcPr>
            <w:tcW w:w="1227" w:type="dxa"/>
            <w:tcBorders>
              <w:bottom w:val="none" w:sz="0" w:space="0" w:color="auto"/>
            </w:tcBorders>
            <w:vAlign w:val="center"/>
            <w:hideMark/>
          </w:tcPr>
          <w:p w14:paraId="3A0A24D2" w14:textId="77777777" w:rsidR="00811BFB" w:rsidRPr="002F1A79" w:rsidRDefault="00811BFB" w:rsidP="006E55B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Simples</w:t>
            </w:r>
          </w:p>
        </w:tc>
        <w:tc>
          <w:tcPr>
            <w:tcW w:w="1085" w:type="dxa"/>
            <w:tcBorders>
              <w:bottom w:val="none" w:sz="0" w:space="0" w:color="auto"/>
            </w:tcBorders>
            <w:vAlign w:val="center"/>
            <w:hideMark/>
          </w:tcPr>
          <w:p w14:paraId="323368D4" w14:textId="77777777" w:rsidR="00811BFB" w:rsidRPr="002F1A79" w:rsidRDefault="00811BFB" w:rsidP="006E55B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Simples digitales</w:t>
            </w:r>
          </w:p>
        </w:tc>
        <w:tc>
          <w:tcPr>
            <w:tcW w:w="1227" w:type="dxa"/>
            <w:tcBorders>
              <w:bottom w:val="none" w:sz="0" w:space="0" w:color="auto"/>
            </w:tcBorders>
            <w:vAlign w:val="center"/>
            <w:hideMark/>
          </w:tcPr>
          <w:p w14:paraId="79494D00" w14:textId="77777777" w:rsidR="00811BFB" w:rsidRPr="002F1A79" w:rsidRDefault="00811BFB" w:rsidP="006E55B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Certificadas</w:t>
            </w:r>
          </w:p>
        </w:tc>
        <w:tc>
          <w:tcPr>
            <w:tcW w:w="1298" w:type="dxa"/>
            <w:tcBorders>
              <w:bottom w:val="none" w:sz="0" w:space="0" w:color="auto"/>
            </w:tcBorders>
            <w:vAlign w:val="center"/>
            <w:hideMark/>
          </w:tcPr>
          <w:p w14:paraId="0C1BFDDA" w14:textId="77777777" w:rsidR="00811BFB" w:rsidRPr="002F1A79" w:rsidRDefault="00811BFB" w:rsidP="006E55B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proofErr w:type="gramStart"/>
            <w:r w:rsidRPr="002F1A79">
              <w:rPr>
                <w:rFonts w:asciiTheme="majorHAnsi" w:eastAsia="Times New Roman" w:hAnsiTheme="majorHAnsi" w:cstheme="majorHAnsi"/>
                <w:sz w:val="24"/>
                <w:szCs w:val="24"/>
                <w:lang w:val="es-CR"/>
              </w:rPr>
              <w:t>Total</w:t>
            </w:r>
            <w:proofErr w:type="gramEnd"/>
            <w:r w:rsidRPr="002F1A79">
              <w:rPr>
                <w:rFonts w:asciiTheme="majorHAnsi" w:eastAsia="Times New Roman" w:hAnsiTheme="majorHAnsi" w:cstheme="majorHAnsi"/>
                <w:sz w:val="24"/>
                <w:szCs w:val="24"/>
                <w:lang w:val="es-CR"/>
              </w:rPr>
              <w:t xml:space="preserve"> Mensual</w:t>
            </w:r>
          </w:p>
        </w:tc>
        <w:tc>
          <w:tcPr>
            <w:tcW w:w="1102" w:type="dxa"/>
            <w:tcBorders>
              <w:bottom w:val="none" w:sz="0" w:space="0" w:color="auto"/>
            </w:tcBorders>
            <w:vAlign w:val="center"/>
            <w:hideMark/>
          </w:tcPr>
          <w:p w14:paraId="28E6499F" w14:textId="77777777" w:rsidR="00811BFB" w:rsidRPr="002F1A79" w:rsidRDefault="00811BFB" w:rsidP="006E55B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proofErr w:type="gramStart"/>
            <w:r w:rsidRPr="002F1A79">
              <w:rPr>
                <w:rFonts w:asciiTheme="majorHAnsi" w:eastAsia="Times New Roman" w:hAnsiTheme="majorHAnsi" w:cstheme="majorHAnsi"/>
                <w:sz w:val="24"/>
                <w:szCs w:val="24"/>
                <w:lang w:val="es-CR"/>
              </w:rPr>
              <w:t>Total</w:t>
            </w:r>
            <w:proofErr w:type="gramEnd"/>
            <w:r w:rsidRPr="002F1A79">
              <w:rPr>
                <w:rFonts w:asciiTheme="majorHAnsi" w:eastAsia="Times New Roman" w:hAnsiTheme="majorHAnsi" w:cstheme="majorHAnsi"/>
                <w:sz w:val="24"/>
                <w:szCs w:val="24"/>
                <w:lang w:val="es-CR"/>
              </w:rPr>
              <w:t xml:space="preserve"> Trámites</w:t>
            </w:r>
          </w:p>
        </w:tc>
      </w:tr>
      <w:tr w:rsidR="002F1A79" w:rsidRPr="002F1A79" w14:paraId="7744F995"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7E079013" w14:textId="77777777" w:rsidR="00811BFB" w:rsidRPr="002F1A79" w:rsidRDefault="00811BFB" w:rsidP="006E55B4">
            <w:pPr>
              <w:jc w:val="center"/>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Enero</w:t>
            </w:r>
          </w:p>
        </w:tc>
        <w:tc>
          <w:tcPr>
            <w:tcW w:w="1227" w:type="dxa"/>
            <w:tcBorders>
              <w:top w:val="none" w:sz="0" w:space="0" w:color="auto"/>
              <w:bottom w:val="none" w:sz="0" w:space="0" w:color="auto"/>
            </w:tcBorders>
            <w:vAlign w:val="center"/>
            <w:hideMark/>
          </w:tcPr>
          <w:p w14:paraId="032F273C"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085" w:type="dxa"/>
            <w:tcBorders>
              <w:top w:val="none" w:sz="0" w:space="0" w:color="auto"/>
              <w:bottom w:val="none" w:sz="0" w:space="0" w:color="auto"/>
            </w:tcBorders>
            <w:vAlign w:val="center"/>
            <w:hideMark/>
          </w:tcPr>
          <w:p w14:paraId="4300E5DD"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227" w:type="dxa"/>
            <w:tcBorders>
              <w:top w:val="none" w:sz="0" w:space="0" w:color="auto"/>
              <w:bottom w:val="none" w:sz="0" w:space="0" w:color="auto"/>
            </w:tcBorders>
            <w:vAlign w:val="center"/>
            <w:hideMark/>
          </w:tcPr>
          <w:p w14:paraId="147F2A8E"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298" w:type="dxa"/>
            <w:tcBorders>
              <w:top w:val="none" w:sz="0" w:space="0" w:color="auto"/>
              <w:bottom w:val="none" w:sz="0" w:space="0" w:color="auto"/>
            </w:tcBorders>
            <w:vAlign w:val="center"/>
            <w:hideMark/>
          </w:tcPr>
          <w:p w14:paraId="6D9036D7"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102" w:type="dxa"/>
            <w:tcBorders>
              <w:top w:val="none" w:sz="0" w:space="0" w:color="auto"/>
              <w:bottom w:val="none" w:sz="0" w:space="0" w:color="auto"/>
            </w:tcBorders>
            <w:vAlign w:val="center"/>
            <w:hideMark/>
          </w:tcPr>
          <w:p w14:paraId="5094CB38"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r>
      <w:tr w:rsidR="002F1A79" w:rsidRPr="002F1A79" w14:paraId="09168CC5"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2C27CBF5" w14:textId="77777777" w:rsidR="00811BFB" w:rsidRPr="002F1A79" w:rsidRDefault="00811BFB" w:rsidP="006E55B4">
            <w:pPr>
              <w:jc w:val="center"/>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Febrero</w:t>
            </w:r>
          </w:p>
        </w:tc>
        <w:tc>
          <w:tcPr>
            <w:tcW w:w="1227" w:type="dxa"/>
            <w:vAlign w:val="center"/>
            <w:hideMark/>
          </w:tcPr>
          <w:p w14:paraId="0DC82F2D" w14:textId="77777777" w:rsidR="00811BFB" w:rsidRPr="002F1A79"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181</w:t>
            </w:r>
          </w:p>
        </w:tc>
        <w:tc>
          <w:tcPr>
            <w:tcW w:w="1085" w:type="dxa"/>
            <w:vAlign w:val="center"/>
            <w:hideMark/>
          </w:tcPr>
          <w:p w14:paraId="53C69B87" w14:textId="77777777" w:rsidR="00811BFB" w:rsidRPr="002F1A79"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12</w:t>
            </w:r>
          </w:p>
        </w:tc>
        <w:tc>
          <w:tcPr>
            <w:tcW w:w="1227" w:type="dxa"/>
            <w:vAlign w:val="center"/>
            <w:hideMark/>
          </w:tcPr>
          <w:p w14:paraId="05495D24" w14:textId="77777777" w:rsidR="00811BFB" w:rsidRPr="002F1A79"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298" w:type="dxa"/>
            <w:vAlign w:val="center"/>
            <w:hideMark/>
          </w:tcPr>
          <w:p w14:paraId="6A86F269" w14:textId="77777777" w:rsidR="00811BFB" w:rsidRPr="002F1A79"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193</w:t>
            </w:r>
          </w:p>
        </w:tc>
        <w:tc>
          <w:tcPr>
            <w:tcW w:w="1102" w:type="dxa"/>
            <w:vAlign w:val="center"/>
            <w:hideMark/>
          </w:tcPr>
          <w:p w14:paraId="560E9929" w14:textId="77777777" w:rsidR="00811BFB" w:rsidRPr="002F1A79"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2</w:t>
            </w:r>
          </w:p>
        </w:tc>
      </w:tr>
      <w:tr w:rsidR="002F1A79" w:rsidRPr="002F1A79" w14:paraId="48FBCE2F"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412310FF" w14:textId="77777777" w:rsidR="00811BFB" w:rsidRPr="002F1A79" w:rsidRDefault="00811BFB" w:rsidP="006E55B4">
            <w:pPr>
              <w:jc w:val="center"/>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Marzo</w:t>
            </w:r>
          </w:p>
        </w:tc>
        <w:tc>
          <w:tcPr>
            <w:tcW w:w="1227" w:type="dxa"/>
            <w:tcBorders>
              <w:top w:val="none" w:sz="0" w:space="0" w:color="auto"/>
              <w:bottom w:val="none" w:sz="0" w:space="0" w:color="auto"/>
            </w:tcBorders>
            <w:vAlign w:val="center"/>
            <w:hideMark/>
          </w:tcPr>
          <w:p w14:paraId="794FDFA6"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085" w:type="dxa"/>
            <w:tcBorders>
              <w:top w:val="none" w:sz="0" w:space="0" w:color="auto"/>
              <w:bottom w:val="none" w:sz="0" w:space="0" w:color="auto"/>
            </w:tcBorders>
            <w:vAlign w:val="center"/>
            <w:hideMark/>
          </w:tcPr>
          <w:p w14:paraId="0843DB6B"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227" w:type="dxa"/>
            <w:tcBorders>
              <w:top w:val="none" w:sz="0" w:space="0" w:color="auto"/>
              <w:bottom w:val="none" w:sz="0" w:space="0" w:color="auto"/>
            </w:tcBorders>
            <w:vAlign w:val="center"/>
            <w:hideMark/>
          </w:tcPr>
          <w:p w14:paraId="2E4551F1"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298" w:type="dxa"/>
            <w:tcBorders>
              <w:top w:val="none" w:sz="0" w:space="0" w:color="auto"/>
              <w:bottom w:val="none" w:sz="0" w:space="0" w:color="auto"/>
            </w:tcBorders>
            <w:vAlign w:val="center"/>
            <w:hideMark/>
          </w:tcPr>
          <w:p w14:paraId="34655BA0"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0</w:t>
            </w:r>
          </w:p>
        </w:tc>
        <w:tc>
          <w:tcPr>
            <w:tcW w:w="1102" w:type="dxa"/>
            <w:tcBorders>
              <w:top w:val="none" w:sz="0" w:space="0" w:color="auto"/>
              <w:bottom w:val="none" w:sz="0" w:space="0" w:color="auto"/>
            </w:tcBorders>
            <w:vAlign w:val="center"/>
            <w:hideMark/>
          </w:tcPr>
          <w:p w14:paraId="2F78D122" w14:textId="77777777" w:rsidR="00811BFB" w:rsidRPr="002F1A79"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lang w:val="es-CR"/>
              </w:rPr>
            </w:pPr>
            <w:r w:rsidRPr="002F1A79">
              <w:rPr>
                <w:rFonts w:asciiTheme="majorHAnsi" w:eastAsia="Times New Roman" w:hAnsiTheme="majorHAnsi" w:cstheme="majorHAnsi"/>
                <w:sz w:val="24"/>
                <w:szCs w:val="24"/>
                <w:lang w:val="es-CR"/>
              </w:rPr>
              <w:t>4</w:t>
            </w:r>
          </w:p>
        </w:tc>
      </w:tr>
      <w:tr w:rsidR="00811BFB" w:rsidRPr="006823F3" w14:paraId="0054F4A0"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7F21A9D3"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Abril</w:t>
            </w:r>
          </w:p>
        </w:tc>
        <w:tc>
          <w:tcPr>
            <w:tcW w:w="1227" w:type="dxa"/>
            <w:vAlign w:val="center"/>
            <w:hideMark/>
          </w:tcPr>
          <w:p w14:paraId="497D122A"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vAlign w:val="center"/>
            <w:hideMark/>
          </w:tcPr>
          <w:p w14:paraId="5E2EC1AD"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47</w:t>
            </w:r>
          </w:p>
        </w:tc>
        <w:tc>
          <w:tcPr>
            <w:tcW w:w="1227" w:type="dxa"/>
            <w:vAlign w:val="center"/>
            <w:hideMark/>
          </w:tcPr>
          <w:p w14:paraId="42C903AE"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vAlign w:val="center"/>
            <w:hideMark/>
          </w:tcPr>
          <w:p w14:paraId="349F1163"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47</w:t>
            </w:r>
          </w:p>
        </w:tc>
        <w:tc>
          <w:tcPr>
            <w:tcW w:w="1102" w:type="dxa"/>
            <w:vAlign w:val="center"/>
            <w:hideMark/>
          </w:tcPr>
          <w:p w14:paraId="556AE160"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2</w:t>
            </w:r>
          </w:p>
        </w:tc>
      </w:tr>
      <w:tr w:rsidR="00811BFB" w:rsidRPr="006823F3" w14:paraId="4CEFBA7E"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56393BF2"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Mayo</w:t>
            </w:r>
          </w:p>
        </w:tc>
        <w:tc>
          <w:tcPr>
            <w:tcW w:w="1227" w:type="dxa"/>
            <w:tcBorders>
              <w:top w:val="none" w:sz="0" w:space="0" w:color="auto"/>
              <w:bottom w:val="none" w:sz="0" w:space="0" w:color="auto"/>
            </w:tcBorders>
            <w:vAlign w:val="center"/>
            <w:hideMark/>
          </w:tcPr>
          <w:p w14:paraId="6CBD97FE"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tcBorders>
              <w:top w:val="none" w:sz="0" w:space="0" w:color="auto"/>
              <w:bottom w:val="none" w:sz="0" w:space="0" w:color="auto"/>
            </w:tcBorders>
            <w:vAlign w:val="center"/>
            <w:hideMark/>
          </w:tcPr>
          <w:p w14:paraId="407CD4C6"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27" w:type="dxa"/>
            <w:tcBorders>
              <w:top w:val="none" w:sz="0" w:space="0" w:color="auto"/>
              <w:bottom w:val="none" w:sz="0" w:space="0" w:color="auto"/>
            </w:tcBorders>
            <w:vAlign w:val="center"/>
            <w:hideMark/>
          </w:tcPr>
          <w:p w14:paraId="0FFB802E"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tcBorders>
              <w:top w:val="none" w:sz="0" w:space="0" w:color="auto"/>
              <w:bottom w:val="none" w:sz="0" w:space="0" w:color="auto"/>
            </w:tcBorders>
            <w:vAlign w:val="center"/>
            <w:hideMark/>
          </w:tcPr>
          <w:p w14:paraId="3E712CCB"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102" w:type="dxa"/>
            <w:tcBorders>
              <w:top w:val="none" w:sz="0" w:space="0" w:color="auto"/>
              <w:bottom w:val="none" w:sz="0" w:space="0" w:color="auto"/>
            </w:tcBorders>
            <w:vAlign w:val="center"/>
            <w:hideMark/>
          </w:tcPr>
          <w:p w14:paraId="16D0378C"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1</w:t>
            </w:r>
          </w:p>
        </w:tc>
      </w:tr>
      <w:tr w:rsidR="00811BFB" w:rsidRPr="006823F3" w14:paraId="34E04ADA"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23D25C4D"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lastRenderedPageBreak/>
              <w:t>Junio</w:t>
            </w:r>
          </w:p>
        </w:tc>
        <w:tc>
          <w:tcPr>
            <w:tcW w:w="1227" w:type="dxa"/>
            <w:vAlign w:val="center"/>
            <w:hideMark/>
          </w:tcPr>
          <w:p w14:paraId="582BB85C"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vAlign w:val="center"/>
            <w:hideMark/>
          </w:tcPr>
          <w:p w14:paraId="204C78B7"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448</w:t>
            </w:r>
          </w:p>
        </w:tc>
        <w:tc>
          <w:tcPr>
            <w:tcW w:w="1227" w:type="dxa"/>
            <w:vAlign w:val="center"/>
            <w:hideMark/>
          </w:tcPr>
          <w:p w14:paraId="30BFCF69"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vAlign w:val="center"/>
            <w:hideMark/>
          </w:tcPr>
          <w:p w14:paraId="4984BB32"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448</w:t>
            </w:r>
          </w:p>
        </w:tc>
        <w:tc>
          <w:tcPr>
            <w:tcW w:w="1102" w:type="dxa"/>
            <w:vAlign w:val="center"/>
            <w:hideMark/>
          </w:tcPr>
          <w:p w14:paraId="040E5505"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2</w:t>
            </w:r>
          </w:p>
        </w:tc>
      </w:tr>
      <w:tr w:rsidR="00811BFB" w:rsidRPr="006823F3" w14:paraId="0F69959B"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1BA46337"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Julio</w:t>
            </w:r>
          </w:p>
        </w:tc>
        <w:tc>
          <w:tcPr>
            <w:tcW w:w="1227" w:type="dxa"/>
            <w:tcBorders>
              <w:top w:val="none" w:sz="0" w:space="0" w:color="auto"/>
              <w:bottom w:val="none" w:sz="0" w:space="0" w:color="auto"/>
            </w:tcBorders>
            <w:vAlign w:val="center"/>
            <w:hideMark/>
          </w:tcPr>
          <w:p w14:paraId="0C7EFC8A"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tcBorders>
              <w:top w:val="none" w:sz="0" w:space="0" w:color="auto"/>
              <w:bottom w:val="none" w:sz="0" w:space="0" w:color="auto"/>
            </w:tcBorders>
            <w:vAlign w:val="center"/>
            <w:hideMark/>
          </w:tcPr>
          <w:p w14:paraId="7EAAFF83"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1242</w:t>
            </w:r>
          </w:p>
        </w:tc>
        <w:tc>
          <w:tcPr>
            <w:tcW w:w="1227" w:type="dxa"/>
            <w:tcBorders>
              <w:top w:val="none" w:sz="0" w:space="0" w:color="auto"/>
              <w:bottom w:val="none" w:sz="0" w:space="0" w:color="auto"/>
            </w:tcBorders>
            <w:vAlign w:val="center"/>
            <w:hideMark/>
          </w:tcPr>
          <w:p w14:paraId="01194C70"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143</w:t>
            </w:r>
          </w:p>
        </w:tc>
        <w:tc>
          <w:tcPr>
            <w:tcW w:w="1298" w:type="dxa"/>
            <w:tcBorders>
              <w:top w:val="none" w:sz="0" w:space="0" w:color="auto"/>
              <w:bottom w:val="none" w:sz="0" w:space="0" w:color="auto"/>
            </w:tcBorders>
            <w:vAlign w:val="center"/>
            <w:hideMark/>
          </w:tcPr>
          <w:p w14:paraId="4296244D"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1385</w:t>
            </w:r>
          </w:p>
        </w:tc>
        <w:tc>
          <w:tcPr>
            <w:tcW w:w="1102" w:type="dxa"/>
            <w:tcBorders>
              <w:top w:val="none" w:sz="0" w:space="0" w:color="auto"/>
              <w:bottom w:val="none" w:sz="0" w:space="0" w:color="auto"/>
            </w:tcBorders>
            <w:vAlign w:val="center"/>
            <w:hideMark/>
          </w:tcPr>
          <w:p w14:paraId="14FB7FFC"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7</w:t>
            </w:r>
          </w:p>
        </w:tc>
      </w:tr>
      <w:tr w:rsidR="00811BFB" w:rsidRPr="006823F3" w14:paraId="6087AF4E"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609D117B"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Agosto</w:t>
            </w:r>
          </w:p>
        </w:tc>
        <w:tc>
          <w:tcPr>
            <w:tcW w:w="1227" w:type="dxa"/>
            <w:vAlign w:val="center"/>
            <w:hideMark/>
          </w:tcPr>
          <w:p w14:paraId="04B4820A"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vAlign w:val="center"/>
            <w:hideMark/>
          </w:tcPr>
          <w:p w14:paraId="1BED71C2"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83</w:t>
            </w:r>
          </w:p>
        </w:tc>
        <w:tc>
          <w:tcPr>
            <w:tcW w:w="1227" w:type="dxa"/>
            <w:vAlign w:val="center"/>
            <w:hideMark/>
          </w:tcPr>
          <w:p w14:paraId="7F31D4D2"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vAlign w:val="center"/>
            <w:hideMark/>
          </w:tcPr>
          <w:p w14:paraId="35BE8915"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83</w:t>
            </w:r>
          </w:p>
        </w:tc>
        <w:tc>
          <w:tcPr>
            <w:tcW w:w="1102" w:type="dxa"/>
            <w:vAlign w:val="center"/>
            <w:hideMark/>
          </w:tcPr>
          <w:p w14:paraId="699DA9CB"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2</w:t>
            </w:r>
          </w:p>
        </w:tc>
      </w:tr>
      <w:tr w:rsidR="00811BFB" w:rsidRPr="006823F3" w14:paraId="6C9103DD"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505D2604"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Setiembre</w:t>
            </w:r>
          </w:p>
        </w:tc>
        <w:tc>
          <w:tcPr>
            <w:tcW w:w="1227" w:type="dxa"/>
            <w:tcBorders>
              <w:top w:val="none" w:sz="0" w:space="0" w:color="auto"/>
              <w:bottom w:val="none" w:sz="0" w:space="0" w:color="auto"/>
            </w:tcBorders>
            <w:vAlign w:val="center"/>
            <w:hideMark/>
          </w:tcPr>
          <w:p w14:paraId="208849C3"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tcBorders>
              <w:top w:val="none" w:sz="0" w:space="0" w:color="auto"/>
              <w:bottom w:val="none" w:sz="0" w:space="0" w:color="auto"/>
            </w:tcBorders>
            <w:vAlign w:val="center"/>
            <w:hideMark/>
          </w:tcPr>
          <w:p w14:paraId="27827D4E"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27" w:type="dxa"/>
            <w:tcBorders>
              <w:top w:val="none" w:sz="0" w:space="0" w:color="auto"/>
              <w:bottom w:val="none" w:sz="0" w:space="0" w:color="auto"/>
            </w:tcBorders>
            <w:vAlign w:val="center"/>
            <w:hideMark/>
          </w:tcPr>
          <w:p w14:paraId="540DED68"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tcBorders>
              <w:top w:val="none" w:sz="0" w:space="0" w:color="auto"/>
              <w:bottom w:val="none" w:sz="0" w:space="0" w:color="auto"/>
            </w:tcBorders>
            <w:vAlign w:val="center"/>
            <w:hideMark/>
          </w:tcPr>
          <w:p w14:paraId="355980FB"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102" w:type="dxa"/>
            <w:tcBorders>
              <w:top w:val="none" w:sz="0" w:space="0" w:color="auto"/>
              <w:bottom w:val="none" w:sz="0" w:space="0" w:color="auto"/>
            </w:tcBorders>
            <w:vAlign w:val="center"/>
            <w:hideMark/>
          </w:tcPr>
          <w:p w14:paraId="45B5DAA0"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r>
      <w:tr w:rsidR="00811BFB" w:rsidRPr="006823F3" w14:paraId="68427FA2"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124E2A07"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Octubre</w:t>
            </w:r>
          </w:p>
        </w:tc>
        <w:tc>
          <w:tcPr>
            <w:tcW w:w="1227" w:type="dxa"/>
            <w:vAlign w:val="center"/>
            <w:hideMark/>
          </w:tcPr>
          <w:p w14:paraId="5BAF0204"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16</w:t>
            </w:r>
          </w:p>
        </w:tc>
        <w:tc>
          <w:tcPr>
            <w:tcW w:w="1085" w:type="dxa"/>
            <w:vAlign w:val="center"/>
            <w:hideMark/>
          </w:tcPr>
          <w:p w14:paraId="63ED4B7D"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52</w:t>
            </w:r>
          </w:p>
        </w:tc>
        <w:tc>
          <w:tcPr>
            <w:tcW w:w="1227" w:type="dxa"/>
            <w:vAlign w:val="center"/>
            <w:hideMark/>
          </w:tcPr>
          <w:p w14:paraId="2175D3CD"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vAlign w:val="center"/>
            <w:hideMark/>
          </w:tcPr>
          <w:p w14:paraId="404B2DB3"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68</w:t>
            </w:r>
          </w:p>
        </w:tc>
        <w:tc>
          <w:tcPr>
            <w:tcW w:w="1102" w:type="dxa"/>
            <w:vAlign w:val="center"/>
            <w:hideMark/>
          </w:tcPr>
          <w:p w14:paraId="1F24F7C8"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2</w:t>
            </w:r>
          </w:p>
        </w:tc>
      </w:tr>
      <w:tr w:rsidR="00811BFB" w:rsidRPr="006823F3" w14:paraId="493C030D"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5A274ABC"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Noviembre</w:t>
            </w:r>
          </w:p>
        </w:tc>
        <w:tc>
          <w:tcPr>
            <w:tcW w:w="1227" w:type="dxa"/>
            <w:tcBorders>
              <w:top w:val="none" w:sz="0" w:space="0" w:color="auto"/>
              <w:bottom w:val="none" w:sz="0" w:space="0" w:color="auto"/>
            </w:tcBorders>
            <w:vAlign w:val="center"/>
            <w:hideMark/>
          </w:tcPr>
          <w:p w14:paraId="306AE2D1"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tcBorders>
              <w:top w:val="none" w:sz="0" w:space="0" w:color="auto"/>
              <w:bottom w:val="none" w:sz="0" w:space="0" w:color="auto"/>
            </w:tcBorders>
            <w:vAlign w:val="center"/>
            <w:hideMark/>
          </w:tcPr>
          <w:p w14:paraId="0F8C4192"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27" w:type="dxa"/>
            <w:tcBorders>
              <w:top w:val="none" w:sz="0" w:space="0" w:color="auto"/>
              <w:bottom w:val="none" w:sz="0" w:space="0" w:color="auto"/>
            </w:tcBorders>
            <w:vAlign w:val="center"/>
            <w:hideMark/>
          </w:tcPr>
          <w:p w14:paraId="12BC491F"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tcBorders>
              <w:top w:val="none" w:sz="0" w:space="0" w:color="auto"/>
              <w:bottom w:val="none" w:sz="0" w:space="0" w:color="auto"/>
            </w:tcBorders>
            <w:vAlign w:val="center"/>
            <w:hideMark/>
          </w:tcPr>
          <w:p w14:paraId="5C4DDDE3"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102" w:type="dxa"/>
            <w:tcBorders>
              <w:top w:val="none" w:sz="0" w:space="0" w:color="auto"/>
              <w:bottom w:val="none" w:sz="0" w:space="0" w:color="auto"/>
            </w:tcBorders>
            <w:vAlign w:val="center"/>
            <w:hideMark/>
          </w:tcPr>
          <w:p w14:paraId="32462D13"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r>
      <w:tr w:rsidR="00811BFB" w:rsidRPr="006823F3" w14:paraId="2D626AEA" w14:textId="77777777" w:rsidTr="002F1A79">
        <w:trPr>
          <w:trHeight w:val="567"/>
        </w:trPr>
        <w:tc>
          <w:tcPr>
            <w:cnfStyle w:val="001000000000" w:firstRow="0" w:lastRow="0" w:firstColumn="1" w:lastColumn="0" w:oddVBand="0" w:evenVBand="0" w:oddHBand="0" w:evenHBand="0" w:firstRowFirstColumn="0" w:firstRowLastColumn="0" w:lastRowFirstColumn="0" w:lastRowLastColumn="0"/>
            <w:tcW w:w="2685" w:type="dxa"/>
            <w:vAlign w:val="center"/>
            <w:hideMark/>
          </w:tcPr>
          <w:p w14:paraId="1E4DD8B3" w14:textId="77777777" w:rsidR="00811BFB" w:rsidRPr="00CF06F0" w:rsidRDefault="00811BFB" w:rsidP="006E55B4">
            <w:pPr>
              <w:jc w:val="center"/>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Diciembre</w:t>
            </w:r>
          </w:p>
        </w:tc>
        <w:tc>
          <w:tcPr>
            <w:tcW w:w="1227" w:type="dxa"/>
            <w:vAlign w:val="center"/>
            <w:hideMark/>
          </w:tcPr>
          <w:p w14:paraId="2B7F0FBD"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085" w:type="dxa"/>
            <w:vAlign w:val="center"/>
            <w:hideMark/>
          </w:tcPr>
          <w:p w14:paraId="448B8ECA"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27" w:type="dxa"/>
            <w:vAlign w:val="center"/>
            <w:hideMark/>
          </w:tcPr>
          <w:p w14:paraId="38F1C003"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298" w:type="dxa"/>
            <w:vAlign w:val="center"/>
            <w:hideMark/>
          </w:tcPr>
          <w:p w14:paraId="2D600AC2"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c>
          <w:tcPr>
            <w:tcW w:w="1102" w:type="dxa"/>
            <w:vAlign w:val="center"/>
            <w:hideMark/>
          </w:tcPr>
          <w:p w14:paraId="58897BE2" w14:textId="77777777" w:rsidR="00811BFB" w:rsidRPr="00CF06F0" w:rsidRDefault="00811BFB" w:rsidP="006E55B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CR"/>
              </w:rPr>
            </w:pPr>
            <w:r w:rsidRPr="00CF06F0">
              <w:rPr>
                <w:rFonts w:asciiTheme="majorHAnsi" w:eastAsia="Times New Roman" w:hAnsiTheme="majorHAnsi" w:cstheme="majorHAnsi"/>
                <w:color w:val="000000"/>
                <w:sz w:val="24"/>
                <w:szCs w:val="24"/>
                <w:lang w:val="es-CR"/>
              </w:rPr>
              <w:t>0</w:t>
            </w:r>
          </w:p>
        </w:tc>
      </w:tr>
      <w:tr w:rsidR="00811BFB" w:rsidRPr="006823F3" w14:paraId="7E188531" w14:textId="77777777" w:rsidTr="002F1A7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5" w:type="dxa"/>
            <w:tcBorders>
              <w:top w:val="none" w:sz="0" w:space="0" w:color="auto"/>
              <w:bottom w:val="none" w:sz="0" w:space="0" w:color="auto"/>
            </w:tcBorders>
            <w:vAlign w:val="center"/>
            <w:hideMark/>
          </w:tcPr>
          <w:p w14:paraId="33AC565F" w14:textId="77777777" w:rsidR="00811BFB" w:rsidRPr="00CF06F0" w:rsidRDefault="00811BFB" w:rsidP="006E55B4">
            <w:pPr>
              <w:jc w:val="center"/>
              <w:rPr>
                <w:rFonts w:asciiTheme="majorHAnsi" w:eastAsia="Times New Roman" w:hAnsiTheme="majorHAnsi" w:cstheme="majorHAnsi"/>
                <w:color w:val="000000"/>
                <w:sz w:val="24"/>
                <w:szCs w:val="24"/>
                <w:lang w:val="es-CR"/>
              </w:rPr>
            </w:pPr>
            <w:proofErr w:type="gramStart"/>
            <w:r w:rsidRPr="00CF06F0">
              <w:rPr>
                <w:rFonts w:asciiTheme="majorHAnsi" w:eastAsia="Times New Roman" w:hAnsiTheme="majorHAnsi" w:cstheme="majorHAnsi"/>
                <w:color w:val="000000"/>
                <w:sz w:val="24"/>
                <w:szCs w:val="24"/>
                <w:lang w:val="es-CR"/>
              </w:rPr>
              <w:t>Total</w:t>
            </w:r>
            <w:proofErr w:type="gramEnd"/>
            <w:r w:rsidRPr="00CF06F0">
              <w:rPr>
                <w:rFonts w:asciiTheme="majorHAnsi" w:eastAsia="Times New Roman" w:hAnsiTheme="majorHAnsi" w:cstheme="majorHAnsi"/>
                <w:color w:val="000000"/>
                <w:sz w:val="24"/>
                <w:szCs w:val="24"/>
                <w:lang w:val="es-CR"/>
              </w:rPr>
              <w:t xml:space="preserve"> anual</w:t>
            </w:r>
          </w:p>
        </w:tc>
        <w:tc>
          <w:tcPr>
            <w:tcW w:w="1227" w:type="dxa"/>
            <w:tcBorders>
              <w:top w:val="none" w:sz="0" w:space="0" w:color="auto"/>
              <w:bottom w:val="none" w:sz="0" w:space="0" w:color="auto"/>
            </w:tcBorders>
            <w:vAlign w:val="center"/>
            <w:hideMark/>
          </w:tcPr>
          <w:p w14:paraId="757A394C"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4"/>
                <w:szCs w:val="24"/>
                <w:lang w:val="es-CR"/>
              </w:rPr>
            </w:pPr>
            <w:r w:rsidRPr="00CF06F0">
              <w:rPr>
                <w:rFonts w:asciiTheme="majorHAnsi" w:eastAsia="Times New Roman" w:hAnsiTheme="majorHAnsi" w:cstheme="majorHAnsi"/>
                <w:b/>
                <w:bCs/>
                <w:color w:val="000000"/>
                <w:sz w:val="24"/>
                <w:szCs w:val="24"/>
                <w:lang w:val="es-CR"/>
              </w:rPr>
              <w:t>197</w:t>
            </w:r>
          </w:p>
        </w:tc>
        <w:tc>
          <w:tcPr>
            <w:tcW w:w="1085" w:type="dxa"/>
            <w:tcBorders>
              <w:top w:val="none" w:sz="0" w:space="0" w:color="auto"/>
              <w:bottom w:val="none" w:sz="0" w:space="0" w:color="auto"/>
            </w:tcBorders>
            <w:vAlign w:val="center"/>
            <w:hideMark/>
          </w:tcPr>
          <w:p w14:paraId="6CF5210D"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4"/>
                <w:szCs w:val="24"/>
                <w:lang w:val="es-CR"/>
              </w:rPr>
            </w:pPr>
            <w:r w:rsidRPr="00CF06F0">
              <w:rPr>
                <w:rFonts w:asciiTheme="majorHAnsi" w:eastAsia="Times New Roman" w:hAnsiTheme="majorHAnsi" w:cstheme="majorHAnsi"/>
                <w:b/>
                <w:bCs/>
                <w:color w:val="000000"/>
                <w:sz w:val="24"/>
                <w:szCs w:val="24"/>
                <w:lang w:val="es-CR"/>
              </w:rPr>
              <w:t>1884</w:t>
            </w:r>
          </w:p>
        </w:tc>
        <w:tc>
          <w:tcPr>
            <w:tcW w:w="1227" w:type="dxa"/>
            <w:tcBorders>
              <w:top w:val="none" w:sz="0" w:space="0" w:color="auto"/>
              <w:bottom w:val="none" w:sz="0" w:space="0" w:color="auto"/>
            </w:tcBorders>
            <w:vAlign w:val="center"/>
            <w:hideMark/>
          </w:tcPr>
          <w:p w14:paraId="1301E716"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4"/>
                <w:szCs w:val="24"/>
                <w:lang w:val="es-CR"/>
              </w:rPr>
            </w:pPr>
            <w:r w:rsidRPr="00CF06F0">
              <w:rPr>
                <w:rFonts w:asciiTheme="majorHAnsi" w:eastAsia="Times New Roman" w:hAnsiTheme="majorHAnsi" w:cstheme="majorHAnsi"/>
                <w:b/>
                <w:bCs/>
                <w:color w:val="000000"/>
                <w:sz w:val="24"/>
                <w:szCs w:val="24"/>
                <w:lang w:val="es-CR"/>
              </w:rPr>
              <w:t>143</w:t>
            </w:r>
          </w:p>
        </w:tc>
        <w:tc>
          <w:tcPr>
            <w:tcW w:w="1298" w:type="dxa"/>
            <w:tcBorders>
              <w:top w:val="none" w:sz="0" w:space="0" w:color="auto"/>
              <w:bottom w:val="none" w:sz="0" w:space="0" w:color="auto"/>
            </w:tcBorders>
            <w:vAlign w:val="center"/>
            <w:hideMark/>
          </w:tcPr>
          <w:p w14:paraId="4B0AF81B"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4"/>
                <w:szCs w:val="24"/>
                <w:lang w:val="es-CR"/>
              </w:rPr>
            </w:pPr>
            <w:r w:rsidRPr="00CF06F0">
              <w:rPr>
                <w:rFonts w:asciiTheme="majorHAnsi" w:eastAsia="Times New Roman" w:hAnsiTheme="majorHAnsi" w:cstheme="majorHAnsi"/>
                <w:b/>
                <w:bCs/>
                <w:color w:val="000000"/>
                <w:sz w:val="24"/>
                <w:szCs w:val="24"/>
                <w:lang w:val="es-CR"/>
              </w:rPr>
              <w:t>2224</w:t>
            </w:r>
          </w:p>
        </w:tc>
        <w:tc>
          <w:tcPr>
            <w:tcW w:w="1102" w:type="dxa"/>
            <w:tcBorders>
              <w:top w:val="none" w:sz="0" w:space="0" w:color="auto"/>
              <w:bottom w:val="none" w:sz="0" w:space="0" w:color="auto"/>
            </w:tcBorders>
            <w:vAlign w:val="center"/>
            <w:hideMark/>
          </w:tcPr>
          <w:p w14:paraId="7EDCF7BA" w14:textId="77777777" w:rsidR="00811BFB" w:rsidRPr="00CF06F0" w:rsidRDefault="00811BFB" w:rsidP="006E55B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sz w:val="24"/>
                <w:szCs w:val="24"/>
                <w:lang w:val="es-CR"/>
              </w:rPr>
            </w:pPr>
            <w:r w:rsidRPr="00CF06F0">
              <w:rPr>
                <w:rFonts w:asciiTheme="majorHAnsi" w:eastAsia="Times New Roman" w:hAnsiTheme="majorHAnsi" w:cstheme="majorHAnsi"/>
                <w:b/>
                <w:bCs/>
                <w:color w:val="000000"/>
                <w:sz w:val="24"/>
                <w:szCs w:val="24"/>
                <w:lang w:val="es-CR"/>
              </w:rPr>
              <w:t>22</w:t>
            </w:r>
          </w:p>
        </w:tc>
      </w:tr>
    </w:tbl>
    <w:p w14:paraId="49EFFFC5" w14:textId="77777777" w:rsidR="00811BFB" w:rsidRPr="002F1A79" w:rsidRDefault="00811BFB" w:rsidP="00811BFB">
      <w:pPr>
        <w:jc w:val="center"/>
        <w:rPr>
          <w:rFonts w:ascii="Calibri" w:eastAsia="Calibri" w:hAnsi="Calibri"/>
          <w:color w:val="auto"/>
        </w:rPr>
      </w:pPr>
      <w:r w:rsidRPr="002F1A79">
        <w:rPr>
          <w:rFonts w:ascii="Calibri" w:eastAsia="Calibri" w:hAnsi="Calibri"/>
          <w:color w:val="auto"/>
          <w:sz w:val="18"/>
          <w:szCs w:val="18"/>
        </w:rPr>
        <w:t>Fuente: Elaborado a partir de la información obtenida del control de usuarios 2022</w:t>
      </w:r>
    </w:p>
    <w:p w14:paraId="6EC81E96" w14:textId="77777777" w:rsidR="002F1A79" w:rsidRDefault="002F1A79" w:rsidP="00811BFB">
      <w:pPr>
        <w:rPr>
          <w:rFonts w:ascii="Calibri" w:eastAsia="Calibri" w:hAnsi="Calibri"/>
          <w:color w:val="4A4A49" w:themeColor="text1"/>
        </w:rPr>
      </w:pPr>
    </w:p>
    <w:p w14:paraId="0287F361" w14:textId="00A5AC1A" w:rsidR="00811BFB" w:rsidRPr="002F1A79" w:rsidRDefault="00811BFB" w:rsidP="00811BFB">
      <w:pPr>
        <w:rPr>
          <w:rFonts w:ascii="Calibri" w:eastAsia="Calibri" w:hAnsi="Calibri"/>
          <w:color w:val="auto"/>
        </w:rPr>
      </w:pPr>
      <w:r w:rsidRPr="002F1A79">
        <w:rPr>
          <w:rFonts w:ascii="Calibri" w:eastAsia="Calibri" w:hAnsi="Calibri"/>
          <w:color w:val="auto"/>
        </w:rPr>
        <w:t xml:space="preserve">Como se puede observar, en los meses de febrero y octubre se presentaron solicitudes de reproducciones simples con 181 y 16; en los meses de abril, junio, julio, agosto y octubre se presentaron solicitudes de reproducciones simples digitales con 47, 448, 83, y 52. En cuanto a las reproducciones certificadas solo en julio se solicitaron 143. Por su parte, en los meses de enero, marzo, mayo, setiembre, noviembre y diciembre no se recibió ninguna solicitud. </w:t>
      </w:r>
    </w:p>
    <w:p w14:paraId="349072DB" w14:textId="77777777" w:rsidR="00811BFB" w:rsidRPr="00FC1BFF" w:rsidRDefault="00811BFB" w:rsidP="00811BFB">
      <w:pPr>
        <w:rPr>
          <w:rFonts w:ascii="Calibri" w:eastAsia="Calibri" w:hAnsi="Calibri"/>
          <w:color w:val="4A4A49" w:themeColor="text1"/>
        </w:rPr>
      </w:pPr>
    </w:p>
    <w:p w14:paraId="24931241" w14:textId="77777777" w:rsidR="00811BFB" w:rsidRPr="00FC1BFF" w:rsidRDefault="00811BFB" w:rsidP="00811BFB">
      <w:pPr>
        <w:jc w:val="center"/>
        <w:rPr>
          <w:rFonts w:ascii="Calibri" w:eastAsia="Calibri" w:hAnsi="Calibri"/>
          <w:color w:val="4A4A49" w:themeColor="text1"/>
          <w:sz w:val="18"/>
          <w:szCs w:val="18"/>
        </w:rPr>
      </w:pPr>
    </w:p>
    <w:p w14:paraId="39301829" w14:textId="77777777" w:rsidR="00811BFB" w:rsidRDefault="00811BFB" w:rsidP="00811BFB">
      <w:pPr>
        <w:rPr>
          <w:rFonts w:ascii="Calibri" w:eastAsia="Calibri" w:hAnsi="Calibri"/>
          <w:b/>
          <w:color w:val="4A4A49" w:themeColor="text1"/>
          <w:sz w:val="24"/>
          <w:szCs w:val="24"/>
        </w:rPr>
      </w:pPr>
      <w:bookmarkStart w:id="52" w:name="_obu8vmfe6m6s" w:colFirst="0" w:colLast="0"/>
      <w:bookmarkEnd w:id="52"/>
      <w:r>
        <w:rPr>
          <w:rFonts w:ascii="Calibri" w:eastAsia="Calibri" w:hAnsi="Calibri"/>
          <w:b/>
          <w:color w:val="4A4A49" w:themeColor="text1"/>
          <w:sz w:val="24"/>
          <w:szCs w:val="24"/>
        </w:rPr>
        <w:br w:type="page"/>
      </w:r>
    </w:p>
    <w:p w14:paraId="051BC0DA" w14:textId="77777777" w:rsidR="00811BFB" w:rsidRPr="00233645" w:rsidRDefault="00811BFB" w:rsidP="00233645">
      <w:pPr>
        <w:pStyle w:val="Ttulo1"/>
      </w:pPr>
      <w:bookmarkStart w:id="53" w:name="_Toc132875030"/>
      <w:bookmarkStart w:id="54" w:name="_Toc141702739"/>
      <w:r w:rsidRPr="00233645">
        <w:lastRenderedPageBreak/>
        <w:t>Conclusiones</w:t>
      </w:r>
      <w:bookmarkEnd w:id="53"/>
      <w:bookmarkEnd w:id="54"/>
    </w:p>
    <w:p w14:paraId="14C22A83" w14:textId="77777777" w:rsidR="00811BFB" w:rsidRPr="002F1A79" w:rsidRDefault="00811BFB" w:rsidP="00811BFB">
      <w:pPr>
        <w:spacing w:before="240" w:after="240"/>
        <w:rPr>
          <w:rFonts w:ascii="Calibri" w:eastAsia="Calibri" w:hAnsi="Calibri"/>
          <w:color w:val="auto"/>
        </w:rPr>
      </w:pPr>
      <w:r w:rsidRPr="002F1A79">
        <w:rPr>
          <w:rFonts w:ascii="Calibri" w:eastAsia="Calibri" w:hAnsi="Calibri"/>
          <w:color w:val="auto"/>
        </w:rPr>
        <w:t>El estudio de usuarios proporciona información útil para la planificación y el mejoramiento de los servicios de la Unidad de Archivo Intermedio; ya que permite conocer las necesidades de información de las personas usuarias y su percepción sobre la prestación de los servicios. Muestra de ello son los datos que permiten concluir lo siguiente:</w:t>
      </w:r>
    </w:p>
    <w:p w14:paraId="2982B64F" w14:textId="58798ECD" w:rsidR="002F1A79"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Durante el año 2022 la Unidad de Archivo Intermedio del Archivo Nacional de Costa Rica atendió un total de 22 consultas provenientes de 16 personas usuarias externas y 4 personas usuarias internas.</w:t>
      </w:r>
    </w:p>
    <w:p w14:paraId="13519273" w14:textId="77777777" w:rsidR="00FE7B74" w:rsidRPr="002F1A79" w:rsidRDefault="00FE7B74" w:rsidP="00FE7B74">
      <w:pPr>
        <w:spacing w:after="0"/>
        <w:ind w:left="720"/>
        <w:rPr>
          <w:rFonts w:ascii="Calibri" w:eastAsia="Calibri" w:hAnsi="Calibri"/>
          <w:color w:val="auto"/>
        </w:rPr>
      </w:pPr>
    </w:p>
    <w:p w14:paraId="40ACF8A5"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Del total de personas usuarias externas, 5 fueron mujeres, y 10 hombres siendo así el género masculino que mayor consultó los documentos custodiados. </w:t>
      </w:r>
    </w:p>
    <w:p w14:paraId="449B5EAA" w14:textId="77777777" w:rsidR="00FE7B74" w:rsidRPr="002F1A79" w:rsidRDefault="00FE7B74" w:rsidP="00FE7B74">
      <w:pPr>
        <w:spacing w:after="0"/>
        <w:rPr>
          <w:rFonts w:ascii="Calibri" w:eastAsia="Calibri" w:hAnsi="Calibri"/>
          <w:color w:val="auto"/>
        </w:rPr>
      </w:pPr>
    </w:p>
    <w:p w14:paraId="46CBB512"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El total de encuestas aplicadas fueron 15. </w:t>
      </w:r>
    </w:p>
    <w:p w14:paraId="585195C5" w14:textId="77777777" w:rsidR="00FE7B74" w:rsidRPr="002F1A79" w:rsidRDefault="00FE7B74" w:rsidP="00FE7B74">
      <w:pPr>
        <w:spacing w:after="0"/>
        <w:rPr>
          <w:rFonts w:ascii="Calibri" w:eastAsia="Calibri" w:hAnsi="Calibri"/>
          <w:color w:val="auto"/>
        </w:rPr>
      </w:pPr>
    </w:p>
    <w:p w14:paraId="0FEE594C"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El rango de edad de 18 a 35 años fue el que tuvo mayor representación con 8 personas usuarias externas.</w:t>
      </w:r>
    </w:p>
    <w:p w14:paraId="3B83C158" w14:textId="77777777" w:rsidR="00FE7B74" w:rsidRPr="002F1A79" w:rsidRDefault="00FE7B74" w:rsidP="00FE7B74">
      <w:pPr>
        <w:spacing w:after="0"/>
        <w:rPr>
          <w:rFonts w:ascii="Calibri" w:eastAsia="Calibri" w:hAnsi="Calibri"/>
          <w:color w:val="auto"/>
        </w:rPr>
      </w:pPr>
    </w:p>
    <w:p w14:paraId="45E45F59"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Todas las personas usuarias atendidas son costarricenses, en su mayoría de la provincia de San José. </w:t>
      </w:r>
    </w:p>
    <w:p w14:paraId="262B9CB0" w14:textId="77777777" w:rsidR="00FE7B74" w:rsidRPr="002F1A79" w:rsidRDefault="00FE7B74" w:rsidP="00FE7B74">
      <w:pPr>
        <w:spacing w:after="0"/>
        <w:rPr>
          <w:rFonts w:ascii="Calibri" w:eastAsia="Calibri" w:hAnsi="Calibri"/>
          <w:color w:val="auto"/>
        </w:rPr>
      </w:pPr>
    </w:p>
    <w:p w14:paraId="652AAFA6"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Los motivos principales de consulta de documentos en la Unidad de Archivo Intermedio, fue laboral y de investigación, con un 46% y un 27% del total de consultas. </w:t>
      </w:r>
    </w:p>
    <w:p w14:paraId="458EC982" w14:textId="77777777" w:rsidR="00FE7B74" w:rsidRPr="002F1A79" w:rsidRDefault="00FE7B74" w:rsidP="00FE7B74">
      <w:pPr>
        <w:spacing w:after="0"/>
        <w:rPr>
          <w:rFonts w:ascii="Calibri" w:eastAsia="Calibri" w:hAnsi="Calibri"/>
          <w:color w:val="auto"/>
        </w:rPr>
      </w:pPr>
    </w:p>
    <w:p w14:paraId="31A156BC"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La mayoría de las personas usuarias externas visitaron la Unidad de Archivo Intermedio de 1 a 2 veces al año representando a 13 usuarios.</w:t>
      </w:r>
    </w:p>
    <w:p w14:paraId="1988BEC5" w14:textId="77777777" w:rsidR="00FE7B74" w:rsidRPr="002F1A79" w:rsidRDefault="00FE7B74" w:rsidP="00FE7B74">
      <w:pPr>
        <w:spacing w:after="0"/>
        <w:rPr>
          <w:rFonts w:ascii="Calibri" w:eastAsia="Calibri" w:hAnsi="Calibri"/>
          <w:color w:val="auto"/>
        </w:rPr>
      </w:pPr>
    </w:p>
    <w:p w14:paraId="15894590"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El 80% las personas usuarias externas encuestadas, manifestaron haber recibido información sobre los servicios que brinda la Unidad de Archivo Intermedio, sobre las normas y disposiciones vigentes y sobre la utilización de los instrumentos de descripción.</w:t>
      </w:r>
    </w:p>
    <w:p w14:paraId="4CB61257" w14:textId="77777777" w:rsidR="00FE7B74" w:rsidRPr="002F1A79" w:rsidRDefault="00FE7B74" w:rsidP="00FE7B74">
      <w:pPr>
        <w:spacing w:after="0"/>
        <w:rPr>
          <w:rFonts w:ascii="Calibri" w:eastAsia="Calibri" w:hAnsi="Calibri"/>
          <w:color w:val="auto"/>
        </w:rPr>
      </w:pPr>
    </w:p>
    <w:p w14:paraId="4E3E61EE"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El 93% de las personas encuestadas calificó de excelente el interés mostrado por parte de las personas funcionarias para la atención y resolución de las consultas y en 7% como muy bueno.</w:t>
      </w:r>
    </w:p>
    <w:p w14:paraId="3699B3E2" w14:textId="77777777" w:rsidR="00FE7B74" w:rsidRPr="00FE7B74" w:rsidRDefault="00FE7B74" w:rsidP="00FE7B74">
      <w:pPr>
        <w:spacing w:after="0"/>
        <w:contextualSpacing/>
        <w:rPr>
          <w:rFonts w:ascii="Calibri" w:eastAsia="Calibri" w:hAnsi="Calibri"/>
          <w:color w:val="auto"/>
        </w:rPr>
      </w:pPr>
    </w:p>
    <w:p w14:paraId="4A3FBF47"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 xml:space="preserve">El 73% de las personas usuarias externas de la Unidad de Archivo Intermedio indicó en la encuesta que las personas funcionarias encargadas de la atención muestra interés en ayudarles y logra satisfacer sus necesidades y un 20% indicó que sí se mostró interés por parte del personal, sin embargo, no se logró satisfacer la necesidad de información y solo un 7% no respondió la pregunta. </w:t>
      </w:r>
    </w:p>
    <w:p w14:paraId="4A3A6416" w14:textId="77777777" w:rsidR="00FE7B74" w:rsidRPr="00FE7B74" w:rsidRDefault="00FE7B74" w:rsidP="00FE7B74">
      <w:pPr>
        <w:spacing w:after="0"/>
        <w:contextualSpacing/>
        <w:rPr>
          <w:rFonts w:ascii="Calibri" w:eastAsia="Calibri" w:hAnsi="Calibri"/>
          <w:color w:val="auto"/>
        </w:rPr>
      </w:pPr>
    </w:p>
    <w:p w14:paraId="0A99DC24"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 xml:space="preserve">En las observaciones que realizaron las personas usuarias mencionan la posibilidad de digitalizar los documentos y la encuesta. </w:t>
      </w:r>
    </w:p>
    <w:p w14:paraId="0FDBBE44" w14:textId="77777777" w:rsidR="00FE7B74" w:rsidRPr="00FE7B74" w:rsidRDefault="00FE7B74" w:rsidP="00FE7B74">
      <w:pPr>
        <w:spacing w:after="0"/>
        <w:contextualSpacing/>
        <w:rPr>
          <w:rFonts w:ascii="Calibri" w:eastAsia="Calibri" w:hAnsi="Calibri"/>
          <w:color w:val="auto"/>
        </w:rPr>
      </w:pPr>
    </w:p>
    <w:p w14:paraId="4B9F0048"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lastRenderedPageBreak/>
        <w:t xml:space="preserve">Los servicios brindados en la Unidad de Archivo Intermedio fueron clasificados en su mayoría como excelentes. </w:t>
      </w:r>
    </w:p>
    <w:p w14:paraId="34EE2B7F" w14:textId="77777777" w:rsidR="00FE7B74" w:rsidRPr="00FE7B74" w:rsidRDefault="00FE7B74" w:rsidP="00FE7B74">
      <w:pPr>
        <w:spacing w:after="0"/>
        <w:contextualSpacing/>
        <w:rPr>
          <w:rFonts w:ascii="Calibri" w:eastAsia="Calibri" w:hAnsi="Calibri"/>
          <w:color w:val="auto"/>
        </w:rPr>
      </w:pPr>
    </w:p>
    <w:p w14:paraId="2DDAB4A1"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Con respecto a los elementos físicos y estructurales del archivo todos obtuvieron una buena calificación, en promedio se obtuvo un 4,83 (de 5 máximos).</w:t>
      </w:r>
    </w:p>
    <w:p w14:paraId="10E844B0" w14:textId="77777777" w:rsidR="00FE7B74" w:rsidRPr="00FE7B74" w:rsidRDefault="00FE7B74" w:rsidP="00FE7B74">
      <w:pPr>
        <w:spacing w:after="0"/>
        <w:contextualSpacing/>
        <w:rPr>
          <w:rFonts w:ascii="Calibri" w:eastAsia="Calibri" w:hAnsi="Calibri"/>
          <w:color w:val="auto"/>
        </w:rPr>
      </w:pPr>
    </w:p>
    <w:p w14:paraId="3A506299"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 xml:space="preserve">El mes con la mayor cantidad de préstamos de documentos a personas usuarias externas fue julio con 113, seguido de marzo 60 préstamos, y el mes con menor cantidad fue abril y mayo con 5 y 6 prestamos; sin embargo, en los meses de enero, setiembre, noviembre y diciembre no hubo consultas y por ende tampoco préstamos. </w:t>
      </w:r>
    </w:p>
    <w:p w14:paraId="697EC27E" w14:textId="77777777" w:rsidR="00FE7B74" w:rsidRPr="00FE7B74" w:rsidRDefault="00FE7B74" w:rsidP="00FE7B74">
      <w:pPr>
        <w:spacing w:after="0"/>
        <w:contextualSpacing/>
        <w:rPr>
          <w:rFonts w:ascii="Calibri" w:eastAsia="Calibri" w:hAnsi="Calibri"/>
          <w:color w:val="auto"/>
        </w:rPr>
      </w:pPr>
    </w:p>
    <w:p w14:paraId="38E366D1" w14:textId="77777777" w:rsidR="00811BFB" w:rsidRDefault="00811BFB" w:rsidP="00FE7B74">
      <w:pPr>
        <w:pStyle w:val="Prrafodelista"/>
        <w:numPr>
          <w:ilvl w:val="0"/>
          <w:numId w:val="16"/>
        </w:numPr>
        <w:spacing w:after="0"/>
        <w:contextualSpacing/>
        <w:rPr>
          <w:rFonts w:ascii="Calibri" w:eastAsia="Calibri" w:hAnsi="Calibri"/>
          <w:color w:val="auto"/>
        </w:rPr>
      </w:pPr>
      <w:r w:rsidRPr="002F1A79">
        <w:rPr>
          <w:rFonts w:ascii="Calibri" w:eastAsia="Calibri" w:hAnsi="Calibri"/>
          <w:color w:val="auto"/>
        </w:rPr>
        <w:t>Por otro lado, el mes con mayor número de préstamos a nivel interno fue el mes de julio, y en los meses de enero, abril, setiembre y octubre presentó menor cantidad de solicitudes de préstamos internos.</w:t>
      </w:r>
    </w:p>
    <w:p w14:paraId="1D522830" w14:textId="77777777" w:rsidR="00FE7B74" w:rsidRPr="00FE7B74" w:rsidRDefault="00FE7B74" w:rsidP="00FE7B74">
      <w:pPr>
        <w:spacing w:after="0"/>
        <w:contextualSpacing/>
        <w:rPr>
          <w:rFonts w:ascii="Calibri" w:eastAsia="Calibri" w:hAnsi="Calibri"/>
          <w:color w:val="auto"/>
        </w:rPr>
      </w:pPr>
    </w:p>
    <w:p w14:paraId="06EC3499"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Los fondos más consultados por las personas usuarias durante el año 2022 fueron: </w:t>
      </w:r>
      <w:r w:rsidRPr="002F1A79">
        <w:rPr>
          <w:rFonts w:ascii="Calibri" w:hAnsi="Calibri"/>
          <w:color w:val="auto"/>
          <w:shd w:val="clear" w:color="auto" w:fill="FFFFFF"/>
        </w:rPr>
        <w:t xml:space="preserve">Ministerio de Presidencia, </w:t>
      </w:r>
      <w:r w:rsidRPr="002F1A79">
        <w:rPr>
          <w:rFonts w:ascii="Calibri" w:eastAsia="Calibri" w:hAnsi="Calibri"/>
          <w:color w:val="auto"/>
        </w:rPr>
        <w:t xml:space="preserve">Ministerio de Obras Públicas y Transportes, Ministerio de Gobernación y Policía, Ministerio de Trabajo y Seguridad Social y Ministerio de Comercio Exterior. </w:t>
      </w:r>
    </w:p>
    <w:p w14:paraId="40B24FA4" w14:textId="77777777" w:rsidR="00FE7B74" w:rsidRPr="002F1A79" w:rsidRDefault="00FE7B74" w:rsidP="00FE7B74">
      <w:pPr>
        <w:spacing w:after="0"/>
        <w:rPr>
          <w:rFonts w:ascii="Calibri" w:eastAsia="Calibri" w:hAnsi="Calibri"/>
          <w:color w:val="auto"/>
        </w:rPr>
      </w:pPr>
    </w:p>
    <w:p w14:paraId="2EAA8ECD" w14:textId="77777777" w:rsidR="00811BFB"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El total de reproducciones simples facilitadas en el 2022 fue de 197 y simples digitales 1884. En cuanto solicitudes de reproducciones certificadas fueron de 143, para un total de 22 trámites atendidos.</w:t>
      </w:r>
    </w:p>
    <w:p w14:paraId="1009D3B3" w14:textId="77777777" w:rsidR="00FE7B74" w:rsidRPr="002F1A79" w:rsidRDefault="00FE7B74" w:rsidP="00FE7B74">
      <w:pPr>
        <w:spacing w:after="0"/>
        <w:rPr>
          <w:rFonts w:ascii="Calibri" w:eastAsia="Calibri" w:hAnsi="Calibri"/>
          <w:color w:val="auto"/>
        </w:rPr>
      </w:pPr>
    </w:p>
    <w:p w14:paraId="6035114F" w14:textId="77777777" w:rsidR="00811BFB" w:rsidRPr="002F1A79" w:rsidRDefault="00811BFB" w:rsidP="00FE7B74">
      <w:pPr>
        <w:numPr>
          <w:ilvl w:val="0"/>
          <w:numId w:val="16"/>
        </w:numPr>
        <w:spacing w:after="0"/>
        <w:rPr>
          <w:rFonts w:ascii="Calibri" w:eastAsia="Calibri" w:hAnsi="Calibri"/>
          <w:color w:val="auto"/>
        </w:rPr>
      </w:pPr>
      <w:r w:rsidRPr="002F1A79">
        <w:rPr>
          <w:rFonts w:ascii="Calibri" w:eastAsia="Calibri" w:hAnsi="Calibri"/>
          <w:color w:val="auto"/>
        </w:rPr>
        <w:t xml:space="preserve">La Unidad de Archivo Intermedio cuenta con políticas que deben considerarse para el uso de los servicios que brinda; además, en cada visita se explica a las personas usuarias sobre la utilización de la base de datos, el llenado de formularios y boletas de servicios, para facilitar su estancia y búsqueda de información en la Unidad de Archivo Intermedio. </w:t>
      </w:r>
    </w:p>
    <w:p w14:paraId="6EE5DE6F" w14:textId="77777777" w:rsidR="00811BFB" w:rsidRPr="002F1A79" w:rsidRDefault="00811BFB" w:rsidP="00811BFB">
      <w:pPr>
        <w:rPr>
          <w:rFonts w:ascii="Calibri" w:eastAsia="Calibri" w:hAnsi="Calibri"/>
          <w:color w:val="auto"/>
        </w:rPr>
      </w:pPr>
    </w:p>
    <w:p w14:paraId="03934742" w14:textId="77777777" w:rsidR="00811BFB" w:rsidRPr="002F1A79" w:rsidRDefault="00811BFB" w:rsidP="00811BFB">
      <w:pPr>
        <w:rPr>
          <w:rFonts w:ascii="Calibri" w:eastAsia="Calibri" w:hAnsi="Calibri"/>
          <w:color w:val="auto"/>
        </w:rPr>
      </w:pPr>
      <w:r w:rsidRPr="002F1A79">
        <w:rPr>
          <w:color w:val="auto"/>
        </w:rPr>
        <w:br w:type="page"/>
      </w:r>
    </w:p>
    <w:p w14:paraId="44215710" w14:textId="77777777" w:rsidR="00811BFB" w:rsidRPr="00233645" w:rsidRDefault="00811BFB" w:rsidP="00233645">
      <w:pPr>
        <w:pStyle w:val="Ttulo1"/>
      </w:pPr>
      <w:bookmarkStart w:id="55" w:name="_Toc132875031"/>
      <w:bookmarkStart w:id="56" w:name="_Toc141702740"/>
      <w:r w:rsidRPr="00233645">
        <w:lastRenderedPageBreak/>
        <w:t>Recomendaciones</w:t>
      </w:r>
      <w:bookmarkEnd w:id="55"/>
      <w:bookmarkEnd w:id="56"/>
    </w:p>
    <w:p w14:paraId="4E15E178" w14:textId="77777777" w:rsidR="00811BFB" w:rsidRPr="002F1A79" w:rsidRDefault="00811BFB" w:rsidP="00811BFB">
      <w:pPr>
        <w:rPr>
          <w:rFonts w:ascii="Calibri" w:eastAsia="Calibri" w:hAnsi="Calibri"/>
          <w:color w:val="auto"/>
        </w:rPr>
      </w:pPr>
      <w:r w:rsidRPr="002F1A79">
        <w:rPr>
          <w:rFonts w:ascii="Calibri" w:eastAsia="Calibri" w:hAnsi="Calibri"/>
          <w:color w:val="auto"/>
        </w:rPr>
        <w:t>Las recomendaciones planteadas a continuación pretenden establecer mejoras a mediano y corto plazo, para aumentar la calidad de los servicios que brinda la Unidad de Archivo Intermedio. Además, se tomó en consideración los comentarios y las observaciones realizadas por las personas usuarias externas en el “Cuestionario para evaluar los servicios que brinda el Archivo Intermedio del Archivo Nacional de Costa Rica”:</w:t>
      </w:r>
    </w:p>
    <w:p w14:paraId="600B290B" w14:textId="77777777" w:rsidR="00811BFB" w:rsidRPr="002F1A79" w:rsidRDefault="00811BFB" w:rsidP="00233645">
      <w:pPr>
        <w:spacing w:line="276" w:lineRule="auto"/>
        <w:textAlignment w:val="baseline"/>
        <w:rPr>
          <w:rFonts w:ascii="Calibri" w:hAnsi="Calibri"/>
          <w:color w:val="auto"/>
        </w:rPr>
      </w:pPr>
    </w:p>
    <w:p w14:paraId="27327B51"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Las personas funcionarias encargadas de la facilitación de documentos deben continuar con el correcto cumplimentado de los controles manuales y electrónicos, para que en el momento que se compare y se requiera la información, se reflejen verídicamente los datos sobre la afluencia de personas usuarias y los servicios brindados en la Unidad de Archivo Intermedio.</w:t>
      </w:r>
    </w:p>
    <w:p w14:paraId="56B1909D" w14:textId="77777777" w:rsidR="00811BFB" w:rsidRPr="002F1A79" w:rsidRDefault="00811BFB" w:rsidP="00811BFB">
      <w:pPr>
        <w:pStyle w:val="Prrafodelista"/>
        <w:rPr>
          <w:rFonts w:ascii="Calibri" w:hAnsi="Calibri"/>
          <w:color w:val="auto"/>
        </w:rPr>
      </w:pPr>
    </w:p>
    <w:p w14:paraId="7505CE18"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Las personas funcionarias encargadas de la facilitación de documentos, deben continuar con el cotejo diario de los documentos que se facilitan en la Unidad de Archivo Intermedio, con el objetivo que se corrijan las inconsistencias en todos los controles que se utilizan en la Unidad.</w:t>
      </w:r>
    </w:p>
    <w:p w14:paraId="7AC0609B" w14:textId="77777777" w:rsidR="00811BFB" w:rsidRPr="002F1A79" w:rsidRDefault="00811BFB" w:rsidP="00811BFB">
      <w:pPr>
        <w:pStyle w:val="Prrafodelista"/>
        <w:rPr>
          <w:rFonts w:ascii="Calibri" w:hAnsi="Calibri"/>
          <w:color w:val="auto"/>
        </w:rPr>
      </w:pPr>
    </w:p>
    <w:p w14:paraId="41471E1C"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La coordinación de la Unidad de Archivo Intermedio debe continuar con el cotejo mensual de los controles que se utilizan en la Unidad de Archivo Intermedio, con el fin de minimizar los errores que se puedan presentar a la hora de llenar los controles existentes para la facilitación.</w:t>
      </w:r>
    </w:p>
    <w:p w14:paraId="605ADF21" w14:textId="77777777" w:rsidR="00811BFB" w:rsidRPr="002F1A79" w:rsidRDefault="00811BFB" w:rsidP="00811BFB">
      <w:pPr>
        <w:pStyle w:val="Prrafodelista"/>
        <w:rPr>
          <w:rFonts w:ascii="Calibri" w:hAnsi="Calibri"/>
          <w:color w:val="auto"/>
        </w:rPr>
      </w:pPr>
    </w:p>
    <w:p w14:paraId="192ECF5B"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Continuar con la realización de los estudios de usuarios y las mediciones del grado de satisfacción de las personas que reciben los servicios anualmente en la Unidad e implementar las mejoras recomendadas.</w:t>
      </w:r>
    </w:p>
    <w:p w14:paraId="33D58BC9" w14:textId="77777777" w:rsidR="00811BFB" w:rsidRPr="002F1A79" w:rsidRDefault="00811BFB" w:rsidP="00811BFB">
      <w:pPr>
        <w:pStyle w:val="Prrafodelista"/>
        <w:rPr>
          <w:rFonts w:ascii="Calibri" w:hAnsi="Calibri"/>
          <w:color w:val="auto"/>
        </w:rPr>
      </w:pPr>
    </w:p>
    <w:p w14:paraId="22605A90"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Aplicar la encuesta a todas las personas usuarias que se presenten a la Unidad de Archivo Intermedio, o bien, debido a que se están presentando consultas por otros medios, evaluar la atención y el servicio con encuestas electrónicas acordes al servicio, con el fin de que el 100% de las personas usuarias sean tomadas en cuenta.</w:t>
      </w:r>
    </w:p>
    <w:p w14:paraId="657F1728" w14:textId="77777777" w:rsidR="00811BFB" w:rsidRPr="002F1A79" w:rsidRDefault="00811BFB" w:rsidP="00811BFB">
      <w:pPr>
        <w:pStyle w:val="Prrafodelista"/>
        <w:rPr>
          <w:rFonts w:ascii="Calibri" w:hAnsi="Calibri"/>
          <w:color w:val="auto"/>
        </w:rPr>
      </w:pPr>
    </w:p>
    <w:p w14:paraId="57A8595C"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Dar un acompañamiento a las personas usuarias cuando estén llenando los datos de las encuestas, ya que muchos usuarios se confunden con las preguntas y las respuestas brindadas no son acordes con lo solicitado, información que es primordial para las personas funcionarias para poder medir y mejorar la calidad de los servicios que brinda.</w:t>
      </w:r>
    </w:p>
    <w:p w14:paraId="7078F39D" w14:textId="77777777" w:rsidR="00811BFB" w:rsidRPr="002F1A79" w:rsidRDefault="00811BFB" w:rsidP="00811BFB">
      <w:pPr>
        <w:pStyle w:val="Prrafodelista"/>
        <w:rPr>
          <w:rFonts w:ascii="Calibri" w:hAnsi="Calibri"/>
          <w:color w:val="auto"/>
        </w:rPr>
      </w:pPr>
    </w:p>
    <w:p w14:paraId="6B26BC07"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En cuanto a la difusión de fondos y servicios, se debe continuar con la actualización de la información en el sitio web sobre los servicios y documentos que se custodian en la Unidad de Archivo Intermedio, como una medida para la formación de las personas usuarias y la ciudadanía en general.</w:t>
      </w:r>
    </w:p>
    <w:p w14:paraId="48084B42" w14:textId="77777777" w:rsidR="00811BFB" w:rsidRPr="002F1A79" w:rsidRDefault="00811BFB" w:rsidP="00811BFB">
      <w:pPr>
        <w:pStyle w:val="Prrafodelista"/>
        <w:rPr>
          <w:rFonts w:ascii="Calibri" w:hAnsi="Calibri"/>
          <w:color w:val="auto"/>
        </w:rPr>
      </w:pPr>
    </w:p>
    <w:p w14:paraId="013C006B"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Continuar con la difusión del quehacer de la Unidad a través de diferentes medios de comunicación tales como redes sociales, así como cuando se realizan visitas guiadas y por cualquier otro medio oficial disponible.</w:t>
      </w:r>
    </w:p>
    <w:p w14:paraId="75E8A963" w14:textId="77777777" w:rsidR="00811BFB" w:rsidRPr="002F1A79" w:rsidRDefault="00811BFB" w:rsidP="00811BFB">
      <w:pPr>
        <w:pStyle w:val="Prrafodelista"/>
        <w:rPr>
          <w:rFonts w:ascii="Calibri" w:hAnsi="Calibri"/>
          <w:color w:val="auto"/>
        </w:rPr>
      </w:pPr>
    </w:p>
    <w:p w14:paraId="79B734B9"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Ofrecer a los usuarios externos y las personas visitantes información sobre las funciones y el quehacer de la Unidad del Archivo Intermedio.</w:t>
      </w:r>
    </w:p>
    <w:p w14:paraId="046E8908" w14:textId="77777777" w:rsidR="00811BFB" w:rsidRPr="002F1A79" w:rsidRDefault="00811BFB" w:rsidP="00811BFB">
      <w:pPr>
        <w:pStyle w:val="Prrafodelista"/>
        <w:rPr>
          <w:rFonts w:ascii="Calibri" w:hAnsi="Calibri"/>
          <w:color w:val="auto"/>
        </w:rPr>
      </w:pPr>
    </w:p>
    <w:p w14:paraId="1F8BBA12"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 xml:space="preserve">Mejorar el equipo de computación del área de consulta, ya que es muy lento lo que provoca que la recuperación de la información </w:t>
      </w:r>
      <w:proofErr w:type="gramStart"/>
      <w:r w:rsidRPr="002F1A79">
        <w:rPr>
          <w:rFonts w:ascii="Calibri" w:hAnsi="Calibri"/>
          <w:color w:val="auto"/>
        </w:rPr>
        <w:t>le</w:t>
      </w:r>
      <w:proofErr w:type="gramEnd"/>
      <w:r w:rsidRPr="002F1A79">
        <w:rPr>
          <w:rFonts w:ascii="Calibri" w:hAnsi="Calibri"/>
          <w:color w:val="auto"/>
        </w:rPr>
        <w:t xml:space="preserve"> tome más tiempo a las personas usuarias.</w:t>
      </w:r>
    </w:p>
    <w:p w14:paraId="4E6E06ED" w14:textId="77777777" w:rsidR="00811BFB" w:rsidRPr="002F1A79" w:rsidRDefault="00811BFB" w:rsidP="00811BFB">
      <w:pPr>
        <w:pStyle w:val="Prrafodelista"/>
        <w:rPr>
          <w:rFonts w:ascii="Calibri" w:hAnsi="Calibri"/>
          <w:color w:val="auto"/>
        </w:rPr>
      </w:pPr>
    </w:p>
    <w:p w14:paraId="6E0C8963" w14:textId="77777777" w:rsidR="00811BFB" w:rsidRPr="002F1A79" w:rsidRDefault="00811BFB" w:rsidP="00811BFB">
      <w:pPr>
        <w:pStyle w:val="Prrafodelista"/>
        <w:numPr>
          <w:ilvl w:val="0"/>
          <w:numId w:val="19"/>
        </w:numPr>
        <w:spacing w:after="160" w:line="276" w:lineRule="auto"/>
        <w:contextualSpacing/>
        <w:textAlignment w:val="baseline"/>
        <w:rPr>
          <w:rFonts w:ascii="Calibri" w:hAnsi="Calibri"/>
          <w:color w:val="auto"/>
        </w:rPr>
      </w:pPr>
      <w:r w:rsidRPr="002F1A79">
        <w:rPr>
          <w:rFonts w:ascii="Calibri" w:hAnsi="Calibri"/>
          <w:color w:val="auto"/>
        </w:rPr>
        <w:t>Se debe continuar con la actualización de las bases de datos, con la finalidad disponer de información completa y accesible, satisfaciendo la necesidad de las personas usuarias con mayor eficiencia y eficacia.</w:t>
      </w:r>
    </w:p>
    <w:p w14:paraId="71FF8C41" w14:textId="77777777" w:rsidR="00811BFB" w:rsidRPr="002F1A79" w:rsidRDefault="00811BFB" w:rsidP="00811BFB">
      <w:pPr>
        <w:textAlignment w:val="baseline"/>
        <w:rPr>
          <w:rFonts w:ascii="Calibri" w:hAnsi="Calibri"/>
          <w:color w:val="auto"/>
        </w:rPr>
      </w:pPr>
    </w:p>
    <w:p w14:paraId="706CD077" w14:textId="018C0E03" w:rsidR="00811BFB" w:rsidRPr="002F1A79" w:rsidRDefault="00811BFB" w:rsidP="00811BFB">
      <w:pPr>
        <w:pStyle w:val="Prrafodelista"/>
        <w:numPr>
          <w:ilvl w:val="0"/>
          <w:numId w:val="19"/>
        </w:numPr>
        <w:spacing w:after="160" w:line="276" w:lineRule="auto"/>
        <w:contextualSpacing/>
        <w:textAlignment w:val="baseline"/>
        <w:rPr>
          <w:rFonts w:ascii="Calibri" w:eastAsia="Calibri" w:hAnsi="Calibri"/>
          <w:color w:val="auto"/>
        </w:rPr>
      </w:pPr>
      <w:r w:rsidRPr="002F1A79">
        <w:rPr>
          <w:rFonts w:ascii="Calibri" w:hAnsi="Calibri"/>
          <w:color w:val="auto"/>
        </w:rPr>
        <w:t>Es indispensable la guía y orientación que se brinda a las personas usuarias externas, a fin de facilitar las herramientas para la búsqueda de información y de documentos, por tanto, las personas funcionarias encargadas de la facilitación de documentos deben dar esta inducción a la totalidad de las personas usuarias que visitan la Unidad de Archivo Intermedio.</w:t>
      </w:r>
    </w:p>
    <w:p w14:paraId="1986630A" w14:textId="77777777" w:rsidR="00811BFB" w:rsidRPr="00D5137A" w:rsidRDefault="00811BFB" w:rsidP="00D5137A">
      <w:pPr>
        <w:pStyle w:val="Ttulo1"/>
      </w:pPr>
      <w:bookmarkStart w:id="57" w:name="_Toc132875032"/>
      <w:bookmarkStart w:id="58" w:name="_Toc141702741"/>
      <w:r w:rsidRPr="00D5137A">
        <w:t>Bibliografía</w:t>
      </w:r>
      <w:bookmarkEnd w:id="57"/>
      <w:bookmarkEnd w:id="58"/>
    </w:p>
    <w:p w14:paraId="53922935" w14:textId="77777777" w:rsidR="00811BFB" w:rsidRPr="002F1A79" w:rsidRDefault="00811BFB" w:rsidP="00811BFB">
      <w:pPr>
        <w:rPr>
          <w:rFonts w:ascii="Calibri" w:eastAsia="Calibri" w:hAnsi="Calibri"/>
          <w:color w:val="auto"/>
        </w:rPr>
      </w:pPr>
      <w:r w:rsidRPr="002F1A79">
        <w:rPr>
          <w:rFonts w:ascii="Calibri" w:eastAsia="Calibri" w:hAnsi="Calibri"/>
          <w:color w:val="auto"/>
        </w:rPr>
        <w:t>Cubells, María José; (2006). Estrategias de calidad en la gestión de documentos administrativos. Material docente del curso. París, Ma Lidón. Valencia: IVAP, 2006.</w:t>
      </w:r>
    </w:p>
    <w:p w14:paraId="2845522C" w14:textId="77777777" w:rsidR="00811BFB" w:rsidRPr="002F1A79" w:rsidRDefault="00811BFB" w:rsidP="00811BFB">
      <w:pPr>
        <w:rPr>
          <w:rFonts w:ascii="Calibri" w:eastAsia="Calibri" w:hAnsi="Calibri"/>
          <w:color w:val="auto"/>
        </w:rPr>
      </w:pPr>
      <w:r w:rsidRPr="002F1A79">
        <w:rPr>
          <w:rFonts w:ascii="Calibri" w:eastAsia="Calibri" w:hAnsi="Calibri"/>
          <w:color w:val="auto"/>
        </w:rPr>
        <w:t>González Teruel, Aurora. Los estudios de necesidades y usos de información. Fundamentos y perspectivas actuales. Ediciones Trea, S.L. Gijón, 2005.</w:t>
      </w:r>
    </w:p>
    <w:p w14:paraId="4B8FDB21" w14:textId="77777777" w:rsidR="00811BFB" w:rsidRPr="002F1A79" w:rsidRDefault="00811BFB" w:rsidP="00811BFB">
      <w:pPr>
        <w:rPr>
          <w:rFonts w:ascii="Calibri" w:eastAsia="Calibri" w:hAnsi="Calibri"/>
          <w:color w:val="auto"/>
        </w:rPr>
      </w:pPr>
      <w:r w:rsidRPr="002F1A79">
        <w:rPr>
          <w:rFonts w:ascii="Calibri" w:eastAsia="Calibri" w:hAnsi="Calibri"/>
          <w:color w:val="auto"/>
        </w:rPr>
        <w:t>Jaén García, Luis Fernando. (2006). La Aplicabilidad de los Estudios de Usuarios en los Archivos: el caso de los archivos históricos, En: Códice, 2 (1), 45-52.</w:t>
      </w:r>
    </w:p>
    <w:p w14:paraId="02E2E321" w14:textId="77777777" w:rsidR="00811BFB" w:rsidRPr="002F1A79" w:rsidRDefault="00811BFB" w:rsidP="00811BFB">
      <w:pPr>
        <w:rPr>
          <w:rFonts w:ascii="Calibri" w:eastAsia="Calibri" w:hAnsi="Calibri"/>
          <w:color w:val="auto"/>
        </w:rPr>
      </w:pPr>
      <w:r w:rsidRPr="002F1A79">
        <w:rPr>
          <w:rFonts w:ascii="Calibri" w:eastAsia="Calibri" w:hAnsi="Calibri"/>
          <w:color w:val="auto"/>
        </w:rPr>
        <w:t xml:space="preserve">Ley del Sistema Nacional de Archivos No. 7202. La Gaceta </w:t>
      </w:r>
      <w:proofErr w:type="spellStart"/>
      <w:r w:rsidRPr="002F1A79">
        <w:rPr>
          <w:rFonts w:ascii="Calibri" w:eastAsia="Calibri" w:hAnsi="Calibri"/>
          <w:color w:val="auto"/>
        </w:rPr>
        <w:t>Na</w:t>
      </w:r>
      <w:proofErr w:type="spellEnd"/>
      <w:r w:rsidRPr="002F1A79">
        <w:rPr>
          <w:rFonts w:ascii="Calibri" w:eastAsia="Calibri" w:hAnsi="Calibri"/>
          <w:color w:val="auto"/>
        </w:rPr>
        <w:t>. 225, San José, Costa Rica, 27 de noviembre de 1990.</w:t>
      </w:r>
    </w:p>
    <w:p w14:paraId="33E01A77" w14:textId="77777777" w:rsidR="00811BFB" w:rsidRPr="002F1A79" w:rsidRDefault="00811BFB" w:rsidP="00811BFB">
      <w:pPr>
        <w:rPr>
          <w:rFonts w:ascii="Calibri" w:eastAsia="Calibri" w:hAnsi="Calibri"/>
          <w:color w:val="auto"/>
        </w:rPr>
      </w:pPr>
      <w:r w:rsidRPr="002F1A79">
        <w:rPr>
          <w:rFonts w:ascii="Calibri" w:eastAsia="Calibri" w:hAnsi="Calibri"/>
          <w:color w:val="auto"/>
        </w:rPr>
        <w:t>Rubio Hernández, A. (2003). Ciertas Consideraciones sobre Estudio de Usuarios en Archivos Municipales. El Archivo Municipal de Logroño: una aproximación teórica y práctica, En: Revista Interamericana de Bibliotecología, 26 (1), 53-77.</w:t>
      </w:r>
    </w:p>
    <w:p w14:paraId="1339708C" w14:textId="77777777" w:rsidR="00811BFB" w:rsidRPr="002F1A79" w:rsidRDefault="00811BFB" w:rsidP="00811BFB">
      <w:pPr>
        <w:rPr>
          <w:rFonts w:ascii="Calibri" w:eastAsia="Calibri" w:hAnsi="Calibri"/>
          <w:color w:val="auto"/>
        </w:rPr>
      </w:pPr>
      <w:r w:rsidRPr="002F1A79">
        <w:rPr>
          <w:rFonts w:ascii="Calibri" w:eastAsia="Calibri" w:hAnsi="Calibri"/>
          <w:color w:val="auto"/>
        </w:rPr>
        <w:t xml:space="preserve">Sanz Casado, Elías. Manual de Estudios de usuarios. Fundación Sánchez </w:t>
      </w:r>
      <w:proofErr w:type="spellStart"/>
      <w:r w:rsidRPr="002F1A79">
        <w:rPr>
          <w:rFonts w:ascii="Calibri" w:eastAsia="Calibri" w:hAnsi="Calibri"/>
          <w:color w:val="auto"/>
        </w:rPr>
        <w:t>Ruiperez</w:t>
      </w:r>
      <w:proofErr w:type="spellEnd"/>
      <w:r w:rsidRPr="002F1A79">
        <w:rPr>
          <w:rFonts w:ascii="Calibri" w:eastAsia="Calibri" w:hAnsi="Calibri"/>
          <w:color w:val="auto"/>
        </w:rPr>
        <w:t>, 1994.</w:t>
      </w:r>
    </w:p>
    <w:p w14:paraId="1D9F6A07" w14:textId="77777777" w:rsidR="00811BFB" w:rsidRPr="002F1A79" w:rsidRDefault="00811BFB" w:rsidP="00811BFB">
      <w:pPr>
        <w:rPr>
          <w:rFonts w:ascii="Calibri" w:eastAsia="Calibri" w:hAnsi="Calibri"/>
          <w:color w:val="auto"/>
        </w:rPr>
      </w:pPr>
      <w:r w:rsidRPr="002F1A79">
        <w:rPr>
          <w:color w:val="auto"/>
        </w:rPr>
        <w:br w:type="page"/>
      </w:r>
    </w:p>
    <w:p w14:paraId="7778A9F8" w14:textId="77777777" w:rsidR="00FE7B74" w:rsidRPr="00D5137A" w:rsidRDefault="00FE7B74" w:rsidP="00D5137A">
      <w:pPr>
        <w:pStyle w:val="Ttulo1"/>
      </w:pPr>
      <w:bookmarkStart w:id="59" w:name="_Toc132875033"/>
      <w:bookmarkStart w:id="60" w:name="_Toc141702742"/>
      <w:r w:rsidRPr="00D5137A">
        <w:lastRenderedPageBreak/>
        <w:t>Anexos</w:t>
      </w:r>
      <w:bookmarkEnd w:id="59"/>
      <w:bookmarkEnd w:id="60"/>
    </w:p>
    <w:p w14:paraId="6B1D9331" w14:textId="77777777" w:rsidR="00FE7B74" w:rsidRPr="00023CF4" w:rsidRDefault="00FE7B74" w:rsidP="00FE7B74">
      <w:pPr>
        <w:pStyle w:val="Estilo3"/>
        <w:rPr>
          <w:b/>
          <w:bCs/>
        </w:rPr>
      </w:pPr>
      <w:bookmarkStart w:id="61" w:name="_Toc132875034"/>
      <w:bookmarkStart w:id="62" w:name="_Toc141702743"/>
      <w:r w:rsidRPr="00023CF4">
        <w:rPr>
          <w:b/>
          <w:bCs/>
        </w:rPr>
        <w:t>Anexo 1: Cuestionario para evaluar los servicios que brinda el Archivo Intermedio</w:t>
      </w:r>
      <w:bookmarkEnd w:id="61"/>
      <w:bookmarkEnd w:id="62"/>
      <w:r w:rsidRPr="00023CF4">
        <w:rPr>
          <w:b/>
          <w:bCs/>
        </w:rPr>
        <w:t xml:space="preserve"> </w:t>
      </w:r>
    </w:p>
    <w:p w14:paraId="0ED98DCF" w14:textId="77777777" w:rsidR="00FE7B74" w:rsidRPr="00FE7B74" w:rsidRDefault="00FE7B74" w:rsidP="00FE7B74">
      <w:pPr>
        <w:rPr>
          <w:color w:val="auto"/>
        </w:rPr>
      </w:pPr>
      <w:bookmarkStart w:id="63" w:name="_nz4i04hav2d1" w:colFirst="0" w:colLast="0"/>
      <w:bookmarkEnd w:id="63"/>
    </w:p>
    <w:p w14:paraId="4B21FC64" w14:textId="77777777" w:rsidR="00FE7B74" w:rsidRPr="00FE7B74" w:rsidRDefault="00FE7B74" w:rsidP="00FE7B74">
      <w:pPr>
        <w:jc w:val="center"/>
        <w:rPr>
          <w:color w:val="auto"/>
        </w:rPr>
      </w:pPr>
      <w:r w:rsidRPr="00FE7B74">
        <w:rPr>
          <w:color w:val="auto"/>
        </w:rPr>
        <w:t>CUESTIONARIO PARA EVALUAR LOS SERVICIOS QUE BRINDA EL ARCHIVO INTERMEDIO DEL ARCHIVO NACIONAL DE COSTA RICA</w:t>
      </w:r>
    </w:p>
    <w:p w14:paraId="71DC5906" w14:textId="77777777" w:rsidR="00FE7B74" w:rsidRPr="00FE7B74" w:rsidRDefault="00FE7B74" w:rsidP="00FE7B74">
      <w:pPr>
        <w:rPr>
          <w:color w:val="auto"/>
        </w:rPr>
      </w:pPr>
      <w:r w:rsidRPr="00FE7B74">
        <w:rPr>
          <w:color w:val="auto"/>
        </w:rPr>
        <w:t>El presente cuestionario tiene como objetivo evaluar los servicios que brinda el Archivo Intermedio del Archivo Nacional de Costa Rica, a sus usuarios y con ello establecer alternativas de ampliación y mejoramiento de dichos servicios. Cabe mencionar que su colaboración en este proceso es de suma importancia, pues, con los resultados de este cuestionario se pretende dar un mejor servicio. La información suministrada por usted será de total confidencialidad y únicamente se utilizará para la realización de este estudio. Por esta razón, le solicitamos su colaboración respondiendo de forma clara y sincera a las siguientes preguntas:</w:t>
      </w:r>
    </w:p>
    <w:p w14:paraId="2D502D12" w14:textId="77777777" w:rsidR="00FE7B74" w:rsidRPr="00FE7B74" w:rsidRDefault="00FE7B74" w:rsidP="00FE7B74">
      <w:pPr>
        <w:rPr>
          <w:color w:val="auto"/>
        </w:rPr>
      </w:pPr>
    </w:p>
    <w:p w14:paraId="77DDE8F9" w14:textId="77777777" w:rsidR="00FE7B74" w:rsidRPr="00FE7B74" w:rsidRDefault="00FE7B74" w:rsidP="00FE7B74">
      <w:pPr>
        <w:jc w:val="right"/>
        <w:rPr>
          <w:color w:val="auto"/>
        </w:rPr>
      </w:pPr>
      <w:r w:rsidRPr="00FE7B74">
        <w:rPr>
          <w:color w:val="auto"/>
        </w:rPr>
        <w:t>Fecha: ________________</w:t>
      </w:r>
    </w:p>
    <w:p w14:paraId="173F85B5" w14:textId="77777777" w:rsidR="00FE7B74" w:rsidRPr="00FE7B74" w:rsidRDefault="00FE7B74" w:rsidP="00FE7B74">
      <w:pPr>
        <w:pStyle w:val="Prrafodelista"/>
        <w:numPr>
          <w:ilvl w:val="0"/>
          <w:numId w:val="23"/>
        </w:numPr>
        <w:spacing w:after="160" w:line="259" w:lineRule="auto"/>
        <w:contextualSpacing/>
        <w:rPr>
          <w:rFonts w:ascii="Arial" w:hAnsi="Arial" w:cs="Arial"/>
          <w:color w:val="auto"/>
        </w:rPr>
      </w:pPr>
      <w:r w:rsidRPr="00FE7B74">
        <w:rPr>
          <w:rFonts w:ascii="Arial" w:hAnsi="Arial" w:cs="Arial"/>
          <w:color w:val="auto"/>
        </w:rPr>
        <w:t>Información General</w:t>
      </w:r>
    </w:p>
    <w:p w14:paraId="7AF91DEF" w14:textId="77777777" w:rsidR="00FE7B74" w:rsidRPr="00FE7B74" w:rsidRDefault="00FE7B74" w:rsidP="00FE7B74">
      <w:pPr>
        <w:pStyle w:val="Prrafodelista"/>
        <w:rPr>
          <w:rFonts w:ascii="Arial" w:hAnsi="Arial" w:cs="Arial"/>
          <w:color w:val="auto"/>
        </w:rPr>
      </w:pPr>
    </w:p>
    <w:p w14:paraId="41FE47F8"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noProof/>
          <w:color w:val="auto"/>
        </w:rPr>
        <mc:AlternateContent>
          <mc:Choice Requires="wps">
            <w:drawing>
              <wp:anchor distT="45720" distB="45720" distL="114300" distR="114300" simplePos="0" relativeHeight="251662336" behindDoc="0" locked="0" layoutInCell="1" allowOverlap="1" wp14:anchorId="50257CDA" wp14:editId="493392D5">
                <wp:simplePos x="0" y="0"/>
                <wp:positionH relativeFrom="column">
                  <wp:posOffset>1129665</wp:posOffset>
                </wp:positionH>
                <wp:positionV relativeFrom="paragraph">
                  <wp:posOffset>272415</wp:posOffset>
                </wp:positionV>
                <wp:extent cx="762000" cy="2571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FDDCC5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57CDA" id="_x0000_t202" coordsize="21600,21600" o:spt="202" path="m,l,21600r21600,l21600,xe">
                <v:stroke joinstyle="miter"/>
                <v:path gradientshapeok="t" o:connecttype="rect"/>
              </v:shapetype>
              <v:shape id="Cuadro de texto 2" o:spid="_x0000_s1026" type="#_x0000_t202" style="position:absolute;left:0;text-align:left;margin-left:88.95pt;margin-top:21.45pt;width:60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">
                <v:textbox>
                  <w:txbxContent>
                    <w:p w14:paraId="2FDDCC52" w14:textId="77777777" w:rsidR="00FE7B74" w:rsidRDefault="00FE7B74" w:rsidP="00FE7B74"/>
                  </w:txbxContent>
                </v:textbox>
                <w10:wrap type="square"/>
              </v:shape>
            </w:pict>
          </mc:Fallback>
        </mc:AlternateContent>
      </w:r>
      <w:r w:rsidRPr="00FE7B74">
        <w:rPr>
          <w:rFonts w:ascii="Arial" w:hAnsi="Arial" w:cs="Arial"/>
          <w:noProof/>
          <w:color w:val="auto"/>
        </w:rPr>
        <mc:AlternateContent>
          <mc:Choice Requires="wps">
            <w:drawing>
              <wp:anchor distT="45720" distB="45720" distL="114300" distR="114300" simplePos="0" relativeHeight="251663360" behindDoc="0" locked="0" layoutInCell="1" allowOverlap="1" wp14:anchorId="5A94D4D6" wp14:editId="1AB5FF52">
                <wp:simplePos x="0" y="0"/>
                <wp:positionH relativeFrom="column">
                  <wp:posOffset>3209925</wp:posOffset>
                </wp:positionH>
                <wp:positionV relativeFrom="paragraph">
                  <wp:posOffset>259715</wp:posOffset>
                </wp:positionV>
                <wp:extent cx="762000" cy="257175"/>
                <wp:effectExtent l="0" t="0" r="19050" b="28575"/>
                <wp:wrapSquare wrapText="bothSides"/>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55F8A80"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4D4D6" id="Cuadro de texto 214" o:spid="_x0000_s1027" type="#_x0000_t202" style="position:absolute;left:0;text-align:left;margin-left:252.75pt;margin-top:20.45pt;width:60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mZFAIAACU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">
                <v:textbox>
                  <w:txbxContent>
                    <w:p w14:paraId="355F8A80" w14:textId="77777777" w:rsidR="00FE7B74" w:rsidRDefault="00FE7B74" w:rsidP="00FE7B74"/>
                  </w:txbxContent>
                </v:textbox>
                <w10:wrap type="square"/>
              </v:shape>
            </w:pict>
          </mc:Fallback>
        </mc:AlternateContent>
      </w:r>
      <w:r w:rsidRPr="00FE7B74">
        <w:rPr>
          <w:rFonts w:ascii="Arial" w:hAnsi="Arial" w:cs="Arial"/>
          <w:color w:val="auto"/>
        </w:rPr>
        <w:t xml:space="preserve">Sexo: </w:t>
      </w:r>
    </w:p>
    <w:p w14:paraId="531BCF88" w14:textId="77777777" w:rsidR="00FE7B74" w:rsidRPr="00FE7B74" w:rsidRDefault="00FE7B74" w:rsidP="00FE7B74">
      <w:pPr>
        <w:ind w:left="360"/>
        <w:rPr>
          <w:color w:val="auto"/>
        </w:rPr>
      </w:pPr>
      <w:proofErr w:type="gramStart"/>
      <w:r w:rsidRPr="00FE7B74">
        <w:rPr>
          <w:color w:val="auto"/>
        </w:rPr>
        <w:t xml:space="preserve">Masculino  </w:t>
      </w:r>
      <w:r w:rsidRPr="00FE7B74">
        <w:rPr>
          <w:color w:val="auto"/>
        </w:rPr>
        <w:tab/>
      </w:r>
      <w:proofErr w:type="gramEnd"/>
      <w:r w:rsidRPr="00FE7B74">
        <w:rPr>
          <w:color w:val="auto"/>
        </w:rPr>
        <w:t xml:space="preserve">    Femenino</w:t>
      </w:r>
    </w:p>
    <w:p w14:paraId="6CF57776" w14:textId="77777777" w:rsidR="00FE7B74" w:rsidRPr="00FE7B74" w:rsidRDefault="00FE7B74" w:rsidP="00FE7B74">
      <w:pPr>
        <w:rPr>
          <w:color w:val="auto"/>
        </w:rPr>
      </w:pPr>
    </w:p>
    <w:p w14:paraId="1FF4C8A7"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Edad:</w:t>
      </w:r>
    </w:p>
    <w:p w14:paraId="0CC27FF8"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664384" behindDoc="0" locked="0" layoutInCell="1" allowOverlap="1" wp14:anchorId="53109DA4" wp14:editId="3F7C86E7">
                <wp:simplePos x="0" y="0"/>
                <wp:positionH relativeFrom="column">
                  <wp:posOffset>986790</wp:posOffset>
                </wp:positionH>
                <wp:positionV relativeFrom="paragraph">
                  <wp:posOffset>255905</wp:posOffset>
                </wp:positionV>
                <wp:extent cx="485775" cy="257175"/>
                <wp:effectExtent l="0" t="0" r="28575" b="28575"/>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1C2E7029"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09DA4" id="_x0000_s1028" type="#_x0000_t202" style="position:absolute;left:0;text-align:left;margin-left:77.7pt;margin-top:20.15pt;width:3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R5EQIAACU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">
                <v:textbox>
                  <w:txbxContent>
                    <w:p w14:paraId="1C2E7029" w14:textId="77777777" w:rsidR="00FE7B74" w:rsidRDefault="00FE7B74" w:rsidP="00FE7B74"/>
                  </w:txbxContent>
                </v:textbox>
                <w10:wrap type="square"/>
              </v:shape>
            </w:pict>
          </mc:Fallback>
        </mc:AlternateContent>
      </w:r>
    </w:p>
    <w:p w14:paraId="1CB403A5"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667456" behindDoc="0" locked="0" layoutInCell="1" allowOverlap="1" wp14:anchorId="27501C18" wp14:editId="475285D5">
                <wp:simplePos x="0" y="0"/>
                <wp:positionH relativeFrom="rightMargin">
                  <wp:posOffset>-1076325</wp:posOffset>
                </wp:positionH>
                <wp:positionV relativeFrom="paragraph">
                  <wp:posOffset>11430</wp:posOffset>
                </wp:positionV>
                <wp:extent cx="485775" cy="266700"/>
                <wp:effectExtent l="0" t="0" r="28575" b="1905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3A0649B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01C18" id="_x0000_s1029" type="#_x0000_t202" style="position:absolute;left:0;text-align:left;margin-left:-84.75pt;margin-top:.9pt;width:38.25pt;height:21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">
                <v:textbox>
                  <w:txbxContent>
                    <w:p w14:paraId="3A0649B2" w14:textId="77777777" w:rsidR="00FE7B74" w:rsidRDefault="00FE7B74" w:rsidP="00FE7B74"/>
                  </w:txbxContent>
                </v:textbox>
                <w10:wrap type="square" anchorx="margin"/>
              </v:shape>
            </w:pict>
          </mc:Fallback>
        </mc:AlternateContent>
      </w:r>
      <w:r w:rsidRPr="00FE7B74">
        <w:rPr>
          <w:noProof/>
          <w:color w:val="auto"/>
        </w:rPr>
        <mc:AlternateContent>
          <mc:Choice Requires="wps">
            <w:drawing>
              <wp:anchor distT="45720" distB="45720" distL="114300" distR="114300" simplePos="0" relativeHeight="251666432" behindDoc="0" locked="0" layoutInCell="1" allowOverlap="1" wp14:anchorId="43E5104C" wp14:editId="45AF1E3B">
                <wp:simplePos x="0" y="0"/>
                <wp:positionH relativeFrom="column">
                  <wp:posOffset>3981450</wp:posOffset>
                </wp:positionH>
                <wp:positionV relativeFrom="paragraph">
                  <wp:posOffset>7620</wp:posOffset>
                </wp:positionV>
                <wp:extent cx="485775" cy="266700"/>
                <wp:effectExtent l="0" t="0" r="28575" b="1905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0067E33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5104C" id="_x0000_s1030" type="#_x0000_t202" style="position:absolute;left:0;text-align:left;margin-left:313.5pt;margin-top:.6pt;width:38.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SsEwIAACU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">
                <v:textbox>
                  <w:txbxContent>
                    <w:p w14:paraId="0067E336"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65408" behindDoc="0" locked="0" layoutInCell="1" allowOverlap="1" wp14:anchorId="6A27A97A" wp14:editId="0E9DAAAE">
                <wp:simplePos x="0" y="0"/>
                <wp:positionH relativeFrom="column">
                  <wp:posOffset>2482215</wp:posOffset>
                </wp:positionH>
                <wp:positionV relativeFrom="paragraph">
                  <wp:posOffset>5080</wp:posOffset>
                </wp:positionV>
                <wp:extent cx="485775" cy="266700"/>
                <wp:effectExtent l="0" t="0" r="28575" b="1905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solidFill>
                            <a:srgbClr val="000000"/>
                          </a:solidFill>
                          <a:miter lim="800000"/>
                          <a:headEnd/>
                          <a:tailEnd/>
                        </a:ln>
                      </wps:spPr>
                      <wps:txbx>
                        <w:txbxContent>
                          <w:p w14:paraId="6938E0C5"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7A97A" id="_x0000_s1031" type="#_x0000_t202" style="position:absolute;left:0;text-align:left;margin-left:195.45pt;margin-top:.4pt;width:38.2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">
                <v:textbox>
                  <w:txbxContent>
                    <w:p w14:paraId="6938E0C5" w14:textId="77777777" w:rsidR="00FE7B74" w:rsidRDefault="00FE7B74" w:rsidP="00FE7B74"/>
                  </w:txbxContent>
                </v:textbox>
                <w10:wrap type="square"/>
              </v:shape>
            </w:pict>
          </mc:Fallback>
        </mc:AlternateContent>
      </w:r>
      <w:r w:rsidRPr="00FE7B74">
        <w:rPr>
          <w:color w:val="auto"/>
        </w:rPr>
        <w:t xml:space="preserve">    De 12 a 17                                            De 18 a 35                  De 36 a 65   De 65 o más</w:t>
      </w:r>
    </w:p>
    <w:p w14:paraId="40FC8D69" w14:textId="77777777" w:rsidR="00FE7B74" w:rsidRPr="00FE7B74" w:rsidRDefault="00FE7B74" w:rsidP="00FE7B74">
      <w:pPr>
        <w:rPr>
          <w:color w:val="auto"/>
        </w:rPr>
      </w:pPr>
    </w:p>
    <w:p w14:paraId="33C9BF06"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noProof/>
          <w:color w:val="auto"/>
        </w:rPr>
        <mc:AlternateContent>
          <mc:Choice Requires="wps">
            <w:drawing>
              <wp:anchor distT="45720" distB="45720" distL="114300" distR="114300" simplePos="0" relativeHeight="251668480" behindDoc="0" locked="0" layoutInCell="1" allowOverlap="1" wp14:anchorId="51A98444" wp14:editId="6F44013D">
                <wp:simplePos x="0" y="0"/>
                <wp:positionH relativeFrom="column">
                  <wp:posOffset>1209675</wp:posOffset>
                </wp:positionH>
                <wp:positionV relativeFrom="paragraph">
                  <wp:posOffset>288290</wp:posOffset>
                </wp:positionV>
                <wp:extent cx="485775" cy="257175"/>
                <wp:effectExtent l="0" t="0" r="28575" b="2857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00ADF2EC"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98444" id="_x0000_s1032" type="#_x0000_t202" style="position:absolute;left:0;text-align:left;margin-left:95.25pt;margin-top:22.7pt;width:38.2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wWEgIAACUEAAAOAAAAZHJzL2Uyb0RvYy54bWysU9tu2zAMfR+wfxD0vjgJ4qY14hRdugwD&#10;ugvQ7QMUWY6FyaJGKbGzrx8lu2l2exmmB4EUqUPykFzd9q1hR4Vegy35bDLlTFkJlbb7kn/5vH11&#10;zZ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">
                <v:textbox>
                  <w:txbxContent>
                    <w:p w14:paraId="00ADF2EC" w14:textId="77777777" w:rsidR="00FE7B74" w:rsidRDefault="00FE7B74" w:rsidP="00FE7B74"/>
                  </w:txbxContent>
                </v:textbox>
                <w10:wrap type="square"/>
              </v:shape>
            </w:pict>
          </mc:Fallback>
        </mc:AlternateContent>
      </w:r>
      <w:r w:rsidRPr="00FE7B74">
        <w:rPr>
          <w:rFonts w:ascii="Arial" w:hAnsi="Arial" w:cs="Arial"/>
          <w:color w:val="auto"/>
        </w:rPr>
        <w:t>Nacionalidad</w:t>
      </w:r>
    </w:p>
    <w:p w14:paraId="5DB226C3" w14:textId="77777777" w:rsidR="00FE7B74" w:rsidRPr="00FE7B74" w:rsidRDefault="00FE7B74" w:rsidP="00FE7B74">
      <w:pPr>
        <w:rPr>
          <w:color w:val="auto"/>
        </w:rPr>
      </w:pPr>
      <w:r w:rsidRPr="00FE7B74">
        <w:rPr>
          <w:color w:val="auto"/>
        </w:rPr>
        <w:t xml:space="preserve">Costarricense </w:t>
      </w:r>
      <w:r w:rsidRPr="00FE7B74">
        <w:rPr>
          <w:color w:val="auto"/>
        </w:rPr>
        <w:tab/>
        <w:t>Provincia de Residencia____________________</w:t>
      </w:r>
    </w:p>
    <w:p w14:paraId="16860206"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669504" behindDoc="0" locked="0" layoutInCell="1" allowOverlap="1" wp14:anchorId="1EF06784" wp14:editId="07BFEB3A">
                <wp:simplePos x="0" y="0"/>
                <wp:positionH relativeFrom="column">
                  <wp:posOffset>1209675</wp:posOffset>
                </wp:positionH>
                <wp:positionV relativeFrom="paragraph">
                  <wp:posOffset>216535</wp:posOffset>
                </wp:positionV>
                <wp:extent cx="485775" cy="257175"/>
                <wp:effectExtent l="0" t="0" r="28575" b="28575"/>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14:paraId="1D123D8A"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6784" id="_x0000_s1033" type="#_x0000_t202" style="position:absolute;left:0;text-align:left;margin-left:95.25pt;margin-top:17.05pt;width:38.2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LgEgIAACU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">
                <v:textbox>
                  <w:txbxContent>
                    <w:p w14:paraId="1D123D8A" w14:textId="77777777" w:rsidR="00FE7B74" w:rsidRDefault="00FE7B74" w:rsidP="00FE7B74"/>
                  </w:txbxContent>
                </v:textbox>
                <w10:wrap type="square"/>
              </v:shape>
            </w:pict>
          </mc:Fallback>
        </mc:AlternateContent>
      </w:r>
    </w:p>
    <w:p w14:paraId="2E086B56" w14:textId="77777777" w:rsidR="00FE7B74" w:rsidRPr="00FE7B74" w:rsidRDefault="00FE7B74" w:rsidP="00FE7B74">
      <w:pPr>
        <w:rPr>
          <w:color w:val="auto"/>
        </w:rPr>
      </w:pPr>
      <w:r w:rsidRPr="00FE7B74">
        <w:rPr>
          <w:color w:val="auto"/>
        </w:rPr>
        <w:t>Extranjero</w:t>
      </w:r>
      <w:r w:rsidRPr="00FE7B74">
        <w:rPr>
          <w:color w:val="auto"/>
        </w:rPr>
        <w:tab/>
      </w:r>
      <w:r w:rsidRPr="00FE7B74">
        <w:rPr>
          <w:color w:val="auto"/>
        </w:rPr>
        <w:tab/>
        <w:t>Especifique______________________________</w:t>
      </w:r>
    </w:p>
    <w:p w14:paraId="140A7CD7" w14:textId="77777777" w:rsidR="00FE7B74" w:rsidRPr="00FE7B74" w:rsidRDefault="00FE7B74" w:rsidP="00FE7B74">
      <w:pPr>
        <w:rPr>
          <w:color w:val="auto"/>
        </w:rPr>
      </w:pPr>
    </w:p>
    <w:p w14:paraId="7163F93A"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Motivo por el cual visita el Archivo Intermedio:</w:t>
      </w:r>
    </w:p>
    <w:p w14:paraId="235D1DF5"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714560" behindDoc="0" locked="0" layoutInCell="1" allowOverlap="1" wp14:anchorId="68AFD35B" wp14:editId="3C4C283E">
                <wp:simplePos x="0" y="0"/>
                <wp:positionH relativeFrom="column">
                  <wp:posOffset>5772150</wp:posOffset>
                </wp:positionH>
                <wp:positionV relativeFrom="paragraph">
                  <wp:posOffset>248920</wp:posOffset>
                </wp:positionV>
                <wp:extent cx="428625" cy="257175"/>
                <wp:effectExtent l="0" t="0" r="28575" b="2857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951556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FD35B" id="_x0000_s1034" type="#_x0000_t202" style="position:absolute;left:0;text-align:left;margin-left:454.5pt;margin-top:19.6pt;width:33.75pt;height:20.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">
                <v:textbox>
                  <w:txbxContent>
                    <w:p w14:paraId="3951556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13536" behindDoc="0" locked="0" layoutInCell="1" allowOverlap="1" wp14:anchorId="50B0B8BA" wp14:editId="26AB881F">
                <wp:simplePos x="0" y="0"/>
                <wp:positionH relativeFrom="column">
                  <wp:posOffset>3705225</wp:posOffset>
                </wp:positionH>
                <wp:positionV relativeFrom="paragraph">
                  <wp:posOffset>267970</wp:posOffset>
                </wp:positionV>
                <wp:extent cx="428625" cy="257175"/>
                <wp:effectExtent l="0" t="0" r="28575" b="28575"/>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505902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B8BA" id="_x0000_s1035" type="#_x0000_t202" style="position:absolute;left:0;text-align:left;margin-left:291.75pt;margin-top:21.1pt;width:33.75pt;height:20.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">
                <v:textbox>
                  <w:txbxContent>
                    <w:p w14:paraId="25059022" w14:textId="77777777" w:rsidR="00FE7B74" w:rsidRDefault="00FE7B74" w:rsidP="00FE7B74"/>
                  </w:txbxContent>
                </v:textbox>
                <w10:wrap type="square"/>
              </v:shape>
            </w:pict>
          </mc:Fallback>
        </mc:AlternateContent>
      </w:r>
    </w:p>
    <w:p w14:paraId="46530B75"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712512" behindDoc="0" locked="0" layoutInCell="1" allowOverlap="1" wp14:anchorId="1D91CADB" wp14:editId="7D1FF2DF">
                <wp:simplePos x="0" y="0"/>
                <wp:positionH relativeFrom="column">
                  <wp:posOffset>2495550</wp:posOffset>
                </wp:positionH>
                <wp:positionV relativeFrom="paragraph">
                  <wp:posOffset>5715</wp:posOffset>
                </wp:positionV>
                <wp:extent cx="428625" cy="257175"/>
                <wp:effectExtent l="0" t="0" r="28575" b="285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4CEED6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1CADB" id="_x0000_s1036" type="#_x0000_t202" style="position:absolute;left:0;text-align:left;margin-left:196.5pt;margin-top:.45pt;width:33.75pt;height:20.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">
                <v:textbox>
                  <w:txbxContent>
                    <w:p w14:paraId="34CEED6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11488" behindDoc="0" locked="0" layoutInCell="1" allowOverlap="1" wp14:anchorId="4DB54182" wp14:editId="3D9EF2AA">
                <wp:simplePos x="0" y="0"/>
                <wp:positionH relativeFrom="column">
                  <wp:posOffset>990600</wp:posOffset>
                </wp:positionH>
                <wp:positionV relativeFrom="paragraph">
                  <wp:posOffset>6985</wp:posOffset>
                </wp:positionV>
                <wp:extent cx="428625" cy="257175"/>
                <wp:effectExtent l="0" t="0" r="28575" b="285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39EB7E60"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4182" id="_x0000_s1037" type="#_x0000_t202" style="position:absolute;left:0;text-align:left;margin-left:78pt;margin-top:.55pt;width:33.75pt;height:20.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">
                <v:textbox>
                  <w:txbxContent>
                    <w:p w14:paraId="39EB7E60" w14:textId="77777777" w:rsidR="00FE7B74" w:rsidRDefault="00FE7B74" w:rsidP="00FE7B74"/>
                  </w:txbxContent>
                </v:textbox>
                <w10:wrap type="square"/>
              </v:shape>
            </w:pict>
          </mc:Fallback>
        </mc:AlternateContent>
      </w:r>
      <w:r w:rsidRPr="00FE7B74">
        <w:rPr>
          <w:color w:val="auto"/>
        </w:rPr>
        <w:t xml:space="preserve">  Académico                                 Investigación                  Laboral   Trámite Administrativo</w:t>
      </w:r>
    </w:p>
    <w:p w14:paraId="7AEB5DF8" w14:textId="77777777" w:rsidR="00FE7B74" w:rsidRPr="00FE7B74" w:rsidRDefault="00FE7B74" w:rsidP="00FE7B74">
      <w:pPr>
        <w:rPr>
          <w:color w:val="auto"/>
        </w:rPr>
      </w:pPr>
    </w:p>
    <w:p w14:paraId="3280E476" w14:textId="77777777" w:rsidR="00FE7B74" w:rsidRPr="00FE7B74" w:rsidRDefault="00FE7B74" w:rsidP="00FE7B74">
      <w:pPr>
        <w:pStyle w:val="Prrafodelista"/>
        <w:rPr>
          <w:rFonts w:ascii="Arial" w:hAnsi="Arial" w:cs="Arial"/>
          <w:color w:val="auto"/>
        </w:rPr>
      </w:pPr>
    </w:p>
    <w:p w14:paraId="15C955F7"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Profesión u ocupación: __________________________________________</w:t>
      </w:r>
    </w:p>
    <w:p w14:paraId="67F3A910" w14:textId="77777777" w:rsidR="00FE7B74" w:rsidRPr="00FE7B74" w:rsidRDefault="00FE7B74" w:rsidP="00FE7B74">
      <w:pPr>
        <w:pStyle w:val="Prrafodelista"/>
        <w:rPr>
          <w:rFonts w:ascii="Arial" w:hAnsi="Arial" w:cs="Arial"/>
          <w:color w:val="auto"/>
        </w:rPr>
      </w:pPr>
    </w:p>
    <w:p w14:paraId="09A9BDD5"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Grado académico: ______________________________________________</w:t>
      </w:r>
    </w:p>
    <w:p w14:paraId="4FE440E3" w14:textId="77777777" w:rsidR="00FE7B74" w:rsidRPr="00FE7B74" w:rsidRDefault="00FE7B74" w:rsidP="00FE7B74">
      <w:pPr>
        <w:pStyle w:val="Prrafodelista"/>
        <w:rPr>
          <w:rFonts w:ascii="Arial" w:hAnsi="Arial" w:cs="Arial"/>
          <w:color w:val="auto"/>
        </w:rPr>
      </w:pPr>
    </w:p>
    <w:p w14:paraId="029A1A43"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Sector que representa:</w:t>
      </w:r>
    </w:p>
    <w:p w14:paraId="6CEE2EFD"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674624" behindDoc="0" locked="0" layoutInCell="1" allowOverlap="1" wp14:anchorId="15D046D1" wp14:editId="72397858">
                <wp:simplePos x="0" y="0"/>
                <wp:positionH relativeFrom="column">
                  <wp:posOffset>5520690</wp:posOffset>
                </wp:positionH>
                <wp:positionV relativeFrom="paragraph">
                  <wp:posOffset>243205</wp:posOffset>
                </wp:positionV>
                <wp:extent cx="304800" cy="257175"/>
                <wp:effectExtent l="0" t="0" r="19050"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73A1F9B"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46D1" id="_x0000_s1038" type="#_x0000_t202" style="position:absolute;left:0;text-align:left;margin-left:434.7pt;margin-top:19.15pt;width:24pt;height:2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W6FAIAACY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">
                <v:textbox>
                  <w:txbxContent>
                    <w:p w14:paraId="573A1F9B"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3600" behindDoc="0" locked="0" layoutInCell="1" allowOverlap="1" wp14:anchorId="21CABF8E" wp14:editId="7A238087">
                <wp:simplePos x="0" y="0"/>
                <wp:positionH relativeFrom="column">
                  <wp:posOffset>4339590</wp:posOffset>
                </wp:positionH>
                <wp:positionV relativeFrom="paragraph">
                  <wp:posOffset>250825</wp:posOffset>
                </wp:positionV>
                <wp:extent cx="304800" cy="257175"/>
                <wp:effectExtent l="0" t="0" r="19050"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B4040BB"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ABF8E" id="_x0000_s1039" type="#_x0000_t202" style="position:absolute;left:0;text-align:left;margin-left:341.7pt;margin-top:19.75pt;width:24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tM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">
                <v:textbox>
                  <w:txbxContent>
                    <w:p w14:paraId="5B4040BB"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2576" behindDoc="0" locked="0" layoutInCell="1" allowOverlap="1" wp14:anchorId="3F06A1FF" wp14:editId="7C817D4A">
                <wp:simplePos x="0" y="0"/>
                <wp:positionH relativeFrom="column">
                  <wp:posOffset>3063240</wp:posOffset>
                </wp:positionH>
                <wp:positionV relativeFrom="paragraph">
                  <wp:posOffset>231775</wp:posOffset>
                </wp:positionV>
                <wp:extent cx="304800" cy="257175"/>
                <wp:effectExtent l="0" t="0" r="19050" b="285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06DADFA"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6A1FF" id="_x0000_s1040" type="#_x0000_t202" style="position:absolute;left:0;text-align:left;margin-left:241.2pt;margin-top:18.25pt;width:24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Hi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">
                <v:textbox>
                  <w:txbxContent>
                    <w:p w14:paraId="606DADFA"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1552" behindDoc="0" locked="0" layoutInCell="1" allowOverlap="1" wp14:anchorId="0EB06EEE" wp14:editId="219C5B6F">
                <wp:simplePos x="0" y="0"/>
                <wp:positionH relativeFrom="column">
                  <wp:posOffset>1701165</wp:posOffset>
                </wp:positionH>
                <wp:positionV relativeFrom="paragraph">
                  <wp:posOffset>231775</wp:posOffset>
                </wp:positionV>
                <wp:extent cx="304800" cy="257175"/>
                <wp:effectExtent l="0" t="0" r="19050" b="285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91FA7AB"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06EEE" id="_x0000_s1041" type="#_x0000_t202" style="position:absolute;left:0;text-align:left;margin-left:133.95pt;margin-top:18.25pt;width:24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U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">
                <v:textbox>
                  <w:txbxContent>
                    <w:p w14:paraId="391FA7AB"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0528" behindDoc="0" locked="0" layoutInCell="1" allowOverlap="1" wp14:anchorId="066C62EE" wp14:editId="071C0162">
                <wp:simplePos x="0" y="0"/>
                <wp:positionH relativeFrom="column">
                  <wp:posOffset>624840</wp:posOffset>
                </wp:positionH>
                <wp:positionV relativeFrom="paragraph">
                  <wp:posOffset>241300</wp:posOffset>
                </wp:positionV>
                <wp:extent cx="304800" cy="257175"/>
                <wp:effectExtent l="0" t="0" r="19050" b="2857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BE869D5"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62EE" id="_x0000_s1042" type="#_x0000_t202" style="position:absolute;left:0;text-align:left;margin-left:49.2pt;margin-top:19pt;width:24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3V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nji/g50lphfSBiHR4HlxaNhBbdD856GtqS++87cJIz/d5Qc66n83mc8qTMF5czUty5&#10;pTq3gBEEVfLA2VFch7QZMW+Dt9TERiWCnzMZc6ZhTLyPixOn/VxPXs/rvXoE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CYYN1RQCAAAmBAAADgAAAAAAAAAAAAAAAAAuAgAAZHJzL2Uyb0RvYy54bWxQSwECLQAUAAYACAAA&#10;ACEArH2uXN4AAAAIAQAADwAAAAAAAAAAAAAAAABuBAAAZHJzL2Rvd25yZXYueG1sUEsFBgAAAAAE&#10;AAQA8wAAAHkFAAAAAA==&#10;">
                <v:textbox>
                  <w:txbxContent>
                    <w:p w14:paraId="7BE869D5" w14:textId="77777777" w:rsidR="00FE7B74" w:rsidRDefault="00FE7B74" w:rsidP="00FE7B74"/>
                  </w:txbxContent>
                </v:textbox>
                <w10:wrap type="square"/>
              </v:shape>
            </w:pict>
          </mc:Fallback>
        </mc:AlternateContent>
      </w:r>
    </w:p>
    <w:p w14:paraId="088D9807" w14:textId="77777777" w:rsidR="00FE7B74" w:rsidRPr="00FE7B74" w:rsidRDefault="00FE7B74" w:rsidP="00FE7B74">
      <w:pPr>
        <w:rPr>
          <w:color w:val="auto"/>
        </w:rPr>
      </w:pPr>
      <w:r w:rsidRPr="00FE7B74">
        <w:rPr>
          <w:color w:val="auto"/>
        </w:rPr>
        <w:t xml:space="preserve">Público Privado Pensionado </w:t>
      </w:r>
      <w:proofErr w:type="gramStart"/>
      <w:r w:rsidRPr="00FE7B74">
        <w:rPr>
          <w:color w:val="auto"/>
        </w:rPr>
        <w:t>Estudiante  Ninguno</w:t>
      </w:r>
      <w:proofErr w:type="gramEnd"/>
    </w:p>
    <w:p w14:paraId="3B0DEF2E" w14:textId="77777777" w:rsidR="00FE7B74" w:rsidRPr="00FE7B74" w:rsidRDefault="00FE7B74" w:rsidP="00FE7B74">
      <w:pPr>
        <w:rPr>
          <w:color w:val="auto"/>
        </w:rPr>
      </w:pPr>
    </w:p>
    <w:p w14:paraId="209D78C0"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¿Con qué frecuencia anual consulta documentos del Archivo Intermedio?</w:t>
      </w:r>
    </w:p>
    <w:p w14:paraId="542E2AB3"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675648" behindDoc="0" locked="0" layoutInCell="1" allowOverlap="1" wp14:anchorId="586DB390" wp14:editId="038E868A">
                <wp:simplePos x="0" y="0"/>
                <wp:positionH relativeFrom="column">
                  <wp:posOffset>862965</wp:posOffset>
                </wp:positionH>
                <wp:positionV relativeFrom="paragraph">
                  <wp:posOffset>278765</wp:posOffset>
                </wp:positionV>
                <wp:extent cx="381000" cy="257175"/>
                <wp:effectExtent l="0" t="0" r="19050" b="2857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14:paraId="5C9227A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B390" id="_x0000_s1043" type="#_x0000_t202" style="position:absolute;left:0;text-align:left;margin-left:67.95pt;margin-top:21.95pt;width:30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">
                <v:textbox>
                  <w:txbxContent>
                    <w:p w14:paraId="5C9227A6" w14:textId="77777777" w:rsidR="00FE7B74" w:rsidRDefault="00FE7B74" w:rsidP="00FE7B74"/>
                  </w:txbxContent>
                </v:textbox>
                <w10:wrap type="square"/>
              </v:shape>
            </w:pict>
          </mc:Fallback>
        </mc:AlternateContent>
      </w:r>
    </w:p>
    <w:p w14:paraId="0A2903C6" w14:textId="77777777" w:rsidR="00FE7B74" w:rsidRPr="00FE7B74" w:rsidRDefault="00FE7B74" w:rsidP="00FE7B74">
      <w:pPr>
        <w:ind w:left="-142"/>
        <w:rPr>
          <w:color w:val="auto"/>
        </w:rPr>
      </w:pPr>
      <w:r w:rsidRPr="00FE7B74">
        <w:rPr>
          <w:noProof/>
          <w:color w:val="auto"/>
        </w:rPr>
        <mc:AlternateContent>
          <mc:Choice Requires="wps">
            <w:drawing>
              <wp:anchor distT="45720" distB="45720" distL="114300" distR="114300" simplePos="0" relativeHeight="251678720" behindDoc="0" locked="0" layoutInCell="1" allowOverlap="1" wp14:anchorId="0DCC0CD7" wp14:editId="68154A20">
                <wp:simplePos x="0" y="0"/>
                <wp:positionH relativeFrom="rightMargin">
                  <wp:posOffset>-1167765</wp:posOffset>
                </wp:positionH>
                <wp:positionV relativeFrom="paragraph">
                  <wp:posOffset>16510</wp:posOffset>
                </wp:positionV>
                <wp:extent cx="304800" cy="266700"/>
                <wp:effectExtent l="0" t="0" r="19050"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14:paraId="41F6D6B5"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0CD7" id="_x0000_s1044" type="#_x0000_t202" style="position:absolute;left:0;text-align:left;margin-left:-91.95pt;margin-top:1.3pt;width:24pt;height:21pt;z-index:2516787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">
                <v:textbox>
                  <w:txbxContent>
                    <w:p w14:paraId="41F6D6B5" w14:textId="77777777" w:rsidR="00FE7B74" w:rsidRDefault="00FE7B74" w:rsidP="00FE7B74"/>
                  </w:txbxContent>
                </v:textbox>
                <w10:wrap type="square" anchorx="margin"/>
              </v:shape>
            </w:pict>
          </mc:Fallback>
        </mc:AlternateContent>
      </w:r>
      <w:r w:rsidRPr="00FE7B74">
        <w:rPr>
          <w:noProof/>
          <w:color w:val="auto"/>
        </w:rPr>
        <mc:AlternateContent>
          <mc:Choice Requires="wps">
            <w:drawing>
              <wp:anchor distT="45720" distB="45720" distL="114300" distR="114300" simplePos="0" relativeHeight="251677696" behindDoc="0" locked="0" layoutInCell="1" allowOverlap="1" wp14:anchorId="13C9AC68" wp14:editId="3AE7D225">
                <wp:simplePos x="0" y="0"/>
                <wp:positionH relativeFrom="column">
                  <wp:posOffset>3930015</wp:posOffset>
                </wp:positionH>
                <wp:positionV relativeFrom="paragraph">
                  <wp:posOffset>6985</wp:posOffset>
                </wp:positionV>
                <wp:extent cx="352425" cy="266700"/>
                <wp:effectExtent l="0" t="0" r="28575"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15D031E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9AC68" id="_x0000_s1045" type="#_x0000_t202" style="position:absolute;left:0;text-align:left;margin-left:309.45pt;margin-top:.55pt;width:27.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">
                <v:textbox>
                  <w:txbxContent>
                    <w:p w14:paraId="15D031E6"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6672" behindDoc="0" locked="0" layoutInCell="1" allowOverlap="1" wp14:anchorId="6A75B067" wp14:editId="3FFD4CE3">
                <wp:simplePos x="0" y="0"/>
                <wp:positionH relativeFrom="column">
                  <wp:posOffset>2358390</wp:posOffset>
                </wp:positionH>
                <wp:positionV relativeFrom="paragraph">
                  <wp:posOffset>6985</wp:posOffset>
                </wp:positionV>
                <wp:extent cx="352425" cy="26670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rgbClr val="000000"/>
                          </a:solidFill>
                          <a:miter lim="800000"/>
                          <a:headEnd/>
                          <a:tailEnd/>
                        </a:ln>
                      </wps:spPr>
                      <wps:txbx>
                        <w:txbxContent>
                          <w:p w14:paraId="5EB1E287"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5B067" id="_x0000_s1046" type="#_x0000_t202" style="position:absolute;left:0;text-align:left;margin-left:185.7pt;margin-top:.55pt;width:27.7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">
                <v:textbox>
                  <w:txbxContent>
                    <w:p w14:paraId="5EB1E287" w14:textId="77777777" w:rsidR="00FE7B74" w:rsidRDefault="00FE7B74" w:rsidP="00FE7B74"/>
                  </w:txbxContent>
                </v:textbox>
                <w10:wrap type="square"/>
              </v:shape>
            </w:pict>
          </mc:Fallback>
        </mc:AlternateContent>
      </w:r>
      <w:r w:rsidRPr="00FE7B74">
        <w:rPr>
          <w:color w:val="auto"/>
        </w:rPr>
        <w:t>1 a 2 veces                                      3 a 5 veces                  6 a 10 veces   Más de 11 veces</w:t>
      </w:r>
    </w:p>
    <w:p w14:paraId="6282883D" w14:textId="77777777" w:rsidR="00FE7B74" w:rsidRPr="00FE7B74" w:rsidRDefault="00FE7B74" w:rsidP="00FE7B74">
      <w:pPr>
        <w:ind w:left="-142"/>
        <w:rPr>
          <w:color w:val="auto"/>
        </w:rPr>
      </w:pPr>
    </w:p>
    <w:p w14:paraId="44B166AC" w14:textId="77777777" w:rsidR="00FE7B74" w:rsidRPr="00FE7B74" w:rsidRDefault="00FE7B74" w:rsidP="00FE7B74">
      <w:pPr>
        <w:pStyle w:val="Prrafodelista"/>
        <w:numPr>
          <w:ilvl w:val="0"/>
          <w:numId w:val="23"/>
        </w:numPr>
        <w:spacing w:after="160" w:line="259" w:lineRule="auto"/>
        <w:contextualSpacing/>
        <w:rPr>
          <w:rFonts w:ascii="Arial" w:hAnsi="Arial" w:cs="Arial"/>
          <w:color w:val="auto"/>
        </w:rPr>
      </w:pPr>
      <w:r w:rsidRPr="00FE7B74">
        <w:rPr>
          <w:rFonts w:ascii="Arial" w:hAnsi="Arial" w:cs="Arial"/>
          <w:color w:val="auto"/>
        </w:rPr>
        <w:t>Formación de usuarios</w:t>
      </w:r>
    </w:p>
    <w:p w14:paraId="64BCBE82" w14:textId="77777777" w:rsidR="00FE7B74" w:rsidRPr="00FE7B74" w:rsidRDefault="00FE7B74" w:rsidP="00FE7B74">
      <w:pPr>
        <w:rPr>
          <w:color w:val="auto"/>
        </w:rPr>
      </w:pPr>
    </w:p>
    <w:p w14:paraId="37E55BE4"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¿Le han proporcionado información sobre los servicios que brinda el Archivo Intermedio?</w:t>
      </w:r>
    </w:p>
    <w:p w14:paraId="75030B6C"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680768" behindDoc="0" locked="0" layoutInCell="1" allowOverlap="1" wp14:anchorId="737B88C3" wp14:editId="653A9B0C">
                <wp:simplePos x="0" y="0"/>
                <wp:positionH relativeFrom="column">
                  <wp:posOffset>2200275</wp:posOffset>
                </wp:positionH>
                <wp:positionV relativeFrom="paragraph">
                  <wp:posOffset>269875</wp:posOffset>
                </wp:positionV>
                <wp:extent cx="762000" cy="257175"/>
                <wp:effectExtent l="0" t="0" r="19050" b="28575"/>
                <wp:wrapSquare wrapText="bothSides"/>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A47EA6E"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88C3" id="Cuadro de texto 47" o:spid="_x0000_s1047" type="#_x0000_t202" style="position:absolute;left:0;text-align:left;margin-left:173.25pt;margin-top:21.25pt;width:60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OLFQ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">
                <v:textbox>
                  <w:txbxContent>
                    <w:p w14:paraId="2A47EA6E"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79744" behindDoc="0" locked="0" layoutInCell="1" allowOverlap="1" wp14:anchorId="145AFF18" wp14:editId="01F8E622">
                <wp:simplePos x="0" y="0"/>
                <wp:positionH relativeFrom="column">
                  <wp:posOffset>504825</wp:posOffset>
                </wp:positionH>
                <wp:positionV relativeFrom="paragraph">
                  <wp:posOffset>271145</wp:posOffset>
                </wp:positionV>
                <wp:extent cx="762000" cy="257175"/>
                <wp:effectExtent l="0" t="0" r="19050" b="28575"/>
                <wp:wrapSquare wrapText="bothSides"/>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2ED56EB7"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AFF18" id="Cuadro de texto 46" o:spid="_x0000_s1048" type="#_x0000_t202" style="position:absolute;left:0;text-align:left;margin-left:39.75pt;margin-top:21.35pt;width:60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DbLxFKFgIAACYEAAAOAAAAAAAAAAAAAAAAAC4CAABkcnMvZTJvRG9jLnhtbFBLAQItABQABgAI&#10;AAAAIQBHWGPD3gAAAAgBAAAPAAAAAAAAAAAAAAAAAHAEAABkcnMvZG93bnJldi54bWxQSwUGAAAA&#10;AAQABADzAAAAewUAAAAA&#10;">
                <v:textbox>
                  <w:txbxContent>
                    <w:p w14:paraId="2ED56EB7" w14:textId="77777777" w:rsidR="00FE7B74" w:rsidRDefault="00FE7B74" w:rsidP="00FE7B74"/>
                  </w:txbxContent>
                </v:textbox>
                <w10:wrap type="square"/>
              </v:shape>
            </w:pict>
          </mc:Fallback>
        </mc:AlternateContent>
      </w:r>
    </w:p>
    <w:p w14:paraId="10DA2706" w14:textId="77777777" w:rsidR="00FE7B74" w:rsidRPr="00FE7B74" w:rsidRDefault="00FE7B74" w:rsidP="00FE7B74">
      <w:pPr>
        <w:rPr>
          <w:color w:val="auto"/>
        </w:rPr>
      </w:pPr>
      <w:r w:rsidRPr="00FE7B74">
        <w:rPr>
          <w:color w:val="auto"/>
        </w:rPr>
        <w:t xml:space="preserve">Sí     </w:t>
      </w:r>
      <w:r w:rsidRPr="00FE7B74">
        <w:rPr>
          <w:color w:val="auto"/>
        </w:rPr>
        <w:tab/>
        <w:t xml:space="preserve">No </w:t>
      </w:r>
    </w:p>
    <w:p w14:paraId="1C17BD2A" w14:textId="77777777" w:rsidR="00FE7B74" w:rsidRPr="00FE7B74" w:rsidRDefault="00FE7B74" w:rsidP="00FE7B74">
      <w:pPr>
        <w:rPr>
          <w:color w:val="auto"/>
        </w:rPr>
      </w:pPr>
    </w:p>
    <w:p w14:paraId="55C0BFA2" w14:textId="77777777" w:rsidR="00FE7B74" w:rsidRPr="00FE7B74" w:rsidRDefault="00FE7B74" w:rsidP="00FE7B74">
      <w:pPr>
        <w:pStyle w:val="Prrafodelista"/>
        <w:numPr>
          <w:ilvl w:val="1"/>
          <w:numId w:val="24"/>
        </w:numPr>
        <w:spacing w:after="160" w:line="259" w:lineRule="auto"/>
        <w:contextualSpacing/>
        <w:rPr>
          <w:rFonts w:ascii="Arial" w:hAnsi="Arial" w:cs="Arial"/>
          <w:color w:val="auto"/>
        </w:rPr>
      </w:pPr>
      <w:r w:rsidRPr="00FE7B74">
        <w:rPr>
          <w:rFonts w:ascii="Arial" w:hAnsi="Arial" w:cs="Arial"/>
          <w:color w:val="auto"/>
        </w:rPr>
        <w:t>Si su respuesta es afirmativa, el servicio brindado es:</w:t>
      </w:r>
    </w:p>
    <w:p w14:paraId="5E849FB6"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685888" behindDoc="0" locked="0" layoutInCell="1" allowOverlap="1" wp14:anchorId="44A1527C" wp14:editId="7BE6385C">
                <wp:simplePos x="0" y="0"/>
                <wp:positionH relativeFrom="column">
                  <wp:posOffset>5334000</wp:posOffset>
                </wp:positionH>
                <wp:positionV relativeFrom="paragraph">
                  <wp:posOffset>260350</wp:posOffset>
                </wp:positionV>
                <wp:extent cx="304800" cy="257175"/>
                <wp:effectExtent l="0" t="0" r="19050" b="28575"/>
                <wp:wrapSquare wrapText="bothSides"/>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C8BEB99"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1527C" id="_x0000_s1049" type="#_x0000_t202" style="position:absolute;left:0;text-align:left;margin-left:420pt;margin-top:20.5pt;width:24pt;height:20.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f0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YaLuLnSGuF9YGIdXgcXFo0Elp0PzjraWhL7r/vwEnO9HtDzbmezudxypMyX1zOSHHn&#10;lurcAkYQVMkDZ0dxHdJmxLwN3lITG5UIfs5kzJmGMfE+Lk6c9nM9eT2v9+oR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wIVH9BQCAAAmBAAADgAAAAAAAAAAAAAAAAAuAgAAZHJzL2Uyb0RvYy54bWxQSwECLQAUAAYACAAA&#10;ACEAvwyipd4AAAAJAQAADwAAAAAAAAAAAAAAAABuBAAAZHJzL2Rvd25yZXYueG1sUEsFBgAAAAAE&#10;AAQA8wAAAHkFAAAAAA==&#10;">
                <v:textbox>
                  <w:txbxContent>
                    <w:p w14:paraId="5C8BEB99"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4864" behindDoc="0" locked="0" layoutInCell="1" allowOverlap="1" wp14:anchorId="4A0D260B" wp14:editId="75796150">
                <wp:simplePos x="0" y="0"/>
                <wp:positionH relativeFrom="column">
                  <wp:posOffset>4105275</wp:posOffset>
                </wp:positionH>
                <wp:positionV relativeFrom="paragraph">
                  <wp:posOffset>247650</wp:posOffset>
                </wp:positionV>
                <wp:extent cx="304800" cy="257175"/>
                <wp:effectExtent l="0" t="0" r="19050" b="28575"/>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147372B7"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D260B" id="_x0000_s1050" type="#_x0000_t202" style="position:absolute;left:0;text-align:left;margin-left:323.25pt;margin-top:19.5pt;width:24pt;height:2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1a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00zOPnSGsF9ZGIRTgNLi0aCS3gd856GtqS+297gYoz885Sc66n83mc8qTMF8sZKXhp&#10;qS4twkqCKnng7CRuQtqMmLeFW2pioxPBT5mMOdMwJt7HxYnTfqknr6f1Xv8A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D2I3VoUAgAAJgQAAA4AAAAAAAAAAAAAAAAALgIAAGRycy9lMm9Eb2MueG1sUEsBAi0AFAAGAAgA&#10;AAAhAImqR8TfAAAACQEAAA8AAAAAAAAAAAAAAAAAbgQAAGRycy9kb3ducmV2LnhtbFBLBQYAAAAA&#10;BAAEAPMAAAB6BQAAAAA=&#10;">
                <v:textbox>
                  <w:txbxContent>
                    <w:p w14:paraId="147372B7"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3840" behindDoc="0" locked="0" layoutInCell="1" allowOverlap="1" wp14:anchorId="4C973ACA" wp14:editId="60B7339E">
                <wp:simplePos x="0" y="0"/>
                <wp:positionH relativeFrom="column">
                  <wp:posOffset>2787015</wp:posOffset>
                </wp:positionH>
                <wp:positionV relativeFrom="paragraph">
                  <wp:posOffset>231775</wp:posOffset>
                </wp:positionV>
                <wp:extent cx="304800" cy="257175"/>
                <wp:effectExtent l="0" t="0" r="19050" b="28575"/>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4874A7EA"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73ACA" id="_x0000_s1051" type="#_x0000_t202" style="position:absolute;left:0;text-align:left;margin-left:219.45pt;margin-top:18.25pt;width:24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Os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">
                <v:textbox>
                  <w:txbxContent>
                    <w:p w14:paraId="4874A7EA"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2816" behindDoc="0" locked="0" layoutInCell="1" allowOverlap="1" wp14:anchorId="6F44253D" wp14:editId="24558422">
                <wp:simplePos x="0" y="0"/>
                <wp:positionH relativeFrom="column">
                  <wp:posOffset>1777365</wp:posOffset>
                </wp:positionH>
                <wp:positionV relativeFrom="paragraph">
                  <wp:posOffset>241300</wp:posOffset>
                </wp:positionV>
                <wp:extent cx="304800" cy="257175"/>
                <wp:effectExtent l="0" t="0" r="19050" b="28575"/>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205D09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253D" id="_x0000_s1052" type="#_x0000_t202" style="position:absolute;left:0;text-align:left;margin-left:139.95pt;margin-top:19pt;width:24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Ft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mGi/g50lphfSBiHR4HlxaNhBbdD856GtqS++87cJIz/d5Qc66n83mc8qTMF5czUty5&#10;pTq3gBEEVfLA2VFch7QZMW+Dt9TERiWCnzMZc6ZhTLyPixOn/VxPXs/rvXoE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NjhcW0UAgAAJgQAAA4AAAAAAAAAAAAAAAAALgIAAGRycy9lMm9Eb2MueG1sUEsBAi0AFAAGAAgA&#10;AAAhAKbaQ1rfAAAACQEAAA8AAAAAAAAAAAAAAAAAbgQAAGRycy9kb3ducmV2LnhtbFBLBQYAAAAA&#10;BAAEAPMAAAB6BQAAAAA=&#10;">
                <v:textbox>
                  <w:txbxContent>
                    <w:p w14:paraId="3205D09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1792" behindDoc="0" locked="0" layoutInCell="1" allowOverlap="1" wp14:anchorId="7FBAC046" wp14:editId="3A6F38EA">
                <wp:simplePos x="0" y="0"/>
                <wp:positionH relativeFrom="column">
                  <wp:posOffset>624840</wp:posOffset>
                </wp:positionH>
                <wp:positionV relativeFrom="paragraph">
                  <wp:posOffset>241300</wp:posOffset>
                </wp:positionV>
                <wp:extent cx="304800" cy="257175"/>
                <wp:effectExtent l="0" t="0" r="19050" b="285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109E98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AC046" id="_x0000_s1053" type="#_x0000_t202" style="position:absolute;left:0;text-align:left;margin-left:49.2pt;margin-top:19pt;width:24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bFA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Ny/g50lphfSRiHZ4GlxaNhBbdd856GtqS+297cJIz/c5Qc66n83mc8qTMF8sZKe7S&#10;Ul1awAiCKnng7CRuQtqMmLfBW2pioxLBT5mMOdMwJt7HxYnTfqknr6f1Xv8A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ClYfmxQCAAAmBAAADgAAAAAAAAAAAAAAAAAuAgAAZHJzL2Uyb0RvYy54bWxQSwECLQAUAAYACAAA&#10;ACEArH2uXN4AAAAIAQAADwAAAAAAAAAAAAAAAABuBAAAZHJzL2Rvd25yZXYueG1sUEsFBgAAAAAE&#10;AAQA8wAAAHkFAAAAAA==&#10;">
                <v:textbox>
                  <w:txbxContent>
                    <w:p w14:paraId="0109E982" w14:textId="77777777" w:rsidR="00FE7B74" w:rsidRDefault="00FE7B74" w:rsidP="00FE7B74"/>
                  </w:txbxContent>
                </v:textbox>
                <w10:wrap type="square"/>
              </v:shape>
            </w:pict>
          </mc:Fallback>
        </mc:AlternateContent>
      </w:r>
    </w:p>
    <w:p w14:paraId="20EFFE9B" w14:textId="77777777" w:rsidR="00FE7B74" w:rsidRPr="00FE7B74" w:rsidRDefault="00FE7B74" w:rsidP="00FE7B74">
      <w:pPr>
        <w:rPr>
          <w:color w:val="auto"/>
        </w:rPr>
      </w:pPr>
      <w:r w:rsidRPr="00FE7B74">
        <w:rPr>
          <w:color w:val="auto"/>
        </w:rPr>
        <w:t xml:space="preserve">Malo Regular Bueno Muy </w:t>
      </w:r>
      <w:proofErr w:type="gramStart"/>
      <w:r w:rsidRPr="00FE7B74">
        <w:rPr>
          <w:color w:val="auto"/>
        </w:rPr>
        <w:t>bueno  Excelente</w:t>
      </w:r>
      <w:proofErr w:type="gramEnd"/>
    </w:p>
    <w:p w14:paraId="320752F5" w14:textId="77777777" w:rsidR="00FE7B74" w:rsidRPr="00FE7B74" w:rsidRDefault="00FE7B74" w:rsidP="00FE7B74">
      <w:pPr>
        <w:rPr>
          <w:color w:val="auto"/>
        </w:rPr>
      </w:pPr>
    </w:p>
    <w:p w14:paraId="5E0641E4"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¿Le han indicado las normas y disposiciones vigentes que regulan el servicio de consulta, préstamo, reprografía y otros de los documentos que custodia el Archivo Intermedio?</w:t>
      </w:r>
    </w:p>
    <w:p w14:paraId="311AAD35"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687936" behindDoc="0" locked="0" layoutInCell="1" allowOverlap="1" wp14:anchorId="57E729AB" wp14:editId="5A367BF5">
                <wp:simplePos x="0" y="0"/>
                <wp:positionH relativeFrom="column">
                  <wp:posOffset>2200275</wp:posOffset>
                </wp:positionH>
                <wp:positionV relativeFrom="paragraph">
                  <wp:posOffset>269875</wp:posOffset>
                </wp:positionV>
                <wp:extent cx="762000" cy="257175"/>
                <wp:effectExtent l="0" t="0" r="19050" b="28575"/>
                <wp:wrapSquare wrapText="bothSides"/>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243570D"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729AB" id="Cuadro de texto 55" o:spid="_x0000_s1054" type="#_x0000_t202" style="position:absolute;left:0;text-align:left;margin-left:173.25pt;margin-top:21.25pt;width:60pt;height:20.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Cq4QyjFgIAACYEAAAOAAAAAAAAAAAAAAAAAC4CAABkcnMvZTJvRG9jLnhtbFBLAQItABQABgAI&#10;AAAAIQCWO47s3gAAAAkBAAAPAAAAAAAAAAAAAAAAAHAEAABkcnMvZG93bnJldi54bWxQSwUGAAAA&#10;AAQABADzAAAAewUAAAAA&#10;">
                <v:textbox>
                  <w:txbxContent>
                    <w:p w14:paraId="3243570D"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6912" behindDoc="0" locked="0" layoutInCell="1" allowOverlap="1" wp14:anchorId="773E42FD" wp14:editId="2A9CCDB6">
                <wp:simplePos x="0" y="0"/>
                <wp:positionH relativeFrom="column">
                  <wp:posOffset>504825</wp:posOffset>
                </wp:positionH>
                <wp:positionV relativeFrom="paragraph">
                  <wp:posOffset>271145</wp:posOffset>
                </wp:positionV>
                <wp:extent cx="762000" cy="257175"/>
                <wp:effectExtent l="0" t="0" r="19050" b="28575"/>
                <wp:wrapSquare wrapText="bothSides"/>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8F6103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42FD" id="Cuadro de texto 56" o:spid="_x0000_s1055" type="#_x0000_t202" style="position:absolute;left:0;text-align:left;margin-left:39.75pt;margin-top:21.35pt;width:60pt;height:20.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B4VmJVFgIAACYEAAAOAAAAAAAAAAAAAAAAAC4CAABkcnMvZTJvRG9jLnhtbFBLAQItABQABgAI&#10;AAAAIQBHWGPD3gAAAAgBAAAPAAAAAAAAAAAAAAAAAHAEAABkcnMvZG93bnJldi54bWxQSwUGAAAA&#10;AAQABADzAAAAewUAAAAA&#10;">
                <v:textbox>
                  <w:txbxContent>
                    <w:p w14:paraId="38F61036" w14:textId="77777777" w:rsidR="00FE7B74" w:rsidRDefault="00FE7B74" w:rsidP="00FE7B74"/>
                  </w:txbxContent>
                </v:textbox>
                <w10:wrap type="square"/>
              </v:shape>
            </w:pict>
          </mc:Fallback>
        </mc:AlternateContent>
      </w:r>
    </w:p>
    <w:p w14:paraId="67739AE0" w14:textId="77777777" w:rsidR="00FE7B74" w:rsidRPr="00FE7B74" w:rsidRDefault="00FE7B74" w:rsidP="00FE7B74">
      <w:pPr>
        <w:rPr>
          <w:color w:val="auto"/>
        </w:rPr>
      </w:pPr>
      <w:r w:rsidRPr="00FE7B74">
        <w:rPr>
          <w:color w:val="auto"/>
        </w:rPr>
        <w:t xml:space="preserve">Sí     </w:t>
      </w:r>
      <w:r w:rsidRPr="00FE7B74">
        <w:rPr>
          <w:color w:val="auto"/>
        </w:rPr>
        <w:tab/>
        <w:t xml:space="preserve">No </w:t>
      </w:r>
    </w:p>
    <w:p w14:paraId="59096E4C" w14:textId="77777777" w:rsidR="00FE7B74" w:rsidRPr="00FE7B74" w:rsidRDefault="00FE7B74" w:rsidP="00FE7B74">
      <w:pPr>
        <w:rPr>
          <w:color w:val="auto"/>
        </w:rPr>
      </w:pPr>
    </w:p>
    <w:p w14:paraId="59D93B2A"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¿Le han brindado instrucciones sobre la utilización de los instrumentos descriptivos (</w:t>
      </w:r>
      <w:proofErr w:type="gramStart"/>
      <w:r w:rsidRPr="00FE7B74">
        <w:rPr>
          <w:rFonts w:ascii="Arial" w:hAnsi="Arial" w:cs="Arial"/>
          <w:color w:val="auto"/>
        </w:rPr>
        <w:t>inventarios, listas de remisión, bases de datos, etc.?</w:t>
      </w:r>
      <w:proofErr w:type="gramEnd"/>
    </w:p>
    <w:p w14:paraId="7DBFA720"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689984" behindDoc="0" locked="0" layoutInCell="1" allowOverlap="1" wp14:anchorId="5C8C84E0" wp14:editId="15D26357">
                <wp:simplePos x="0" y="0"/>
                <wp:positionH relativeFrom="column">
                  <wp:posOffset>2200275</wp:posOffset>
                </wp:positionH>
                <wp:positionV relativeFrom="paragraph">
                  <wp:posOffset>269875</wp:posOffset>
                </wp:positionV>
                <wp:extent cx="762000" cy="257175"/>
                <wp:effectExtent l="0" t="0" r="19050" b="28575"/>
                <wp:wrapSquare wrapText="bothSides"/>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5CBCA2A1"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C84E0" id="Cuadro de texto 57" o:spid="_x0000_s1056" type="#_x0000_t202" style="position:absolute;left:0;text-align:left;margin-left:173.25pt;margin-top:21.25pt;width:60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Bxm5YVFgIAACYEAAAOAAAAAAAAAAAAAAAAAC4CAABkcnMvZTJvRG9jLnhtbFBLAQItABQABgAI&#10;AAAAIQCWO47s3gAAAAkBAAAPAAAAAAAAAAAAAAAAAHAEAABkcnMvZG93bnJldi54bWxQSwUGAAAA&#10;AAQABADzAAAAewUAAAAA&#10;">
                <v:textbox>
                  <w:txbxContent>
                    <w:p w14:paraId="5CBCA2A1"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88960" behindDoc="0" locked="0" layoutInCell="1" allowOverlap="1" wp14:anchorId="4339AB8A" wp14:editId="1676AA0C">
                <wp:simplePos x="0" y="0"/>
                <wp:positionH relativeFrom="column">
                  <wp:posOffset>504825</wp:posOffset>
                </wp:positionH>
                <wp:positionV relativeFrom="paragraph">
                  <wp:posOffset>271145</wp:posOffset>
                </wp:positionV>
                <wp:extent cx="762000" cy="257175"/>
                <wp:effectExtent l="0" t="0" r="19050" b="28575"/>
                <wp:wrapSquare wrapText="bothSides"/>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66D226C1"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9AB8A" id="Cuadro de texto 58" o:spid="_x0000_s1057" type="#_x0000_t202" style="position:absolute;left:0;text-align:left;margin-left:39.75pt;margin-top:21.35pt;width:60pt;height:20.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CjLPjjFgIAACYEAAAOAAAAAAAAAAAAAAAAAC4CAABkcnMvZTJvRG9jLnhtbFBLAQItABQABgAI&#10;AAAAIQBHWGPD3gAAAAgBAAAPAAAAAAAAAAAAAAAAAHAEAABkcnMvZG93bnJldi54bWxQSwUGAAAA&#10;AAQABADzAAAAewUAAAAA&#10;">
                <v:textbox>
                  <w:txbxContent>
                    <w:p w14:paraId="66D226C1" w14:textId="77777777" w:rsidR="00FE7B74" w:rsidRDefault="00FE7B74" w:rsidP="00FE7B74"/>
                  </w:txbxContent>
                </v:textbox>
                <w10:wrap type="square"/>
              </v:shape>
            </w:pict>
          </mc:Fallback>
        </mc:AlternateContent>
      </w:r>
    </w:p>
    <w:p w14:paraId="3C7B73E8" w14:textId="77777777" w:rsidR="00FE7B74" w:rsidRPr="00FE7B74" w:rsidRDefault="00FE7B74" w:rsidP="00FE7B74">
      <w:pPr>
        <w:rPr>
          <w:color w:val="auto"/>
        </w:rPr>
      </w:pPr>
      <w:r w:rsidRPr="00FE7B74">
        <w:rPr>
          <w:color w:val="auto"/>
        </w:rPr>
        <w:t xml:space="preserve">Sí     </w:t>
      </w:r>
      <w:r w:rsidRPr="00FE7B74">
        <w:rPr>
          <w:color w:val="auto"/>
        </w:rPr>
        <w:tab/>
        <w:t xml:space="preserve">No </w:t>
      </w:r>
    </w:p>
    <w:p w14:paraId="671A59BB" w14:textId="77777777" w:rsidR="00FE7B74" w:rsidRDefault="00FE7B74" w:rsidP="00FE7B74">
      <w:pPr>
        <w:rPr>
          <w:color w:val="auto"/>
        </w:rPr>
      </w:pPr>
    </w:p>
    <w:p w14:paraId="0ED00D57" w14:textId="77777777" w:rsidR="008313C9" w:rsidRDefault="008313C9" w:rsidP="00FE7B74">
      <w:pPr>
        <w:rPr>
          <w:color w:val="auto"/>
        </w:rPr>
      </w:pPr>
    </w:p>
    <w:p w14:paraId="34288CC4" w14:textId="77777777" w:rsidR="008313C9" w:rsidRPr="00FE7B74" w:rsidRDefault="008313C9" w:rsidP="00FE7B74">
      <w:pPr>
        <w:rPr>
          <w:color w:val="auto"/>
        </w:rPr>
      </w:pPr>
    </w:p>
    <w:p w14:paraId="78F13B97" w14:textId="77777777" w:rsidR="00FE7B74" w:rsidRPr="00FE7B74" w:rsidRDefault="00FE7B74" w:rsidP="00FE7B74">
      <w:pPr>
        <w:pStyle w:val="Prrafodelista"/>
        <w:numPr>
          <w:ilvl w:val="1"/>
          <w:numId w:val="24"/>
        </w:numPr>
        <w:spacing w:after="160" w:line="259" w:lineRule="auto"/>
        <w:contextualSpacing/>
        <w:rPr>
          <w:rFonts w:ascii="Arial" w:hAnsi="Arial" w:cs="Arial"/>
          <w:color w:val="auto"/>
        </w:rPr>
      </w:pPr>
      <w:r w:rsidRPr="00FE7B74">
        <w:rPr>
          <w:rFonts w:ascii="Arial" w:hAnsi="Arial" w:cs="Arial"/>
          <w:color w:val="auto"/>
        </w:rPr>
        <w:lastRenderedPageBreak/>
        <w:t>Si su respuesta es afirmativa, el servicio brindado es:</w:t>
      </w:r>
    </w:p>
    <w:p w14:paraId="5987F5D5"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695104" behindDoc="0" locked="0" layoutInCell="1" allowOverlap="1" wp14:anchorId="61664AD3" wp14:editId="2C5170E5">
                <wp:simplePos x="0" y="0"/>
                <wp:positionH relativeFrom="column">
                  <wp:posOffset>5334000</wp:posOffset>
                </wp:positionH>
                <wp:positionV relativeFrom="paragraph">
                  <wp:posOffset>260350</wp:posOffset>
                </wp:positionV>
                <wp:extent cx="304800" cy="257175"/>
                <wp:effectExtent l="0" t="0" r="19050" b="28575"/>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A6729C1"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64AD3" id="_x0000_s1058" type="#_x0000_t202" style="position:absolute;left:0;text-align:left;margin-left:420pt;margin-top:20.5pt;width:24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JqFAIAACYEAAAOAAAAZHJzL2Uyb0RvYy54bWysU9tu2zAMfR+wfxD0vtjxkqU14hRdugwD&#10;ugvQ7QNkSY6FyaImKbGzrx8lu2l2exmmB4EUqUPykFzfDJ0mR+m8AlPR+SynRBoOQpl9Rb983r24&#10;o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6+zBdXOVo4morlar5apgisfPxsnQ9vJXQkChV12NMEzo73PsRkWPnoEmN50ErslNZJcft6&#10;qx05Muz/Lp0J/Sc3bUhf0etlsRzr/ytEns6fIDoVcJC16iqK5eCJTqyMrL0xIsmBKT3KmLI2E42R&#10;uZHDMNQDUQIpKeLnSGsN4oTEOhgHFxcNhRbcd0p6HNqK+m8H5iQl+p3B5lzPF4s45UlZLFcFKu7S&#10;Ul9amOEIVdFAyShuQ9qMmLeBW2xioxLBT5lMOeMwJt6nxYnTfqknr6f13vwA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Xe8CahQCAAAmBAAADgAAAAAAAAAAAAAAAAAuAgAAZHJzL2Uyb0RvYy54bWxQSwECLQAUAAYACAAA&#10;ACEAvwyipd4AAAAJAQAADwAAAAAAAAAAAAAAAABuBAAAZHJzL2Rvd25yZXYueG1sUEsFBgAAAAAE&#10;AAQA8wAAAHkFAAAAAA==&#10;">
                <v:textbox>
                  <w:txbxContent>
                    <w:p w14:paraId="6A6729C1"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4080" behindDoc="0" locked="0" layoutInCell="1" allowOverlap="1" wp14:anchorId="4B64DEC7" wp14:editId="77C34D1C">
                <wp:simplePos x="0" y="0"/>
                <wp:positionH relativeFrom="column">
                  <wp:posOffset>4105275</wp:posOffset>
                </wp:positionH>
                <wp:positionV relativeFrom="paragraph">
                  <wp:posOffset>247650</wp:posOffset>
                </wp:positionV>
                <wp:extent cx="304800" cy="257175"/>
                <wp:effectExtent l="0" t="0" r="19050" b="28575"/>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C5830D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DEC7" id="_x0000_s1059" type="#_x0000_t202" style="position:absolute;left:0;text-align:left;margin-left:323.25pt;margin-top:19.5pt;width:24pt;height:20.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ycFA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ZKLuLnSGuF9YGIdXgcXFo0Elp0PzjraWhL7r/vwEnO9HtDzbmezudxypMyX1zOSHHn&#10;lurcAkYQVMkDZ0dxHdJmxLwN3lITG5UIfs5kzJmGMfE+Lk6c9nM9eT2v9+oR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I9YbJwUAgAAJgQAAA4AAAAAAAAAAAAAAAAALgIAAGRycy9lMm9Eb2MueG1sUEsBAi0AFAAGAAgA&#10;AAAhAImqR8TfAAAACQEAAA8AAAAAAAAAAAAAAAAAbgQAAGRycy9kb3ducmV2LnhtbFBLBQYAAAAA&#10;BAAEAPMAAAB6BQAAAAA=&#10;">
                <v:textbox>
                  <w:txbxContent>
                    <w:p w14:paraId="7C5830D6"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3056" behindDoc="0" locked="0" layoutInCell="1" allowOverlap="1" wp14:anchorId="1A721CB1" wp14:editId="26C36CF9">
                <wp:simplePos x="0" y="0"/>
                <wp:positionH relativeFrom="column">
                  <wp:posOffset>2787015</wp:posOffset>
                </wp:positionH>
                <wp:positionV relativeFrom="paragraph">
                  <wp:posOffset>231775</wp:posOffset>
                </wp:positionV>
                <wp:extent cx="304800" cy="257175"/>
                <wp:effectExtent l="0" t="0" r="19050" b="28575"/>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91CE324"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21CB1" id="_x0000_s1060" type="#_x0000_t202" style="position:absolute;left:0;text-align:left;margin-left:219.45pt;margin-top:18.25pt;width:24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y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">
                <v:textbox>
                  <w:txbxContent>
                    <w:p w14:paraId="391CE324"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2032" behindDoc="0" locked="0" layoutInCell="1" allowOverlap="1" wp14:anchorId="3238488D" wp14:editId="344416A0">
                <wp:simplePos x="0" y="0"/>
                <wp:positionH relativeFrom="column">
                  <wp:posOffset>1777365</wp:posOffset>
                </wp:positionH>
                <wp:positionV relativeFrom="paragraph">
                  <wp:posOffset>241300</wp:posOffset>
                </wp:positionV>
                <wp:extent cx="304800" cy="257175"/>
                <wp:effectExtent l="0" t="0" r="19050" b="28575"/>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FE4D78D"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8488D" id="_x0000_s1061" type="#_x0000_t202" style="position:absolute;left:0;text-align:left;margin-left:139.95pt;margin-top:19pt;width:24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jEEw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">
                <v:textbox>
                  <w:txbxContent>
                    <w:p w14:paraId="2FE4D78D"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1008" behindDoc="0" locked="0" layoutInCell="1" allowOverlap="1" wp14:anchorId="3324C3F4" wp14:editId="247E3A97">
                <wp:simplePos x="0" y="0"/>
                <wp:positionH relativeFrom="column">
                  <wp:posOffset>624840</wp:posOffset>
                </wp:positionH>
                <wp:positionV relativeFrom="paragraph">
                  <wp:posOffset>241300</wp:posOffset>
                </wp:positionV>
                <wp:extent cx="304800" cy="257175"/>
                <wp:effectExtent l="0" t="0" r="19050" b="2857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5EC2E2F"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4C3F4" id="_x0000_s1062" type="#_x0000_t202" style="position:absolute;left:0;text-align:left;margin-left:49.2pt;margin-top:19pt;width:24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oFFA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omSi/g50lphfSBiHR4HlxaNhBbdD856GtqS++87cJIz/d5Qc66n83mc8qTMF5czUty5&#10;pTq3gBEEVfLA2VFch7QZMW+Dt9TERiWCnzMZc6ZhTLyPixOn/VxPXs/rvXoE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lzxaBRQCAAAmBAAADgAAAAAAAAAAAAAAAAAuAgAAZHJzL2Uyb0RvYy54bWxQSwECLQAUAAYACAAA&#10;ACEArH2uXN4AAAAIAQAADwAAAAAAAAAAAAAAAABuBAAAZHJzL2Rvd25yZXYueG1sUEsFBgAAAAAE&#10;AAQA8wAAAHkFAAAAAA==&#10;">
                <v:textbox>
                  <w:txbxContent>
                    <w:p w14:paraId="75EC2E2F" w14:textId="77777777" w:rsidR="00FE7B74" w:rsidRDefault="00FE7B74" w:rsidP="00FE7B74"/>
                  </w:txbxContent>
                </v:textbox>
                <w10:wrap type="square"/>
              </v:shape>
            </w:pict>
          </mc:Fallback>
        </mc:AlternateContent>
      </w:r>
    </w:p>
    <w:p w14:paraId="4FEECE76" w14:textId="77777777" w:rsidR="00FE7B74" w:rsidRPr="00FE7B74" w:rsidRDefault="00FE7B74" w:rsidP="00FE7B74">
      <w:pPr>
        <w:rPr>
          <w:color w:val="auto"/>
        </w:rPr>
      </w:pPr>
      <w:r w:rsidRPr="00FE7B74">
        <w:rPr>
          <w:color w:val="auto"/>
        </w:rPr>
        <w:t xml:space="preserve">Malo Regular Bueno Muy </w:t>
      </w:r>
      <w:proofErr w:type="gramStart"/>
      <w:r w:rsidRPr="00FE7B74">
        <w:rPr>
          <w:color w:val="auto"/>
        </w:rPr>
        <w:t>bueno  Excelente</w:t>
      </w:r>
      <w:proofErr w:type="gramEnd"/>
    </w:p>
    <w:p w14:paraId="177355CB" w14:textId="77777777" w:rsidR="00FE7B74" w:rsidRPr="00FE7B74" w:rsidRDefault="00FE7B74" w:rsidP="00FE7B74">
      <w:pPr>
        <w:rPr>
          <w:color w:val="auto"/>
        </w:rPr>
      </w:pPr>
    </w:p>
    <w:p w14:paraId="3EAF06D1" w14:textId="77777777" w:rsidR="00FE7B74" w:rsidRPr="00FE7B74" w:rsidRDefault="00FE7B74" w:rsidP="00FE7B74">
      <w:pPr>
        <w:rPr>
          <w:color w:val="auto"/>
        </w:rPr>
      </w:pPr>
    </w:p>
    <w:p w14:paraId="5BA550FF"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¿Cuándo se presenta alguna inconsistencia en los inventarios para resolver mi consulta es:</w:t>
      </w:r>
    </w:p>
    <w:p w14:paraId="70213501"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700224" behindDoc="0" locked="0" layoutInCell="1" allowOverlap="1" wp14:anchorId="199A6942" wp14:editId="53C4B782">
                <wp:simplePos x="0" y="0"/>
                <wp:positionH relativeFrom="column">
                  <wp:posOffset>5334000</wp:posOffset>
                </wp:positionH>
                <wp:positionV relativeFrom="paragraph">
                  <wp:posOffset>260350</wp:posOffset>
                </wp:positionV>
                <wp:extent cx="304800" cy="257175"/>
                <wp:effectExtent l="0" t="0" r="19050" b="2857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E93332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A6942" id="_x0000_s1063" type="#_x0000_t202" style="position:absolute;left:0;text-align:left;margin-left:420pt;margin-top:20.5pt;width:24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TzFAIAACY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">
                <v:textbox>
                  <w:txbxContent>
                    <w:p w14:paraId="2E933322"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9200" behindDoc="0" locked="0" layoutInCell="1" allowOverlap="1" wp14:anchorId="3CC0C859" wp14:editId="4AD2DB2B">
                <wp:simplePos x="0" y="0"/>
                <wp:positionH relativeFrom="column">
                  <wp:posOffset>4105275</wp:posOffset>
                </wp:positionH>
                <wp:positionV relativeFrom="paragraph">
                  <wp:posOffset>247650</wp:posOffset>
                </wp:positionV>
                <wp:extent cx="304800" cy="257175"/>
                <wp:effectExtent l="0" t="0" r="19050" b="2857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160FC4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0C859" id="_x0000_s1064" type="#_x0000_t202" style="position:absolute;left:0;text-align:left;margin-left:323.25pt;margin-top:19.5pt;width:24pt;height:20.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">
                <v:textbox>
                  <w:txbxContent>
                    <w:p w14:paraId="6160FC4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8176" behindDoc="0" locked="0" layoutInCell="1" allowOverlap="1" wp14:anchorId="162EDC7C" wp14:editId="1ECD4F0D">
                <wp:simplePos x="0" y="0"/>
                <wp:positionH relativeFrom="column">
                  <wp:posOffset>2787015</wp:posOffset>
                </wp:positionH>
                <wp:positionV relativeFrom="paragraph">
                  <wp:posOffset>231775</wp:posOffset>
                </wp:positionV>
                <wp:extent cx="304800" cy="257175"/>
                <wp:effectExtent l="0" t="0" r="19050" b="2857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915F0D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EDC7C" id="_x0000_s1065" type="#_x0000_t202" style="position:absolute;left:0;text-align:left;margin-left:219.45pt;margin-top:18.25pt;width:24pt;height:20.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1FAIAACYEAAAOAAAAZHJzL2Uyb0RvYy54bWysU9tu2zAMfR+wfxD0vtjJkrUx4hRdugwD&#10;ugvQ7QNkWY6FyaJGKbGzrx+luGl2exmmB4EUqUPykFzdDJ1hB4Vegy35dJJzpqyEWttdyb983r64&#10;5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">
                <v:textbox>
                  <w:txbxContent>
                    <w:p w14:paraId="0915F0D6"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7152" behindDoc="0" locked="0" layoutInCell="1" allowOverlap="1" wp14:anchorId="455E5C92" wp14:editId="50122561">
                <wp:simplePos x="0" y="0"/>
                <wp:positionH relativeFrom="column">
                  <wp:posOffset>1777365</wp:posOffset>
                </wp:positionH>
                <wp:positionV relativeFrom="paragraph">
                  <wp:posOffset>241300</wp:posOffset>
                </wp:positionV>
                <wp:extent cx="304800" cy="257175"/>
                <wp:effectExtent l="0" t="0" r="19050" b="2857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5A6C40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E5C92" id="_x0000_s1066" type="#_x0000_t202" style="position:absolute;left:0;text-align:left;margin-left:139.95pt;margin-top:19pt;width:24pt;height:20.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yeFAIAACYEAAAOAAAAZHJzL2Uyb0RvYy54bWysU9tu2zAMfR+wfxD0vtjJkqU14hRdugwD&#10;ugvQ7QNoWY6FyaImKbGzrx+luGl2exmmB4EUx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BSSDJ4UAgAAJgQAAA4AAAAAAAAAAAAAAAAALgIAAGRycy9lMm9Eb2MueG1sUEsBAi0AFAAGAAgA&#10;AAAhAKbaQ1rfAAAACQEAAA8AAAAAAAAAAAAAAAAAbgQAAGRycy9kb3ducmV2LnhtbFBLBQYAAAAA&#10;BAAEAPMAAAB6BQAAAAA=&#10;">
                <v:textbox>
                  <w:txbxContent>
                    <w:p w14:paraId="05A6C402"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696128" behindDoc="0" locked="0" layoutInCell="1" allowOverlap="1" wp14:anchorId="6330D9FF" wp14:editId="6427EAB8">
                <wp:simplePos x="0" y="0"/>
                <wp:positionH relativeFrom="column">
                  <wp:posOffset>624840</wp:posOffset>
                </wp:positionH>
                <wp:positionV relativeFrom="paragraph">
                  <wp:posOffset>241300</wp:posOffset>
                </wp:positionV>
                <wp:extent cx="304800" cy="257175"/>
                <wp:effectExtent l="0" t="0" r="19050" b="2857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893D381"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0D9FF" id="_x0000_s1067" type="#_x0000_t202" style="position:absolute;left:0;text-align:left;margin-left:49.2pt;margin-top:19pt;width:24pt;height:2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Jo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">
                <v:textbox>
                  <w:txbxContent>
                    <w:p w14:paraId="2893D381" w14:textId="77777777" w:rsidR="00FE7B74" w:rsidRDefault="00FE7B74" w:rsidP="00FE7B74"/>
                  </w:txbxContent>
                </v:textbox>
                <w10:wrap type="square"/>
              </v:shape>
            </w:pict>
          </mc:Fallback>
        </mc:AlternateContent>
      </w:r>
    </w:p>
    <w:p w14:paraId="44FB568F" w14:textId="77777777" w:rsidR="00FE7B74" w:rsidRPr="00FE7B74" w:rsidRDefault="00FE7B74" w:rsidP="00FE7B74">
      <w:pPr>
        <w:rPr>
          <w:color w:val="auto"/>
        </w:rPr>
      </w:pPr>
      <w:r w:rsidRPr="00FE7B74">
        <w:rPr>
          <w:color w:val="auto"/>
        </w:rPr>
        <w:t xml:space="preserve">Malo Regular Bueno Muy </w:t>
      </w:r>
      <w:proofErr w:type="gramStart"/>
      <w:r w:rsidRPr="00FE7B74">
        <w:rPr>
          <w:color w:val="auto"/>
        </w:rPr>
        <w:t>bueno  Excelente</w:t>
      </w:r>
      <w:proofErr w:type="gramEnd"/>
    </w:p>
    <w:p w14:paraId="793474B4" w14:textId="77777777" w:rsidR="00FE7B74" w:rsidRPr="00FE7B74" w:rsidRDefault="00FE7B74" w:rsidP="00FE7B74">
      <w:pPr>
        <w:rPr>
          <w:color w:val="auto"/>
        </w:rPr>
      </w:pPr>
    </w:p>
    <w:p w14:paraId="6C6E058A"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El interés que muestran los funcionarios del Archivo Intermedio para resolver mi consulta es:</w:t>
      </w:r>
    </w:p>
    <w:p w14:paraId="53D76B8E" w14:textId="77777777" w:rsidR="00FE7B74" w:rsidRPr="00FE7B74" w:rsidRDefault="00FE7B74" w:rsidP="00FE7B74">
      <w:pPr>
        <w:ind w:left="360"/>
        <w:rPr>
          <w:color w:val="auto"/>
        </w:rPr>
      </w:pPr>
      <w:r w:rsidRPr="00FE7B74">
        <w:rPr>
          <w:noProof/>
          <w:color w:val="auto"/>
        </w:rPr>
        <mc:AlternateContent>
          <mc:Choice Requires="wps">
            <w:drawing>
              <wp:anchor distT="45720" distB="45720" distL="114300" distR="114300" simplePos="0" relativeHeight="251705344" behindDoc="0" locked="0" layoutInCell="1" allowOverlap="1" wp14:anchorId="6A6481F0" wp14:editId="2CD9C003">
                <wp:simplePos x="0" y="0"/>
                <wp:positionH relativeFrom="column">
                  <wp:posOffset>5334000</wp:posOffset>
                </wp:positionH>
                <wp:positionV relativeFrom="paragraph">
                  <wp:posOffset>260350</wp:posOffset>
                </wp:positionV>
                <wp:extent cx="304800" cy="257175"/>
                <wp:effectExtent l="0" t="0" r="19050" b="285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3908519"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481F0" id="_x0000_s1068" type="#_x0000_t202" style="position:absolute;left:0;text-align:left;margin-left:420pt;margin-top:20.5pt;width:24pt;height:2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pFQIAACYEAAAOAAAAZHJzL2Uyb0RvYy54bWysU9tu2zAMfR+wfxD0vtjxkqU1ohRdugwD&#10;ugvQ7QNkWY6FyaImKbGzrx8lu2l2exmmB4EUqUPykFzfDJ0mR+m8AsPofJZTIo2AWpk9o18+715c&#10;Ue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">
                <v:textbox>
                  <w:txbxContent>
                    <w:p w14:paraId="23908519"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04320" behindDoc="0" locked="0" layoutInCell="1" allowOverlap="1" wp14:anchorId="38A7F52D" wp14:editId="1E75A122">
                <wp:simplePos x="0" y="0"/>
                <wp:positionH relativeFrom="column">
                  <wp:posOffset>4105275</wp:posOffset>
                </wp:positionH>
                <wp:positionV relativeFrom="paragraph">
                  <wp:posOffset>247650</wp:posOffset>
                </wp:positionV>
                <wp:extent cx="304800" cy="257175"/>
                <wp:effectExtent l="0" t="0" r="19050" b="2857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CC4DEB2"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7F52D" id="_x0000_s1069" type="#_x0000_t202" style="position:absolute;left:0;text-align:left;margin-left:323.25pt;margin-top:19.5pt;width:24pt;height:20.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5fFQIAACY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">
                <v:textbox>
                  <w:txbxContent>
                    <w:p w14:paraId="3CC4DEB2"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03296" behindDoc="0" locked="0" layoutInCell="1" allowOverlap="1" wp14:anchorId="21B34A67" wp14:editId="763A1BF8">
                <wp:simplePos x="0" y="0"/>
                <wp:positionH relativeFrom="column">
                  <wp:posOffset>2787015</wp:posOffset>
                </wp:positionH>
                <wp:positionV relativeFrom="paragraph">
                  <wp:posOffset>231775</wp:posOffset>
                </wp:positionV>
                <wp:extent cx="304800" cy="257175"/>
                <wp:effectExtent l="0" t="0" r="19050" b="2857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07849AC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34A67" id="_x0000_s1070" type="#_x0000_t202" style="position:absolute;left:0;text-align:left;margin-left:219.45pt;margin-top:18.25pt;width:24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TxFQIAACYEAAAOAAAAZHJzL2Uyb0RvYy54bWysU9tu2zAMfR+wfxD0vtjJnKU1ohRdugwD&#10;ugvQ7QNkWY6FyaImKbGzrx8lu2l2exmmB4EUqUPykFzfDJ0mR+m8AsPofJZTIo2AWpk9o18+715c&#10;Ue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">
                <v:textbox>
                  <w:txbxContent>
                    <w:p w14:paraId="07849AC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02272" behindDoc="0" locked="0" layoutInCell="1" allowOverlap="1" wp14:anchorId="2E4FEF08" wp14:editId="4B91DC26">
                <wp:simplePos x="0" y="0"/>
                <wp:positionH relativeFrom="column">
                  <wp:posOffset>1777365</wp:posOffset>
                </wp:positionH>
                <wp:positionV relativeFrom="paragraph">
                  <wp:posOffset>241300</wp:posOffset>
                </wp:positionV>
                <wp:extent cx="304800" cy="257175"/>
                <wp:effectExtent l="0" t="0" r="19050" b="28575"/>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F48AE48"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FEF08" id="_x0000_s1071" type="#_x0000_t202" style="position:absolute;left:0;text-align:left;margin-left:139.95pt;margin-top:19pt;width:24pt;height:20.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oHFA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">
                <v:textbox>
                  <w:txbxContent>
                    <w:p w14:paraId="7F48AE48"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01248" behindDoc="0" locked="0" layoutInCell="1" allowOverlap="1" wp14:anchorId="35B77A44" wp14:editId="5ADA6216">
                <wp:simplePos x="0" y="0"/>
                <wp:positionH relativeFrom="column">
                  <wp:posOffset>624840</wp:posOffset>
                </wp:positionH>
                <wp:positionV relativeFrom="paragraph">
                  <wp:posOffset>241300</wp:posOffset>
                </wp:positionV>
                <wp:extent cx="304800" cy="257175"/>
                <wp:effectExtent l="0" t="0" r="19050" b="28575"/>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65F992E4"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77A44" id="_x0000_s1072" type="#_x0000_t202" style="position:absolute;left:0;text-align:left;margin-left:49.2pt;margin-top:19pt;width:24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">
                <v:textbox>
                  <w:txbxContent>
                    <w:p w14:paraId="65F992E4" w14:textId="77777777" w:rsidR="00FE7B74" w:rsidRDefault="00FE7B74" w:rsidP="00FE7B74"/>
                  </w:txbxContent>
                </v:textbox>
                <w10:wrap type="square"/>
              </v:shape>
            </w:pict>
          </mc:Fallback>
        </mc:AlternateContent>
      </w:r>
    </w:p>
    <w:p w14:paraId="0A45FA22" w14:textId="77777777" w:rsidR="00FE7B74" w:rsidRPr="00FE7B74" w:rsidRDefault="00FE7B74" w:rsidP="00FE7B74">
      <w:pPr>
        <w:rPr>
          <w:color w:val="auto"/>
        </w:rPr>
      </w:pPr>
      <w:r w:rsidRPr="00FE7B74">
        <w:rPr>
          <w:color w:val="auto"/>
        </w:rPr>
        <w:t xml:space="preserve">Malo Regular Bueno Muy </w:t>
      </w:r>
      <w:proofErr w:type="gramStart"/>
      <w:r w:rsidRPr="00FE7B74">
        <w:rPr>
          <w:color w:val="auto"/>
        </w:rPr>
        <w:t>bueno  Excelente</w:t>
      </w:r>
      <w:proofErr w:type="gramEnd"/>
    </w:p>
    <w:p w14:paraId="3999B222" w14:textId="77777777" w:rsidR="00FE7B74" w:rsidRPr="00FE7B74" w:rsidRDefault="00FE7B74" w:rsidP="00FE7B74">
      <w:pPr>
        <w:rPr>
          <w:color w:val="auto"/>
        </w:rPr>
      </w:pPr>
    </w:p>
    <w:p w14:paraId="58539CA4" w14:textId="77777777" w:rsidR="00FE7B74" w:rsidRPr="00FE7B74" w:rsidRDefault="00FE7B74" w:rsidP="00FE7B74">
      <w:pPr>
        <w:pStyle w:val="Prrafodelista"/>
        <w:numPr>
          <w:ilvl w:val="0"/>
          <w:numId w:val="23"/>
        </w:numPr>
        <w:spacing w:after="160" w:line="259" w:lineRule="auto"/>
        <w:contextualSpacing/>
        <w:rPr>
          <w:rFonts w:ascii="Arial" w:hAnsi="Arial" w:cs="Arial"/>
          <w:color w:val="auto"/>
        </w:rPr>
      </w:pPr>
      <w:r w:rsidRPr="00FE7B74">
        <w:rPr>
          <w:rFonts w:ascii="Arial" w:hAnsi="Arial" w:cs="Arial"/>
          <w:color w:val="auto"/>
        </w:rPr>
        <w:t>Información sobre la calidad del servicio brindado</w:t>
      </w:r>
    </w:p>
    <w:p w14:paraId="1AAD14B3" w14:textId="77777777" w:rsidR="00FE7B74" w:rsidRPr="00FE7B74" w:rsidRDefault="00FE7B74" w:rsidP="00FE7B74">
      <w:pPr>
        <w:rPr>
          <w:color w:val="auto"/>
        </w:rPr>
      </w:pPr>
    </w:p>
    <w:p w14:paraId="7CFFD7B0"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Si la información que requiere no se encuentra en el Archivo Intermedio: ¿Cuál es la actitud de los funcionarios que prestan el servicio?</w:t>
      </w:r>
      <w:r w:rsidRPr="00FE7B74">
        <w:rPr>
          <w:noProof/>
          <w:color w:val="auto"/>
        </w:rPr>
        <w:t xml:space="preserve"> </w:t>
      </w:r>
    </w:p>
    <w:p w14:paraId="7E0271C5"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706368" behindDoc="0" locked="0" layoutInCell="1" allowOverlap="1" wp14:anchorId="06F1C89A" wp14:editId="04A970EC">
                <wp:simplePos x="0" y="0"/>
                <wp:positionH relativeFrom="column">
                  <wp:posOffset>4895850</wp:posOffset>
                </wp:positionH>
                <wp:positionV relativeFrom="paragraph">
                  <wp:posOffset>220980</wp:posOffset>
                </wp:positionV>
                <wp:extent cx="304800" cy="257175"/>
                <wp:effectExtent l="0" t="0" r="19050" b="28575"/>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37429444"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C89A" id="_x0000_s1073" type="#_x0000_t202" style="position:absolute;left:0;text-align:left;margin-left:385.5pt;margin-top:17.4pt;width:24pt;height:20.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YwFQIAACYEAAAOAAAAZHJzL2Uyb0RvYy54bWysU9tu2zAMfR+wfxD0vtjJkqU14hRdugwD&#10;ugvQ7QNkWY6FyaJGKbGzrx+luGl2exmmB4EUqUPykFzdDJ1hB4Vegy35dJJzpqyEWttdyb983r64&#10;4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">
                <v:textbox>
                  <w:txbxContent>
                    <w:p w14:paraId="37429444" w14:textId="77777777" w:rsidR="00FE7B74" w:rsidRDefault="00FE7B74" w:rsidP="00FE7B74"/>
                  </w:txbxContent>
                </v:textbox>
                <w10:wrap type="square"/>
              </v:shape>
            </w:pict>
          </mc:Fallback>
        </mc:AlternateContent>
      </w:r>
    </w:p>
    <w:p w14:paraId="3ED39611"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707392" behindDoc="0" locked="0" layoutInCell="1" allowOverlap="1" wp14:anchorId="735DD151" wp14:editId="71340A7B">
                <wp:simplePos x="0" y="0"/>
                <wp:positionH relativeFrom="column">
                  <wp:posOffset>4895850</wp:posOffset>
                </wp:positionH>
                <wp:positionV relativeFrom="paragraph">
                  <wp:posOffset>269875</wp:posOffset>
                </wp:positionV>
                <wp:extent cx="304800" cy="257175"/>
                <wp:effectExtent l="0" t="0" r="19050" b="2857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53306B8F"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DD151" id="_x0000_s1074" type="#_x0000_t202" style="position:absolute;left:0;text-align:left;margin-left:385.5pt;margin-top:21.25pt;width:24pt;height:2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">
                <v:textbox>
                  <w:txbxContent>
                    <w:p w14:paraId="53306B8F" w14:textId="77777777" w:rsidR="00FE7B74" w:rsidRDefault="00FE7B74" w:rsidP="00FE7B74"/>
                  </w:txbxContent>
                </v:textbox>
                <w10:wrap type="square"/>
              </v:shape>
            </w:pict>
          </mc:Fallback>
        </mc:AlternateContent>
      </w:r>
      <w:r w:rsidRPr="00FE7B74">
        <w:rPr>
          <w:color w:val="auto"/>
        </w:rPr>
        <w:t>No muestran interés y le indican que no pueden ayudarle</w:t>
      </w:r>
    </w:p>
    <w:p w14:paraId="5630DB9F" w14:textId="77777777" w:rsidR="00FE7B74" w:rsidRPr="00FE7B74" w:rsidRDefault="00FE7B74" w:rsidP="00FE7B74">
      <w:pPr>
        <w:rPr>
          <w:color w:val="auto"/>
        </w:rPr>
      </w:pPr>
      <w:r w:rsidRPr="00FE7B74">
        <w:rPr>
          <w:color w:val="auto"/>
        </w:rPr>
        <w:t>Se interesan por ayudarle, pero no logran satisfacer su necesidad</w:t>
      </w:r>
    </w:p>
    <w:p w14:paraId="2B664D9C" w14:textId="77777777" w:rsidR="00FE7B74" w:rsidRPr="00FE7B74" w:rsidRDefault="00FE7B74" w:rsidP="00FE7B74">
      <w:pPr>
        <w:rPr>
          <w:color w:val="auto"/>
        </w:rPr>
      </w:pPr>
      <w:r w:rsidRPr="00FE7B74">
        <w:rPr>
          <w:noProof/>
          <w:color w:val="auto"/>
        </w:rPr>
        <mc:AlternateContent>
          <mc:Choice Requires="wps">
            <w:drawing>
              <wp:anchor distT="45720" distB="45720" distL="114300" distR="114300" simplePos="0" relativeHeight="251708416" behindDoc="0" locked="0" layoutInCell="1" allowOverlap="1" wp14:anchorId="74830CD6" wp14:editId="62906D32">
                <wp:simplePos x="0" y="0"/>
                <wp:positionH relativeFrom="column">
                  <wp:posOffset>4895850</wp:posOffset>
                </wp:positionH>
                <wp:positionV relativeFrom="paragraph">
                  <wp:posOffset>26035</wp:posOffset>
                </wp:positionV>
                <wp:extent cx="304800" cy="257175"/>
                <wp:effectExtent l="0" t="0" r="19050" b="28575"/>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0DB942F"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30CD6" id="_x0000_s1075" type="#_x0000_t202" style="position:absolute;left:0;text-align:left;margin-left:385.5pt;margin-top:2.05pt;width:24pt;height:20.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2FQIAACYEAAAOAAAAZHJzL2Uyb0RvYy54bWysU9tu2zAMfR+wfxD0vtjJkrUx4hRdugwD&#10;ugvQ7QNoWY6FyaImKbGzrx+luGl2exmmB4EUqUPykFzdDJ1mB+m8QlPy6STnTBqBtTK7kn/5vH1x&#10;z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">
                <v:textbox>
                  <w:txbxContent>
                    <w:p w14:paraId="70DB942F" w14:textId="77777777" w:rsidR="00FE7B74" w:rsidRDefault="00FE7B74" w:rsidP="00FE7B74"/>
                  </w:txbxContent>
                </v:textbox>
                <w10:wrap type="square"/>
              </v:shape>
            </w:pict>
          </mc:Fallback>
        </mc:AlternateContent>
      </w:r>
      <w:r w:rsidRPr="00FE7B74">
        <w:rPr>
          <w:color w:val="auto"/>
        </w:rPr>
        <w:t>Se interesan por ayudarle y logran satisfacer su necesidad</w:t>
      </w:r>
    </w:p>
    <w:p w14:paraId="0EBC3443" w14:textId="77777777" w:rsidR="00FE7B74" w:rsidRPr="00FE7B74" w:rsidRDefault="00FE7B74" w:rsidP="00FE7B74">
      <w:pPr>
        <w:rPr>
          <w:color w:val="auto"/>
        </w:rPr>
      </w:pPr>
    </w:p>
    <w:p w14:paraId="652DB8F7"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 xml:space="preserve">Una vez solicitado el servicio requerido, ¿el tiempo de respuesta es oportuno </w:t>
      </w:r>
      <w:proofErr w:type="gramStart"/>
      <w:r w:rsidRPr="00FE7B74">
        <w:rPr>
          <w:rFonts w:ascii="Arial" w:hAnsi="Arial" w:cs="Arial"/>
          <w:color w:val="auto"/>
        </w:rPr>
        <w:t>de acuerdo a</w:t>
      </w:r>
      <w:proofErr w:type="gramEnd"/>
      <w:r w:rsidRPr="00FE7B74">
        <w:rPr>
          <w:rFonts w:ascii="Arial" w:hAnsi="Arial" w:cs="Arial"/>
          <w:color w:val="auto"/>
        </w:rPr>
        <w:t xml:space="preserve"> sus necesidades?</w:t>
      </w:r>
    </w:p>
    <w:p w14:paraId="261DD8A3" w14:textId="77777777" w:rsidR="00FE7B74" w:rsidRPr="00FE7B74" w:rsidRDefault="00FE7B74" w:rsidP="00FE7B74">
      <w:pPr>
        <w:pStyle w:val="Prrafodelista"/>
        <w:rPr>
          <w:rFonts w:ascii="Arial" w:hAnsi="Arial" w:cs="Arial"/>
          <w:color w:val="auto"/>
        </w:rPr>
      </w:pPr>
      <w:r w:rsidRPr="00FE7B74">
        <w:rPr>
          <w:noProof/>
          <w:color w:val="auto"/>
        </w:rPr>
        <mc:AlternateContent>
          <mc:Choice Requires="wps">
            <w:drawing>
              <wp:anchor distT="45720" distB="45720" distL="114300" distR="114300" simplePos="0" relativeHeight="251710464" behindDoc="0" locked="0" layoutInCell="1" allowOverlap="1" wp14:anchorId="59B9EFF4" wp14:editId="4D3746D8">
                <wp:simplePos x="0" y="0"/>
                <wp:positionH relativeFrom="column">
                  <wp:posOffset>2200275</wp:posOffset>
                </wp:positionH>
                <wp:positionV relativeFrom="paragraph">
                  <wp:posOffset>269875</wp:posOffset>
                </wp:positionV>
                <wp:extent cx="762000" cy="257175"/>
                <wp:effectExtent l="0" t="0" r="19050" b="28575"/>
                <wp:wrapSquare wrapText="bothSides"/>
                <wp:docPr id="205" name="Cuadro de texto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0D2025D3"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9EFF4" id="Cuadro de texto 205" o:spid="_x0000_s1076" type="#_x0000_t202" style="position:absolute;left:0;text-align:left;margin-left:173.25pt;margin-top:21.25pt;width:60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g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">
                <v:textbox>
                  <w:txbxContent>
                    <w:p w14:paraId="0D2025D3" w14:textId="77777777" w:rsidR="00FE7B74" w:rsidRDefault="00FE7B74" w:rsidP="00FE7B74"/>
                  </w:txbxContent>
                </v:textbox>
                <w10:wrap type="square"/>
              </v:shape>
            </w:pict>
          </mc:Fallback>
        </mc:AlternateContent>
      </w:r>
      <w:r w:rsidRPr="00FE7B74">
        <w:rPr>
          <w:noProof/>
          <w:color w:val="auto"/>
        </w:rPr>
        <mc:AlternateContent>
          <mc:Choice Requires="wps">
            <w:drawing>
              <wp:anchor distT="45720" distB="45720" distL="114300" distR="114300" simplePos="0" relativeHeight="251709440" behindDoc="0" locked="0" layoutInCell="1" allowOverlap="1" wp14:anchorId="5CA5B930" wp14:editId="5CBE55C8">
                <wp:simplePos x="0" y="0"/>
                <wp:positionH relativeFrom="column">
                  <wp:posOffset>504825</wp:posOffset>
                </wp:positionH>
                <wp:positionV relativeFrom="paragraph">
                  <wp:posOffset>271145</wp:posOffset>
                </wp:positionV>
                <wp:extent cx="762000" cy="257175"/>
                <wp:effectExtent l="0" t="0" r="19050" b="28575"/>
                <wp:wrapSquare wrapText="bothSides"/>
                <wp:docPr id="206" name="Cuadro de texto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350AA1F6" w14:textId="77777777" w:rsidR="00FE7B74" w:rsidRDefault="00FE7B74" w:rsidP="00FE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B930" id="Cuadro de texto 206" o:spid="_x0000_s1077" type="#_x0000_t202" style="position:absolute;left:0;text-align:left;margin-left:39.75pt;margin-top:21.35pt;width:60pt;height:20.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">
                <v:textbox>
                  <w:txbxContent>
                    <w:p w14:paraId="350AA1F6" w14:textId="77777777" w:rsidR="00FE7B74" w:rsidRDefault="00FE7B74" w:rsidP="00FE7B74"/>
                  </w:txbxContent>
                </v:textbox>
                <w10:wrap type="square"/>
              </v:shape>
            </w:pict>
          </mc:Fallback>
        </mc:AlternateContent>
      </w:r>
    </w:p>
    <w:p w14:paraId="620CB72F" w14:textId="77777777" w:rsidR="00FE7B74" w:rsidRPr="00FE7B74" w:rsidRDefault="00FE7B74" w:rsidP="00FE7B74">
      <w:pPr>
        <w:ind w:left="360"/>
        <w:rPr>
          <w:color w:val="auto"/>
        </w:rPr>
      </w:pPr>
      <w:r w:rsidRPr="00FE7B74">
        <w:rPr>
          <w:color w:val="auto"/>
        </w:rPr>
        <w:t>Sí</w:t>
      </w:r>
      <w:r w:rsidRPr="00FE7B74">
        <w:rPr>
          <w:color w:val="auto"/>
        </w:rPr>
        <w:tab/>
        <w:t>No</w:t>
      </w:r>
    </w:p>
    <w:p w14:paraId="1CDC7B57" w14:textId="77777777" w:rsidR="00FE7B74" w:rsidRDefault="00FE7B74" w:rsidP="00FE7B74">
      <w:pPr>
        <w:ind w:left="360"/>
        <w:rPr>
          <w:color w:val="auto"/>
        </w:rPr>
      </w:pPr>
    </w:p>
    <w:p w14:paraId="14779F65" w14:textId="77777777" w:rsidR="008313C9" w:rsidRDefault="008313C9" w:rsidP="00FE7B74">
      <w:pPr>
        <w:ind w:left="360"/>
        <w:rPr>
          <w:color w:val="auto"/>
        </w:rPr>
      </w:pPr>
    </w:p>
    <w:p w14:paraId="1C8FF246" w14:textId="77777777" w:rsidR="008313C9" w:rsidRDefault="008313C9" w:rsidP="00FE7B74">
      <w:pPr>
        <w:ind w:left="360"/>
        <w:rPr>
          <w:color w:val="auto"/>
        </w:rPr>
      </w:pPr>
    </w:p>
    <w:p w14:paraId="26C0ED0E" w14:textId="77777777" w:rsidR="008313C9" w:rsidRDefault="008313C9" w:rsidP="00FE7B74">
      <w:pPr>
        <w:ind w:left="360"/>
        <w:rPr>
          <w:color w:val="auto"/>
        </w:rPr>
      </w:pPr>
    </w:p>
    <w:p w14:paraId="54F22C4E" w14:textId="77777777" w:rsidR="008313C9" w:rsidRDefault="008313C9" w:rsidP="00FE7B74">
      <w:pPr>
        <w:ind w:left="360"/>
        <w:rPr>
          <w:color w:val="auto"/>
        </w:rPr>
      </w:pPr>
    </w:p>
    <w:p w14:paraId="6B339A53" w14:textId="77777777" w:rsidR="008313C9" w:rsidRPr="00FE7B74" w:rsidRDefault="008313C9" w:rsidP="00FE7B74">
      <w:pPr>
        <w:ind w:left="360"/>
        <w:rPr>
          <w:color w:val="auto"/>
        </w:rPr>
      </w:pPr>
    </w:p>
    <w:p w14:paraId="51747658"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lastRenderedPageBreak/>
        <w:t>¿Cómo califica el desempeño de los funcionarios que lo atendieron en el Archivo Intermedio? Por favor en una escala de 1 a 5 (donde 1: malo, 2: regular, 3: bueno, 4: muy bueno y 5: excelente)</w:t>
      </w: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FE7B74" w:rsidRPr="00FE7B74" w14:paraId="3709ABF1" w14:textId="77777777" w:rsidTr="006E55B4">
        <w:trPr>
          <w:trHeight w:val="256"/>
          <w:jc w:val="center"/>
        </w:trPr>
        <w:tc>
          <w:tcPr>
            <w:tcW w:w="4498" w:type="dxa"/>
            <w:vMerge w:val="restart"/>
          </w:tcPr>
          <w:p w14:paraId="7BED0194" w14:textId="77777777" w:rsidR="00FE7B74" w:rsidRPr="00FE7B74" w:rsidRDefault="00FE7B74" w:rsidP="006E55B4">
            <w:pPr>
              <w:jc w:val="center"/>
              <w:rPr>
                <w:b/>
                <w:color w:val="auto"/>
              </w:rPr>
            </w:pPr>
            <w:r w:rsidRPr="00FE7B74">
              <w:rPr>
                <w:b/>
                <w:color w:val="auto"/>
              </w:rPr>
              <w:t>Características</w:t>
            </w:r>
          </w:p>
        </w:tc>
        <w:tc>
          <w:tcPr>
            <w:tcW w:w="5338" w:type="dxa"/>
            <w:gridSpan w:val="5"/>
          </w:tcPr>
          <w:p w14:paraId="4E629562" w14:textId="77777777" w:rsidR="00FE7B74" w:rsidRPr="00FE7B74" w:rsidRDefault="00FE7B74" w:rsidP="006E55B4">
            <w:pPr>
              <w:jc w:val="center"/>
              <w:rPr>
                <w:b/>
                <w:color w:val="auto"/>
              </w:rPr>
            </w:pPr>
            <w:r w:rsidRPr="00FE7B74">
              <w:rPr>
                <w:b/>
                <w:color w:val="auto"/>
              </w:rPr>
              <w:t>Calificación</w:t>
            </w:r>
          </w:p>
        </w:tc>
      </w:tr>
      <w:tr w:rsidR="00FE7B74" w:rsidRPr="00FE7B74" w14:paraId="7653F406" w14:textId="77777777" w:rsidTr="006E55B4">
        <w:trPr>
          <w:trHeight w:val="261"/>
          <w:jc w:val="center"/>
        </w:trPr>
        <w:tc>
          <w:tcPr>
            <w:tcW w:w="4498" w:type="dxa"/>
            <w:vMerge/>
          </w:tcPr>
          <w:p w14:paraId="09160024" w14:textId="77777777" w:rsidR="00FE7B74" w:rsidRPr="00FE7B74" w:rsidRDefault="00FE7B74" w:rsidP="006E55B4">
            <w:pPr>
              <w:rPr>
                <w:color w:val="auto"/>
              </w:rPr>
            </w:pPr>
          </w:p>
        </w:tc>
        <w:tc>
          <w:tcPr>
            <w:tcW w:w="780" w:type="dxa"/>
          </w:tcPr>
          <w:p w14:paraId="2C101269" w14:textId="77777777" w:rsidR="00FE7B74" w:rsidRPr="00FE7B74" w:rsidRDefault="00FE7B74" w:rsidP="006E55B4">
            <w:pPr>
              <w:jc w:val="center"/>
              <w:rPr>
                <w:b/>
                <w:color w:val="auto"/>
              </w:rPr>
            </w:pPr>
            <w:r w:rsidRPr="00FE7B74">
              <w:rPr>
                <w:b/>
                <w:color w:val="auto"/>
              </w:rPr>
              <w:t>1</w:t>
            </w:r>
          </w:p>
        </w:tc>
        <w:tc>
          <w:tcPr>
            <w:tcW w:w="1059" w:type="dxa"/>
          </w:tcPr>
          <w:p w14:paraId="7F9F1BDC" w14:textId="77777777" w:rsidR="00FE7B74" w:rsidRPr="00FE7B74" w:rsidRDefault="00FE7B74" w:rsidP="006E55B4">
            <w:pPr>
              <w:jc w:val="center"/>
              <w:rPr>
                <w:b/>
                <w:color w:val="auto"/>
              </w:rPr>
            </w:pPr>
            <w:r w:rsidRPr="00FE7B74">
              <w:rPr>
                <w:b/>
                <w:color w:val="auto"/>
              </w:rPr>
              <w:t>2</w:t>
            </w:r>
          </w:p>
        </w:tc>
        <w:tc>
          <w:tcPr>
            <w:tcW w:w="1288" w:type="dxa"/>
          </w:tcPr>
          <w:p w14:paraId="15FCBF56" w14:textId="77777777" w:rsidR="00FE7B74" w:rsidRPr="00FE7B74" w:rsidRDefault="00FE7B74" w:rsidP="006E55B4">
            <w:pPr>
              <w:jc w:val="center"/>
              <w:rPr>
                <w:b/>
                <w:color w:val="auto"/>
              </w:rPr>
            </w:pPr>
            <w:r w:rsidRPr="00FE7B74">
              <w:rPr>
                <w:b/>
                <w:color w:val="auto"/>
              </w:rPr>
              <w:t>3</w:t>
            </w:r>
          </w:p>
        </w:tc>
        <w:tc>
          <w:tcPr>
            <w:tcW w:w="1105" w:type="dxa"/>
          </w:tcPr>
          <w:p w14:paraId="1C44F5D3" w14:textId="77777777" w:rsidR="00FE7B74" w:rsidRPr="00FE7B74" w:rsidRDefault="00FE7B74" w:rsidP="006E55B4">
            <w:pPr>
              <w:jc w:val="center"/>
              <w:rPr>
                <w:b/>
                <w:color w:val="auto"/>
              </w:rPr>
            </w:pPr>
            <w:r w:rsidRPr="00FE7B74">
              <w:rPr>
                <w:b/>
                <w:color w:val="auto"/>
              </w:rPr>
              <w:t>4</w:t>
            </w:r>
          </w:p>
        </w:tc>
        <w:tc>
          <w:tcPr>
            <w:tcW w:w="1104" w:type="dxa"/>
          </w:tcPr>
          <w:p w14:paraId="1C97603E" w14:textId="77777777" w:rsidR="00FE7B74" w:rsidRPr="00FE7B74" w:rsidRDefault="00FE7B74" w:rsidP="006E55B4">
            <w:pPr>
              <w:jc w:val="center"/>
              <w:rPr>
                <w:b/>
                <w:color w:val="auto"/>
              </w:rPr>
            </w:pPr>
            <w:r w:rsidRPr="00FE7B74">
              <w:rPr>
                <w:b/>
                <w:color w:val="auto"/>
              </w:rPr>
              <w:t>5</w:t>
            </w:r>
          </w:p>
        </w:tc>
      </w:tr>
      <w:tr w:rsidR="00FE7B74" w:rsidRPr="00FE7B74" w14:paraId="19330519" w14:textId="77777777" w:rsidTr="006E55B4">
        <w:trPr>
          <w:trHeight w:val="240"/>
          <w:jc w:val="center"/>
        </w:trPr>
        <w:tc>
          <w:tcPr>
            <w:tcW w:w="4498" w:type="dxa"/>
          </w:tcPr>
          <w:p w14:paraId="0DC591A7" w14:textId="77777777" w:rsidR="00FE7B74" w:rsidRPr="00FE7B74" w:rsidRDefault="00FE7B74" w:rsidP="006E55B4">
            <w:pPr>
              <w:spacing w:line="360" w:lineRule="auto"/>
              <w:rPr>
                <w:color w:val="auto"/>
              </w:rPr>
            </w:pPr>
            <w:r w:rsidRPr="00FE7B74">
              <w:rPr>
                <w:color w:val="auto"/>
              </w:rPr>
              <w:t>Tolerancia</w:t>
            </w:r>
          </w:p>
        </w:tc>
        <w:tc>
          <w:tcPr>
            <w:tcW w:w="780" w:type="dxa"/>
          </w:tcPr>
          <w:p w14:paraId="6F7176BA" w14:textId="77777777" w:rsidR="00FE7B74" w:rsidRPr="00FE7B74" w:rsidRDefault="00FE7B74" w:rsidP="006E55B4">
            <w:pPr>
              <w:spacing w:line="360" w:lineRule="auto"/>
              <w:rPr>
                <w:color w:val="auto"/>
              </w:rPr>
            </w:pPr>
          </w:p>
        </w:tc>
        <w:tc>
          <w:tcPr>
            <w:tcW w:w="1059" w:type="dxa"/>
          </w:tcPr>
          <w:p w14:paraId="6EE4AD36" w14:textId="77777777" w:rsidR="00FE7B74" w:rsidRPr="00FE7B74" w:rsidRDefault="00FE7B74" w:rsidP="006E55B4">
            <w:pPr>
              <w:spacing w:line="360" w:lineRule="auto"/>
              <w:rPr>
                <w:color w:val="auto"/>
              </w:rPr>
            </w:pPr>
          </w:p>
        </w:tc>
        <w:tc>
          <w:tcPr>
            <w:tcW w:w="1288" w:type="dxa"/>
          </w:tcPr>
          <w:p w14:paraId="55D5E355" w14:textId="77777777" w:rsidR="00FE7B74" w:rsidRPr="00FE7B74" w:rsidRDefault="00FE7B74" w:rsidP="006E55B4">
            <w:pPr>
              <w:spacing w:line="360" w:lineRule="auto"/>
              <w:rPr>
                <w:color w:val="auto"/>
              </w:rPr>
            </w:pPr>
          </w:p>
        </w:tc>
        <w:tc>
          <w:tcPr>
            <w:tcW w:w="1105" w:type="dxa"/>
          </w:tcPr>
          <w:p w14:paraId="097F1151" w14:textId="77777777" w:rsidR="00FE7B74" w:rsidRPr="00FE7B74" w:rsidRDefault="00FE7B74" w:rsidP="006E55B4">
            <w:pPr>
              <w:spacing w:line="360" w:lineRule="auto"/>
              <w:rPr>
                <w:color w:val="auto"/>
              </w:rPr>
            </w:pPr>
          </w:p>
        </w:tc>
        <w:tc>
          <w:tcPr>
            <w:tcW w:w="1104" w:type="dxa"/>
          </w:tcPr>
          <w:p w14:paraId="6AC8174E" w14:textId="77777777" w:rsidR="00FE7B74" w:rsidRPr="00FE7B74" w:rsidRDefault="00FE7B74" w:rsidP="006E55B4">
            <w:pPr>
              <w:spacing w:line="360" w:lineRule="auto"/>
              <w:rPr>
                <w:color w:val="auto"/>
              </w:rPr>
            </w:pPr>
          </w:p>
        </w:tc>
      </w:tr>
      <w:tr w:rsidR="00FE7B74" w:rsidRPr="00FE7B74" w14:paraId="51F2D6CA" w14:textId="77777777" w:rsidTr="006E55B4">
        <w:trPr>
          <w:trHeight w:val="258"/>
          <w:jc w:val="center"/>
        </w:trPr>
        <w:tc>
          <w:tcPr>
            <w:tcW w:w="4498" w:type="dxa"/>
          </w:tcPr>
          <w:p w14:paraId="55574A00" w14:textId="77777777" w:rsidR="00FE7B74" w:rsidRPr="00FE7B74" w:rsidRDefault="00FE7B74" w:rsidP="006E55B4">
            <w:pPr>
              <w:spacing w:line="360" w:lineRule="auto"/>
              <w:rPr>
                <w:color w:val="auto"/>
              </w:rPr>
            </w:pPr>
            <w:r w:rsidRPr="00FE7B74">
              <w:rPr>
                <w:color w:val="auto"/>
              </w:rPr>
              <w:t>Respeto</w:t>
            </w:r>
          </w:p>
        </w:tc>
        <w:tc>
          <w:tcPr>
            <w:tcW w:w="780" w:type="dxa"/>
          </w:tcPr>
          <w:p w14:paraId="10BECB81" w14:textId="77777777" w:rsidR="00FE7B74" w:rsidRPr="00FE7B74" w:rsidRDefault="00FE7B74" w:rsidP="006E55B4">
            <w:pPr>
              <w:spacing w:line="360" w:lineRule="auto"/>
              <w:rPr>
                <w:color w:val="auto"/>
              </w:rPr>
            </w:pPr>
          </w:p>
        </w:tc>
        <w:tc>
          <w:tcPr>
            <w:tcW w:w="1059" w:type="dxa"/>
          </w:tcPr>
          <w:p w14:paraId="0291BDC1" w14:textId="77777777" w:rsidR="00FE7B74" w:rsidRPr="00FE7B74" w:rsidRDefault="00FE7B74" w:rsidP="006E55B4">
            <w:pPr>
              <w:spacing w:line="360" w:lineRule="auto"/>
              <w:rPr>
                <w:color w:val="auto"/>
              </w:rPr>
            </w:pPr>
          </w:p>
        </w:tc>
        <w:tc>
          <w:tcPr>
            <w:tcW w:w="1288" w:type="dxa"/>
          </w:tcPr>
          <w:p w14:paraId="2C2936D5" w14:textId="77777777" w:rsidR="00FE7B74" w:rsidRPr="00FE7B74" w:rsidRDefault="00FE7B74" w:rsidP="006E55B4">
            <w:pPr>
              <w:spacing w:line="360" w:lineRule="auto"/>
              <w:rPr>
                <w:color w:val="auto"/>
              </w:rPr>
            </w:pPr>
          </w:p>
        </w:tc>
        <w:tc>
          <w:tcPr>
            <w:tcW w:w="1105" w:type="dxa"/>
          </w:tcPr>
          <w:p w14:paraId="4429592E" w14:textId="77777777" w:rsidR="00FE7B74" w:rsidRPr="00FE7B74" w:rsidRDefault="00FE7B74" w:rsidP="006E55B4">
            <w:pPr>
              <w:spacing w:line="360" w:lineRule="auto"/>
              <w:rPr>
                <w:color w:val="auto"/>
              </w:rPr>
            </w:pPr>
          </w:p>
        </w:tc>
        <w:tc>
          <w:tcPr>
            <w:tcW w:w="1104" w:type="dxa"/>
          </w:tcPr>
          <w:p w14:paraId="014F155A" w14:textId="77777777" w:rsidR="00FE7B74" w:rsidRPr="00FE7B74" w:rsidRDefault="00FE7B74" w:rsidP="006E55B4">
            <w:pPr>
              <w:spacing w:line="360" w:lineRule="auto"/>
              <w:rPr>
                <w:color w:val="auto"/>
              </w:rPr>
            </w:pPr>
          </w:p>
        </w:tc>
      </w:tr>
      <w:tr w:rsidR="00FE7B74" w:rsidRPr="00FE7B74" w14:paraId="6CC1472C" w14:textId="77777777" w:rsidTr="006E55B4">
        <w:trPr>
          <w:trHeight w:val="277"/>
          <w:jc w:val="center"/>
        </w:trPr>
        <w:tc>
          <w:tcPr>
            <w:tcW w:w="4498" w:type="dxa"/>
          </w:tcPr>
          <w:p w14:paraId="6C26ECF5" w14:textId="77777777" w:rsidR="00FE7B74" w:rsidRPr="00FE7B74" w:rsidRDefault="00FE7B74" w:rsidP="006E55B4">
            <w:pPr>
              <w:spacing w:line="360" w:lineRule="auto"/>
              <w:rPr>
                <w:color w:val="auto"/>
              </w:rPr>
            </w:pPr>
            <w:r w:rsidRPr="00FE7B74">
              <w:rPr>
                <w:color w:val="auto"/>
              </w:rPr>
              <w:t>Comunicación asertiva</w:t>
            </w:r>
          </w:p>
        </w:tc>
        <w:tc>
          <w:tcPr>
            <w:tcW w:w="780" w:type="dxa"/>
          </w:tcPr>
          <w:p w14:paraId="2C5D55B0" w14:textId="77777777" w:rsidR="00FE7B74" w:rsidRPr="00FE7B74" w:rsidRDefault="00FE7B74" w:rsidP="006E55B4">
            <w:pPr>
              <w:spacing w:line="360" w:lineRule="auto"/>
              <w:rPr>
                <w:color w:val="auto"/>
              </w:rPr>
            </w:pPr>
          </w:p>
        </w:tc>
        <w:tc>
          <w:tcPr>
            <w:tcW w:w="1059" w:type="dxa"/>
          </w:tcPr>
          <w:p w14:paraId="13ACFCF5" w14:textId="77777777" w:rsidR="00FE7B74" w:rsidRPr="00FE7B74" w:rsidRDefault="00FE7B74" w:rsidP="006E55B4">
            <w:pPr>
              <w:spacing w:line="360" w:lineRule="auto"/>
              <w:rPr>
                <w:color w:val="auto"/>
              </w:rPr>
            </w:pPr>
          </w:p>
        </w:tc>
        <w:tc>
          <w:tcPr>
            <w:tcW w:w="1288" w:type="dxa"/>
          </w:tcPr>
          <w:p w14:paraId="6E71096F" w14:textId="77777777" w:rsidR="00FE7B74" w:rsidRPr="00FE7B74" w:rsidRDefault="00FE7B74" w:rsidP="006E55B4">
            <w:pPr>
              <w:spacing w:line="360" w:lineRule="auto"/>
              <w:rPr>
                <w:color w:val="auto"/>
              </w:rPr>
            </w:pPr>
          </w:p>
        </w:tc>
        <w:tc>
          <w:tcPr>
            <w:tcW w:w="1105" w:type="dxa"/>
          </w:tcPr>
          <w:p w14:paraId="0183DDA4" w14:textId="77777777" w:rsidR="00FE7B74" w:rsidRPr="00FE7B74" w:rsidRDefault="00FE7B74" w:rsidP="006E55B4">
            <w:pPr>
              <w:spacing w:line="360" w:lineRule="auto"/>
              <w:rPr>
                <w:color w:val="auto"/>
              </w:rPr>
            </w:pPr>
          </w:p>
        </w:tc>
        <w:tc>
          <w:tcPr>
            <w:tcW w:w="1104" w:type="dxa"/>
          </w:tcPr>
          <w:p w14:paraId="3ADA88DD" w14:textId="77777777" w:rsidR="00FE7B74" w:rsidRPr="00FE7B74" w:rsidRDefault="00FE7B74" w:rsidP="006E55B4">
            <w:pPr>
              <w:spacing w:line="360" w:lineRule="auto"/>
              <w:rPr>
                <w:color w:val="auto"/>
              </w:rPr>
            </w:pPr>
          </w:p>
        </w:tc>
      </w:tr>
      <w:tr w:rsidR="00FE7B74" w:rsidRPr="00FE7B74" w14:paraId="1F467516" w14:textId="77777777" w:rsidTr="006E55B4">
        <w:trPr>
          <w:trHeight w:val="266"/>
          <w:jc w:val="center"/>
        </w:trPr>
        <w:tc>
          <w:tcPr>
            <w:tcW w:w="4498" w:type="dxa"/>
          </w:tcPr>
          <w:p w14:paraId="4DD453D3" w14:textId="77777777" w:rsidR="00FE7B74" w:rsidRPr="00FE7B74" w:rsidRDefault="00FE7B74" w:rsidP="006E55B4">
            <w:pPr>
              <w:spacing w:line="360" w:lineRule="auto"/>
              <w:rPr>
                <w:color w:val="auto"/>
              </w:rPr>
            </w:pPr>
            <w:r w:rsidRPr="00FE7B74">
              <w:rPr>
                <w:color w:val="auto"/>
              </w:rPr>
              <w:t>Discreción</w:t>
            </w:r>
          </w:p>
        </w:tc>
        <w:tc>
          <w:tcPr>
            <w:tcW w:w="780" w:type="dxa"/>
          </w:tcPr>
          <w:p w14:paraId="65A0B4C5" w14:textId="77777777" w:rsidR="00FE7B74" w:rsidRPr="00FE7B74" w:rsidRDefault="00FE7B74" w:rsidP="006E55B4">
            <w:pPr>
              <w:spacing w:line="360" w:lineRule="auto"/>
              <w:rPr>
                <w:color w:val="auto"/>
              </w:rPr>
            </w:pPr>
          </w:p>
        </w:tc>
        <w:tc>
          <w:tcPr>
            <w:tcW w:w="1059" w:type="dxa"/>
          </w:tcPr>
          <w:p w14:paraId="6143D1B7" w14:textId="77777777" w:rsidR="00FE7B74" w:rsidRPr="00FE7B74" w:rsidRDefault="00FE7B74" w:rsidP="006E55B4">
            <w:pPr>
              <w:spacing w:line="360" w:lineRule="auto"/>
              <w:rPr>
                <w:color w:val="auto"/>
              </w:rPr>
            </w:pPr>
          </w:p>
        </w:tc>
        <w:tc>
          <w:tcPr>
            <w:tcW w:w="1288" w:type="dxa"/>
          </w:tcPr>
          <w:p w14:paraId="01D145C2" w14:textId="77777777" w:rsidR="00FE7B74" w:rsidRPr="00FE7B74" w:rsidRDefault="00FE7B74" w:rsidP="006E55B4">
            <w:pPr>
              <w:spacing w:line="360" w:lineRule="auto"/>
              <w:rPr>
                <w:color w:val="auto"/>
              </w:rPr>
            </w:pPr>
          </w:p>
        </w:tc>
        <w:tc>
          <w:tcPr>
            <w:tcW w:w="1105" w:type="dxa"/>
          </w:tcPr>
          <w:p w14:paraId="546DC2A5" w14:textId="77777777" w:rsidR="00FE7B74" w:rsidRPr="00FE7B74" w:rsidRDefault="00FE7B74" w:rsidP="006E55B4">
            <w:pPr>
              <w:spacing w:line="360" w:lineRule="auto"/>
              <w:rPr>
                <w:color w:val="auto"/>
              </w:rPr>
            </w:pPr>
          </w:p>
        </w:tc>
        <w:tc>
          <w:tcPr>
            <w:tcW w:w="1104" w:type="dxa"/>
          </w:tcPr>
          <w:p w14:paraId="11D1235E" w14:textId="77777777" w:rsidR="00FE7B74" w:rsidRPr="00FE7B74" w:rsidRDefault="00FE7B74" w:rsidP="006E55B4">
            <w:pPr>
              <w:spacing w:line="360" w:lineRule="auto"/>
              <w:rPr>
                <w:color w:val="auto"/>
              </w:rPr>
            </w:pPr>
          </w:p>
        </w:tc>
      </w:tr>
      <w:tr w:rsidR="00FE7B74" w:rsidRPr="00FE7B74" w14:paraId="7B9FCB9C" w14:textId="77777777" w:rsidTr="006E55B4">
        <w:trPr>
          <w:trHeight w:val="143"/>
          <w:jc w:val="center"/>
        </w:trPr>
        <w:tc>
          <w:tcPr>
            <w:tcW w:w="4498" w:type="dxa"/>
          </w:tcPr>
          <w:p w14:paraId="6D069FB6" w14:textId="77777777" w:rsidR="00FE7B74" w:rsidRPr="00FE7B74" w:rsidRDefault="00FE7B74" w:rsidP="006E55B4">
            <w:pPr>
              <w:spacing w:line="360" w:lineRule="auto"/>
              <w:rPr>
                <w:color w:val="auto"/>
              </w:rPr>
            </w:pPr>
            <w:r w:rsidRPr="00FE7B74">
              <w:rPr>
                <w:color w:val="auto"/>
              </w:rPr>
              <w:t>Conocimiento demostrado</w:t>
            </w:r>
          </w:p>
        </w:tc>
        <w:tc>
          <w:tcPr>
            <w:tcW w:w="780" w:type="dxa"/>
          </w:tcPr>
          <w:p w14:paraId="3229F756" w14:textId="77777777" w:rsidR="00FE7B74" w:rsidRPr="00FE7B74" w:rsidRDefault="00FE7B74" w:rsidP="006E55B4">
            <w:pPr>
              <w:spacing w:line="360" w:lineRule="auto"/>
              <w:rPr>
                <w:color w:val="auto"/>
              </w:rPr>
            </w:pPr>
          </w:p>
        </w:tc>
        <w:tc>
          <w:tcPr>
            <w:tcW w:w="1059" w:type="dxa"/>
          </w:tcPr>
          <w:p w14:paraId="0F027F94" w14:textId="77777777" w:rsidR="00FE7B74" w:rsidRPr="00FE7B74" w:rsidRDefault="00FE7B74" w:rsidP="006E55B4">
            <w:pPr>
              <w:spacing w:line="360" w:lineRule="auto"/>
              <w:rPr>
                <w:color w:val="auto"/>
              </w:rPr>
            </w:pPr>
          </w:p>
        </w:tc>
        <w:tc>
          <w:tcPr>
            <w:tcW w:w="1288" w:type="dxa"/>
          </w:tcPr>
          <w:p w14:paraId="6DE5025E" w14:textId="77777777" w:rsidR="00FE7B74" w:rsidRPr="00FE7B74" w:rsidRDefault="00FE7B74" w:rsidP="006E55B4">
            <w:pPr>
              <w:spacing w:line="360" w:lineRule="auto"/>
              <w:rPr>
                <w:color w:val="auto"/>
              </w:rPr>
            </w:pPr>
          </w:p>
        </w:tc>
        <w:tc>
          <w:tcPr>
            <w:tcW w:w="1105" w:type="dxa"/>
          </w:tcPr>
          <w:p w14:paraId="0598B36F" w14:textId="77777777" w:rsidR="00FE7B74" w:rsidRPr="00FE7B74" w:rsidRDefault="00FE7B74" w:rsidP="006E55B4">
            <w:pPr>
              <w:spacing w:line="360" w:lineRule="auto"/>
              <w:rPr>
                <w:color w:val="auto"/>
              </w:rPr>
            </w:pPr>
          </w:p>
        </w:tc>
        <w:tc>
          <w:tcPr>
            <w:tcW w:w="1104" w:type="dxa"/>
          </w:tcPr>
          <w:p w14:paraId="4E28505C" w14:textId="77777777" w:rsidR="00FE7B74" w:rsidRPr="00FE7B74" w:rsidRDefault="00FE7B74" w:rsidP="006E55B4">
            <w:pPr>
              <w:spacing w:line="360" w:lineRule="auto"/>
              <w:rPr>
                <w:color w:val="auto"/>
              </w:rPr>
            </w:pPr>
          </w:p>
        </w:tc>
      </w:tr>
      <w:tr w:rsidR="00FE7B74" w:rsidRPr="00FE7B74" w14:paraId="362859D1" w14:textId="77777777" w:rsidTr="006E55B4">
        <w:trPr>
          <w:trHeight w:val="432"/>
          <w:jc w:val="center"/>
        </w:trPr>
        <w:tc>
          <w:tcPr>
            <w:tcW w:w="4498" w:type="dxa"/>
          </w:tcPr>
          <w:p w14:paraId="3C5318FB" w14:textId="77777777" w:rsidR="00FE7B74" w:rsidRPr="00FE7B74" w:rsidRDefault="00FE7B74" w:rsidP="006E55B4">
            <w:pPr>
              <w:spacing w:line="360" w:lineRule="auto"/>
              <w:rPr>
                <w:color w:val="auto"/>
              </w:rPr>
            </w:pPr>
            <w:r w:rsidRPr="00FE7B74">
              <w:rPr>
                <w:color w:val="auto"/>
              </w:rPr>
              <w:t>Disponibilidad</w:t>
            </w:r>
          </w:p>
        </w:tc>
        <w:tc>
          <w:tcPr>
            <w:tcW w:w="780" w:type="dxa"/>
          </w:tcPr>
          <w:p w14:paraId="5AF23205" w14:textId="77777777" w:rsidR="00FE7B74" w:rsidRPr="00FE7B74" w:rsidRDefault="00FE7B74" w:rsidP="006E55B4">
            <w:pPr>
              <w:spacing w:line="360" w:lineRule="auto"/>
              <w:rPr>
                <w:color w:val="auto"/>
              </w:rPr>
            </w:pPr>
          </w:p>
        </w:tc>
        <w:tc>
          <w:tcPr>
            <w:tcW w:w="1059" w:type="dxa"/>
          </w:tcPr>
          <w:p w14:paraId="1875C5AE" w14:textId="77777777" w:rsidR="00FE7B74" w:rsidRPr="00FE7B74" w:rsidRDefault="00FE7B74" w:rsidP="006E55B4">
            <w:pPr>
              <w:spacing w:line="360" w:lineRule="auto"/>
              <w:rPr>
                <w:color w:val="auto"/>
              </w:rPr>
            </w:pPr>
          </w:p>
        </w:tc>
        <w:tc>
          <w:tcPr>
            <w:tcW w:w="1288" w:type="dxa"/>
          </w:tcPr>
          <w:p w14:paraId="792D7235" w14:textId="77777777" w:rsidR="00FE7B74" w:rsidRPr="00FE7B74" w:rsidRDefault="00FE7B74" w:rsidP="006E55B4">
            <w:pPr>
              <w:spacing w:line="360" w:lineRule="auto"/>
              <w:rPr>
                <w:color w:val="auto"/>
              </w:rPr>
            </w:pPr>
          </w:p>
        </w:tc>
        <w:tc>
          <w:tcPr>
            <w:tcW w:w="1105" w:type="dxa"/>
          </w:tcPr>
          <w:p w14:paraId="5F835ED4" w14:textId="77777777" w:rsidR="00FE7B74" w:rsidRPr="00FE7B74" w:rsidRDefault="00FE7B74" w:rsidP="006E55B4">
            <w:pPr>
              <w:spacing w:line="360" w:lineRule="auto"/>
              <w:rPr>
                <w:color w:val="auto"/>
              </w:rPr>
            </w:pPr>
          </w:p>
        </w:tc>
        <w:tc>
          <w:tcPr>
            <w:tcW w:w="1104" w:type="dxa"/>
          </w:tcPr>
          <w:p w14:paraId="4DD9C35B" w14:textId="77777777" w:rsidR="00FE7B74" w:rsidRPr="00FE7B74" w:rsidRDefault="00FE7B74" w:rsidP="006E55B4">
            <w:pPr>
              <w:spacing w:line="360" w:lineRule="auto"/>
              <w:rPr>
                <w:color w:val="auto"/>
              </w:rPr>
            </w:pPr>
          </w:p>
        </w:tc>
      </w:tr>
      <w:tr w:rsidR="00FE7B74" w:rsidRPr="00FE7B74" w14:paraId="2FF96633" w14:textId="77777777" w:rsidTr="006E55B4">
        <w:trPr>
          <w:trHeight w:val="409"/>
          <w:jc w:val="center"/>
        </w:trPr>
        <w:tc>
          <w:tcPr>
            <w:tcW w:w="4498" w:type="dxa"/>
          </w:tcPr>
          <w:p w14:paraId="450A8603" w14:textId="77777777" w:rsidR="00FE7B74" w:rsidRPr="00FE7B74" w:rsidRDefault="00FE7B74" w:rsidP="006E55B4">
            <w:pPr>
              <w:spacing w:line="360" w:lineRule="auto"/>
              <w:rPr>
                <w:color w:val="auto"/>
              </w:rPr>
            </w:pPr>
            <w:r w:rsidRPr="00FE7B74">
              <w:rPr>
                <w:color w:val="auto"/>
              </w:rPr>
              <w:t>Legalidad</w:t>
            </w:r>
          </w:p>
        </w:tc>
        <w:tc>
          <w:tcPr>
            <w:tcW w:w="780" w:type="dxa"/>
          </w:tcPr>
          <w:p w14:paraId="3FC3E7D3" w14:textId="77777777" w:rsidR="00FE7B74" w:rsidRPr="00FE7B74" w:rsidRDefault="00FE7B74" w:rsidP="006E55B4">
            <w:pPr>
              <w:spacing w:line="360" w:lineRule="auto"/>
              <w:rPr>
                <w:color w:val="auto"/>
              </w:rPr>
            </w:pPr>
          </w:p>
        </w:tc>
        <w:tc>
          <w:tcPr>
            <w:tcW w:w="1059" w:type="dxa"/>
          </w:tcPr>
          <w:p w14:paraId="59A14F1C" w14:textId="77777777" w:rsidR="00FE7B74" w:rsidRPr="00FE7B74" w:rsidRDefault="00FE7B74" w:rsidP="006E55B4">
            <w:pPr>
              <w:spacing w:line="360" w:lineRule="auto"/>
              <w:rPr>
                <w:color w:val="auto"/>
              </w:rPr>
            </w:pPr>
          </w:p>
        </w:tc>
        <w:tc>
          <w:tcPr>
            <w:tcW w:w="1288" w:type="dxa"/>
          </w:tcPr>
          <w:p w14:paraId="1C64CDA0" w14:textId="77777777" w:rsidR="00FE7B74" w:rsidRPr="00FE7B74" w:rsidRDefault="00FE7B74" w:rsidP="006E55B4">
            <w:pPr>
              <w:spacing w:line="360" w:lineRule="auto"/>
              <w:rPr>
                <w:color w:val="auto"/>
              </w:rPr>
            </w:pPr>
          </w:p>
        </w:tc>
        <w:tc>
          <w:tcPr>
            <w:tcW w:w="1105" w:type="dxa"/>
          </w:tcPr>
          <w:p w14:paraId="62312E8B" w14:textId="77777777" w:rsidR="00FE7B74" w:rsidRPr="00FE7B74" w:rsidRDefault="00FE7B74" w:rsidP="006E55B4">
            <w:pPr>
              <w:spacing w:line="360" w:lineRule="auto"/>
              <w:rPr>
                <w:color w:val="auto"/>
              </w:rPr>
            </w:pPr>
          </w:p>
        </w:tc>
        <w:tc>
          <w:tcPr>
            <w:tcW w:w="1104" w:type="dxa"/>
          </w:tcPr>
          <w:p w14:paraId="13D365E9" w14:textId="77777777" w:rsidR="00FE7B74" w:rsidRPr="00FE7B74" w:rsidRDefault="00FE7B74" w:rsidP="006E55B4">
            <w:pPr>
              <w:spacing w:line="360" w:lineRule="auto"/>
              <w:rPr>
                <w:color w:val="auto"/>
              </w:rPr>
            </w:pPr>
          </w:p>
        </w:tc>
      </w:tr>
      <w:tr w:rsidR="00FE7B74" w:rsidRPr="00FE7B74" w14:paraId="0E300802" w14:textId="77777777" w:rsidTr="006E55B4">
        <w:trPr>
          <w:trHeight w:val="409"/>
          <w:jc w:val="center"/>
        </w:trPr>
        <w:tc>
          <w:tcPr>
            <w:tcW w:w="4498" w:type="dxa"/>
          </w:tcPr>
          <w:p w14:paraId="0DD2821B" w14:textId="77777777" w:rsidR="00FE7B74" w:rsidRPr="00FE7B74" w:rsidRDefault="00FE7B74" w:rsidP="006E55B4">
            <w:pPr>
              <w:spacing w:line="360" w:lineRule="auto"/>
              <w:rPr>
                <w:color w:val="auto"/>
              </w:rPr>
            </w:pPr>
            <w:r w:rsidRPr="00FE7B74">
              <w:rPr>
                <w:color w:val="auto"/>
              </w:rPr>
              <w:t>Desempeño de sus funciones</w:t>
            </w:r>
          </w:p>
        </w:tc>
        <w:tc>
          <w:tcPr>
            <w:tcW w:w="780" w:type="dxa"/>
          </w:tcPr>
          <w:p w14:paraId="5FD5F589" w14:textId="77777777" w:rsidR="00FE7B74" w:rsidRPr="00FE7B74" w:rsidRDefault="00FE7B74" w:rsidP="006E55B4">
            <w:pPr>
              <w:spacing w:line="360" w:lineRule="auto"/>
              <w:rPr>
                <w:color w:val="auto"/>
              </w:rPr>
            </w:pPr>
          </w:p>
        </w:tc>
        <w:tc>
          <w:tcPr>
            <w:tcW w:w="1059" w:type="dxa"/>
          </w:tcPr>
          <w:p w14:paraId="2E397DA9" w14:textId="77777777" w:rsidR="00FE7B74" w:rsidRPr="00FE7B74" w:rsidRDefault="00FE7B74" w:rsidP="006E55B4">
            <w:pPr>
              <w:spacing w:line="360" w:lineRule="auto"/>
              <w:rPr>
                <w:color w:val="auto"/>
              </w:rPr>
            </w:pPr>
          </w:p>
        </w:tc>
        <w:tc>
          <w:tcPr>
            <w:tcW w:w="1288" w:type="dxa"/>
          </w:tcPr>
          <w:p w14:paraId="6E967DA8" w14:textId="77777777" w:rsidR="00FE7B74" w:rsidRPr="00FE7B74" w:rsidRDefault="00FE7B74" w:rsidP="006E55B4">
            <w:pPr>
              <w:spacing w:line="360" w:lineRule="auto"/>
              <w:rPr>
                <w:color w:val="auto"/>
              </w:rPr>
            </w:pPr>
          </w:p>
        </w:tc>
        <w:tc>
          <w:tcPr>
            <w:tcW w:w="1105" w:type="dxa"/>
          </w:tcPr>
          <w:p w14:paraId="1E5F77E4" w14:textId="77777777" w:rsidR="00FE7B74" w:rsidRPr="00FE7B74" w:rsidRDefault="00FE7B74" w:rsidP="006E55B4">
            <w:pPr>
              <w:spacing w:line="360" w:lineRule="auto"/>
              <w:rPr>
                <w:color w:val="auto"/>
              </w:rPr>
            </w:pPr>
          </w:p>
        </w:tc>
        <w:tc>
          <w:tcPr>
            <w:tcW w:w="1104" w:type="dxa"/>
          </w:tcPr>
          <w:p w14:paraId="4F8721FF" w14:textId="77777777" w:rsidR="00FE7B74" w:rsidRPr="00FE7B74" w:rsidRDefault="00FE7B74" w:rsidP="006E55B4">
            <w:pPr>
              <w:spacing w:line="360" w:lineRule="auto"/>
              <w:rPr>
                <w:color w:val="auto"/>
              </w:rPr>
            </w:pPr>
          </w:p>
        </w:tc>
      </w:tr>
      <w:tr w:rsidR="00FE7B74" w:rsidRPr="00FE7B74" w14:paraId="3ADDEF3B" w14:textId="77777777" w:rsidTr="006E55B4">
        <w:trPr>
          <w:trHeight w:val="386"/>
          <w:jc w:val="center"/>
        </w:trPr>
        <w:tc>
          <w:tcPr>
            <w:tcW w:w="4498" w:type="dxa"/>
          </w:tcPr>
          <w:p w14:paraId="63AFFC6E" w14:textId="77777777" w:rsidR="00FE7B74" w:rsidRPr="00FE7B74" w:rsidRDefault="00FE7B74" w:rsidP="006E55B4">
            <w:pPr>
              <w:spacing w:line="360" w:lineRule="auto"/>
              <w:rPr>
                <w:color w:val="auto"/>
              </w:rPr>
            </w:pPr>
            <w:r w:rsidRPr="00FE7B74">
              <w:rPr>
                <w:color w:val="auto"/>
              </w:rPr>
              <w:t>Amabilidad</w:t>
            </w:r>
          </w:p>
        </w:tc>
        <w:tc>
          <w:tcPr>
            <w:tcW w:w="780" w:type="dxa"/>
          </w:tcPr>
          <w:p w14:paraId="717401A4" w14:textId="77777777" w:rsidR="00FE7B74" w:rsidRPr="00FE7B74" w:rsidRDefault="00FE7B74" w:rsidP="006E55B4">
            <w:pPr>
              <w:spacing w:line="360" w:lineRule="auto"/>
              <w:rPr>
                <w:color w:val="auto"/>
              </w:rPr>
            </w:pPr>
          </w:p>
        </w:tc>
        <w:tc>
          <w:tcPr>
            <w:tcW w:w="1059" w:type="dxa"/>
          </w:tcPr>
          <w:p w14:paraId="0A6FF02F" w14:textId="77777777" w:rsidR="00FE7B74" w:rsidRPr="00FE7B74" w:rsidRDefault="00FE7B74" w:rsidP="006E55B4">
            <w:pPr>
              <w:spacing w:line="360" w:lineRule="auto"/>
              <w:rPr>
                <w:color w:val="auto"/>
              </w:rPr>
            </w:pPr>
          </w:p>
        </w:tc>
        <w:tc>
          <w:tcPr>
            <w:tcW w:w="1288" w:type="dxa"/>
          </w:tcPr>
          <w:p w14:paraId="035DFB71" w14:textId="77777777" w:rsidR="00FE7B74" w:rsidRPr="00FE7B74" w:rsidRDefault="00FE7B74" w:rsidP="006E55B4">
            <w:pPr>
              <w:spacing w:line="360" w:lineRule="auto"/>
              <w:rPr>
                <w:color w:val="auto"/>
              </w:rPr>
            </w:pPr>
          </w:p>
        </w:tc>
        <w:tc>
          <w:tcPr>
            <w:tcW w:w="1105" w:type="dxa"/>
          </w:tcPr>
          <w:p w14:paraId="4783D2A6" w14:textId="77777777" w:rsidR="00FE7B74" w:rsidRPr="00FE7B74" w:rsidRDefault="00FE7B74" w:rsidP="006E55B4">
            <w:pPr>
              <w:spacing w:line="360" w:lineRule="auto"/>
              <w:rPr>
                <w:color w:val="auto"/>
              </w:rPr>
            </w:pPr>
          </w:p>
        </w:tc>
        <w:tc>
          <w:tcPr>
            <w:tcW w:w="1104" w:type="dxa"/>
          </w:tcPr>
          <w:p w14:paraId="273517C7" w14:textId="77777777" w:rsidR="00FE7B74" w:rsidRPr="00FE7B74" w:rsidRDefault="00FE7B74" w:rsidP="006E55B4">
            <w:pPr>
              <w:spacing w:line="360" w:lineRule="auto"/>
              <w:rPr>
                <w:color w:val="auto"/>
              </w:rPr>
            </w:pPr>
          </w:p>
        </w:tc>
      </w:tr>
    </w:tbl>
    <w:p w14:paraId="6F2F7E47" w14:textId="77777777" w:rsidR="00FE7B74" w:rsidRPr="00FE7B74" w:rsidRDefault="00FE7B74" w:rsidP="00FE7B74">
      <w:pPr>
        <w:ind w:left="360"/>
        <w:rPr>
          <w:color w:val="auto"/>
        </w:rPr>
      </w:pPr>
      <w:r w:rsidRPr="00FE7B74">
        <w:rPr>
          <w:color w:val="auto"/>
        </w:rPr>
        <w:t xml:space="preserve">     </w:t>
      </w:r>
    </w:p>
    <w:p w14:paraId="0C0C4D73" w14:textId="77777777" w:rsidR="00FE7B74" w:rsidRPr="00FE7B74" w:rsidRDefault="00FE7B74" w:rsidP="00FE7B74">
      <w:pPr>
        <w:pStyle w:val="Prrafodelista"/>
        <w:numPr>
          <w:ilvl w:val="0"/>
          <w:numId w:val="24"/>
        </w:numPr>
        <w:spacing w:after="160" w:line="259" w:lineRule="auto"/>
        <w:contextualSpacing/>
        <w:rPr>
          <w:rFonts w:ascii="Arial" w:hAnsi="Arial" w:cs="Arial"/>
          <w:i/>
          <w:color w:val="auto"/>
          <w:u w:val="single"/>
        </w:rPr>
      </w:pPr>
      <w:r w:rsidRPr="00FE7B74">
        <w:rPr>
          <w:rFonts w:ascii="Arial" w:hAnsi="Arial" w:cs="Arial"/>
          <w:color w:val="auto"/>
        </w:rPr>
        <w:t xml:space="preserve">¿Qué servicio (s) ha utilizado y en escala de 1 a 5, cuál es su grado de satisfacción? Por favor en una escala de 1 a 5 (donde 1: malo, 2: regular, 3: bueno, 4: muy bueno y 5: excelente). </w:t>
      </w:r>
      <w:r w:rsidRPr="00FE7B74">
        <w:rPr>
          <w:rFonts w:ascii="Arial" w:hAnsi="Arial" w:cs="Arial"/>
          <w:i/>
          <w:color w:val="auto"/>
          <w:u w:val="single"/>
        </w:rPr>
        <w:t>Si no hace uso de alguno de los servicios por favor marcar con una X la opción de “no aplica”.</w:t>
      </w:r>
    </w:p>
    <w:p w14:paraId="346DEACD" w14:textId="77777777" w:rsidR="00FE7B74" w:rsidRDefault="00FE7B74" w:rsidP="00FE7B74">
      <w:pPr>
        <w:ind w:left="360"/>
        <w:rPr>
          <w:color w:val="auto"/>
        </w:rPr>
      </w:pPr>
    </w:p>
    <w:tbl>
      <w:tblPr>
        <w:tblStyle w:val="Tablaconcuadrcula"/>
        <w:tblpPr w:leftFromText="141" w:rightFromText="141" w:vertAnchor="page" w:horzAnchor="margin" w:tblpY="9905"/>
        <w:tblW w:w="9918" w:type="dxa"/>
        <w:tblLayout w:type="fixed"/>
        <w:tblLook w:val="04A0" w:firstRow="1" w:lastRow="0" w:firstColumn="1" w:lastColumn="0" w:noHBand="0" w:noVBand="1"/>
      </w:tblPr>
      <w:tblGrid>
        <w:gridCol w:w="3823"/>
        <w:gridCol w:w="708"/>
        <w:gridCol w:w="567"/>
        <w:gridCol w:w="567"/>
        <w:gridCol w:w="567"/>
        <w:gridCol w:w="709"/>
        <w:gridCol w:w="2977"/>
      </w:tblGrid>
      <w:tr w:rsidR="000A68CC" w:rsidRPr="00FE7B74" w14:paraId="2F15308B" w14:textId="77777777" w:rsidTr="000A68CC">
        <w:trPr>
          <w:trHeight w:val="409"/>
        </w:trPr>
        <w:tc>
          <w:tcPr>
            <w:tcW w:w="3823" w:type="dxa"/>
            <w:vMerge w:val="restart"/>
          </w:tcPr>
          <w:p w14:paraId="6B870300" w14:textId="77777777" w:rsidR="000A68CC" w:rsidRPr="00FE7B74" w:rsidRDefault="000A68CC" w:rsidP="000A68CC">
            <w:pPr>
              <w:jc w:val="center"/>
              <w:rPr>
                <w:b/>
                <w:color w:val="auto"/>
              </w:rPr>
            </w:pPr>
            <w:r w:rsidRPr="00FE7B74">
              <w:rPr>
                <w:b/>
                <w:color w:val="auto"/>
              </w:rPr>
              <w:t>Servicios</w:t>
            </w:r>
          </w:p>
        </w:tc>
        <w:tc>
          <w:tcPr>
            <w:tcW w:w="6095" w:type="dxa"/>
            <w:gridSpan w:val="6"/>
          </w:tcPr>
          <w:p w14:paraId="358AF63C" w14:textId="77777777" w:rsidR="000A68CC" w:rsidRPr="00FE7B74" w:rsidRDefault="000A68CC" w:rsidP="000A68CC">
            <w:pPr>
              <w:jc w:val="center"/>
              <w:rPr>
                <w:b/>
                <w:color w:val="auto"/>
              </w:rPr>
            </w:pPr>
            <w:r w:rsidRPr="00FE7B74">
              <w:rPr>
                <w:b/>
                <w:color w:val="auto"/>
              </w:rPr>
              <w:t>Calificación</w:t>
            </w:r>
          </w:p>
        </w:tc>
      </w:tr>
      <w:tr w:rsidR="000A68CC" w:rsidRPr="00FE7B74" w14:paraId="59A0FDAF" w14:textId="77777777" w:rsidTr="000A68CC">
        <w:trPr>
          <w:trHeight w:val="432"/>
        </w:trPr>
        <w:tc>
          <w:tcPr>
            <w:tcW w:w="3823" w:type="dxa"/>
            <w:vMerge/>
          </w:tcPr>
          <w:p w14:paraId="5AF408AE" w14:textId="77777777" w:rsidR="000A68CC" w:rsidRPr="00FE7B74" w:rsidRDefault="000A68CC" w:rsidP="000A68CC">
            <w:pPr>
              <w:rPr>
                <w:color w:val="auto"/>
              </w:rPr>
            </w:pPr>
          </w:p>
        </w:tc>
        <w:tc>
          <w:tcPr>
            <w:tcW w:w="708" w:type="dxa"/>
          </w:tcPr>
          <w:p w14:paraId="5EFDE04A" w14:textId="77777777" w:rsidR="000A68CC" w:rsidRPr="00FE7B74" w:rsidRDefault="000A68CC" w:rsidP="000A68CC">
            <w:pPr>
              <w:jc w:val="center"/>
              <w:rPr>
                <w:b/>
                <w:color w:val="auto"/>
              </w:rPr>
            </w:pPr>
            <w:r w:rsidRPr="00FE7B74">
              <w:rPr>
                <w:b/>
                <w:color w:val="auto"/>
              </w:rPr>
              <w:t>1</w:t>
            </w:r>
          </w:p>
        </w:tc>
        <w:tc>
          <w:tcPr>
            <w:tcW w:w="567" w:type="dxa"/>
          </w:tcPr>
          <w:p w14:paraId="4C9251FF" w14:textId="77777777" w:rsidR="000A68CC" w:rsidRPr="00FE7B74" w:rsidRDefault="000A68CC" w:rsidP="000A68CC">
            <w:pPr>
              <w:jc w:val="center"/>
              <w:rPr>
                <w:b/>
                <w:color w:val="auto"/>
              </w:rPr>
            </w:pPr>
            <w:r w:rsidRPr="00FE7B74">
              <w:rPr>
                <w:b/>
                <w:color w:val="auto"/>
              </w:rPr>
              <w:t>2</w:t>
            </w:r>
          </w:p>
        </w:tc>
        <w:tc>
          <w:tcPr>
            <w:tcW w:w="567" w:type="dxa"/>
          </w:tcPr>
          <w:p w14:paraId="246078AF" w14:textId="77777777" w:rsidR="000A68CC" w:rsidRPr="00FE7B74" w:rsidRDefault="000A68CC" w:rsidP="000A68CC">
            <w:pPr>
              <w:jc w:val="center"/>
              <w:rPr>
                <w:b/>
                <w:color w:val="auto"/>
              </w:rPr>
            </w:pPr>
            <w:r w:rsidRPr="00FE7B74">
              <w:rPr>
                <w:b/>
                <w:color w:val="auto"/>
              </w:rPr>
              <w:t>3</w:t>
            </w:r>
          </w:p>
        </w:tc>
        <w:tc>
          <w:tcPr>
            <w:tcW w:w="567" w:type="dxa"/>
          </w:tcPr>
          <w:p w14:paraId="24028B45" w14:textId="77777777" w:rsidR="000A68CC" w:rsidRPr="00FE7B74" w:rsidRDefault="000A68CC" w:rsidP="000A68CC">
            <w:pPr>
              <w:jc w:val="center"/>
              <w:rPr>
                <w:b/>
                <w:color w:val="auto"/>
              </w:rPr>
            </w:pPr>
            <w:r w:rsidRPr="00FE7B74">
              <w:rPr>
                <w:b/>
                <w:color w:val="auto"/>
              </w:rPr>
              <w:t>4</w:t>
            </w:r>
          </w:p>
        </w:tc>
        <w:tc>
          <w:tcPr>
            <w:tcW w:w="709" w:type="dxa"/>
          </w:tcPr>
          <w:p w14:paraId="10A5AAAA" w14:textId="77777777" w:rsidR="000A68CC" w:rsidRPr="00FE7B74" w:rsidRDefault="000A68CC" w:rsidP="000A68CC">
            <w:pPr>
              <w:jc w:val="center"/>
              <w:rPr>
                <w:b/>
                <w:color w:val="auto"/>
              </w:rPr>
            </w:pPr>
            <w:r w:rsidRPr="00FE7B74">
              <w:rPr>
                <w:b/>
                <w:color w:val="auto"/>
              </w:rPr>
              <w:t>5</w:t>
            </w:r>
          </w:p>
        </w:tc>
        <w:tc>
          <w:tcPr>
            <w:tcW w:w="2977" w:type="dxa"/>
          </w:tcPr>
          <w:p w14:paraId="3E90F202" w14:textId="77777777" w:rsidR="000A68CC" w:rsidRPr="00FE7B74" w:rsidRDefault="000A68CC" w:rsidP="000A68CC">
            <w:pPr>
              <w:jc w:val="center"/>
              <w:rPr>
                <w:b/>
                <w:color w:val="auto"/>
              </w:rPr>
            </w:pPr>
            <w:r w:rsidRPr="00FE7B74">
              <w:rPr>
                <w:b/>
                <w:color w:val="auto"/>
              </w:rPr>
              <w:t>No aplica</w:t>
            </w:r>
          </w:p>
        </w:tc>
      </w:tr>
      <w:tr w:rsidR="000A68CC" w:rsidRPr="00FE7B74" w14:paraId="084A3270" w14:textId="77777777" w:rsidTr="000A68CC">
        <w:trPr>
          <w:trHeight w:val="409"/>
        </w:trPr>
        <w:tc>
          <w:tcPr>
            <w:tcW w:w="3823" w:type="dxa"/>
          </w:tcPr>
          <w:p w14:paraId="1030FCF1" w14:textId="77777777" w:rsidR="000A68CC" w:rsidRPr="00FE7B74" w:rsidRDefault="000A68CC" w:rsidP="000A68CC">
            <w:pPr>
              <w:rPr>
                <w:color w:val="auto"/>
              </w:rPr>
            </w:pPr>
            <w:r w:rsidRPr="00FE7B74">
              <w:rPr>
                <w:color w:val="auto"/>
              </w:rPr>
              <w:t>Préstamo de documentos a entes productores o tribunales</w:t>
            </w:r>
          </w:p>
        </w:tc>
        <w:tc>
          <w:tcPr>
            <w:tcW w:w="708" w:type="dxa"/>
          </w:tcPr>
          <w:p w14:paraId="42645F46" w14:textId="77777777" w:rsidR="000A68CC" w:rsidRPr="00FE7B74" w:rsidRDefault="000A68CC" w:rsidP="000A68CC">
            <w:pPr>
              <w:rPr>
                <w:color w:val="auto"/>
              </w:rPr>
            </w:pPr>
          </w:p>
        </w:tc>
        <w:tc>
          <w:tcPr>
            <w:tcW w:w="567" w:type="dxa"/>
          </w:tcPr>
          <w:p w14:paraId="1FA7E356" w14:textId="77777777" w:rsidR="000A68CC" w:rsidRPr="00FE7B74" w:rsidRDefault="000A68CC" w:rsidP="000A68CC">
            <w:pPr>
              <w:rPr>
                <w:color w:val="auto"/>
              </w:rPr>
            </w:pPr>
          </w:p>
        </w:tc>
        <w:tc>
          <w:tcPr>
            <w:tcW w:w="567" w:type="dxa"/>
          </w:tcPr>
          <w:p w14:paraId="06C92B18" w14:textId="77777777" w:rsidR="000A68CC" w:rsidRPr="00FE7B74" w:rsidRDefault="000A68CC" w:rsidP="000A68CC">
            <w:pPr>
              <w:rPr>
                <w:color w:val="auto"/>
              </w:rPr>
            </w:pPr>
          </w:p>
        </w:tc>
        <w:tc>
          <w:tcPr>
            <w:tcW w:w="567" w:type="dxa"/>
          </w:tcPr>
          <w:p w14:paraId="6E86EAD1" w14:textId="77777777" w:rsidR="000A68CC" w:rsidRPr="00FE7B74" w:rsidRDefault="000A68CC" w:rsidP="000A68CC">
            <w:pPr>
              <w:rPr>
                <w:color w:val="auto"/>
              </w:rPr>
            </w:pPr>
          </w:p>
        </w:tc>
        <w:tc>
          <w:tcPr>
            <w:tcW w:w="709" w:type="dxa"/>
          </w:tcPr>
          <w:p w14:paraId="48EB4F7B" w14:textId="77777777" w:rsidR="000A68CC" w:rsidRPr="00FE7B74" w:rsidRDefault="000A68CC" w:rsidP="000A68CC">
            <w:pPr>
              <w:rPr>
                <w:color w:val="auto"/>
              </w:rPr>
            </w:pPr>
          </w:p>
        </w:tc>
        <w:tc>
          <w:tcPr>
            <w:tcW w:w="2977" w:type="dxa"/>
          </w:tcPr>
          <w:p w14:paraId="06550FC2" w14:textId="77777777" w:rsidR="000A68CC" w:rsidRPr="00FE7B74" w:rsidRDefault="000A68CC" w:rsidP="000A68CC">
            <w:pPr>
              <w:rPr>
                <w:color w:val="auto"/>
              </w:rPr>
            </w:pPr>
          </w:p>
        </w:tc>
      </w:tr>
      <w:tr w:rsidR="000A68CC" w:rsidRPr="00FE7B74" w14:paraId="5CA934D5" w14:textId="77777777" w:rsidTr="000A68CC">
        <w:trPr>
          <w:trHeight w:val="409"/>
        </w:trPr>
        <w:tc>
          <w:tcPr>
            <w:tcW w:w="3823" w:type="dxa"/>
          </w:tcPr>
          <w:p w14:paraId="217DA591" w14:textId="77777777" w:rsidR="000A68CC" w:rsidRPr="00FE7B74" w:rsidRDefault="000A68CC" w:rsidP="000A68CC">
            <w:pPr>
              <w:rPr>
                <w:color w:val="auto"/>
              </w:rPr>
            </w:pPr>
            <w:r w:rsidRPr="00FE7B74">
              <w:rPr>
                <w:color w:val="auto"/>
              </w:rPr>
              <w:t>Facilitación de documentos con valor administrativo-legal</w:t>
            </w:r>
          </w:p>
        </w:tc>
        <w:tc>
          <w:tcPr>
            <w:tcW w:w="708" w:type="dxa"/>
          </w:tcPr>
          <w:p w14:paraId="6C456BF6" w14:textId="77777777" w:rsidR="000A68CC" w:rsidRPr="00FE7B74" w:rsidRDefault="000A68CC" w:rsidP="000A68CC">
            <w:pPr>
              <w:rPr>
                <w:color w:val="auto"/>
              </w:rPr>
            </w:pPr>
          </w:p>
        </w:tc>
        <w:tc>
          <w:tcPr>
            <w:tcW w:w="567" w:type="dxa"/>
          </w:tcPr>
          <w:p w14:paraId="3E4BB6BA" w14:textId="77777777" w:rsidR="000A68CC" w:rsidRPr="00FE7B74" w:rsidRDefault="000A68CC" w:rsidP="000A68CC">
            <w:pPr>
              <w:rPr>
                <w:color w:val="auto"/>
              </w:rPr>
            </w:pPr>
          </w:p>
        </w:tc>
        <w:tc>
          <w:tcPr>
            <w:tcW w:w="567" w:type="dxa"/>
          </w:tcPr>
          <w:p w14:paraId="79ADC8DF" w14:textId="77777777" w:rsidR="000A68CC" w:rsidRPr="00FE7B74" w:rsidRDefault="000A68CC" w:rsidP="000A68CC">
            <w:pPr>
              <w:rPr>
                <w:color w:val="auto"/>
              </w:rPr>
            </w:pPr>
          </w:p>
        </w:tc>
        <w:tc>
          <w:tcPr>
            <w:tcW w:w="567" w:type="dxa"/>
          </w:tcPr>
          <w:p w14:paraId="1B0001E8" w14:textId="77777777" w:rsidR="000A68CC" w:rsidRPr="00FE7B74" w:rsidRDefault="000A68CC" w:rsidP="000A68CC">
            <w:pPr>
              <w:rPr>
                <w:color w:val="auto"/>
              </w:rPr>
            </w:pPr>
          </w:p>
        </w:tc>
        <w:tc>
          <w:tcPr>
            <w:tcW w:w="709" w:type="dxa"/>
          </w:tcPr>
          <w:p w14:paraId="6A55F486" w14:textId="77777777" w:rsidR="000A68CC" w:rsidRPr="00FE7B74" w:rsidRDefault="000A68CC" w:rsidP="000A68CC">
            <w:pPr>
              <w:rPr>
                <w:color w:val="auto"/>
              </w:rPr>
            </w:pPr>
          </w:p>
        </w:tc>
        <w:tc>
          <w:tcPr>
            <w:tcW w:w="2977" w:type="dxa"/>
          </w:tcPr>
          <w:p w14:paraId="7E92B150" w14:textId="77777777" w:rsidR="000A68CC" w:rsidRPr="00FE7B74" w:rsidRDefault="000A68CC" w:rsidP="000A68CC">
            <w:pPr>
              <w:rPr>
                <w:color w:val="auto"/>
              </w:rPr>
            </w:pPr>
          </w:p>
        </w:tc>
      </w:tr>
      <w:tr w:rsidR="000A68CC" w:rsidRPr="00FE7B74" w14:paraId="2C16CBF0" w14:textId="77777777" w:rsidTr="000A68CC">
        <w:trPr>
          <w:trHeight w:val="409"/>
        </w:trPr>
        <w:tc>
          <w:tcPr>
            <w:tcW w:w="3823" w:type="dxa"/>
          </w:tcPr>
          <w:p w14:paraId="625CC96F" w14:textId="77777777" w:rsidR="000A68CC" w:rsidRPr="00FE7B74" w:rsidRDefault="000A68CC" w:rsidP="000A68CC">
            <w:pPr>
              <w:rPr>
                <w:color w:val="auto"/>
              </w:rPr>
            </w:pPr>
            <w:r w:rsidRPr="00FE7B74">
              <w:rPr>
                <w:color w:val="auto"/>
              </w:rPr>
              <w:t>Fotocopias simples</w:t>
            </w:r>
          </w:p>
        </w:tc>
        <w:tc>
          <w:tcPr>
            <w:tcW w:w="708" w:type="dxa"/>
          </w:tcPr>
          <w:p w14:paraId="1CA8A368" w14:textId="77777777" w:rsidR="000A68CC" w:rsidRPr="00FE7B74" w:rsidRDefault="000A68CC" w:rsidP="000A68CC">
            <w:pPr>
              <w:rPr>
                <w:color w:val="auto"/>
              </w:rPr>
            </w:pPr>
          </w:p>
        </w:tc>
        <w:tc>
          <w:tcPr>
            <w:tcW w:w="567" w:type="dxa"/>
          </w:tcPr>
          <w:p w14:paraId="0C919ED5" w14:textId="77777777" w:rsidR="000A68CC" w:rsidRPr="00FE7B74" w:rsidRDefault="000A68CC" w:rsidP="000A68CC">
            <w:pPr>
              <w:rPr>
                <w:color w:val="auto"/>
              </w:rPr>
            </w:pPr>
          </w:p>
        </w:tc>
        <w:tc>
          <w:tcPr>
            <w:tcW w:w="567" w:type="dxa"/>
          </w:tcPr>
          <w:p w14:paraId="498700E2" w14:textId="77777777" w:rsidR="000A68CC" w:rsidRPr="00FE7B74" w:rsidRDefault="000A68CC" w:rsidP="000A68CC">
            <w:pPr>
              <w:rPr>
                <w:color w:val="auto"/>
              </w:rPr>
            </w:pPr>
          </w:p>
        </w:tc>
        <w:tc>
          <w:tcPr>
            <w:tcW w:w="567" w:type="dxa"/>
          </w:tcPr>
          <w:p w14:paraId="5B39BE15" w14:textId="77777777" w:rsidR="000A68CC" w:rsidRPr="00FE7B74" w:rsidRDefault="000A68CC" w:rsidP="000A68CC">
            <w:pPr>
              <w:rPr>
                <w:color w:val="auto"/>
              </w:rPr>
            </w:pPr>
          </w:p>
        </w:tc>
        <w:tc>
          <w:tcPr>
            <w:tcW w:w="709" w:type="dxa"/>
          </w:tcPr>
          <w:p w14:paraId="513E1F9E" w14:textId="77777777" w:rsidR="000A68CC" w:rsidRPr="00FE7B74" w:rsidRDefault="000A68CC" w:rsidP="000A68CC">
            <w:pPr>
              <w:rPr>
                <w:color w:val="auto"/>
              </w:rPr>
            </w:pPr>
          </w:p>
        </w:tc>
        <w:tc>
          <w:tcPr>
            <w:tcW w:w="2977" w:type="dxa"/>
          </w:tcPr>
          <w:p w14:paraId="574FD121" w14:textId="77777777" w:rsidR="000A68CC" w:rsidRPr="00FE7B74" w:rsidRDefault="000A68CC" w:rsidP="000A68CC">
            <w:pPr>
              <w:rPr>
                <w:color w:val="auto"/>
              </w:rPr>
            </w:pPr>
          </w:p>
        </w:tc>
      </w:tr>
      <w:tr w:rsidR="000A68CC" w:rsidRPr="00FE7B74" w14:paraId="0743B2D5" w14:textId="77777777" w:rsidTr="000A68CC">
        <w:trPr>
          <w:trHeight w:val="409"/>
        </w:trPr>
        <w:tc>
          <w:tcPr>
            <w:tcW w:w="3823" w:type="dxa"/>
          </w:tcPr>
          <w:p w14:paraId="019A6DB7" w14:textId="77777777" w:rsidR="000A68CC" w:rsidRPr="00FE7B74" w:rsidRDefault="000A68CC" w:rsidP="000A68CC">
            <w:pPr>
              <w:rPr>
                <w:color w:val="auto"/>
              </w:rPr>
            </w:pPr>
            <w:r w:rsidRPr="00FE7B74">
              <w:rPr>
                <w:color w:val="auto"/>
              </w:rPr>
              <w:t>Fotocopias certificadas</w:t>
            </w:r>
          </w:p>
        </w:tc>
        <w:tc>
          <w:tcPr>
            <w:tcW w:w="708" w:type="dxa"/>
          </w:tcPr>
          <w:p w14:paraId="1C6FA973" w14:textId="77777777" w:rsidR="000A68CC" w:rsidRPr="00FE7B74" w:rsidRDefault="000A68CC" w:rsidP="000A68CC">
            <w:pPr>
              <w:rPr>
                <w:color w:val="auto"/>
              </w:rPr>
            </w:pPr>
          </w:p>
        </w:tc>
        <w:tc>
          <w:tcPr>
            <w:tcW w:w="567" w:type="dxa"/>
          </w:tcPr>
          <w:p w14:paraId="02C45B74" w14:textId="77777777" w:rsidR="000A68CC" w:rsidRPr="00FE7B74" w:rsidRDefault="000A68CC" w:rsidP="000A68CC">
            <w:pPr>
              <w:rPr>
                <w:color w:val="auto"/>
              </w:rPr>
            </w:pPr>
          </w:p>
        </w:tc>
        <w:tc>
          <w:tcPr>
            <w:tcW w:w="567" w:type="dxa"/>
          </w:tcPr>
          <w:p w14:paraId="41F5125F" w14:textId="77777777" w:rsidR="000A68CC" w:rsidRPr="00FE7B74" w:rsidRDefault="000A68CC" w:rsidP="000A68CC">
            <w:pPr>
              <w:rPr>
                <w:color w:val="auto"/>
              </w:rPr>
            </w:pPr>
          </w:p>
        </w:tc>
        <w:tc>
          <w:tcPr>
            <w:tcW w:w="567" w:type="dxa"/>
          </w:tcPr>
          <w:p w14:paraId="71CEA290" w14:textId="77777777" w:rsidR="000A68CC" w:rsidRPr="00FE7B74" w:rsidRDefault="000A68CC" w:rsidP="000A68CC">
            <w:pPr>
              <w:rPr>
                <w:color w:val="auto"/>
              </w:rPr>
            </w:pPr>
          </w:p>
        </w:tc>
        <w:tc>
          <w:tcPr>
            <w:tcW w:w="709" w:type="dxa"/>
          </w:tcPr>
          <w:p w14:paraId="1F3F5185" w14:textId="77777777" w:rsidR="000A68CC" w:rsidRPr="00FE7B74" w:rsidRDefault="000A68CC" w:rsidP="000A68CC">
            <w:pPr>
              <w:rPr>
                <w:color w:val="auto"/>
              </w:rPr>
            </w:pPr>
          </w:p>
        </w:tc>
        <w:tc>
          <w:tcPr>
            <w:tcW w:w="2977" w:type="dxa"/>
          </w:tcPr>
          <w:p w14:paraId="5B2721AC" w14:textId="77777777" w:rsidR="000A68CC" w:rsidRPr="00FE7B74" w:rsidRDefault="000A68CC" w:rsidP="000A68CC">
            <w:pPr>
              <w:rPr>
                <w:color w:val="auto"/>
              </w:rPr>
            </w:pPr>
          </w:p>
        </w:tc>
      </w:tr>
    </w:tbl>
    <w:p w14:paraId="62A27138" w14:textId="77777777" w:rsidR="000A68CC" w:rsidRDefault="000A68CC" w:rsidP="00FE7B74">
      <w:pPr>
        <w:ind w:left="360"/>
        <w:rPr>
          <w:color w:val="auto"/>
        </w:rPr>
      </w:pPr>
    </w:p>
    <w:p w14:paraId="46C63DF2" w14:textId="77777777" w:rsidR="000A68CC" w:rsidRDefault="000A68CC" w:rsidP="00FE7B74">
      <w:pPr>
        <w:ind w:left="360"/>
        <w:rPr>
          <w:color w:val="auto"/>
        </w:rPr>
      </w:pPr>
    </w:p>
    <w:p w14:paraId="34ED1812" w14:textId="77777777" w:rsidR="000A68CC" w:rsidRDefault="000A68CC" w:rsidP="00FE7B74">
      <w:pPr>
        <w:ind w:left="360"/>
        <w:rPr>
          <w:color w:val="auto"/>
        </w:rPr>
      </w:pPr>
    </w:p>
    <w:p w14:paraId="4C7497C0" w14:textId="77777777" w:rsidR="000A68CC" w:rsidRDefault="000A68CC" w:rsidP="00FE7B74">
      <w:pPr>
        <w:ind w:left="360"/>
        <w:rPr>
          <w:color w:val="auto"/>
        </w:rPr>
      </w:pPr>
    </w:p>
    <w:p w14:paraId="58580AC7" w14:textId="77777777" w:rsidR="000A68CC" w:rsidRPr="00FE7B74" w:rsidRDefault="000A68CC" w:rsidP="00FE7B74">
      <w:pPr>
        <w:ind w:left="360"/>
        <w:rPr>
          <w:color w:val="auto"/>
        </w:rPr>
      </w:pPr>
    </w:p>
    <w:p w14:paraId="77D5828D"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¿Qué calificación ameritan los siguientes elementos del Archivo Intermedio? Por favor en una escala de 1 a 5 (donde 1: malo, 2: regular, 3: bueno, 4: muy bueno y 5: excelente)</w:t>
      </w:r>
    </w:p>
    <w:p w14:paraId="35C1E8AB" w14:textId="77777777" w:rsidR="000A68CC" w:rsidRPr="00FE7B74" w:rsidRDefault="000A68CC" w:rsidP="00FE7B74">
      <w:pPr>
        <w:pStyle w:val="Prrafodelista"/>
        <w:rPr>
          <w:rFonts w:ascii="Arial" w:hAnsi="Arial" w:cs="Arial"/>
          <w:color w:val="auto"/>
        </w:rPr>
      </w:pPr>
    </w:p>
    <w:tbl>
      <w:tblPr>
        <w:tblStyle w:val="Tablaconcuadrcula"/>
        <w:tblW w:w="9836" w:type="dxa"/>
        <w:jc w:val="center"/>
        <w:tblLayout w:type="fixed"/>
        <w:tblLook w:val="04A0" w:firstRow="1" w:lastRow="0" w:firstColumn="1" w:lastColumn="0" w:noHBand="0" w:noVBand="1"/>
      </w:tblPr>
      <w:tblGrid>
        <w:gridCol w:w="4498"/>
        <w:gridCol w:w="780"/>
        <w:gridCol w:w="1059"/>
        <w:gridCol w:w="1288"/>
        <w:gridCol w:w="1105"/>
        <w:gridCol w:w="1106"/>
      </w:tblGrid>
      <w:tr w:rsidR="00FE7B74" w:rsidRPr="00FE7B74" w14:paraId="61BD9B73" w14:textId="77777777" w:rsidTr="006E55B4">
        <w:trPr>
          <w:trHeight w:val="409"/>
          <w:jc w:val="center"/>
        </w:trPr>
        <w:tc>
          <w:tcPr>
            <w:tcW w:w="4498" w:type="dxa"/>
            <w:vMerge w:val="restart"/>
          </w:tcPr>
          <w:p w14:paraId="3B8507AD" w14:textId="77777777" w:rsidR="00FE7B74" w:rsidRPr="00FE7B74" w:rsidRDefault="00FE7B74" w:rsidP="006E55B4">
            <w:pPr>
              <w:jc w:val="center"/>
              <w:rPr>
                <w:b/>
                <w:color w:val="auto"/>
              </w:rPr>
            </w:pPr>
            <w:r w:rsidRPr="00FE7B74">
              <w:rPr>
                <w:b/>
                <w:color w:val="auto"/>
              </w:rPr>
              <w:t>Servicios</w:t>
            </w:r>
          </w:p>
        </w:tc>
        <w:tc>
          <w:tcPr>
            <w:tcW w:w="5338" w:type="dxa"/>
            <w:gridSpan w:val="5"/>
          </w:tcPr>
          <w:p w14:paraId="798440F9" w14:textId="77777777" w:rsidR="00FE7B74" w:rsidRPr="00FE7B74" w:rsidRDefault="00FE7B74" w:rsidP="006E55B4">
            <w:pPr>
              <w:jc w:val="center"/>
              <w:rPr>
                <w:b/>
                <w:color w:val="auto"/>
              </w:rPr>
            </w:pPr>
            <w:r w:rsidRPr="00FE7B74">
              <w:rPr>
                <w:b/>
                <w:color w:val="auto"/>
              </w:rPr>
              <w:t>Calificación</w:t>
            </w:r>
          </w:p>
        </w:tc>
      </w:tr>
      <w:tr w:rsidR="00FE7B74" w:rsidRPr="00FE7B74" w14:paraId="77873759" w14:textId="77777777" w:rsidTr="006E55B4">
        <w:trPr>
          <w:trHeight w:val="432"/>
          <w:jc w:val="center"/>
        </w:trPr>
        <w:tc>
          <w:tcPr>
            <w:tcW w:w="4498" w:type="dxa"/>
            <w:vMerge/>
          </w:tcPr>
          <w:p w14:paraId="42016285" w14:textId="77777777" w:rsidR="00FE7B74" w:rsidRPr="00FE7B74" w:rsidRDefault="00FE7B74" w:rsidP="006E55B4">
            <w:pPr>
              <w:rPr>
                <w:color w:val="auto"/>
              </w:rPr>
            </w:pPr>
          </w:p>
        </w:tc>
        <w:tc>
          <w:tcPr>
            <w:tcW w:w="780" w:type="dxa"/>
          </w:tcPr>
          <w:p w14:paraId="4A2D56B1" w14:textId="77777777" w:rsidR="00FE7B74" w:rsidRPr="00FE7B74" w:rsidRDefault="00FE7B74" w:rsidP="006E55B4">
            <w:pPr>
              <w:jc w:val="center"/>
              <w:rPr>
                <w:b/>
                <w:color w:val="auto"/>
              </w:rPr>
            </w:pPr>
            <w:r w:rsidRPr="00FE7B74">
              <w:rPr>
                <w:b/>
                <w:color w:val="auto"/>
              </w:rPr>
              <w:t>1</w:t>
            </w:r>
          </w:p>
        </w:tc>
        <w:tc>
          <w:tcPr>
            <w:tcW w:w="1059" w:type="dxa"/>
          </w:tcPr>
          <w:p w14:paraId="48639DFD" w14:textId="77777777" w:rsidR="00FE7B74" w:rsidRPr="00FE7B74" w:rsidRDefault="00FE7B74" w:rsidP="006E55B4">
            <w:pPr>
              <w:jc w:val="center"/>
              <w:rPr>
                <w:b/>
                <w:color w:val="auto"/>
              </w:rPr>
            </w:pPr>
            <w:r w:rsidRPr="00FE7B74">
              <w:rPr>
                <w:b/>
                <w:color w:val="auto"/>
              </w:rPr>
              <w:t>2</w:t>
            </w:r>
          </w:p>
        </w:tc>
        <w:tc>
          <w:tcPr>
            <w:tcW w:w="1288" w:type="dxa"/>
          </w:tcPr>
          <w:p w14:paraId="30B0DD03" w14:textId="77777777" w:rsidR="00FE7B74" w:rsidRPr="00FE7B74" w:rsidRDefault="00FE7B74" w:rsidP="006E55B4">
            <w:pPr>
              <w:jc w:val="center"/>
              <w:rPr>
                <w:b/>
                <w:color w:val="auto"/>
              </w:rPr>
            </w:pPr>
            <w:r w:rsidRPr="00FE7B74">
              <w:rPr>
                <w:b/>
                <w:color w:val="auto"/>
              </w:rPr>
              <w:t>3</w:t>
            </w:r>
          </w:p>
        </w:tc>
        <w:tc>
          <w:tcPr>
            <w:tcW w:w="1105" w:type="dxa"/>
          </w:tcPr>
          <w:p w14:paraId="0C1B775D" w14:textId="77777777" w:rsidR="00FE7B74" w:rsidRPr="00FE7B74" w:rsidRDefault="00FE7B74" w:rsidP="006E55B4">
            <w:pPr>
              <w:jc w:val="center"/>
              <w:rPr>
                <w:b/>
                <w:color w:val="auto"/>
              </w:rPr>
            </w:pPr>
            <w:r w:rsidRPr="00FE7B74">
              <w:rPr>
                <w:b/>
                <w:color w:val="auto"/>
              </w:rPr>
              <w:t>4</w:t>
            </w:r>
          </w:p>
        </w:tc>
        <w:tc>
          <w:tcPr>
            <w:tcW w:w="1106" w:type="dxa"/>
          </w:tcPr>
          <w:p w14:paraId="14BED1E7" w14:textId="77777777" w:rsidR="00FE7B74" w:rsidRPr="00FE7B74" w:rsidRDefault="00FE7B74" w:rsidP="006E55B4">
            <w:pPr>
              <w:jc w:val="center"/>
              <w:rPr>
                <w:b/>
                <w:color w:val="auto"/>
              </w:rPr>
            </w:pPr>
            <w:r w:rsidRPr="00FE7B74">
              <w:rPr>
                <w:b/>
                <w:color w:val="auto"/>
              </w:rPr>
              <w:t>5</w:t>
            </w:r>
          </w:p>
        </w:tc>
      </w:tr>
      <w:tr w:rsidR="00FE7B74" w:rsidRPr="00FE7B74" w14:paraId="3407F7EC" w14:textId="77777777" w:rsidTr="006E55B4">
        <w:trPr>
          <w:trHeight w:val="409"/>
          <w:jc w:val="center"/>
        </w:trPr>
        <w:tc>
          <w:tcPr>
            <w:tcW w:w="4498" w:type="dxa"/>
          </w:tcPr>
          <w:p w14:paraId="19634686" w14:textId="77777777" w:rsidR="00FE7B74" w:rsidRPr="00FE7B74" w:rsidRDefault="00FE7B74" w:rsidP="006E55B4">
            <w:pPr>
              <w:rPr>
                <w:color w:val="auto"/>
              </w:rPr>
            </w:pPr>
            <w:r w:rsidRPr="00FE7B74">
              <w:rPr>
                <w:color w:val="auto"/>
              </w:rPr>
              <w:t>Iluminación</w:t>
            </w:r>
          </w:p>
        </w:tc>
        <w:tc>
          <w:tcPr>
            <w:tcW w:w="780" w:type="dxa"/>
          </w:tcPr>
          <w:p w14:paraId="10953975" w14:textId="77777777" w:rsidR="00FE7B74" w:rsidRPr="00FE7B74" w:rsidRDefault="00FE7B74" w:rsidP="006E55B4">
            <w:pPr>
              <w:rPr>
                <w:color w:val="auto"/>
              </w:rPr>
            </w:pPr>
          </w:p>
        </w:tc>
        <w:tc>
          <w:tcPr>
            <w:tcW w:w="1059" w:type="dxa"/>
          </w:tcPr>
          <w:p w14:paraId="47C9E883" w14:textId="77777777" w:rsidR="00FE7B74" w:rsidRPr="00FE7B74" w:rsidRDefault="00FE7B74" w:rsidP="006E55B4">
            <w:pPr>
              <w:rPr>
                <w:color w:val="auto"/>
              </w:rPr>
            </w:pPr>
          </w:p>
        </w:tc>
        <w:tc>
          <w:tcPr>
            <w:tcW w:w="1288" w:type="dxa"/>
          </w:tcPr>
          <w:p w14:paraId="27E9CD79" w14:textId="77777777" w:rsidR="00FE7B74" w:rsidRPr="00FE7B74" w:rsidRDefault="00FE7B74" w:rsidP="006E55B4">
            <w:pPr>
              <w:rPr>
                <w:color w:val="auto"/>
              </w:rPr>
            </w:pPr>
          </w:p>
        </w:tc>
        <w:tc>
          <w:tcPr>
            <w:tcW w:w="1105" w:type="dxa"/>
          </w:tcPr>
          <w:p w14:paraId="4F7C534D" w14:textId="77777777" w:rsidR="00FE7B74" w:rsidRPr="00FE7B74" w:rsidRDefault="00FE7B74" w:rsidP="006E55B4">
            <w:pPr>
              <w:rPr>
                <w:color w:val="auto"/>
              </w:rPr>
            </w:pPr>
          </w:p>
        </w:tc>
        <w:tc>
          <w:tcPr>
            <w:tcW w:w="1106" w:type="dxa"/>
          </w:tcPr>
          <w:p w14:paraId="6F94A196" w14:textId="77777777" w:rsidR="00FE7B74" w:rsidRPr="00FE7B74" w:rsidRDefault="00FE7B74" w:rsidP="006E55B4">
            <w:pPr>
              <w:rPr>
                <w:color w:val="auto"/>
              </w:rPr>
            </w:pPr>
          </w:p>
        </w:tc>
      </w:tr>
      <w:tr w:rsidR="00FE7B74" w:rsidRPr="00FE7B74" w14:paraId="465FF416" w14:textId="77777777" w:rsidTr="006E55B4">
        <w:trPr>
          <w:trHeight w:val="409"/>
          <w:jc w:val="center"/>
        </w:trPr>
        <w:tc>
          <w:tcPr>
            <w:tcW w:w="4498" w:type="dxa"/>
          </w:tcPr>
          <w:p w14:paraId="30BED919" w14:textId="77777777" w:rsidR="00FE7B74" w:rsidRPr="00FE7B74" w:rsidRDefault="00FE7B74" w:rsidP="006E55B4">
            <w:pPr>
              <w:rPr>
                <w:color w:val="auto"/>
              </w:rPr>
            </w:pPr>
            <w:r w:rsidRPr="00FE7B74">
              <w:rPr>
                <w:color w:val="auto"/>
              </w:rPr>
              <w:t>Limpieza</w:t>
            </w:r>
          </w:p>
        </w:tc>
        <w:tc>
          <w:tcPr>
            <w:tcW w:w="780" w:type="dxa"/>
          </w:tcPr>
          <w:p w14:paraId="249B6F0C" w14:textId="77777777" w:rsidR="00FE7B74" w:rsidRPr="00FE7B74" w:rsidRDefault="00FE7B74" w:rsidP="006E55B4">
            <w:pPr>
              <w:rPr>
                <w:color w:val="auto"/>
              </w:rPr>
            </w:pPr>
          </w:p>
        </w:tc>
        <w:tc>
          <w:tcPr>
            <w:tcW w:w="1059" w:type="dxa"/>
          </w:tcPr>
          <w:p w14:paraId="79FFE677" w14:textId="77777777" w:rsidR="00FE7B74" w:rsidRPr="00FE7B74" w:rsidRDefault="00FE7B74" w:rsidP="006E55B4">
            <w:pPr>
              <w:rPr>
                <w:color w:val="auto"/>
              </w:rPr>
            </w:pPr>
          </w:p>
        </w:tc>
        <w:tc>
          <w:tcPr>
            <w:tcW w:w="1288" w:type="dxa"/>
          </w:tcPr>
          <w:p w14:paraId="69394B87" w14:textId="77777777" w:rsidR="00FE7B74" w:rsidRPr="00FE7B74" w:rsidRDefault="00FE7B74" w:rsidP="006E55B4">
            <w:pPr>
              <w:rPr>
                <w:color w:val="auto"/>
              </w:rPr>
            </w:pPr>
          </w:p>
        </w:tc>
        <w:tc>
          <w:tcPr>
            <w:tcW w:w="1105" w:type="dxa"/>
          </w:tcPr>
          <w:p w14:paraId="56137440" w14:textId="77777777" w:rsidR="00FE7B74" w:rsidRPr="00FE7B74" w:rsidRDefault="00FE7B74" w:rsidP="006E55B4">
            <w:pPr>
              <w:rPr>
                <w:color w:val="auto"/>
              </w:rPr>
            </w:pPr>
          </w:p>
        </w:tc>
        <w:tc>
          <w:tcPr>
            <w:tcW w:w="1106" w:type="dxa"/>
          </w:tcPr>
          <w:p w14:paraId="435F9EE8" w14:textId="77777777" w:rsidR="00FE7B74" w:rsidRPr="00FE7B74" w:rsidRDefault="00FE7B74" w:rsidP="006E55B4">
            <w:pPr>
              <w:rPr>
                <w:color w:val="auto"/>
              </w:rPr>
            </w:pPr>
          </w:p>
        </w:tc>
      </w:tr>
      <w:tr w:rsidR="00FE7B74" w:rsidRPr="00FE7B74" w14:paraId="0F1427D0" w14:textId="77777777" w:rsidTr="006E55B4">
        <w:trPr>
          <w:trHeight w:val="409"/>
          <w:jc w:val="center"/>
        </w:trPr>
        <w:tc>
          <w:tcPr>
            <w:tcW w:w="4498" w:type="dxa"/>
          </w:tcPr>
          <w:p w14:paraId="6A23C69B" w14:textId="5B977D68" w:rsidR="00FE7B74" w:rsidRPr="00FE7B74" w:rsidRDefault="00FE7B74" w:rsidP="006E55B4">
            <w:pPr>
              <w:rPr>
                <w:color w:val="auto"/>
              </w:rPr>
            </w:pPr>
            <w:r w:rsidRPr="00FE7B74">
              <w:rPr>
                <w:color w:val="auto"/>
              </w:rPr>
              <w:t>Ventilación</w:t>
            </w:r>
          </w:p>
        </w:tc>
        <w:tc>
          <w:tcPr>
            <w:tcW w:w="780" w:type="dxa"/>
          </w:tcPr>
          <w:p w14:paraId="7987279C" w14:textId="77777777" w:rsidR="00FE7B74" w:rsidRPr="00FE7B74" w:rsidRDefault="00FE7B74" w:rsidP="006E55B4">
            <w:pPr>
              <w:rPr>
                <w:color w:val="auto"/>
              </w:rPr>
            </w:pPr>
          </w:p>
        </w:tc>
        <w:tc>
          <w:tcPr>
            <w:tcW w:w="1059" w:type="dxa"/>
          </w:tcPr>
          <w:p w14:paraId="51077CD0" w14:textId="77777777" w:rsidR="00FE7B74" w:rsidRPr="00FE7B74" w:rsidRDefault="00FE7B74" w:rsidP="006E55B4">
            <w:pPr>
              <w:rPr>
                <w:color w:val="auto"/>
              </w:rPr>
            </w:pPr>
          </w:p>
        </w:tc>
        <w:tc>
          <w:tcPr>
            <w:tcW w:w="1288" w:type="dxa"/>
          </w:tcPr>
          <w:p w14:paraId="274C1C31" w14:textId="77777777" w:rsidR="00FE7B74" w:rsidRPr="00FE7B74" w:rsidRDefault="00FE7B74" w:rsidP="006E55B4">
            <w:pPr>
              <w:rPr>
                <w:color w:val="auto"/>
              </w:rPr>
            </w:pPr>
          </w:p>
        </w:tc>
        <w:tc>
          <w:tcPr>
            <w:tcW w:w="1105" w:type="dxa"/>
          </w:tcPr>
          <w:p w14:paraId="2DE25B78" w14:textId="77777777" w:rsidR="00FE7B74" w:rsidRPr="00FE7B74" w:rsidRDefault="00FE7B74" w:rsidP="006E55B4">
            <w:pPr>
              <w:rPr>
                <w:color w:val="auto"/>
              </w:rPr>
            </w:pPr>
          </w:p>
        </w:tc>
        <w:tc>
          <w:tcPr>
            <w:tcW w:w="1106" w:type="dxa"/>
          </w:tcPr>
          <w:p w14:paraId="5FDBD200" w14:textId="77777777" w:rsidR="00FE7B74" w:rsidRPr="00FE7B74" w:rsidRDefault="00FE7B74" w:rsidP="006E55B4">
            <w:pPr>
              <w:rPr>
                <w:color w:val="auto"/>
              </w:rPr>
            </w:pPr>
          </w:p>
        </w:tc>
      </w:tr>
      <w:tr w:rsidR="00FE7B74" w:rsidRPr="00FE7B74" w14:paraId="326823D7" w14:textId="77777777" w:rsidTr="006E55B4">
        <w:trPr>
          <w:trHeight w:val="409"/>
          <w:jc w:val="center"/>
        </w:trPr>
        <w:tc>
          <w:tcPr>
            <w:tcW w:w="4498" w:type="dxa"/>
          </w:tcPr>
          <w:p w14:paraId="134819ED" w14:textId="77777777" w:rsidR="00FE7B74" w:rsidRPr="00FE7B74" w:rsidRDefault="00FE7B74" w:rsidP="006E55B4">
            <w:pPr>
              <w:rPr>
                <w:color w:val="auto"/>
              </w:rPr>
            </w:pPr>
            <w:r w:rsidRPr="00FE7B74">
              <w:rPr>
                <w:color w:val="auto"/>
              </w:rPr>
              <w:t>Mobiliario (sillas, mesas, casillero, etc.)</w:t>
            </w:r>
          </w:p>
        </w:tc>
        <w:tc>
          <w:tcPr>
            <w:tcW w:w="780" w:type="dxa"/>
          </w:tcPr>
          <w:p w14:paraId="501757E3" w14:textId="77777777" w:rsidR="00FE7B74" w:rsidRPr="00FE7B74" w:rsidRDefault="00FE7B74" w:rsidP="006E55B4">
            <w:pPr>
              <w:rPr>
                <w:color w:val="auto"/>
              </w:rPr>
            </w:pPr>
          </w:p>
        </w:tc>
        <w:tc>
          <w:tcPr>
            <w:tcW w:w="1059" w:type="dxa"/>
          </w:tcPr>
          <w:p w14:paraId="2A93818C" w14:textId="77777777" w:rsidR="00FE7B74" w:rsidRPr="00FE7B74" w:rsidRDefault="00FE7B74" w:rsidP="006E55B4">
            <w:pPr>
              <w:rPr>
                <w:color w:val="auto"/>
              </w:rPr>
            </w:pPr>
          </w:p>
        </w:tc>
        <w:tc>
          <w:tcPr>
            <w:tcW w:w="1288" w:type="dxa"/>
          </w:tcPr>
          <w:p w14:paraId="77DDA8C7" w14:textId="77777777" w:rsidR="00FE7B74" w:rsidRPr="00FE7B74" w:rsidRDefault="00FE7B74" w:rsidP="006E55B4">
            <w:pPr>
              <w:rPr>
                <w:color w:val="auto"/>
              </w:rPr>
            </w:pPr>
          </w:p>
        </w:tc>
        <w:tc>
          <w:tcPr>
            <w:tcW w:w="1105" w:type="dxa"/>
          </w:tcPr>
          <w:p w14:paraId="0DA0E118" w14:textId="77777777" w:rsidR="00FE7B74" w:rsidRPr="00FE7B74" w:rsidRDefault="00FE7B74" w:rsidP="006E55B4">
            <w:pPr>
              <w:rPr>
                <w:color w:val="auto"/>
              </w:rPr>
            </w:pPr>
          </w:p>
        </w:tc>
        <w:tc>
          <w:tcPr>
            <w:tcW w:w="1106" w:type="dxa"/>
          </w:tcPr>
          <w:p w14:paraId="6FE80080" w14:textId="77777777" w:rsidR="00FE7B74" w:rsidRPr="00FE7B74" w:rsidRDefault="00FE7B74" w:rsidP="006E55B4">
            <w:pPr>
              <w:rPr>
                <w:color w:val="auto"/>
              </w:rPr>
            </w:pPr>
          </w:p>
        </w:tc>
      </w:tr>
      <w:tr w:rsidR="00FE7B74" w:rsidRPr="00FE7B74" w14:paraId="432E1CA1" w14:textId="77777777" w:rsidTr="006E55B4">
        <w:trPr>
          <w:trHeight w:val="409"/>
          <w:jc w:val="center"/>
        </w:trPr>
        <w:tc>
          <w:tcPr>
            <w:tcW w:w="4498" w:type="dxa"/>
          </w:tcPr>
          <w:p w14:paraId="6033B3F7" w14:textId="77777777" w:rsidR="00FE7B74" w:rsidRPr="00FE7B74" w:rsidRDefault="00FE7B74" w:rsidP="006E55B4">
            <w:pPr>
              <w:rPr>
                <w:color w:val="auto"/>
              </w:rPr>
            </w:pPr>
            <w:r w:rsidRPr="00FE7B74">
              <w:rPr>
                <w:color w:val="auto"/>
              </w:rPr>
              <w:t>Silencio</w:t>
            </w:r>
          </w:p>
        </w:tc>
        <w:tc>
          <w:tcPr>
            <w:tcW w:w="780" w:type="dxa"/>
          </w:tcPr>
          <w:p w14:paraId="3A8BE1CC" w14:textId="77777777" w:rsidR="00FE7B74" w:rsidRPr="00FE7B74" w:rsidRDefault="00FE7B74" w:rsidP="006E55B4">
            <w:pPr>
              <w:rPr>
                <w:color w:val="auto"/>
              </w:rPr>
            </w:pPr>
          </w:p>
        </w:tc>
        <w:tc>
          <w:tcPr>
            <w:tcW w:w="1059" w:type="dxa"/>
          </w:tcPr>
          <w:p w14:paraId="23622B7F" w14:textId="77777777" w:rsidR="00FE7B74" w:rsidRPr="00FE7B74" w:rsidRDefault="00FE7B74" w:rsidP="006E55B4">
            <w:pPr>
              <w:rPr>
                <w:color w:val="auto"/>
              </w:rPr>
            </w:pPr>
          </w:p>
        </w:tc>
        <w:tc>
          <w:tcPr>
            <w:tcW w:w="1288" w:type="dxa"/>
          </w:tcPr>
          <w:p w14:paraId="082B7F8E" w14:textId="77777777" w:rsidR="00FE7B74" w:rsidRPr="00FE7B74" w:rsidRDefault="00FE7B74" w:rsidP="006E55B4">
            <w:pPr>
              <w:rPr>
                <w:color w:val="auto"/>
              </w:rPr>
            </w:pPr>
          </w:p>
        </w:tc>
        <w:tc>
          <w:tcPr>
            <w:tcW w:w="1105" w:type="dxa"/>
          </w:tcPr>
          <w:p w14:paraId="07C92AF4" w14:textId="77777777" w:rsidR="00FE7B74" w:rsidRPr="00FE7B74" w:rsidRDefault="00FE7B74" w:rsidP="006E55B4">
            <w:pPr>
              <w:rPr>
                <w:color w:val="auto"/>
              </w:rPr>
            </w:pPr>
          </w:p>
        </w:tc>
        <w:tc>
          <w:tcPr>
            <w:tcW w:w="1106" w:type="dxa"/>
          </w:tcPr>
          <w:p w14:paraId="4B81873D" w14:textId="77777777" w:rsidR="00FE7B74" w:rsidRPr="00FE7B74" w:rsidRDefault="00FE7B74" w:rsidP="006E55B4">
            <w:pPr>
              <w:rPr>
                <w:color w:val="auto"/>
              </w:rPr>
            </w:pPr>
          </w:p>
        </w:tc>
      </w:tr>
      <w:tr w:rsidR="00FE7B74" w:rsidRPr="00FE7B74" w14:paraId="6388E442" w14:textId="77777777" w:rsidTr="006E55B4">
        <w:trPr>
          <w:trHeight w:val="432"/>
          <w:jc w:val="center"/>
        </w:trPr>
        <w:tc>
          <w:tcPr>
            <w:tcW w:w="4498" w:type="dxa"/>
          </w:tcPr>
          <w:p w14:paraId="5B0D34CA" w14:textId="77777777" w:rsidR="00FE7B74" w:rsidRPr="00FE7B74" w:rsidRDefault="00FE7B74" w:rsidP="006E55B4">
            <w:pPr>
              <w:rPr>
                <w:color w:val="auto"/>
              </w:rPr>
            </w:pPr>
            <w:r w:rsidRPr="00FE7B74">
              <w:rPr>
                <w:color w:val="auto"/>
              </w:rPr>
              <w:t>Rotulación</w:t>
            </w:r>
          </w:p>
        </w:tc>
        <w:tc>
          <w:tcPr>
            <w:tcW w:w="780" w:type="dxa"/>
          </w:tcPr>
          <w:p w14:paraId="24AEFD3B" w14:textId="77777777" w:rsidR="00FE7B74" w:rsidRPr="00FE7B74" w:rsidRDefault="00FE7B74" w:rsidP="006E55B4">
            <w:pPr>
              <w:rPr>
                <w:color w:val="auto"/>
              </w:rPr>
            </w:pPr>
          </w:p>
        </w:tc>
        <w:tc>
          <w:tcPr>
            <w:tcW w:w="1059" w:type="dxa"/>
          </w:tcPr>
          <w:p w14:paraId="68357DB9" w14:textId="77777777" w:rsidR="00FE7B74" w:rsidRPr="00FE7B74" w:rsidRDefault="00FE7B74" w:rsidP="006E55B4">
            <w:pPr>
              <w:rPr>
                <w:color w:val="auto"/>
              </w:rPr>
            </w:pPr>
          </w:p>
        </w:tc>
        <w:tc>
          <w:tcPr>
            <w:tcW w:w="1288" w:type="dxa"/>
          </w:tcPr>
          <w:p w14:paraId="6725125F" w14:textId="77777777" w:rsidR="00FE7B74" w:rsidRPr="00FE7B74" w:rsidRDefault="00FE7B74" w:rsidP="006E55B4">
            <w:pPr>
              <w:rPr>
                <w:color w:val="auto"/>
              </w:rPr>
            </w:pPr>
          </w:p>
        </w:tc>
        <w:tc>
          <w:tcPr>
            <w:tcW w:w="1105" w:type="dxa"/>
          </w:tcPr>
          <w:p w14:paraId="143EC37F" w14:textId="77777777" w:rsidR="00FE7B74" w:rsidRPr="00FE7B74" w:rsidRDefault="00FE7B74" w:rsidP="006E55B4">
            <w:pPr>
              <w:rPr>
                <w:color w:val="auto"/>
              </w:rPr>
            </w:pPr>
          </w:p>
        </w:tc>
        <w:tc>
          <w:tcPr>
            <w:tcW w:w="1106" w:type="dxa"/>
          </w:tcPr>
          <w:p w14:paraId="46DE91B7" w14:textId="77777777" w:rsidR="00FE7B74" w:rsidRPr="00FE7B74" w:rsidRDefault="00FE7B74" w:rsidP="006E55B4">
            <w:pPr>
              <w:rPr>
                <w:color w:val="auto"/>
              </w:rPr>
            </w:pPr>
          </w:p>
        </w:tc>
      </w:tr>
      <w:tr w:rsidR="00FE7B74" w:rsidRPr="00FE7B74" w14:paraId="22F3AB97" w14:textId="77777777" w:rsidTr="006E55B4">
        <w:trPr>
          <w:trHeight w:val="409"/>
          <w:jc w:val="center"/>
        </w:trPr>
        <w:tc>
          <w:tcPr>
            <w:tcW w:w="4498" w:type="dxa"/>
          </w:tcPr>
          <w:p w14:paraId="15A99C75" w14:textId="77777777" w:rsidR="00FE7B74" w:rsidRPr="00FE7B74" w:rsidRDefault="00FE7B74" w:rsidP="006E55B4">
            <w:pPr>
              <w:rPr>
                <w:color w:val="auto"/>
              </w:rPr>
            </w:pPr>
            <w:r w:rsidRPr="00FE7B74">
              <w:rPr>
                <w:color w:val="auto"/>
              </w:rPr>
              <w:t>Equipo de cómputo</w:t>
            </w:r>
          </w:p>
        </w:tc>
        <w:tc>
          <w:tcPr>
            <w:tcW w:w="780" w:type="dxa"/>
          </w:tcPr>
          <w:p w14:paraId="26E3FE3C" w14:textId="77777777" w:rsidR="00FE7B74" w:rsidRPr="00FE7B74" w:rsidRDefault="00FE7B74" w:rsidP="006E55B4">
            <w:pPr>
              <w:rPr>
                <w:color w:val="auto"/>
              </w:rPr>
            </w:pPr>
          </w:p>
        </w:tc>
        <w:tc>
          <w:tcPr>
            <w:tcW w:w="1059" w:type="dxa"/>
          </w:tcPr>
          <w:p w14:paraId="139D1373" w14:textId="77777777" w:rsidR="00FE7B74" w:rsidRPr="00FE7B74" w:rsidRDefault="00FE7B74" w:rsidP="006E55B4">
            <w:pPr>
              <w:rPr>
                <w:color w:val="auto"/>
              </w:rPr>
            </w:pPr>
          </w:p>
        </w:tc>
        <w:tc>
          <w:tcPr>
            <w:tcW w:w="1288" w:type="dxa"/>
          </w:tcPr>
          <w:p w14:paraId="0BFFD97A" w14:textId="77777777" w:rsidR="00FE7B74" w:rsidRPr="00FE7B74" w:rsidRDefault="00FE7B74" w:rsidP="006E55B4">
            <w:pPr>
              <w:rPr>
                <w:color w:val="auto"/>
              </w:rPr>
            </w:pPr>
          </w:p>
        </w:tc>
        <w:tc>
          <w:tcPr>
            <w:tcW w:w="1105" w:type="dxa"/>
          </w:tcPr>
          <w:p w14:paraId="7146E7B9" w14:textId="77777777" w:rsidR="00FE7B74" w:rsidRPr="00FE7B74" w:rsidRDefault="00FE7B74" w:rsidP="006E55B4">
            <w:pPr>
              <w:rPr>
                <w:color w:val="auto"/>
              </w:rPr>
            </w:pPr>
          </w:p>
        </w:tc>
        <w:tc>
          <w:tcPr>
            <w:tcW w:w="1106" w:type="dxa"/>
          </w:tcPr>
          <w:p w14:paraId="48348C35" w14:textId="77777777" w:rsidR="00FE7B74" w:rsidRPr="00FE7B74" w:rsidRDefault="00FE7B74" w:rsidP="006E55B4">
            <w:pPr>
              <w:rPr>
                <w:color w:val="auto"/>
              </w:rPr>
            </w:pPr>
          </w:p>
        </w:tc>
      </w:tr>
    </w:tbl>
    <w:p w14:paraId="790A8DA1" w14:textId="77777777" w:rsidR="00FE7B74" w:rsidRPr="00FE7B74" w:rsidRDefault="00FE7B74" w:rsidP="00FE7B74">
      <w:pPr>
        <w:rPr>
          <w:color w:val="auto"/>
        </w:rPr>
      </w:pPr>
    </w:p>
    <w:p w14:paraId="24E84829" w14:textId="77777777" w:rsidR="00FE7B74" w:rsidRPr="00FE7B74" w:rsidRDefault="00FE7B74" w:rsidP="00FE7B74">
      <w:pPr>
        <w:pStyle w:val="Prrafodelista"/>
        <w:numPr>
          <w:ilvl w:val="0"/>
          <w:numId w:val="24"/>
        </w:numPr>
        <w:spacing w:after="160" w:line="259" w:lineRule="auto"/>
        <w:contextualSpacing/>
        <w:rPr>
          <w:rFonts w:ascii="Arial" w:hAnsi="Arial" w:cs="Arial"/>
          <w:color w:val="auto"/>
        </w:rPr>
      </w:pPr>
      <w:r w:rsidRPr="00FE7B74">
        <w:rPr>
          <w:rFonts w:ascii="Arial" w:hAnsi="Arial" w:cs="Arial"/>
          <w:color w:val="auto"/>
        </w:rPr>
        <w:t>Comente o sugiera cualquier aspecto, que considere importante para la mejora de los servicios que se brindan en el Archivo Intermedio.</w:t>
      </w:r>
    </w:p>
    <w:p w14:paraId="7E250B4E" w14:textId="77777777" w:rsidR="00FE7B74" w:rsidRPr="00FE7B74" w:rsidRDefault="00FE7B74" w:rsidP="00FE7B74">
      <w:pPr>
        <w:ind w:left="360"/>
        <w:rPr>
          <w:color w:val="auto"/>
        </w:rPr>
      </w:pPr>
      <w:r w:rsidRPr="00FE7B74">
        <w:rPr>
          <w:color w:val="auto"/>
        </w:rPr>
        <w:t>______________________________________________________________________</w:t>
      </w:r>
    </w:p>
    <w:p w14:paraId="6E2FBB4D" w14:textId="77777777" w:rsidR="00FE7B74" w:rsidRPr="00FE7B74" w:rsidRDefault="00FE7B74" w:rsidP="00FE7B74">
      <w:pPr>
        <w:ind w:left="360"/>
        <w:rPr>
          <w:color w:val="auto"/>
        </w:rPr>
      </w:pPr>
      <w:r w:rsidRPr="00FE7B74">
        <w:rPr>
          <w:color w:val="auto"/>
        </w:rPr>
        <w:t>______________________________________________________________________</w:t>
      </w:r>
    </w:p>
    <w:p w14:paraId="38315E80" w14:textId="77777777" w:rsidR="00FE7B74" w:rsidRPr="00FE7B74" w:rsidRDefault="00FE7B74" w:rsidP="00FE7B74">
      <w:pPr>
        <w:ind w:left="360"/>
        <w:rPr>
          <w:color w:val="auto"/>
        </w:rPr>
      </w:pPr>
      <w:r w:rsidRPr="00FE7B74">
        <w:rPr>
          <w:color w:val="auto"/>
        </w:rPr>
        <w:t>______________________________________________________________________</w:t>
      </w:r>
    </w:p>
    <w:p w14:paraId="59033322" w14:textId="77777777" w:rsidR="00FE7B74" w:rsidRPr="00FE7B74" w:rsidRDefault="00FE7B74" w:rsidP="00FE7B74">
      <w:pPr>
        <w:ind w:left="360"/>
        <w:rPr>
          <w:color w:val="auto"/>
        </w:rPr>
      </w:pPr>
    </w:p>
    <w:p w14:paraId="6ACD8900" w14:textId="6B1B8F25" w:rsidR="00FE7B74" w:rsidRDefault="000A68CC" w:rsidP="00FE7B74">
      <w:pPr>
        <w:ind w:left="360"/>
        <w:jc w:val="center"/>
        <w:rPr>
          <w:color w:val="auto"/>
        </w:rPr>
      </w:pPr>
      <w:r>
        <w:rPr>
          <w:color w:val="auto"/>
        </w:rPr>
        <w:t>0</w:t>
      </w:r>
      <w:r w:rsidR="00FE7B74" w:rsidRPr="00FE7B74">
        <w:rPr>
          <w:color w:val="auto"/>
        </w:rPr>
        <w:t>Muchas gracias por su colaboración.</w:t>
      </w:r>
    </w:p>
    <w:p w14:paraId="4EC6AACC" w14:textId="77777777" w:rsidR="000A68CC" w:rsidRDefault="000A68CC" w:rsidP="00FE7B74">
      <w:pPr>
        <w:ind w:left="360"/>
        <w:jc w:val="center"/>
        <w:rPr>
          <w:color w:val="auto"/>
        </w:rPr>
      </w:pPr>
    </w:p>
    <w:p w14:paraId="45C1472F" w14:textId="77777777" w:rsidR="000A68CC" w:rsidRDefault="000A68CC" w:rsidP="00FE7B74">
      <w:pPr>
        <w:ind w:left="360"/>
        <w:jc w:val="center"/>
        <w:rPr>
          <w:color w:val="auto"/>
        </w:rPr>
      </w:pPr>
    </w:p>
    <w:p w14:paraId="0733192A" w14:textId="77777777" w:rsidR="000A68CC" w:rsidRDefault="000A68CC" w:rsidP="00FE7B74">
      <w:pPr>
        <w:ind w:left="360"/>
        <w:jc w:val="center"/>
        <w:rPr>
          <w:color w:val="auto"/>
        </w:rPr>
      </w:pPr>
    </w:p>
    <w:p w14:paraId="01E56D4D" w14:textId="77777777" w:rsidR="000A68CC" w:rsidRDefault="000A68CC" w:rsidP="00FE7B74">
      <w:pPr>
        <w:ind w:left="360"/>
        <w:jc w:val="center"/>
        <w:rPr>
          <w:color w:val="auto"/>
        </w:rPr>
      </w:pPr>
    </w:p>
    <w:p w14:paraId="1E26A15D" w14:textId="77777777" w:rsidR="000A68CC" w:rsidRDefault="000A68CC" w:rsidP="00FE7B74">
      <w:pPr>
        <w:ind w:left="360"/>
        <w:jc w:val="center"/>
        <w:rPr>
          <w:color w:val="auto"/>
        </w:rPr>
      </w:pPr>
    </w:p>
    <w:p w14:paraId="515BF757" w14:textId="77777777" w:rsidR="000A68CC" w:rsidRDefault="000A68CC" w:rsidP="00FE7B74">
      <w:pPr>
        <w:ind w:left="360"/>
        <w:jc w:val="center"/>
        <w:rPr>
          <w:color w:val="auto"/>
        </w:rPr>
      </w:pPr>
    </w:p>
    <w:p w14:paraId="33E09AFB" w14:textId="77777777" w:rsidR="000A68CC" w:rsidRDefault="000A68CC" w:rsidP="00FE7B74">
      <w:pPr>
        <w:ind w:left="360"/>
        <w:jc w:val="center"/>
        <w:rPr>
          <w:color w:val="auto"/>
        </w:rPr>
      </w:pPr>
    </w:p>
    <w:p w14:paraId="6E2615EA" w14:textId="77777777" w:rsidR="000A68CC" w:rsidRDefault="000A68CC" w:rsidP="00FE7B74">
      <w:pPr>
        <w:ind w:left="360"/>
        <w:jc w:val="center"/>
        <w:rPr>
          <w:color w:val="auto"/>
        </w:rPr>
      </w:pPr>
    </w:p>
    <w:p w14:paraId="65184D7E" w14:textId="77777777" w:rsidR="000A68CC" w:rsidRDefault="000A68CC" w:rsidP="00FE7B74">
      <w:pPr>
        <w:ind w:left="360"/>
        <w:jc w:val="center"/>
        <w:rPr>
          <w:color w:val="auto"/>
        </w:rPr>
      </w:pPr>
    </w:p>
    <w:p w14:paraId="5A713664" w14:textId="77777777" w:rsidR="000A68CC" w:rsidRPr="00FE7B74" w:rsidRDefault="000A68CC" w:rsidP="00FE7B74">
      <w:pPr>
        <w:ind w:left="360"/>
        <w:jc w:val="center"/>
        <w:rPr>
          <w:color w:val="auto"/>
        </w:rPr>
      </w:pPr>
    </w:p>
    <w:p w14:paraId="6A0DA32F" w14:textId="77777777" w:rsidR="00FE7B74" w:rsidRPr="00FE7B74" w:rsidRDefault="00FE7B74" w:rsidP="00FE7B74">
      <w:pPr>
        <w:pStyle w:val="Estilo3"/>
        <w:rPr>
          <w:b/>
          <w:bCs/>
        </w:rPr>
      </w:pPr>
      <w:bookmarkStart w:id="64" w:name="_Toc132875035"/>
      <w:bookmarkStart w:id="65" w:name="_Toc141702744"/>
      <w:r w:rsidRPr="00FE7B74">
        <w:rPr>
          <w:b/>
          <w:bCs/>
        </w:rPr>
        <w:lastRenderedPageBreak/>
        <w:t>Anexo 2: Boleta de préstamo de documentos</w:t>
      </w:r>
      <w:bookmarkEnd w:id="64"/>
      <w:bookmarkEnd w:id="65"/>
    </w:p>
    <w:p w14:paraId="283A285A" w14:textId="77777777" w:rsidR="00FE7B74" w:rsidRPr="00FE7B74" w:rsidRDefault="00FE7B74" w:rsidP="00FE7B74">
      <w:pPr>
        <w:rPr>
          <w:b/>
          <w:color w:val="auto"/>
        </w:rPr>
      </w:pPr>
    </w:p>
    <w:p w14:paraId="5A2ADC36" w14:textId="77777777" w:rsidR="00FE7B74" w:rsidRPr="00FE7B74" w:rsidRDefault="00FE7B74" w:rsidP="00FE7B74">
      <w:pPr>
        <w:rPr>
          <w:b/>
          <w:color w:val="auto"/>
        </w:rPr>
      </w:pPr>
      <w:r w:rsidRPr="00FE7B74">
        <w:rPr>
          <w:noProof/>
          <w:color w:val="auto"/>
        </w:rPr>
        <w:drawing>
          <wp:inline distT="0" distB="0" distL="0" distR="0" wp14:anchorId="0CEDB05A" wp14:editId="1593263E">
            <wp:extent cx="5645785" cy="1743710"/>
            <wp:effectExtent l="0" t="0" r="0" b="8890"/>
            <wp:docPr id="127278255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5785" cy="1743710"/>
                    </a:xfrm>
                    <a:prstGeom prst="rect">
                      <a:avLst/>
                    </a:prstGeom>
                    <a:noFill/>
                    <a:ln>
                      <a:noFill/>
                    </a:ln>
                  </pic:spPr>
                </pic:pic>
              </a:graphicData>
            </a:graphic>
          </wp:inline>
        </w:drawing>
      </w:r>
    </w:p>
    <w:p w14:paraId="394EE374" w14:textId="77777777" w:rsidR="00FE7B74" w:rsidRPr="00FE7B74" w:rsidRDefault="00FE7B74" w:rsidP="00FE7B74">
      <w:pPr>
        <w:pStyle w:val="Estilo3"/>
        <w:rPr>
          <w:b/>
          <w:bCs/>
        </w:rPr>
      </w:pPr>
      <w:bookmarkStart w:id="66" w:name="_Toc132875036"/>
      <w:bookmarkStart w:id="67" w:name="_Toc141702745"/>
      <w:r w:rsidRPr="00FE7B74">
        <w:rPr>
          <w:b/>
          <w:bCs/>
        </w:rPr>
        <w:t>Anexo 3: Boleta de solicitud de certificaciones</w:t>
      </w:r>
      <w:bookmarkEnd w:id="66"/>
      <w:bookmarkEnd w:id="67"/>
    </w:p>
    <w:p w14:paraId="1D03071C" w14:textId="09469ACC" w:rsidR="00FE7B74" w:rsidRPr="00FE7B74" w:rsidRDefault="00FE7B74" w:rsidP="00FE7B74">
      <w:pPr>
        <w:rPr>
          <w:b/>
          <w:color w:val="auto"/>
        </w:rPr>
      </w:pPr>
      <w:r w:rsidRPr="00FE7B74">
        <w:rPr>
          <w:b/>
          <w:noProof/>
          <w:color w:val="auto"/>
        </w:rPr>
        <w:drawing>
          <wp:inline distT="114300" distB="114300" distL="114300" distR="114300" wp14:anchorId="492EDF2E" wp14:editId="2634CC91">
            <wp:extent cx="5731200" cy="2413000"/>
            <wp:effectExtent l="0" t="0" r="0" b="0"/>
            <wp:docPr id="586819423" name="Imagen 586819423"/>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5731200" cy="2413000"/>
                    </a:xfrm>
                    <a:prstGeom prst="rect">
                      <a:avLst/>
                    </a:prstGeom>
                    <a:ln/>
                  </pic:spPr>
                </pic:pic>
              </a:graphicData>
            </a:graphic>
          </wp:inline>
        </w:drawing>
      </w:r>
    </w:p>
    <w:p w14:paraId="18347BBD" w14:textId="77777777" w:rsidR="00FE7B74" w:rsidRPr="00FE7B74" w:rsidRDefault="00FE7B74" w:rsidP="00FE7B74">
      <w:pPr>
        <w:pStyle w:val="Estilo3"/>
        <w:rPr>
          <w:b/>
          <w:bCs/>
        </w:rPr>
      </w:pPr>
      <w:bookmarkStart w:id="68" w:name="_Toc132875037"/>
      <w:bookmarkStart w:id="69" w:name="_Toc141702746"/>
      <w:r w:rsidRPr="00FE7B74">
        <w:rPr>
          <w:b/>
          <w:bCs/>
        </w:rPr>
        <w:t>Anexo 4: Boleta de solicitud de fotocopiado de documentos</w:t>
      </w:r>
      <w:bookmarkEnd w:id="68"/>
      <w:bookmarkEnd w:id="69"/>
    </w:p>
    <w:p w14:paraId="307BCED6" w14:textId="77777777" w:rsidR="00FE7B74" w:rsidRPr="00FE7B74" w:rsidRDefault="00FE7B74" w:rsidP="00FE7B74">
      <w:pPr>
        <w:rPr>
          <w:rFonts w:ascii="Calibri" w:eastAsia="Calibri" w:hAnsi="Calibri"/>
          <w:color w:val="auto"/>
        </w:rPr>
      </w:pPr>
      <w:r w:rsidRPr="00FE7B74">
        <w:rPr>
          <w:noProof/>
          <w:color w:val="auto"/>
        </w:rPr>
        <w:drawing>
          <wp:inline distT="0" distB="0" distL="0" distR="0" wp14:anchorId="52989CE2" wp14:editId="43C76B82">
            <wp:extent cx="5826642" cy="2147570"/>
            <wp:effectExtent l="0" t="0" r="3175" b="5080"/>
            <wp:docPr id="3910213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0225" cy="2148891"/>
                    </a:xfrm>
                    <a:prstGeom prst="rect">
                      <a:avLst/>
                    </a:prstGeom>
                    <a:noFill/>
                    <a:ln>
                      <a:noFill/>
                    </a:ln>
                  </pic:spPr>
                </pic:pic>
              </a:graphicData>
            </a:graphic>
          </wp:inline>
        </w:drawing>
      </w:r>
    </w:p>
    <w:p w14:paraId="18BAC508" w14:textId="77777777" w:rsidR="00FE7B74" w:rsidRPr="00FE7B74" w:rsidRDefault="00FE7B74" w:rsidP="00FE7B74">
      <w:pPr>
        <w:rPr>
          <w:rFonts w:ascii="Calibri" w:eastAsia="Calibri" w:hAnsi="Calibri"/>
          <w:color w:val="auto"/>
        </w:rPr>
      </w:pPr>
    </w:p>
    <w:sectPr w:rsidR="00FE7B74" w:rsidRPr="00FE7B74" w:rsidSect="00866BDA">
      <w:headerReference w:type="even" r:id="rId30"/>
      <w:headerReference w:type="default" r:id="rId31"/>
      <w:footerReference w:type="default" r:id="rId32"/>
      <w:pgSz w:w="12240" w:h="15840"/>
      <w:pgMar w:top="1417" w:right="1701" w:bottom="1417" w:left="1701" w:header="705" w:footer="70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D3A3" w14:textId="77777777" w:rsidR="004B7741" w:rsidRDefault="004B7741">
      <w:pPr>
        <w:spacing w:after="0"/>
      </w:pPr>
      <w:r>
        <w:separator/>
      </w:r>
    </w:p>
  </w:endnote>
  <w:endnote w:type="continuationSeparator" w:id="0">
    <w:p w14:paraId="27A0A843" w14:textId="77777777" w:rsidR="004B7741" w:rsidRDefault="004B7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62D3" w14:textId="77777777" w:rsidR="00B26439" w:rsidRDefault="00CC7B2C">
    <w:pPr>
      <w:pStyle w:val="Piedepgina"/>
    </w:pPr>
    <w:r>
      <w:rPr>
        <w:noProof/>
      </w:rPr>
      <w:drawing>
        <wp:inline distT="0" distB="0" distL="0" distR="0" wp14:anchorId="74982818" wp14:editId="0C47131A">
          <wp:extent cx="5962650" cy="95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p w14:paraId="36A9FBB7" w14:textId="77777777" w:rsidR="00B26439" w:rsidRDefault="00CC7B2C">
    <w:pPr>
      <w:pStyle w:val="Piedepgina"/>
    </w:pPr>
    <w:r>
      <w:rPr>
        <w:sz w:val="18"/>
        <w:szCs w:val="18"/>
      </w:rPr>
      <w:t xml:space="preserve">Archivo Nacional de Costa </w:t>
    </w:r>
    <w:r>
      <w:rPr>
        <w:sz w:val="18"/>
        <w:szCs w:val="18"/>
      </w:rPr>
      <w:t>Rica  |  www.archivonacional.go.cr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B494" w14:textId="77777777" w:rsidR="004B7741" w:rsidRDefault="004B7741">
      <w:pPr>
        <w:spacing w:after="0"/>
      </w:pPr>
      <w:r>
        <w:separator/>
      </w:r>
    </w:p>
  </w:footnote>
  <w:footnote w:type="continuationSeparator" w:id="0">
    <w:p w14:paraId="0AB6CFF9" w14:textId="77777777" w:rsidR="004B7741" w:rsidRDefault="004B7741">
      <w:pPr>
        <w:spacing w:after="0"/>
      </w:pPr>
      <w:r>
        <w:continuationSeparator/>
      </w:r>
    </w:p>
  </w:footnote>
  <w:footnote w:id="1">
    <w:p w14:paraId="74B8AB6C" w14:textId="77777777" w:rsidR="00A01F6E" w:rsidRPr="00EC224B" w:rsidRDefault="00A01F6E" w:rsidP="00A01F6E">
      <w:pPr>
        <w:rPr>
          <w:rFonts w:ascii="Calibri" w:eastAsia="Calibri" w:hAnsi="Calibri"/>
          <w:color w:val="4A4A49" w:themeColor="text1"/>
          <w:sz w:val="18"/>
          <w:szCs w:val="18"/>
        </w:rPr>
      </w:pPr>
      <w:r w:rsidRPr="002F3912">
        <w:rPr>
          <w:color w:val="FF0000"/>
          <w:vertAlign w:val="superscript"/>
        </w:rPr>
        <w:footnoteRef/>
      </w:r>
      <w:r w:rsidRPr="002F3912">
        <w:rPr>
          <w:rFonts w:ascii="Calibri" w:eastAsia="Calibri" w:hAnsi="Calibri"/>
          <w:color w:val="FF0000"/>
          <w:sz w:val="18"/>
          <w:szCs w:val="18"/>
        </w:rPr>
        <w:t xml:space="preserve"> </w:t>
      </w:r>
      <w:r w:rsidRPr="00EC224B">
        <w:rPr>
          <w:rFonts w:ascii="Calibri" w:eastAsia="Calibri" w:hAnsi="Calibri"/>
          <w:color w:val="4A4A49" w:themeColor="text1"/>
          <w:sz w:val="18"/>
          <w:szCs w:val="18"/>
        </w:rPr>
        <w:t>Este método se utiliza cuando se desea obtener información directamente de los usuarios, este proporciona información de tipo cualitativa y se obtiene por medio de los siguientes instrumentos para recolectar información: entrevista personal, encuesta por correo o grupos focales. Fuente: Jaén García, Luis Fernando. (2006). La Aplicabilidad de los Estudios de Usuarios en los Archivos: el caso de los archivos históricos, En: Códice, 2 (1), 45-52.</w:t>
      </w:r>
    </w:p>
    <w:p w14:paraId="6B953C9A" w14:textId="77777777" w:rsidR="00A01F6E" w:rsidRPr="00EC224B" w:rsidRDefault="00A01F6E" w:rsidP="00A01F6E">
      <w:pPr>
        <w:rPr>
          <w:rFonts w:ascii="Calibri" w:eastAsia="Calibri" w:hAnsi="Calibri"/>
          <w:color w:val="4A4A49" w:themeColor="text1"/>
          <w:sz w:val="18"/>
          <w:szCs w:val="18"/>
        </w:rPr>
      </w:pPr>
    </w:p>
  </w:footnote>
  <w:footnote w:id="2">
    <w:p w14:paraId="5742CF36" w14:textId="77777777" w:rsidR="00A01F6E" w:rsidRPr="00EC224B" w:rsidRDefault="00A01F6E" w:rsidP="00A01F6E">
      <w:pPr>
        <w:rPr>
          <w:rFonts w:ascii="Calibri" w:eastAsia="Calibri" w:hAnsi="Calibri"/>
          <w:color w:val="4A4A49" w:themeColor="text1"/>
          <w:sz w:val="18"/>
          <w:szCs w:val="18"/>
        </w:rPr>
      </w:pPr>
      <w:r w:rsidRPr="00EC224B">
        <w:rPr>
          <w:color w:val="4A4A49" w:themeColor="text1"/>
          <w:vertAlign w:val="superscript"/>
        </w:rPr>
        <w:footnoteRef/>
      </w:r>
      <w:r w:rsidRPr="00EC224B">
        <w:rPr>
          <w:rFonts w:ascii="Calibri" w:eastAsia="Calibri" w:hAnsi="Calibri"/>
          <w:color w:val="4A4A49" w:themeColor="text1"/>
          <w:sz w:val="18"/>
          <w:szCs w:val="18"/>
        </w:rPr>
        <w:t xml:space="preserve"> El método indirecto se utiliza en ausencia de los usuarios, por medio de este se obtiene información de tipo cuantitativa y se realiza por medio de los siguientes instrumentos de control: registros de usuarios, boletas de préstamo de documentos, boletas de reprografía, boleta de solicitud de servicios u observación. Fuente: Jaén García, Luis Fernando. (2006). La Aplicabilidad de los Estudios de Usuarios en los Archivos: el caso de los archivos históricos, En: Códice, 2 (1), 45-52.</w:t>
      </w:r>
    </w:p>
    <w:p w14:paraId="391440C8" w14:textId="77777777" w:rsidR="00A01F6E" w:rsidRDefault="00A01F6E" w:rsidP="00A01F6E">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7DA5" w14:textId="77777777" w:rsidR="00B26439" w:rsidRDefault="00CC7B2C">
    <w:pPr>
      <w:pStyle w:val="Encabezado"/>
      <w:rPr>
        <w:rStyle w:val="Nmerodepgina"/>
      </w:rPr>
    </w:pPr>
    <w:r>
      <w:fldChar w:fldCharType="begin"/>
    </w:r>
    <w:r>
      <w:instrText>PAGE</w:instrText>
    </w:r>
    <w:r>
      <w:fldChar w:fldCharType="end"/>
    </w:r>
  </w:p>
  <w:p w14:paraId="5175FEA7" w14:textId="77777777" w:rsidR="00B26439" w:rsidRDefault="00B2643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52C" w14:textId="595FFA5C" w:rsidR="00B26439" w:rsidRDefault="0078685F">
    <w:pPr>
      <w:pStyle w:val="Encabezado"/>
      <w:jc w:val="left"/>
      <w:rPr>
        <w:rStyle w:val="Nmerodepgina"/>
        <w:color w:val="4A4A49" w:themeColor="text1"/>
        <w:sz w:val="18"/>
        <w:szCs w:val="18"/>
      </w:rPr>
    </w:pPr>
    <w:r>
      <w:rPr>
        <w:sz w:val="18"/>
        <w:szCs w:val="18"/>
      </w:rPr>
      <w:t>INFORME DGAN-DSAE-AI-136-2023</w:t>
    </w:r>
    <w:r w:rsidR="009465CE">
      <w:rPr>
        <w:sz w:val="18"/>
        <w:szCs w:val="18"/>
      </w:rPr>
      <w:t xml:space="preserve">, </w:t>
    </w:r>
    <w:r>
      <w:rPr>
        <w:sz w:val="18"/>
        <w:szCs w:val="18"/>
      </w:rPr>
      <w:t>ESTUDIO DE</w:t>
    </w:r>
    <w:r w:rsidR="00866BDA">
      <w:rPr>
        <w:sz w:val="18"/>
        <w:szCs w:val="18"/>
      </w:rPr>
      <w:t xml:space="preserve"> USUARIOS                        </w:t>
    </w:r>
    <w:r w:rsidR="00866BDA">
      <w:rPr>
        <w:sz w:val="18"/>
        <w:szCs w:val="18"/>
      </w:rPr>
      <w:tab/>
    </w:r>
    <w:r w:rsidR="00CC7B2C" w:rsidRPr="00787169">
      <w:rPr>
        <w:sz w:val="18"/>
        <w:szCs w:val="18"/>
      </w:rPr>
      <w:t xml:space="preserve"> </w:t>
    </w:r>
    <w:r w:rsidR="00CC7B2C">
      <w:fldChar w:fldCharType="begin"/>
    </w:r>
    <w:r w:rsidR="00CC7B2C">
      <w:instrText>PAGE</w:instrText>
    </w:r>
    <w:r w:rsidR="00CC7B2C">
      <w:fldChar w:fldCharType="separate"/>
    </w:r>
    <w:r w:rsidR="00D91CE6">
      <w:rPr>
        <w:noProof/>
      </w:rPr>
      <w:t>2</w:t>
    </w:r>
    <w:r w:rsidR="00CC7B2C">
      <w:fldChar w:fldCharType="end"/>
    </w:r>
  </w:p>
  <w:p w14:paraId="26434094" w14:textId="77777777" w:rsidR="00B26439" w:rsidRDefault="00CC7B2C">
    <w:pPr>
      <w:pStyle w:val="Encabezado"/>
      <w:ind w:right="360"/>
    </w:pPr>
    <w:r>
      <w:rPr>
        <w:noProof/>
      </w:rPr>
      <w:drawing>
        <wp:inline distT="0" distB="0" distL="0" distR="0" wp14:anchorId="012CCA6D" wp14:editId="2E5E5964">
          <wp:extent cx="5962650" cy="9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rcRect/>
                  <a:stretch>
                    <a:fillRect/>
                  </a:stretch>
                </pic:blipFill>
                <pic:spPr>
                  <a:xfrm>
                    <a:off x="0" y="0"/>
                    <a:ext cx="5962650" cy="9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7B63E86"/>
    <w:lvl w:ilvl="0" w:tplc="EFB6B820">
      <w:start w:val="1"/>
      <w:numFmt w:val="bullet"/>
      <w:lvlText w:val=""/>
      <w:lvlJc w:val="left"/>
      <w:pPr>
        <w:ind w:left="1068" w:hanging="360"/>
      </w:pPr>
      <w:rPr>
        <w:rFonts w:ascii="Symbol" w:hAnsi="Symbol" w:cs="Symbol"/>
      </w:rPr>
    </w:lvl>
    <w:lvl w:ilvl="1" w:tplc="3C7E11FA">
      <w:start w:val="1"/>
      <w:numFmt w:val="bullet"/>
      <w:lvlText w:val="o"/>
      <w:lvlJc w:val="left"/>
      <w:pPr>
        <w:ind w:left="1788" w:hanging="360"/>
      </w:pPr>
      <w:rPr>
        <w:rFonts w:ascii="Courier New" w:hAnsi="Courier New" w:cs="Courier New"/>
      </w:rPr>
    </w:lvl>
    <w:lvl w:ilvl="2" w:tplc="03948A64">
      <w:start w:val="1"/>
      <w:numFmt w:val="bullet"/>
      <w:lvlText w:val=""/>
      <w:lvlJc w:val="left"/>
      <w:pPr>
        <w:ind w:left="2508" w:hanging="360"/>
      </w:pPr>
      <w:rPr>
        <w:rFonts w:ascii="Wingdings" w:hAnsi="Wingdings" w:cs="Wingdings"/>
      </w:rPr>
    </w:lvl>
    <w:lvl w:ilvl="3" w:tplc="A1A6C8F4">
      <w:start w:val="1"/>
      <w:numFmt w:val="bullet"/>
      <w:lvlText w:val=""/>
      <w:lvlJc w:val="left"/>
      <w:pPr>
        <w:ind w:left="3228" w:hanging="360"/>
      </w:pPr>
      <w:rPr>
        <w:rFonts w:ascii="Symbol" w:hAnsi="Symbol" w:cs="Symbol"/>
      </w:rPr>
    </w:lvl>
    <w:lvl w:ilvl="4" w:tplc="CF6E4256">
      <w:start w:val="1"/>
      <w:numFmt w:val="bullet"/>
      <w:lvlText w:val="o"/>
      <w:lvlJc w:val="left"/>
      <w:pPr>
        <w:ind w:left="3948" w:hanging="360"/>
      </w:pPr>
      <w:rPr>
        <w:rFonts w:ascii="Courier New" w:hAnsi="Courier New" w:cs="Courier New"/>
      </w:rPr>
    </w:lvl>
    <w:lvl w:ilvl="5" w:tplc="5DE0CC2A">
      <w:start w:val="1"/>
      <w:numFmt w:val="bullet"/>
      <w:lvlText w:val=""/>
      <w:lvlJc w:val="left"/>
      <w:pPr>
        <w:ind w:left="4668" w:hanging="360"/>
      </w:pPr>
      <w:rPr>
        <w:rFonts w:ascii="Wingdings" w:hAnsi="Wingdings" w:cs="Wingdings"/>
      </w:rPr>
    </w:lvl>
    <w:lvl w:ilvl="6" w:tplc="08BED7CA">
      <w:start w:val="1"/>
      <w:numFmt w:val="bullet"/>
      <w:lvlText w:val=""/>
      <w:lvlJc w:val="left"/>
      <w:pPr>
        <w:ind w:left="5388" w:hanging="360"/>
      </w:pPr>
      <w:rPr>
        <w:rFonts w:ascii="Symbol" w:hAnsi="Symbol" w:cs="Symbol"/>
      </w:rPr>
    </w:lvl>
    <w:lvl w:ilvl="7" w:tplc="F4A62836">
      <w:start w:val="1"/>
      <w:numFmt w:val="bullet"/>
      <w:lvlText w:val="o"/>
      <w:lvlJc w:val="left"/>
      <w:pPr>
        <w:ind w:left="6108" w:hanging="360"/>
      </w:pPr>
      <w:rPr>
        <w:rFonts w:ascii="Courier New" w:hAnsi="Courier New" w:cs="Courier New"/>
      </w:rPr>
    </w:lvl>
    <w:lvl w:ilvl="8" w:tplc="F050E1CA">
      <w:start w:val="1"/>
      <w:numFmt w:val="bullet"/>
      <w:lvlText w:val=""/>
      <w:lvlJc w:val="left"/>
      <w:pPr>
        <w:ind w:left="6828" w:hanging="360"/>
      </w:pPr>
      <w:rPr>
        <w:rFonts w:ascii="Wingdings" w:hAnsi="Wingdings" w:cs="Wingdings"/>
      </w:rPr>
    </w:lvl>
  </w:abstractNum>
  <w:abstractNum w:abstractNumId="1" w15:restartNumberingAfterBreak="0">
    <w:nsid w:val="00000002"/>
    <w:multiLevelType w:val="hybridMultilevel"/>
    <w:tmpl w:val="A9BC019A"/>
    <w:lvl w:ilvl="0" w:tplc="E28CC668">
      <w:start w:val="1"/>
      <w:numFmt w:val="bullet"/>
      <w:lvlText w:val=""/>
      <w:lvlJc w:val="left"/>
      <w:pPr>
        <w:ind w:left="720" w:hanging="360"/>
      </w:pPr>
      <w:rPr>
        <w:rFonts w:ascii="Symbol" w:hAnsi="Symbol" w:cs="Symbol"/>
      </w:rPr>
    </w:lvl>
    <w:lvl w:ilvl="1" w:tplc="1C1E1A42">
      <w:start w:val="1"/>
      <w:numFmt w:val="bullet"/>
      <w:lvlText w:val="o"/>
      <w:lvlJc w:val="left"/>
      <w:pPr>
        <w:ind w:left="1440" w:hanging="360"/>
      </w:pPr>
      <w:rPr>
        <w:rFonts w:ascii="Courier New" w:hAnsi="Courier New" w:cs="Courier New"/>
      </w:rPr>
    </w:lvl>
    <w:lvl w:ilvl="2" w:tplc="BEAEB17E">
      <w:start w:val="1"/>
      <w:numFmt w:val="bullet"/>
      <w:lvlText w:val=""/>
      <w:lvlJc w:val="left"/>
      <w:pPr>
        <w:ind w:left="2160" w:hanging="360"/>
      </w:pPr>
      <w:rPr>
        <w:rFonts w:ascii="Wingdings" w:hAnsi="Wingdings" w:cs="Wingdings"/>
      </w:rPr>
    </w:lvl>
    <w:lvl w:ilvl="3" w:tplc="A894AF80">
      <w:start w:val="1"/>
      <w:numFmt w:val="bullet"/>
      <w:lvlText w:val=""/>
      <w:lvlJc w:val="left"/>
      <w:pPr>
        <w:ind w:left="2880" w:hanging="360"/>
      </w:pPr>
      <w:rPr>
        <w:rFonts w:ascii="Symbol" w:hAnsi="Symbol" w:cs="Symbol"/>
      </w:rPr>
    </w:lvl>
    <w:lvl w:ilvl="4" w:tplc="4D368980">
      <w:start w:val="1"/>
      <w:numFmt w:val="bullet"/>
      <w:lvlText w:val="o"/>
      <w:lvlJc w:val="left"/>
      <w:pPr>
        <w:ind w:left="3600" w:hanging="360"/>
      </w:pPr>
      <w:rPr>
        <w:rFonts w:ascii="Courier New" w:hAnsi="Courier New" w:cs="Courier New"/>
      </w:rPr>
    </w:lvl>
    <w:lvl w:ilvl="5" w:tplc="6EF07936">
      <w:start w:val="1"/>
      <w:numFmt w:val="bullet"/>
      <w:lvlText w:val=""/>
      <w:lvlJc w:val="left"/>
      <w:pPr>
        <w:ind w:left="4320" w:hanging="360"/>
      </w:pPr>
      <w:rPr>
        <w:rFonts w:ascii="Wingdings" w:hAnsi="Wingdings" w:cs="Wingdings"/>
      </w:rPr>
    </w:lvl>
    <w:lvl w:ilvl="6" w:tplc="B39AAD40">
      <w:start w:val="1"/>
      <w:numFmt w:val="bullet"/>
      <w:lvlText w:val=""/>
      <w:lvlJc w:val="left"/>
      <w:pPr>
        <w:ind w:left="5040" w:hanging="360"/>
      </w:pPr>
      <w:rPr>
        <w:rFonts w:ascii="Symbol" w:hAnsi="Symbol" w:cs="Symbol"/>
      </w:rPr>
    </w:lvl>
    <w:lvl w:ilvl="7" w:tplc="10666E44">
      <w:start w:val="1"/>
      <w:numFmt w:val="bullet"/>
      <w:lvlText w:val="o"/>
      <w:lvlJc w:val="left"/>
      <w:pPr>
        <w:ind w:left="5760" w:hanging="360"/>
      </w:pPr>
      <w:rPr>
        <w:rFonts w:ascii="Courier New" w:hAnsi="Courier New" w:cs="Courier New"/>
      </w:rPr>
    </w:lvl>
    <w:lvl w:ilvl="8" w:tplc="96888A90">
      <w:start w:val="1"/>
      <w:numFmt w:val="bullet"/>
      <w:lvlText w:val=""/>
      <w:lvlJc w:val="left"/>
      <w:pPr>
        <w:ind w:left="6480" w:hanging="360"/>
      </w:pPr>
      <w:rPr>
        <w:rFonts w:ascii="Wingdings" w:hAnsi="Wingdings" w:cs="Wingdings"/>
      </w:rPr>
    </w:lvl>
  </w:abstractNum>
  <w:abstractNum w:abstractNumId="2" w15:restartNumberingAfterBreak="0">
    <w:nsid w:val="00000003"/>
    <w:multiLevelType w:val="hybridMultilevel"/>
    <w:tmpl w:val="2DA443E0"/>
    <w:lvl w:ilvl="0" w:tplc="473ADDAA">
      <w:start w:val="1"/>
      <w:numFmt w:val="bullet"/>
      <w:lvlText w:val=""/>
      <w:lvlJc w:val="left"/>
      <w:pPr>
        <w:ind w:left="720" w:hanging="360"/>
      </w:pPr>
      <w:rPr>
        <w:rFonts w:ascii="Symbol" w:hAnsi="Symbol" w:cs="Symbol"/>
      </w:rPr>
    </w:lvl>
    <w:lvl w:ilvl="1" w:tplc="730E45FC">
      <w:start w:val="1"/>
      <w:numFmt w:val="bullet"/>
      <w:lvlText w:val="o"/>
      <w:lvlJc w:val="left"/>
      <w:pPr>
        <w:ind w:left="1440" w:hanging="360"/>
      </w:pPr>
      <w:rPr>
        <w:rFonts w:ascii="Courier New" w:hAnsi="Courier New" w:cs="Courier New"/>
      </w:rPr>
    </w:lvl>
    <w:lvl w:ilvl="2" w:tplc="43D0ED68">
      <w:start w:val="1"/>
      <w:numFmt w:val="bullet"/>
      <w:lvlText w:val=""/>
      <w:lvlJc w:val="left"/>
      <w:pPr>
        <w:ind w:left="2160" w:hanging="360"/>
      </w:pPr>
      <w:rPr>
        <w:rFonts w:ascii="Wingdings" w:hAnsi="Wingdings" w:cs="Wingdings"/>
      </w:rPr>
    </w:lvl>
    <w:lvl w:ilvl="3" w:tplc="2D4635F4">
      <w:start w:val="1"/>
      <w:numFmt w:val="bullet"/>
      <w:lvlText w:val=""/>
      <w:lvlJc w:val="left"/>
      <w:pPr>
        <w:ind w:left="2880" w:hanging="360"/>
      </w:pPr>
      <w:rPr>
        <w:rFonts w:ascii="Symbol" w:hAnsi="Symbol" w:cs="Symbol"/>
      </w:rPr>
    </w:lvl>
    <w:lvl w:ilvl="4" w:tplc="532E9CFE">
      <w:start w:val="1"/>
      <w:numFmt w:val="bullet"/>
      <w:lvlText w:val="o"/>
      <w:lvlJc w:val="left"/>
      <w:pPr>
        <w:ind w:left="3600" w:hanging="360"/>
      </w:pPr>
      <w:rPr>
        <w:rFonts w:ascii="Courier New" w:hAnsi="Courier New" w:cs="Courier New"/>
      </w:rPr>
    </w:lvl>
    <w:lvl w:ilvl="5" w:tplc="63985242">
      <w:start w:val="1"/>
      <w:numFmt w:val="bullet"/>
      <w:lvlText w:val=""/>
      <w:lvlJc w:val="left"/>
      <w:pPr>
        <w:ind w:left="4320" w:hanging="360"/>
      </w:pPr>
      <w:rPr>
        <w:rFonts w:ascii="Wingdings" w:hAnsi="Wingdings" w:cs="Wingdings"/>
      </w:rPr>
    </w:lvl>
    <w:lvl w:ilvl="6" w:tplc="44028A3A">
      <w:start w:val="1"/>
      <w:numFmt w:val="bullet"/>
      <w:lvlText w:val=""/>
      <w:lvlJc w:val="left"/>
      <w:pPr>
        <w:ind w:left="5040" w:hanging="360"/>
      </w:pPr>
      <w:rPr>
        <w:rFonts w:ascii="Symbol" w:hAnsi="Symbol" w:cs="Symbol"/>
      </w:rPr>
    </w:lvl>
    <w:lvl w:ilvl="7" w:tplc="4B8CB2AC">
      <w:start w:val="1"/>
      <w:numFmt w:val="bullet"/>
      <w:lvlText w:val="o"/>
      <w:lvlJc w:val="left"/>
      <w:pPr>
        <w:ind w:left="5760" w:hanging="360"/>
      </w:pPr>
      <w:rPr>
        <w:rFonts w:ascii="Courier New" w:hAnsi="Courier New" w:cs="Courier New"/>
      </w:rPr>
    </w:lvl>
    <w:lvl w:ilvl="8" w:tplc="145C5FDC">
      <w:start w:val="1"/>
      <w:numFmt w:val="bullet"/>
      <w:lvlText w:val=""/>
      <w:lvlJc w:val="left"/>
      <w:pPr>
        <w:ind w:left="6480" w:hanging="360"/>
      </w:pPr>
      <w:rPr>
        <w:rFonts w:ascii="Wingdings" w:hAnsi="Wingdings" w:cs="Wingdings"/>
      </w:rPr>
    </w:lvl>
  </w:abstractNum>
  <w:abstractNum w:abstractNumId="3" w15:restartNumberingAfterBreak="0">
    <w:nsid w:val="043F1B2D"/>
    <w:multiLevelType w:val="multilevel"/>
    <w:tmpl w:val="9EF25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C71F27"/>
    <w:multiLevelType w:val="hybridMultilevel"/>
    <w:tmpl w:val="3E828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074427D"/>
    <w:multiLevelType w:val="multilevel"/>
    <w:tmpl w:val="11AA0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AD42BC"/>
    <w:multiLevelType w:val="hybridMultilevel"/>
    <w:tmpl w:val="CCB008B8"/>
    <w:lvl w:ilvl="0" w:tplc="F05E0D7A">
      <w:start w:val="1"/>
      <w:numFmt w:val="bullet"/>
      <w:lvlText w:val=""/>
      <w:lvlJc w:val="left"/>
      <w:pPr>
        <w:ind w:left="720" w:hanging="360"/>
      </w:pPr>
      <w:rPr>
        <w:rFonts w:ascii="Symbol" w:hAnsi="Symbol" w:cs="Symbol"/>
      </w:rPr>
    </w:lvl>
    <w:lvl w:ilvl="1" w:tplc="5B2AC2BE">
      <w:start w:val="1"/>
      <w:numFmt w:val="bullet"/>
      <w:lvlText w:val="o"/>
      <w:lvlJc w:val="left"/>
      <w:pPr>
        <w:ind w:left="1440" w:hanging="360"/>
      </w:pPr>
      <w:rPr>
        <w:rFonts w:ascii="Courier New" w:hAnsi="Courier New" w:cs="Courier New"/>
      </w:rPr>
    </w:lvl>
    <w:lvl w:ilvl="2" w:tplc="A0184492">
      <w:start w:val="1"/>
      <w:numFmt w:val="bullet"/>
      <w:lvlText w:val=""/>
      <w:lvlJc w:val="left"/>
      <w:pPr>
        <w:ind w:left="2160" w:hanging="360"/>
      </w:pPr>
      <w:rPr>
        <w:rFonts w:ascii="Wingdings" w:hAnsi="Wingdings" w:cs="Wingdings"/>
      </w:rPr>
    </w:lvl>
    <w:lvl w:ilvl="3" w:tplc="EFBED990">
      <w:start w:val="1"/>
      <w:numFmt w:val="bullet"/>
      <w:lvlText w:val=""/>
      <w:lvlJc w:val="left"/>
      <w:pPr>
        <w:ind w:left="2880" w:hanging="360"/>
      </w:pPr>
      <w:rPr>
        <w:rFonts w:ascii="Symbol" w:hAnsi="Symbol" w:cs="Symbol"/>
      </w:rPr>
    </w:lvl>
    <w:lvl w:ilvl="4" w:tplc="0794197E">
      <w:start w:val="1"/>
      <w:numFmt w:val="bullet"/>
      <w:lvlText w:val="o"/>
      <w:lvlJc w:val="left"/>
      <w:pPr>
        <w:ind w:left="3600" w:hanging="360"/>
      </w:pPr>
      <w:rPr>
        <w:rFonts w:ascii="Courier New" w:hAnsi="Courier New" w:cs="Courier New"/>
      </w:rPr>
    </w:lvl>
    <w:lvl w:ilvl="5" w:tplc="5010E894">
      <w:start w:val="1"/>
      <w:numFmt w:val="bullet"/>
      <w:lvlText w:val=""/>
      <w:lvlJc w:val="left"/>
      <w:pPr>
        <w:ind w:left="4320" w:hanging="360"/>
      </w:pPr>
      <w:rPr>
        <w:rFonts w:ascii="Wingdings" w:hAnsi="Wingdings" w:cs="Wingdings"/>
      </w:rPr>
    </w:lvl>
    <w:lvl w:ilvl="6" w:tplc="F7D419E0">
      <w:start w:val="1"/>
      <w:numFmt w:val="bullet"/>
      <w:lvlText w:val=""/>
      <w:lvlJc w:val="left"/>
      <w:pPr>
        <w:ind w:left="5040" w:hanging="360"/>
      </w:pPr>
      <w:rPr>
        <w:rFonts w:ascii="Symbol" w:hAnsi="Symbol" w:cs="Symbol"/>
      </w:rPr>
    </w:lvl>
    <w:lvl w:ilvl="7" w:tplc="20DA9B70">
      <w:start w:val="1"/>
      <w:numFmt w:val="bullet"/>
      <w:lvlText w:val="o"/>
      <w:lvlJc w:val="left"/>
      <w:pPr>
        <w:ind w:left="5760" w:hanging="360"/>
      </w:pPr>
      <w:rPr>
        <w:rFonts w:ascii="Courier New" w:hAnsi="Courier New" w:cs="Courier New"/>
      </w:rPr>
    </w:lvl>
    <w:lvl w:ilvl="8" w:tplc="A33A7548">
      <w:start w:val="1"/>
      <w:numFmt w:val="bullet"/>
      <w:lvlText w:val=""/>
      <w:lvlJc w:val="left"/>
      <w:pPr>
        <w:ind w:left="6480" w:hanging="360"/>
      </w:pPr>
      <w:rPr>
        <w:rFonts w:ascii="Wingdings" w:hAnsi="Wingdings" w:cs="Wingdings"/>
      </w:rPr>
    </w:lvl>
  </w:abstractNum>
  <w:abstractNum w:abstractNumId="7" w15:restartNumberingAfterBreak="0">
    <w:nsid w:val="2BE94B43"/>
    <w:multiLevelType w:val="hybridMultilevel"/>
    <w:tmpl w:val="3E828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5A25A0"/>
    <w:multiLevelType w:val="hybridMultilevel"/>
    <w:tmpl w:val="50F43046"/>
    <w:lvl w:ilvl="0" w:tplc="8EFCD7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C46CDF"/>
    <w:multiLevelType w:val="multilevel"/>
    <w:tmpl w:val="1264037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36A2B61"/>
    <w:multiLevelType w:val="hybridMultilevel"/>
    <w:tmpl w:val="6DCCA1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3DC4606"/>
    <w:multiLevelType w:val="multilevel"/>
    <w:tmpl w:val="12989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B70B41"/>
    <w:multiLevelType w:val="multilevel"/>
    <w:tmpl w:val="BB62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6B541F"/>
    <w:multiLevelType w:val="hybridMultilevel"/>
    <w:tmpl w:val="3F7025DC"/>
    <w:lvl w:ilvl="0" w:tplc="80EA292E">
      <w:start w:val="3"/>
      <w:numFmt w:val="bullet"/>
      <w:lvlText w:val="-"/>
      <w:lvlJc w:val="left"/>
      <w:pPr>
        <w:ind w:left="720" w:hanging="360"/>
      </w:pPr>
      <w:rPr>
        <w:rFonts w:ascii="Calibri" w:eastAsia="Calibri" w:hAnsi="Calibri" w:cs="Calibri" w:hint="default"/>
        <w:color w:val="4A4A49" w:themeColor="text1"/>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2A03AB8"/>
    <w:multiLevelType w:val="multilevel"/>
    <w:tmpl w:val="140A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3C7165"/>
    <w:multiLevelType w:val="multilevel"/>
    <w:tmpl w:val="F8A43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FB52EB"/>
    <w:multiLevelType w:val="multilevel"/>
    <w:tmpl w:val="AFAE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EB25F6"/>
    <w:multiLevelType w:val="hybridMultilevel"/>
    <w:tmpl w:val="01B83A72"/>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8" w15:restartNumberingAfterBreak="0">
    <w:nsid w:val="5B9117C9"/>
    <w:multiLevelType w:val="hybridMultilevel"/>
    <w:tmpl w:val="554470B0"/>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15:restartNumberingAfterBreak="0">
    <w:nsid w:val="5EC92153"/>
    <w:multiLevelType w:val="multilevel"/>
    <w:tmpl w:val="12E08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388784C"/>
    <w:multiLevelType w:val="multilevel"/>
    <w:tmpl w:val="87846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A56F01"/>
    <w:multiLevelType w:val="multilevel"/>
    <w:tmpl w:val="7B340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2A28CA"/>
    <w:multiLevelType w:val="hybridMultilevel"/>
    <w:tmpl w:val="915AAC1E"/>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15:restartNumberingAfterBreak="0">
    <w:nsid w:val="7F5D591D"/>
    <w:multiLevelType w:val="hybridMultilevel"/>
    <w:tmpl w:val="CFB25876"/>
    <w:lvl w:ilvl="0" w:tplc="80EA292E">
      <w:start w:val="3"/>
      <w:numFmt w:val="bullet"/>
      <w:lvlText w:val="-"/>
      <w:lvlJc w:val="left"/>
      <w:pPr>
        <w:ind w:left="1080" w:hanging="360"/>
      </w:pPr>
      <w:rPr>
        <w:rFonts w:ascii="Calibri" w:eastAsia="Calibri" w:hAnsi="Calibri" w:cs="Calibri" w:hint="default"/>
        <w:color w:val="4A4A49" w:themeColor="text1"/>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2018843779">
    <w:abstractNumId w:val="0"/>
  </w:num>
  <w:num w:numId="2" w16cid:durableId="1366760389">
    <w:abstractNumId w:val="1"/>
  </w:num>
  <w:num w:numId="3" w16cid:durableId="2033989296">
    <w:abstractNumId w:val="6"/>
  </w:num>
  <w:num w:numId="4" w16cid:durableId="347828565">
    <w:abstractNumId w:val="2"/>
  </w:num>
  <w:num w:numId="5" w16cid:durableId="1533180995">
    <w:abstractNumId w:val="3"/>
  </w:num>
  <w:num w:numId="6" w16cid:durableId="1447188703">
    <w:abstractNumId w:val="15"/>
  </w:num>
  <w:num w:numId="7" w16cid:durableId="564144611">
    <w:abstractNumId w:val="5"/>
  </w:num>
  <w:num w:numId="8" w16cid:durableId="854227914">
    <w:abstractNumId w:val="16"/>
  </w:num>
  <w:num w:numId="9" w16cid:durableId="1171407398">
    <w:abstractNumId w:val="21"/>
  </w:num>
  <w:num w:numId="10" w16cid:durableId="1495605766">
    <w:abstractNumId w:val="12"/>
  </w:num>
  <w:num w:numId="11" w16cid:durableId="1230116128">
    <w:abstractNumId w:val="9"/>
  </w:num>
  <w:num w:numId="12" w16cid:durableId="96560633">
    <w:abstractNumId w:val="7"/>
  </w:num>
  <w:num w:numId="13" w16cid:durableId="1439568498">
    <w:abstractNumId w:val="4"/>
  </w:num>
  <w:num w:numId="14" w16cid:durableId="2117215120">
    <w:abstractNumId w:val="13"/>
  </w:num>
  <w:num w:numId="15" w16cid:durableId="1834492929">
    <w:abstractNumId w:val="20"/>
  </w:num>
  <w:num w:numId="16" w16cid:durableId="1053426456">
    <w:abstractNumId w:val="11"/>
  </w:num>
  <w:num w:numId="17" w16cid:durableId="1751273996">
    <w:abstractNumId w:val="22"/>
  </w:num>
  <w:num w:numId="18" w16cid:durableId="1868329095">
    <w:abstractNumId w:val="10"/>
  </w:num>
  <w:num w:numId="19" w16cid:durableId="1058626377">
    <w:abstractNumId w:val="14"/>
  </w:num>
  <w:num w:numId="20" w16cid:durableId="1286740328">
    <w:abstractNumId w:val="17"/>
  </w:num>
  <w:num w:numId="21" w16cid:durableId="1718773828">
    <w:abstractNumId w:val="18"/>
  </w:num>
  <w:num w:numId="22" w16cid:durableId="1471899953">
    <w:abstractNumId w:val="23"/>
  </w:num>
  <w:num w:numId="23" w16cid:durableId="573127262">
    <w:abstractNumId w:val="8"/>
  </w:num>
  <w:num w:numId="24" w16cid:durableId="1544176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6439"/>
    <w:rsid w:val="000169D6"/>
    <w:rsid w:val="00031111"/>
    <w:rsid w:val="0008190E"/>
    <w:rsid w:val="000A68CC"/>
    <w:rsid w:val="001027B3"/>
    <w:rsid w:val="00104CA7"/>
    <w:rsid w:val="001252CE"/>
    <w:rsid w:val="0014024D"/>
    <w:rsid w:val="001E3325"/>
    <w:rsid w:val="00233645"/>
    <w:rsid w:val="002B0FA5"/>
    <w:rsid w:val="002B13EF"/>
    <w:rsid w:val="002F1A79"/>
    <w:rsid w:val="003475E6"/>
    <w:rsid w:val="003673C9"/>
    <w:rsid w:val="003773C0"/>
    <w:rsid w:val="003B46A2"/>
    <w:rsid w:val="003E4FD5"/>
    <w:rsid w:val="004435B3"/>
    <w:rsid w:val="004A0995"/>
    <w:rsid w:val="004B7741"/>
    <w:rsid w:val="004D5C5F"/>
    <w:rsid w:val="00550177"/>
    <w:rsid w:val="005650BB"/>
    <w:rsid w:val="00573D5E"/>
    <w:rsid w:val="00592852"/>
    <w:rsid w:val="0059408D"/>
    <w:rsid w:val="00596822"/>
    <w:rsid w:val="005D594F"/>
    <w:rsid w:val="005E6A71"/>
    <w:rsid w:val="005F128E"/>
    <w:rsid w:val="00625F29"/>
    <w:rsid w:val="006A7A42"/>
    <w:rsid w:val="006E1656"/>
    <w:rsid w:val="00725CC4"/>
    <w:rsid w:val="00752E2D"/>
    <w:rsid w:val="007727FB"/>
    <w:rsid w:val="0078685F"/>
    <w:rsid w:val="00787169"/>
    <w:rsid w:val="00811BFB"/>
    <w:rsid w:val="008313C9"/>
    <w:rsid w:val="00833A2B"/>
    <w:rsid w:val="008469B6"/>
    <w:rsid w:val="00857192"/>
    <w:rsid w:val="00866BDA"/>
    <w:rsid w:val="008778DB"/>
    <w:rsid w:val="00891B77"/>
    <w:rsid w:val="00906620"/>
    <w:rsid w:val="009465CE"/>
    <w:rsid w:val="00954694"/>
    <w:rsid w:val="009865A6"/>
    <w:rsid w:val="009A1927"/>
    <w:rsid w:val="009A2878"/>
    <w:rsid w:val="009A7706"/>
    <w:rsid w:val="00A01F6E"/>
    <w:rsid w:val="00A35689"/>
    <w:rsid w:val="00A6590E"/>
    <w:rsid w:val="00AF555D"/>
    <w:rsid w:val="00AF5822"/>
    <w:rsid w:val="00B0774C"/>
    <w:rsid w:val="00B26439"/>
    <w:rsid w:val="00B41754"/>
    <w:rsid w:val="00B43D3F"/>
    <w:rsid w:val="00BB0ED4"/>
    <w:rsid w:val="00C010B8"/>
    <w:rsid w:val="00C1790A"/>
    <w:rsid w:val="00C3031B"/>
    <w:rsid w:val="00C91E87"/>
    <w:rsid w:val="00C97145"/>
    <w:rsid w:val="00CC0650"/>
    <w:rsid w:val="00CC7B2C"/>
    <w:rsid w:val="00CE450C"/>
    <w:rsid w:val="00D06365"/>
    <w:rsid w:val="00D5137A"/>
    <w:rsid w:val="00D91CE6"/>
    <w:rsid w:val="00D9284E"/>
    <w:rsid w:val="00DB6D27"/>
    <w:rsid w:val="00DC7D07"/>
    <w:rsid w:val="00E46455"/>
    <w:rsid w:val="00E54F05"/>
    <w:rsid w:val="00EA56D1"/>
    <w:rsid w:val="00EF3F80"/>
    <w:rsid w:val="00F037BE"/>
    <w:rsid w:val="00F358C5"/>
    <w:rsid w:val="00F76DEA"/>
    <w:rsid w:val="00FE7B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4A127"/>
  <w15:docId w15:val="{E98BF109-FD17-45F2-828E-D922F8F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color w:val="000000"/>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2"/>
      <w:szCs w:val="22"/>
    </w:rPr>
  </w:style>
  <w:style w:type="paragraph" w:styleId="Ttulo1">
    <w:name w:val="heading 1"/>
    <w:next w:val="Normal"/>
    <w:link w:val="Ttulo1Car"/>
    <w:uiPriority w:val="9"/>
    <w:qFormat/>
    <w:pPr>
      <w:keepLines/>
      <w:spacing w:before="240" w:after="480"/>
      <w:outlineLvl w:val="0"/>
    </w:pPr>
    <w:rPr>
      <w:rFonts w:asciiTheme="majorHAnsi" w:hAnsiTheme="majorHAnsi"/>
      <w:b/>
      <w:color w:val="00ACA9" w:themeColor="accent1"/>
      <w:sz w:val="36"/>
      <w:szCs w:val="36"/>
    </w:rPr>
  </w:style>
  <w:style w:type="paragraph" w:styleId="Ttulo2">
    <w:name w:val="heading 2"/>
    <w:next w:val="Normal"/>
    <w:link w:val="Ttulo2Car"/>
    <w:uiPriority w:val="9"/>
    <w:qFormat/>
    <w:pPr>
      <w:keepLines/>
      <w:spacing w:before="360" w:after="120"/>
      <w:outlineLvl w:val="1"/>
    </w:pPr>
    <w:rPr>
      <w:rFonts w:asciiTheme="majorHAnsi" w:hAnsiTheme="majorHAnsi"/>
      <w:b/>
      <w:color w:val="007D89" w:themeColor="text2"/>
      <w:sz w:val="32"/>
      <w:szCs w:val="32"/>
    </w:rPr>
  </w:style>
  <w:style w:type="paragraph" w:styleId="Ttulo3">
    <w:name w:val="heading 3"/>
    <w:next w:val="Normal"/>
    <w:link w:val="Ttulo3Car"/>
    <w:uiPriority w:val="9"/>
    <w:qFormat/>
    <w:pPr>
      <w:keepLines/>
      <w:spacing w:before="360" w:after="80"/>
      <w:outlineLvl w:val="2"/>
    </w:pPr>
    <w:rPr>
      <w:rFonts w:asciiTheme="majorHAnsi" w:hAnsiTheme="majorHAnsi"/>
      <w:b/>
      <w:color w:val="007D89" w:themeColor="text2"/>
      <w:sz w:val="22"/>
      <w:szCs w:val="22"/>
    </w:rPr>
  </w:style>
  <w:style w:type="paragraph" w:styleId="Ttulo4">
    <w:name w:val="heading 4"/>
    <w:basedOn w:val="Normal"/>
    <w:next w:val="Normal"/>
    <w:link w:val="Ttulo4Car"/>
    <w:uiPriority w:val="9"/>
    <w:semiHidden/>
    <w:unhideWhenUsed/>
    <w:qFormat/>
    <w:rsid w:val="00954694"/>
    <w:pPr>
      <w:keepNext/>
      <w:keepLines/>
      <w:spacing w:before="40" w:after="0"/>
      <w:outlineLvl w:val="3"/>
    </w:pPr>
    <w:rPr>
      <w:rFonts w:asciiTheme="majorHAnsi" w:eastAsiaTheme="majorEastAsia" w:hAnsiTheme="majorHAnsi" w:cstheme="majorBidi"/>
      <w:i/>
      <w:iCs/>
      <w:color w:val="00807E"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59"/>
    <w:tblPr>
      <w:tblCellMar>
        <w:top w:w="0" w:type="dxa"/>
        <w:left w:w="75" w:type="dxa"/>
        <w:bottom w:w="0" w:type="dxa"/>
        <w:right w:w="75" w:type="dxa"/>
      </w:tblCellMar>
    </w:tbl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style>
  <w:style w:type="character" w:styleId="Nmerodepgina">
    <w:name w:val="page number"/>
    <w:basedOn w:val="Fuentedeprrafopredeter"/>
    <w:uiPriority w:val="99"/>
  </w:style>
  <w:style w:type="paragraph" w:customStyle="1" w:styleId="Capitulo">
    <w:name w:val="Capitulo"/>
    <w:basedOn w:val="Normal"/>
    <w:uiPriority w:val="99"/>
    <w:pPr>
      <w:spacing w:before="567" w:after="170" w:line="288" w:lineRule="auto"/>
    </w:pPr>
    <w:rPr>
      <w:b/>
      <w:color w:val="32FF98"/>
      <w:sz w:val="36"/>
      <w:szCs w:val="36"/>
    </w:rPr>
  </w:style>
  <w:style w:type="paragraph" w:customStyle="1" w:styleId="Titulo12">
    <w:name w:val="Titulo 1.2"/>
    <w:basedOn w:val="Normal"/>
    <w:uiPriority w:val="99"/>
    <w:pPr>
      <w:spacing w:before="340" w:after="113" w:line="288" w:lineRule="auto"/>
    </w:pPr>
    <w:rPr>
      <w:b/>
      <w:color w:val="007D89"/>
      <w:sz w:val="32"/>
      <w:szCs w:val="32"/>
    </w:rPr>
  </w:style>
  <w:style w:type="paragraph" w:customStyle="1" w:styleId="Parrafobloquedetexto">
    <w:name w:val="Parrafo bloque de texto"/>
    <w:basedOn w:val="Normal"/>
    <w:uiPriority w:val="99"/>
    <w:pPr>
      <w:spacing w:after="260" w:line="300" w:lineRule="atLeast"/>
    </w:pPr>
  </w:style>
  <w:style w:type="paragraph" w:customStyle="1" w:styleId="Sub-tituloitalicas">
    <w:name w:val="Sub-titulo (italicas)"/>
    <w:basedOn w:val="Parrafobloquedetexto"/>
    <w:uiPriority w:val="99"/>
    <w:pPr>
      <w:spacing w:before="170" w:after="113"/>
      <w:jc w:val="left"/>
    </w:pPr>
    <w:rPr>
      <w:b/>
      <w:color w:val="007D89"/>
    </w:rPr>
  </w:style>
  <w:style w:type="paragraph" w:customStyle="1" w:styleId="vietasbullets">
    <w:name w:val="viñetas bullets"/>
    <w:basedOn w:val="Parrafobloquedetexto"/>
    <w:uiPriority w:val="99"/>
    <w:pPr>
      <w:tabs>
        <w:tab w:val="left" w:pos="57"/>
      </w:tabs>
      <w:spacing w:after="113"/>
      <w:ind w:left="850" w:hanging="340"/>
    </w:pPr>
  </w:style>
  <w:style w:type="character" w:customStyle="1" w:styleId="subrayado">
    <w:name w:val="subrayado"/>
    <w:uiPriority w:val="99"/>
    <w:rPr>
      <w:u w:val="thick"/>
    </w:rPr>
  </w:style>
  <w:style w:type="paragraph" w:styleId="Subttulo">
    <w:name w:val="Subtitle"/>
    <w:basedOn w:val="Normal"/>
    <w:next w:val="Normal"/>
    <w:link w:val="SubttuloCar"/>
    <w:uiPriority w:val="11"/>
    <w:qFormat/>
    <w:pPr>
      <w:spacing w:after="160"/>
    </w:pPr>
    <w:rPr>
      <w:u w:val="single"/>
    </w:rPr>
  </w:style>
  <w:style w:type="character" w:customStyle="1" w:styleId="SubttuloCar">
    <w:name w:val="Subtítulo Car"/>
    <w:basedOn w:val="Fuentedeprrafopredeter"/>
    <w:link w:val="Subttulo"/>
    <w:uiPriority w:val="11"/>
    <w:rPr>
      <w:sz w:val="22"/>
      <w:szCs w:val="22"/>
      <w:u w:val="single"/>
    </w:rPr>
  </w:style>
  <w:style w:type="paragraph" w:styleId="TDC1">
    <w:name w:val="toc 1"/>
    <w:basedOn w:val="Normal"/>
    <w:next w:val="Normal"/>
    <w:uiPriority w:val="39"/>
    <w:pPr>
      <w:spacing w:before="120"/>
      <w:jc w:val="left"/>
    </w:pPr>
    <w:rPr>
      <w:b/>
      <w:sz w:val="20"/>
      <w:szCs w:val="20"/>
    </w:rPr>
  </w:style>
  <w:style w:type="paragraph" w:styleId="TDC2">
    <w:name w:val="toc 2"/>
    <w:basedOn w:val="Normal"/>
    <w:next w:val="Normal"/>
    <w:uiPriority w:val="39"/>
    <w:pPr>
      <w:spacing w:after="0"/>
      <w:ind w:left="220"/>
      <w:jc w:val="left"/>
    </w:pPr>
    <w:rPr>
      <w:sz w:val="20"/>
      <w:szCs w:val="20"/>
    </w:rPr>
  </w:style>
  <w:style w:type="paragraph" w:styleId="TDC3">
    <w:name w:val="toc 3"/>
    <w:basedOn w:val="Normal"/>
    <w:next w:val="Normal"/>
    <w:uiPriority w:val="39"/>
    <w:pPr>
      <w:spacing w:after="0"/>
      <w:ind w:left="440"/>
      <w:jc w:val="left"/>
    </w:pPr>
    <w:rPr>
      <w:i/>
      <w:sz w:val="20"/>
      <w:szCs w:val="20"/>
    </w:rPr>
  </w:style>
  <w:style w:type="paragraph" w:styleId="TDC4">
    <w:name w:val="toc 4"/>
    <w:basedOn w:val="Normal"/>
    <w:next w:val="Normal"/>
    <w:uiPriority w:val="39"/>
    <w:pPr>
      <w:spacing w:after="0"/>
      <w:ind w:left="660"/>
      <w:jc w:val="left"/>
    </w:pPr>
    <w:rPr>
      <w:sz w:val="18"/>
      <w:szCs w:val="18"/>
    </w:rPr>
  </w:style>
  <w:style w:type="paragraph" w:styleId="TDC5">
    <w:name w:val="toc 5"/>
    <w:basedOn w:val="Normal"/>
    <w:next w:val="Normal"/>
    <w:uiPriority w:val="39"/>
    <w:pPr>
      <w:spacing w:after="0"/>
      <w:ind w:left="880"/>
      <w:jc w:val="left"/>
    </w:pPr>
    <w:rPr>
      <w:sz w:val="18"/>
      <w:szCs w:val="18"/>
    </w:rPr>
  </w:style>
  <w:style w:type="paragraph" w:styleId="TDC6">
    <w:name w:val="toc 6"/>
    <w:basedOn w:val="Normal"/>
    <w:next w:val="Normal"/>
    <w:uiPriority w:val="39"/>
    <w:pPr>
      <w:spacing w:after="0"/>
      <w:ind w:left="1100"/>
      <w:jc w:val="left"/>
    </w:pPr>
    <w:rPr>
      <w:sz w:val="18"/>
      <w:szCs w:val="18"/>
    </w:rPr>
  </w:style>
  <w:style w:type="paragraph" w:styleId="TDC7">
    <w:name w:val="toc 7"/>
    <w:basedOn w:val="Normal"/>
    <w:next w:val="Normal"/>
    <w:uiPriority w:val="39"/>
    <w:pPr>
      <w:spacing w:after="0"/>
      <w:ind w:left="1320"/>
      <w:jc w:val="left"/>
    </w:pPr>
    <w:rPr>
      <w:sz w:val="18"/>
      <w:szCs w:val="18"/>
    </w:rPr>
  </w:style>
  <w:style w:type="paragraph" w:styleId="TDC8">
    <w:name w:val="toc 8"/>
    <w:basedOn w:val="Normal"/>
    <w:next w:val="Normal"/>
    <w:uiPriority w:val="39"/>
    <w:pPr>
      <w:spacing w:after="0"/>
      <w:ind w:left="1540"/>
      <w:jc w:val="left"/>
    </w:pPr>
    <w:rPr>
      <w:sz w:val="18"/>
      <w:szCs w:val="18"/>
    </w:rPr>
  </w:style>
  <w:style w:type="paragraph" w:styleId="TDC9">
    <w:name w:val="toc 9"/>
    <w:basedOn w:val="Normal"/>
    <w:next w:val="Normal"/>
    <w:uiPriority w:val="39"/>
    <w:pPr>
      <w:spacing w:after="0"/>
      <w:ind w:left="1760"/>
      <w:jc w:val="left"/>
    </w:pPr>
    <w:rPr>
      <w:sz w:val="18"/>
      <w:szCs w:val="18"/>
    </w:rPr>
  </w:style>
  <w:style w:type="character" w:customStyle="1" w:styleId="Ttulo1Car">
    <w:name w:val="Título 1 Car"/>
    <w:basedOn w:val="Fuentedeprrafopredeter"/>
    <w:link w:val="Ttulo1"/>
    <w:uiPriority w:val="9"/>
    <w:rPr>
      <w:rFonts w:asciiTheme="majorHAnsi" w:hAnsiTheme="majorHAnsi" w:cs="Calibri"/>
      <w:b/>
      <w:color w:val="00ACA9" w:themeColor="accent1"/>
      <w:sz w:val="36"/>
      <w:szCs w:val="36"/>
    </w:rPr>
  </w:style>
  <w:style w:type="character" w:customStyle="1" w:styleId="Ttulo2Car">
    <w:name w:val="Título 2 Car"/>
    <w:basedOn w:val="Fuentedeprrafopredeter"/>
    <w:link w:val="Ttulo2"/>
    <w:uiPriority w:val="9"/>
    <w:rPr>
      <w:rFonts w:asciiTheme="majorHAnsi" w:hAnsiTheme="majorHAnsi" w:cs="Calibri"/>
      <w:b/>
      <w:color w:val="007D89" w:themeColor="text2"/>
      <w:sz w:val="32"/>
      <w:szCs w:val="32"/>
    </w:rPr>
  </w:style>
  <w:style w:type="character" w:styleId="Textoennegrita">
    <w:name w:val="Strong"/>
    <w:basedOn w:val="Fuentedeprrafopredeter"/>
    <w:uiPriority w:val="22"/>
    <w:rPr>
      <w:b/>
    </w:rPr>
  </w:style>
  <w:style w:type="paragraph" w:styleId="Cita">
    <w:name w:val="Quote"/>
    <w:basedOn w:val="Normal"/>
    <w:next w:val="Normal"/>
    <w:link w:val="CitaCar"/>
    <w:uiPriority w:val="29"/>
    <w:pPr>
      <w:spacing w:before="200" w:after="160"/>
      <w:ind w:left="864" w:right="864"/>
      <w:jc w:val="center"/>
    </w:pPr>
    <w:rPr>
      <w:i/>
      <w:color w:val="777776" w:themeColor="text1" w:themeTint="BF"/>
    </w:rPr>
  </w:style>
  <w:style w:type="character" w:customStyle="1" w:styleId="Ttulo3Car">
    <w:name w:val="Título 3 Car"/>
    <w:basedOn w:val="Fuentedeprrafopredeter"/>
    <w:link w:val="Ttulo3"/>
    <w:uiPriority w:val="9"/>
    <w:rPr>
      <w:rFonts w:asciiTheme="majorHAnsi" w:hAnsiTheme="majorHAnsi" w:cs="Calibri"/>
      <w:b/>
      <w:color w:val="007D89" w:themeColor="text2"/>
      <w:sz w:val="22"/>
      <w:szCs w:val="22"/>
    </w:rPr>
  </w:style>
  <w:style w:type="character" w:customStyle="1" w:styleId="CitaCar">
    <w:name w:val="Cita Car"/>
    <w:basedOn w:val="Fuentedeprrafopredeter"/>
    <w:link w:val="Cita"/>
    <w:uiPriority w:val="29"/>
    <w:rPr>
      <w:i/>
      <w:color w:val="777776" w:themeColor="text1" w:themeTint="BF"/>
      <w:sz w:val="22"/>
      <w:szCs w:val="22"/>
    </w:rPr>
  </w:style>
  <w:style w:type="character" w:styleId="nfasis">
    <w:name w:val="Emphasis"/>
    <w:basedOn w:val="Fuentedeprrafopredeter"/>
    <w:uiPriority w:val="20"/>
    <w:rPr>
      <w:i/>
    </w:rPr>
  </w:style>
  <w:style w:type="character" w:styleId="Referenciasutil">
    <w:name w:val="Subtle Reference"/>
    <w:basedOn w:val="Fuentedeprrafopredeter"/>
    <w:uiPriority w:val="31"/>
    <w:rPr>
      <w:color w:val="8A8A88" w:themeColor="text1" w:themeTint="A5"/>
    </w:rPr>
  </w:style>
  <w:style w:type="character" w:styleId="Ttulodellibro">
    <w:name w:val="Book Title"/>
    <w:basedOn w:val="Fuentedeprrafopredeter"/>
    <w:uiPriority w:val="33"/>
    <w:rPr>
      <w:b/>
      <w:i/>
    </w:rPr>
  </w:style>
  <w:style w:type="character" w:styleId="Hipervnculo">
    <w:name w:val="Hyperlink"/>
    <w:basedOn w:val="Fuentedeprrafopredeter"/>
    <w:uiPriority w:val="99"/>
    <w:rPr>
      <w:color w:val="00ACA9" w:themeColor="hyperlink"/>
      <w:u w:val="single"/>
    </w:rPr>
  </w:style>
  <w:style w:type="paragraph" w:styleId="Sinespaciado">
    <w:name w:val="No Spacing"/>
    <w:link w:val="SinespaciadoCar"/>
    <w:uiPriority w:val="1"/>
    <w:qFormat/>
    <w:rPr>
      <w:sz w:val="22"/>
      <w:szCs w:val="22"/>
    </w:rPr>
  </w:style>
  <w:style w:type="character" w:customStyle="1" w:styleId="SinespaciadoCar">
    <w:name w:val="Sin espaciado Car"/>
    <w:basedOn w:val="Fuentedeprrafopredeter"/>
    <w:link w:val="Sinespaciado"/>
    <w:uiPriority w:val="1"/>
    <w:rPr>
      <w:sz w:val="22"/>
      <w:szCs w:val="22"/>
    </w:rPr>
  </w:style>
  <w:style w:type="paragraph" w:styleId="Prrafodelista">
    <w:name w:val="List Paragraph"/>
    <w:basedOn w:val="Normal"/>
    <w:uiPriority w:val="34"/>
    <w:qFormat/>
    <w:pPr>
      <w:ind w:left="720"/>
    </w:pPr>
  </w:style>
  <w:style w:type="paragraph" w:styleId="NormalWeb">
    <w:name w:val="Normal (Web)"/>
    <w:basedOn w:val="Normal"/>
    <w:uiPriority w:val="99"/>
    <w:pPr>
      <w:spacing w:before="100" w:beforeAutospacing="1" w:after="100" w:afterAutospacing="1"/>
      <w:jc w:val="left"/>
    </w:pPr>
    <w:rPr>
      <w:rFonts w:ascii="Times New Roman" w:hAnsi="Times New Roman" w:cs="Times New Roman"/>
      <w:sz w:val="24"/>
      <w:szCs w:val="24"/>
    </w:rPr>
  </w:style>
  <w:style w:type="table" w:styleId="Tablaconcuadrcula">
    <w:name w:val="Table Grid"/>
    <w:basedOn w:val="Tablanormal"/>
    <w:uiPriority w:val="39"/>
    <w:rPr>
      <w:rFonts w:ascii="Arial"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pPr>
      <w:spacing w:after="0"/>
      <w:jc w:val="left"/>
    </w:pPr>
    <w:rPr>
      <w:rFonts w:ascii="Century Gothic" w:hAnsi="Century Gothic" w:cs="Century Gothic"/>
      <w:sz w:val="20"/>
      <w:szCs w:val="20"/>
    </w:rPr>
  </w:style>
  <w:style w:type="character" w:customStyle="1" w:styleId="TextoindependienteCar">
    <w:name w:val="Texto independiente Car"/>
    <w:basedOn w:val="Fuentedeprrafopredeter"/>
    <w:link w:val="Textoindependiente"/>
    <w:rPr>
      <w:rFonts w:ascii="Century Gothic" w:hAnsi="Century Gothic" w:cs="Century Gothic"/>
      <w:color w:val="000000"/>
      <w:sz w:val="20"/>
      <w:szCs w:val="20"/>
    </w:rPr>
  </w:style>
  <w:style w:type="table" w:styleId="Tablaconcuadrculaclara">
    <w:name w:val="Grid Table Light"/>
    <w:basedOn w:val="Tablanormal"/>
    <w:uiPriority w:val="40"/>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66BDA"/>
    <w:rPr>
      <w:color w:val="007D89" w:themeColor="followedHyperlink"/>
      <w:u w:val="single"/>
    </w:rPr>
  </w:style>
  <w:style w:type="paragraph" w:customStyle="1" w:styleId="Estilo2">
    <w:name w:val="Estilo2"/>
    <w:basedOn w:val="Normal"/>
    <w:rsid w:val="00866BDA"/>
    <w:pPr>
      <w:keepNext/>
      <w:keepLines/>
      <w:spacing w:before="400" w:line="276" w:lineRule="auto"/>
      <w:jc w:val="left"/>
      <w:outlineLvl w:val="0"/>
    </w:pPr>
    <w:rPr>
      <w:rFonts w:asciiTheme="majorHAnsi" w:eastAsia="Arial" w:hAnsiTheme="majorHAnsi" w:cs="Arial"/>
      <w:color w:val="auto"/>
      <w:sz w:val="24"/>
      <w:szCs w:val="40"/>
      <w:lang w:val="es"/>
    </w:rPr>
  </w:style>
  <w:style w:type="paragraph" w:customStyle="1" w:styleId="Estilo4">
    <w:name w:val="Estilo4"/>
    <w:basedOn w:val="Ttulo4"/>
    <w:rsid w:val="00954694"/>
    <w:pPr>
      <w:spacing w:before="280" w:after="80" w:line="276" w:lineRule="auto"/>
      <w:jc w:val="left"/>
    </w:pPr>
    <w:rPr>
      <w:rFonts w:eastAsia="Arial" w:cs="Arial"/>
      <w:i w:val="0"/>
      <w:iCs w:val="0"/>
      <w:color w:val="auto"/>
      <w:sz w:val="24"/>
      <w:szCs w:val="24"/>
      <w:lang w:val="es"/>
    </w:rPr>
  </w:style>
  <w:style w:type="character" w:customStyle="1" w:styleId="Ttulo4Car">
    <w:name w:val="Título 4 Car"/>
    <w:basedOn w:val="Fuentedeprrafopredeter"/>
    <w:link w:val="Ttulo4"/>
    <w:uiPriority w:val="9"/>
    <w:semiHidden/>
    <w:rsid w:val="00954694"/>
    <w:rPr>
      <w:rFonts w:asciiTheme="majorHAnsi" w:eastAsiaTheme="majorEastAsia" w:hAnsiTheme="majorHAnsi" w:cstheme="majorBidi"/>
      <w:i/>
      <w:iCs/>
      <w:color w:val="00807E" w:themeColor="accent1" w:themeShade="BF"/>
      <w:sz w:val="22"/>
      <w:szCs w:val="22"/>
    </w:rPr>
  </w:style>
  <w:style w:type="paragraph" w:styleId="Textocomentario">
    <w:name w:val="annotation text"/>
    <w:basedOn w:val="Normal"/>
    <w:link w:val="TextocomentarioCar"/>
    <w:uiPriority w:val="99"/>
    <w:unhideWhenUsed/>
    <w:rsid w:val="00891B77"/>
    <w:pPr>
      <w:spacing w:after="0"/>
      <w:jc w:val="left"/>
    </w:pPr>
    <w:rPr>
      <w:rFonts w:ascii="Arial" w:eastAsia="Arial" w:hAnsi="Arial" w:cs="Arial"/>
      <w:color w:val="auto"/>
      <w:sz w:val="20"/>
      <w:szCs w:val="20"/>
      <w:lang w:val="es"/>
    </w:rPr>
  </w:style>
  <w:style w:type="character" w:customStyle="1" w:styleId="TextocomentarioCar">
    <w:name w:val="Texto comentario Car"/>
    <w:basedOn w:val="Fuentedeprrafopredeter"/>
    <w:link w:val="Textocomentario"/>
    <w:uiPriority w:val="99"/>
    <w:rsid w:val="00891B77"/>
    <w:rPr>
      <w:rFonts w:ascii="Arial" w:eastAsia="Arial" w:hAnsi="Arial" w:cs="Arial"/>
      <w:color w:val="auto"/>
      <w:sz w:val="20"/>
      <w:szCs w:val="20"/>
      <w:lang w:val="es"/>
    </w:rPr>
  </w:style>
  <w:style w:type="character" w:styleId="Refdecomentario">
    <w:name w:val="annotation reference"/>
    <w:basedOn w:val="Fuentedeprrafopredeter"/>
    <w:uiPriority w:val="99"/>
    <w:semiHidden/>
    <w:unhideWhenUsed/>
    <w:rsid w:val="00891B77"/>
    <w:rPr>
      <w:sz w:val="16"/>
      <w:szCs w:val="16"/>
    </w:rPr>
  </w:style>
  <w:style w:type="paragraph" w:customStyle="1" w:styleId="Estilo3">
    <w:name w:val="Estilo3"/>
    <w:basedOn w:val="Ttulo2"/>
    <w:rsid w:val="00A35689"/>
    <w:pPr>
      <w:keepNext/>
      <w:spacing w:line="276" w:lineRule="auto"/>
    </w:pPr>
    <w:rPr>
      <w:rFonts w:eastAsia="Arial" w:cs="Arial"/>
      <w:b w:val="0"/>
      <w:color w:val="auto"/>
      <w:sz w:val="24"/>
      <w:lang w:val="es"/>
    </w:rPr>
  </w:style>
  <w:style w:type="table" w:styleId="Tablanormal2">
    <w:name w:val="Plain Table 2"/>
    <w:basedOn w:val="Tablanormal"/>
    <w:uiPriority w:val="42"/>
    <w:rsid w:val="00811BFB"/>
    <w:rPr>
      <w:rFonts w:ascii="Arial" w:eastAsia="Arial" w:hAnsi="Arial" w:cs="Arial"/>
      <w:color w:val="auto"/>
      <w:sz w:val="22"/>
      <w:szCs w:val="22"/>
      <w:lang w:val="es"/>
    </w:rPr>
    <w:tblPr>
      <w:tblStyleRowBandSize w:val="1"/>
      <w:tblStyleColBandSize w:val="1"/>
      <w:tblBorders>
        <w:top w:val="single" w:sz="4" w:space="0" w:color="A4A4A3" w:themeColor="text1" w:themeTint="80"/>
        <w:bottom w:val="single" w:sz="4" w:space="0" w:color="A4A4A3" w:themeColor="text1" w:themeTint="80"/>
      </w:tblBorders>
    </w:tblPr>
    <w:tblStylePr w:type="firstRow">
      <w:rPr>
        <w:b/>
        <w:bCs/>
      </w:rPr>
      <w:tblPr/>
      <w:tcPr>
        <w:tcBorders>
          <w:bottom w:val="single" w:sz="4" w:space="0" w:color="A4A4A3" w:themeColor="text1" w:themeTint="80"/>
        </w:tcBorders>
      </w:tcPr>
    </w:tblStylePr>
    <w:tblStylePr w:type="lastRow">
      <w:rPr>
        <w:b/>
        <w:bCs/>
      </w:rPr>
      <w:tblPr/>
      <w:tcPr>
        <w:tcBorders>
          <w:top w:val="single" w:sz="4" w:space="0" w:color="A4A4A3" w:themeColor="text1" w:themeTint="80"/>
        </w:tcBorders>
      </w:tcPr>
    </w:tblStylePr>
    <w:tblStylePr w:type="firstCol">
      <w:rPr>
        <w:b/>
        <w:bCs/>
      </w:rPr>
    </w:tblStylePr>
    <w:tblStylePr w:type="lastCol">
      <w:rPr>
        <w:b/>
        <w:bCs/>
      </w:rPr>
    </w:tblStylePr>
    <w:tblStylePr w:type="band1Vert">
      <w:tblPr/>
      <w:tcPr>
        <w:tcBorders>
          <w:left w:val="single" w:sz="4" w:space="0" w:color="A4A4A3" w:themeColor="text1" w:themeTint="80"/>
          <w:right w:val="single" w:sz="4" w:space="0" w:color="A4A4A3" w:themeColor="text1" w:themeTint="80"/>
        </w:tcBorders>
      </w:tcPr>
    </w:tblStylePr>
    <w:tblStylePr w:type="band2Vert">
      <w:tblPr/>
      <w:tcPr>
        <w:tcBorders>
          <w:left w:val="single" w:sz="4" w:space="0" w:color="A4A4A3" w:themeColor="text1" w:themeTint="80"/>
          <w:right w:val="single" w:sz="4" w:space="0" w:color="A4A4A3" w:themeColor="text1" w:themeTint="80"/>
        </w:tcBorders>
      </w:tcPr>
    </w:tblStylePr>
    <w:tblStylePr w:type="band1Horz">
      <w:tblPr/>
      <w:tcPr>
        <w:tcBorders>
          <w:top w:val="single" w:sz="4" w:space="0" w:color="A4A4A3" w:themeColor="text1" w:themeTint="80"/>
          <w:bottom w:val="single" w:sz="4" w:space="0" w:color="A4A4A3" w:themeColor="text1" w:themeTint="80"/>
        </w:tcBorders>
      </w:tcPr>
    </w:tblStylePr>
  </w:style>
  <w:style w:type="paragraph" w:styleId="TtuloTDC">
    <w:name w:val="TOC Heading"/>
    <w:basedOn w:val="Ttulo1"/>
    <w:next w:val="Normal"/>
    <w:uiPriority w:val="39"/>
    <w:unhideWhenUsed/>
    <w:qFormat/>
    <w:rsid w:val="00FE7B74"/>
    <w:pPr>
      <w:keepNext/>
      <w:spacing w:after="0" w:line="259" w:lineRule="auto"/>
      <w:outlineLvl w:val="9"/>
    </w:pPr>
    <w:rPr>
      <w:rFonts w:eastAsiaTheme="majorEastAsia" w:cstheme="majorBidi"/>
      <w:b w:val="0"/>
      <w:color w:val="0080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chart" Target="charts/chart8.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image" Target="media/image5.emf"/><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3.bin"/></Relationships>
</file>

<file path=word/charts/_rels/chart11.xml.rels><?xml version="1.0" encoding="UTF-8" standalone="yes"?>
<Relationships xmlns="http://schemas.openxmlformats.org/package/2006/relationships"><Relationship Id="rId3" Type="http://schemas.openxmlformats.org/officeDocument/2006/relationships/oleObject" Target="https://dgan-my.sharepoint.com/personal/jsanchez_dgan_go_cr/Documents/Estudio%20de%20Usuarios/Grafico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gan-my.sharepoint.com/personal/jsanchez_dgan_go_cr/Documents/Estudio%20de%20Usuarios/Grafico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4.bin"/></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dgan-my.sharepoint.com/personal/jsanchez_dgan_go_cr/Documents/Estudio%20de%20Usuarios/Gra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gan-my.sharepoint.com/personal/jsanchez_dgan_go_cr/Documents/Estudio%20de%20Usuarios/Grafico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gan-my.sharepoint.com/personal/jsanchez_dgan_go_cr/Documents/Gra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https://dgan-my.sharepoint.com/personal/jsanchez_dgan_go_cr/Documents/Grafic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j-lt"/>
                <a:ea typeface="+mn-ea"/>
                <a:cs typeface="+mn-cs"/>
              </a:defRPr>
            </a:pPr>
            <a:r>
              <a:rPr lang="en-US" sz="1400" b="1" i="0" baseline="0">
                <a:solidFill>
                  <a:schemeClr val="tx1"/>
                </a:solidFill>
                <a:effectLst/>
                <a:latin typeface="+mj-lt"/>
              </a:rPr>
              <a:t>Gráfico 1. Cantidad porcentual de personas usuarias externas según genero que realizaron consultas al Archivo Intermedio durante el 2022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j-lt"/>
              <a:ea typeface="+mn-ea"/>
              <a:cs typeface="+mn-cs"/>
            </a:defRPr>
          </a:pPr>
          <a:endParaRPr lang="es-CR"/>
        </a:p>
      </c:txPr>
    </c:title>
    <c:autoTitleDeleted val="0"/>
    <c:plotArea>
      <c:layout/>
      <c:pieChart>
        <c:varyColors val="1"/>
        <c:ser>
          <c:idx val="0"/>
          <c:order val="0"/>
          <c:tx>
            <c:strRef>
              <c:f>[Graficos.xlsx]Hoja1!$C$4</c:f>
              <c:strCache>
                <c:ptCount val="1"/>
                <c:pt idx="0">
                  <c:v>Cantidad</c:v>
                </c:pt>
              </c:strCache>
            </c:strRef>
          </c:tx>
          <c:dPt>
            <c:idx val="0"/>
            <c:bubble3D val="0"/>
            <c:spPr>
              <a:solidFill>
                <a:srgbClr val="00DAA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BED-43F0-9126-45EADBD34066}"/>
              </c:ext>
            </c:extLst>
          </c:dPt>
          <c:dPt>
            <c:idx val="1"/>
            <c:bubble3D val="0"/>
            <c:spPr>
              <a:solidFill>
                <a:srgbClr val="B2B2B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BED-43F0-9126-45EADBD3406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j-lt"/>
                    <a:ea typeface="+mn-ea"/>
                    <a:cs typeface="+mn-cs"/>
                  </a:defRPr>
                </a:pPr>
                <a:endParaRPr lang="es-C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[Graficos.xlsx]Hoja1!$B$5:$B$6</c:f>
              <c:strCache>
                <c:ptCount val="2"/>
                <c:pt idx="0">
                  <c:v>Femenino</c:v>
                </c:pt>
                <c:pt idx="1">
                  <c:v>Masculino</c:v>
                </c:pt>
              </c:strCache>
            </c:strRef>
          </c:cat>
          <c:val>
            <c:numRef>
              <c:f>[Graficos.xlsx]Hoja1!$C$5:$C$6</c:f>
              <c:numCache>
                <c:formatCode>General</c:formatCode>
                <c:ptCount val="2"/>
                <c:pt idx="0">
                  <c:v>5</c:v>
                </c:pt>
                <c:pt idx="1">
                  <c:v>10</c:v>
                </c:pt>
              </c:numCache>
            </c:numRef>
          </c:val>
          <c:extLst>
            <c:ext xmlns:c16="http://schemas.microsoft.com/office/drawing/2014/chart" uri="{C3380CC4-5D6E-409C-BE32-E72D297353CC}">
              <c16:uniqueId val="{00000004-DBED-43F0-9126-45EADBD3406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36608166621988175"/>
          <c:y val="0.92302402223924085"/>
          <c:w val="0.28399362082047874"/>
          <c:h val="5.8824412188228398E-2"/>
        </c:manualLayout>
      </c:layout>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j-lt"/>
              <a:ea typeface="+mn-ea"/>
              <a:cs typeface="+mn-cs"/>
            </a:defRPr>
          </a:pPr>
          <a:endParaRPr lang="es-C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chemeClr val="tx1">
                    <a:lumMod val="65000"/>
                    <a:lumOff val="35000"/>
                  </a:schemeClr>
                </a:solidFill>
                <a:latin typeface="+mj-lt"/>
                <a:ea typeface="+mj-ea"/>
                <a:cs typeface="+mj-cs"/>
              </a:defRPr>
            </a:pPr>
            <a:r>
              <a:rPr lang="en-US" sz="1400" b="1" i="0" baseline="0">
                <a:solidFill>
                  <a:schemeClr val="tx1">
                    <a:lumMod val="65000"/>
                    <a:lumOff val="35000"/>
                  </a:schemeClr>
                </a:solidFill>
                <a:effectLst/>
              </a:rPr>
              <a:t>Gráfico 10. Distribución porcentual de la percepción sobre el interés de las personas funcionarias en resolver las consultas de las personas usuarias externas durante el 2022</a:t>
            </a:r>
          </a:p>
        </c:rich>
      </c:tx>
      <c:layout>
        <c:manualLayout>
          <c:xMode val="edge"/>
          <c:yMode val="edge"/>
          <c:x val="0.11924329751278653"/>
          <c:y val="4.1878829909043541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chemeClr val="tx1">
                  <a:lumMod val="65000"/>
                  <a:lumOff val="35000"/>
                </a:schemeClr>
              </a:solidFill>
              <a:latin typeface="+mj-lt"/>
              <a:ea typeface="+mj-ea"/>
              <a:cs typeface="+mj-cs"/>
            </a:defRPr>
          </a:pPr>
          <a:endParaRPr lang="es-CR"/>
        </a:p>
      </c:txPr>
    </c:title>
    <c:autoTitleDeleted val="0"/>
    <c:plotArea>
      <c:layout/>
      <c:pieChart>
        <c:varyColors val="1"/>
        <c:ser>
          <c:idx val="0"/>
          <c:order val="0"/>
          <c:tx>
            <c:strRef>
              <c:f>[Graficos.xlsx]Hoja1!$B$228</c:f>
              <c:strCache>
                <c:ptCount val="1"/>
                <c:pt idx="0">
                  <c:v>Cantidad</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308F-41DC-B549-CE53FBB1EFCA}"/>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308F-41DC-B549-CE53FBB1EFCA}"/>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308F-41DC-B549-CE53FBB1EFCA}"/>
              </c:ext>
            </c:extLst>
          </c:dPt>
          <c:dPt>
            <c:idx val="3"/>
            <c:bubble3D val="0"/>
            <c:spPr>
              <a:solidFill>
                <a:srgbClr val="00DAA1"/>
              </a:solidFill>
              <a:ln w="19050">
                <a:solidFill>
                  <a:schemeClr val="lt1"/>
                </a:solidFill>
              </a:ln>
              <a:effectLst/>
            </c:spPr>
            <c:extLst>
              <c:ext xmlns:c16="http://schemas.microsoft.com/office/drawing/2014/chart" uri="{C3380CC4-5D6E-409C-BE32-E72D297353CC}">
                <c16:uniqueId val="{00000007-308F-41DC-B549-CE53FBB1EFCA}"/>
              </c:ext>
            </c:extLst>
          </c:dPt>
          <c:dPt>
            <c:idx val="4"/>
            <c:bubble3D val="0"/>
            <c:spPr>
              <a:solidFill>
                <a:sysClr val="window" lastClr="FFFFFF">
                  <a:lumMod val="75000"/>
                </a:sysClr>
              </a:solidFill>
              <a:ln w="19050">
                <a:solidFill>
                  <a:schemeClr val="lt1"/>
                </a:solidFill>
              </a:ln>
              <a:effectLst/>
            </c:spPr>
            <c:extLst>
              <c:ext xmlns:c16="http://schemas.microsoft.com/office/drawing/2014/chart" uri="{C3380CC4-5D6E-409C-BE32-E72D297353CC}">
                <c16:uniqueId val="{00000009-308F-41DC-B549-CE53FBB1EFCA}"/>
              </c:ext>
            </c:extLst>
          </c:dPt>
          <c:dLbls>
            <c:dLbl>
              <c:idx val="0"/>
              <c:delete val="1"/>
              <c:extLst>
                <c:ext xmlns:c15="http://schemas.microsoft.com/office/drawing/2012/chart" uri="{CE6537A1-D6FC-4f65-9D91-7224C49458BB}"/>
                <c:ext xmlns:c16="http://schemas.microsoft.com/office/drawing/2014/chart" uri="{C3380CC4-5D6E-409C-BE32-E72D297353CC}">
                  <c16:uniqueId val="{00000001-308F-41DC-B549-CE53FBB1EFCA}"/>
                </c:ext>
              </c:extLst>
            </c:dLbl>
            <c:dLbl>
              <c:idx val="1"/>
              <c:delete val="1"/>
              <c:extLst>
                <c:ext xmlns:c15="http://schemas.microsoft.com/office/drawing/2012/chart" uri="{CE6537A1-D6FC-4f65-9D91-7224C49458BB}"/>
                <c:ext xmlns:c16="http://schemas.microsoft.com/office/drawing/2014/chart" uri="{C3380CC4-5D6E-409C-BE32-E72D297353CC}">
                  <c16:uniqueId val="{00000003-308F-41DC-B549-CE53FBB1EFCA}"/>
                </c:ext>
              </c:extLst>
            </c:dLbl>
            <c:dLbl>
              <c:idx val="2"/>
              <c:delete val="1"/>
              <c:extLst>
                <c:ext xmlns:c15="http://schemas.microsoft.com/office/drawing/2012/chart" uri="{CE6537A1-D6FC-4f65-9D91-7224C49458BB}"/>
                <c:ext xmlns:c16="http://schemas.microsoft.com/office/drawing/2014/chart" uri="{C3380CC4-5D6E-409C-BE32-E72D297353CC}">
                  <c16:uniqueId val="{00000005-308F-41DC-B549-CE53FBB1EFCA}"/>
                </c:ext>
              </c:extLst>
            </c:dLbl>
            <c:dLbl>
              <c:idx val="3"/>
              <c:layout>
                <c:manualLayout>
                  <c:x val="-3.3000657901895478E-2"/>
                  <c:y val="0.1805370737985646"/>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dk1">
                            <a:lumMod val="75000"/>
                            <a:lumOff val="25000"/>
                          </a:schemeClr>
                        </a:solidFill>
                        <a:latin typeface="+mj-lt"/>
                        <a:ea typeface="+mn-ea"/>
                        <a:cs typeface="+mn-cs"/>
                      </a:defRPr>
                    </a:pPr>
                    <a:fld id="{9E9A7299-C01E-457A-BBE4-4BECC21C9985}" type="PERCENTAGE">
                      <a:rPr lang="en-US" sz="1200" b="1" baseline="0">
                        <a:latin typeface="+mj-lt"/>
                      </a:rPr>
                      <a:pPr>
                        <a:defRPr sz="1200" b="1">
                          <a:latin typeface="+mj-lt"/>
                        </a:defRPr>
                      </a:pPr>
                      <a:t>[PORCENTAJE]</a:t>
                    </a:fld>
                    <a:endParaRPr lang="es-C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dk1">
                          <a:lumMod val="75000"/>
                          <a:lumOff val="25000"/>
                        </a:schemeClr>
                      </a:solidFill>
                      <a:latin typeface="+mj-lt"/>
                      <a:ea typeface="+mn-ea"/>
                      <a:cs typeface="+mn-cs"/>
                    </a:defRPr>
                  </a:pPr>
                  <a:endParaRPr lang="es-CR"/>
                </a:p>
              </c:txPr>
              <c:showLegendKey val="0"/>
              <c:showVal val="0"/>
              <c:showCatName val="1"/>
              <c:showSerName val="0"/>
              <c:showPercent val="1"/>
              <c:showBubbleSize val="0"/>
              <c:extLst>
                <c:ext xmlns:c15="http://schemas.microsoft.com/office/drawing/2012/chart" uri="{CE6537A1-D6FC-4f65-9D91-7224C49458BB}">
                  <c15:layout>
                    <c:manualLayout>
                      <c:w val="5.2079163251428799E-2"/>
                      <c:h val="0.13530083509075608"/>
                    </c:manualLayout>
                  </c15:layout>
                  <c15:dlblFieldTable/>
                  <c15:showDataLabelsRange val="0"/>
                </c:ext>
                <c:ext xmlns:c16="http://schemas.microsoft.com/office/drawing/2014/chart" uri="{C3380CC4-5D6E-409C-BE32-E72D297353CC}">
                  <c16:uniqueId val="{00000007-308F-41DC-B549-CE53FBB1EFCA}"/>
                </c:ext>
              </c:extLst>
            </c:dLbl>
            <c:dLbl>
              <c:idx val="4"/>
              <c:layout>
                <c:manualLayout>
                  <c:x val="2.6655826686781046E-2"/>
                  <c:y val="-0.16023281687004068"/>
                </c:manualLayout>
              </c:layout>
              <c:tx>
                <c:rich>
                  <a:bodyPr/>
                  <a:lstStyle/>
                  <a:p>
                    <a:r>
                      <a:rPr lang="en-US" baseline="0"/>
                      <a:t>
</a:t>
                    </a:r>
                    <a:fld id="{46D254D5-4A64-487D-9E34-C62574304B83}" type="PERCENTAGE">
                      <a:rPr lang="en-US" baseline="0"/>
                      <a:pPr/>
                      <a:t>[PORCENTAJE]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08F-41DC-B549-CE53FBB1EFC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j-lt"/>
                    <a:ea typeface="+mn-ea"/>
                    <a:cs typeface="+mn-cs"/>
                  </a:defRPr>
                </a:pPr>
                <a:endParaRPr lang="es-CR"/>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[Graficos.xlsx]Hoja1!$C$227:$G$227</c:f>
              <c:strCache>
                <c:ptCount val="5"/>
                <c:pt idx="0">
                  <c:v>Malo</c:v>
                </c:pt>
                <c:pt idx="1">
                  <c:v>Regular</c:v>
                </c:pt>
                <c:pt idx="2">
                  <c:v>Bueno</c:v>
                </c:pt>
                <c:pt idx="3">
                  <c:v>Muy bueno</c:v>
                </c:pt>
                <c:pt idx="4">
                  <c:v>Excelente</c:v>
                </c:pt>
              </c:strCache>
            </c:strRef>
          </c:cat>
          <c:val>
            <c:numRef>
              <c:f>[Graficos.xlsx]Hoja1!$C$228:$G$228</c:f>
              <c:numCache>
                <c:formatCode>General</c:formatCode>
                <c:ptCount val="5"/>
                <c:pt idx="0">
                  <c:v>0</c:v>
                </c:pt>
                <c:pt idx="1">
                  <c:v>0</c:v>
                </c:pt>
                <c:pt idx="2">
                  <c:v>0</c:v>
                </c:pt>
                <c:pt idx="3">
                  <c:v>1</c:v>
                </c:pt>
                <c:pt idx="4">
                  <c:v>14</c:v>
                </c:pt>
              </c:numCache>
            </c:numRef>
          </c:val>
          <c:extLst>
            <c:ext xmlns:c16="http://schemas.microsoft.com/office/drawing/2014/chart" uri="{C3380CC4-5D6E-409C-BE32-E72D297353CC}">
              <c16:uniqueId val="{0000000A-308F-41DC-B549-CE53FBB1EFCA}"/>
            </c:ext>
          </c:extLst>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1161890426560801"/>
          <c:y val="0.40934191501721245"/>
          <c:w val="0.14443442117394947"/>
          <c:h val="0.3786513146079523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j-lt"/>
                <a:ea typeface="+mn-ea"/>
                <a:cs typeface="+mn-cs"/>
              </a:defRPr>
            </a:pPr>
            <a:r>
              <a:rPr lang="en-US" sz="1400" b="1" i="0" baseline="0">
                <a:solidFill>
                  <a:schemeClr val="tx1"/>
                </a:solidFill>
                <a:effectLst/>
                <a:latin typeface="+mj-lt"/>
              </a:rPr>
              <a:t>Gráfico 11. Distribución porcentual de la percepción sobre la actitud de las personas funcionarias que prestaron servicios a las personas usuarias externas del Archivo Intermedio durante 2022</a:t>
            </a:r>
          </a:p>
        </c:rich>
      </c:tx>
      <c:layout>
        <c:manualLayout>
          <c:xMode val="edge"/>
          <c:yMode val="edge"/>
          <c:x val="0.10784749895037676"/>
          <c:y val="2.124575058202031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j-lt"/>
              <a:ea typeface="+mn-ea"/>
              <a:cs typeface="+mn-cs"/>
            </a:defRPr>
          </a:pPr>
          <a:endParaRPr lang="es-CR"/>
        </a:p>
      </c:txPr>
    </c:title>
    <c:autoTitleDeleted val="0"/>
    <c:plotArea>
      <c:layout/>
      <c:pieChart>
        <c:varyColors val="1"/>
        <c:ser>
          <c:idx val="0"/>
          <c:order val="0"/>
          <c:tx>
            <c:strRef>
              <c:f>[Graficos.xlsx]Hoja1!$B$263</c:f>
              <c:strCache>
                <c:ptCount val="1"/>
                <c:pt idx="0">
                  <c:v>Cantidad</c:v>
                </c:pt>
              </c:strCache>
            </c:strRef>
          </c:tx>
          <c:dPt>
            <c:idx val="0"/>
            <c:bubble3D val="0"/>
            <c:spPr>
              <a:solidFill>
                <a:schemeClr val="accent6"/>
              </a:solidFill>
              <a:ln>
                <a:noFill/>
              </a:ln>
              <a:effectLst/>
            </c:spPr>
            <c:extLst>
              <c:ext xmlns:c16="http://schemas.microsoft.com/office/drawing/2014/chart" uri="{C3380CC4-5D6E-409C-BE32-E72D297353CC}">
                <c16:uniqueId val="{00000001-33E7-4F60-BED5-C56127A1C9DB}"/>
              </c:ext>
            </c:extLst>
          </c:dPt>
          <c:dPt>
            <c:idx val="1"/>
            <c:bubble3D val="0"/>
            <c:spPr>
              <a:solidFill>
                <a:srgbClr val="ECD7C2"/>
              </a:solidFill>
              <a:ln>
                <a:noFill/>
              </a:ln>
              <a:effectLst/>
            </c:spPr>
            <c:extLst>
              <c:ext xmlns:c16="http://schemas.microsoft.com/office/drawing/2014/chart" uri="{C3380CC4-5D6E-409C-BE32-E72D297353CC}">
                <c16:uniqueId val="{00000003-33E7-4F60-BED5-C56127A1C9DB}"/>
              </c:ext>
            </c:extLst>
          </c:dPt>
          <c:dPt>
            <c:idx val="2"/>
            <c:bubble3D val="0"/>
            <c:spPr>
              <a:solidFill>
                <a:schemeClr val="bg1">
                  <a:lumMod val="65000"/>
                </a:schemeClr>
              </a:solidFill>
              <a:ln>
                <a:noFill/>
              </a:ln>
              <a:effectLst/>
            </c:spPr>
            <c:extLst>
              <c:ext xmlns:c16="http://schemas.microsoft.com/office/drawing/2014/chart" uri="{C3380CC4-5D6E-409C-BE32-E72D297353CC}">
                <c16:uniqueId val="{00000005-33E7-4F60-BED5-C56127A1C9DB}"/>
              </c:ext>
            </c:extLst>
          </c:dPt>
          <c:dPt>
            <c:idx val="3"/>
            <c:bubble3D val="0"/>
            <c:spPr>
              <a:solidFill>
                <a:srgbClr val="FF0D6F"/>
              </a:solidFill>
              <a:ln>
                <a:noFill/>
              </a:ln>
              <a:effectLst/>
            </c:spPr>
            <c:extLst>
              <c:ext xmlns:c16="http://schemas.microsoft.com/office/drawing/2014/chart" uri="{C3380CC4-5D6E-409C-BE32-E72D297353CC}">
                <c16:uniqueId val="{00000007-33E7-4F60-BED5-C56127A1C9DB}"/>
              </c:ext>
            </c:extLst>
          </c:dPt>
          <c:dLbls>
            <c:dLbl>
              <c:idx val="0"/>
              <c:delete val="1"/>
              <c:extLst>
                <c:ext xmlns:c15="http://schemas.microsoft.com/office/drawing/2012/chart" uri="{CE6537A1-D6FC-4f65-9D91-7224C49458BB}"/>
                <c:ext xmlns:c16="http://schemas.microsoft.com/office/drawing/2014/chart" uri="{C3380CC4-5D6E-409C-BE32-E72D297353CC}">
                  <c16:uniqueId val="{00000001-33E7-4F60-BED5-C56127A1C9DB}"/>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j-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[Graficos.xlsx]Hoja1!$C$262:$F$262</c:f>
              <c:strCache>
                <c:ptCount val="4"/>
                <c:pt idx="0">
                  <c:v>NI-NA</c:v>
                </c:pt>
                <c:pt idx="1">
                  <c:v>SI-NSN</c:v>
                </c:pt>
                <c:pt idx="2">
                  <c:v>IA-SN</c:v>
                </c:pt>
                <c:pt idx="3">
                  <c:v>NR</c:v>
                </c:pt>
              </c:strCache>
            </c:strRef>
          </c:cat>
          <c:val>
            <c:numRef>
              <c:f>[Graficos.xlsx]Hoja1!$C$263:$F$263</c:f>
              <c:numCache>
                <c:formatCode>General</c:formatCode>
                <c:ptCount val="4"/>
                <c:pt idx="0">
                  <c:v>0</c:v>
                </c:pt>
                <c:pt idx="1">
                  <c:v>3</c:v>
                </c:pt>
                <c:pt idx="2">
                  <c:v>11</c:v>
                </c:pt>
                <c:pt idx="3">
                  <c:v>1</c:v>
                </c:pt>
              </c:numCache>
            </c:numRef>
          </c:val>
          <c:extLst>
            <c:ext xmlns:c16="http://schemas.microsoft.com/office/drawing/2014/chart" uri="{C3380CC4-5D6E-409C-BE32-E72D297353CC}">
              <c16:uniqueId val="{00000008-33E7-4F60-BED5-C56127A1C9D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6195522924487811"/>
          <c:y val="0.48752687530470107"/>
          <c:w val="0.12617873918587191"/>
          <c:h val="0.260040473009068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R" sz="1400" b="1" i="0" baseline="0">
                <a:solidFill>
                  <a:schemeClr val="tx1"/>
                </a:solidFill>
                <a:effectLst/>
                <a:latin typeface="+mj-lt"/>
              </a:rPr>
              <a:t>Gráfico 12. Cantidad de personas usuarias y calificación del desempeño de las personas funcionarias del Archivo Intermedio que atendieron consultas durante 2022</a:t>
            </a:r>
          </a:p>
        </c:rich>
      </c:tx>
      <c:layout>
        <c:manualLayout>
          <c:xMode val="edge"/>
          <c:yMode val="edge"/>
          <c:x val="0.11029720586205739"/>
          <c:y val="1.477286716730272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9.9901488540926245E-2"/>
          <c:y val="0.19043420173680695"/>
          <c:w val="0.87599684625311403"/>
          <c:h val="0.53887617755195427"/>
        </c:manualLayout>
      </c:layout>
      <c:barChart>
        <c:barDir val="col"/>
        <c:grouping val="clustered"/>
        <c:varyColors val="0"/>
        <c:ser>
          <c:idx val="0"/>
          <c:order val="0"/>
          <c:tx>
            <c:strRef>
              <c:f>[Graficos.xlsx]Hoja1!$B$298</c:f>
              <c:strCache>
                <c:ptCount val="1"/>
                <c:pt idx="0">
                  <c:v>Excelente</c:v>
                </c:pt>
              </c:strCache>
            </c:strRef>
          </c:tx>
          <c:spPr>
            <a:solidFill>
              <a:srgbClr val="00DAA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7"/>
            <c:invertIfNegative val="0"/>
            <c:bubble3D val="0"/>
            <c:spPr>
              <a:solidFill>
                <a:srgbClr val="00DAA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0E2-4329-B013-A93CC57C8CAB}"/>
              </c:ext>
            </c:extLst>
          </c:dPt>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[Graficos.xlsx]Hoja1!$C$298:$K$298</c:f>
              <c:numCache>
                <c:formatCode>General</c:formatCode>
                <c:ptCount val="9"/>
                <c:pt idx="0">
                  <c:v>15</c:v>
                </c:pt>
                <c:pt idx="1">
                  <c:v>15</c:v>
                </c:pt>
                <c:pt idx="2">
                  <c:v>15</c:v>
                </c:pt>
                <c:pt idx="3">
                  <c:v>15</c:v>
                </c:pt>
                <c:pt idx="4">
                  <c:v>15</c:v>
                </c:pt>
                <c:pt idx="5">
                  <c:v>15</c:v>
                </c:pt>
                <c:pt idx="6">
                  <c:v>15</c:v>
                </c:pt>
                <c:pt idx="7">
                  <c:v>15</c:v>
                </c:pt>
                <c:pt idx="8">
                  <c:v>15</c:v>
                </c:pt>
              </c:numCache>
            </c:numRef>
          </c:val>
          <c:extLst>
            <c:ext xmlns:c16="http://schemas.microsoft.com/office/drawing/2014/chart" uri="{C3380CC4-5D6E-409C-BE32-E72D297353CC}">
              <c16:uniqueId val="{00000002-B0E2-4329-B013-A93CC57C8CAB}"/>
            </c:ext>
          </c:extLst>
        </c:ser>
        <c:ser>
          <c:idx val="1"/>
          <c:order val="1"/>
          <c:tx>
            <c:strRef>
              <c:f>[Graficos.xlsx]Hoja1!$B$299</c:f>
              <c:strCache>
                <c:ptCount val="1"/>
                <c:pt idx="0">
                  <c:v>Muy bueno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[Graficos.xlsx]Hoja1!$C$299:$K$299</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3-B0E2-4329-B013-A93CC57C8CAB}"/>
            </c:ext>
          </c:extLst>
        </c:ser>
        <c:ser>
          <c:idx val="2"/>
          <c:order val="2"/>
          <c:tx>
            <c:strRef>
              <c:f>[Graficos.xlsx]Hoja1!$B$300</c:f>
              <c:strCache>
                <c:ptCount val="1"/>
                <c:pt idx="0">
                  <c:v>Bueno</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[Graficos.xlsx]Hoja1!$C$300:$K$300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4-B0E2-4329-B013-A93CC57C8CAB}"/>
            </c:ext>
          </c:extLst>
        </c:ser>
        <c:ser>
          <c:idx val="3"/>
          <c:order val="3"/>
          <c:tx>
            <c:strRef>
              <c:f>[Graficos.xlsx]Hoja1!$B$301</c:f>
              <c:strCache>
                <c:ptCount val="1"/>
                <c:pt idx="0">
                  <c:v>Regular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[Graficos.xlsx]Hoja1!$C$301:$K$301</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5-B0E2-4329-B013-A93CC57C8CAB}"/>
            </c:ext>
          </c:extLst>
        </c:ser>
        <c:ser>
          <c:idx val="4"/>
          <c:order val="4"/>
          <c:tx>
            <c:strRef>
              <c:f>[Graficos.xlsx]Hoja1!$B$302</c:f>
              <c:strCache>
                <c:ptCount val="1"/>
                <c:pt idx="0">
                  <c:v>Malo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[Graficos.xlsx]Hoja1!$C$297:$K$297</c:f>
              <c:strCache>
                <c:ptCount val="9"/>
                <c:pt idx="0">
                  <c:v>Tolerencia</c:v>
                </c:pt>
                <c:pt idx="1">
                  <c:v>Respeto</c:v>
                </c:pt>
                <c:pt idx="2">
                  <c:v>Comunicación asertiva</c:v>
                </c:pt>
                <c:pt idx="3">
                  <c:v>Discreción</c:v>
                </c:pt>
                <c:pt idx="4">
                  <c:v>Cononocimiento</c:v>
                </c:pt>
                <c:pt idx="5">
                  <c:v>Disponibilidad</c:v>
                </c:pt>
                <c:pt idx="6">
                  <c:v>Legalidad</c:v>
                </c:pt>
                <c:pt idx="7">
                  <c:v>Desempeño</c:v>
                </c:pt>
                <c:pt idx="8">
                  <c:v>Amabilidad</c:v>
                </c:pt>
              </c:strCache>
            </c:strRef>
          </c:cat>
          <c:val>
            <c:numRef>
              <c:f>[Graficos.xlsx]Hoja1!$C$302:$K$302</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6-B0E2-4329-B013-A93CC57C8CAB}"/>
            </c:ext>
          </c:extLst>
        </c:ser>
        <c:dLbls>
          <c:showLegendKey val="0"/>
          <c:showVal val="0"/>
          <c:showCatName val="0"/>
          <c:showSerName val="0"/>
          <c:showPercent val="0"/>
          <c:showBubbleSize val="0"/>
        </c:dLbls>
        <c:gapWidth val="100"/>
        <c:overlap val="-24"/>
        <c:axId val="1295898175"/>
        <c:axId val="1035970111"/>
      </c:barChart>
      <c:catAx>
        <c:axId val="12958981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crossAx val="1035970111"/>
        <c:crosses val="autoZero"/>
        <c:auto val="1"/>
        <c:lblAlgn val="ctr"/>
        <c:lblOffset val="100"/>
        <c:noMultiLvlLbl val="0"/>
      </c:catAx>
      <c:valAx>
        <c:axId val="103597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95898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CR" sz="1200" b="1"/>
              <a:t>Gráfico 13. Calificación de los servicios brindados por las personas funcionarias del Archivo Intermedio durante 2022</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CR"/>
        </a:p>
      </c:txPr>
    </c:title>
    <c:autoTitleDeleted val="0"/>
    <c:plotArea>
      <c:layout/>
      <c:barChart>
        <c:barDir val="col"/>
        <c:grouping val="stacked"/>
        <c:varyColors val="0"/>
        <c:ser>
          <c:idx val="0"/>
          <c:order val="0"/>
          <c:tx>
            <c:strRef>
              <c:f>[Graficos.xlsx]Hoja1!$B$333</c:f>
              <c:strCache>
                <c:ptCount val="1"/>
                <c:pt idx="0">
                  <c:v>Excelente</c:v>
                </c:pt>
              </c:strCache>
            </c:strRef>
          </c:tx>
          <c:spPr>
            <a:solidFill>
              <a:schemeClr val="accent6"/>
            </a:solidFill>
            <a:ln>
              <a:noFill/>
            </a:ln>
            <a:effectLst/>
          </c:spPr>
          <c:invertIfNegative val="0"/>
          <c:dPt>
            <c:idx val="0"/>
            <c:invertIfNegative val="0"/>
            <c:bubble3D val="0"/>
            <c:spPr>
              <a:solidFill>
                <a:srgbClr val="00DAA1"/>
              </a:solidFill>
              <a:ln>
                <a:noFill/>
              </a:ln>
              <a:effectLst/>
            </c:spPr>
            <c:extLst>
              <c:ext xmlns:c16="http://schemas.microsoft.com/office/drawing/2014/chart" uri="{C3380CC4-5D6E-409C-BE32-E72D297353CC}">
                <c16:uniqueId val="{00000001-854B-436D-ADDF-FCF3627882C2}"/>
              </c:ext>
            </c:extLst>
          </c:dPt>
          <c:dPt>
            <c:idx val="1"/>
            <c:invertIfNegative val="0"/>
            <c:bubble3D val="0"/>
            <c:spPr>
              <a:solidFill>
                <a:srgbClr val="FF0D6F"/>
              </a:solidFill>
              <a:ln>
                <a:noFill/>
              </a:ln>
              <a:effectLst/>
            </c:spPr>
            <c:extLst>
              <c:ext xmlns:c16="http://schemas.microsoft.com/office/drawing/2014/chart" uri="{C3380CC4-5D6E-409C-BE32-E72D297353CC}">
                <c16:uniqueId val="{00000003-854B-436D-ADDF-FCF3627882C2}"/>
              </c:ext>
            </c:extLst>
          </c:dPt>
          <c:dPt>
            <c:idx val="2"/>
            <c:invertIfNegative val="0"/>
            <c:bubble3D val="0"/>
            <c:spPr>
              <a:solidFill>
                <a:srgbClr val="F3E6D9"/>
              </a:solidFill>
              <a:ln>
                <a:noFill/>
              </a:ln>
              <a:effectLst/>
            </c:spPr>
            <c:extLst>
              <c:ext xmlns:c16="http://schemas.microsoft.com/office/drawing/2014/chart" uri="{C3380CC4-5D6E-409C-BE32-E72D297353CC}">
                <c16:uniqueId val="{00000005-854B-436D-ADDF-FCF3627882C2}"/>
              </c:ext>
            </c:extLst>
          </c:dPt>
          <c:dPt>
            <c:idx val="3"/>
            <c:invertIfNegative val="0"/>
            <c:bubble3D val="0"/>
            <c:spPr>
              <a:solidFill>
                <a:srgbClr val="B2B2B2"/>
              </a:solidFill>
              <a:ln>
                <a:noFill/>
              </a:ln>
              <a:effectLst/>
            </c:spPr>
            <c:extLst>
              <c:ext xmlns:c16="http://schemas.microsoft.com/office/drawing/2014/chart" uri="{C3380CC4-5D6E-409C-BE32-E72D297353CC}">
                <c16:uniqueId val="{00000007-854B-436D-ADDF-FCF3627882C2}"/>
              </c:ext>
            </c:extLst>
          </c:dPt>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[Graficos.xlsx]Hoja1!$C$333:$F$333</c:f>
              <c:numCache>
                <c:formatCode>General</c:formatCode>
                <c:ptCount val="4"/>
                <c:pt idx="0">
                  <c:v>4</c:v>
                </c:pt>
                <c:pt idx="1">
                  <c:v>9</c:v>
                </c:pt>
                <c:pt idx="2">
                  <c:v>3</c:v>
                </c:pt>
                <c:pt idx="3">
                  <c:v>2</c:v>
                </c:pt>
              </c:numCache>
            </c:numRef>
          </c:val>
          <c:extLst>
            <c:ext xmlns:c16="http://schemas.microsoft.com/office/drawing/2014/chart" uri="{C3380CC4-5D6E-409C-BE32-E72D297353CC}">
              <c16:uniqueId val="{00000008-854B-436D-ADDF-FCF3627882C2}"/>
            </c:ext>
          </c:extLst>
        </c:ser>
        <c:ser>
          <c:idx val="1"/>
          <c:order val="1"/>
          <c:tx>
            <c:strRef>
              <c:f>[Graficos.xlsx]Hoja1!$B$334</c:f>
              <c:strCache>
                <c:ptCount val="1"/>
                <c:pt idx="0">
                  <c:v>Muy bueno</c:v>
                </c:pt>
              </c:strCache>
            </c:strRef>
          </c:tx>
          <c:spPr>
            <a:solidFill>
              <a:schemeClr val="accent5"/>
            </a:solidFill>
            <a:ln>
              <a:noFill/>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[Graficos.xlsx]Hoja1!$C$334:$F$334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9-854B-436D-ADDF-FCF3627882C2}"/>
            </c:ext>
          </c:extLst>
        </c:ser>
        <c:ser>
          <c:idx val="2"/>
          <c:order val="2"/>
          <c:tx>
            <c:strRef>
              <c:f>[Graficos.xlsx]Hoja1!$B$335</c:f>
              <c:strCache>
                <c:ptCount val="1"/>
                <c:pt idx="0">
                  <c:v>Bueno</c:v>
                </c:pt>
              </c:strCache>
            </c:strRef>
          </c:tx>
          <c:spPr>
            <a:solidFill>
              <a:schemeClr val="accent4"/>
            </a:solidFill>
            <a:ln>
              <a:noFill/>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[Graficos.xlsx]Hoja1!$C$335:$F$335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A-854B-436D-ADDF-FCF3627882C2}"/>
            </c:ext>
          </c:extLst>
        </c:ser>
        <c:ser>
          <c:idx val="3"/>
          <c:order val="3"/>
          <c:tx>
            <c:strRef>
              <c:f>[Graficos.xlsx]Hoja1!$B$336</c:f>
              <c:strCache>
                <c:ptCount val="1"/>
                <c:pt idx="0">
                  <c:v>Regular</c:v>
                </c:pt>
              </c:strCache>
            </c:strRef>
          </c:tx>
          <c:spPr>
            <a:solidFill>
              <a:schemeClr val="accent6">
                <a:lumMod val="60000"/>
              </a:schemeClr>
            </a:solidFill>
            <a:ln>
              <a:noFill/>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[Graficos.xlsx]Hoja1!$C$336:$F$336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B-854B-436D-ADDF-FCF3627882C2}"/>
            </c:ext>
          </c:extLst>
        </c:ser>
        <c:ser>
          <c:idx val="4"/>
          <c:order val="4"/>
          <c:tx>
            <c:strRef>
              <c:f>[Graficos.xlsx]Hoja1!$B$337</c:f>
              <c:strCache>
                <c:ptCount val="1"/>
                <c:pt idx="0">
                  <c:v>Malo</c:v>
                </c:pt>
              </c:strCache>
            </c:strRef>
          </c:tx>
          <c:spPr>
            <a:solidFill>
              <a:schemeClr val="accent5">
                <a:lumMod val="60000"/>
              </a:schemeClr>
            </a:solidFill>
            <a:ln>
              <a:noFill/>
            </a:ln>
            <a:effectLst/>
          </c:spPr>
          <c:invertIfNegative val="0"/>
          <c:cat>
            <c:strRef>
              <c:f>[Graficos.xlsx]Hoja1!$C$332:$F$332</c:f>
              <c:strCache>
                <c:ptCount val="4"/>
                <c:pt idx="0">
                  <c:v>Prestamos a entes productores</c:v>
                </c:pt>
                <c:pt idx="1">
                  <c:v>Facilitación de documentos</c:v>
                </c:pt>
                <c:pt idx="2">
                  <c:v>Fotocopia simple</c:v>
                </c:pt>
                <c:pt idx="3">
                  <c:v>Fotocopia certificada</c:v>
                </c:pt>
              </c:strCache>
            </c:strRef>
          </c:cat>
          <c:val>
            <c:numRef>
              <c:f>[Graficos.xlsx]Hoja1!$C$337:$F$337</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C-854B-436D-ADDF-FCF3627882C2}"/>
            </c:ext>
          </c:extLst>
        </c:ser>
        <c:dLbls>
          <c:showLegendKey val="0"/>
          <c:showVal val="0"/>
          <c:showCatName val="0"/>
          <c:showSerName val="0"/>
          <c:showPercent val="0"/>
          <c:showBubbleSize val="0"/>
        </c:dLbls>
        <c:gapWidth val="150"/>
        <c:overlap val="100"/>
        <c:axId val="1295899103"/>
        <c:axId val="1206296303"/>
      </c:barChart>
      <c:catAx>
        <c:axId val="1295899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s-CR"/>
          </a:p>
        </c:txPr>
        <c:crossAx val="1206296303"/>
        <c:crosses val="autoZero"/>
        <c:auto val="1"/>
        <c:lblAlgn val="ctr"/>
        <c:lblOffset val="100"/>
        <c:noMultiLvlLbl val="0"/>
      </c:catAx>
      <c:valAx>
        <c:axId val="120629630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mn-lt"/>
                    <a:ea typeface="+mn-ea"/>
                    <a:cs typeface="+mn-cs"/>
                  </a:defRPr>
                </a:pPr>
                <a:r>
                  <a:rPr lang="en-US" sz="1100"/>
                  <a:t>Cantidad de Servicios</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958991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6073196781208"/>
          <c:y val="0.20116962769620622"/>
          <c:w val="0.81167671998166624"/>
          <c:h val="0.57877378620873721"/>
        </c:manualLayout>
      </c:layout>
      <c:barChart>
        <c:barDir val="col"/>
        <c:grouping val="clustered"/>
        <c:varyColors val="0"/>
        <c:ser>
          <c:idx val="0"/>
          <c:order val="0"/>
          <c:tx>
            <c:strRef>
              <c:f>[Graficos.xlsx]Hoja1!$D$386</c:f>
              <c:strCache>
                <c:ptCount val="1"/>
                <c:pt idx="0">
                  <c:v>Cantidad de consultas</c:v>
                </c:pt>
              </c:strCache>
            </c:strRef>
          </c:tx>
          <c:spPr>
            <a:solidFill>
              <a:srgbClr val="FF0D6F"/>
            </a:solidFill>
            <a:ln>
              <a:noFill/>
            </a:ln>
            <a:effectLst/>
          </c:spPr>
          <c:invertIfNegative val="0"/>
          <c:cat>
            <c:strRef>
              <c:f>[Graficos.xlsx]Hoja1!$C$387:$C$398</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[Graficos.xlsx]Hoja1!$D$387:$D$398</c:f>
              <c:numCache>
                <c:formatCode>General</c:formatCode>
                <c:ptCount val="12"/>
                <c:pt idx="0">
                  <c:v>0</c:v>
                </c:pt>
                <c:pt idx="1">
                  <c:v>2</c:v>
                </c:pt>
                <c:pt idx="2">
                  <c:v>4</c:v>
                </c:pt>
                <c:pt idx="3">
                  <c:v>2</c:v>
                </c:pt>
                <c:pt idx="4">
                  <c:v>1</c:v>
                </c:pt>
                <c:pt idx="5">
                  <c:v>2</c:v>
                </c:pt>
                <c:pt idx="6">
                  <c:v>7</c:v>
                </c:pt>
                <c:pt idx="7">
                  <c:v>2</c:v>
                </c:pt>
                <c:pt idx="8">
                  <c:v>0</c:v>
                </c:pt>
                <c:pt idx="9">
                  <c:v>2</c:v>
                </c:pt>
                <c:pt idx="10">
                  <c:v>0</c:v>
                </c:pt>
                <c:pt idx="11">
                  <c:v>0</c:v>
                </c:pt>
              </c:numCache>
            </c:numRef>
          </c:val>
          <c:extLst>
            <c:ext xmlns:c16="http://schemas.microsoft.com/office/drawing/2014/chart" uri="{C3380CC4-5D6E-409C-BE32-E72D297353CC}">
              <c16:uniqueId val="{00000000-875A-4AF9-9A34-D3BB187EB533}"/>
            </c:ext>
          </c:extLst>
        </c:ser>
        <c:ser>
          <c:idx val="1"/>
          <c:order val="1"/>
          <c:tx>
            <c:strRef>
              <c:f>[Graficos.xlsx]Hoja1!$E$386</c:f>
              <c:strCache>
                <c:ptCount val="1"/>
                <c:pt idx="0">
                  <c:v>Cantidad de documentos</c:v>
                </c:pt>
              </c:strCache>
            </c:strRef>
          </c:tx>
          <c:spPr>
            <a:solidFill>
              <a:schemeClr val="tx1">
                <a:lumMod val="50000"/>
                <a:lumOff val="50000"/>
              </a:schemeClr>
            </a:solidFill>
            <a:ln>
              <a:noFill/>
            </a:ln>
            <a:effectLst/>
          </c:spPr>
          <c:invertIfNegative val="0"/>
          <c:cat>
            <c:strRef>
              <c:f>[Graficos.xlsx]Hoja1!$C$387:$C$398</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[Graficos.xlsx]Hoja1!$E$387:$E$398</c:f>
              <c:numCache>
                <c:formatCode>General</c:formatCode>
                <c:ptCount val="12"/>
                <c:pt idx="0">
                  <c:v>0</c:v>
                </c:pt>
                <c:pt idx="1">
                  <c:v>19</c:v>
                </c:pt>
                <c:pt idx="2">
                  <c:v>60</c:v>
                </c:pt>
                <c:pt idx="3">
                  <c:v>6</c:v>
                </c:pt>
                <c:pt idx="4">
                  <c:v>5</c:v>
                </c:pt>
                <c:pt idx="5">
                  <c:v>32</c:v>
                </c:pt>
                <c:pt idx="6">
                  <c:v>113</c:v>
                </c:pt>
                <c:pt idx="7">
                  <c:v>10</c:v>
                </c:pt>
                <c:pt idx="8">
                  <c:v>0</c:v>
                </c:pt>
                <c:pt idx="9">
                  <c:v>32</c:v>
                </c:pt>
                <c:pt idx="10">
                  <c:v>0</c:v>
                </c:pt>
                <c:pt idx="11">
                  <c:v>0</c:v>
                </c:pt>
              </c:numCache>
            </c:numRef>
          </c:val>
          <c:extLst>
            <c:ext xmlns:c16="http://schemas.microsoft.com/office/drawing/2014/chart" uri="{C3380CC4-5D6E-409C-BE32-E72D297353CC}">
              <c16:uniqueId val="{00000001-875A-4AF9-9A34-D3BB187EB533}"/>
            </c:ext>
          </c:extLst>
        </c:ser>
        <c:ser>
          <c:idx val="2"/>
          <c:order val="2"/>
          <c:tx>
            <c:strRef>
              <c:f>[Graficos.xlsx]Hoja1!$F$386</c:f>
              <c:strCache>
                <c:ptCount val="1"/>
                <c:pt idx="0">
                  <c:v>Cantidad de inventarios</c:v>
                </c:pt>
              </c:strCache>
            </c:strRef>
          </c:tx>
          <c:spPr>
            <a:solidFill>
              <a:srgbClr val="00E2A7"/>
            </a:solidFill>
            <a:ln>
              <a:noFill/>
            </a:ln>
            <a:effectLst/>
          </c:spPr>
          <c:invertIfNegative val="0"/>
          <c:cat>
            <c:strRef>
              <c:f>[Graficos.xlsx]Hoja1!$C$387:$C$398</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[Graficos.xlsx]Hoja1!$F$387:$F$398</c:f>
              <c:numCache>
                <c:formatCode>General</c:formatCode>
                <c:ptCount val="12"/>
                <c:pt idx="0">
                  <c:v>0</c:v>
                </c:pt>
                <c:pt idx="1">
                  <c:v>1</c:v>
                </c:pt>
                <c:pt idx="2">
                  <c:v>8</c:v>
                </c:pt>
                <c:pt idx="3">
                  <c:v>2</c:v>
                </c:pt>
                <c:pt idx="4">
                  <c:v>1</c:v>
                </c:pt>
                <c:pt idx="5">
                  <c:v>0</c:v>
                </c:pt>
                <c:pt idx="6">
                  <c:v>1</c:v>
                </c:pt>
                <c:pt idx="7">
                  <c:v>0</c:v>
                </c:pt>
                <c:pt idx="8">
                  <c:v>0</c:v>
                </c:pt>
                <c:pt idx="9">
                  <c:v>0</c:v>
                </c:pt>
                <c:pt idx="10">
                  <c:v>0</c:v>
                </c:pt>
                <c:pt idx="11">
                  <c:v>0</c:v>
                </c:pt>
              </c:numCache>
            </c:numRef>
          </c:val>
          <c:extLst>
            <c:ext xmlns:c16="http://schemas.microsoft.com/office/drawing/2014/chart" uri="{C3380CC4-5D6E-409C-BE32-E72D297353CC}">
              <c16:uniqueId val="{00000002-875A-4AF9-9A34-D3BB187EB533}"/>
            </c:ext>
          </c:extLst>
        </c:ser>
        <c:dLbls>
          <c:showLegendKey val="0"/>
          <c:showVal val="0"/>
          <c:showCatName val="0"/>
          <c:showSerName val="0"/>
          <c:showPercent val="0"/>
          <c:showBubbleSize val="0"/>
        </c:dLbls>
        <c:gapWidth val="219"/>
        <c:overlap val="-27"/>
        <c:axId val="341036384"/>
        <c:axId val="2000202384"/>
      </c:barChart>
      <c:catAx>
        <c:axId val="34103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2000202384"/>
        <c:crosses val="autoZero"/>
        <c:auto val="1"/>
        <c:lblAlgn val="ctr"/>
        <c:lblOffset val="100"/>
        <c:noMultiLvlLbl val="0"/>
      </c:catAx>
      <c:valAx>
        <c:axId val="200020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r>
                  <a:rPr lang="en-US" sz="1000">
                    <a:latin typeface="+mj-lt"/>
                  </a:rPr>
                  <a:t>Cantidades</a:t>
                </a:r>
              </a:p>
            </c:rich>
          </c:tx>
          <c:layout>
            <c:manualLayout>
              <c:xMode val="edge"/>
              <c:yMode val="edge"/>
              <c:x val="5.5100540118435619E-2"/>
              <c:y val="0.387451418332323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41036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Gráfico 15. Cantidad de consultas de personas usuarias internas y cantidad de cajas  consultadas por mes durante el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tx>
            <c:strRef>
              <c:f>[Graficos.xlsx]Hoja1!$D$409</c:f>
              <c:strCache>
                <c:ptCount val="1"/>
                <c:pt idx="0">
                  <c:v>Cantidad de consultas</c:v>
                </c:pt>
              </c:strCache>
            </c:strRef>
          </c:tx>
          <c:spPr>
            <a:solidFill>
              <a:srgbClr val="FF0D6F"/>
            </a:solidFill>
            <a:ln>
              <a:noFill/>
            </a:ln>
            <a:effectLst/>
          </c:spPr>
          <c:invertIfNegative val="0"/>
          <c:cat>
            <c:strRef>
              <c:f>[Graficos.xlsx]Hoja1!$C$410:$C$421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[Graficos.xlsx]Hoja1!$D$410:$D$421</c:f>
              <c:numCache>
                <c:formatCode>General</c:formatCode>
                <c:ptCount val="12"/>
                <c:pt idx="0">
                  <c:v>1</c:v>
                </c:pt>
                <c:pt idx="1">
                  <c:v>3</c:v>
                </c:pt>
                <c:pt idx="2">
                  <c:v>3</c:v>
                </c:pt>
                <c:pt idx="3">
                  <c:v>1</c:v>
                </c:pt>
                <c:pt idx="4">
                  <c:v>3</c:v>
                </c:pt>
                <c:pt idx="5">
                  <c:v>3</c:v>
                </c:pt>
                <c:pt idx="6">
                  <c:v>10</c:v>
                </c:pt>
                <c:pt idx="7">
                  <c:v>6</c:v>
                </c:pt>
                <c:pt idx="8">
                  <c:v>1</c:v>
                </c:pt>
                <c:pt idx="9">
                  <c:v>1</c:v>
                </c:pt>
                <c:pt idx="10">
                  <c:v>2</c:v>
                </c:pt>
                <c:pt idx="11">
                  <c:v>3</c:v>
                </c:pt>
              </c:numCache>
            </c:numRef>
          </c:val>
          <c:extLst>
            <c:ext xmlns:c16="http://schemas.microsoft.com/office/drawing/2014/chart" uri="{C3380CC4-5D6E-409C-BE32-E72D297353CC}">
              <c16:uniqueId val="{00000000-EE50-4297-BFA8-508B2A37F88B}"/>
            </c:ext>
          </c:extLst>
        </c:ser>
        <c:ser>
          <c:idx val="1"/>
          <c:order val="1"/>
          <c:tx>
            <c:strRef>
              <c:f>[Graficos.xlsx]Hoja1!$E$409</c:f>
              <c:strCache>
                <c:ptCount val="1"/>
                <c:pt idx="0">
                  <c:v>Cantidad de cajas</c:v>
                </c:pt>
              </c:strCache>
            </c:strRef>
          </c:tx>
          <c:spPr>
            <a:solidFill>
              <a:srgbClr val="00DAA1"/>
            </a:solidFill>
            <a:ln>
              <a:noFill/>
            </a:ln>
            <a:effectLst/>
          </c:spPr>
          <c:invertIfNegative val="0"/>
          <c:cat>
            <c:strRef>
              <c:f>[Graficos.xlsx]Hoja1!$C$410:$C$421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[Graficos.xlsx]Hoja1!$E$410:$E$421</c:f>
              <c:numCache>
                <c:formatCode>General</c:formatCode>
                <c:ptCount val="12"/>
                <c:pt idx="0">
                  <c:v>7</c:v>
                </c:pt>
                <c:pt idx="1">
                  <c:v>38</c:v>
                </c:pt>
                <c:pt idx="2">
                  <c:v>33</c:v>
                </c:pt>
                <c:pt idx="3">
                  <c:v>7</c:v>
                </c:pt>
                <c:pt idx="4">
                  <c:v>45</c:v>
                </c:pt>
                <c:pt idx="5">
                  <c:v>17</c:v>
                </c:pt>
                <c:pt idx="6">
                  <c:v>59</c:v>
                </c:pt>
                <c:pt idx="7">
                  <c:v>21</c:v>
                </c:pt>
                <c:pt idx="8">
                  <c:v>7</c:v>
                </c:pt>
                <c:pt idx="9">
                  <c:v>2</c:v>
                </c:pt>
                <c:pt idx="10">
                  <c:v>10</c:v>
                </c:pt>
                <c:pt idx="11">
                  <c:v>39</c:v>
                </c:pt>
              </c:numCache>
            </c:numRef>
          </c:val>
          <c:extLst>
            <c:ext xmlns:c16="http://schemas.microsoft.com/office/drawing/2014/chart" uri="{C3380CC4-5D6E-409C-BE32-E72D297353CC}">
              <c16:uniqueId val="{00000001-EE50-4297-BFA8-508B2A37F88B}"/>
            </c:ext>
          </c:extLst>
        </c:ser>
        <c:dLbls>
          <c:showLegendKey val="0"/>
          <c:showVal val="0"/>
          <c:showCatName val="0"/>
          <c:showSerName val="0"/>
          <c:showPercent val="0"/>
          <c:showBubbleSize val="0"/>
        </c:dLbls>
        <c:gapWidth val="150"/>
        <c:axId val="442900288"/>
        <c:axId val="568863184"/>
      </c:barChart>
      <c:catAx>
        <c:axId val="44290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68863184"/>
        <c:crosses val="autoZero"/>
        <c:auto val="1"/>
        <c:lblAlgn val="ctr"/>
        <c:lblOffset val="100"/>
        <c:noMultiLvlLbl val="0"/>
      </c:catAx>
      <c:valAx>
        <c:axId val="56886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Cantidades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42900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j-lt"/>
                <a:ea typeface="+mn-ea"/>
                <a:cs typeface="+mn-cs"/>
              </a:defRPr>
            </a:pPr>
            <a:r>
              <a:rPr lang="en-US" sz="1400">
                <a:solidFill>
                  <a:schemeClr val="tx1"/>
                </a:solidFill>
                <a:latin typeface="+mj-lt"/>
              </a:rPr>
              <a:t>Gráfico 2.</a:t>
            </a:r>
            <a:r>
              <a:rPr lang="en-US" sz="1400" baseline="0">
                <a:solidFill>
                  <a:schemeClr val="tx1"/>
                </a:solidFill>
                <a:latin typeface="+mj-lt"/>
              </a:rPr>
              <a:t> Cantidad de personal usuarias externas por rango de edad que realizaron consultas al Archivo Intermedio durante 2022</a:t>
            </a:r>
            <a:endParaRPr lang="en-US" sz="1400">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j-lt"/>
              <a:ea typeface="+mn-ea"/>
              <a:cs typeface="+mn-cs"/>
            </a:defRPr>
          </a:pPr>
          <a:endParaRPr lang="es-CR"/>
        </a:p>
      </c:txPr>
    </c:title>
    <c:autoTitleDeleted val="0"/>
    <c:plotArea>
      <c:layout>
        <c:manualLayout>
          <c:layoutTarget val="inner"/>
          <c:xMode val="edge"/>
          <c:yMode val="edge"/>
          <c:x val="0.10038879780621698"/>
          <c:y val="0.22770068972253729"/>
          <c:w val="0.82158223503687555"/>
          <c:h val="0.6510109780384965"/>
        </c:manualLayout>
      </c:layout>
      <c:barChart>
        <c:barDir val="col"/>
        <c:grouping val="clustered"/>
        <c:varyColors val="0"/>
        <c:ser>
          <c:idx val="0"/>
          <c:order val="0"/>
          <c:tx>
            <c:strRef>
              <c:f>[Graficos.xlsx]Hoja1!$B$26</c:f>
              <c:strCache>
                <c:ptCount val="1"/>
                <c:pt idx="0">
                  <c:v>Cantidad</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[Graficos.xlsx]Hoja1!$C$25:$F$25</c:f>
              <c:strCache>
                <c:ptCount val="4"/>
                <c:pt idx="0">
                  <c:v>12-17</c:v>
                </c:pt>
                <c:pt idx="1">
                  <c:v>18-35</c:v>
                </c:pt>
                <c:pt idx="2">
                  <c:v>36-64</c:v>
                </c:pt>
                <c:pt idx="3">
                  <c:v>65+</c:v>
                </c:pt>
              </c:strCache>
            </c:strRef>
          </c:cat>
          <c:val>
            <c:numRef>
              <c:f>[Graficos.xlsx]Hoja1!$C$26:$F$26</c:f>
              <c:numCache>
                <c:formatCode>General</c:formatCode>
                <c:ptCount val="4"/>
                <c:pt idx="0">
                  <c:v>0</c:v>
                </c:pt>
                <c:pt idx="1">
                  <c:v>8</c:v>
                </c:pt>
                <c:pt idx="2">
                  <c:v>6</c:v>
                </c:pt>
                <c:pt idx="3">
                  <c:v>1</c:v>
                </c:pt>
              </c:numCache>
            </c:numRef>
          </c:val>
          <c:extLst>
            <c:ext xmlns:c16="http://schemas.microsoft.com/office/drawing/2014/chart" uri="{C3380CC4-5D6E-409C-BE32-E72D297353CC}">
              <c16:uniqueId val="{00000000-5612-429D-A0C8-FA6BA7B23CF6}"/>
            </c:ext>
          </c:extLst>
        </c:ser>
        <c:dLbls>
          <c:dLblPos val="inEnd"/>
          <c:showLegendKey val="0"/>
          <c:showVal val="1"/>
          <c:showCatName val="0"/>
          <c:showSerName val="0"/>
          <c:showPercent val="0"/>
          <c:showBubbleSize val="0"/>
        </c:dLbls>
        <c:gapWidth val="100"/>
        <c:overlap val="-24"/>
        <c:axId val="1621823311"/>
        <c:axId val="1621823791"/>
      </c:barChart>
      <c:catAx>
        <c:axId val="16218233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R"/>
                  <a:t>Edades</a:t>
                </a:r>
              </a:p>
            </c:rich>
          </c:tx>
          <c:layout>
            <c:manualLayout>
              <c:xMode val="edge"/>
              <c:yMode val="edge"/>
              <c:x val="0.45965603436559727"/>
              <c:y val="0.931083369058536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R"/>
          </a:p>
        </c:txPr>
        <c:crossAx val="1621823791"/>
        <c:crosses val="autoZero"/>
        <c:auto val="1"/>
        <c:lblAlgn val="ctr"/>
        <c:lblOffset val="100"/>
        <c:noMultiLvlLbl val="0"/>
      </c:catAx>
      <c:valAx>
        <c:axId val="1621823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R"/>
                  <a:t>Cantidad</a:t>
                </a:r>
                <a:r>
                  <a:rPr lang="es-CR" baseline="0"/>
                  <a:t> personas usuarias</a:t>
                </a:r>
                <a:endParaRPr lang="es-CR"/>
              </a:p>
            </c:rich>
          </c:tx>
          <c:layout>
            <c:manualLayout>
              <c:xMode val="edge"/>
              <c:yMode val="edge"/>
              <c:x val="9.9492670473215073E-3"/>
              <c:y val="0.3489849520016062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6218233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dk1">
                    <a:lumMod val="65000"/>
                    <a:lumOff val="35000"/>
                  </a:schemeClr>
                </a:solidFill>
                <a:latin typeface="+mj-lt"/>
                <a:ea typeface="+mn-ea"/>
                <a:cs typeface="+mn-cs"/>
              </a:defRPr>
            </a:pPr>
            <a:r>
              <a:rPr lang="en-US" sz="1400">
                <a:latin typeface="+mn-lt"/>
              </a:rPr>
              <a:t>Gráfico 3. Lugar de procedencia de las personas usuarias externas que realizaon consultas al Archivo Intermedio 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65000"/>
                  <a:lumOff val="35000"/>
                </a:schemeClr>
              </a:solidFill>
              <a:latin typeface="+mj-lt"/>
              <a:ea typeface="+mn-ea"/>
              <a:cs typeface="+mn-cs"/>
            </a:defRPr>
          </a:pPr>
          <a:endParaRPr lang="es-CR"/>
        </a:p>
      </c:txPr>
    </c:title>
    <c:autoTitleDeleted val="0"/>
    <c:plotArea>
      <c:layout/>
      <c:pieChart>
        <c:varyColors val="1"/>
        <c:ser>
          <c:idx val="0"/>
          <c:order val="0"/>
          <c:tx>
            <c:strRef>
              <c:f>[Graficos.xlsx]Hoja1!$C$50</c:f>
              <c:strCache>
                <c:ptCount val="1"/>
                <c:pt idx="0">
                  <c:v>Cantidad de usuarios</c:v>
                </c:pt>
              </c:strCache>
            </c:strRef>
          </c:tx>
          <c:dPt>
            <c:idx val="0"/>
            <c:bubble3D val="0"/>
            <c:spPr>
              <a:solidFill>
                <a:srgbClr val="00DAA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718-458C-9BD4-AF8F04D2076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718-458C-9BD4-AF8F04D2076D}"/>
              </c:ext>
            </c:extLst>
          </c:dPt>
          <c:dPt>
            <c:idx val="2"/>
            <c:bubble3D val="0"/>
            <c:spPr>
              <a:solidFill>
                <a:srgbClr val="FF006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718-458C-9BD4-AF8F04D2076D}"/>
              </c:ext>
            </c:extLst>
          </c:dPt>
          <c:dPt>
            <c:idx val="3"/>
            <c:bubble3D val="0"/>
            <c:spPr>
              <a:solidFill>
                <a:schemeClr val="bg2">
                  <a:lumMod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718-458C-9BD4-AF8F04D2076D}"/>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718-458C-9BD4-AF8F04D2076D}"/>
              </c:ext>
            </c:extLst>
          </c:dPt>
          <c:dPt>
            <c:idx val="5"/>
            <c:bubble3D val="0"/>
            <c:spPr>
              <a:solidFill>
                <a:schemeClr val="bg2">
                  <a:lumMod val="5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718-458C-9BD4-AF8F04D2076D}"/>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D718-458C-9BD4-AF8F04D2076D}"/>
              </c:ext>
            </c:extLst>
          </c:dPt>
          <c:dPt>
            <c:idx val="7"/>
            <c:bubble3D val="0"/>
            <c:spPr>
              <a:solidFill>
                <a:srgbClr val="ECD7C2">
                  <a:alpha val="71765"/>
                </a:srgb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D718-458C-9BD4-AF8F04D2076D}"/>
              </c:ext>
            </c:extLst>
          </c:dPt>
          <c:dLbls>
            <c:dLbl>
              <c:idx val="1"/>
              <c:delete val="1"/>
              <c:extLst>
                <c:ext xmlns:c15="http://schemas.microsoft.com/office/drawing/2012/chart" uri="{CE6537A1-D6FC-4f65-9D91-7224C49458BB}"/>
                <c:ext xmlns:c16="http://schemas.microsoft.com/office/drawing/2014/chart" uri="{C3380CC4-5D6E-409C-BE32-E72D297353CC}">
                  <c16:uniqueId val="{00000003-D718-458C-9BD4-AF8F04D2076D}"/>
                </c:ext>
              </c:extLst>
            </c:dLbl>
            <c:dLbl>
              <c:idx val="4"/>
              <c:delete val="1"/>
              <c:extLst>
                <c:ext xmlns:c15="http://schemas.microsoft.com/office/drawing/2012/chart" uri="{CE6537A1-D6FC-4f65-9D91-7224C49458BB}"/>
                <c:ext xmlns:c16="http://schemas.microsoft.com/office/drawing/2014/chart" uri="{C3380CC4-5D6E-409C-BE32-E72D297353CC}">
                  <c16:uniqueId val="{00000009-D718-458C-9BD4-AF8F04D2076D}"/>
                </c:ext>
              </c:extLst>
            </c:dLbl>
            <c:dLbl>
              <c:idx val="6"/>
              <c:delete val="1"/>
              <c:extLst>
                <c:ext xmlns:c15="http://schemas.microsoft.com/office/drawing/2012/chart" uri="{CE6537A1-D6FC-4f65-9D91-7224C49458BB}"/>
                <c:ext xmlns:c16="http://schemas.microsoft.com/office/drawing/2014/chart" uri="{C3380CC4-5D6E-409C-BE32-E72D297353CC}">
                  <c16:uniqueId val="{0000000D-D718-458C-9BD4-AF8F04D2076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[Graficos.xlsx]Hoja1!$B$51:$B$58</c:f>
              <c:strCache>
                <c:ptCount val="8"/>
                <c:pt idx="0">
                  <c:v>San José</c:v>
                </c:pt>
                <c:pt idx="1">
                  <c:v>Heredia</c:v>
                </c:pt>
                <c:pt idx="2">
                  <c:v>Alajuela</c:v>
                </c:pt>
                <c:pt idx="3">
                  <c:v>Cartago</c:v>
                </c:pt>
                <c:pt idx="4">
                  <c:v>Puntarenas</c:v>
                </c:pt>
                <c:pt idx="5">
                  <c:v>Guanacaste</c:v>
                </c:pt>
                <c:pt idx="6">
                  <c:v>Limón</c:v>
                </c:pt>
                <c:pt idx="7">
                  <c:v>No responde</c:v>
                </c:pt>
              </c:strCache>
            </c:strRef>
          </c:cat>
          <c:val>
            <c:numRef>
              <c:f>[Graficos.xlsx]Hoja1!$C$51:$C$58</c:f>
              <c:numCache>
                <c:formatCode>General</c:formatCode>
                <c:ptCount val="8"/>
                <c:pt idx="0">
                  <c:v>5</c:v>
                </c:pt>
                <c:pt idx="1">
                  <c:v>0</c:v>
                </c:pt>
                <c:pt idx="2">
                  <c:v>1</c:v>
                </c:pt>
                <c:pt idx="3">
                  <c:v>2</c:v>
                </c:pt>
                <c:pt idx="4">
                  <c:v>0</c:v>
                </c:pt>
                <c:pt idx="5">
                  <c:v>2</c:v>
                </c:pt>
                <c:pt idx="6">
                  <c:v>0</c:v>
                </c:pt>
                <c:pt idx="7">
                  <c:v>5</c:v>
                </c:pt>
              </c:numCache>
            </c:numRef>
          </c:val>
          <c:extLst>
            <c:ext xmlns:c16="http://schemas.microsoft.com/office/drawing/2014/chart" uri="{C3380CC4-5D6E-409C-BE32-E72D297353CC}">
              <c16:uniqueId val="{00000010-D718-458C-9BD4-AF8F04D2076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8248111459185876"/>
          <c:y val="0.32208981221212674"/>
          <c:w val="0.20318196784541717"/>
          <c:h val="0.61699667308298789"/>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en-US" b="1">
                <a:solidFill>
                  <a:schemeClr val="tx1"/>
                </a:solidFill>
                <a:latin typeface="+mj-lt"/>
              </a:rPr>
              <a:t>Gráfico 4.</a:t>
            </a:r>
            <a:r>
              <a:rPr lang="en-US" b="1" baseline="0">
                <a:solidFill>
                  <a:schemeClr val="tx1"/>
                </a:solidFill>
                <a:latin typeface="+mj-lt"/>
              </a:rPr>
              <a:t> Distribución porcentual de motivo de consultas de las personas externar que realizaron consultas al Archivo Intermedio durante el 2022</a:t>
            </a:r>
            <a:endParaRPr lang="en-US"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s-CR"/>
        </a:p>
      </c:txPr>
    </c:title>
    <c:autoTitleDeleted val="0"/>
    <c:plotArea>
      <c:layout/>
      <c:pieChart>
        <c:varyColors val="1"/>
        <c:ser>
          <c:idx val="0"/>
          <c:order val="0"/>
          <c:tx>
            <c:strRef>
              <c:f>Hoja1!$C$69</c:f>
              <c:strCache>
                <c:ptCount val="1"/>
                <c:pt idx="0">
                  <c:v>Cantidad de usuarios</c:v>
                </c:pt>
              </c:strCache>
            </c:strRef>
          </c:tx>
          <c:dPt>
            <c:idx val="0"/>
            <c:bubble3D val="0"/>
            <c:spPr>
              <a:solidFill>
                <a:schemeClr val="tx1">
                  <a:lumMod val="50000"/>
                  <a:lumOff val="50000"/>
                </a:schemeClr>
              </a:solidFill>
              <a:ln>
                <a:noFill/>
              </a:ln>
              <a:effectLst/>
            </c:spPr>
            <c:extLst>
              <c:ext xmlns:c16="http://schemas.microsoft.com/office/drawing/2014/chart" uri="{C3380CC4-5D6E-409C-BE32-E72D297353CC}">
                <c16:uniqueId val="{00000001-BFC7-4EEA-9C35-0ACB6028693C}"/>
              </c:ext>
            </c:extLst>
          </c:dPt>
          <c:dPt>
            <c:idx val="1"/>
            <c:bubble3D val="0"/>
            <c:spPr>
              <a:solidFill>
                <a:srgbClr val="F92B75"/>
              </a:solidFill>
              <a:ln>
                <a:noFill/>
              </a:ln>
              <a:effectLst/>
            </c:spPr>
            <c:extLst>
              <c:ext xmlns:c16="http://schemas.microsoft.com/office/drawing/2014/chart" uri="{C3380CC4-5D6E-409C-BE32-E72D297353CC}">
                <c16:uniqueId val="{00000003-BFC7-4EEA-9C35-0ACB6028693C}"/>
              </c:ext>
            </c:extLst>
          </c:dPt>
          <c:dPt>
            <c:idx val="2"/>
            <c:bubble3D val="0"/>
            <c:spPr>
              <a:solidFill>
                <a:srgbClr val="BABABA"/>
              </a:solidFill>
              <a:ln>
                <a:noFill/>
              </a:ln>
              <a:effectLst/>
            </c:spPr>
            <c:extLst>
              <c:ext xmlns:c16="http://schemas.microsoft.com/office/drawing/2014/chart" uri="{C3380CC4-5D6E-409C-BE32-E72D297353CC}">
                <c16:uniqueId val="{00000005-BFC7-4EEA-9C35-0ACB6028693C}"/>
              </c:ext>
            </c:extLst>
          </c:dPt>
          <c:dPt>
            <c:idx val="3"/>
            <c:bubble3D val="0"/>
            <c:spPr>
              <a:solidFill>
                <a:srgbClr val="00DAA1"/>
              </a:solidFill>
              <a:ln>
                <a:noFill/>
              </a:ln>
              <a:effectLst/>
            </c:spPr>
            <c:extLst>
              <c:ext xmlns:c16="http://schemas.microsoft.com/office/drawing/2014/chart" uri="{C3380CC4-5D6E-409C-BE32-E72D297353CC}">
                <c16:uniqueId val="{00000007-BFC7-4EEA-9C35-0ACB6028693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j-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Hoja1!$B$70:$B$73</c:f>
              <c:strCache>
                <c:ptCount val="4"/>
                <c:pt idx="0">
                  <c:v>Académico</c:v>
                </c:pt>
                <c:pt idx="1">
                  <c:v>Investigación</c:v>
                </c:pt>
                <c:pt idx="2">
                  <c:v>Laboral</c:v>
                </c:pt>
                <c:pt idx="3">
                  <c:v>Trámites Administrativos</c:v>
                </c:pt>
              </c:strCache>
            </c:strRef>
          </c:cat>
          <c:val>
            <c:numRef>
              <c:f>Hoja1!$C$70:$C$73</c:f>
              <c:numCache>
                <c:formatCode>General</c:formatCode>
                <c:ptCount val="4"/>
                <c:pt idx="0">
                  <c:v>1</c:v>
                </c:pt>
                <c:pt idx="1">
                  <c:v>4</c:v>
                </c:pt>
                <c:pt idx="2">
                  <c:v>7</c:v>
                </c:pt>
                <c:pt idx="3">
                  <c:v>3</c:v>
                </c:pt>
              </c:numCache>
            </c:numRef>
          </c:val>
          <c:extLst>
            <c:ext xmlns:c16="http://schemas.microsoft.com/office/drawing/2014/chart" uri="{C3380CC4-5D6E-409C-BE32-E72D297353CC}">
              <c16:uniqueId val="{00000008-BFC7-4EEA-9C35-0ACB6028693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703035837192909"/>
          <c:y val="0.32846780004168274"/>
          <c:w val="0.25991013965783422"/>
          <c:h val="0.524835442284217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en-US" b="1">
                <a:latin typeface="+mj-lt"/>
              </a:rPr>
              <a:t>Gráfico 5. Distribución porcentual de los sectores representados por las personas usuarias externas que realizaron consultas al Archivo Intermedio durante el 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s-CR"/>
        </a:p>
      </c:txPr>
    </c:title>
    <c:autoTitleDeleted val="0"/>
    <c:plotArea>
      <c:layout/>
      <c:pieChart>
        <c:varyColors val="1"/>
        <c:ser>
          <c:idx val="0"/>
          <c:order val="0"/>
          <c:tx>
            <c:strRef>
              <c:f>Hoja1!$B$95</c:f>
              <c:strCache>
                <c:ptCount val="1"/>
                <c:pt idx="0">
                  <c:v>cantidad</c:v>
                </c:pt>
              </c:strCache>
            </c:strRef>
          </c:tx>
          <c:dPt>
            <c:idx val="0"/>
            <c:bubble3D val="0"/>
            <c:spPr>
              <a:solidFill>
                <a:srgbClr val="D8C6C2"/>
              </a:solidFill>
              <a:ln w="19050">
                <a:solidFill>
                  <a:schemeClr val="lt1"/>
                </a:solidFill>
              </a:ln>
              <a:effectLst/>
            </c:spPr>
            <c:extLst>
              <c:ext xmlns:c16="http://schemas.microsoft.com/office/drawing/2014/chart" uri="{C3380CC4-5D6E-409C-BE32-E72D297353CC}">
                <c16:uniqueId val="{00000001-EA43-4CC9-B76C-3EF5C84F867A}"/>
              </c:ext>
            </c:extLst>
          </c:dPt>
          <c:dPt>
            <c:idx val="1"/>
            <c:bubble3D val="0"/>
            <c:spPr>
              <a:solidFill>
                <a:sysClr val="windowText" lastClr="000000">
                  <a:lumMod val="50000"/>
                  <a:lumOff val="50000"/>
                </a:sysClr>
              </a:solidFill>
              <a:ln w="19050">
                <a:solidFill>
                  <a:schemeClr val="lt1"/>
                </a:solidFill>
              </a:ln>
              <a:effectLst/>
            </c:spPr>
            <c:extLst>
              <c:ext xmlns:c16="http://schemas.microsoft.com/office/drawing/2014/chart" uri="{C3380CC4-5D6E-409C-BE32-E72D297353CC}">
                <c16:uniqueId val="{00000003-EA43-4CC9-B76C-3EF5C84F867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A43-4CC9-B76C-3EF5C84F867A}"/>
              </c:ext>
            </c:extLst>
          </c:dPt>
          <c:dPt>
            <c:idx val="3"/>
            <c:bubble3D val="0"/>
            <c:spPr>
              <a:solidFill>
                <a:srgbClr val="F92B75"/>
              </a:solidFill>
              <a:ln w="19050">
                <a:solidFill>
                  <a:schemeClr val="lt1"/>
                </a:solidFill>
              </a:ln>
              <a:effectLst/>
            </c:spPr>
            <c:extLst>
              <c:ext xmlns:c16="http://schemas.microsoft.com/office/drawing/2014/chart" uri="{C3380CC4-5D6E-409C-BE32-E72D297353CC}">
                <c16:uniqueId val="{00000007-EA43-4CC9-B76C-3EF5C84F867A}"/>
              </c:ext>
            </c:extLst>
          </c:dPt>
          <c:dPt>
            <c:idx val="4"/>
            <c:bubble3D val="0"/>
            <c:spPr>
              <a:solidFill>
                <a:srgbClr val="00DAA1"/>
              </a:solidFill>
              <a:ln w="19050">
                <a:solidFill>
                  <a:schemeClr val="lt1"/>
                </a:solidFill>
              </a:ln>
              <a:effectLst/>
            </c:spPr>
            <c:extLst>
              <c:ext xmlns:c16="http://schemas.microsoft.com/office/drawing/2014/chart" uri="{C3380CC4-5D6E-409C-BE32-E72D297353CC}">
                <c16:uniqueId val="{00000009-EA43-4CC9-B76C-3EF5C84F867A}"/>
              </c:ext>
            </c:extLst>
          </c:dPt>
          <c:dLbls>
            <c:dLbl>
              <c:idx val="0"/>
              <c:tx>
                <c:rich>
                  <a:bodyPr/>
                  <a:lstStyle/>
                  <a:p>
                    <a:fld id="{61EDDA99-EA60-4D9D-9A41-898737723F2E}" type="PERCENTAGE">
                      <a:rPr lang="en-US" baseline="0"/>
                      <a:pPr/>
                      <a:t>[PORCENTAJE]</a:t>
                    </a:fld>
                    <a:endParaRPr lang="es-C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43-4CC9-B76C-3EF5C84F867A}"/>
                </c:ext>
              </c:extLst>
            </c:dLbl>
            <c:dLbl>
              <c:idx val="1"/>
              <c:tx>
                <c:rich>
                  <a:bodyPr/>
                  <a:lstStyle/>
                  <a:p>
                    <a:fld id="{8D423B5E-03E6-4C38-8FD4-8AC6B598F847}" type="PERCENTAGE">
                      <a:rPr lang="en-US"/>
                      <a:pPr/>
                      <a:t>[PORCENTAJE]</a:t>
                    </a:fld>
                    <a:endParaRPr lang="es-C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43-4CC9-B76C-3EF5C84F867A}"/>
                </c:ext>
              </c:extLst>
            </c:dLbl>
            <c:dLbl>
              <c:idx val="2"/>
              <c:delete val="1"/>
              <c:extLst>
                <c:ext xmlns:c15="http://schemas.microsoft.com/office/drawing/2012/chart" uri="{CE6537A1-D6FC-4f65-9D91-7224C49458BB}"/>
                <c:ext xmlns:c16="http://schemas.microsoft.com/office/drawing/2014/chart" uri="{C3380CC4-5D6E-409C-BE32-E72D297353CC}">
                  <c16:uniqueId val="{00000005-EA43-4CC9-B76C-3EF5C84F867A}"/>
                </c:ext>
              </c:extLst>
            </c:dLbl>
            <c:dLbl>
              <c:idx val="3"/>
              <c:tx>
                <c:rich>
                  <a:bodyPr/>
                  <a:lstStyle/>
                  <a:p>
                    <a:r>
                      <a:rPr lang="en-US" baseline="0"/>
                      <a:t> </a:t>
                    </a:r>
                    <a:fld id="{2D0F32B8-FD8F-47CB-BDA0-C21792A46A24}" type="PERCENTAGE">
                      <a:rPr lang="en-US" baseline="0"/>
                      <a:pPr/>
                      <a:t>[PORCENTAJE]</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43-4CC9-B76C-3EF5C84F867A}"/>
                </c:ext>
              </c:extLst>
            </c:dLbl>
            <c:dLbl>
              <c:idx val="4"/>
              <c:tx>
                <c:rich>
                  <a:bodyPr/>
                  <a:lstStyle/>
                  <a:p>
                    <a:fld id="{3B851E70-0002-4883-A5CB-073C63BE7F92}" type="PERCENTAGE">
                      <a:rPr lang="en-US" baseline="0"/>
                      <a:pPr/>
                      <a:t>[PORCENTAJE]</a:t>
                    </a:fld>
                    <a:endParaRPr lang="es-C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A43-4CC9-B76C-3EF5C84F867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j-lt"/>
                    <a:ea typeface="+mn-ea"/>
                    <a:cs typeface="+mn-cs"/>
                  </a:defRPr>
                </a:pPr>
                <a:endParaRPr lang="es-CR"/>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Hoja1!$C$94:$G$94</c:f>
              <c:strCache>
                <c:ptCount val="5"/>
                <c:pt idx="0">
                  <c:v>Público</c:v>
                </c:pt>
                <c:pt idx="1">
                  <c:v>Privado</c:v>
                </c:pt>
                <c:pt idx="2">
                  <c:v>Pensionados</c:v>
                </c:pt>
                <c:pt idx="3">
                  <c:v>Estudiantes</c:v>
                </c:pt>
                <c:pt idx="4">
                  <c:v>Ninguno</c:v>
                </c:pt>
              </c:strCache>
            </c:strRef>
          </c:cat>
          <c:val>
            <c:numRef>
              <c:f>Hoja1!$C$95:$G$95</c:f>
              <c:numCache>
                <c:formatCode>General</c:formatCode>
                <c:ptCount val="5"/>
                <c:pt idx="0">
                  <c:v>8</c:v>
                </c:pt>
                <c:pt idx="1">
                  <c:v>3</c:v>
                </c:pt>
                <c:pt idx="2">
                  <c:v>0</c:v>
                </c:pt>
                <c:pt idx="3">
                  <c:v>2</c:v>
                </c:pt>
                <c:pt idx="4">
                  <c:v>2</c:v>
                </c:pt>
              </c:numCache>
            </c:numRef>
          </c:val>
          <c:extLst>
            <c:ext xmlns:c16="http://schemas.microsoft.com/office/drawing/2014/chart" uri="{C3380CC4-5D6E-409C-BE32-E72D297353CC}">
              <c16:uniqueId val="{0000000A-EA43-4CC9-B76C-3EF5C84F867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r>
              <a:rPr lang="en-US" sz="1400" b="1">
                <a:solidFill>
                  <a:schemeClr val="tx1"/>
                </a:solidFill>
                <a:latin typeface="+mj-lt"/>
              </a:rPr>
              <a:t>Gráfico</a:t>
            </a:r>
            <a:r>
              <a:rPr lang="en-US" sz="1400" b="1" baseline="0">
                <a:solidFill>
                  <a:schemeClr val="tx1"/>
                </a:solidFill>
                <a:latin typeface="+mj-lt"/>
              </a:rPr>
              <a:t> 6. Frecuencia de consulta de las personas usuarias externas que realizaron consultas al Archivo Intermedio durante el 2022</a:t>
            </a:r>
            <a:endParaRPr lang="en-US" sz="1400" b="1">
              <a:solidFill>
                <a:schemeClr val="tx1"/>
              </a:solidFill>
              <a:latin typeface="+mj-lt"/>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lumMod val="65000"/>
                  <a:lumOff val="35000"/>
                </a:schemeClr>
              </a:solidFill>
              <a:latin typeface="+mj-lt"/>
              <a:ea typeface="+mj-ea"/>
              <a:cs typeface="+mj-cs"/>
            </a:defRPr>
          </a:pPr>
          <a:endParaRPr lang="es-CR"/>
        </a:p>
      </c:txPr>
    </c:title>
    <c:autoTitleDeleted val="0"/>
    <c:plotArea>
      <c:layout/>
      <c:barChart>
        <c:barDir val="col"/>
        <c:grouping val="clustered"/>
        <c:varyColors val="0"/>
        <c:ser>
          <c:idx val="0"/>
          <c:order val="0"/>
          <c:tx>
            <c:strRef>
              <c:f>Hoja1!$B$120</c:f>
              <c:strCache>
                <c:ptCount val="1"/>
                <c:pt idx="0">
                  <c:v>Cantidad</c:v>
                </c:pt>
              </c:strCache>
            </c:strRef>
          </c:tx>
          <c:spPr>
            <a:solidFill>
              <a:srgbClr val="0DFFC0"/>
            </a:solidFill>
            <a:ln>
              <a:noFill/>
            </a:ln>
            <a:effectLst/>
          </c:spPr>
          <c:invertIfNegative val="0"/>
          <c:cat>
            <c:strRef>
              <c:f>Hoja1!$C$119:$F$119</c:f>
              <c:strCache>
                <c:ptCount val="4"/>
                <c:pt idx="0">
                  <c:v>1 a 2 veces</c:v>
                </c:pt>
                <c:pt idx="1">
                  <c:v>3 a 5 veces</c:v>
                </c:pt>
                <c:pt idx="2">
                  <c:v>6 a 10 veces</c:v>
                </c:pt>
                <c:pt idx="3">
                  <c:v>mas de 11 veces</c:v>
                </c:pt>
              </c:strCache>
            </c:strRef>
          </c:cat>
          <c:val>
            <c:numRef>
              <c:f>Hoja1!$C$120:$F$120</c:f>
              <c:numCache>
                <c:formatCode>General</c:formatCode>
                <c:ptCount val="4"/>
                <c:pt idx="0">
                  <c:v>13</c:v>
                </c:pt>
                <c:pt idx="1">
                  <c:v>2</c:v>
                </c:pt>
              </c:numCache>
            </c:numRef>
          </c:val>
          <c:extLst>
            <c:ext xmlns:c16="http://schemas.microsoft.com/office/drawing/2014/chart" uri="{C3380CC4-5D6E-409C-BE32-E72D297353CC}">
              <c16:uniqueId val="{00000000-BCB3-4D38-B339-1FB20C79630B}"/>
            </c:ext>
          </c:extLst>
        </c:ser>
        <c:dLbls>
          <c:showLegendKey val="0"/>
          <c:showVal val="0"/>
          <c:showCatName val="0"/>
          <c:showSerName val="0"/>
          <c:showPercent val="0"/>
          <c:showBubbleSize val="0"/>
        </c:dLbls>
        <c:gapWidth val="199"/>
        <c:axId val="994283568"/>
        <c:axId val="990846992"/>
      </c:barChart>
      <c:catAx>
        <c:axId val="99428356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j-lt"/>
                    <a:ea typeface="+mn-ea"/>
                    <a:cs typeface="+mn-cs"/>
                  </a:defRPr>
                </a:pPr>
                <a:r>
                  <a:rPr lang="es-CR">
                    <a:latin typeface="+mj-lt"/>
                  </a:rPr>
                  <a:t>Frecuencia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j-lt"/>
                  <a:ea typeface="+mn-ea"/>
                  <a:cs typeface="+mn-cs"/>
                </a:defRPr>
              </a:pPr>
              <a:endParaRPr lang="es-C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85000"/>
                    <a:lumOff val="15000"/>
                  </a:schemeClr>
                </a:solidFill>
                <a:latin typeface="+mj-lt"/>
                <a:ea typeface="+mn-ea"/>
                <a:cs typeface="+mn-cs"/>
              </a:defRPr>
            </a:pPr>
            <a:endParaRPr lang="es-CR"/>
          </a:p>
        </c:txPr>
        <c:crossAx val="990846992"/>
        <c:crosses val="autoZero"/>
        <c:auto val="1"/>
        <c:lblAlgn val="ctr"/>
        <c:lblOffset val="100"/>
        <c:noMultiLvlLbl val="0"/>
      </c:catAx>
      <c:valAx>
        <c:axId val="990846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j-lt"/>
                    <a:ea typeface="+mn-ea"/>
                    <a:cs typeface="+mn-cs"/>
                  </a:defRPr>
                </a:pPr>
                <a:r>
                  <a:rPr lang="es-CR">
                    <a:latin typeface="+mj-lt"/>
                  </a:rPr>
                  <a:t>Cantidad de usuarios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j-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99428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j-lt"/>
                <a:ea typeface="+mn-ea"/>
                <a:cs typeface="+mn-cs"/>
              </a:defRPr>
            </a:pPr>
            <a:r>
              <a:rPr lang="es-CR" sz="1400" b="1" i="0" baseline="0">
                <a:effectLst/>
                <a:latin typeface="+mj-lt"/>
              </a:rPr>
              <a:t>Gráfico 7. Distribución porcentual respecto a la inducción, orientación y guía a las personas usuarias externas que realizaron consultas al Archivo Intermedio durante 2022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j-lt"/>
              <a:ea typeface="+mn-ea"/>
              <a:cs typeface="+mn-cs"/>
            </a:defRPr>
          </a:pPr>
          <a:endParaRPr lang="es-CR"/>
        </a:p>
      </c:txPr>
    </c:title>
    <c:autoTitleDeleted val="0"/>
    <c:plotArea>
      <c:layout/>
      <c:barChart>
        <c:barDir val="bar"/>
        <c:grouping val="clustered"/>
        <c:varyColors val="0"/>
        <c:ser>
          <c:idx val="0"/>
          <c:order val="0"/>
          <c:tx>
            <c:strRef>
              <c:f>Hoja1!$C$142</c:f>
              <c:strCache>
                <c:ptCount val="1"/>
                <c:pt idx="0">
                  <c:v>Si recibieron</c:v>
                </c:pt>
              </c:strCache>
            </c:strRef>
          </c:tx>
          <c:spPr>
            <a:solidFill>
              <a:srgbClr val="00DAA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Hoja1!$B$143:$B$145</c:f>
              <c:strCache>
                <c:ptCount val="3"/>
                <c:pt idx="0">
                  <c:v>Servcios</c:v>
                </c:pt>
                <c:pt idx="1">
                  <c:v>Normas y disposiciones vigentes</c:v>
                </c:pt>
                <c:pt idx="2">
                  <c:v>Utilizacion de instrumentos</c:v>
                </c:pt>
              </c:strCache>
            </c:strRef>
          </c:cat>
          <c:val>
            <c:numRef>
              <c:f>Hoja1!$C$143:$C$145</c:f>
              <c:numCache>
                <c:formatCode>General</c:formatCode>
                <c:ptCount val="3"/>
                <c:pt idx="0">
                  <c:v>13</c:v>
                </c:pt>
                <c:pt idx="1">
                  <c:v>11</c:v>
                </c:pt>
                <c:pt idx="2">
                  <c:v>12</c:v>
                </c:pt>
              </c:numCache>
            </c:numRef>
          </c:val>
          <c:extLst>
            <c:ext xmlns:c16="http://schemas.microsoft.com/office/drawing/2014/chart" uri="{C3380CC4-5D6E-409C-BE32-E72D297353CC}">
              <c16:uniqueId val="{00000000-9633-4C7B-89AC-AE8C94C482EA}"/>
            </c:ext>
          </c:extLst>
        </c:ser>
        <c:ser>
          <c:idx val="1"/>
          <c:order val="1"/>
          <c:tx>
            <c:strRef>
              <c:f>Hoja1!$D$142</c:f>
              <c:strCache>
                <c:ptCount val="1"/>
                <c:pt idx="0">
                  <c:v>No recibieron</c:v>
                </c:pt>
              </c:strCache>
            </c:strRef>
          </c:tx>
          <c:spPr>
            <a:solidFill>
              <a:srgbClr val="F92B75"/>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s-C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Hoja1!$B$143:$B$145</c:f>
              <c:strCache>
                <c:ptCount val="3"/>
                <c:pt idx="0">
                  <c:v>Servcios</c:v>
                </c:pt>
                <c:pt idx="1">
                  <c:v>Normas y disposiciones vigentes</c:v>
                </c:pt>
                <c:pt idx="2">
                  <c:v>Utilizacion de instrumentos</c:v>
                </c:pt>
              </c:strCache>
            </c:strRef>
          </c:cat>
          <c:val>
            <c:numRef>
              <c:f>Hoja1!$D$143:$D$145</c:f>
              <c:numCache>
                <c:formatCode>General</c:formatCode>
                <c:ptCount val="3"/>
                <c:pt idx="0">
                  <c:v>2</c:v>
                </c:pt>
                <c:pt idx="1">
                  <c:v>4</c:v>
                </c:pt>
                <c:pt idx="2">
                  <c:v>3</c:v>
                </c:pt>
              </c:numCache>
            </c:numRef>
          </c:val>
          <c:extLst>
            <c:ext xmlns:c16="http://schemas.microsoft.com/office/drawing/2014/chart" uri="{C3380CC4-5D6E-409C-BE32-E72D297353CC}">
              <c16:uniqueId val="{00000001-9633-4C7B-89AC-AE8C94C482EA}"/>
            </c:ext>
          </c:extLst>
        </c:ser>
        <c:dLbls>
          <c:dLblPos val="inEnd"/>
          <c:showLegendKey val="0"/>
          <c:showVal val="1"/>
          <c:showCatName val="0"/>
          <c:showSerName val="0"/>
          <c:showPercent val="0"/>
          <c:showBubbleSize val="0"/>
        </c:dLbls>
        <c:gapWidth val="115"/>
        <c:overlap val="-20"/>
        <c:axId val="1769558687"/>
        <c:axId val="1341625039"/>
      </c:barChart>
      <c:catAx>
        <c:axId val="176955868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crossAx val="1341625039"/>
        <c:crosses val="autoZero"/>
        <c:auto val="1"/>
        <c:lblAlgn val="ctr"/>
        <c:lblOffset val="100"/>
        <c:noMultiLvlLbl val="0"/>
      </c:catAx>
      <c:valAx>
        <c:axId val="1341625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76955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ysClr val="windowText" lastClr="000000">
                    <a:lumMod val="50000"/>
                    <a:lumOff val="50000"/>
                  </a:sysClr>
                </a:solidFill>
                <a:latin typeface="+mj-lt"/>
                <a:ea typeface="+mj-ea"/>
                <a:cs typeface="+mj-cs"/>
              </a:defRPr>
            </a:pPr>
            <a:r>
              <a:rPr lang="en-US" sz="1400" b="1" i="0" baseline="0">
                <a:solidFill>
                  <a:schemeClr val="tx1">
                    <a:lumMod val="65000"/>
                    <a:lumOff val="35000"/>
                  </a:schemeClr>
                </a:solidFill>
                <a:effectLst/>
                <a:latin typeface="+mj-lt"/>
              </a:rPr>
              <a:t>Gráfico 8. Distribución porcentual de la calidad de la información sobre servicios brindada a las personas usuarias externas que realizaron consultas al Archivo Intermedio durante 2022</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normalizeH="0" baseline="0">
              <a:solidFill>
                <a:sysClr val="windowText" lastClr="000000">
                  <a:lumMod val="50000"/>
                  <a:lumOff val="50000"/>
                </a:sysClr>
              </a:solidFill>
              <a:latin typeface="+mj-lt"/>
              <a:ea typeface="+mj-ea"/>
              <a:cs typeface="+mj-cs"/>
            </a:defRPr>
          </a:pPr>
          <a:endParaRPr lang="es-CR"/>
        </a:p>
      </c:txPr>
    </c:title>
    <c:autoTitleDeleted val="0"/>
    <c:plotArea>
      <c:layout/>
      <c:pieChart>
        <c:varyColors val="1"/>
        <c:ser>
          <c:idx val="1"/>
          <c:order val="0"/>
          <c:tx>
            <c:strRef>
              <c:f>Hoja1!$B$170:$E$170</c:f>
              <c:strCache>
                <c:ptCount val="4"/>
                <c:pt idx="0">
                  <c:v>Cantidad</c:v>
                </c:pt>
              </c:strCache>
            </c:strRef>
          </c:tx>
          <c:dPt>
            <c:idx val="0"/>
            <c:bubble3D val="0"/>
            <c:spPr>
              <a:solidFill>
                <a:srgbClr val="00DAA1"/>
              </a:solidFill>
              <a:ln w="19050">
                <a:solidFill>
                  <a:schemeClr val="lt1"/>
                </a:solidFill>
              </a:ln>
              <a:effectLst/>
            </c:spPr>
            <c:extLst>
              <c:ext xmlns:c16="http://schemas.microsoft.com/office/drawing/2014/chart" uri="{C3380CC4-5D6E-409C-BE32-E72D297353CC}">
                <c16:uniqueId val="{00000001-58C6-434F-92AC-9E757101D2BC}"/>
              </c:ext>
            </c:extLst>
          </c:dPt>
          <c:dPt>
            <c:idx val="1"/>
            <c:bubble3D val="0"/>
            <c:spPr>
              <a:solidFill>
                <a:srgbClr val="F92B75"/>
              </a:solidFill>
              <a:ln w="19050">
                <a:solidFill>
                  <a:schemeClr val="lt1"/>
                </a:solidFill>
              </a:ln>
              <a:effectLst/>
            </c:spPr>
            <c:extLst>
              <c:ext xmlns:c16="http://schemas.microsoft.com/office/drawing/2014/chart" uri="{C3380CC4-5D6E-409C-BE32-E72D297353CC}">
                <c16:uniqueId val="{00000003-58C6-434F-92AC-9E757101D2BC}"/>
              </c:ext>
            </c:extLst>
          </c:dPt>
          <c:dPt>
            <c:idx val="2"/>
            <c:bubble3D val="0"/>
            <c:spPr>
              <a:solidFill>
                <a:srgbClr val="D8C6C2"/>
              </a:solidFill>
              <a:ln w="19050">
                <a:solidFill>
                  <a:schemeClr val="lt1"/>
                </a:solidFill>
              </a:ln>
              <a:effectLst/>
            </c:spPr>
            <c:extLst>
              <c:ext xmlns:c16="http://schemas.microsoft.com/office/drawing/2014/chart" uri="{C3380CC4-5D6E-409C-BE32-E72D297353CC}">
                <c16:uniqueId val="{00000005-58C6-434F-92AC-9E757101D2B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j-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Hoja1!$F$169:$H$169</c:f>
              <c:strCache>
                <c:ptCount val="3"/>
                <c:pt idx="0">
                  <c:v>Muy bueno</c:v>
                </c:pt>
                <c:pt idx="1">
                  <c:v>Excelente</c:v>
                </c:pt>
                <c:pt idx="2">
                  <c:v>No responde</c:v>
                </c:pt>
              </c:strCache>
            </c:strRef>
          </c:cat>
          <c:val>
            <c:numRef>
              <c:f>Hoja1!$F$170:$H$170</c:f>
              <c:numCache>
                <c:formatCode>General</c:formatCode>
                <c:ptCount val="3"/>
                <c:pt idx="0">
                  <c:v>3</c:v>
                </c:pt>
                <c:pt idx="1">
                  <c:v>9</c:v>
                </c:pt>
                <c:pt idx="2">
                  <c:v>3</c:v>
                </c:pt>
              </c:numCache>
            </c:numRef>
          </c:val>
          <c:extLst>
            <c:ext xmlns:c16="http://schemas.microsoft.com/office/drawing/2014/chart" uri="{C3380CC4-5D6E-409C-BE32-E72D297353CC}">
              <c16:uniqueId val="{00000006-58C6-434F-92AC-9E757101D2BC}"/>
            </c:ext>
          </c:extLst>
        </c:ser>
        <c:ser>
          <c:idx val="0"/>
          <c:order val="1"/>
          <c:tx>
            <c:strRef>
              <c:f>Hoja1!$B$170:$E$170</c:f>
              <c:strCache>
                <c:ptCount val="4"/>
                <c:pt idx="0">
                  <c:v>Cantidad</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8-58C6-434F-92AC-9E757101D2BC}"/>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A-58C6-434F-92AC-9E757101D2BC}"/>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C-58C6-434F-92AC-9E757101D2B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n-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Hoja1!$F$169:$H$169</c:f>
              <c:strCache>
                <c:ptCount val="3"/>
                <c:pt idx="0">
                  <c:v>Muy bueno</c:v>
                </c:pt>
                <c:pt idx="1">
                  <c:v>Excelente</c:v>
                </c:pt>
                <c:pt idx="2">
                  <c:v>No responde</c:v>
                </c:pt>
              </c:strCache>
            </c:strRef>
          </c:cat>
          <c:val>
            <c:numRef>
              <c:f>Hoja1!$F$170:$H$170</c:f>
              <c:numCache>
                <c:formatCode>General</c:formatCode>
                <c:ptCount val="3"/>
                <c:pt idx="0">
                  <c:v>3</c:v>
                </c:pt>
                <c:pt idx="1">
                  <c:v>9</c:v>
                </c:pt>
                <c:pt idx="2">
                  <c:v>3</c:v>
                </c:pt>
              </c:numCache>
            </c:numRef>
          </c:val>
          <c:extLst>
            <c:ext xmlns:c16="http://schemas.microsoft.com/office/drawing/2014/chart" uri="{C3380CC4-5D6E-409C-BE32-E72D297353CC}">
              <c16:uniqueId val="{0000000D-58C6-434F-92AC-9E757101D2BC}"/>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endParaRPr lang="es-CR"/>
          </a:p>
        </c:txPr>
      </c:legendEntry>
      <c:layout>
        <c:manualLayout>
          <c:xMode val="edge"/>
          <c:yMode val="edge"/>
          <c:x val="0.78310914654397357"/>
          <c:y val="0.39738251675142611"/>
          <c:w val="0.1943900312176762"/>
          <c:h val="0.33522787672379295"/>
        </c:manualLayout>
      </c:layout>
      <c:overlay val="0"/>
      <c:spPr>
        <a:solidFill>
          <a:schemeClr val="lt1">
            <a:alpha val="50000"/>
          </a:schemeClr>
        </a:solid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normalizeH="0" baseline="0">
                <a:solidFill>
                  <a:schemeClr val="tx1">
                    <a:lumMod val="65000"/>
                    <a:lumOff val="35000"/>
                  </a:schemeClr>
                </a:solidFill>
                <a:latin typeface="+mj-lt"/>
                <a:ea typeface="+mj-ea"/>
                <a:cs typeface="+mj-cs"/>
              </a:defRPr>
            </a:pPr>
            <a:r>
              <a:rPr lang="en-US" sz="1400" b="1" i="0" baseline="0">
                <a:solidFill>
                  <a:schemeClr val="tx1">
                    <a:lumMod val="65000"/>
                    <a:lumOff val="35000"/>
                  </a:schemeClr>
                </a:solidFill>
                <a:effectLst/>
                <a:latin typeface="+mj-lt"/>
              </a:rPr>
              <a:t>Gráfico 9. Distribución porcentual de la satisfacción con la inducción brindada a las personas usuarias externas que realizaron consultas al Archivo Intermedio durante 2022</a:t>
            </a:r>
          </a:p>
        </c:rich>
      </c:tx>
      <c:overlay val="0"/>
      <c:spPr>
        <a:noFill/>
        <a:ln>
          <a:noFill/>
        </a:ln>
        <a:effectLst/>
      </c:spPr>
      <c:txPr>
        <a:bodyPr rot="0" spcFirstLastPara="1" vertOverflow="ellipsis" vert="horz" wrap="square" anchor="ctr" anchorCtr="1"/>
        <a:lstStyle/>
        <a:p>
          <a:pPr>
            <a:defRPr sz="1400" b="1" i="0" u="none" strike="noStrike" kern="1200" spc="0" normalizeH="0" baseline="0">
              <a:solidFill>
                <a:schemeClr val="tx1">
                  <a:lumMod val="65000"/>
                  <a:lumOff val="35000"/>
                </a:schemeClr>
              </a:solidFill>
              <a:latin typeface="+mj-lt"/>
              <a:ea typeface="+mj-ea"/>
              <a:cs typeface="+mj-cs"/>
            </a:defRPr>
          </a:pPr>
          <a:endParaRPr lang="es-CR"/>
        </a:p>
      </c:txPr>
    </c:title>
    <c:autoTitleDeleted val="0"/>
    <c:plotArea>
      <c:layout/>
      <c:pieChart>
        <c:varyColors val="1"/>
        <c:ser>
          <c:idx val="0"/>
          <c:order val="0"/>
          <c:tx>
            <c:strRef>
              <c:f>[Graficos.xlsx]Hoja1!$B$199</c:f>
              <c:strCache>
                <c:ptCount val="1"/>
                <c:pt idx="0">
                  <c:v>Cantidad</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2B4-4EF1-A4F4-8DFBB36A630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2B4-4EF1-A4F4-8DFBB36A630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2B4-4EF1-A4F4-8DFBB36A6306}"/>
              </c:ext>
            </c:extLst>
          </c:dPt>
          <c:dPt>
            <c:idx val="3"/>
            <c:bubble3D val="0"/>
            <c:spPr>
              <a:solidFill>
                <a:sysClr val="windowText" lastClr="000000">
                  <a:lumMod val="50000"/>
                  <a:lumOff val="50000"/>
                </a:sysClr>
              </a:solidFill>
              <a:ln w="19050">
                <a:solidFill>
                  <a:schemeClr val="lt1"/>
                </a:solidFill>
              </a:ln>
              <a:effectLst/>
            </c:spPr>
            <c:extLst>
              <c:ext xmlns:c16="http://schemas.microsoft.com/office/drawing/2014/chart" uri="{C3380CC4-5D6E-409C-BE32-E72D297353CC}">
                <c16:uniqueId val="{00000007-22B4-4EF1-A4F4-8DFBB36A6306}"/>
              </c:ext>
            </c:extLst>
          </c:dPt>
          <c:dPt>
            <c:idx val="4"/>
            <c:bubble3D val="0"/>
            <c:spPr>
              <a:solidFill>
                <a:srgbClr val="00DAA1"/>
              </a:solidFill>
              <a:ln w="19050">
                <a:solidFill>
                  <a:schemeClr val="lt1"/>
                </a:solidFill>
              </a:ln>
              <a:effectLst/>
            </c:spPr>
            <c:extLst>
              <c:ext xmlns:c16="http://schemas.microsoft.com/office/drawing/2014/chart" uri="{C3380CC4-5D6E-409C-BE32-E72D297353CC}">
                <c16:uniqueId val="{00000009-22B4-4EF1-A4F4-8DFBB36A6306}"/>
              </c:ext>
            </c:extLst>
          </c:dPt>
          <c:dPt>
            <c:idx val="5"/>
            <c:bubble3D val="0"/>
            <c:spPr>
              <a:solidFill>
                <a:srgbClr val="D8C6C2"/>
              </a:solidFill>
              <a:ln w="19050">
                <a:solidFill>
                  <a:schemeClr val="lt1"/>
                </a:solidFill>
              </a:ln>
              <a:effectLst/>
            </c:spPr>
            <c:extLst>
              <c:ext xmlns:c16="http://schemas.microsoft.com/office/drawing/2014/chart" uri="{C3380CC4-5D6E-409C-BE32-E72D297353CC}">
                <c16:uniqueId val="{0000000B-22B4-4EF1-A4F4-8DFBB36A6306}"/>
              </c:ext>
            </c:extLst>
          </c:dPt>
          <c:dLbls>
            <c:dLbl>
              <c:idx val="0"/>
              <c:delete val="1"/>
              <c:extLst>
                <c:ext xmlns:c15="http://schemas.microsoft.com/office/drawing/2012/chart" uri="{CE6537A1-D6FC-4f65-9D91-7224C49458BB}"/>
                <c:ext xmlns:c16="http://schemas.microsoft.com/office/drawing/2014/chart" uri="{C3380CC4-5D6E-409C-BE32-E72D297353CC}">
                  <c16:uniqueId val="{00000001-22B4-4EF1-A4F4-8DFBB36A6306}"/>
                </c:ext>
              </c:extLst>
            </c:dLbl>
            <c:dLbl>
              <c:idx val="1"/>
              <c:delete val="1"/>
              <c:extLst>
                <c:ext xmlns:c15="http://schemas.microsoft.com/office/drawing/2012/chart" uri="{CE6537A1-D6FC-4f65-9D91-7224C49458BB}"/>
                <c:ext xmlns:c16="http://schemas.microsoft.com/office/drawing/2014/chart" uri="{C3380CC4-5D6E-409C-BE32-E72D297353CC}">
                  <c16:uniqueId val="{00000003-22B4-4EF1-A4F4-8DFBB36A6306}"/>
                </c:ext>
              </c:extLst>
            </c:dLbl>
            <c:dLbl>
              <c:idx val="2"/>
              <c:delete val="1"/>
              <c:extLst>
                <c:ext xmlns:c15="http://schemas.microsoft.com/office/drawing/2012/chart" uri="{CE6537A1-D6FC-4f65-9D91-7224C49458BB}"/>
                <c:ext xmlns:c16="http://schemas.microsoft.com/office/drawing/2014/chart" uri="{C3380CC4-5D6E-409C-BE32-E72D297353CC}">
                  <c16:uniqueId val="{00000005-22B4-4EF1-A4F4-8DFBB36A63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mn-lt"/>
                    <a:ea typeface="+mn-ea"/>
                    <a:cs typeface="+mn-cs"/>
                  </a:defRPr>
                </a:pPr>
                <a:endParaRPr lang="es-CR"/>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[Graficos.xlsx]Hoja1!$C$198:$H$198</c:f>
              <c:strCache>
                <c:ptCount val="6"/>
                <c:pt idx="0">
                  <c:v>Malo</c:v>
                </c:pt>
                <c:pt idx="1">
                  <c:v>Regular</c:v>
                </c:pt>
                <c:pt idx="2">
                  <c:v>Bueno</c:v>
                </c:pt>
                <c:pt idx="3">
                  <c:v>Muy bueno</c:v>
                </c:pt>
                <c:pt idx="4">
                  <c:v>Excelente</c:v>
                </c:pt>
                <c:pt idx="5">
                  <c:v>No responde</c:v>
                </c:pt>
              </c:strCache>
            </c:strRef>
          </c:cat>
          <c:val>
            <c:numRef>
              <c:f>[Graficos.xlsx]Hoja1!$C$199:$H$199</c:f>
              <c:numCache>
                <c:formatCode>General</c:formatCode>
                <c:ptCount val="6"/>
                <c:pt idx="0">
                  <c:v>0</c:v>
                </c:pt>
                <c:pt idx="1">
                  <c:v>0</c:v>
                </c:pt>
                <c:pt idx="2">
                  <c:v>0</c:v>
                </c:pt>
                <c:pt idx="3">
                  <c:v>2</c:v>
                </c:pt>
                <c:pt idx="4">
                  <c:v>9</c:v>
                </c:pt>
                <c:pt idx="5">
                  <c:v>4</c:v>
                </c:pt>
              </c:numCache>
            </c:numRef>
          </c:val>
          <c:extLst>
            <c:ext xmlns:c16="http://schemas.microsoft.com/office/drawing/2014/chart" uri="{C3380CC4-5D6E-409C-BE32-E72D297353CC}">
              <c16:uniqueId val="{0000000C-22B4-4EF1-A4F4-8DFBB36A630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268985126859138"/>
          <c:y val="0.33166484397783608"/>
          <c:w val="0.1806434820647419"/>
          <c:h val="0.556716243802858"/>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5">
  <a:schemeClr val="accent5"/>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0.06</cdr:x>
      <cdr:y>0.01478</cdr:y>
    </cdr:from>
    <cdr:to>
      <cdr:x>0.94468</cdr:x>
      <cdr:y>0.15689</cdr:y>
    </cdr:to>
    <cdr:sp macro="" textlink="">
      <cdr:nvSpPr>
        <cdr:cNvPr id="2" name="CuadroTexto 1">
          <a:extLst xmlns:a="http://schemas.openxmlformats.org/drawingml/2006/main">
            <a:ext uri="{FF2B5EF4-FFF2-40B4-BE49-F238E27FC236}">
              <a16:creationId xmlns:a16="http://schemas.microsoft.com/office/drawing/2014/main" id="{C01D5CF3-9E92-FD93-3FDF-DCB24F408B2B}"/>
            </a:ext>
          </a:extLst>
        </cdr:cNvPr>
        <cdr:cNvSpPr txBox="1"/>
      </cdr:nvSpPr>
      <cdr:spPr>
        <a:xfrm xmlns:a="http://schemas.openxmlformats.org/drawingml/2006/main">
          <a:off x="343995" y="79554"/>
          <a:ext cx="5072238" cy="765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rtl="0" eaLnBrk="1" fontAlgn="auto" latinLnBrk="0" hangingPunct="1">
            <a:lnSpc>
              <a:spcPct val="100000"/>
            </a:lnSpc>
            <a:spcBef>
              <a:spcPts val="0"/>
            </a:spcBef>
            <a:spcAft>
              <a:spcPts val="0"/>
            </a:spcAft>
            <a:buClrTx/>
            <a:buSzTx/>
            <a:buFontTx/>
            <a:buNone/>
            <a:tabLst/>
            <a:defRPr/>
          </a:pPr>
          <a:r>
            <a:rPr lang="es-CR" sz="1400" b="1" i="0" baseline="0">
              <a:solidFill>
                <a:schemeClr val="tx1"/>
              </a:solidFill>
              <a:effectLst/>
              <a:latin typeface="+mj-lt"/>
              <a:ea typeface="+mn-ea"/>
              <a:cs typeface="+mn-cs"/>
            </a:rPr>
            <a:t>Gráfico 14. Cantidad de consultas de personas usuarias externas, de documentos e inventarios consultados por mes durante el </a:t>
          </a:r>
          <a:r>
            <a:rPr lang="es-CR" sz="1400" b="1" i="0" baseline="0">
              <a:solidFill>
                <a:schemeClr val="tx1">
                  <a:lumMod val="50000"/>
                  <a:lumOff val="50000"/>
                </a:schemeClr>
              </a:solidFill>
              <a:effectLst/>
              <a:latin typeface="+mj-lt"/>
              <a:ea typeface="+mn-ea"/>
              <a:cs typeface="+mn-cs"/>
            </a:rPr>
            <a:t>2022</a:t>
          </a:r>
          <a:endParaRPr lang="es-CR" sz="1400">
            <a:solidFill>
              <a:schemeClr val="tx1">
                <a:lumMod val="50000"/>
                <a:lumOff val="50000"/>
              </a:schemeClr>
            </a:solidFill>
            <a:latin typeface="+mj-lt"/>
          </a:endParaRPr>
        </a:p>
      </cdr:txBody>
    </cdr:sp>
  </cdr:relSizeAnchor>
</c:userShape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EF48D45D-589E-436D-A70A-2887F723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40</Pages>
  <Words>8232</Words>
  <Characters>45279</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Calvo López</dc:creator>
  <cp:lastModifiedBy>Denise Calvo López</cp:lastModifiedBy>
  <cp:revision>58</cp:revision>
  <cp:lastPrinted>2023-07-31T19:36:00Z</cp:lastPrinted>
  <dcterms:created xsi:type="dcterms:W3CDTF">2023-07-31T17:13:00Z</dcterms:created>
  <dcterms:modified xsi:type="dcterms:W3CDTF">2023-07-31T19:37:00Z</dcterms:modified>
</cp:coreProperties>
</file>