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9D192" w14:textId="53560BC3" w:rsidR="00E255BB" w:rsidRDefault="00122D24">
      <w:bookmarkStart w:id="0" w:name="_GoBack"/>
      <w:bookmarkEnd w:id="0"/>
      <w:r>
        <w:rPr>
          <w:noProof/>
          <w:lang w:val="es-ES"/>
        </w:rPr>
        <w:drawing>
          <wp:anchor distT="0" distB="0" distL="114300" distR="114300" simplePos="0" relativeHeight="251697152" behindDoc="1" locked="0" layoutInCell="1" allowOverlap="1" wp14:anchorId="73E2E4D6" wp14:editId="63869DD6">
            <wp:simplePos x="0" y="0"/>
            <wp:positionH relativeFrom="column">
              <wp:posOffset>-723900</wp:posOffset>
            </wp:positionH>
            <wp:positionV relativeFrom="paragraph">
              <wp:posOffset>-628650</wp:posOffset>
            </wp:positionV>
            <wp:extent cx="7886700" cy="10214702"/>
            <wp:effectExtent l="0" t="0" r="0" b="0"/>
            <wp:wrapNone/>
            <wp:docPr id="12" name="Imagen 12" descr="Macintosh HD:Users:gasoto:OneDrive - DIRECCIÓN GENERAL ARCHIVO NACIONAL:Proyectos:0175-Memoria institucional 2017-2018:aprobacion:0175_Memoria-Institucional-201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soto:OneDrive - DIRECCIÓN GENERAL ARCHIVO NACIONAL:Proyectos:0175-Memoria institucional 2017-2018:aprobacion:0175_Memoria-Institucional-2017-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6700" cy="10214702"/>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685898795"/>
        <w:docPartObj>
          <w:docPartGallery w:val="Cover Pages"/>
          <w:docPartUnique/>
        </w:docPartObj>
      </w:sdtPr>
      <w:sdtEndPr/>
      <w:sdtContent>
        <w:p w14:paraId="6D7336CD" w14:textId="20C4FEC1" w:rsidR="00A47802" w:rsidRDefault="00A47802"/>
        <w:p w14:paraId="4CCFEF42" w14:textId="406DE60A" w:rsidR="00120444" w:rsidRPr="00427351" w:rsidRDefault="00F50BA5" w:rsidP="00427351">
          <w:pPr>
            <w:spacing w:after="200" w:line="276" w:lineRule="auto"/>
          </w:pPr>
          <w:r>
            <w:rPr>
              <w:noProof/>
              <w:lang w:val="es-ES"/>
            </w:rPr>
            <mc:AlternateContent>
              <mc:Choice Requires="wps">
                <w:drawing>
                  <wp:anchor distT="45720" distB="45720" distL="114300" distR="114300" simplePos="0" relativeHeight="251699200" behindDoc="1" locked="0" layoutInCell="1" allowOverlap="1" wp14:anchorId="270BA642" wp14:editId="749DA1BA">
                    <wp:simplePos x="0" y="0"/>
                    <wp:positionH relativeFrom="column">
                      <wp:posOffset>241935</wp:posOffset>
                    </wp:positionH>
                    <wp:positionV relativeFrom="paragraph">
                      <wp:posOffset>7249795</wp:posOffset>
                    </wp:positionV>
                    <wp:extent cx="4191000" cy="1404620"/>
                    <wp:effectExtent l="0" t="0" r="0" b="3175"/>
                    <wp:wrapTight wrapText="bothSides">
                      <wp:wrapPolygon edited="0">
                        <wp:start x="0" y="0"/>
                        <wp:lineTo x="0" y="20591"/>
                        <wp:lineTo x="21502" y="20591"/>
                        <wp:lineTo x="21502"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404620"/>
                            </a:xfrm>
                            <a:prstGeom prst="rect">
                              <a:avLst/>
                            </a:prstGeom>
                            <a:solidFill>
                              <a:srgbClr val="FFFFFF"/>
                            </a:solidFill>
                            <a:ln w="9525">
                              <a:noFill/>
                              <a:miter lim="800000"/>
                              <a:headEnd/>
                              <a:tailEnd/>
                            </a:ln>
                          </wps:spPr>
                          <wps:txbx>
                            <w:txbxContent>
                              <w:p w14:paraId="0D2B4C65" w14:textId="5313A8CC" w:rsidR="00F50BA5" w:rsidRPr="00F50BA5" w:rsidRDefault="00F50BA5">
                                <w:pPr>
                                  <w:rPr>
                                    <w:rFonts w:ascii="Lucida Fax" w:hAnsi="Lucida Fax" w:cs="Arial"/>
                                    <w:b/>
                                    <w:color w:val="7F7F7F" w:themeColor="text1" w:themeTint="80"/>
                                    <w:sz w:val="32"/>
                                    <w:szCs w:val="32"/>
                                  </w:rPr>
                                </w:pPr>
                                <w:r w:rsidRPr="00F50BA5">
                                  <w:rPr>
                                    <w:rFonts w:ascii="Lucida Fax" w:hAnsi="Lucida Fax" w:cs="Arial"/>
                                    <w:b/>
                                    <w:color w:val="7F7F7F" w:themeColor="text1" w:themeTint="80"/>
                                    <w:sz w:val="32"/>
                                    <w:szCs w:val="32"/>
                                  </w:rPr>
                                  <w:t>1° de mayo 2018 al 30 de abril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70BA642" id="_x0000_t202" coordsize="21600,21600" o:spt="202" path="m,l,21600r21600,l21600,xe">
                    <v:stroke joinstyle="miter"/>
                    <v:path gradientshapeok="t" o:connecttype="rect"/>
                  </v:shapetype>
                  <v:shape id="Cuadro de texto 2" o:spid="_x0000_s1026" type="#_x0000_t202" style="position:absolute;margin-left:19.05pt;margin-top:570.85pt;width:330pt;height:110.6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" stroked="f">
                    <v:textbox style="mso-fit-shape-to-text:t">
                      <w:txbxContent>
                        <w:p w14:paraId="0D2B4C65" w14:textId="5313A8CC" w:rsidR="00F50BA5" w:rsidRPr="00F50BA5" w:rsidRDefault="00F50BA5">
                          <w:pPr>
                            <w:rPr>
                              <w:rFonts w:ascii="Lucida Fax" w:hAnsi="Lucida Fax" w:cs="Arial"/>
                              <w:b/>
                              <w:color w:val="7F7F7F" w:themeColor="text1" w:themeTint="80"/>
                              <w:sz w:val="32"/>
                              <w:szCs w:val="32"/>
                            </w:rPr>
                          </w:pPr>
                          <w:r w:rsidRPr="00F50BA5">
                            <w:rPr>
                              <w:rFonts w:ascii="Lucida Fax" w:hAnsi="Lucida Fax" w:cs="Arial"/>
                              <w:b/>
                              <w:color w:val="7F7F7F" w:themeColor="text1" w:themeTint="80"/>
                              <w:sz w:val="32"/>
                              <w:szCs w:val="32"/>
                            </w:rPr>
                            <w:t>1° de mayo 2018 al 30 de abril 2019</w:t>
                          </w:r>
                        </w:p>
                      </w:txbxContent>
                    </v:textbox>
                    <w10:wrap type="tight"/>
                  </v:shape>
                </w:pict>
              </mc:Fallback>
            </mc:AlternateContent>
          </w:r>
          <w:r w:rsidR="00A47802">
            <w:br w:type="page"/>
          </w:r>
        </w:p>
      </w:sdtContent>
    </w:sdt>
    <w:p w14:paraId="601A9E60" w14:textId="3FD107AC" w:rsidR="00120444" w:rsidRDefault="00120444" w:rsidP="00427351">
      <w:pPr>
        <w:jc w:val="center"/>
        <w:rPr>
          <w:rFonts w:ascii="Arial" w:hAnsi="Arial" w:cs="Arial"/>
          <w:lang w:val="es-ES"/>
        </w:rPr>
      </w:pPr>
    </w:p>
    <w:p w14:paraId="783ABC30" w14:textId="2A9D76E9" w:rsidR="00120444" w:rsidRDefault="00120444" w:rsidP="00427351">
      <w:pPr>
        <w:jc w:val="center"/>
        <w:rPr>
          <w:rFonts w:ascii="Arial" w:hAnsi="Arial" w:cs="Arial"/>
          <w:lang w:val="es-ES"/>
        </w:rPr>
      </w:pPr>
    </w:p>
    <w:p w14:paraId="68F0858E" w14:textId="40D6DF02" w:rsidR="00120444" w:rsidRDefault="00120444" w:rsidP="00427351">
      <w:pPr>
        <w:spacing w:after="200" w:line="276" w:lineRule="auto"/>
        <w:rPr>
          <w:rFonts w:cs="Arial"/>
          <w:sz w:val="22"/>
          <w:szCs w:val="22"/>
        </w:rPr>
      </w:pPr>
    </w:p>
    <w:sdt>
      <w:sdtPr>
        <w:rPr>
          <w:rFonts w:ascii="Times New Roman" w:eastAsia="Times New Roman" w:hAnsi="Times New Roman" w:cs="Times New Roman"/>
          <w:b w:val="0"/>
          <w:bCs w:val="0"/>
          <w:color w:val="auto"/>
          <w:sz w:val="20"/>
          <w:szCs w:val="20"/>
          <w:lang w:val="es-ES" w:eastAsia="es-ES"/>
        </w:rPr>
        <w:id w:val="-1382087637"/>
        <w:docPartObj>
          <w:docPartGallery w:val="Table of Contents"/>
          <w:docPartUnique/>
        </w:docPartObj>
      </w:sdtPr>
      <w:sdtEndPr>
        <w:rPr>
          <w:rFonts w:ascii="Arial" w:hAnsi="Arial" w:cs="Arial"/>
          <w:sz w:val="36"/>
          <w:szCs w:val="24"/>
          <w:lang w:val="es-CR"/>
        </w:rPr>
      </w:sdtEndPr>
      <w:sdtContent>
        <w:p w14:paraId="6883F07E" w14:textId="7CA99812" w:rsidR="007C4BCA" w:rsidRPr="004835B9" w:rsidRDefault="007C4BCA" w:rsidP="007C4BCA">
          <w:pPr>
            <w:pStyle w:val="TtulodeTDC"/>
            <w:spacing w:line="480" w:lineRule="auto"/>
            <w:rPr>
              <w:rFonts w:ascii="Arial" w:hAnsi="Arial" w:cs="Arial"/>
              <w:sz w:val="40"/>
              <w:szCs w:val="40"/>
              <w:lang w:val="es-ES"/>
            </w:rPr>
          </w:pPr>
          <w:r w:rsidRPr="004835B9">
            <w:rPr>
              <w:rFonts w:ascii="Arial" w:hAnsi="Arial" w:cs="Arial"/>
              <w:sz w:val="40"/>
              <w:szCs w:val="40"/>
              <w:lang w:val="es-ES"/>
            </w:rPr>
            <w:t>Contenido</w:t>
          </w:r>
        </w:p>
        <w:p w14:paraId="170CE80E" w14:textId="77777777" w:rsidR="007C4BCA" w:rsidRPr="00CA5F28" w:rsidRDefault="007C4BCA" w:rsidP="00CA5F28">
          <w:pPr>
            <w:spacing w:line="600" w:lineRule="auto"/>
            <w:rPr>
              <w:rFonts w:ascii="Arial" w:hAnsi="Arial" w:cs="Arial"/>
              <w:sz w:val="24"/>
              <w:szCs w:val="24"/>
              <w:lang w:val="es-ES" w:eastAsia="es-CR"/>
            </w:rPr>
          </w:pPr>
        </w:p>
        <w:p w14:paraId="42C37219" w14:textId="4B2AB48A" w:rsidR="00DC3FD7" w:rsidRPr="00DC3FD7" w:rsidRDefault="007C4BCA">
          <w:pPr>
            <w:pStyle w:val="TDC1"/>
            <w:tabs>
              <w:tab w:val="left" w:pos="1080"/>
              <w:tab w:val="right" w:leader="dot" w:pos="9962"/>
            </w:tabs>
            <w:rPr>
              <w:rFonts w:asciiTheme="minorHAnsi" w:eastAsiaTheme="minorEastAsia" w:hAnsiTheme="minorHAnsi" w:cstheme="minorBidi"/>
              <w:noProof/>
              <w:sz w:val="32"/>
              <w:szCs w:val="22"/>
              <w:lang w:val="en-US" w:eastAsia="en-US"/>
            </w:rPr>
          </w:pPr>
          <w:r w:rsidRPr="00DC3FD7">
            <w:rPr>
              <w:rFonts w:ascii="Arial" w:hAnsi="Arial" w:cs="Arial"/>
              <w:sz w:val="36"/>
              <w:szCs w:val="24"/>
            </w:rPr>
            <w:fldChar w:fldCharType="begin"/>
          </w:r>
          <w:r w:rsidRPr="00DC3FD7">
            <w:rPr>
              <w:rFonts w:ascii="Arial" w:hAnsi="Arial" w:cs="Arial"/>
              <w:sz w:val="36"/>
              <w:szCs w:val="24"/>
            </w:rPr>
            <w:instrText xml:space="preserve"> TOC \o "1-3" \h \z \u </w:instrText>
          </w:r>
          <w:r w:rsidRPr="00DC3FD7">
            <w:rPr>
              <w:rFonts w:ascii="Arial" w:hAnsi="Arial" w:cs="Arial"/>
              <w:sz w:val="36"/>
              <w:szCs w:val="24"/>
            </w:rPr>
            <w:fldChar w:fldCharType="separate"/>
          </w:r>
          <w:hyperlink w:anchor="_Toc4741974" w:history="1">
            <w:r w:rsidR="00DC3FD7" w:rsidRPr="00DC3FD7">
              <w:rPr>
                <w:rStyle w:val="Hipervnculo"/>
                <w:rFonts w:cs="Arial"/>
                <w:noProof/>
                <w:sz w:val="28"/>
              </w:rPr>
              <w:t>I.</w:t>
            </w:r>
            <w:r w:rsidR="00DC3FD7" w:rsidRPr="00DC3FD7">
              <w:rPr>
                <w:rFonts w:asciiTheme="minorHAnsi" w:eastAsiaTheme="minorEastAsia" w:hAnsiTheme="minorHAnsi" w:cstheme="minorBidi"/>
                <w:noProof/>
                <w:sz w:val="32"/>
                <w:szCs w:val="22"/>
                <w:lang w:val="en-US" w:eastAsia="en-US"/>
              </w:rPr>
              <w:tab/>
            </w:r>
            <w:r w:rsidR="00DC3FD7" w:rsidRPr="00DC3FD7">
              <w:rPr>
                <w:rStyle w:val="Hipervnculo"/>
                <w:rFonts w:cs="Arial"/>
                <w:noProof/>
                <w:sz w:val="28"/>
              </w:rPr>
              <w:t>Introducción</w:t>
            </w:r>
            <w:r w:rsidR="00DC3FD7" w:rsidRPr="00DC3FD7">
              <w:rPr>
                <w:noProof/>
                <w:webHidden/>
                <w:sz w:val="28"/>
              </w:rPr>
              <w:tab/>
            </w:r>
            <w:r w:rsidR="00DC3FD7" w:rsidRPr="00DC3FD7">
              <w:rPr>
                <w:noProof/>
                <w:webHidden/>
                <w:sz w:val="28"/>
              </w:rPr>
              <w:fldChar w:fldCharType="begin"/>
            </w:r>
            <w:r w:rsidR="00DC3FD7" w:rsidRPr="00DC3FD7">
              <w:rPr>
                <w:noProof/>
                <w:webHidden/>
                <w:sz w:val="28"/>
              </w:rPr>
              <w:instrText xml:space="preserve"> PAGEREF _Toc4741974 \h </w:instrText>
            </w:r>
            <w:r w:rsidR="00DC3FD7" w:rsidRPr="00DC3FD7">
              <w:rPr>
                <w:noProof/>
                <w:webHidden/>
                <w:sz w:val="28"/>
              </w:rPr>
            </w:r>
            <w:r w:rsidR="00DC3FD7" w:rsidRPr="00DC3FD7">
              <w:rPr>
                <w:noProof/>
                <w:webHidden/>
                <w:sz w:val="28"/>
              </w:rPr>
              <w:fldChar w:fldCharType="separate"/>
            </w:r>
            <w:r w:rsidR="00883590">
              <w:rPr>
                <w:noProof/>
                <w:webHidden/>
                <w:sz w:val="28"/>
              </w:rPr>
              <w:t>2</w:t>
            </w:r>
            <w:r w:rsidR="00DC3FD7" w:rsidRPr="00DC3FD7">
              <w:rPr>
                <w:noProof/>
                <w:webHidden/>
                <w:sz w:val="28"/>
              </w:rPr>
              <w:fldChar w:fldCharType="end"/>
            </w:r>
          </w:hyperlink>
        </w:p>
        <w:p w14:paraId="5EFD0611" w14:textId="0C2668CA" w:rsidR="00DC3FD7" w:rsidRPr="00DC3FD7" w:rsidRDefault="001A14CC">
          <w:pPr>
            <w:pStyle w:val="TDC1"/>
            <w:tabs>
              <w:tab w:val="left" w:pos="1080"/>
              <w:tab w:val="right" w:leader="dot" w:pos="9962"/>
            </w:tabs>
            <w:rPr>
              <w:rFonts w:asciiTheme="minorHAnsi" w:eastAsiaTheme="minorEastAsia" w:hAnsiTheme="minorHAnsi" w:cstheme="minorBidi"/>
              <w:noProof/>
              <w:sz w:val="32"/>
              <w:szCs w:val="22"/>
              <w:lang w:val="en-US" w:eastAsia="en-US"/>
            </w:rPr>
          </w:pPr>
          <w:hyperlink w:anchor="_Toc4741975" w:history="1">
            <w:r w:rsidR="00DC3FD7" w:rsidRPr="00DC3FD7">
              <w:rPr>
                <w:rStyle w:val="Hipervnculo"/>
                <w:rFonts w:cs="Arial"/>
                <w:noProof/>
                <w:sz w:val="28"/>
              </w:rPr>
              <w:t>II.</w:t>
            </w:r>
            <w:r w:rsidR="00DC3FD7" w:rsidRPr="00DC3FD7">
              <w:rPr>
                <w:rFonts w:asciiTheme="minorHAnsi" w:eastAsiaTheme="minorEastAsia" w:hAnsiTheme="minorHAnsi" w:cstheme="minorBidi"/>
                <w:noProof/>
                <w:sz w:val="32"/>
                <w:szCs w:val="22"/>
                <w:lang w:val="en-US" w:eastAsia="en-US"/>
              </w:rPr>
              <w:tab/>
            </w:r>
            <w:r w:rsidR="00DC3FD7" w:rsidRPr="00DC3FD7">
              <w:rPr>
                <w:rStyle w:val="Hipervnculo"/>
                <w:rFonts w:cs="Arial"/>
                <w:noProof/>
                <w:sz w:val="28"/>
              </w:rPr>
              <w:t>Logros relevantes del período 1° de mayo de 2018 al 30 de abril de 2019</w:t>
            </w:r>
            <w:r w:rsidR="00DC3FD7" w:rsidRPr="00DC3FD7">
              <w:rPr>
                <w:noProof/>
                <w:webHidden/>
                <w:sz w:val="28"/>
              </w:rPr>
              <w:tab/>
            </w:r>
            <w:r w:rsidR="00DC3FD7" w:rsidRPr="00DC3FD7">
              <w:rPr>
                <w:noProof/>
                <w:webHidden/>
                <w:sz w:val="28"/>
              </w:rPr>
              <w:fldChar w:fldCharType="begin"/>
            </w:r>
            <w:r w:rsidR="00DC3FD7" w:rsidRPr="00DC3FD7">
              <w:rPr>
                <w:noProof/>
                <w:webHidden/>
                <w:sz w:val="28"/>
              </w:rPr>
              <w:instrText xml:space="preserve"> PAGEREF _Toc4741975 \h </w:instrText>
            </w:r>
            <w:r w:rsidR="00DC3FD7" w:rsidRPr="00DC3FD7">
              <w:rPr>
                <w:noProof/>
                <w:webHidden/>
                <w:sz w:val="28"/>
              </w:rPr>
            </w:r>
            <w:r w:rsidR="00DC3FD7" w:rsidRPr="00DC3FD7">
              <w:rPr>
                <w:noProof/>
                <w:webHidden/>
                <w:sz w:val="28"/>
              </w:rPr>
              <w:fldChar w:fldCharType="separate"/>
            </w:r>
            <w:r w:rsidR="00883590">
              <w:rPr>
                <w:noProof/>
                <w:webHidden/>
                <w:sz w:val="28"/>
              </w:rPr>
              <w:t>2</w:t>
            </w:r>
            <w:r w:rsidR="00DC3FD7" w:rsidRPr="00DC3FD7">
              <w:rPr>
                <w:noProof/>
                <w:webHidden/>
                <w:sz w:val="28"/>
              </w:rPr>
              <w:fldChar w:fldCharType="end"/>
            </w:r>
          </w:hyperlink>
        </w:p>
        <w:p w14:paraId="2BDEA3FA" w14:textId="6516AF80" w:rsidR="00DC3FD7" w:rsidRPr="00DC3FD7" w:rsidRDefault="001A14CC">
          <w:pPr>
            <w:pStyle w:val="TDC1"/>
            <w:tabs>
              <w:tab w:val="left" w:pos="1080"/>
              <w:tab w:val="right" w:leader="dot" w:pos="9962"/>
            </w:tabs>
            <w:rPr>
              <w:rFonts w:asciiTheme="minorHAnsi" w:eastAsiaTheme="minorEastAsia" w:hAnsiTheme="minorHAnsi" w:cstheme="minorBidi"/>
              <w:noProof/>
              <w:sz w:val="32"/>
              <w:szCs w:val="22"/>
              <w:lang w:val="en-US" w:eastAsia="en-US"/>
            </w:rPr>
          </w:pPr>
          <w:hyperlink w:anchor="_Toc4741976" w:history="1">
            <w:r w:rsidR="00DC3FD7" w:rsidRPr="00DC3FD7">
              <w:rPr>
                <w:rStyle w:val="Hipervnculo"/>
                <w:rFonts w:cs="Arial"/>
                <w:noProof/>
                <w:sz w:val="28"/>
              </w:rPr>
              <w:t>III.</w:t>
            </w:r>
            <w:r w:rsidR="00DC3FD7" w:rsidRPr="00DC3FD7">
              <w:rPr>
                <w:rFonts w:asciiTheme="minorHAnsi" w:eastAsiaTheme="minorEastAsia" w:hAnsiTheme="minorHAnsi" w:cstheme="minorBidi"/>
                <w:noProof/>
                <w:sz w:val="32"/>
                <w:szCs w:val="22"/>
                <w:lang w:val="en-US" w:eastAsia="en-US"/>
              </w:rPr>
              <w:tab/>
            </w:r>
            <w:r w:rsidR="00DC3FD7" w:rsidRPr="00DC3FD7">
              <w:rPr>
                <w:rStyle w:val="Hipervnculo"/>
                <w:rFonts w:cs="Arial"/>
                <w:noProof/>
                <w:sz w:val="28"/>
              </w:rPr>
              <w:t>Inversión</w:t>
            </w:r>
            <w:r w:rsidR="00DC3FD7" w:rsidRPr="00DC3FD7">
              <w:rPr>
                <w:noProof/>
                <w:webHidden/>
                <w:sz w:val="28"/>
              </w:rPr>
              <w:tab/>
            </w:r>
            <w:r w:rsidR="00DC3FD7" w:rsidRPr="00DC3FD7">
              <w:rPr>
                <w:noProof/>
                <w:webHidden/>
                <w:sz w:val="28"/>
              </w:rPr>
              <w:fldChar w:fldCharType="begin"/>
            </w:r>
            <w:r w:rsidR="00DC3FD7" w:rsidRPr="00DC3FD7">
              <w:rPr>
                <w:noProof/>
                <w:webHidden/>
                <w:sz w:val="28"/>
              </w:rPr>
              <w:instrText xml:space="preserve"> PAGEREF _Toc4741976 \h </w:instrText>
            </w:r>
            <w:r w:rsidR="00DC3FD7" w:rsidRPr="00DC3FD7">
              <w:rPr>
                <w:noProof/>
                <w:webHidden/>
                <w:sz w:val="28"/>
              </w:rPr>
            </w:r>
            <w:r w:rsidR="00DC3FD7" w:rsidRPr="00DC3FD7">
              <w:rPr>
                <w:noProof/>
                <w:webHidden/>
                <w:sz w:val="28"/>
              </w:rPr>
              <w:fldChar w:fldCharType="separate"/>
            </w:r>
            <w:r w:rsidR="00883590">
              <w:rPr>
                <w:noProof/>
                <w:webHidden/>
                <w:sz w:val="28"/>
              </w:rPr>
              <w:t>4</w:t>
            </w:r>
            <w:r w:rsidR="00DC3FD7" w:rsidRPr="00DC3FD7">
              <w:rPr>
                <w:noProof/>
                <w:webHidden/>
                <w:sz w:val="28"/>
              </w:rPr>
              <w:fldChar w:fldCharType="end"/>
            </w:r>
          </w:hyperlink>
        </w:p>
        <w:p w14:paraId="17457395" w14:textId="393078F3" w:rsidR="00DC3FD7" w:rsidRPr="00DC3FD7" w:rsidRDefault="001A14CC">
          <w:pPr>
            <w:pStyle w:val="TDC1"/>
            <w:tabs>
              <w:tab w:val="left" w:pos="1080"/>
              <w:tab w:val="right" w:leader="dot" w:pos="9962"/>
            </w:tabs>
            <w:rPr>
              <w:rFonts w:asciiTheme="minorHAnsi" w:eastAsiaTheme="minorEastAsia" w:hAnsiTheme="minorHAnsi" w:cstheme="minorBidi"/>
              <w:noProof/>
              <w:sz w:val="32"/>
              <w:szCs w:val="22"/>
              <w:lang w:val="en-US" w:eastAsia="en-US"/>
            </w:rPr>
          </w:pPr>
          <w:hyperlink w:anchor="_Toc4741977" w:history="1">
            <w:r w:rsidR="00DC3FD7" w:rsidRPr="00DC3FD7">
              <w:rPr>
                <w:rStyle w:val="Hipervnculo"/>
                <w:rFonts w:cs="Arial"/>
                <w:noProof/>
                <w:sz w:val="28"/>
              </w:rPr>
              <w:t>IV.</w:t>
            </w:r>
            <w:r w:rsidR="00DC3FD7" w:rsidRPr="00DC3FD7">
              <w:rPr>
                <w:rFonts w:asciiTheme="minorHAnsi" w:eastAsiaTheme="minorEastAsia" w:hAnsiTheme="minorHAnsi" w:cstheme="minorBidi"/>
                <w:noProof/>
                <w:sz w:val="32"/>
                <w:szCs w:val="22"/>
                <w:lang w:val="en-US" w:eastAsia="en-US"/>
              </w:rPr>
              <w:tab/>
            </w:r>
            <w:r w:rsidR="00DC3FD7" w:rsidRPr="00DC3FD7">
              <w:rPr>
                <w:rStyle w:val="Hipervnculo"/>
                <w:rFonts w:cs="Arial"/>
                <w:noProof/>
                <w:sz w:val="28"/>
              </w:rPr>
              <w:t>Limitaciones u obstáculos encontrados</w:t>
            </w:r>
            <w:r w:rsidR="00DC3FD7" w:rsidRPr="00DC3FD7">
              <w:rPr>
                <w:noProof/>
                <w:webHidden/>
                <w:sz w:val="28"/>
              </w:rPr>
              <w:tab/>
            </w:r>
            <w:r w:rsidR="00DC3FD7" w:rsidRPr="00DC3FD7">
              <w:rPr>
                <w:noProof/>
                <w:webHidden/>
                <w:sz w:val="28"/>
              </w:rPr>
              <w:fldChar w:fldCharType="begin"/>
            </w:r>
            <w:r w:rsidR="00DC3FD7" w:rsidRPr="00DC3FD7">
              <w:rPr>
                <w:noProof/>
                <w:webHidden/>
                <w:sz w:val="28"/>
              </w:rPr>
              <w:instrText xml:space="preserve"> PAGEREF _Toc4741977 \h </w:instrText>
            </w:r>
            <w:r w:rsidR="00DC3FD7" w:rsidRPr="00DC3FD7">
              <w:rPr>
                <w:noProof/>
                <w:webHidden/>
                <w:sz w:val="28"/>
              </w:rPr>
            </w:r>
            <w:r w:rsidR="00DC3FD7" w:rsidRPr="00DC3FD7">
              <w:rPr>
                <w:noProof/>
                <w:webHidden/>
                <w:sz w:val="28"/>
              </w:rPr>
              <w:fldChar w:fldCharType="separate"/>
            </w:r>
            <w:r w:rsidR="00883590">
              <w:rPr>
                <w:noProof/>
                <w:webHidden/>
                <w:sz w:val="28"/>
              </w:rPr>
              <w:t>4</w:t>
            </w:r>
            <w:r w:rsidR="00DC3FD7" w:rsidRPr="00DC3FD7">
              <w:rPr>
                <w:noProof/>
                <w:webHidden/>
                <w:sz w:val="28"/>
              </w:rPr>
              <w:fldChar w:fldCharType="end"/>
            </w:r>
          </w:hyperlink>
        </w:p>
        <w:p w14:paraId="28AE08C3" w14:textId="18EFCE20" w:rsidR="007C4BCA" w:rsidRPr="00DC3FD7" w:rsidRDefault="007C4BCA" w:rsidP="00CA5F28">
          <w:pPr>
            <w:spacing w:line="600" w:lineRule="auto"/>
            <w:rPr>
              <w:rFonts w:ascii="Arial" w:hAnsi="Arial" w:cs="Arial"/>
              <w:sz w:val="36"/>
              <w:szCs w:val="24"/>
            </w:rPr>
          </w:pPr>
          <w:r w:rsidRPr="00DC3FD7">
            <w:rPr>
              <w:rFonts w:ascii="Arial" w:hAnsi="Arial" w:cs="Arial"/>
              <w:b/>
              <w:bCs/>
              <w:sz w:val="36"/>
              <w:szCs w:val="24"/>
            </w:rPr>
            <w:fldChar w:fldCharType="end"/>
          </w:r>
        </w:p>
      </w:sdtContent>
    </w:sdt>
    <w:p w14:paraId="12ECF7A7" w14:textId="0CC5632C" w:rsidR="00542F74" w:rsidRDefault="00EF7C49" w:rsidP="00DB62E1">
      <w:pPr>
        <w:spacing w:after="200" w:line="276" w:lineRule="auto"/>
        <w:rPr>
          <w:rFonts w:cs="Arial"/>
          <w:sz w:val="22"/>
          <w:szCs w:val="22"/>
        </w:rPr>
      </w:pPr>
      <w:r>
        <w:rPr>
          <w:rFonts w:cs="Arial"/>
          <w:sz w:val="22"/>
          <w:szCs w:val="22"/>
        </w:rPr>
        <w:br w:type="page"/>
      </w:r>
    </w:p>
    <w:p w14:paraId="364011EB" w14:textId="5DC8C418" w:rsidR="00542F74" w:rsidRPr="004917CE" w:rsidRDefault="00EF7C49" w:rsidP="00470322">
      <w:pPr>
        <w:pStyle w:val="Ttulo1"/>
        <w:numPr>
          <w:ilvl w:val="0"/>
          <w:numId w:val="9"/>
        </w:numPr>
        <w:rPr>
          <w:rFonts w:cs="Arial"/>
          <w:sz w:val="22"/>
          <w:szCs w:val="22"/>
        </w:rPr>
      </w:pPr>
      <w:bookmarkStart w:id="1" w:name="_Toc4741974"/>
      <w:r w:rsidRPr="004917CE">
        <w:rPr>
          <w:rFonts w:cs="Arial"/>
          <w:sz w:val="22"/>
          <w:szCs w:val="22"/>
        </w:rPr>
        <w:lastRenderedPageBreak/>
        <w:t>Introducción</w:t>
      </w:r>
      <w:bookmarkEnd w:id="1"/>
    </w:p>
    <w:p w14:paraId="67D8452E" w14:textId="77777777" w:rsidR="00EF7C49" w:rsidRDefault="00EF7C49" w:rsidP="00470322">
      <w:pPr>
        <w:rPr>
          <w:rFonts w:ascii="Arial" w:hAnsi="Arial" w:cs="Arial"/>
          <w:sz w:val="22"/>
          <w:szCs w:val="22"/>
          <w:lang w:val="es-ES_tradnl"/>
        </w:rPr>
      </w:pPr>
    </w:p>
    <w:p w14:paraId="6C3A8D2A" w14:textId="2AC82B65" w:rsidR="00A35C9C" w:rsidRPr="004917CE" w:rsidRDefault="00A35C9C" w:rsidP="00A35C9C">
      <w:pPr>
        <w:pStyle w:val="Textoindependiente"/>
        <w:rPr>
          <w:rFonts w:cs="Arial"/>
          <w:sz w:val="22"/>
          <w:szCs w:val="22"/>
        </w:rPr>
      </w:pPr>
      <w:r w:rsidRPr="00C579E2">
        <w:rPr>
          <w:rFonts w:cs="Arial"/>
          <w:sz w:val="22"/>
          <w:szCs w:val="22"/>
        </w:rPr>
        <w:t xml:space="preserve">El Archivo Nacional de Costa Rica </w:t>
      </w:r>
      <w:r>
        <w:rPr>
          <w:rFonts w:cs="Arial"/>
          <w:sz w:val="22"/>
          <w:szCs w:val="22"/>
        </w:rPr>
        <w:t>se creó</w:t>
      </w:r>
      <w:r w:rsidRPr="00C579E2">
        <w:rPr>
          <w:rFonts w:cs="Arial"/>
          <w:sz w:val="22"/>
          <w:szCs w:val="22"/>
        </w:rPr>
        <w:t xml:space="preserve">  mediante Decreto No. XXV del 23 de julio de 1881 con el nombre de “Archivos Nacionales”, por iniciativa del Lic. León Fernández Bonilla</w:t>
      </w:r>
      <w:r>
        <w:rPr>
          <w:rFonts w:cs="Arial"/>
          <w:sz w:val="22"/>
          <w:szCs w:val="22"/>
        </w:rPr>
        <w:t xml:space="preserve"> </w:t>
      </w:r>
      <w:r w:rsidRPr="00C579E2">
        <w:rPr>
          <w:rFonts w:cs="Arial"/>
          <w:sz w:val="22"/>
          <w:szCs w:val="22"/>
        </w:rPr>
        <w:t xml:space="preserve">con la misión de ser custodio del patrimonio documental de Costa Rica.  </w:t>
      </w:r>
      <w:r>
        <w:rPr>
          <w:rFonts w:cs="Arial"/>
          <w:sz w:val="22"/>
          <w:szCs w:val="22"/>
        </w:rPr>
        <w:t>Actualmente y de acuerdo con la Ley 7202, Ley del Sistema Nacional de Archivos y otra normativa vigente, es</w:t>
      </w:r>
      <w:r w:rsidRPr="00C579E2">
        <w:rPr>
          <w:rFonts w:cs="Arial"/>
          <w:sz w:val="22"/>
          <w:szCs w:val="22"/>
        </w:rPr>
        <w:t xml:space="preserve"> el Archivo His</w:t>
      </w:r>
      <w:r>
        <w:rPr>
          <w:rFonts w:cs="Arial"/>
          <w:sz w:val="22"/>
          <w:szCs w:val="22"/>
        </w:rPr>
        <w:t xml:space="preserve">tórico más grande del país y </w:t>
      </w:r>
      <w:r w:rsidRPr="00C579E2">
        <w:rPr>
          <w:rFonts w:cs="Arial"/>
          <w:sz w:val="22"/>
          <w:szCs w:val="22"/>
        </w:rPr>
        <w:t xml:space="preserve">el </w:t>
      </w:r>
      <w:r>
        <w:rPr>
          <w:rFonts w:cs="Arial"/>
          <w:sz w:val="22"/>
          <w:szCs w:val="22"/>
        </w:rPr>
        <w:t>órgano</w:t>
      </w:r>
      <w:r w:rsidRPr="00C579E2">
        <w:rPr>
          <w:rFonts w:cs="Arial"/>
          <w:sz w:val="22"/>
          <w:szCs w:val="22"/>
        </w:rPr>
        <w:t xml:space="preserve"> rector del Sistema Nacional de Archivos</w:t>
      </w:r>
      <w:r>
        <w:rPr>
          <w:rFonts w:cs="Arial"/>
          <w:sz w:val="22"/>
          <w:szCs w:val="22"/>
        </w:rPr>
        <w:t xml:space="preserve">, además de contribuir con el control </w:t>
      </w:r>
      <w:r w:rsidRPr="00C579E2">
        <w:rPr>
          <w:rFonts w:cs="Arial"/>
          <w:sz w:val="22"/>
          <w:szCs w:val="22"/>
        </w:rPr>
        <w:t xml:space="preserve"> </w:t>
      </w:r>
      <w:r>
        <w:rPr>
          <w:rFonts w:cs="Arial"/>
          <w:sz w:val="22"/>
          <w:szCs w:val="22"/>
        </w:rPr>
        <w:t>d</w:t>
      </w:r>
      <w:r w:rsidRPr="00C579E2">
        <w:rPr>
          <w:rFonts w:cs="Arial"/>
          <w:sz w:val="22"/>
          <w:szCs w:val="22"/>
        </w:rPr>
        <w:t>el ejercicio del notariado</w:t>
      </w:r>
      <w:r>
        <w:rPr>
          <w:rFonts w:cs="Arial"/>
          <w:sz w:val="22"/>
          <w:szCs w:val="22"/>
        </w:rPr>
        <w:t xml:space="preserve">, según lo que establece el Código Notarial, además, </w:t>
      </w:r>
      <w:r w:rsidRPr="00C579E2">
        <w:rPr>
          <w:rFonts w:cs="Arial"/>
          <w:sz w:val="22"/>
          <w:szCs w:val="22"/>
        </w:rPr>
        <w:t xml:space="preserve">cuenta con una edificación moderna que reúne las condiciones adecuadas para conservar el patrimonio documental de Costa </w:t>
      </w:r>
      <w:r>
        <w:rPr>
          <w:rFonts w:cs="Arial"/>
          <w:sz w:val="22"/>
          <w:szCs w:val="22"/>
        </w:rPr>
        <w:t>Rica.</w:t>
      </w:r>
    </w:p>
    <w:p w14:paraId="335B5EBD" w14:textId="77777777" w:rsidR="00542F74" w:rsidRPr="004917CE" w:rsidRDefault="00542F74" w:rsidP="00470322">
      <w:pPr>
        <w:pStyle w:val="Ttulo1"/>
        <w:rPr>
          <w:rFonts w:cs="Arial"/>
          <w:b w:val="0"/>
          <w:sz w:val="22"/>
          <w:szCs w:val="22"/>
          <w:lang w:val="es-CR"/>
        </w:rPr>
      </w:pPr>
    </w:p>
    <w:p w14:paraId="7A5EBC9B" w14:textId="442379D9" w:rsidR="00610E7A" w:rsidRPr="004917CE" w:rsidRDefault="00610E7A" w:rsidP="00470322">
      <w:pPr>
        <w:pStyle w:val="Ttulo1"/>
        <w:numPr>
          <w:ilvl w:val="0"/>
          <w:numId w:val="9"/>
        </w:numPr>
        <w:rPr>
          <w:rFonts w:cs="Arial"/>
          <w:sz w:val="22"/>
          <w:szCs w:val="22"/>
        </w:rPr>
      </w:pPr>
      <w:bookmarkStart w:id="2" w:name="_Toc4741975"/>
      <w:r w:rsidRPr="004917CE">
        <w:rPr>
          <w:rFonts w:cs="Arial"/>
          <w:sz w:val="22"/>
          <w:szCs w:val="22"/>
        </w:rPr>
        <w:t>Logros relevantes del período</w:t>
      </w:r>
      <w:r w:rsidR="00EF7C49" w:rsidRPr="004917CE">
        <w:rPr>
          <w:rFonts w:cs="Arial"/>
          <w:sz w:val="22"/>
          <w:szCs w:val="22"/>
        </w:rPr>
        <w:t xml:space="preserve"> 1° de mayo de 201</w:t>
      </w:r>
      <w:r w:rsidR="00A35C9C">
        <w:rPr>
          <w:rFonts w:cs="Arial"/>
          <w:sz w:val="22"/>
          <w:szCs w:val="22"/>
        </w:rPr>
        <w:t>8</w:t>
      </w:r>
      <w:r w:rsidR="00EF7C49" w:rsidRPr="004917CE">
        <w:rPr>
          <w:rFonts w:cs="Arial"/>
          <w:sz w:val="22"/>
          <w:szCs w:val="22"/>
        </w:rPr>
        <w:t xml:space="preserve"> al 30 de abril de 201</w:t>
      </w:r>
      <w:r w:rsidR="00A35C9C">
        <w:rPr>
          <w:rFonts w:cs="Arial"/>
          <w:sz w:val="22"/>
          <w:szCs w:val="22"/>
        </w:rPr>
        <w:t>9</w:t>
      </w:r>
      <w:bookmarkEnd w:id="2"/>
    </w:p>
    <w:p w14:paraId="54D83BC3" w14:textId="77777777" w:rsidR="00EF7C49" w:rsidRDefault="00EF7C49" w:rsidP="00470322">
      <w:pPr>
        <w:rPr>
          <w:rFonts w:ascii="Arial" w:hAnsi="Arial" w:cs="Arial"/>
          <w:sz w:val="22"/>
          <w:szCs w:val="22"/>
          <w:lang w:val="es-ES_tradnl"/>
        </w:rPr>
      </w:pPr>
    </w:p>
    <w:p w14:paraId="77672DA5" w14:textId="77777777" w:rsidR="002B20F5" w:rsidRDefault="0093656D" w:rsidP="002B20F5">
      <w:pPr>
        <w:rPr>
          <w:rFonts w:ascii="Arial" w:hAnsi="Arial" w:cs="Arial"/>
          <w:b/>
          <w:sz w:val="22"/>
          <w:szCs w:val="22"/>
          <w:lang w:val="es-ES_tradnl"/>
        </w:rPr>
      </w:pPr>
      <w:r w:rsidRPr="0093656D">
        <w:rPr>
          <w:rFonts w:ascii="Arial" w:hAnsi="Arial" w:cs="Arial"/>
          <w:b/>
          <w:sz w:val="22"/>
          <w:szCs w:val="22"/>
          <w:lang w:val="es-ES_tradnl"/>
        </w:rPr>
        <w:t>Documentos declarados Memoria del Mundo a Nivel Regional y Mundial</w:t>
      </w:r>
    </w:p>
    <w:p w14:paraId="0DA1A698" w14:textId="77777777" w:rsidR="002B20F5" w:rsidRDefault="002B20F5" w:rsidP="002B20F5">
      <w:pPr>
        <w:rPr>
          <w:rFonts w:ascii="Arial" w:hAnsi="Arial" w:cs="Arial"/>
          <w:b/>
          <w:sz w:val="22"/>
          <w:szCs w:val="22"/>
          <w:lang w:val="es-ES_tradnl"/>
        </w:rPr>
      </w:pPr>
    </w:p>
    <w:p w14:paraId="3B81F38B" w14:textId="6E2F9E30" w:rsidR="000A68DD" w:rsidRPr="000A68DD" w:rsidRDefault="002B20F5" w:rsidP="000A68DD">
      <w:pPr>
        <w:jc w:val="both"/>
        <w:rPr>
          <w:rFonts w:ascii="Arial" w:hAnsi="Arial" w:cs="Arial"/>
          <w:sz w:val="22"/>
          <w:szCs w:val="22"/>
        </w:rPr>
      </w:pPr>
      <w:r w:rsidRPr="002B20F5">
        <w:rPr>
          <w:rFonts w:ascii="Arial" w:hAnsi="Arial" w:cs="Arial"/>
          <w:sz w:val="22"/>
          <w:szCs w:val="22"/>
        </w:rPr>
        <w:t xml:space="preserve">Se logró la inclusión de cuatro </w:t>
      </w:r>
      <w:r>
        <w:rPr>
          <w:rFonts w:ascii="Arial" w:hAnsi="Arial" w:cs="Arial"/>
          <w:sz w:val="22"/>
          <w:szCs w:val="22"/>
        </w:rPr>
        <w:t xml:space="preserve">nuevos documentos que pasaron a formar </w:t>
      </w:r>
      <w:r w:rsidRPr="002B20F5">
        <w:rPr>
          <w:rFonts w:ascii="Arial" w:hAnsi="Arial" w:cs="Arial"/>
          <w:sz w:val="22"/>
          <w:szCs w:val="22"/>
        </w:rPr>
        <w:t xml:space="preserve">parte </w:t>
      </w:r>
      <w:r w:rsidR="000A68DD">
        <w:rPr>
          <w:rFonts w:ascii="Arial" w:hAnsi="Arial" w:cs="Arial"/>
          <w:sz w:val="22"/>
          <w:szCs w:val="22"/>
        </w:rPr>
        <w:t>d</w:t>
      </w:r>
      <w:r w:rsidRPr="002B20F5">
        <w:rPr>
          <w:rFonts w:ascii="Arial" w:hAnsi="Arial" w:cs="Arial"/>
          <w:sz w:val="22"/>
          <w:szCs w:val="22"/>
        </w:rPr>
        <w:t xml:space="preserve">el Registro Nacional de Memoria del Mundo, de la Organización de las Naciones Unidas para la Educación, la Ciencia y la Cultura (Unesco), tales como el Fondo documental de la Escuela Normal de Costa Rica (postulados por el </w:t>
      </w:r>
      <w:r w:rsidR="000A68DD">
        <w:rPr>
          <w:rFonts w:ascii="Arial" w:hAnsi="Arial" w:cs="Arial"/>
          <w:sz w:val="22"/>
          <w:szCs w:val="22"/>
        </w:rPr>
        <w:t>Archivo Central del Ministerio de Educación</w:t>
      </w:r>
      <w:r w:rsidRPr="002B20F5">
        <w:rPr>
          <w:rFonts w:ascii="Arial" w:hAnsi="Arial" w:cs="Arial"/>
          <w:sz w:val="22"/>
          <w:szCs w:val="22"/>
        </w:rPr>
        <w:t>); documentos de la Campaña Nacional 1856-1857 (</w:t>
      </w:r>
      <w:r w:rsidR="000A68DD">
        <w:rPr>
          <w:rFonts w:ascii="Arial" w:hAnsi="Arial" w:cs="Arial"/>
          <w:sz w:val="22"/>
          <w:szCs w:val="22"/>
        </w:rPr>
        <w:t>postulados por el Archivo Nacional); P</w:t>
      </w:r>
      <w:r w:rsidRPr="002B20F5">
        <w:rPr>
          <w:rFonts w:ascii="Arial" w:hAnsi="Arial" w:cs="Arial"/>
          <w:sz w:val="22"/>
          <w:szCs w:val="22"/>
        </w:rPr>
        <w:t>ronunciamientos de la Academia de Geografía e Historia (</w:t>
      </w:r>
      <w:r w:rsidR="000A68DD">
        <w:rPr>
          <w:rFonts w:ascii="Arial" w:hAnsi="Arial" w:cs="Arial"/>
          <w:sz w:val="22"/>
          <w:szCs w:val="22"/>
        </w:rPr>
        <w:t>postulados</w:t>
      </w:r>
      <w:r w:rsidRPr="002B20F5">
        <w:rPr>
          <w:rFonts w:ascii="Arial" w:hAnsi="Arial" w:cs="Arial"/>
          <w:sz w:val="22"/>
          <w:szCs w:val="22"/>
        </w:rPr>
        <w:t xml:space="preserve"> por la misma academia); y Actas del Consejo Superior de Educación 1853-2017 (</w:t>
      </w:r>
      <w:r w:rsidR="000A68DD">
        <w:rPr>
          <w:rFonts w:ascii="Arial" w:hAnsi="Arial" w:cs="Arial"/>
          <w:sz w:val="22"/>
          <w:szCs w:val="22"/>
        </w:rPr>
        <w:t>postulados por el Consejo Superior de Educación). Además, se realizó la i</w:t>
      </w:r>
      <w:r w:rsidR="000A68DD" w:rsidRPr="000A68DD">
        <w:rPr>
          <w:rFonts w:ascii="Arial" w:hAnsi="Arial" w:cs="Arial"/>
          <w:sz w:val="22"/>
          <w:szCs w:val="22"/>
        </w:rPr>
        <w:t xml:space="preserve">nclusión de documentos al Registro Regional de Memoria del Mundo de la Unesco, </w:t>
      </w:r>
      <w:r w:rsidR="000A68DD">
        <w:rPr>
          <w:rFonts w:ascii="Arial" w:hAnsi="Arial" w:cs="Arial"/>
          <w:sz w:val="22"/>
          <w:szCs w:val="22"/>
        </w:rPr>
        <w:t>g</w:t>
      </w:r>
      <w:r w:rsidR="000A68DD" w:rsidRPr="000A68DD">
        <w:rPr>
          <w:rFonts w:ascii="Arial" w:hAnsi="Arial" w:cs="Arial"/>
          <w:sz w:val="22"/>
          <w:szCs w:val="22"/>
        </w:rPr>
        <w:t>rupo de documentos relacionados con la Independencia de la Corona Española (postulado por el Archivo Nacional y al Archivo Histórico Arquidiocesano).</w:t>
      </w:r>
      <w:r w:rsidR="000A68DD">
        <w:rPr>
          <w:rFonts w:ascii="Arial" w:hAnsi="Arial" w:cs="Arial"/>
          <w:sz w:val="22"/>
          <w:szCs w:val="22"/>
        </w:rPr>
        <w:t xml:space="preserve"> </w:t>
      </w:r>
      <w:r w:rsidR="000A68DD" w:rsidRPr="000A68DD">
        <w:rPr>
          <w:rFonts w:ascii="Arial" w:hAnsi="Arial" w:cs="Arial"/>
          <w:sz w:val="22"/>
          <w:szCs w:val="22"/>
        </w:rPr>
        <w:t>Lo anterior es un logro  muy destacable, por cuanto los documentos que ingresan a estos registros, son considerados patrimonio de la humanidad de conservación permanente.</w:t>
      </w:r>
    </w:p>
    <w:p w14:paraId="419C10F9" w14:textId="33D485CF" w:rsidR="00485FDF" w:rsidRPr="002B20F5" w:rsidRDefault="00485FDF" w:rsidP="00470322">
      <w:pPr>
        <w:jc w:val="both"/>
        <w:rPr>
          <w:rFonts w:ascii="Arial" w:hAnsi="Arial" w:cs="Arial"/>
          <w:b/>
          <w:sz w:val="22"/>
          <w:szCs w:val="22"/>
          <w:lang w:val="es-ES_tradnl"/>
        </w:rPr>
      </w:pPr>
    </w:p>
    <w:p w14:paraId="4A18258F" w14:textId="5A34BA33" w:rsidR="005C1ABC" w:rsidRPr="004917CE" w:rsidRDefault="00142C6E" w:rsidP="00470322">
      <w:pPr>
        <w:rPr>
          <w:rFonts w:ascii="Arial" w:hAnsi="Arial" w:cs="Arial"/>
          <w:b/>
          <w:sz w:val="22"/>
          <w:szCs w:val="22"/>
        </w:rPr>
      </w:pPr>
      <w:r w:rsidRPr="004917CE">
        <w:rPr>
          <w:rFonts w:ascii="Arial" w:hAnsi="Arial" w:cs="Arial"/>
          <w:b/>
          <w:sz w:val="22"/>
          <w:szCs w:val="22"/>
        </w:rPr>
        <w:t>Plan Nacional de Desarrollo 2015-2018 “Alberto Cañas Escalante”</w:t>
      </w:r>
      <w:r w:rsidR="00DB62E1" w:rsidRPr="004917CE">
        <w:rPr>
          <w:rFonts w:ascii="Arial" w:hAnsi="Arial" w:cs="Arial"/>
          <w:b/>
          <w:sz w:val="22"/>
          <w:szCs w:val="22"/>
        </w:rPr>
        <w:t xml:space="preserve"> </w:t>
      </w:r>
    </w:p>
    <w:p w14:paraId="19CFB9E6" w14:textId="77777777" w:rsidR="00DB62E1" w:rsidRPr="00846BD9" w:rsidRDefault="00DB62E1" w:rsidP="00846BD9">
      <w:pPr>
        <w:rPr>
          <w:rFonts w:ascii="Arial" w:hAnsi="Arial" w:cs="Arial"/>
          <w:sz w:val="22"/>
          <w:szCs w:val="22"/>
          <w:lang w:val="es-ES"/>
        </w:rPr>
      </w:pPr>
    </w:p>
    <w:p w14:paraId="0A83DE3A" w14:textId="5FDC0D4F" w:rsidR="00802D5A" w:rsidRPr="00470322" w:rsidRDefault="00470322" w:rsidP="00470322">
      <w:pPr>
        <w:jc w:val="both"/>
        <w:rPr>
          <w:rFonts w:ascii="Arial" w:hAnsi="Arial" w:cs="Arial"/>
          <w:sz w:val="22"/>
          <w:szCs w:val="22"/>
          <w:lang w:val="es-ES"/>
        </w:rPr>
      </w:pPr>
      <w:r>
        <w:rPr>
          <w:rFonts w:ascii="Arial" w:hAnsi="Arial" w:cs="Arial"/>
          <w:sz w:val="22"/>
          <w:szCs w:val="22"/>
          <w:lang w:val="es-ES"/>
        </w:rPr>
        <w:t>En el marco</w:t>
      </w:r>
      <w:r w:rsidR="00792E93" w:rsidRPr="004917CE">
        <w:rPr>
          <w:rFonts w:ascii="Arial" w:hAnsi="Arial" w:cs="Arial"/>
          <w:sz w:val="22"/>
          <w:szCs w:val="22"/>
          <w:lang w:val="es-ES"/>
        </w:rPr>
        <w:t xml:space="preserve"> de</w:t>
      </w:r>
      <w:r w:rsidR="00DC44A7" w:rsidRPr="004917CE">
        <w:rPr>
          <w:rFonts w:ascii="Arial" w:hAnsi="Arial" w:cs="Arial"/>
          <w:sz w:val="22"/>
          <w:szCs w:val="22"/>
          <w:lang w:val="es-ES"/>
        </w:rPr>
        <w:t xml:space="preserve">l Plan </w:t>
      </w:r>
      <w:r w:rsidR="005C1ABC" w:rsidRPr="004917CE">
        <w:rPr>
          <w:rFonts w:ascii="Arial" w:hAnsi="Arial" w:cs="Arial"/>
          <w:sz w:val="22"/>
          <w:szCs w:val="22"/>
          <w:lang w:val="es-ES"/>
        </w:rPr>
        <w:t>Nacional de Desar</w:t>
      </w:r>
      <w:r w:rsidR="00792E93" w:rsidRPr="004917CE">
        <w:rPr>
          <w:rFonts w:ascii="Arial" w:hAnsi="Arial" w:cs="Arial"/>
          <w:sz w:val="22"/>
          <w:szCs w:val="22"/>
          <w:lang w:val="es-ES"/>
        </w:rPr>
        <w:t>rollo 2015-2018, se</w:t>
      </w:r>
      <w:r w:rsidR="00DC44A7" w:rsidRPr="004917CE">
        <w:rPr>
          <w:rFonts w:ascii="Arial" w:hAnsi="Arial" w:cs="Arial"/>
          <w:sz w:val="22"/>
          <w:szCs w:val="22"/>
          <w:lang w:val="es-ES"/>
        </w:rPr>
        <w:t xml:space="preserve"> </w:t>
      </w:r>
      <w:r w:rsidR="00620B6A">
        <w:rPr>
          <w:rFonts w:ascii="Arial" w:hAnsi="Arial" w:cs="Arial"/>
          <w:sz w:val="22"/>
          <w:szCs w:val="22"/>
          <w:lang w:val="es-ES"/>
        </w:rPr>
        <w:t>atendió</w:t>
      </w:r>
      <w:r w:rsidR="006C3A4C" w:rsidRPr="004917CE">
        <w:rPr>
          <w:rFonts w:ascii="Arial" w:hAnsi="Arial" w:cs="Arial"/>
          <w:sz w:val="22"/>
          <w:szCs w:val="22"/>
          <w:lang w:val="es-ES"/>
        </w:rPr>
        <w:t xml:space="preserve"> el compromiso</w:t>
      </w:r>
      <w:r w:rsidR="00792E93" w:rsidRPr="004917CE">
        <w:rPr>
          <w:rFonts w:ascii="Arial" w:hAnsi="Arial" w:cs="Arial"/>
          <w:sz w:val="22"/>
          <w:szCs w:val="22"/>
          <w:lang w:val="es-ES"/>
        </w:rPr>
        <w:t xml:space="preserve"> de realizar</w:t>
      </w:r>
      <w:r w:rsidR="00DC44A7" w:rsidRPr="004917CE">
        <w:rPr>
          <w:rFonts w:ascii="Arial" w:hAnsi="Arial" w:cs="Arial"/>
          <w:sz w:val="22"/>
          <w:szCs w:val="22"/>
          <w:lang w:val="es-ES"/>
        </w:rPr>
        <w:t xml:space="preserve"> cuatro</w:t>
      </w:r>
      <w:r w:rsidR="005C1ABC" w:rsidRPr="004917CE">
        <w:rPr>
          <w:rFonts w:ascii="Arial" w:hAnsi="Arial" w:cs="Arial"/>
          <w:sz w:val="22"/>
          <w:szCs w:val="22"/>
          <w:lang w:val="es-ES"/>
        </w:rPr>
        <w:t xml:space="preserve"> </w:t>
      </w:r>
      <w:r w:rsidR="00FC6D4E" w:rsidRPr="004917CE">
        <w:rPr>
          <w:rFonts w:ascii="Arial" w:hAnsi="Arial" w:cs="Arial"/>
          <w:sz w:val="22"/>
          <w:szCs w:val="22"/>
          <w:lang w:val="es-ES"/>
        </w:rPr>
        <w:t>e</w:t>
      </w:r>
      <w:r w:rsidR="005C1ABC" w:rsidRPr="004917CE">
        <w:rPr>
          <w:rFonts w:ascii="Arial" w:hAnsi="Arial" w:cs="Arial"/>
          <w:sz w:val="22"/>
          <w:szCs w:val="22"/>
          <w:lang w:val="es-ES"/>
        </w:rPr>
        <w:t>xposiciones</w:t>
      </w:r>
      <w:r w:rsidR="00FC6D4E" w:rsidRPr="004917CE">
        <w:rPr>
          <w:rFonts w:ascii="Arial" w:hAnsi="Arial" w:cs="Arial"/>
          <w:sz w:val="22"/>
          <w:szCs w:val="22"/>
          <w:lang w:val="es-ES"/>
        </w:rPr>
        <w:t xml:space="preserve"> documentales</w:t>
      </w:r>
      <w:r w:rsidR="005C1ABC" w:rsidRPr="004917CE">
        <w:rPr>
          <w:rFonts w:ascii="Arial" w:hAnsi="Arial" w:cs="Arial"/>
          <w:sz w:val="22"/>
          <w:szCs w:val="22"/>
          <w:lang w:val="es-ES"/>
        </w:rPr>
        <w:t xml:space="preserve"> en cantones prioritarios y</w:t>
      </w:r>
      <w:r w:rsidR="00DC44A7" w:rsidRPr="004917CE">
        <w:rPr>
          <w:rFonts w:ascii="Arial" w:hAnsi="Arial" w:cs="Arial"/>
          <w:sz w:val="22"/>
          <w:szCs w:val="22"/>
          <w:lang w:val="es-ES"/>
        </w:rPr>
        <w:t xml:space="preserve"> </w:t>
      </w:r>
      <w:r w:rsidR="00427351">
        <w:rPr>
          <w:rFonts w:ascii="Arial" w:hAnsi="Arial" w:cs="Arial"/>
          <w:sz w:val="22"/>
          <w:szCs w:val="22"/>
          <w:lang w:val="es-ES"/>
        </w:rPr>
        <w:t>nueve</w:t>
      </w:r>
      <w:r w:rsidR="00DC44A7" w:rsidRPr="004917CE">
        <w:rPr>
          <w:rFonts w:ascii="Arial" w:hAnsi="Arial" w:cs="Arial"/>
          <w:sz w:val="22"/>
          <w:szCs w:val="22"/>
          <w:lang w:val="es-ES"/>
        </w:rPr>
        <w:t xml:space="preserve"> </w:t>
      </w:r>
      <w:r w:rsidR="005C1ABC" w:rsidRPr="004917CE">
        <w:rPr>
          <w:rFonts w:ascii="Arial" w:hAnsi="Arial" w:cs="Arial"/>
          <w:sz w:val="22"/>
          <w:szCs w:val="22"/>
          <w:lang w:val="es-ES"/>
        </w:rPr>
        <w:t xml:space="preserve">visitas guiadas </w:t>
      </w:r>
      <w:r w:rsidR="00DC44A7" w:rsidRPr="004917CE">
        <w:rPr>
          <w:rFonts w:ascii="Arial" w:hAnsi="Arial" w:cs="Arial"/>
          <w:sz w:val="22"/>
          <w:szCs w:val="22"/>
          <w:lang w:val="es-ES"/>
        </w:rPr>
        <w:t xml:space="preserve">al </w:t>
      </w:r>
      <w:r w:rsidR="005C1ABC" w:rsidRPr="004917CE">
        <w:rPr>
          <w:rFonts w:ascii="Arial" w:hAnsi="Arial" w:cs="Arial"/>
          <w:sz w:val="22"/>
          <w:szCs w:val="22"/>
          <w:lang w:val="es-ES"/>
        </w:rPr>
        <w:t>Archivo Nacional</w:t>
      </w:r>
      <w:r w:rsidR="000A68DD">
        <w:rPr>
          <w:rFonts w:ascii="Arial" w:hAnsi="Arial" w:cs="Arial"/>
          <w:sz w:val="22"/>
          <w:szCs w:val="22"/>
          <w:lang w:val="es-ES"/>
        </w:rPr>
        <w:t>. D</w:t>
      </w:r>
      <w:r w:rsidR="00846BD9" w:rsidRPr="00846BD9">
        <w:rPr>
          <w:rFonts w:ascii="Arial" w:hAnsi="Arial" w:cs="Arial"/>
          <w:sz w:val="22"/>
          <w:szCs w:val="22"/>
          <w:lang w:val="es-ES"/>
        </w:rPr>
        <w:t xml:space="preserve">urante el período 2018 se trabajó con los cantones de Parrita, Sarapiquí, Los Chiles y Upala. </w:t>
      </w:r>
      <w:r w:rsidR="00846BD9">
        <w:rPr>
          <w:rFonts w:ascii="Arial" w:hAnsi="Arial" w:cs="Arial"/>
          <w:sz w:val="22"/>
          <w:szCs w:val="22"/>
          <w:lang w:val="es-ES"/>
        </w:rPr>
        <w:t xml:space="preserve"> </w:t>
      </w:r>
      <w:r w:rsidR="00A55037">
        <w:rPr>
          <w:rFonts w:ascii="Arial" w:hAnsi="Arial" w:cs="Arial"/>
          <w:sz w:val="22"/>
          <w:szCs w:val="22"/>
          <w:lang w:val="es-ES"/>
        </w:rPr>
        <w:t>S</w:t>
      </w:r>
      <w:r w:rsidR="00B12567" w:rsidRPr="00AE2BC3">
        <w:rPr>
          <w:rFonts w:ascii="Arial" w:hAnsi="Arial" w:cs="Arial"/>
          <w:sz w:val="22"/>
          <w:szCs w:val="22"/>
          <w:lang w:val="es-ES"/>
        </w:rPr>
        <w:t>e desarrollaron</w:t>
      </w:r>
      <w:r w:rsidR="003D087B" w:rsidRPr="00AE2BC3">
        <w:rPr>
          <w:rFonts w:ascii="Arial" w:hAnsi="Arial" w:cs="Arial"/>
          <w:sz w:val="22"/>
          <w:szCs w:val="22"/>
          <w:lang w:val="es-ES"/>
        </w:rPr>
        <w:t xml:space="preserve"> </w:t>
      </w:r>
      <w:r w:rsidR="00846BD9">
        <w:rPr>
          <w:rFonts w:ascii="Arial" w:hAnsi="Arial" w:cs="Arial"/>
          <w:sz w:val="22"/>
          <w:szCs w:val="22"/>
          <w:lang w:val="es-ES"/>
        </w:rPr>
        <w:t>once actividades, siete más de las programadas, con un grupo</w:t>
      </w:r>
      <w:r w:rsidR="005C1ABC" w:rsidRPr="00AE2BC3">
        <w:rPr>
          <w:rFonts w:ascii="Arial" w:hAnsi="Arial" w:cs="Arial"/>
          <w:sz w:val="22"/>
          <w:szCs w:val="22"/>
          <w:lang w:val="es-ES"/>
        </w:rPr>
        <w:t xml:space="preserve"> de</w:t>
      </w:r>
      <w:r w:rsidR="00846BD9">
        <w:rPr>
          <w:rFonts w:ascii="Arial" w:hAnsi="Arial" w:cs="Arial"/>
          <w:sz w:val="22"/>
          <w:szCs w:val="22"/>
          <w:lang w:val="es-ES"/>
        </w:rPr>
        <w:t xml:space="preserve"> la Universidad Nacional de Sarapiquí </w:t>
      </w:r>
      <w:r w:rsidR="00F07DFA" w:rsidRPr="000417FB">
        <w:rPr>
          <w:rFonts w:ascii="Arial" w:hAnsi="Arial" w:cs="Arial"/>
          <w:sz w:val="22"/>
          <w:szCs w:val="22"/>
          <w:lang w:val="es-ES"/>
        </w:rPr>
        <w:t>(</w:t>
      </w:r>
      <w:r w:rsidR="00846BD9">
        <w:rPr>
          <w:rFonts w:ascii="Arial" w:hAnsi="Arial" w:cs="Arial"/>
          <w:sz w:val="22"/>
          <w:szCs w:val="22"/>
          <w:lang w:val="es-ES"/>
        </w:rPr>
        <w:t>30</w:t>
      </w:r>
      <w:r w:rsidR="00F07DFA" w:rsidRPr="000417FB">
        <w:rPr>
          <w:rFonts w:ascii="Arial" w:hAnsi="Arial" w:cs="Arial"/>
          <w:sz w:val="22"/>
          <w:szCs w:val="22"/>
          <w:lang w:val="es-ES"/>
        </w:rPr>
        <w:t xml:space="preserve"> personas)</w:t>
      </w:r>
      <w:r w:rsidR="005C1ABC" w:rsidRPr="000417FB">
        <w:rPr>
          <w:rFonts w:ascii="Arial" w:hAnsi="Arial" w:cs="Arial"/>
          <w:sz w:val="22"/>
          <w:szCs w:val="22"/>
          <w:lang w:val="es-ES"/>
        </w:rPr>
        <w:t xml:space="preserve">, </w:t>
      </w:r>
      <w:r w:rsidR="00846BD9">
        <w:rPr>
          <w:rFonts w:ascii="Arial" w:hAnsi="Arial" w:cs="Arial"/>
          <w:sz w:val="22"/>
          <w:szCs w:val="22"/>
          <w:lang w:val="es-ES"/>
        </w:rPr>
        <w:t xml:space="preserve">dos </w:t>
      </w:r>
      <w:r w:rsidR="003D087B" w:rsidRPr="000417FB">
        <w:rPr>
          <w:rFonts w:ascii="Arial" w:hAnsi="Arial" w:cs="Arial"/>
          <w:sz w:val="22"/>
          <w:szCs w:val="22"/>
          <w:lang w:val="es-ES"/>
        </w:rPr>
        <w:t>con estudiantes</w:t>
      </w:r>
      <w:r w:rsidR="005C1ABC" w:rsidRPr="000417FB">
        <w:rPr>
          <w:rFonts w:ascii="Arial" w:hAnsi="Arial" w:cs="Arial"/>
          <w:sz w:val="22"/>
          <w:szCs w:val="22"/>
          <w:lang w:val="es-ES"/>
        </w:rPr>
        <w:t xml:space="preserve"> </w:t>
      </w:r>
      <w:r w:rsidR="00DC4618" w:rsidRPr="000417FB">
        <w:rPr>
          <w:rFonts w:ascii="Arial" w:hAnsi="Arial" w:cs="Arial"/>
          <w:sz w:val="22"/>
          <w:szCs w:val="22"/>
          <w:lang w:val="es-ES"/>
        </w:rPr>
        <w:t xml:space="preserve">del Colegio Técnico Profesional </w:t>
      </w:r>
      <w:r w:rsidR="00846BD9">
        <w:rPr>
          <w:rFonts w:ascii="Arial" w:hAnsi="Arial" w:cs="Arial"/>
          <w:sz w:val="22"/>
          <w:szCs w:val="22"/>
          <w:lang w:val="es-ES"/>
        </w:rPr>
        <w:t>de Upala</w:t>
      </w:r>
      <w:r w:rsidR="00F06DC7" w:rsidRPr="000417FB">
        <w:rPr>
          <w:rFonts w:ascii="Arial" w:hAnsi="Arial" w:cs="Arial"/>
          <w:sz w:val="22"/>
          <w:szCs w:val="22"/>
          <w:lang w:val="es-ES"/>
        </w:rPr>
        <w:t xml:space="preserve"> (</w:t>
      </w:r>
      <w:r w:rsidR="00846BD9">
        <w:rPr>
          <w:rFonts w:ascii="Arial" w:hAnsi="Arial" w:cs="Arial"/>
          <w:sz w:val="22"/>
          <w:szCs w:val="22"/>
          <w:lang w:val="es-ES"/>
        </w:rPr>
        <w:t>30</w:t>
      </w:r>
      <w:r w:rsidR="000417FB" w:rsidRPr="000417FB">
        <w:rPr>
          <w:rFonts w:ascii="Arial" w:hAnsi="Arial" w:cs="Arial"/>
          <w:sz w:val="22"/>
          <w:szCs w:val="22"/>
          <w:lang w:val="es-ES"/>
        </w:rPr>
        <w:t xml:space="preserve"> personas</w:t>
      </w:r>
      <w:r w:rsidR="00F06DC7" w:rsidRPr="000417FB">
        <w:rPr>
          <w:rFonts w:ascii="Arial" w:hAnsi="Arial" w:cs="Arial"/>
          <w:sz w:val="22"/>
          <w:szCs w:val="22"/>
          <w:lang w:val="es-ES"/>
        </w:rPr>
        <w:t>)</w:t>
      </w:r>
      <w:r w:rsidR="00DC4618" w:rsidRPr="000417FB">
        <w:rPr>
          <w:rFonts w:ascii="Arial" w:hAnsi="Arial" w:cs="Arial"/>
          <w:sz w:val="22"/>
          <w:szCs w:val="22"/>
          <w:lang w:val="es-ES"/>
        </w:rPr>
        <w:t xml:space="preserve">, </w:t>
      </w:r>
      <w:r w:rsidR="003240DA">
        <w:rPr>
          <w:rFonts w:ascii="Arial" w:hAnsi="Arial" w:cs="Arial"/>
          <w:sz w:val="22"/>
          <w:szCs w:val="22"/>
          <w:lang w:val="es-ES"/>
        </w:rPr>
        <w:t xml:space="preserve">dos del </w:t>
      </w:r>
      <w:r w:rsidR="007B1440" w:rsidRPr="000417FB">
        <w:rPr>
          <w:rFonts w:ascii="Arial" w:hAnsi="Arial" w:cs="Arial"/>
          <w:sz w:val="22"/>
          <w:szCs w:val="22"/>
          <w:lang w:val="es-ES"/>
        </w:rPr>
        <w:t xml:space="preserve">Colegio </w:t>
      </w:r>
      <w:r w:rsidR="003D087B" w:rsidRPr="000417FB">
        <w:rPr>
          <w:rFonts w:ascii="Arial" w:hAnsi="Arial" w:cs="Arial"/>
          <w:sz w:val="22"/>
          <w:szCs w:val="22"/>
          <w:lang w:val="es-ES"/>
        </w:rPr>
        <w:t>T</w:t>
      </w:r>
      <w:r w:rsidR="007B1440" w:rsidRPr="000417FB">
        <w:rPr>
          <w:rFonts w:ascii="Arial" w:hAnsi="Arial" w:cs="Arial"/>
          <w:sz w:val="22"/>
          <w:szCs w:val="22"/>
          <w:lang w:val="es-ES"/>
        </w:rPr>
        <w:t xml:space="preserve">écnico </w:t>
      </w:r>
      <w:r w:rsidR="003D087B" w:rsidRPr="000417FB">
        <w:rPr>
          <w:rFonts w:ascii="Arial" w:hAnsi="Arial" w:cs="Arial"/>
          <w:sz w:val="22"/>
          <w:szCs w:val="22"/>
          <w:lang w:val="es-ES"/>
        </w:rPr>
        <w:t>P</w:t>
      </w:r>
      <w:r w:rsidR="007B1440" w:rsidRPr="000417FB">
        <w:rPr>
          <w:rFonts w:ascii="Arial" w:hAnsi="Arial" w:cs="Arial"/>
          <w:sz w:val="22"/>
          <w:szCs w:val="22"/>
          <w:lang w:val="es-ES"/>
        </w:rPr>
        <w:t>rofesional</w:t>
      </w:r>
      <w:r w:rsidR="003D087B" w:rsidRPr="000417FB">
        <w:rPr>
          <w:rFonts w:ascii="Arial" w:hAnsi="Arial" w:cs="Arial"/>
          <w:sz w:val="22"/>
          <w:szCs w:val="22"/>
          <w:lang w:val="es-ES"/>
        </w:rPr>
        <w:t xml:space="preserve"> de </w:t>
      </w:r>
      <w:r w:rsidR="003240DA">
        <w:rPr>
          <w:rFonts w:ascii="Arial" w:hAnsi="Arial" w:cs="Arial"/>
          <w:sz w:val="22"/>
          <w:szCs w:val="22"/>
          <w:lang w:val="es-ES"/>
        </w:rPr>
        <w:t>Sarapiquí</w:t>
      </w:r>
      <w:r w:rsidR="00E76E26" w:rsidRPr="000417FB">
        <w:rPr>
          <w:rFonts w:ascii="Arial" w:hAnsi="Arial" w:cs="Arial"/>
          <w:sz w:val="22"/>
          <w:szCs w:val="22"/>
          <w:lang w:val="es-ES"/>
        </w:rPr>
        <w:t xml:space="preserve"> </w:t>
      </w:r>
      <w:r w:rsidR="00DC4618" w:rsidRPr="000417FB">
        <w:rPr>
          <w:rFonts w:ascii="Arial" w:hAnsi="Arial" w:cs="Arial"/>
          <w:sz w:val="22"/>
          <w:szCs w:val="22"/>
          <w:lang w:val="es-ES"/>
        </w:rPr>
        <w:t>(</w:t>
      </w:r>
      <w:r w:rsidR="003240DA">
        <w:rPr>
          <w:rFonts w:ascii="Arial" w:hAnsi="Arial" w:cs="Arial"/>
          <w:sz w:val="22"/>
          <w:szCs w:val="22"/>
          <w:lang w:val="es-ES"/>
        </w:rPr>
        <w:t>35</w:t>
      </w:r>
      <w:r w:rsidR="00DC4618" w:rsidRPr="000417FB">
        <w:rPr>
          <w:rFonts w:ascii="Arial" w:hAnsi="Arial" w:cs="Arial"/>
          <w:sz w:val="22"/>
          <w:szCs w:val="22"/>
          <w:lang w:val="es-ES"/>
        </w:rPr>
        <w:t xml:space="preserve"> personas)</w:t>
      </w:r>
      <w:r w:rsidR="00E76E26" w:rsidRPr="000417FB">
        <w:rPr>
          <w:rFonts w:ascii="Arial" w:hAnsi="Arial" w:cs="Arial"/>
          <w:sz w:val="22"/>
          <w:szCs w:val="22"/>
          <w:lang w:val="es-ES"/>
        </w:rPr>
        <w:t xml:space="preserve">, </w:t>
      </w:r>
      <w:r w:rsidR="003240DA">
        <w:rPr>
          <w:rFonts w:ascii="Arial" w:hAnsi="Arial" w:cs="Arial"/>
          <w:sz w:val="22"/>
          <w:szCs w:val="22"/>
          <w:lang w:val="es-ES"/>
        </w:rPr>
        <w:t>cuatro grupos del</w:t>
      </w:r>
      <w:r w:rsidR="00E76E26" w:rsidRPr="000417FB">
        <w:rPr>
          <w:rFonts w:ascii="Arial" w:hAnsi="Arial" w:cs="Arial"/>
          <w:sz w:val="22"/>
          <w:szCs w:val="22"/>
          <w:lang w:val="es-ES"/>
        </w:rPr>
        <w:t xml:space="preserve"> Colegio Técnico Profesional </w:t>
      </w:r>
      <w:r w:rsidR="003240DA">
        <w:rPr>
          <w:rFonts w:ascii="Arial" w:hAnsi="Arial" w:cs="Arial"/>
          <w:sz w:val="22"/>
          <w:szCs w:val="22"/>
          <w:lang w:val="es-ES"/>
        </w:rPr>
        <w:t>de Los Chiles</w:t>
      </w:r>
      <w:r w:rsidR="00E76E26" w:rsidRPr="000417FB">
        <w:rPr>
          <w:rFonts w:ascii="Arial" w:hAnsi="Arial" w:cs="Arial"/>
          <w:sz w:val="22"/>
          <w:szCs w:val="22"/>
          <w:lang w:val="es-ES"/>
        </w:rPr>
        <w:t xml:space="preserve"> (</w:t>
      </w:r>
      <w:r w:rsidR="003240DA">
        <w:rPr>
          <w:rFonts w:ascii="Arial" w:hAnsi="Arial" w:cs="Arial"/>
          <w:sz w:val="22"/>
          <w:szCs w:val="22"/>
          <w:lang w:val="es-ES"/>
        </w:rPr>
        <w:t>5</w:t>
      </w:r>
      <w:r w:rsidR="00AE2BC3" w:rsidRPr="000417FB">
        <w:rPr>
          <w:rFonts w:ascii="Arial" w:hAnsi="Arial" w:cs="Arial"/>
          <w:sz w:val="22"/>
          <w:szCs w:val="22"/>
          <w:lang w:val="es-ES"/>
        </w:rPr>
        <w:t xml:space="preserve">9 </w:t>
      </w:r>
      <w:r w:rsidR="00E76E26" w:rsidRPr="000417FB">
        <w:rPr>
          <w:rFonts w:ascii="Arial" w:hAnsi="Arial" w:cs="Arial"/>
          <w:sz w:val="22"/>
          <w:szCs w:val="22"/>
          <w:lang w:val="es-ES"/>
        </w:rPr>
        <w:t xml:space="preserve">personas) </w:t>
      </w:r>
      <w:r w:rsidR="00DC4618" w:rsidRPr="000417FB">
        <w:rPr>
          <w:rFonts w:ascii="Arial" w:hAnsi="Arial" w:cs="Arial"/>
          <w:sz w:val="22"/>
          <w:szCs w:val="22"/>
          <w:lang w:val="es-ES"/>
        </w:rPr>
        <w:t xml:space="preserve">y </w:t>
      </w:r>
      <w:r w:rsidR="003240DA">
        <w:rPr>
          <w:rFonts w:ascii="Arial" w:hAnsi="Arial" w:cs="Arial"/>
          <w:sz w:val="22"/>
          <w:szCs w:val="22"/>
          <w:lang w:val="es-ES"/>
        </w:rPr>
        <w:t xml:space="preserve">dos </w:t>
      </w:r>
      <w:r w:rsidR="00DC4618" w:rsidRPr="000417FB">
        <w:rPr>
          <w:rFonts w:ascii="Arial" w:hAnsi="Arial" w:cs="Arial"/>
          <w:sz w:val="22"/>
          <w:szCs w:val="22"/>
          <w:lang w:val="es-ES"/>
        </w:rPr>
        <w:t xml:space="preserve">actividades </w:t>
      </w:r>
      <w:r w:rsidR="00E76E26" w:rsidRPr="000417FB">
        <w:rPr>
          <w:rFonts w:ascii="Arial" w:hAnsi="Arial" w:cs="Arial"/>
          <w:sz w:val="22"/>
          <w:szCs w:val="22"/>
          <w:lang w:val="es-ES"/>
        </w:rPr>
        <w:t xml:space="preserve">con grupos del </w:t>
      </w:r>
      <w:r w:rsidR="003240DA">
        <w:rPr>
          <w:rFonts w:ascii="Arial" w:hAnsi="Arial" w:cs="Arial"/>
          <w:sz w:val="22"/>
          <w:szCs w:val="22"/>
          <w:lang w:val="es-ES"/>
        </w:rPr>
        <w:t>Colegio Técnico Profesional de Parrita</w:t>
      </w:r>
      <w:r w:rsidR="007F388C" w:rsidRPr="000417FB">
        <w:rPr>
          <w:rFonts w:ascii="Arial" w:hAnsi="Arial" w:cs="Arial"/>
          <w:sz w:val="22"/>
          <w:szCs w:val="22"/>
          <w:lang w:val="es-ES"/>
        </w:rPr>
        <w:t xml:space="preserve"> (</w:t>
      </w:r>
      <w:r w:rsidR="003240DA">
        <w:rPr>
          <w:rFonts w:ascii="Arial" w:hAnsi="Arial" w:cs="Arial"/>
          <w:sz w:val="22"/>
          <w:szCs w:val="22"/>
          <w:lang w:val="es-ES"/>
        </w:rPr>
        <w:t>27</w:t>
      </w:r>
      <w:r w:rsidR="007F388C" w:rsidRPr="000417FB">
        <w:rPr>
          <w:rFonts w:ascii="Arial" w:hAnsi="Arial" w:cs="Arial"/>
          <w:sz w:val="22"/>
          <w:szCs w:val="22"/>
          <w:lang w:val="es-ES"/>
        </w:rPr>
        <w:t xml:space="preserve"> personas)</w:t>
      </w:r>
      <w:r w:rsidR="00DC4618" w:rsidRPr="000417FB">
        <w:rPr>
          <w:rFonts w:ascii="Arial" w:hAnsi="Arial" w:cs="Arial"/>
          <w:sz w:val="22"/>
          <w:szCs w:val="22"/>
          <w:lang w:val="es-ES"/>
        </w:rPr>
        <w:t>.</w:t>
      </w:r>
      <w:r>
        <w:rPr>
          <w:rFonts w:ascii="Arial" w:hAnsi="Arial" w:cs="Arial"/>
          <w:sz w:val="22"/>
          <w:szCs w:val="22"/>
          <w:lang w:val="es-ES"/>
        </w:rPr>
        <w:t xml:space="preserve"> </w:t>
      </w:r>
      <w:r w:rsidR="000A68DD">
        <w:rPr>
          <w:rFonts w:ascii="Arial" w:hAnsi="Arial" w:cs="Arial"/>
          <w:sz w:val="22"/>
          <w:szCs w:val="22"/>
          <w:lang w:val="es-ES"/>
        </w:rPr>
        <w:t>Con respecto</w:t>
      </w:r>
      <w:r w:rsidR="00AE2BC3" w:rsidRPr="00470322">
        <w:rPr>
          <w:rFonts w:ascii="Arial" w:hAnsi="Arial" w:cs="Arial"/>
          <w:sz w:val="22"/>
          <w:szCs w:val="22"/>
          <w:lang w:val="es-ES"/>
        </w:rPr>
        <w:t xml:space="preserve"> a las</w:t>
      </w:r>
      <w:r w:rsidR="00DB3A3A" w:rsidRPr="00470322">
        <w:rPr>
          <w:rFonts w:ascii="Arial" w:hAnsi="Arial" w:cs="Arial"/>
          <w:sz w:val="22"/>
          <w:szCs w:val="22"/>
          <w:lang w:val="es-ES"/>
        </w:rPr>
        <w:t xml:space="preserve"> exposiciones en </w:t>
      </w:r>
      <w:r w:rsidR="003240DA">
        <w:rPr>
          <w:rFonts w:ascii="Arial" w:hAnsi="Arial" w:cs="Arial"/>
          <w:sz w:val="22"/>
          <w:szCs w:val="22"/>
          <w:lang w:val="es-ES"/>
        </w:rPr>
        <w:t xml:space="preserve">estos </w:t>
      </w:r>
      <w:r w:rsidR="00DB3A3A" w:rsidRPr="00470322">
        <w:rPr>
          <w:rFonts w:ascii="Arial" w:hAnsi="Arial" w:cs="Arial"/>
          <w:sz w:val="22"/>
          <w:szCs w:val="22"/>
          <w:lang w:val="es-ES"/>
        </w:rPr>
        <w:t>cantones prioritarios</w:t>
      </w:r>
      <w:r w:rsidR="00351CCA" w:rsidRPr="00470322">
        <w:rPr>
          <w:rFonts w:ascii="Arial" w:hAnsi="Arial" w:cs="Arial"/>
          <w:sz w:val="22"/>
          <w:szCs w:val="22"/>
          <w:lang w:val="es-ES"/>
        </w:rPr>
        <w:t xml:space="preserve">, </w:t>
      </w:r>
      <w:r w:rsidR="004B1EA8">
        <w:rPr>
          <w:rFonts w:ascii="Arial" w:hAnsi="Arial" w:cs="Arial"/>
          <w:sz w:val="22"/>
          <w:szCs w:val="22"/>
          <w:lang w:val="es-ES"/>
        </w:rPr>
        <w:t>se realizaron las siguientes</w:t>
      </w:r>
      <w:r w:rsidR="006A35D5" w:rsidRPr="00470322">
        <w:rPr>
          <w:rFonts w:ascii="Arial" w:hAnsi="Arial" w:cs="Arial"/>
          <w:sz w:val="22"/>
          <w:szCs w:val="22"/>
          <w:lang w:val="es-ES"/>
        </w:rPr>
        <w:t xml:space="preserve">: </w:t>
      </w:r>
      <w:r w:rsidR="003240DA">
        <w:rPr>
          <w:rFonts w:ascii="Arial" w:hAnsi="Arial" w:cs="Arial"/>
          <w:sz w:val="22"/>
          <w:szCs w:val="22"/>
          <w:lang w:val="es-ES"/>
        </w:rPr>
        <w:t>Parrita</w:t>
      </w:r>
      <w:r w:rsidR="00DB3A3A" w:rsidRPr="00470322">
        <w:rPr>
          <w:rFonts w:ascii="Arial" w:hAnsi="Arial" w:cs="Arial"/>
          <w:sz w:val="22"/>
          <w:szCs w:val="22"/>
          <w:lang w:val="es-ES"/>
        </w:rPr>
        <w:t xml:space="preserve">; </w:t>
      </w:r>
      <w:r w:rsidR="003240DA">
        <w:rPr>
          <w:rFonts w:ascii="Arial" w:hAnsi="Arial" w:cs="Arial"/>
          <w:sz w:val="22"/>
          <w:szCs w:val="22"/>
          <w:lang w:val="es-ES"/>
        </w:rPr>
        <w:t>50</w:t>
      </w:r>
      <w:r w:rsidR="006A35D5" w:rsidRPr="00470322">
        <w:rPr>
          <w:rFonts w:ascii="Arial" w:hAnsi="Arial" w:cs="Arial"/>
          <w:sz w:val="22"/>
          <w:szCs w:val="22"/>
          <w:lang w:val="es-ES"/>
        </w:rPr>
        <w:t xml:space="preserve"> </w:t>
      </w:r>
      <w:r w:rsidR="00DB3A3A" w:rsidRPr="00470322">
        <w:rPr>
          <w:rFonts w:ascii="Arial" w:hAnsi="Arial" w:cs="Arial"/>
          <w:sz w:val="22"/>
          <w:szCs w:val="22"/>
          <w:lang w:val="es-ES"/>
        </w:rPr>
        <w:t xml:space="preserve">personas beneficiadas con </w:t>
      </w:r>
      <w:r w:rsidR="000C0DF6" w:rsidRPr="00470322">
        <w:rPr>
          <w:rFonts w:ascii="Arial" w:hAnsi="Arial" w:cs="Arial"/>
          <w:sz w:val="22"/>
          <w:szCs w:val="22"/>
          <w:lang w:val="es-ES"/>
        </w:rPr>
        <w:t>“</w:t>
      </w:r>
      <w:r w:rsidR="003240DA" w:rsidRPr="003240DA">
        <w:rPr>
          <w:rFonts w:ascii="Arial" w:hAnsi="Arial" w:cs="Arial"/>
          <w:sz w:val="22"/>
          <w:szCs w:val="22"/>
          <w:lang w:val="es-ES"/>
        </w:rPr>
        <w:t>"Fotografía, memoria del pasado. Fuente de información"</w:t>
      </w:r>
      <w:r w:rsidR="000C0DF6" w:rsidRPr="00470322">
        <w:rPr>
          <w:rFonts w:ascii="Arial" w:hAnsi="Arial" w:cs="Arial"/>
          <w:sz w:val="22"/>
          <w:szCs w:val="22"/>
          <w:lang w:val="es-ES"/>
        </w:rPr>
        <w:t>”</w:t>
      </w:r>
      <w:r w:rsidR="006A35D5" w:rsidRPr="00470322">
        <w:rPr>
          <w:rFonts w:ascii="Arial" w:hAnsi="Arial" w:cs="Arial"/>
          <w:sz w:val="22"/>
          <w:szCs w:val="22"/>
          <w:lang w:val="es-ES"/>
        </w:rPr>
        <w:t xml:space="preserve">. </w:t>
      </w:r>
      <w:r w:rsidR="003240DA">
        <w:rPr>
          <w:rFonts w:ascii="Arial" w:hAnsi="Arial" w:cs="Arial"/>
          <w:sz w:val="22"/>
          <w:szCs w:val="22"/>
          <w:lang w:val="es-ES"/>
        </w:rPr>
        <w:t>Sarapiquí</w:t>
      </w:r>
      <w:r w:rsidR="00DB3A3A" w:rsidRPr="00470322">
        <w:rPr>
          <w:rFonts w:ascii="Arial" w:hAnsi="Arial" w:cs="Arial"/>
          <w:sz w:val="22"/>
          <w:szCs w:val="22"/>
          <w:lang w:val="es-ES"/>
        </w:rPr>
        <w:t xml:space="preserve">; </w:t>
      </w:r>
      <w:r w:rsidR="003240DA">
        <w:rPr>
          <w:rFonts w:ascii="Arial" w:hAnsi="Arial" w:cs="Arial"/>
          <w:sz w:val="22"/>
          <w:szCs w:val="22"/>
          <w:lang w:val="es-ES"/>
        </w:rPr>
        <w:t>5</w:t>
      </w:r>
      <w:r w:rsidR="000C0DF6" w:rsidRPr="00470322">
        <w:rPr>
          <w:rFonts w:ascii="Arial" w:hAnsi="Arial" w:cs="Arial"/>
          <w:sz w:val="22"/>
          <w:szCs w:val="22"/>
          <w:lang w:val="es-ES"/>
        </w:rPr>
        <w:t>0</w:t>
      </w:r>
      <w:r w:rsidR="00DB3A3A" w:rsidRPr="00470322">
        <w:rPr>
          <w:rFonts w:ascii="Arial" w:hAnsi="Arial" w:cs="Arial"/>
          <w:sz w:val="22"/>
          <w:szCs w:val="22"/>
          <w:lang w:val="es-ES"/>
        </w:rPr>
        <w:t xml:space="preserve"> personas beneficiadas con </w:t>
      </w:r>
      <w:r w:rsidR="003240DA" w:rsidRPr="005F6DB4">
        <w:rPr>
          <w:rFonts w:ascii="Arial" w:hAnsi="Arial" w:cs="Arial"/>
          <w:sz w:val="22"/>
          <w:szCs w:val="22"/>
          <w:lang w:val="es-ES"/>
        </w:rPr>
        <w:t>“Hoy como ayer, defensores de la Patria. 150 Aniversario de la Campaña  Nacional”</w:t>
      </w:r>
      <w:r w:rsidR="00351CCA" w:rsidRPr="00470322">
        <w:rPr>
          <w:rFonts w:ascii="Arial" w:hAnsi="Arial" w:cs="Arial"/>
          <w:sz w:val="22"/>
          <w:szCs w:val="22"/>
          <w:lang w:val="es-ES"/>
        </w:rPr>
        <w:t xml:space="preserve">.  </w:t>
      </w:r>
      <w:r w:rsidR="003240DA">
        <w:rPr>
          <w:rFonts w:ascii="Arial" w:hAnsi="Arial" w:cs="Arial"/>
          <w:sz w:val="22"/>
          <w:szCs w:val="22"/>
          <w:lang w:val="es-ES"/>
        </w:rPr>
        <w:t>Los Chiles</w:t>
      </w:r>
      <w:r w:rsidR="00DB3A3A" w:rsidRPr="00470322">
        <w:rPr>
          <w:rFonts w:ascii="Arial" w:hAnsi="Arial" w:cs="Arial"/>
          <w:sz w:val="22"/>
          <w:szCs w:val="22"/>
          <w:lang w:val="es-ES"/>
        </w:rPr>
        <w:t xml:space="preserve">; </w:t>
      </w:r>
      <w:r w:rsidR="003240DA">
        <w:rPr>
          <w:rFonts w:ascii="Arial" w:hAnsi="Arial" w:cs="Arial"/>
          <w:sz w:val="22"/>
          <w:szCs w:val="22"/>
          <w:lang w:val="es-ES"/>
        </w:rPr>
        <w:t>105</w:t>
      </w:r>
      <w:r w:rsidR="00DB3A3A" w:rsidRPr="00470322">
        <w:rPr>
          <w:rFonts w:ascii="Arial" w:hAnsi="Arial" w:cs="Arial"/>
          <w:sz w:val="22"/>
          <w:szCs w:val="22"/>
          <w:lang w:val="es-ES"/>
        </w:rPr>
        <w:t xml:space="preserve"> personas beneficiadas</w:t>
      </w:r>
      <w:r w:rsidR="005F6DB4">
        <w:rPr>
          <w:rFonts w:ascii="Arial" w:hAnsi="Arial" w:cs="Arial"/>
          <w:sz w:val="22"/>
          <w:szCs w:val="22"/>
          <w:lang w:val="es-ES"/>
        </w:rPr>
        <w:t xml:space="preserve"> </w:t>
      </w:r>
      <w:r w:rsidR="00DB3A3A" w:rsidRPr="00470322">
        <w:rPr>
          <w:rFonts w:ascii="Arial" w:hAnsi="Arial" w:cs="Arial"/>
          <w:sz w:val="22"/>
          <w:szCs w:val="22"/>
          <w:lang w:val="es-ES"/>
        </w:rPr>
        <w:t>y</w:t>
      </w:r>
      <w:r w:rsidR="00C25E32" w:rsidRPr="00470322">
        <w:rPr>
          <w:rFonts w:ascii="Arial" w:hAnsi="Arial" w:cs="Arial"/>
          <w:sz w:val="22"/>
          <w:szCs w:val="22"/>
          <w:lang w:val="es-ES"/>
        </w:rPr>
        <w:t xml:space="preserve">; </w:t>
      </w:r>
      <w:r w:rsidR="003240DA">
        <w:rPr>
          <w:rFonts w:ascii="Arial" w:hAnsi="Arial" w:cs="Arial"/>
          <w:sz w:val="22"/>
          <w:szCs w:val="22"/>
          <w:lang w:val="es-ES"/>
        </w:rPr>
        <w:t>Upala</w:t>
      </w:r>
      <w:r w:rsidR="00C25E32" w:rsidRPr="00470322">
        <w:rPr>
          <w:rFonts w:ascii="Arial" w:hAnsi="Arial" w:cs="Arial"/>
          <w:sz w:val="22"/>
          <w:szCs w:val="22"/>
          <w:lang w:val="es-ES"/>
        </w:rPr>
        <w:t>,</w:t>
      </w:r>
      <w:r w:rsidR="00DB3A3A" w:rsidRPr="00470322">
        <w:rPr>
          <w:rFonts w:ascii="Arial" w:hAnsi="Arial" w:cs="Arial"/>
          <w:sz w:val="22"/>
          <w:szCs w:val="22"/>
          <w:lang w:val="es-ES"/>
        </w:rPr>
        <w:t xml:space="preserve"> </w:t>
      </w:r>
      <w:r w:rsidR="003240DA">
        <w:rPr>
          <w:rFonts w:ascii="Arial" w:hAnsi="Arial" w:cs="Arial"/>
          <w:sz w:val="22"/>
          <w:szCs w:val="22"/>
          <w:lang w:val="es-ES"/>
        </w:rPr>
        <w:t>150</w:t>
      </w:r>
      <w:r w:rsidR="005F6DB4">
        <w:rPr>
          <w:rFonts w:ascii="Arial" w:hAnsi="Arial" w:cs="Arial"/>
          <w:sz w:val="22"/>
          <w:szCs w:val="22"/>
          <w:lang w:val="es-ES"/>
        </w:rPr>
        <w:t xml:space="preserve"> personas beneficiadas, ambos cantones </w:t>
      </w:r>
      <w:r w:rsidR="00DB3A3A" w:rsidRPr="00470322">
        <w:rPr>
          <w:rFonts w:ascii="Arial" w:hAnsi="Arial" w:cs="Arial"/>
          <w:sz w:val="22"/>
          <w:szCs w:val="22"/>
          <w:lang w:val="es-ES"/>
        </w:rPr>
        <w:t xml:space="preserve">con la exposición </w:t>
      </w:r>
      <w:r w:rsidR="003240DA" w:rsidRPr="005F6DB4">
        <w:rPr>
          <w:rFonts w:ascii="Arial" w:hAnsi="Arial" w:cs="Arial"/>
          <w:sz w:val="22"/>
          <w:szCs w:val="22"/>
          <w:lang w:val="es-ES"/>
        </w:rPr>
        <w:t>"El proceso de Independencia Centroamericana"</w:t>
      </w:r>
      <w:r w:rsidR="00DB3A3A" w:rsidRPr="00470322">
        <w:rPr>
          <w:rFonts w:ascii="Arial" w:hAnsi="Arial" w:cs="Arial"/>
          <w:sz w:val="22"/>
          <w:szCs w:val="22"/>
          <w:lang w:val="es-ES"/>
        </w:rPr>
        <w:t xml:space="preserve">. </w:t>
      </w:r>
      <w:r w:rsidR="001A3EEC" w:rsidRPr="00470322">
        <w:rPr>
          <w:rFonts w:ascii="Arial" w:hAnsi="Arial" w:cs="Arial"/>
          <w:sz w:val="22"/>
          <w:szCs w:val="22"/>
          <w:lang w:val="es-ES"/>
        </w:rPr>
        <w:t xml:space="preserve">En total, </w:t>
      </w:r>
      <w:r w:rsidR="005F6DB4">
        <w:rPr>
          <w:rFonts w:ascii="Arial" w:hAnsi="Arial" w:cs="Arial"/>
          <w:sz w:val="22"/>
          <w:szCs w:val="22"/>
          <w:lang w:val="es-ES"/>
        </w:rPr>
        <w:t>355</w:t>
      </w:r>
      <w:r w:rsidR="001A3EEC" w:rsidRPr="00470322">
        <w:rPr>
          <w:rFonts w:ascii="Arial" w:hAnsi="Arial" w:cs="Arial"/>
          <w:sz w:val="22"/>
          <w:szCs w:val="22"/>
          <w:lang w:val="es-ES"/>
        </w:rPr>
        <w:t xml:space="preserve"> personas se beneficiaron </w:t>
      </w:r>
      <w:r w:rsidR="007B1440" w:rsidRPr="00470322">
        <w:rPr>
          <w:rFonts w:ascii="Arial" w:hAnsi="Arial" w:cs="Arial"/>
          <w:sz w:val="22"/>
          <w:szCs w:val="22"/>
          <w:lang w:val="es-ES"/>
        </w:rPr>
        <w:t>con el montaje y exhibición de estas exposiciones.</w:t>
      </w:r>
    </w:p>
    <w:p w14:paraId="0CE25BC8" w14:textId="77777777" w:rsidR="001C2033" w:rsidRDefault="001C2033" w:rsidP="001A5C04">
      <w:pPr>
        <w:pStyle w:val="NormalWeb"/>
        <w:spacing w:before="0" w:beforeAutospacing="0" w:after="0" w:afterAutospacing="0"/>
        <w:jc w:val="both"/>
        <w:rPr>
          <w:rFonts w:ascii="Calibri" w:eastAsiaTheme="minorHAnsi" w:hAnsi="Calibri" w:cs="Calibri"/>
          <w:color w:val="000000"/>
          <w:lang w:eastAsia="en-US"/>
        </w:rPr>
      </w:pPr>
    </w:p>
    <w:p w14:paraId="74202DE4" w14:textId="5D5471F7" w:rsidR="004D2534" w:rsidRPr="004D2534" w:rsidRDefault="004D2534" w:rsidP="004D2534">
      <w:pPr>
        <w:jc w:val="both"/>
        <w:rPr>
          <w:rFonts w:ascii="Arial" w:hAnsi="Arial" w:cs="Arial"/>
          <w:b/>
          <w:sz w:val="22"/>
          <w:szCs w:val="22"/>
          <w:lang w:val="es-ES"/>
        </w:rPr>
      </w:pPr>
      <w:r w:rsidRPr="004D2534">
        <w:rPr>
          <w:rFonts w:ascii="Arial" w:hAnsi="Arial" w:cs="Arial"/>
          <w:b/>
          <w:sz w:val="22"/>
          <w:szCs w:val="22"/>
          <w:lang w:val="es-ES"/>
        </w:rPr>
        <w:t>Exposición Documental</w:t>
      </w:r>
    </w:p>
    <w:p w14:paraId="725260B2" w14:textId="77777777" w:rsidR="004D2534" w:rsidRPr="004D2534" w:rsidRDefault="004D2534" w:rsidP="004D2534">
      <w:pPr>
        <w:jc w:val="both"/>
        <w:rPr>
          <w:rFonts w:ascii="Arial" w:hAnsi="Arial" w:cs="Arial"/>
          <w:sz w:val="22"/>
          <w:szCs w:val="22"/>
          <w:lang w:val="es-ES"/>
        </w:rPr>
      </w:pPr>
    </w:p>
    <w:p w14:paraId="118D847C" w14:textId="77777777"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 xml:space="preserve">Se realizó la “Exposición documental de la Colección de afiches del Archivo Nacional”, esta muestra documental permite dar a conocer una parte representativa de la Colección de Afiches del Archivo Nacional,  una selección realizada a partir del estudio y análisis exhaustivo de sus más de 8.000 ejemplares. Se muestran afiches con fechas desde 1901 a 2018, que corresponde a la fecha del afiche más antiguo y al más reciente que se conserva en la institución. </w:t>
      </w:r>
    </w:p>
    <w:p w14:paraId="7D2037E0" w14:textId="77777777" w:rsidR="004D2534" w:rsidRPr="004D2534" w:rsidRDefault="004D2534" w:rsidP="004D2534">
      <w:pPr>
        <w:jc w:val="both"/>
        <w:rPr>
          <w:rFonts w:ascii="Arial" w:hAnsi="Arial" w:cs="Arial"/>
          <w:sz w:val="22"/>
          <w:szCs w:val="22"/>
          <w:lang w:val="es-ES"/>
        </w:rPr>
      </w:pPr>
    </w:p>
    <w:p w14:paraId="580C7A5E" w14:textId="77777777" w:rsidR="004D2534" w:rsidRPr="004D2534" w:rsidRDefault="004D2534" w:rsidP="004D2534">
      <w:pPr>
        <w:jc w:val="both"/>
        <w:rPr>
          <w:rFonts w:ascii="Arial" w:hAnsi="Arial" w:cs="Arial"/>
          <w:sz w:val="22"/>
          <w:szCs w:val="22"/>
          <w:lang w:val="es-ES"/>
        </w:rPr>
      </w:pPr>
    </w:p>
    <w:p w14:paraId="0BA500C0" w14:textId="77777777" w:rsidR="004D2534" w:rsidRDefault="004D2534" w:rsidP="004D2534">
      <w:pPr>
        <w:jc w:val="both"/>
        <w:rPr>
          <w:rFonts w:ascii="Arial" w:hAnsi="Arial" w:cs="Arial"/>
          <w:sz w:val="22"/>
          <w:szCs w:val="22"/>
          <w:lang w:val="es-ES"/>
        </w:rPr>
      </w:pPr>
    </w:p>
    <w:p w14:paraId="541A8E6E" w14:textId="77777777" w:rsidR="004D2534" w:rsidRPr="004D2534" w:rsidRDefault="004D2534" w:rsidP="004D2534">
      <w:pPr>
        <w:jc w:val="both"/>
        <w:rPr>
          <w:rFonts w:ascii="Arial" w:hAnsi="Arial" w:cs="Arial"/>
          <w:b/>
          <w:sz w:val="22"/>
          <w:szCs w:val="22"/>
          <w:lang w:val="es-ES"/>
        </w:rPr>
      </w:pPr>
      <w:r w:rsidRPr="004D2534">
        <w:rPr>
          <w:rFonts w:ascii="Arial" w:hAnsi="Arial" w:cs="Arial"/>
          <w:b/>
          <w:sz w:val="22"/>
          <w:szCs w:val="22"/>
          <w:lang w:val="es-ES"/>
        </w:rPr>
        <w:lastRenderedPageBreak/>
        <w:t>Revista Nacional del Archivo Nacional</w:t>
      </w:r>
    </w:p>
    <w:p w14:paraId="663A9C78" w14:textId="77777777" w:rsidR="004D2534" w:rsidRDefault="004D2534" w:rsidP="004D2534">
      <w:pPr>
        <w:jc w:val="both"/>
        <w:rPr>
          <w:rFonts w:ascii="Arial" w:hAnsi="Arial" w:cs="Arial"/>
          <w:sz w:val="22"/>
          <w:szCs w:val="22"/>
          <w:lang w:val="es-ES"/>
        </w:rPr>
      </w:pPr>
    </w:p>
    <w:p w14:paraId="550DADA5" w14:textId="19D6F325"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La Revista del Archivo Nacional (RAN) es una publicación con más de 80 años de trayectoria. En su última edición obtuvo una calificación de 96 sobre 100, en el registro Latindex, lo que da cuenta de su calidad y rigurosidad.</w:t>
      </w:r>
    </w:p>
    <w:p w14:paraId="08CB795F" w14:textId="77777777" w:rsidR="004D2534" w:rsidRPr="004D2534" w:rsidRDefault="004D2534" w:rsidP="004D2534">
      <w:pPr>
        <w:jc w:val="both"/>
        <w:rPr>
          <w:rFonts w:ascii="Arial" w:hAnsi="Arial" w:cs="Arial"/>
          <w:sz w:val="22"/>
          <w:szCs w:val="22"/>
          <w:lang w:val="es-ES"/>
        </w:rPr>
      </w:pPr>
    </w:p>
    <w:p w14:paraId="00FBF09B" w14:textId="28002A70" w:rsidR="004D2534" w:rsidRPr="004D2534" w:rsidRDefault="004D2534" w:rsidP="004D2534">
      <w:pPr>
        <w:jc w:val="both"/>
        <w:rPr>
          <w:rFonts w:ascii="Arial" w:hAnsi="Arial" w:cs="Arial"/>
          <w:b/>
          <w:sz w:val="22"/>
          <w:szCs w:val="22"/>
          <w:lang w:val="es-ES"/>
        </w:rPr>
      </w:pPr>
      <w:r w:rsidRPr="004D2534">
        <w:rPr>
          <w:rFonts w:ascii="Arial" w:hAnsi="Arial" w:cs="Arial"/>
          <w:b/>
          <w:sz w:val="22"/>
          <w:szCs w:val="22"/>
          <w:lang w:val="es-ES"/>
        </w:rPr>
        <w:t>Proyección Institucional</w:t>
      </w:r>
    </w:p>
    <w:p w14:paraId="535CBE5F" w14:textId="77777777" w:rsidR="004D2534" w:rsidRPr="004D2534" w:rsidRDefault="004D2534" w:rsidP="004D2534">
      <w:pPr>
        <w:jc w:val="both"/>
        <w:rPr>
          <w:rFonts w:ascii="Arial" w:hAnsi="Arial" w:cs="Arial"/>
          <w:sz w:val="22"/>
          <w:szCs w:val="22"/>
          <w:lang w:val="es-ES"/>
        </w:rPr>
      </w:pPr>
    </w:p>
    <w:p w14:paraId="00173BEC" w14:textId="7B1AB2F6" w:rsidR="004D2534" w:rsidRPr="005B350C" w:rsidRDefault="004D2534" w:rsidP="005B350C">
      <w:pPr>
        <w:jc w:val="both"/>
        <w:rPr>
          <w:rFonts w:ascii="Arial" w:hAnsi="Arial" w:cs="Arial"/>
          <w:sz w:val="22"/>
          <w:szCs w:val="22"/>
          <w:lang w:val="es-ES"/>
        </w:rPr>
      </w:pPr>
      <w:r w:rsidRPr="005B350C">
        <w:rPr>
          <w:rFonts w:ascii="Arial" w:hAnsi="Arial" w:cs="Arial"/>
          <w:sz w:val="22"/>
          <w:szCs w:val="22"/>
          <w:lang w:val="es-ES"/>
        </w:rPr>
        <w:t xml:space="preserve">Se participó en la </w:t>
      </w:r>
      <w:hyperlink r:id="rId9" w:history="1">
        <w:r w:rsidRPr="005B350C">
          <w:rPr>
            <w:rFonts w:ascii="Arial" w:hAnsi="Arial" w:cs="Arial"/>
            <w:sz w:val="22"/>
            <w:szCs w:val="22"/>
            <w:lang w:val="es-ES"/>
          </w:rPr>
          <w:t>ExpoMuseos2018</w:t>
        </w:r>
      </w:hyperlink>
      <w:r w:rsidRPr="005B350C">
        <w:rPr>
          <w:rFonts w:ascii="Arial" w:hAnsi="Arial" w:cs="Arial"/>
          <w:sz w:val="22"/>
          <w:szCs w:val="22"/>
          <w:lang w:val="es-ES"/>
        </w:rPr>
        <w:t xml:space="preserve"> realizada en la Casa del Cuño, con el tema “La importancia de los archivos para la transparencia y el acceso a la información”, se brindaron detalles de los departamentos de Archivo Histórico, Notarial e Intermedio, así como materiales compartidos con el público. Se atendieron 53 visitas guiadas al Archivo Nacional, con la participación de 1.184 visitantes.</w:t>
      </w:r>
      <w:r w:rsidR="005B350C" w:rsidRPr="005B350C">
        <w:rPr>
          <w:rFonts w:ascii="Arial" w:hAnsi="Arial" w:cs="Arial"/>
          <w:sz w:val="22"/>
          <w:szCs w:val="22"/>
          <w:lang w:val="es-ES"/>
        </w:rPr>
        <w:t xml:space="preserve"> </w:t>
      </w:r>
      <w:r w:rsidRPr="005B350C">
        <w:rPr>
          <w:rFonts w:ascii="Arial" w:hAnsi="Arial" w:cs="Arial"/>
          <w:sz w:val="22"/>
          <w:szCs w:val="22"/>
          <w:lang w:val="es-ES"/>
        </w:rPr>
        <w:t>Se atendieron solicitudes de préstamo de 12 exposiciones itinerantes a instituciones y comunidades en diversos lugares del país.</w:t>
      </w:r>
      <w:r w:rsidR="005B350C" w:rsidRPr="005B350C">
        <w:rPr>
          <w:rFonts w:ascii="Arial" w:hAnsi="Arial" w:cs="Arial"/>
          <w:sz w:val="22"/>
          <w:szCs w:val="22"/>
          <w:lang w:val="es-ES"/>
        </w:rPr>
        <w:t xml:space="preserve"> </w:t>
      </w:r>
      <w:r w:rsidRPr="005B350C">
        <w:rPr>
          <w:rFonts w:ascii="Arial" w:hAnsi="Arial" w:cs="Arial"/>
          <w:sz w:val="22"/>
          <w:szCs w:val="22"/>
          <w:lang w:val="es-ES"/>
        </w:rPr>
        <w:t>Se realizó la Feria de Archivos en el Día Internacional de los Archivos, los días 8 y 9 de junio, con participación de 1.500 personas. Se ofreció la exposición “Unos días con Hugo Díaz: Sacudiendo conciencias con humor”. Su obra retrató el diario vivir de la gente común y corriente de la Costa Rica de la segunda mitad del siglo XX. Se festejó el Día Mundial del Patrimonio Audiovisual con la proyección del documental “Tierra de Marimbas” y se realizó un conversatorio sobre el proceso de restauración de este audiovisual a cargo del Centro de Cine.</w:t>
      </w:r>
    </w:p>
    <w:p w14:paraId="166273B3" w14:textId="77777777" w:rsidR="004D2534" w:rsidRPr="004D2534" w:rsidRDefault="004D2534" w:rsidP="004D2534">
      <w:pPr>
        <w:jc w:val="both"/>
        <w:rPr>
          <w:rFonts w:ascii="Arial" w:hAnsi="Arial" w:cs="Arial"/>
          <w:sz w:val="22"/>
          <w:szCs w:val="22"/>
          <w:lang w:val="es-ES"/>
        </w:rPr>
      </w:pPr>
    </w:p>
    <w:p w14:paraId="59FD5EE3" w14:textId="368CFF7B" w:rsidR="004D2534" w:rsidRPr="005B350C" w:rsidRDefault="004D2534" w:rsidP="004D2534">
      <w:pPr>
        <w:jc w:val="both"/>
        <w:rPr>
          <w:rFonts w:ascii="Arial" w:hAnsi="Arial" w:cs="Arial"/>
          <w:b/>
          <w:sz w:val="22"/>
          <w:szCs w:val="22"/>
          <w:lang w:val="es-ES"/>
        </w:rPr>
      </w:pPr>
      <w:r w:rsidRPr="005B350C">
        <w:rPr>
          <w:rFonts w:ascii="Arial" w:hAnsi="Arial" w:cs="Arial"/>
          <w:b/>
          <w:sz w:val="22"/>
          <w:szCs w:val="22"/>
          <w:lang w:val="es-ES"/>
        </w:rPr>
        <w:t>Registros de Patrimonio</w:t>
      </w:r>
    </w:p>
    <w:p w14:paraId="37B504FC" w14:textId="77777777" w:rsidR="004D2534" w:rsidRPr="004D2534" w:rsidRDefault="004D2534" w:rsidP="004D2534">
      <w:pPr>
        <w:jc w:val="both"/>
        <w:rPr>
          <w:rFonts w:ascii="Arial" w:hAnsi="Arial" w:cs="Arial"/>
          <w:sz w:val="22"/>
          <w:szCs w:val="22"/>
          <w:lang w:val="es-ES"/>
        </w:rPr>
      </w:pPr>
    </w:p>
    <w:p w14:paraId="682E0F2F" w14:textId="5F5017D3"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Se incorporó en las bases de datos del Archivo Histórico 46.682 registros y 2.328 registros nuevos de fotografías. En el Archivo Notarial 38.564 registros nuevos y 98.262 registros depurados de índices notariales, así como 1.520 registros nuevos de referencias bibliográficas. A la fecha se encuentran disponibles 4.579.003 registros en bases de datos que se pueden consultar por internet. Se atendieron 55.814 consultas de documentos in situ y 320.353 consultas de las bases de datos y sistemas disponibles de los departamentos Archivo Histórico y Archivo Notarial</w:t>
      </w:r>
      <w:r w:rsidR="00DC3FD7">
        <w:rPr>
          <w:rFonts w:ascii="Arial" w:hAnsi="Arial" w:cs="Arial"/>
          <w:sz w:val="22"/>
          <w:szCs w:val="22"/>
          <w:lang w:val="es-ES"/>
        </w:rPr>
        <w:t>.</w:t>
      </w:r>
      <w:r w:rsidRPr="004D2534">
        <w:rPr>
          <w:rFonts w:ascii="Arial" w:hAnsi="Arial" w:cs="Arial"/>
          <w:sz w:val="22"/>
          <w:szCs w:val="22"/>
          <w:lang w:val="es-ES"/>
        </w:rPr>
        <w:t xml:space="preserve"> Además, se </w:t>
      </w:r>
      <w:r w:rsidR="00DC3FD7">
        <w:rPr>
          <w:rFonts w:ascii="Arial" w:hAnsi="Arial" w:cs="Arial"/>
          <w:sz w:val="22"/>
          <w:szCs w:val="22"/>
          <w:lang w:val="es-ES"/>
        </w:rPr>
        <w:t xml:space="preserve">disponen todos los </w:t>
      </w:r>
      <w:r w:rsidRPr="004D2534">
        <w:rPr>
          <w:rFonts w:ascii="Arial" w:hAnsi="Arial" w:cs="Arial"/>
          <w:sz w:val="22"/>
          <w:szCs w:val="22"/>
          <w:lang w:val="es-ES"/>
        </w:rPr>
        <w:t xml:space="preserve">registros en bases de datos </w:t>
      </w:r>
      <w:r w:rsidR="00DC3FD7">
        <w:rPr>
          <w:rFonts w:ascii="Arial" w:hAnsi="Arial" w:cs="Arial"/>
          <w:sz w:val="22"/>
          <w:szCs w:val="22"/>
          <w:lang w:val="es-ES"/>
        </w:rPr>
        <w:t xml:space="preserve">para </w:t>
      </w:r>
      <w:r w:rsidRPr="004D2534">
        <w:rPr>
          <w:rFonts w:ascii="Arial" w:hAnsi="Arial" w:cs="Arial"/>
          <w:sz w:val="22"/>
          <w:szCs w:val="22"/>
          <w:lang w:val="es-ES"/>
        </w:rPr>
        <w:t xml:space="preserve">que se pueden consultar por internet. </w:t>
      </w:r>
    </w:p>
    <w:p w14:paraId="4A097B34" w14:textId="77777777" w:rsidR="004D2534" w:rsidRPr="004D2534" w:rsidRDefault="004D2534" w:rsidP="004D2534">
      <w:pPr>
        <w:jc w:val="both"/>
        <w:rPr>
          <w:rFonts w:ascii="Arial" w:hAnsi="Arial" w:cs="Arial"/>
          <w:sz w:val="22"/>
          <w:szCs w:val="22"/>
          <w:lang w:val="es-ES"/>
        </w:rPr>
      </w:pPr>
    </w:p>
    <w:p w14:paraId="68C860C4" w14:textId="00DE0A14" w:rsidR="004D2534" w:rsidRPr="005B350C" w:rsidRDefault="004D2534" w:rsidP="004D2534">
      <w:pPr>
        <w:jc w:val="both"/>
        <w:rPr>
          <w:rFonts w:ascii="Arial" w:hAnsi="Arial" w:cs="Arial"/>
          <w:b/>
          <w:sz w:val="22"/>
          <w:szCs w:val="22"/>
          <w:lang w:val="es-ES"/>
        </w:rPr>
      </w:pPr>
      <w:r w:rsidRPr="005B350C">
        <w:rPr>
          <w:rFonts w:ascii="Arial" w:hAnsi="Arial" w:cs="Arial"/>
          <w:b/>
          <w:sz w:val="22"/>
          <w:szCs w:val="22"/>
          <w:lang w:val="es-ES"/>
        </w:rPr>
        <w:t>Servicios Digitales</w:t>
      </w:r>
    </w:p>
    <w:p w14:paraId="448D6EBC" w14:textId="77777777" w:rsidR="004D2534" w:rsidRPr="004D2534" w:rsidRDefault="004D2534" w:rsidP="004D2534">
      <w:pPr>
        <w:jc w:val="both"/>
        <w:rPr>
          <w:rFonts w:ascii="Arial" w:hAnsi="Arial" w:cs="Arial"/>
          <w:sz w:val="22"/>
          <w:szCs w:val="22"/>
          <w:lang w:val="es-ES"/>
        </w:rPr>
      </w:pPr>
    </w:p>
    <w:p w14:paraId="6A35281A" w14:textId="77777777"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Se dio inicio con el servicio de reproducciones documentales y audiovisuales que la institución siempre ha ofrecido, pero que ahora podrán entregarse mediante copia digital, digitalización, impresión de material digitalizado y certificaciones de años laborados vía correo electrónico o postal. Dentro de las ventajas está que el costo de este servicio será menor a lo usual por cuanto el material ya se encuentra digitalizado, la entrega será el mismo día o máximo al día siguiente si se trata de una cantidad mayor a 70 piezas y, además, se garantizan imágenes máster de alta calidad.</w:t>
      </w:r>
    </w:p>
    <w:p w14:paraId="145052AD" w14:textId="77777777" w:rsidR="004D2534" w:rsidRPr="004D2534" w:rsidRDefault="004D2534" w:rsidP="004D2534">
      <w:pPr>
        <w:jc w:val="both"/>
        <w:rPr>
          <w:rFonts w:ascii="Arial" w:hAnsi="Arial" w:cs="Arial"/>
          <w:sz w:val="22"/>
          <w:szCs w:val="22"/>
          <w:lang w:val="es-ES"/>
        </w:rPr>
      </w:pPr>
    </w:p>
    <w:p w14:paraId="68807988" w14:textId="7533FB46" w:rsidR="004D2534" w:rsidRPr="005B350C" w:rsidRDefault="004D2534" w:rsidP="004D2534">
      <w:pPr>
        <w:jc w:val="both"/>
        <w:rPr>
          <w:rFonts w:ascii="Arial" w:hAnsi="Arial" w:cs="Arial"/>
          <w:b/>
          <w:sz w:val="22"/>
          <w:szCs w:val="22"/>
          <w:lang w:val="es-ES"/>
        </w:rPr>
      </w:pPr>
      <w:r w:rsidRPr="005B350C">
        <w:rPr>
          <w:rFonts w:ascii="Arial" w:hAnsi="Arial" w:cs="Arial"/>
          <w:b/>
          <w:sz w:val="22"/>
          <w:szCs w:val="22"/>
          <w:lang w:val="es-ES"/>
        </w:rPr>
        <w:t>Congreso Archivístico Nacional</w:t>
      </w:r>
    </w:p>
    <w:p w14:paraId="538B4B05" w14:textId="77777777" w:rsidR="004D2534" w:rsidRPr="004D2534" w:rsidRDefault="004D2534" w:rsidP="004D2534">
      <w:pPr>
        <w:jc w:val="both"/>
        <w:rPr>
          <w:rFonts w:ascii="Arial" w:hAnsi="Arial" w:cs="Arial"/>
          <w:sz w:val="22"/>
          <w:szCs w:val="22"/>
          <w:lang w:val="es-ES"/>
        </w:rPr>
      </w:pPr>
    </w:p>
    <w:p w14:paraId="23C34993" w14:textId="77777777"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 xml:space="preserve">En julio del 2018 se llevó a cabo el XXX Congreso Archivístico Nacional, cuyo tema fue “Competencias Gerenciales en la Administración de Archivos”, se contó con la participación de importantes expertos nacionales, que aportaron sus conocimientos y experiencias respecto de las competencias administrativas, humanas y estratégicas en la administración de archivos. Además, se presentaron los resultados del Índice de Desarrollo Archivístico elaborado a partir de los informes sobre el desarrollo archivístico que presentan las instituciones que conforman el Sistema Nacional de Archivos con la finalidad de conocer el avance en materia archivística a nivel nacional. Destacan las puntuaciones del INEC, Ministerio de la Presidencia y COMEX, siendo los tres primeros lugares del ranking.   </w:t>
      </w:r>
    </w:p>
    <w:p w14:paraId="15EA46D9" w14:textId="77777777" w:rsidR="004D2534" w:rsidRPr="004D2534" w:rsidRDefault="004D2534" w:rsidP="004D2534">
      <w:pPr>
        <w:jc w:val="both"/>
        <w:rPr>
          <w:rFonts w:ascii="Arial" w:hAnsi="Arial" w:cs="Arial"/>
          <w:sz w:val="22"/>
          <w:szCs w:val="22"/>
          <w:lang w:val="es-ES"/>
        </w:rPr>
      </w:pPr>
    </w:p>
    <w:p w14:paraId="57ACC062" w14:textId="4011A1D3" w:rsidR="004D2534" w:rsidRPr="005B350C" w:rsidRDefault="004D2534" w:rsidP="004D2534">
      <w:pPr>
        <w:jc w:val="both"/>
        <w:rPr>
          <w:rFonts w:ascii="Arial" w:hAnsi="Arial" w:cs="Arial"/>
          <w:b/>
          <w:sz w:val="22"/>
          <w:szCs w:val="22"/>
          <w:lang w:val="es-ES"/>
        </w:rPr>
      </w:pPr>
      <w:r w:rsidRPr="005B350C">
        <w:rPr>
          <w:rFonts w:ascii="Arial" w:hAnsi="Arial" w:cs="Arial"/>
          <w:b/>
          <w:sz w:val="22"/>
          <w:szCs w:val="22"/>
          <w:lang w:val="es-ES"/>
        </w:rPr>
        <w:t>Actividades de Capacitación</w:t>
      </w:r>
    </w:p>
    <w:p w14:paraId="242BD185" w14:textId="77777777" w:rsidR="004D2534" w:rsidRPr="004D2534" w:rsidRDefault="004D2534" w:rsidP="004D2534">
      <w:pPr>
        <w:jc w:val="both"/>
        <w:rPr>
          <w:rFonts w:ascii="Arial" w:hAnsi="Arial" w:cs="Arial"/>
          <w:sz w:val="22"/>
          <w:szCs w:val="22"/>
          <w:lang w:val="es-ES"/>
        </w:rPr>
      </w:pPr>
    </w:p>
    <w:p w14:paraId="195D495E" w14:textId="77777777"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 xml:space="preserve">Se llevaron a cabo 23 actividades de capacitación y actualización profesional entre cursos, talleres y charlas, todos dedicados a los temas archivísticos y notariales, en las que se capacitó a 1.052 personas. </w:t>
      </w:r>
    </w:p>
    <w:p w14:paraId="2AD465DB" w14:textId="77777777" w:rsidR="004D2534" w:rsidRPr="005B350C" w:rsidRDefault="004D2534" w:rsidP="004D2534">
      <w:pPr>
        <w:jc w:val="both"/>
        <w:rPr>
          <w:rFonts w:ascii="Arial" w:hAnsi="Arial" w:cs="Arial"/>
          <w:b/>
          <w:sz w:val="22"/>
          <w:szCs w:val="22"/>
          <w:lang w:val="es-ES"/>
        </w:rPr>
      </w:pPr>
    </w:p>
    <w:p w14:paraId="315439B5" w14:textId="59961F06" w:rsidR="004D2534" w:rsidRPr="005B350C" w:rsidRDefault="004D2534" w:rsidP="004D2534">
      <w:pPr>
        <w:jc w:val="both"/>
        <w:rPr>
          <w:rFonts w:ascii="Arial" w:hAnsi="Arial" w:cs="Arial"/>
          <w:b/>
          <w:sz w:val="22"/>
          <w:szCs w:val="22"/>
          <w:lang w:val="es-ES"/>
        </w:rPr>
      </w:pPr>
      <w:r w:rsidRPr="005B350C">
        <w:rPr>
          <w:rFonts w:ascii="Arial" w:hAnsi="Arial" w:cs="Arial"/>
          <w:b/>
          <w:sz w:val="22"/>
          <w:szCs w:val="22"/>
          <w:lang w:val="es-ES"/>
        </w:rPr>
        <w:t>Rectoría del Sistema Nacional de Archivos</w:t>
      </w:r>
    </w:p>
    <w:p w14:paraId="491C3124" w14:textId="77777777" w:rsidR="004D2534" w:rsidRPr="004D2534" w:rsidRDefault="004D2534" w:rsidP="004D2534">
      <w:pPr>
        <w:jc w:val="both"/>
        <w:rPr>
          <w:rFonts w:ascii="Arial" w:hAnsi="Arial" w:cs="Arial"/>
          <w:sz w:val="22"/>
          <w:szCs w:val="22"/>
          <w:lang w:val="es-ES"/>
        </w:rPr>
      </w:pPr>
    </w:p>
    <w:p w14:paraId="0736A29C" w14:textId="77777777"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 xml:space="preserve">En el marco de las competencias de esta rectoría, fue posible realizar 28 actividades de inspección y de seguimientos de inspecciones en sitio y escritos en los archivos de las instituciones del sistema, así como atender 359 actividades de asesorías sobre la administración y conservación de los documentos. Así mismo se atendieron 100 trámites de valoración documental para autorizar la eliminación de documentos o declarar algunos de ellos como patrimonio de conservación permanente. </w:t>
      </w:r>
    </w:p>
    <w:p w14:paraId="5608E395" w14:textId="77777777" w:rsidR="004D2534" w:rsidRPr="004D2534" w:rsidRDefault="004D2534" w:rsidP="004D2534">
      <w:pPr>
        <w:jc w:val="both"/>
        <w:rPr>
          <w:rFonts w:ascii="Arial" w:hAnsi="Arial" w:cs="Arial"/>
          <w:sz w:val="22"/>
          <w:szCs w:val="22"/>
          <w:lang w:val="es-ES"/>
        </w:rPr>
      </w:pPr>
    </w:p>
    <w:p w14:paraId="2E0FABB7" w14:textId="37B61DA6" w:rsidR="004D2534" w:rsidRPr="00D358DC" w:rsidRDefault="004D2534" w:rsidP="004D2534">
      <w:pPr>
        <w:rPr>
          <w:rFonts w:ascii="Arial" w:hAnsi="Arial" w:cs="Arial"/>
          <w:b/>
          <w:sz w:val="22"/>
          <w:szCs w:val="22"/>
          <w:lang w:val="es-ES"/>
        </w:rPr>
      </w:pPr>
      <w:r w:rsidRPr="00D358DC">
        <w:rPr>
          <w:rFonts w:ascii="Arial" w:hAnsi="Arial" w:cs="Arial"/>
          <w:b/>
          <w:sz w:val="22"/>
          <w:szCs w:val="22"/>
          <w:lang w:val="es-ES"/>
        </w:rPr>
        <w:t>Cooperación Internacional</w:t>
      </w:r>
    </w:p>
    <w:p w14:paraId="6F1FF2E5" w14:textId="77777777" w:rsidR="004D2534" w:rsidRPr="004D2534" w:rsidRDefault="004D2534" w:rsidP="004D2534">
      <w:pPr>
        <w:rPr>
          <w:rFonts w:ascii="Arial" w:hAnsi="Arial" w:cs="Arial"/>
          <w:sz w:val="22"/>
          <w:szCs w:val="22"/>
          <w:lang w:val="es-ES"/>
        </w:rPr>
      </w:pPr>
    </w:p>
    <w:p w14:paraId="2A3B4421" w14:textId="77777777"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Mediante la cooperación del Programa Iberarchivos-ADAI, se logró la ejecución de un proyecto por un monto total de € 2.500 (¢1.670.710) "Revisar, coser y archivar índices notariales del periodo 2013-2015 (segunda etapa). Este proyecto se desarrolló en el Departamento Archivo Notarial y en el Departamento de Conservación. Se revisaron, cosieron y archivaron 2.274 expedientes de índices notariales del periodo 2013-2015.</w:t>
      </w:r>
    </w:p>
    <w:p w14:paraId="3EB165C1" w14:textId="77777777" w:rsidR="004D2534" w:rsidRPr="004D2534" w:rsidRDefault="004D2534" w:rsidP="004D2534">
      <w:pPr>
        <w:jc w:val="both"/>
        <w:rPr>
          <w:rFonts w:ascii="Arial" w:hAnsi="Arial" w:cs="Arial"/>
          <w:sz w:val="22"/>
          <w:szCs w:val="22"/>
          <w:lang w:val="es-ES"/>
        </w:rPr>
      </w:pPr>
    </w:p>
    <w:p w14:paraId="369966B2" w14:textId="32D6E5E8" w:rsidR="004D2534" w:rsidRPr="00D358DC" w:rsidRDefault="00D358DC" w:rsidP="004D2534">
      <w:pPr>
        <w:jc w:val="both"/>
        <w:rPr>
          <w:rFonts w:ascii="Arial" w:hAnsi="Arial" w:cs="Arial"/>
          <w:b/>
          <w:sz w:val="22"/>
          <w:szCs w:val="22"/>
          <w:lang w:val="es-ES"/>
        </w:rPr>
      </w:pPr>
      <w:r w:rsidRPr="00D358DC">
        <w:rPr>
          <w:rFonts w:ascii="Arial" w:hAnsi="Arial" w:cs="Arial"/>
          <w:b/>
          <w:sz w:val="22"/>
          <w:szCs w:val="22"/>
          <w:lang w:val="es-ES"/>
        </w:rPr>
        <w:t>Rescate y Conservación del Patrimonio</w:t>
      </w:r>
    </w:p>
    <w:p w14:paraId="0E0D3087" w14:textId="77777777" w:rsidR="004D2534" w:rsidRPr="004D2534" w:rsidRDefault="004D2534" w:rsidP="004D2534">
      <w:pPr>
        <w:jc w:val="both"/>
        <w:rPr>
          <w:rFonts w:ascii="Arial" w:hAnsi="Arial" w:cs="Arial"/>
          <w:sz w:val="22"/>
          <w:szCs w:val="22"/>
          <w:lang w:val="es-ES"/>
        </w:rPr>
      </w:pPr>
    </w:p>
    <w:p w14:paraId="7B87325D" w14:textId="23E3ABF8" w:rsidR="004D2534" w:rsidRPr="005B350C" w:rsidRDefault="004D2534" w:rsidP="005B350C">
      <w:pPr>
        <w:jc w:val="both"/>
        <w:rPr>
          <w:rFonts w:ascii="Arial" w:hAnsi="Arial" w:cs="Arial"/>
          <w:sz w:val="22"/>
          <w:szCs w:val="22"/>
          <w:lang w:val="es-ES"/>
        </w:rPr>
      </w:pPr>
      <w:r w:rsidRPr="005B350C">
        <w:rPr>
          <w:rFonts w:ascii="Arial" w:hAnsi="Arial" w:cs="Arial"/>
          <w:sz w:val="22"/>
          <w:szCs w:val="22"/>
          <w:lang w:val="es-ES"/>
        </w:rPr>
        <w:t>Se realizó la encuadernación, restauración y cosido 4.881 documentos históricos. Se recibieron transferencias de archivos públicos tales como, Hospital Nacional Psiquiátrico, Ministerio de Economía, Industria y Comercio, Instituto de Alajuela, Municipalidades, Fábrica Nacional de Licores (Fanal), etc.</w:t>
      </w:r>
      <w:r w:rsidR="005B350C" w:rsidRPr="005B350C">
        <w:rPr>
          <w:rFonts w:ascii="Arial" w:hAnsi="Arial" w:cs="Arial"/>
          <w:sz w:val="22"/>
          <w:szCs w:val="22"/>
          <w:lang w:val="es-ES"/>
        </w:rPr>
        <w:t xml:space="preserve"> </w:t>
      </w:r>
      <w:r w:rsidRPr="005B350C">
        <w:rPr>
          <w:rFonts w:ascii="Arial" w:hAnsi="Arial" w:cs="Arial"/>
          <w:sz w:val="22"/>
          <w:szCs w:val="22"/>
          <w:lang w:val="es-ES"/>
        </w:rPr>
        <w:t>Se recibieron donaciones de documentos, para un total de 5.015 unidades entre documentos textuales, fotografías, afiches, mapas y planos, destacando l documentos personales del señor Tobías Bolaños Palma, Daniel Oduber, Hugo Díaz, entre otros.</w:t>
      </w:r>
    </w:p>
    <w:p w14:paraId="118A9F47" w14:textId="77777777" w:rsidR="004D2534" w:rsidRDefault="004D2534" w:rsidP="004D2534">
      <w:pPr>
        <w:jc w:val="both"/>
        <w:rPr>
          <w:rFonts w:ascii="Arial" w:hAnsi="Arial" w:cs="Arial"/>
          <w:sz w:val="22"/>
          <w:szCs w:val="22"/>
          <w:lang w:val="es-ES"/>
        </w:rPr>
      </w:pPr>
    </w:p>
    <w:p w14:paraId="0CA408D5" w14:textId="7413AF5A" w:rsidR="004D2534" w:rsidRPr="005B350C" w:rsidRDefault="00D358DC" w:rsidP="005B350C">
      <w:pPr>
        <w:pStyle w:val="Ttulo1"/>
        <w:numPr>
          <w:ilvl w:val="0"/>
          <w:numId w:val="9"/>
        </w:numPr>
        <w:rPr>
          <w:rFonts w:cs="Arial"/>
          <w:sz w:val="22"/>
          <w:szCs w:val="22"/>
        </w:rPr>
      </w:pPr>
      <w:bookmarkStart w:id="3" w:name="_Toc4741976"/>
      <w:r w:rsidRPr="005B350C">
        <w:rPr>
          <w:rFonts w:cs="Arial"/>
          <w:sz w:val="22"/>
          <w:szCs w:val="22"/>
        </w:rPr>
        <w:t>Inversión</w:t>
      </w:r>
      <w:bookmarkEnd w:id="3"/>
    </w:p>
    <w:p w14:paraId="7876792D" w14:textId="77777777" w:rsidR="00D358DC" w:rsidRPr="004D2534" w:rsidRDefault="00D358DC" w:rsidP="004D2534">
      <w:pPr>
        <w:jc w:val="both"/>
        <w:rPr>
          <w:rFonts w:ascii="Arial" w:hAnsi="Arial" w:cs="Arial"/>
          <w:sz w:val="22"/>
          <w:szCs w:val="22"/>
          <w:lang w:val="es-ES"/>
        </w:rPr>
      </w:pPr>
    </w:p>
    <w:p w14:paraId="0BF38E5A" w14:textId="77777777"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Para el  cumplimiento de las metas y competencias se invirtieron ¢2.705.7 millones, que provienen de la transferencia del Gobierno Central y los recursos propios de la Junta Administrativa del Archivo Nacional. En este monto de inversión destacan los ¢18.07 millones de colones, que fueron destinados al financiamiento del proyecto de construcción de la IV Etapa del edificio.</w:t>
      </w:r>
    </w:p>
    <w:p w14:paraId="19A8C44D" w14:textId="77777777" w:rsidR="004D2534" w:rsidRPr="004D2534" w:rsidRDefault="004D2534" w:rsidP="004D2534">
      <w:pPr>
        <w:rPr>
          <w:rFonts w:ascii="Arial" w:hAnsi="Arial" w:cs="Arial"/>
          <w:sz w:val="22"/>
          <w:szCs w:val="22"/>
          <w:lang w:val="es-ES"/>
        </w:rPr>
      </w:pPr>
    </w:p>
    <w:p w14:paraId="079A4A28" w14:textId="41E1E13C" w:rsidR="004D2534" w:rsidRPr="005B350C" w:rsidRDefault="004D2534" w:rsidP="005B350C">
      <w:pPr>
        <w:pStyle w:val="Ttulo1"/>
        <w:numPr>
          <w:ilvl w:val="0"/>
          <w:numId w:val="9"/>
        </w:numPr>
        <w:rPr>
          <w:rFonts w:cs="Arial"/>
          <w:sz w:val="22"/>
          <w:szCs w:val="22"/>
        </w:rPr>
      </w:pPr>
      <w:bookmarkStart w:id="4" w:name="_Toc4741977"/>
      <w:r w:rsidRPr="005B350C">
        <w:rPr>
          <w:rFonts w:cs="Arial"/>
          <w:sz w:val="22"/>
          <w:szCs w:val="22"/>
        </w:rPr>
        <w:t>Limitaciones u obstáculos encontrados</w:t>
      </w:r>
      <w:bookmarkEnd w:id="4"/>
    </w:p>
    <w:p w14:paraId="451BA564" w14:textId="77777777" w:rsidR="004D2534" w:rsidRPr="004D2534" w:rsidRDefault="004D2534" w:rsidP="004D2534">
      <w:pPr>
        <w:jc w:val="both"/>
        <w:rPr>
          <w:rFonts w:ascii="Arial" w:hAnsi="Arial" w:cs="Arial"/>
          <w:sz w:val="22"/>
          <w:szCs w:val="22"/>
          <w:lang w:val="es-ES"/>
        </w:rPr>
      </w:pPr>
    </w:p>
    <w:p w14:paraId="50A4C465" w14:textId="57681FF0" w:rsidR="004D2534" w:rsidRPr="004D2534" w:rsidRDefault="004D2534" w:rsidP="004D2534">
      <w:pPr>
        <w:jc w:val="both"/>
        <w:rPr>
          <w:rFonts w:ascii="Arial" w:hAnsi="Arial" w:cs="Arial"/>
          <w:sz w:val="22"/>
          <w:szCs w:val="22"/>
          <w:lang w:val="es-ES"/>
        </w:rPr>
      </w:pPr>
      <w:r w:rsidRPr="004D2534">
        <w:rPr>
          <w:rFonts w:ascii="Arial" w:hAnsi="Arial" w:cs="Arial"/>
          <w:sz w:val="22"/>
          <w:szCs w:val="22"/>
          <w:lang w:val="es-ES"/>
        </w:rPr>
        <w:t>El principal problema que enfrenta el Archivo Nacional es la restricción impuesta para la utilización de plazas que quedan vacantes y la imposibilidad de crear plazas nuevas para atender las necesidades de la institución. Esta situación genera falta de recurso humano en las diferentes dependencias, lo cual dificulta asumir sus competencias y una mejor distribución de sus funciones. Además, durante el periodo, se inició el trámite de licitación pública para la compra de la estantería móvil para el equipamiento de la IV etapa del edificio, sin embargo, se dieron incumplimientos por parte del contratista Paneltech S. A., de las especificaciones técnicas del contrato, las que se identificaron una vez iniciada la instalación de dicho mobiliario. Por todo lo anterior, se decidió suspender la ejecución del contrato e iniciar un procedimiento administrativo sancionatorio para la resolución contractual, a pesar de la grave consecuencia que acarrearía en el nivel de ejecución presupuestaria de la institución, afectándola en más de 8 puntos porcentuales.</w:t>
      </w:r>
    </w:p>
    <w:p w14:paraId="02CC3AC0" w14:textId="54816DB8" w:rsidR="005D603A" w:rsidRDefault="005D603A">
      <w:pPr>
        <w:spacing w:after="200" w:line="276" w:lineRule="auto"/>
        <w:rPr>
          <w:rFonts w:ascii="Arial" w:hAnsi="Arial" w:cs="Arial"/>
          <w:sz w:val="22"/>
          <w:szCs w:val="22"/>
          <w:lang w:val="es-ES"/>
        </w:rPr>
      </w:pPr>
      <w:r>
        <w:rPr>
          <w:rFonts w:ascii="Arial" w:hAnsi="Arial" w:cs="Arial"/>
          <w:sz w:val="22"/>
          <w:szCs w:val="22"/>
          <w:lang w:val="es-ES"/>
        </w:rPr>
        <w:br w:type="page"/>
      </w:r>
    </w:p>
    <w:p w14:paraId="331A81D5" w14:textId="77777777" w:rsidR="008F459D" w:rsidRDefault="008F459D">
      <w:pPr>
        <w:spacing w:after="200" w:line="276" w:lineRule="auto"/>
        <w:rPr>
          <w:rFonts w:ascii="Arial" w:hAnsi="Arial" w:cs="Arial"/>
          <w:sz w:val="22"/>
          <w:szCs w:val="22"/>
          <w:lang w:val="es-ES"/>
        </w:rPr>
      </w:pPr>
    </w:p>
    <w:p w14:paraId="1AF3896B" w14:textId="77777777" w:rsidR="008F459D" w:rsidRDefault="008F459D">
      <w:pPr>
        <w:spacing w:after="200" w:line="276" w:lineRule="auto"/>
        <w:rPr>
          <w:rFonts w:ascii="Arial" w:hAnsi="Arial" w:cs="Arial"/>
          <w:sz w:val="22"/>
          <w:szCs w:val="22"/>
          <w:lang w:val="es-ES"/>
        </w:rPr>
      </w:pPr>
    </w:p>
    <w:p w14:paraId="0BEB9AD3" w14:textId="77777777" w:rsidR="008F459D" w:rsidRDefault="008F459D">
      <w:pPr>
        <w:spacing w:after="200" w:line="276" w:lineRule="auto"/>
        <w:rPr>
          <w:rFonts w:ascii="Arial" w:hAnsi="Arial" w:cs="Arial"/>
          <w:sz w:val="22"/>
          <w:szCs w:val="22"/>
          <w:lang w:val="es-ES"/>
        </w:rPr>
      </w:pPr>
    </w:p>
    <w:p w14:paraId="689F5908" w14:textId="77777777" w:rsidR="008F459D" w:rsidRDefault="008F459D">
      <w:pPr>
        <w:spacing w:after="200" w:line="276" w:lineRule="auto"/>
        <w:rPr>
          <w:rFonts w:ascii="Arial" w:hAnsi="Arial" w:cs="Arial"/>
          <w:sz w:val="22"/>
          <w:szCs w:val="22"/>
          <w:lang w:val="es-ES"/>
        </w:rPr>
      </w:pPr>
    </w:p>
    <w:p w14:paraId="28156BD0" w14:textId="77777777" w:rsidR="00631CEF" w:rsidRDefault="00631CEF">
      <w:pPr>
        <w:spacing w:after="200" w:line="276" w:lineRule="auto"/>
        <w:rPr>
          <w:rFonts w:ascii="Arial" w:hAnsi="Arial" w:cs="Arial"/>
          <w:sz w:val="22"/>
          <w:szCs w:val="22"/>
          <w:lang w:val="es-ES"/>
        </w:rPr>
      </w:pPr>
    </w:p>
    <w:p w14:paraId="58D5DB42" w14:textId="77777777" w:rsidR="00631CEF" w:rsidRDefault="00631CEF">
      <w:pPr>
        <w:spacing w:after="200" w:line="276" w:lineRule="auto"/>
        <w:rPr>
          <w:rFonts w:ascii="Arial" w:hAnsi="Arial" w:cs="Arial"/>
          <w:sz w:val="22"/>
          <w:szCs w:val="22"/>
          <w:lang w:val="es-ES"/>
        </w:rPr>
      </w:pPr>
    </w:p>
    <w:p w14:paraId="1F4964DF" w14:textId="77777777" w:rsidR="00631CEF" w:rsidRDefault="00631CEF">
      <w:pPr>
        <w:spacing w:after="200" w:line="276" w:lineRule="auto"/>
        <w:rPr>
          <w:rFonts w:ascii="Arial" w:hAnsi="Arial" w:cs="Arial"/>
          <w:sz w:val="22"/>
          <w:szCs w:val="22"/>
          <w:lang w:val="es-ES"/>
        </w:rPr>
      </w:pPr>
    </w:p>
    <w:p w14:paraId="5DAF7615" w14:textId="77777777" w:rsidR="00631CEF" w:rsidRDefault="00631CEF">
      <w:pPr>
        <w:spacing w:after="200" w:line="276" w:lineRule="auto"/>
        <w:rPr>
          <w:rFonts w:ascii="Arial" w:hAnsi="Arial" w:cs="Arial"/>
          <w:sz w:val="22"/>
          <w:szCs w:val="22"/>
          <w:lang w:val="es-ES"/>
        </w:rPr>
      </w:pPr>
    </w:p>
    <w:p w14:paraId="44277394" w14:textId="77777777" w:rsidR="008F459D" w:rsidRDefault="008F459D">
      <w:pPr>
        <w:spacing w:after="200" w:line="276" w:lineRule="auto"/>
        <w:rPr>
          <w:rFonts w:ascii="Arial" w:hAnsi="Arial" w:cs="Arial"/>
          <w:sz w:val="22"/>
          <w:szCs w:val="22"/>
          <w:lang w:val="es-ES"/>
        </w:rPr>
      </w:pPr>
    </w:p>
    <w:p w14:paraId="3889CF48" w14:textId="77777777" w:rsidR="008F459D" w:rsidRDefault="008F459D">
      <w:pPr>
        <w:spacing w:after="200" w:line="276" w:lineRule="auto"/>
        <w:rPr>
          <w:rFonts w:ascii="Arial" w:hAnsi="Arial" w:cs="Arial"/>
          <w:sz w:val="22"/>
          <w:szCs w:val="22"/>
          <w:lang w:val="es-ES"/>
        </w:rPr>
      </w:pPr>
    </w:p>
    <w:p w14:paraId="19E1C0D2" w14:textId="77777777" w:rsidR="008F459D" w:rsidRDefault="008F459D">
      <w:pPr>
        <w:spacing w:after="200" w:line="276" w:lineRule="auto"/>
        <w:rPr>
          <w:rFonts w:ascii="Arial" w:hAnsi="Arial" w:cs="Arial"/>
          <w:sz w:val="22"/>
          <w:szCs w:val="22"/>
          <w:lang w:val="es-ES"/>
        </w:rPr>
      </w:pPr>
    </w:p>
    <w:p w14:paraId="2839995B" w14:textId="77777777" w:rsidR="008F459D" w:rsidRPr="00631CEF" w:rsidRDefault="008F459D" w:rsidP="008F459D">
      <w:pPr>
        <w:ind w:left="4536"/>
        <w:rPr>
          <w:rFonts w:ascii="Akrobat" w:hAnsi="Akrobat" w:cs="Arial"/>
          <w:b/>
          <w:color w:val="00ACA9"/>
          <w:sz w:val="80"/>
          <w:szCs w:val="80"/>
        </w:rPr>
      </w:pPr>
      <w:r w:rsidRPr="00631CEF">
        <w:rPr>
          <w:rFonts w:ascii="Akrobat" w:hAnsi="Akrobat" w:cs="Arial"/>
          <w:b/>
          <w:noProof/>
          <w:color w:val="00ACA9"/>
          <w:sz w:val="80"/>
          <w:szCs w:val="80"/>
          <w:lang w:val="es-ES"/>
        </w:rPr>
        <mc:AlternateContent>
          <mc:Choice Requires="wps">
            <w:drawing>
              <wp:anchor distT="0" distB="0" distL="114300" distR="114300" simplePos="0" relativeHeight="251701248" behindDoc="1" locked="0" layoutInCell="1" allowOverlap="1" wp14:anchorId="23536284" wp14:editId="50F71CD9">
                <wp:simplePos x="0" y="0"/>
                <wp:positionH relativeFrom="column">
                  <wp:posOffset>-800100</wp:posOffset>
                </wp:positionH>
                <wp:positionV relativeFrom="paragraph">
                  <wp:posOffset>111125</wp:posOffset>
                </wp:positionV>
                <wp:extent cx="3314700" cy="1257300"/>
                <wp:effectExtent l="0" t="0" r="12700" b="12700"/>
                <wp:wrapNone/>
                <wp:docPr id="10" name="Rectángulo 10"/>
                <wp:cNvGraphicFramePr/>
                <a:graphic xmlns:a="http://schemas.openxmlformats.org/drawingml/2006/main">
                  <a:graphicData uri="http://schemas.microsoft.com/office/word/2010/wordprocessingShape">
                    <wps:wsp>
                      <wps:cNvSpPr/>
                      <wps:spPr>
                        <a:xfrm>
                          <a:off x="0" y="0"/>
                          <a:ext cx="3314700" cy="1257300"/>
                        </a:xfrm>
                        <a:prstGeom prst="rect">
                          <a:avLst/>
                        </a:prstGeom>
                        <a:solidFill>
                          <a:srgbClr val="00ACA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75BE86D" id="Rectángulo 10" o:spid="_x0000_s1026" style="position:absolute;margin-left:-63pt;margin-top:8.75pt;width:261pt;height:99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" fillcolor="#00aca9" stroked="f"/>
            </w:pict>
          </mc:Fallback>
        </mc:AlternateContent>
      </w:r>
      <w:r w:rsidRPr="00631CEF">
        <w:rPr>
          <w:rFonts w:ascii="Akrobat" w:hAnsi="Akrobat" w:cs="Arial"/>
          <w:b/>
          <w:color w:val="00ACA9"/>
          <w:sz w:val="80"/>
          <w:szCs w:val="80"/>
        </w:rPr>
        <w:t>GALERÍA</w:t>
      </w:r>
    </w:p>
    <w:p w14:paraId="44BD0AC8" w14:textId="77777777" w:rsidR="008F459D" w:rsidRPr="00631CEF" w:rsidRDefault="008F459D" w:rsidP="008F459D">
      <w:pPr>
        <w:ind w:left="4536"/>
        <w:rPr>
          <w:rFonts w:ascii="Akrobat" w:hAnsi="Akrobat" w:cs="Arial"/>
          <w:b/>
          <w:color w:val="00ACA9"/>
          <w:sz w:val="80"/>
          <w:szCs w:val="80"/>
        </w:rPr>
      </w:pPr>
      <w:r w:rsidRPr="00631CEF">
        <w:rPr>
          <w:rFonts w:ascii="Akrobat" w:hAnsi="Akrobat" w:cs="Arial"/>
          <w:b/>
          <w:color w:val="00ACA9"/>
          <w:sz w:val="80"/>
          <w:szCs w:val="80"/>
        </w:rPr>
        <w:t>FOTOGRÁFICA</w:t>
      </w:r>
    </w:p>
    <w:p w14:paraId="045B089C" w14:textId="71C38ADB" w:rsidR="00747630" w:rsidRDefault="00747630" w:rsidP="004D2534">
      <w:pPr>
        <w:rPr>
          <w:rFonts w:ascii="Arial" w:hAnsi="Arial" w:cs="Arial"/>
          <w:sz w:val="22"/>
          <w:szCs w:val="22"/>
          <w:lang w:val="es-ES"/>
        </w:rPr>
      </w:pPr>
    </w:p>
    <w:p w14:paraId="539A046D" w14:textId="77777777" w:rsidR="00747630" w:rsidRPr="00747630" w:rsidRDefault="00747630" w:rsidP="00747630">
      <w:pPr>
        <w:rPr>
          <w:rFonts w:ascii="Arial" w:hAnsi="Arial" w:cs="Arial"/>
          <w:sz w:val="22"/>
          <w:szCs w:val="22"/>
          <w:lang w:val="es-ES"/>
        </w:rPr>
      </w:pPr>
    </w:p>
    <w:p w14:paraId="1F114BAC" w14:textId="77777777" w:rsidR="00747630" w:rsidRPr="00747630" w:rsidRDefault="00747630" w:rsidP="00747630">
      <w:pPr>
        <w:rPr>
          <w:rFonts w:ascii="Arial" w:hAnsi="Arial" w:cs="Arial"/>
          <w:sz w:val="22"/>
          <w:szCs w:val="22"/>
          <w:lang w:val="es-ES"/>
        </w:rPr>
      </w:pPr>
    </w:p>
    <w:p w14:paraId="4D95B5B5" w14:textId="77777777" w:rsidR="00747630" w:rsidRPr="00747630" w:rsidRDefault="00747630" w:rsidP="00747630">
      <w:pPr>
        <w:rPr>
          <w:rFonts w:ascii="Arial" w:hAnsi="Arial" w:cs="Arial"/>
          <w:sz w:val="22"/>
          <w:szCs w:val="22"/>
          <w:lang w:val="es-ES"/>
        </w:rPr>
      </w:pPr>
    </w:p>
    <w:p w14:paraId="67350393" w14:textId="77777777" w:rsidR="00747630" w:rsidRPr="00747630" w:rsidRDefault="00747630" w:rsidP="00747630">
      <w:pPr>
        <w:rPr>
          <w:rFonts w:ascii="Arial" w:hAnsi="Arial" w:cs="Arial"/>
          <w:sz w:val="22"/>
          <w:szCs w:val="22"/>
          <w:lang w:val="es-ES"/>
        </w:rPr>
      </w:pPr>
    </w:p>
    <w:p w14:paraId="0EE6DE37" w14:textId="77777777" w:rsidR="00747630" w:rsidRPr="00747630" w:rsidRDefault="00747630" w:rsidP="00747630">
      <w:pPr>
        <w:rPr>
          <w:rFonts w:ascii="Arial" w:hAnsi="Arial" w:cs="Arial"/>
          <w:sz w:val="22"/>
          <w:szCs w:val="22"/>
          <w:lang w:val="es-ES"/>
        </w:rPr>
      </w:pPr>
    </w:p>
    <w:p w14:paraId="5317C748" w14:textId="77777777" w:rsidR="00747630" w:rsidRPr="00747630" w:rsidRDefault="00747630" w:rsidP="00747630">
      <w:pPr>
        <w:rPr>
          <w:rFonts w:ascii="Arial" w:hAnsi="Arial" w:cs="Arial"/>
          <w:sz w:val="22"/>
          <w:szCs w:val="22"/>
          <w:lang w:val="es-ES"/>
        </w:rPr>
      </w:pPr>
    </w:p>
    <w:p w14:paraId="75B2F628" w14:textId="5244F00B" w:rsidR="00747630" w:rsidRDefault="00747630" w:rsidP="00747630">
      <w:pPr>
        <w:rPr>
          <w:rFonts w:ascii="Arial" w:hAnsi="Arial" w:cs="Arial"/>
          <w:sz w:val="22"/>
          <w:szCs w:val="22"/>
          <w:lang w:val="es-ES"/>
        </w:rPr>
      </w:pPr>
    </w:p>
    <w:p w14:paraId="39B9BC80" w14:textId="4C9A23C5" w:rsidR="00747630" w:rsidRDefault="00747630" w:rsidP="00747630">
      <w:pPr>
        <w:tabs>
          <w:tab w:val="left" w:pos="5775"/>
        </w:tabs>
        <w:rPr>
          <w:rFonts w:ascii="Arial" w:hAnsi="Arial" w:cs="Arial"/>
          <w:sz w:val="22"/>
          <w:szCs w:val="22"/>
          <w:lang w:val="es-ES"/>
        </w:rPr>
      </w:pPr>
      <w:r>
        <w:rPr>
          <w:rFonts w:ascii="Arial" w:hAnsi="Arial" w:cs="Arial"/>
          <w:sz w:val="22"/>
          <w:szCs w:val="22"/>
          <w:lang w:val="es-ES"/>
        </w:rPr>
        <w:tab/>
      </w:r>
    </w:p>
    <w:p w14:paraId="505B114F" w14:textId="77777777" w:rsidR="00747630" w:rsidRDefault="00747630">
      <w:pPr>
        <w:spacing w:after="200" w:line="276" w:lineRule="auto"/>
        <w:rPr>
          <w:rFonts w:ascii="Arial" w:hAnsi="Arial" w:cs="Arial"/>
          <w:sz w:val="22"/>
          <w:szCs w:val="22"/>
          <w:lang w:val="es-ES"/>
        </w:rPr>
      </w:pPr>
      <w:r>
        <w:rPr>
          <w:rFonts w:ascii="Arial" w:hAnsi="Arial" w:cs="Arial"/>
          <w:sz w:val="22"/>
          <w:szCs w:val="22"/>
          <w:lang w:val="es-ES"/>
        </w:rPr>
        <w:br w:type="page"/>
      </w:r>
    </w:p>
    <w:p w14:paraId="21C7CBF8" w14:textId="5DD84F38" w:rsidR="00747630" w:rsidRDefault="00747630" w:rsidP="00747630">
      <w:pPr>
        <w:tabs>
          <w:tab w:val="left" w:pos="5775"/>
        </w:tabs>
      </w:pPr>
      <w:r>
        <w:lastRenderedPageBreak/>
        <w:tab/>
      </w:r>
    </w:p>
    <w:p w14:paraId="5EFC3C83" w14:textId="4E640E67" w:rsidR="00747630" w:rsidRDefault="00747630" w:rsidP="00747630">
      <w:pPr>
        <w:tabs>
          <w:tab w:val="left" w:pos="5775"/>
        </w:tabs>
      </w:pPr>
      <w:r w:rsidRPr="00A966DE">
        <w:rPr>
          <w:noProof/>
          <w:lang w:val="es-ES"/>
        </w:rPr>
        <w:drawing>
          <wp:anchor distT="0" distB="0" distL="114300" distR="114300" simplePos="0" relativeHeight="251703296" behindDoc="1" locked="0" layoutInCell="1" allowOverlap="1" wp14:anchorId="7AD32856" wp14:editId="34AFB46A">
            <wp:simplePos x="0" y="0"/>
            <wp:positionH relativeFrom="margin">
              <wp:posOffset>552450</wp:posOffset>
            </wp:positionH>
            <wp:positionV relativeFrom="paragraph">
              <wp:posOffset>18415</wp:posOffset>
            </wp:positionV>
            <wp:extent cx="5029200" cy="3276600"/>
            <wp:effectExtent l="0" t="0" r="0" b="0"/>
            <wp:wrapNone/>
            <wp:docPr id="3" name="Imagen 3" descr="C:\Users\mleal\Desktop\Memoria Institucional 2018-2019\32872548_1924454754273006_5024965668777230336_n - copia - copi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al\Desktop\Memoria Institucional 2018-2019\32872548_1924454754273006_5024965668777230336_n - copia - copia - cop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A4DA7" w14:textId="77777777" w:rsidR="00747630" w:rsidRDefault="00747630" w:rsidP="00747630">
      <w:pPr>
        <w:tabs>
          <w:tab w:val="left" w:pos="5775"/>
        </w:tabs>
      </w:pPr>
    </w:p>
    <w:p w14:paraId="5971ADE6" w14:textId="77777777" w:rsidR="00747630" w:rsidRDefault="00747630" w:rsidP="00747630">
      <w:pPr>
        <w:tabs>
          <w:tab w:val="left" w:pos="5775"/>
        </w:tabs>
      </w:pPr>
    </w:p>
    <w:p w14:paraId="79292D2A" w14:textId="77777777" w:rsidR="00747630" w:rsidRDefault="00747630" w:rsidP="00747630">
      <w:pPr>
        <w:tabs>
          <w:tab w:val="left" w:pos="5775"/>
        </w:tabs>
      </w:pPr>
    </w:p>
    <w:p w14:paraId="3BB69194" w14:textId="77777777" w:rsidR="00747630" w:rsidRDefault="00747630" w:rsidP="00747630">
      <w:pPr>
        <w:tabs>
          <w:tab w:val="left" w:pos="5775"/>
        </w:tabs>
      </w:pPr>
    </w:p>
    <w:p w14:paraId="65FBB534" w14:textId="77777777" w:rsidR="00747630" w:rsidRDefault="00747630" w:rsidP="00747630">
      <w:pPr>
        <w:tabs>
          <w:tab w:val="left" w:pos="5775"/>
        </w:tabs>
      </w:pPr>
    </w:p>
    <w:p w14:paraId="04636EF3" w14:textId="77777777" w:rsidR="00747630" w:rsidRDefault="00747630" w:rsidP="00747630">
      <w:pPr>
        <w:tabs>
          <w:tab w:val="left" w:pos="5775"/>
        </w:tabs>
      </w:pPr>
    </w:p>
    <w:p w14:paraId="75A418B2" w14:textId="77777777" w:rsidR="00747630" w:rsidRDefault="00747630" w:rsidP="00747630">
      <w:pPr>
        <w:tabs>
          <w:tab w:val="left" w:pos="5775"/>
        </w:tabs>
      </w:pPr>
    </w:p>
    <w:p w14:paraId="33545C40" w14:textId="77777777" w:rsidR="00747630" w:rsidRDefault="00747630" w:rsidP="00747630">
      <w:pPr>
        <w:tabs>
          <w:tab w:val="left" w:pos="5775"/>
        </w:tabs>
      </w:pPr>
    </w:p>
    <w:p w14:paraId="4663D931" w14:textId="77777777" w:rsidR="00747630" w:rsidRDefault="00747630" w:rsidP="00747630">
      <w:pPr>
        <w:tabs>
          <w:tab w:val="left" w:pos="5775"/>
        </w:tabs>
      </w:pPr>
    </w:p>
    <w:p w14:paraId="7F9013C0" w14:textId="77777777" w:rsidR="00747630" w:rsidRDefault="00747630" w:rsidP="00747630">
      <w:pPr>
        <w:tabs>
          <w:tab w:val="left" w:pos="5775"/>
        </w:tabs>
      </w:pPr>
    </w:p>
    <w:p w14:paraId="55529C9E" w14:textId="77777777" w:rsidR="00747630" w:rsidRDefault="00747630" w:rsidP="00747630">
      <w:pPr>
        <w:tabs>
          <w:tab w:val="left" w:pos="5775"/>
        </w:tabs>
      </w:pPr>
    </w:p>
    <w:p w14:paraId="5D4F3A94" w14:textId="77777777" w:rsidR="00747630" w:rsidRDefault="00747630" w:rsidP="00747630">
      <w:pPr>
        <w:tabs>
          <w:tab w:val="left" w:pos="5775"/>
        </w:tabs>
      </w:pPr>
    </w:p>
    <w:p w14:paraId="53A9140F" w14:textId="77777777" w:rsidR="00747630" w:rsidRDefault="00747630" w:rsidP="00747630">
      <w:pPr>
        <w:tabs>
          <w:tab w:val="left" w:pos="5775"/>
        </w:tabs>
        <w:rPr>
          <w:rFonts w:ascii="Arial" w:hAnsi="Arial" w:cs="Arial"/>
          <w:lang w:val="es-ES"/>
        </w:rPr>
      </w:pPr>
    </w:p>
    <w:p w14:paraId="18735D37" w14:textId="77777777" w:rsidR="00747630" w:rsidRDefault="00747630" w:rsidP="00747630">
      <w:pPr>
        <w:tabs>
          <w:tab w:val="left" w:pos="5775"/>
        </w:tabs>
        <w:rPr>
          <w:rFonts w:ascii="Arial" w:hAnsi="Arial" w:cs="Arial"/>
          <w:lang w:val="es-ES"/>
        </w:rPr>
      </w:pPr>
    </w:p>
    <w:p w14:paraId="1CCBD1B0" w14:textId="77777777" w:rsidR="00747630" w:rsidRDefault="00747630" w:rsidP="00747630">
      <w:pPr>
        <w:tabs>
          <w:tab w:val="left" w:pos="5775"/>
        </w:tabs>
        <w:rPr>
          <w:rFonts w:ascii="Arial" w:hAnsi="Arial" w:cs="Arial"/>
          <w:lang w:val="es-ES"/>
        </w:rPr>
      </w:pPr>
    </w:p>
    <w:p w14:paraId="52380415" w14:textId="77777777" w:rsidR="00747630" w:rsidRDefault="00747630" w:rsidP="00747630">
      <w:pPr>
        <w:tabs>
          <w:tab w:val="left" w:pos="5775"/>
        </w:tabs>
        <w:rPr>
          <w:rFonts w:ascii="Arial" w:hAnsi="Arial" w:cs="Arial"/>
          <w:lang w:val="es-ES"/>
        </w:rPr>
      </w:pPr>
    </w:p>
    <w:p w14:paraId="4A018DD8" w14:textId="77777777" w:rsidR="00747630" w:rsidRDefault="00747630" w:rsidP="00747630">
      <w:pPr>
        <w:tabs>
          <w:tab w:val="left" w:pos="5775"/>
        </w:tabs>
        <w:rPr>
          <w:rFonts w:ascii="Arial" w:hAnsi="Arial" w:cs="Arial"/>
          <w:lang w:val="es-ES"/>
        </w:rPr>
      </w:pPr>
    </w:p>
    <w:p w14:paraId="38AB66BE" w14:textId="77777777" w:rsidR="00747630" w:rsidRDefault="00747630" w:rsidP="00747630">
      <w:pPr>
        <w:tabs>
          <w:tab w:val="left" w:pos="5775"/>
        </w:tabs>
        <w:rPr>
          <w:rFonts w:ascii="Arial" w:hAnsi="Arial" w:cs="Arial"/>
          <w:lang w:val="es-ES"/>
        </w:rPr>
      </w:pPr>
    </w:p>
    <w:p w14:paraId="2291679C" w14:textId="77777777" w:rsidR="00747630" w:rsidRDefault="00747630" w:rsidP="00747630">
      <w:pPr>
        <w:tabs>
          <w:tab w:val="left" w:pos="5775"/>
        </w:tabs>
        <w:rPr>
          <w:rFonts w:ascii="Arial" w:hAnsi="Arial" w:cs="Arial"/>
          <w:lang w:val="es-ES"/>
        </w:rPr>
      </w:pPr>
    </w:p>
    <w:p w14:paraId="3F408451" w14:textId="77777777" w:rsidR="00747630" w:rsidRDefault="00747630" w:rsidP="00747630">
      <w:pPr>
        <w:tabs>
          <w:tab w:val="left" w:pos="5775"/>
        </w:tabs>
        <w:rPr>
          <w:rFonts w:ascii="Arial" w:hAnsi="Arial" w:cs="Arial"/>
          <w:lang w:val="es-ES"/>
        </w:rPr>
      </w:pPr>
    </w:p>
    <w:p w14:paraId="2920FD8E" w14:textId="77777777" w:rsidR="00747630" w:rsidRDefault="00747630" w:rsidP="00747630">
      <w:pPr>
        <w:tabs>
          <w:tab w:val="left" w:pos="5775"/>
        </w:tabs>
        <w:rPr>
          <w:rFonts w:ascii="Arial" w:hAnsi="Arial" w:cs="Arial"/>
          <w:lang w:val="es-ES"/>
        </w:rPr>
      </w:pPr>
    </w:p>
    <w:p w14:paraId="71ABFA2A" w14:textId="77777777" w:rsidR="00747630" w:rsidRDefault="00747630" w:rsidP="00747630">
      <w:pPr>
        <w:tabs>
          <w:tab w:val="left" w:pos="5775"/>
        </w:tabs>
        <w:rPr>
          <w:rFonts w:ascii="Arial" w:hAnsi="Arial" w:cs="Arial"/>
          <w:lang w:val="es-ES"/>
        </w:rPr>
      </w:pPr>
    </w:p>
    <w:p w14:paraId="2AEFCD0D" w14:textId="0609F2ED" w:rsidR="00747630" w:rsidRDefault="001A14CC" w:rsidP="00747630">
      <w:pPr>
        <w:pBdr>
          <w:top w:val="thinThickThinMediumGap" w:sz="24" w:space="1" w:color="auto"/>
          <w:left w:val="thinThickThinMediumGap" w:sz="24" w:space="4" w:color="auto"/>
          <w:bottom w:val="thinThickThinMediumGap" w:sz="24" w:space="1" w:color="auto"/>
          <w:right w:val="thinThickThinMediumGap" w:sz="24" w:space="4" w:color="auto"/>
        </w:pBdr>
        <w:tabs>
          <w:tab w:val="left" w:pos="5775"/>
        </w:tabs>
        <w:jc w:val="center"/>
        <w:rPr>
          <w:rFonts w:ascii="Arial" w:hAnsi="Arial" w:cs="Arial"/>
          <w:sz w:val="22"/>
          <w:szCs w:val="22"/>
          <w:lang w:val="es-ES"/>
        </w:rPr>
      </w:pPr>
      <w:hyperlink r:id="rId11" w:history="1">
        <w:r w:rsidR="00747630" w:rsidRPr="00747630">
          <w:rPr>
            <w:rFonts w:ascii="Arial" w:hAnsi="Arial" w:cs="Arial"/>
            <w:sz w:val="22"/>
            <w:szCs w:val="22"/>
            <w:lang w:val="es-ES"/>
          </w:rPr>
          <w:t>ExpoMuseos2018</w:t>
        </w:r>
      </w:hyperlink>
      <w:r w:rsidR="00747630" w:rsidRPr="00747630">
        <w:rPr>
          <w:rFonts w:ascii="Arial" w:hAnsi="Arial" w:cs="Arial"/>
          <w:sz w:val="22"/>
          <w:szCs w:val="22"/>
          <w:lang w:val="es-ES"/>
        </w:rPr>
        <w:t xml:space="preserve"> realizada en la Casa del Cuño, con el tema “La importancia de los archivos para la transparencia y el acceso a la información”</w:t>
      </w:r>
    </w:p>
    <w:p w14:paraId="3168C1B5" w14:textId="77777777" w:rsidR="00747630" w:rsidRPr="00747630" w:rsidRDefault="00747630" w:rsidP="00747630">
      <w:pPr>
        <w:rPr>
          <w:rFonts w:ascii="Arial" w:hAnsi="Arial" w:cs="Arial"/>
          <w:sz w:val="22"/>
          <w:szCs w:val="22"/>
          <w:lang w:val="es-ES"/>
        </w:rPr>
      </w:pPr>
    </w:p>
    <w:p w14:paraId="04A9E171" w14:textId="4543ADBE" w:rsidR="00747630" w:rsidRDefault="00747630" w:rsidP="00747630">
      <w:pPr>
        <w:rPr>
          <w:rFonts w:ascii="Arial" w:hAnsi="Arial" w:cs="Arial"/>
          <w:sz w:val="22"/>
          <w:szCs w:val="22"/>
          <w:lang w:val="es-ES"/>
        </w:rPr>
      </w:pPr>
      <w:r w:rsidRPr="00A966DE">
        <w:rPr>
          <w:noProof/>
          <w:lang w:val="es-ES"/>
        </w:rPr>
        <w:drawing>
          <wp:anchor distT="0" distB="0" distL="114300" distR="114300" simplePos="0" relativeHeight="251705344" behindDoc="1" locked="0" layoutInCell="1" allowOverlap="1" wp14:anchorId="14FC6C4D" wp14:editId="0D053569">
            <wp:simplePos x="0" y="0"/>
            <wp:positionH relativeFrom="margin">
              <wp:align>center</wp:align>
            </wp:positionH>
            <wp:positionV relativeFrom="paragraph">
              <wp:posOffset>4445</wp:posOffset>
            </wp:positionV>
            <wp:extent cx="5400040" cy="3599815"/>
            <wp:effectExtent l="0" t="0" r="0" b="635"/>
            <wp:wrapNone/>
            <wp:docPr id="5" name="Imagen 5" descr="C:\Users\mleal\Desktop\Memoria Institucional 2018-2019\34699773_1945947935457021_6665262641746804736_o - copi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eal\Desktop\Memoria Institucional 2018-2019\34699773_1945947935457021_6665262641746804736_o - copia - cop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anchor>
        </w:drawing>
      </w:r>
    </w:p>
    <w:p w14:paraId="6740506C" w14:textId="77777777" w:rsidR="00747630" w:rsidRDefault="00747630" w:rsidP="00747630">
      <w:pPr>
        <w:rPr>
          <w:rFonts w:ascii="Arial" w:hAnsi="Arial" w:cs="Arial"/>
          <w:sz w:val="22"/>
          <w:szCs w:val="22"/>
          <w:lang w:val="es-ES"/>
        </w:rPr>
      </w:pPr>
    </w:p>
    <w:p w14:paraId="295A24B0" w14:textId="3026381E" w:rsidR="00747630" w:rsidRDefault="00747630" w:rsidP="00747630">
      <w:pPr>
        <w:rPr>
          <w:rFonts w:ascii="Arial" w:hAnsi="Arial" w:cs="Arial"/>
          <w:sz w:val="22"/>
          <w:szCs w:val="22"/>
          <w:lang w:val="es-ES"/>
        </w:rPr>
      </w:pPr>
    </w:p>
    <w:p w14:paraId="023E4B88" w14:textId="6D681914" w:rsidR="00747630" w:rsidRDefault="00747630" w:rsidP="00747630">
      <w:pPr>
        <w:rPr>
          <w:rFonts w:ascii="Arial" w:hAnsi="Arial" w:cs="Arial"/>
          <w:sz w:val="22"/>
          <w:szCs w:val="22"/>
          <w:lang w:val="es-ES"/>
        </w:rPr>
      </w:pPr>
    </w:p>
    <w:p w14:paraId="2AE460D9" w14:textId="57E818C7" w:rsidR="00747630" w:rsidRDefault="00747630" w:rsidP="00747630">
      <w:pPr>
        <w:rPr>
          <w:rFonts w:ascii="Arial" w:hAnsi="Arial" w:cs="Arial"/>
          <w:sz w:val="22"/>
          <w:szCs w:val="22"/>
          <w:lang w:val="es-ES"/>
        </w:rPr>
      </w:pPr>
    </w:p>
    <w:p w14:paraId="16642068" w14:textId="77777777" w:rsidR="00747630" w:rsidRDefault="00747630" w:rsidP="00747630">
      <w:pPr>
        <w:rPr>
          <w:rFonts w:ascii="Arial" w:hAnsi="Arial" w:cs="Arial"/>
          <w:sz w:val="22"/>
          <w:szCs w:val="22"/>
          <w:lang w:val="es-ES"/>
        </w:rPr>
      </w:pPr>
    </w:p>
    <w:p w14:paraId="1A3BE969" w14:textId="77777777" w:rsidR="00747630" w:rsidRDefault="00747630" w:rsidP="00747630">
      <w:pPr>
        <w:rPr>
          <w:rFonts w:ascii="Arial" w:hAnsi="Arial" w:cs="Arial"/>
          <w:sz w:val="22"/>
          <w:szCs w:val="22"/>
          <w:lang w:val="es-ES"/>
        </w:rPr>
      </w:pPr>
    </w:p>
    <w:p w14:paraId="07761A65" w14:textId="77777777" w:rsidR="00747630" w:rsidRDefault="00747630" w:rsidP="00747630">
      <w:pPr>
        <w:rPr>
          <w:rFonts w:ascii="Arial" w:hAnsi="Arial" w:cs="Arial"/>
          <w:sz w:val="22"/>
          <w:szCs w:val="22"/>
          <w:lang w:val="es-ES"/>
        </w:rPr>
      </w:pPr>
    </w:p>
    <w:p w14:paraId="58DF3F79" w14:textId="77777777" w:rsidR="00747630" w:rsidRDefault="00747630" w:rsidP="00747630">
      <w:pPr>
        <w:rPr>
          <w:rFonts w:ascii="Arial" w:hAnsi="Arial" w:cs="Arial"/>
          <w:sz w:val="22"/>
          <w:szCs w:val="22"/>
          <w:lang w:val="es-ES"/>
        </w:rPr>
      </w:pPr>
    </w:p>
    <w:p w14:paraId="0792FA4C" w14:textId="77777777" w:rsidR="00747630" w:rsidRDefault="00747630" w:rsidP="00747630">
      <w:pPr>
        <w:rPr>
          <w:rFonts w:ascii="Arial" w:hAnsi="Arial" w:cs="Arial"/>
          <w:sz w:val="22"/>
          <w:szCs w:val="22"/>
          <w:lang w:val="es-ES"/>
        </w:rPr>
      </w:pPr>
    </w:p>
    <w:p w14:paraId="2C98FA52" w14:textId="77777777" w:rsidR="00747630" w:rsidRDefault="00747630" w:rsidP="00747630">
      <w:pPr>
        <w:rPr>
          <w:rFonts w:ascii="Arial" w:hAnsi="Arial" w:cs="Arial"/>
          <w:sz w:val="22"/>
          <w:szCs w:val="22"/>
          <w:lang w:val="es-ES"/>
        </w:rPr>
      </w:pPr>
    </w:p>
    <w:p w14:paraId="03C7E4EC" w14:textId="77777777" w:rsidR="00747630" w:rsidRDefault="00747630" w:rsidP="00747630">
      <w:pPr>
        <w:rPr>
          <w:rFonts w:ascii="Arial" w:hAnsi="Arial" w:cs="Arial"/>
          <w:sz w:val="22"/>
          <w:szCs w:val="22"/>
          <w:lang w:val="es-ES"/>
        </w:rPr>
      </w:pPr>
    </w:p>
    <w:p w14:paraId="26A5F000" w14:textId="77777777" w:rsidR="00747630" w:rsidRDefault="00747630" w:rsidP="00747630">
      <w:pPr>
        <w:rPr>
          <w:rFonts w:ascii="Arial" w:hAnsi="Arial" w:cs="Arial"/>
          <w:sz w:val="22"/>
          <w:szCs w:val="22"/>
          <w:lang w:val="es-ES"/>
        </w:rPr>
      </w:pPr>
    </w:p>
    <w:p w14:paraId="46F507AA" w14:textId="77777777" w:rsidR="00747630" w:rsidRDefault="00747630" w:rsidP="00747630">
      <w:pPr>
        <w:rPr>
          <w:rFonts w:ascii="Arial" w:hAnsi="Arial" w:cs="Arial"/>
          <w:sz w:val="22"/>
          <w:szCs w:val="22"/>
          <w:lang w:val="es-ES"/>
        </w:rPr>
      </w:pPr>
    </w:p>
    <w:p w14:paraId="1BDEC6CD" w14:textId="77777777" w:rsidR="00747630" w:rsidRDefault="00747630" w:rsidP="00747630">
      <w:pPr>
        <w:rPr>
          <w:rFonts w:ascii="Arial" w:hAnsi="Arial" w:cs="Arial"/>
          <w:sz w:val="22"/>
          <w:szCs w:val="22"/>
          <w:lang w:val="es-ES"/>
        </w:rPr>
      </w:pPr>
    </w:p>
    <w:p w14:paraId="6F8B7EBB" w14:textId="77777777" w:rsidR="00747630" w:rsidRDefault="00747630" w:rsidP="00747630">
      <w:pPr>
        <w:rPr>
          <w:rFonts w:ascii="Arial" w:hAnsi="Arial" w:cs="Arial"/>
          <w:sz w:val="22"/>
          <w:szCs w:val="22"/>
          <w:lang w:val="es-ES"/>
        </w:rPr>
      </w:pPr>
    </w:p>
    <w:p w14:paraId="5589AF83" w14:textId="77777777" w:rsidR="00747630" w:rsidRDefault="00747630" w:rsidP="00747630">
      <w:pPr>
        <w:rPr>
          <w:rFonts w:ascii="Arial" w:hAnsi="Arial" w:cs="Arial"/>
          <w:sz w:val="22"/>
          <w:szCs w:val="22"/>
          <w:lang w:val="es-ES"/>
        </w:rPr>
      </w:pPr>
    </w:p>
    <w:p w14:paraId="6420FD84" w14:textId="77777777" w:rsidR="00747630" w:rsidRDefault="00747630" w:rsidP="00747630">
      <w:pPr>
        <w:rPr>
          <w:rFonts w:ascii="Arial" w:hAnsi="Arial" w:cs="Arial"/>
          <w:sz w:val="22"/>
          <w:szCs w:val="22"/>
          <w:lang w:val="es-ES"/>
        </w:rPr>
      </w:pPr>
    </w:p>
    <w:p w14:paraId="1E1F1DDE" w14:textId="77777777" w:rsidR="00747630" w:rsidRDefault="00747630" w:rsidP="00747630">
      <w:pPr>
        <w:rPr>
          <w:rFonts w:ascii="Arial" w:hAnsi="Arial" w:cs="Arial"/>
          <w:sz w:val="22"/>
          <w:szCs w:val="22"/>
          <w:lang w:val="es-ES"/>
        </w:rPr>
      </w:pPr>
    </w:p>
    <w:p w14:paraId="2AC988FE" w14:textId="77777777" w:rsidR="00747630" w:rsidRDefault="00747630" w:rsidP="00747630">
      <w:pPr>
        <w:rPr>
          <w:rFonts w:ascii="Arial" w:hAnsi="Arial" w:cs="Arial"/>
          <w:sz w:val="22"/>
          <w:szCs w:val="22"/>
          <w:lang w:val="es-ES"/>
        </w:rPr>
      </w:pPr>
    </w:p>
    <w:p w14:paraId="10994CB9" w14:textId="77777777" w:rsidR="00747630" w:rsidRPr="00747630" w:rsidRDefault="00747630" w:rsidP="00747630">
      <w:pPr>
        <w:rPr>
          <w:rFonts w:ascii="Arial" w:hAnsi="Arial" w:cs="Arial"/>
          <w:sz w:val="22"/>
          <w:szCs w:val="22"/>
          <w:lang w:val="es-ES"/>
        </w:rPr>
      </w:pPr>
    </w:p>
    <w:p w14:paraId="505559DC" w14:textId="77777777" w:rsidR="00747630" w:rsidRPr="00747630" w:rsidRDefault="00747630" w:rsidP="00747630">
      <w:pPr>
        <w:rPr>
          <w:rFonts w:ascii="Arial" w:hAnsi="Arial" w:cs="Arial"/>
          <w:sz w:val="22"/>
          <w:szCs w:val="22"/>
          <w:lang w:val="es-ES"/>
        </w:rPr>
      </w:pPr>
    </w:p>
    <w:p w14:paraId="46B92E50" w14:textId="75652064" w:rsidR="00747630" w:rsidRDefault="00747630" w:rsidP="00747630">
      <w:pPr>
        <w:rPr>
          <w:rFonts w:ascii="Arial" w:hAnsi="Arial" w:cs="Arial"/>
          <w:sz w:val="22"/>
          <w:szCs w:val="22"/>
          <w:lang w:val="es-ES"/>
        </w:rPr>
      </w:pPr>
    </w:p>
    <w:p w14:paraId="25D4940C" w14:textId="60AAA684" w:rsidR="00747630" w:rsidRPr="00747630" w:rsidRDefault="00747630" w:rsidP="00747630">
      <w:pPr>
        <w:pBdr>
          <w:top w:val="thinThickMediumGap" w:sz="24" w:space="1" w:color="auto"/>
          <w:left w:val="thinThickMediumGap" w:sz="24" w:space="4" w:color="auto"/>
          <w:bottom w:val="thinThickMediumGap" w:sz="24" w:space="1" w:color="auto"/>
          <w:right w:val="thinThickMediumGap" w:sz="24" w:space="4" w:color="auto"/>
          <w:between w:val="thinThickMediumGap" w:sz="24" w:space="1" w:color="auto"/>
          <w:bar w:val="thinThickMediumGap" w:sz="24" w:color="auto"/>
        </w:pBdr>
        <w:tabs>
          <w:tab w:val="left" w:pos="930"/>
        </w:tabs>
        <w:jc w:val="center"/>
        <w:rPr>
          <w:rFonts w:ascii="Arial" w:hAnsi="Arial" w:cs="Arial"/>
          <w:sz w:val="22"/>
          <w:szCs w:val="22"/>
          <w:lang w:val="es-ES"/>
        </w:rPr>
      </w:pPr>
      <w:r w:rsidRPr="00747630">
        <w:rPr>
          <w:rFonts w:ascii="Arial" w:hAnsi="Arial" w:cs="Arial"/>
          <w:sz w:val="22"/>
          <w:szCs w:val="22"/>
          <w:lang w:val="es-ES"/>
        </w:rPr>
        <w:t>Inauguración de la Feria de Archivos en el Día Internacional de los Archivos, los días 8 y 9 de junio</w:t>
      </w:r>
    </w:p>
    <w:p w14:paraId="43988381" w14:textId="1DF23A53" w:rsidR="00747630" w:rsidRDefault="00747630">
      <w:pPr>
        <w:spacing w:after="200" w:line="276" w:lineRule="auto"/>
        <w:rPr>
          <w:rFonts w:ascii="Arial" w:hAnsi="Arial" w:cs="Arial"/>
          <w:sz w:val="22"/>
          <w:szCs w:val="22"/>
          <w:lang w:val="es-ES"/>
        </w:rPr>
      </w:pPr>
      <w:r>
        <w:rPr>
          <w:rFonts w:ascii="Arial" w:hAnsi="Arial" w:cs="Arial"/>
          <w:sz w:val="22"/>
          <w:szCs w:val="22"/>
          <w:lang w:val="es-ES"/>
        </w:rPr>
        <w:br w:type="page"/>
      </w:r>
    </w:p>
    <w:p w14:paraId="70B43F37" w14:textId="4E4E18D2" w:rsidR="00747630" w:rsidRDefault="00747630" w:rsidP="00747630">
      <w:pPr>
        <w:tabs>
          <w:tab w:val="left" w:pos="2385"/>
        </w:tabs>
        <w:jc w:val="center"/>
        <w:rPr>
          <w:rFonts w:ascii="Arial" w:hAnsi="Arial" w:cs="Arial"/>
          <w:sz w:val="22"/>
          <w:szCs w:val="22"/>
          <w:lang w:val="es-ES"/>
        </w:rPr>
      </w:pPr>
      <w:r w:rsidRPr="00D60418">
        <w:rPr>
          <w:noProof/>
          <w:lang w:val="es-ES"/>
        </w:rPr>
        <w:lastRenderedPageBreak/>
        <w:drawing>
          <wp:anchor distT="0" distB="0" distL="114300" distR="114300" simplePos="0" relativeHeight="251707392" behindDoc="1" locked="0" layoutInCell="1" allowOverlap="1" wp14:anchorId="5945D77A" wp14:editId="5098DCEE">
            <wp:simplePos x="0" y="0"/>
            <wp:positionH relativeFrom="margin">
              <wp:align>center</wp:align>
            </wp:positionH>
            <wp:positionV relativeFrom="paragraph">
              <wp:posOffset>-635</wp:posOffset>
            </wp:positionV>
            <wp:extent cx="5943600" cy="3419475"/>
            <wp:effectExtent l="0" t="0" r="0" b="9525"/>
            <wp:wrapNone/>
            <wp:docPr id="1" name="Imagen 1" descr="C:\Users\mleal\Desktop\Memoria Institucional 2018-2019\44336858_2145639662154513_7538889797553618944_o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leal\Desktop\Memoria Institucional 2018-2019\44336858_2145639662154513_7538889797553618944_o - copi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97D63" w14:textId="77777777" w:rsidR="00747630" w:rsidRPr="00747630" w:rsidRDefault="00747630" w:rsidP="00747630">
      <w:pPr>
        <w:rPr>
          <w:rFonts w:ascii="Arial" w:hAnsi="Arial" w:cs="Arial"/>
          <w:sz w:val="22"/>
          <w:szCs w:val="22"/>
          <w:lang w:val="es-ES"/>
        </w:rPr>
      </w:pPr>
    </w:p>
    <w:p w14:paraId="2F4FE1BA" w14:textId="77777777" w:rsidR="00747630" w:rsidRPr="00747630" w:rsidRDefault="00747630" w:rsidP="00747630">
      <w:pPr>
        <w:rPr>
          <w:rFonts w:ascii="Arial" w:hAnsi="Arial" w:cs="Arial"/>
          <w:sz w:val="22"/>
          <w:szCs w:val="22"/>
          <w:lang w:val="es-ES"/>
        </w:rPr>
      </w:pPr>
    </w:p>
    <w:p w14:paraId="01D39017" w14:textId="77777777" w:rsidR="00747630" w:rsidRPr="00747630" w:rsidRDefault="00747630" w:rsidP="00747630">
      <w:pPr>
        <w:rPr>
          <w:rFonts w:ascii="Arial" w:hAnsi="Arial" w:cs="Arial"/>
          <w:sz w:val="22"/>
          <w:szCs w:val="22"/>
          <w:lang w:val="es-ES"/>
        </w:rPr>
      </w:pPr>
    </w:p>
    <w:p w14:paraId="63453CF6" w14:textId="77777777" w:rsidR="00747630" w:rsidRPr="00747630" w:rsidRDefault="00747630" w:rsidP="00747630">
      <w:pPr>
        <w:rPr>
          <w:rFonts w:ascii="Arial" w:hAnsi="Arial" w:cs="Arial"/>
          <w:sz w:val="22"/>
          <w:szCs w:val="22"/>
          <w:lang w:val="es-ES"/>
        </w:rPr>
      </w:pPr>
    </w:p>
    <w:p w14:paraId="31778899" w14:textId="77777777" w:rsidR="00747630" w:rsidRPr="00747630" w:rsidRDefault="00747630" w:rsidP="00747630">
      <w:pPr>
        <w:rPr>
          <w:rFonts w:ascii="Arial" w:hAnsi="Arial" w:cs="Arial"/>
          <w:sz w:val="22"/>
          <w:szCs w:val="22"/>
          <w:lang w:val="es-ES"/>
        </w:rPr>
      </w:pPr>
    </w:p>
    <w:p w14:paraId="52922ECE" w14:textId="77777777" w:rsidR="00747630" w:rsidRPr="00747630" w:rsidRDefault="00747630" w:rsidP="00747630">
      <w:pPr>
        <w:rPr>
          <w:rFonts w:ascii="Arial" w:hAnsi="Arial" w:cs="Arial"/>
          <w:sz w:val="22"/>
          <w:szCs w:val="22"/>
          <w:lang w:val="es-ES"/>
        </w:rPr>
      </w:pPr>
    </w:p>
    <w:p w14:paraId="0BFD5E8A" w14:textId="77777777" w:rsidR="00747630" w:rsidRPr="00747630" w:rsidRDefault="00747630" w:rsidP="00747630">
      <w:pPr>
        <w:rPr>
          <w:rFonts w:ascii="Arial" w:hAnsi="Arial" w:cs="Arial"/>
          <w:sz w:val="22"/>
          <w:szCs w:val="22"/>
          <w:lang w:val="es-ES"/>
        </w:rPr>
      </w:pPr>
    </w:p>
    <w:p w14:paraId="036CCF74" w14:textId="77777777" w:rsidR="00747630" w:rsidRPr="00747630" w:rsidRDefault="00747630" w:rsidP="00747630">
      <w:pPr>
        <w:rPr>
          <w:rFonts w:ascii="Arial" w:hAnsi="Arial" w:cs="Arial"/>
          <w:sz w:val="22"/>
          <w:szCs w:val="22"/>
          <w:lang w:val="es-ES"/>
        </w:rPr>
      </w:pPr>
    </w:p>
    <w:p w14:paraId="6299E542" w14:textId="77777777" w:rsidR="00747630" w:rsidRPr="00747630" w:rsidRDefault="00747630" w:rsidP="00747630">
      <w:pPr>
        <w:rPr>
          <w:rFonts w:ascii="Arial" w:hAnsi="Arial" w:cs="Arial"/>
          <w:sz w:val="22"/>
          <w:szCs w:val="22"/>
          <w:lang w:val="es-ES"/>
        </w:rPr>
      </w:pPr>
    </w:p>
    <w:p w14:paraId="392B87E9" w14:textId="77777777" w:rsidR="00747630" w:rsidRPr="00747630" w:rsidRDefault="00747630" w:rsidP="00747630">
      <w:pPr>
        <w:rPr>
          <w:rFonts w:ascii="Arial" w:hAnsi="Arial" w:cs="Arial"/>
          <w:sz w:val="22"/>
          <w:szCs w:val="22"/>
          <w:lang w:val="es-ES"/>
        </w:rPr>
      </w:pPr>
    </w:p>
    <w:p w14:paraId="52B14AFA" w14:textId="77777777" w:rsidR="00747630" w:rsidRPr="00747630" w:rsidRDefault="00747630" w:rsidP="00747630">
      <w:pPr>
        <w:rPr>
          <w:rFonts w:ascii="Arial" w:hAnsi="Arial" w:cs="Arial"/>
          <w:sz w:val="22"/>
          <w:szCs w:val="22"/>
          <w:lang w:val="es-ES"/>
        </w:rPr>
      </w:pPr>
    </w:p>
    <w:p w14:paraId="79A6E022" w14:textId="77777777" w:rsidR="00747630" w:rsidRPr="00747630" w:rsidRDefault="00747630" w:rsidP="00747630">
      <w:pPr>
        <w:rPr>
          <w:rFonts w:ascii="Arial" w:hAnsi="Arial" w:cs="Arial"/>
          <w:sz w:val="22"/>
          <w:szCs w:val="22"/>
          <w:lang w:val="es-ES"/>
        </w:rPr>
      </w:pPr>
    </w:p>
    <w:p w14:paraId="78A7A5F3" w14:textId="77777777" w:rsidR="00747630" w:rsidRPr="00747630" w:rsidRDefault="00747630" w:rsidP="00747630">
      <w:pPr>
        <w:rPr>
          <w:rFonts w:ascii="Arial" w:hAnsi="Arial" w:cs="Arial"/>
          <w:sz w:val="22"/>
          <w:szCs w:val="22"/>
          <w:lang w:val="es-ES"/>
        </w:rPr>
      </w:pPr>
    </w:p>
    <w:p w14:paraId="6B9F8241" w14:textId="77777777" w:rsidR="00747630" w:rsidRPr="00747630" w:rsidRDefault="00747630" w:rsidP="00747630">
      <w:pPr>
        <w:rPr>
          <w:rFonts w:ascii="Arial" w:hAnsi="Arial" w:cs="Arial"/>
          <w:sz w:val="22"/>
          <w:szCs w:val="22"/>
          <w:lang w:val="es-ES"/>
        </w:rPr>
      </w:pPr>
    </w:p>
    <w:p w14:paraId="13498389" w14:textId="77777777" w:rsidR="00747630" w:rsidRPr="00747630" w:rsidRDefault="00747630" w:rsidP="00747630">
      <w:pPr>
        <w:rPr>
          <w:rFonts w:ascii="Arial" w:hAnsi="Arial" w:cs="Arial"/>
          <w:sz w:val="22"/>
          <w:szCs w:val="22"/>
          <w:lang w:val="es-ES"/>
        </w:rPr>
      </w:pPr>
    </w:p>
    <w:p w14:paraId="0E3996F7" w14:textId="77777777" w:rsidR="00747630" w:rsidRPr="00747630" w:rsidRDefault="00747630" w:rsidP="00747630">
      <w:pPr>
        <w:rPr>
          <w:rFonts w:ascii="Arial" w:hAnsi="Arial" w:cs="Arial"/>
          <w:sz w:val="22"/>
          <w:szCs w:val="22"/>
          <w:lang w:val="es-ES"/>
        </w:rPr>
      </w:pPr>
    </w:p>
    <w:p w14:paraId="768AE0B1" w14:textId="77777777" w:rsidR="00747630" w:rsidRPr="00747630" w:rsidRDefault="00747630" w:rsidP="00747630">
      <w:pPr>
        <w:rPr>
          <w:rFonts w:ascii="Arial" w:hAnsi="Arial" w:cs="Arial"/>
          <w:sz w:val="22"/>
          <w:szCs w:val="22"/>
          <w:lang w:val="es-ES"/>
        </w:rPr>
      </w:pPr>
    </w:p>
    <w:p w14:paraId="0CC782DC" w14:textId="77777777" w:rsidR="00747630" w:rsidRPr="00747630" w:rsidRDefault="00747630" w:rsidP="00747630">
      <w:pPr>
        <w:rPr>
          <w:rFonts w:ascii="Arial" w:hAnsi="Arial" w:cs="Arial"/>
          <w:sz w:val="22"/>
          <w:szCs w:val="22"/>
          <w:lang w:val="es-ES"/>
        </w:rPr>
      </w:pPr>
    </w:p>
    <w:p w14:paraId="11FC7F84" w14:textId="77777777" w:rsidR="00747630" w:rsidRPr="00747630" w:rsidRDefault="00747630" w:rsidP="00747630">
      <w:pPr>
        <w:rPr>
          <w:rFonts w:ascii="Arial" w:hAnsi="Arial" w:cs="Arial"/>
          <w:sz w:val="22"/>
          <w:szCs w:val="22"/>
          <w:lang w:val="es-ES"/>
        </w:rPr>
      </w:pPr>
    </w:p>
    <w:p w14:paraId="149E7792" w14:textId="77777777" w:rsidR="00747630" w:rsidRPr="00747630" w:rsidRDefault="00747630" w:rsidP="00747630">
      <w:pPr>
        <w:rPr>
          <w:rFonts w:ascii="Arial" w:hAnsi="Arial" w:cs="Arial"/>
          <w:sz w:val="22"/>
          <w:szCs w:val="22"/>
          <w:lang w:val="es-ES"/>
        </w:rPr>
      </w:pPr>
    </w:p>
    <w:p w14:paraId="13D43FC0" w14:textId="77777777" w:rsidR="00747630" w:rsidRPr="00747630" w:rsidRDefault="00747630" w:rsidP="00747630">
      <w:pPr>
        <w:rPr>
          <w:rFonts w:ascii="Arial" w:hAnsi="Arial" w:cs="Arial"/>
          <w:sz w:val="22"/>
          <w:szCs w:val="22"/>
          <w:lang w:val="es-ES"/>
        </w:rPr>
      </w:pPr>
    </w:p>
    <w:p w14:paraId="251B04A9" w14:textId="509E7793" w:rsidR="00747630" w:rsidRDefault="00747630" w:rsidP="00747630">
      <w:pPr>
        <w:rPr>
          <w:rFonts w:ascii="Arial" w:hAnsi="Arial" w:cs="Arial"/>
          <w:sz w:val="22"/>
          <w:szCs w:val="22"/>
          <w:lang w:val="es-ES"/>
        </w:rPr>
      </w:pPr>
    </w:p>
    <w:p w14:paraId="10EEB2BF" w14:textId="304C01BC" w:rsidR="00747630" w:rsidRPr="00747630" w:rsidRDefault="00747630" w:rsidP="00747630">
      <w:pPr>
        <w:pBdr>
          <w:top w:val="thinThickMediumGap" w:sz="24" w:space="1" w:color="auto"/>
          <w:left w:val="thinThickMediumGap" w:sz="24" w:space="4" w:color="auto"/>
          <w:bottom w:val="thinThickMediumGap" w:sz="24" w:space="1" w:color="auto"/>
          <w:right w:val="thinThickMediumGap" w:sz="24" w:space="4" w:color="auto"/>
          <w:between w:val="thinThickMediumGap" w:sz="24" w:space="1" w:color="auto"/>
          <w:bar w:val="thinThickMediumGap" w:sz="24" w:color="auto"/>
        </w:pBdr>
        <w:tabs>
          <w:tab w:val="left" w:pos="2520"/>
        </w:tabs>
        <w:jc w:val="center"/>
        <w:rPr>
          <w:sz w:val="22"/>
          <w:szCs w:val="22"/>
        </w:rPr>
      </w:pPr>
      <w:r w:rsidRPr="00747630">
        <w:rPr>
          <w:rFonts w:ascii="Arial" w:hAnsi="Arial" w:cs="Arial"/>
          <w:sz w:val="22"/>
          <w:szCs w:val="22"/>
          <w:lang w:val="es-ES"/>
        </w:rPr>
        <w:t>Inauguración de la Exposición documental de la Colección de afiches del Archivo Nacional.</w:t>
      </w:r>
    </w:p>
    <w:p w14:paraId="6A5E1F89" w14:textId="3C93F3A1" w:rsidR="00747630" w:rsidRDefault="00747630" w:rsidP="00747630">
      <w:pPr>
        <w:tabs>
          <w:tab w:val="left" w:pos="1755"/>
        </w:tabs>
        <w:rPr>
          <w:rFonts w:ascii="Arial" w:hAnsi="Arial" w:cs="Arial"/>
          <w:sz w:val="22"/>
          <w:szCs w:val="22"/>
        </w:rPr>
      </w:pPr>
      <w:r w:rsidRPr="00F80961">
        <w:rPr>
          <w:noProof/>
          <w:lang w:val="es-ES"/>
        </w:rPr>
        <w:drawing>
          <wp:anchor distT="0" distB="0" distL="114300" distR="114300" simplePos="0" relativeHeight="251709440" behindDoc="1" locked="0" layoutInCell="1" allowOverlap="1" wp14:anchorId="189FD7C1" wp14:editId="5D0C256D">
            <wp:simplePos x="0" y="0"/>
            <wp:positionH relativeFrom="margin">
              <wp:posOffset>241300</wp:posOffset>
            </wp:positionH>
            <wp:positionV relativeFrom="paragraph">
              <wp:posOffset>251460</wp:posOffset>
            </wp:positionV>
            <wp:extent cx="5915025" cy="3599180"/>
            <wp:effectExtent l="0" t="0" r="9525" b="1270"/>
            <wp:wrapNone/>
            <wp:docPr id="9" name="Imagen 9" descr="C:\Users\mleal\Desktop\Memoria Institucional 2018-2019\43393923_2134528106599002_4484888585165602816_n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eal\Desktop\Memoria Institucional 2018-2019\43393923_2134528106599002_4484888585165602816_n - cop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3599180"/>
                    </a:xfrm>
                    <a:prstGeom prst="rect">
                      <a:avLst/>
                    </a:prstGeom>
                    <a:noFill/>
                    <a:ln>
                      <a:noFill/>
                    </a:ln>
                  </pic:spPr>
                </pic:pic>
              </a:graphicData>
            </a:graphic>
            <wp14:sizeRelH relativeFrom="margin">
              <wp14:pctWidth>0</wp14:pctWidth>
            </wp14:sizeRelH>
          </wp:anchor>
        </w:drawing>
      </w:r>
    </w:p>
    <w:p w14:paraId="6C299486" w14:textId="77777777" w:rsidR="00747630" w:rsidRPr="00747630" w:rsidRDefault="00747630" w:rsidP="00747630">
      <w:pPr>
        <w:rPr>
          <w:rFonts w:ascii="Arial" w:hAnsi="Arial" w:cs="Arial"/>
          <w:sz w:val="22"/>
          <w:szCs w:val="22"/>
        </w:rPr>
      </w:pPr>
    </w:p>
    <w:p w14:paraId="69D4EAB1" w14:textId="77777777" w:rsidR="00747630" w:rsidRPr="00747630" w:rsidRDefault="00747630" w:rsidP="00747630">
      <w:pPr>
        <w:rPr>
          <w:rFonts w:ascii="Arial" w:hAnsi="Arial" w:cs="Arial"/>
          <w:sz w:val="22"/>
          <w:szCs w:val="22"/>
        </w:rPr>
      </w:pPr>
    </w:p>
    <w:p w14:paraId="329E8D72" w14:textId="77777777" w:rsidR="00747630" w:rsidRPr="00747630" w:rsidRDefault="00747630" w:rsidP="00747630">
      <w:pPr>
        <w:rPr>
          <w:rFonts w:ascii="Arial" w:hAnsi="Arial" w:cs="Arial"/>
          <w:sz w:val="22"/>
          <w:szCs w:val="22"/>
        </w:rPr>
      </w:pPr>
    </w:p>
    <w:p w14:paraId="6414CDA8" w14:textId="77777777" w:rsidR="00747630" w:rsidRPr="00747630" w:rsidRDefault="00747630" w:rsidP="00747630">
      <w:pPr>
        <w:rPr>
          <w:rFonts w:ascii="Arial" w:hAnsi="Arial" w:cs="Arial"/>
          <w:sz w:val="22"/>
          <w:szCs w:val="22"/>
        </w:rPr>
      </w:pPr>
    </w:p>
    <w:p w14:paraId="02DA99CC" w14:textId="77777777" w:rsidR="00747630" w:rsidRPr="00747630" w:rsidRDefault="00747630" w:rsidP="00747630">
      <w:pPr>
        <w:rPr>
          <w:rFonts w:ascii="Arial" w:hAnsi="Arial" w:cs="Arial"/>
          <w:sz w:val="22"/>
          <w:szCs w:val="22"/>
        </w:rPr>
      </w:pPr>
    </w:p>
    <w:p w14:paraId="2AE4BE5F" w14:textId="77777777" w:rsidR="00747630" w:rsidRPr="00747630" w:rsidRDefault="00747630" w:rsidP="00747630">
      <w:pPr>
        <w:rPr>
          <w:rFonts w:ascii="Arial" w:hAnsi="Arial" w:cs="Arial"/>
          <w:sz w:val="22"/>
          <w:szCs w:val="22"/>
        </w:rPr>
      </w:pPr>
    </w:p>
    <w:p w14:paraId="45432657" w14:textId="77777777" w:rsidR="00747630" w:rsidRPr="00747630" w:rsidRDefault="00747630" w:rsidP="00747630">
      <w:pPr>
        <w:rPr>
          <w:rFonts w:ascii="Arial" w:hAnsi="Arial" w:cs="Arial"/>
          <w:sz w:val="22"/>
          <w:szCs w:val="22"/>
        </w:rPr>
      </w:pPr>
    </w:p>
    <w:p w14:paraId="172F946C" w14:textId="77777777" w:rsidR="00747630" w:rsidRPr="00747630" w:rsidRDefault="00747630" w:rsidP="00747630">
      <w:pPr>
        <w:rPr>
          <w:rFonts w:ascii="Arial" w:hAnsi="Arial" w:cs="Arial"/>
          <w:sz w:val="22"/>
          <w:szCs w:val="22"/>
        </w:rPr>
      </w:pPr>
    </w:p>
    <w:p w14:paraId="7DEB7022" w14:textId="77777777" w:rsidR="00747630" w:rsidRPr="00747630" w:rsidRDefault="00747630" w:rsidP="00747630">
      <w:pPr>
        <w:rPr>
          <w:rFonts w:ascii="Arial" w:hAnsi="Arial" w:cs="Arial"/>
          <w:sz w:val="22"/>
          <w:szCs w:val="22"/>
        </w:rPr>
      </w:pPr>
    </w:p>
    <w:p w14:paraId="5D689D02" w14:textId="77777777" w:rsidR="00747630" w:rsidRPr="00747630" w:rsidRDefault="00747630" w:rsidP="00747630">
      <w:pPr>
        <w:rPr>
          <w:rFonts w:ascii="Arial" w:hAnsi="Arial" w:cs="Arial"/>
          <w:sz w:val="22"/>
          <w:szCs w:val="22"/>
        </w:rPr>
      </w:pPr>
    </w:p>
    <w:p w14:paraId="198274E0" w14:textId="77777777" w:rsidR="00747630" w:rsidRPr="00747630" w:rsidRDefault="00747630" w:rsidP="00747630">
      <w:pPr>
        <w:rPr>
          <w:rFonts w:ascii="Arial" w:hAnsi="Arial" w:cs="Arial"/>
          <w:sz w:val="22"/>
          <w:szCs w:val="22"/>
        </w:rPr>
      </w:pPr>
    </w:p>
    <w:p w14:paraId="3DCBD1DB" w14:textId="77777777" w:rsidR="00747630" w:rsidRPr="00747630" w:rsidRDefault="00747630" w:rsidP="00747630">
      <w:pPr>
        <w:rPr>
          <w:rFonts w:ascii="Arial" w:hAnsi="Arial" w:cs="Arial"/>
          <w:sz w:val="22"/>
          <w:szCs w:val="22"/>
        </w:rPr>
      </w:pPr>
    </w:p>
    <w:p w14:paraId="308BA5AA" w14:textId="77777777" w:rsidR="00747630" w:rsidRPr="00747630" w:rsidRDefault="00747630" w:rsidP="00747630">
      <w:pPr>
        <w:rPr>
          <w:rFonts w:ascii="Arial" w:hAnsi="Arial" w:cs="Arial"/>
          <w:sz w:val="22"/>
          <w:szCs w:val="22"/>
        </w:rPr>
      </w:pPr>
    </w:p>
    <w:p w14:paraId="7AA38A12" w14:textId="77777777" w:rsidR="00747630" w:rsidRPr="00747630" w:rsidRDefault="00747630" w:rsidP="00747630">
      <w:pPr>
        <w:rPr>
          <w:rFonts w:ascii="Arial" w:hAnsi="Arial" w:cs="Arial"/>
          <w:sz w:val="22"/>
          <w:szCs w:val="22"/>
        </w:rPr>
      </w:pPr>
    </w:p>
    <w:p w14:paraId="3DE938EE" w14:textId="77777777" w:rsidR="00747630" w:rsidRPr="00747630" w:rsidRDefault="00747630" w:rsidP="00747630">
      <w:pPr>
        <w:rPr>
          <w:rFonts w:ascii="Arial" w:hAnsi="Arial" w:cs="Arial"/>
          <w:sz w:val="22"/>
          <w:szCs w:val="22"/>
        </w:rPr>
      </w:pPr>
    </w:p>
    <w:p w14:paraId="42DEFAF9" w14:textId="77777777" w:rsidR="00747630" w:rsidRPr="00747630" w:rsidRDefault="00747630" w:rsidP="00747630">
      <w:pPr>
        <w:rPr>
          <w:rFonts w:ascii="Arial" w:hAnsi="Arial" w:cs="Arial"/>
          <w:sz w:val="22"/>
          <w:szCs w:val="22"/>
        </w:rPr>
      </w:pPr>
    </w:p>
    <w:p w14:paraId="111864FA" w14:textId="77777777" w:rsidR="00747630" w:rsidRPr="00747630" w:rsidRDefault="00747630" w:rsidP="00747630">
      <w:pPr>
        <w:rPr>
          <w:rFonts w:ascii="Arial" w:hAnsi="Arial" w:cs="Arial"/>
          <w:sz w:val="22"/>
          <w:szCs w:val="22"/>
        </w:rPr>
      </w:pPr>
    </w:p>
    <w:p w14:paraId="7C36D0DC" w14:textId="77777777" w:rsidR="00747630" w:rsidRPr="00747630" w:rsidRDefault="00747630" w:rsidP="00747630">
      <w:pPr>
        <w:rPr>
          <w:rFonts w:ascii="Arial" w:hAnsi="Arial" w:cs="Arial"/>
          <w:sz w:val="22"/>
          <w:szCs w:val="22"/>
        </w:rPr>
      </w:pPr>
    </w:p>
    <w:p w14:paraId="7AC99568" w14:textId="77777777" w:rsidR="00747630" w:rsidRPr="00747630" w:rsidRDefault="00747630" w:rsidP="00747630">
      <w:pPr>
        <w:rPr>
          <w:rFonts w:ascii="Arial" w:hAnsi="Arial" w:cs="Arial"/>
          <w:sz w:val="22"/>
          <w:szCs w:val="22"/>
        </w:rPr>
      </w:pPr>
    </w:p>
    <w:p w14:paraId="160B7520" w14:textId="77777777" w:rsidR="00747630" w:rsidRPr="00747630" w:rsidRDefault="00747630" w:rsidP="00747630">
      <w:pPr>
        <w:rPr>
          <w:rFonts w:ascii="Arial" w:hAnsi="Arial" w:cs="Arial"/>
          <w:sz w:val="22"/>
          <w:szCs w:val="22"/>
        </w:rPr>
      </w:pPr>
    </w:p>
    <w:p w14:paraId="1AE1BD62" w14:textId="77777777" w:rsidR="00747630" w:rsidRPr="00747630" w:rsidRDefault="00747630" w:rsidP="00747630">
      <w:pPr>
        <w:rPr>
          <w:rFonts w:ascii="Arial" w:hAnsi="Arial" w:cs="Arial"/>
          <w:sz w:val="22"/>
          <w:szCs w:val="22"/>
        </w:rPr>
      </w:pPr>
    </w:p>
    <w:p w14:paraId="4EFEE475" w14:textId="77777777" w:rsidR="00747630" w:rsidRPr="00747630" w:rsidRDefault="00747630" w:rsidP="00747630">
      <w:pPr>
        <w:rPr>
          <w:rFonts w:ascii="Arial" w:hAnsi="Arial" w:cs="Arial"/>
          <w:sz w:val="22"/>
          <w:szCs w:val="22"/>
        </w:rPr>
      </w:pPr>
    </w:p>
    <w:p w14:paraId="4A3E2775" w14:textId="77777777" w:rsidR="00747630" w:rsidRPr="00747630" w:rsidRDefault="00747630" w:rsidP="00747630">
      <w:pPr>
        <w:rPr>
          <w:rFonts w:ascii="Arial" w:hAnsi="Arial" w:cs="Arial"/>
          <w:sz w:val="22"/>
          <w:szCs w:val="22"/>
        </w:rPr>
      </w:pPr>
    </w:p>
    <w:p w14:paraId="12F62EE6" w14:textId="4D7C8985" w:rsidR="00747630" w:rsidRDefault="00747630" w:rsidP="00747630">
      <w:pPr>
        <w:rPr>
          <w:rFonts w:ascii="Arial" w:hAnsi="Arial" w:cs="Arial"/>
          <w:sz w:val="22"/>
          <w:szCs w:val="22"/>
        </w:rPr>
      </w:pPr>
    </w:p>
    <w:p w14:paraId="1F5CC3FB" w14:textId="44D733B9" w:rsidR="00747630" w:rsidRPr="00747630" w:rsidRDefault="00747630" w:rsidP="00747630">
      <w:pPr>
        <w:pBdr>
          <w:top w:val="thinThickMediumGap" w:sz="24" w:space="1" w:color="auto"/>
          <w:left w:val="thinThickMediumGap" w:sz="24" w:space="4" w:color="auto"/>
          <w:bottom w:val="thinThickMediumGap" w:sz="24" w:space="1" w:color="auto"/>
          <w:right w:val="thinThickMediumGap" w:sz="24" w:space="4" w:color="auto"/>
          <w:between w:val="thinThickMediumGap" w:sz="24" w:space="1" w:color="auto"/>
          <w:bar w:val="thinThickMediumGap" w:sz="24" w:color="auto"/>
        </w:pBdr>
        <w:jc w:val="center"/>
        <w:rPr>
          <w:sz w:val="22"/>
          <w:szCs w:val="22"/>
        </w:rPr>
      </w:pPr>
      <w:r w:rsidRPr="00747630">
        <w:rPr>
          <w:rFonts w:ascii="Arial" w:hAnsi="Arial" w:cs="Arial"/>
          <w:sz w:val="22"/>
          <w:szCs w:val="22"/>
          <w:lang w:val="es-ES"/>
        </w:rPr>
        <w:t>“Exposición documental de la Colección de afiches del Archivo Nacional”</w:t>
      </w:r>
    </w:p>
    <w:p w14:paraId="3DB4A13D" w14:textId="7FDCBC57" w:rsidR="00747630" w:rsidRDefault="00747630">
      <w:pPr>
        <w:spacing w:after="200" w:line="276" w:lineRule="auto"/>
        <w:rPr>
          <w:rFonts w:ascii="Arial" w:hAnsi="Arial" w:cs="Arial"/>
          <w:sz w:val="22"/>
          <w:szCs w:val="22"/>
        </w:rPr>
      </w:pPr>
      <w:r>
        <w:rPr>
          <w:rFonts w:ascii="Arial" w:hAnsi="Arial" w:cs="Arial"/>
          <w:sz w:val="22"/>
          <w:szCs w:val="22"/>
        </w:rPr>
        <w:br w:type="page"/>
      </w:r>
    </w:p>
    <w:p w14:paraId="52325A61" w14:textId="3A2EFC84" w:rsidR="00F275A2" w:rsidRDefault="00F275A2" w:rsidP="00747630">
      <w:pPr>
        <w:tabs>
          <w:tab w:val="left" w:pos="1500"/>
        </w:tabs>
        <w:rPr>
          <w:rFonts w:ascii="Arial" w:hAnsi="Arial" w:cs="Arial"/>
          <w:sz w:val="22"/>
          <w:szCs w:val="22"/>
        </w:rPr>
      </w:pPr>
      <w:r w:rsidRPr="009E6489">
        <w:rPr>
          <w:noProof/>
          <w:lang w:val="es-ES"/>
        </w:rPr>
        <w:lastRenderedPageBreak/>
        <w:drawing>
          <wp:anchor distT="0" distB="0" distL="114300" distR="114300" simplePos="0" relativeHeight="251711488" behindDoc="1" locked="0" layoutInCell="1" allowOverlap="1" wp14:anchorId="1416E438" wp14:editId="6624EB36">
            <wp:simplePos x="0" y="0"/>
            <wp:positionH relativeFrom="margin">
              <wp:posOffset>451485</wp:posOffset>
            </wp:positionH>
            <wp:positionV relativeFrom="paragraph">
              <wp:posOffset>-1905</wp:posOffset>
            </wp:positionV>
            <wp:extent cx="5581650" cy="3286125"/>
            <wp:effectExtent l="0" t="0" r="0" b="9525"/>
            <wp:wrapNone/>
            <wp:docPr id="13" name="Imagen 13" descr="C:\Users\mleal\Desktop\Memoria Institucional 2018-2019\36990704_1999678283417319_3014536926863556608_o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leal\Desktop\Memoria Institucional 2018-2019\36990704_1999678283417319_3014536926863556608_o - cop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37955" w14:textId="77777777" w:rsidR="00F275A2" w:rsidRPr="00F275A2" w:rsidRDefault="00F275A2" w:rsidP="00F275A2">
      <w:pPr>
        <w:rPr>
          <w:rFonts w:ascii="Arial" w:hAnsi="Arial" w:cs="Arial"/>
          <w:sz w:val="22"/>
          <w:szCs w:val="22"/>
        </w:rPr>
      </w:pPr>
    </w:p>
    <w:p w14:paraId="5FD9B8FB" w14:textId="77777777" w:rsidR="00F275A2" w:rsidRPr="00F275A2" w:rsidRDefault="00F275A2" w:rsidP="00F275A2">
      <w:pPr>
        <w:rPr>
          <w:rFonts w:ascii="Arial" w:hAnsi="Arial" w:cs="Arial"/>
          <w:sz w:val="22"/>
          <w:szCs w:val="22"/>
        </w:rPr>
      </w:pPr>
    </w:p>
    <w:p w14:paraId="458DB489" w14:textId="77777777" w:rsidR="00F275A2" w:rsidRPr="00F275A2" w:rsidRDefault="00F275A2" w:rsidP="00F275A2">
      <w:pPr>
        <w:rPr>
          <w:rFonts w:ascii="Arial" w:hAnsi="Arial" w:cs="Arial"/>
          <w:sz w:val="22"/>
          <w:szCs w:val="22"/>
        </w:rPr>
      </w:pPr>
    </w:p>
    <w:p w14:paraId="70130BE0" w14:textId="77777777" w:rsidR="00F275A2" w:rsidRPr="00F275A2" w:rsidRDefault="00F275A2" w:rsidP="00F275A2">
      <w:pPr>
        <w:rPr>
          <w:rFonts w:ascii="Arial" w:hAnsi="Arial" w:cs="Arial"/>
          <w:sz w:val="22"/>
          <w:szCs w:val="22"/>
        </w:rPr>
      </w:pPr>
    </w:p>
    <w:p w14:paraId="28194A57" w14:textId="77777777" w:rsidR="00F275A2" w:rsidRPr="00F275A2" w:rsidRDefault="00F275A2" w:rsidP="00F275A2">
      <w:pPr>
        <w:rPr>
          <w:rFonts w:ascii="Arial" w:hAnsi="Arial" w:cs="Arial"/>
          <w:sz w:val="22"/>
          <w:szCs w:val="22"/>
        </w:rPr>
      </w:pPr>
    </w:p>
    <w:p w14:paraId="27F9A07E" w14:textId="77777777" w:rsidR="00F275A2" w:rsidRPr="00F275A2" w:rsidRDefault="00F275A2" w:rsidP="00F275A2">
      <w:pPr>
        <w:rPr>
          <w:rFonts w:ascii="Arial" w:hAnsi="Arial" w:cs="Arial"/>
          <w:sz w:val="22"/>
          <w:szCs w:val="22"/>
        </w:rPr>
      </w:pPr>
    </w:p>
    <w:p w14:paraId="3963A985" w14:textId="77777777" w:rsidR="00F275A2" w:rsidRPr="00F275A2" w:rsidRDefault="00F275A2" w:rsidP="00F275A2">
      <w:pPr>
        <w:rPr>
          <w:rFonts w:ascii="Arial" w:hAnsi="Arial" w:cs="Arial"/>
          <w:sz w:val="22"/>
          <w:szCs w:val="22"/>
        </w:rPr>
      </w:pPr>
    </w:p>
    <w:p w14:paraId="0AC4CAD5" w14:textId="77777777" w:rsidR="00F275A2" w:rsidRPr="00F275A2" w:rsidRDefault="00F275A2" w:rsidP="00F275A2">
      <w:pPr>
        <w:rPr>
          <w:rFonts w:ascii="Arial" w:hAnsi="Arial" w:cs="Arial"/>
          <w:sz w:val="22"/>
          <w:szCs w:val="22"/>
        </w:rPr>
      </w:pPr>
    </w:p>
    <w:p w14:paraId="0D02E8AA" w14:textId="77777777" w:rsidR="00F275A2" w:rsidRPr="00F275A2" w:rsidRDefault="00F275A2" w:rsidP="00F275A2">
      <w:pPr>
        <w:rPr>
          <w:rFonts w:ascii="Arial" w:hAnsi="Arial" w:cs="Arial"/>
          <w:sz w:val="22"/>
          <w:szCs w:val="22"/>
        </w:rPr>
      </w:pPr>
    </w:p>
    <w:p w14:paraId="1A122F5D" w14:textId="77777777" w:rsidR="00F275A2" w:rsidRPr="00F275A2" w:rsidRDefault="00F275A2" w:rsidP="00F275A2">
      <w:pPr>
        <w:rPr>
          <w:rFonts w:ascii="Arial" w:hAnsi="Arial" w:cs="Arial"/>
          <w:sz w:val="22"/>
          <w:szCs w:val="22"/>
        </w:rPr>
      </w:pPr>
    </w:p>
    <w:p w14:paraId="60BE99AE" w14:textId="77777777" w:rsidR="00F275A2" w:rsidRPr="00F275A2" w:rsidRDefault="00F275A2" w:rsidP="00F275A2">
      <w:pPr>
        <w:rPr>
          <w:rFonts w:ascii="Arial" w:hAnsi="Arial" w:cs="Arial"/>
          <w:sz w:val="22"/>
          <w:szCs w:val="22"/>
        </w:rPr>
      </w:pPr>
    </w:p>
    <w:p w14:paraId="13BF759A" w14:textId="77777777" w:rsidR="00F275A2" w:rsidRPr="00F275A2" w:rsidRDefault="00F275A2" w:rsidP="00F275A2">
      <w:pPr>
        <w:rPr>
          <w:rFonts w:ascii="Arial" w:hAnsi="Arial" w:cs="Arial"/>
          <w:sz w:val="22"/>
          <w:szCs w:val="22"/>
        </w:rPr>
      </w:pPr>
    </w:p>
    <w:p w14:paraId="70483BA4" w14:textId="77777777" w:rsidR="00F275A2" w:rsidRPr="00F275A2" w:rsidRDefault="00F275A2" w:rsidP="00F275A2">
      <w:pPr>
        <w:rPr>
          <w:rFonts w:ascii="Arial" w:hAnsi="Arial" w:cs="Arial"/>
          <w:sz w:val="22"/>
          <w:szCs w:val="22"/>
        </w:rPr>
      </w:pPr>
    </w:p>
    <w:p w14:paraId="0967ACC2" w14:textId="77777777" w:rsidR="00F275A2" w:rsidRPr="00F275A2" w:rsidRDefault="00F275A2" w:rsidP="00F275A2">
      <w:pPr>
        <w:rPr>
          <w:rFonts w:ascii="Arial" w:hAnsi="Arial" w:cs="Arial"/>
          <w:sz w:val="22"/>
          <w:szCs w:val="22"/>
        </w:rPr>
      </w:pPr>
    </w:p>
    <w:p w14:paraId="6B2F3422" w14:textId="77777777" w:rsidR="00F275A2" w:rsidRPr="00F275A2" w:rsidRDefault="00F275A2" w:rsidP="00F275A2">
      <w:pPr>
        <w:rPr>
          <w:rFonts w:ascii="Arial" w:hAnsi="Arial" w:cs="Arial"/>
          <w:sz w:val="22"/>
          <w:szCs w:val="22"/>
        </w:rPr>
      </w:pPr>
    </w:p>
    <w:p w14:paraId="6999B4B8" w14:textId="77777777" w:rsidR="00F275A2" w:rsidRPr="00F275A2" w:rsidRDefault="00F275A2" w:rsidP="00F275A2">
      <w:pPr>
        <w:rPr>
          <w:rFonts w:ascii="Arial" w:hAnsi="Arial" w:cs="Arial"/>
          <w:sz w:val="22"/>
          <w:szCs w:val="22"/>
        </w:rPr>
      </w:pPr>
    </w:p>
    <w:p w14:paraId="2ACF1FF6" w14:textId="77777777" w:rsidR="00F275A2" w:rsidRPr="00F275A2" w:rsidRDefault="00F275A2" w:rsidP="00F275A2">
      <w:pPr>
        <w:rPr>
          <w:rFonts w:ascii="Arial" w:hAnsi="Arial" w:cs="Arial"/>
          <w:sz w:val="22"/>
          <w:szCs w:val="22"/>
        </w:rPr>
      </w:pPr>
    </w:p>
    <w:p w14:paraId="00EB21CE" w14:textId="77777777" w:rsidR="00F275A2" w:rsidRPr="00F275A2" w:rsidRDefault="00F275A2" w:rsidP="00F275A2">
      <w:pPr>
        <w:rPr>
          <w:rFonts w:ascii="Arial" w:hAnsi="Arial" w:cs="Arial"/>
          <w:sz w:val="22"/>
          <w:szCs w:val="22"/>
        </w:rPr>
      </w:pPr>
    </w:p>
    <w:p w14:paraId="79789FBF" w14:textId="77777777" w:rsidR="00F275A2" w:rsidRPr="00F275A2" w:rsidRDefault="00F275A2" w:rsidP="00F275A2">
      <w:pPr>
        <w:rPr>
          <w:rFonts w:ascii="Arial" w:hAnsi="Arial" w:cs="Arial"/>
          <w:sz w:val="22"/>
          <w:szCs w:val="22"/>
        </w:rPr>
      </w:pPr>
    </w:p>
    <w:p w14:paraId="379A34B0" w14:textId="23955B19" w:rsidR="00F275A2" w:rsidRDefault="00F275A2" w:rsidP="00F275A2">
      <w:pPr>
        <w:rPr>
          <w:rFonts w:ascii="Arial" w:hAnsi="Arial" w:cs="Arial"/>
          <w:sz w:val="22"/>
          <w:szCs w:val="22"/>
        </w:rPr>
      </w:pPr>
    </w:p>
    <w:p w14:paraId="380A362A" w14:textId="7ACCBC5A" w:rsidR="00F275A2" w:rsidRPr="00F275A2" w:rsidRDefault="00F275A2" w:rsidP="00F275A2">
      <w:pPr>
        <w:pBdr>
          <w:top w:val="thinThickMediumGap" w:sz="24" w:space="1" w:color="auto"/>
          <w:left w:val="thinThickMediumGap" w:sz="24" w:space="4" w:color="auto"/>
          <w:bottom w:val="thinThickMediumGap" w:sz="24" w:space="1" w:color="auto"/>
          <w:right w:val="thinThickMediumGap" w:sz="24" w:space="4" w:color="auto"/>
          <w:between w:val="thinThickMediumGap" w:sz="24" w:space="1" w:color="auto"/>
          <w:bar w:val="thinThickMediumGap" w:sz="24" w:color="auto"/>
        </w:pBdr>
        <w:jc w:val="center"/>
        <w:rPr>
          <w:sz w:val="22"/>
          <w:szCs w:val="22"/>
        </w:rPr>
      </w:pPr>
      <w:r w:rsidRPr="00F275A2">
        <w:rPr>
          <w:rFonts w:ascii="Arial" w:hAnsi="Arial" w:cs="Arial"/>
          <w:sz w:val="22"/>
          <w:szCs w:val="22"/>
          <w:lang w:val="es-ES"/>
        </w:rPr>
        <w:t>XXX Congreso Archivístico Nacional, cuyo tema fue “Competencias Gerenciales en la Administración de Archivos”</w:t>
      </w:r>
    </w:p>
    <w:p w14:paraId="33D49989" w14:textId="1CB2DD47" w:rsidR="00D620E4" w:rsidRDefault="00D620E4" w:rsidP="00F275A2">
      <w:pPr>
        <w:tabs>
          <w:tab w:val="left" w:pos="1320"/>
        </w:tabs>
        <w:rPr>
          <w:rFonts w:ascii="Arial" w:hAnsi="Arial" w:cs="Arial"/>
          <w:sz w:val="22"/>
          <w:szCs w:val="22"/>
        </w:rPr>
      </w:pPr>
      <w:r w:rsidRPr="00DD6CDA">
        <w:rPr>
          <w:noProof/>
          <w:lang w:val="es-ES"/>
        </w:rPr>
        <w:drawing>
          <wp:anchor distT="0" distB="0" distL="114300" distR="114300" simplePos="0" relativeHeight="251713536" behindDoc="1" locked="0" layoutInCell="1" allowOverlap="1" wp14:anchorId="3D57205F" wp14:editId="686AE766">
            <wp:simplePos x="0" y="0"/>
            <wp:positionH relativeFrom="margin">
              <wp:posOffset>394336</wp:posOffset>
            </wp:positionH>
            <wp:positionV relativeFrom="paragraph">
              <wp:posOffset>194310</wp:posOffset>
            </wp:positionV>
            <wp:extent cx="5676900" cy="3859768"/>
            <wp:effectExtent l="0" t="0" r="0" b="7620"/>
            <wp:wrapNone/>
            <wp:docPr id="15" name="Imagen 15" descr="C:\Users\mleal\Desktop\Memoria Institucional 2018-2019\YFBZI5RLZRC3VEAPJ2SPA76F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leal\Desktop\Memoria Institucional 2018-2019\YFBZI5RLZRC3VEAPJ2SPA76FW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2631" cy="3870464"/>
                    </a:xfrm>
                    <a:prstGeom prst="rect">
                      <a:avLst/>
                    </a:prstGeom>
                    <a:noFill/>
                    <a:ln>
                      <a:noFill/>
                    </a:ln>
                  </pic:spPr>
                </pic:pic>
              </a:graphicData>
            </a:graphic>
            <wp14:sizeRelH relativeFrom="margin">
              <wp14:pctWidth>0</wp14:pctWidth>
            </wp14:sizeRelH>
          </wp:anchor>
        </w:drawing>
      </w:r>
    </w:p>
    <w:p w14:paraId="20B9F7E0" w14:textId="77777777" w:rsidR="00D620E4" w:rsidRPr="00D620E4" w:rsidRDefault="00D620E4" w:rsidP="00D620E4">
      <w:pPr>
        <w:rPr>
          <w:rFonts w:ascii="Arial" w:hAnsi="Arial" w:cs="Arial"/>
          <w:sz w:val="22"/>
          <w:szCs w:val="22"/>
        </w:rPr>
      </w:pPr>
    </w:p>
    <w:p w14:paraId="21CAE4D7" w14:textId="77777777" w:rsidR="00D620E4" w:rsidRPr="00D620E4" w:rsidRDefault="00D620E4" w:rsidP="00D620E4">
      <w:pPr>
        <w:rPr>
          <w:rFonts w:ascii="Arial" w:hAnsi="Arial" w:cs="Arial"/>
          <w:sz w:val="22"/>
          <w:szCs w:val="22"/>
        </w:rPr>
      </w:pPr>
    </w:p>
    <w:p w14:paraId="170E053D" w14:textId="77777777" w:rsidR="00D620E4" w:rsidRPr="00D620E4" w:rsidRDefault="00D620E4" w:rsidP="00D620E4">
      <w:pPr>
        <w:rPr>
          <w:rFonts w:ascii="Arial" w:hAnsi="Arial" w:cs="Arial"/>
          <w:sz w:val="22"/>
          <w:szCs w:val="22"/>
        </w:rPr>
      </w:pPr>
    </w:p>
    <w:p w14:paraId="61466924" w14:textId="77777777" w:rsidR="00D620E4" w:rsidRPr="00D620E4" w:rsidRDefault="00D620E4" w:rsidP="00D620E4">
      <w:pPr>
        <w:rPr>
          <w:rFonts w:ascii="Arial" w:hAnsi="Arial" w:cs="Arial"/>
          <w:sz w:val="22"/>
          <w:szCs w:val="22"/>
        </w:rPr>
      </w:pPr>
    </w:p>
    <w:p w14:paraId="5A6FED6B" w14:textId="77777777" w:rsidR="00D620E4" w:rsidRPr="00D620E4" w:rsidRDefault="00D620E4" w:rsidP="00D620E4">
      <w:pPr>
        <w:rPr>
          <w:rFonts w:ascii="Arial" w:hAnsi="Arial" w:cs="Arial"/>
          <w:sz w:val="22"/>
          <w:szCs w:val="22"/>
        </w:rPr>
      </w:pPr>
    </w:p>
    <w:p w14:paraId="3808E464" w14:textId="77777777" w:rsidR="00D620E4" w:rsidRPr="00D620E4" w:rsidRDefault="00D620E4" w:rsidP="00D620E4">
      <w:pPr>
        <w:rPr>
          <w:rFonts w:ascii="Arial" w:hAnsi="Arial" w:cs="Arial"/>
          <w:sz w:val="22"/>
          <w:szCs w:val="22"/>
        </w:rPr>
      </w:pPr>
    </w:p>
    <w:p w14:paraId="3DE4AC17" w14:textId="77777777" w:rsidR="00D620E4" w:rsidRPr="00D620E4" w:rsidRDefault="00D620E4" w:rsidP="00D620E4">
      <w:pPr>
        <w:rPr>
          <w:rFonts w:ascii="Arial" w:hAnsi="Arial" w:cs="Arial"/>
          <w:sz w:val="22"/>
          <w:szCs w:val="22"/>
        </w:rPr>
      </w:pPr>
    </w:p>
    <w:p w14:paraId="1C0B299D" w14:textId="77777777" w:rsidR="00D620E4" w:rsidRPr="00D620E4" w:rsidRDefault="00D620E4" w:rsidP="00D620E4">
      <w:pPr>
        <w:rPr>
          <w:rFonts w:ascii="Arial" w:hAnsi="Arial" w:cs="Arial"/>
          <w:sz w:val="22"/>
          <w:szCs w:val="22"/>
        </w:rPr>
      </w:pPr>
    </w:p>
    <w:p w14:paraId="31EAAAE2" w14:textId="77777777" w:rsidR="00D620E4" w:rsidRPr="00D620E4" w:rsidRDefault="00D620E4" w:rsidP="00D620E4">
      <w:pPr>
        <w:rPr>
          <w:rFonts w:ascii="Arial" w:hAnsi="Arial" w:cs="Arial"/>
          <w:sz w:val="22"/>
          <w:szCs w:val="22"/>
        </w:rPr>
      </w:pPr>
    </w:p>
    <w:p w14:paraId="2E6E82BF" w14:textId="77777777" w:rsidR="00D620E4" w:rsidRPr="00D620E4" w:rsidRDefault="00D620E4" w:rsidP="00D620E4">
      <w:pPr>
        <w:rPr>
          <w:rFonts w:ascii="Arial" w:hAnsi="Arial" w:cs="Arial"/>
          <w:sz w:val="22"/>
          <w:szCs w:val="22"/>
        </w:rPr>
      </w:pPr>
    </w:p>
    <w:p w14:paraId="260EF575" w14:textId="77777777" w:rsidR="00D620E4" w:rsidRPr="00D620E4" w:rsidRDefault="00D620E4" w:rsidP="00D620E4">
      <w:pPr>
        <w:rPr>
          <w:rFonts w:ascii="Arial" w:hAnsi="Arial" w:cs="Arial"/>
          <w:sz w:val="22"/>
          <w:szCs w:val="22"/>
        </w:rPr>
      </w:pPr>
    </w:p>
    <w:p w14:paraId="2B442733" w14:textId="77777777" w:rsidR="00D620E4" w:rsidRPr="00D620E4" w:rsidRDefault="00D620E4" w:rsidP="00D620E4">
      <w:pPr>
        <w:rPr>
          <w:rFonts w:ascii="Arial" w:hAnsi="Arial" w:cs="Arial"/>
          <w:sz w:val="22"/>
          <w:szCs w:val="22"/>
        </w:rPr>
      </w:pPr>
    </w:p>
    <w:p w14:paraId="5C9A2352" w14:textId="77777777" w:rsidR="00D620E4" w:rsidRPr="00D620E4" w:rsidRDefault="00D620E4" w:rsidP="00D620E4">
      <w:pPr>
        <w:rPr>
          <w:rFonts w:ascii="Arial" w:hAnsi="Arial" w:cs="Arial"/>
          <w:sz w:val="22"/>
          <w:szCs w:val="22"/>
        </w:rPr>
      </w:pPr>
    </w:p>
    <w:p w14:paraId="503D7727" w14:textId="77777777" w:rsidR="00D620E4" w:rsidRPr="00D620E4" w:rsidRDefault="00D620E4" w:rsidP="00D620E4">
      <w:pPr>
        <w:rPr>
          <w:rFonts w:ascii="Arial" w:hAnsi="Arial" w:cs="Arial"/>
          <w:sz w:val="22"/>
          <w:szCs w:val="22"/>
        </w:rPr>
      </w:pPr>
    </w:p>
    <w:p w14:paraId="64DC4F4E" w14:textId="77777777" w:rsidR="00D620E4" w:rsidRPr="00D620E4" w:rsidRDefault="00D620E4" w:rsidP="00D620E4">
      <w:pPr>
        <w:rPr>
          <w:rFonts w:ascii="Arial" w:hAnsi="Arial" w:cs="Arial"/>
          <w:sz w:val="22"/>
          <w:szCs w:val="22"/>
        </w:rPr>
      </w:pPr>
    </w:p>
    <w:p w14:paraId="63BA8B7F" w14:textId="77777777" w:rsidR="00D620E4" w:rsidRPr="00D620E4" w:rsidRDefault="00D620E4" w:rsidP="00D620E4">
      <w:pPr>
        <w:rPr>
          <w:rFonts w:ascii="Arial" w:hAnsi="Arial" w:cs="Arial"/>
          <w:sz w:val="22"/>
          <w:szCs w:val="22"/>
        </w:rPr>
      </w:pPr>
    </w:p>
    <w:p w14:paraId="6D4B9C97" w14:textId="77777777" w:rsidR="00D620E4" w:rsidRPr="00D620E4" w:rsidRDefault="00D620E4" w:rsidP="00D620E4">
      <w:pPr>
        <w:rPr>
          <w:rFonts w:ascii="Arial" w:hAnsi="Arial" w:cs="Arial"/>
          <w:sz w:val="22"/>
          <w:szCs w:val="22"/>
        </w:rPr>
      </w:pPr>
    </w:p>
    <w:p w14:paraId="480B4336" w14:textId="77777777" w:rsidR="00D620E4" w:rsidRPr="00D620E4" w:rsidRDefault="00D620E4" w:rsidP="00D620E4">
      <w:pPr>
        <w:rPr>
          <w:rFonts w:ascii="Arial" w:hAnsi="Arial" w:cs="Arial"/>
          <w:sz w:val="22"/>
          <w:szCs w:val="22"/>
        </w:rPr>
      </w:pPr>
    </w:p>
    <w:p w14:paraId="6DEDC9BB" w14:textId="77777777" w:rsidR="00D620E4" w:rsidRPr="00D620E4" w:rsidRDefault="00D620E4" w:rsidP="00D620E4">
      <w:pPr>
        <w:rPr>
          <w:rFonts w:ascii="Arial" w:hAnsi="Arial" w:cs="Arial"/>
          <w:sz w:val="22"/>
          <w:szCs w:val="22"/>
        </w:rPr>
      </w:pPr>
    </w:p>
    <w:p w14:paraId="62292427" w14:textId="77777777" w:rsidR="00D620E4" w:rsidRPr="00D620E4" w:rsidRDefault="00D620E4" w:rsidP="00D620E4">
      <w:pPr>
        <w:rPr>
          <w:rFonts w:ascii="Arial" w:hAnsi="Arial" w:cs="Arial"/>
          <w:sz w:val="22"/>
          <w:szCs w:val="22"/>
        </w:rPr>
      </w:pPr>
    </w:p>
    <w:p w14:paraId="073314BC" w14:textId="77777777" w:rsidR="00D620E4" w:rsidRPr="00D620E4" w:rsidRDefault="00D620E4" w:rsidP="00D620E4">
      <w:pPr>
        <w:rPr>
          <w:rFonts w:ascii="Arial" w:hAnsi="Arial" w:cs="Arial"/>
          <w:sz w:val="22"/>
          <w:szCs w:val="22"/>
        </w:rPr>
      </w:pPr>
    </w:p>
    <w:p w14:paraId="54E1FEBF" w14:textId="77777777" w:rsidR="00D620E4" w:rsidRPr="00D620E4" w:rsidRDefault="00D620E4" w:rsidP="00D620E4">
      <w:pPr>
        <w:rPr>
          <w:rFonts w:ascii="Arial" w:hAnsi="Arial" w:cs="Arial"/>
          <w:sz w:val="22"/>
          <w:szCs w:val="22"/>
        </w:rPr>
      </w:pPr>
    </w:p>
    <w:p w14:paraId="201E90BD" w14:textId="77777777" w:rsidR="00D620E4" w:rsidRPr="00D620E4" w:rsidRDefault="00D620E4" w:rsidP="00D620E4">
      <w:pPr>
        <w:rPr>
          <w:rFonts w:ascii="Arial" w:hAnsi="Arial" w:cs="Arial"/>
          <w:sz w:val="22"/>
          <w:szCs w:val="22"/>
        </w:rPr>
      </w:pPr>
    </w:p>
    <w:p w14:paraId="48DE865E" w14:textId="77777777" w:rsidR="00D620E4" w:rsidRPr="00D620E4" w:rsidRDefault="00D620E4" w:rsidP="00D620E4">
      <w:pPr>
        <w:rPr>
          <w:rFonts w:ascii="Arial" w:hAnsi="Arial" w:cs="Arial"/>
          <w:sz w:val="22"/>
          <w:szCs w:val="22"/>
        </w:rPr>
      </w:pPr>
    </w:p>
    <w:p w14:paraId="6EFDAEDA" w14:textId="1529DF27" w:rsidR="00D620E4" w:rsidRDefault="00D620E4" w:rsidP="00D620E4">
      <w:pPr>
        <w:rPr>
          <w:rFonts w:ascii="Arial" w:hAnsi="Arial" w:cs="Arial"/>
          <w:sz w:val="22"/>
          <w:szCs w:val="22"/>
        </w:rPr>
      </w:pPr>
    </w:p>
    <w:p w14:paraId="02629BAF" w14:textId="316069EF" w:rsidR="0011093A" w:rsidRPr="00D620E4" w:rsidRDefault="00D620E4" w:rsidP="00D620E4">
      <w:pPr>
        <w:pBdr>
          <w:top w:val="thinThickMediumGap" w:sz="24" w:space="1" w:color="auto"/>
          <w:left w:val="thinThickMediumGap" w:sz="24" w:space="4" w:color="auto"/>
          <w:bottom w:val="thinThickMediumGap" w:sz="24" w:space="1" w:color="auto"/>
          <w:right w:val="thinThickMediumGap" w:sz="24" w:space="4" w:color="auto"/>
          <w:between w:val="thinThickMediumGap" w:sz="24" w:space="1" w:color="auto"/>
          <w:bar w:val="thinThickMediumGap" w:sz="24" w:color="auto"/>
        </w:pBdr>
        <w:tabs>
          <w:tab w:val="left" w:pos="2865"/>
        </w:tabs>
        <w:jc w:val="center"/>
        <w:rPr>
          <w:sz w:val="22"/>
          <w:szCs w:val="22"/>
        </w:rPr>
      </w:pPr>
      <w:r w:rsidRPr="00D620E4">
        <w:rPr>
          <w:rFonts w:ascii="Arial" w:hAnsi="Arial" w:cs="Arial"/>
          <w:sz w:val="22"/>
          <w:szCs w:val="22"/>
        </w:rPr>
        <w:t>Documentos que pasaron a formar parte del Registro Nacional de Memoria del Mundo, de la Organización de las Naciones Unidas para la Educación, la Ciencia y la Cultura (Unesco)</w:t>
      </w:r>
    </w:p>
    <w:sectPr w:rsidR="0011093A" w:rsidRPr="00D620E4" w:rsidSect="00A47802">
      <w:footerReference w:type="even" r:id="rId17"/>
      <w:footerReference w:type="default" r:id="rId18"/>
      <w:pgSz w:w="12240" w:h="15840"/>
      <w:pgMar w:top="993"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8BC99" w14:textId="77777777" w:rsidR="001A14CC" w:rsidRDefault="001A14CC" w:rsidP="00120444">
      <w:r>
        <w:separator/>
      </w:r>
    </w:p>
  </w:endnote>
  <w:endnote w:type="continuationSeparator" w:id="0">
    <w:p w14:paraId="7510D22D" w14:textId="77777777" w:rsidR="001A14CC" w:rsidRDefault="001A14CC" w:rsidP="0012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font>
  <w:font w:name="Akroba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883AC" w14:textId="7FCCA2F7" w:rsidR="006B714E" w:rsidRDefault="006B714E" w:rsidP="006B714E">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956338"/>
      <w:docPartObj>
        <w:docPartGallery w:val="Page Numbers (Bottom of Page)"/>
        <w:docPartUnique/>
      </w:docPartObj>
    </w:sdtPr>
    <w:sdtEndPr/>
    <w:sdtContent>
      <w:p w14:paraId="20AA8E56" w14:textId="452381BC" w:rsidR="006B714E" w:rsidRDefault="006B714E">
        <w:pPr>
          <w:pStyle w:val="Piedepgina"/>
          <w:jc w:val="right"/>
        </w:pPr>
        <w:r>
          <w:fldChar w:fldCharType="begin"/>
        </w:r>
        <w:r>
          <w:instrText>PAGE   \* MERGEFORMAT</w:instrText>
        </w:r>
        <w:r>
          <w:fldChar w:fldCharType="separate"/>
        </w:r>
        <w:r w:rsidR="00883590" w:rsidRPr="00883590">
          <w:rPr>
            <w:noProof/>
            <w:lang w:val="es-ES"/>
          </w:rPr>
          <w:t>8</w:t>
        </w:r>
        <w:r>
          <w:fldChar w:fldCharType="end"/>
        </w:r>
      </w:p>
    </w:sdtContent>
  </w:sdt>
  <w:p w14:paraId="55611F71" w14:textId="77777777" w:rsidR="006B714E" w:rsidRDefault="006B71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316D8" w14:textId="77777777" w:rsidR="001A14CC" w:rsidRDefault="001A14CC" w:rsidP="00120444">
      <w:r>
        <w:separator/>
      </w:r>
    </w:p>
  </w:footnote>
  <w:footnote w:type="continuationSeparator" w:id="0">
    <w:p w14:paraId="7C8B0928" w14:textId="77777777" w:rsidR="001A14CC" w:rsidRDefault="001A14CC" w:rsidP="001204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3DC5"/>
    <w:multiLevelType w:val="hybridMultilevel"/>
    <w:tmpl w:val="EAB4AE1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4F56753"/>
    <w:multiLevelType w:val="hybridMultilevel"/>
    <w:tmpl w:val="DE16999A"/>
    <w:lvl w:ilvl="0" w:tplc="4BF0BD04">
      <w:start w:val="1"/>
      <w:numFmt w:val="decimal"/>
      <w:lvlText w:val="%1."/>
      <w:lvlJc w:val="left"/>
      <w:pPr>
        <w:tabs>
          <w:tab w:val="num" w:pos="720"/>
        </w:tabs>
        <w:ind w:left="720" w:hanging="360"/>
      </w:pPr>
      <w:rPr>
        <w:rFonts w:ascii="Arial" w:hAnsi="Arial" w:cs="Arial" w:hint="default"/>
        <w:b w:val="0"/>
        <w:i w:val="0"/>
        <w:sz w:val="22"/>
        <w:szCs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26726"/>
    <w:multiLevelType w:val="hybridMultilevel"/>
    <w:tmpl w:val="162C1CF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 w15:restartNumberingAfterBreak="0">
    <w:nsid w:val="17C523AC"/>
    <w:multiLevelType w:val="hybridMultilevel"/>
    <w:tmpl w:val="FA88D910"/>
    <w:lvl w:ilvl="0" w:tplc="5D948260">
      <w:start w:val="1"/>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2B981700"/>
    <w:multiLevelType w:val="hybridMultilevel"/>
    <w:tmpl w:val="4776110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 w15:restartNumberingAfterBreak="0">
    <w:nsid w:val="2E8B3E7E"/>
    <w:multiLevelType w:val="hybridMultilevel"/>
    <w:tmpl w:val="05226BCE"/>
    <w:lvl w:ilvl="0" w:tplc="AE8EF92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B91713B"/>
    <w:multiLevelType w:val="hybridMultilevel"/>
    <w:tmpl w:val="482ACD38"/>
    <w:lvl w:ilvl="0" w:tplc="52ACEEB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07217AF"/>
    <w:multiLevelType w:val="hybridMultilevel"/>
    <w:tmpl w:val="DD583618"/>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 w15:restartNumberingAfterBreak="0">
    <w:nsid w:val="47F0736F"/>
    <w:multiLevelType w:val="hybridMultilevel"/>
    <w:tmpl w:val="25FEC392"/>
    <w:lvl w:ilvl="0" w:tplc="70469F7E">
      <w:start w:val="1"/>
      <w:numFmt w:val="bullet"/>
      <w:lvlText w:val="-"/>
      <w:lvlJc w:val="left"/>
      <w:pPr>
        <w:ind w:left="720" w:hanging="360"/>
      </w:pPr>
      <w:rPr>
        <w:rFonts w:ascii="Calibri" w:eastAsiaTheme="minorHAnsi" w:hAnsi="Calibri"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8DC648D"/>
    <w:multiLevelType w:val="hybridMultilevel"/>
    <w:tmpl w:val="3C6A1F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C3666A4"/>
    <w:multiLevelType w:val="hybridMultilevel"/>
    <w:tmpl w:val="990AB7D0"/>
    <w:lvl w:ilvl="0" w:tplc="BD90AD16">
      <w:start w:val="1"/>
      <w:numFmt w:val="upperRoman"/>
      <w:lvlText w:val="%1."/>
      <w:lvlJc w:val="left"/>
      <w:pPr>
        <w:ind w:left="1080" w:hanging="72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EE72B9D"/>
    <w:multiLevelType w:val="hybridMultilevel"/>
    <w:tmpl w:val="CE867AA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15:restartNumberingAfterBreak="0">
    <w:nsid w:val="5039680C"/>
    <w:multiLevelType w:val="hybridMultilevel"/>
    <w:tmpl w:val="992CAF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35B1661"/>
    <w:multiLevelType w:val="hybridMultilevel"/>
    <w:tmpl w:val="89E22BA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 w15:restartNumberingAfterBreak="0">
    <w:nsid w:val="58F908E4"/>
    <w:multiLevelType w:val="hybridMultilevel"/>
    <w:tmpl w:val="482C2480"/>
    <w:lvl w:ilvl="0" w:tplc="C6D0901E">
      <w:start w:val="1"/>
      <w:numFmt w:val="upperRoman"/>
      <w:pStyle w:val="TDC3"/>
      <w:lvlText w:val="%1."/>
      <w:lvlJc w:val="left"/>
      <w:pPr>
        <w:ind w:left="1080" w:hanging="72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2135FF"/>
    <w:multiLevelType w:val="hybridMultilevel"/>
    <w:tmpl w:val="EECC8D7C"/>
    <w:lvl w:ilvl="0" w:tplc="1842128C">
      <w:start w:val="1"/>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6" w15:restartNumberingAfterBreak="0">
    <w:nsid w:val="705420E2"/>
    <w:multiLevelType w:val="hybridMultilevel"/>
    <w:tmpl w:val="AF82B37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0B470B7"/>
    <w:multiLevelType w:val="hybridMultilevel"/>
    <w:tmpl w:val="BD1EDE9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A35DC8"/>
    <w:multiLevelType w:val="hybridMultilevel"/>
    <w:tmpl w:val="38A4676C"/>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 w15:restartNumberingAfterBreak="0">
    <w:nsid w:val="7A567B3E"/>
    <w:multiLevelType w:val="hybridMultilevel"/>
    <w:tmpl w:val="9670BA3C"/>
    <w:lvl w:ilvl="0" w:tplc="140A0001">
      <w:start w:val="1"/>
      <w:numFmt w:val="bullet"/>
      <w:lvlText w:val=""/>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num w:numId="1">
    <w:abstractNumId w:val="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6"/>
  </w:num>
  <w:num w:numId="7">
    <w:abstractNumId w:val="14"/>
  </w:num>
  <w:num w:numId="8">
    <w:abstractNumId w:val="5"/>
  </w:num>
  <w:num w:numId="9">
    <w:abstractNumId w:val="10"/>
  </w:num>
  <w:num w:numId="10">
    <w:abstractNumId w:val="0"/>
  </w:num>
  <w:num w:numId="11">
    <w:abstractNumId w:val="15"/>
  </w:num>
  <w:num w:numId="12">
    <w:abstractNumId w:val="8"/>
  </w:num>
  <w:num w:numId="13">
    <w:abstractNumId w:val="17"/>
  </w:num>
  <w:num w:numId="14">
    <w:abstractNumId w:val="16"/>
  </w:num>
  <w:num w:numId="15">
    <w:abstractNumId w:val="3"/>
  </w:num>
  <w:num w:numId="16">
    <w:abstractNumId w:val="12"/>
  </w:num>
  <w:num w:numId="17">
    <w:abstractNumId w:val="1"/>
  </w:num>
  <w:num w:numId="18">
    <w:abstractNumId w:val="18"/>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74"/>
    <w:rsid w:val="00004153"/>
    <w:rsid w:val="000158FB"/>
    <w:rsid w:val="0002421E"/>
    <w:rsid w:val="000251EC"/>
    <w:rsid w:val="00027668"/>
    <w:rsid w:val="00033D5D"/>
    <w:rsid w:val="00036308"/>
    <w:rsid w:val="00036B59"/>
    <w:rsid w:val="000417FB"/>
    <w:rsid w:val="00047D88"/>
    <w:rsid w:val="000520BB"/>
    <w:rsid w:val="00053A44"/>
    <w:rsid w:val="00053EA2"/>
    <w:rsid w:val="000567D1"/>
    <w:rsid w:val="000662E6"/>
    <w:rsid w:val="00075931"/>
    <w:rsid w:val="00080DEE"/>
    <w:rsid w:val="00081CA8"/>
    <w:rsid w:val="00084913"/>
    <w:rsid w:val="000918C4"/>
    <w:rsid w:val="0009211F"/>
    <w:rsid w:val="00092518"/>
    <w:rsid w:val="0009692B"/>
    <w:rsid w:val="00097DDF"/>
    <w:rsid w:val="000A15CA"/>
    <w:rsid w:val="000A216A"/>
    <w:rsid w:val="000A467D"/>
    <w:rsid w:val="000A68DD"/>
    <w:rsid w:val="000B0904"/>
    <w:rsid w:val="000B4C81"/>
    <w:rsid w:val="000B603C"/>
    <w:rsid w:val="000C0468"/>
    <w:rsid w:val="000C0DF6"/>
    <w:rsid w:val="000C3B3C"/>
    <w:rsid w:val="000E0857"/>
    <w:rsid w:val="000E323C"/>
    <w:rsid w:val="000E5CB9"/>
    <w:rsid w:val="000E5EC3"/>
    <w:rsid w:val="000E775B"/>
    <w:rsid w:val="000E7EE7"/>
    <w:rsid w:val="000F0468"/>
    <w:rsid w:val="000F2488"/>
    <w:rsid w:val="000F706E"/>
    <w:rsid w:val="00104B19"/>
    <w:rsid w:val="00110202"/>
    <w:rsid w:val="0011093A"/>
    <w:rsid w:val="00110C4D"/>
    <w:rsid w:val="00120444"/>
    <w:rsid w:val="00122D24"/>
    <w:rsid w:val="0012335B"/>
    <w:rsid w:val="001257CE"/>
    <w:rsid w:val="001307C3"/>
    <w:rsid w:val="001361C7"/>
    <w:rsid w:val="00137471"/>
    <w:rsid w:val="00140D3F"/>
    <w:rsid w:val="00142C6E"/>
    <w:rsid w:val="00145271"/>
    <w:rsid w:val="00146B03"/>
    <w:rsid w:val="001511FF"/>
    <w:rsid w:val="00153F0B"/>
    <w:rsid w:val="001560AF"/>
    <w:rsid w:val="00157F11"/>
    <w:rsid w:val="00161F9E"/>
    <w:rsid w:val="001637C5"/>
    <w:rsid w:val="00166D04"/>
    <w:rsid w:val="00167A96"/>
    <w:rsid w:val="001718AD"/>
    <w:rsid w:val="001727FD"/>
    <w:rsid w:val="00174A54"/>
    <w:rsid w:val="00174D6E"/>
    <w:rsid w:val="00182346"/>
    <w:rsid w:val="001823C1"/>
    <w:rsid w:val="001850E0"/>
    <w:rsid w:val="0018782E"/>
    <w:rsid w:val="0019026B"/>
    <w:rsid w:val="00191DCA"/>
    <w:rsid w:val="00192463"/>
    <w:rsid w:val="00195526"/>
    <w:rsid w:val="00196928"/>
    <w:rsid w:val="001972EF"/>
    <w:rsid w:val="001A14CC"/>
    <w:rsid w:val="001A19CD"/>
    <w:rsid w:val="001A2CFB"/>
    <w:rsid w:val="001A3EEC"/>
    <w:rsid w:val="001A5C04"/>
    <w:rsid w:val="001A6D1A"/>
    <w:rsid w:val="001A7DFA"/>
    <w:rsid w:val="001B3BB6"/>
    <w:rsid w:val="001C1407"/>
    <w:rsid w:val="001C2033"/>
    <w:rsid w:val="001C5E34"/>
    <w:rsid w:val="001C5F6E"/>
    <w:rsid w:val="001D0608"/>
    <w:rsid w:val="001D32CD"/>
    <w:rsid w:val="001D443B"/>
    <w:rsid w:val="001E0A90"/>
    <w:rsid w:val="001E10E5"/>
    <w:rsid w:val="001E3ABE"/>
    <w:rsid w:val="001F168E"/>
    <w:rsid w:val="001F5788"/>
    <w:rsid w:val="001F77CE"/>
    <w:rsid w:val="002014B5"/>
    <w:rsid w:val="00205B2F"/>
    <w:rsid w:val="002067D7"/>
    <w:rsid w:val="00207FFC"/>
    <w:rsid w:val="00211F35"/>
    <w:rsid w:val="0021253B"/>
    <w:rsid w:val="002365C7"/>
    <w:rsid w:val="00237634"/>
    <w:rsid w:val="00241329"/>
    <w:rsid w:val="00243512"/>
    <w:rsid w:val="00245891"/>
    <w:rsid w:val="0025447C"/>
    <w:rsid w:val="002552BC"/>
    <w:rsid w:val="00256AE0"/>
    <w:rsid w:val="0025743E"/>
    <w:rsid w:val="00257716"/>
    <w:rsid w:val="00260F0E"/>
    <w:rsid w:val="002740BD"/>
    <w:rsid w:val="002750F0"/>
    <w:rsid w:val="00275303"/>
    <w:rsid w:val="00277513"/>
    <w:rsid w:val="00281BD3"/>
    <w:rsid w:val="00285FA9"/>
    <w:rsid w:val="002912B3"/>
    <w:rsid w:val="002912C2"/>
    <w:rsid w:val="00292334"/>
    <w:rsid w:val="002A0200"/>
    <w:rsid w:val="002A0F82"/>
    <w:rsid w:val="002A55E4"/>
    <w:rsid w:val="002B174D"/>
    <w:rsid w:val="002B20F5"/>
    <w:rsid w:val="002B2123"/>
    <w:rsid w:val="002C1774"/>
    <w:rsid w:val="002D1319"/>
    <w:rsid w:val="002D4F47"/>
    <w:rsid w:val="002D6E99"/>
    <w:rsid w:val="002E7F48"/>
    <w:rsid w:val="002F49A5"/>
    <w:rsid w:val="002F5A62"/>
    <w:rsid w:val="00303B78"/>
    <w:rsid w:val="00305E0F"/>
    <w:rsid w:val="00315916"/>
    <w:rsid w:val="003240DA"/>
    <w:rsid w:val="00327319"/>
    <w:rsid w:val="00327C07"/>
    <w:rsid w:val="003312CA"/>
    <w:rsid w:val="003360EB"/>
    <w:rsid w:val="003365FE"/>
    <w:rsid w:val="0034054D"/>
    <w:rsid w:val="00340FE5"/>
    <w:rsid w:val="00343C0B"/>
    <w:rsid w:val="00344558"/>
    <w:rsid w:val="00345FAB"/>
    <w:rsid w:val="00351A03"/>
    <w:rsid w:val="00351CCA"/>
    <w:rsid w:val="003533AF"/>
    <w:rsid w:val="00353931"/>
    <w:rsid w:val="003578E5"/>
    <w:rsid w:val="00376AE8"/>
    <w:rsid w:val="00376EB6"/>
    <w:rsid w:val="0038189A"/>
    <w:rsid w:val="00381AD0"/>
    <w:rsid w:val="00381C96"/>
    <w:rsid w:val="00384D07"/>
    <w:rsid w:val="0039104D"/>
    <w:rsid w:val="00393FE7"/>
    <w:rsid w:val="00394086"/>
    <w:rsid w:val="003940DA"/>
    <w:rsid w:val="003970E4"/>
    <w:rsid w:val="003A024E"/>
    <w:rsid w:val="003A0CD4"/>
    <w:rsid w:val="003A145E"/>
    <w:rsid w:val="003A2E56"/>
    <w:rsid w:val="003B18E0"/>
    <w:rsid w:val="003B7D81"/>
    <w:rsid w:val="003C2AD5"/>
    <w:rsid w:val="003C2C4B"/>
    <w:rsid w:val="003C638B"/>
    <w:rsid w:val="003C66F4"/>
    <w:rsid w:val="003C712B"/>
    <w:rsid w:val="003D087B"/>
    <w:rsid w:val="003D176D"/>
    <w:rsid w:val="003D1869"/>
    <w:rsid w:val="003D1F73"/>
    <w:rsid w:val="003E77C2"/>
    <w:rsid w:val="003F2658"/>
    <w:rsid w:val="003F381E"/>
    <w:rsid w:val="003F678D"/>
    <w:rsid w:val="003F6D1E"/>
    <w:rsid w:val="004027A3"/>
    <w:rsid w:val="00413C5E"/>
    <w:rsid w:val="0041628F"/>
    <w:rsid w:val="00427351"/>
    <w:rsid w:val="00430C06"/>
    <w:rsid w:val="00433AEB"/>
    <w:rsid w:val="00435021"/>
    <w:rsid w:val="00436396"/>
    <w:rsid w:val="0043779A"/>
    <w:rsid w:val="004404AB"/>
    <w:rsid w:val="00442263"/>
    <w:rsid w:val="0044360C"/>
    <w:rsid w:val="004468DE"/>
    <w:rsid w:val="00451FE0"/>
    <w:rsid w:val="0045456C"/>
    <w:rsid w:val="0045543B"/>
    <w:rsid w:val="00455AD2"/>
    <w:rsid w:val="004573CA"/>
    <w:rsid w:val="004575C1"/>
    <w:rsid w:val="004576AB"/>
    <w:rsid w:val="004604DA"/>
    <w:rsid w:val="004612F2"/>
    <w:rsid w:val="00461A09"/>
    <w:rsid w:val="00461F60"/>
    <w:rsid w:val="00462656"/>
    <w:rsid w:val="00464DEE"/>
    <w:rsid w:val="00466B88"/>
    <w:rsid w:val="00467D2B"/>
    <w:rsid w:val="00470322"/>
    <w:rsid w:val="00475768"/>
    <w:rsid w:val="00482B73"/>
    <w:rsid w:val="004831F2"/>
    <w:rsid w:val="004835B9"/>
    <w:rsid w:val="004839FF"/>
    <w:rsid w:val="004855A9"/>
    <w:rsid w:val="00485FDF"/>
    <w:rsid w:val="004917CE"/>
    <w:rsid w:val="00497010"/>
    <w:rsid w:val="004A1651"/>
    <w:rsid w:val="004A3C03"/>
    <w:rsid w:val="004B1EA8"/>
    <w:rsid w:val="004B2EFE"/>
    <w:rsid w:val="004B3CFC"/>
    <w:rsid w:val="004B4BA7"/>
    <w:rsid w:val="004B5A02"/>
    <w:rsid w:val="004D2534"/>
    <w:rsid w:val="004D46B2"/>
    <w:rsid w:val="004D61DB"/>
    <w:rsid w:val="004D6CA7"/>
    <w:rsid w:val="004E27F5"/>
    <w:rsid w:val="004E317D"/>
    <w:rsid w:val="004E40B6"/>
    <w:rsid w:val="004E6915"/>
    <w:rsid w:val="004F1109"/>
    <w:rsid w:val="004F1FED"/>
    <w:rsid w:val="00503085"/>
    <w:rsid w:val="00503BFC"/>
    <w:rsid w:val="005066C2"/>
    <w:rsid w:val="0050789D"/>
    <w:rsid w:val="005215A2"/>
    <w:rsid w:val="00521854"/>
    <w:rsid w:val="00524C02"/>
    <w:rsid w:val="0052534F"/>
    <w:rsid w:val="00532BFB"/>
    <w:rsid w:val="00540AF5"/>
    <w:rsid w:val="00542F74"/>
    <w:rsid w:val="005473EA"/>
    <w:rsid w:val="00556450"/>
    <w:rsid w:val="0055733B"/>
    <w:rsid w:val="00557B8F"/>
    <w:rsid w:val="0056348D"/>
    <w:rsid w:val="00563D8C"/>
    <w:rsid w:val="00564A85"/>
    <w:rsid w:val="0057187A"/>
    <w:rsid w:val="00573980"/>
    <w:rsid w:val="00574B36"/>
    <w:rsid w:val="005770C4"/>
    <w:rsid w:val="00577F60"/>
    <w:rsid w:val="005821CE"/>
    <w:rsid w:val="00582A69"/>
    <w:rsid w:val="005905FE"/>
    <w:rsid w:val="00594B18"/>
    <w:rsid w:val="0059502B"/>
    <w:rsid w:val="005A02D1"/>
    <w:rsid w:val="005A2E81"/>
    <w:rsid w:val="005A3ED7"/>
    <w:rsid w:val="005A4ACD"/>
    <w:rsid w:val="005B350C"/>
    <w:rsid w:val="005B61AE"/>
    <w:rsid w:val="005C1ABC"/>
    <w:rsid w:val="005D1C81"/>
    <w:rsid w:val="005D3A71"/>
    <w:rsid w:val="005D603A"/>
    <w:rsid w:val="005D6F88"/>
    <w:rsid w:val="005D7C62"/>
    <w:rsid w:val="005E256D"/>
    <w:rsid w:val="005E40AD"/>
    <w:rsid w:val="005F03A5"/>
    <w:rsid w:val="005F064C"/>
    <w:rsid w:val="005F1F34"/>
    <w:rsid w:val="005F417C"/>
    <w:rsid w:val="005F6DB4"/>
    <w:rsid w:val="005F7B4F"/>
    <w:rsid w:val="00600200"/>
    <w:rsid w:val="00610E7A"/>
    <w:rsid w:val="00611721"/>
    <w:rsid w:val="00614AD4"/>
    <w:rsid w:val="00620B6A"/>
    <w:rsid w:val="0062492B"/>
    <w:rsid w:val="00625281"/>
    <w:rsid w:val="00627D0B"/>
    <w:rsid w:val="00631CEF"/>
    <w:rsid w:val="0063228E"/>
    <w:rsid w:val="00632A60"/>
    <w:rsid w:val="00633360"/>
    <w:rsid w:val="0063730A"/>
    <w:rsid w:val="00642412"/>
    <w:rsid w:val="00647150"/>
    <w:rsid w:val="00650A1A"/>
    <w:rsid w:val="00651B45"/>
    <w:rsid w:val="0065209E"/>
    <w:rsid w:val="006523F7"/>
    <w:rsid w:val="00662BF5"/>
    <w:rsid w:val="0066332C"/>
    <w:rsid w:val="006713FC"/>
    <w:rsid w:val="00676D1D"/>
    <w:rsid w:val="0067710E"/>
    <w:rsid w:val="00684197"/>
    <w:rsid w:val="00684A7D"/>
    <w:rsid w:val="00684FEE"/>
    <w:rsid w:val="00686D7F"/>
    <w:rsid w:val="00691171"/>
    <w:rsid w:val="00692146"/>
    <w:rsid w:val="00692156"/>
    <w:rsid w:val="0069306F"/>
    <w:rsid w:val="00696011"/>
    <w:rsid w:val="00697444"/>
    <w:rsid w:val="006A35D5"/>
    <w:rsid w:val="006A6704"/>
    <w:rsid w:val="006B6DFA"/>
    <w:rsid w:val="006B6E7C"/>
    <w:rsid w:val="006B714E"/>
    <w:rsid w:val="006C3088"/>
    <w:rsid w:val="006C3A4C"/>
    <w:rsid w:val="006C50A1"/>
    <w:rsid w:val="006C7D40"/>
    <w:rsid w:val="006D34A1"/>
    <w:rsid w:val="006E340E"/>
    <w:rsid w:val="006E3D2C"/>
    <w:rsid w:val="006E7C69"/>
    <w:rsid w:val="006F0A6C"/>
    <w:rsid w:val="00703F94"/>
    <w:rsid w:val="00704E51"/>
    <w:rsid w:val="00707D50"/>
    <w:rsid w:val="00715AC1"/>
    <w:rsid w:val="00725AA5"/>
    <w:rsid w:val="007274B1"/>
    <w:rsid w:val="00731D1C"/>
    <w:rsid w:val="00732875"/>
    <w:rsid w:val="00733541"/>
    <w:rsid w:val="00745152"/>
    <w:rsid w:val="00747630"/>
    <w:rsid w:val="0075118E"/>
    <w:rsid w:val="00751701"/>
    <w:rsid w:val="00751DB0"/>
    <w:rsid w:val="00752F3F"/>
    <w:rsid w:val="007550BD"/>
    <w:rsid w:val="00760C91"/>
    <w:rsid w:val="0076305C"/>
    <w:rsid w:val="007659B3"/>
    <w:rsid w:val="007716AB"/>
    <w:rsid w:val="007718A0"/>
    <w:rsid w:val="00771BB1"/>
    <w:rsid w:val="00772D9C"/>
    <w:rsid w:val="00774089"/>
    <w:rsid w:val="00775518"/>
    <w:rsid w:val="007758D0"/>
    <w:rsid w:val="00783C3D"/>
    <w:rsid w:val="00792E93"/>
    <w:rsid w:val="007935D1"/>
    <w:rsid w:val="007A2315"/>
    <w:rsid w:val="007A50D2"/>
    <w:rsid w:val="007B0981"/>
    <w:rsid w:val="007B1440"/>
    <w:rsid w:val="007B1744"/>
    <w:rsid w:val="007B57BA"/>
    <w:rsid w:val="007C0531"/>
    <w:rsid w:val="007C112F"/>
    <w:rsid w:val="007C42DD"/>
    <w:rsid w:val="007C4BCA"/>
    <w:rsid w:val="007D337B"/>
    <w:rsid w:val="007D76F5"/>
    <w:rsid w:val="007E58D0"/>
    <w:rsid w:val="007F0CE4"/>
    <w:rsid w:val="007F26E9"/>
    <w:rsid w:val="007F388C"/>
    <w:rsid w:val="007F4F01"/>
    <w:rsid w:val="007F791F"/>
    <w:rsid w:val="00802D5A"/>
    <w:rsid w:val="0080419E"/>
    <w:rsid w:val="008146B9"/>
    <w:rsid w:val="00820827"/>
    <w:rsid w:val="00822D88"/>
    <w:rsid w:val="008251A4"/>
    <w:rsid w:val="00825B74"/>
    <w:rsid w:val="0083351F"/>
    <w:rsid w:val="00833D7D"/>
    <w:rsid w:val="00833F90"/>
    <w:rsid w:val="00836F6A"/>
    <w:rsid w:val="00842E6C"/>
    <w:rsid w:val="008434B1"/>
    <w:rsid w:val="00843EE5"/>
    <w:rsid w:val="00846993"/>
    <w:rsid w:val="00846BD9"/>
    <w:rsid w:val="00847420"/>
    <w:rsid w:val="00851A04"/>
    <w:rsid w:val="00852B0A"/>
    <w:rsid w:val="00853E91"/>
    <w:rsid w:val="00856598"/>
    <w:rsid w:val="008566E4"/>
    <w:rsid w:val="00856736"/>
    <w:rsid w:val="00862A38"/>
    <w:rsid w:val="00864129"/>
    <w:rsid w:val="0086639B"/>
    <w:rsid w:val="0087317A"/>
    <w:rsid w:val="00876082"/>
    <w:rsid w:val="00876D39"/>
    <w:rsid w:val="00876F5A"/>
    <w:rsid w:val="00883590"/>
    <w:rsid w:val="008876C9"/>
    <w:rsid w:val="00890CF2"/>
    <w:rsid w:val="008941C2"/>
    <w:rsid w:val="00897D2F"/>
    <w:rsid w:val="00897EC2"/>
    <w:rsid w:val="008A38B3"/>
    <w:rsid w:val="008A39BD"/>
    <w:rsid w:val="008A57E4"/>
    <w:rsid w:val="008A7442"/>
    <w:rsid w:val="008B5A75"/>
    <w:rsid w:val="008C0372"/>
    <w:rsid w:val="008C2285"/>
    <w:rsid w:val="008C492D"/>
    <w:rsid w:val="008E08FD"/>
    <w:rsid w:val="008F459D"/>
    <w:rsid w:val="008F50AB"/>
    <w:rsid w:val="008F7059"/>
    <w:rsid w:val="009002B0"/>
    <w:rsid w:val="0090340C"/>
    <w:rsid w:val="00907A1A"/>
    <w:rsid w:val="009170AB"/>
    <w:rsid w:val="00923344"/>
    <w:rsid w:val="00923B27"/>
    <w:rsid w:val="00925003"/>
    <w:rsid w:val="00925013"/>
    <w:rsid w:val="00926C1E"/>
    <w:rsid w:val="00927169"/>
    <w:rsid w:val="00932005"/>
    <w:rsid w:val="00934AFA"/>
    <w:rsid w:val="0093656D"/>
    <w:rsid w:val="00940BD7"/>
    <w:rsid w:val="00941094"/>
    <w:rsid w:val="00941870"/>
    <w:rsid w:val="009431EA"/>
    <w:rsid w:val="00943CF2"/>
    <w:rsid w:val="0094414F"/>
    <w:rsid w:val="00944315"/>
    <w:rsid w:val="0095153F"/>
    <w:rsid w:val="009522D3"/>
    <w:rsid w:val="0095541D"/>
    <w:rsid w:val="009575EA"/>
    <w:rsid w:val="00961810"/>
    <w:rsid w:val="0096188F"/>
    <w:rsid w:val="00963534"/>
    <w:rsid w:val="009703F7"/>
    <w:rsid w:val="00971D19"/>
    <w:rsid w:val="009733AC"/>
    <w:rsid w:val="00976D41"/>
    <w:rsid w:val="009926B5"/>
    <w:rsid w:val="009959E0"/>
    <w:rsid w:val="00995DB1"/>
    <w:rsid w:val="009A080A"/>
    <w:rsid w:val="009A121D"/>
    <w:rsid w:val="009B3951"/>
    <w:rsid w:val="009B442A"/>
    <w:rsid w:val="009C492A"/>
    <w:rsid w:val="009C6B58"/>
    <w:rsid w:val="009C77F0"/>
    <w:rsid w:val="009D18CD"/>
    <w:rsid w:val="009D1E99"/>
    <w:rsid w:val="009D3211"/>
    <w:rsid w:val="009E60BA"/>
    <w:rsid w:val="009E626B"/>
    <w:rsid w:val="009E62DA"/>
    <w:rsid w:val="009E6A1C"/>
    <w:rsid w:val="009F0A66"/>
    <w:rsid w:val="009F30E9"/>
    <w:rsid w:val="00A04A54"/>
    <w:rsid w:val="00A0616A"/>
    <w:rsid w:val="00A10CE8"/>
    <w:rsid w:val="00A1173D"/>
    <w:rsid w:val="00A12873"/>
    <w:rsid w:val="00A1791B"/>
    <w:rsid w:val="00A206AB"/>
    <w:rsid w:val="00A302CD"/>
    <w:rsid w:val="00A30FE8"/>
    <w:rsid w:val="00A31EF9"/>
    <w:rsid w:val="00A33898"/>
    <w:rsid w:val="00A35C9C"/>
    <w:rsid w:val="00A37363"/>
    <w:rsid w:val="00A41607"/>
    <w:rsid w:val="00A4165A"/>
    <w:rsid w:val="00A47802"/>
    <w:rsid w:val="00A53083"/>
    <w:rsid w:val="00A55037"/>
    <w:rsid w:val="00A61518"/>
    <w:rsid w:val="00A622EA"/>
    <w:rsid w:val="00A62D9F"/>
    <w:rsid w:val="00A65F21"/>
    <w:rsid w:val="00A71CB7"/>
    <w:rsid w:val="00A73AD2"/>
    <w:rsid w:val="00A80C51"/>
    <w:rsid w:val="00A80ED3"/>
    <w:rsid w:val="00A85217"/>
    <w:rsid w:val="00A85673"/>
    <w:rsid w:val="00A94098"/>
    <w:rsid w:val="00A94133"/>
    <w:rsid w:val="00A95A3C"/>
    <w:rsid w:val="00A96CF3"/>
    <w:rsid w:val="00A97064"/>
    <w:rsid w:val="00A97210"/>
    <w:rsid w:val="00AA4B60"/>
    <w:rsid w:val="00AA6189"/>
    <w:rsid w:val="00AB088D"/>
    <w:rsid w:val="00AB2D12"/>
    <w:rsid w:val="00AB611A"/>
    <w:rsid w:val="00AC00FF"/>
    <w:rsid w:val="00AC2E84"/>
    <w:rsid w:val="00AC6230"/>
    <w:rsid w:val="00AD010E"/>
    <w:rsid w:val="00AD37E1"/>
    <w:rsid w:val="00AD6E0F"/>
    <w:rsid w:val="00AE2BC3"/>
    <w:rsid w:val="00AF1483"/>
    <w:rsid w:val="00AF2642"/>
    <w:rsid w:val="00AF3110"/>
    <w:rsid w:val="00AF5D94"/>
    <w:rsid w:val="00AF730C"/>
    <w:rsid w:val="00B12567"/>
    <w:rsid w:val="00B135FF"/>
    <w:rsid w:val="00B22146"/>
    <w:rsid w:val="00B33929"/>
    <w:rsid w:val="00B35C02"/>
    <w:rsid w:val="00B41B69"/>
    <w:rsid w:val="00B442F2"/>
    <w:rsid w:val="00B4466B"/>
    <w:rsid w:val="00B45CCD"/>
    <w:rsid w:val="00B46DE2"/>
    <w:rsid w:val="00B4742C"/>
    <w:rsid w:val="00B52BAF"/>
    <w:rsid w:val="00B57A04"/>
    <w:rsid w:val="00B61597"/>
    <w:rsid w:val="00B631FC"/>
    <w:rsid w:val="00B6587C"/>
    <w:rsid w:val="00B67A4B"/>
    <w:rsid w:val="00B775FB"/>
    <w:rsid w:val="00B82443"/>
    <w:rsid w:val="00B83F36"/>
    <w:rsid w:val="00B853C1"/>
    <w:rsid w:val="00B9135D"/>
    <w:rsid w:val="00B93EF1"/>
    <w:rsid w:val="00B93F18"/>
    <w:rsid w:val="00B962EB"/>
    <w:rsid w:val="00B97454"/>
    <w:rsid w:val="00B97DEC"/>
    <w:rsid w:val="00BA0EB3"/>
    <w:rsid w:val="00BA0F3A"/>
    <w:rsid w:val="00BA1746"/>
    <w:rsid w:val="00BA23B8"/>
    <w:rsid w:val="00BA4D1E"/>
    <w:rsid w:val="00BB5D24"/>
    <w:rsid w:val="00BC1E83"/>
    <w:rsid w:val="00BC3B65"/>
    <w:rsid w:val="00BC6D9A"/>
    <w:rsid w:val="00BC7E05"/>
    <w:rsid w:val="00BD3572"/>
    <w:rsid w:val="00BD6CE5"/>
    <w:rsid w:val="00BE13B0"/>
    <w:rsid w:val="00BF3D3F"/>
    <w:rsid w:val="00C03531"/>
    <w:rsid w:val="00C04489"/>
    <w:rsid w:val="00C0613C"/>
    <w:rsid w:val="00C11090"/>
    <w:rsid w:val="00C115A5"/>
    <w:rsid w:val="00C16E5B"/>
    <w:rsid w:val="00C20EB2"/>
    <w:rsid w:val="00C24463"/>
    <w:rsid w:val="00C25E32"/>
    <w:rsid w:val="00C262C9"/>
    <w:rsid w:val="00C46134"/>
    <w:rsid w:val="00C5001E"/>
    <w:rsid w:val="00C50E20"/>
    <w:rsid w:val="00C579E2"/>
    <w:rsid w:val="00C703D7"/>
    <w:rsid w:val="00C72165"/>
    <w:rsid w:val="00C802C6"/>
    <w:rsid w:val="00C85E5A"/>
    <w:rsid w:val="00C91E47"/>
    <w:rsid w:val="00C9421A"/>
    <w:rsid w:val="00CA5F28"/>
    <w:rsid w:val="00CA7975"/>
    <w:rsid w:val="00CB0F64"/>
    <w:rsid w:val="00CC1575"/>
    <w:rsid w:val="00CC674F"/>
    <w:rsid w:val="00CD0C48"/>
    <w:rsid w:val="00CD436F"/>
    <w:rsid w:val="00CD4C97"/>
    <w:rsid w:val="00CD5742"/>
    <w:rsid w:val="00CD79CA"/>
    <w:rsid w:val="00D02196"/>
    <w:rsid w:val="00D02852"/>
    <w:rsid w:val="00D02E03"/>
    <w:rsid w:val="00D05BB3"/>
    <w:rsid w:val="00D136C4"/>
    <w:rsid w:val="00D20538"/>
    <w:rsid w:val="00D244DD"/>
    <w:rsid w:val="00D24655"/>
    <w:rsid w:val="00D25049"/>
    <w:rsid w:val="00D26C45"/>
    <w:rsid w:val="00D27612"/>
    <w:rsid w:val="00D31C47"/>
    <w:rsid w:val="00D32354"/>
    <w:rsid w:val="00D34B27"/>
    <w:rsid w:val="00D358DC"/>
    <w:rsid w:val="00D36B2D"/>
    <w:rsid w:val="00D36D26"/>
    <w:rsid w:val="00D371ED"/>
    <w:rsid w:val="00D37E85"/>
    <w:rsid w:val="00D439B7"/>
    <w:rsid w:val="00D44458"/>
    <w:rsid w:val="00D4676A"/>
    <w:rsid w:val="00D52DD3"/>
    <w:rsid w:val="00D6075A"/>
    <w:rsid w:val="00D620E4"/>
    <w:rsid w:val="00D728ED"/>
    <w:rsid w:val="00D8638D"/>
    <w:rsid w:val="00D93926"/>
    <w:rsid w:val="00D9564C"/>
    <w:rsid w:val="00DA13F6"/>
    <w:rsid w:val="00DA4412"/>
    <w:rsid w:val="00DA5596"/>
    <w:rsid w:val="00DA64AC"/>
    <w:rsid w:val="00DB312B"/>
    <w:rsid w:val="00DB34BE"/>
    <w:rsid w:val="00DB3A3A"/>
    <w:rsid w:val="00DB5F05"/>
    <w:rsid w:val="00DB62E1"/>
    <w:rsid w:val="00DB79AB"/>
    <w:rsid w:val="00DC3FD7"/>
    <w:rsid w:val="00DC44A7"/>
    <w:rsid w:val="00DC4618"/>
    <w:rsid w:val="00DC5CCC"/>
    <w:rsid w:val="00DD392B"/>
    <w:rsid w:val="00DD5474"/>
    <w:rsid w:val="00DE423C"/>
    <w:rsid w:val="00DE5852"/>
    <w:rsid w:val="00DE5CEF"/>
    <w:rsid w:val="00DE7C8D"/>
    <w:rsid w:val="00E028A6"/>
    <w:rsid w:val="00E060D2"/>
    <w:rsid w:val="00E121A9"/>
    <w:rsid w:val="00E12FAB"/>
    <w:rsid w:val="00E255BB"/>
    <w:rsid w:val="00E2734D"/>
    <w:rsid w:val="00E4204D"/>
    <w:rsid w:val="00E42A04"/>
    <w:rsid w:val="00E43981"/>
    <w:rsid w:val="00E43C99"/>
    <w:rsid w:val="00E443FA"/>
    <w:rsid w:val="00E55FEF"/>
    <w:rsid w:val="00E56457"/>
    <w:rsid w:val="00E61759"/>
    <w:rsid w:val="00E64E01"/>
    <w:rsid w:val="00E65BB8"/>
    <w:rsid w:val="00E661A8"/>
    <w:rsid w:val="00E75938"/>
    <w:rsid w:val="00E76E26"/>
    <w:rsid w:val="00E77948"/>
    <w:rsid w:val="00E77FA3"/>
    <w:rsid w:val="00E80DFA"/>
    <w:rsid w:val="00E8187D"/>
    <w:rsid w:val="00E84838"/>
    <w:rsid w:val="00E8677A"/>
    <w:rsid w:val="00E919FA"/>
    <w:rsid w:val="00E960D2"/>
    <w:rsid w:val="00EA13B3"/>
    <w:rsid w:val="00EA197A"/>
    <w:rsid w:val="00EC15DF"/>
    <w:rsid w:val="00ED0532"/>
    <w:rsid w:val="00ED07F8"/>
    <w:rsid w:val="00ED7032"/>
    <w:rsid w:val="00EE0077"/>
    <w:rsid w:val="00EE4DA6"/>
    <w:rsid w:val="00EE4E2C"/>
    <w:rsid w:val="00EE52CC"/>
    <w:rsid w:val="00EF157E"/>
    <w:rsid w:val="00EF35A0"/>
    <w:rsid w:val="00EF7C49"/>
    <w:rsid w:val="00F01EEE"/>
    <w:rsid w:val="00F05D25"/>
    <w:rsid w:val="00F06DC7"/>
    <w:rsid w:val="00F07DFA"/>
    <w:rsid w:val="00F20FEE"/>
    <w:rsid w:val="00F23FF1"/>
    <w:rsid w:val="00F24519"/>
    <w:rsid w:val="00F25273"/>
    <w:rsid w:val="00F275A2"/>
    <w:rsid w:val="00F302F9"/>
    <w:rsid w:val="00F36870"/>
    <w:rsid w:val="00F375CC"/>
    <w:rsid w:val="00F507BD"/>
    <w:rsid w:val="00F50BA5"/>
    <w:rsid w:val="00F62418"/>
    <w:rsid w:val="00F6594B"/>
    <w:rsid w:val="00F70220"/>
    <w:rsid w:val="00F719A9"/>
    <w:rsid w:val="00F7316C"/>
    <w:rsid w:val="00F770FD"/>
    <w:rsid w:val="00F81833"/>
    <w:rsid w:val="00F831AB"/>
    <w:rsid w:val="00F852CB"/>
    <w:rsid w:val="00F873BF"/>
    <w:rsid w:val="00F94939"/>
    <w:rsid w:val="00FA1695"/>
    <w:rsid w:val="00FA1891"/>
    <w:rsid w:val="00FA2EEF"/>
    <w:rsid w:val="00FB27EB"/>
    <w:rsid w:val="00FB35DF"/>
    <w:rsid w:val="00FB5A4B"/>
    <w:rsid w:val="00FC1603"/>
    <w:rsid w:val="00FC52E7"/>
    <w:rsid w:val="00FC6D4E"/>
    <w:rsid w:val="00FD226F"/>
    <w:rsid w:val="00FD285E"/>
    <w:rsid w:val="00FD44D5"/>
    <w:rsid w:val="00FD5F4B"/>
    <w:rsid w:val="00FD667A"/>
    <w:rsid w:val="00FE1528"/>
    <w:rsid w:val="00FE152D"/>
    <w:rsid w:val="00FF0156"/>
    <w:rsid w:val="00FF09CF"/>
    <w:rsid w:val="00FF1F44"/>
    <w:rsid w:val="00FF2A53"/>
    <w:rsid w:val="00FF2A62"/>
    <w:rsid w:val="00FF484B"/>
    <w:rsid w:val="00FF779B"/>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F50AF2"/>
  <w15:docId w15:val="{1F0324B3-A438-4BC0-B6C2-63AA2260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F7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542F74"/>
    <w:pPr>
      <w:keepNext/>
      <w:jc w:val="both"/>
      <w:outlineLvl w:val="0"/>
    </w:pPr>
    <w:rPr>
      <w:rFonts w:ascii="Arial" w:hAnsi="Arial"/>
      <w:b/>
      <w:lang w:val="es-ES_tradnl"/>
    </w:rPr>
  </w:style>
  <w:style w:type="paragraph" w:styleId="Ttulo2">
    <w:name w:val="heading 2"/>
    <w:basedOn w:val="Normal"/>
    <w:next w:val="Normal"/>
    <w:link w:val="Ttulo2Car"/>
    <w:uiPriority w:val="9"/>
    <w:semiHidden/>
    <w:unhideWhenUsed/>
    <w:qFormat/>
    <w:rsid w:val="005C1A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D253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42F74"/>
    <w:rPr>
      <w:rFonts w:ascii="Arial" w:eastAsia="Times New Roman" w:hAnsi="Arial" w:cs="Times New Roman"/>
      <w:b/>
      <w:sz w:val="20"/>
      <w:szCs w:val="20"/>
      <w:lang w:val="es-ES_tradnl" w:eastAsia="es-ES"/>
    </w:rPr>
  </w:style>
  <w:style w:type="paragraph" w:styleId="Textoindependiente">
    <w:name w:val="Body Text"/>
    <w:basedOn w:val="Normal"/>
    <w:link w:val="TextoindependienteCar"/>
    <w:semiHidden/>
    <w:rsid w:val="00610E7A"/>
    <w:pPr>
      <w:jc w:val="both"/>
    </w:pPr>
    <w:rPr>
      <w:rFonts w:ascii="Arial" w:hAnsi="Arial"/>
      <w:sz w:val="24"/>
      <w:szCs w:val="24"/>
      <w:lang w:val="es-ES"/>
    </w:rPr>
  </w:style>
  <w:style w:type="character" w:customStyle="1" w:styleId="TextoindependienteCar">
    <w:name w:val="Texto independiente Car"/>
    <w:basedOn w:val="Fuentedeprrafopredeter"/>
    <w:link w:val="Textoindependiente"/>
    <w:semiHidden/>
    <w:rsid w:val="00610E7A"/>
    <w:rPr>
      <w:rFonts w:ascii="Arial" w:eastAsia="Times New Roman" w:hAnsi="Arial" w:cs="Times New Roman"/>
      <w:sz w:val="24"/>
      <w:szCs w:val="24"/>
      <w:lang w:val="es-ES" w:eastAsia="es-ES"/>
    </w:rPr>
  </w:style>
  <w:style w:type="paragraph" w:styleId="Prrafodelista">
    <w:name w:val="List Paragraph"/>
    <w:basedOn w:val="Normal"/>
    <w:uiPriority w:val="34"/>
    <w:qFormat/>
    <w:rsid w:val="00940BD7"/>
    <w:pPr>
      <w:spacing w:after="200" w:line="276" w:lineRule="auto"/>
      <w:ind w:left="720"/>
      <w:contextualSpacing/>
    </w:pPr>
    <w:rPr>
      <w:rFonts w:asciiTheme="minorHAnsi" w:eastAsiaTheme="minorEastAsia" w:hAnsiTheme="minorHAnsi" w:cstheme="minorBidi"/>
      <w:sz w:val="22"/>
      <w:szCs w:val="22"/>
      <w:lang w:eastAsia="es-CR"/>
    </w:rPr>
  </w:style>
  <w:style w:type="character" w:styleId="Refdecomentario">
    <w:name w:val="annotation reference"/>
    <w:basedOn w:val="Fuentedeprrafopredeter"/>
    <w:uiPriority w:val="99"/>
    <w:semiHidden/>
    <w:unhideWhenUsed/>
    <w:rsid w:val="0055733B"/>
    <w:rPr>
      <w:sz w:val="16"/>
      <w:szCs w:val="16"/>
    </w:rPr>
  </w:style>
  <w:style w:type="paragraph" w:styleId="Textocomentario">
    <w:name w:val="annotation text"/>
    <w:basedOn w:val="Normal"/>
    <w:link w:val="TextocomentarioCar"/>
    <w:uiPriority w:val="99"/>
    <w:semiHidden/>
    <w:unhideWhenUsed/>
    <w:rsid w:val="0055733B"/>
  </w:style>
  <w:style w:type="character" w:customStyle="1" w:styleId="TextocomentarioCar">
    <w:name w:val="Texto comentario Car"/>
    <w:basedOn w:val="Fuentedeprrafopredeter"/>
    <w:link w:val="Textocomentario"/>
    <w:uiPriority w:val="99"/>
    <w:semiHidden/>
    <w:rsid w:val="0055733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5733B"/>
    <w:rPr>
      <w:b/>
      <w:bCs/>
    </w:rPr>
  </w:style>
  <w:style w:type="character" w:customStyle="1" w:styleId="AsuntodelcomentarioCar">
    <w:name w:val="Asunto del comentario Car"/>
    <w:basedOn w:val="TextocomentarioCar"/>
    <w:link w:val="Asuntodelcomentario"/>
    <w:uiPriority w:val="99"/>
    <w:semiHidden/>
    <w:rsid w:val="0055733B"/>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5573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733B"/>
    <w:rPr>
      <w:rFonts w:ascii="Segoe UI" w:eastAsia="Times New Roman" w:hAnsi="Segoe UI" w:cs="Segoe UI"/>
      <w:sz w:val="18"/>
      <w:szCs w:val="18"/>
      <w:lang w:eastAsia="es-ES"/>
    </w:rPr>
  </w:style>
  <w:style w:type="paragraph" w:styleId="TtulodeTDC">
    <w:name w:val="TOC Heading"/>
    <w:basedOn w:val="Ttulo1"/>
    <w:next w:val="Normal"/>
    <w:uiPriority w:val="39"/>
    <w:unhideWhenUsed/>
    <w:qFormat/>
    <w:rsid w:val="00EF7C49"/>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CR" w:eastAsia="es-CR"/>
    </w:rPr>
  </w:style>
  <w:style w:type="paragraph" w:styleId="TDC1">
    <w:name w:val="toc 1"/>
    <w:basedOn w:val="Normal"/>
    <w:next w:val="Normal"/>
    <w:autoRedefine/>
    <w:uiPriority w:val="39"/>
    <w:unhideWhenUsed/>
    <w:qFormat/>
    <w:rsid w:val="00EF7C49"/>
    <w:pPr>
      <w:spacing w:after="100"/>
    </w:pPr>
  </w:style>
  <w:style w:type="character" w:styleId="Hipervnculo">
    <w:name w:val="Hyperlink"/>
    <w:basedOn w:val="Fuentedeprrafopredeter"/>
    <w:uiPriority w:val="99"/>
    <w:unhideWhenUsed/>
    <w:rsid w:val="00EF7C49"/>
    <w:rPr>
      <w:color w:val="0000FF" w:themeColor="hyperlink"/>
      <w:u w:val="single"/>
    </w:rPr>
  </w:style>
  <w:style w:type="paragraph" w:styleId="TDC2">
    <w:name w:val="toc 2"/>
    <w:basedOn w:val="Normal"/>
    <w:next w:val="Normal"/>
    <w:autoRedefine/>
    <w:uiPriority w:val="39"/>
    <w:semiHidden/>
    <w:unhideWhenUsed/>
    <w:qFormat/>
    <w:rsid w:val="00120444"/>
    <w:pPr>
      <w:spacing w:after="100" w:line="276" w:lineRule="auto"/>
      <w:ind w:left="220"/>
    </w:pPr>
    <w:rPr>
      <w:rFonts w:asciiTheme="minorHAnsi" w:eastAsiaTheme="minorEastAsia" w:hAnsiTheme="minorHAnsi" w:cstheme="minorBidi"/>
      <w:sz w:val="22"/>
      <w:szCs w:val="22"/>
      <w:lang w:eastAsia="es-CR"/>
    </w:rPr>
  </w:style>
  <w:style w:type="paragraph" w:styleId="TDC3">
    <w:name w:val="toc 3"/>
    <w:basedOn w:val="Normal"/>
    <w:next w:val="Normal"/>
    <w:autoRedefine/>
    <w:uiPriority w:val="39"/>
    <w:unhideWhenUsed/>
    <w:qFormat/>
    <w:rsid w:val="00292334"/>
    <w:pPr>
      <w:numPr>
        <w:numId w:val="7"/>
      </w:numPr>
      <w:spacing w:after="100" w:line="600" w:lineRule="auto"/>
    </w:pPr>
    <w:rPr>
      <w:rFonts w:ascii="Arial" w:hAnsi="Arial"/>
      <w:b/>
      <w:sz w:val="22"/>
      <w:szCs w:val="22"/>
      <w:lang w:val="es-ES_tradnl"/>
    </w:rPr>
  </w:style>
  <w:style w:type="paragraph" w:styleId="Encabezado">
    <w:name w:val="header"/>
    <w:basedOn w:val="Normal"/>
    <w:link w:val="EncabezadoCar"/>
    <w:uiPriority w:val="99"/>
    <w:unhideWhenUsed/>
    <w:rsid w:val="00120444"/>
    <w:pPr>
      <w:tabs>
        <w:tab w:val="center" w:pos="4419"/>
        <w:tab w:val="right" w:pos="8838"/>
      </w:tabs>
    </w:pPr>
  </w:style>
  <w:style w:type="character" w:customStyle="1" w:styleId="EncabezadoCar">
    <w:name w:val="Encabezado Car"/>
    <w:basedOn w:val="Fuentedeprrafopredeter"/>
    <w:link w:val="Encabezado"/>
    <w:uiPriority w:val="99"/>
    <w:rsid w:val="00120444"/>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120444"/>
    <w:pPr>
      <w:tabs>
        <w:tab w:val="center" w:pos="4419"/>
        <w:tab w:val="right" w:pos="8838"/>
      </w:tabs>
    </w:pPr>
  </w:style>
  <w:style w:type="character" w:customStyle="1" w:styleId="PiedepginaCar">
    <w:name w:val="Pie de página Car"/>
    <w:basedOn w:val="Fuentedeprrafopredeter"/>
    <w:link w:val="Piedepgina"/>
    <w:uiPriority w:val="99"/>
    <w:rsid w:val="00120444"/>
    <w:rPr>
      <w:rFonts w:ascii="Times New Roman" w:eastAsia="Times New Roman" w:hAnsi="Times New Roman" w:cs="Times New Roman"/>
      <w:sz w:val="20"/>
      <w:szCs w:val="20"/>
      <w:lang w:eastAsia="es-ES"/>
    </w:rPr>
  </w:style>
  <w:style w:type="character" w:customStyle="1" w:styleId="Ttulo2Car">
    <w:name w:val="Título 2 Car"/>
    <w:basedOn w:val="Fuentedeprrafopredeter"/>
    <w:link w:val="Ttulo2"/>
    <w:uiPriority w:val="9"/>
    <w:semiHidden/>
    <w:rsid w:val="005C1ABC"/>
    <w:rPr>
      <w:rFonts w:asciiTheme="majorHAnsi" w:eastAsiaTheme="majorEastAsia" w:hAnsiTheme="majorHAnsi" w:cstheme="majorBidi"/>
      <w:b/>
      <w:bCs/>
      <w:color w:val="4F81BD" w:themeColor="accent1"/>
      <w:sz w:val="26"/>
      <w:szCs w:val="26"/>
      <w:lang w:eastAsia="es-ES"/>
    </w:rPr>
  </w:style>
  <w:style w:type="table" w:styleId="Tablaconcuadrcula">
    <w:name w:val="Table Grid"/>
    <w:basedOn w:val="Tablanormal"/>
    <w:uiPriority w:val="59"/>
    <w:rsid w:val="00036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97454"/>
    <w:rPr>
      <w:b/>
      <w:bCs/>
    </w:rPr>
  </w:style>
  <w:style w:type="paragraph" w:styleId="Sinespaciado">
    <w:name w:val="No Spacing"/>
    <w:link w:val="SinespaciadoCar"/>
    <w:uiPriority w:val="1"/>
    <w:qFormat/>
    <w:rsid w:val="00A47802"/>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A47802"/>
    <w:rPr>
      <w:rFonts w:eastAsiaTheme="minorEastAsia"/>
      <w:lang w:val="es-ES" w:eastAsia="es-ES"/>
    </w:rPr>
  </w:style>
  <w:style w:type="paragraph" w:styleId="NormalWeb">
    <w:name w:val="Normal (Web)"/>
    <w:basedOn w:val="Normal"/>
    <w:uiPriority w:val="99"/>
    <w:unhideWhenUsed/>
    <w:rsid w:val="000E0857"/>
    <w:pPr>
      <w:spacing w:before="100" w:beforeAutospacing="1" w:after="100" w:afterAutospacing="1"/>
    </w:pPr>
    <w:rPr>
      <w:sz w:val="24"/>
      <w:szCs w:val="24"/>
      <w:lang w:val="es-ES"/>
    </w:rPr>
  </w:style>
  <w:style w:type="character" w:customStyle="1" w:styleId="textexposedshow">
    <w:name w:val="text_exposed_show"/>
    <w:basedOn w:val="Fuentedeprrafopredeter"/>
    <w:rsid w:val="000E0857"/>
  </w:style>
  <w:style w:type="character" w:customStyle="1" w:styleId="hascaption">
    <w:name w:val="hascaption"/>
    <w:basedOn w:val="Fuentedeprrafopredeter"/>
    <w:rsid w:val="00CD5742"/>
  </w:style>
  <w:style w:type="character" w:customStyle="1" w:styleId="hacia">
    <w:name w:val="hacia"/>
    <w:basedOn w:val="Fuentedeprrafopredeter"/>
    <w:rsid w:val="00FD667A"/>
  </w:style>
  <w:style w:type="paragraph" w:customStyle="1" w:styleId="Default">
    <w:name w:val="Default"/>
    <w:rsid w:val="00820827"/>
    <w:pPr>
      <w:autoSpaceDE w:val="0"/>
      <w:autoSpaceDN w:val="0"/>
      <w:adjustRightInd w:val="0"/>
      <w:spacing w:after="0" w:line="240" w:lineRule="auto"/>
    </w:pPr>
    <w:rPr>
      <w:rFonts w:ascii="Calibri" w:hAnsi="Calibri" w:cs="Calibri"/>
      <w:color w:val="000000"/>
      <w:sz w:val="24"/>
      <w:szCs w:val="24"/>
      <w:lang w:val="es-ES"/>
    </w:rPr>
  </w:style>
  <w:style w:type="character" w:customStyle="1" w:styleId="58cl">
    <w:name w:val="_58cl"/>
    <w:basedOn w:val="Fuentedeprrafopredeter"/>
    <w:rsid w:val="00B962EB"/>
  </w:style>
  <w:style w:type="character" w:customStyle="1" w:styleId="58cm">
    <w:name w:val="_58cm"/>
    <w:basedOn w:val="Fuentedeprrafopredeter"/>
    <w:rsid w:val="00B962EB"/>
  </w:style>
  <w:style w:type="paragraph" w:customStyle="1" w:styleId="xmsonormal">
    <w:name w:val="x_msonormal"/>
    <w:basedOn w:val="Normal"/>
    <w:rsid w:val="00A30FE8"/>
    <w:rPr>
      <w:rFonts w:ascii="Calibri" w:eastAsiaTheme="minorHAnsi" w:hAnsi="Calibri"/>
      <w:sz w:val="22"/>
      <w:szCs w:val="22"/>
      <w:lang w:val="es-ES"/>
    </w:rPr>
  </w:style>
  <w:style w:type="character" w:customStyle="1" w:styleId="Ttulo3Car">
    <w:name w:val="Título 3 Car"/>
    <w:basedOn w:val="Fuentedeprrafopredeter"/>
    <w:link w:val="Ttulo3"/>
    <w:uiPriority w:val="9"/>
    <w:rsid w:val="004D2534"/>
    <w:rPr>
      <w:rFonts w:asciiTheme="majorHAnsi" w:eastAsiaTheme="majorEastAsia" w:hAnsiTheme="majorHAnsi" w:cstheme="majorBidi"/>
      <w:color w:val="243F60"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32271">
      <w:bodyDiv w:val="1"/>
      <w:marLeft w:val="0"/>
      <w:marRight w:val="0"/>
      <w:marTop w:val="0"/>
      <w:marBottom w:val="0"/>
      <w:divBdr>
        <w:top w:val="none" w:sz="0" w:space="0" w:color="auto"/>
        <w:left w:val="none" w:sz="0" w:space="0" w:color="auto"/>
        <w:bottom w:val="none" w:sz="0" w:space="0" w:color="auto"/>
        <w:right w:val="none" w:sz="0" w:space="0" w:color="auto"/>
      </w:divBdr>
    </w:div>
    <w:div w:id="311568534">
      <w:bodyDiv w:val="1"/>
      <w:marLeft w:val="0"/>
      <w:marRight w:val="0"/>
      <w:marTop w:val="0"/>
      <w:marBottom w:val="0"/>
      <w:divBdr>
        <w:top w:val="none" w:sz="0" w:space="0" w:color="auto"/>
        <w:left w:val="none" w:sz="0" w:space="0" w:color="auto"/>
        <w:bottom w:val="none" w:sz="0" w:space="0" w:color="auto"/>
        <w:right w:val="none" w:sz="0" w:space="0" w:color="auto"/>
      </w:divBdr>
    </w:div>
    <w:div w:id="390929466">
      <w:bodyDiv w:val="1"/>
      <w:marLeft w:val="0"/>
      <w:marRight w:val="0"/>
      <w:marTop w:val="0"/>
      <w:marBottom w:val="0"/>
      <w:divBdr>
        <w:top w:val="none" w:sz="0" w:space="0" w:color="auto"/>
        <w:left w:val="none" w:sz="0" w:space="0" w:color="auto"/>
        <w:bottom w:val="none" w:sz="0" w:space="0" w:color="auto"/>
        <w:right w:val="none" w:sz="0" w:space="0" w:color="auto"/>
      </w:divBdr>
    </w:div>
    <w:div w:id="741294069">
      <w:bodyDiv w:val="1"/>
      <w:marLeft w:val="0"/>
      <w:marRight w:val="0"/>
      <w:marTop w:val="0"/>
      <w:marBottom w:val="0"/>
      <w:divBdr>
        <w:top w:val="none" w:sz="0" w:space="0" w:color="auto"/>
        <w:left w:val="none" w:sz="0" w:space="0" w:color="auto"/>
        <w:bottom w:val="none" w:sz="0" w:space="0" w:color="auto"/>
        <w:right w:val="none" w:sz="0" w:space="0" w:color="auto"/>
      </w:divBdr>
    </w:div>
    <w:div w:id="1182629708">
      <w:bodyDiv w:val="1"/>
      <w:marLeft w:val="0"/>
      <w:marRight w:val="0"/>
      <w:marTop w:val="0"/>
      <w:marBottom w:val="0"/>
      <w:divBdr>
        <w:top w:val="none" w:sz="0" w:space="0" w:color="auto"/>
        <w:left w:val="none" w:sz="0" w:space="0" w:color="auto"/>
        <w:bottom w:val="none" w:sz="0" w:space="0" w:color="auto"/>
        <w:right w:val="none" w:sz="0" w:space="0" w:color="auto"/>
      </w:divBdr>
    </w:div>
    <w:div w:id="1354528212">
      <w:bodyDiv w:val="1"/>
      <w:marLeft w:val="0"/>
      <w:marRight w:val="0"/>
      <w:marTop w:val="0"/>
      <w:marBottom w:val="0"/>
      <w:divBdr>
        <w:top w:val="none" w:sz="0" w:space="0" w:color="auto"/>
        <w:left w:val="none" w:sz="0" w:space="0" w:color="auto"/>
        <w:bottom w:val="none" w:sz="0" w:space="0" w:color="auto"/>
        <w:right w:val="none" w:sz="0" w:space="0" w:color="auto"/>
      </w:divBdr>
    </w:div>
    <w:div w:id="1434208565">
      <w:bodyDiv w:val="1"/>
      <w:marLeft w:val="0"/>
      <w:marRight w:val="0"/>
      <w:marTop w:val="0"/>
      <w:marBottom w:val="0"/>
      <w:divBdr>
        <w:top w:val="none" w:sz="0" w:space="0" w:color="auto"/>
        <w:left w:val="none" w:sz="0" w:space="0" w:color="auto"/>
        <w:bottom w:val="none" w:sz="0" w:space="0" w:color="auto"/>
        <w:right w:val="none" w:sz="0" w:space="0" w:color="auto"/>
      </w:divBdr>
    </w:div>
    <w:div w:id="1712996758">
      <w:bodyDiv w:val="1"/>
      <w:marLeft w:val="0"/>
      <w:marRight w:val="0"/>
      <w:marTop w:val="0"/>
      <w:marBottom w:val="0"/>
      <w:divBdr>
        <w:top w:val="none" w:sz="0" w:space="0" w:color="auto"/>
        <w:left w:val="none" w:sz="0" w:space="0" w:color="auto"/>
        <w:bottom w:val="none" w:sz="0" w:space="0" w:color="auto"/>
        <w:right w:val="none" w:sz="0" w:space="0" w:color="auto"/>
      </w:divBdr>
    </w:div>
    <w:div w:id="1760368120">
      <w:bodyDiv w:val="1"/>
      <w:marLeft w:val="0"/>
      <w:marRight w:val="0"/>
      <w:marTop w:val="0"/>
      <w:marBottom w:val="0"/>
      <w:divBdr>
        <w:top w:val="none" w:sz="0" w:space="0" w:color="auto"/>
        <w:left w:val="none" w:sz="0" w:space="0" w:color="auto"/>
        <w:bottom w:val="none" w:sz="0" w:space="0" w:color="auto"/>
        <w:right w:val="none" w:sz="0" w:space="0" w:color="auto"/>
      </w:divBdr>
    </w:div>
    <w:div w:id="1833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ashtag/expomuseos2018?source=feed_text&amp;epa=HASHTAG&amp;__xts__%5B0%5D=68.ARDvnnEwOE3qtBXI3Ip-nQxggxt7EZjG4mbFtgyBbfJVz1sX5esdWHIkK54Sq4Canvj1jDU8PSM1uqbbmOIi9fdM3nCv-myfQyictuhddWiZhyiBoypXPzK5hivnJrNQ6U_NDZktU_C0wQqabRqIF0ZnEc4MVFBk7vPHENQMv3nDSJ9Fa_aTBQX9SoJ4gu6MqIfzzZbmpHnaenuxV7cOR2qFStKz8ttvXES-MfDc85bFAnaQyVE03tqQAVFlSTpoxENnzI-4tOtwfOjpv-APu3HzzEtJ_0Epecx98qE-z2jPHO5tGp8-bBxWrDQgn6nXFgAuA4oEaZfjtfJxJ4LwflJKpQ&amp;__tn__=%2ANK-R"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hashtag/expomuseos2018?source=feed_text&amp;epa=HASHTAG&amp;__xts__%5B0%5D=68.ARDvnnEwOE3qtBXI3Ip-nQxggxt7EZjG4mbFtgyBbfJVz1sX5esdWHIkK54Sq4Canvj1jDU8PSM1uqbbmOIi9fdM3nCv-myfQyictuhddWiZhyiBoypXPzK5hivnJrNQ6U_NDZktU_C0wQqabRqIF0ZnEc4MVFBk7vPHENQMv3nDSJ9Fa_aTBQX9SoJ4gu6MqIfzzZbmpHnaenuxV7cOR2qFStKz8ttvXES-MfDc85bFAnaQyVE03tqQAVFlSTpoxENnzI-4tOtwfOjpv-APu3HzzEtJ_0Epecx98qE-z2jPHO5tGp8-bBxWrDQgn6nXFgAuA4oEaZfjtfJxJ4LwflJKpQ&amp;__tn__=%2ANK-R"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7A060-D710-4A2F-8E10-894493DA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Pages>
  <Words>1971</Words>
  <Characters>10841</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Archivo Nacional</dc:creator>
  <cp:keywords/>
  <dc:description/>
  <cp:lastModifiedBy>Melina Leal Ruíz</cp:lastModifiedBy>
  <cp:revision>7</cp:revision>
  <cp:lastPrinted>2019-03-29T17:31:00Z</cp:lastPrinted>
  <dcterms:created xsi:type="dcterms:W3CDTF">2019-03-29T14:58:00Z</dcterms:created>
  <dcterms:modified xsi:type="dcterms:W3CDTF">2019-03-29T17:31:00Z</dcterms:modified>
</cp:coreProperties>
</file>