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4EE8C" w14:textId="77777777" w:rsidR="00120444" w:rsidRPr="007274B1"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rPr>
      </w:pPr>
    </w:p>
    <w:p w14:paraId="5F87BF8B"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750D0C61" w14:textId="77777777" w:rsidR="00120444" w:rsidRDefault="00120444" w:rsidP="00120444">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23CC5A50" w14:textId="77777777" w:rsidR="00023E06" w:rsidRPr="007274B1"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rPr>
      </w:pPr>
    </w:p>
    <w:p w14:paraId="71B17AAA"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40BBB029"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7B61FE04"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795AD995"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2D5A2C54"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77636E73"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3C912D1C"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287C646A"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4724F6CC"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701CC41A"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1A9C0B0A"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6F604031"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5A8B9587"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p>
    <w:p w14:paraId="37F45474" w14:textId="77777777" w:rsidR="00023E06" w:rsidRPr="00120444"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r w:rsidRPr="00120444">
        <w:rPr>
          <w:rFonts w:ascii="Arial" w:hAnsi="Arial" w:cs="Arial"/>
          <w:b/>
          <w:lang w:val="es-ES"/>
        </w:rPr>
        <w:t>MINISTERIO DE CULTURA Y JUVENTUD</w:t>
      </w:r>
    </w:p>
    <w:p w14:paraId="3358BC02" w14:textId="77777777" w:rsidR="00023E06" w:rsidRPr="00120444"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lang w:val="es-ES"/>
        </w:rPr>
      </w:pPr>
      <w:r w:rsidRPr="00120444">
        <w:rPr>
          <w:rFonts w:ascii="Arial" w:hAnsi="Arial" w:cs="Arial"/>
          <w:b/>
          <w:lang w:val="es-ES"/>
        </w:rPr>
        <w:t>DIRECCIÓN GENERAL DEL ARCHIVO NACIONAL</w:t>
      </w:r>
    </w:p>
    <w:p w14:paraId="6E3178B5"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rPr>
          <w:rFonts w:ascii="Arial" w:hAnsi="Arial" w:cs="Arial"/>
          <w:b/>
          <w:lang w:val="es-ES"/>
        </w:rPr>
      </w:pPr>
    </w:p>
    <w:p w14:paraId="7AF0ABBD"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rPr>
          <w:rFonts w:ascii="Arial" w:hAnsi="Arial" w:cs="Arial"/>
          <w:b/>
          <w:lang w:val="es-ES"/>
        </w:rPr>
      </w:pPr>
    </w:p>
    <w:p w14:paraId="7DF978C1"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rPr>
          <w:rFonts w:cs="Arial"/>
          <w:lang w:val="es-ES"/>
        </w:rPr>
      </w:pPr>
    </w:p>
    <w:p w14:paraId="669A7122"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rPr>
          <w:rFonts w:cs="Arial"/>
          <w:lang w:val="es-ES"/>
        </w:rPr>
      </w:pPr>
    </w:p>
    <w:p w14:paraId="4DF30A48"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7FDE3954"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r w:rsidRPr="003F21A8">
        <w:rPr>
          <w:rFonts w:cs="Arial"/>
          <w:noProof/>
          <w:lang w:val="es-ES"/>
        </w:rPr>
        <w:drawing>
          <wp:inline distT="0" distB="0" distL="0" distR="0" wp14:anchorId="583A6F06" wp14:editId="54C21FC1">
            <wp:extent cx="1809580" cy="1478914"/>
            <wp:effectExtent l="0" t="0" r="0" b="0"/>
            <wp:docPr id="2" name="Imagen 2" descr="Macintosh HD:Users:gasoto:Desktop:Logo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soto:Desktop:Logo_v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0460" cy="1479633"/>
                    </a:xfrm>
                    <a:prstGeom prst="rect">
                      <a:avLst/>
                    </a:prstGeom>
                    <a:noFill/>
                    <a:ln>
                      <a:noFill/>
                    </a:ln>
                  </pic:spPr>
                </pic:pic>
              </a:graphicData>
            </a:graphic>
          </wp:inline>
        </w:drawing>
      </w:r>
    </w:p>
    <w:p w14:paraId="0B4A4F2B"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3CCBDDA4"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7402BF2E"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286D496A"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03A62B2C"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cs="Arial"/>
          <w:lang w:val="es-ES"/>
        </w:rPr>
      </w:pPr>
    </w:p>
    <w:p w14:paraId="18D2EB49"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bCs/>
          <w:sz w:val="22"/>
          <w:szCs w:val="22"/>
          <w:lang w:val="es-ES"/>
        </w:rPr>
      </w:pPr>
      <w:r w:rsidRPr="00120444">
        <w:rPr>
          <w:rFonts w:ascii="Arial" w:hAnsi="Arial" w:cs="Arial"/>
          <w:b/>
          <w:bCs/>
          <w:sz w:val="22"/>
          <w:szCs w:val="22"/>
          <w:lang w:val="es-ES"/>
        </w:rPr>
        <w:t>MEMORIA INSTITUCIONAL</w:t>
      </w:r>
    </w:p>
    <w:p w14:paraId="6E99211D" w14:textId="4EDD2AAD" w:rsidR="00023E06" w:rsidRPr="00120444"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bCs/>
          <w:sz w:val="22"/>
          <w:szCs w:val="22"/>
          <w:lang w:val="es-ES"/>
        </w:rPr>
      </w:pPr>
      <w:r w:rsidRPr="00120444">
        <w:rPr>
          <w:rFonts w:ascii="Arial" w:hAnsi="Arial" w:cs="Arial"/>
          <w:b/>
          <w:bCs/>
          <w:sz w:val="22"/>
          <w:szCs w:val="22"/>
          <w:lang w:val="es-ES"/>
        </w:rPr>
        <w:t xml:space="preserve">1° </w:t>
      </w:r>
      <w:bookmarkStart w:id="0" w:name="_GoBack"/>
      <w:bookmarkEnd w:id="0"/>
      <w:r w:rsidRPr="00120444">
        <w:rPr>
          <w:rFonts w:ascii="Arial" w:hAnsi="Arial" w:cs="Arial"/>
          <w:b/>
          <w:bCs/>
          <w:sz w:val="22"/>
          <w:szCs w:val="22"/>
          <w:lang w:val="es-ES"/>
        </w:rPr>
        <w:t>de mayo de 201</w:t>
      </w:r>
      <w:r>
        <w:rPr>
          <w:rFonts w:ascii="Arial" w:hAnsi="Arial" w:cs="Arial"/>
          <w:b/>
          <w:bCs/>
          <w:sz w:val="22"/>
          <w:szCs w:val="22"/>
          <w:lang w:val="es-ES"/>
        </w:rPr>
        <w:t>6</w:t>
      </w:r>
      <w:r w:rsidRPr="00120444">
        <w:rPr>
          <w:rFonts w:ascii="Arial" w:hAnsi="Arial" w:cs="Arial"/>
          <w:b/>
          <w:bCs/>
          <w:sz w:val="22"/>
          <w:szCs w:val="22"/>
          <w:lang w:val="es-ES"/>
        </w:rPr>
        <w:t xml:space="preserve"> al 30 de abril de 201</w:t>
      </w:r>
      <w:r>
        <w:rPr>
          <w:rFonts w:ascii="Arial" w:hAnsi="Arial" w:cs="Arial"/>
          <w:b/>
          <w:bCs/>
          <w:sz w:val="22"/>
          <w:szCs w:val="22"/>
          <w:lang w:val="es-ES"/>
        </w:rPr>
        <w:t>7</w:t>
      </w:r>
    </w:p>
    <w:p w14:paraId="03984E53"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bCs/>
          <w:sz w:val="22"/>
          <w:szCs w:val="22"/>
          <w:lang w:val="es-ES_tradnl"/>
        </w:rPr>
      </w:pPr>
    </w:p>
    <w:p w14:paraId="05017224"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bCs/>
          <w:sz w:val="22"/>
          <w:szCs w:val="22"/>
          <w:lang w:val="es-ES_tradnl"/>
        </w:rPr>
      </w:pPr>
    </w:p>
    <w:p w14:paraId="23847418" w14:textId="77777777" w:rsidR="00023E06" w:rsidRPr="00120444"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b/>
          <w:bCs/>
          <w:sz w:val="22"/>
          <w:szCs w:val="22"/>
          <w:lang w:val="es-ES_tradnl"/>
        </w:rPr>
      </w:pPr>
    </w:p>
    <w:p w14:paraId="2B668C38"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181E0F79"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5444413D"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5987A869"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4454A986"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7EF84A4D"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164756E6"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49DD70D3"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4F3E1C21"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1CC9F0C9"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0A271DD9"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19B0C49B"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p w14:paraId="2D733FAF" w14:textId="77777777" w:rsidR="00023E06" w:rsidRDefault="00023E06" w:rsidP="00023E06">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Arial" w:hAnsi="Arial" w:cs="Arial"/>
          <w:lang w:val="es-ES"/>
        </w:rPr>
      </w:pPr>
    </w:p>
    <w:sdt>
      <w:sdtPr>
        <w:rPr>
          <w:rFonts w:asciiTheme="minorHAnsi" w:eastAsiaTheme="minorEastAsia" w:hAnsiTheme="minorHAnsi" w:cstheme="minorBidi"/>
          <w:b w:val="0"/>
          <w:bCs w:val="0"/>
          <w:color w:val="auto"/>
          <w:sz w:val="22"/>
          <w:szCs w:val="22"/>
          <w:lang w:val="es-ES" w:eastAsia="es-ES"/>
        </w:rPr>
        <w:id w:val="827710816"/>
        <w:docPartObj>
          <w:docPartGallery w:val="Table of Contents"/>
          <w:docPartUnique/>
        </w:docPartObj>
      </w:sdtPr>
      <w:sdtEndPr>
        <w:rPr>
          <w:rFonts w:eastAsia="Times New Roman"/>
          <w:b/>
          <w:sz w:val="20"/>
          <w:szCs w:val="20"/>
          <w:lang w:val="es-CR"/>
        </w:rPr>
      </w:sdtEndPr>
      <w:sdtContent>
        <w:p w14:paraId="0F990509" w14:textId="77777777" w:rsidR="00120444" w:rsidRDefault="00120444">
          <w:pPr>
            <w:pStyle w:val="TtulodeTDC"/>
            <w:rPr>
              <w:lang w:val="es-ES"/>
            </w:rPr>
          </w:pPr>
        </w:p>
        <w:p w14:paraId="6E4088E7" w14:textId="7C62E0BD" w:rsidR="00120444" w:rsidRDefault="00120444">
          <w:pPr>
            <w:pStyle w:val="TtulodeTDC"/>
          </w:pPr>
          <w:r>
            <w:rPr>
              <w:lang w:val="es-ES"/>
            </w:rPr>
            <w:t>Tabla de contenido</w:t>
          </w:r>
        </w:p>
        <w:p w14:paraId="03B44B60" w14:textId="0CD6B3D2" w:rsidR="00120444" w:rsidRPr="00120444" w:rsidRDefault="00120444" w:rsidP="00120444">
          <w:pPr>
            <w:pStyle w:val="Ttulo1"/>
            <w:spacing w:line="600" w:lineRule="auto"/>
            <w:jc w:val="center"/>
            <w:rPr>
              <w:sz w:val="22"/>
              <w:szCs w:val="22"/>
            </w:rPr>
          </w:pPr>
        </w:p>
        <w:p w14:paraId="035BBAE7" w14:textId="0741CF61" w:rsidR="00120444" w:rsidRPr="00120444" w:rsidRDefault="00120444" w:rsidP="00120444">
          <w:pPr>
            <w:pStyle w:val="Ttulo1"/>
            <w:numPr>
              <w:ilvl w:val="0"/>
              <w:numId w:val="7"/>
            </w:numPr>
            <w:spacing w:line="600" w:lineRule="auto"/>
            <w:rPr>
              <w:sz w:val="22"/>
              <w:szCs w:val="22"/>
            </w:rPr>
          </w:pPr>
          <w:r w:rsidRPr="00EF7C49">
            <w:rPr>
              <w:sz w:val="22"/>
              <w:szCs w:val="22"/>
            </w:rPr>
            <w:t>Introducción</w:t>
          </w:r>
          <w:r w:rsidRPr="00120444">
            <w:rPr>
              <w:sz w:val="22"/>
              <w:szCs w:val="22"/>
            </w:rPr>
            <w:ptab w:relativeTo="margin" w:alignment="right" w:leader="dot"/>
          </w:r>
          <w:r w:rsidR="002A0200">
            <w:rPr>
              <w:sz w:val="22"/>
              <w:szCs w:val="22"/>
            </w:rPr>
            <w:t>3</w:t>
          </w:r>
        </w:p>
        <w:p w14:paraId="1197F763" w14:textId="7C4AA831" w:rsidR="00120444" w:rsidRPr="00120444" w:rsidRDefault="00120444" w:rsidP="00120444">
          <w:pPr>
            <w:pStyle w:val="TDC1"/>
            <w:numPr>
              <w:ilvl w:val="0"/>
              <w:numId w:val="7"/>
            </w:numPr>
            <w:spacing w:line="600" w:lineRule="auto"/>
            <w:rPr>
              <w:rFonts w:ascii="Arial" w:hAnsi="Arial"/>
              <w:b/>
              <w:sz w:val="22"/>
              <w:szCs w:val="22"/>
              <w:lang w:val="es-ES_tradnl"/>
            </w:rPr>
          </w:pPr>
          <w:r w:rsidRPr="00120444">
            <w:rPr>
              <w:rFonts w:ascii="Arial" w:hAnsi="Arial"/>
              <w:b/>
              <w:sz w:val="22"/>
              <w:szCs w:val="22"/>
              <w:lang w:val="es-ES_tradnl"/>
            </w:rPr>
            <w:t>Logros relevantes del período 1°  de mayo de 201</w:t>
          </w:r>
          <w:r w:rsidR="0069306F">
            <w:rPr>
              <w:rFonts w:ascii="Arial" w:hAnsi="Arial"/>
              <w:b/>
              <w:sz w:val="22"/>
              <w:szCs w:val="22"/>
              <w:lang w:val="es-ES_tradnl"/>
            </w:rPr>
            <w:t>6</w:t>
          </w:r>
          <w:r w:rsidRPr="00120444">
            <w:rPr>
              <w:rFonts w:ascii="Arial" w:hAnsi="Arial"/>
              <w:b/>
              <w:sz w:val="22"/>
              <w:szCs w:val="22"/>
              <w:lang w:val="es-ES_tradnl"/>
            </w:rPr>
            <w:t xml:space="preserve"> al 30 de abril de 201</w:t>
          </w:r>
          <w:r w:rsidR="0069306F">
            <w:rPr>
              <w:rFonts w:ascii="Arial" w:hAnsi="Arial"/>
              <w:b/>
              <w:sz w:val="22"/>
              <w:szCs w:val="22"/>
              <w:lang w:val="es-ES_tradnl"/>
            </w:rPr>
            <w:t>7</w:t>
          </w:r>
          <w:r w:rsidRPr="00120444">
            <w:rPr>
              <w:rFonts w:ascii="Arial" w:hAnsi="Arial"/>
              <w:b/>
              <w:sz w:val="22"/>
              <w:szCs w:val="22"/>
              <w:lang w:val="es-ES_tradnl"/>
            </w:rPr>
            <w:t xml:space="preserve"> </w:t>
          </w:r>
          <w:r w:rsidRPr="00120444">
            <w:rPr>
              <w:rFonts w:ascii="Arial" w:hAnsi="Arial"/>
              <w:b/>
              <w:sz w:val="22"/>
              <w:szCs w:val="22"/>
              <w:lang w:val="es-ES_tradnl"/>
            </w:rPr>
            <w:ptab w:relativeTo="margin" w:alignment="right" w:leader="dot"/>
          </w:r>
          <w:r w:rsidR="002A0200">
            <w:rPr>
              <w:rFonts w:ascii="Arial" w:hAnsi="Arial"/>
              <w:b/>
              <w:sz w:val="22"/>
              <w:szCs w:val="22"/>
              <w:lang w:val="es-ES_tradnl"/>
            </w:rPr>
            <w:t>3</w:t>
          </w:r>
        </w:p>
        <w:p w14:paraId="0DFA57DA" w14:textId="731094AF" w:rsidR="00120444" w:rsidRPr="00120444" w:rsidRDefault="00120444" w:rsidP="00120444">
          <w:pPr>
            <w:pStyle w:val="Ttulo1"/>
            <w:numPr>
              <w:ilvl w:val="0"/>
              <w:numId w:val="7"/>
            </w:numPr>
            <w:spacing w:line="600" w:lineRule="auto"/>
            <w:rPr>
              <w:sz w:val="22"/>
              <w:szCs w:val="22"/>
            </w:rPr>
          </w:pPr>
          <w:r w:rsidRPr="00EF7C49">
            <w:rPr>
              <w:sz w:val="22"/>
              <w:szCs w:val="22"/>
            </w:rPr>
            <w:t>Problemas y limitaciones del período</w:t>
          </w:r>
          <w:r w:rsidRPr="00120444">
            <w:rPr>
              <w:sz w:val="22"/>
              <w:szCs w:val="22"/>
            </w:rPr>
            <w:ptab w:relativeTo="margin" w:alignment="right" w:leader="dot"/>
          </w:r>
          <w:r w:rsidRPr="00120444">
            <w:rPr>
              <w:sz w:val="22"/>
              <w:szCs w:val="22"/>
            </w:rPr>
            <w:t>5</w:t>
          </w:r>
        </w:p>
        <w:p w14:paraId="6483A2ED" w14:textId="77777777" w:rsidR="00292334" w:rsidRDefault="00120444" w:rsidP="00292334">
          <w:pPr>
            <w:pStyle w:val="TDC3"/>
          </w:pPr>
          <w:r w:rsidRPr="00120444">
            <w:t xml:space="preserve">Costos financieros y origen del financiamiento </w:t>
          </w:r>
          <w:r w:rsidRPr="00120444">
            <w:ptab w:relativeTo="margin" w:alignment="right" w:leader="dot"/>
          </w:r>
          <w:r w:rsidR="002A0200">
            <w:t>5</w:t>
          </w:r>
        </w:p>
        <w:p w14:paraId="226AB984" w14:textId="5EA64230" w:rsidR="00292334" w:rsidRDefault="00292334" w:rsidP="00292334">
          <w:pPr>
            <w:pStyle w:val="TDC3"/>
          </w:pPr>
          <w:r>
            <w:t>Galería fotográfica</w:t>
          </w:r>
          <w:r w:rsidRPr="00120444">
            <w:t xml:space="preserve"> </w:t>
          </w:r>
          <w:r w:rsidRPr="00120444">
            <w:ptab w:relativeTo="margin" w:alignment="right" w:leader="dot"/>
          </w:r>
          <w:r>
            <w:t>6</w:t>
          </w:r>
        </w:p>
        <w:p w14:paraId="0184AD22" w14:textId="290E3DEF" w:rsidR="00292334" w:rsidRPr="00292334" w:rsidRDefault="00366132" w:rsidP="00292334">
          <w:pPr>
            <w:rPr>
              <w:lang w:val="es-ES_tradnl"/>
            </w:rPr>
          </w:pPr>
        </w:p>
      </w:sdtContent>
    </w:sdt>
    <w:p w14:paraId="12ECF7A7" w14:textId="68D47C95" w:rsidR="00542F74" w:rsidRDefault="00EF7C49" w:rsidP="00DB62E1">
      <w:pPr>
        <w:spacing w:after="200" w:line="276" w:lineRule="auto"/>
        <w:rPr>
          <w:rFonts w:cs="Arial"/>
          <w:sz w:val="22"/>
          <w:szCs w:val="22"/>
        </w:rPr>
      </w:pPr>
      <w:r>
        <w:rPr>
          <w:rFonts w:cs="Arial"/>
          <w:sz w:val="22"/>
          <w:szCs w:val="22"/>
        </w:rPr>
        <w:br w:type="page"/>
      </w:r>
    </w:p>
    <w:p w14:paraId="364011EB" w14:textId="66C91BA6" w:rsidR="00542F74" w:rsidRPr="004917CE" w:rsidRDefault="00EF7C49" w:rsidP="00B83F36">
      <w:pPr>
        <w:pStyle w:val="Ttulo1"/>
        <w:numPr>
          <w:ilvl w:val="0"/>
          <w:numId w:val="9"/>
        </w:numPr>
        <w:rPr>
          <w:rFonts w:cs="Arial"/>
          <w:sz w:val="22"/>
          <w:szCs w:val="22"/>
        </w:rPr>
      </w:pPr>
      <w:r w:rsidRPr="004917CE">
        <w:rPr>
          <w:rFonts w:cs="Arial"/>
          <w:sz w:val="22"/>
          <w:szCs w:val="22"/>
        </w:rPr>
        <w:lastRenderedPageBreak/>
        <w:t>Introducción</w:t>
      </w:r>
    </w:p>
    <w:p w14:paraId="67D8452E" w14:textId="77777777" w:rsidR="00EF7C49" w:rsidRPr="004917CE" w:rsidRDefault="00EF7C49" w:rsidP="00B83F36">
      <w:pPr>
        <w:rPr>
          <w:rFonts w:ascii="Arial" w:hAnsi="Arial" w:cs="Arial"/>
          <w:sz w:val="22"/>
          <w:szCs w:val="22"/>
          <w:lang w:val="es-ES_tradnl"/>
        </w:rPr>
      </w:pPr>
    </w:p>
    <w:p w14:paraId="126E9464" w14:textId="464D7EEB" w:rsidR="00DC44A7" w:rsidRPr="004917CE" w:rsidRDefault="00E43C99" w:rsidP="00B83F36">
      <w:pPr>
        <w:pStyle w:val="Textoindependiente"/>
        <w:rPr>
          <w:rFonts w:cs="Arial"/>
          <w:sz w:val="22"/>
          <w:szCs w:val="22"/>
        </w:rPr>
      </w:pPr>
      <w:r w:rsidRPr="004917CE">
        <w:rPr>
          <w:rFonts w:cs="Arial"/>
          <w:sz w:val="22"/>
          <w:szCs w:val="22"/>
        </w:rPr>
        <w:t>El Archivo Nacional de Costa Rica fue creado  mediante Decreto No. XXV del 23 de julio de 1881 con el nombre de “Archivos Nacionales”, por iniciativa del Lic. León Fernández Bonilla</w:t>
      </w:r>
      <w:r w:rsidR="002750F0">
        <w:rPr>
          <w:rFonts w:cs="Arial"/>
          <w:sz w:val="22"/>
          <w:szCs w:val="22"/>
        </w:rPr>
        <w:t xml:space="preserve"> y con la misión de ser custodio del patrimonio documental de Costa Rica.</w:t>
      </w:r>
      <w:r w:rsidRPr="004917CE">
        <w:rPr>
          <w:rFonts w:cs="Arial"/>
          <w:sz w:val="22"/>
          <w:szCs w:val="22"/>
        </w:rPr>
        <w:t xml:space="preserve">  Desde entonces, la institución ha sufrido cambios orgánico-funcionales y legales, </w:t>
      </w:r>
      <w:r w:rsidR="006E3D2C">
        <w:rPr>
          <w:rFonts w:cs="Arial"/>
          <w:sz w:val="22"/>
          <w:szCs w:val="22"/>
        </w:rPr>
        <w:t>con el</w:t>
      </w:r>
      <w:r w:rsidRPr="004917CE">
        <w:rPr>
          <w:rFonts w:cs="Arial"/>
          <w:sz w:val="22"/>
          <w:szCs w:val="22"/>
        </w:rPr>
        <w:t xml:space="preserve"> fin de satisfacer las necesidades de información de la sociedad costarricense.  En virtud de la Ley del Sistema Nacional de Archivos, No. 7202, la institución es un órgano desconcentrado del Ministerio de Cultura y Juventud,  posee además un amplio marco jurídico y </w:t>
      </w:r>
      <w:r w:rsidR="00DC44A7" w:rsidRPr="004917CE">
        <w:rPr>
          <w:rFonts w:cs="Arial"/>
          <w:sz w:val="22"/>
          <w:szCs w:val="22"/>
        </w:rPr>
        <w:t>ayuda a contro</w:t>
      </w:r>
      <w:r w:rsidR="002750F0">
        <w:rPr>
          <w:rFonts w:cs="Arial"/>
          <w:sz w:val="22"/>
          <w:szCs w:val="22"/>
        </w:rPr>
        <w:t>lar el ejercicio del notariado, y</w:t>
      </w:r>
      <w:r w:rsidR="00DC44A7" w:rsidRPr="004917CE">
        <w:rPr>
          <w:rFonts w:cs="Arial"/>
          <w:sz w:val="22"/>
          <w:szCs w:val="22"/>
        </w:rPr>
        <w:t xml:space="preserve"> es el ente rector del Sistema Nacional de Archivos</w:t>
      </w:r>
      <w:r w:rsidR="00B57A04" w:rsidRPr="004917CE">
        <w:rPr>
          <w:rFonts w:cs="Arial"/>
          <w:sz w:val="22"/>
          <w:szCs w:val="22"/>
        </w:rPr>
        <w:t xml:space="preserve">. </w:t>
      </w:r>
    </w:p>
    <w:p w14:paraId="335B5EBD" w14:textId="77777777" w:rsidR="00542F74" w:rsidRPr="004917CE" w:rsidRDefault="00542F74" w:rsidP="00B83F36">
      <w:pPr>
        <w:pStyle w:val="Ttulo1"/>
        <w:rPr>
          <w:rFonts w:cs="Arial"/>
          <w:b w:val="0"/>
          <w:sz w:val="22"/>
          <w:szCs w:val="22"/>
          <w:lang w:val="es-CR"/>
        </w:rPr>
      </w:pPr>
    </w:p>
    <w:p w14:paraId="7A5EBC9B" w14:textId="14447379" w:rsidR="00610E7A" w:rsidRPr="004917CE" w:rsidRDefault="00610E7A" w:rsidP="00B83F36">
      <w:pPr>
        <w:pStyle w:val="Ttulo1"/>
        <w:numPr>
          <w:ilvl w:val="0"/>
          <w:numId w:val="9"/>
        </w:numPr>
        <w:rPr>
          <w:rFonts w:cs="Arial"/>
          <w:sz w:val="22"/>
          <w:szCs w:val="22"/>
        </w:rPr>
      </w:pPr>
      <w:r w:rsidRPr="004917CE">
        <w:rPr>
          <w:rFonts w:cs="Arial"/>
          <w:sz w:val="22"/>
          <w:szCs w:val="22"/>
        </w:rPr>
        <w:t>Logros relevantes del período</w:t>
      </w:r>
      <w:r w:rsidR="00EF7C49" w:rsidRPr="004917CE">
        <w:rPr>
          <w:rFonts w:cs="Arial"/>
          <w:sz w:val="22"/>
          <w:szCs w:val="22"/>
        </w:rPr>
        <w:t xml:space="preserve"> 1°  de mayo de 201</w:t>
      </w:r>
      <w:r w:rsidR="00E43C99" w:rsidRPr="004917CE">
        <w:rPr>
          <w:rFonts w:cs="Arial"/>
          <w:sz w:val="22"/>
          <w:szCs w:val="22"/>
        </w:rPr>
        <w:t>6</w:t>
      </w:r>
      <w:r w:rsidR="00EF7C49" w:rsidRPr="004917CE">
        <w:rPr>
          <w:rFonts w:cs="Arial"/>
          <w:sz w:val="22"/>
          <w:szCs w:val="22"/>
        </w:rPr>
        <w:t xml:space="preserve"> al 30 de abril de 201</w:t>
      </w:r>
      <w:r w:rsidR="00E43C99" w:rsidRPr="004917CE">
        <w:rPr>
          <w:rFonts w:cs="Arial"/>
          <w:sz w:val="22"/>
          <w:szCs w:val="22"/>
        </w:rPr>
        <w:t>7</w:t>
      </w:r>
    </w:p>
    <w:p w14:paraId="54D83BC3" w14:textId="77777777" w:rsidR="00EF7C49" w:rsidRPr="004917CE" w:rsidRDefault="00EF7C49" w:rsidP="00B83F36">
      <w:pPr>
        <w:rPr>
          <w:rFonts w:ascii="Arial" w:hAnsi="Arial" w:cs="Arial"/>
          <w:sz w:val="22"/>
          <w:szCs w:val="22"/>
          <w:lang w:val="es-ES_tradnl"/>
        </w:rPr>
      </w:pPr>
    </w:p>
    <w:p w14:paraId="4A18258F" w14:textId="720F00C0" w:rsidR="005C1ABC" w:rsidRPr="004917CE" w:rsidRDefault="00142C6E" w:rsidP="00B83F36">
      <w:pPr>
        <w:rPr>
          <w:rFonts w:ascii="Arial" w:hAnsi="Arial" w:cs="Arial"/>
          <w:b/>
          <w:sz w:val="22"/>
          <w:szCs w:val="22"/>
        </w:rPr>
      </w:pPr>
      <w:r w:rsidRPr="004917CE">
        <w:rPr>
          <w:rFonts w:ascii="Arial" w:hAnsi="Arial" w:cs="Arial"/>
          <w:b/>
          <w:sz w:val="22"/>
          <w:szCs w:val="22"/>
        </w:rPr>
        <w:t>Plan Nacional de Desarrollo 2015-2018 “Alberto Cañas Escalante”</w:t>
      </w:r>
      <w:r w:rsidR="00DB62E1" w:rsidRPr="004917CE">
        <w:rPr>
          <w:rFonts w:ascii="Arial" w:hAnsi="Arial" w:cs="Arial"/>
          <w:b/>
          <w:sz w:val="22"/>
          <w:szCs w:val="22"/>
        </w:rPr>
        <w:t xml:space="preserve"> y Proyección Institucional</w:t>
      </w:r>
    </w:p>
    <w:p w14:paraId="19CFB9E6" w14:textId="77777777" w:rsidR="00DB62E1" w:rsidRPr="004917CE" w:rsidRDefault="00DB62E1" w:rsidP="00B83F36">
      <w:pPr>
        <w:rPr>
          <w:rFonts w:ascii="Arial" w:hAnsi="Arial" w:cs="Arial"/>
          <w:b/>
          <w:sz w:val="22"/>
          <w:szCs w:val="22"/>
        </w:rPr>
      </w:pPr>
    </w:p>
    <w:p w14:paraId="5C438D19" w14:textId="11A49D5C" w:rsidR="003D087B" w:rsidRPr="004917CE" w:rsidRDefault="00792E93" w:rsidP="00DC44A7">
      <w:pPr>
        <w:jc w:val="both"/>
        <w:rPr>
          <w:rFonts w:ascii="Arial" w:hAnsi="Arial" w:cs="Arial"/>
          <w:sz w:val="22"/>
          <w:szCs w:val="22"/>
          <w:lang w:val="es-ES"/>
        </w:rPr>
      </w:pPr>
      <w:r w:rsidRPr="004917CE">
        <w:rPr>
          <w:rFonts w:ascii="Arial" w:hAnsi="Arial" w:cs="Arial"/>
          <w:sz w:val="22"/>
          <w:szCs w:val="22"/>
          <w:lang w:val="es-ES"/>
        </w:rPr>
        <w:t>Como parte de</w:t>
      </w:r>
      <w:r w:rsidR="00DC44A7" w:rsidRPr="004917CE">
        <w:rPr>
          <w:rFonts w:ascii="Arial" w:hAnsi="Arial" w:cs="Arial"/>
          <w:sz w:val="22"/>
          <w:szCs w:val="22"/>
          <w:lang w:val="es-ES"/>
        </w:rPr>
        <w:t xml:space="preserve">l Plan </w:t>
      </w:r>
      <w:r w:rsidR="005C1ABC" w:rsidRPr="004917CE">
        <w:rPr>
          <w:rFonts w:ascii="Arial" w:hAnsi="Arial" w:cs="Arial"/>
          <w:sz w:val="22"/>
          <w:szCs w:val="22"/>
          <w:lang w:val="es-ES"/>
        </w:rPr>
        <w:t>Nacional de Desar</w:t>
      </w:r>
      <w:r w:rsidRPr="004917CE">
        <w:rPr>
          <w:rFonts w:ascii="Arial" w:hAnsi="Arial" w:cs="Arial"/>
          <w:sz w:val="22"/>
          <w:szCs w:val="22"/>
          <w:lang w:val="es-ES"/>
        </w:rPr>
        <w:t>rollo 2015-2018, se</w:t>
      </w:r>
      <w:r w:rsidR="00DC44A7" w:rsidRPr="004917CE">
        <w:rPr>
          <w:rFonts w:ascii="Arial" w:hAnsi="Arial" w:cs="Arial"/>
          <w:sz w:val="22"/>
          <w:szCs w:val="22"/>
          <w:lang w:val="es-ES"/>
        </w:rPr>
        <w:t xml:space="preserve"> </w:t>
      </w:r>
      <w:r w:rsidR="006C3A4C" w:rsidRPr="004917CE">
        <w:rPr>
          <w:rFonts w:ascii="Arial" w:hAnsi="Arial" w:cs="Arial"/>
          <w:sz w:val="22"/>
          <w:szCs w:val="22"/>
          <w:lang w:val="es-ES"/>
        </w:rPr>
        <w:t>asume el compromiso</w:t>
      </w:r>
      <w:r w:rsidRPr="004917CE">
        <w:rPr>
          <w:rFonts w:ascii="Arial" w:hAnsi="Arial" w:cs="Arial"/>
          <w:sz w:val="22"/>
          <w:szCs w:val="22"/>
          <w:lang w:val="es-ES"/>
        </w:rPr>
        <w:t xml:space="preserve"> de realizar</w:t>
      </w:r>
      <w:r w:rsidR="00DC44A7" w:rsidRPr="004917CE">
        <w:rPr>
          <w:rFonts w:ascii="Arial" w:hAnsi="Arial" w:cs="Arial"/>
          <w:sz w:val="22"/>
          <w:szCs w:val="22"/>
          <w:lang w:val="es-ES"/>
        </w:rPr>
        <w:t xml:space="preserve"> cuatro</w:t>
      </w:r>
      <w:r w:rsidR="005C1ABC" w:rsidRPr="004917CE">
        <w:rPr>
          <w:rFonts w:ascii="Arial" w:hAnsi="Arial" w:cs="Arial"/>
          <w:sz w:val="22"/>
          <w:szCs w:val="22"/>
          <w:lang w:val="es-ES"/>
        </w:rPr>
        <w:t xml:space="preserve"> </w:t>
      </w:r>
      <w:r w:rsidR="00FC6D4E" w:rsidRPr="004917CE">
        <w:rPr>
          <w:rFonts w:ascii="Arial" w:hAnsi="Arial" w:cs="Arial"/>
          <w:sz w:val="22"/>
          <w:szCs w:val="22"/>
          <w:lang w:val="es-ES"/>
        </w:rPr>
        <w:t>e</w:t>
      </w:r>
      <w:r w:rsidR="005C1ABC" w:rsidRPr="004917CE">
        <w:rPr>
          <w:rFonts w:ascii="Arial" w:hAnsi="Arial" w:cs="Arial"/>
          <w:sz w:val="22"/>
          <w:szCs w:val="22"/>
          <w:lang w:val="es-ES"/>
        </w:rPr>
        <w:t>xposiciones</w:t>
      </w:r>
      <w:r w:rsidR="00FC6D4E" w:rsidRPr="004917CE">
        <w:rPr>
          <w:rFonts w:ascii="Arial" w:hAnsi="Arial" w:cs="Arial"/>
          <w:sz w:val="22"/>
          <w:szCs w:val="22"/>
          <w:lang w:val="es-ES"/>
        </w:rPr>
        <w:t xml:space="preserve"> documentales</w:t>
      </w:r>
      <w:r w:rsidR="005C1ABC" w:rsidRPr="004917CE">
        <w:rPr>
          <w:rFonts w:ascii="Arial" w:hAnsi="Arial" w:cs="Arial"/>
          <w:sz w:val="22"/>
          <w:szCs w:val="22"/>
          <w:lang w:val="es-ES"/>
        </w:rPr>
        <w:t xml:space="preserve"> en cantones prioritarios y</w:t>
      </w:r>
      <w:r w:rsidR="00DC44A7" w:rsidRPr="004917CE">
        <w:rPr>
          <w:rFonts w:ascii="Arial" w:hAnsi="Arial" w:cs="Arial"/>
          <w:sz w:val="22"/>
          <w:szCs w:val="22"/>
          <w:lang w:val="es-ES"/>
        </w:rPr>
        <w:t xml:space="preserve"> la realización de</w:t>
      </w:r>
      <w:r w:rsidR="005C1ABC" w:rsidRPr="004917CE">
        <w:rPr>
          <w:rFonts w:ascii="Arial" w:hAnsi="Arial" w:cs="Arial"/>
          <w:sz w:val="22"/>
          <w:szCs w:val="22"/>
          <w:lang w:val="es-ES"/>
        </w:rPr>
        <w:t xml:space="preserve"> visitas guiadas </w:t>
      </w:r>
      <w:r w:rsidR="00DC44A7" w:rsidRPr="004917CE">
        <w:rPr>
          <w:rFonts w:ascii="Arial" w:hAnsi="Arial" w:cs="Arial"/>
          <w:sz w:val="22"/>
          <w:szCs w:val="22"/>
          <w:lang w:val="es-ES"/>
        </w:rPr>
        <w:t xml:space="preserve">al </w:t>
      </w:r>
      <w:r w:rsidR="005C1ABC" w:rsidRPr="004917CE">
        <w:rPr>
          <w:rFonts w:ascii="Arial" w:hAnsi="Arial" w:cs="Arial"/>
          <w:sz w:val="22"/>
          <w:szCs w:val="22"/>
          <w:lang w:val="es-ES"/>
        </w:rPr>
        <w:t xml:space="preserve">Archivo Nacional </w:t>
      </w:r>
      <w:r w:rsidR="00DC44A7" w:rsidRPr="004917CE">
        <w:rPr>
          <w:rFonts w:ascii="Arial" w:hAnsi="Arial" w:cs="Arial"/>
          <w:sz w:val="22"/>
          <w:szCs w:val="22"/>
          <w:lang w:val="es-ES"/>
        </w:rPr>
        <w:t>por parte de</w:t>
      </w:r>
      <w:r w:rsidR="005C1ABC" w:rsidRPr="004917CE">
        <w:rPr>
          <w:rFonts w:ascii="Arial" w:hAnsi="Arial" w:cs="Arial"/>
          <w:sz w:val="22"/>
          <w:szCs w:val="22"/>
          <w:lang w:val="es-ES"/>
        </w:rPr>
        <w:t xml:space="preserve"> estudiantes de</w:t>
      </w:r>
      <w:r w:rsidR="00FC6D4E" w:rsidRPr="004917CE">
        <w:rPr>
          <w:rFonts w:ascii="Arial" w:hAnsi="Arial" w:cs="Arial"/>
          <w:sz w:val="22"/>
          <w:szCs w:val="22"/>
          <w:lang w:val="es-ES"/>
        </w:rPr>
        <w:t xml:space="preserve"> </w:t>
      </w:r>
      <w:r w:rsidR="00DC44A7" w:rsidRPr="004917CE">
        <w:rPr>
          <w:rFonts w:ascii="Arial" w:hAnsi="Arial" w:cs="Arial"/>
          <w:sz w:val="22"/>
          <w:szCs w:val="22"/>
          <w:lang w:val="es-ES"/>
        </w:rPr>
        <w:t>estas comunidades. En el período indicado se trabajó con personas de</w:t>
      </w:r>
      <w:r w:rsidR="003D087B" w:rsidRPr="004917CE">
        <w:rPr>
          <w:rFonts w:ascii="Arial" w:hAnsi="Arial" w:cs="Arial"/>
          <w:sz w:val="22"/>
          <w:szCs w:val="22"/>
          <w:lang w:val="es-ES"/>
        </w:rPr>
        <w:t xml:space="preserve"> </w:t>
      </w:r>
      <w:r w:rsidR="007A50D2" w:rsidRPr="004917CE">
        <w:rPr>
          <w:rFonts w:ascii="Arial" w:hAnsi="Arial" w:cs="Arial"/>
          <w:sz w:val="22"/>
          <w:szCs w:val="22"/>
          <w:lang w:val="es-ES"/>
        </w:rPr>
        <w:t>Buenos Aires, Golfito, Corredores y León Cortés.</w:t>
      </w:r>
    </w:p>
    <w:p w14:paraId="45ACC3F3" w14:textId="77777777" w:rsidR="007A50D2" w:rsidRPr="004917CE" w:rsidRDefault="007A50D2" w:rsidP="00DC44A7">
      <w:pPr>
        <w:jc w:val="both"/>
        <w:rPr>
          <w:rFonts w:ascii="Arial" w:hAnsi="Arial" w:cs="Arial"/>
          <w:sz w:val="22"/>
          <w:szCs w:val="22"/>
          <w:lang w:val="es-ES"/>
        </w:rPr>
      </w:pPr>
    </w:p>
    <w:p w14:paraId="7E9AB597" w14:textId="44181FA1" w:rsidR="00277513" w:rsidRPr="004917CE" w:rsidRDefault="003D087B" w:rsidP="003D087B">
      <w:pPr>
        <w:jc w:val="both"/>
        <w:rPr>
          <w:rFonts w:ascii="Arial" w:hAnsi="Arial" w:cs="Arial"/>
          <w:sz w:val="22"/>
          <w:szCs w:val="22"/>
          <w:lang w:val="es-ES"/>
        </w:rPr>
      </w:pPr>
      <w:r w:rsidRPr="004917CE">
        <w:rPr>
          <w:rFonts w:ascii="Arial" w:hAnsi="Arial" w:cs="Arial"/>
          <w:sz w:val="22"/>
          <w:szCs w:val="22"/>
          <w:lang w:val="es-ES"/>
        </w:rPr>
        <w:t xml:space="preserve">Es así como se llevaron a cabo </w:t>
      </w:r>
      <w:r w:rsidR="00DC4618" w:rsidRPr="004917CE">
        <w:rPr>
          <w:rFonts w:ascii="Arial" w:hAnsi="Arial" w:cs="Arial"/>
          <w:sz w:val="22"/>
          <w:szCs w:val="22"/>
          <w:lang w:val="es-ES"/>
        </w:rPr>
        <w:t>tres</w:t>
      </w:r>
      <w:r w:rsidRPr="004917CE">
        <w:rPr>
          <w:rFonts w:ascii="Arial" w:hAnsi="Arial" w:cs="Arial"/>
          <w:sz w:val="22"/>
          <w:szCs w:val="22"/>
          <w:lang w:val="es-ES"/>
        </w:rPr>
        <w:t xml:space="preserve"> actividades con </w:t>
      </w:r>
      <w:r w:rsidR="005C1ABC" w:rsidRPr="004917CE">
        <w:rPr>
          <w:rFonts w:ascii="Arial" w:hAnsi="Arial" w:cs="Arial"/>
          <w:sz w:val="22"/>
          <w:szCs w:val="22"/>
          <w:lang w:val="es-ES"/>
        </w:rPr>
        <w:t>grupos de</w:t>
      </w:r>
      <w:r w:rsidRPr="004917CE">
        <w:rPr>
          <w:rFonts w:ascii="Arial" w:hAnsi="Arial" w:cs="Arial"/>
          <w:sz w:val="22"/>
          <w:szCs w:val="22"/>
          <w:lang w:val="es-ES"/>
        </w:rPr>
        <w:t xml:space="preserve">l Colegio Técnico Profesional </w:t>
      </w:r>
      <w:r w:rsidRPr="004917CE">
        <w:rPr>
          <w:rFonts w:ascii="Arial" w:hAnsi="Arial" w:cs="Arial"/>
          <w:sz w:val="22"/>
          <w:szCs w:val="22"/>
        </w:rPr>
        <w:t xml:space="preserve">de </w:t>
      </w:r>
      <w:r w:rsidR="00DC4618" w:rsidRPr="004917CE">
        <w:rPr>
          <w:rFonts w:ascii="Arial" w:hAnsi="Arial" w:cs="Arial"/>
          <w:sz w:val="22"/>
          <w:szCs w:val="22"/>
        </w:rPr>
        <w:t>San Pablo de León Cortés</w:t>
      </w:r>
      <w:r w:rsidR="00F07DFA" w:rsidRPr="004917CE">
        <w:rPr>
          <w:rFonts w:ascii="Arial" w:hAnsi="Arial" w:cs="Arial"/>
          <w:sz w:val="22"/>
          <w:szCs w:val="22"/>
        </w:rPr>
        <w:t xml:space="preserve"> </w:t>
      </w:r>
      <w:r w:rsidR="00F07DFA" w:rsidRPr="007F388C">
        <w:rPr>
          <w:rFonts w:ascii="Arial" w:hAnsi="Arial" w:cs="Arial"/>
          <w:sz w:val="22"/>
          <w:szCs w:val="22"/>
        </w:rPr>
        <w:t>(</w:t>
      </w:r>
      <w:r w:rsidR="007F388C" w:rsidRPr="007F388C">
        <w:rPr>
          <w:rFonts w:ascii="Arial" w:hAnsi="Arial" w:cs="Arial"/>
          <w:sz w:val="22"/>
          <w:szCs w:val="22"/>
        </w:rPr>
        <w:t>30</w:t>
      </w:r>
      <w:r w:rsidR="00F07DFA" w:rsidRPr="007F388C">
        <w:rPr>
          <w:rFonts w:ascii="Arial" w:hAnsi="Arial" w:cs="Arial"/>
          <w:sz w:val="22"/>
          <w:szCs w:val="22"/>
        </w:rPr>
        <w:t xml:space="preserve"> personas)</w:t>
      </w:r>
      <w:r w:rsidR="005C1ABC" w:rsidRPr="007F388C">
        <w:rPr>
          <w:rFonts w:ascii="Arial" w:hAnsi="Arial" w:cs="Arial"/>
          <w:sz w:val="22"/>
          <w:szCs w:val="22"/>
          <w:lang w:val="es-ES"/>
        </w:rPr>
        <w:t xml:space="preserve">, </w:t>
      </w:r>
      <w:r w:rsidRPr="004917CE">
        <w:rPr>
          <w:rFonts w:ascii="Arial" w:hAnsi="Arial" w:cs="Arial"/>
          <w:sz w:val="22"/>
          <w:szCs w:val="22"/>
          <w:lang w:val="es-ES"/>
        </w:rPr>
        <w:t>dos con estudiantes</w:t>
      </w:r>
      <w:r w:rsidR="005C1ABC" w:rsidRPr="004917CE">
        <w:rPr>
          <w:rFonts w:ascii="Arial" w:hAnsi="Arial" w:cs="Arial"/>
          <w:sz w:val="22"/>
          <w:szCs w:val="22"/>
          <w:lang w:val="es-ES"/>
        </w:rPr>
        <w:t xml:space="preserve"> </w:t>
      </w:r>
      <w:r w:rsidR="00DC4618" w:rsidRPr="004917CE">
        <w:rPr>
          <w:rFonts w:ascii="Arial" w:hAnsi="Arial" w:cs="Arial"/>
          <w:sz w:val="22"/>
          <w:szCs w:val="22"/>
          <w:lang w:val="es-ES"/>
        </w:rPr>
        <w:t xml:space="preserve">del Colegio Técnico Profesional de Buenos </w:t>
      </w:r>
      <w:r w:rsidR="00DC4618" w:rsidRPr="007F388C">
        <w:rPr>
          <w:rFonts w:ascii="Arial" w:hAnsi="Arial" w:cs="Arial"/>
          <w:sz w:val="22"/>
          <w:szCs w:val="22"/>
          <w:lang w:val="es-ES"/>
        </w:rPr>
        <w:t xml:space="preserve">Aires </w:t>
      </w:r>
      <w:r w:rsidR="00F07DFA" w:rsidRPr="007F388C">
        <w:rPr>
          <w:rFonts w:ascii="Arial" w:hAnsi="Arial" w:cs="Arial"/>
          <w:sz w:val="22"/>
          <w:szCs w:val="22"/>
          <w:lang w:val="es-ES"/>
        </w:rPr>
        <w:t xml:space="preserve"> (</w:t>
      </w:r>
      <w:r w:rsidR="007F388C" w:rsidRPr="007F388C">
        <w:rPr>
          <w:rFonts w:ascii="Arial" w:hAnsi="Arial" w:cs="Arial"/>
          <w:sz w:val="22"/>
          <w:szCs w:val="22"/>
          <w:lang w:val="es-ES"/>
        </w:rPr>
        <w:t>100</w:t>
      </w:r>
      <w:r w:rsidR="00F07DFA" w:rsidRPr="007F388C">
        <w:rPr>
          <w:rFonts w:ascii="Arial" w:hAnsi="Arial" w:cs="Arial"/>
          <w:sz w:val="22"/>
          <w:szCs w:val="22"/>
          <w:lang w:val="es-ES"/>
        </w:rPr>
        <w:t xml:space="preserve"> personas)</w:t>
      </w:r>
      <w:r w:rsidR="00DC4618" w:rsidRPr="007F388C">
        <w:rPr>
          <w:rFonts w:ascii="Arial" w:hAnsi="Arial" w:cs="Arial"/>
          <w:sz w:val="22"/>
          <w:szCs w:val="22"/>
          <w:lang w:val="es-ES"/>
        </w:rPr>
        <w:t xml:space="preserve">, </w:t>
      </w:r>
      <w:r w:rsidR="00DC4618" w:rsidRPr="004917CE">
        <w:rPr>
          <w:rFonts w:ascii="Arial" w:hAnsi="Arial" w:cs="Arial"/>
          <w:sz w:val="22"/>
          <w:szCs w:val="22"/>
          <w:lang w:val="es-ES"/>
        </w:rPr>
        <w:t xml:space="preserve">cuatro </w:t>
      </w:r>
      <w:r w:rsidR="005C1ABC" w:rsidRPr="004917CE">
        <w:rPr>
          <w:rFonts w:ascii="Arial" w:hAnsi="Arial" w:cs="Arial"/>
          <w:sz w:val="22"/>
          <w:szCs w:val="22"/>
          <w:lang w:val="es-ES"/>
        </w:rPr>
        <w:t xml:space="preserve"> </w:t>
      </w:r>
      <w:r w:rsidRPr="004917CE">
        <w:rPr>
          <w:rFonts w:ascii="Arial" w:hAnsi="Arial" w:cs="Arial"/>
          <w:sz w:val="22"/>
          <w:szCs w:val="22"/>
          <w:lang w:val="es-ES"/>
        </w:rPr>
        <w:t xml:space="preserve">en el </w:t>
      </w:r>
      <w:r w:rsidR="007B1440" w:rsidRPr="004917CE">
        <w:rPr>
          <w:rFonts w:ascii="Arial" w:hAnsi="Arial" w:cs="Arial"/>
          <w:sz w:val="22"/>
          <w:szCs w:val="22"/>
        </w:rPr>
        <w:t xml:space="preserve">Colegio </w:t>
      </w:r>
      <w:r w:rsidRPr="004917CE">
        <w:rPr>
          <w:rFonts w:ascii="Arial" w:hAnsi="Arial" w:cs="Arial"/>
          <w:sz w:val="22"/>
          <w:szCs w:val="22"/>
        </w:rPr>
        <w:t>T</w:t>
      </w:r>
      <w:r w:rsidR="007B1440" w:rsidRPr="004917CE">
        <w:rPr>
          <w:rFonts w:ascii="Arial" w:hAnsi="Arial" w:cs="Arial"/>
          <w:sz w:val="22"/>
          <w:szCs w:val="22"/>
        </w:rPr>
        <w:t xml:space="preserve">écnico </w:t>
      </w:r>
      <w:r w:rsidRPr="004917CE">
        <w:rPr>
          <w:rFonts w:ascii="Arial" w:hAnsi="Arial" w:cs="Arial"/>
          <w:sz w:val="22"/>
          <w:szCs w:val="22"/>
        </w:rPr>
        <w:t>P</w:t>
      </w:r>
      <w:r w:rsidR="007B1440" w:rsidRPr="004917CE">
        <w:rPr>
          <w:rFonts w:ascii="Arial" w:hAnsi="Arial" w:cs="Arial"/>
          <w:sz w:val="22"/>
          <w:szCs w:val="22"/>
        </w:rPr>
        <w:t>rofesional</w:t>
      </w:r>
      <w:r w:rsidRPr="004917CE">
        <w:rPr>
          <w:rFonts w:ascii="Arial" w:hAnsi="Arial" w:cs="Arial"/>
          <w:sz w:val="22"/>
          <w:szCs w:val="22"/>
        </w:rPr>
        <w:t xml:space="preserve"> de </w:t>
      </w:r>
      <w:r w:rsidR="00DC4618" w:rsidRPr="004917CE">
        <w:rPr>
          <w:rFonts w:ascii="Arial" w:hAnsi="Arial" w:cs="Arial"/>
          <w:sz w:val="22"/>
          <w:szCs w:val="22"/>
        </w:rPr>
        <w:t xml:space="preserve">Golfito </w:t>
      </w:r>
      <w:r w:rsidR="00DC4618" w:rsidRPr="007F388C">
        <w:rPr>
          <w:rFonts w:ascii="Arial" w:hAnsi="Arial" w:cs="Arial"/>
          <w:sz w:val="22"/>
          <w:szCs w:val="22"/>
          <w:lang w:val="es-ES"/>
        </w:rPr>
        <w:t>(</w:t>
      </w:r>
      <w:r w:rsidR="007F388C" w:rsidRPr="007F388C">
        <w:rPr>
          <w:rFonts w:ascii="Arial" w:hAnsi="Arial" w:cs="Arial"/>
          <w:sz w:val="22"/>
          <w:szCs w:val="22"/>
          <w:lang w:val="es-ES"/>
        </w:rPr>
        <w:t>65</w:t>
      </w:r>
      <w:r w:rsidR="00DC4618" w:rsidRPr="007F388C">
        <w:rPr>
          <w:rFonts w:ascii="Arial" w:hAnsi="Arial" w:cs="Arial"/>
          <w:sz w:val="22"/>
          <w:szCs w:val="22"/>
          <w:lang w:val="es-ES"/>
        </w:rPr>
        <w:t xml:space="preserve"> personas) </w:t>
      </w:r>
      <w:r w:rsidR="00DC4618" w:rsidRPr="004917CE">
        <w:rPr>
          <w:rFonts w:ascii="Arial" w:hAnsi="Arial" w:cs="Arial"/>
          <w:sz w:val="22"/>
          <w:szCs w:val="22"/>
          <w:lang w:val="es-ES"/>
        </w:rPr>
        <w:t>y dos actividades en el Colegio Técnico Profesional de Corredores</w:t>
      </w:r>
      <w:r w:rsidR="007F388C">
        <w:rPr>
          <w:rFonts w:ascii="Arial" w:hAnsi="Arial" w:cs="Arial"/>
          <w:sz w:val="22"/>
          <w:szCs w:val="22"/>
          <w:lang w:val="es-ES"/>
        </w:rPr>
        <w:t xml:space="preserve"> </w:t>
      </w:r>
      <w:r w:rsidR="007F388C" w:rsidRPr="007F388C">
        <w:rPr>
          <w:rFonts w:ascii="Arial" w:hAnsi="Arial" w:cs="Arial"/>
          <w:sz w:val="22"/>
          <w:szCs w:val="22"/>
          <w:lang w:val="es-ES"/>
        </w:rPr>
        <w:t>(</w:t>
      </w:r>
      <w:r w:rsidR="007F388C">
        <w:rPr>
          <w:rFonts w:ascii="Arial" w:hAnsi="Arial" w:cs="Arial"/>
          <w:sz w:val="22"/>
          <w:szCs w:val="22"/>
          <w:lang w:val="es-ES"/>
        </w:rPr>
        <w:t>40</w:t>
      </w:r>
      <w:r w:rsidR="007F388C" w:rsidRPr="007F388C">
        <w:rPr>
          <w:rFonts w:ascii="Arial" w:hAnsi="Arial" w:cs="Arial"/>
          <w:sz w:val="22"/>
          <w:szCs w:val="22"/>
          <w:lang w:val="es-ES"/>
        </w:rPr>
        <w:t xml:space="preserve"> personas)</w:t>
      </w:r>
      <w:r w:rsidR="00DC4618" w:rsidRPr="004917CE">
        <w:rPr>
          <w:rFonts w:ascii="Arial" w:hAnsi="Arial" w:cs="Arial"/>
          <w:sz w:val="22"/>
          <w:szCs w:val="22"/>
          <w:lang w:val="es-ES"/>
        </w:rPr>
        <w:t>.</w:t>
      </w:r>
    </w:p>
    <w:p w14:paraId="559BA8DC" w14:textId="77777777" w:rsidR="000A216A" w:rsidRPr="004917CE" w:rsidRDefault="000A216A" w:rsidP="000A216A">
      <w:pPr>
        <w:jc w:val="both"/>
        <w:rPr>
          <w:rFonts w:ascii="Arial" w:hAnsi="Arial" w:cs="Arial"/>
          <w:sz w:val="22"/>
          <w:szCs w:val="22"/>
          <w:highlight w:val="yellow"/>
        </w:rPr>
      </w:pPr>
    </w:p>
    <w:p w14:paraId="0A83DE3A" w14:textId="359BEF54" w:rsidR="00802D5A" w:rsidRDefault="00351CCA" w:rsidP="007E58D0">
      <w:pPr>
        <w:pStyle w:val="Textoindependiente"/>
        <w:rPr>
          <w:rFonts w:cs="Arial"/>
          <w:sz w:val="22"/>
          <w:szCs w:val="22"/>
        </w:rPr>
      </w:pPr>
      <w:r w:rsidRPr="004917CE">
        <w:rPr>
          <w:rFonts w:cs="Arial"/>
          <w:sz w:val="22"/>
          <w:szCs w:val="22"/>
          <w:lang w:val="es-CR"/>
        </w:rPr>
        <w:t>En cuanto a las</w:t>
      </w:r>
      <w:r w:rsidR="00DB3A3A" w:rsidRPr="004917CE">
        <w:rPr>
          <w:rFonts w:cs="Arial"/>
          <w:sz w:val="22"/>
          <w:szCs w:val="22"/>
          <w:lang w:val="es-CR"/>
        </w:rPr>
        <w:t xml:space="preserve"> exposiciones en cantones prioritarios</w:t>
      </w:r>
      <w:r w:rsidRPr="004917CE">
        <w:rPr>
          <w:rFonts w:cs="Arial"/>
          <w:sz w:val="22"/>
          <w:szCs w:val="22"/>
          <w:lang w:val="es-CR"/>
        </w:rPr>
        <w:t xml:space="preserve">, </w:t>
      </w:r>
      <w:r w:rsidR="00DB3A3A" w:rsidRPr="004917CE">
        <w:rPr>
          <w:rFonts w:cs="Arial"/>
          <w:sz w:val="22"/>
          <w:szCs w:val="22"/>
          <w:lang w:val="es-CR"/>
        </w:rPr>
        <w:t>los re</w:t>
      </w:r>
      <w:r w:rsidR="006A35D5" w:rsidRPr="004917CE">
        <w:rPr>
          <w:rFonts w:cs="Arial"/>
          <w:sz w:val="22"/>
          <w:szCs w:val="22"/>
          <w:lang w:val="es-CR"/>
        </w:rPr>
        <w:t xml:space="preserve">sultados fueron los siguientes: </w:t>
      </w:r>
      <w:r w:rsidR="003B18E0" w:rsidRPr="004917CE">
        <w:rPr>
          <w:rFonts w:cs="Arial"/>
          <w:sz w:val="22"/>
          <w:szCs w:val="22"/>
        </w:rPr>
        <w:t>León Cortés</w:t>
      </w:r>
      <w:r w:rsidR="00DB3A3A" w:rsidRPr="004917CE">
        <w:rPr>
          <w:rFonts w:cs="Arial"/>
          <w:sz w:val="22"/>
          <w:szCs w:val="22"/>
          <w:lang w:val="es-CR"/>
        </w:rPr>
        <w:t xml:space="preserve">; </w:t>
      </w:r>
      <w:r w:rsidR="007F388C">
        <w:rPr>
          <w:rFonts w:cs="Arial"/>
          <w:sz w:val="22"/>
          <w:szCs w:val="22"/>
          <w:lang w:val="es-CR"/>
        </w:rPr>
        <w:t>608</w:t>
      </w:r>
      <w:r w:rsidR="006A35D5" w:rsidRPr="004917CE">
        <w:rPr>
          <w:rFonts w:cs="Arial"/>
          <w:sz w:val="22"/>
          <w:szCs w:val="22"/>
          <w:lang w:val="es-CR"/>
        </w:rPr>
        <w:t xml:space="preserve"> </w:t>
      </w:r>
      <w:r w:rsidR="00DB3A3A" w:rsidRPr="004917CE">
        <w:rPr>
          <w:rFonts w:cs="Arial"/>
          <w:sz w:val="22"/>
          <w:szCs w:val="22"/>
          <w:lang w:val="es-CR"/>
        </w:rPr>
        <w:t xml:space="preserve">personas beneficiadas con el </w:t>
      </w:r>
      <w:r w:rsidR="003B18E0" w:rsidRPr="004917CE">
        <w:rPr>
          <w:rFonts w:cs="Arial"/>
          <w:sz w:val="22"/>
          <w:szCs w:val="22"/>
        </w:rPr>
        <w:t>" El urbanismo en el nuevo mundo"</w:t>
      </w:r>
      <w:r w:rsidR="006A35D5" w:rsidRPr="004917CE">
        <w:rPr>
          <w:rFonts w:cs="Arial"/>
          <w:sz w:val="22"/>
          <w:szCs w:val="22"/>
          <w:lang w:val="es-CR"/>
        </w:rPr>
        <w:t>. Golfito</w:t>
      </w:r>
      <w:r w:rsidR="00DB3A3A" w:rsidRPr="004917CE">
        <w:rPr>
          <w:rFonts w:cs="Arial"/>
          <w:sz w:val="22"/>
          <w:szCs w:val="22"/>
          <w:lang w:val="es-CR"/>
        </w:rPr>
        <w:t xml:space="preserve">; </w:t>
      </w:r>
      <w:r w:rsidR="007F388C">
        <w:rPr>
          <w:rFonts w:cs="Arial"/>
          <w:sz w:val="22"/>
          <w:szCs w:val="22"/>
          <w:lang w:val="es-CR"/>
        </w:rPr>
        <w:t>350</w:t>
      </w:r>
      <w:r w:rsidR="00DB3A3A" w:rsidRPr="004917CE">
        <w:rPr>
          <w:rFonts w:cs="Arial"/>
          <w:sz w:val="22"/>
          <w:szCs w:val="22"/>
          <w:lang w:val="es-CR"/>
        </w:rPr>
        <w:t xml:space="preserve"> personas beneficiadas con </w:t>
      </w:r>
      <w:r w:rsidR="006A35D5" w:rsidRPr="004917CE">
        <w:rPr>
          <w:rFonts w:cs="Arial"/>
          <w:sz w:val="22"/>
          <w:szCs w:val="22"/>
        </w:rPr>
        <w:t>“El cuarto viaje de Colón. Del sueño asiático a la realidad americana”</w:t>
      </w:r>
      <w:r w:rsidRPr="004917CE">
        <w:rPr>
          <w:rFonts w:cs="Arial"/>
          <w:sz w:val="22"/>
          <w:szCs w:val="22"/>
          <w:lang w:val="es-CR"/>
        </w:rPr>
        <w:t xml:space="preserve">.  </w:t>
      </w:r>
      <w:r w:rsidR="007F388C">
        <w:rPr>
          <w:rFonts w:cs="Arial"/>
          <w:sz w:val="22"/>
          <w:szCs w:val="22"/>
          <w:lang w:val="es-CR"/>
        </w:rPr>
        <w:t>Corredores</w:t>
      </w:r>
      <w:r w:rsidR="00DB3A3A" w:rsidRPr="004917CE">
        <w:rPr>
          <w:rFonts w:cs="Arial"/>
          <w:sz w:val="22"/>
          <w:szCs w:val="22"/>
          <w:lang w:val="es-CR"/>
        </w:rPr>
        <w:t xml:space="preserve">; </w:t>
      </w:r>
      <w:r w:rsidR="006A35D5" w:rsidRPr="004917CE">
        <w:rPr>
          <w:rFonts w:cs="Arial"/>
          <w:sz w:val="22"/>
          <w:szCs w:val="22"/>
          <w:lang w:val="es-CR"/>
        </w:rPr>
        <w:t>5</w:t>
      </w:r>
      <w:r w:rsidR="007F388C">
        <w:rPr>
          <w:rFonts w:cs="Arial"/>
          <w:sz w:val="22"/>
          <w:szCs w:val="22"/>
          <w:lang w:val="es-CR"/>
        </w:rPr>
        <w:t>0</w:t>
      </w:r>
      <w:r w:rsidR="006A35D5" w:rsidRPr="004917CE">
        <w:rPr>
          <w:rFonts w:cs="Arial"/>
          <w:sz w:val="22"/>
          <w:szCs w:val="22"/>
          <w:lang w:val="es-CR"/>
        </w:rPr>
        <w:t>0</w:t>
      </w:r>
      <w:r w:rsidR="00DB3A3A" w:rsidRPr="004917CE">
        <w:rPr>
          <w:rFonts w:cs="Arial"/>
          <w:sz w:val="22"/>
          <w:szCs w:val="22"/>
          <w:lang w:val="es-CR"/>
        </w:rPr>
        <w:t xml:space="preserve"> personas beneficiadas con </w:t>
      </w:r>
      <w:r w:rsidR="006A35D5" w:rsidRPr="004917CE">
        <w:rPr>
          <w:rFonts w:cs="Arial"/>
          <w:sz w:val="22"/>
          <w:szCs w:val="22"/>
        </w:rPr>
        <w:t>“Fotografía, memoria del pasado y fuente de información”</w:t>
      </w:r>
      <w:r w:rsidR="00DB3A3A" w:rsidRPr="004917CE">
        <w:rPr>
          <w:rFonts w:cs="Arial"/>
          <w:sz w:val="22"/>
          <w:szCs w:val="22"/>
          <w:lang w:val="es-CR"/>
        </w:rPr>
        <w:t xml:space="preserve"> y</w:t>
      </w:r>
      <w:r w:rsidRPr="004917CE">
        <w:rPr>
          <w:rFonts w:cs="Arial"/>
          <w:sz w:val="22"/>
          <w:szCs w:val="22"/>
          <w:lang w:val="es-CR"/>
        </w:rPr>
        <w:t>,</w:t>
      </w:r>
      <w:r w:rsidR="00DB3A3A" w:rsidRPr="004917CE">
        <w:rPr>
          <w:rFonts w:cs="Arial"/>
          <w:sz w:val="22"/>
          <w:szCs w:val="22"/>
          <w:lang w:val="es-CR"/>
        </w:rPr>
        <w:t xml:space="preserve"> </w:t>
      </w:r>
      <w:r w:rsidR="006A35D5" w:rsidRPr="004917CE">
        <w:rPr>
          <w:rFonts w:cs="Arial"/>
          <w:sz w:val="22"/>
          <w:szCs w:val="22"/>
          <w:lang w:val="es-CR"/>
        </w:rPr>
        <w:t>Buenos Aires de Puntarenas</w:t>
      </w:r>
      <w:r w:rsidR="00DB3A3A" w:rsidRPr="004917CE">
        <w:rPr>
          <w:rFonts w:cs="Arial"/>
          <w:sz w:val="22"/>
          <w:szCs w:val="22"/>
          <w:lang w:val="es-CR"/>
        </w:rPr>
        <w:t xml:space="preserve">; con </w:t>
      </w:r>
      <w:r w:rsidR="006A35D5" w:rsidRPr="004917CE">
        <w:rPr>
          <w:rFonts w:cs="Arial"/>
          <w:sz w:val="22"/>
          <w:szCs w:val="22"/>
          <w:lang w:val="es-CR"/>
        </w:rPr>
        <w:t>1</w:t>
      </w:r>
      <w:r w:rsidR="007F388C">
        <w:rPr>
          <w:rFonts w:cs="Arial"/>
          <w:sz w:val="22"/>
          <w:szCs w:val="22"/>
          <w:lang w:val="es-CR"/>
        </w:rPr>
        <w:t>00</w:t>
      </w:r>
      <w:r w:rsidR="00DB3A3A" w:rsidRPr="004917CE">
        <w:rPr>
          <w:rFonts w:cs="Arial"/>
          <w:sz w:val="22"/>
          <w:szCs w:val="22"/>
          <w:lang w:val="es-CR"/>
        </w:rPr>
        <w:t xml:space="preserve"> personas beneficiadas con la exposición </w:t>
      </w:r>
      <w:r w:rsidR="006A35D5" w:rsidRPr="004917CE">
        <w:rPr>
          <w:rFonts w:cs="Arial"/>
          <w:sz w:val="22"/>
          <w:szCs w:val="22"/>
        </w:rPr>
        <w:t>"El urbanismo en el nuevo mundo"</w:t>
      </w:r>
      <w:r w:rsidR="00DB3A3A" w:rsidRPr="004917CE">
        <w:rPr>
          <w:rFonts w:cs="Arial"/>
          <w:sz w:val="22"/>
          <w:szCs w:val="22"/>
          <w:lang w:val="es-CR"/>
        </w:rPr>
        <w:t xml:space="preserve">. </w:t>
      </w:r>
      <w:r w:rsidR="001A3EEC" w:rsidRPr="004917CE">
        <w:rPr>
          <w:rFonts w:cs="Arial"/>
          <w:sz w:val="22"/>
          <w:szCs w:val="22"/>
        </w:rPr>
        <w:t xml:space="preserve">En total, </w:t>
      </w:r>
      <w:r w:rsidR="006A35D5" w:rsidRPr="004917CE">
        <w:rPr>
          <w:rFonts w:cs="Arial"/>
          <w:sz w:val="22"/>
          <w:szCs w:val="22"/>
        </w:rPr>
        <w:t>1</w:t>
      </w:r>
      <w:r w:rsidR="004F1109">
        <w:rPr>
          <w:rFonts w:cs="Arial"/>
          <w:sz w:val="22"/>
          <w:szCs w:val="22"/>
        </w:rPr>
        <w:t>.558</w:t>
      </w:r>
      <w:r w:rsidR="001A3EEC" w:rsidRPr="004917CE">
        <w:rPr>
          <w:rFonts w:cs="Arial"/>
          <w:sz w:val="22"/>
          <w:szCs w:val="22"/>
        </w:rPr>
        <w:t xml:space="preserve"> personas se beneficiaron </w:t>
      </w:r>
      <w:r w:rsidR="007B1440" w:rsidRPr="004917CE">
        <w:rPr>
          <w:rFonts w:cs="Arial"/>
          <w:sz w:val="22"/>
          <w:szCs w:val="22"/>
        </w:rPr>
        <w:t>con el montaje y exhibición de estas exposiciones.</w:t>
      </w:r>
    </w:p>
    <w:p w14:paraId="59537C1A" w14:textId="77777777" w:rsidR="00897EC2" w:rsidRDefault="00897EC2" w:rsidP="007E58D0">
      <w:pPr>
        <w:pStyle w:val="Textoindependiente"/>
        <w:rPr>
          <w:rFonts w:cs="Arial"/>
          <w:sz w:val="22"/>
          <w:szCs w:val="22"/>
        </w:rPr>
      </w:pPr>
    </w:p>
    <w:p w14:paraId="72CCE3A2" w14:textId="4FDF85B3" w:rsidR="00897EC2" w:rsidRPr="004917CE" w:rsidRDefault="00897EC2" w:rsidP="007E58D0">
      <w:pPr>
        <w:pStyle w:val="Textoindependiente"/>
        <w:rPr>
          <w:rFonts w:cs="Arial"/>
          <w:sz w:val="22"/>
          <w:szCs w:val="22"/>
          <w:lang w:val="es-CR"/>
        </w:rPr>
      </w:pPr>
      <w:r>
        <w:rPr>
          <w:rFonts w:cs="Arial"/>
          <w:sz w:val="22"/>
          <w:szCs w:val="22"/>
        </w:rPr>
        <w:t>También, como parte del Plan Nacional de Desarrollo, se licitó y se adjudicó la construcción de la IV etapa del edificio del Archivo Nacional con poco más de 2.200 m</w:t>
      </w:r>
      <w:r>
        <w:rPr>
          <w:rFonts w:ascii="Verdana" w:hAnsi="Verdana" w:cs="Arial"/>
          <w:sz w:val="22"/>
          <w:szCs w:val="22"/>
        </w:rPr>
        <w:t>²</w:t>
      </w:r>
      <w:r>
        <w:rPr>
          <w:rFonts w:cs="Arial"/>
          <w:sz w:val="22"/>
          <w:szCs w:val="22"/>
        </w:rPr>
        <w:t xml:space="preserve"> que albergará</w:t>
      </w:r>
      <w:r w:rsidR="002750F0">
        <w:rPr>
          <w:rFonts w:cs="Arial"/>
          <w:sz w:val="22"/>
          <w:szCs w:val="22"/>
        </w:rPr>
        <w:t>n</w:t>
      </w:r>
      <w:r>
        <w:rPr>
          <w:rFonts w:cs="Arial"/>
          <w:sz w:val="22"/>
          <w:szCs w:val="22"/>
        </w:rPr>
        <w:t xml:space="preserve"> depósitos de docume</w:t>
      </w:r>
      <w:r w:rsidR="002750F0">
        <w:rPr>
          <w:rFonts w:cs="Arial"/>
          <w:sz w:val="22"/>
          <w:szCs w:val="22"/>
        </w:rPr>
        <w:t xml:space="preserve">ntos del Archivo Histórico y </w:t>
      </w:r>
      <w:r>
        <w:rPr>
          <w:rFonts w:cs="Arial"/>
          <w:sz w:val="22"/>
          <w:szCs w:val="22"/>
        </w:rPr>
        <w:t>Archivo Notarial. La orden de inicio se dio a partir del 30 de enero y se espera que la construcción esté finalizada el 30 de noviembre próximo.</w:t>
      </w:r>
      <w:r>
        <w:rPr>
          <w:rFonts w:cs="Arial"/>
          <w:sz w:val="22"/>
          <w:szCs w:val="22"/>
        </w:rPr>
        <w:tab/>
      </w:r>
    </w:p>
    <w:p w14:paraId="410549D4" w14:textId="77777777" w:rsidR="00182346" w:rsidRPr="004917CE" w:rsidRDefault="00182346" w:rsidP="00B83F36">
      <w:pPr>
        <w:jc w:val="both"/>
        <w:rPr>
          <w:rFonts w:ascii="Arial" w:hAnsi="Arial" w:cs="Arial"/>
          <w:sz w:val="22"/>
          <w:szCs w:val="22"/>
        </w:rPr>
      </w:pPr>
    </w:p>
    <w:p w14:paraId="31D88DD2" w14:textId="10E42D49" w:rsidR="00167A96" w:rsidRPr="004917CE" w:rsidRDefault="00351CCA" w:rsidP="003940DA">
      <w:pPr>
        <w:jc w:val="both"/>
        <w:rPr>
          <w:rFonts w:ascii="Arial" w:hAnsi="Arial" w:cs="Arial"/>
          <w:sz w:val="22"/>
          <w:szCs w:val="22"/>
        </w:rPr>
      </w:pPr>
      <w:r w:rsidRPr="004917CE">
        <w:rPr>
          <w:rFonts w:ascii="Arial" w:hAnsi="Arial" w:cs="Arial"/>
          <w:sz w:val="22"/>
          <w:szCs w:val="22"/>
        </w:rPr>
        <w:t>M</w:t>
      </w:r>
      <w:r w:rsidR="00DB62E1" w:rsidRPr="004917CE">
        <w:rPr>
          <w:rFonts w:ascii="Arial" w:hAnsi="Arial" w:cs="Arial"/>
          <w:sz w:val="22"/>
          <w:szCs w:val="22"/>
        </w:rPr>
        <w:t>ediante los servicios de proyección institucional se obtu</w:t>
      </w:r>
      <w:r w:rsidR="00B442F2" w:rsidRPr="004917CE">
        <w:rPr>
          <w:rFonts w:ascii="Arial" w:hAnsi="Arial" w:cs="Arial"/>
          <w:sz w:val="22"/>
          <w:szCs w:val="22"/>
        </w:rPr>
        <w:t xml:space="preserve">vieron </w:t>
      </w:r>
      <w:r w:rsidR="00802D5A" w:rsidRPr="004917CE">
        <w:rPr>
          <w:rFonts w:ascii="Arial" w:hAnsi="Arial" w:cs="Arial"/>
          <w:sz w:val="22"/>
          <w:szCs w:val="22"/>
        </w:rPr>
        <w:t xml:space="preserve">una serie de logros, entre los </w:t>
      </w:r>
      <w:r w:rsidRPr="004917CE">
        <w:rPr>
          <w:rFonts w:ascii="Arial" w:hAnsi="Arial" w:cs="Arial"/>
          <w:sz w:val="22"/>
          <w:szCs w:val="22"/>
        </w:rPr>
        <w:t xml:space="preserve">que </w:t>
      </w:r>
      <w:r w:rsidR="00802D5A" w:rsidRPr="004917CE">
        <w:rPr>
          <w:rFonts w:ascii="Arial" w:hAnsi="Arial" w:cs="Arial"/>
          <w:sz w:val="22"/>
          <w:szCs w:val="22"/>
        </w:rPr>
        <w:t>destacan</w:t>
      </w:r>
      <w:r w:rsidR="006E3D2C">
        <w:rPr>
          <w:rFonts w:ascii="Arial" w:hAnsi="Arial" w:cs="Arial"/>
          <w:sz w:val="22"/>
          <w:szCs w:val="22"/>
        </w:rPr>
        <w:t xml:space="preserve"> la atención de 45 visitas guiadas al Archivo Nacional en las cuales se atendieron 871 visitantes;</w:t>
      </w:r>
      <w:r w:rsidR="00802D5A" w:rsidRPr="004917CE">
        <w:rPr>
          <w:rFonts w:ascii="Arial" w:hAnsi="Arial" w:cs="Arial"/>
          <w:sz w:val="22"/>
          <w:szCs w:val="22"/>
        </w:rPr>
        <w:t xml:space="preserve"> </w:t>
      </w:r>
      <w:r w:rsidR="003940DA" w:rsidRPr="004917CE">
        <w:rPr>
          <w:rFonts w:ascii="Arial" w:hAnsi="Arial" w:cs="Arial"/>
          <w:sz w:val="22"/>
          <w:szCs w:val="22"/>
        </w:rPr>
        <w:t>e</w:t>
      </w:r>
      <w:r w:rsidRPr="004917CE">
        <w:rPr>
          <w:rFonts w:ascii="Arial" w:hAnsi="Arial" w:cs="Arial"/>
          <w:sz w:val="22"/>
          <w:szCs w:val="22"/>
        </w:rPr>
        <w:t xml:space="preserve">l </w:t>
      </w:r>
      <w:r w:rsidR="00053EA2" w:rsidRPr="004917CE">
        <w:rPr>
          <w:rFonts w:ascii="Arial" w:hAnsi="Arial" w:cs="Arial"/>
          <w:sz w:val="22"/>
          <w:szCs w:val="22"/>
        </w:rPr>
        <w:t>p</w:t>
      </w:r>
      <w:r w:rsidR="00DB62E1" w:rsidRPr="004917CE">
        <w:rPr>
          <w:rFonts w:ascii="Arial" w:hAnsi="Arial" w:cs="Arial"/>
          <w:sz w:val="22"/>
          <w:szCs w:val="22"/>
        </w:rPr>
        <w:t>réstamo de 1</w:t>
      </w:r>
      <w:r w:rsidR="003940DA" w:rsidRPr="004917CE">
        <w:rPr>
          <w:rFonts w:ascii="Arial" w:hAnsi="Arial" w:cs="Arial"/>
          <w:sz w:val="22"/>
          <w:szCs w:val="22"/>
        </w:rPr>
        <w:t>8</w:t>
      </w:r>
      <w:r w:rsidR="00DB62E1" w:rsidRPr="004917CE">
        <w:rPr>
          <w:rFonts w:ascii="Arial" w:hAnsi="Arial" w:cs="Arial"/>
          <w:sz w:val="22"/>
          <w:szCs w:val="22"/>
        </w:rPr>
        <w:t xml:space="preserve"> exposiciones itinerantes a instituciones y comunidades en diversos lugares del país, que disfrutaron </w:t>
      </w:r>
      <w:r w:rsidR="003940DA" w:rsidRPr="004917CE">
        <w:rPr>
          <w:rFonts w:ascii="Arial" w:hAnsi="Arial" w:cs="Arial"/>
          <w:sz w:val="22"/>
          <w:szCs w:val="22"/>
        </w:rPr>
        <w:t>15.286</w:t>
      </w:r>
      <w:r w:rsidR="00DB62E1" w:rsidRPr="004917CE">
        <w:rPr>
          <w:rFonts w:ascii="Arial" w:hAnsi="Arial" w:cs="Arial"/>
          <w:sz w:val="22"/>
          <w:szCs w:val="22"/>
        </w:rPr>
        <w:t xml:space="preserve"> personas</w:t>
      </w:r>
      <w:r w:rsidRPr="004917CE">
        <w:rPr>
          <w:rFonts w:ascii="Arial" w:hAnsi="Arial" w:cs="Arial"/>
          <w:sz w:val="22"/>
          <w:szCs w:val="22"/>
        </w:rPr>
        <w:t>; celebración</w:t>
      </w:r>
      <w:r w:rsidR="00600200" w:rsidRPr="004917CE">
        <w:rPr>
          <w:rFonts w:ascii="Arial" w:hAnsi="Arial" w:cs="Arial"/>
          <w:sz w:val="22"/>
          <w:szCs w:val="22"/>
        </w:rPr>
        <w:t xml:space="preserve"> de la Feria de Archivos en </w:t>
      </w:r>
      <w:r w:rsidR="007D76F5" w:rsidRPr="004917CE">
        <w:rPr>
          <w:rFonts w:ascii="Arial" w:hAnsi="Arial" w:cs="Arial"/>
          <w:sz w:val="22"/>
          <w:szCs w:val="22"/>
        </w:rPr>
        <w:t xml:space="preserve">el Día Internacional de los Archivos, los días 8 y 9 de junio, con participación de </w:t>
      </w:r>
      <w:r w:rsidR="003940DA" w:rsidRPr="004917CE">
        <w:rPr>
          <w:rFonts w:ascii="Arial" w:hAnsi="Arial" w:cs="Arial"/>
          <w:sz w:val="22"/>
          <w:szCs w:val="22"/>
        </w:rPr>
        <w:t>850</w:t>
      </w:r>
      <w:r w:rsidR="002750F0">
        <w:rPr>
          <w:rFonts w:ascii="Arial" w:hAnsi="Arial" w:cs="Arial"/>
          <w:sz w:val="22"/>
          <w:szCs w:val="22"/>
        </w:rPr>
        <w:t xml:space="preserve"> personas.</w:t>
      </w:r>
      <w:r w:rsidR="007D76F5" w:rsidRPr="004917CE">
        <w:rPr>
          <w:rFonts w:ascii="Arial" w:hAnsi="Arial" w:cs="Arial"/>
          <w:sz w:val="22"/>
          <w:szCs w:val="22"/>
        </w:rPr>
        <w:t xml:space="preserve"> </w:t>
      </w:r>
      <w:r w:rsidR="002750F0">
        <w:rPr>
          <w:rFonts w:ascii="Arial" w:hAnsi="Arial" w:cs="Arial"/>
          <w:sz w:val="22"/>
          <w:szCs w:val="22"/>
        </w:rPr>
        <w:t>D</w:t>
      </w:r>
      <w:r w:rsidR="002C1774">
        <w:rPr>
          <w:rFonts w:ascii="Arial" w:hAnsi="Arial" w:cs="Arial"/>
          <w:sz w:val="22"/>
          <w:szCs w:val="22"/>
        </w:rPr>
        <w:t>urante los doce meses se mantuvo la exhibición en la sede de la institución de la exposición española “Pacífico, España y la Aventura del Mar Sur”</w:t>
      </w:r>
      <w:r w:rsidR="00237634">
        <w:rPr>
          <w:rFonts w:ascii="Arial" w:hAnsi="Arial" w:cs="Arial"/>
          <w:sz w:val="22"/>
          <w:szCs w:val="22"/>
        </w:rPr>
        <w:t xml:space="preserve"> que </w:t>
      </w:r>
      <w:r w:rsidR="002750F0">
        <w:rPr>
          <w:rFonts w:ascii="Arial" w:hAnsi="Arial" w:cs="Arial"/>
          <w:sz w:val="22"/>
          <w:szCs w:val="22"/>
        </w:rPr>
        <w:t xml:space="preserve">fue visitada por </w:t>
      </w:r>
      <w:r w:rsidR="00CC1575">
        <w:rPr>
          <w:rFonts w:ascii="Arial" w:hAnsi="Arial" w:cs="Arial"/>
          <w:sz w:val="22"/>
          <w:szCs w:val="22"/>
        </w:rPr>
        <w:t>cerca de 2500</w:t>
      </w:r>
      <w:r w:rsidR="002750F0">
        <w:rPr>
          <w:rFonts w:ascii="Arial" w:hAnsi="Arial" w:cs="Arial"/>
          <w:sz w:val="22"/>
          <w:szCs w:val="22"/>
        </w:rPr>
        <w:t xml:space="preserve"> interesados;</w:t>
      </w:r>
      <w:r w:rsidR="002C1774">
        <w:rPr>
          <w:rFonts w:ascii="Arial" w:hAnsi="Arial" w:cs="Arial"/>
          <w:sz w:val="22"/>
          <w:szCs w:val="22"/>
        </w:rPr>
        <w:t xml:space="preserve"> </w:t>
      </w:r>
      <w:r w:rsidR="003940DA" w:rsidRPr="004917CE">
        <w:rPr>
          <w:rFonts w:ascii="Arial" w:hAnsi="Arial" w:cs="Arial"/>
          <w:sz w:val="22"/>
          <w:szCs w:val="22"/>
        </w:rPr>
        <w:t>la presentación de libro "Aires Buenos tatuados por la historia (poemas y relatos)", de Luz Alba Chacón León, en coordina</w:t>
      </w:r>
      <w:r w:rsidR="006E3D2C">
        <w:rPr>
          <w:rFonts w:ascii="Arial" w:hAnsi="Arial" w:cs="Arial"/>
          <w:sz w:val="22"/>
          <w:szCs w:val="22"/>
        </w:rPr>
        <w:t>ción con la Editorial Poiesis;</w:t>
      </w:r>
      <w:r w:rsidR="003940DA" w:rsidRPr="004917CE">
        <w:rPr>
          <w:rFonts w:ascii="Arial" w:hAnsi="Arial" w:cs="Arial"/>
          <w:sz w:val="22"/>
          <w:szCs w:val="22"/>
        </w:rPr>
        <w:t xml:space="preserve"> la exposición "La ciudad habitada.  San José y el Teatro Nacional de ayer y hoy",  en</w:t>
      </w:r>
      <w:r w:rsidR="005A02D1">
        <w:rPr>
          <w:rFonts w:ascii="Arial" w:hAnsi="Arial" w:cs="Arial"/>
          <w:sz w:val="22"/>
          <w:szCs w:val="22"/>
        </w:rPr>
        <w:t xml:space="preserve"> la Sala León Fernández Bonilla, así como la proyección del video institucional en el canal UCR</w:t>
      </w:r>
      <w:r w:rsidR="00704E51">
        <w:rPr>
          <w:rFonts w:ascii="Arial" w:hAnsi="Arial" w:cs="Arial"/>
          <w:sz w:val="22"/>
          <w:szCs w:val="22"/>
        </w:rPr>
        <w:t xml:space="preserve"> y </w:t>
      </w:r>
      <w:r w:rsidR="00B97454">
        <w:rPr>
          <w:rFonts w:ascii="Arial" w:hAnsi="Arial" w:cs="Arial"/>
          <w:sz w:val="22"/>
          <w:szCs w:val="22"/>
        </w:rPr>
        <w:t xml:space="preserve">en el canal </w:t>
      </w:r>
      <w:r w:rsidR="00B97454" w:rsidRPr="00B97454">
        <w:rPr>
          <w:rFonts w:ascii="Arial" w:hAnsi="Arial" w:cs="Arial"/>
          <w:sz w:val="22"/>
          <w:szCs w:val="22"/>
        </w:rPr>
        <w:t>You Tube</w:t>
      </w:r>
      <w:r w:rsidR="00A97064">
        <w:rPr>
          <w:rFonts w:ascii="Arial" w:hAnsi="Arial" w:cs="Arial"/>
          <w:sz w:val="22"/>
          <w:szCs w:val="22"/>
        </w:rPr>
        <w:t>.</w:t>
      </w:r>
      <w:r w:rsidR="00B97454">
        <w:rPr>
          <w:rFonts w:ascii="Arial" w:hAnsi="Arial" w:cs="Arial"/>
          <w:sz w:val="22"/>
          <w:szCs w:val="22"/>
        </w:rPr>
        <w:t xml:space="preserve"> </w:t>
      </w:r>
      <w:r w:rsidR="00A97064">
        <w:rPr>
          <w:rFonts w:ascii="Arial" w:hAnsi="Arial" w:cs="Arial"/>
          <w:sz w:val="22"/>
          <w:szCs w:val="22"/>
        </w:rPr>
        <w:t>S</w:t>
      </w:r>
      <w:r w:rsidR="00704E51">
        <w:rPr>
          <w:rFonts w:ascii="Arial" w:hAnsi="Arial" w:cs="Arial"/>
          <w:sz w:val="22"/>
          <w:szCs w:val="22"/>
        </w:rPr>
        <w:t xml:space="preserve">e brindó constante información actualizada por medio del Sitio Web, el Facebook y  </w:t>
      </w:r>
      <w:r w:rsidR="00B97454">
        <w:rPr>
          <w:rFonts w:ascii="Arial" w:hAnsi="Arial" w:cs="Arial"/>
          <w:sz w:val="22"/>
          <w:szCs w:val="22"/>
        </w:rPr>
        <w:t xml:space="preserve">Twitter institucional. Durante el periodo se produjeron </w:t>
      </w:r>
      <w:r w:rsidR="00A97064">
        <w:rPr>
          <w:rFonts w:ascii="Arial" w:hAnsi="Arial" w:cs="Arial"/>
          <w:sz w:val="22"/>
          <w:szCs w:val="22"/>
        </w:rPr>
        <w:t>publicaciones tales como la Revista</w:t>
      </w:r>
      <w:r w:rsidR="00A12873">
        <w:rPr>
          <w:rFonts w:ascii="Arial" w:hAnsi="Arial" w:cs="Arial"/>
          <w:sz w:val="22"/>
          <w:szCs w:val="22"/>
        </w:rPr>
        <w:t xml:space="preserve"> del Archivo Nacional </w:t>
      </w:r>
      <w:r w:rsidR="00B97454">
        <w:rPr>
          <w:rFonts w:ascii="Arial" w:hAnsi="Arial" w:cs="Arial"/>
          <w:sz w:val="22"/>
          <w:szCs w:val="22"/>
        </w:rPr>
        <w:t>2016, Memoria del XXVI Congreso Archivístico Nacional</w:t>
      </w:r>
      <w:r w:rsidR="00A12873">
        <w:rPr>
          <w:rFonts w:ascii="Arial" w:hAnsi="Arial" w:cs="Arial"/>
          <w:sz w:val="22"/>
          <w:szCs w:val="22"/>
        </w:rPr>
        <w:t xml:space="preserve">, Mapas de Costa Rica y </w:t>
      </w:r>
      <w:r w:rsidR="00053A44">
        <w:rPr>
          <w:rFonts w:ascii="Arial" w:hAnsi="Arial" w:cs="Arial"/>
          <w:sz w:val="22"/>
          <w:szCs w:val="22"/>
        </w:rPr>
        <w:t>América</w:t>
      </w:r>
      <w:r w:rsidR="00A12873">
        <w:rPr>
          <w:rFonts w:ascii="Arial" w:hAnsi="Arial" w:cs="Arial"/>
          <w:sz w:val="22"/>
          <w:szCs w:val="22"/>
        </w:rPr>
        <w:t xml:space="preserve"> Central (1540-1887), </w:t>
      </w:r>
      <w:r w:rsidR="00B97454">
        <w:rPr>
          <w:rFonts w:ascii="Arial" w:hAnsi="Arial" w:cs="Arial"/>
          <w:sz w:val="22"/>
          <w:szCs w:val="22"/>
        </w:rPr>
        <w:t>Cuadernillo “Cronología del Archivo Nacional de Costa Rica</w:t>
      </w:r>
      <w:r w:rsidR="00C262C9">
        <w:rPr>
          <w:rFonts w:ascii="Arial" w:hAnsi="Arial" w:cs="Arial"/>
          <w:sz w:val="22"/>
          <w:szCs w:val="22"/>
        </w:rPr>
        <w:t>” 1881-2015, b</w:t>
      </w:r>
      <w:r w:rsidR="00A12873">
        <w:rPr>
          <w:rFonts w:ascii="Arial" w:hAnsi="Arial" w:cs="Arial"/>
          <w:sz w:val="22"/>
          <w:szCs w:val="22"/>
        </w:rPr>
        <w:t>oletines electrónicos “</w:t>
      </w:r>
      <w:r w:rsidR="00C262C9">
        <w:rPr>
          <w:rFonts w:ascii="Arial" w:hAnsi="Arial" w:cs="Arial"/>
          <w:sz w:val="22"/>
          <w:szCs w:val="22"/>
        </w:rPr>
        <w:t xml:space="preserve">Archívese”, entre otros. </w:t>
      </w:r>
      <w:r w:rsidR="00A12873">
        <w:rPr>
          <w:rFonts w:ascii="Arial" w:hAnsi="Arial" w:cs="Arial"/>
          <w:sz w:val="22"/>
          <w:szCs w:val="22"/>
        </w:rPr>
        <w:t xml:space="preserve"> </w:t>
      </w:r>
    </w:p>
    <w:p w14:paraId="5FA55D39" w14:textId="77777777" w:rsidR="00DB5F05" w:rsidRPr="004917CE" w:rsidRDefault="00DB5F05" w:rsidP="00B83F36">
      <w:pPr>
        <w:jc w:val="both"/>
        <w:rPr>
          <w:rFonts w:ascii="Arial" w:hAnsi="Arial" w:cs="Arial"/>
          <w:b/>
          <w:sz w:val="22"/>
          <w:szCs w:val="22"/>
        </w:rPr>
      </w:pPr>
    </w:p>
    <w:p w14:paraId="09C573B0" w14:textId="77777777" w:rsidR="0095153F" w:rsidRDefault="0095153F" w:rsidP="00B83F36">
      <w:pPr>
        <w:jc w:val="both"/>
        <w:rPr>
          <w:rFonts w:ascii="Arial" w:hAnsi="Arial" w:cs="Arial"/>
          <w:b/>
          <w:sz w:val="22"/>
          <w:szCs w:val="22"/>
        </w:rPr>
      </w:pPr>
    </w:p>
    <w:p w14:paraId="1F768204" w14:textId="0BF38C1F" w:rsidR="00610E7A" w:rsidRPr="004917CE" w:rsidRDefault="00610E7A" w:rsidP="00B83F36">
      <w:pPr>
        <w:jc w:val="both"/>
        <w:rPr>
          <w:rFonts w:ascii="Arial" w:hAnsi="Arial" w:cs="Arial"/>
          <w:b/>
          <w:sz w:val="22"/>
          <w:szCs w:val="22"/>
        </w:rPr>
      </w:pPr>
      <w:r w:rsidRPr="006C7D40">
        <w:rPr>
          <w:rFonts w:ascii="Arial" w:hAnsi="Arial" w:cs="Arial"/>
          <w:b/>
          <w:sz w:val="22"/>
          <w:szCs w:val="22"/>
        </w:rPr>
        <w:t>Acceso a la información pública y desarrollo tecnológico</w:t>
      </w:r>
    </w:p>
    <w:p w14:paraId="4FDC3D4D" w14:textId="77777777" w:rsidR="00DB62E1" w:rsidRPr="004917CE" w:rsidRDefault="00DB62E1" w:rsidP="00B83F36">
      <w:pPr>
        <w:jc w:val="both"/>
        <w:rPr>
          <w:rFonts w:ascii="Arial" w:hAnsi="Arial" w:cs="Arial"/>
          <w:b/>
          <w:sz w:val="22"/>
          <w:szCs w:val="22"/>
        </w:rPr>
      </w:pPr>
    </w:p>
    <w:p w14:paraId="07FE606D" w14:textId="7238DCA0" w:rsidR="00F81833" w:rsidRDefault="006C7D40" w:rsidP="006C7D40">
      <w:pPr>
        <w:jc w:val="both"/>
        <w:rPr>
          <w:rFonts w:ascii="Arial" w:hAnsi="Arial" w:cs="Arial"/>
          <w:sz w:val="22"/>
          <w:szCs w:val="22"/>
        </w:rPr>
      </w:pPr>
      <w:r w:rsidRPr="006C7D40">
        <w:rPr>
          <w:rFonts w:ascii="Arial" w:hAnsi="Arial" w:cs="Arial"/>
          <w:sz w:val="22"/>
          <w:szCs w:val="22"/>
        </w:rPr>
        <w:t xml:space="preserve">En materia de Tecnologías de Información </w:t>
      </w:r>
      <w:r w:rsidR="006E3D2C">
        <w:rPr>
          <w:rFonts w:ascii="Arial" w:hAnsi="Arial" w:cs="Arial"/>
          <w:sz w:val="22"/>
          <w:szCs w:val="22"/>
        </w:rPr>
        <w:t xml:space="preserve">resalta </w:t>
      </w:r>
      <w:r w:rsidRPr="006C7D40">
        <w:rPr>
          <w:rFonts w:ascii="Arial" w:hAnsi="Arial" w:cs="Arial"/>
          <w:sz w:val="22"/>
          <w:szCs w:val="22"/>
        </w:rPr>
        <w:t xml:space="preserve">la donación </w:t>
      </w:r>
      <w:r w:rsidR="00376EB6">
        <w:rPr>
          <w:rFonts w:ascii="Arial" w:hAnsi="Arial" w:cs="Arial"/>
          <w:sz w:val="22"/>
          <w:szCs w:val="22"/>
        </w:rPr>
        <w:t>de la empresa BIS S.A de</w:t>
      </w:r>
      <w:r w:rsidR="00C262C9">
        <w:rPr>
          <w:rFonts w:ascii="Arial" w:hAnsi="Arial" w:cs="Arial"/>
          <w:sz w:val="22"/>
          <w:szCs w:val="22"/>
        </w:rPr>
        <w:t>l</w:t>
      </w:r>
      <w:r w:rsidR="00376EB6">
        <w:rPr>
          <w:rFonts w:ascii="Arial" w:hAnsi="Arial" w:cs="Arial"/>
          <w:sz w:val="22"/>
          <w:szCs w:val="22"/>
        </w:rPr>
        <w:t xml:space="preserve"> diseño del nuevo Sitio Web y del </w:t>
      </w:r>
      <w:r w:rsidRPr="006C7D40">
        <w:rPr>
          <w:rFonts w:ascii="Arial" w:hAnsi="Arial" w:cs="Arial"/>
          <w:sz w:val="22"/>
          <w:szCs w:val="22"/>
        </w:rPr>
        <w:t xml:space="preserve">sistema </w:t>
      </w:r>
      <w:r w:rsidR="006E3D2C">
        <w:rPr>
          <w:rFonts w:ascii="Arial" w:hAnsi="Arial" w:cs="Arial"/>
          <w:sz w:val="22"/>
          <w:szCs w:val="22"/>
        </w:rPr>
        <w:t>ARCA</w:t>
      </w:r>
      <w:r w:rsidRPr="006C7D40">
        <w:rPr>
          <w:rFonts w:ascii="Arial" w:hAnsi="Arial" w:cs="Arial"/>
          <w:sz w:val="22"/>
          <w:szCs w:val="22"/>
        </w:rPr>
        <w:t xml:space="preserve">, </w:t>
      </w:r>
      <w:r w:rsidR="00376EB6">
        <w:rPr>
          <w:rFonts w:ascii="Arial" w:hAnsi="Arial" w:cs="Arial"/>
          <w:sz w:val="22"/>
          <w:szCs w:val="22"/>
        </w:rPr>
        <w:t xml:space="preserve">para la gestión y </w:t>
      </w:r>
      <w:r w:rsidRPr="006C7D40">
        <w:rPr>
          <w:rFonts w:ascii="Arial" w:hAnsi="Arial" w:cs="Arial"/>
          <w:sz w:val="22"/>
          <w:szCs w:val="22"/>
        </w:rPr>
        <w:t>conservación a largo plazo de documentos digitales y digitalizados, que cumple con los estándares internacio</w:t>
      </w:r>
      <w:r>
        <w:rPr>
          <w:rFonts w:ascii="Arial" w:hAnsi="Arial" w:cs="Arial"/>
          <w:sz w:val="22"/>
          <w:szCs w:val="22"/>
        </w:rPr>
        <w:t>nales</w:t>
      </w:r>
      <w:r w:rsidRPr="006C7D40">
        <w:rPr>
          <w:rFonts w:ascii="Arial" w:hAnsi="Arial" w:cs="Arial"/>
          <w:sz w:val="22"/>
          <w:szCs w:val="22"/>
        </w:rPr>
        <w:t xml:space="preserve"> en m</w:t>
      </w:r>
      <w:r w:rsidR="00376EB6">
        <w:rPr>
          <w:rFonts w:ascii="Arial" w:hAnsi="Arial" w:cs="Arial"/>
          <w:sz w:val="22"/>
          <w:szCs w:val="22"/>
        </w:rPr>
        <w:t xml:space="preserve">ateria de conservación digital. Ambos proyectos se encuentran en proceso de diseño e implementación. Asimismo, se destaca la </w:t>
      </w:r>
      <w:r w:rsidRPr="006C7D40">
        <w:rPr>
          <w:rFonts w:ascii="Arial" w:hAnsi="Arial" w:cs="Arial"/>
          <w:sz w:val="22"/>
          <w:szCs w:val="22"/>
        </w:rPr>
        <w:t xml:space="preserve">ampliación de la capacidad </w:t>
      </w:r>
      <w:r w:rsidR="00376EB6">
        <w:rPr>
          <w:rFonts w:ascii="Arial" w:hAnsi="Arial" w:cs="Arial"/>
          <w:sz w:val="22"/>
          <w:szCs w:val="22"/>
        </w:rPr>
        <w:t>de almacenamiento interna, con e</w:t>
      </w:r>
      <w:r w:rsidRPr="006C7D40">
        <w:rPr>
          <w:rFonts w:ascii="Arial" w:hAnsi="Arial" w:cs="Arial"/>
          <w:sz w:val="22"/>
          <w:szCs w:val="22"/>
        </w:rPr>
        <w:t xml:space="preserve">l fin de resguardar una mayor cantidad de documentos </w:t>
      </w:r>
      <w:r w:rsidR="00376EB6">
        <w:rPr>
          <w:rFonts w:ascii="Arial" w:hAnsi="Arial" w:cs="Arial"/>
          <w:sz w:val="22"/>
          <w:szCs w:val="22"/>
        </w:rPr>
        <w:t>electrónicos</w:t>
      </w:r>
      <w:r w:rsidRPr="006C7D40">
        <w:rPr>
          <w:rFonts w:ascii="Arial" w:hAnsi="Arial" w:cs="Arial"/>
          <w:sz w:val="22"/>
          <w:szCs w:val="22"/>
        </w:rPr>
        <w:t xml:space="preserve"> para su facilitación a través del sitio web institucional; mejoras en las telecomunicaciones institucionales, que incluyen la configuración de la red vertical ("backbone") en fibra óptica, la creación de redes virtuales para la segmentación del tráfico de red ("VLANs"), la configuración de un portal para brindar accesos a la red pública de usuarios, la duplicación del anch</w:t>
      </w:r>
      <w:r w:rsidR="00F81833">
        <w:rPr>
          <w:rFonts w:ascii="Arial" w:hAnsi="Arial" w:cs="Arial"/>
          <w:sz w:val="22"/>
          <w:szCs w:val="22"/>
        </w:rPr>
        <w:t xml:space="preserve">o de banda del enlace principal, entre otros. </w:t>
      </w:r>
    </w:p>
    <w:p w14:paraId="699B2897" w14:textId="77777777" w:rsidR="00376EB6" w:rsidRDefault="00376EB6" w:rsidP="006C7D40">
      <w:pPr>
        <w:jc w:val="both"/>
        <w:rPr>
          <w:rFonts w:ascii="Arial" w:hAnsi="Arial" w:cs="Arial"/>
          <w:sz w:val="22"/>
          <w:szCs w:val="22"/>
        </w:rPr>
      </w:pPr>
    </w:p>
    <w:p w14:paraId="79A6E37E" w14:textId="69AD006E" w:rsidR="001A19CD" w:rsidRDefault="00345FAB" w:rsidP="00B83F36">
      <w:pPr>
        <w:jc w:val="both"/>
        <w:rPr>
          <w:rFonts w:ascii="Arial" w:hAnsi="Arial" w:cs="Arial"/>
          <w:sz w:val="22"/>
          <w:szCs w:val="22"/>
        </w:rPr>
      </w:pPr>
      <w:r>
        <w:rPr>
          <w:rFonts w:ascii="Arial" w:hAnsi="Arial" w:cs="Arial"/>
          <w:sz w:val="22"/>
          <w:szCs w:val="22"/>
        </w:rPr>
        <w:t xml:space="preserve">En cuanto a la reproducción digital de documentos para facilitar su consulta a </w:t>
      </w:r>
      <w:r w:rsidR="00A04A54">
        <w:rPr>
          <w:rFonts w:ascii="Arial" w:hAnsi="Arial" w:cs="Arial"/>
          <w:sz w:val="22"/>
          <w:szCs w:val="22"/>
        </w:rPr>
        <w:t xml:space="preserve">través del sitio web, </w:t>
      </w:r>
      <w:r w:rsidR="003E77C2" w:rsidRPr="004917CE">
        <w:rPr>
          <w:rFonts w:ascii="Arial" w:hAnsi="Arial" w:cs="Arial"/>
          <w:sz w:val="22"/>
          <w:szCs w:val="22"/>
        </w:rPr>
        <w:t>s</w:t>
      </w:r>
      <w:r w:rsidR="00F852CB" w:rsidRPr="004917CE">
        <w:rPr>
          <w:rFonts w:ascii="Arial" w:hAnsi="Arial" w:cs="Arial"/>
          <w:sz w:val="22"/>
          <w:szCs w:val="22"/>
        </w:rPr>
        <w:t>e digitalizaron</w:t>
      </w:r>
      <w:r w:rsidR="0094414F">
        <w:rPr>
          <w:rFonts w:ascii="Arial" w:hAnsi="Arial" w:cs="Arial"/>
          <w:sz w:val="22"/>
          <w:szCs w:val="22"/>
        </w:rPr>
        <w:t xml:space="preserve"> </w:t>
      </w:r>
      <w:r w:rsidR="003A024E">
        <w:rPr>
          <w:rFonts w:ascii="Arial" w:hAnsi="Arial" w:cs="Arial"/>
          <w:sz w:val="22"/>
          <w:szCs w:val="22"/>
        </w:rPr>
        <w:t>6.431</w:t>
      </w:r>
      <w:r w:rsidR="0095153F">
        <w:rPr>
          <w:rFonts w:ascii="Arial" w:hAnsi="Arial" w:cs="Arial"/>
          <w:sz w:val="22"/>
          <w:szCs w:val="22"/>
        </w:rPr>
        <w:t xml:space="preserve"> </w:t>
      </w:r>
      <w:r w:rsidR="0057187A" w:rsidRPr="004917CE">
        <w:rPr>
          <w:rFonts w:ascii="Arial" w:hAnsi="Arial" w:cs="Arial"/>
          <w:sz w:val="22"/>
          <w:szCs w:val="22"/>
        </w:rPr>
        <w:t>tomos de protocolos notariales</w:t>
      </w:r>
      <w:r w:rsidR="00A96CF3">
        <w:rPr>
          <w:rFonts w:ascii="Arial" w:hAnsi="Arial" w:cs="Arial"/>
          <w:sz w:val="22"/>
          <w:szCs w:val="22"/>
        </w:rPr>
        <w:t xml:space="preserve"> y</w:t>
      </w:r>
      <w:r w:rsidR="00F852CB" w:rsidRPr="004917CE">
        <w:rPr>
          <w:rFonts w:ascii="Arial" w:hAnsi="Arial" w:cs="Arial"/>
          <w:sz w:val="22"/>
          <w:szCs w:val="22"/>
        </w:rPr>
        <w:t xml:space="preserve"> aproximadamente</w:t>
      </w:r>
      <w:r w:rsidR="00A04A54">
        <w:rPr>
          <w:rFonts w:ascii="Arial" w:hAnsi="Arial" w:cs="Arial"/>
          <w:sz w:val="22"/>
          <w:szCs w:val="22"/>
        </w:rPr>
        <w:t xml:space="preserve"> </w:t>
      </w:r>
      <w:r w:rsidR="003A024E">
        <w:rPr>
          <w:rFonts w:ascii="Arial" w:hAnsi="Arial" w:cs="Arial"/>
          <w:sz w:val="22"/>
          <w:szCs w:val="22"/>
        </w:rPr>
        <w:t>2.158.992</w:t>
      </w:r>
      <w:r w:rsidR="00A96CF3">
        <w:rPr>
          <w:rFonts w:ascii="Arial" w:hAnsi="Arial" w:cs="Arial"/>
          <w:sz w:val="22"/>
          <w:szCs w:val="22"/>
        </w:rPr>
        <w:t xml:space="preserve"> </w:t>
      </w:r>
      <w:r w:rsidR="00A04A54">
        <w:rPr>
          <w:rFonts w:ascii="Arial" w:hAnsi="Arial" w:cs="Arial"/>
          <w:sz w:val="22"/>
          <w:szCs w:val="22"/>
        </w:rPr>
        <w:t xml:space="preserve">imágenes; así como del </w:t>
      </w:r>
      <w:r w:rsidR="00FB35DF" w:rsidRPr="004917CE">
        <w:rPr>
          <w:rFonts w:ascii="Arial" w:hAnsi="Arial" w:cs="Arial"/>
          <w:sz w:val="22"/>
          <w:szCs w:val="22"/>
        </w:rPr>
        <w:t xml:space="preserve">Fondo Congreso: </w:t>
      </w:r>
      <w:r w:rsidR="00751DB0" w:rsidRPr="004917CE">
        <w:rPr>
          <w:rFonts w:ascii="Arial" w:hAnsi="Arial" w:cs="Arial"/>
          <w:sz w:val="22"/>
          <w:szCs w:val="22"/>
        </w:rPr>
        <w:t>101.187</w:t>
      </w:r>
      <w:r w:rsidR="00FB35DF" w:rsidRPr="004917CE">
        <w:rPr>
          <w:rFonts w:ascii="Arial" w:hAnsi="Arial" w:cs="Arial"/>
          <w:sz w:val="22"/>
          <w:szCs w:val="22"/>
        </w:rPr>
        <w:t xml:space="preserve"> imágenes</w:t>
      </w:r>
      <w:r w:rsidR="00D44458" w:rsidRPr="004917CE">
        <w:rPr>
          <w:rFonts w:ascii="Arial" w:hAnsi="Arial" w:cs="Arial"/>
          <w:sz w:val="22"/>
          <w:szCs w:val="22"/>
        </w:rPr>
        <w:t>;</w:t>
      </w:r>
      <w:r w:rsidR="00FB35DF" w:rsidRPr="004917CE">
        <w:rPr>
          <w:rFonts w:ascii="Arial" w:hAnsi="Arial" w:cs="Arial"/>
          <w:sz w:val="22"/>
          <w:szCs w:val="22"/>
        </w:rPr>
        <w:t xml:space="preserve"> Fondo Gobernación: </w:t>
      </w:r>
      <w:r w:rsidR="00751DB0" w:rsidRPr="004917CE">
        <w:rPr>
          <w:rFonts w:ascii="Arial" w:hAnsi="Arial" w:cs="Arial"/>
          <w:sz w:val="22"/>
          <w:szCs w:val="22"/>
        </w:rPr>
        <w:t>163.476</w:t>
      </w:r>
      <w:r w:rsidR="003E77C2" w:rsidRPr="004917CE">
        <w:rPr>
          <w:rFonts w:ascii="Arial" w:hAnsi="Arial" w:cs="Arial"/>
          <w:sz w:val="22"/>
          <w:szCs w:val="22"/>
        </w:rPr>
        <w:t xml:space="preserve"> imágenes</w:t>
      </w:r>
      <w:r w:rsidR="00FB35DF" w:rsidRPr="004917CE">
        <w:rPr>
          <w:rFonts w:ascii="Arial" w:hAnsi="Arial" w:cs="Arial"/>
          <w:sz w:val="22"/>
          <w:szCs w:val="22"/>
        </w:rPr>
        <w:t>;</w:t>
      </w:r>
      <w:r w:rsidR="0057187A" w:rsidRPr="004917CE">
        <w:rPr>
          <w:rFonts w:ascii="Arial" w:hAnsi="Arial" w:cs="Arial"/>
          <w:sz w:val="22"/>
          <w:szCs w:val="22"/>
        </w:rPr>
        <w:t xml:space="preserve">  </w:t>
      </w:r>
      <w:r w:rsidR="001A19CD" w:rsidRPr="001A19CD">
        <w:rPr>
          <w:rFonts w:ascii="Arial" w:hAnsi="Arial" w:cs="Arial"/>
          <w:sz w:val="22"/>
          <w:szCs w:val="22"/>
        </w:rPr>
        <w:t>3.722 imáge</w:t>
      </w:r>
      <w:r w:rsidR="00C262C9">
        <w:rPr>
          <w:rFonts w:ascii="Arial" w:hAnsi="Arial" w:cs="Arial"/>
          <w:sz w:val="22"/>
          <w:szCs w:val="22"/>
        </w:rPr>
        <w:t>nes de diapositivas, negativos y</w:t>
      </w:r>
      <w:r w:rsidR="00A04A54">
        <w:rPr>
          <w:rFonts w:ascii="Arial" w:hAnsi="Arial" w:cs="Arial"/>
          <w:sz w:val="22"/>
          <w:szCs w:val="22"/>
        </w:rPr>
        <w:t xml:space="preserve"> fotografías </w:t>
      </w:r>
      <w:r w:rsidR="001A19CD">
        <w:rPr>
          <w:rFonts w:ascii="Arial" w:hAnsi="Arial" w:cs="Arial"/>
          <w:sz w:val="22"/>
          <w:szCs w:val="22"/>
        </w:rPr>
        <w:t>de diferentes transferencias.</w:t>
      </w:r>
    </w:p>
    <w:p w14:paraId="4642725C" w14:textId="77777777" w:rsidR="001A19CD" w:rsidRDefault="001A19CD" w:rsidP="00B83F36">
      <w:pPr>
        <w:jc w:val="both"/>
        <w:rPr>
          <w:rFonts w:ascii="Arial" w:hAnsi="Arial" w:cs="Arial"/>
          <w:sz w:val="22"/>
          <w:szCs w:val="22"/>
        </w:rPr>
      </w:pPr>
    </w:p>
    <w:p w14:paraId="6BE0C45A" w14:textId="36259CEE" w:rsidR="00DB62E1" w:rsidRPr="004917CE" w:rsidRDefault="00DD5474" w:rsidP="00B83F36">
      <w:pPr>
        <w:jc w:val="both"/>
        <w:rPr>
          <w:rFonts w:ascii="Arial" w:hAnsi="Arial" w:cs="Arial"/>
          <w:sz w:val="22"/>
          <w:szCs w:val="22"/>
        </w:rPr>
      </w:pPr>
      <w:r w:rsidRPr="004917CE">
        <w:rPr>
          <w:rFonts w:ascii="Arial" w:hAnsi="Arial" w:cs="Arial"/>
          <w:sz w:val="22"/>
          <w:szCs w:val="22"/>
        </w:rPr>
        <w:t>Respecto de registros en las bases de datos</w:t>
      </w:r>
      <w:r w:rsidR="004D46B2" w:rsidRPr="004917CE">
        <w:rPr>
          <w:rFonts w:ascii="Arial" w:hAnsi="Arial" w:cs="Arial"/>
          <w:sz w:val="22"/>
          <w:szCs w:val="22"/>
        </w:rPr>
        <w:t>,</w:t>
      </w:r>
      <w:r w:rsidRPr="004917CE">
        <w:rPr>
          <w:rFonts w:ascii="Arial" w:hAnsi="Arial" w:cs="Arial"/>
          <w:sz w:val="22"/>
          <w:szCs w:val="22"/>
        </w:rPr>
        <w:t xml:space="preserve"> en </w:t>
      </w:r>
      <w:r w:rsidR="00DB62E1" w:rsidRPr="004917CE">
        <w:rPr>
          <w:rFonts w:ascii="Arial" w:hAnsi="Arial" w:cs="Arial"/>
          <w:sz w:val="22"/>
          <w:szCs w:val="22"/>
        </w:rPr>
        <w:t>el Arc</w:t>
      </w:r>
      <w:r w:rsidRPr="004917CE">
        <w:rPr>
          <w:rFonts w:ascii="Arial" w:hAnsi="Arial" w:cs="Arial"/>
          <w:sz w:val="22"/>
          <w:szCs w:val="22"/>
        </w:rPr>
        <w:t xml:space="preserve">hivo Intermedio se incorporaron </w:t>
      </w:r>
      <w:r w:rsidR="00971D19">
        <w:rPr>
          <w:rFonts w:ascii="Arial" w:hAnsi="Arial" w:cs="Arial"/>
          <w:sz w:val="22"/>
          <w:szCs w:val="22"/>
        </w:rPr>
        <w:t>32.369</w:t>
      </w:r>
      <w:r w:rsidR="00A04A54">
        <w:rPr>
          <w:rFonts w:ascii="Arial" w:hAnsi="Arial" w:cs="Arial"/>
          <w:sz w:val="22"/>
          <w:szCs w:val="22"/>
        </w:rPr>
        <w:t xml:space="preserve"> registros, del </w:t>
      </w:r>
      <w:r w:rsidR="00DB62E1" w:rsidRPr="004917CE">
        <w:rPr>
          <w:rFonts w:ascii="Arial" w:hAnsi="Arial" w:cs="Arial"/>
          <w:sz w:val="22"/>
          <w:szCs w:val="22"/>
        </w:rPr>
        <w:t>Archivo</w:t>
      </w:r>
      <w:r w:rsidR="00A04A54">
        <w:rPr>
          <w:rFonts w:ascii="Arial" w:hAnsi="Arial" w:cs="Arial"/>
          <w:sz w:val="22"/>
          <w:szCs w:val="22"/>
        </w:rPr>
        <w:t xml:space="preserve"> Histórico </w:t>
      </w:r>
      <w:r w:rsidR="00971D19">
        <w:rPr>
          <w:rFonts w:ascii="Arial" w:hAnsi="Arial" w:cs="Arial"/>
          <w:sz w:val="22"/>
          <w:szCs w:val="22"/>
        </w:rPr>
        <w:t>574.869</w:t>
      </w:r>
      <w:r w:rsidR="00C24463" w:rsidRPr="004917CE">
        <w:rPr>
          <w:rFonts w:ascii="Arial" w:hAnsi="Arial" w:cs="Arial"/>
          <w:sz w:val="22"/>
          <w:szCs w:val="22"/>
        </w:rPr>
        <w:t xml:space="preserve"> registros </w:t>
      </w:r>
      <w:r w:rsidR="00897EC2">
        <w:rPr>
          <w:rFonts w:ascii="Arial" w:hAnsi="Arial" w:cs="Arial"/>
          <w:sz w:val="22"/>
          <w:szCs w:val="22"/>
        </w:rPr>
        <w:t xml:space="preserve">y </w:t>
      </w:r>
      <w:r w:rsidR="00971D19">
        <w:rPr>
          <w:rFonts w:ascii="Arial" w:hAnsi="Arial" w:cs="Arial"/>
          <w:sz w:val="22"/>
          <w:szCs w:val="22"/>
        </w:rPr>
        <w:t>3.715</w:t>
      </w:r>
      <w:r w:rsidR="00DB62E1" w:rsidRPr="004917CE">
        <w:rPr>
          <w:rFonts w:ascii="Arial" w:hAnsi="Arial" w:cs="Arial"/>
          <w:sz w:val="22"/>
          <w:szCs w:val="22"/>
        </w:rPr>
        <w:t xml:space="preserve"> registros nuevos de fotog</w:t>
      </w:r>
      <w:r w:rsidR="00C24463" w:rsidRPr="004917CE">
        <w:rPr>
          <w:rFonts w:ascii="Arial" w:hAnsi="Arial" w:cs="Arial"/>
          <w:sz w:val="22"/>
          <w:szCs w:val="22"/>
        </w:rPr>
        <w:t>rafías</w:t>
      </w:r>
      <w:r w:rsidR="00DB62E1" w:rsidRPr="004917CE">
        <w:rPr>
          <w:rFonts w:ascii="Arial" w:hAnsi="Arial" w:cs="Arial"/>
          <w:sz w:val="22"/>
          <w:szCs w:val="22"/>
        </w:rPr>
        <w:t xml:space="preserve">. En el Archivo Notarial, </w:t>
      </w:r>
      <w:r w:rsidR="00971D19">
        <w:rPr>
          <w:rFonts w:ascii="Arial" w:hAnsi="Arial" w:cs="Arial"/>
          <w:sz w:val="22"/>
          <w:szCs w:val="22"/>
        </w:rPr>
        <w:t>88.836</w:t>
      </w:r>
      <w:r w:rsidRPr="004917CE">
        <w:rPr>
          <w:rFonts w:ascii="Arial" w:hAnsi="Arial" w:cs="Arial"/>
          <w:sz w:val="22"/>
          <w:szCs w:val="22"/>
        </w:rPr>
        <w:t xml:space="preserve"> registros nuevos y </w:t>
      </w:r>
      <w:r w:rsidR="00971D19">
        <w:rPr>
          <w:rFonts w:ascii="Arial" w:hAnsi="Arial" w:cs="Arial"/>
          <w:sz w:val="22"/>
          <w:szCs w:val="22"/>
        </w:rPr>
        <w:t>1.399.3743</w:t>
      </w:r>
      <w:r w:rsidRPr="004917CE">
        <w:rPr>
          <w:rFonts w:ascii="Arial" w:hAnsi="Arial" w:cs="Arial"/>
          <w:sz w:val="22"/>
          <w:szCs w:val="22"/>
        </w:rPr>
        <w:t xml:space="preserve"> registros depurados</w:t>
      </w:r>
      <w:r w:rsidR="00DB62E1" w:rsidRPr="004917CE">
        <w:rPr>
          <w:rFonts w:ascii="Arial" w:hAnsi="Arial" w:cs="Arial"/>
          <w:sz w:val="22"/>
          <w:szCs w:val="22"/>
        </w:rPr>
        <w:t xml:space="preserve"> de índices notariales</w:t>
      </w:r>
      <w:r w:rsidR="00897EC2">
        <w:rPr>
          <w:rFonts w:ascii="Arial" w:hAnsi="Arial" w:cs="Arial"/>
          <w:sz w:val="22"/>
          <w:szCs w:val="22"/>
        </w:rPr>
        <w:t>, a</w:t>
      </w:r>
      <w:r w:rsidR="00F81833">
        <w:rPr>
          <w:rFonts w:ascii="Arial" w:hAnsi="Arial" w:cs="Arial"/>
          <w:sz w:val="22"/>
          <w:szCs w:val="22"/>
        </w:rPr>
        <w:t xml:space="preserve">sí como </w:t>
      </w:r>
      <w:r w:rsidR="00971D19">
        <w:rPr>
          <w:rFonts w:ascii="Arial" w:hAnsi="Arial" w:cs="Arial"/>
          <w:sz w:val="22"/>
          <w:szCs w:val="22"/>
        </w:rPr>
        <w:t>178.571</w:t>
      </w:r>
      <w:r w:rsidRPr="004917CE">
        <w:rPr>
          <w:rFonts w:ascii="Arial" w:hAnsi="Arial" w:cs="Arial"/>
          <w:sz w:val="22"/>
          <w:szCs w:val="22"/>
        </w:rPr>
        <w:t xml:space="preserve"> registros de la base de datos de la Biblioteca. </w:t>
      </w:r>
      <w:r w:rsidR="00971D19">
        <w:rPr>
          <w:rFonts w:ascii="Arial" w:hAnsi="Arial" w:cs="Arial"/>
          <w:sz w:val="22"/>
          <w:szCs w:val="22"/>
        </w:rPr>
        <w:t>A la fecha</w:t>
      </w:r>
      <w:r w:rsidR="007274B1" w:rsidRPr="004917CE">
        <w:rPr>
          <w:rFonts w:ascii="Arial" w:hAnsi="Arial" w:cs="Arial"/>
          <w:sz w:val="22"/>
          <w:szCs w:val="22"/>
        </w:rPr>
        <w:t xml:space="preserve"> </w:t>
      </w:r>
      <w:r w:rsidR="008B5A75" w:rsidRPr="004917CE">
        <w:rPr>
          <w:rFonts w:ascii="Arial" w:hAnsi="Arial" w:cs="Arial"/>
          <w:sz w:val="22"/>
          <w:szCs w:val="22"/>
        </w:rPr>
        <w:t xml:space="preserve">se </w:t>
      </w:r>
      <w:r w:rsidR="008941C2" w:rsidRPr="004917CE">
        <w:rPr>
          <w:rFonts w:ascii="Arial" w:hAnsi="Arial" w:cs="Arial"/>
          <w:sz w:val="22"/>
          <w:szCs w:val="22"/>
        </w:rPr>
        <w:t>encuentran disponibles</w:t>
      </w:r>
      <w:r w:rsidR="008B5A75" w:rsidRPr="004917CE">
        <w:rPr>
          <w:rFonts w:ascii="Arial" w:hAnsi="Arial" w:cs="Arial"/>
          <w:sz w:val="22"/>
          <w:szCs w:val="22"/>
        </w:rPr>
        <w:t xml:space="preserve"> </w:t>
      </w:r>
      <w:r w:rsidR="00971D19">
        <w:rPr>
          <w:rFonts w:ascii="Arial" w:hAnsi="Arial" w:cs="Arial"/>
          <w:sz w:val="22"/>
          <w:szCs w:val="22"/>
        </w:rPr>
        <w:t>4.037.699</w:t>
      </w:r>
      <w:r w:rsidR="00842E6C" w:rsidRPr="004917CE">
        <w:rPr>
          <w:rFonts w:ascii="Arial" w:hAnsi="Arial" w:cs="Arial"/>
          <w:sz w:val="22"/>
          <w:szCs w:val="22"/>
        </w:rPr>
        <w:t xml:space="preserve"> </w:t>
      </w:r>
      <w:r w:rsidR="008B5A75" w:rsidRPr="004917CE">
        <w:rPr>
          <w:rFonts w:ascii="Arial" w:hAnsi="Arial" w:cs="Arial"/>
          <w:sz w:val="22"/>
          <w:szCs w:val="22"/>
        </w:rPr>
        <w:t>registros en base de datos que se pueden consultar por internet.</w:t>
      </w:r>
    </w:p>
    <w:p w14:paraId="70E287B0" w14:textId="77777777" w:rsidR="004404AB" w:rsidRPr="004917CE" w:rsidRDefault="004404AB" w:rsidP="00B83F36">
      <w:pPr>
        <w:jc w:val="both"/>
        <w:rPr>
          <w:rFonts w:ascii="Arial" w:hAnsi="Arial" w:cs="Arial"/>
          <w:sz w:val="22"/>
          <w:szCs w:val="22"/>
        </w:rPr>
      </w:pPr>
    </w:p>
    <w:p w14:paraId="7C59F949" w14:textId="70BA6231" w:rsidR="00CD436F" w:rsidRDefault="005B61AE" w:rsidP="00B83F36">
      <w:pPr>
        <w:jc w:val="both"/>
        <w:rPr>
          <w:rFonts w:ascii="Arial" w:hAnsi="Arial" w:cs="Arial"/>
          <w:sz w:val="22"/>
          <w:szCs w:val="22"/>
        </w:rPr>
      </w:pPr>
      <w:r w:rsidRPr="001972EF">
        <w:rPr>
          <w:rFonts w:ascii="Arial" w:hAnsi="Arial" w:cs="Arial"/>
          <w:sz w:val="22"/>
          <w:szCs w:val="22"/>
        </w:rPr>
        <w:t>Se ate</w:t>
      </w:r>
      <w:r w:rsidR="00AD6E0F" w:rsidRPr="001972EF">
        <w:rPr>
          <w:rFonts w:ascii="Arial" w:hAnsi="Arial" w:cs="Arial"/>
          <w:sz w:val="22"/>
          <w:szCs w:val="22"/>
        </w:rPr>
        <w:t xml:space="preserve">ndieron </w:t>
      </w:r>
      <w:r w:rsidR="00976D41" w:rsidRPr="001972EF">
        <w:rPr>
          <w:rFonts w:ascii="Arial" w:hAnsi="Arial" w:cs="Arial"/>
          <w:sz w:val="22"/>
          <w:szCs w:val="22"/>
        </w:rPr>
        <w:t>167602</w:t>
      </w:r>
      <w:r w:rsidRPr="001972EF">
        <w:rPr>
          <w:rFonts w:ascii="Arial" w:hAnsi="Arial" w:cs="Arial"/>
          <w:sz w:val="22"/>
          <w:szCs w:val="22"/>
        </w:rPr>
        <w:t xml:space="preserve"> consultas de documentos in situ y el sitio web fue visitado por un total de </w:t>
      </w:r>
      <w:r w:rsidR="00CD0C48" w:rsidRPr="001972EF">
        <w:rPr>
          <w:rFonts w:ascii="Arial" w:hAnsi="Arial" w:cs="Arial"/>
          <w:sz w:val="22"/>
          <w:szCs w:val="22"/>
        </w:rPr>
        <w:t xml:space="preserve">23.360 </w:t>
      </w:r>
      <w:r w:rsidRPr="001972EF">
        <w:rPr>
          <w:rFonts w:ascii="Arial" w:hAnsi="Arial" w:cs="Arial"/>
          <w:sz w:val="22"/>
          <w:szCs w:val="22"/>
        </w:rPr>
        <w:t xml:space="preserve">usuarios: </w:t>
      </w:r>
      <w:r w:rsidR="00CD0C48" w:rsidRPr="001972EF">
        <w:rPr>
          <w:rFonts w:ascii="Arial" w:hAnsi="Arial" w:cs="Arial"/>
          <w:sz w:val="22"/>
          <w:szCs w:val="22"/>
        </w:rPr>
        <w:t>13956</w:t>
      </w:r>
      <w:r w:rsidRPr="001972EF">
        <w:rPr>
          <w:rFonts w:ascii="Arial" w:hAnsi="Arial" w:cs="Arial"/>
          <w:sz w:val="22"/>
          <w:szCs w:val="22"/>
        </w:rPr>
        <w:t xml:space="preserve"> visitas generales; </w:t>
      </w:r>
      <w:r w:rsidR="004027A3" w:rsidRPr="001972EF">
        <w:rPr>
          <w:rFonts w:ascii="Arial" w:hAnsi="Arial" w:cs="Arial"/>
          <w:sz w:val="22"/>
          <w:szCs w:val="22"/>
        </w:rPr>
        <w:t xml:space="preserve">7699 </w:t>
      </w:r>
      <w:r w:rsidRPr="001972EF">
        <w:rPr>
          <w:rFonts w:ascii="Arial" w:hAnsi="Arial" w:cs="Arial"/>
          <w:sz w:val="22"/>
          <w:szCs w:val="22"/>
        </w:rPr>
        <w:t xml:space="preserve">consultas a las bases de Archivo Histórico, </w:t>
      </w:r>
      <w:r w:rsidR="004027A3" w:rsidRPr="001972EF">
        <w:rPr>
          <w:rFonts w:ascii="Arial" w:hAnsi="Arial" w:cs="Arial"/>
          <w:sz w:val="22"/>
          <w:szCs w:val="22"/>
        </w:rPr>
        <w:t>825</w:t>
      </w:r>
      <w:r w:rsidRPr="001972EF">
        <w:rPr>
          <w:rFonts w:ascii="Arial" w:hAnsi="Arial" w:cs="Arial"/>
          <w:sz w:val="22"/>
          <w:szCs w:val="22"/>
        </w:rPr>
        <w:t xml:space="preserve"> Archivo Notarial, </w:t>
      </w:r>
      <w:r w:rsidR="004027A3" w:rsidRPr="001972EF">
        <w:rPr>
          <w:rFonts w:ascii="Arial" w:hAnsi="Arial" w:cs="Arial"/>
          <w:sz w:val="22"/>
          <w:szCs w:val="22"/>
        </w:rPr>
        <w:t>198</w:t>
      </w:r>
      <w:r w:rsidRPr="001972EF">
        <w:rPr>
          <w:rFonts w:ascii="Arial" w:hAnsi="Arial" w:cs="Arial"/>
          <w:sz w:val="22"/>
          <w:szCs w:val="22"/>
        </w:rPr>
        <w:t xml:space="preserve"> de Archivo Intermedio y </w:t>
      </w:r>
      <w:r w:rsidR="004027A3" w:rsidRPr="001972EF">
        <w:rPr>
          <w:rFonts w:ascii="Arial" w:hAnsi="Arial" w:cs="Arial"/>
          <w:sz w:val="22"/>
          <w:szCs w:val="22"/>
        </w:rPr>
        <w:t>682</w:t>
      </w:r>
      <w:r w:rsidRPr="001972EF">
        <w:rPr>
          <w:rFonts w:ascii="Arial" w:hAnsi="Arial" w:cs="Arial"/>
          <w:sz w:val="22"/>
          <w:szCs w:val="22"/>
        </w:rPr>
        <w:t xml:space="preserve"> de la Biblioteca. Se atendieron además </w:t>
      </w:r>
      <w:r w:rsidR="001972EF" w:rsidRPr="001972EF">
        <w:rPr>
          <w:rFonts w:ascii="Arial" w:hAnsi="Arial" w:cs="Arial"/>
          <w:sz w:val="22"/>
          <w:szCs w:val="22"/>
        </w:rPr>
        <w:t>63589</w:t>
      </w:r>
      <w:r w:rsidRPr="001972EF">
        <w:rPr>
          <w:rFonts w:ascii="Arial" w:hAnsi="Arial" w:cs="Arial"/>
          <w:sz w:val="22"/>
          <w:szCs w:val="22"/>
        </w:rPr>
        <w:t xml:space="preserve"> consultas al sistema de información notarial y </w:t>
      </w:r>
      <w:r w:rsidR="001972EF" w:rsidRPr="001972EF">
        <w:rPr>
          <w:rFonts w:ascii="Arial" w:hAnsi="Arial" w:cs="Arial"/>
          <w:sz w:val="22"/>
          <w:szCs w:val="22"/>
        </w:rPr>
        <w:t>36453</w:t>
      </w:r>
      <w:r w:rsidR="004027A3" w:rsidRPr="001972EF">
        <w:rPr>
          <w:rFonts w:ascii="Arial" w:hAnsi="Arial" w:cs="Arial"/>
          <w:sz w:val="22"/>
          <w:szCs w:val="22"/>
        </w:rPr>
        <w:t xml:space="preserve"> </w:t>
      </w:r>
      <w:r w:rsidRPr="001972EF">
        <w:rPr>
          <w:rFonts w:ascii="Arial" w:hAnsi="Arial" w:cs="Arial"/>
          <w:sz w:val="22"/>
          <w:szCs w:val="22"/>
        </w:rPr>
        <w:t>consultas a las imágenes digitalizadas disponibles.</w:t>
      </w:r>
    </w:p>
    <w:p w14:paraId="52259899" w14:textId="77777777" w:rsidR="00153F0B" w:rsidRPr="004917CE" w:rsidRDefault="00153F0B" w:rsidP="00B83F36">
      <w:pPr>
        <w:jc w:val="both"/>
        <w:rPr>
          <w:rFonts w:ascii="Arial" w:hAnsi="Arial" w:cs="Arial"/>
          <w:sz w:val="22"/>
          <w:szCs w:val="22"/>
        </w:rPr>
      </w:pPr>
    </w:p>
    <w:p w14:paraId="6EE8B5DD" w14:textId="77777777" w:rsidR="002E7F48" w:rsidRPr="004917CE" w:rsidRDefault="002E7F48" w:rsidP="00B83F36">
      <w:pPr>
        <w:jc w:val="both"/>
        <w:rPr>
          <w:rFonts w:ascii="Arial" w:hAnsi="Arial" w:cs="Arial"/>
          <w:b/>
          <w:sz w:val="22"/>
          <w:szCs w:val="22"/>
        </w:rPr>
      </w:pPr>
      <w:r w:rsidRPr="00D24655">
        <w:rPr>
          <w:rFonts w:ascii="Arial" w:hAnsi="Arial" w:cs="Arial"/>
          <w:b/>
          <w:sz w:val="22"/>
          <w:szCs w:val="22"/>
        </w:rPr>
        <w:t>Rectoría del Sistema Nacional de Archivos</w:t>
      </w:r>
      <w:r w:rsidR="00A622EA" w:rsidRPr="00D24655">
        <w:rPr>
          <w:rFonts w:ascii="Arial" w:hAnsi="Arial" w:cs="Arial"/>
          <w:b/>
          <w:sz w:val="22"/>
          <w:szCs w:val="22"/>
        </w:rPr>
        <w:t xml:space="preserve"> (SNA)</w:t>
      </w:r>
    </w:p>
    <w:p w14:paraId="7095C3E9" w14:textId="77777777" w:rsidR="00A80ED3" w:rsidRPr="004917CE" w:rsidRDefault="00A80ED3" w:rsidP="00B83F36">
      <w:pPr>
        <w:jc w:val="both"/>
        <w:rPr>
          <w:rFonts w:ascii="Arial" w:hAnsi="Arial" w:cs="Arial"/>
          <w:sz w:val="22"/>
          <w:szCs w:val="22"/>
        </w:rPr>
      </w:pPr>
    </w:p>
    <w:p w14:paraId="7037FE2A" w14:textId="1CAA150D" w:rsidR="00D24655" w:rsidRPr="00B52BAF" w:rsidRDefault="00D24655" w:rsidP="00D24655">
      <w:pPr>
        <w:jc w:val="both"/>
        <w:rPr>
          <w:rFonts w:ascii="Arial" w:hAnsi="Arial" w:cs="Arial"/>
          <w:sz w:val="22"/>
          <w:szCs w:val="22"/>
        </w:rPr>
      </w:pPr>
      <w:r w:rsidRPr="00B52BAF">
        <w:rPr>
          <w:rFonts w:ascii="Arial" w:hAnsi="Arial" w:cs="Arial"/>
          <w:sz w:val="22"/>
          <w:szCs w:val="22"/>
        </w:rPr>
        <w:t xml:space="preserve">En julio del 2016 se llevó a cabo el XXVIII Congreso Archivístico Nacional, dedicado al tema “Modelo de gestión de documentos y administración de Archivos”, elaborado por profesionales de la Subdirección General de Archivos Estatales de España para la Red Internacional de Transparencia y Acceso a la Información con la participación de 164 personas. </w:t>
      </w:r>
      <w:r w:rsidR="005B61AE" w:rsidRPr="00B52BAF">
        <w:rPr>
          <w:rFonts w:ascii="Arial" w:hAnsi="Arial" w:cs="Arial"/>
          <w:sz w:val="22"/>
          <w:szCs w:val="22"/>
        </w:rPr>
        <w:t>Además</w:t>
      </w:r>
      <w:r w:rsidRPr="00B52BAF">
        <w:rPr>
          <w:rFonts w:ascii="Arial" w:hAnsi="Arial" w:cs="Arial"/>
          <w:sz w:val="22"/>
          <w:szCs w:val="22"/>
        </w:rPr>
        <w:t xml:space="preserve">, se llevaron a cabo 21 actividades de capacitación entre cursos, talleres y charlas, todos dedicados a los temas archivísticos y notariales, beneficiando a </w:t>
      </w:r>
      <w:r w:rsidR="009E62DA">
        <w:rPr>
          <w:rFonts w:ascii="Arial" w:hAnsi="Arial" w:cs="Arial"/>
          <w:color w:val="000000" w:themeColor="text1"/>
          <w:sz w:val="22"/>
          <w:szCs w:val="22"/>
        </w:rPr>
        <w:t>563</w:t>
      </w:r>
      <w:r w:rsidRPr="00AB088D">
        <w:rPr>
          <w:rFonts w:ascii="Arial" w:hAnsi="Arial" w:cs="Arial"/>
          <w:color w:val="FF0000"/>
          <w:sz w:val="22"/>
          <w:szCs w:val="22"/>
        </w:rPr>
        <w:t xml:space="preserve"> </w:t>
      </w:r>
      <w:r w:rsidRPr="00B52BAF">
        <w:rPr>
          <w:rFonts w:ascii="Arial" w:hAnsi="Arial" w:cs="Arial"/>
          <w:sz w:val="22"/>
          <w:szCs w:val="22"/>
        </w:rPr>
        <w:t>personas.</w:t>
      </w:r>
    </w:p>
    <w:p w14:paraId="4F8FA99B" w14:textId="77777777" w:rsidR="00D24655" w:rsidRPr="00B52BAF" w:rsidRDefault="00D24655" w:rsidP="00B83F36">
      <w:pPr>
        <w:jc w:val="both"/>
        <w:rPr>
          <w:rFonts w:ascii="Arial" w:hAnsi="Arial" w:cs="Arial"/>
          <w:sz w:val="22"/>
          <w:szCs w:val="22"/>
        </w:rPr>
      </w:pPr>
    </w:p>
    <w:p w14:paraId="08FC5177" w14:textId="1E1C73A4" w:rsidR="00934AFA" w:rsidRPr="004917CE" w:rsidRDefault="00934AFA" w:rsidP="00B83F36">
      <w:pPr>
        <w:jc w:val="both"/>
        <w:rPr>
          <w:rFonts w:ascii="Arial" w:hAnsi="Arial" w:cs="Arial"/>
          <w:sz w:val="22"/>
          <w:szCs w:val="22"/>
        </w:rPr>
      </w:pPr>
      <w:r w:rsidRPr="00B52BAF">
        <w:rPr>
          <w:rFonts w:ascii="Arial" w:hAnsi="Arial" w:cs="Arial"/>
          <w:sz w:val="22"/>
          <w:szCs w:val="22"/>
        </w:rPr>
        <w:t xml:space="preserve">En el marco de </w:t>
      </w:r>
      <w:r w:rsidR="001D443B" w:rsidRPr="00B52BAF">
        <w:rPr>
          <w:rFonts w:ascii="Arial" w:hAnsi="Arial" w:cs="Arial"/>
          <w:sz w:val="22"/>
          <w:szCs w:val="22"/>
        </w:rPr>
        <w:t>l</w:t>
      </w:r>
      <w:r w:rsidRPr="00B52BAF">
        <w:rPr>
          <w:rFonts w:ascii="Arial" w:hAnsi="Arial" w:cs="Arial"/>
          <w:sz w:val="22"/>
          <w:szCs w:val="22"/>
        </w:rPr>
        <w:t>as competencias</w:t>
      </w:r>
      <w:r w:rsidR="001C5E34" w:rsidRPr="00B52BAF">
        <w:rPr>
          <w:rFonts w:ascii="Arial" w:hAnsi="Arial" w:cs="Arial"/>
          <w:sz w:val="22"/>
          <w:szCs w:val="22"/>
        </w:rPr>
        <w:t xml:space="preserve"> de esta rectoría</w:t>
      </w:r>
      <w:r w:rsidRPr="00B52BAF">
        <w:rPr>
          <w:rFonts w:ascii="Arial" w:hAnsi="Arial" w:cs="Arial"/>
          <w:sz w:val="22"/>
          <w:szCs w:val="22"/>
        </w:rPr>
        <w:t>, fue posible realizar 38 actividades de inspección y de seguimientos</w:t>
      </w:r>
      <w:r w:rsidR="001D443B" w:rsidRPr="00B52BAF">
        <w:rPr>
          <w:rFonts w:ascii="Arial" w:hAnsi="Arial" w:cs="Arial"/>
          <w:sz w:val="22"/>
          <w:szCs w:val="22"/>
        </w:rPr>
        <w:t xml:space="preserve"> de inspecciones</w:t>
      </w:r>
      <w:r w:rsidR="00AB088D">
        <w:rPr>
          <w:rFonts w:ascii="Arial" w:hAnsi="Arial" w:cs="Arial"/>
          <w:sz w:val="22"/>
          <w:szCs w:val="22"/>
        </w:rPr>
        <w:t xml:space="preserve"> en sitio y escritos</w:t>
      </w:r>
      <w:r w:rsidRPr="00B52BAF">
        <w:rPr>
          <w:rFonts w:ascii="Arial" w:hAnsi="Arial" w:cs="Arial"/>
          <w:sz w:val="22"/>
          <w:szCs w:val="22"/>
        </w:rPr>
        <w:t xml:space="preserve"> en los archivos de las instituciones del sistema, así como atender </w:t>
      </w:r>
      <w:r w:rsidR="00B52BAF">
        <w:rPr>
          <w:rFonts w:ascii="Arial" w:hAnsi="Arial" w:cs="Arial"/>
          <w:sz w:val="22"/>
          <w:szCs w:val="22"/>
        </w:rPr>
        <w:t>131</w:t>
      </w:r>
      <w:r w:rsidRPr="00B52BAF">
        <w:rPr>
          <w:rFonts w:ascii="Arial" w:hAnsi="Arial" w:cs="Arial"/>
          <w:sz w:val="22"/>
          <w:szCs w:val="22"/>
        </w:rPr>
        <w:t xml:space="preserve"> actividades de asesorías sobre la administración y conservación de los documentos</w:t>
      </w:r>
      <w:r w:rsidR="00B33929" w:rsidRPr="00B52BAF">
        <w:rPr>
          <w:rFonts w:ascii="Arial" w:hAnsi="Arial" w:cs="Arial"/>
          <w:sz w:val="22"/>
          <w:szCs w:val="22"/>
        </w:rPr>
        <w:t>.</w:t>
      </w:r>
      <w:r w:rsidR="00B52BAF">
        <w:rPr>
          <w:rFonts w:ascii="Arial" w:hAnsi="Arial" w:cs="Arial"/>
          <w:sz w:val="22"/>
          <w:szCs w:val="22"/>
        </w:rPr>
        <w:t xml:space="preserve"> Así mismo se atendieron 112 trámites de valoración documental, para autorizar la eliminación de documentos</w:t>
      </w:r>
      <w:r w:rsidR="006E7C69">
        <w:rPr>
          <w:rFonts w:ascii="Arial" w:hAnsi="Arial" w:cs="Arial"/>
          <w:sz w:val="22"/>
          <w:szCs w:val="22"/>
        </w:rPr>
        <w:t xml:space="preserve"> o declarar</w:t>
      </w:r>
      <w:r w:rsidR="00B52BAF">
        <w:rPr>
          <w:rFonts w:ascii="Arial" w:hAnsi="Arial" w:cs="Arial"/>
          <w:sz w:val="22"/>
          <w:szCs w:val="22"/>
        </w:rPr>
        <w:t xml:space="preserve"> algunos de ellos como patrimonio de conservación permanente. Además la Comisión Nacional de Selección y Eliminación de Documentos aprobó declaraciones generales de series de documentos con valor científico cultural de unidades como </w:t>
      </w:r>
      <w:r w:rsidR="00AB088D">
        <w:rPr>
          <w:rFonts w:ascii="Arial" w:hAnsi="Arial" w:cs="Arial"/>
          <w:sz w:val="22"/>
          <w:szCs w:val="22"/>
        </w:rPr>
        <w:t>comunicación o prensa</w:t>
      </w:r>
      <w:r w:rsidR="00A1791B">
        <w:rPr>
          <w:rFonts w:ascii="Arial" w:hAnsi="Arial" w:cs="Arial"/>
          <w:sz w:val="22"/>
          <w:szCs w:val="22"/>
        </w:rPr>
        <w:t>,</w:t>
      </w:r>
      <w:r w:rsidR="00AB088D">
        <w:rPr>
          <w:rFonts w:ascii="Arial" w:hAnsi="Arial" w:cs="Arial"/>
          <w:sz w:val="22"/>
          <w:szCs w:val="22"/>
        </w:rPr>
        <w:t xml:space="preserve"> </w:t>
      </w:r>
      <w:r w:rsidR="00CC1575">
        <w:rPr>
          <w:rFonts w:ascii="Arial" w:hAnsi="Arial" w:cs="Arial"/>
          <w:sz w:val="22"/>
          <w:szCs w:val="22"/>
        </w:rPr>
        <w:t>informática,</w:t>
      </w:r>
      <w:r w:rsidR="00AB088D">
        <w:rPr>
          <w:rFonts w:ascii="Arial" w:hAnsi="Arial" w:cs="Arial"/>
          <w:sz w:val="22"/>
          <w:szCs w:val="22"/>
        </w:rPr>
        <w:t xml:space="preserve"> tecnologías de la información y cooperación internacional,</w:t>
      </w:r>
      <w:r w:rsidR="00A1791B">
        <w:rPr>
          <w:rFonts w:ascii="Arial" w:hAnsi="Arial" w:cs="Arial"/>
          <w:sz w:val="22"/>
          <w:szCs w:val="22"/>
        </w:rPr>
        <w:t xml:space="preserve"> así como para las Universidades Públicas, con el fin de salvaguardar el patrimonio documental. Además, debe destacarse en el período otros importantes logros:</w:t>
      </w:r>
    </w:p>
    <w:p w14:paraId="3B0E05F2" w14:textId="77777777" w:rsidR="00AF2642" w:rsidRPr="004917CE" w:rsidRDefault="00AF2642" w:rsidP="00B83F36">
      <w:pPr>
        <w:jc w:val="both"/>
        <w:rPr>
          <w:rFonts w:ascii="Arial" w:hAnsi="Arial" w:cs="Arial"/>
          <w:sz w:val="22"/>
          <w:szCs w:val="22"/>
        </w:rPr>
      </w:pPr>
    </w:p>
    <w:p w14:paraId="34EFCC9C" w14:textId="07AD44DC" w:rsidR="00D24655" w:rsidRDefault="009E626B" w:rsidP="00D24655">
      <w:pPr>
        <w:jc w:val="both"/>
        <w:rPr>
          <w:rFonts w:ascii="Arial" w:hAnsi="Arial" w:cs="Arial"/>
          <w:sz w:val="22"/>
          <w:szCs w:val="22"/>
        </w:rPr>
      </w:pPr>
      <w:r w:rsidRPr="00D24655">
        <w:rPr>
          <w:rFonts w:ascii="Arial" w:hAnsi="Arial" w:cs="Arial"/>
          <w:sz w:val="22"/>
          <w:szCs w:val="22"/>
        </w:rPr>
        <w:lastRenderedPageBreak/>
        <w:t xml:space="preserve">Conjuntamente con archivistas del sistema, </w:t>
      </w:r>
      <w:r w:rsidR="00A1791B">
        <w:rPr>
          <w:rFonts w:ascii="Arial" w:hAnsi="Arial" w:cs="Arial"/>
          <w:sz w:val="22"/>
          <w:szCs w:val="22"/>
        </w:rPr>
        <w:t xml:space="preserve">se </w:t>
      </w:r>
      <w:r w:rsidR="006E7C69">
        <w:rPr>
          <w:rFonts w:ascii="Arial" w:hAnsi="Arial" w:cs="Arial"/>
          <w:sz w:val="22"/>
          <w:szCs w:val="22"/>
        </w:rPr>
        <w:t xml:space="preserve">finalizó la preparación de </w:t>
      </w:r>
      <w:r w:rsidR="00A1791B">
        <w:rPr>
          <w:rFonts w:ascii="Arial" w:hAnsi="Arial" w:cs="Arial"/>
          <w:sz w:val="22"/>
          <w:szCs w:val="22"/>
        </w:rPr>
        <w:t>la Norma Nacional de Descripción A</w:t>
      </w:r>
      <w:r w:rsidRPr="00D24655">
        <w:rPr>
          <w:rFonts w:ascii="Arial" w:hAnsi="Arial" w:cs="Arial"/>
          <w:sz w:val="22"/>
          <w:szCs w:val="22"/>
        </w:rPr>
        <w:t>rchivística</w:t>
      </w:r>
      <w:r w:rsidR="00E2734D">
        <w:rPr>
          <w:rFonts w:ascii="Arial" w:hAnsi="Arial" w:cs="Arial"/>
          <w:sz w:val="22"/>
          <w:szCs w:val="22"/>
        </w:rPr>
        <w:t xml:space="preserve"> con base en </w:t>
      </w:r>
      <w:r w:rsidR="00D24655" w:rsidRPr="00D24655">
        <w:rPr>
          <w:rFonts w:ascii="Arial" w:hAnsi="Arial" w:cs="Arial"/>
          <w:sz w:val="22"/>
          <w:szCs w:val="22"/>
        </w:rPr>
        <w:t>las normas</w:t>
      </w:r>
      <w:r w:rsidR="006E7C69">
        <w:rPr>
          <w:rFonts w:ascii="Arial" w:hAnsi="Arial" w:cs="Arial"/>
          <w:sz w:val="22"/>
          <w:szCs w:val="22"/>
        </w:rPr>
        <w:t xml:space="preserve"> internacionales</w:t>
      </w:r>
      <w:r w:rsidR="00D24655" w:rsidRPr="00D24655">
        <w:rPr>
          <w:rFonts w:ascii="Arial" w:hAnsi="Arial" w:cs="Arial"/>
          <w:sz w:val="22"/>
          <w:szCs w:val="22"/>
        </w:rPr>
        <w:t xml:space="preserve"> IS</w:t>
      </w:r>
      <w:r w:rsidR="00E2734D">
        <w:rPr>
          <w:rFonts w:ascii="Arial" w:hAnsi="Arial" w:cs="Arial"/>
          <w:sz w:val="22"/>
          <w:szCs w:val="22"/>
        </w:rPr>
        <w:t xml:space="preserve">DIAH, ISAAR-cpf, ISDF e ISAD-G y </w:t>
      </w:r>
      <w:r w:rsidR="00D24655" w:rsidRPr="00D24655">
        <w:rPr>
          <w:rFonts w:ascii="Arial" w:hAnsi="Arial" w:cs="Arial"/>
          <w:sz w:val="22"/>
          <w:szCs w:val="22"/>
        </w:rPr>
        <w:t>se sometió a consulta pública durante los meses de noviembre y diciembre del 2016.</w:t>
      </w:r>
    </w:p>
    <w:p w14:paraId="1212A5BB" w14:textId="77777777" w:rsidR="00E2734D" w:rsidRDefault="00E2734D" w:rsidP="00D24655">
      <w:pPr>
        <w:jc w:val="both"/>
        <w:rPr>
          <w:rFonts w:ascii="Arial" w:hAnsi="Arial" w:cs="Arial"/>
          <w:sz w:val="22"/>
          <w:szCs w:val="22"/>
        </w:rPr>
      </w:pPr>
    </w:p>
    <w:p w14:paraId="6D99A705" w14:textId="77777777" w:rsidR="004027A3" w:rsidRDefault="00E2734D" w:rsidP="00D24655">
      <w:pPr>
        <w:jc w:val="both"/>
        <w:rPr>
          <w:rFonts w:ascii="Arial" w:hAnsi="Arial" w:cs="Arial"/>
          <w:sz w:val="22"/>
          <w:szCs w:val="22"/>
        </w:rPr>
      </w:pPr>
      <w:r>
        <w:rPr>
          <w:rFonts w:ascii="Arial" w:hAnsi="Arial" w:cs="Arial"/>
          <w:sz w:val="22"/>
          <w:szCs w:val="22"/>
        </w:rPr>
        <w:t xml:space="preserve">Se culminó la </w:t>
      </w:r>
      <w:r w:rsidR="00F70220">
        <w:rPr>
          <w:rFonts w:ascii="Arial" w:hAnsi="Arial" w:cs="Arial"/>
          <w:sz w:val="22"/>
          <w:szCs w:val="22"/>
        </w:rPr>
        <w:t xml:space="preserve">ejecución y </w:t>
      </w:r>
      <w:r>
        <w:rPr>
          <w:rFonts w:ascii="Arial" w:hAnsi="Arial" w:cs="Arial"/>
          <w:sz w:val="22"/>
          <w:szCs w:val="22"/>
        </w:rPr>
        <w:t xml:space="preserve">revisión del registro de los documentos que han sido declarados con valor científico cultural, patrimonio de conservación permanente que eventualmente deberá recibir el Archivo Nacional y que es un insumo indispensable para la </w:t>
      </w:r>
      <w:r w:rsidR="00E84838">
        <w:rPr>
          <w:rFonts w:ascii="Arial" w:hAnsi="Arial" w:cs="Arial"/>
          <w:sz w:val="22"/>
          <w:szCs w:val="22"/>
        </w:rPr>
        <w:t xml:space="preserve">planificación de la infraestructura física y digital que requiere la institución. </w:t>
      </w:r>
    </w:p>
    <w:p w14:paraId="0BF224D0" w14:textId="77777777" w:rsidR="004027A3" w:rsidRDefault="004027A3" w:rsidP="00D24655">
      <w:pPr>
        <w:jc w:val="both"/>
        <w:rPr>
          <w:rFonts w:ascii="Arial" w:hAnsi="Arial" w:cs="Arial"/>
          <w:sz w:val="22"/>
          <w:szCs w:val="22"/>
        </w:rPr>
      </w:pPr>
    </w:p>
    <w:p w14:paraId="706CAC34" w14:textId="6E02E1AC" w:rsidR="00E2734D" w:rsidRPr="00D24655" w:rsidRDefault="00E84838" w:rsidP="00D24655">
      <w:pPr>
        <w:jc w:val="both"/>
        <w:rPr>
          <w:rFonts w:ascii="Arial" w:hAnsi="Arial" w:cs="Arial"/>
          <w:sz w:val="22"/>
          <w:szCs w:val="22"/>
        </w:rPr>
      </w:pPr>
      <w:r>
        <w:rPr>
          <w:rFonts w:ascii="Arial" w:hAnsi="Arial" w:cs="Arial"/>
          <w:sz w:val="22"/>
          <w:szCs w:val="22"/>
        </w:rPr>
        <w:t xml:space="preserve">Durante el período se inició la coordinación para la transferencia de documentos con motivo del cambio de Gobierno en mayo de 2018 por parte de la Presidencia </w:t>
      </w:r>
      <w:r w:rsidR="006E7C69">
        <w:rPr>
          <w:rFonts w:ascii="Arial" w:hAnsi="Arial" w:cs="Arial"/>
          <w:sz w:val="22"/>
          <w:szCs w:val="22"/>
        </w:rPr>
        <w:t>de la República</w:t>
      </w:r>
      <w:r>
        <w:rPr>
          <w:rFonts w:ascii="Arial" w:hAnsi="Arial" w:cs="Arial"/>
          <w:sz w:val="22"/>
          <w:szCs w:val="22"/>
        </w:rPr>
        <w:t>, Consejo de Gobierno y Despachos de Ministros: designación de responsables, r</w:t>
      </w:r>
      <w:r w:rsidR="006E7C69">
        <w:rPr>
          <w:rFonts w:ascii="Arial" w:hAnsi="Arial" w:cs="Arial"/>
          <w:sz w:val="22"/>
          <w:szCs w:val="22"/>
        </w:rPr>
        <w:t>euni</w:t>
      </w:r>
      <w:r w:rsidR="006E7C69" w:rsidRPr="006E7C69">
        <w:rPr>
          <w:rFonts w:ascii="Arial" w:hAnsi="Arial" w:cs="Arial"/>
          <w:sz w:val="22"/>
          <w:szCs w:val="22"/>
        </w:rPr>
        <w:t xml:space="preserve">ón </w:t>
      </w:r>
      <w:r>
        <w:rPr>
          <w:rFonts w:ascii="Arial" w:hAnsi="Arial" w:cs="Arial"/>
          <w:sz w:val="22"/>
          <w:szCs w:val="22"/>
        </w:rPr>
        <w:t xml:space="preserve"> </w:t>
      </w:r>
      <w:r w:rsidR="006E7C69">
        <w:rPr>
          <w:rFonts w:ascii="Arial" w:hAnsi="Arial" w:cs="Arial"/>
          <w:sz w:val="22"/>
          <w:szCs w:val="22"/>
        </w:rPr>
        <w:t xml:space="preserve">con el </w:t>
      </w:r>
      <w:r>
        <w:rPr>
          <w:rFonts w:ascii="Arial" w:hAnsi="Arial" w:cs="Arial"/>
          <w:sz w:val="22"/>
          <w:szCs w:val="22"/>
        </w:rPr>
        <w:t>de Consejo de Gobierno, talleres de capacitación, entre otros.</w:t>
      </w:r>
    </w:p>
    <w:p w14:paraId="6E8951F0" w14:textId="77777777" w:rsidR="00D24655" w:rsidRPr="00D24655" w:rsidRDefault="00D24655" w:rsidP="00D24655">
      <w:pPr>
        <w:jc w:val="both"/>
        <w:rPr>
          <w:rFonts w:ascii="Arial" w:hAnsi="Arial" w:cs="Arial"/>
          <w:sz w:val="22"/>
          <w:szCs w:val="22"/>
        </w:rPr>
      </w:pPr>
    </w:p>
    <w:p w14:paraId="4E3E6015" w14:textId="79D0628C" w:rsidR="00C16E5B" w:rsidRPr="004917CE" w:rsidRDefault="003A145E" w:rsidP="00C16E5B">
      <w:pPr>
        <w:rPr>
          <w:rFonts w:ascii="Arial" w:hAnsi="Arial" w:cs="Arial"/>
          <w:b/>
          <w:sz w:val="22"/>
          <w:szCs w:val="22"/>
        </w:rPr>
      </w:pPr>
      <w:r w:rsidRPr="00D24655">
        <w:rPr>
          <w:rFonts w:ascii="Arial" w:hAnsi="Arial" w:cs="Arial"/>
          <w:b/>
          <w:sz w:val="22"/>
          <w:szCs w:val="22"/>
        </w:rPr>
        <w:t>Rescate y c</w:t>
      </w:r>
      <w:r w:rsidR="00C16E5B" w:rsidRPr="00D24655">
        <w:rPr>
          <w:rFonts w:ascii="Arial" w:hAnsi="Arial" w:cs="Arial"/>
          <w:b/>
          <w:sz w:val="22"/>
          <w:szCs w:val="22"/>
        </w:rPr>
        <w:t>onservación de documentos</w:t>
      </w:r>
    </w:p>
    <w:p w14:paraId="287EE961" w14:textId="77777777" w:rsidR="00D34B27" w:rsidRPr="004917CE" w:rsidRDefault="00D34B27" w:rsidP="009D18CD">
      <w:pPr>
        <w:jc w:val="both"/>
        <w:rPr>
          <w:rFonts w:ascii="Arial" w:hAnsi="Arial" w:cs="Arial"/>
          <w:sz w:val="22"/>
          <w:szCs w:val="22"/>
        </w:rPr>
      </w:pPr>
    </w:p>
    <w:p w14:paraId="54B666D7" w14:textId="53BA8F02" w:rsidR="002912B3" w:rsidRDefault="00D24655" w:rsidP="00E84838">
      <w:pPr>
        <w:jc w:val="both"/>
        <w:rPr>
          <w:rFonts w:ascii="Arial" w:hAnsi="Arial" w:cs="Arial"/>
          <w:sz w:val="22"/>
          <w:szCs w:val="22"/>
        </w:rPr>
      </w:pPr>
      <w:r>
        <w:rPr>
          <w:rFonts w:ascii="Arial" w:hAnsi="Arial" w:cs="Arial"/>
          <w:sz w:val="22"/>
          <w:szCs w:val="22"/>
        </w:rPr>
        <w:t>Se realizó la encuadernación, restauración y cosido de cientos de documentos.</w:t>
      </w:r>
      <w:r w:rsidRPr="004917CE">
        <w:rPr>
          <w:rFonts w:ascii="Arial" w:hAnsi="Arial" w:cs="Arial"/>
          <w:sz w:val="22"/>
          <w:szCs w:val="22"/>
        </w:rPr>
        <w:t xml:space="preserve"> </w:t>
      </w:r>
      <w:r w:rsidR="00D34B27" w:rsidRPr="004917CE">
        <w:rPr>
          <w:rFonts w:ascii="Arial" w:hAnsi="Arial" w:cs="Arial"/>
          <w:sz w:val="22"/>
          <w:szCs w:val="22"/>
        </w:rPr>
        <w:t>Asimismo, se recibieron transferencias</w:t>
      </w:r>
      <w:r w:rsidR="00E84838">
        <w:rPr>
          <w:rFonts w:ascii="Arial" w:hAnsi="Arial" w:cs="Arial"/>
          <w:sz w:val="22"/>
          <w:szCs w:val="22"/>
        </w:rPr>
        <w:t xml:space="preserve"> de </w:t>
      </w:r>
      <w:r w:rsidR="007758D0">
        <w:rPr>
          <w:rFonts w:ascii="Arial" w:hAnsi="Arial" w:cs="Arial"/>
          <w:sz w:val="22"/>
          <w:szCs w:val="22"/>
        </w:rPr>
        <w:t xml:space="preserve">archivos públicos </w:t>
      </w:r>
      <w:r w:rsidR="00E84838">
        <w:rPr>
          <w:rFonts w:ascii="Arial" w:hAnsi="Arial" w:cs="Arial"/>
          <w:sz w:val="22"/>
          <w:szCs w:val="22"/>
        </w:rPr>
        <w:t>tales</w:t>
      </w:r>
      <w:r w:rsidR="002912B3">
        <w:rPr>
          <w:rFonts w:ascii="Arial" w:hAnsi="Arial" w:cs="Arial"/>
          <w:sz w:val="22"/>
          <w:szCs w:val="22"/>
        </w:rPr>
        <w:t xml:space="preserve"> como, </w:t>
      </w:r>
      <w:r w:rsidR="001C5F6E" w:rsidRPr="001C5F6E">
        <w:rPr>
          <w:rFonts w:ascii="Arial" w:hAnsi="Arial" w:cs="Arial"/>
          <w:sz w:val="22"/>
          <w:szCs w:val="22"/>
        </w:rPr>
        <w:t>Comisión Nacional de Prevención de Riesgos y Atención de Emergencias</w:t>
      </w:r>
      <w:r w:rsidR="001C5F6E">
        <w:rPr>
          <w:rFonts w:ascii="Arial" w:hAnsi="Arial" w:cs="Arial"/>
          <w:sz w:val="22"/>
          <w:szCs w:val="22"/>
        </w:rPr>
        <w:t>,</w:t>
      </w:r>
      <w:r w:rsidR="005E256D">
        <w:rPr>
          <w:rFonts w:ascii="Arial" w:hAnsi="Arial" w:cs="Arial"/>
          <w:sz w:val="22"/>
          <w:szCs w:val="22"/>
        </w:rPr>
        <w:t xml:space="preserve"> Municipalidad</w:t>
      </w:r>
      <w:r w:rsidR="00CC1575">
        <w:rPr>
          <w:rFonts w:ascii="Arial" w:hAnsi="Arial" w:cs="Arial"/>
          <w:sz w:val="22"/>
          <w:szCs w:val="22"/>
        </w:rPr>
        <w:t>es</w:t>
      </w:r>
      <w:r w:rsidR="005E256D">
        <w:rPr>
          <w:rFonts w:ascii="Arial" w:hAnsi="Arial" w:cs="Arial"/>
          <w:sz w:val="22"/>
          <w:szCs w:val="22"/>
        </w:rPr>
        <w:t xml:space="preserve"> de Grecia, </w:t>
      </w:r>
      <w:r w:rsidR="00CC1575">
        <w:rPr>
          <w:rFonts w:ascii="Arial" w:hAnsi="Arial" w:cs="Arial"/>
          <w:sz w:val="22"/>
          <w:szCs w:val="22"/>
        </w:rPr>
        <w:t xml:space="preserve">Tilarán, Pérez Zeledón, Parrita, San </w:t>
      </w:r>
      <w:r w:rsidR="00686D7F">
        <w:rPr>
          <w:rFonts w:ascii="Arial" w:hAnsi="Arial" w:cs="Arial"/>
          <w:sz w:val="22"/>
          <w:szCs w:val="22"/>
        </w:rPr>
        <w:t>José y Cartago,</w:t>
      </w:r>
      <w:r w:rsidR="00CC1575">
        <w:rPr>
          <w:rFonts w:ascii="Arial" w:hAnsi="Arial" w:cs="Arial"/>
          <w:sz w:val="22"/>
          <w:szCs w:val="22"/>
        </w:rPr>
        <w:t xml:space="preserve"> </w:t>
      </w:r>
      <w:r w:rsidR="005E256D">
        <w:rPr>
          <w:rFonts w:ascii="Arial" w:hAnsi="Arial" w:cs="Arial"/>
          <w:sz w:val="22"/>
          <w:szCs w:val="22"/>
        </w:rPr>
        <w:t>Recope, Universidad Técnica Nacional, Junta de Protección Social, Poder Judicial, Corbana, INA, Editorial Costa Rica,</w:t>
      </w:r>
      <w:r w:rsidR="00686D7F">
        <w:rPr>
          <w:rFonts w:ascii="Arial" w:hAnsi="Arial" w:cs="Arial"/>
          <w:sz w:val="22"/>
          <w:szCs w:val="22"/>
        </w:rPr>
        <w:t xml:space="preserve"> </w:t>
      </w:r>
      <w:r w:rsidR="005E256D">
        <w:rPr>
          <w:rFonts w:ascii="Arial" w:hAnsi="Arial" w:cs="Arial"/>
          <w:sz w:val="22"/>
          <w:szCs w:val="22"/>
        </w:rPr>
        <w:t>SINART, Instituto de Alajuela</w:t>
      </w:r>
      <w:r w:rsidR="001C5F6E">
        <w:rPr>
          <w:rFonts w:ascii="Arial" w:hAnsi="Arial" w:cs="Arial"/>
          <w:sz w:val="22"/>
          <w:szCs w:val="22"/>
        </w:rPr>
        <w:t>;</w:t>
      </w:r>
      <w:r w:rsidR="00E84838">
        <w:rPr>
          <w:rFonts w:ascii="Arial" w:hAnsi="Arial" w:cs="Arial"/>
          <w:sz w:val="22"/>
          <w:szCs w:val="22"/>
        </w:rPr>
        <w:t xml:space="preserve"> </w:t>
      </w:r>
      <w:r w:rsidR="00D34B27" w:rsidRPr="004917CE">
        <w:rPr>
          <w:rFonts w:ascii="Arial" w:hAnsi="Arial" w:cs="Arial"/>
          <w:sz w:val="22"/>
          <w:szCs w:val="22"/>
        </w:rPr>
        <w:t>donaciones de documentos, entre las que</w:t>
      </w:r>
      <w:r w:rsidR="0067710E">
        <w:rPr>
          <w:rFonts w:ascii="Arial" w:hAnsi="Arial" w:cs="Arial"/>
          <w:sz w:val="22"/>
          <w:szCs w:val="22"/>
        </w:rPr>
        <w:t xml:space="preserve"> destacan afiches y fotografías.</w:t>
      </w:r>
      <w:r w:rsidR="00D34B27" w:rsidRPr="004917CE">
        <w:rPr>
          <w:rFonts w:ascii="Arial" w:hAnsi="Arial" w:cs="Arial"/>
          <w:sz w:val="22"/>
          <w:szCs w:val="22"/>
        </w:rPr>
        <w:t xml:space="preserve"> </w:t>
      </w:r>
      <w:r w:rsidR="0067710E">
        <w:rPr>
          <w:rFonts w:ascii="Arial" w:hAnsi="Arial" w:cs="Arial"/>
          <w:sz w:val="22"/>
          <w:szCs w:val="22"/>
        </w:rPr>
        <w:t>S</w:t>
      </w:r>
      <w:r w:rsidR="00E84838">
        <w:rPr>
          <w:rFonts w:ascii="Arial" w:hAnsi="Arial" w:cs="Arial"/>
          <w:sz w:val="22"/>
          <w:szCs w:val="22"/>
        </w:rPr>
        <w:t xml:space="preserve">e </w:t>
      </w:r>
      <w:r w:rsidR="00843EE5">
        <w:rPr>
          <w:rFonts w:ascii="Arial" w:hAnsi="Arial" w:cs="Arial"/>
          <w:sz w:val="22"/>
          <w:szCs w:val="22"/>
        </w:rPr>
        <w:t>continuó</w:t>
      </w:r>
      <w:r w:rsidR="002912B3">
        <w:rPr>
          <w:rFonts w:ascii="Arial" w:hAnsi="Arial" w:cs="Arial"/>
          <w:sz w:val="22"/>
          <w:szCs w:val="22"/>
        </w:rPr>
        <w:t xml:space="preserve"> con el trámite de donación de</w:t>
      </w:r>
      <w:r w:rsidR="0067710E">
        <w:rPr>
          <w:rFonts w:ascii="Arial" w:hAnsi="Arial" w:cs="Arial"/>
          <w:sz w:val="22"/>
          <w:szCs w:val="22"/>
        </w:rPr>
        <w:t xml:space="preserve"> archivos privados de </w:t>
      </w:r>
      <w:r w:rsidR="002912B3">
        <w:rPr>
          <w:rFonts w:ascii="Arial" w:hAnsi="Arial" w:cs="Arial"/>
          <w:sz w:val="22"/>
          <w:szCs w:val="22"/>
        </w:rPr>
        <w:t xml:space="preserve"> </w:t>
      </w:r>
      <w:r w:rsidR="0067710E">
        <w:rPr>
          <w:rFonts w:ascii="Arial" w:hAnsi="Arial" w:cs="Arial"/>
          <w:sz w:val="22"/>
          <w:szCs w:val="22"/>
        </w:rPr>
        <w:t xml:space="preserve">Alberto Cañas Escalante, </w:t>
      </w:r>
      <w:r w:rsidR="002912B3" w:rsidRPr="004917CE">
        <w:rPr>
          <w:rFonts w:ascii="Arial" w:hAnsi="Arial" w:cs="Arial"/>
          <w:sz w:val="22"/>
          <w:szCs w:val="22"/>
        </w:rPr>
        <w:t xml:space="preserve"> Luis Alberto Monge Álvarez</w:t>
      </w:r>
      <w:r w:rsidR="00686D7F">
        <w:rPr>
          <w:rFonts w:ascii="Arial" w:hAnsi="Arial" w:cs="Arial"/>
          <w:sz w:val="22"/>
          <w:szCs w:val="22"/>
        </w:rPr>
        <w:t>;</w:t>
      </w:r>
      <w:r w:rsidR="005E256D">
        <w:rPr>
          <w:rFonts w:ascii="Arial" w:hAnsi="Arial" w:cs="Arial"/>
          <w:sz w:val="22"/>
          <w:szCs w:val="22"/>
        </w:rPr>
        <w:t xml:space="preserve"> colección de mapas </w:t>
      </w:r>
      <w:r w:rsidR="00686D7F">
        <w:rPr>
          <w:rFonts w:ascii="Arial" w:hAnsi="Arial" w:cs="Arial"/>
          <w:sz w:val="22"/>
          <w:szCs w:val="22"/>
        </w:rPr>
        <w:t xml:space="preserve">de </w:t>
      </w:r>
      <w:r w:rsidR="00843EE5">
        <w:rPr>
          <w:rFonts w:ascii="Arial" w:hAnsi="Arial" w:cs="Arial"/>
          <w:sz w:val="22"/>
          <w:szCs w:val="22"/>
        </w:rPr>
        <w:t>Alfredo Villalobos</w:t>
      </w:r>
      <w:r w:rsidR="00686D7F">
        <w:rPr>
          <w:rFonts w:ascii="Arial" w:hAnsi="Arial" w:cs="Arial"/>
          <w:sz w:val="22"/>
          <w:szCs w:val="22"/>
        </w:rPr>
        <w:t xml:space="preserve"> Quirós;</w:t>
      </w:r>
      <w:r w:rsidR="00843EE5">
        <w:rPr>
          <w:rFonts w:ascii="Arial" w:hAnsi="Arial" w:cs="Arial"/>
          <w:sz w:val="22"/>
          <w:szCs w:val="22"/>
        </w:rPr>
        <w:t xml:space="preserve"> Rodrigo Fournier,</w:t>
      </w:r>
      <w:r w:rsidR="00686D7F">
        <w:rPr>
          <w:rFonts w:ascii="Arial" w:hAnsi="Arial" w:cs="Arial"/>
          <w:sz w:val="22"/>
          <w:szCs w:val="22"/>
        </w:rPr>
        <w:t xml:space="preserve"> </w:t>
      </w:r>
      <w:r w:rsidR="00843EE5">
        <w:rPr>
          <w:rFonts w:ascii="Arial" w:hAnsi="Arial" w:cs="Arial"/>
          <w:sz w:val="22"/>
          <w:szCs w:val="22"/>
        </w:rPr>
        <w:t>Fernando Soto Harrison</w:t>
      </w:r>
      <w:r w:rsidR="00686D7F">
        <w:rPr>
          <w:rFonts w:ascii="Arial" w:hAnsi="Arial" w:cs="Arial"/>
          <w:sz w:val="22"/>
          <w:szCs w:val="22"/>
        </w:rPr>
        <w:t>,</w:t>
      </w:r>
      <w:r w:rsidR="00843EE5">
        <w:rPr>
          <w:rFonts w:ascii="Arial" w:hAnsi="Arial" w:cs="Arial"/>
          <w:sz w:val="22"/>
          <w:szCs w:val="22"/>
        </w:rPr>
        <w:t xml:space="preserve"> Carlos Luis Sáenz</w:t>
      </w:r>
      <w:r w:rsidR="00686D7F">
        <w:rPr>
          <w:rFonts w:ascii="Arial" w:hAnsi="Arial" w:cs="Arial"/>
          <w:sz w:val="22"/>
          <w:szCs w:val="22"/>
        </w:rPr>
        <w:t>, entre otros</w:t>
      </w:r>
      <w:r w:rsidR="00843EE5">
        <w:rPr>
          <w:rFonts w:ascii="Arial" w:hAnsi="Arial" w:cs="Arial"/>
          <w:sz w:val="22"/>
          <w:szCs w:val="22"/>
        </w:rPr>
        <w:t xml:space="preserve">. </w:t>
      </w:r>
    </w:p>
    <w:p w14:paraId="09DD7DAD" w14:textId="77777777" w:rsidR="00843EE5" w:rsidRPr="004917CE" w:rsidRDefault="00843EE5" w:rsidP="00E84838">
      <w:pPr>
        <w:jc w:val="both"/>
        <w:rPr>
          <w:rFonts w:ascii="Arial" w:hAnsi="Arial" w:cs="Arial"/>
          <w:b/>
          <w:sz w:val="22"/>
          <w:szCs w:val="22"/>
        </w:rPr>
      </w:pPr>
    </w:p>
    <w:p w14:paraId="1A46CC76" w14:textId="60100827" w:rsidR="002E7F48" w:rsidRPr="004917CE" w:rsidRDefault="002E7F48" w:rsidP="00B83F36">
      <w:pPr>
        <w:rPr>
          <w:rFonts w:ascii="Arial" w:hAnsi="Arial" w:cs="Arial"/>
          <w:b/>
          <w:sz w:val="22"/>
          <w:szCs w:val="22"/>
        </w:rPr>
      </w:pPr>
      <w:r w:rsidRPr="004917CE">
        <w:rPr>
          <w:rFonts w:ascii="Arial" w:hAnsi="Arial" w:cs="Arial"/>
          <w:b/>
          <w:sz w:val="22"/>
          <w:szCs w:val="22"/>
        </w:rPr>
        <w:t>Cooperación Internacional</w:t>
      </w:r>
    </w:p>
    <w:p w14:paraId="6D75B00B" w14:textId="77777777" w:rsidR="00846993" w:rsidRPr="004917CE" w:rsidRDefault="00846993" w:rsidP="001511FF">
      <w:pPr>
        <w:jc w:val="both"/>
        <w:rPr>
          <w:rFonts w:ascii="Arial" w:hAnsi="Arial" w:cs="Arial"/>
          <w:sz w:val="22"/>
          <w:szCs w:val="22"/>
        </w:rPr>
      </w:pPr>
    </w:p>
    <w:p w14:paraId="4AF5CD1F" w14:textId="6BF5BD96" w:rsidR="009B442A" w:rsidRPr="004917CE" w:rsidRDefault="009B442A" w:rsidP="009B442A">
      <w:pPr>
        <w:jc w:val="both"/>
        <w:rPr>
          <w:rFonts w:ascii="Arial" w:hAnsi="Arial" w:cs="Arial"/>
          <w:sz w:val="22"/>
          <w:szCs w:val="22"/>
        </w:rPr>
      </w:pPr>
      <w:r w:rsidRPr="004917CE">
        <w:rPr>
          <w:rFonts w:ascii="Arial" w:hAnsi="Arial" w:cs="Arial"/>
          <w:sz w:val="22"/>
          <w:szCs w:val="22"/>
        </w:rPr>
        <w:t>Mediante la cooperación del Programa Ibera</w:t>
      </w:r>
      <w:r w:rsidR="00B41B69" w:rsidRPr="004917CE">
        <w:rPr>
          <w:rFonts w:ascii="Arial" w:hAnsi="Arial" w:cs="Arial"/>
          <w:sz w:val="22"/>
          <w:szCs w:val="22"/>
        </w:rPr>
        <w:t>r</w:t>
      </w:r>
      <w:r w:rsidRPr="004917CE">
        <w:rPr>
          <w:rFonts w:ascii="Arial" w:hAnsi="Arial" w:cs="Arial"/>
          <w:sz w:val="22"/>
          <w:szCs w:val="22"/>
        </w:rPr>
        <w:t xml:space="preserve">chivos-ADAI, se logró la ejecución de </w:t>
      </w:r>
      <w:r w:rsidR="00EE4E2C" w:rsidRPr="004917CE">
        <w:rPr>
          <w:rFonts w:ascii="Arial" w:hAnsi="Arial" w:cs="Arial"/>
          <w:sz w:val="22"/>
          <w:szCs w:val="22"/>
        </w:rPr>
        <w:t xml:space="preserve"> dos </w:t>
      </w:r>
      <w:r w:rsidRPr="004917CE">
        <w:rPr>
          <w:rFonts w:ascii="Arial" w:hAnsi="Arial" w:cs="Arial"/>
          <w:sz w:val="22"/>
          <w:szCs w:val="22"/>
        </w:rPr>
        <w:t>proyectos por un monto total de €</w:t>
      </w:r>
      <w:r w:rsidR="00EE4E2C" w:rsidRPr="004917CE">
        <w:rPr>
          <w:rFonts w:ascii="Arial" w:hAnsi="Arial" w:cs="Arial"/>
          <w:sz w:val="22"/>
          <w:szCs w:val="22"/>
        </w:rPr>
        <w:t>9</w:t>
      </w:r>
      <w:r w:rsidRPr="004917CE">
        <w:rPr>
          <w:rFonts w:ascii="Arial" w:hAnsi="Arial" w:cs="Arial"/>
          <w:sz w:val="22"/>
          <w:szCs w:val="22"/>
        </w:rPr>
        <w:t>.000 (¢</w:t>
      </w:r>
      <w:r w:rsidR="00B93F18" w:rsidRPr="004917CE">
        <w:rPr>
          <w:rFonts w:ascii="Arial" w:hAnsi="Arial" w:cs="Arial"/>
          <w:sz w:val="22"/>
          <w:szCs w:val="22"/>
        </w:rPr>
        <w:t>5.</w:t>
      </w:r>
      <w:r w:rsidR="00B4466B">
        <w:rPr>
          <w:rFonts w:ascii="Arial" w:hAnsi="Arial" w:cs="Arial"/>
          <w:sz w:val="22"/>
          <w:szCs w:val="22"/>
        </w:rPr>
        <w:t>021.246.50</w:t>
      </w:r>
      <w:r w:rsidRPr="004917CE">
        <w:rPr>
          <w:rFonts w:ascii="Arial" w:hAnsi="Arial" w:cs="Arial"/>
          <w:sz w:val="22"/>
          <w:szCs w:val="22"/>
        </w:rPr>
        <w:t xml:space="preserve">) para </w:t>
      </w:r>
      <w:r w:rsidR="00EE4E2C" w:rsidRPr="004917CE">
        <w:rPr>
          <w:rFonts w:ascii="Arial" w:hAnsi="Arial" w:cs="Arial"/>
          <w:sz w:val="22"/>
          <w:szCs w:val="22"/>
        </w:rPr>
        <w:t>“Cuantificación en metros lineales y definición de fechas extremas de series documentales declaradas de valor científico-cultural por la Comisión de Selección y Eliminación de Documentos, CNSED de 1991 a 2007 (2ª fase)” y “Revisar, ordenar y describir los expedientes de índices notariales del periodo 2013-2015”</w:t>
      </w:r>
    </w:p>
    <w:p w14:paraId="0BFB21DD" w14:textId="77777777" w:rsidR="00650A1A" w:rsidRPr="004917CE" w:rsidRDefault="00650A1A" w:rsidP="00B83F36">
      <w:pPr>
        <w:jc w:val="both"/>
        <w:rPr>
          <w:rFonts w:ascii="Arial" w:hAnsi="Arial" w:cs="Arial"/>
          <w:sz w:val="22"/>
          <w:szCs w:val="22"/>
        </w:rPr>
      </w:pPr>
    </w:p>
    <w:p w14:paraId="6FC6972E" w14:textId="36850C0B" w:rsidR="00B853C1" w:rsidRDefault="001C5F6E" w:rsidP="00B83F36">
      <w:pPr>
        <w:rPr>
          <w:rFonts w:ascii="Arial" w:hAnsi="Arial" w:cs="Arial"/>
          <w:b/>
          <w:sz w:val="22"/>
          <w:szCs w:val="22"/>
        </w:rPr>
      </w:pPr>
      <w:r>
        <w:rPr>
          <w:rFonts w:ascii="Arial" w:hAnsi="Arial" w:cs="Arial"/>
          <w:b/>
          <w:sz w:val="22"/>
          <w:szCs w:val="22"/>
        </w:rPr>
        <w:t>Logros Administrativos</w:t>
      </w:r>
    </w:p>
    <w:p w14:paraId="499D66FE" w14:textId="77777777" w:rsidR="001C5F6E" w:rsidRDefault="001C5F6E" w:rsidP="00B83F36">
      <w:pPr>
        <w:rPr>
          <w:rFonts w:ascii="Arial" w:hAnsi="Arial" w:cs="Arial"/>
          <w:b/>
          <w:sz w:val="22"/>
          <w:szCs w:val="22"/>
        </w:rPr>
      </w:pPr>
    </w:p>
    <w:p w14:paraId="1BAF49B2" w14:textId="6A7F0024" w:rsidR="0065209E" w:rsidRPr="004917CE" w:rsidRDefault="005905FE" w:rsidP="0038189A">
      <w:pPr>
        <w:jc w:val="both"/>
        <w:rPr>
          <w:rFonts w:ascii="Arial" w:hAnsi="Arial" w:cs="Arial"/>
          <w:sz w:val="22"/>
          <w:szCs w:val="22"/>
        </w:rPr>
      </w:pPr>
      <w:r w:rsidRPr="00703F94">
        <w:rPr>
          <w:rFonts w:ascii="Arial" w:hAnsi="Arial" w:cs="Arial"/>
          <w:sz w:val="22"/>
          <w:szCs w:val="22"/>
        </w:rPr>
        <w:t xml:space="preserve">Durante el período el Archivo Nacional obtuvo una excelente evaluación en el Índice de Gestión Institucional (IGI) de la Contraloría General de la República </w:t>
      </w:r>
      <w:r w:rsidR="00703F94" w:rsidRPr="00703F94">
        <w:rPr>
          <w:rFonts w:ascii="Arial" w:hAnsi="Arial" w:cs="Arial"/>
          <w:sz w:val="22"/>
          <w:szCs w:val="22"/>
        </w:rPr>
        <w:t>correspondiente a 2015, ubicándose como la institución mejor evaluada del sector cultura. Asimismo obtuvo el cuarto lugar a nivel nacional en el Índice de Transparencia del Sector Público de la Defensoría de los Habitantes. Asimismo logr</w:t>
      </w:r>
      <w:r w:rsidR="00AB088D">
        <w:rPr>
          <w:rFonts w:ascii="Arial" w:hAnsi="Arial" w:cs="Arial"/>
          <w:sz w:val="22"/>
          <w:szCs w:val="22"/>
        </w:rPr>
        <w:t>ó</w:t>
      </w:r>
      <w:r w:rsidR="00703F94" w:rsidRPr="00703F94">
        <w:rPr>
          <w:rFonts w:ascii="Arial" w:hAnsi="Arial" w:cs="Arial"/>
          <w:sz w:val="22"/>
          <w:szCs w:val="22"/>
        </w:rPr>
        <w:t xml:space="preserve"> la descripción y actualización de 52 procedimientos y la actualización</w:t>
      </w:r>
      <w:r w:rsidR="00AB088D">
        <w:rPr>
          <w:rFonts w:ascii="Arial" w:hAnsi="Arial" w:cs="Arial"/>
          <w:sz w:val="22"/>
          <w:szCs w:val="22"/>
        </w:rPr>
        <w:t xml:space="preserve"> del Manual Institucional de Procesos y de </w:t>
      </w:r>
      <w:r w:rsidR="00703F94" w:rsidRPr="00703F94">
        <w:rPr>
          <w:rFonts w:ascii="Arial" w:hAnsi="Arial" w:cs="Arial"/>
          <w:sz w:val="22"/>
          <w:szCs w:val="22"/>
        </w:rPr>
        <w:t>la descripción de funciones de 126 cargos institucionales.</w:t>
      </w:r>
    </w:p>
    <w:p w14:paraId="79FB2A7A" w14:textId="77777777" w:rsidR="00F20FEE" w:rsidRPr="004917CE" w:rsidRDefault="00F20FEE" w:rsidP="00B83F36">
      <w:pPr>
        <w:pStyle w:val="Ttulo1"/>
        <w:rPr>
          <w:rFonts w:cs="Arial"/>
          <w:b w:val="0"/>
          <w:sz w:val="22"/>
          <w:szCs w:val="22"/>
          <w:lang w:val="es-CR"/>
        </w:rPr>
      </w:pPr>
    </w:p>
    <w:p w14:paraId="48344294" w14:textId="341D7344" w:rsidR="002E7F48" w:rsidRPr="009E626B" w:rsidRDefault="002E7F48" w:rsidP="00B83F36">
      <w:pPr>
        <w:pStyle w:val="Ttulo1"/>
        <w:numPr>
          <w:ilvl w:val="0"/>
          <w:numId w:val="9"/>
        </w:numPr>
        <w:rPr>
          <w:rFonts w:cs="Arial"/>
          <w:sz w:val="22"/>
          <w:szCs w:val="22"/>
        </w:rPr>
      </w:pPr>
      <w:r w:rsidRPr="009E626B">
        <w:rPr>
          <w:rFonts w:cs="Arial"/>
          <w:sz w:val="22"/>
          <w:szCs w:val="22"/>
        </w:rPr>
        <w:t>Problemas y limitaciones del período</w:t>
      </w:r>
    </w:p>
    <w:p w14:paraId="17EB0AE6" w14:textId="77777777" w:rsidR="00F62418" w:rsidRPr="004917CE" w:rsidRDefault="00F62418" w:rsidP="00B83F36">
      <w:pPr>
        <w:rPr>
          <w:rFonts w:ascii="Arial" w:hAnsi="Arial" w:cs="Arial"/>
          <w:sz w:val="22"/>
          <w:szCs w:val="22"/>
          <w:highlight w:val="yellow"/>
        </w:rPr>
      </w:pPr>
    </w:p>
    <w:p w14:paraId="2700313E" w14:textId="0AB52144" w:rsidR="009E626B" w:rsidRDefault="009E626B" w:rsidP="009E626B">
      <w:pPr>
        <w:jc w:val="both"/>
        <w:rPr>
          <w:rFonts w:ascii="Arial" w:hAnsi="Arial" w:cs="Arial"/>
          <w:sz w:val="22"/>
          <w:szCs w:val="22"/>
          <w:lang w:val="es-ES"/>
        </w:rPr>
      </w:pPr>
      <w:r w:rsidRPr="00E443FA">
        <w:rPr>
          <w:rFonts w:ascii="Arial" w:hAnsi="Arial" w:cs="Arial"/>
          <w:sz w:val="22"/>
          <w:szCs w:val="22"/>
          <w:lang w:val="es-ES"/>
        </w:rPr>
        <w:t xml:space="preserve">El principal problema que enfrenta el Archivo Nacional </w:t>
      </w:r>
      <w:r>
        <w:rPr>
          <w:rFonts w:ascii="Arial" w:hAnsi="Arial" w:cs="Arial"/>
          <w:sz w:val="22"/>
          <w:szCs w:val="22"/>
          <w:lang w:val="es-ES"/>
        </w:rPr>
        <w:t>es</w:t>
      </w:r>
      <w:r w:rsidR="001C5F6E">
        <w:rPr>
          <w:rFonts w:ascii="Arial" w:hAnsi="Arial" w:cs="Arial"/>
          <w:sz w:val="22"/>
          <w:szCs w:val="22"/>
          <w:lang w:val="es-ES"/>
        </w:rPr>
        <w:t xml:space="preserve"> la restricción impuesta para la utilizació</w:t>
      </w:r>
      <w:r w:rsidR="00AB088D">
        <w:rPr>
          <w:rFonts w:ascii="Arial" w:hAnsi="Arial" w:cs="Arial"/>
          <w:sz w:val="22"/>
          <w:szCs w:val="22"/>
          <w:lang w:val="es-ES"/>
        </w:rPr>
        <w:t>n de plazas que quedan vacantes y</w:t>
      </w:r>
      <w:r>
        <w:rPr>
          <w:rFonts w:ascii="Arial" w:hAnsi="Arial" w:cs="Arial"/>
          <w:sz w:val="22"/>
          <w:szCs w:val="22"/>
          <w:lang w:val="es-ES"/>
        </w:rPr>
        <w:t xml:space="preserve"> </w:t>
      </w:r>
      <w:r w:rsidRPr="00E443FA">
        <w:rPr>
          <w:rFonts w:ascii="Arial" w:hAnsi="Arial" w:cs="Arial"/>
          <w:sz w:val="22"/>
          <w:szCs w:val="22"/>
          <w:lang w:val="es-ES"/>
        </w:rPr>
        <w:t>la imposibilidad de crear plazas nuevas</w:t>
      </w:r>
      <w:r>
        <w:rPr>
          <w:rFonts w:ascii="Arial" w:hAnsi="Arial" w:cs="Arial"/>
          <w:sz w:val="22"/>
          <w:szCs w:val="22"/>
          <w:lang w:val="es-ES"/>
        </w:rPr>
        <w:t xml:space="preserve"> </w:t>
      </w:r>
      <w:r w:rsidRPr="000B4C81">
        <w:rPr>
          <w:rFonts w:ascii="Arial" w:hAnsi="Arial" w:cs="Arial"/>
          <w:sz w:val="22"/>
          <w:szCs w:val="22"/>
        </w:rPr>
        <w:t>para atender las necesidades</w:t>
      </w:r>
      <w:r>
        <w:rPr>
          <w:rFonts w:ascii="Arial" w:hAnsi="Arial" w:cs="Arial"/>
          <w:sz w:val="22"/>
          <w:szCs w:val="22"/>
        </w:rPr>
        <w:t xml:space="preserve"> de la institución</w:t>
      </w:r>
      <w:r w:rsidRPr="00E443FA">
        <w:rPr>
          <w:rFonts w:ascii="Arial" w:hAnsi="Arial" w:cs="Arial"/>
          <w:sz w:val="22"/>
          <w:szCs w:val="22"/>
          <w:lang w:val="es-ES"/>
        </w:rPr>
        <w:t>. Esta situación genera falta de recurso humano en las diferentes dependencias</w:t>
      </w:r>
      <w:r w:rsidR="001C5F6E">
        <w:rPr>
          <w:rFonts w:ascii="Arial" w:hAnsi="Arial" w:cs="Arial"/>
          <w:sz w:val="22"/>
          <w:szCs w:val="22"/>
          <w:lang w:val="es-ES"/>
        </w:rPr>
        <w:t xml:space="preserve"> lo cual dificulta </w:t>
      </w:r>
      <w:r w:rsidRPr="00E443FA">
        <w:rPr>
          <w:rFonts w:ascii="Arial" w:hAnsi="Arial" w:cs="Arial"/>
          <w:sz w:val="22"/>
          <w:szCs w:val="22"/>
          <w:lang w:val="es-ES"/>
        </w:rPr>
        <w:t xml:space="preserve">asumir </w:t>
      </w:r>
      <w:r w:rsidR="001C5F6E">
        <w:rPr>
          <w:rFonts w:ascii="Arial" w:hAnsi="Arial" w:cs="Arial"/>
          <w:sz w:val="22"/>
          <w:szCs w:val="22"/>
          <w:lang w:val="es-ES"/>
        </w:rPr>
        <w:t>sus</w:t>
      </w:r>
      <w:r w:rsidRPr="00E443FA">
        <w:rPr>
          <w:rFonts w:ascii="Arial" w:hAnsi="Arial" w:cs="Arial"/>
          <w:sz w:val="22"/>
          <w:szCs w:val="22"/>
          <w:lang w:val="es-ES"/>
        </w:rPr>
        <w:t xml:space="preserve"> competencias y una mejor distribución de sus funciones.</w:t>
      </w:r>
    </w:p>
    <w:p w14:paraId="61C9DFAE" w14:textId="77777777" w:rsidR="00AB088D" w:rsidRPr="00E443FA" w:rsidRDefault="00AB088D" w:rsidP="009E626B">
      <w:pPr>
        <w:jc w:val="both"/>
        <w:rPr>
          <w:rFonts w:ascii="Arial" w:hAnsi="Arial" w:cs="Arial"/>
          <w:sz w:val="22"/>
          <w:szCs w:val="22"/>
          <w:lang w:val="es-ES"/>
        </w:rPr>
      </w:pPr>
    </w:p>
    <w:p w14:paraId="1962932A" w14:textId="77777777" w:rsidR="000B4C81" w:rsidRPr="000B4C81" w:rsidRDefault="000B4C81" w:rsidP="00B83F36">
      <w:pPr>
        <w:rPr>
          <w:rFonts w:ascii="Arial" w:hAnsi="Arial" w:cs="Arial"/>
          <w:sz w:val="22"/>
          <w:szCs w:val="22"/>
        </w:rPr>
      </w:pPr>
    </w:p>
    <w:p w14:paraId="16BD34C6" w14:textId="383E7DE6" w:rsidR="002E7F48" w:rsidRPr="004917CE" w:rsidRDefault="002E7F48" w:rsidP="00B83F36">
      <w:pPr>
        <w:pStyle w:val="Ttulo1"/>
        <w:numPr>
          <w:ilvl w:val="0"/>
          <w:numId w:val="9"/>
        </w:numPr>
        <w:rPr>
          <w:rFonts w:cs="Arial"/>
          <w:sz w:val="22"/>
          <w:szCs w:val="22"/>
        </w:rPr>
      </w:pPr>
      <w:r w:rsidRPr="004917CE">
        <w:rPr>
          <w:rFonts w:cs="Arial"/>
          <w:sz w:val="22"/>
          <w:szCs w:val="22"/>
        </w:rPr>
        <w:t>Costos financieros y origen del financiamiento</w:t>
      </w:r>
    </w:p>
    <w:p w14:paraId="739E4CFE" w14:textId="77777777" w:rsidR="00C11090" w:rsidRPr="004917CE" w:rsidRDefault="00C11090" w:rsidP="00B83F36">
      <w:pPr>
        <w:rPr>
          <w:rFonts w:ascii="Arial" w:hAnsi="Arial" w:cs="Arial"/>
          <w:sz w:val="22"/>
          <w:szCs w:val="22"/>
        </w:rPr>
      </w:pPr>
    </w:p>
    <w:p w14:paraId="28DCEC4D" w14:textId="7AFAFEBF" w:rsidR="003970E4" w:rsidRPr="004917CE" w:rsidRDefault="003970E4" w:rsidP="003970E4">
      <w:pPr>
        <w:jc w:val="both"/>
        <w:rPr>
          <w:rFonts w:ascii="Arial" w:hAnsi="Arial" w:cs="Arial"/>
          <w:sz w:val="22"/>
          <w:szCs w:val="22"/>
        </w:rPr>
      </w:pPr>
      <w:r w:rsidRPr="004917CE">
        <w:rPr>
          <w:rFonts w:ascii="Arial" w:hAnsi="Arial" w:cs="Arial"/>
          <w:sz w:val="22"/>
          <w:szCs w:val="22"/>
        </w:rPr>
        <w:lastRenderedPageBreak/>
        <w:t>Para el  cumplimiento de las metas y competencias se invirtieron ¢2.</w:t>
      </w:r>
      <w:r w:rsidR="00B93F18" w:rsidRPr="004917CE">
        <w:rPr>
          <w:rFonts w:ascii="Arial" w:hAnsi="Arial" w:cs="Arial"/>
          <w:sz w:val="22"/>
          <w:szCs w:val="22"/>
        </w:rPr>
        <w:t>565</w:t>
      </w:r>
      <w:r w:rsidRPr="004917CE">
        <w:rPr>
          <w:rFonts w:ascii="Arial" w:hAnsi="Arial" w:cs="Arial"/>
          <w:sz w:val="22"/>
          <w:szCs w:val="22"/>
        </w:rPr>
        <w:t>,</w:t>
      </w:r>
      <w:r w:rsidR="00B93F18" w:rsidRPr="004917CE">
        <w:rPr>
          <w:rFonts w:ascii="Arial" w:hAnsi="Arial" w:cs="Arial"/>
          <w:sz w:val="22"/>
          <w:szCs w:val="22"/>
        </w:rPr>
        <w:t>50</w:t>
      </w:r>
      <w:r w:rsidRPr="004917CE">
        <w:rPr>
          <w:rFonts w:ascii="Arial" w:hAnsi="Arial" w:cs="Arial"/>
          <w:sz w:val="22"/>
          <w:szCs w:val="22"/>
        </w:rPr>
        <w:t xml:space="preserve"> millones, que provienen de la transferencia del Gobierno Central y los recursos propios de la Junta Administrativa del Archivo Nacional. </w:t>
      </w:r>
    </w:p>
    <w:p w14:paraId="010236CB" w14:textId="77777777" w:rsidR="00D20538" w:rsidRPr="004917CE" w:rsidRDefault="00292334" w:rsidP="00B83F36">
      <w:pPr>
        <w:rPr>
          <w:rFonts w:ascii="Arial" w:hAnsi="Arial" w:cs="Arial"/>
          <w:sz w:val="22"/>
          <w:szCs w:val="22"/>
        </w:rPr>
      </w:pPr>
      <w:r w:rsidRPr="004917CE">
        <w:rPr>
          <w:rFonts w:ascii="Arial" w:hAnsi="Arial" w:cs="Arial"/>
          <w:sz w:val="22"/>
          <w:szCs w:val="22"/>
        </w:rPr>
        <w:br w:type="page"/>
      </w:r>
    </w:p>
    <w:p w14:paraId="143F448D" w14:textId="77777777" w:rsidR="00D20538" w:rsidRDefault="00D20538" w:rsidP="00B83F36">
      <w:pPr>
        <w:rPr>
          <w:rFonts w:ascii="Arial" w:hAnsi="Arial" w:cs="Arial"/>
          <w:sz w:val="22"/>
          <w:szCs w:val="22"/>
        </w:rPr>
      </w:pPr>
    </w:p>
    <w:p w14:paraId="5A358F71" w14:textId="77777777" w:rsidR="00D20538" w:rsidRDefault="00D20538" w:rsidP="00B83F36">
      <w:pPr>
        <w:rPr>
          <w:rFonts w:ascii="Arial" w:hAnsi="Arial" w:cs="Arial"/>
          <w:sz w:val="22"/>
          <w:szCs w:val="22"/>
        </w:rPr>
      </w:pPr>
    </w:p>
    <w:p w14:paraId="53CCC10F" w14:textId="77777777" w:rsidR="00D20538" w:rsidRDefault="00D20538" w:rsidP="00B83F36">
      <w:pPr>
        <w:rPr>
          <w:rFonts w:ascii="Arial" w:hAnsi="Arial" w:cs="Arial"/>
          <w:sz w:val="22"/>
          <w:szCs w:val="22"/>
        </w:rPr>
      </w:pPr>
    </w:p>
    <w:p w14:paraId="71174293" w14:textId="77777777" w:rsidR="00D20538" w:rsidRDefault="00D20538" w:rsidP="00B83F36">
      <w:pPr>
        <w:rPr>
          <w:rFonts w:ascii="Arial" w:hAnsi="Arial" w:cs="Arial"/>
          <w:sz w:val="22"/>
          <w:szCs w:val="22"/>
        </w:rPr>
      </w:pPr>
    </w:p>
    <w:p w14:paraId="2461F159" w14:textId="77777777" w:rsidR="00D20538" w:rsidRDefault="00D20538" w:rsidP="00B83F36">
      <w:pPr>
        <w:rPr>
          <w:rFonts w:ascii="Arial" w:hAnsi="Arial" w:cs="Arial"/>
          <w:sz w:val="22"/>
          <w:szCs w:val="22"/>
        </w:rPr>
      </w:pPr>
    </w:p>
    <w:p w14:paraId="5C74A531" w14:textId="77777777" w:rsidR="00D20538" w:rsidRDefault="00D20538" w:rsidP="00B83F36">
      <w:pPr>
        <w:rPr>
          <w:rFonts w:ascii="Arial" w:hAnsi="Arial" w:cs="Arial"/>
          <w:sz w:val="22"/>
          <w:szCs w:val="22"/>
        </w:rPr>
      </w:pPr>
    </w:p>
    <w:p w14:paraId="6D71191D" w14:textId="77777777" w:rsidR="00F719A9" w:rsidRDefault="00F719A9" w:rsidP="00B83F36">
      <w:pPr>
        <w:rPr>
          <w:rFonts w:ascii="Arial" w:hAnsi="Arial" w:cs="Arial"/>
          <w:sz w:val="22"/>
          <w:szCs w:val="22"/>
        </w:rPr>
      </w:pPr>
    </w:p>
    <w:p w14:paraId="26DD65DF" w14:textId="77777777" w:rsidR="00F719A9" w:rsidRDefault="00F719A9" w:rsidP="00B83F36">
      <w:pPr>
        <w:rPr>
          <w:rFonts w:ascii="Arial" w:hAnsi="Arial" w:cs="Arial"/>
          <w:sz w:val="22"/>
          <w:szCs w:val="22"/>
        </w:rPr>
      </w:pPr>
    </w:p>
    <w:p w14:paraId="1699EAEA" w14:textId="77777777" w:rsidR="00F719A9" w:rsidRDefault="00F719A9" w:rsidP="00B83F36">
      <w:pPr>
        <w:rPr>
          <w:rFonts w:ascii="Arial" w:hAnsi="Arial" w:cs="Arial"/>
          <w:sz w:val="22"/>
          <w:szCs w:val="22"/>
        </w:rPr>
      </w:pPr>
    </w:p>
    <w:p w14:paraId="29D5D0C0" w14:textId="77777777" w:rsidR="00F719A9" w:rsidRDefault="00F719A9" w:rsidP="00B83F36">
      <w:pPr>
        <w:rPr>
          <w:rFonts w:ascii="Arial" w:hAnsi="Arial" w:cs="Arial"/>
          <w:sz w:val="22"/>
          <w:szCs w:val="22"/>
        </w:rPr>
      </w:pPr>
    </w:p>
    <w:p w14:paraId="0AB62301" w14:textId="77777777" w:rsidR="00F719A9" w:rsidRDefault="00F719A9" w:rsidP="00B83F36">
      <w:pPr>
        <w:rPr>
          <w:rFonts w:ascii="Arial" w:hAnsi="Arial" w:cs="Arial"/>
          <w:sz w:val="22"/>
          <w:szCs w:val="22"/>
        </w:rPr>
      </w:pPr>
    </w:p>
    <w:p w14:paraId="08699B42" w14:textId="77777777" w:rsidR="00F719A9" w:rsidRDefault="00F719A9" w:rsidP="00B83F36">
      <w:pPr>
        <w:rPr>
          <w:rFonts w:ascii="Arial" w:hAnsi="Arial" w:cs="Arial"/>
          <w:sz w:val="22"/>
          <w:szCs w:val="22"/>
        </w:rPr>
      </w:pPr>
    </w:p>
    <w:p w14:paraId="5637EBF7" w14:textId="77777777" w:rsidR="00D20538" w:rsidRDefault="00D20538" w:rsidP="00B83F36">
      <w:pPr>
        <w:rPr>
          <w:rFonts w:ascii="Arial" w:hAnsi="Arial" w:cs="Arial"/>
          <w:sz w:val="22"/>
          <w:szCs w:val="22"/>
        </w:rPr>
      </w:pPr>
    </w:p>
    <w:p w14:paraId="3A643501" w14:textId="437BCCEB" w:rsidR="00D20538" w:rsidRDefault="00D20538" w:rsidP="00B83F36">
      <w:pPr>
        <w:rPr>
          <w:rFonts w:ascii="Arial" w:hAnsi="Arial" w:cs="Arial"/>
          <w:sz w:val="22"/>
          <w:szCs w:val="22"/>
        </w:rPr>
      </w:pPr>
      <w:r>
        <w:rPr>
          <w:noProof/>
          <w:lang w:val="es-ES"/>
        </w:rPr>
        <mc:AlternateContent>
          <mc:Choice Requires="wps">
            <w:drawing>
              <wp:anchor distT="0" distB="0" distL="114300" distR="114300" simplePos="0" relativeHeight="251659264" behindDoc="0" locked="0" layoutInCell="1" allowOverlap="1" wp14:anchorId="7E7F0D41" wp14:editId="139F9DB0">
                <wp:simplePos x="0" y="0"/>
                <wp:positionH relativeFrom="column">
                  <wp:posOffset>330835</wp:posOffset>
                </wp:positionH>
                <wp:positionV relativeFrom="paragraph">
                  <wp:posOffset>33655</wp:posOffset>
                </wp:positionV>
                <wp:extent cx="182880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3BF92DF" w14:textId="6B2E17AB" w:rsidR="00292334" w:rsidRPr="00292334" w:rsidRDefault="00292334" w:rsidP="00292334">
                            <w:pP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292334">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Galería Fotográfica</w:t>
                            </w:r>
                            <w: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E7F0D41" id="_x0000_t202" coordsize="21600,21600" o:spt="202" path="m,l,21600r21600,l21600,xe">
                <v:stroke joinstyle="miter"/>
                <v:path gradientshapeok="t" o:connecttype="rect"/>
              </v:shapetype>
              <v:shape id="1 Cuadro de texto" o:spid="_x0000_s1026" type="#_x0000_t202" style="position:absolute;margin-left:26.05pt;margin-top:2.6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" filled="f" stroked="f">
                <v:textbox style="mso-fit-shape-to-text:t">
                  <w:txbxContent>
                    <w:p w14:paraId="43BF92DF" w14:textId="6B2E17AB" w:rsidR="00292334" w:rsidRPr="00292334" w:rsidRDefault="00292334" w:rsidP="00292334">
                      <w:pP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292334">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Galería Fotográfica</w:t>
                      </w:r>
                      <w:r>
                        <w:rPr>
                          <w:rFonts w:ascii="Arial" w:hAnsi="Arial" w:cs="Arial"/>
                          <w:b/>
                          <w:sz w:val="90"/>
                          <w:szCs w:val="9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xbxContent>
                </v:textbox>
              </v:shape>
            </w:pict>
          </mc:Fallback>
        </mc:AlternateContent>
      </w:r>
    </w:p>
    <w:p w14:paraId="31522BC6" w14:textId="48CB8A0C" w:rsidR="00D20538" w:rsidRDefault="00D20538" w:rsidP="00B83F36">
      <w:pPr>
        <w:rPr>
          <w:rFonts w:ascii="Arial" w:hAnsi="Arial" w:cs="Arial"/>
          <w:sz w:val="22"/>
          <w:szCs w:val="22"/>
        </w:rPr>
      </w:pPr>
    </w:p>
    <w:p w14:paraId="38661E8D" w14:textId="5278BC68" w:rsidR="00D20538" w:rsidRDefault="00D20538" w:rsidP="00B83F36">
      <w:pPr>
        <w:rPr>
          <w:rFonts w:ascii="Arial" w:hAnsi="Arial" w:cs="Arial"/>
          <w:sz w:val="22"/>
          <w:szCs w:val="22"/>
        </w:rPr>
      </w:pPr>
    </w:p>
    <w:p w14:paraId="40AED5F9" w14:textId="094E36AE" w:rsidR="00D20538" w:rsidRDefault="00D20538" w:rsidP="00B83F36">
      <w:pPr>
        <w:rPr>
          <w:rFonts w:ascii="Arial" w:hAnsi="Arial" w:cs="Arial"/>
          <w:sz w:val="22"/>
          <w:szCs w:val="22"/>
        </w:rPr>
      </w:pPr>
    </w:p>
    <w:p w14:paraId="7E877834" w14:textId="2302B94A" w:rsidR="00A97210" w:rsidRPr="00174A54" w:rsidRDefault="00A97210" w:rsidP="00174A54">
      <w:pPr>
        <w:spacing w:after="200" w:line="276" w:lineRule="auto"/>
      </w:pPr>
    </w:p>
    <w:p w14:paraId="61292B32" w14:textId="2F3FC55A" w:rsidR="00A97210" w:rsidRDefault="00A97210" w:rsidP="000158FB">
      <w:pPr>
        <w:spacing w:after="200" w:line="276" w:lineRule="auto"/>
      </w:pPr>
    </w:p>
    <w:p w14:paraId="7BD1E47D" w14:textId="77777777" w:rsidR="00360630" w:rsidRDefault="00360630" w:rsidP="000158FB">
      <w:pPr>
        <w:spacing w:after="200" w:line="276" w:lineRule="auto"/>
      </w:pPr>
    </w:p>
    <w:p w14:paraId="3E3791B6" w14:textId="77777777" w:rsidR="00360630" w:rsidRDefault="00360630" w:rsidP="000158FB">
      <w:pPr>
        <w:spacing w:after="200" w:line="276" w:lineRule="auto"/>
      </w:pPr>
    </w:p>
    <w:p w14:paraId="74DDC828" w14:textId="77777777" w:rsidR="00360630" w:rsidRDefault="00360630" w:rsidP="000158FB">
      <w:pPr>
        <w:spacing w:after="200" w:line="276" w:lineRule="auto"/>
      </w:pPr>
    </w:p>
    <w:p w14:paraId="7B54ACF3" w14:textId="77777777" w:rsidR="00360630" w:rsidRDefault="00360630" w:rsidP="000158FB">
      <w:pPr>
        <w:spacing w:after="200" w:line="276" w:lineRule="auto"/>
      </w:pPr>
    </w:p>
    <w:p w14:paraId="7A7BE162" w14:textId="77777777" w:rsidR="00360630" w:rsidRDefault="00360630" w:rsidP="000158FB">
      <w:pPr>
        <w:spacing w:after="200" w:line="276" w:lineRule="auto"/>
      </w:pPr>
    </w:p>
    <w:p w14:paraId="7D825739" w14:textId="77777777" w:rsidR="00360630" w:rsidRDefault="00360630" w:rsidP="000158FB">
      <w:pPr>
        <w:spacing w:after="200" w:line="276" w:lineRule="auto"/>
      </w:pPr>
    </w:p>
    <w:p w14:paraId="0C5911D5" w14:textId="77777777" w:rsidR="00360630" w:rsidRDefault="00360630" w:rsidP="000158FB">
      <w:pPr>
        <w:spacing w:after="200" w:line="276" w:lineRule="auto"/>
      </w:pPr>
    </w:p>
    <w:p w14:paraId="500DD00D" w14:textId="77777777" w:rsidR="00360630" w:rsidRDefault="00360630" w:rsidP="000158FB">
      <w:pPr>
        <w:spacing w:after="200" w:line="276" w:lineRule="auto"/>
      </w:pPr>
    </w:p>
    <w:p w14:paraId="3CF35AFD" w14:textId="77777777" w:rsidR="00360630" w:rsidRDefault="00360630" w:rsidP="000158FB">
      <w:pPr>
        <w:spacing w:after="200" w:line="276" w:lineRule="auto"/>
      </w:pPr>
    </w:p>
    <w:p w14:paraId="5EF674B3" w14:textId="77777777" w:rsidR="00360630" w:rsidRDefault="00360630" w:rsidP="000158FB">
      <w:pPr>
        <w:spacing w:after="200" w:line="276" w:lineRule="auto"/>
      </w:pPr>
    </w:p>
    <w:p w14:paraId="2FE7DA3C" w14:textId="77777777" w:rsidR="00360630" w:rsidRDefault="00360630" w:rsidP="000158FB">
      <w:pPr>
        <w:spacing w:after="200" w:line="276" w:lineRule="auto"/>
      </w:pPr>
    </w:p>
    <w:p w14:paraId="6CABF627" w14:textId="77777777" w:rsidR="00360630" w:rsidRDefault="00360630" w:rsidP="000158FB">
      <w:pPr>
        <w:spacing w:after="200" w:line="276" w:lineRule="auto"/>
      </w:pPr>
    </w:p>
    <w:p w14:paraId="1C0F2584" w14:textId="77777777" w:rsidR="00360630" w:rsidRDefault="00360630" w:rsidP="000158FB">
      <w:pPr>
        <w:spacing w:after="200" w:line="276" w:lineRule="auto"/>
      </w:pPr>
    </w:p>
    <w:p w14:paraId="0C1EE96F" w14:textId="77777777" w:rsidR="00360630" w:rsidRDefault="00360630" w:rsidP="000158FB">
      <w:pPr>
        <w:spacing w:after="200" w:line="276" w:lineRule="auto"/>
      </w:pPr>
    </w:p>
    <w:p w14:paraId="18EE0ECF" w14:textId="77777777" w:rsidR="00360630" w:rsidRDefault="00360630" w:rsidP="000158FB">
      <w:pPr>
        <w:spacing w:after="200" w:line="276" w:lineRule="auto"/>
      </w:pPr>
    </w:p>
    <w:p w14:paraId="7FBAD99C" w14:textId="77777777" w:rsidR="00360630" w:rsidRDefault="00360630" w:rsidP="000158FB">
      <w:pPr>
        <w:spacing w:after="200" w:line="276" w:lineRule="auto"/>
      </w:pPr>
    </w:p>
    <w:p w14:paraId="3E3B41A3" w14:textId="77777777" w:rsidR="00360630" w:rsidRDefault="00360630" w:rsidP="000158FB">
      <w:pPr>
        <w:spacing w:after="200" w:line="276" w:lineRule="auto"/>
      </w:pPr>
    </w:p>
    <w:p w14:paraId="0251EFBF" w14:textId="77777777" w:rsidR="00360630" w:rsidRDefault="00360630" w:rsidP="000158FB">
      <w:pPr>
        <w:spacing w:after="200" w:line="276" w:lineRule="auto"/>
      </w:pPr>
    </w:p>
    <w:p w14:paraId="1C672A96" w14:textId="77777777" w:rsidR="00360630" w:rsidRDefault="00360630" w:rsidP="000158FB">
      <w:pPr>
        <w:spacing w:after="200" w:line="276" w:lineRule="auto"/>
      </w:pPr>
    </w:p>
    <w:p w14:paraId="7F783F4E" w14:textId="0515E0CC" w:rsidR="00360630" w:rsidRDefault="00360630" w:rsidP="00360630">
      <w:r>
        <w:rPr>
          <w:noProof/>
          <w:lang w:val="es-ES"/>
        </w:rPr>
        <w:drawing>
          <wp:anchor distT="0" distB="0" distL="114300" distR="114300" simplePos="0" relativeHeight="251658240" behindDoc="1" locked="0" layoutInCell="1" allowOverlap="1" wp14:anchorId="3E0C508F" wp14:editId="201B8DE9">
            <wp:simplePos x="0" y="0"/>
            <wp:positionH relativeFrom="margin">
              <wp:posOffset>3810</wp:posOffset>
            </wp:positionH>
            <wp:positionV relativeFrom="paragraph">
              <wp:posOffset>141605</wp:posOffset>
            </wp:positionV>
            <wp:extent cx="6286500" cy="2762250"/>
            <wp:effectExtent l="0" t="0" r="0" b="0"/>
            <wp:wrapNone/>
            <wp:docPr id="9" name="Imagen 9" descr="C:\Users\mleal\AppData\Local\Microsoft\Windows\INetCache\Content.Word\IMG_18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eal\AppData\Local\Microsoft\Windows\INetCache\Content.Word\IMG_189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t>Fotografía 1</w:t>
      </w:r>
    </w:p>
    <w:p w14:paraId="43219496" w14:textId="0515E0CC" w:rsidR="00360630" w:rsidRDefault="00360630" w:rsidP="00360630"/>
    <w:p w14:paraId="7A4E2511" w14:textId="77777777" w:rsidR="00360630" w:rsidRDefault="00360630" w:rsidP="00360630"/>
    <w:p w14:paraId="22F0F091" w14:textId="77777777" w:rsidR="00360630" w:rsidRPr="009F6AAF" w:rsidRDefault="00360630" w:rsidP="00360630"/>
    <w:p w14:paraId="1049BA07" w14:textId="77777777" w:rsidR="00360630" w:rsidRPr="009F6AAF" w:rsidRDefault="00360630" w:rsidP="00360630"/>
    <w:p w14:paraId="77725FBA" w14:textId="77777777" w:rsidR="00360630" w:rsidRPr="009F6AAF" w:rsidRDefault="00360630" w:rsidP="00360630"/>
    <w:p w14:paraId="79CF63D2" w14:textId="77777777" w:rsidR="00360630" w:rsidRPr="009F6AAF" w:rsidRDefault="00360630" w:rsidP="00360630"/>
    <w:p w14:paraId="243555DE" w14:textId="77777777" w:rsidR="00360630" w:rsidRPr="009F6AAF" w:rsidRDefault="00360630" w:rsidP="00360630"/>
    <w:p w14:paraId="2D2BF2C0" w14:textId="77777777" w:rsidR="00360630" w:rsidRPr="009F6AAF" w:rsidRDefault="00360630" w:rsidP="00360630"/>
    <w:p w14:paraId="0A0C8612" w14:textId="77777777" w:rsidR="00360630" w:rsidRDefault="00360630" w:rsidP="00360630">
      <w:pPr>
        <w:jc w:val="center"/>
      </w:pPr>
    </w:p>
    <w:p w14:paraId="1D801D9C" w14:textId="77777777" w:rsidR="00360630" w:rsidRDefault="00360630" w:rsidP="00360630">
      <w:pPr>
        <w:jc w:val="center"/>
      </w:pPr>
    </w:p>
    <w:p w14:paraId="6E7C5BDF" w14:textId="77777777" w:rsidR="00360630" w:rsidRDefault="00360630" w:rsidP="00360630">
      <w:pPr>
        <w:jc w:val="center"/>
      </w:pPr>
    </w:p>
    <w:p w14:paraId="33DD5C3E" w14:textId="77777777" w:rsidR="00360630" w:rsidRDefault="00360630" w:rsidP="00360630">
      <w:pPr>
        <w:jc w:val="center"/>
      </w:pPr>
    </w:p>
    <w:p w14:paraId="4E289575" w14:textId="77777777" w:rsidR="00360630" w:rsidRDefault="00360630" w:rsidP="00360630">
      <w:pPr>
        <w:jc w:val="center"/>
      </w:pPr>
    </w:p>
    <w:p w14:paraId="05FA88AB" w14:textId="77777777" w:rsidR="00360630" w:rsidRDefault="00360630" w:rsidP="00360630">
      <w:pPr>
        <w:jc w:val="center"/>
      </w:pPr>
    </w:p>
    <w:p w14:paraId="7759AF75" w14:textId="77777777" w:rsidR="00360630" w:rsidRDefault="00360630" w:rsidP="00360630">
      <w:pPr>
        <w:jc w:val="center"/>
      </w:pPr>
    </w:p>
    <w:p w14:paraId="46AD0334" w14:textId="77777777" w:rsidR="00360630" w:rsidRDefault="00360630" w:rsidP="00360630">
      <w:pPr>
        <w:jc w:val="center"/>
      </w:pPr>
    </w:p>
    <w:p w14:paraId="7660CAB6" w14:textId="77777777" w:rsidR="00360630" w:rsidRDefault="00360630" w:rsidP="00360630">
      <w:pPr>
        <w:jc w:val="center"/>
      </w:pPr>
    </w:p>
    <w:p w14:paraId="7A4DACBD" w14:textId="77777777" w:rsidR="00360630" w:rsidRDefault="00360630" w:rsidP="00360630">
      <w:pPr>
        <w:jc w:val="center"/>
      </w:pPr>
    </w:p>
    <w:p w14:paraId="10E8BBFC" w14:textId="77777777" w:rsidR="00360630" w:rsidRDefault="00360630" w:rsidP="00360630">
      <w:pPr>
        <w:jc w:val="center"/>
      </w:pPr>
    </w:p>
    <w:p w14:paraId="4B80669F" w14:textId="77777777" w:rsidR="00360630" w:rsidRDefault="00360630" w:rsidP="00360630">
      <w:pPr>
        <w:jc w:val="center"/>
      </w:pPr>
    </w:p>
    <w:p w14:paraId="17EDC4D2" w14:textId="77777777" w:rsidR="00360630" w:rsidRDefault="00360630" w:rsidP="00360630">
      <w:pPr>
        <w:jc w:val="center"/>
      </w:pPr>
    </w:p>
    <w:p w14:paraId="56FC9E92" w14:textId="77777777" w:rsidR="00360630" w:rsidRDefault="00360630" w:rsidP="00360630"/>
    <w:p w14:paraId="345C2A05" w14:textId="77777777" w:rsidR="00360630" w:rsidRDefault="00360630" w:rsidP="00360630">
      <w:r>
        <w:t>Fotografía 2</w:t>
      </w:r>
    </w:p>
    <w:p w14:paraId="4D5BFA56" w14:textId="77777777" w:rsidR="00360630" w:rsidRDefault="00360630" w:rsidP="00360630"/>
    <w:p w14:paraId="17A464B6" w14:textId="42F9B966" w:rsidR="00360630" w:rsidRDefault="00360630" w:rsidP="00360630">
      <w:r>
        <w:rPr>
          <w:noProof/>
          <w:lang w:val="es-ES"/>
        </w:rPr>
        <w:drawing>
          <wp:inline distT="0" distB="0" distL="0" distR="0" wp14:anchorId="014A44F1" wp14:editId="7E39C3FE">
            <wp:extent cx="6343650" cy="2990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mio Aviación Civil.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43650" cy="2990850"/>
                    </a:xfrm>
                    <a:prstGeom prst="rect">
                      <a:avLst/>
                    </a:prstGeom>
                  </pic:spPr>
                </pic:pic>
              </a:graphicData>
            </a:graphic>
          </wp:inline>
        </w:drawing>
      </w:r>
    </w:p>
    <w:p w14:paraId="4EC4D9A2" w14:textId="7A5C6BC6" w:rsidR="00360630" w:rsidRDefault="00360630" w:rsidP="00360630">
      <w:pPr>
        <w:jc w:val="center"/>
      </w:pPr>
    </w:p>
    <w:p w14:paraId="70DDF131" w14:textId="77777777" w:rsidR="00360630" w:rsidRDefault="00360630" w:rsidP="00360630">
      <w:pPr>
        <w:jc w:val="center"/>
      </w:pPr>
    </w:p>
    <w:p w14:paraId="0D7AE0BC" w14:textId="77777777" w:rsidR="00360630" w:rsidRPr="00D1116A" w:rsidRDefault="00360630" w:rsidP="00360630">
      <w:pPr>
        <w:pBdr>
          <w:top w:val="single" w:sz="4" w:space="1" w:color="auto"/>
          <w:left w:val="single" w:sz="4" w:space="4" w:color="auto"/>
          <w:bottom w:val="single" w:sz="4" w:space="1" w:color="auto"/>
          <w:right w:val="single" w:sz="4" w:space="4" w:color="auto"/>
          <w:between w:val="single" w:sz="4" w:space="1" w:color="auto"/>
          <w:bar w:val="single" w:sz="4" w:color="auto"/>
        </w:pBdr>
        <w:ind w:left="120" w:right="120"/>
        <w:jc w:val="center"/>
      </w:pPr>
      <w:r w:rsidRPr="00D1116A">
        <w:t>En el XXVIII Congreso Archivístico N</w:t>
      </w:r>
      <w:r>
        <w:t xml:space="preserve">acional se realizó la entrega </w:t>
      </w:r>
      <w:r w:rsidRPr="00D1116A">
        <w:t xml:space="preserve"> del premio “Luz Alba Chacón de Umaña” al Archivo Central Institucional de la Dirección General de Aviación Civil </w:t>
      </w:r>
      <w:r>
        <w:t xml:space="preserve">dirigido por  </w:t>
      </w:r>
      <w:r w:rsidRPr="00306313">
        <w:t>Yesenia Castillo Villalta</w:t>
      </w:r>
      <w:r w:rsidRPr="00D1116A">
        <w:t xml:space="preserve"> y el premio “José Luis Coto Conde” a Rafael Alonso Cedeño Molina, Nancy Granados Peraza, Gabriela Guevara Acón y </w:t>
      </w:r>
      <w:r>
        <w:t xml:space="preserve">Carlos Eduardo Montero Paniagua, </w:t>
      </w:r>
      <w:r w:rsidRPr="00D1116A">
        <w:t>Archivistas</w:t>
      </w:r>
      <w:r>
        <w:t xml:space="preserve">. </w:t>
      </w:r>
    </w:p>
    <w:p w14:paraId="3CD978D0" w14:textId="77777777" w:rsidR="00360630" w:rsidRDefault="00360630" w:rsidP="000158FB">
      <w:pPr>
        <w:spacing w:after="200" w:line="276" w:lineRule="auto"/>
      </w:pPr>
    </w:p>
    <w:p w14:paraId="7DFC9681" w14:textId="77777777" w:rsidR="00360630" w:rsidRDefault="00360630" w:rsidP="000158FB">
      <w:pPr>
        <w:spacing w:after="200" w:line="276" w:lineRule="auto"/>
      </w:pPr>
    </w:p>
    <w:p w14:paraId="5E26D5FC" w14:textId="77777777" w:rsidR="00360630" w:rsidRDefault="00360630" w:rsidP="000158FB">
      <w:pPr>
        <w:spacing w:after="200" w:line="276" w:lineRule="auto"/>
      </w:pPr>
    </w:p>
    <w:p w14:paraId="08E5661C" w14:textId="77777777" w:rsidR="00360630" w:rsidRDefault="00360630" w:rsidP="00360630">
      <w:pPr>
        <w:tabs>
          <w:tab w:val="left" w:pos="1140"/>
        </w:tabs>
      </w:pPr>
    </w:p>
    <w:p w14:paraId="638B05A1" w14:textId="77777777" w:rsidR="00360630" w:rsidRDefault="00360630" w:rsidP="00360630">
      <w:pPr>
        <w:tabs>
          <w:tab w:val="left" w:pos="1140"/>
        </w:tabs>
      </w:pPr>
      <w:r>
        <w:t>Fotografía 3</w:t>
      </w:r>
    </w:p>
    <w:p w14:paraId="2D388192" w14:textId="77777777" w:rsidR="00360630" w:rsidRDefault="00360630" w:rsidP="00360630">
      <w:pPr>
        <w:tabs>
          <w:tab w:val="left" w:pos="1140"/>
        </w:tabs>
      </w:pPr>
    </w:p>
    <w:p w14:paraId="6763D9F0" w14:textId="77777777" w:rsidR="00360630" w:rsidRPr="0021563F" w:rsidRDefault="00360630" w:rsidP="00360630">
      <w:r>
        <w:rPr>
          <w:noProof/>
          <w:lang w:val="es-ES"/>
        </w:rPr>
        <w:drawing>
          <wp:inline distT="0" distB="0" distL="0" distR="0" wp14:anchorId="30A0273B" wp14:editId="7E410CAF">
            <wp:extent cx="6438900" cy="356171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MG_009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38900" cy="3561715"/>
                    </a:xfrm>
                    <a:prstGeom prst="rect">
                      <a:avLst/>
                    </a:prstGeom>
                  </pic:spPr>
                </pic:pic>
              </a:graphicData>
            </a:graphic>
          </wp:inline>
        </w:drawing>
      </w:r>
    </w:p>
    <w:p w14:paraId="7CACADF7" w14:textId="77777777" w:rsidR="00360630" w:rsidRDefault="00360630" w:rsidP="00360630"/>
    <w:p w14:paraId="079ADE83" w14:textId="77777777" w:rsidR="00360630" w:rsidRDefault="00360630" w:rsidP="00360630">
      <w:pPr>
        <w:jc w:val="center"/>
      </w:pPr>
    </w:p>
    <w:p w14:paraId="6BCF7F4D" w14:textId="77777777" w:rsidR="00360630" w:rsidRDefault="00360630" w:rsidP="00360630">
      <w:pPr>
        <w:jc w:val="center"/>
      </w:pPr>
    </w:p>
    <w:p w14:paraId="12538ED5" w14:textId="77777777" w:rsidR="00360630" w:rsidRDefault="00360630" w:rsidP="00360630">
      <w:pPr>
        <w:jc w:val="center"/>
      </w:pPr>
    </w:p>
    <w:p w14:paraId="5B56EBC7" w14:textId="77777777" w:rsidR="00360630" w:rsidRPr="00037089" w:rsidRDefault="00360630" w:rsidP="00360630">
      <w:pPr>
        <w:pBdr>
          <w:top w:val="single" w:sz="4" w:space="1" w:color="auto"/>
          <w:left w:val="single" w:sz="4" w:space="4" w:color="auto"/>
          <w:bottom w:val="single" w:sz="4" w:space="1" w:color="auto"/>
          <w:right w:val="single" w:sz="4" w:space="0" w:color="auto"/>
          <w:between w:val="single" w:sz="4" w:space="1" w:color="auto"/>
          <w:bar w:val="single" w:sz="4" w:color="auto"/>
        </w:pBdr>
        <w:jc w:val="center"/>
        <w:rPr>
          <w:b/>
        </w:rPr>
      </w:pPr>
      <w:r w:rsidRPr="00CA01F8">
        <w:t>En el Día Internacional de los Archivos se contó con puestos informativos de 10 instituciones</w:t>
      </w:r>
      <w:r>
        <w:t xml:space="preserve"> y </w:t>
      </w:r>
      <w:r w:rsidRPr="00CA01F8">
        <w:t>la participación de 850 personas, la mayoría de grupos educativos.</w:t>
      </w:r>
    </w:p>
    <w:p w14:paraId="55B415B4" w14:textId="77777777" w:rsidR="00360630" w:rsidRDefault="00360630" w:rsidP="000158FB">
      <w:pPr>
        <w:spacing w:after="200" w:line="276" w:lineRule="auto"/>
      </w:pPr>
    </w:p>
    <w:p w14:paraId="4EA339E1" w14:textId="77777777" w:rsidR="00360630" w:rsidRDefault="00360630" w:rsidP="000158FB">
      <w:pPr>
        <w:spacing w:after="200" w:line="276" w:lineRule="auto"/>
      </w:pPr>
    </w:p>
    <w:p w14:paraId="521CE2A4" w14:textId="77777777" w:rsidR="00360630" w:rsidRDefault="00360630" w:rsidP="000158FB">
      <w:pPr>
        <w:spacing w:after="200" w:line="276" w:lineRule="auto"/>
      </w:pPr>
    </w:p>
    <w:p w14:paraId="392F7D4D" w14:textId="77777777" w:rsidR="00360630" w:rsidRDefault="00360630" w:rsidP="000158FB">
      <w:pPr>
        <w:spacing w:after="200" w:line="276" w:lineRule="auto"/>
      </w:pPr>
    </w:p>
    <w:p w14:paraId="6DE6D700" w14:textId="77777777" w:rsidR="00360630" w:rsidRDefault="00360630" w:rsidP="000158FB">
      <w:pPr>
        <w:spacing w:after="200" w:line="276" w:lineRule="auto"/>
      </w:pPr>
    </w:p>
    <w:p w14:paraId="4BD307A5" w14:textId="77777777" w:rsidR="00360630" w:rsidRDefault="00360630" w:rsidP="000158FB">
      <w:pPr>
        <w:spacing w:after="200" w:line="276" w:lineRule="auto"/>
      </w:pPr>
    </w:p>
    <w:p w14:paraId="79D92D77" w14:textId="77777777" w:rsidR="00360630" w:rsidRDefault="00360630" w:rsidP="000158FB">
      <w:pPr>
        <w:spacing w:after="200" w:line="276" w:lineRule="auto"/>
      </w:pPr>
    </w:p>
    <w:p w14:paraId="1BB216FC" w14:textId="77777777" w:rsidR="00360630" w:rsidRDefault="00360630" w:rsidP="000158FB">
      <w:pPr>
        <w:spacing w:after="200" w:line="276" w:lineRule="auto"/>
      </w:pPr>
    </w:p>
    <w:p w14:paraId="1A2872A1" w14:textId="77777777" w:rsidR="00360630" w:rsidRDefault="00360630" w:rsidP="000158FB">
      <w:pPr>
        <w:spacing w:after="200" w:line="276" w:lineRule="auto"/>
      </w:pPr>
    </w:p>
    <w:p w14:paraId="1CC23CFE" w14:textId="77777777" w:rsidR="00360630" w:rsidRDefault="00360630" w:rsidP="000158FB">
      <w:pPr>
        <w:spacing w:after="200" w:line="276" w:lineRule="auto"/>
      </w:pPr>
    </w:p>
    <w:p w14:paraId="62AAA015" w14:textId="77777777" w:rsidR="00360630" w:rsidRDefault="00360630" w:rsidP="000158FB">
      <w:pPr>
        <w:spacing w:after="200" w:line="276" w:lineRule="auto"/>
      </w:pPr>
    </w:p>
    <w:p w14:paraId="46CC2E3B" w14:textId="77777777" w:rsidR="00360630" w:rsidRDefault="00360630" w:rsidP="000158FB">
      <w:pPr>
        <w:spacing w:after="200" w:line="276" w:lineRule="auto"/>
      </w:pPr>
    </w:p>
    <w:p w14:paraId="221656CA" w14:textId="77777777" w:rsidR="00360630" w:rsidRDefault="00360630" w:rsidP="000158FB">
      <w:pPr>
        <w:spacing w:after="200" w:line="276" w:lineRule="auto"/>
      </w:pPr>
    </w:p>
    <w:p w14:paraId="4A6150E3" w14:textId="5C0A6645" w:rsidR="00360630" w:rsidRDefault="00360630" w:rsidP="000158FB">
      <w:pPr>
        <w:spacing w:after="200" w:line="276" w:lineRule="auto"/>
      </w:pPr>
      <w:r>
        <w:lastRenderedPageBreak/>
        <w:t>Fotografía 4</w:t>
      </w:r>
    </w:p>
    <w:p w14:paraId="16025C21" w14:textId="4762E930" w:rsidR="00360630" w:rsidRDefault="00360630" w:rsidP="000158FB">
      <w:pPr>
        <w:spacing w:after="200" w:line="276" w:lineRule="auto"/>
      </w:pPr>
      <w:r>
        <w:rPr>
          <w:noProof/>
          <w:lang w:val="es-ES"/>
        </w:rPr>
        <w:drawing>
          <wp:inline distT="0" distB="0" distL="0" distR="0" wp14:anchorId="3898B958" wp14:editId="560B35D1">
            <wp:extent cx="5391150" cy="3705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601408A6" w14:textId="77777777" w:rsidR="00360630" w:rsidRDefault="00360630" w:rsidP="00360630">
      <w:r>
        <w:t>Fotografía 5</w:t>
      </w:r>
    </w:p>
    <w:p w14:paraId="17A7C1DF" w14:textId="77777777" w:rsidR="00360630" w:rsidRDefault="00360630" w:rsidP="000158FB">
      <w:pPr>
        <w:spacing w:after="200" w:line="276" w:lineRule="auto"/>
      </w:pPr>
    </w:p>
    <w:p w14:paraId="7B9CAF1A" w14:textId="488986A2" w:rsidR="00360630" w:rsidRDefault="00360630" w:rsidP="000158FB">
      <w:pPr>
        <w:spacing w:after="200" w:line="276" w:lineRule="auto"/>
      </w:pPr>
      <w:r>
        <w:rPr>
          <w:noProof/>
          <w:lang w:val="es-ES"/>
        </w:rPr>
        <w:drawing>
          <wp:inline distT="0" distB="0" distL="0" distR="0" wp14:anchorId="5EFEC446" wp14:editId="6EBC9FF2">
            <wp:extent cx="5400674" cy="3467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9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0737" cy="3486399"/>
                    </a:xfrm>
                    <a:prstGeom prst="rect">
                      <a:avLst/>
                    </a:prstGeom>
                  </pic:spPr>
                </pic:pic>
              </a:graphicData>
            </a:graphic>
          </wp:inline>
        </w:drawing>
      </w:r>
    </w:p>
    <w:p w14:paraId="50EBFF49" w14:textId="77777777" w:rsidR="00360630" w:rsidRPr="00037089" w:rsidRDefault="00360630" w:rsidP="0036063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rPr>
      </w:pPr>
      <w:r>
        <w:t>Exposición “Pacífico, España y la Aventura de la Mar del Sur”.</w:t>
      </w:r>
    </w:p>
    <w:p w14:paraId="3838AA6E" w14:textId="77777777" w:rsidR="00360630" w:rsidRDefault="00360630" w:rsidP="000158FB">
      <w:pPr>
        <w:spacing w:after="200" w:line="276" w:lineRule="auto"/>
      </w:pPr>
    </w:p>
    <w:p w14:paraId="00BC2EED" w14:textId="77777777" w:rsidR="00360630" w:rsidRDefault="00360630" w:rsidP="000158FB">
      <w:pPr>
        <w:spacing w:after="200" w:line="276" w:lineRule="auto"/>
      </w:pPr>
    </w:p>
    <w:p w14:paraId="7F8C4D07" w14:textId="77777777" w:rsidR="00360630" w:rsidRDefault="00360630" w:rsidP="00360630">
      <w:r>
        <w:t>Fotografía 6</w:t>
      </w:r>
    </w:p>
    <w:p w14:paraId="1349348C" w14:textId="77777777" w:rsidR="00360630" w:rsidRDefault="00360630" w:rsidP="000158FB">
      <w:pPr>
        <w:spacing w:after="200" w:line="276" w:lineRule="auto"/>
      </w:pPr>
    </w:p>
    <w:p w14:paraId="7A719A80" w14:textId="734110D1" w:rsidR="00360630" w:rsidRDefault="00360630" w:rsidP="000158FB">
      <w:pPr>
        <w:spacing w:after="200" w:line="276" w:lineRule="auto"/>
      </w:pPr>
      <w:r>
        <w:rPr>
          <w:noProof/>
          <w:lang w:val="es-ES"/>
        </w:rPr>
        <w:drawing>
          <wp:inline distT="0" distB="0" distL="0" distR="0" wp14:anchorId="222F068E" wp14:editId="06664305">
            <wp:extent cx="6305550" cy="35998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6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5550" cy="3599815"/>
                    </a:xfrm>
                    <a:prstGeom prst="rect">
                      <a:avLst/>
                    </a:prstGeom>
                  </pic:spPr>
                </pic:pic>
              </a:graphicData>
            </a:graphic>
          </wp:inline>
        </w:drawing>
      </w:r>
    </w:p>
    <w:p w14:paraId="6841368D" w14:textId="77777777" w:rsidR="00360630" w:rsidRDefault="00360630" w:rsidP="000158FB">
      <w:pPr>
        <w:spacing w:after="200" w:line="276" w:lineRule="auto"/>
      </w:pPr>
    </w:p>
    <w:p w14:paraId="7BEED3DF" w14:textId="478D43DC" w:rsidR="00360630" w:rsidRPr="00CA01F8" w:rsidRDefault="00360630" w:rsidP="00360630">
      <w:pPr>
        <w:pBdr>
          <w:top w:val="single" w:sz="4" w:space="1" w:color="auto"/>
          <w:left w:val="single" w:sz="4" w:space="4" w:color="auto"/>
          <w:bottom w:val="single" w:sz="4" w:space="0" w:color="auto"/>
          <w:right w:val="single" w:sz="4" w:space="6" w:color="auto"/>
          <w:between w:val="single" w:sz="4" w:space="1" w:color="auto"/>
          <w:bar w:val="single" w:sz="4" w:color="auto"/>
        </w:pBdr>
        <w:tabs>
          <w:tab w:val="left" w:pos="3060"/>
          <w:tab w:val="center" w:pos="5032"/>
        </w:tabs>
        <w:jc w:val="center"/>
      </w:pPr>
      <w:r>
        <w:t>Trabajos iniciales de la Construcción  de la IV Etapa del Edificio (Depósitos documentales)</w:t>
      </w:r>
    </w:p>
    <w:p w14:paraId="050DC297" w14:textId="77777777" w:rsidR="00360630" w:rsidRDefault="00360630" w:rsidP="000158FB">
      <w:pPr>
        <w:spacing w:after="200" w:line="276" w:lineRule="auto"/>
      </w:pPr>
    </w:p>
    <w:p w14:paraId="1C25C6D9" w14:textId="77777777" w:rsidR="00360630" w:rsidRDefault="00360630" w:rsidP="000158FB">
      <w:pPr>
        <w:spacing w:after="200" w:line="276" w:lineRule="auto"/>
      </w:pPr>
    </w:p>
    <w:p w14:paraId="704A36DD" w14:textId="77777777" w:rsidR="00360630" w:rsidRDefault="00360630" w:rsidP="000158FB">
      <w:pPr>
        <w:spacing w:after="200" w:line="276" w:lineRule="auto"/>
      </w:pPr>
    </w:p>
    <w:p w14:paraId="6A27B9CA" w14:textId="77777777" w:rsidR="00360630" w:rsidRDefault="00360630" w:rsidP="000158FB">
      <w:pPr>
        <w:spacing w:after="200" w:line="276" w:lineRule="auto"/>
      </w:pPr>
    </w:p>
    <w:p w14:paraId="110F5DD1" w14:textId="77777777" w:rsidR="00360630" w:rsidRDefault="00360630" w:rsidP="000158FB">
      <w:pPr>
        <w:spacing w:after="200" w:line="276" w:lineRule="auto"/>
      </w:pPr>
    </w:p>
    <w:p w14:paraId="158ECFD4" w14:textId="77777777" w:rsidR="00360630" w:rsidRDefault="00360630" w:rsidP="000158FB">
      <w:pPr>
        <w:spacing w:after="200" w:line="276" w:lineRule="auto"/>
      </w:pPr>
    </w:p>
    <w:p w14:paraId="22C7B4A2" w14:textId="77777777" w:rsidR="00360630" w:rsidRDefault="00360630" w:rsidP="000158FB">
      <w:pPr>
        <w:spacing w:after="200" w:line="276" w:lineRule="auto"/>
      </w:pPr>
    </w:p>
    <w:p w14:paraId="626982AA" w14:textId="77777777" w:rsidR="00360630" w:rsidRDefault="00360630" w:rsidP="000158FB">
      <w:pPr>
        <w:spacing w:after="200" w:line="276" w:lineRule="auto"/>
      </w:pPr>
    </w:p>
    <w:p w14:paraId="04C6AF78" w14:textId="77777777" w:rsidR="00360630" w:rsidRDefault="00360630" w:rsidP="000158FB">
      <w:pPr>
        <w:spacing w:after="200" w:line="276" w:lineRule="auto"/>
      </w:pPr>
    </w:p>
    <w:p w14:paraId="55463DCC" w14:textId="77777777" w:rsidR="00360630" w:rsidRDefault="00360630" w:rsidP="000158FB">
      <w:pPr>
        <w:spacing w:after="200" w:line="276" w:lineRule="auto"/>
      </w:pPr>
    </w:p>
    <w:p w14:paraId="02BDA596" w14:textId="77777777" w:rsidR="00360630" w:rsidRDefault="00360630" w:rsidP="000158FB">
      <w:pPr>
        <w:spacing w:after="200" w:line="276" w:lineRule="auto"/>
      </w:pPr>
    </w:p>
    <w:p w14:paraId="4086233D" w14:textId="77777777" w:rsidR="00360630" w:rsidRDefault="00360630" w:rsidP="000158FB">
      <w:pPr>
        <w:spacing w:after="200" w:line="276" w:lineRule="auto"/>
      </w:pPr>
    </w:p>
    <w:p w14:paraId="7502BA65" w14:textId="77777777" w:rsidR="00360630" w:rsidRDefault="00360630" w:rsidP="000158FB">
      <w:pPr>
        <w:spacing w:after="200" w:line="276" w:lineRule="auto"/>
      </w:pPr>
    </w:p>
    <w:p w14:paraId="47B55B32" w14:textId="77777777" w:rsidR="00360630" w:rsidRDefault="00360630" w:rsidP="00360630">
      <w:pPr>
        <w:tabs>
          <w:tab w:val="left" w:pos="2670"/>
        </w:tabs>
      </w:pPr>
      <w:r>
        <w:lastRenderedPageBreak/>
        <w:t>Fotografía 7</w:t>
      </w:r>
    </w:p>
    <w:p w14:paraId="04B5A05E" w14:textId="77777777" w:rsidR="00360630" w:rsidRDefault="00360630" w:rsidP="000158FB">
      <w:pPr>
        <w:spacing w:after="200" w:line="276" w:lineRule="auto"/>
      </w:pPr>
    </w:p>
    <w:p w14:paraId="0FBE648F" w14:textId="100A24A7" w:rsidR="00360630" w:rsidRDefault="00360630" w:rsidP="000158FB">
      <w:pPr>
        <w:spacing w:after="200" w:line="276" w:lineRule="auto"/>
      </w:pPr>
      <w:r>
        <w:rPr>
          <w:noProof/>
          <w:lang w:val="es-ES"/>
        </w:rPr>
        <w:drawing>
          <wp:inline distT="0" distB="0" distL="0" distR="0" wp14:anchorId="702CCD64" wp14:editId="7C486EC3">
            <wp:extent cx="6276975" cy="2838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lfito7.jpg"/>
                    <pic:cNvPicPr/>
                  </pic:nvPicPr>
                  <pic:blipFill>
                    <a:blip r:embed="rId15">
                      <a:extLst>
                        <a:ext uri="{28A0092B-C50C-407E-A947-70E740481C1C}">
                          <a14:useLocalDpi xmlns:a14="http://schemas.microsoft.com/office/drawing/2010/main" val="0"/>
                        </a:ext>
                      </a:extLst>
                    </a:blip>
                    <a:stretch>
                      <a:fillRect/>
                    </a:stretch>
                  </pic:blipFill>
                  <pic:spPr>
                    <a:xfrm>
                      <a:off x="0" y="0"/>
                      <a:ext cx="6276975" cy="2838450"/>
                    </a:xfrm>
                    <a:prstGeom prst="rect">
                      <a:avLst/>
                    </a:prstGeom>
                  </pic:spPr>
                </pic:pic>
              </a:graphicData>
            </a:graphic>
          </wp:inline>
        </w:drawing>
      </w:r>
    </w:p>
    <w:p w14:paraId="16247787" w14:textId="77777777" w:rsidR="00360630" w:rsidRDefault="00360630" w:rsidP="000158FB">
      <w:pPr>
        <w:spacing w:after="200" w:line="276" w:lineRule="auto"/>
      </w:pPr>
    </w:p>
    <w:p w14:paraId="48B12B38" w14:textId="77777777" w:rsidR="00360630" w:rsidRPr="00CA01F8" w:rsidRDefault="00360630" w:rsidP="00360630">
      <w:pPr>
        <w:pBdr>
          <w:top w:val="single" w:sz="4" w:space="1" w:color="auto"/>
          <w:left w:val="single" w:sz="4" w:space="4" w:color="auto"/>
          <w:bottom w:val="single" w:sz="4" w:space="0" w:color="auto"/>
          <w:right w:val="single" w:sz="4" w:space="6" w:color="auto"/>
          <w:between w:val="single" w:sz="4" w:space="1" w:color="auto"/>
          <w:bar w:val="single" w:sz="4" w:color="auto"/>
        </w:pBdr>
        <w:tabs>
          <w:tab w:val="left" w:pos="3060"/>
        </w:tabs>
        <w:jc w:val="center"/>
      </w:pPr>
      <w:r>
        <w:t xml:space="preserve">Exposición:   “El IV Viaje de Colón”, en Golfito </w:t>
      </w:r>
    </w:p>
    <w:p w14:paraId="46D5EA60" w14:textId="77777777" w:rsidR="00360630" w:rsidRDefault="00360630" w:rsidP="000158FB">
      <w:pPr>
        <w:spacing w:after="200" w:line="276" w:lineRule="auto"/>
      </w:pPr>
    </w:p>
    <w:p w14:paraId="208B1219" w14:textId="77777777" w:rsidR="00360630" w:rsidRDefault="00360630" w:rsidP="00360630">
      <w:pPr>
        <w:tabs>
          <w:tab w:val="left" w:pos="2670"/>
        </w:tabs>
      </w:pPr>
      <w:r>
        <w:t>Fotografía 8</w:t>
      </w:r>
    </w:p>
    <w:p w14:paraId="5D852F9A" w14:textId="77777777" w:rsidR="00360630" w:rsidRDefault="00360630" w:rsidP="000158FB">
      <w:pPr>
        <w:spacing w:after="200" w:line="276" w:lineRule="auto"/>
      </w:pPr>
    </w:p>
    <w:p w14:paraId="1E643E68" w14:textId="729E9F4D" w:rsidR="00360630" w:rsidRDefault="00360630" w:rsidP="000158FB">
      <w:pPr>
        <w:spacing w:after="200" w:line="276" w:lineRule="auto"/>
      </w:pPr>
      <w:r>
        <w:rPr>
          <w:noProof/>
          <w:lang w:val="es-ES"/>
        </w:rPr>
        <w:drawing>
          <wp:inline distT="0" distB="0" distL="0" distR="0" wp14:anchorId="1B8F01F3" wp14:editId="757DB53B">
            <wp:extent cx="6296025" cy="30480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797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6025" cy="3048000"/>
                    </a:xfrm>
                    <a:prstGeom prst="rect">
                      <a:avLst/>
                    </a:prstGeom>
                  </pic:spPr>
                </pic:pic>
              </a:graphicData>
            </a:graphic>
          </wp:inline>
        </w:drawing>
      </w:r>
    </w:p>
    <w:p w14:paraId="4F9BFE75" w14:textId="77777777" w:rsidR="00360630" w:rsidRPr="00CA01F8" w:rsidRDefault="00360630" w:rsidP="00360630">
      <w:pPr>
        <w:pBdr>
          <w:top w:val="single" w:sz="4" w:space="1" w:color="auto"/>
          <w:left w:val="single" w:sz="4" w:space="4" w:color="auto"/>
          <w:bottom w:val="single" w:sz="4" w:space="0" w:color="auto"/>
          <w:right w:val="single" w:sz="4" w:space="6" w:color="auto"/>
          <w:between w:val="single" w:sz="4" w:space="1" w:color="auto"/>
          <w:bar w:val="single" w:sz="4" w:color="auto"/>
        </w:pBdr>
        <w:tabs>
          <w:tab w:val="left" w:pos="3060"/>
        </w:tabs>
        <w:jc w:val="center"/>
      </w:pPr>
      <w:r>
        <w:t>Publicaciones producidas durante el año 2016 “Memoria del XXVI Congreso Archivístico Nacional”, “Revista del Archivo Nacional”, “Cuadernillo: “Cronología del Archivo Nacional de Costa Rica “ (1881-2015) ”, “Mapas de Costa Rica y América Central (1540-1887)”.</w:t>
      </w:r>
    </w:p>
    <w:p w14:paraId="06BAEDC2" w14:textId="77777777" w:rsidR="00360630" w:rsidRDefault="00360630" w:rsidP="000158FB">
      <w:pPr>
        <w:spacing w:after="200" w:line="276" w:lineRule="auto"/>
      </w:pPr>
    </w:p>
    <w:sectPr w:rsidR="00360630" w:rsidSect="00360630">
      <w:footerReference w:type="even" r:id="rId17"/>
      <w:footerReference w:type="default" r:id="rId18"/>
      <w:pgSz w:w="12240" w:h="15840"/>
      <w:pgMar w:top="993" w:right="104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6D307" w14:textId="77777777" w:rsidR="00366132" w:rsidRDefault="00366132" w:rsidP="00120444">
      <w:r>
        <w:separator/>
      </w:r>
    </w:p>
  </w:endnote>
  <w:endnote w:type="continuationSeparator" w:id="0">
    <w:p w14:paraId="11481255" w14:textId="77777777" w:rsidR="00366132" w:rsidRDefault="00366132" w:rsidP="0012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883AC" w14:textId="7FCCA2F7" w:rsidR="006B714E" w:rsidRDefault="006B714E" w:rsidP="006B714E">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9281640"/>
      <w:docPartObj>
        <w:docPartGallery w:val="Page Numbers (Bottom of Page)"/>
        <w:docPartUnique/>
      </w:docPartObj>
    </w:sdtPr>
    <w:sdtEndPr/>
    <w:sdtContent>
      <w:p w14:paraId="20AA8E56" w14:textId="452381BC" w:rsidR="006B714E" w:rsidRDefault="006B714E">
        <w:pPr>
          <w:pStyle w:val="Piedepgina"/>
          <w:jc w:val="right"/>
        </w:pPr>
        <w:r>
          <w:fldChar w:fldCharType="begin"/>
        </w:r>
        <w:r>
          <w:instrText>PAGE   \* MERGEFORMAT</w:instrText>
        </w:r>
        <w:r>
          <w:fldChar w:fldCharType="separate"/>
        </w:r>
        <w:r w:rsidR="00D569C4" w:rsidRPr="00D569C4">
          <w:rPr>
            <w:noProof/>
            <w:lang w:val="es-ES"/>
          </w:rPr>
          <w:t>3</w:t>
        </w:r>
        <w:r>
          <w:fldChar w:fldCharType="end"/>
        </w:r>
      </w:p>
    </w:sdtContent>
  </w:sdt>
  <w:p w14:paraId="55611F71" w14:textId="77777777" w:rsidR="006B714E" w:rsidRDefault="006B71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DF716" w14:textId="77777777" w:rsidR="00366132" w:rsidRDefault="00366132" w:rsidP="00120444">
      <w:r>
        <w:separator/>
      </w:r>
    </w:p>
  </w:footnote>
  <w:footnote w:type="continuationSeparator" w:id="0">
    <w:p w14:paraId="4C46FB1D" w14:textId="77777777" w:rsidR="00366132" w:rsidRDefault="00366132" w:rsidP="001204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3DC5"/>
    <w:multiLevelType w:val="hybridMultilevel"/>
    <w:tmpl w:val="EAB4AE1C"/>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7C523AC"/>
    <w:multiLevelType w:val="hybridMultilevel"/>
    <w:tmpl w:val="FA88D910"/>
    <w:lvl w:ilvl="0" w:tplc="5D948260">
      <w:start w:val="1"/>
      <w:numFmt w:val="bullet"/>
      <w:lvlText w:val="-"/>
      <w:lvlJc w:val="left"/>
      <w:pPr>
        <w:ind w:left="360" w:hanging="360"/>
      </w:pPr>
      <w:rPr>
        <w:rFonts w:ascii="Arial" w:eastAsia="Times New Roman"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15:restartNumberingAfterBreak="0">
    <w:nsid w:val="2B981700"/>
    <w:multiLevelType w:val="hybridMultilevel"/>
    <w:tmpl w:val="4776110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 w15:restartNumberingAfterBreak="0">
    <w:nsid w:val="2E8B3E7E"/>
    <w:multiLevelType w:val="hybridMultilevel"/>
    <w:tmpl w:val="05226BCE"/>
    <w:lvl w:ilvl="0" w:tplc="AE8EF92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B91713B"/>
    <w:multiLevelType w:val="hybridMultilevel"/>
    <w:tmpl w:val="482ACD38"/>
    <w:lvl w:ilvl="0" w:tplc="52ACEEB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407217AF"/>
    <w:multiLevelType w:val="hybridMultilevel"/>
    <w:tmpl w:val="DD583618"/>
    <w:lvl w:ilvl="0" w:tplc="140A0011">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 w15:restartNumberingAfterBreak="0">
    <w:nsid w:val="47F0736F"/>
    <w:multiLevelType w:val="hybridMultilevel"/>
    <w:tmpl w:val="25FEC392"/>
    <w:lvl w:ilvl="0" w:tplc="70469F7E">
      <w:start w:val="1"/>
      <w:numFmt w:val="bullet"/>
      <w:lvlText w:val="-"/>
      <w:lvlJc w:val="left"/>
      <w:pPr>
        <w:ind w:left="720" w:hanging="360"/>
      </w:pPr>
      <w:rPr>
        <w:rFonts w:ascii="Calibri" w:eastAsiaTheme="minorHAnsi" w:hAnsi="Calibri"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8DC648D"/>
    <w:multiLevelType w:val="hybridMultilevel"/>
    <w:tmpl w:val="3C6A1F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C3666A4"/>
    <w:multiLevelType w:val="hybridMultilevel"/>
    <w:tmpl w:val="990AB7D0"/>
    <w:lvl w:ilvl="0" w:tplc="BD90AD1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35B1661"/>
    <w:multiLevelType w:val="hybridMultilevel"/>
    <w:tmpl w:val="89E22BA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 w15:restartNumberingAfterBreak="0">
    <w:nsid w:val="58F908E4"/>
    <w:multiLevelType w:val="hybridMultilevel"/>
    <w:tmpl w:val="482C2480"/>
    <w:lvl w:ilvl="0" w:tplc="C6D0901E">
      <w:start w:val="1"/>
      <w:numFmt w:val="upperRoman"/>
      <w:pStyle w:val="TDC3"/>
      <w:lvlText w:val="%1."/>
      <w:lvlJc w:val="left"/>
      <w:pPr>
        <w:ind w:left="1080" w:hanging="720"/>
      </w:pPr>
      <w:rPr>
        <w:rFonts w:hint="default"/>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672135FF"/>
    <w:multiLevelType w:val="hybridMultilevel"/>
    <w:tmpl w:val="EECC8D7C"/>
    <w:lvl w:ilvl="0" w:tplc="1842128C">
      <w:start w:val="1"/>
      <w:numFmt w:val="low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2" w15:restartNumberingAfterBreak="0">
    <w:nsid w:val="705420E2"/>
    <w:multiLevelType w:val="hybridMultilevel"/>
    <w:tmpl w:val="AF82B37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0B470B7"/>
    <w:multiLevelType w:val="hybridMultilevel"/>
    <w:tmpl w:val="BD1EDE9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A567B3E"/>
    <w:multiLevelType w:val="hybridMultilevel"/>
    <w:tmpl w:val="9670BA3C"/>
    <w:lvl w:ilvl="0" w:tplc="140A0001">
      <w:start w:val="1"/>
      <w:numFmt w:val="bullet"/>
      <w:lvlText w:val=""/>
      <w:lvlJc w:val="left"/>
      <w:pPr>
        <w:ind w:left="1440" w:hanging="360"/>
      </w:pPr>
      <w:rPr>
        <w:rFonts w:ascii="Symbol" w:hAnsi="Symbol" w:hint="default"/>
      </w:rPr>
    </w:lvl>
    <w:lvl w:ilvl="1" w:tplc="140A0003">
      <w:start w:val="1"/>
      <w:numFmt w:val="bullet"/>
      <w:lvlText w:val="o"/>
      <w:lvlJc w:val="left"/>
      <w:pPr>
        <w:ind w:left="2160" w:hanging="360"/>
      </w:pPr>
      <w:rPr>
        <w:rFonts w:ascii="Courier New" w:hAnsi="Courier New" w:cs="Courier New" w:hint="default"/>
      </w:rPr>
    </w:lvl>
    <w:lvl w:ilvl="2" w:tplc="140A0005">
      <w:start w:val="1"/>
      <w:numFmt w:val="bullet"/>
      <w:lvlText w:val=""/>
      <w:lvlJc w:val="left"/>
      <w:pPr>
        <w:ind w:left="2880" w:hanging="360"/>
      </w:pPr>
      <w:rPr>
        <w:rFonts w:ascii="Wingdings" w:hAnsi="Wingdings" w:hint="default"/>
      </w:rPr>
    </w:lvl>
    <w:lvl w:ilvl="3" w:tplc="140A0001">
      <w:start w:val="1"/>
      <w:numFmt w:val="bullet"/>
      <w:lvlText w:val=""/>
      <w:lvlJc w:val="left"/>
      <w:pPr>
        <w:ind w:left="3600" w:hanging="360"/>
      </w:pPr>
      <w:rPr>
        <w:rFonts w:ascii="Symbol" w:hAnsi="Symbol" w:hint="default"/>
      </w:rPr>
    </w:lvl>
    <w:lvl w:ilvl="4" w:tplc="140A0003">
      <w:start w:val="1"/>
      <w:numFmt w:val="bullet"/>
      <w:lvlText w:val="o"/>
      <w:lvlJc w:val="left"/>
      <w:pPr>
        <w:ind w:left="4320" w:hanging="360"/>
      </w:pPr>
      <w:rPr>
        <w:rFonts w:ascii="Courier New" w:hAnsi="Courier New" w:cs="Courier New" w:hint="default"/>
      </w:rPr>
    </w:lvl>
    <w:lvl w:ilvl="5" w:tplc="140A0005">
      <w:start w:val="1"/>
      <w:numFmt w:val="bullet"/>
      <w:lvlText w:val=""/>
      <w:lvlJc w:val="left"/>
      <w:pPr>
        <w:ind w:left="5040" w:hanging="360"/>
      </w:pPr>
      <w:rPr>
        <w:rFonts w:ascii="Wingdings" w:hAnsi="Wingdings" w:hint="default"/>
      </w:rPr>
    </w:lvl>
    <w:lvl w:ilvl="6" w:tplc="140A0001">
      <w:start w:val="1"/>
      <w:numFmt w:val="bullet"/>
      <w:lvlText w:val=""/>
      <w:lvlJc w:val="left"/>
      <w:pPr>
        <w:ind w:left="5760" w:hanging="360"/>
      </w:pPr>
      <w:rPr>
        <w:rFonts w:ascii="Symbol" w:hAnsi="Symbol" w:hint="default"/>
      </w:rPr>
    </w:lvl>
    <w:lvl w:ilvl="7" w:tplc="140A0003">
      <w:start w:val="1"/>
      <w:numFmt w:val="bullet"/>
      <w:lvlText w:val="o"/>
      <w:lvlJc w:val="left"/>
      <w:pPr>
        <w:ind w:left="6480" w:hanging="360"/>
      </w:pPr>
      <w:rPr>
        <w:rFonts w:ascii="Courier New" w:hAnsi="Courier New" w:cs="Courier New" w:hint="default"/>
      </w:rPr>
    </w:lvl>
    <w:lvl w:ilvl="8" w:tplc="140A0005">
      <w:start w:val="1"/>
      <w:numFmt w:val="bullet"/>
      <w:lvlText w:val=""/>
      <w:lvlJc w:val="left"/>
      <w:pPr>
        <w:ind w:left="7200" w:hanging="360"/>
      </w:pPr>
      <w:rPr>
        <w:rFonts w:ascii="Wingdings" w:hAnsi="Wingdings" w:hint="default"/>
      </w:rPr>
    </w:lvl>
  </w:abstractNum>
  <w:num w:numId="1">
    <w:abstractNumId w:val="7"/>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4"/>
  </w:num>
  <w:num w:numId="7">
    <w:abstractNumId w:val="10"/>
  </w:num>
  <w:num w:numId="8">
    <w:abstractNumId w:val="3"/>
  </w:num>
  <w:num w:numId="9">
    <w:abstractNumId w:val="8"/>
  </w:num>
  <w:num w:numId="10">
    <w:abstractNumId w:val="0"/>
  </w:num>
  <w:num w:numId="11">
    <w:abstractNumId w:val="11"/>
  </w:num>
  <w:num w:numId="12">
    <w:abstractNumId w:val="6"/>
  </w:num>
  <w:num w:numId="13">
    <w:abstractNumId w:val="13"/>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F74"/>
    <w:rsid w:val="00004153"/>
    <w:rsid w:val="000158FB"/>
    <w:rsid w:val="00023E06"/>
    <w:rsid w:val="000251EC"/>
    <w:rsid w:val="00027668"/>
    <w:rsid w:val="00033D5D"/>
    <w:rsid w:val="00036308"/>
    <w:rsid w:val="00036B59"/>
    <w:rsid w:val="00047D88"/>
    <w:rsid w:val="000520BB"/>
    <w:rsid w:val="00053A44"/>
    <w:rsid w:val="00053EA2"/>
    <w:rsid w:val="000567D1"/>
    <w:rsid w:val="000662E6"/>
    <w:rsid w:val="00075931"/>
    <w:rsid w:val="00080DEE"/>
    <w:rsid w:val="000918C4"/>
    <w:rsid w:val="000A15CA"/>
    <w:rsid w:val="000A216A"/>
    <w:rsid w:val="000A467D"/>
    <w:rsid w:val="000B0904"/>
    <w:rsid w:val="000B4C81"/>
    <w:rsid w:val="000B603C"/>
    <w:rsid w:val="000C0468"/>
    <w:rsid w:val="000C3B3C"/>
    <w:rsid w:val="000E323C"/>
    <w:rsid w:val="000E5CB9"/>
    <w:rsid w:val="000E5EC3"/>
    <w:rsid w:val="000E775B"/>
    <w:rsid w:val="000F0468"/>
    <w:rsid w:val="000F2488"/>
    <w:rsid w:val="000F706E"/>
    <w:rsid w:val="00120444"/>
    <w:rsid w:val="0012335B"/>
    <w:rsid w:val="001361C7"/>
    <w:rsid w:val="00140D3F"/>
    <w:rsid w:val="00142C6E"/>
    <w:rsid w:val="00145271"/>
    <w:rsid w:val="00146B03"/>
    <w:rsid w:val="001511FF"/>
    <w:rsid w:val="00153F0B"/>
    <w:rsid w:val="00166D04"/>
    <w:rsid w:val="00167A96"/>
    <w:rsid w:val="00174A54"/>
    <w:rsid w:val="00174D6E"/>
    <w:rsid w:val="00182346"/>
    <w:rsid w:val="001823C1"/>
    <w:rsid w:val="001850E0"/>
    <w:rsid w:val="0018782E"/>
    <w:rsid w:val="0019026B"/>
    <w:rsid w:val="00191DCA"/>
    <w:rsid w:val="00195526"/>
    <w:rsid w:val="00196928"/>
    <w:rsid w:val="001972EF"/>
    <w:rsid w:val="001A19CD"/>
    <w:rsid w:val="001A3EEC"/>
    <w:rsid w:val="001B3BB6"/>
    <w:rsid w:val="001C1407"/>
    <w:rsid w:val="001C5E34"/>
    <w:rsid w:val="001C5F6E"/>
    <w:rsid w:val="001D32CD"/>
    <w:rsid w:val="001D443B"/>
    <w:rsid w:val="001E0A90"/>
    <w:rsid w:val="001F168E"/>
    <w:rsid w:val="002014B5"/>
    <w:rsid w:val="00205B2F"/>
    <w:rsid w:val="00207FFC"/>
    <w:rsid w:val="0021253B"/>
    <w:rsid w:val="002365C7"/>
    <w:rsid w:val="00237634"/>
    <w:rsid w:val="00241329"/>
    <w:rsid w:val="00243512"/>
    <w:rsid w:val="00245891"/>
    <w:rsid w:val="0025447C"/>
    <w:rsid w:val="002552BC"/>
    <w:rsid w:val="00256AE0"/>
    <w:rsid w:val="0025743E"/>
    <w:rsid w:val="00260F0E"/>
    <w:rsid w:val="002740BD"/>
    <w:rsid w:val="002750F0"/>
    <w:rsid w:val="00275303"/>
    <w:rsid w:val="00277513"/>
    <w:rsid w:val="00281BD3"/>
    <w:rsid w:val="00285FA9"/>
    <w:rsid w:val="002912B3"/>
    <w:rsid w:val="00292334"/>
    <w:rsid w:val="002A0200"/>
    <w:rsid w:val="002A0F82"/>
    <w:rsid w:val="002B2123"/>
    <w:rsid w:val="002C1774"/>
    <w:rsid w:val="002D4F47"/>
    <w:rsid w:val="002D6E99"/>
    <w:rsid w:val="002E7F48"/>
    <w:rsid w:val="002F5A62"/>
    <w:rsid w:val="00305E0F"/>
    <w:rsid w:val="00315916"/>
    <w:rsid w:val="003312CA"/>
    <w:rsid w:val="003360EB"/>
    <w:rsid w:val="003365FE"/>
    <w:rsid w:val="0034054D"/>
    <w:rsid w:val="00340FE5"/>
    <w:rsid w:val="00343C0B"/>
    <w:rsid w:val="00344558"/>
    <w:rsid w:val="00345FAB"/>
    <w:rsid w:val="00351CCA"/>
    <w:rsid w:val="003533AF"/>
    <w:rsid w:val="00353931"/>
    <w:rsid w:val="003578E5"/>
    <w:rsid w:val="00360630"/>
    <w:rsid w:val="00366132"/>
    <w:rsid w:val="00376AE8"/>
    <w:rsid w:val="00376EB6"/>
    <w:rsid w:val="0038189A"/>
    <w:rsid w:val="00381AD0"/>
    <w:rsid w:val="00381C96"/>
    <w:rsid w:val="00393FE7"/>
    <w:rsid w:val="00394086"/>
    <w:rsid w:val="003940DA"/>
    <w:rsid w:val="003970E4"/>
    <w:rsid w:val="003A024E"/>
    <w:rsid w:val="003A145E"/>
    <w:rsid w:val="003A2E56"/>
    <w:rsid w:val="003B18E0"/>
    <w:rsid w:val="003B7D81"/>
    <w:rsid w:val="003C66F4"/>
    <w:rsid w:val="003C712B"/>
    <w:rsid w:val="003D087B"/>
    <w:rsid w:val="003D176D"/>
    <w:rsid w:val="003D1F73"/>
    <w:rsid w:val="003E77C2"/>
    <w:rsid w:val="003F678D"/>
    <w:rsid w:val="004027A3"/>
    <w:rsid w:val="00413C5E"/>
    <w:rsid w:val="00430C06"/>
    <w:rsid w:val="00433AEB"/>
    <w:rsid w:val="0043779A"/>
    <w:rsid w:val="004404AB"/>
    <w:rsid w:val="004468DE"/>
    <w:rsid w:val="00451FE0"/>
    <w:rsid w:val="0045456C"/>
    <w:rsid w:val="00455AD2"/>
    <w:rsid w:val="004573CA"/>
    <w:rsid w:val="004576AB"/>
    <w:rsid w:val="00461F60"/>
    <w:rsid w:val="00464DEE"/>
    <w:rsid w:val="00466B88"/>
    <w:rsid w:val="00467D2B"/>
    <w:rsid w:val="004831F2"/>
    <w:rsid w:val="004855A9"/>
    <w:rsid w:val="004917CE"/>
    <w:rsid w:val="00497010"/>
    <w:rsid w:val="004A3C03"/>
    <w:rsid w:val="004B2EFE"/>
    <w:rsid w:val="004B4BA7"/>
    <w:rsid w:val="004D46B2"/>
    <w:rsid w:val="004D61DB"/>
    <w:rsid w:val="004D6CA7"/>
    <w:rsid w:val="004E317D"/>
    <w:rsid w:val="004E40B6"/>
    <w:rsid w:val="004E6915"/>
    <w:rsid w:val="004F1109"/>
    <w:rsid w:val="004F1FED"/>
    <w:rsid w:val="00503085"/>
    <w:rsid w:val="005066C2"/>
    <w:rsid w:val="0050789D"/>
    <w:rsid w:val="005215A2"/>
    <w:rsid w:val="00521854"/>
    <w:rsid w:val="00524C02"/>
    <w:rsid w:val="0052534F"/>
    <w:rsid w:val="00532BFB"/>
    <w:rsid w:val="00540AF5"/>
    <w:rsid w:val="00542F74"/>
    <w:rsid w:val="005473EA"/>
    <w:rsid w:val="0055733B"/>
    <w:rsid w:val="00557B8F"/>
    <w:rsid w:val="0056348D"/>
    <w:rsid w:val="00564A85"/>
    <w:rsid w:val="0057187A"/>
    <w:rsid w:val="00573980"/>
    <w:rsid w:val="00574B36"/>
    <w:rsid w:val="005770C4"/>
    <w:rsid w:val="00577F60"/>
    <w:rsid w:val="00582A69"/>
    <w:rsid w:val="005905FE"/>
    <w:rsid w:val="00594B18"/>
    <w:rsid w:val="0059502B"/>
    <w:rsid w:val="005A02D1"/>
    <w:rsid w:val="005A2E81"/>
    <w:rsid w:val="005A3ED7"/>
    <w:rsid w:val="005A4ACD"/>
    <w:rsid w:val="005B61AE"/>
    <w:rsid w:val="005C1ABC"/>
    <w:rsid w:val="005D1C81"/>
    <w:rsid w:val="005D3A71"/>
    <w:rsid w:val="005D7C62"/>
    <w:rsid w:val="005E256D"/>
    <w:rsid w:val="005F03A5"/>
    <w:rsid w:val="005F064C"/>
    <w:rsid w:val="005F1F34"/>
    <w:rsid w:val="005F7B4F"/>
    <w:rsid w:val="00600200"/>
    <w:rsid w:val="00610E7A"/>
    <w:rsid w:val="00614AD4"/>
    <w:rsid w:val="0062492B"/>
    <w:rsid w:val="00625281"/>
    <w:rsid w:val="00632A60"/>
    <w:rsid w:val="00650A1A"/>
    <w:rsid w:val="00651B45"/>
    <w:rsid w:val="0065209E"/>
    <w:rsid w:val="006523F7"/>
    <w:rsid w:val="00662BF5"/>
    <w:rsid w:val="0066332C"/>
    <w:rsid w:val="006713FC"/>
    <w:rsid w:val="00676D1D"/>
    <w:rsid w:val="0067710E"/>
    <w:rsid w:val="00684197"/>
    <w:rsid w:val="00686D7F"/>
    <w:rsid w:val="00691171"/>
    <w:rsid w:val="00692146"/>
    <w:rsid w:val="0069306F"/>
    <w:rsid w:val="00697444"/>
    <w:rsid w:val="006A35D5"/>
    <w:rsid w:val="006A6704"/>
    <w:rsid w:val="006B6DFA"/>
    <w:rsid w:val="006B714E"/>
    <w:rsid w:val="006C3A4C"/>
    <w:rsid w:val="006C50A1"/>
    <w:rsid w:val="006C7D40"/>
    <w:rsid w:val="006D34A1"/>
    <w:rsid w:val="006E3D2C"/>
    <w:rsid w:val="006E7C69"/>
    <w:rsid w:val="00703F94"/>
    <w:rsid w:val="00704E51"/>
    <w:rsid w:val="00707D50"/>
    <w:rsid w:val="00715AC1"/>
    <w:rsid w:val="00725AA5"/>
    <w:rsid w:val="007274B1"/>
    <w:rsid w:val="00732875"/>
    <w:rsid w:val="00733541"/>
    <w:rsid w:val="00745152"/>
    <w:rsid w:val="0075118E"/>
    <w:rsid w:val="00751DB0"/>
    <w:rsid w:val="007550BD"/>
    <w:rsid w:val="00760C91"/>
    <w:rsid w:val="00772D9C"/>
    <w:rsid w:val="00774089"/>
    <w:rsid w:val="00775518"/>
    <w:rsid w:val="007758D0"/>
    <w:rsid w:val="00783C3D"/>
    <w:rsid w:val="00792E93"/>
    <w:rsid w:val="007935D1"/>
    <w:rsid w:val="007A50D2"/>
    <w:rsid w:val="007B0981"/>
    <w:rsid w:val="007B1440"/>
    <w:rsid w:val="007B1744"/>
    <w:rsid w:val="007B57BA"/>
    <w:rsid w:val="007C0531"/>
    <w:rsid w:val="007C112F"/>
    <w:rsid w:val="007C42DD"/>
    <w:rsid w:val="007D337B"/>
    <w:rsid w:val="007D76F5"/>
    <w:rsid w:val="007E58D0"/>
    <w:rsid w:val="007F26E9"/>
    <w:rsid w:val="007F388C"/>
    <w:rsid w:val="007F791F"/>
    <w:rsid w:val="00802D5A"/>
    <w:rsid w:val="00822D88"/>
    <w:rsid w:val="00825B74"/>
    <w:rsid w:val="0083351F"/>
    <w:rsid w:val="00833D7D"/>
    <w:rsid w:val="00833F90"/>
    <w:rsid w:val="00836F6A"/>
    <w:rsid w:val="00842E6C"/>
    <w:rsid w:val="008434B1"/>
    <w:rsid w:val="00843EE5"/>
    <w:rsid w:val="00846993"/>
    <w:rsid w:val="00847420"/>
    <w:rsid w:val="00851A04"/>
    <w:rsid w:val="00853E91"/>
    <w:rsid w:val="008566E4"/>
    <w:rsid w:val="00856736"/>
    <w:rsid w:val="00862A38"/>
    <w:rsid w:val="00864129"/>
    <w:rsid w:val="0086639B"/>
    <w:rsid w:val="00876D39"/>
    <w:rsid w:val="008876C9"/>
    <w:rsid w:val="00890CF2"/>
    <w:rsid w:val="008941C2"/>
    <w:rsid w:val="00897D2F"/>
    <w:rsid w:val="00897EC2"/>
    <w:rsid w:val="008A38B3"/>
    <w:rsid w:val="008A57E4"/>
    <w:rsid w:val="008B5A75"/>
    <w:rsid w:val="008C0372"/>
    <w:rsid w:val="008C492D"/>
    <w:rsid w:val="008E08FD"/>
    <w:rsid w:val="008F50AB"/>
    <w:rsid w:val="008F7059"/>
    <w:rsid w:val="009002B0"/>
    <w:rsid w:val="00923344"/>
    <w:rsid w:val="00923B27"/>
    <w:rsid w:val="00925003"/>
    <w:rsid w:val="00925013"/>
    <w:rsid w:val="00926C1E"/>
    <w:rsid w:val="00927169"/>
    <w:rsid w:val="00934AFA"/>
    <w:rsid w:val="00940BD7"/>
    <w:rsid w:val="00941094"/>
    <w:rsid w:val="00941870"/>
    <w:rsid w:val="00943CF2"/>
    <w:rsid w:val="0094414F"/>
    <w:rsid w:val="0095153F"/>
    <w:rsid w:val="009522D3"/>
    <w:rsid w:val="009575EA"/>
    <w:rsid w:val="00961810"/>
    <w:rsid w:val="0096188F"/>
    <w:rsid w:val="00963534"/>
    <w:rsid w:val="009703F7"/>
    <w:rsid w:val="00971D19"/>
    <w:rsid w:val="00976D41"/>
    <w:rsid w:val="009926B5"/>
    <w:rsid w:val="009959E0"/>
    <w:rsid w:val="00995DB1"/>
    <w:rsid w:val="009A080A"/>
    <w:rsid w:val="009A121D"/>
    <w:rsid w:val="009B3951"/>
    <w:rsid w:val="009B442A"/>
    <w:rsid w:val="009C77F0"/>
    <w:rsid w:val="009D18CD"/>
    <w:rsid w:val="009D1E99"/>
    <w:rsid w:val="009D3211"/>
    <w:rsid w:val="009E626B"/>
    <w:rsid w:val="009E62DA"/>
    <w:rsid w:val="009F0A66"/>
    <w:rsid w:val="00A04A54"/>
    <w:rsid w:val="00A10CE8"/>
    <w:rsid w:val="00A1173D"/>
    <w:rsid w:val="00A12873"/>
    <w:rsid w:val="00A1791B"/>
    <w:rsid w:val="00A206AB"/>
    <w:rsid w:val="00A26191"/>
    <w:rsid w:val="00A302CD"/>
    <w:rsid w:val="00A31EF9"/>
    <w:rsid w:val="00A33898"/>
    <w:rsid w:val="00A4165A"/>
    <w:rsid w:val="00A622EA"/>
    <w:rsid w:val="00A80ED3"/>
    <w:rsid w:val="00A85217"/>
    <w:rsid w:val="00A85673"/>
    <w:rsid w:val="00A94098"/>
    <w:rsid w:val="00A94133"/>
    <w:rsid w:val="00A95A3C"/>
    <w:rsid w:val="00A96CF3"/>
    <w:rsid w:val="00A97064"/>
    <w:rsid w:val="00A97210"/>
    <w:rsid w:val="00AA4B60"/>
    <w:rsid w:val="00AA6189"/>
    <w:rsid w:val="00AB088D"/>
    <w:rsid w:val="00AB611A"/>
    <w:rsid w:val="00AC2E84"/>
    <w:rsid w:val="00AD010E"/>
    <w:rsid w:val="00AD6E0F"/>
    <w:rsid w:val="00AF2642"/>
    <w:rsid w:val="00AF5D94"/>
    <w:rsid w:val="00AF730C"/>
    <w:rsid w:val="00B33929"/>
    <w:rsid w:val="00B35C02"/>
    <w:rsid w:val="00B41B69"/>
    <w:rsid w:val="00B442F2"/>
    <w:rsid w:val="00B4466B"/>
    <w:rsid w:val="00B46DE2"/>
    <w:rsid w:val="00B4742C"/>
    <w:rsid w:val="00B52BAF"/>
    <w:rsid w:val="00B57A04"/>
    <w:rsid w:val="00B61597"/>
    <w:rsid w:val="00B631FC"/>
    <w:rsid w:val="00B67A4B"/>
    <w:rsid w:val="00B775FB"/>
    <w:rsid w:val="00B82443"/>
    <w:rsid w:val="00B83F36"/>
    <w:rsid w:val="00B853C1"/>
    <w:rsid w:val="00B93EF1"/>
    <w:rsid w:val="00B93F18"/>
    <w:rsid w:val="00B97454"/>
    <w:rsid w:val="00B97DEC"/>
    <w:rsid w:val="00BA0EB3"/>
    <w:rsid w:val="00BA0F3A"/>
    <w:rsid w:val="00BC1E83"/>
    <w:rsid w:val="00BC3B65"/>
    <w:rsid w:val="00BC6D9A"/>
    <w:rsid w:val="00BC7E05"/>
    <w:rsid w:val="00BD3572"/>
    <w:rsid w:val="00BD6CE5"/>
    <w:rsid w:val="00BE13B0"/>
    <w:rsid w:val="00BF3D3F"/>
    <w:rsid w:val="00C03531"/>
    <w:rsid w:val="00C11090"/>
    <w:rsid w:val="00C115A5"/>
    <w:rsid w:val="00C16E5B"/>
    <w:rsid w:val="00C20EB2"/>
    <w:rsid w:val="00C24463"/>
    <w:rsid w:val="00C262C9"/>
    <w:rsid w:val="00C46134"/>
    <w:rsid w:val="00C72165"/>
    <w:rsid w:val="00C91E47"/>
    <w:rsid w:val="00C9421A"/>
    <w:rsid w:val="00CA7975"/>
    <w:rsid w:val="00CC1575"/>
    <w:rsid w:val="00CC674F"/>
    <w:rsid w:val="00CD0C48"/>
    <w:rsid w:val="00CD436F"/>
    <w:rsid w:val="00D02852"/>
    <w:rsid w:val="00D05BB3"/>
    <w:rsid w:val="00D20538"/>
    <w:rsid w:val="00D244DD"/>
    <w:rsid w:val="00D24655"/>
    <w:rsid w:val="00D26C45"/>
    <w:rsid w:val="00D31C47"/>
    <w:rsid w:val="00D32354"/>
    <w:rsid w:val="00D34B27"/>
    <w:rsid w:val="00D36B2D"/>
    <w:rsid w:val="00D36D26"/>
    <w:rsid w:val="00D371ED"/>
    <w:rsid w:val="00D37E85"/>
    <w:rsid w:val="00D439B7"/>
    <w:rsid w:val="00D44458"/>
    <w:rsid w:val="00D4676A"/>
    <w:rsid w:val="00D569C4"/>
    <w:rsid w:val="00D6075A"/>
    <w:rsid w:val="00D93926"/>
    <w:rsid w:val="00D9564C"/>
    <w:rsid w:val="00DA13F6"/>
    <w:rsid w:val="00DA4412"/>
    <w:rsid w:val="00DA64AC"/>
    <w:rsid w:val="00DB312B"/>
    <w:rsid w:val="00DB3A3A"/>
    <w:rsid w:val="00DB5F05"/>
    <w:rsid w:val="00DB62E1"/>
    <w:rsid w:val="00DC44A7"/>
    <w:rsid w:val="00DC4618"/>
    <w:rsid w:val="00DC5CCC"/>
    <w:rsid w:val="00DD5474"/>
    <w:rsid w:val="00DE5CEF"/>
    <w:rsid w:val="00DE7C8D"/>
    <w:rsid w:val="00E028A6"/>
    <w:rsid w:val="00E060D2"/>
    <w:rsid w:val="00E12FAB"/>
    <w:rsid w:val="00E2734D"/>
    <w:rsid w:val="00E4204D"/>
    <w:rsid w:val="00E42A04"/>
    <w:rsid w:val="00E43981"/>
    <w:rsid w:val="00E43C99"/>
    <w:rsid w:val="00E443FA"/>
    <w:rsid w:val="00E55FEF"/>
    <w:rsid w:val="00E56457"/>
    <w:rsid w:val="00E61759"/>
    <w:rsid w:val="00E65BB8"/>
    <w:rsid w:val="00E75938"/>
    <w:rsid w:val="00E77948"/>
    <w:rsid w:val="00E80DFA"/>
    <w:rsid w:val="00E84838"/>
    <w:rsid w:val="00E960D2"/>
    <w:rsid w:val="00EA13B3"/>
    <w:rsid w:val="00EA197A"/>
    <w:rsid w:val="00EA3ADA"/>
    <w:rsid w:val="00EC15DF"/>
    <w:rsid w:val="00ED0532"/>
    <w:rsid w:val="00ED7032"/>
    <w:rsid w:val="00EE0077"/>
    <w:rsid w:val="00EE4DA6"/>
    <w:rsid w:val="00EE4E2C"/>
    <w:rsid w:val="00EF35A0"/>
    <w:rsid w:val="00EF7C49"/>
    <w:rsid w:val="00F01EEE"/>
    <w:rsid w:val="00F05D25"/>
    <w:rsid w:val="00F07DFA"/>
    <w:rsid w:val="00F20FEE"/>
    <w:rsid w:val="00F24519"/>
    <w:rsid w:val="00F375CC"/>
    <w:rsid w:val="00F62418"/>
    <w:rsid w:val="00F70220"/>
    <w:rsid w:val="00F719A9"/>
    <w:rsid w:val="00F81833"/>
    <w:rsid w:val="00F852CB"/>
    <w:rsid w:val="00F873BF"/>
    <w:rsid w:val="00FA1891"/>
    <w:rsid w:val="00FA2EEF"/>
    <w:rsid w:val="00FB27EB"/>
    <w:rsid w:val="00FB35DF"/>
    <w:rsid w:val="00FB5A4B"/>
    <w:rsid w:val="00FC1603"/>
    <w:rsid w:val="00FC6D4E"/>
    <w:rsid w:val="00FD44D5"/>
    <w:rsid w:val="00FD5F4B"/>
    <w:rsid w:val="00FF0156"/>
    <w:rsid w:val="00FF1F44"/>
    <w:rsid w:val="00FF2A53"/>
    <w:rsid w:val="00FF484B"/>
    <w:rsid w:val="00FF779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50AF2"/>
  <w15:docId w15:val="{A6B721BB-D18B-4928-95AD-E0035BFF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F7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542F74"/>
    <w:pPr>
      <w:keepNext/>
      <w:jc w:val="both"/>
      <w:outlineLvl w:val="0"/>
    </w:pPr>
    <w:rPr>
      <w:rFonts w:ascii="Arial" w:hAnsi="Arial"/>
      <w:b/>
      <w:lang w:val="es-ES_tradnl"/>
    </w:rPr>
  </w:style>
  <w:style w:type="paragraph" w:styleId="Ttulo2">
    <w:name w:val="heading 2"/>
    <w:basedOn w:val="Normal"/>
    <w:next w:val="Normal"/>
    <w:link w:val="Ttulo2Car"/>
    <w:uiPriority w:val="9"/>
    <w:semiHidden/>
    <w:unhideWhenUsed/>
    <w:qFormat/>
    <w:rsid w:val="005C1AB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42F74"/>
    <w:rPr>
      <w:rFonts w:ascii="Arial" w:eastAsia="Times New Roman" w:hAnsi="Arial" w:cs="Times New Roman"/>
      <w:b/>
      <w:sz w:val="20"/>
      <w:szCs w:val="20"/>
      <w:lang w:val="es-ES_tradnl" w:eastAsia="es-ES"/>
    </w:rPr>
  </w:style>
  <w:style w:type="paragraph" w:styleId="Textoindependiente">
    <w:name w:val="Body Text"/>
    <w:basedOn w:val="Normal"/>
    <w:link w:val="TextoindependienteCar"/>
    <w:semiHidden/>
    <w:rsid w:val="00610E7A"/>
    <w:pPr>
      <w:jc w:val="both"/>
    </w:pPr>
    <w:rPr>
      <w:rFonts w:ascii="Arial" w:hAnsi="Arial"/>
      <w:sz w:val="24"/>
      <w:szCs w:val="24"/>
      <w:lang w:val="es-ES"/>
    </w:rPr>
  </w:style>
  <w:style w:type="character" w:customStyle="1" w:styleId="TextoindependienteCar">
    <w:name w:val="Texto independiente Car"/>
    <w:basedOn w:val="Fuentedeprrafopredeter"/>
    <w:link w:val="Textoindependiente"/>
    <w:semiHidden/>
    <w:rsid w:val="00610E7A"/>
    <w:rPr>
      <w:rFonts w:ascii="Arial" w:eastAsia="Times New Roman" w:hAnsi="Arial" w:cs="Times New Roman"/>
      <w:sz w:val="24"/>
      <w:szCs w:val="24"/>
      <w:lang w:val="es-ES" w:eastAsia="es-ES"/>
    </w:rPr>
  </w:style>
  <w:style w:type="paragraph" w:styleId="Prrafodelista">
    <w:name w:val="List Paragraph"/>
    <w:basedOn w:val="Normal"/>
    <w:uiPriority w:val="34"/>
    <w:qFormat/>
    <w:rsid w:val="00940BD7"/>
    <w:pPr>
      <w:spacing w:after="200" w:line="276" w:lineRule="auto"/>
      <w:ind w:left="720"/>
      <w:contextualSpacing/>
    </w:pPr>
    <w:rPr>
      <w:rFonts w:asciiTheme="minorHAnsi" w:eastAsiaTheme="minorEastAsia" w:hAnsiTheme="minorHAnsi" w:cstheme="minorBidi"/>
      <w:sz w:val="22"/>
      <w:szCs w:val="22"/>
      <w:lang w:eastAsia="es-CR"/>
    </w:rPr>
  </w:style>
  <w:style w:type="character" w:styleId="Refdecomentario">
    <w:name w:val="annotation reference"/>
    <w:basedOn w:val="Fuentedeprrafopredeter"/>
    <w:uiPriority w:val="99"/>
    <w:semiHidden/>
    <w:unhideWhenUsed/>
    <w:rsid w:val="0055733B"/>
    <w:rPr>
      <w:sz w:val="16"/>
      <w:szCs w:val="16"/>
    </w:rPr>
  </w:style>
  <w:style w:type="paragraph" w:styleId="Textocomentario">
    <w:name w:val="annotation text"/>
    <w:basedOn w:val="Normal"/>
    <w:link w:val="TextocomentarioCar"/>
    <w:uiPriority w:val="99"/>
    <w:semiHidden/>
    <w:unhideWhenUsed/>
    <w:rsid w:val="0055733B"/>
  </w:style>
  <w:style w:type="character" w:customStyle="1" w:styleId="TextocomentarioCar">
    <w:name w:val="Texto comentario Car"/>
    <w:basedOn w:val="Fuentedeprrafopredeter"/>
    <w:link w:val="Textocomentario"/>
    <w:uiPriority w:val="99"/>
    <w:semiHidden/>
    <w:rsid w:val="0055733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5733B"/>
    <w:rPr>
      <w:b/>
      <w:bCs/>
    </w:rPr>
  </w:style>
  <w:style w:type="character" w:customStyle="1" w:styleId="AsuntodelcomentarioCar">
    <w:name w:val="Asunto del comentario Car"/>
    <w:basedOn w:val="TextocomentarioCar"/>
    <w:link w:val="Asuntodelcomentario"/>
    <w:uiPriority w:val="99"/>
    <w:semiHidden/>
    <w:rsid w:val="0055733B"/>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55733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733B"/>
    <w:rPr>
      <w:rFonts w:ascii="Segoe UI" w:eastAsia="Times New Roman" w:hAnsi="Segoe UI" w:cs="Segoe UI"/>
      <w:sz w:val="18"/>
      <w:szCs w:val="18"/>
      <w:lang w:eastAsia="es-ES"/>
    </w:rPr>
  </w:style>
  <w:style w:type="paragraph" w:styleId="TtulodeTDC">
    <w:name w:val="TOC Heading"/>
    <w:basedOn w:val="Ttulo1"/>
    <w:next w:val="Normal"/>
    <w:uiPriority w:val="39"/>
    <w:semiHidden/>
    <w:unhideWhenUsed/>
    <w:qFormat/>
    <w:rsid w:val="00EF7C49"/>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CR" w:eastAsia="es-CR"/>
    </w:rPr>
  </w:style>
  <w:style w:type="paragraph" w:styleId="TDC1">
    <w:name w:val="toc 1"/>
    <w:basedOn w:val="Normal"/>
    <w:next w:val="Normal"/>
    <w:autoRedefine/>
    <w:uiPriority w:val="39"/>
    <w:unhideWhenUsed/>
    <w:qFormat/>
    <w:rsid w:val="00EF7C49"/>
    <w:pPr>
      <w:spacing w:after="100"/>
    </w:pPr>
  </w:style>
  <w:style w:type="character" w:styleId="Hipervnculo">
    <w:name w:val="Hyperlink"/>
    <w:basedOn w:val="Fuentedeprrafopredeter"/>
    <w:uiPriority w:val="99"/>
    <w:unhideWhenUsed/>
    <w:rsid w:val="00EF7C49"/>
    <w:rPr>
      <w:color w:val="0000FF" w:themeColor="hyperlink"/>
      <w:u w:val="single"/>
    </w:rPr>
  </w:style>
  <w:style w:type="paragraph" w:styleId="TDC2">
    <w:name w:val="toc 2"/>
    <w:basedOn w:val="Normal"/>
    <w:next w:val="Normal"/>
    <w:autoRedefine/>
    <w:uiPriority w:val="39"/>
    <w:semiHidden/>
    <w:unhideWhenUsed/>
    <w:qFormat/>
    <w:rsid w:val="00120444"/>
    <w:pPr>
      <w:spacing w:after="100" w:line="276" w:lineRule="auto"/>
      <w:ind w:left="220"/>
    </w:pPr>
    <w:rPr>
      <w:rFonts w:asciiTheme="minorHAnsi" w:eastAsiaTheme="minorEastAsia" w:hAnsiTheme="minorHAnsi" w:cstheme="minorBidi"/>
      <w:sz w:val="22"/>
      <w:szCs w:val="22"/>
      <w:lang w:eastAsia="es-CR"/>
    </w:rPr>
  </w:style>
  <w:style w:type="paragraph" w:styleId="TDC3">
    <w:name w:val="toc 3"/>
    <w:basedOn w:val="Normal"/>
    <w:next w:val="Normal"/>
    <w:autoRedefine/>
    <w:uiPriority w:val="39"/>
    <w:unhideWhenUsed/>
    <w:qFormat/>
    <w:rsid w:val="00292334"/>
    <w:pPr>
      <w:numPr>
        <w:numId w:val="7"/>
      </w:numPr>
      <w:spacing w:after="100" w:line="600" w:lineRule="auto"/>
    </w:pPr>
    <w:rPr>
      <w:rFonts w:ascii="Arial" w:hAnsi="Arial"/>
      <w:b/>
      <w:sz w:val="22"/>
      <w:szCs w:val="22"/>
      <w:lang w:val="es-ES_tradnl"/>
    </w:rPr>
  </w:style>
  <w:style w:type="paragraph" w:styleId="Encabezado">
    <w:name w:val="header"/>
    <w:basedOn w:val="Normal"/>
    <w:link w:val="EncabezadoCar"/>
    <w:uiPriority w:val="99"/>
    <w:unhideWhenUsed/>
    <w:rsid w:val="00120444"/>
    <w:pPr>
      <w:tabs>
        <w:tab w:val="center" w:pos="4419"/>
        <w:tab w:val="right" w:pos="8838"/>
      </w:tabs>
    </w:pPr>
  </w:style>
  <w:style w:type="character" w:customStyle="1" w:styleId="EncabezadoCar">
    <w:name w:val="Encabezado Car"/>
    <w:basedOn w:val="Fuentedeprrafopredeter"/>
    <w:link w:val="Encabezado"/>
    <w:uiPriority w:val="99"/>
    <w:rsid w:val="00120444"/>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120444"/>
    <w:pPr>
      <w:tabs>
        <w:tab w:val="center" w:pos="4419"/>
        <w:tab w:val="right" w:pos="8838"/>
      </w:tabs>
    </w:pPr>
  </w:style>
  <w:style w:type="character" w:customStyle="1" w:styleId="PiedepginaCar">
    <w:name w:val="Pie de página Car"/>
    <w:basedOn w:val="Fuentedeprrafopredeter"/>
    <w:link w:val="Piedepgina"/>
    <w:uiPriority w:val="99"/>
    <w:rsid w:val="00120444"/>
    <w:rPr>
      <w:rFonts w:ascii="Times New Roman" w:eastAsia="Times New Roman" w:hAnsi="Times New Roman" w:cs="Times New Roman"/>
      <w:sz w:val="20"/>
      <w:szCs w:val="20"/>
      <w:lang w:eastAsia="es-ES"/>
    </w:rPr>
  </w:style>
  <w:style w:type="character" w:customStyle="1" w:styleId="Ttulo2Car">
    <w:name w:val="Título 2 Car"/>
    <w:basedOn w:val="Fuentedeprrafopredeter"/>
    <w:link w:val="Ttulo2"/>
    <w:uiPriority w:val="9"/>
    <w:semiHidden/>
    <w:rsid w:val="005C1ABC"/>
    <w:rPr>
      <w:rFonts w:asciiTheme="majorHAnsi" w:eastAsiaTheme="majorEastAsia" w:hAnsiTheme="majorHAnsi" w:cstheme="majorBidi"/>
      <w:b/>
      <w:bCs/>
      <w:color w:val="4F81BD" w:themeColor="accent1"/>
      <w:sz w:val="26"/>
      <w:szCs w:val="26"/>
      <w:lang w:eastAsia="es-ES"/>
    </w:rPr>
  </w:style>
  <w:style w:type="table" w:styleId="Tablaconcuadrcula">
    <w:name w:val="Table Grid"/>
    <w:basedOn w:val="Tablanormal"/>
    <w:uiPriority w:val="59"/>
    <w:rsid w:val="00036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B974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932271">
      <w:bodyDiv w:val="1"/>
      <w:marLeft w:val="0"/>
      <w:marRight w:val="0"/>
      <w:marTop w:val="0"/>
      <w:marBottom w:val="0"/>
      <w:divBdr>
        <w:top w:val="none" w:sz="0" w:space="0" w:color="auto"/>
        <w:left w:val="none" w:sz="0" w:space="0" w:color="auto"/>
        <w:bottom w:val="none" w:sz="0" w:space="0" w:color="auto"/>
        <w:right w:val="none" w:sz="0" w:space="0" w:color="auto"/>
      </w:divBdr>
    </w:div>
    <w:div w:id="311568534">
      <w:bodyDiv w:val="1"/>
      <w:marLeft w:val="0"/>
      <w:marRight w:val="0"/>
      <w:marTop w:val="0"/>
      <w:marBottom w:val="0"/>
      <w:divBdr>
        <w:top w:val="none" w:sz="0" w:space="0" w:color="auto"/>
        <w:left w:val="none" w:sz="0" w:space="0" w:color="auto"/>
        <w:bottom w:val="none" w:sz="0" w:space="0" w:color="auto"/>
        <w:right w:val="none" w:sz="0" w:space="0" w:color="auto"/>
      </w:divBdr>
    </w:div>
    <w:div w:id="390929466">
      <w:bodyDiv w:val="1"/>
      <w:marLeft w:val="0"/>
      <w:marRight w:val="0"/>
      <w:marTop w:val="0"/>
      <w:marBottom w:val="0"/>
      <w:divBdr>
        <w:top w:val="none" w:sz="0" w:space="0" w:color="auto"/>
        <w:left w:val="none" w:sz="0" w:space="0" w:color="auto"/>
        <w:bottom w:val="none" w:sz="0" w:space="0" w:color="auto"/>
        <w:right w:val="none" w:sz="0" w:space="0" w:color="auto"/>
      </w:divBdr>
    </w:div>
    <w:div w:id="1182629708">
      <w:bodyDiv w:val="1"/>
      <w:marLeft w:val="0"/>
      <w:marRight w:val="0"/>
      <w:marTop w:val="0"/>
      <w:marBottom w:val="0"/>
      <w:divBdr>
        <w:top w:val="none" w:sz="0" w:space="0" w:color="auto"/>
        <w:left w:val="none" w:sz="0" w:space="0" w:color="auto"/>
        <w:bottom w:val="none" w:sz="0" w:space="0" w:color="auto"/>
        <w:right w:val="none" w:sz="0" w:space="0" w:color="auto"/>
      </w:divBdr>
    </w:div>
    <w:div w:id="1354528212">
      <w:bodyDiv w:val="1"/>
      <w:marLeft w:val="0"/>
      <w:marRight w:val="0"/>
      <w:marTop w:val="0"/>
      <w:marBottom w:val="0"/>
      <w:divBdr>
        <w:top w:val="none" w:sz="0" w:space="0" w:color="auto"/>
        <w:left w:val="none" w:sz="0" w:space="0" w:color="auto"/>
        <w:bottom w:val="none" w:sz="0" w:space="0" w:color="auto"/>
        <w:right w:val="none" w:sz="0" w:space="0" w:color="auto"/>
      </w:divBdr>
    </w:div>
    <w:div w:id="1712996758">
      <w:bodyDiv w:val="1"/>
      <w:marLeft w:val="0"/>
      <w:marRight w:val="0"/>
      <w:marTop w:val="0"/>
      <w:marBottom w:val="0"/>
      <w:divBdr>
        <w:top w:val="none" w:sz="0" w:space="0" w:color="auto"/>
        <w:left w:val="none" w:sz="0" w:space="0" w:color="auto"/>
        <w:bottom w:val="none" w:sz="0" w:space="0" w:color="auto"/>
        <w:right w:val="none" w:sz="0" w:space="0" w:color="auto"/>
      </w:divBdr>
    </w:div>
    <w:div w:id="1833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D81D4-4D4E-4520-9FEB-7AD801A87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1547</TotalTime>
  <Pages>12</Pages>
  <Words>1986</Words>
  <Characters>10929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Melina Leal Ruíz</dc:creator>
  <cp:lastModifiedBy>Catalina Zúñiga Porras</cp:lastModifiedBy>
  <cp:revision>46</cp:revision>
  <cp:lastPrinted>2017-02-28T15:39:00Z</cp:lastPrinted>
  <dcterms:created xsi:type="dcterms:W3CDTF">2016-02-24T19:17:00Z</dcterms:created>
  <dcterms:modified xsi:type="dcterms:W3CDTF">2017-06-01T18:19:00Z</dcterms:modified>
</cp:coreProperties>
</file>