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7169" w:rsidRDefault="00787169">
      <w:pPr>
        <w:jc w:val="left"/>
      </w:pPr>
      <w:r>
        <w:rPr>
          <w:noProof/>
        </w:rPr>
        <w:drawing>
          <wp:anchor distT="0" distB="0" distL="114300" distR="114300" simplePos="0" relativeHeight="251661312" behindDoc="0" locked="1" layoutInCell="1" allowOverlap="1" wp14:anchorId="4160C46B" wp14:editId="385C161D">
            <wp:simplePos x="0" y="0"/>
            <wp:positionH relativeFrom="column">
              <wp:posOffset>5288915</wp:posOffset>
            </wp:positionH>
            <wp:positionV relativeFrom="page">
              <wp:posOffset>8038465</wp:posOffset>
            </wp:positionV>
            <wp:extent cx="1273810" cy="1101090"/>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73810" cy="1101090"/>
                    </a:xfrm>
                    <a:prstGeom prst="rect">
                      <a:avLst/>
                    </a:prstGeom>
                  </pic:spPr>
                </pic:pic>
              </a:graphicData>
            </a:graphic>
            <wp14:sizeRelH relativeFrom="page">
              <wp14:pctWidth>0</wp14:pctWidth>
            </wp14:sizeRelH>
            <wp14:sizeRelV relativeFrom="page">
              <wp14:pctHeight>0</wp14:pctHeight>
            </wp14:sizeRelV>
          </wp:anchor>
        </w:drawing>
      </w:r>
      <w:r w:rsidR="00CC7B2C">
        <w:rPr>
          <w:noProof/>
        </w:rPr>
        <w:drawing>
          <wp:anchor distT="0" distB="0" distL="114300" distR="114300" simplePos="0" relativeHeight="251659776" behindDoc="1" locked="0" layoutInCell="1" allowOverlap="1">
            <wp:simplePos x="0" y="0"/>
            <wp:positionH relativeFrom="column">
              <wp:posOffset>5938</wp:posOffset>
            </wp:positionH>
            <wp:positionV relativeFrom="paragraph">
              <wp:posOffset>5938</wp:posOffset>
            </wp:positionV>
            <wp:extent cx="228600" cy="914400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228600" cy="9144000"/>
                    </a:xfrm>
                    <a:prstGeom prst="rect">
                      <a:avLst/>
                    </a:prstGeom>
                    <a:noFill/>
                    <a:ln>
                      <a:noFill/>
                    </a:ln>
                  </pic:spPr>
                </pic:pic>
              </a:graphicData>
            </a:graphic>
          </wp:anchor>
        </w:drawing>
      </w:r>
      <w:r w:rsidR="00CC7B2C">
        <w:rPr>
          <w:noProof/>
        </w:rPr>
        <w:drawing>
          <wp:anchor distT="0" distB="0" distL="114300" distR="114300" simplePos="0" relativeHeight="251657728" behindDoc="1" locked="0" layoutInCell="1" allowOverlap="1">
            <wp:simplePos x="0" y="0"/>
            <wp:positionH relativeFrom="column">
              <wp:posOffset>231140</wp:posOffset>
            </wp:positionH>
            <wp:positionV relativeFrom="paragraph">
              <wp:posOffset>5715</wp:posOffset>
            </wp:positionV>
            <wp:extent cx="6629400" cy="9144000"/>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6629400" cy="9144000"/>
                    </a:xfrm>
                    <a:prstGeom prst="rect">
                      <a:avLst/>
                    </a:prstGeom>
                    <a:noFill/>
                    <a:ln>
                      <a:noFill/>
                    </a:ln>
                  </pic:spPr>
                </pic:pic>
              </a:graphicData>
            </a:graphic>
          </wp:anchor>
        </w:drawing>
      </w:r>
      <w:r>
        <w:t xml:space="preserve">          </w:t>
      </w:r>
    </w:p>
    <w:p w:rsidR="00787169" w:rsidRDefault="00787169">
      <w:pPr>
        <w:jc w:val="left"/>
      </w:pPr>
    </w:p>
    <w:p w:rsidR="00787169" w:rsidRDefault="00787169">
      <w:pPr>
        <w:jc w:val="left"/>
      </w:pPr>
    </w:p>
    <w:p w:rsidR="00787169" w:rsidRDefault="00787169">
      <w:pPr>
        <w:jc w:val="left"/>
      </w:pPr>
    </w:p>
    <w:p w:rsidR="00C010B8" w:rsidRDefault="00787169">
      <w:pPr>
        <w:jc w:val="left"/>
        <w:rPr>
          <w:color w:val="FFFFFF" w:themeColor="background1"/>
          <w:sz w:val="36"/>
        </w:rPr>
      </w:pPr>
      <w:r w:rsidRPr="00787169">
        <w:rPr>
          <w:color w:val="FFFFFF" w:themeColor="background1"/>
          <w:sz w:val="36"/>
        </w:rPr>
        <w:t xml:space="preserve">       </w:t>
      </w:r>
    </w:p>
    <w:p w:rsidR="00B26439" w:rsidRDefault="00985EBD" w:rsidP="00C010B8">
      <w:pPr>
        <w:ind w:firstLine="708"/>
        <w:jc w:val="left"/>
        <w:rPr>
          <w:color w:val="FFFFFF" w:themeColor="background1"/>
          <w:sz w:val="36"/>
        </w:rPr>
      </w:pPr>
      <w:r>
        <w:rPr>
          <w:color w:val="FFFFFF" w:themeColor="background1"/>
          <w:sz w:val="36"/>
        </w:rPr>
        <w:t xml:space="preserve"> DGAN-CCI-001-2022</w:t>
      </w:r>
    </w:p>
    <w:p w:rsidR="00C010B8" w:rsidRDefault="00C010B8" w:rsidP="00C010B8">
      <w:pPr>
        <w:ind w:firstLine="708"/>
        <w:jc w:val="left"/>
        <w:rPr>
          <w:color w:val="FFFFFF" w:themeColor="background1"/>
          <w:sz w:val="36"/>
        </w:rPr>
      </w:pPr>
    </w:p>
    <w:p w:rsidR="00787169" w:rsidRDefault="00787169">
      <w:pPr>
        <w:jc w:val="left"/>
        <w:rPr>
          <w:color w:val="FFFFFF" w:themeColor="background1"/>
          <w:sz w:val="36"/>
        </w:rPr>
      </w:pPr>
    </w:p>
    <w:p w:rsidR="00787169" w:rsidRDefault="00787169">
      <w:pPr>
        <w:jc w:val="left"/>
        <w:rPr>
          <w:color w:val="FFFFFF" w:themeColor="background1"/>
          <w:sz w:val="36"/>
        </w:rPr>
      </w:pPr>
    </w:p>
    <w:p w:rsidR="00985EBD" w:rsidRDefault="00985EBD" w:rsidP="00985EBD">
      <w:pPr>
        <w:ind w:firstLine="708"/>
        <w:jc w:val="center"/>
        <w:rPr>
          <w:color w:val="FFFFFF" w:themeColor="background1"/>
          <w:sz w:val="52"/>
          <w:szCs w:val="52"/>
        </w:rPr>
      </w:pPr>
    </w:p>
    <w:p w:rsidR="00985EBD" w:rsidRDefault="00985EBD" w:rsidP="00985EBD">
      <w:pPr>
        <w:ind w:firstLine="708"/>
        <w:jc w:val="center"/>
        <w:rPr>
          <w:color w:val="FFFFFF" w:themeColor="background1"/>
          <w:sz w:val="52"/>
          <w:szCs w:val="52"/>
        </w:rPr>
      </w:pPr>
    </w:p>
    <w:p w:rsidR="00787169" w:rsidRDefault="00985EBD" w:rsidP="00985EBD">
      <w:pPr>
        <w:ind w:firstLine="708"/>
        <w:jc w:val="center"/>
        <w:rPr>
          <w:color w:val="FFFFFF" w:themeColor="background1"/>
          <w:sz w:val="52"/>
          <w:szCs w:val="52"/>
        </w:rPr>
      </w:pPr>
      <w:r>
        <w:rPr>
          <w:color w:val="FFFFFF" w:themeColor="background1"/>
          <w:sz w:val="52"/>
          <w:szCs w:val="52"/>
        </w:rPr>
        <w:t>Informe Técnico</w:t>
      </w:r>
    </w:p>
    <w:p w:rsidR="00985EBD" w:rsidRPr="00985EBD" w:rsidRDefault="00985EBD" w:rsidP="00985EBD">
      <w:pPr>
        <w:ind w:firstLine="708"/>
        <w:jc w:val="center"/>
        <w:rPr>
          <w:color w:val="FFFFFF" w:themeColor="background1"/>
          <w:sz w:val="52"/>
          <w:szCs w:val="52"/>
        </w:rPr>
      </w:pPr>
      <w:r w:rsidRPr="00985EBD">
        <w:rPr>
          <w:color w:val="FFFFFF" w:themeColor="background1"/>
          <w:sz w:val="52"/>
          <w:szCs w:val="52"/>
        </w:rPr>
        <w:t>AUTOEVALUACIÓN DEL SISTEMA</w:t>
      </w:r>
    </w:p>
    <w:p w:rsidR="00985EBD" w:rsidRPr="00985EBD" w:rsidRDefault="00985EBD" w:rsidP="00985EBD">
      <w:pPr>
        <w:ind w:firstLine="708"/>
        <w:jc w:val="center"/>
        <w:rPr>
          <w:color w:val="FFFFFF" w:themeColor="background1"/>
          <w:sz w:val="52"/>
          <w:szCs w:val="52"/>
        </w:rPr>
      </w:pPr>
      <w:r w:rsidRPr="00985EBD">
        <w:rPr>
          <w:color w:val="FFFFFF" w:themeColor="background1"/>
          <w:sz w:val="52"/>
          <w:szCs w:val="52"/>
        </w:rPr>
        <w:t>DE CONTROL INTERNO</w:t>
      </w:r>
      <w:r w:rsidR="00631597">
        <w:rPr>
          <w:color w:val="FFFFFF" w:themeColor="background1"/>
          <w:sz w:val="52"/>
          <w:szCs w:val="52"/>
        </w:rPr>
        <w:t>,</w:t>
      </w:r>
      <w:r w:rsidRPr="00985EBD">
        <w:rPr>
          <w:color w:val="FFFFFF" w:themeColor="background1"/>
          <w:sz w:val="52"/>
          <w:szCs w:val="52"/>
        </w:rPr>
        <w:t xml:space="preserve"> 2021</w:t>
      </w:r>
      <w:r w:rsidR="00631597">
        <w:rPr>
          <w:color w:val="FFFFFF" w:themeColor="background1"/>
          <w:sz w:val="52"/>
          <w:szCs w:val="52"/>
        </w:rPr>
        <w:t>.</w:t>
      </w:r>
    </w:p>
    <w:p w:rsidR="00985EBD" w:rsidRDefault="00985EBD" w:rsidP="00C010B8">
      <w:pPr>
        <w:ind w:firstLine="708"/>
        <w:jc w:val="left"/>
        <w:rPr>
          <w:color w:val="FFFFFF" w:themeColor="background1"/>
          <w:sz w:val="52"/>
          <w:szCs w:val="52"/>
        </w:rPr>
      </w:pPr>
    </w:p>
    <w:p w:rsidR="00C010B8" w:rsidRDefault="00C010B8" w:rsidP="00C010B8">
      <w:pPr>
        <w:ind w:firstLine="708"/>
        <w:jc w:val="left"/>
        <w:rPr>
          <w:color w:val="FFFFFF" w:themeColor="background1"/>
          <w:sz w:val="52"/>
          <w:szCs w:val="52"/>
        </w:rPr>
      </w:pPr>
    </w:p>
    <w:p w:rsidR="00C010B8" w:rsidRDefault="00C010B8" w:rsidP="00C010B8">
      <w:pPr>
        <w:ind w:firstLine="708"/>
        <w:jc w:val="left"/>
        <w:rPr>
          <w:color w:val="FFFFFF" w:themeColor="background1"/>
          <w:sz w:val="52"/>
          <w:szCs w:val="52"/>
        </w:rPr>
      </w:pPr>
    </w:p>
    <w:p w:rsidR="00C010B8" w:rsidRDefault="00DC7940">
      <w:pPr>
        <w:jc w:val="left"/>
        <w:rPr>
          <w:color w:val="FFFFFF" w:themeColor="background1"/>
          <w:sz w:val="24"/>
          <w:szCs w:val="24"/>
        </w:rPr>
      </w:pPr>
      <w:r>
        <w:rPr>
          <w:color w:val="FFFFFF" w:themeColor="background1"/>
          <w:sz w:val="52"/>
          <w:szCs w:val="52"/>
        </w:rPr>
        <w:t xml:space="preserve">        </w:t>
      </w:r>
      <w:r w:rsidR="00C010B8">
        <w:rPr>
          <w:color w:val="FFFFFF" w:themeColor="background1"/>
          <w:sz w:val="52"/>
          <w:szCs w:val="52"/>
        </w:rPr>
        <w:t xml:space="preserve"> </w:t>
      </w:r>
      <w:r w:rsidR="00C010B8">
        <w:rPr>
          <w:color w:val="FFFFFF" w:themeColor="background1"/>
          <w:sz w:val="24"/>
          <w:szCs w:val="24"/>
        </w:rPr>
        <w:t>E</w:t>
      </w:r>
      <w:r w:rsidR="00C010B8" w:rsidRPr="00C010B8">
        <w:rPr>
          <w:color w:val="FFFFFF" w:themeColor="background1"/>
          <w:sz w:val="24"/>
          <w:szCs w:val="24"/>
        </w:rPr>
        <w:t>laborado por:</w:t>
      </w:r>
    </w:p>
    <w:p w:rsidR="00C010B8" w:rsidRDefault="00985EBD">
      <w:pPr>
        <w:jc w:val="left"/>
        <w:rPr>
          <w:color w:val="FFFFFF" w:themeColor="background1"/>
          <w:sz w:val="24"/>
          <w:szCs w:val="24"/>
        </w:rPr>
      </w:pPr>
      <w:r>
        <w:rPr>
          <w:color w:val="FFFFFF" w:themeColor="background1"/>
          <w:sz w:val="24"/>
          <w:szCs w:val="24"/>
        </w:rPr>
        <w:t xml:space="preserve">                   Comisión de Control Interno.</w:t>
      </w:r>
    </w:p>
    <w:p w:rsidR="00C010B8" w:rsidRDefault="00C010B8">
      <w:pPr>
        <w:jc w:val="left"/>
        <w:rPr>
          <w:color w:val="FFFFFF" w:themeColor="background1"/>
          <w:sz w:val="24"/>
          <w:szCs w:val="24"/>
        </w:rPr>
      </w:pPr>
    </w:p>
    <w:p w:rsidR="00C010B8" w:rsidRDefault="00C010B8">
      <w:pPr>
        <w:jc w:val="left"/>
        <w:rPr>
          <w:color w:val="FFFFFF" w:themeColor="background1"/>
          <w:sz w:val="24"/>
          <w:szCs w:val="24"/>
        </w:rPr>
      </w:pPr>
    </w:p>
    <w:p w:rsidR="00DC7940" w:rsidRDefault="00DC7940">
      <w:pPr>
        <w:jc w:val="left"/>
        <w:rPr>
          <w:color w:val="FFFFFF" w:themeColor="background1"/>
          <w:sz w:val="24"/>
          <w:szCs w:val="24"/>
        </w:rPr>
      </w:pPr>
      <w:r>
        <w:rPr>
          <w:color w:val="FFFFFF" w:themeColor="background1"/>
          <w:sz w:val="24"/>
          <w:szCs w:val="24"/>
        </w:rPr>
        <w:t xml:space="preserve">                    </w:t>
      </w:r>
    </w:p>
    <w:p w:rsidR="00DC7940" w:rsidRDefault="00DC7940">
      <w:pPr>
        <w:jc w:val="left"/>
        <w:rPr>
          <w:color w:val="FFFFFF" w:themeColor="background1"/>
          <w:sz w:val="24"/>
          <w:szCs w:val="24"/>
        </w:rPr>
      </w:pPr>
    </w:p>
    <w:p w:rsidR="00DC7940" w:rsidRDefault="00DC7940">
      <w:pPr>
        <w:jc w:val="left"/>
        <w:rPr>
          <w:color w:val="FFFFFF" w:themeColor="background1"/>
          <w:sz w:val="24"/>
          <w:szCs w:val="24"/>
        </w:rPr>
      </w:pPr>
    </w:p>
    <w:p w:rsidR="00787169" w:rsidRPr="00DC7940" w:rsidRDefault="00DC7940">
      <w:pPr>
        <w:jc w:val="left"/>
        <w:rPr>
          <w:color w:val="FFFFFF" w:themeColor="background1"/>
          <w:sz w:val="24"/>
          <w:szCs w:val="24"/>
        </w:rPr>
      </w:pPr>
      <w:r>
        <w:rPr>
          <w:color w:val="FFFFFF" w:themeColor="background1"/>
          <w:sz w:val="24"/>
          <w:szCs w:val="24"/>
        </w:rPr>
        <w:t xml:space="preserve">                   2021</w:t>
      </w:r>
    </w:p>
    <w:p w:rsidR="00787169" w:rsidRDefault="00787169">
      <w:pPr>
        <w:jc w:val="left"/>
      </w:pPr>
    </w:p>
    <w:p w:rsidR="00787169" w:rsidRDefault="00787169">
      <w:pPr>
        <w:jc w:val="left"/>
      </w:pPr>
    </w:p>
    <w:p w:rsidR="00AF5822" w:rsidRDefault="00AF5822">
      <w:pPr>
        <w:jc w:val="left"/>
      </w:pPr>
    </w:p>
    <w:p w:rsidR="00B26439" w:rsidRDefault="00B26439">
      <w:pPr>
        <w:jc w:val="left"/>
        <w:rPr>
          <w:rFonts w:asciiTheme="majorHAnsi" w:hAnsiTheme="majorHAnsi"/>
          <w:b/>
          <w:sz w:val="24"/>
          <w:szCs w:val="24"/>
        </w:rPr>
      </w:pPr>
    </w:p>
    <w:p w:rsidR="00B26439" w:rsidRDefault="00952BAE">
      <w:pPr>
        <w:shd w:val="clear" w:color="auto" w:fill="FFFFFF" w:themeFill="background1"/>
        <w:jc w:val="center"/>
        <w:rPr>
          <w:noProof/>
        </w:rPr>
      </w:pPr>
      <w:r>
        <w:rPr>
          <w:rFonts w:ascii="Cambria" w:hAnsi="Cambria"/>
          <w:noProof/>
        </w:rPr>
        <w:drawing>
          <wp:anchor distT="0" distB="0" distL="114300" distR="114300" simplePos="0" relativeHeight="251662336" behindDoc="0" locked="0" layoutInCell="1" allowOverlap="1">
            <wp:simplePos x="0" y="0"/>
            <wp:positionH relativeFrom="column">
              <wp:posOffset>1781175</wp:posOffset>
            </wp:positionH>
            <wp:positionV relativeFrom="paragraph">
              <wp:posOffset>-2540</wp:posOffset>
            </wp:positionV>
            <wp:extent cx="3286125" cy="838200"/>
            <wp:effectExtent l="0" t="0" r="9525" b="0"/>
            <wp:wrapNone/>
            <wp:docPr id="4" name="Imagen 4" descr="cid:716cf9c8-0b7f-41ee-901b-187a5b0fd4a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716cf9c8-0b7f-41ee-901b-187a5b0fd4a8"/>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3286125" cy="8382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0774C" w:rsidRDefault="00B0774C">
      <w:pPr>
        <w:shd w:val="clear" w:color="auto" w:fill="FFFFFF" w:themeFill="background1"/>
        <w:jc w:val="center"/>
        <w:rPr>
          <w:noProof/>
        </w:rPr>
      </w:pPr>
    </w:p>
    <w:p w:rsidR="00B0774C" w:rsidRDefault="00B0774C">
      <w:pPr>
        <w:shd w:val="clear" w:color="auto" w:fill="FFFFFF" w:themeFill="background1"/>
        <w:jc w:val="center"/>
        <w:rPr>
          <w:noProof/>
        </w:rPr>
      </w:pPr>
    </w:p>
    <w:p w:rsidR="00B0774C" w:rsidRDefault="00B0774C">
      <w:pPr>
        <w:shd w:val="clear" w:color="auto" w:fill="FFFFFF" w:themeFill="background1"/>
        <w:jc w:val="center"/>
        <w:rPr>
          <w:rFonts w:asciiTheme="majorHAnsi" w:hAnsiTheme="majorHAnsi"/>
          <w:b/>
          <w:sz w:val="24"/>
          <w:szCs w:val="24"/>
        </w:rPr>
      </w:pPr>
    </w:p>
    <w:p w:rsidR="00B41C8A" w:rsidRDefault="00B41C8A">
      <w:pPr>
        <w:shd w:val="clear" w:color="auto" w:fill="FFFFFF" w:themeFill="background1"/>
        <w:jc w:val="center"/>
        <w:rPr>
          <w:rFonts w:asciiTheme="majorHAnsi" w:hAnsiTheme="majorHAnsi"/>
          <w:b/>
          <w:sz w:val="24"/>
          <w:szCs w:val="24"/>
        </w:rPr>
      </w:pPr>
    </w:p>
    <w:p w:rsidR="00B41C8A" w:rsidRDefault="00B41C8A">
      <w:pPr>
        <w:shd w:val="clear" w:color="auto" w:fill="FFFFFF" w:themeFill="background1"/>
        <w:jc w:val="center"/>
        <w:rPr>
          <w:rFonts w:asciiTheme="majorHAnsi" w:hAnsiTheme="majorHAnsi"/>
          <w:b/>
          <w:sz w:val="24"/>
          <w:szCs w:val="24"/>
        </w:rPr>
      </w:pPr>
      <w:r>
        <w:rPr>
          <w:rFonts w:asciiTheme="majorHAnsi" w:hAnsiTheme="majorHAnsi"/>
          <w:b/>
          <w:sz w:val="24"/>
          <w:szCs w:val="24"/>
        </w:rPr>
        <w:t>MINISTERIO DE CULTURA Y JUVENTUD</w:t>
      </w:r>
    </w:p>
    <w:p w:rsidR="00B26439" w:rsidRDefault="00CC7B2C">
      <w:pPr>
        <w:shd w:val="clear" w:color="auto" w:fill="FFFFFF" w:themeFill="background1"/>
        <w:jc w:val="center"/>
        <w:rPr>
          <w:rFonts w:asciiTheme="majorHAnsi" w:hAnsiTheme="majorHAnsi"/>
          <w:b/>
          <w:sz w:val="24"/>
          <w:szCs w:val="24"/>
        </w:rPr>
      </w:pPr>
      <w:r>
        <w:rPr>
          <w:rFonts w:asciiTheme="majorHAnsi" w:hAnsiTheme="majorHAnsi"/>
          <w:b/>
          <w:sz w:val="24"/>
          <w:szCs w:val="24"/>
        </w:rPr>
        <w:t>DIRECCIÓN GENERAL DEL ARCHIVO NACIONAL</w:t>
      </w:r>
    </w:p>
    <w:p w:rsidR="00B26439" w:rsidRDefault="00985EBD">
      <w:pPr>
        <w:shd w:val="clear" w:color="auto" w:fill="FFFFFF" w:themeFill="background1"/>
        <w:jc w:val="center"/>
        <w:rPr>
          <w:rFonts w:asciiTheme="majorHAnsi" w:hAnsiTheme="majorHAnsi"/>
          <w:b/>
          <w:sz w:val="24"/>
          <w:szCs w:val="24"/>
        </w:rPr>
      </w:pPr>
      <w:r>
        <w:rPr>
          <w:rFonts w:asciiTheme="majorHAnsi" w:hAnsiTheme="majorHAnsi"/>
          <w:b/>
          <w:sz w:val="24"/>
          <w:szCs w:val="24"/>
        </w:rPr>
        <w:t>COMISIÓN DE CONTROL INTERNO (CCI)</w:t>
      </w:r>
    </w:p>
    <w:p w:rsidR="00985EBD" w:rsidRDefault="00985EBD">
      <w:pPr>
        <w:shd w:val="clear" w:color="auto" w:fill="FFFFFF" w:themeFill="background1"/>
        <w:jc w:val="center"/>
        <w:rPr>
          <w:rFonts w:asciiTheme="majorHAnsi" w:hAnsiTheme="majorHAnsi"/>
          <w:b/>
          <w:sz w:val="24"/>
          <w:szCs w:val="24"/>
        </w:rPr>
      </w:pPr>
    </w:p>
    <w:p w:rsidR="00985EBD" w:rsidRDefault="00985EBD">
      <w:pPr>
        <w:shd w:val="clear" w:color="auto" w:fill="FFFFFF" w:themeFill="background1"/>
        <w:jc w:val="center"/>
        <w:rPr>
          <w:rFonts w:asciiTheme="majorHAnsi" w:hAnsiTheme="majorHAnsi"/>
          <w:b/>
          <w:sz w:val="24"/>
          <w:szCs w:val="24"/>
        </w:rPr>
      </w:pPr>
    </w:p>
    <w:p w:rsidR="00985EBD" w:rsidRDefault="00985EBD">
      <w:pPr>
        <w:shd w:val="clear" w:color="auto" w:fill="FFFFFF" w:themeFill="background1"/>
        <w:jc w:val="center"/>
        <w:rPr>
          <w:rFonts w:asciiTheme="majorHAnsi" w:hAnsiTheme="majorHAnsi"/>
          <w:b/>
          <w:sz w:val="24"/>
          <w:szCs w:val="24"/>
        </w:rPr>
      </w:pPr>
    </w:p>
    <w:p w:rsidR="00985EBD" w:rsidRDefault="00985EBD">
      <w:pPr>
        <w:shd w:val="clear" w:color="auto" w:fill="FFFFFF" w:themeFill="background1"/>
        <w:jc w:val="center"/>
        <w:rPr>
          <w:rFonts w:asciiTheme="majorHAnsi" w:hAnsiTheme="majorHAnsi"/>
          <w:b/>
          <w:sz w:val="24"/>
          <w:szCs w:val="24"/>
        </w:rPr>
      </w:pPr>
    </w:p>
    <w:p w:rsidR="00985EBD" w:rsidRDefault="00985EBD">
      <w:pPr>
        <w:shd w:val="clear" w:color="auto" w:fill="FFFFFF" w:themeFill="background1"/>
        <w:jc w:val="center"/>
        <w:rPr>
          <w:rFonts w:asciiTheme="majorHAnsi" w:hAnsiTheme="majorHAnsi"/>
          <w:b/>
          <w:sz w:val="24"/>
          <w:szCs w:val="24"/>
        </w:rPr>
      </w:pPr>
    </w:p>
    <w:p w:rsidR="00985EBD" w:rsidRDefault="00985EBD">
      <w:pPr>
        <w:shd w:val="clear" w:color="auto" w:fill="FFFFFF" w:themeFill="background1"/>
        <w:jc w:val="center"/>
        <w:rPr>
          <w:rFonts w:asciiTheme="majorHAnsi" w:hAnsiTheme="majorHAnsi"/>
          <w:b/>
          <w:sz w:val="24"/>
          <w:szCs w:val="24"/>
        </w:rPr>
      </w:pPr>
      <w:r>
        <w:rPr>
          <w:rFonts w:asciiTheme="majorHAnsi" w:hAnsiTheme="majorHAnsi"/>
          <w:b/>
          <w:sz w:val="24"/>
          <w:szCs w:val="24"/>
        </w:rPr>
        <w:t>INFORME TÉCNICO</w:t>
      </w:r>
    </w:p>
    <w:p w:rsidR="00985EBD" w:rsidRPr="00985EBD" w:rsidRDefault="00985EBD" w:rsidP="00985EBD">
      <w:pPr>
        <w:jc w:val="center"/>
        <w:rPr>
          <w:b/>
          <w:bCs/>
          <w:color w:val="auto"/>
          <w:sz w:val="40"/>
          <w:szCs w:val="40"/>
        </w:rPr>
      </w:pPr>
      <w:r w:rsidRPr="00985EBD">
        <w:rPr>
          <w:b/>
          <w:bCs/>
          <w:color w:val="auto"/>
          <w:sz w:val="40"/>
          <w:szCs w:val="40"/>
        </w:rPr>
        <w:t xml:space="preserve">AUTOEVALUACIÓN DEL SISTEMA </w:t>
      </w:r>
    </w:p>
    <w:p w:rsidR="00985EBD" w:rsidRPr="00985EBD" w:rsidRDefault="00985EBD" w:rsidP="00985EBD">
      <w:pPr>
        <w:jc w:val="center"/>
        <w:rPr>
          <w:b/>
          <w:bCs/>
          <w:color w:val="auto"/>
          <w:sz w:val="40"/>
          <w:szCs w:val="40"/>
        </w:rPr>
      </w:pPr>
      <w:r w:rsidRPr="00985EBD">
        <w:rPr>
          <w:b/>
          <w:bCs/>
          <w:color w:val="auto"/>
          <w:sz w:val="40"/>
          <w:szCs w:val="40"/>
        </w:rPr>
        <w:t>DE CONTROL INTERNO</w:t>
      </w:r>
      <w:r w:rsidR="00C6555F">
        <w:rPr>
          <w:b/>
          <w:bCs/>
          <w:color w:val="auto"/>
          <w:sz w:val="40"/>
          <w:szCs w:val="40"/>
        </w:rPr>
        <w:t>,</w:t>
      </w:r>
      <w:r w:rsidRPr="00985EBD">
        <w:rPr>
          <w:b/>
          <w:bCs/>
          <w:color w:val="auto"/>
          <w:sz w:val="40"/>
          <w:szCs w:val="40"/>
        </w:rPr>
        <w:t xml:space="preserve"> 2021</w:t>
      </w:r>
      <w:r w:rsidR="00C6555F">
        <w:rPr>
          <w:b/>
          <w:bCs/>
          <w:color w:val="auto"/>
          <w:sz w:val="40"/>
          <w:szCs w:val="40"/>
        </w:rPr>
        <w:t>.</w:t>
      </w:r>
    </w:p>
    <w:p w:rsidR="00B26439" w:rsidRDefault="00B26439">
      <w:pPr>
        <w:shd w:val="clear" w:color="auto" w:fill="FFFFFF" w:themeFill="background1"/>
        <w:rPr>
          <w:rFonts w:asciiTheme="majorHAnsi" w:hAnsiTheme="majorHAnsi"/>
          <w:b/>
          <w:sz w:val="24"/>
          <w:szCs w:val="24"/>
        </w:rPr>
      </w:pPr>
    </w:p>
    <w:p w:rsidR="00B26439" w:rsidRDefault="00B26439">
      <w:pPr>
        <w:shd w:val="clear" w:color="auto" w:fill="FFFFFF" w:themeFill="background1"/>
        <w:rPr>
          <w:rFonts w:asciiTheme="majorHAnsi" w:hAnsiTheme="majorHAnsi"/>
        </w:rPr>
      </w:pPr>
    </w:p>
    <w:p w:rsidR="006D02E7" w:rsidRDefault="006D02E7">
      <w:pPr>
        <w:shd w:val="clear" w:color="auto" w:fill="FFFFFF" w:themeFill="background1"/>
        <w:rPr>
          <w:rFonts w:asciiTheme="majorHAnsi" w:hAnsiTheme="majorHAnsi"/>
        </w:rPr>
      </w:pPr>
    </w:p>
    <w:p w:rsidR="006D02E7" w:rsidRDefault="006D02E7">
      <w:pPr>
        <w:shd w:val="clear" w:color="auto" w:fill="FFFFFF" w:themeFill="background1"/>
        <w:rPr>
          <w:rFonts w:asciiTheme="majorHAnsi" w:hAnsiTheme="majorHAnsi"/>
        </w:rPr>
      </w:pPr>
    </w:p>
    <w:p w:rsidR="006D02E7" w:rsidRDefault="006D02E7">
      <w:pPr>
        <w:shd w:val="clear" w:color="auto" w:fill="FFFFFF" w:themeFill="background1"/>
        <w:rPr>
          <w:rFonts w:asciiTheme="majorHAnsi" w:hAnsiTheme="majorHAnsi"/>
        </w:rPr>
      </w:pPr>
    </w:p>
    <w:p w:rsidR="006D02E7" w:rsidRDefault="006D02E7">
      <w:pPr>
        <w:shd w:val="clear" w:color="auto" w:fill="FFFFFF" w:themeFill="background1"/>
        <w:rPr>
          <w:rFonts w:asciiTheme="majorHAnsi" w:hAnsiTheme="majorHAnsi"/>
        </w:rPr>
      </w:pPr>
    </w:p>
    <w:p w:rsidR="006D02E7" w:rsidRDefault="006D02E7">
      <w:pPr>
        <w:shd w:val="clear" w:color="auto" w:fill="FFFFFF" w:themeFill="background1"/>
        <w:rPr>
          <w:rFonts w:asciiTheme="majorHAnsi" w:hAnsiTheme="majorHAnsi"/>
        </w:rPr>
      </w:pPr>
    </w:p>
    <w:p w:rsidR="006D02E7" w:rsidRDefault="006D02E7">
      <w:pPr>
        <w:shd w:val="clear" w:color="auto" w:fill="FFFFFF" w:themeFill="background1"/>
        <w:rPr>
          <w:rFonts w:asciiTheme="majorHAnsi" w:hAnsiTheme="majorHAnsi"/>
        </w:rPr>
      </w:pPr>
    </w:p>
    <w:p w:rsidR="006D02E7" w:rsidRDefault="006D02E7">
      <w:pPr>
        <w:shd w:val="clear" w:color="auto" w:fill="FFFFFF" w:themeFill="background1"/>
        <w:rPr>
          <w:rFonts w:asciiTheme="majorHAnsi" w:hAnsiTheme="majorHAnsi"/>
        </w:rPr>
      </w:pPr>
    </w:p>
    <w:p w:rsidR="00B26439" w:rsidRDefault="00B26439">
      <w:pPr>
        <w:shd w:val="clear" w:color="auto" w:fill="FFFFFF" w:themeFill="background1"/>
        <w:jc w:val="center"/>
        <w:rPr>
          <w:rFonts w:asciiTheme="majorHAnsi" w:hAnsiTheme="majorHAnsi"/>
        </w:rPr>
      </w:pPr>
    </w:p>
    <w:p w:rsidR="00B26439" w:rsidRDefault="00C6555F">
      <w:pPr>
        <w:shd w:val="clear" w:color="auto" w:fill="FFFFFF" w:themeFill="background1"/>
        <w:jc w:val="center"/>
        <w:rPr>
          <w:rFonts w:asciiTheme="majorHAnsi" w:hAnsiTheme="majorHAnsi"/>
          <w:b/>
          <w:sz w:val="24"/>
          <w:szCs w:val="24"/>
        </w:rPr>
      </w:pPr>
      <w:r>
        <w:rPr>
          <w:rFonts w:asciiTheme="majorHAnsi" w:hAnsiTheme="majorHAnsi"/>
          <w:b/>
          <w:sz w:val="24"/>
          <w:szCs w:val="24"/>
        </w:rPr>
        <w:t>ENERO</w:t>
      </w:r>
      <w:r w:rsidR="00985EBD">
        <w:rPr>
          <w:rFonts w:asciiTheme="majorHAnsi" w:hAnsiTheme="majorHAnsi"/>
          <w:b/>
          <w:sz w:val="24"/>
          <w:szCs w:val="24"/>
        </w:rPr>
        <w:t xml:space="preserve">, </w:t>
      </w:r>
      <w:r>
        <w:rPr>
          <w:rFonts w:asciiTheme="majorHAnsi" w:hAnsiTheme="majorHAnsi"/>
          <w:b/>
          <w:sz w:val="24"/>
          <w:szCs w:val="24"/>
        </w:rPr>
        <w:t>2022.</w:t>
      </w:r>
      <w:r w:rsidR="00CC7B2C">
        <w:rPr>
          <w:rFonts w:asciiTheme="majorHAnsi" w:hAnsiTheme="majorHAnsi"/>
          <w:b/>
          <w:sz w:val="24"/>
          <w:szCs w:val="24"/>
        </w:rPr>
        <w:br w:type="page"/>
      </w:r>
    </w:p>
    <w:p w:rsidR="00B26439" w:rsidRDefault="00CC7B2C">
      <w:pPr>
        <w:rPr>
          <w:b/>
          <w:color w:val="00ACA9" w:themeColor="accent1"/>
          <w:sz w:val="36"/>
          <w:szCs w:val="36"/>
        </w:rPr>
      </w:pPr>
      <w:r>
        <w:rPr>
          <w:b/>
          <w:color w:val="00ACA9" w:themeColor="accent1"/>
          <w:sz w:val="36"/>
          <w:szCs w:val="36"/>
        </w:rPr>
        <w:t>CONTENIDO</w:t>
      </w:r>
    </w:p>
    <w:p w:rsidR="00B26439" w:rsidRDefault="00B26439"/>
    <w:sdt>
      <w:sdtPr>
        <w:rPr>
          <w:rFonts w:asciiTheme="minorHAnsi" w:eastAsia="Times New Roman" w:hAnsiTheme="minorHAnsi" w:cs="Calibri"/>
          <w:color w:val="000000"/>
          <w:sz w:val="22"/>
          <w:szCs w:val="22"/>
          <w:lang w:val="es-ES"/>
        </w:rPr>
        <w:id w:val="1140543861"/>
        <w:docPartObj>
          <w:docPartGallery w:val="Table of Contents"/>
          <w:docPartUnique/>
        </w:docPartObj>
      </w:sdtPr>
      <w:sdtEndPr>
        <w:rPr>
          <w:rFonts w:ascii="Arial" w:hAnsi="Arial" w:cs="Arial"/>
          <w:b/>
          <w:bCs/>
          <w:sz w:val="24"/>
        </w:rPr>
      </w:sdtEndPr>
      <w:sdtContent>
        <w:p w:rsidR="005923A7" w:rsidRDefault="005923A7">
          <w:pPr>
            <w:pStyle w:val="TtulodeTDC"/>
          </w:pPr>
        </w:p>
        <w:p w:rsidR="005923A7" w:rsidRPr="005923A7" w:rsidRDefault="005923A7" w:rsidP="005923A7">
          <w:pPr>
            <w:pStyle w:val="TDC1"/>
            <w:tabs>
              <w:tab w:val="right" w:leader="dot" w:pos="10790"/>
            </w:tabs>
            <w:spacing w:line="360" w:lineRule="auto"/>
            <w:rPr>
              <w:rFonts w:ascii="Arial" w:eastAsiaTheme="minorEastAsia" w:hAnsi="Arial" w:cs="Arial"/>
              <w:b w:val="0"/>
              <w:noProof/>
              <w:color w:val="auto"/>
              <w:sz w:val="24"/>
              <w:szCs w:val="22"/>
            </w:rPr>
          </w:pPr>
          <w:r w:rsidRPr="005923A7">
            <w:rPr>
              <w:rFonts w:ascii="Arial" w:hAnsi="Arial" w:cs="Arial"/>
              <w:bCs/>
              <w:sz w:val="24"/>
              <w:szCs w:val="22"/>
              <w:lang w:val="es-ES"/>
            </w:rPr>
            <w:fldChar w:fldCharType="begin"/>
          </w:r>
          <w:r w:rsidRPr="005923A7">
            <w:rPr>
              <w:rFonts w:ascii="Arial" w:hAnsi="Arial" w:cs="Arial"/>
              <w:bCs/>
              <w:sz w:val="24"/>
              <w:szCs w:val="22"/>
              <w:lang w:val="es-ES"/>
            </w:rPr>
            <w:instrText xml:space="preserve"> TOC \o "1-3" \h \z \u </w:instrText>
          </w:r>
          <w:r w:rsidRPr="005923A7">
            <w:rPr>
              <w:rFonts w:ascii="Arial" w:hAnsi="Arial" w:cs="Arial"/>
              <w:bCs/>
              <w:sz w:val="24"/>
              <w:szCs w:val="22"/>
              <w:lang w:val="es-ES"/>
            </w:rPr>
            <w:fldChar w:fldCharType="separate"/>
          </w:r>
          <w:hyperlink w:anchor="_Toc94004665" w:history="1">
            <w:r w:rsidRPr="005923A7">
              <w:rPr>
                <w:rStyle w:val="Hipervnculo"/>
                <w:rFonts w:ascii="Arial" w:hAnsi="Arial" w:cs="Arial"/>
                <w:noProof/>
                <w:sz w:val="24"/>
                <w:szCs w:val="22"/>
              </w:rPr>
              <w:t>1. PRESENTACIÓN</w:t>
            </w:r>
            <w:r w:rsidRPr="005923A7">
              <w:rPr>
                <w:rFonts w:ascii="Arial" w:hAnsi="Arial" w:cs="Arial"/>
                <w:noProof/>
                <w:webHidden/>
                <w:sz w:val="24"/>
                <w:szCs w:val="22"/>
              </w:rPr>
              <w:tab/>
            </w:r>
            <w:r w:rsidRPr="005923A7">
              <w:rPr>
                <w:rFonts w:ascii="Arial" w:hAnsi="Arial" w:cs="Arial"/>
                <w:noProof/>
                <w:webHidden/>
                <w:sz w:val="24"/>
                <w:szCs w:val="22"/>
              </w:rPr>
              <w:fldChar w:fldCharType="begin"/>
            </w:r>
            <w:r w:rsidRPr="005923A7">
              <w:rPr>
                <w:rFonts w:ascii="Arial" w:hAnsi="Arial" w:cs="Arial"/>
                <w:noProof/>
                <w:webHidden/>
                <w:sz w:val="24"/>
                <w:szCs w:val="22"/>
              </w:rPr>
              <w:instrText xml:space="preserve"> PAGEREF _Toc94004665 \h </w:instrText>
            </w:r>
            <w:r w:rsidRPr="005923A7">
              <w:rPr>
                <w:rFonts w:ascii="Arial" w:hAnsi="Arial" w:cs="Arial"/>
                <w:noProof/>
                <w:webHidden/>
                <w:sz w:val="24"/>
                <w:szCs w:val="22"/>
              </w:rPr>
            </w:r>
            <w:r w:rsidRPr="005923A7">
              <w:rPr>
                <w:rFonts w:ascii="Arial" w:hAnsi="Arial" w:cs="Arial"/>
                <w:noProof/>
                <w:webHidden/>
                <w:sz w:val="24"/>
                <w:szCs w:val="22"/>
              </w:rPr>
              <w:fldChar w:fldCharType="separate"/>
            </w:r>
            <w:r w:rsidRPr="005923A7">
              <w:rPr>
                <w:rFonts w:ascii="Arial" w:hAnsi="Arial" w:cs="Arial"/>
                <w:noProof/>
                <w:webHidden/>
                <w:sz w:val="24"/>
                <w:szCs w:val="22"/>
              </w:rPr>
              <w:t>4</w:t>
            </w:r>
            <w:r w:rsidRPr="005923A7">
              <w:rPr>
                <w:rFonts w:ascii="Arial" w:hAnsi="Arial" w:cs="Arial"/>
                <w:noProof/>
                <w:webHidden/>
                <w:sz w:val="24"/>
                <w:szCs w:val="22"/>
              </w:rPr>
              <w:fldChar w:fldCharType="end"/>
            </w:r>
          </w:hyperlink>
        </w:p>
        <w:p w:rsidR="005923A7" w:rsidRPr="005923A7" w:rsidRDefault="00FD1956" w:rsidP="005923A7">
          <w:pPr>
            <w:pStyle w:val="TDC1"/>
            <w:tabs>
              <w:tab w:val="right" w:leader="dot" w:pos="10790"/>
            </w:tabs>
            <w:spacing w:line="360" w:lineRule="auto"/>
            <w:rPr>
              <w:rFonts w:ascii="Arial" w:eastAsiaTheme="minorEastAsia" w:hAnsi="Arial" w:cs="Arial"/>
              <w:b w:val="0"/>
              <w:noProof/>
              <w:color w:val="auto"/>
              <w:sz w:val="24"/>
              <w:szCs w:val="22"/>
            </w:rPr>
          </w:pPr>
          <w:hyperlink w:anchor="_Toc94004666" w:history="1">
            <w:r w:rsidR="005923A7" w:rsidRPr="005923A7">
              <w:rPr>
                <w:rStyle w:val="Hipervnculo"/>
                <w:rFonts w:ascii="Arial" w:hAnsi="Arial" w:cs="Arial"/>
                <w:noProof/>
                <w:sz w:val="24"/>
                <w:szCs w:val="22"/>
              </w:rPr>
              <w:t>2. EL PROCESO DE AUTOEVALUACIÓN.</w:t>
            </w:r>
            <w:r w:rsidR="005923A7" w:rsidRPr="005923A7">
              <w:rPr>
                <w:rFonts w:ascii="Arial" w:hAnsi="Arial" w:cs="Arial"/>
                <w:noProof/>
                <w:webHidden/>
                <w:sz w:val="24"/>
                <w:szCs w:val="22"/>
              </w:rPr>
              <w:tab/>
            </w:r>
            <w:r w:rsidR="005923A7" w:rsidRPr="005923A7">
              <w:rPr>
                <w:rFonts w:ascii="Arial" w:hAnsi="Arial" w:cs="Arial"/>
                <w:noProof/>
                <w:webHidden/>
                <w:sz w:val="24"/>
                <w:szCs w:val="22"/>
              </w:rPr>
              <w:fldChar w:fldCharType="begin"/>
            </w:r>
            <w:r w:rsidR="005923A7" w:rsidRPr="005923A7">
              <w:rPr>
                <w:rFonts w:ascii="Arial" w:hAnsi="Arial" w:cs="Arial"/>
                <w:noProof/>
                <w:webHidden/>
                <w:sz w:val="24"/>
                <w:szCs w:val="22"/>
              </w:rPr>
              <w:instrText xml:space="preserve"> PAGEREF _Toc94004666 \h </w:instrText>
            </w:r>
            <w:r w:rsidR="005923A7" w:rsidRPr="005923A7">
              <w:rPr>
                <w:rFonts w:ascii="Arial" w:hAnsi="Arial" w:cs="Arial"/>
                <w:noProof/>
                <w:webHidden/>
                <w:sz w:val="24"/>
                <w:szCs w:val="22"/>
              </w:rPr>
            </w:r>
            <w:r w:rsidR="005923A7" w:rsidRPr="005923A7">
              <w:rPr>
                <w:rFonts w:ascii="Arial" w:hAnsi="Arial" w:cs="Arial"/>
                <w:noProof/>
                <w:webHidden/>
                <w:sz w:val="24"/>
                <w:szCs w:val="22"/>
              </w:rPr>
              <w:fldChar w:fldCharType="separate"/>
            </w:r>
            <w:r w:rsidR="005923A7" w:rsidRPr="005923A7">
              <w:rPr>
                <w:rFonts w:ascii="Arial" w:hAnsi="Arial" w:cs="Arial"/>
                <w:noProof/>
                <w:webHidden/>
                <w:sz w:val="24"/>
                <w:szCs w:val="22"/>
              </w:rPr>
              <w:t>5</w:t>
            </w:r>
            <w:r w:rsidR="005923A7" w:rsidRPr="005923A7">
              <w:rPr>
                <w:rFonts w:ascii="Arial" w:hAnsi="Arial" w:cs="Arial"/>
                <w:noProof/>
                <w:webHidden/>
                <w:sz w:val="24"/>
                <w:szCs w:val="22"/>
              </w:rPr>
              <w:fldChar w:fldCharType="end"/>
            </w:r>
          </w:hyperlink>
        </w:p>
        <w:p w:rsidR="005923A7" w:rsidRPr="005923A7" w:rsidRDefault="00FD1956" w:rsidP="005923A7">
          <w:pPr>
            <w:pStyle w:val="TDC2"/>
            <w:tabs>
              <w:tab w:val="right" w:leader="dot" w:pos="10790"/>
            </w:tabs>
            <w:spacing w:line="360" w:lineRule="auto"/>
            <w:rPr>
              <w:rFonts w:ascii="Arial" w:eastAsiaTheme="minorEastAsia" w:hAnsi="Arial" w:cs="Arial"/>
              <w:noProof/>
              <w:color w:val="auto"/>
              <w:sz w:val="24"/>
              <w:szCs w:val="22"/>
            </w:rPr>
          </w:pPr>
          <w:hyperlink w:anchor="_Toc94004667" w:history="1">
            <w:r w:rsidR="005923A7" w:rsidRPr="005923A7">
              <w:rPr>
                <w:rStyle w:val="Hipervnculo"/>
                <w:rFonts w:ascii="Arial" w:hAnsi="Arial" w:cs="Arial"/>
                <w:noProof/>
                <w:sz w:val="24"/>
                <w:szCs w:val="22"/>
              </w:rPr>
              <w:t>2.1 Planificación del proyecto.</w:t>
            </w:r>
            <w:r w:rsidR="005923A7" w:rsidRPr="005923A7">
              <w:rPr>
                <w:rFonts w:ascii="Arial" w:hAnsi="Arial" w:cs="Arial"/>
                <w:noProof/>
                <w:webHidden/>
                <w:sz w:val="24"/>
                <w:szCs w:val="22"/>
              </w:rPr>
              <w:tab/>
            </w:r>
            <w:r w:rsidR="005923A7" w:rsidRPr="005923A7">
              <w:rPr>
                <w:rFonts w:ascii="Arial" w:hAnsi="Arial" w:cs="Arial"/>
                <w:noProof/>
                <w:webHidden/>
                <w:sz w:val="24"/>
                <w:szCs w:val="22"/>
              </w:rPr>
              <w:fldChar w:fldCharType="begin"/>
            </w:r>
            <w:r w:rsidR="005923A7" w:rsidRPr="005923A7">
              <w:rPr>
                <w:rFonts w:ascii="Arial" w:hAnsi="Arial" w:cs="Arial"/>
                <w:noProof/>
                <w:webHidden/>
                <w:sz w:val="24"/>
                <w:szCs w:val="22"/>
              </w:rPr>
              <w:instrText xml:space="preserve"> PAGEREF _Toc94004667 \h </w:instrText>
            </w:r>
            <w:r w:rsidR="005923A7" w:rsidRPr="005923A7">
              <w:rPr>
                <w:rFonts w:ascii="Arial" w:hAnsi="Arial" w:cs="Arial"/>
                <w:noProof/>
                <w:webHidden/>
                <w:sz w:val="24"/>
                <w:szCs w:val="22"/>
              </w:rPr>
            </w:r>
            <w:r w:rsidR="005923A7" w:rsidRPr="005923A7">
              <w:rPr>
                <w:rFonts w:ascii="Arial" w:hAnsi="Arial" w:cs="Arial"/>
                <w:noProof/>
                <w:webHidden/>
                <w:sz w:val="24"/>
                <w:szCs w:val="22"/>
              </w:rPr>
              <w:fldChar w:fldCharType="separate"/>
            </w:r>
            <w:r w:rsidR="005923A7" w:rsidRPr="005923A7">
              <w:rPr>
                <w:rFonts w:ascii="Arial" w:hAnsi="Arial" w:cs="Arial"/>
                <w:noProof/>
                <w:webHidden/>
                <w:sz w:val="24"/>
                <w:szCs w:val="22"/>
              </w:rPr>
              <w:t>5</w:t>
            </w:r>
            <w:r w:rsidR="005923A7" w:rsidRPr="005923A7">
              <w:rPr>
                <w:rFonts w:ascii="Arial" w:hAnsi="Arial" w:cs="Arial"/>
                <w:noProof/>
                <w:webHidden/>
                <w:sz w:val="24"/>
                <w:szCs w:val="22"/>
              </w:rPr>
              <w:fldChar w:fldCharType="end"/>
            </w:r>
          </w:hyperlink>
        </w:p>
        <w:p w:rsidR="005923A7" w:rsidRPr="005923A7" w:rsidRDefault="00FD1956" w:rsidP="005923A7">
          <w:pPr>
            <w:pStyle w:val="TDC2"/>
            <w:tabs>
              <w:tab w:val="right" w:leader="dot" w:pos="10790"/>
            </w:tabs>
            <w:spacing w:line="360" w:lineRule="auto"/>
            <w:rPr>
              <w:rFonts w:ascii="Arial" w:eastAsiaTheme="minorEastAsia" w:hAnsi="Arial" w:cs="Arial"/>
              <w:noProof/>
              <w:color w:val="auto"/>
              <w:sz w:val="24"/>
              <w:szCs w:val="22"/>
            </w:rPr>
          </w:pPr>
          <w:hyperlink w:anchor="_Toc94004668" w:history="1">
            <w:r w:rsidR="005923A7" w:rsidRPr="005923A7">
              <w:rPr>
                <w:rStyle w:val="Hipervnculo"/>
                <w:rFonts w:ascii="Arial" w:hAnsi="Arial" w:cs="Arial"/>
                <w:noProof/>
                <w:sz w:val="24"/>
                <w:szCs w:val="22"/>
              </w:rPr>
              <w:t>2.2 Equipo Gerencial.</w:t>
            </w:r>
            <w:r w:rsidR="005923A7" w:rsidRPr="005923A7">
              <w:rPr>
                <w:rFonts w:ascii="Arial" w:hAnsi="Arial" w:cs="Arial"/>
                <w:noProof/>
                <w:webHidden/>
                <w:sz w:val="24"/>
                <w:szCs w:val="22"/>
              </w:rPr>
              <w:tab/>
            </w:r>
            <w:r w:rsidR="005923A7" w:rsidRPr="005923A7">
              <w:rPr>
                <w:rFonts w:ascii="Arial" w:hAnsi="Arial" w:cs="Arial"/>
                <w:noProof/>
                <w:webHidden/>
                <w:sz w:val="24"/>
                <w:szCs w:val="22"/>
              </w:rPr>
              <w:fldChar w:fldCharType="begin"/>
            </w:r>
            <w:r w:rsidR="005923A7" w:rsidRPr="005923A7">
              <w:rPr>
                <w:rFonts w:ascii="Arial" w:hAnsi="Arial" w:cs="Arial"/>
                <w:noProof/>
                <w:webHidden/>
                <w:sz w:val="24"/>
                <w:szCs w:val="22"/>
              </w:rPr>
              <w:instrText xml:space="preserve"> PAGEREF _Toc94004668 \h </w:instrText>
            </w:r>
            <w:r w:rsidR="005923A7" w:rsidRPr="005923A7">
              <w:rPr>
                <w:rFonts w:ascii="Arial" w:hAnsi="Arial" w:cs="Arial"/>
                <w:noProof/>
                <w:webHidden/>
                <w:sz w:val="24"/>
                <w:szCs w:val="22"/>
              </w:rPr>
            </w:r>
            <w:r w:rsidR="005923A7" w:rsidRPr="005923A7">
              <w:rPr>
                <w:rFonts w:ascii="Arial" w:hAnsi="Arial" w:cs="Arial"/>
                <w:noProof/>
                <w:webHidden/>
                <w:sz w:val="24"/>
                <w:szCs w:val="22"/>
              </w:rPr>
              <w:fldChar w:fldCharType="separate"/>
            </w:r>
            <w:r w:rsidR="005923A7" w:rsidRPr="005923A7">
              <w:rPr>
                <w:rFonts w:ascii="Arial" w:hAnsi="Arial" w:cs="Arial"/>
                <w:noProof/>
                <w:webHidden/>
                <w:sz w:val="24"/>
                <w:szCs w:val="22"/>
              </w:rPr>
              <w:t>5</w:t>
            </w:r>
            <w:r w:rsidR="005923A7" w:rsidRPr="005923A7">
              <w:rPr>
                <w:rFonts w:ascii="Arial" w:hAnsi="Arial" w:cs="Arial"/>
                <w:noProof/>
                <w:webHidden/>
                <w:sz w:val="24"/>
                <w:szCs w:val="22"/>
              </w:rPr>
              <w:fldChar w:fldCharType="end"/>
            </w:r>
          </w:hyperlink>
        </w:p>
        <w:p w:rsidR="005923A7" w:rsidRPr="005923A7" w:rsidRDefault="00FD1956" w:rsidP="005923A7">
          <w:pPr>
            <w:pStyle w:val="TDC2"/>
            <w:tabs>
              <w:tab w:val="right" w:leader="dot" w:pos="10790"/>
            </w:tabs>
            <w:spacing w:line="360" w:lineRule="auto"/>
            <w:rPr>
              <w:rFonts w:ascii="Arial" w:eastAsiaTheme="minorEastAsia" w:hAnsi="Arial" w:cs="Arial"/>
              <w:noProof/>
              <w:color w:val="auto"/>
              <w:sz w:val="24"/>
              <w:szCs w:val="22"/>
            </w:rPr>
          </w:pPr>
          <w:hyperlink w:anchor="_Toc94004669" w:history="1">
            <w:r w:rsidR="005923A7" w:rsidRPr="005923A7">
              <w:rPr>
                <w:rStyle w:val="Hipervnculo"/>
                <w:rFonts w:ascii="Arial" w:hAnsi="Arial" w:cs="Arial"/>
                <w:noProof/>
                <w:sz w:val="24"/>
                <w:szCs w:val="22"/>
              </w:rPr>
              <w:t>2.3 Integrantes del Equipo de Enlaces</w:t>
            </w:r>
            <w:r w:rsidR="005923A7" w:rsidRPr="005923A7">
              <w:rPr>
                <w:rFonts w:ascii="Arial" w:hAnsi="Arial" w:cs="Arial"/>
                <w:noProof/>
                <w:webHidden/>
                <w:sz w:val="24"/>
                <w:szCs w:val="22"/>
              </w:rPr>
              <w:tab/>
            </w:r>
            <w:r w:rsidR="005923A7" w:rsidRPr="005923A7">
              <w:rPr>
                <w:rFonts w:ascii="Arial" w:hAnsi="Arial" w:cs="Arial"/>
                <w:noProof/>
                <w:webHidden/>
                <w:sz w:val="24"/>
                <w:szCs w:val="22"/>
              </w:rPr>
              <w:fldChar w:fldCharType="begin"/>
            </w:r>
            <w:r w:rsidR="005923A7" w:rsidRPr="005923A7">
              <w:rPr>
                <w:rFonts w:ascii="Arial" w:hAnsi="Arial" w:cs="Arial"/>
                <w:noProof/>
                <w:webHidden/>
                <w:sz w:val="24"/>
                <w:szCs w:val="22"/>
              </w:rPr>
              <w:instrText xml:space="preserve"> PAGEREF _Toc94004669 \h </w:instrText>
            </w:r>
            <w:r w:rsidR="005923A7" w:rsidRPr="005923A7">
              <w:rPr>
                <w:rFonts w:ascii="Arial" w:hAnsi="Arial" w:cs="Arial"/>
                <w:noProof/>
                <w:webHidden/>
                <w:sz w:val="24"/>
                <w:szCs w:val="22"/>
              </w:rPr>
            </w:r>
            <w:r w:rsidR="005923A7" w:rsidRPr="005923A7">
              <w:rPr>
                <w:rFonts w:ascii="Arial" w:hAnsi="Arial" w:cs="Arial"/>
                <w:noProof/>
                <w:webHidden/>
                <w:sz w:val="24"/>
                <w:szCs w:val="22"/>
              </w:rPr>
              <w:fldChar w:fldCharType="separate"/>
            </w:r>
            <w:r w:rsidR="005923A7" w:rsidRPr="005923A7">
              <w:rPr>
                <w:rFonts w:ascii="Arial" w:hAnsi="Arial" w:cs="Arial"/>
                <w:noProof/>
                <w:webHidden/>
                <w:sz w:val="24"/>
                <w:szCs w:val="22"/>
              </w:rPr>
              <w:t>5</w:t>
            </w:r>
            <w:r w:rsidR="005923A7" w:rsidRPr="005923A7">
              <w:rPr>
                <w:rFonts w:ascii="Arial" w:hAnsi="Arial" w:cs="Arial"/>
                <w:noProof/>
                <w:webHidden/>
                <w:sz w:val="24"/>
                <w:szCs w:val="22"/>
              </w:rPr>
              <w:fldChar w:fldCharType="end"/>
            </w:r>
          </w:hyperlink>
        </w:p>
        <w:p w:rsidR="005923A7" w:rsidRPr="005923A7" w:rsidRDefault="00FD1956" w:rsidP="005923A7">
          <w:pPr>
            <w:pStyle w:val="TDC2"/>
            <w:tabs>
              <w:tab w:val="right" w:leader="dot" w:pos="10790"/>
            </w:tabs>
            <w:spacing w:line="360" w:lineRule="auto"/>
            <w:rPr>
              <w:rFonts w:ascii="Arial" w:eastAsiaTheme="minorEastAsia" w:hAnsi="Arial" w:cs="Arial"/>
              <w:noProof/>
              <w:color w:val="auto"/>
              <w:sz w:val="24"/>
              <w:szCs w:val="22"/>
            </w:rPr>
          </w:pPr>
          <w:hyperlink w:anchor="_Toc94004670" w:history="1">
            <w:r w:rsidR="005923A7" w:rsidRPr="005923A7">
              <w:rPr>
                <w:rStyle w:val="Hipervnculo"/>
                <w:rFonts w:ascii="Arial" w:hAnsi="Arial" w:cs="Arial"/>
                <w:noProof/>
                <w:sz w:val="24"/>
                <w:szCs w:val="22"/>
              </w:rPr>
              <w:t>2.4 Metodología e Instrumento aplicadas al proceso de Autoevaluación.</w:t>
            </w:r>
            <w:r w:rsidR="005923A7" w:rsidRPr="005923A7">
              <w:rPr>
                <w:rFonts w:ascii="Arial" w:hAnsi="Arial" w:cs="Arial"/>
                <w:noProof/>
                <w:webHidden/>
                <w:sz w:val="24"/>
                <w:szCs w:val="22"/>
              </w:rPr>
              <w:tab/>
            </w:r>
            <w:r w:rsidR="005923A7" w:rsidRPr="005923A7">
              <w:rPr>
                <w:rFonts w:ascii="Arial" w:hAnsi="Arial" w:cs="Arial"/>
                <w:noProof/>
                <w:webHidden/>
                <w:sz w:val="24"/>
                <w:szCs w:val="22"/>
              </w:rPr>
              <w:fldChar w:fldCharType="begin"/>
            </w:r>
            <w:r w:rsidR="005923A7" w:rsidRPr="005923A7">
              <w:rPr>
                <w:rFonts w:ascii="Arial" w:hAnsi="Arial" w:cs="Arial"/>
                <w:noProof/>
                <w:webHidden/>
                <w:sz w:val="24"/>
                <w:szCs w:val="22"/>
              </w:rPr>
              <w:instrText xml:space="preserve"> PAGEREF _Toc94004670 \h </w:instrText>
            </w:r>
            <w:r w:rsidR="005923A7" w:rsidRPr="005923A7">
              <w:rPr>
                <w:rFonts w:ascii="Arial" w:hAnsi="Arial" w:cs="Arial"/>
                <w:noProof/>
                <w:webHidden/>
                <w:sz w:val="24"/>
                <w:szCs w:val="22"/>
              </w:rPr>
            </w:r>
            <w:r w:rsidR="005923A7" w:rsidRPr="005923A7">
              <w:rPr>
                <w:rFonts w:ascii="Arial" w:hAnsi="Arial" w:cs="Arial"/>
                <w:noProof/>
                <w:webHidden/>
                <w:sz w:val="24"/>
                <w:szCs w:val="22"/>
              </w:rPr>
              <w:fldChar w:fldCharType="separate"/>
            </w:r>
            <w:r w:rsidR="005923A7" w:rsidRPr="005923A7">
              <w:rPr>
                <w:rFonts w:ascii="Arial" w:hAnsi="Arial" w:cs="Arial"/>
                <w:noProof/>
                <w:webHidden/>
                <w:sz w:val="24"/>
                <w:szCs w:val="22"/>
              </w:rPr>
              <w:t>7</w:t>
            </w:r>
            <w:r w:rsidR="005923A7" w:rsidRPr="005923A7">
              <w:rPr>
                <w:rFonts w:ascii="Arial" w:hAnsi="Arial" w:cs="Arial"/>
                <w:noProof/>
                <w:webHidden/>
                <w:sz w:val="24"/>
                <w:szCs w:val="22"/>
              </w:rPr>
              <w:fldChar w:fldCharType="end"/>
            </w:r>
          </w:hyperlink>
        </w:p>
        <w:p w:rsidR="005923A7" w:rsidRPr="005923A7" w:rsidRDefault="00FD1956" w:rsidP="005923A7">
          <w:pPr>
            <w:pStyle w:val="TDC2"/>
            <w:tabs>
              <w:tab w:val="right" w:leader="dot" w:pos="10790"/>
            </w:tabs>
            <w:spacing w:line="360" w:lineRule="auto"/>
            <w:rPr>
              <w:rFonts w:ascii="Arial" w:eastAsiaTheme="minorEastAsia" w:hAnsi="Arial" w:cs="Arial"/>
              <w:noProof/>
              <w:color w:val="auto"/>
              <w:sz w:val="24"/>
              <w:szCs w:val="22"/>
            </w:rPr>
          </w:pPr>
          <w:hyperlink w:anchor="_Toc94004671" w:history="1">
            <w:r w:rsidR="005923A7" w:rsidRPr="005923A7">
              <w:rPr>
                <w:rStyle w:val="Hipervnculo"/>
                <w:rFonts w:ascii="Arial" w:hAnsi="Arial" w:cs="Arial"/>
                <w:b/>
                <w:noProof/>
                <w:sz w:val="24"/>
                <w:szCs w:val="22"/>
              </w:rPr>
              <w:t>3.</w:t>
            </w:r>
            <w:r w:rsidR="005923A7" w:rsidRPr="005923A7">
              <w:rPr>
                <w:rStyle w:val="Hipervnculo"/>
                <w:rFonts w:ascii="Arial" w:hAnsi="Arial" w:cs="Arial"/>
                <w:noProof/>
                <w:sz w:val="24"/>
                <w:szCs w:val="22"/>
              </w:rPr>
              <w:t xml:space="preserve"> </w:t>
            </w:r>
            <w:r w:rsidR="005923A7" w:rsidRPr="005923A7">
              <w:rPr>
                <w:rStyle w:val="Hipervnculo"/>
                <w:rFonts w:ascii="Arial" w:hAnsi="Arial" w:cs="Arial"/>
                <w:b/>
                <w:noProof/>
                <w:sz w:val="24"/>
                <w:szCs w:val="22"/>
              </w:rPr>
              <w:t>RESULTADOS DE LA AUTOEVALUACIÓN</w:t>
            </w:r>
            <w:r w:rsidR="005923A7" w:rsidRPr="005923A7">
              <w:rPr>
                <w:rStyle w:val="Hipervnculo"/>
                <w:rFonts w:ascii="Arial" w:hAnsi="Arial" w:cs="Arial"/>
                <w:noProof/>
                <w:sz w:val="24"/>
                <w:szCs w:val="22"/>
              </w:rPr>
              <w:t>.</w:t>
            </w:r>
            <w:r w:rsidR="005923A7" w:rsidRPr="005923A7">
              <w:rPr>
                <w:rFonts w:ascii="Arial" w:hAnsi="Arial" w:cs="Arial"/>
                <w:noProof/>
                <w:webHidden/>
                <w:sz w:val="24"/>
                <w:szCs w:val="22"/>
              </w:rPr>
              <w:tab/>
            </w:r>
            <w:r w:rsidR="005923A7" w:rsidRPr="005923A7">
              <w:rPr>
                <w:rFonts w:ascii="Arial" w:hAnsi="Arial" w:cs="Arial"/>
                <w:noProof/>
                <w:webHidden/>
                <w:sz w:val="24"/>
                <w:szCs w:val="22"/>
              </w:rPr>
              <w:fldChar w:fldCharType="begin"/>
            </w:r>
            <w:r w:rsidR="005923A7" w:rsidRPr="005923A7">
              <w:rPr>
                <w:rFonts w:ascii="Arial" w:hAnsi="Arial" w:cs="Arial"/>
                <w:noProof/>
                <w:webHidden/>
                <w:sz w:val="24"/>
                <w:szCs w:val="22"/>
              </w:rPr>
              <w:instrText xml:space="preserve"> PAGEREF _Toc94004671 \h </w:instrText>
            </w:r>
            <w:r w:rsidR="005923A7" w:rsidRPr="005923A7">
              <w:rPr>
                <w:rFonts w:ascii="Arial" w:hAnsi="Arial" w:cs="Arial"/>
                <w:noProof/>
                <w:webHidden/>
                <w:sz w:val="24"/>
                <w:szCs w:val="22"/>
              </w:rPr>
            </w:r>
            <w:r w:rsidR="005923A7" w:rsidRPr="005923A7">
              <w:rPr>
                <w:rFonts w:ascii="Arial" w:hAnsi="Arial" w:cs="Arial"/>
                <w:noProof/>
                <w:webHidden/>
                <w:sz w:val="24"/>
                <w:szCs w:val="22"/>
              </w:rPr>
              <w:fldChar w:fldCharType="separate"/>
            </w:r>
            <w:r w:rsidR="005923A7" w:rsidRPr="005923A7">
              <w:rPr>
                <w:rFonts w:ascii="Arial" w:hAnsi="Arial" w:cs="Arial"/>
                <w:noProof/>
                <w:webHidden/>
                <w:sz w:val="24"/>
                <w:szCs w:val="22"/>
              </w:rPr>
              <w:t>8</w:t>
            </w:r>
            <w:r w:rsidR="005923A7" w:rsidRPr="005923A7">
              <w:rPr>
                <w:rFonts w:ascii="Arial" w:hAnsi="Arial" w:cs="Arial"/>
                <w:noProof/>
                <w:webHidden/>
                <w:sz w:val="24"/>
                <w:szCs w:val="22"/>
              </w:rPr>
              <w:fldChar w:fldCharType="end"/>
            </w:r>
          </w:hyperlink>
        </w:p>
        <w:p w:rsidR="005923A7" w:rsidRPr="005923A7" w:rsidRDefault="00FD1956" w:rsidP="005923A7">
          <w:pPr>
            <w:pStyle w:val="TDC2"/>
            <w:tabs>
              <w:tab w:val="right" w:leader="dot" w:pos="10790"/>
            </w:tabs>
            <w:spacing w:line="360" w:lineRule="auto"/>
            <w:rPr>
              <w:rFonts w:ascii="Arial" w:eastAsiaTheme="minorEastAsia" w:hAnsi="Arial" w:cs="Arial"/>
              <w:noProof/>
              <w:color w:val="auto"/>
              <w:sz w:val="24"/>
              <w:szCs w:val="22"/>
            </w:rPr>
          </w:pPr>
          <w:hyperlink w:anchor="_Toc94004672" w:history="1">
            <w:r w:rsidR="005923A7" w:rsidRPr="005923A7">
              <w:rPr>
                <w:rStyle w:val="Hipervnculo"/>
                <w:rFonts w:ascii="Arial" w:hAnsi="Arial" w:cs="Arial"/>
                <w:noProof/>
                <w:sz w:val="24"/>
                <w:szCs w:val="22"/>
              </w:rPr>
              <w:t>3.1 Instrumento de Control Interno.</w:t>
            </w:r>
            <w:r w:rsidR="005923A7" w:rsidRPr="005923A7">
              <w:rPr>
                <w:rFonts w:ascii="Arial" w:hAnsi="Arial" w:cs="Arial"/>
                <w:noProof/>
                <w:webHidden/>
                <w:sz w:val="24"/>
                <w:szCs w:val="22"/>
              </w:rPr>
              <w:tab/>
            </w:r>
            <w:r w:rsidR="005923A7" w:rsidRPr="005923A7">
              <w:rPr>
                <w:rFonts w:ascii="Arial" w:hAnsi="Arial" w:cs="Arial"/>
                <w:noProof/>
                <w:webHidden/>
                <w:sz w:val="24"/>
                <w:szCs w:val="22"/>
              </w:rPr>
              <w:fldChar w:fldCharType="begin"/>
            </w:r>
            <w:r w:rsidR="005923A7" w:rsidRPr="005923A7">
              <w:rPr>
                <w:rFonts w:ascii="Arial" w:hAnsi="Arial" w:cs="Arial"/>
                <w:noProof/>
                <w:webHidden/>
                <w:sz w:val="24"/>
                <w:szCs w:val="22"/>
              </w:rPr>
              <w:instrText xml:space="preserve"> PAGEREF _Toc94004672 \h </w:instrText>
            </w:r>
            <w:r w:rsidR="005923A7" w:rsidRPr="005923A7">
              <w:rPr>
                <w:rFonts w:ascii="Arial" w:hAnsi="Arial" w:cs="Arial"/>
                <w:noProof/>
                <w:webHidden/>
                <w:sz w:val="24"/>
                <w:szCs w:val="22"/>
              </w:rPr>
            </w:r>
            <w:r w:rsidR="005923A7" w:rsidRPr="005923A7">
              <w:rPr>
                <w:rFonts w:ascii="Arial" w:hAnsi="Arial" w:cs="Arial"/>
                <w:noProof/>
                <w:webHidden/>
                <w:sz w:val="24"/>
                <w:szCs w:val="22"/>
              </w:rPr>
              <w:fldChar w:fldCharType="separate"/>
            </w:r>
            <w:r w:rsidR="005923A7" w:rsidRPr="005923A7">
              <w:rPr>
                <w:rFonts w:ascii="Arial" w:hAnsi="Arial" w:cs="Arial"/>
                <w:noProof/>
                <w:webHidden/>
                <w:sz w:val="24"/>
                <w:szCs w:val="22"/>
              </w:rPr>
              <w:t>8</w:t>
            </w:r>
            <w:r w:rsidR="005923A7" w:rsidRPr="005923A7">
              <w:rPr>
                <w:rFonts w:ascii="Arial" w:hAnsi="Arial" w:cs="Arial"/>
                <w:noProof/>
                <w:webHidden/>
                <w:sz w:val="24"/>
                <w:szCs w:val="22"/>
              </w:rPr>
              <w:fldChar w:fldCharType="end"/>
            </w:r>
          </w:hyperlink>
        </w:p>
        <w:p w:rsidR="005923A7" w:rsidRPr="005923A7" w:rsidRDefault="00FD1956" w:rsidP="005923A7">
          <w:pPr>
            <w:pStyle w:val="TDC3"/>
            <w:tabs>
              <w:tab w:val="right" w:leader="dot" w:pos="10790"/>
            </w:tabs>
            <w:spacing w:line="360" w:lineRule="auto"/>
            <w:rPr>
              <w:rFonts w:ascii="Arial" w:eastAsiaTheme="minorEastAsia" w:hAnsi="Arial" w:cs="Arial"/>
              <w:i w:val="0"/>
              <w:noProof/>
              <w:color w:val="auto"/>
              <w:sz w:val="24"/>
              <w:szCs w:val="22"/>
            </w:rPr>
          </w:pPr>
          <w:hyperlink w:anchor="_Toc94004673" w:history="1">
            <w:r w:rsidR="005923A7" w:rsidRPr="005923A7">
              <w:rPr>
                <w:rStyle w:val="Hipervnculo"/>
                <w:rFonts w:ascii="Arial" w:hAnsi="Arial" w:cs="Arial"/>
                <w:noProof/>
                <w:sz w:val="24"/>
                <w:szCs w:val="22"/>
              </w:rPr>
              <w:t>3.1.1. Normas Generales.</w:t>
            </w:r>
            <w:r w:rsidR="005923A7" w:rsidRPr="005923A7">
              <w:rPr>
                <w:rFonts w:ascii="Arial" w:hAnsi="Arial" w:cs="Arial"/>
                <w:noProof/>
                <w:webHidden/>
                <w:sz w:val="24"/>
                <w:szCs w:val="22"/>
              </w:rPr>
              <w:tab/>
            </w:r>
            <w:r w:rsidR="005923A7" w:rsidRPr="005923A7">
              <w:rPr>
                <w:rFonts w:ascii="Arial" w:hAnsi="Arial" w:cs="Arial"/>
                <w:noProof/>
                <w:webHidden/>
                <w:sz w:val="24"/>
                <w:szCs w:val="22"/>
              </w:rPr>
              <w:fldChar w:fldCharType="begin"/>
            </w:r>
            <w:r w:rsidR="005923A7" w:rsidRPr="005923A7">
              <w:rPr>
                <w:rFonts w:ascii="Arial" w:hAnsi="Arial" w:cs="Arial"/>
                <w:noProof/>
                <w:webHidden/>
                <w:sz w:val="24"/>
                <w:szCs w:val="22"/>
              </w:rPr>
              <w:instrText xml:space="preserve"> PAGEREF _Toc94004673 \h </w:instrText>
            </w:r>
            <w:r w:rsidR="005923A7" w:rsidRPr="005923A7">
              <w:rPr>
                <w:rFonts w:ascii="Arial" w:hAnsi="Arial" w:cs="Arial"/>
                <w:noProof/>
                <w:webHidden/>
                <w:sz w:val="24"/>
                <w:szCs w:val="22"/>
              </w:rPr>
            </w:r>
            <w:r w:rsidR="005923A7" w:rsidRPr="005923A7">
              <w:rPr>
                <w:rFonts w:ascii="Arial" w:hAnsi="Arial" w:cs="Arial"/>
                <w:noProof/>
                <w:webHidden/>
                <w:sz w:val="24"/>
                <w:szCs w:val="22"/>
              </w:rPr>
              <w:fldChar w:fldCharType="separate"/>
            </w:r>
            <w:r w:rsidR="005923A7" w:rsidRPr="005923A7">
              <w:rPr>
                <w:rFonts w:ascii="Arial" w:hAnsi="Arial" w:cs="Arial"/>
                <w:noProof/>
                <w:webHidden/>
                <w:sz w:val="24"/>
                <w:szCs w:val="22"/>
              </w:rPr>
              <w:t>8</w:t>
            </w:r>
            <w:r w:rsidR="005923A7" w:rsidRPr="005923A7">
              <w:rPr>
                <w:rFonts w:ascii="Arial" w:hAnsi="Arial" w:cs="Arial"/>
                <w:noProof/>
                <w:webHidden/>
                <w:sz w:val="24"/>
                <w:szCs w:val="22"/>
              </w:rPr>
              <w:fldChar w:fldCharType="end"/>
            </w:r>
          </w:hyperlink>
        </w:p>
        <w:p w:rsidR="005923A7" w:rsidRPr="005923A7" w:rsidRDefault="00FD1956" w:rsidP="005923A7">
          <w:pPr>
            <w:pStyle w:val="TDC3"/>
            <w:tabs>
              <w:tab w:val="right" w:leader="dot" w:pos="10790"/>
            </w:tabs>
            <w:spacing w:line="360" w:lineRule="auto"/>
            <w:rPr>
              <w:rFonts w:ascii="Arial" w:eastAsiaTheme="minorEastAsia" w:hAnsi="Arial" w:cs="Arial"/>
              <w:i w:val="0"/>
              <w:noProof/>
              <w:color w:val="auto"/>
              <w:sz w:val="24"/>
              <w:szCs w:val="22"/>
            </w:rPr>
          </w:pPr>
          <w:hyperlink w:anchor="_Toc94004674" w:history="1">
            <w:r w:rsidR="005923A7" w:rsidRPr="005923A7">
              <w:rPr>
                <w:rStyle w:val="Hipervnculo"/>
                <w:rFonts w:ascii="Arial" w:hAnsi="Arial" w:cs="Arial"/>
                <w:noProof/>
                <w:sz w:val="24"/>
                <w:szCs w:val="22"/>
              </w:rPr>
              <w:t>3.1.2 Ambiente de control.</w:t>
            </w:r>
            <w:r w:rsidR="005923A7" w:rsidRPr="005923A7">
              <w:rPr>
                <w:rFonts w:ascii="Arial" w:hAnsi="Arial" w:cs="Arial"/>
                <w:noProof/>
                <w:webHidden/>
                <w:sz w:val="24"/>
                <w:szCs w:val="22"/>
              </w:rPr>
              <w:tab/>
            </w:r>
            <w:r w:rsidR="005923A7" w:rsidRPr="005923A7">
              <w:rPr>
                <w:rFonts w:ascii="Arial" w:hAnsi="Arial" w:cs="Arial"/>
                <w:noProof/>
                <w:webHidden/>
                <w:sz w:val="24"/>
                <w:szCs w:val="22"/>
              </w:rPr>
              <w:fldChar w:fldCharType="begin"/>
            </w:r>
            <w:r w:rsidR="005923A7" w:rsidRPr="005923A7">
              <w:rPr>
                <w:rFonts w:ascii="Arial" w:hAnsi="Arial" w:cs="Arial"/>
                <w:noProof/>
                <w:webHidden/>
                <w:sz w:val="24"/>
                <w:szCs w:val="22"/>
              </w:rPr>
              <w:instrText xml:space="preserve"> PAGEREF _Toc94004674 \h </w:instrText>
            </w:r>
            <w:r w:rsidR="005923A7" w:rsidRPr="005923A7">
              <w:rPr>
                <w:rFonts w:ascii="Arial" w:hAnsi="Arial" w:cs="Arial"/>
                <w:noProof/>
                <w:webHidden/>
                <w:sz w:val="24"/>
                <w:szCs w:val="22"/>
              </w:rPr>
            </w:r>
            <w:r w:rsidR="005923A7" w:rsidRPr="005923A7">
              <w:rPr>
                <w:rFonts w:ascii="Arial" w:hAnsi="Arial" w:cs="Arial"/>
                <w:noProof/>
                <w:webHidden/>
                <w:sz w:val="24"/>
                <w:szCs w:val="22"/>
              </w:rPr>
              <w:fldChar w:fldCharType="separate"/>
            </w:r>
            <w:r w:rsidR="005923A7" w:rsidRPr="005923A7">
              <w:rPr>
                <w:rFonts w:ascii="Arial" w:hAnsi="Arial" w:cs="Arial"/>
                <w:noProof/>
                <w:webHidden/>
                <w:sz w:val="24"/>
                <w:szCs w:val="22"/>
              </w:rPr>
              <w:t>9</w:t>
            </w:r>
            <w:r w:rsidR="005923A7" w:rsidRPr="005923A7">
              <w:rPr>
                <w:rFonts w:ascii="Arial" w:hAnsi="Arial" w:cs="Arial"/>
                <w:noProof/>
                <w:webHidden/>
                <w:sz w:val="24"/>
                <w:szCs w:val="22"/>
              </w:rPr>
              <w:fldChar w:fldCharType="end"/>
            </w:r>
          </w:hyperlink>
        </w:p>
        <w:p w:rsidR="005923A7" w:rsidRPr="005923A7" w:rsidRDefault="00FD1956" w:rsidP="005923A7">
          <w:pPr>
            <w:pStyle w:val="TDC3"/>
            <w:tabs>
              <w:tab w:val="right" w:leader="dot" w:pos="10790"/>
            </w:tabs>
            <w:spacing w:line="360" w:lineRule="auto"/>
            <w:rPr>
              <w:rFonts w:ascii="Arial" w:eastAsiaTheme="minorEastAsia" w:hAnsi="Arial" w:cs="Arial"/>
              <w:i w:val="0"/>
              <w:noProof/>
              <w:color w:val="auto"/>
              <w:sz w:val="24"/>
              <w:szCs w:val="22"/>
            </w:rPr>
          </w:pPr>
          <w:hyperlink w:anchor="_Toc94004675" w:history="1">
            <w:r w:rsidR="005923A7" w:rsidRPr="005923A7">
              <w:rPr>
                <w:rStyle w:val="Hipervnculo"/>
                <w:rFonts w:ascii="Arial" w:hAnsi="Arial" w:cs="Arial"/>
                <w:noProof/>
                <w:sz w:val="24"/>
                <w:szCs w:val="22"/>
              </w:rPr>
              <w:t>3.1.3 Valoración del riesgo.</w:t>
            </w:r>
            <w:r w:rsidR="005923A7" w:rsidRPr="005923A7">
              <w:rPr>
                <w:rFonts w:ascii="Arial" w:hAnsi="Arial" w:cs="Arial"/>
                <w:noProof/>
                <w:webHidden/>
                <w:sz w:val="24"/>
                <w:szCs w:val="22"/>
              </w:rPr>
              <w:tab/>
            </w:r>
            <w:r w:rsidR="005923A7" w:rsidRPr="005923A7">
              <w:rPr>
                <w:rFonts w:ascii="Arial" w:hAnsi="Arial" w:cs="Arial"/>
                <w:noProof/>
                <w:webHidden/>
                <w:sz w:val="24"/>
                <w:szCs w:val="22"/>
              </w:rPr>
              <w:fldChar w:fldCharType="begin"/>
            </w:r>
            <w:r w:rsidR="005923A7" w:rsidRPr="005923A7">
              <w:rPr>
                <w:rFonts w:ascii="Arial" w:hAnsi="Arial" w:cs="Arial"/>
                <w:noProof/>
                <w:webHidden/>
                <w:sz w:val="24"/>
                <w:szCs w:val="22"/>
              </w:rPr>
              <w:instrText xml:space="preserve"> PAGEREF _Toc94004675 \h </w:instrText>
            </w:r>
            <w:r w:rsidR="005923A7" w:rsidRPr="005923A7">
              <w:rPr>
                <w:rFonts w:ascii="Arial" w:hAnsi="Arial" w:cs="Arial"/>
                <w:noProof/>
                <w:webHidden/>
                <w:sz w:val="24"/>
                <w:szCs w:val="22"/>
              </w:rPr>
            </w:r>
            <w:r w:rsidR="005923A7" w:rsidRPr="005923A7">
              <w:rPr>
                <w:rFonts w:ascii="Arial" w:hAnsi="Arial" w:cs="Arial"/>
                <w:noProof/>
                <w:webHidden/>
                <w:sz w:val="24"/>
                <w:szCs w:val="22"/>
              </w:rPr>
              <w:fldChar w:fldCharType="separate"/>
            </w:r>
            <w:r w:rsidR="005923A7" w:rsidRPr="005923A7">
              <w:rPr>
                <w:rFonts w:ascii="Arial" w:hAnsi="Arial" w:cs="Arial"/>
                <w:noProof/>
                <w:webHidden/>
                <w:sz w:val="24"/>
                <w:szCs w:val="22"/>
              </w:rPr>
              <w:t>9</w:t>
            </w:r>
            <w:r w:rsidR="005923A7" w:rsidRPr="005923A7">
              <w:rPr>
                <w:rFonts w:ascii="Arial" w:hAnsi="Arial" w:cs="Arial"/>
                <w:noProof/>
                <w:webHidden/>
                <w:sz w:val="24"/>
                <w:szCs w:val="22"/>
              </w:rPr>
              <w:fldChar w:fldCharType="end"/>
            </w:r>
          </w:hyperlink>
        </w:p>
        <w:p w:rsidR="005923A7" w:rsidRPr="005923A7" w:rsidRDefault="00FD1956" w:rsidP="005923A7">
          <w:pPr>
            <w:pStyle w:val="TDC3"/>
            <w:tabs>
              <w:tab w:val="right" w:leader="dot" w:pos="10790"/>
            </w:tabs>
            <w:spacing w:line="360" w:lineRule="auto"/>
            <w:rPr>
              <w:rFonts w:ascii="Arial" w:eastAsiaTheme="minorEastAsia" w:hAnsi="Arial" w:cs="Arial"/>
              <w:i w:val="0"/>
              <w:noProof/>
              <w:color w:val="auto"/>
              <w:sz w:val="24"/>
              <w:szCs w:val="22"/>
            </w:rPr>
          </w:pPr>
          <w:hyperlink w:anchor="_Toc94004676" w:history="1">
            <w:r w:rsidR="005923A7" w:rsidRPr="005923A7">
              <w:rPr>
                <w:rStyle w:val="Hipervnculo"/>
                <w:rFonts w:ascii="Arial" w:hAnsi="Arial" w:cs="Arial"/>
                <w:noProof/>
                <w:sz w:val="24"/>
                <w:szCs w:val="22"/>
              </w:rPr>
              <w:t>3.1.4 Actividades de control.</w:t>
            </w:r>
            <w:r w:rsidR="005923A7" w:rsidRPr="005923A7">
              <w:rPr>
                <w:rFonts w:ascii="Arial" w:hAnsi="Arial" w:cs="Arial"/>
                <w:noProof/>
                <w:webHidden/>
                <w:sz w:val="24"/>
                <w:szCs w:val="22"/>
              </w:rPr>
              <w:tab/>
            </w:r>
            <w:r w:rsidR="005923A7" w:rsidRPr="005923A7">
              <w:rPr>
                <w:rFonts w:ascii="Arial" w:hAnsi="Arial" w:cs="Arial"/>
                <w:noProof/>
                <w:webHidden/>
                <w:sz w:val="24"/>
                <w:szCs w:val="22"/>
              </w:rPr>
              <w:fldChar w:fldCharType="begin"/>
            </w:r>
            <w:r w:rsidR="005923A7" w:rsidRPr="005923A7">
              <w:rPr>
                <w:rFonts w:ascii="Arial" w:hAnsi="Arial" w:cs="Arial"/>
                <w:noProof/>
                <w:webHidden/>
                <w:sz w:val="24"/>
                <w:szCs w:val="22"/>
              </w:rPr>
              <w:instrText xml:space="preserve"> PAGEREF _Toc94004676 \h </w:instrText>
            </w:r>
            <w:r w:rsidR="005923A7" w:rsidRPr="005923A7">
              <w:rPr>
                <w:rFonts w:ascii="Arial" w:hAnsi="Arial" w:cs="Arial"/>
                <w:noProof/>
                <w:webHidden/>
                <w:sz w:val="24"/>
                <w:szCs w:val="22"/>
              </w:rPr>
            </w:r>
            <w:r w:rsidR="005923A7" w:rsidRPr="005923A7">
              <w:rPr>
                <w:rFonts w:ascii="Arial" w:hAnsi="Arial" w:cs="Arial"/>
                <w:noProof/>
                <w:webHidden/>
                <w:sz w:val="24"/>
                <w:szCs w:val="22"/>
              </w:rPr>
              <w:fldChar w:fldCharType="separate"/>
            </w:r>
            <w:r w:rsidR="005923A7" w:rsidRPr="005923A7">
              <w:rPr>
                <w:rFonts w:ascii="Arial" w:hAnsi="Arial" w:cs="Arial"/>
                <w:noProof/>
                <w:webHidden/>
                <w:sz w:val="24"/>
                <w:szCs w:val="22"/>
              </w:rPr>
              <w:t>9</w:t>
            </w:r>
            <w:r w:rsidR="005923A7" w:rsidRPr="005923A7">
              <w:rPr>
                <w:rFonts w:ascii="Arial" w:hAnsi="Arial" w:cs="Arial"/>
                <w:noProof/>
                <w:webHidden/>
                <w:sz w:val="24"/>
                <w:szCs w:val="22"/>
              </w:rPr>
              <w:fldChar w:fldCharType="end"/>
            </w:r>
          </w:hyperlink>
        </w:p>
        <w:p w:rsidR="005923A7" w:rsidRPr="005923A7" w:rsidRDefault="00FD1956" w:rsidP="005923A7">
          <w:pPr>
            <w:pStyle w:val="TDC3"/>
            <w:tabs>
              <w:tab w:val="right" w:leader="dot" w:pos="10790"/>
            </w:tabs>
            <w:spacing w:line="360" w:lineRule="auto"/>
            <w:rPr>
              <w:rFonts w:ascii="Arial" w:eastAsiaTheme="minorEastAsia" w:hAnsi="Arial" w:cs="Arial"/>
              <w:i w:val="0"/>
              <w:noProof/>
              <w:color w:val="auto"/>
              <w:sz w:val="24"/>
              <w:szCs w:val="22"/>
            </w:rPr>
          </w:pPr>
          <w:hyperlink w:anchor="_Toc94004677" w:history="1">
            <w:r w:rsidR="005923A7" w:rsidRPr="005923A7">
              <w:rPr>
                <w:rStyle w:val="Hipervnculo"/>
                <w:rFonts w:ascii="Arial" w:hAnsi="Arial" w:cs="Arial"/>
                <w:noProof/>
                <w:sz w:val="24"/>
                <w:szCs w:val="22"/>
              </w:rPr>
              <w:t>3.1.5 Sistema de información.</w:t>
            </w:r>
            <w:r w:rsidR="005923A7" w:rsidRPr="005923A7">
              <w:rPr>
                <w:rFonts w:ascii="Arial" w:hAnsi="Arial" w:cs="Arial"/>
                <w:noProof/>
                <w:webHidden/>
                <w:sz w:val="24"/>
                <w:szCs w:val="22"/>
              </w:rPr>
              <w:tab/>
            </w:r>
            <w:r w:rsidR="005923A7" w:rsidRPr="005923A7">
              <w:rPr>
                <w:rFonts w:ascii="Arial" w:hAnsi="Arial" w:cs="Arial"/>
                <w:noProof/>
                <w:webHidden/>
                <w:sz w:val="24"/>
                <w:szCs w:val="22"/>
              </w:rPr>
              <w:fldChar w:fldCharType="begin"/>
            </w:r>
            <w:r w:rsidR="005923A7" w:rsidRPr="005923A7">
              <w:rPr>
                <w:rFonts w:ascii="Arial" w:hAnsi="Arial" w:cs="Arial"/>
                <w:noProof/>
                <w:webHidden/>
                <w:sz w:val="24"/>
                <w:szCs w:val="22"/>
              </w:rPr>
              <w:instrText xml:space="preserve"> PAGEREF _Toc94004677 \h </w:instrText>
            </w:r>
            <w:r w:rsidR="005923A7" w:rsidRPr="005923A7">
              <w:rPr>
                <w:rFonts w:ascii="Arial" w:hAnsi="Arial" w:cs="Arial"/>
                <w:noProof/>
                <w:webHidden/>
                <w:sz w:val="24"/>
                <w:szCs w:val="22"/>
              </w:rPr>
            </w:r>
            <w:r w:rsidR="005923A7" w:rsidRPr="005923A7">
              <w:rPr>
                <w:rFonts w:ascii="Arial" w:hAnsi="Arial" w:cs="Arial"/>
                <w:noProof/>
                <w:webHidden/>
                <w:sz w:val="24"/>
                <w:szCs w:val="22"/>
              </w:rPr>
              <w:fldChar w:fldCharType="separate"/>
            </w:r>
            <w:r w:rsidR="005923A7" w:rsidRPr="005923A7">
              <w:rPr>
                <w:rFonts w:ascii="Arial" w:hAnsi="Arial" w:cs="Arial"/>
                <w:noProof/>
                <w:webHidden/>
                <w:sz w:val="24"/>
                <w:szCs w:val="22"/>
              </w:rPr>
              <w:t>9</w:t>
            </w:r>
            <w:r w:rsidR="005923A7" w:rsidRPr="005923A7">
              <w:rPr>
                <w:rFonts w:ascii="Arial" w:hAnsi="Arial" w:cs="Arial"/>
                <w:noProof/>
                <w:webHidden/>
                <w:sz w:val="24"/>
                <w:szCs w:val="22"/>
              </w:rPr>
              <w:fldChar w:fldCharType="end"/>
            </w:r>
          </w:hyperlink>
        </w:p>
        <w:p w:rsidR="005923A7" w:rsidRPr="005923A7" w:rsidRDefault="00FD1956" w:rsidP="005923A7">
          <w:pPr>
            <w:pStyle w:val="TDC3"/>
            <w:tabs>
              <w:tab w:val="right" w:leader="dot" w:pos="10790"/>
            </w:tabs>
            <w:spacing w:line="360" w:lineRule="auto"/>
            <w:rPr>
              <w:rFonts w:ascii="Arial" w:eastAsiaTheme="minorEastAsia" w:hAnsi="Arial" w:cs="Arial"/>
              <w:i w:val="0"/>
              <w:noProof/>
              <w:color w:val="auto"/>
              <w:sz w:val="24"/>
              <w:szCs w:val="22"/>
            </w:rPr>
          </w:pPr>
          <w:hyperlink w:anchor="_Toc94004678" w:history="1">
            <w:r w:rsidR="005923A7" w:rsidRPr="005923A7">
              <w:rPr>
                <w:rStyle w:val="Hipervnculo"/>
                <w:rFonts w:ascii="Arial" w:hAnsi="Arial" w:cs="Arial"/>
                <w:noProof/>
                <w:sz w:val="24"/>
                <w:szCs w:val="22"/>
              </w:rPr>
              <w:t>3.1.6 Seguimiento del SCI.</w:t>
            </w:r>
            <w:r w:rsidR="005923A7" w:rsidRPr="005923A7">
              <w:rPr>
                <w:rFonts w:ascii="Arial" w:hAnsi="Arial" w:cs="Arial"/>
                <w:noProof/>
                <w:webHidden/>
                <w:sz w:val="24"/>
                <w:szCs w:val="22"/>
              </w:rPr>
              <w:tab/>
            </w:r>
            <w:r w:rsidR="005923A7" w:rsidRPr="005923A7">
              <w:rPr>
                <w:rFonts w:ascii="Arial" w:hAnsi="Arial" w:cs="Arial"/>
                <w:noProof/>
                <w:webHidden/>
                <w:sz w:val="24"/>
                <w:szCs w:val="22"/>
              </w:rPr>
              <w:fldChar w:fldCharType="begin"/>
            </w:r>
            <w:r w:rsidR="005923A7" w:rsidRPr="005923A7">
              <w:rPr>
                <w:rFonts w:ascii="Arial" w:hAnsi="Arial" w:cs="Arial"/>
                <w:noProof/>
                <w:webHidden/>
                <w:sz w:val="24"/>
                <w:szCs w:val="22"/>
              </w:rPr>
              <w:instrText xml:space="preserve"> PAGEREF _Toc94004678 \h </w:instrText>
            </w:r>
            <w:r w:rsidR="005923A7" w:rsidRPr="005923A7">
              <w:rPr>
                <w:rFonts w:ascii="Arial" w:hAnsi="Arial" w:cs="Arial"/>
                <w:noProof/>
                <w:webHidden/>
                <w:sz w:val="24"/>
                <w:szCs w:val="22"/>
              </w:rPr>
            </w:r>
            <w:r w:rsidR="005923A7" w:rsidRPr="005923A7">
              <w:rPr>
                <w:rFonts w:ascii="Arial" w:hAnsi="Arial" w:cs="Arial"/>
                <w:noProof/>
                <w:webHidden/>
                <w:sz w:val="24"/>
                <w:szCs w:val="22"/>
              </w:rPr>
              <w:fldChar w:fldCharType="separate"/>
            </w:r>
            <w:r w:rsidR="005923A7" w:rsidRPr="005923A7">
              <w:rPr>
                <w:rFonts w:ascii="Arial" w:hAnsi="Arial" w:cs="Arial"/>
                <w:noProof/>
                <w:webHidden/>
                <w:sz w:val="24"/>
                <w:szCs w:val="22"/>
              </w:rPr>
              <w:t>9</w:t>
            </w:r>
            <w:r w:rsidR="005923A7" w:rsidRPr="005923A7">
              <w:rPr>
                <w:rFonts w:ascii="Arial" w:hAnsi="Arial" w:cs="Arial"/>
                <w:noProof/>
                <w:webHidden/>
                <w:sz w:val="24"/>
                <w:szCs w:val="22"/>
              </w:rPr>
              <w:fldChar w:fldCharType="end"/>
            </w:r>
          </w:hyperlink>
        </w:p>
        <w:p w:rsidR="005923A7" w:rsidRPr="005923A7" w:rsidRDefault="00FD1956" w:rsidP="005923A7">
          <w:pPr>
            <w:pStyle w:val="TDC1"/>
            <w:tabs>
              <w:tab w:val="right" w:leader="dot" w:pos="10790"/>
            </w:tabs>
            <w:spacing w:line="360" w:lineRule="auto"/>
            <w:rPr>
              <w:rFonts w:ascii="Arial" w:eastAsiaTheme="minorEastAsia" w:hAnsi="Arial" w:cs="Arial"/>
              <w:b w:val="0"/>
              <w:noProof/>
              <w:color w:val="auto"/>
              <w:sz w:val="24"/>
              <w:szCs w:val="22"/>
            </w:rPr>
          </w:pPr>
          <w:hyperlink w:anchor="_Toc94004679" w:history="1">
            <w:r w:rsidR="005923A7" w:rsidRPr="005923A7">
              <w:rPr>
                <w:rStyle w:val="Hipervnculo"/>
                <w:rFonts w:ascii="Arial" w:hAnsi="Arial" w:cs="Arial"/>
                <w:noProof/>
                <w:sz w:val="24"/>
                <w:szCs w:val="22"/>
              </w:rPr>
              <w:t>4. ANÁLISIS DE RESULTADOS.</w:t>
            </w:r>
            <w:r w:rsidR="005923A7" w:rsidRPr="005923A7">
              <w:rPr>
                <w:rFonts w:ascii="Arial" w:hAnsi="Arial" w:cs="Arial"/>
                <w:noProof/>
                <w:webHidden/>
                <w:sz w:val="24"/>
                <w:szCs w:val="22"/>
              </w:rPr>
              <w:tab/>
            </w:r>
            <w:r w:rsidR="005923A7" w:rsidRPr="005923A7">
              <w:rPr>
                <w:rFonts w:ascii="Arial" w:hAnsi="Arial" w:cs="Arial"/>
                <w:noProof/>
                <w:webHidden/>
                <w:sz w:val="24"/>
                <w:szCs w:val="22"/>
              </w:rPr>
              <w:fldChar w:fldCharType="begin"/>
            </w:r>
            <w:r w:rsidR="005923A7" w:rsidRPr="005923A7">
              <w:rPr>
                <w:rFonts w:ascii="Arial" w:hAnsi="Arial" w:cs="Arial"/>
                <w:noProof/>
                <w:webHidden/>
                <w:sz w:val="24"/>
                <w:szCs w:val="22"/>
              </w:rPr>
              <w:instrText xml:space="preserve"> PAGEREF _Toc94004679 \h </w:instrText>
            </w:r>
            <w:r w:rsidR="005923A7" w:rsidRPr="005923A7">
              <w:rPr>
                <w:rFonts w:ascii="Arial" w:hAnsi="Arial" w:cs="Arial"/>
                <w:noProof/>
                <w:webHidden/>
                <w:sz w:val="24"/>
                <w:szCs w:val="22"/>
              </w:rPr>
            </w:r>
            <w:r w:rsidR="005923A7" w:rsidRPr="005923A7">
              <w:rPr>
                <w:rFonts w:ascii="Arial" w:hAnsi="Arial" w:cs="Arial"/>
                <w:noProof/>
                <w:webHidden/>
                <w:sz w:val="24"/>
                <w:szCs w:val="22"/>
              </w:rPr>
              <w:fldChar w:fldCharType="separate"/>
            </w:r>
            <w:r w:rsidR="005923A7" w:rsidRPr="005923A7">
              <w:rPr>
                <w:rFonts w:ascii="Arial" w:hAnsi="Arial" w:cs="Arial"/>
                <w:noProof/>
                <w:webHidden/>
                <w:sz w:val="24"/>
                <w:szCs w:val="22"/>
              </w:rPr>
              <w:t>9</w:t>
            </w:r>
            <w:r w:rsidR="005923A7" w:rsidRPr="005923A7">
              <w:rPr>
                <w:rFonts w:ascii="Arial" w:hAnsi="Arial" w:cs="Arial"/>
                <w:noProof/>
                <w:webHidden/>
                <w:sz w:val="24"/>
                <w:szCs w:val="22"/>
              </w:rPr>
              <w:fldChar w:fldCharType="end"/>
            </w:r>
          </w:hyperlink>
        </w:p>
        <w:p w:rsidR="005923A7" w:rsidRPr="005923A7" w:rsidRDefault="00FD1956" w:rsidP="005923A7">
          <w:pPr>
            <w:pStyle w:val="TDC1"/>
            <w:tabs>
              <w:tab w:val="right" w:leader="dot" w:pos="10790"/>
            </w:tabs>
            <w:spacing w:line="360" w:lineRule="auto"/>
            <w:rPr>
              <w:rFonts w:ascii="Arial" w:eastAsiaTheme="minorEastAsia" w:hAnsi="Arial" w:cs="Arial"/>
              <w:b w:val="0"/>
              <w:noProof/>
              <w:color w:val="auto"/>
              <w:sz w:val="24"/>
              <w:szCs w:val="22"/>
            </w:rPr>
          </w:pPr>
          <w:hyperlink w:anchor="_Toc94004680" w:history="1">
            <w:r w:rsidR="005923A7" w:rsidRPr="005923A7">
              <w:rPr>
                <w:rStyle w:val="Hipervnculo"/>
                <w:rFonts w:ascii="Arial" w:hAnsi="Arial" w:cs="Arial"/>
                <w:noProof/>
                <w:sz w:val="24"/>
                <w:szCs w:val="22"/>
              </w:rPr>
              <w:t>5.</w:t>
            </w:r>
            <w:r w:rsidR="005923A7" w:rsidRPr="005923A7">
              <w:rPr>
                <w:rStyle w:val="Hipervnculo"/>
                <w:rFonts w:ascii="Arial" w:hAnsi="Arial" w:cs="Arial"/>
                <w:i/>
                <w:noProof/>
                <w:sz w:val="24"/>
                <w:szCs w:val="22"/>
              </w:rPr>
              <w:t xml:space="preserve"> </w:t>
            </w:r>
            <w:r w:rsidR="005923A7" w:rsidRPr="005923A7">
              <w:rPr>
                <w:rStyle w:val="Hipervnculo"/>
                <w:rFonts w:ascii="Arial" w:hAnsi="Arial" w:cs="Arial"/>
                <w:noProof/>
                <w:sz w:val="24"/>
                <w:szCs w:val="22"/>
              </w:rPr>
              <w:t>PLAN DE PERFECCIONAMIENTO DEL SISTEMA DE CONTROL INTERNO 2021.</w:t>
            </w:r>
            <w:r w:rsidR="005923A7" w:rsidRPr="005923A7">
              <w:rPr>
                <w:rFonts w:ascii="Arial" w:hAnsi="Arial" w:cs="Arial"/>
                <w:noProof/>
                <w:webHidden/>
                <w:sz w:val="24"/>
                <w:szCs w:val="22"/>
              </w:rPr>
              <w:tab/>
            </w:r>
            <w:r w:rsidR="005923A7" w:rsidRPr="005923A7">
              <w:rPr>
                <w:rFonts w:ascii="Arial" w:hAnsi="Arial" w:cs="Arial"/>
                <w:noProof/>
                <w:webHidden/>
                <w:sz w:val="24"/>
                <w:szCs w:val="22"/>
              </w:rPr>
              <w:fldChar w:fldCharType="begin"/>
            </w:r>
            <w:r w:rsidR="005923A7" w:rsidRPr="005923A7">
              <w:rPr>
                <w:rFonts w:ascii="Arial" w:hAnsi="Arial" w:cs="Arial"/>
                <w:noProof/>
                <w:webHidden/>
                <w:sz w:val="24"/>
                <w:szCs w:val="22"/>
              </w:rPr>
              <w:instrText xml:space="preserve"> PAGEREF _Toc94004680 \h </w:instrText>
            </w:r>
            <w:r w:rsidR="005923A7" w:rsidRPr="005923A7">
              <w:rPr>
                <w:rFonts w:ascii="Arial" w:hAnsi="Arial" w:cs="Arial"/>
                <w:noProof/>
                <w:webHidden/>
                <w:sz w:val="24"/>
                <w:szCs w:val="22"/>
              </w:rPr>
            </w:r>
            <w:r w:rsidR="005923A7" w:rsidRPr="005923A7">
              <w:rPr>
                <w:rFonts w:ascii="Arial" w:hAnsi="Arial" w:cs="Arial"/>
                <w:noProof/>
                <w:webHidden/>
                <w:sz w:val="24"/>
                <w:szCs w:val="22"/>
              </w:rPr>
              <w:fldChar w:fldCharType="separate"/>
            </w:r>
            <w:r w:rsidR="005923A7" w:rsidRPr="005923A7">
              <w:rPr>
                <w:rFonts w:ascii="Arial" w:hAnsi="Arial" w:cs="Arial"/>
                <w:noProof/>
                <w:webHidden/>
                <w:sz w:val="24"/>
                <w:szCs w:val="22"/>
              </w:rPr>
              <w:t>11</w:t>
            </w:r>
            <w:r w:rsidR="005923A7" w:rsidRPr="005923A7">
              <w:rPr>
                <w:rFonts w:ascii="Arial" w:hAnsi="Arial" w:cs="Arial"/>
                <w:noProof/>
                <w:webHidden/>
                <w:sz w:val="24"/>
                <w:szCs w:val="22"/>
              </w:rPr>
              <w:fldChar w:fldCharType="end"/>
            </w:r>
          </w:hyperlink>
        </w:p>
        <w:p w:rsidR="005923A7" w:rsidRPr="005923A7" w:rsidRDefault="00FD1956" w:rsidP="005923A7">
          <w:pPr>
            <w:pStyle w:val="TDC1"/>
            <w:tabs>
              <w:tab w:val="right" w:leader="dot" w:pos="10790"/>
            </w:tabs>
            <w:spacing w:line="360" w:lineRule="auto"/>
            <w:rPr>
              <w:rFonts w:ascii="Arial" w:eastAsiaTheme="minorEastAsia" w:hAnsi="Arial" w:cs="Arial"/>
              <w:b w:val="0"/>
              <w:noProof/>
              <w:color w:val="auto"/>
              <w:sz w:val="24"/>
              <w:szCs w:val="22"/>
            </w:rPr>
          </w:pPr>
          <w:hyperlink w:anchor="_Toc94004681" w:history="1">
            <w:r w:rsidR="005923A7" w:rsidRPr="005923A7">
              <w:rPr>
                <w:rStyle w:val="Hipervnculo"/>
                <w:rFonts w:ascii="Arial" w:hAnsi="Arial" w:cs="Arial"/>
                <w:noProof/>
                <w:sz w:val="24"/>
                <w:szCs w:val="22"/>
              </w:rPr>
              <w:t>6. RECOMENDACIONES.</w:t>
            </w:r>
            <w:r w:rsidR="005923A7" w:rsidRPr="005923A7">
              <w:rPr>
                <w:rFonts w:ascii="Arial" w:hAnsi="Arial" w:cs="Arial"/>
                <w:noProof/>
                <w:webHidden/>
                <w:sz w:val="24"/>
                <w:szCs w:val="22"/>
              </w:rPr>
              <w:tab/>
            </w:r>
            <w:r w:rsidR="005923A7" w:rsidRPr="005923A7">
              <w:rPr>
                <w:rFonts w:ascii="Arial" w:hAnsi="Arial" w:cs="Arial"/>
                <w:noProof/>
                <w:webHidden/>
                <w:sz w:val="24"/>
                <w:szCs w:val="22"/>
              </w:rPr>
              <w:fldChar w:fldCharType="begin"/>
            </w:r>
            <w:r w:rsidR="005923A7" w:rsidRPr="005923A7">
              <w:rPr>
                <w:rFonts w:ascii="Arial" w:hAnsi="Arial" w:cs="Arial"/>
                <w:noProof/>
                <w:webHidden/>
                <w:sz w:val="24"/>
                <w:szCs w:val="22"/>
              </w:rPr>
              <w:instrText xml:space="preserve"> PAGEREF _Toc94004681 \h </w:instrText>
            </w:r>
            <w:r w:rsidR="005923A7" w:rsidRPr="005923A7">
              <w:rPr>
                <w:rFonts w:ascii="Arial" w:hAnsi="Arial" w:cs="Arial"/>
                <w:noProof/>
                <w:webHidden/>
                <w:sz w:val="24"/>
                <w:szCs w:val="22"/>
              </w:rPr>
            </w:r>
            <w:r w:rsidR="005923A7" w:rsidRPr="005923A7">
              <w:rPr>
                <w:rFonts w:ascii="Arial" w:hAnsi="Arial" w:cs="Arial"/>
                <w:noProof/>
                <w:webHidden/>
                <w:sz w:val="24"/>
                <w:szCs w:val="22"/>
              </w:rPr>
              <w:fldChar w:fldCharType="separate"/>
            </w:r>
            <w:r w:rsidR="005923A7" w:rsidRPr="005923A7">
              <w:rPr>
                <w:rFonts w:ascii="Arial" w:hAnsi="Arial" w:cs="Arial"/>
                <w:noProof/>
                <w:webHidden/>
                <w:sz w:val="24"/>
                <w:szCs w:val="22"/>
              </w:rPr>
              <w:t>14</w:t>
            </w:r>
            <w:r w:rsidR="005923A7" w:rsidRPr="005923A7">
              <w:rPr>
                <w:rFonts w:ascii="Arial" w:hAnsi="Arial" w:cs="Arial"/>
                <w:noProof/>
                <w:webHidden/>
                <w:sz w:val="24"/>
                <w:szCs w:val="22"/>
              </w:rPr>
              <w:fldChar w:fldCharType="end"/>
            </w:r>
          </w:hyperlink>
        </w:p>
        <w:p w:rsidR="005923A7" w:rsidRPr="005923A7" w:rsidRDefault="005923A7" w:rsidP="005923A7">
          <w:pPr>
            <w:spacing w:line="360" w:lineRule="auto"/>
            <w:rPr>
              <w:rFonts w:ascii="Arial" w:hAnsi="Arial" w:cs="Arial"/>
              <w:sz w:val="24"/>
            </w:rPr>
          </w:pPr>
          <w:r w:rsidRPr="005923A7">
            <w:rPr>
              <w:rFonts w:ascii="Arial" w:hAnsi="Arial" w:cs="Arial"/>
              <w:b/>
              <w:bCs/>
              <w:sz w:val="24"/>
              <w:lang w:val="es-ES"/>
            </w:rPr>
            <w:fldChar w:fldCharType="end"/>
          </w:r>
        </w:p>
      </w:sdtContent>
    </w:sdt>
    <w:p w:rsidR="00B26439" w:rsidRDefault="00B26439">
      <w:pPr>
        <w:shd w:val="clear" w:color="auto" w:fill="FFFFFF" w:themeFill="background1"/>
        <w:rPr>
          <w:rFonts w:asciiTheme="majorHAnsi" w:hAnsiTheme="majorHAnsi"/>
          <w:b/>
          <w:sz w:val="24"/>
          <w:szCs w:val="24"/>
        </w:rPr>
      </w:pPr>
    </w:p>
    <w:p w:rsidR="00B26439" w:rsidRDefault="00B26439"/>
    <w:p w:rsidR="00B26439" w:rsidRDefault="00B26439">
      <w:pPr>
        <w:shd w:val="clear" w:color="auto" w:fill="FFFFFF" w:themeFill="background1"/>
        <w:rPr>
          <w:rFonts w:asciiTheme="majorHAnsi" w:hAnsiTheme="majorHAnsi"/>
          <w:b/>
          <w:sz w:val="24"/>
          <w:szCs w:val="24"/>
        </w:rPr>
      </w:pPr>
    </w:p>
    <w:p w:rsidR="00B26439" w:rsidRDefault="00B26439">
      <w:pPr>
        <w:rPr>
          <w:rFonts w:asciiTheme="majorHAnsi" w:hAnsiTheme="majorHAnsi"/>
          <w:b/>
        </w:rPr>
      </w:pPr>
    </w:p>
    <w:p w:rsidR="00B26439" w:rsidRDefault="00B26439">
      <w:pPr>
        <w:shd w:val="clear" w:color="auto" w:fill="FFFFFF" w:themeFill="background1"/>
        <w:rPr>
          <w:rFonts w:asciiTheme="majorHAnsi" w:hAnsiTheme="majorHAnsi"/>
          <w:sz w:val="18"/>
          <w:szCs w:val="18"/>
        </w:rPr>
      </w:pPr>
    </w:p>
    <w:p w:rsidR="00B26439" w:rsidRDefault="00B26439">
      <w:pPr>
        <w:jc w:val="left"/>
      </w:pPr>
    </w:p>
    <w:p w:rsidR="00B26439" w:rsidRDefault="00CC7B2C">
      <w:pPr>
        <w:jc w:val="left"/>
      </w:pPr>
      <w:bookmarkStart w:id="0" w:name="_Toc63946783"/>
      <w:r>
        <w:br w:type="page"/>
      </w:r>
    </w:p>
    <w:p w:rsidR="00B26439" w:rsidRDefault="00B933B8">
      <w:pPr>
        <w:pStyle w:val="Ttulo1"/>
      </w:pPr>
      <w:bookmarkStart w:id="1" w:name="_Toc94004665"/>
      <w:bookmarkEnd w:id="0"/>
      <w:r>
        <w:t>1. PRESENTACIÓN</w:t>
      </w:r>
      <w:bookmarkEnd w:id="1"/>
      <w:r>
        <w:t xml:space="preserve"> </w:t>
      </w:r>
      <w:r w:rsidR="00CC7B2C">
        <w:t xml:space="preserve"> </w:t>
      </w:r>
    </w:p>
    <w:p w:rsidR="00D22719" w:rsidRDefault="00D22719" w:rsidP="00D22719">
      <w:pPr>
        <w:pStyle w:val="Textoindependiente"/>
        <w:spacing w:line="360" w:lineRule="auto"/>
        <w:contextualSpacing/>
        <w:jc w:val="both"/>
        <w:rPr>
          <w:rFonts w:ascii="Arial" w:hAnsi="Arial" w:cs="Arial"/>
          <w:sz w:val="24"/>
          <w:szCs w:val="24"/>
        </w:rPr>
      </w:pPr>
      <w:bookmarkStart w:id="2" w:name="_Toc63946788"/>
      <w:bookmarkStart w:id="3" w:name="_Toc63947066"/>
    </w:p>
    <w:p w:rsidR="00D22719" w:rsidRPr="00D22719" w:rsidRDefault="00D22719" w:rsidP="00D22719">
      <w:pPr>
        <w:pStyle w:val="Textoindependiente"/>
        <w:spacing w:line="360" w:lineRule="auto"/>
        <w:contextualSpacing/>
        <w:jc w:val="both"/>
        <w:rPr>
          <w:rFonts w:ascii="Arial" w:hAnsi="Arial" w:cs="Arial"/>
          <w:sz w:val="24"/>
          <w:szCs w:val="24"/>
        </w:rPr>
      </w:pPr>
      <w:r w:rsidRPr="00D22719">
        <w:rPr>
          <w:rFonts w:ascii="Arial" w:hAnsi="Arial" w:cs="Arial"/>
          <w:sz w:val="24"/>
          <w:szCs w:val="24"/>
        </w:rPr>
        <w:t xml:space="preserve">En cumplimiento con lo establecido en el artículo 17 de la Ley General de Control Interno, 8292 del 31 de julio de 2002 la Dirección General del Archivo Nacional llevó a cabo durante el segundo semestre del año </w:t>
      </w:r>
      <w:r>
        <w:rPr>
          <w:rFonts w:ascii="Arial" w:hAnsi="Arial" w:cs="Arial"/>
          <w:sz w:val="24"/>
          <w:szCs w:val="24"/>
        </w:rPr>
        <w:t>2021,</w:t>
      </w:r>
      <w:r w:rsidRPr="00D22719">
        <w:rPr>
          <w:rFonts w:ascii="Arial" w:hAnsi="Arial" w:cs="Arial"/>
          <w:sz w:val="24"/>
          <w:szCs w:val="24"/>
        </w:rPr>
        <w:t xml:space="preserve"> la Autoevaluación de su Sistema de Control Interno (en lo sucesivo denominado ASCI por sus siglas).</w:t>
      </w:r>
    </w:p>
    <w:p w:rsidR="00D22719" w:rsidRPr="00D22719" w:rsidRDefault="00D22719" w:rsidP="00D22719">
      <w:pPr>
        <w:pStyle w:val="Textoindependiente"/>
        <w:spacing w:line="360" w:lineRule="auto"/>
        <w:contextualSpacing/>
        <w:jc w:val="both"/>
        <w:rPr>
          <w:rFonts w:ascii="Arial" w:hAnsi="Arial" w:cs="Arial"/>
          <w:sz w:val="24"/>
          <w:szCs w:val="24"/>
        </w:rPr>
      </w:pPr>
      <w:r w:rsidRPr="00D22719">
        <w:rPr>
          <w:rFonts w:ascii="Arial" w:hAnsi="Arial" w:cs="Arial"/>
          <w:sz w:val="24"/>
          <w:szCs w:val="24"/>
        </w:rPr>
        <w:t>Desde hace 1</w:t>
      </w:r>
      <w:r>
        <w:rPr>
          <w:rFonts w:ascii="Arial" w:hAnsi="Arial" w:cs="Arial"/>
          <w:sz w:val="24"/>
          <w:szCs w:val="24"/>
        </w:rPr>
        <w:t>9</w:t>
      </w:r>
      <w:r w:rsidRPr="00D22719">
        <w:rPr>
          <w:rFonts w:ascii="Arial" w:hAnsi="Arial" w:cs="Arial"/>
          <w:sz w:val="24"/>
          <w:szCs w:val="24"/>
        </w:rPr>
        <w:t xml:space="preserve"> años, la institución ha venido realizando la ASCI en forma exitosa, cuyos frutos se traducen en un fortalecimiento del Sistema de Control Interno, tanto de las actividades sustantivas como las de apoyo logístico, logrado por medio de un esfuerzo participativo de un alto porcentaje del personal de la organización, de nivel directivo, profesional, técnico y operativo.</w:t>
      </w:r>
    </w:p>
    <w:p w:rsidR="00D22719" w:rsidRPr="00D22719" w:rsidRDefault="00D22719" w:rsidP="00D22719">
      <w:pPr>
        <w:pStyle w:val="Textoindependiente"/>
        <w:spacing w:line="360" w:lineRule="auto"/>
        <w:contextualSpacing/>
        <w:jc w:val="both"/>
        <w:rPr>
          <w:rFonts w:ascii="Arial" w:hAnsi="Arial" w:cs="Arial"/>
          <w:sz w:val="24"/>
          <w:szCs w:val="24"/>
        </w:rPr>
      </w:pPr>
      <w:r w:rsidRPr="00D22719">
        <w:rPr>
          <w:rFonts w:ascii="Arial" w:hAnsi="Arial" w:cs="Arial"/>
          <w:sz w:val="24"/>
          <w:szCs w:val="24"/>
        </w:rPr>
        <w:t>El proceso de autoevaluación del Sistema de Control Interno responde al seguimiento que realiza la administración activa para detectar algún desvió que aleje a la institución del cumplimiento de objetivos e integra al mismo tiempo la rendición de cuentas, que tanto jerarca como titulares subordinados de la Dirección General del Archivo Nacional están obligados a presentar, sobre el accionar institucional.</w:t>
      </w:r>
    </w:p>
    <w:p w:rsidR="00D22719" w:rsidRPr="00D22719" w:rsidRDefault="00D22719" w:rsidP="00D22719">
      <w:pPr>
        <w:pStyle w:val="Textoindependiente"/>
        <w:spacing w:line="360" w:lineRule="auto"/>
        <w:contextualSpacing/>
        <w:jc w:val="both"/>
        <w:rPr>
          <w:rFonts w:ascii="Arial" w:hAnsi="Arial" w:cs="Arial"/>
          <w:sz w:val="24"/>
          <w:szCs w:val="24"/>
        </w:rPr>
      </w:pPr>
      <w:r w:rsidRPr="00D22719">
        <w:rPr>
          <w:rFonts w:ascii="Arial" w:hAnsi="Arial" w:cs="Arial"/>
          <w:sz w:val="24"/>
          <w:szCs w:val="24"/>
        </w:rPr>
        <w:t>En este sentido, la autoevaluación del control interno para este período representa un elemento de control, basado en un conjunto de mecanismos de verificación y evaluación que determinan el cumplimiento y efectividad de los controles existentes, que operan en los procesos y unidades administrativas de la institución, permitiendo emprender las acciones de mejora del control requerido.</w:t>
      </w:r>
    </w:p>
    <w:p w:rsidR="00B26439" w:rsidRDefault="00CC7B2C" w:rsidP="00B933B8">
      <w:r>
        <w:t xml:space="preserve"> </w:t>
      </w:r>
      <w:bookmarkEnd w:id="2"/>
      <w:bookmarkEnd w:id="3"/>
    </w:p>
    <w:p w:rsidR="00B933B8" w:rsidRDefault="00B933B8" w:rsidP="00B933B8"/>
    <w:p w:rsidR="00B933B8" w:rsidRDefault="00B933B8" w:rsidP="00B933B8"/>
    <w:p w:rsidR="00B933B8" w:rsidRDefault="00B933B8" w:rsidP="00B933B8"/>
    <w:p w:rsidR="00B933B8" w:rsidRDefault="00B933B8" w:rsidP="00B933B8"/>
    <w:p w:rsidR="00B933B8" w:rsidRDefault="00B933B8" w:rsidP="00B933B8"/>
    <w:p w:rsidR="00B933B8" w:rsidRDefault="00B933B8" w:rsidP="00B933B8"/>
    <w:p w:rsidR="00B933B8" w:rsidRDefault="00B933B8" w:rsidP="00B933B8"/>
    <w:p w:rsidR="00B933B8" w:rsidRDefault="00B933B8" w:rsidP="00B933B8"/>
    <w:p w:rsidR="00B933B8" w:rsidRDefault="00B933B8" w:rsidP="00B933B8"/>
    <w:p w:rsidR="00B933B8" w:rsidRDefault="00B933B8" w:rsidP="00B933B8"/>
    <w:p w:rsidR="00B26439" w:rsidRDefault="00B26439"/>
    <w:p w:rsidR="00B26439" w:rsidRDefault="004F426F">
      <w:pPr>
        <w:pStyle w:val="Ttulo1"/>
      </w:pPr>
      <w:bookmarkStart w:id="4" w:name="_Toc94004666"/>
      <w:r>
        <w:t>2. EL PROCESO DE AUTOEVALUACIÓN.</w:t>
      </w:r>
      <w:bookmarkEnd w:id="4"/>
    </w:p>
    <w:p w:rsidR="004F426F" w:rsidRDefault="004F426F" w:rsidP="001A1445">
      <w:pPr>
        <w:pStyle w:val="Ttulo2"/>
      </w:pPr>
      <w:bookmarkStart w:id="5" w:name="_Toc94004667"/>
      <w:r>
        <w:t>2.1</w:t>
      </w:r>
      <w:r w:rsidR="001A1445">
        <w:t xml:space="preserve"> Planificación del proyecto.</w:t>
      </w:r>
      <w:bookmarkEnd w:id="5"/>
    </w:p>
    <w:p w:rsidR="001A1445" w:rsidRPr="001A1445" w:rsidRDefault="001A1445" w:rsidP="001A1445"/>
    <w:p w:rsidR="001A1445" w:rsidRDefault="001A1445" w:rsidP="001A1445">
      <w:pPr>
        <w:spacing w:line="360" w:lineRule="auto"/>
        <w:rPr>
          <w:rFonts w:ascii="Arial" w:hAnsi="Arial" w:cs="Arial"/>
          <w:sz w:val="24"/>
          <w:szCs w:val="24"/>
        </w:rPr>
      </w:pPr>
      <w:r w:rsidRPr="001A1445">
        <w:rPr>
          <w:rFonts w:ascii="Arial" w:hAnsi="Arial" w:cs="Arial"/>
          <w:sz w:val="24"/>
          <w:szCs w:val="24"/>
        </w:rPr>
        <w:t>En el Plan de Trabajo Institucional del año 2021 se incluyó una meta en el programa de Actividades Centrales, relacionada con la ejecución del ejercicio de autoevaluación durante el segundo semestre de 2021, además del proceso de valoración del componente del riesgo institucional (SEVRI) aplicando una metodología desarrollada en la institución.</w:t>
      </w:r>
    </w:p>
    <w:p w:rsidR="001A1445" w:rsidRDefault="001A1445" w:rsidP="001A1445">
      <w:pPr>
        <w:pStyle w:val="Ttulo2"/>
      </w:pPr>
      <w:bookmarkStart w:id="6" w:name="_Toc94004668"/>
      <w:r>
        <w:t xml:space="preserve">2.2 </w:t>
      </w:r>
      <w:r w:rsidR="00A924D0">
        <w:t>Equipo Gerencial.</w:t>
      </w:r>
      <w:bookmarkEnd w:id="6"/>
    </w:p>
    <w:p w:rsidR="00A924D0" w:rsidRPr="00AA0899" w:rsidRDefault="00A924D0" w:rsidP="00A924D0">
      <w:pPr>
        <w:pStyle w:val="Prrafodelista"/>
        <w:numPr>
          <w:ilvl w:val="0"/>
          <w:numId w:val="6"/>
        </w:numPr>
        <w:rPr>
          <w:rFonts w:ascii="Arial" w:hAnsi="Arial" w:cs="Arial"/>
          <w:sz w:val="24"/>
          <w:szCs w:val="24"/>
        </w:rPr>
      </w:pPr>
      <w:r w:rsidRPr="00AA0899">
        <w:rPr>
          <w:rFonts w:ascii="Arial" w:hAnsi="Arial" w:cs="Arial"/>
          <w:sz w:val="24"/>
          <w:szCs w:val="24"/>
        </w:rPr>
        <w:t>Javier Gómez Jiménez, Director General.</w:t>
      </w:r>
    </w:p>
    <w:p w:rsidR="00A924D0" w:rsidRPr="00AA0899" w:rsidRDefault="00A924D0" w:rsidP="00A924D0">
      <w:pPr>
        <w:numPr>
          <w:ilvl w:val="0"/>
          <w:numId w:val="6"/>
        </w:numPr>
        <w:spacing w:after="0" w:line="360" w:lineRule="auto"/>
        <w:rPr>
          <w:rFonts w:ascii="Arial" w:hAnsi="Arial" w:cs="Arial"/>
          <w:sz w:val="24"/>
          <w:szCs w:val="24"/>
        </w:rPr>
      </w:pPr>
      <w:r w:rsidRPr="00AA0899">
        <w:rPr>
          <w:rFonts w:ascii="Arial" w:hAnsi="Arial" w:cs="Arial"/>
          <w:sz w:val="24"/>
          <w:szCs w:val="24"/>
        </w:rPr>
        <w:t xml:space="preserve">Carmen Campos Ramírez, Subdirectora General.  </w:t>
      </w:r>
    </w:p>
    <w:p w:rsidR="00A924D0" w:rsidRPr="00AA0899" w:rsidRDefault="00A924D0" w:rsidP="00A924D0">
      <w:pPr>
        <w:numPr>
          <w:ilvl w:val="0"/>
          <w:numId w:val="6"/>
        </w:numPr>
        <w:spacing w:after="0" w:line="360" w:lineRule="auto"/>
        <w:rPr>
          <w:rFonts w:ascii="Arial" w:hAnsi="Arial" w:cs="Arial"/>
          <w:sz w:val="24"/>
          <w:szCs w:val="24"/>
        </w:rPr>
      </w:pPr>
      <w:r w:rsidRPr="00AA0899">
        <w:rPr>
          <w:rFonts w:ascii="Arial" w:hAnsi="Arial" w:cs="Arial"/>
          <w:sz w:val="24"/>
          <w:szCs w:val="24"/>
        </w:rPr>
        <w:t>Ivannia Valverde Guevara, Jefe Departamento Servicios Archivísticos Externos.</w:t>
      </w:r>
    </w:p>
    <w:p w:rsidR="00A924D0" w:rsidRPr="00AA0899" w:rsidRDefault="00224832" w:rsidP="00A924D0">
      <w:pPr>
        <w:pStyle w:val="Prrafodelista"/>
        <w:numPr>
          <w:ilvl w:val="0"/>
          <w:numId w:val="6"/>
        </w:numPr>
        <w:rPr>
          <w:rFonts w:ascii="Arial" w:hAnsi="Arial" w:cs="Arial"/>
          <w:sz w:val="24"/>
          <w:szCs w:val="24"/>
        </w:rPr>
      </w:pPr>
      <w:r>
        <w:rPr>
          <w:rFonts w:ascii="Arial" w:hAnsi="Arial" w:cs="Arial"/>
          <w:sz w:val="24"/>
          <w:szCs w:val="24"/>
        </w:rPr>
        <w:t>Rosibel Barboz</w:t>
      </w:r>
      <w:r w:rsidR="00A924D0" w:rsidRPr="00AA0899">
        <w:rPr>
          <w:rFonts w:ascii="Arial" w:hAnsi="Arial" w:cs="Arial"/>
          <w:sz w:val="24"/>
          <w:szCs w:val="24"/>
        </w:rPr>
        <w:t>a Quirós, Jefe Departamento Archivo Histórico.</w:t>
      </w:r>
    </w:p>
    <w:p w:rsidR="00A924D0" w:rsidRPr="00AA0899" w:rsidRDefault="00A924D0" w:rsidP="00A924D0">
      <w:pPr>
        <w:numPr>
          <w:ilvl w:val="0"/>
          <w:numId w:val="6"/>
        </w:numPr>
        <w:spacing w:after="0" w:line="360" w:lineRule="auto"/>
        <w:rPr>
          <w:rFonts w:ascii="Arial" w:hAnsi="Arial" w:cs="Arial"/>
          <w:sz w:val="24"/>
          <w:szCs w:val="24"/>
        </w:rPr>
      </w:pPr>
      <w:r w:rsidRPr="00AA0899">
        <w:rPr>
          <w:rFonts w:ascii="Arial" w:hAnsi="Arial" w:cs="Arial"/>
          <w:sz w:val="24"/>
          <w:szCs w:val="24"/>
        </w:rPr>
        <w:t>Ana Lucía Jiménez Monge, Jefa Departamento Archivo Notarial.</w:t>
      </w:r>
    </w:p>
    <w:p w:rsidR="00A924D0" w:rsidRPr="00AA0899" w:rsidRDefault="00A924D0" w:rsidP="00A924D0">
      <w:pPr>
        <w:numPr>
          <w:ilvl w:val="0"/>
          <w:numId w:val="6"/>
        </w:numPr>
        <w:spacing w:after="0" w:line="360" w:lineRule="auto"/>
        <w:rPr>
          <w:rFonts w:ascii="Arial" w:hAnsi="Arial" w:cs="Arial"/>
          <w:sz w:val="24"/>
          <w:szCs w:val="24"/>
        </w:rPr>
      </w:pPr>
      <w:r w:rsidRPr="00AA0899">
        <w:rPr>
          <w:rFonts w:ascii="Arial" w:hAnsi="Arial" w:cs="Arial"/>
          <w:sz w:val="24"/>
          <w:szCs w:val="24"/>
        </w:rPr>
        <w:t>Marco Antonio Calderón Delgado, Jefe Departamento Conservación.</w:t>
      </w:r>
    </w:p>
    <w:p w:rsidR="00A924D0" w:rsidRPr="00AA0899" w:rsidRDefault="00A924D0" w:rsidP="00A924D0">
      <w:pPr>
        <w:numPr>
          <w:ilvl w:val="0"/>
          <w:numId w:val="6"/>
        </w:numPr>
        <w:spacing w:after="0" w:line="360" w:lineRule="auto"/>
        <w:rPr>
          <w:rFonts w:ascii="Arial" w:hAnsi="Arial" w:cs="Arial"/>
          <w:sz w:val="24"/>
          <w:szCs w:val="24"/>
        </w:rPr>
      </w:pPr>
      <w:r w:rsidRPr="00AA0899">
        <w:rPr>
          <w:rFonts w:ascii="Arial" w:hAnsi="Arial" w:cs="Arial"/>
          <w:sz w:val="24"/>
          <w:szCs w:val="24"/>
        </w:rPr>
        <w:t>Adolfo Barquero Picado, Jefe Departamento Tecnologías de la Información.</w:t>
      </w:r>
    </w:p>
    <w:p w:rsidR="00A924D0" w:rsidRDefault="00A924D0" w:rsidP="00A924D0">
      <w:pPr>
        <w:numPr>
          <w:ilvl w:val="0"/>
          <w:numId w:val="6"/>
        </w:numPr>
        <w:spacing w:after="0" w:line="360" w:lineRule="auto"/>
        <w:rPr>
          <w:rFonts w:ascii="Catriel" w:hAnsi="Catriel" w:cs="Arial"/>
          <w:lang w:val="es-ES"/>
        </w:rPr>
      </w:pPr>
      <w:r w:rsidRPr="00AA0899">
        <w:rPr>
          <w:rFonts w:ascii="Arial" w:hAnsi="Arial" w:cs="Arial"/>
          <w:sz w:val="24"/>
          <w:szCs w:val="24"/>
        </w:rPr>
        <w:t>Victor Murillo Quirós, Jefe Departamento Administrativo Financiero</w:t>
      </w:r>
      <w:r>
        <w:rPr>
          <w:rFonts w:ascii="Catriel" w:hAnsi="Catriel" w:cs="Arial"/>
          <w:lang w:val="es-ES"/>
        </w:rPr>
        <w:t>.</w:t>
      </w:r>
    </w:p>
    <w:p w:rsidR="00A924D0" w:rsidRPr="008E5F6E" w:rsidRDefault="00A924D0" w:rsidP="00A924D0">
      <w:pPr>
        <w:spacing w:after="0" w:line="360" w:lineRule="auto"/>
        <w:ind w:left="720"/>
        <w:rPr>
          <w:rFonts w:ascii="Catriel" w:hAnsi="Catriel" w:cs="Arial"/>
          <w:lang w:val="es-ES"/>
        </w:rPr>
      </w:pPr>
    </w:p>
    <w:p w:rsidR="00A924D0" w:rsidRPr="00A924D0" w:rsidRDefault="00A924D0" w:rsidP="00A924D0">
      <w:bookmarkStart w:id="7" w:name="_Toc94004669"/>
      <w:r w:rsidRPr="00F175D6">
        <w:rPr>
          <w:rStyle w:val="Ttulo2Car"/>
        </w:rPr>
        <w:t>2.3 Integrantes</w:t>
      </w:r>
      <w:r w:rsidRPr="00A924D0">
        <w:rPr>
          <w:rStyle w:val="Ttulo2Car"/>
        </w:rPr>
        <w:t xml:space="preserve"> del Equipo de Enlaces</w:t>
      </w:r>
      <w:bookmarkEnd w:id="7"/>
    </w:p>
    <w:p w:rsidR="001A1445" w:rsidRPr="001A1445" w:rsidRDefault="00AA0899" w:rsidP="001A1445">
      <w:pPr>
        <w:spacing w:line="360" w:lineRule="auto"/>
        <w:rPr>
          <w:rFonts w:ascii="Arial" w:hAnsi="Arial" w:cs="Arial"/>
          <w:sz w:val="24"/>
          <w:szCs w:val="24"/>
        </w:rPr>
      </w:pPr>
      <w:r w:rsidRPr="00AA0899">
        <w:rPr>
          <w:rFonts w:ascii="Arial" w:hAnsi="Arial" w:cs="Arial"/>
          <w:sz w:val="24"/>
          <w:szCs w:val="24"/>
        </w:rPr>
        <w:t>Se enumeran a continuación los integrantes de los Equipos de Enlaces, por unidad administrativa:</w:t>
      </w:r>
    </w:p>
    <w:p w:rsidR="00C61031" w:rsidRPr="00C61031" w:rsidRDefault="00C61031">
      <w:pPr>
        <w:rPr>
          <w:rFonts w:ascii="Arial" w:hAnsi="Arial" w:cs="Arial"/>
          <w:b/>
        </w:rPr>
      </w:pPr>
      <w:r w:rsidRPr="00C61031">
        <w:rPr>
          <w:rFonts w:ascii="Arial" w:hAnsi="Arial" w:cs="Arial"/>
          <w:b/>
        </w:rPr>
        <w:t>DIRECCIÓN GENERAL</w:t>
      </w:r>
    </w:p>
    <w:tbl>
      <w:tblPr>
        <w:tblW w:w="4929" w:type="dxa"/>
        <w:tblInd w:w="80" w:type="dxa"/>
        <w:shd w:val="clear" w:color="auto" w:fill="FFFFFF"/>
        <w:tblCellMar>
          <w:left w:w="70" w:type="dxa"/>
          <w:right w:w="70" w:type="dxa"/>
        </w:tblCellMar>
        <w:tblLook w:val="04A0" w:firstRow="1" w:lastRow="0" w:firstColumn="1" w:lastColumn="0" w:noHBand="0" w:noVBand="1"/>
      </w:tblPr>
      <w:tblGrid>
        <w:gridCol w:w="2207"/>
        <w:gridCol w:w="1322"/>
        <w:gridCol w:w="1400"/>
      </w:tblGrid>
      <w:tr w:rsidR="00C61031" w:rsidRPr="00436500" w:rsidTr="00A8489A">
        <w:trPr>
          <w:trHeight w:val="350"/>
        </w:trPr>
        <w:tc>
          <w:tcPr>
            <w:tcW w:w="2207" w:type="dxa"/>
            <w:shd w:val="clear" w:color="auto" w:fill="FFFFFF"/>
            <w:vAlign w:val="center"/>
            <w:hideMark/>
          </w:tcPr>
          <w:p w:rsidR="00C61031" w:rsidRPr="00C61031" w:rsidRDefault="00C61031" w:rsidP="00C61031">
            <w:pPr>
              <w:numPr>
                <w:ilvl w:val="0"/>
                <w:numId w:val="8"/>
              </w:numPr>
              <w:spacing w:after="0"/>
              <w:jc w:val="left"/>
              <w:rPr>
                <w:rFonts w:ascii="Arial" w:hAnsi="Arial" w:cs="Arial"/>
                <w:sz w:val="24"/>
                <w:szCs w:val="24"/>
              </w:rPr>
            </w:pPr>
            <w:r w:rsidRPr="00C61031">
              <w:rPr>
                <w:rFonts w:ascii="Arial" w:hAnsi="Arial" w:cs="Arial"/>
                <w:sz w:val="24"/>
                <w:szCs w:val="24"/>
              </w:rPr>
              <w:t xml:space="preserve">Mora </w:t>
            </w:r>
          </w:p>
        </w:tc>
        <w:tc>
          <w:tcPr>
            <w:tcW w:w="1322" w:type="dxa"/>
            <w:shd w:val="clear" w:color="auto" w:fill="FFFFFF"/>
            <w:vAlign w:val="center"/>
            <w:hideMark/>
          </w:tcPr>
          <w:p w:rsidR="00C61031" w:rsidRPr="00C61031" w:rsidRDefault="00C61031" w:rsidP="00C22846">
            <w:pPr>
              <w:rPr>
                <w:rFonts w:ascii="Arial" w:hAnsi="Arial" w:cs="Arial"/>
                <w:sz w:val="24"/>
                <w:szCs w:val="24"/>
              </w:rPr>
            </w:pPr>
            <w:r w:rsidRPr="00C61031">
              <w:rPr>
                <w:rFonts w:ascii="Arial" w:hAnsi="Arial" w:cs="Arial"/>
                <w:sz w:val="24"/>
                <w:szCs w:val="24"/>
              </w:rPr>
              <w:t>Durán</w:t>
            </w:r>
          </w:p>
        </w:tc>
        <w:tc>
          <w:tcPr>
            <w:tcW w:w="1400" w:type="dxa"/>
            <w:shd w:val="clear" w:color="auto" w:fill="FFFFFF"/>
            <w:vAlign w:val="center"/>
            <w:hideMark/>
          </w:tcPr>
          <w:p w:rsidR="00C61031" w:rsidRPr="00C61031" w:rsidRDefault="00C61031" w:rsidP="00C22846">
            <w:pPr>
              <w:rPr>
                <w:rFonts w:ascii="Arial" w:hAnsi="Arial" w:cs="Arial"/>
                <w:sz w:val="24"/>
                <w:szCs w:val="24"/>
              </w:rPr>
            </w:pPr>
            <w:r w:rsidRPr="00C61031">
              <w:rPr>
                <w:rFonts w:ascii="Arial" w:hAnsi="Arial" w:cs="Arial"/>
                <w:sz w:val="24"/>
                <w:szCs w:val="24"/>
              </w:rPr>
              <w:t>Guiselle</w:t>
            </w:r>
          </w:p>
        </w:tc>
      </w:tr>
      <w:tr w:rsidR="00C61031" w:rsidRPr="00436500" w:rsidTr="00A8489A">
        <w:trPr>
          <w:trHeight w:val="350"/>
        </w:trPr>
        <w:tc>
          <w:tcPr>
            <w:tcW w:w="2207" w:type="dxa"/>
            <w:shd w:val="clear" w:color="auto" w:fill="FFFFFF"/>
            <w:vAlign w:val="center"/>
            <w:hideMark/>
          </w:tcPr>
          <w:p w:rsidR="00C61031" w:rsidRPr="00C61031" w:rsidRDefault="00C61031" w:rsidP="00C61031">
            <w:pPr>
              <w:numPr>
                <w:ilvl w:val="0"/>
                <w:numId w:val="8"/>
              </w:numPr>
              <w:spacing w:after="0"/>
              <w:jc w:val="left"/>
              <w:rPr>
                <w:rFonts w:ascii="Arial" w:hAnsi="Arial" w:cs="Arial"/>
                <w:sz w:val="24"/>
                <w:szCs w:val="24"/>
              </w:rPr>
            </w:pPr>
            <w:r w:rsidRPr="00C61031">
              <w:rPr>
                <w:rFonts w:ascii="Arial" w:hAnsi="Arial" w:cs="Arial"/>
                <w:sz w:val="24"/>
                <w:szCs w:val="24"/>
              </w:rPr>
              <w:t>Ulloa</w:t>
            </w:r>
          </w:p>
        </w:tc>
        <w:tc>
          <w:tcPr>
            <w:tcW w:w="1322" w:type="dxa"/>
            <w:shd w:val="clear" w:color="auto" w:fill="FFFFFF"/>
            <w:vAlign w:val="center"/>
            <w:hideMark/>
          </w:tcPr>
          <w:p w:rsidR="00C61031" w:rsidRPr="00C61031" w:rsidRDefault="00C61031" w:rsidP="00C22846">
            <w:pPr>
              <w:rPr>
                <w:rFonts w:ascii="Arial" w:hAnsi="Arial" w:cs="Arial"/>
                <w:sz w:val="24"/>
                <w:szCs w:val="24"/>
              </w:rPr>
            </w:pPr>
            <w:r w:rsidRPr="00C61031">
              <w:rPr>
                <w:rFonts w:ascii="Arial" w:hAnsi="Arial" w:cs="Arial"/>
                <w:sz w:val="24"/>
                <w:szCs w:val="24"/>
              </w:rPr>
              <w:t>Mora</w:t>
            </w:r>
          </w:p>
        </w:tc>
        <w:tc>
          <w:tcPr>
            <w:tcW w:w="1400" w:type="dxa"/>
            <w:shd w:val="clear" w:color="auto" w:fill="FFFFFF"/>
            <w:vAlign w:val="center"/>
            <w:hideMark/>
          </w:tcPr>
          <w:p w:rsidR="00C61031" w:rsidRPr="00C61031" w:rsidRDefault="00C61031" w:rsidP="00C22846">
            <w:pPr>
              <w:rPr>
                <w:rFonts w:ascii="Arial" w:hAnsi="Arial" w:cs="Arial"/>
                <w:sz w:val="24"/>
                <w:szCs w:val="24"/>
              </w:rPr>
            </w:pPr>
            <w:r w:rsidRPr="00C61031">
              <w:rPr>
                <w:rFonts w:ascii="Arial" w:hAnsi="Arial" w:cs="Arial"/>
                <w:sz w:val="24"/>
                <w:szCs w:val="24"/>
              </w:rPr>
              <w:t>Jacqueline</w:t>
            </w:r>
          </w:p>
        </w:tc>
      </w:tr>
      <w:tr w:rsidR="00C61031" w:rsidRPr="00436500" w:rsidTr="00A8489A">
        <w:trPr>
          <w:trHeight w:val="350"/>
        </w:trPr>
        <w:tc>
          <w:tcPr>
            <w:tcW w:w="2207" w:type="dxa"/>
            <w:shd w:val="clear" w:color="auto" w:fill="FFFFFF"/>
            <w:vAlign w:val="center"/>
            <w:hideMark/>
          </w:tcPr>
          <w:p w:rsidR="00C61031" w:rsidRPr="00C61031" w:rsidRDefault="00C61031" w:rsidP="00C61031">
            <w:pPr>
              <w:numPr>
                <w:ilvl w:val="0"/>
                <w:numId w:val="8"/>
              </w:numPr>
              <w:spacing w:after="0"/>
              <w:jc w:val="left"/>
              <w:rPr>
                <w:rFonts w:ascii="Arial" w:hAnsi="Arial" w:cs="Arial"/>
                <w:sz w:val="24"/>
                <w:szCs w:val="24"/>
              </w:rPr>
            </w:pPr>
            <w:r w:rsidRPr="00C61031">
              <w:rPr>
                <w:rFonts w:ascii="Arial" w:hAnsi="Arial" w:cs="Arial"/>
                <w:sz w:val="24"/>
                <w:szCs w:val="24"/>
              </w:rPr>
              <w:t>Leal</w:t>
            </w:r>
          </w:p>
        </w:tc>
        <w:tc>
          <w:tcPr>
            <w:tcW w:w="1322" w:type="dxa"/>
            <w:shd w:val="clear" w:color="auto" w:fill="FFFFFF"/>
            <w:vAlign w:val="center"/>
            <w:hideMark/>
          </w:tcPr>
          <w:p w:rsidR="00C61031" w:rsidRPr="00C61031" w:rsidRDefault="00C61031" w:rsidP="00C22846">
            <w:pPr>
              <w:rPr>
                <w:rFonts w:ascii="Arial" w:hAnsi="Arial" w:cs="Arial"/>
                <w:sz w:val="24"/>
                <w:szCs w:val="24"/>
              </w:rPr>
            </w:pPr>
            <w:r w:rsidRPr="00C61031">
              <w:rPr>
                <w:rFonts w:ascii="Arial" w:hAnsi="Arial" w:cs="Arial"/>
                <w:sz w:val="24"/>
                <w:szCs w:val="24"/>
              </w:rPr>
              <w:t>Ruiz</w:t>
            </w:r>
          </w:p>
        </w:tc>
        <w:tc>
          <w:tcPr>
            <w:tcW w:w="1400" w:type="dxa"/>
            <w:shd w:val="clear" w:color="auto" w:fill="FFFFFF"/>
            <w:vAlign w:val="center"/>
            <w:hideMark/>
          </w:tcPr>
          <w:p w:rsidR="00C61031" w:rsidRPr="00C61031" w:rsidRDefault="00C61031" w:rsidP="00C22846">
            <w:pPr>
              <w:rPr>
                <w:rFonts w:ascii="Arial" w:hAnsi="Arial" w:cs="Arial"/>
                <w:sz w:val="24"/>
                <w:szCs w:val="24"/>
              </w:rPr>
            </w:pPr>
            <w:r w:rsidRPr="00C61031">
              <w:rPr>
                <w:rFonts w:ascii="Arial" w:hAnsi="Arial" w:cs="Arial"/>
                <w:sz w:val="24"/>
                <w:szCs w:val="24"/>
              </w:rPr>
              <w:t>Melina</w:t>
            </w:r>
          </w:p>
        </w:tc>
      </w:tr>
      <w:tr w:rsidR="00C61031" w:rsidRPr="00436500" w:rsidTr="00A8489A">
        <w:trPr>
          <w:trHeight w:val="350"/>
        </w:trPr>
        <w:tc>
          <w:tcPr>
            <w:tcW w:w="2207" w:type="dxa"/>
            <w:shd w:val="clear" w:color="auto" w:fill="FFFFFF"/>
            <w:vAlign w:val="center"/>
            <w:hideMark/>
          </w:tcPr>
          <w:p w:rsidR="00C61031" w:rsidRPr="00C61031" w:rsidRDefault="00C61031" w:rsidP="00C61031">
            <w:pPr>
              <w:numPr>
                <w:ilvl w:val="0"/>
                <w:numId w:val="8"/>
              </w:numPr>
              <w:spacing w:after="0"/>
              <w:jc w:val="left"/>
              <w:rPr>
                <w:rFonts w:ascii="Arial" w:hAnsi="Arial" w:cs="Arial"/>
                <w:sz w:val="24"/>
                <w:szCs w:val="24"/>
              </w:rPr>
            </w:pPr>
            <w:r w:rsidRPr="00C61031">
              <w:rPr>
                <w:rFonts w:ascii="Arial" w:hAnsi="Arial" w:cs="Arial"/>
                <w:sz w:val="24"/>
                <w:szCs w:val="24"/>
              </w:rPr>
              <w:t xml:space="preserve">Azofeifa </w:t>
            </w:r>
          </w:p>
        </w:tc>
        <w:tc>
          <w:tcPr>
            <w:tcW w:w="1322" w:type="dxa"/>
            <w:shd w:val="clear" w:color="auto" w:fill="FFFFFF"/>
            <w:vAlign w:val="center"/>
            <w:hideMark/>
          </w:tcPr>
          <w:p w:rsidR="00C61031" w:rsidRPr="00C61031" w:rsidRDefault="00C61031" w:rsidP="00C22846">
            <w:pPr>
              <w:rPr>
                <w:rFonts w:ascii="Arial" w:hAnsi="Arial" w:cs="Arial"/>
                <w:sz w:val="24"/>
                <w:szCs w:val="24"/>
              </w:rPr>
            </w:pPr>
            <w:r w:rsidRPr="00C61031">
              <w:rPr>
                <w:rFonts w:ascii="Arial" w:hAnsi="Arial" w:cs="Arial"/>
                <w:sz w:val="24"/>
                <w:szCs w:val="24"/>
              </w:rPr>
              <w:t>Solís</w:t>
            </w:r>
          </w:p>
        </w:tc>
        <w:tc>
          <w:tcPr>
            <w:tcW w:w="1400" w:type="dxa"/>
            <w:shd w:val="clear" w:color="auto" w:fill="FFFFFF"/>
            <w:vAlign w:val="center"/>
            <w:hideMark/>
          </w:tcPr>
          <w:p w:rsidR="00C61031" w:rsidRPr="00C61031" w:rsidRDefault="00C61031" w:rsidP="00C22846">
            <w:pPr>
              <w:rPr>
                <w:rFonts w:ascii="Arial" w:hAnsi="Arial" w:cs="Arial"/>
                <w:sz w:val="24"/>
                <w:szCs w:val="24"/>
              </w:rPr>
            </w:pPr>
            <w:r w:rsidRPr="00C61031">
              <w:rPr>
                <w:rFonts w:ascii="Arial" w:hAnsi="Arial" w:cs="Arial"/>
                <w:sz w:val="24"/>
                <w:szCs w:val="24"/>
              </w:rPr>
              <w:t>Armando</w:t>
            </w:r>
          </w:p>
        </w:tc>
      </w:tr>
      <w:tr w:rsidR="00C61031" w:rsidRPr="00436500" w:rsidTr="00A8489A">
        <w:trPr>
          <w:trHeight w:val="350"/>
        </w:trPr>
        <w:tc>
          <w:tcPr>
            <w:tcW w:w="2207" w:type="dxa"/>
            <w:shd w:val="clear" w:color="auto" w:fill="FFFFFF"/>
            <w:vAlign w:val="center"/>
          </w:tcPr>
          <w:p w:rsidR="00C61031" w:rsidRPr="00C61031" w:rsidRDefault="00C61031" w:rsidP="00C61031">
            <w:pPr>
              <w:numPr>
                <w:ilvl w:val="0"/>
                <w:numId w:val="8"/>
              </w:numPr>
              <w:spacing w:after="0"/>
              <w:jc w:val="left"/>
              <w:rPr>
                <w:rFonts w:ascii="Arial" w:hAnsi="Arial" w:cs="Arial"/>
                <w:sz w:val="24"/>
                <w:szCs w:val="24"/>
              </w:rPr>
            </w:pPr>
            <w:r w:rsidRPr="00C61031">
              <w:rPr>
                <w:rFonts w:ascii="Arial" w:hAnsi="Arial" w:cs="Arial"/>
                <w:sz w:val="24"/>
                <w:szCs w:val="24"/>
              </w:rPr>
              <w:t xml:space="preserve">Herrera </w:t>
            </w:r>
          </w:p>
        </w:tc>
        <w:tc>
          <w:tcPr>
            <w:tcW w:w="1322" w:type="dxa"/>
            <w:shd w:val="clear" w:color="auto" w:fill="FFFFFF"/>
            <w:vAlign w:val="center"/>
          </w:tcPr>
          <w:p w:rsidR="00C61031" w:rsidRPr="00C61031" w:rsidRDefault="00C61031" w:rsidP="00C22846">
            <w:pPr>
              <w:rPr>
                <w:rFonts w:ascii="Arial" w:hAnsi="Arial" w:cs="Arial"/>
                <w:sz w:val="24"/>
                <w:szCs w:val="24"/>
              </w:rPr>
            </w:pPr>
            <w:r w:rsidRPr="00C61031">
              <w:rPr>
                <w:rFonts w:ascii="Arial" w:hAnsi="Arial" w:cs="Arial"/>
                <w:sz w:val="24"/>
                <w:szCs w:val="24"/>
              </w:rPr>
              <w:t>Brenes</w:t>
            </w:r>
          </w:p>
        </w:tc>
        <w:tc>
          <w:tcPr>
            <w:tcW w:w="1400" w:type="dxa"/>
            <w:shd w:val="clear" w:color="auto" w:fill="FFFFFF"/>
            <w:vAlign w:val="center"/>
          </w:tcPr>
          <w:p w:rsidR="00C61031" w:rsidRPr="00C61031" w:rsidRDefault="00C61031" w:rsidP="00C22846">
            <w:pPr>
              <w:rPr>
                <w:rFonts w:ascii="Arial" w:hAnsi="Arial" w:cs="Arial"/>
                <w:sz w:val="24"/>
                <w:szCs w:val="24"/>
              </w:rPr>
            </w:pPr>
            <w:r w:rsidRPr="00C61031">
              <w:rPr>
                <w:rFonts w:ascii="Arial" w:hAnsi="Arial" w:cs="Arial"/>
                <w:sz w:val="24"/>
                <w:szCs w:val="24"/>
              </w:rPr>
              <w:t>Maureen</w:t>
            </w:r>
          </w:p>
        </w:tc>
      </w:tr>
      <w:tr w:rsidR="00C61031" w:rsidRPr="00436500" w:rsidTr="00A8489A">
        <w:trPr>
          <w:trHeight w:val="350"/>
        </w:trPr>
        <w:tc>
          <w:tcPr>
            <w:tcW w:w="2207" w:type="dxa"/>
            <w:shd w:val="clear" w:color="auto" w:fill="FFFFFF"/>
            <w:vAlign w:val="center"/>
          </w:tcPr>
          <w:p w:rsidR="00C61031" w:rsidRPr="00C61031" w:rsidRDefault="00C61031" w:rsidP="00C61031">
            <w:pPr>
              <w:numPr>
                <w:ilvl w:val="0"/>
                <w:numId w:val="8"/>
              </w:numPr>
              <w:spacing w:after="0"/>
              <w:jc w:val="left"/>
              <w:rPr>
                <w:rFonts w:ascii="Arial" w:hAnsi="Arial" w:cs="Arial"/>
                <w:sz w:val="24"/>
                <w:szCs w:val="24"/>
              </w:rPr>
            </w:pPr>
            <w:r w:rsidRPr="00C61031">
              <w:rPr>
                <w:rFonts w:ascii="Arial" w:hAnsi="Arial" w:cs="Arial"/>
                <w:sz w:val="24"/>
                <w:szCs w:val="24"/>
              </w:rPr>
              <w:t>Núñez</w:t>
            </w:r>
          </w:p>
        </w:tc>
        <w:tc>
          <w:tcPr>
            <w:tcW w:w="1322" w:type="dxa"/>
            <w:shd w:val="clear" w:color="auto" w:fill="FFFFFF"/>
            <w:vAlign w:val="center"/>
          </w:tcPr>
          <w:p w:rsidR="00C61031" w:rsidRPr="00C61031" w:rsidRDefault="00C61031" w:rsidP="00C22846">
            <w:pPr>
              <w:rPr>
                <w:rFonts w:ascii="Arial" w:hAnsi="Arial" w:cs="Arial"/>
                <w:sz w:val="24"/>
                <w:szCs w:val="24"/>
              </w:rPr>
            </w:pPr>
            <w:r w:rsidRPr="00C61031">
              <w:rPr>
                <w:rFonts w:ascii="Arial" w:hAnsi="Arial" w:cs="Arial"/>
                <w:sz w:val="24"/>
                <w:szCs w:val="24"/>
              </w:rPr>
              <w:t>Mora</w:t>
            </w:r>
          </w:p>
        </w:tc>
        <w:tc>
          <w:tcPr>
            <w:tcW w:w="1400" w:type="dxa"/>
            <w:shd w:val="clear" w:color="auto" w:fill="FFFFFF"/>
            <w:vAlign w:val="center"/>
          </w:tcPr>
          <w:p w:rsidR="00A8489A" w:rsidRPr="00C61031" w:rsidRDefault="00C61031" w:rsidP="00C22846">
            <w:pPr>
              <w:rPr>
                <w:rFonts w:ascii="Arial" w:hAnsi="Arial" w:cs="Arial"/>
                <w:sz w:val="24"/>
                <w:szCs w:val="24"/>
              </w:rPr>
            </w:pPr>
            <w:r w:rsidRPr="00C61031">
              <w:rPr>
                <w:rFonts w:ascii="Arial" w:hAnsi="Arial" w:cs="Arial"/>
                <w:sz w:val="24"/>
                <w:szCs w:val="24"/>
              </w:rPr>
              <w:t>Estefany</w:t>
            </w:r>
            <w:r w:rsidR="00A8489A">
              <w:rPr>
                <w:rFonts w:ascii="Arial" w:hAnsi="Arial" w:cs="Arial"/>
                <w:sz w:val="24"/>
                <w:szCs w:val="24"/>
              </w:rPr>
              <w:t xml:space="preserve">        </w:t>
            </w:r>
          </w:p>
        </w:tc>
      </w:tr>
    </w:tbl>
    <w:p w:rsidR="00A8489A" w:rsidRPr="00A8489A" w:rsidRDefault="00A8489A" w:rsidP="00A8489A">
      <w:pPr>
        <w:rPr>
          <w:rFonts w:ascii="Arial" w:hAnsi="Arial" w:cs="Arial"/>
          <w:sz w:val="24"/>
          <w:szCs w:val="24"/>
        </w:rPr>
      </w:pPr>
      <w:r>
        <w:rPr>
          <w:rFonts w:ascii="Arial" w:hAnsi="Arial" w:cs="Arial"/>
          <w:sz w:val="24"/>
          <w:szCs w:val="24"/>
        </w:rPr>
        <w:t xml:space="preserve">        7.</w:t>
      </w:r>
      <w:r w:rsidRPr="00A8489A">
        <w:rPr>
          <w:rFonts w:ascii="Arial" w:hAnsi="Arial" w:cs="Arial"/>
          <w:sz w:val="24"/>
          <w:szCs w:val="24"/>
        </w:rPr>
        <w:t xml:space="preserve">  Barquero</w:t>
      </w:r>
      <w:r w:rsidRPr="00A8489A">
        <w:rPr>
          <w:rFonts w:ascii="Arial" w:hAnsi="Arial" w:cs="Arial"/>
          <w:sz w:val="24"/>
          <w:szCs w:val="24"/>
        </w:rPr>
        <w:tab/>
        <w:t xml:space="preserve">   Coto</w:t>
      </w:r>
      <w:r w:rsidRPr="00A8489A">
        <w:rPr>
          <w:rFonts w:ascii="Arial" w:hAnsi="Arial" w:cs="Arial"/>
          <w:sz w:val="24"/>
          <w:szCs w:val="24"/>
        </w:rPr>
        <w:tab/>
      </w:r>
      <w:r w:rsidRPr="00A8489A">
        <w:rPr>
          <w:rFonts w:ascii="Arial" w:hAnsi="Arial" w:cs="Arial"/>
          <w:sz w:val="24"/>
          <w:szCs w:val="24"/>
        </w:rPr>
        <w:tab/>
        <w:t xml:space="preserve">   Ana Elena   </w:t>
      </w:r>
    </w:p>
    <w:p w:rsidR="00A8489A" w:rsidRDefault="00A8489A" w:rsidP="00A8489A">
      <w:pPr>
        <w:ind w:left="360"/>
        <w:rPr>
          <w:rFonts w:ascii="Arial" w:hAnsi="Arial" w:cs="Arial"/>
          <w:sz w:val="24"/>
          <w:szCs w:val="24"/>
        </w:rPr>
      </w:pPr>
    </w:p>
    <w:p w:rsidR="00A8489A" w:rsidRPr="00A8489A" w:rsidRDefault="00A8489A" w:rsidP="00A8489A"/>
    <w:p w:rsidR="00F0193B" w:rsidRDefault="00F0193B" w:rsidP="00F0193B">
      <w:pPr>
        <w:spacing w:line="360" w:lineRule="auto"/>
        <w:rPr>
          <w:rFonts w:ascii="Arial" w:hAnsi="Arial" w:cs="Arial"/>
          <w:b/>
          <w:bCs/>
          <w:lang w:val="es-ES"/>
        </w:rPr>
      </w:pPr>
      <w:r w:rsidRPr="00F0193B">
        <w:rPr>
          <w:rFonts w:ascii="Arial" w:hAnsi="Arial" w:cs="Arial"/>
          <w:b/>
          <w:bCs/>
          <w:lang w:val="es-ES"/>
        </w:rPr>
        <w:t>DEPARTAMENTO SERVICIOS ARCHIVÍSTICOS EXTERNOS</w:t>
      </w:r>
    </w:p>
    <w:tbl>
      <w:tblPr>
        <w:tblW w:w="4840" w:type="dxa"/>
        <w:tblInd w:w="80" w:type="dxa"/>
        <w:shd w:val="clear" w:color="auto" w:fill="FFFFFF"/>
        <w:tblCellMar>
          <w:left w:w="70" w:type="dxa"/>
          <w:right w:w="70" w:type="dxa"/>
        </w:tblCellMar>
        <w:tblLook w:val="04A0" w:firstRow="1" w:lastRow="0" w:firstColumn="1" w:lastColumn="0" w:noHBand="0" w:noVBand="1"/>
      </w:tblPr>
      <w:tblGrid>
        <w:gridCol w:w="2132"/>
        <w:gridCol w:w="1373"/>
        <w:gridCol w:w="1335"/>
      </w:tblGrid>
      <w:tr w:rsidR="00F0193B" w:rsidRPr="000417AC" w:rsidTr="00C22846">
        <w:trPr>
          <w:trHeight w:val="315"/>
        </w:trPr>
        <w:tc>
          <w:tcPr>
            <w:tcW w:w="2132" w:type="dxa"/>
            <w:shd w:val="clear" w:color="auto" w:fill="FFFFFF"/>
            <w:vAlign w:val="center"/>
            <w:hideMark/>
          </w:tcPr>
          <w:p w:rsidR="00F0193B" w:rsidRPr="00F0193B" w:rsidRDefault="00F0193B" w:rsidP="00F0193B">
            <w:pPr>
              <w:numPr>
                <w:ilvl w:val="0"/>
                <w:numId w:val="9"/>
              </w:numPr>
              <w:spacing w:after="0"/>
              <w:jc w:val="left"/>
              <w:rPr>
                <w:rFonts w:ascii="Arial" w:hAnsi="Arial" w:cs="Arial"/>
                <w:sz w:val="24"/>
                <w:lang w:val="es-ES"/>
              </w:rPr>
            </w:pPr>
            <w:r w:rsidRPr="00F0193B">
              <w:rPr>
                <w:rFonts w:ascii="Arial" w:hAnsi="Arial" w:cs="Arial"/>
                <w:sz w:val="24"/>
                <w:lang w:val="es-ES"/>
              </w:rPr>
              <w:t xml:space="preserve">Calvo </w:t>
            </w:r>
          </w:p>
        </w:tc>
        <w:tc>
          <w:tcPr>
            <w:tcW w:w="1373" w:type="dxa"/>
            <w:shd w:val="clear" w:color="auto" w:fill="FFFFFF"/>
            <w:vAlign w:val="center"/>
            <w:hideMark/>
          </w:tcPr>
          <w:p w:rsidR="00F0193B" w:rsidRPr="00F0193B" w:rsidRDefault="00F0193B" w:rsidP="00C22846">
            <w:pPr>
              <w:rPr>
                <w:rFonts w:ascii="Arial" w:hAnsi="Arial" w:cs="Arial"/>
                <w:sz w:val="24"/>
                <w:lang w:val="es-ES"/>
              </w:rPr>
            </w:pPr>
            <w:r w:rsidRPr="00F0193B">
              <w:rPr>
                <w:rFonts w:ascii="Arial" w:hAnsi="Arial" w:cs="Arial"/>
                <w:sz w:val="24"/>
                <w:lang w:val="es-ES"/>
              </w:rPr>
              <w:t>López</w:t>
            </w:r>
          </w:p>
        </w:tc>
        <w:tc>
          <w:tcPr>
            <w:tcW w:w="1335" w:type="dxa"/>
            <w:shd w:val="clear" w:color="auto" w:fill="FFFFFF"/>
            <w:vAlign w:val="center"/>
            <w:hideMark/>
          </w:tcPr>
          <w:p w:rsidR="00F0193B" w:rsidRPr="00F0193B" w:rsidRDefault="00F0193B" w:rsidP="00C22846">
            <w:pPr>
              <w:rPr>
                <w:rFonts w:ascii="Arial" w:hAnsi="Arial" w:cs="Arial"/>
                <w:sz w:val="24"/>
                <w:lang w:val="es-ES"/>
              </w:rPr>
            </w:pPr>
            <w:r w:rsidRPr="00F0193B">
              <w:rPr>
                <w:rFonts w:ascii="Arial" w:hAnsi="Arial" w:cs="Arial"/>
                <w:sz w:val="24"/>
                <w:lang w:val="es-ES"/>
              </w:rPr>
              <w:t>Denise</w:t>
            </w:r>
          </w:p>
        </w:tc>
      </w:tr>
      <w:tr w:rsidR="00F0193B" w:rsidRPr="000417AC" w:rsidTr="00C22846">
        <w:trPr>
          <w:trHeight w:val="315"/>
        </w:trPr>
        <w:tc>
          <w:tcPr>
            <w:tcW w:w="2132" w:type="dxa"/>
            <w:shd w:val="clear" w:color="auto" w:fill="FFFFFF"/>
            <w:vAlign w:val="center"/>
            <w:hideMark/>
          </w:tcPr>
          <w:p w:rsidR="00F0193B" w:rsidRPr="00F0193B" w:rsidRDefault="00F0193B" w:rsidP="00F0193B">
            <w:pPr>
              <w:numPr>
                <w:ilvl w:val="0"/>
                <w:numId w:val="9"/>
              </w:numPr>
              <w:spacing w:after="0"/>
              <w:jc w:val="left"/>
              <w:rPr>
                <w:rFonts w:ascii="Arial" w:hAnsi="Arial" w:cs="Arial"/>
                <w:sz w:val="24"/>
                <w:lang w:val="es-ES"/>
              </w:rPr>
            </w:pPr>
            <w:r w:rsidRPr="00F0193B">
              <w:rPr>
                <w:rFonts w:ascii="Arial" w:hAnsi="Arial" w:cs="Arial"/>
                <w:sz w:val="24"/>
                <w:lang w:val="es-ES"/>
              </w:rPr>
              <w:t>Cantillano</w:t>
            </w:r>
          </w:p>
        </w:tc>
        <w:tc>
          <w:tcPr>
            <w:tcW w:w="1373" w:type="dxa"/>
            <w:shd w:val="clear" w:color="auto" w:fill="FFFFFF"/>
            <w:vAlign w:val="center"/>
            <w:hideMark/>
          </w:tcPr>
          <w:p w:rsidR="00F0193B" w:rsidRPr="00F0193B" w:rsidRDefault="00F0193B" w:rsidP="00C22846">
            <w:pPr>
              <w:rPr>
                <w:rFonts w:ascii="Arial" w:hAnsi="Arial" w:cs="Arial"/>
                <w:sz w:val="24"/>
                <w:lang w:val="es-ES"/>
              </w:rPr>
            </w:pPr>
            <w:r w:rsidRPr="00F0193B">
              <w:rPr>
                <w:rFonts w:ascii="Arial" w:hAnsi="Arial" w:cs="Arial"/>
                <w:sz w:val="24"/>
                <w:lang w:val="es-ES"/>
              </w:rPr>
              <w:t>Mora</w:t>
            </w:r>
          </w:p>
        </w:tc>
        <w:tc>
          <w:tcPr>
            <w:tcW w:w="1335" w:type="dxa"/>
            <w:shd w:val="clear" w:color="auto" w:fill="FFFFFF"/>
            <w:vAlign w:val="center"/>
            <w:hideMark/>
          </w:tcPr>
          <w:p w:rsidR="00F0193B" w:rsidRPr="00F0193B" w:rsidRDefault="00F0193B" w:rsidP="00C22846">
            <w:pPr>
              <w:rPr>
                <w:rFonts w:ascii="Arial" w:hAnsi="Arial" w:cs="Arial"/>
                <w:sz w:val="24"/>
                <w:lang w:val="es-ES"/>
              </w:rPr>
            </w:pPr>
            <w:r w:rsidRPr="00F0193B">
              <w:rPr>
                <w:rFonts w:ascii="Arial" w:hAnsi="Arial" w:cs="Arial"/>
                <w:sz w:val="24"/>
                <w:lang w:val="es-ES"/>
              </w:rPr>
              <w:t>Natalia</w:t>
            </w:r>
          </w:p>
        </w:tc>
      </w:tr>
    </w:tbl>
    <w:p w:rsidR="00F0193B" w:rsidRDefault="00F0193B" w:rsidP="00F0193B">
      <w:pPr>
        <w:spacing w:line="360" w:lineRule="auto"/>
        <w:rPr>
          <w:rFonts w:ascii="Arial" w:hAnsi="Arial" w:cs="Arial"/>
          <w:b/>
          <w:bCs/>
          <w:lang w:val="es-ES"/>
        </w:rPr>
      </w:pPr>
    </w:p>
    <w:p w:rsidR="00F0193B" w:rsidRDefault="00F0193B" w:rsidP="00F0193B">
      <w:pPr>
        <w:pStyle w:val="Textoindependiente"/>
        <w:spacing w:line="360" w:lineRule="auto"/>
        <w:rPr>
          <w:rFonts w:ascii="Arial" w:hAnsi="Arial" w:cs="Arial"/>
          <w:b/>
          <w:bCs/>
          <w:sz w:val="22"/>
          <w:szCs w:val="22"/>
        </w:rPr>
      </w:pPr>
      <w:r w:rsidRPr="00F0193B">
        <w:rPr>
          <w:rFonts w:ascii="Arial" w:hAnsi="Arial" w:cs="Arial"/>
          <w:b/>
          <w:bCs/>
          <w:sz w:val="22"/>
          <w:szCs w:val="22"/>
        </w:rPr>
        <w:t>DEPARTAMENTO ARCHIVO NOTARIAL</w:t>
      </w:r>
    </w:p>
    <w:tbl>
      <w:tblPr>
        <w:tblW w:w="4840" w:type="dxa"/>
        <w:tblInd w:w="80" w:type="dxa"/>
        <w:shd w:val="clear" w:color="auto" w:fill="FFFFFF"/>
        <w:tblCellMar>
          <w:left w:w="70" w:type="dxa"/>
          <w:right w:w="70" w:type="dxa"/>
        </w:tblCellMar>
        <w:tblLook w:val="04A0" w:firstRow="1" w:lastRow="0" w:firstColumn="1" w:lastColumn="0" w:noHBand="0" w:noVBand="1"/>
      </w:tblPr>
      <w:tblGrid>
        <w:gridCol w:w="1957"/>
        <w:gridCol w:w="1444"/>
        <w:gridCol w:w="1439"/>
      </w:tblGrid>
      <w:tr w:rsidR="00F0193B" w:rsidRPr="00436500" w:rsidTr="00C22846">
        <w:trPr>
          <w:trHeight w:val="315"/>
        </w:trPr>
        <w:tc>
          <w:tcPr>
            <w:tcW w:w="1957" w:type="dxa"/>
            <w:shd w:val="clear" w:color="auto" w:fill="FFFFFF"/>
            <w:vAlign w:val="center"/>
            <w:hideMark/>
          </w:tcPr>
          <w:p w:rsidR="00F0193B" w:rsidRPr="00F0193B" w:rsidRDefault="00F0193B" w:rsidP="00F0193B">
            <w:pPr>
              <w:numPr>
                <w:ilvl w:val="0"/>
                <w:numId w:val="10"/>
              </w:numPr>
              <w:spacing w:after="0"/>
              <w:jc w:val="left"/>
              <w:rPr>
                <w:rFonts w:ascii="Arial" w:hAnsi="Arial" w:cs="Arial"/>
                <w:sz w:val="24"/>
                <w:lang w:val="es-ES"/>
              </w:rPr>
            </w:pPr>
            <w:r w:rsidRPr="00F0193B">
              <w:rPr>
                <w:rFonts w:ascii="Arial" w:hAnsi="Arial" w:cs="Arial"/>
                <w:sz w:val="24"/>
                <w:lang w:val="es-ES"/>
              </w:rPr>
              <w:t>Aguilar</w:t>
            </w:r>
          </w:p>
        </w:tc>
        <w:tc>
          <w:tcPr>
            <w:tcW w:w="1444" w:type="dxa"/>
            <w:shd w:val="clear" w:color="auto" w:fill="FFFFFF"/>
            <w:vAlign w:val="center"/>
          </w:tcPr>
          <w:p w:rsidR="00F0193B" w:rsidRPr="00F0193B" w:rsidRDefault="00F0193B" w:rsidP="00C22846">
            <w:pPr>
              <w:rPr>
                <w:rFonts w:ascii="Arial" w:hAnsi="Arial" w:cs="Arial"/>
                <w:sz w:val="24"/>
                <w:lang w:val="es-ES"/>
              </w:rPr>
            </w:pPr>
            <w:r w:rsidRPr="00F0193B">
              <w:rPr>
                <w:rFonts w:ascii="Arial" w:hAnsi="Arial" w:cs="Arial"/>
                <w:sz w:val="24"/>
                <w:lang w:val="es-ES"/>
              </w:rPr>
              <w:t>Sandí</w:t>
            </w:r>
          </w:p>
        </w:tc>
        <w:tc>
          <w:tcPr>
            <w:tcW w:w="1439" w:type="dxa"/>
            <w:shd w:val="clear" w:color="auto" w:fill="FFFFFF"/>
            <w:vAlign w:val="center"/>
            <w:hideMark/>
          </w:tcPr>
          <w:p w:rsidR="00F0193B" w:rsidRPr="00F0193B" w:rsidRDefault="00F0193B" w:rsidP="00C22846">
            <w:pPr>
              <w:rPr>
                <w:rFonts w:ascii="Arial" w:hAnsi="Arial" w:cs="Arial"/>
                <w:sz w:val="24"/>
                <w:lang w:val="es-ES"/>
              </w:rPr>
            </w:pPr>
            <w:r w:rsidRPr="00F0193B">
              <w:rPr>
                <w:rFonts w:ascii="Arial" w:hAnsi="Arial" w:cs="Arial"/>
                <w:sz w:val="24"/>
                <w:lang w:val="es-ES"/>
              </w:rPr>
              <w:t>Evelyn</w:t>
            </w:r>
          </w:p>
        </w:tc>
      </w:tr>
      <w:tr w:rsidR="00F0193B" w:rsidRPr="00436500" w:rsidTr="00C22846">
        <w:trPr>
          <w:trHeight w:val="315"/>
        </w:trPr>
        <w:tc>
          <w:tcPr>
            <w:tcW w:w="1957" w:type="dxa"/>
            <w:shd w:val="clear" w:color="auto" w:fill="FFFFFF"/>
            <w:vAlign w:val="center"/>
            <w:hideMark/>
          </w:tcPr>
          <w:p w:rsidR="00F0193B" w:rsidRPr="00F0193B" w:rsidRDefault="00F0193B" w:rsidP="00F0193B">
            <w:pPr>
              <w:numPr>
                <w:ilvl w:val="0"/>
                <w:numId w:val="10"/>
              </w:numPr>
              <w:spacing w:after="0"/>
              <w:jc w:val="left"/>
              <w:rPr>
                <w:rFonts w:ascii="Arial" w:hAnsi="Arial" w:cs="Arial"/>
                <w:sz w:val="24"/>
                <w:lang w:val="es-ES"/>
              </w:rPr>
            </w:pPr>
            <w:r w:rsidRPr="00F0193B">
              <w:rPr>
                <w:rFonts w:ascii="Arial" w:hAnsi="Arial" w:cs="Arial"/>
                <w:sz w:val="24"/>
                <w:lang w:val="es-ES"/>
              </w:rPr>
              <w:t>Zeledón</w:t>
            </w:r>
          </w:p>
        </w:tc>
        <w:tc>
          <w:tcPr>
            <w:tcW w:w="1444" w:type="dxa"/>
            <w:shd w:val="clear" w:color="auto" w:fill="FFFFFF"/>
            <w:vAlign w:val="center"/>
            <w:hideMark/>
          </w:tcPr>
          <w:p w:rsidR="00F0193B" w:rsidRPr="00F0193B" w:rsidRDefault="00F0193B" w:rsidP="00C22846">
            <w:pPr>
              <w:rPr>
                <w:rFonts w:ascii="Arial" w:hAnsi="Arial" w:cs="Arial"/>
                <w:sz w:val="24"/>
                <w:lang w:val="es-ES"/>
              </w:rPr>
            </w:pPr>
            <w:r w:rsidRPr="00F0193B">
              <w:rPr>
                <w:rFonts w:ascii="Arial" w:hAnsi="Arial" w:cs="Arial"/>
                <w:sz w:val="24"/>
                <w:lang w:val="es-ES"/>
              </w:rPr>
              <w:t>Monge</w:t>
            </w:r>
          </w:p>
        </w:tc>
        <w:tc>
          <w:tcPr>
            <w:tcW w:w="1439" w:type="dxa"/>
            <w:shd w:val="clear" w:color="auto" w:fill="FFFFFF"/>
            <w:vAlign w:val="center"/>
          </w:tcPr>
          <w:p w:rsidR="00F0193B" w:rsidRPr="00F0193B" w:rsidRDefault="00F0193B" w:rsidP="00C22846">
            <w:pPr>
              <w:rPr>
                <w:rFonts w:ascii="Arial" w:hAnsi="Arial" w:cs="Arial"/>
                <w:sz w:val="24"/>
                <w:lang w:val="es-ES"/>
              </w:rPr>
            </w:pPr>
            <w:r w:rsidRPr="00F0193B">
              <w:rPr>
                <w:rFonts w:ascii="Arial" w:hAnsi="Arial" w:cs="Arial"/>
                <w:sz w:val="24"/>
                <w:lang w:val="es-ES"/>
              </w:rPr>
              <w:t>Dafne</w:t>
            </w:r>
          </w:p>
        </w:tc>
      </w:tr>
      <w:tr w:rsidR="00F0193B" w:rsidRPr="00436500" w:rsidTr="00C22846">
        <w:trPr>
          <w:trHeight w:val="315"/>
        </w:trPr>
        <w:tc>
          <w:tcPr>
            <w:tcW w:w="1957" w:type="dxa"/>
            <w:shd w:val="clear" w:color="auto" w:fill="FFFFFF"/>
            <w:vAlign w:val="center"/>
          </w:tcPr>
          <w:p w:rsidR="00F0193B" w:rsidRPr="00F0193B" w:rsidRDefault="00F0193B" w:rsidP="00F0193B">
            <w:pPr>
              <w:numPr>
                <w:ilvl w:val="0"/>
                <w:numId w:val="10"/>
              </w:numPr>
              <w:spacing w:after="0"/>
              <w:jc w:val="left"/>
              <w:rPr>
                <w:rFonts w:ascii="Arial" w:hAnsi="Arial" w:cs="Arial"/>
                <w:sz w:val="24"/>
                <w:lang w:val="es-ES"/>
              </w:rPr>
            </w:pPr>
            <w:r w:rsidRPr="00F0193B">
              <w:rPr>
                <w:rFonts w:ascii="Arial" w:hAnsi="Arial" w:cs="Arial"/>
                <w:sz w:val="24"/>
                <w:lang w:val="es-ES"/>
              </w:rPr>
              <w:t xml:space="preserve">Peña    </w:t>
            </w:r>
          </w:p>
        </w:tc>
        <w:tc>
          <w:tcPr>
            <w:tcW w:w="1444" w:type="dxa"/>
            <w:shd w:val="clear" w:color="auto" w:fill="FFFFFF"/>
            <w:vAlign w:val="center"/>
          </w:tcPr>
          <w:p w:rsidR="00F0193B" w:rsidRPr="00F0193B" w:rsidRDefault="00F0193B" w:rsidP="00C22846">
            <w:pPr>
              <w:rPr>
                <w:rFonts w:ascii="Arial" w:hAnsi="Arial" w:cs="Arial"/>
                <w:sz w:val="24"/>
                <w:lang w:val="es-ES"/>
              </w:rPr>
            </w:pPr>
            <w:r w:rsidRPr="00F0193B">
              <w:rPr>
                <w:rFonts w:ascii="Arial" w:hAnsi="Arial" w:cs="Arial"/>
                <w:sz w:val="24"/>
                <w:lang w:val="es-ES"/>
              </w:rPr>
              <w:t xml:space="preserve">Segura </w:t>
            </w:r>
          </w:p>
        </w:tc>
        <w:tc>
          <w:tcPr>
            <w:tcW w:w="1439" w:type="dxa"/>
            <w:shd w:val="clear" w:color="auto" w:fill="FFFFFF"/>
            <w:vAlign w:val="center"/>
          </w:tcPr>
          <w:p w:rsidR="00F0193B" w:rsidRPr="00F0193B" w:rsidRDefault="00EA5935" w:rsidP="00C22846">
            <w:pPr>
              <w:rPr>
                <w:rFonts w:ascii="Arial" w:hAnsi="Arial" w:cs="Arial"/>
                <w:sz w:val="24"/>
                <w:lang w:val="es-ES"/>
              </w:rPr>
            </w:pPr>
            <w:r>
              <w:rPr>
                <w:rFonts w:ascii="Arial" w:hAnsi="Arial" w:cs="Arial"/>
                <w:sz w:val="24"/>
                <w:lang w:val="es-ES"/>
              </w:rPr>
              <w:t>Dé</w:t>
            </w:r>
            <w:r w:rsidR="00F0193B" w:rsidRPr="00F0193B">
              <w:rPr>
                <w:rFonts w:ascii="Arial" w:hAnsi="Arial" w:cs="Arial"/>
                <w:sz w:val="24"/>
                <w:lang w:val="es-ES"/>
              </w:rPr>
              <w:t xml:space="preserve">bora </w:t>
            </w:r>
          </w:p>
        </w:tc>
      </w:tr>
      <w:tr w:rsidR="00F0193B" w:rsidRPr="00436500" w:rsidTr="00C22846">
        <w:trPr>
          <w:trHeight w:val="315"/>
        </w:trPr>
        <w:tc>
          <w:tcPr>
            <w:tcW w:w="1957" w:type="dxa"/>
            <w:shd w:val="clear" w:color="auto" w:fill="FFFFFF"/>
            <w:vAlign w:val="center"/>
          </w:tcPr>
          <w:p w:rsidR="00F0193B" w:rsidRPr="00F0193B" w:rsidRDefault="00F0193B" w:rsidP="00F0193B">
            <w:pPr>
              <w:numPr>
                <w:ilvl w:val="0"/>
                <w:numId w:val="10"/>
              </w:numPr>
              <w:spacing w:after="0"/>
              <w:jc w:val="left"/>
              <w:rPr>
                <w:rFonts w:ascii="Arial" w:hAnsi="Arial" w:cs="Arial"/>
                <w:sz w:val="24"/>
                <w:lang w:val="es-ES"/>
              </w:rPr>
            </w:pPr>
            <w:r w:rsidRPr="00F0193B">
              <w:rPr>
                <w:rFonts w:ascii="Arial" w:hAnsi="Arial" w:cs="Arial"/>
                <w:sz w:val="24"/>
                <w:lang w:val="es-ES"/>
              </w:rPr>
              <w:t xml:space="preserve">Naranjo </w:t>
            </w:r>
          </w:p>
        </w:tc>
        <w:tc>
          <w:tcPr>
            <w:tcW w:w="1444" w:type="dxa"/>
            <w:shd w:val="clear" w:color="auto" w:fill="FFFFFF"/>
            <w:vAlign w:val="center"/>
          </w:tcPr>
          <w:p w:rsidR="00F0193B" w:rsidRPr="00F0193B" w:rsidRDefault="00F0193B" w:rsidP="00C22846">
            <w:pPr>
              <w:rPr>
                <w:rFonts w:ascii="Arial" w:hAnsi="Arial" w:cs="Arial"/>
                <w:sz w:val="24"/>
                <w:lang w:val="es-ES"/>
              </w:rPr>
            </w:pPr>
            <w:r w:rsidRPr="00F0193B">
              <w:rPr>
                <w:rFonts w:ascii="Arial" w:hAnsi="Arial" w:cs="Arial"/>
                <w:sz w:val="24"/>
                <w:lang w:val="es-ES"/>
              </w:rPr>
              <w:t xml:space="preserve">Mora </w:t>
            </w:r>
          </w:p>
        </w:tc>
        <w:tc>
          <w:tcPr>
            <w:tcW w:w="1439" w:type="dxa"/>
            <w:shd w:val="clear" w:color="auto" w:fill="FFFFFF"/>
            <w:vAlign w:val="center"/>
          </w:tcPr>
          <w:p w:rsidR="00F0193B" w:rsidRPr="00F0193B" w:rsidRDefault="00F0193B" w:rsidP="00C22846">
            <w:pPr>
              <w:rPr>
                <w:rFonts w:ascii="Arial" w:hAnsi="Arial" w:cs="Arial"/>
                <w:sz w:val="24"/>
                <w:lang w:val="es-ES"/>
              </w:rPr>
            </w:pPr>
            <w:r w:rsidRPr="00F0193B">
              <w:rPr>
                <w:rFonts w:ascii="Arial" w:hAnsi="Arial" w:cs="Arial"/>
                <w:sz w:val="24"/>
                <w:lang w:val="es-ES"/>
              </w:rPr>
              <w:t>David</w:t>
            </w:r>
          </w:p>
        </w:tc>
      </w:tr>
      <w:tr w:rsidR="00F0193B" w:rsidRPr="00436500" w:rsidTr="00C22846">
        <w:trPr>
          <w:trHeight w:val="315"/>
        </w:trPr>
        <w:tc>
          <w:tcPr>
            <w:tcW w:w="1957" w:type="dxa"/>
            <w:shd w:val="clear" w:color="auto" w:fill="FFFFFF"/>
            <w:vAlign w:val="center"/>
          </w:tcPr>
          <w:p w:rsidR="00F0193B" w:rsidRPr="00F0193B" w:rsidRDefault="00F0193B" w:rsidP="00F0193B">
            <w:pPr>
              <w:numPr>
                <w:ilvl w:val="0"/>
                <w:numId w:val="10"/>
              </w:numPr>
              <w:spacing w:after="0"/>
              <w:jc w:val="left"/>
              <w:rPr>
                <w:rFonts w:ascii="Arial" w:hAnsi="Arial" w:cs="Arial"/>
                <w:sz w:val="24"/>
                <w:lang w:val="es-ES"/>
              </w:rPr>
            </w:pPr>
            <w:r w:rsidRPr="00F0193B">
              <w:rPr>
                <w:rFonts w:ascii="Arial" w:hAnsi="Arial" w:cs="Arial"/>
                <w:sz w:val="24"/>
                <w:lang w:val="es-ES"/>
              </w:rPr>
              <w:t xml:space="preserve">Elizondo </w:t>
            </w:r>
          </w:p>
        </w:tc>
        <w:tc>
          <w:tcPr>
            <w:tcW w:w="1444" w:type="dxa"/>
            <w:shd w:val="clear" w:color="auto" w:fill="FFFFFF"/>
            <w:vAlign w:val="center"/>
          </w:tcPr>
          <w:p w:rsidR="00F0193B" w:rsidRPr="00F0193B" w:rsidRDefault="00F0193B" w:rsidP="00C22846">
            <w:pPr>
              <w:rPr>
                <w:rFonts w:ascii="Arial" w:hAnsi="Arial" w:cs="Arial"/>
                <w:sz w:val="24"/>
                <w:lang w:val="es-ES"/>
              </w:rPr>
            </w:pPr>
            <w:r w:rsidRPr="00F0193B">
              <w:rPr>
                <w:rFonts w:ascii="Arial" w:hAnsi="Arial" w:cs="Arial"/>
                <w:sz w:val="24"/>
                <w:lang w:val="es-ES"/>
              </w:rPr>
              <w:t>Castro</w:t>
            </w:r>
          </w:p>
        </w:tc>
        <w:tc>
          <w:tcPr>
            <w:tcW w:w="1439" w:type="dxa"/>
            <w:shd w:val="clear" w:color="auto" w:fill="FFFFFF"/>
            <w:vAlign w:val="center"/>
          </w:tcPr>
          <w:p w:rsidR="00F0193B" w:rsidRPr="00F0193B" w:rsidRDefault="00F0193B" w:rsidP="00C22846">
            <w:pPr>
              <w:rPr>
                <w:rFonts w:ascii="Arial" w:hAnsi="Arial" w:cs="Arial"/>
                <w:sz w:val="24"/>
                <w:lang w:val="es-ES"/>
              </w:rPr>
            </w:pPr>
            <w:r w:rsidRPr="00F0193B">
              <w:rPr>
                <w:rFonts w:ascii="Arial" w:hAnsi="Arial" w:cs="Arial"/>
                <w:sz w:val="24"/>
                <w:lang w:val="es-ES"/>
              </w:rPr>
              <w:t>Paola</w:t>
            </w:r>
          </w:p>
        </w:tc>
      </w:tr>
      <w:tr w:rsidR="00F0193B" w:rsidRPr="00436500" w:rsidTr="00C22846">
        <w:trPr>
          <w:trHeight w:val="315"/>
        </w:trPr>
        <w:tc>
          <w:tcPr>
            <w:tcW w:w="1957" w:type="dxa"/>
            <w:shd w:val="clear" w:color="auto" w:fill="FFFFFF"/>
            <w:vAlign w:val="center"/>
          </w:tcPr>
          <w:p w:rsidR="00F0193B" w:rsidRPr="00F0193B" w:rsidRDefault="00F0193B" w:rsidP="00F0193B">
            <w:pPr>
              <w:spacing w:after="0"/>
              <w:jc w:val="left"/>
              <w:rPr>
                <w:rFonts w:ascii="Arial" w:hAnsi="Arial" w:cs="Arial"/>
                <w:sz w:val="24"/>
                <w:lang w:val="es-ES"/>
              </w:rPr>
            </w:pPr>
          </w:p>
        </w:tc>
        <w:tc>
          <w:tcPr>
            <w:tcW w:w="1444" w:type="dxa"/>
            <w:shd w:val="clear" w:color="auto" w:fill="FFFFFF"/>
            <w:vAlign w:val="center"/>
          </w:tcPr>
          <w:p w:rsidR="00F0193B" w:rsidRPr="00F0193B" w:rsidRDefault="00F0193B" w:rsidP="00C22846">
            <w:pPr>
              <w:rPr>
                <w:rFonts w:ascii="Arial" w:hAnsi="Arial" w:cs="Arial"/>
                <w:sz w:val="24"/>
                <w:lang w:val="es-ES"/>
              </w:rPr>
            </w:pPr>
          </w:p>
        </w:tc>
        <w:tc>
          <w:tcPr>
            <w:tcW w:w="1439" w:type="dxa"/>
            <w:shd w:val="clear" w:color="auto" w:fill="FFFFFF"/>
            <w:vAlign w:val="center"/>
          </w:tcPr>
          <w:p w:rsidR="00F0193B" w:rsidRPr="00F0193B" w:rsidRDefault="00F0193B" w:rsidP="00C22846">
            <w:pPr>
              <w:rPr>
                <w:rFonts w:ascii="Arial" w:hAnsi="Arial" w:cs="Arial"/>
                <w:sz w:val="24"/>
                <w:lang w:val="es-ES"/>
              </w:rPr>
            </w:pPr>
          </w:p>
        </w:tc>
      </w:tr>
    </w:tbl>
    <w:p w:rsidR="00F0193B" w:rsidRPr="00F0193B" w:rsidRDefault="00F0193B" w:rsidP="00F0193B">
      <w:pPr>
        <w:spacing w:line="360" w:lineRule="auto"/>
        <w:rPr>
          <w:rFonts w:ascii="Arial" w:hAnsi="Arial" w:cs="Arial"/>
          <w:b/>
          <w:bCs/>
          <w:sz w:val="24"/>
          <w:lang w:val="es-ES"/>
        </w:rPr>
      </w:pPr>
      <w:r w:rsidRPr="00F0193B">
        <w:rPr>
          <w:rFonts w:ascii="Arial" w:hAnsi="Arial" w:cs="Arial"/>
          <w:b/>
          <w:bCs/>
          <w:sz w:val="24"/>
          <w:lang w:val="es-ES"/>
        </w:rPr>
        <w:t>DEPARTAMENTO ARCHIVO HISTÓRICO:</w:t>
      </w:r>
    </w:p>
    <w:tbl>
      <w:tblPr>
        <w:tblW w:w="4840" w:type="dxa"/>
        <w:tblInd w:w="80" w:type="dxa"/>
        <w:shd w:val="clear" w:color="auto" w:fill="FFFFFF"/>
        <w:tblCellMar>
          <w:left w:w="70" w:type="dxa"/>
          <w:right w:w="70" w:type="dxa"/>
        </w:tblCellMar>
        <w:tblLook w:val="04A0" w:firstRow="1" w:lastRow="0" w:firstColumn="1" w:lastColumn="0" w:noHBand="0" w:noVBand="1"/>
      </w:tblPr>
      <w:tblGrid>
        <w:gridCol w:w="2061"/>
        <w:gridCol w:w="1386"/>
        <w:gridCol w:w="1393"/>
      </w:tblGrid>
      <w:tr w:rsidR="00F0193B" w:rsidRPr="00436500" w:rsidTr="00C22846">
        <w:trPr>
          <w:trHeight w:val="315"/>
        </w:trPr>
        <w:tc>
          <w:tcPr>
            <w:tcW w:w="2061" w:type="dxa"/>
            <w:shd w:val="clear" w:color="auto" w:fill="FFFFFF"/>
            <w:vAlign w:val="center"/>
            <w:hideMark/>
          </w:tcPr>
          <w:p w:rsidR="00F0193B" w:rsidRPr="00F0193B" w:rsidRDefault="00F0193B" w:rsidP="00F0193B">
            <w:pPr>
              <w:numPr>
                <w:ilvl w:val="0"/>
                <w:numId w:val="11"/>
              </w:numPr>
              <w:spacing w:after="0"/>
              <w:jc w:val="left"/>
              <w:rPr>
                <w:rFonts w:ascii="Arial" w:hAnsi="Arial" w:cs="Arial"/>
                <w:sz w:val="24"/>
                <w:lang w:val="es-ES"/>
              </w:rPr>
            </w:pPr>
            <w:r>
              <w:rPr>
                <w:rFonts w:ascii="Arial" w:hAnsi="Arial" w:cs="Arial"/>
                <w:sz w:val="24"/>
                <w:lang w:val="es-ES"/>
              </w:rPr>
              <w:t>Otárola</w:t>
            </w:r>
            <w:r w:rsidRPr="00F0193B">
              <w:rPr>
                <w:rFonts w:ascii="Arial" w:hAnsi="Arial" w:cs="Arial"/>
                <w:sz w:val="24"/>
                <w:lang w:val="es-ES"/>
              </w:rPr>
              <w:t xml:space="preserve"> </w:t>
            </w:r>
          </w:p>
        </w:tc>
        <w:tc>
          <w:tcPr>
            <w:tcW w:w="1386" w:type="dxa"/>
            <w:shd w:val="clear" w:color="auto" w:fill="FFFFFF"/>
            <w:vAlign w:val="center"/>
            <w:hideMark/>
          </w:tcPr>
          <w:p w:rsidR="00F0193B" w:rsidRPr="00F0193B" w:rsidRDefault="00F0193B" w:rsidP="00C22846">
            <w:pPr>
              <w:rPr>
                <w:rFonts w:ascii="Arial" w:hAnsi="Arial" w:cs="Arial"/>
                <w:sz w:val="24"/>
                <w:lang w:val="es-ES"/>
              </w:rPr>
            </w:pPr>
            <w:r>
              <w:rPr>
                <w:rFonts w:ascii="Arial" w:hAnsi="Arial" w:cs="Arial"/>
                <w:sz w:val="24"/>
                <w:lang w:val="es-ES"/>
              </w:rPr>
              <w:t>Saénz</w:t>
            </w:r>
          </w:p>
        </w:tc>
        <w:tc>
          <w:tcPr>
            <w:tcW w:w="1393" w:type="dxa"/>
            <w:shd w:val="clear" w:color="auto" w:fill="FFFFFF"/>
            <w:vAlign w:val="center"/>
            <w:hideMark/>
          </w:tcPr>
          <w:p w:rsidR="00F0193B" w:rsidRPr="00F0193B" w:rsidRDefault="00F0193B" w:rsidP="00C22846">
            <w:pPr>
              <w:rPr>
                <w:rFonts w:ascii="Arial" w:hAnsi="Arial" w:cs="Arial"/>
                <w:sz w:val="24"/>
                <w:lang w:val="es-ES"/>
              </w:rPr>
            </w:pPr>
            <w:r>
              <w:rPr>
                <w:rFonts w:ascii="Arial" w:hAnsi="Arial" w:cs="Arial"/>
                <w:sz w:val="24"/>
                <w:lang w:val="es-ES"/>
              </w:rPr>
              <w:t>Mellany</w:t>
            </w:r>
          </w:p>
        </w:tc>
      </w:tr>
      <w:tr w:rsidR="00F0193B" w:rsidRPr="00436500" w:rsidTr="00C22846">
        <w:trPr>
          <w:trHeight w:val="315"/>
        </w:trPr>
        <w:tc>
          <w:tcPr>
            <w:tcW w:w="2061" w:type="dxa"/>
            <w:shd w:val="clear" w:color="auto" w:fill="FFFFFF"/>
            <w:vAlign w:val="center"/>
            <w:hideMark/>
          </w:tcPr>
          <w:p w:rsidR="00F0193B" w:rsidRPr="00F0193B" w:rsidRDefault="00F0193B" w:rsidP="00F0193B">
            <w:pPr>
              <w:numPr>
                <w:ilvl w:val="0"/>
                <w:numId w:val="11"/>
              </w:numPr>
              <w:spacing w:after="0"/>
              <w:jc w:val="left"/>
              <w:rPr>
                <w:rFonts w:ascii="Arial" w:hAnsi="Arial" w:cs="Arial"/>
                <w:sz w:val="24"/>
                <w:lang w:val="es-ES"/>
              </w:rPr>
            </w:pPr>
            <w:r w:rsidRPr="00F0193B">
              <w:rPr>
                <w:rFonts w:ascii="Arial" w:hAnsi="Arial" w:cs="Arial"/>
                <w:sz w:val="24"/>
                <w:lang w:val="es-ES"/>
              </w:rPr>
              <w:t>Campos</w:t>
            </w:r>
          </w:p>
        </w:tc>
        <w:tc>
          <w:tcPr>
            <w:tcW w:w="1386" w:type="dxa"/>
            <w:shd w:val="clear" w:color="auto" w:fill="FFFFFF"/>
            <w:vAlign w:val="center"/>
            <w:hideMark/>
          </w:tcPr>
          <w:p w:rsidR="00F0193B" w:rsidRPr="00F0193B" w:rsidRDefault="00F0193B" w:rsidP="00C22846">
            <w:pPr>
              <w:rPr>
                <w:rFonts w:ascii="Arial" w:hAnsi="Arial" w:cs="Arial"/>
                <w:sz w:val="24"/>
                <w:lang w:val="es-ES"/>
              </w:rPr>
            </w:pPr>
            <w:r w:rsidRPr="00F0193B">
              <w:rPr>
                <w:rFonts w:ascii="Arial" w:hAnsi="Arial" w:cs="Arial"/>
                <w:sz w:val="24"/>
                <w:lang w:val="es-ES"/>
              </w:rPr>
              <w:t>Ramírez</w:t>
            </w:r>
          </w:p>
        </w:tc>
        <w:tc>
          <w:tcPr>
            <w:tcW w:w="1393" w:type="dxa"/>
            <w:shd w:val="clear" w:color="auto" w:fill="FFFFFF"/>
            <w:vAlign w:val="center"/>
            <w:hideMark/>
          </w:tcPr>
          <w:p w:rsidR="00F0193B" w:rsidRPr="00F0193B" w:rsidRDefault="00F0193B" w:rsidP="00C22846">
            <w:pPr>
              <w:rPr>
                <w:rFonts w:ascii="Arial" w:hAnsi="Arial" w:cs="Arial"/>
                <w:sz w:val="24"/>
                <w:lang w:val="es-ES"/>
              </w:rPr>
            </w:pPr>
            <w:r w:rsidRPr="00F0193B">
              <w:rPr>
                <w:rFonts w:ascii="Arial" w:hAnsi="Arial" w:cs="Arial"/>
                <w:sz w:val="24"/>
                <w:lang w:val="es-ES"/>
              </w:rPr>
              <w:t>Jafeth</w:t>
            </w:r>
          </w:p>
        </w:tc>
      </w:tr>
      <w:tr w:rsidR="00AB640C" w:rsidRPr="00436500" w:rsidTr="00C22846">
        <w:trPr>
          <w:trHeight w:val="315"/>
        </w:trPr>
        <w:tc>
          <w:tcPr>
            <w:tcW w:w="2061" w:type="dxa"/>
            <w:shd w:val="clear" w:color="auto" w:fill="FFFFFF"/>
            <w:vAlign w:val="center"/>
          </w:tcPr>
          <w:p w:rsidR="00AB640C" w:rsidRPr="00F0193B" w:rsidRDefault="00AB640C" w:rsidP="00AB640C">
            <w:pPr>
              <w:spacing w:after="0"/>
              <w:jc w:val="left"/>
              <w:rPr>
                <w:rFonts w:ascii="Arial" w:hAnsi="Arial" w:cs="Arial"/>
                <w:sz w:val="24"/>
                <w:lang w:val="es-ES"/>
              </w:rPr>
            </w:pPr>
          </w:p>
        </w:tc>
        <w:tc>
          <w:tcPr>
            <w:tcW w:w="1386" w:type="dxa"/>
            <w:shd w:val="clear" w:color="auto" w:fill="FFFFFF"/>
            <w:vAlign w:val="center"/>
          </w:tcPr>
          <w:p w:rsidR="00AB640C" w:rsidRPr="00F0193B" w:rsidRDefault="00AB640C" w:rsidP="00C22846">
            <w:pPr>
              <w:rPr>
                <w:rFonts w:ascii="Arial" w:hAnsi="Arial" w:cs="Arial"/>
                <w:sz w:val="24"/>
                <w:lang w:val="es-ES"/>
              </w:rPr>
            </w:pPr>
          </w:p>
        </w:tc>
        <w:tc>
          <w:tcPr>
            <w:tcW w:w="1393" w:type="dxa"/>
            <w:shd w:val="clear" w:color="auto" w:fill="FFFFFF"/>
            <w:vAlign w:val="center"/>
          </w:tcPr>
          <w:p w:rsidR="00AB640C" w:rsidRPr="00F0193B" w:rsidRDefault="00AB640C" w:rsidP="00C22846">
            <w:pPr>
              <w:rPr>
                <w:rFonts w:ascii="Arial" w:hAnsi="Arial" w:cs="Arial"/>
                <w:sz w:val="24"/>
                <w:lang w:val="es-ES"/>
              </w:rPr>
            </w:pPr>
          </w:p>
        </w:tc>
      </w:tr>
    </w:tbl>
    <w:p w:rsidR="00AB640C" w:rsidRPr="00405238" w:rsidRDefault="00AB640C" w:rsidP="00AB640C">
      <w:pPr>
        <w:spacing w:line="360" w:lineRule="auto"/>
        <w:rPr>
          <w:rFonts w:ascii="Arial" w:hAnsi="Arial" w:cs="Arial"/>
          <w:b/>
          <w:bCs/>
          <w:lang w:val="es-ES"/>
        </w:rPr>
      </w:pPr>
      <w:r w:rsidRPr="00405238">
        <w:rPr>
          <w:rFonts w:ascii="Arial" w:hAnsi="Arial" w:cs="Arial"/>
          <w:b/>
          <w:bCs/>
          <w:lang w:val="es-ES"/>
        </w:rPr>
        <w:t>DEPARTAMENTO CONSERVACIÓN</w:t>
      </w:r>
    </w:p>
    <w:tbl>
      <w:tblPr>
        <w:tblW w:w="5592" w:type="dxa"/>
        <w:tblInd w:w="80" w:type="dxa"/>
        <w:shd w:val="clear" w:color="auto" w:fill="FFFFFF"/>
        <w:tblCellMar>
          <w:left w:w="70" w:type="dxa"/>
          <w:right w:w="70" w:type="dxa"/>
        </w:tblCellMar>
        <w:tblLook w:val="04A0" w:firstRow="1" w:lastRow="0" w:firstColumn="1" w:lastColumn="0" w:noHBand="0" w:noVBand="1"/>
      </w:tblPr>
      <w:tblGrid>
        <w:gridCol w:w="2489"/>
        <w:gridCol w:w="1557"/>
        <w:gridCol w:w="1546"/>
      </w:tblGrid>
      <w:tr w:rsidR="00017FA5" w:rsidRPr="00436500" w:rsidTr="00447F72">
        <w:trPr>
          <w:trHeight w:val="276"/>
        </w:trPr>
        <w:tc>
          <w:tcPr>
            <w:tcW w:w="2489" w:type="dxa"/>
            <w:shd w:val="clear" w:color="auto" w:fill="FFFFFF"/>
            <w:vAlign w:val="center"/>
            <w:hideMark/>
          </w:tcPr>
          <w:p w:rsidR="00017FA5" w:rsidRPr="00447F72" w:rsidRDefault="00017FA5" w:rsidP="00017FA5">
            <w:pPr>
              <w:numPr>
                <w:ilvl w:val="0"/>
                <w:numId w:val="12"/>
              </w:numPr>
              <w:spacing w:after="0"/>
              <w:jc w:val="left"/>
              <w:rPr>
                <w:rFonts w:ascii="Arial" w:hAnsi="Arial" w:cs="Arial"/>
                <w:sz w:val="24"/>
                <w:lang w:val="es-ES"/>
              </w:rPr>
            </w:pPr>
            <w:r w:rsidRPr="00447F72">
              <w:rPr>
                <w:rFonts w:ascii="Arial" w:hAnsi="Arial" w:cs="Arial"/>
                <w:sz w:val="24"/>
                <w:lang w:val="es-ES"/>
              </w:rPr>
              <w:t xml:space="preserve">Bolaños </w:t>
            </w:r>
          </w:p>
        </w:tc>
        <w:tc>
          <w:tcPr>
            <w:tcW w:w="1557" w:type="dxa"/>
            <w:shd w:val="clear" w:color="auto" w:fill="FFFFFF"/>
            <w:vAlign w:val="center"/>
            <w:hideMark/>
          </w:tcPr>
          <w:p w:rsidR="00017FA5" w:rsidRPr="00447F72" w:rsidRDefault="00017FA5" w:rsidP="00C22846">
            <w:pPr>
              <w:rPr>
                <w:rFonts w:ascii="Arial" w:hAnsi="Arial" w:cs="Arial"/>
                <w:sz w:val="24"/>
                <w:lang w:val="es-ES"/>
              </w:rPr>
            </w:pPr>
            <w:r w:rsidRPr="00447F72">
              <w:rPr>
                <w:rFonts w:ascii="Arial" w:hAnsi="Arial" w:cs="Arial"/>
                <w:sz w:val="24"/>
                <w:lang w:val="es-ES"/>
              </w:rPr>
              <w:t>Narváez</w:t>
            </w:r>
          </w:p>
        </w:tc>
        <w:tc>
          <w:tcPr>
            <w:tcW w:w="1546" w:type="dxa"/>
            <w:shd w:val="clear" w:color="auto" w:fill="FFFFFF"/>
            <w:vAlign w:val="center"/>
            <w:hideMark/>
          </w:tcPr>
          <w:p w:rsidR="00017FA5" w:rsidRPr="00447F72" w:rsidRDefault="00017FA5" w:rsidP="00C22846">
            <w:pPr>
              <w:rPr>
                <w:rFonts w:ascii="Arial" w:hAnsi="Arial" w:cs="Arial"/>
                <w:sz w:val="24"/>
                <w:lang w:val="es-ES"/>
              </w:rPr>
            </w:pPr>
            <w:r w:rsidRPr="00447F72">
              <w:rPr>
                <w:rFonts w:ascii="Arial" w:hAnsi="Arial" w:cs="Arial"/>
                <w:sz w:val="24"/>
                <w:lang w:val="es-ES"/>
              </w:rPr>
              <w:t>Ivett</w:t>
            </w:r>
          </w:p>
        </w:tc>
      </w:tr>
      <w:tr w:rsidR="00017FA5" w:rsidRPr="00436500" w:rsidTr="00447F72">
        <w:trPr>
          <w:trHeight w:val="276"/>
        </w:trPr>
        <w:tc>
          <w:tcPr>
            <w:tcW w:w="2489" w:type="dxa"/>
            <w:shd w:val="clear" w:color="auto" w:fill="FFFFFF"/>
            <w:vAlign w:val="center"/>
            <w:hideMark/>
          </w:tcPr>
          <w:p w:rsidR="00017FA5" w:rsidRPr="00447F72" w:rsidRDefault="00C5596A" w:rsidP="00017FA5">
            <w:pPr>
              <w:numPr>
                <w:ilvl w:val="0"/>
                <w:numId w:val="12"/>
              </w:numPr>
              <w:spacing w:after="0"/>
              <w:jc w:val="left"/>
              <w:rPr>
                <w:rFonts w:ascii="Arial" w:hAnsi="Arial" w:cs="Arial"/>
                <w:sz w:val="24"/>
                <w:lang w:val="es-ES"/>
              </w:rPr>
            </w:pPr>
            <w:r w:rsidRPr="00447F72">
              <w:rPr>
                <w:rFonts w:ascii="Arial" w:hAnsi="Arial" w:cs="Arial"/>
                <w:sz w:val="24"/>
                <w:lang w:val="es-ES"/>
              </w:rPr>
              <w:t>Pacheco</w:t>
            </w:r>
          </w:p>
        </w:tc>
        <w:tc>
          <w:tcPr>
            <w:tcW w:w="1557" w:type="dxa"/>
            <w:shd w:val="clear" w:color="auto" w:fill="FFFFFF"/>
            <w:vAlign w:val="center"/>
            <w:hideMark/>
          </w:tcPr>
          <w:p w:rsidR="00017FA5" w:rsidRPr="00447F72" w:rsidRDefault="00C5596A" w:rsidP="00C22846">
            <w:pPr>
              <w:rPr>
                <w:rFonts w:ascii="Arial" w:hAnsi="Arial" w:cs="Arial"/>
                <w:sz w:val="24"/>
                <w:lang w:val="es-ES"/>
              </w:rPr>
            </w:pPr>
            <w:r w:rsidRPr="00447F72">
              <w:rPr>
                <w:rFonts w:ascii="Arial" w:hAnsi="Arial" w:cs="Arial"/>
                <w:sz w:val="24"/>
                <w:lang w:val="es-ES"/>
              </w:rPr>
              <w:t>Ureña</w:t>
            </w:r>
          </w:p>
        </w:tc>
        <w:tc>
          <w:tcPr>
            <w:tcW w:w="1546" w:type="dxa"/>
            <w:shd w:val="clear" w:color="auto" w:fill="FFFFFF"/>
            <w:vAlign w:val="center"/>
            <w:hideMark/>
          </w:tcPr>
          <w:p w:rsidR="00017FA5" w:rsidRPr="00447F72" w:rsidRDefault="00C5596A" w:rsidP="00C22846">
            <w:pPr>
              <w:rPr>
                <w:rFonts w:ascii="Arial" w:hAnsi="Arial" w:cs="Arial"/>
                <w:sz w:val="24"/>
                <w:lang w:val="es-ES"/>
              </w:rPr>
            </w:pPr>
            <w:r w:rsidRPr="00447F72">
              <w:rPr>
                <w:rFonts w:ascii="Arial" w:hAnsi="Arial" w:cs="Arial"/>
                <w:sz w:val="24"/>
                <w:lang w:val="es-ES"/>
              </w:rPr>
              <w:t>Carlos</w:t>
            </w:r>
          </w:p>
        </w:tc>
      </w:tr>
      <w:tr w:rsidR="00017FA5" w:rsidRPr="00436500" w:rsidTr="00447F72">
        <w:trPr>
          <w:trHeight w:val="276"/>
        </w:trPr>
        <w:tc>
          <w:tcPr>
            <w:tcW w:w="2489" w:type="dxa"/>
            <w:shd w:val="clear" w:color="auto" w:fill="FFFFFF"/>
            <w:vAlign w:val="center"/>
            <w:hideMark/>
          </w:tcPr>
          <w:p w:rsidR="00017FA5" w:rsidRPr="00447F72" w:rsidRDefault="00E4625C" w:rsidP="00017FA5">
            <w:pPr>
              <w:numPr>
                <w:ilvl w:val="0"/>
                <w:numId w:val="12"/>
              </w:numPr>
              <w:spacing w:after="0"/>
              <w:jc w:val="left"/>
              <w:rPr>
                <w:rFonts w:ascii="Arial" w:hAnsi="Arial" w:cs="Arial"/>
                <w:sz w:val="24"/>
                <w:lang w:val="es-ES"/>
              </w:rPr>
            </w:pPr>
            <w:r w:rsidRPr="00447F72">
              <w:rPr>
                <w:rFonts w:ascii="Arial" w:hAnsi="Arial" w:cs="Arial"/>
                <w:sz w:val="24"/>
                <w:lang w:val="es-ES"/>
              </w:rPr>
              <w:t xml:space="preserve">Fallas </w:t>
            </w:r>
          </w:p>
        </w:tc>
        <w:tc>
          <w:tcPr>
            <w:tcW w:w="1557" w:type="dxa"/>
            <w:shd w:val="clear" w:color="auto" w:fill="FFFFFF"/>
            <w:vAlign w:val="center"/>
            <w:hideMark/>
          </w:tcPr>
          <w:p w:rsidR="00017FA5" w:rsidRPr="00447F72" w:rsidRDefault="00E4625C" w:rsidP="00C22846">
            <w:pPr>
              <w:rPr>
                <w:rFonts w:ascii="Arial" w:hAnsi="Arial" w:cs="Arial"/>
                <w:sz w:val="24"/>
                <w:lang w:val="es-ES"/>
              </w:rPr>
            </w:pPr>
            <w:r w:rsidRPr="00447F72">
              <w:rPr>
                <w:rFonts w:ascii="Arial" w:hAnsi="Arial" w:cs="Arial"/>
                <w:sz w:val="24"/>
                <w:lang w:val="es-ES"/>
              </w:rPr>
              <w:t>Arrones</w:t>
            </w:r>
          </w:p>
        </w:tc>
        <w:tc>
          <w:tcPr>
            <w:tcW w:w="1546" w:type="dxa"/>
            <w:shd w:val="clear" w:color="auto" w:fill="FFFFFF"/>
            <w:vAlign w:val="center"/>
            <w:hideMark/>
          </w:tcPr>
          <w:p w:rsidR="00017FA5" w:rsidRPr="00447F72" w:rsidRDefault="00E4625C" w:rsidP="00C22846">
            <w:pPr>
              <w:rPr>
                <w:rFonts w:ascii="Arial" w:hAnsi="Arial" w:cs="Arial"/>
                <w:sz w:val="24"/>
                <w:lang w:val="es-ES"/>
              </w:rPr>
            </w:pPr>
            <w:r w:rsidRPr="00447F72">
              <w:rPr>
                <w:rFonts w:ascii="Arial" w:hAnsi="Arial" w:cs="Arial"/>
                <w:sz w:val="24"/>
                <w:lang w:val="es-ES"/>
              </w:rPr>
              <w:t>José Geiner</w:t>
            </w:r>
          </w:p>
        </w:tc>
      </w:tr>
      <w:tr w:rsidR="00017FA5" w:rsidTr="00447F72">
        <w:trPr>
          <w:trHeight w:val="276"/>
        </w:trPr>
        <w:tc>
          <w:tcPr>
            <w:tcW w:w="2489" w:type="dxa"/>
            <w:shd w:val="clear" w:color="auto" w:fill="FFFFFF"/>
            <w:vAlign w:val="center"/>
          </w:tcPr>
          <w:p w:rsidR="00017FA5" w:rsidRPr="00447F72" w:rsidRDefault="00017FA5" w:rsidP="00017FA5">
            <w:pPr>
              <w:numPr>
                <w:ilvl w:val="0"/>
                <w:numId w:val="12"/>
              </w:numPr>
              <w:spacing w:after="0"/>
              <w:jc w:val="left"/>
              <w:rPr>
                <w:rFonts w:ascii="Arial" w:hAnsi="Arial" w:cs="Arial"/>
                <w:sz w:val="24"/>
                <w:lang w:val="es-ES"/>
              </w:rPr>
            </w:pPr>
            <w:r w:rsidRPr="00447F72">
              <w:rPr>
                <w:rFonts w:ascii="Arial" w:hAnsi="Arial" w:cs="Arial"/>
                <w:sz w:val="24"/>
                <w:lang w:val="es-ES"/>
              </w:rPr>
              <w:t>Garro</w:t>
            </w:r>
          </w:p>
        </w:tc>
        <w:tc>
          <w:tcPr>
            <w:tcW w:w="1557" w:type="dxa"/>
            <w:shd w:val="clear" w:color="auto" w:fill="FFFFFF"/>
            <w:vAlign w:val="center"/>
          </w:tcPr>
          <w:p w:rsidR="00017FA5" w:rsidRPr="00447F72" w:rsidRDefault="00017FA5" w:rsidP="00C22846">
            <w:pPr>
              <w:rPr>
                <w:rFonts w:ascii="Arial" w:hAnsi="Arial" w:cs="Arial"/>
                <w:sz w:val="24"/>
                <w:lang w:val="es-ES"/>
              </w:rPr>
            </w:pPr>
            <w:r w:rsidRPr="00447F72">
              <w:rPr>
                <w:rFonts w:ascii="Arial" w:hAnsi="Arial" w:cs="Arial"/>
                <w:sz w:val="24"/>
                <w:lang w:val="es-ES"/>
              </w:rPr>
              <w:t>Zamora</w:t>
            </w:r>
          </w:p>
        </w:tc>
        <w:tc>
          <w:tcPr>
            <w:tcW w:w="1546" w:type="dxa"/>
            <w:shd w:val="clear" w:color="auto" w:fill="FFFFFF"/>
            <w:vAlign w:val="center"/>
          </w:tcPr>
          <w:p w:rsidR="00E4625C" w:rsidRPr="00447F72" w:rsidRDefault="00017FA5" w:rsidP="00C22846">
            <w:pPr>
              <w:rPr>
                <w:rFonts w:ascii="Arial" w:hAnsi="Arial" w:cs="Arial"/>
                <w:sz w:val="24"/>
                <w:lang w:val="es-ES"/>
              </w:rPr>
            </w:pPr>
            <w:r w:rsidRPr="00447F72">
              <w:rPr>
                <w:rFonts w:ascii="Arial" w:hAnsi="Arial" w:cs="Arial"/>
                <w:sz w:val="24"/>
                <w:lang w:val="es-ES"/>
              </w:rPr>
              <w:t>José Alberto</w:t>
            </w:r>
            <w:r w:rsidR="00E4625C" w:rsidRPr="00447F72">
              <w:rPr>
                <w:rFonts w:ascii="Arial" w:hAnsi="Arial" w:cs="Arial"/>
                <w:sz w:val="24"/>
                <w:lang w:val="es-ES"/>
              </w:rPr>
              <w:t xml:space="preserve"> </w:t>
            </w:r>
          </w:p>
        </w:tc>
      </w:tr>
      <w:tr w:rsidR="00E4625C" w:rsidTr="00447F72">
        <w:trPr>
          <w:trHeight w:val="276"/>
        </w:trPr>
        <w:tc>
          <w:tcPr>
            <w:tcW w:w="2489" w:type="dxa"/>
            <w:shd w:val="clear" w:color="auto" w:fill="FFFFFF"/>
            <w:vAlign w:val="center"/>
          </w:tcPr>
          <w:p w:rsidR="00E4625C" w:rsidRPr="00447F72" w:rsidRDefault="00E4625C" w:rsidP="00017FA5">
            <w:pPr>
              <w:numPr>
                <w:ilvl w:val="0"/>
                <w:numId w:val="12"/>
              </w:numPr>
              <w:spacing w:after="0"/>
              <w:jc w:val="left"/>
              <w:rPr>
                <w:rFonts w:ascii="Arial" w:hAnsi="Arial" w:cs="Arial"/>
                <w:sz w:val="24"/>
                <w:lang w:val="es-ES"/>
              </w:rPr>
            </w:pPr>
            <w:r w:rsidRPr="00447F72">
              <w:rPr>
                <w:rFonts w:ascii="Arial" w:hAnsi="Arial" w:cs="Arial"/>
                <w:sz w:val="24"/>
                <w:lang w:val="es-ES"/>
              </w:rPr>
              <w:t xml:space="preserve">Cortés </w:t>
            </w:r>
          </w:p>
        </w:tc>
        <w:tc>
          <w:tcPr>
            <w:tcW w:w="1557" w:type="dxa"/>
            <w:shd w:val="clear" w:color="auto" w:fill="FFFFFF"/>
            <w:vAlign w:val="center"/>
          </w:tcPr>
          <w:p w:rsidR="00E4625C" w:rsidRPr="00447F72" w:rsidRDefault="00E4625C" w:rsidP="00C22846">
            <w:pPr>
              <w:rPr>
                <w:rFonts w:ascii="Arial" w:hAnsi="Arial" w:cs="Arial"/>
                <w:sz w:val="24"/>
                <w:lang w:val="es-ES"/>
              </w:rPr>
            </w:pPr>
            <w:r w:rsidRPr="00447F72">
              <w:rPr>
                <w:rFonts w:ascii="Arial" w:hAnsi="Arial" w:cs="Arial"/>
                <w:sz w:val="24"/>
                <w:lang w:val="es-ES"/>
              </w:rPr>
              <w:t>Montoro</w:t>
            </w:r>
          </w:p>
        </w:tc>
        <w:tc>
          <w:tcPr>
            <w:tcW w:w="1546" w:type="dxa"/>
            <w:shd w:val="clear" w:color="auto" w:fill="FFFFFF"/>
            <w:vAlign w:val="center"/>
          </w:tcPr>
          <w:p w:rsidR="00E4625C" w:rsidRPr="00447F72" w:rsidRDefault="00E4625C" w:rsidP="00C22846">
            <w:pPr>
              <w:rPr>
                <w:rFonts w:ascii="Arial" w:hAnsi="Arial" w:cs="Arial"/>
                <w:sz w:val="24"/>
                <w:lang w:val="es-ES"/>
              </w:rPr>
            </w:pPr>
            <w:r w:rsidRPr="00447F72">
              <w:rPr>
                <w:rFonts w:ascii="Arial" w:hAnsi="Arial" w:cs="Arial"/>
                <w:sz w:val="24"/>
                <w:lang w:val="es-ES"/>
              </w:rPr>
              <w:t xml:space="preserve">José Pablo   </w:t>
            </w:r>
          </w:p>
        </w:tc>
      </w:tr>
      <w:tr w:rsidR="00E4625C" w:rsidTr="00447F72">
        <w:trPr>
          <w:trHeight w:val="276"/>
        </w:trPr>
        <w:tc>
          <w:tcPr>
            <w:tcW w:w="2489" w:type="dxa"/>
            <w:shd w:val="clear" w:color="auto" w:fill="FFFFFF"/>
            <w:vAlign w:val="center"/>
          </w:tcPr>
          <w:p w:rsidR="00E4625C" w:rsidRPr="00447F72" w:rsidRDefault="00E4625C" w:rsidP="00017FA5">
            <w:pPr>
              <w:numPr>
                <w:ilvl w:val="0"/>
                <w:numId w:val="12"/>
              </w:numPr>
              <w:spacing w:after="0"/>
              <w:jc w:val="left"/>
              <w:rPr>
                <w:rFonts w:ascii="Arial" w:hAnsi="Arial" w:cs="Arial"/>
                <w:sz w:val="24"/>
                <w:lang w:val="es-ES"/>
              </w:rPr>
            </w:pPr>
            <w:r w:rsidRPr="00447F72">
              <w:rPr>
                <w:rFonts w:ascii="Arial" w:hAnsi="Arial" w:cs="Arial"/>
                <w:sz w:val="24"/>
                <w:lang w:val="es-ES"/>
              </w:rPr>
              <w:t>Padilla</w:t>
            </w:r>
          </w:p>
        </w:tc>
        <w:tc>
          <w:tcPr>
            <w:tcW w:w="1557" w:type="dxa"/>
            <w:shd w:val="clear" w:color="auto" w:fill="FFFFFF"/>
            <w:vAlign w:val="center"/>
          </w:tcPr>
          <w:p w:rsidR="00E4625C" w:rsidRPr="00447F72" w:rsidRDefault="00E4625C" w:rsidP="00C22846">
            <w:pPr>
              <w:rPr>
                <w:rFonts w:ascii="Arial" w:hAnsi="Arial" w:cs="Arial"/>
                <w:sz w:val="24"/>
                <w:lang w:val="es-ES"/>
              </w:rPr>
            </w:pPr>
            <w:r w:rsidRPr="00447F72">
              <w:rPr>
                <w:rFonts w:ascii="Arial" w:hAnsi="Arial" w:cs="Arial"/>
                <w:sz w:val="24"/>
                <w:lang w:val="es-ES"/>
              </w:rPr>
              <w:t xml:space="preserve">Tencio </w:t>
            </w:r>
          </w:p>
        </w:tc>
        <w:tc>
          <w:tcPr>
            <w:tcW w:w="1546" w:type="dxa"/>
            <w:shd w:val="clear" w:color="auto" w:fill="FFFFFF"/>
            <w:vAlign w:val="center"/>
          </w:tcPr>
          <w:p w:rsidR="00E4625C" w:rsidRPr="00447F72" w:rsidRDefault="00E4625C" w:rsidP="00C22846">
            <w:pPr>
              <w:rPr>
                <w:rFonts w:ascii="Arial" w:hAnsi="Arial" w:cs="Arial"/>
                <w:sz w:val="24"/>
                <w:lang w:val="es-ES"/>
              </w:rPr>
            </w:pPr>
            <w:r w:rsidRPr="00447F72">
              <w:rPr>
                <w:rFonts w:ascii="Arial" w:hAnsi="Arial" w:cs="Arial"/>
                <w:sz w:val="24"/>
                <w:lang w:val="es-ES"/>
              </w:rPr>
              <w:t>Carlos</w:t>
            </w:r>
          </w:p>
        </w:tc>
      </w:tr>
      <w:tr w:rsidR="00405238" w:rsidTr="00447F72">
        <w:trPr>
          <w:trHeight w:val="276"/>
        </w:trPr>
        <w:tc>
          <w:tcPr>
            <w:tcW w:w="2489" w:type="dxa"/>
            <w:shd w:val="clear" w:color="auto" w:fill="FFFFFF"/>
            <w:vAlign w:val="center"/>
          </w:tcPr>
          <w:p w:rsidR="00405238" w:rsidRDefault="00405238" w:rsidP="00405238">
            <w:pPr>
              <w:spacing w:after="0"/>
              <w:jc w:val="left"/>
              <w:rPr>
                <w:rFonts w:ascii="Catriel" w:hAnsi="Catriel" w:cs="Arial"/>
                <w:lang w:val="es-ES"/>
              </w:rPr>
            </w:pPr>
          </w:p>
        </w:tc>
        <w:tc>
          <w:tcPr>
            <w:tcW w:w="1557" w:type="dxa"/>
            <w:shd w:val="clear" w:color="auto" w:fill="FFFFFF"/>
            <w:vAlign w:val="center"/>
          </w:tcPr>
          <w:p w:rsidR="00405238" w:rsidRDefault="00405238" w:rsidP="00C22846">
            <w:pPr>
              <w:rPr>
                <w:rFonts w:ascii="Catriel" w:hAnsi="Catriel" w:cs="Arial"/>
                <w:lang w:val="es-ES"/>
              </w:rPr>
            </w:pPr>
          </w:p>
        </w:tc>
        <w:tc>
          <w:tcPr>
            <w:tcW w:w="1546" w:type="dxa"/>
            <w:shd w:val="clear" w:color="auto" w:fill="FFFFFF"/>
            <w:vAlign w:val="center"/>
          </w:tcPr>
          <w:p w:rsidR="00405238" w:rsidRDefault="00405238" w:rsidP="00C22846">
            <w:pPr>
              <w:rPr>
                <w:rFonts w:ascii="Catriel" w:hAnsi="Catriel" w:cs="Arial"/>
                <w:lang w:val="es-ES"/>
              </w:rPr>
            </w:pPr>
          </w:p>
        </w:tc>
      </w:tr>
    </w:tbl>
    <w:p w:rsidR="00017FA5" w:rsidRPr="00AB640C" w:rsidRDefault="00405238" w:rsidP="00AB640C">
      <w:pPr>
        <w:spacing w:line="360" w:lineRule="auto"/>
        <w:rPr>
          <w:rFonts w:ascii="Arial" w:hAnsi="Arial" w:cs="Arial"/>
          <w:b/>
          <w:bCs/>
          <w:sz w:val="24"/>
          <w:lang w:val="es-ES"/>
        </w:rPr>
      </w:pPr>
      <w:r w:rsidRPr="00405238">
        <w:rPr>
          <w:rFonts w:ascii="Arial" w:hAnsi="Arial" w:cs="Arial"/>
          <w:b/>
          <w:bCs/>
          <w:lang w:val="es-ES"/>
        </w:rPr>
        <w:t>DEPARTAMENTO TECNOLOGÍAS DE LA INFORMACIÓN</w:t>
      </w:r>
      <w:r w:rsidRPr="00AB640C">
        <w:rPr>
          <w:rFonts w:ascii="Arial" w:hAnsi="Arial" w:cs="Arial"/>
          <w:b/>
          <w:bCs/>
          <w:sz w:val="24"/>
          <w:lang w:val="es-ES"/>
        </w:rPr>
        <w:t xml:space="preserve"> </w:t>
      </w:r>
    </w:p>
    <w:tbl>
      <w:tblPr>
        <w:tblW w:w="5110" w:type="dxa"/>
        <w:tblInd w:w="80" w:type="dxa"/>
        <w:shd w:val="clear" w:color="auto" w:fill="FFFFFF"/>
        <w:tblCellMar>
          <w:left w:w="70" w:type="dxa"/>
          <w:right w:w="70" w:type="dxa"/>
        </w:tblCellMar>
        <w:tblLook w:val="04A0" w:firstRow="1" w:lastRow="0" w:firstColumn="1" w:lastColumn="0" w:noHBand="0" w:noVBand="1"/>
      </w:tblPr>
      <w:tblGrid>
        <w:gridCol w:w="2359"/>
        <w:gridCol w:w="1279"/>
        <w:gridCol w:w="1472"/>
      </w:tblGrid>
      <w:tr w:rsidR="00405238" w:rsidRPr="00436500" w:rsidTr="00405238">
        <w:trPr>
          <w:trHeight w:val="327"/>
        </w:trPr>
        <w:tc>
          <w:tcPr>
            <w:tcW w:w="2359" w:type="dxa"/>
            <w:shd w:val="clear" w:color="auto" w:fill="FFFFFF"/>
            <w:vAlign w:val="center"/>
            <w:hideMark/>
          </w:tcPr>
          <w:p w:rsidR="00405238" w:rsidRPr="00405238" w:rsidRDefault="00405238" w:rsidP="00405238">
            <w:pPr>
              <w:numPr>
                <w:ilvl w:val="0"/>
                <w:numId w:val="13"/>
              </w:numPr>
              <w:spacing w:after="0"/>
              <w:jc w:val="left"/>
              <w:rPr>
                <w:rFonts w:ascii="Arial" w:hAnsi="Arial" w:cs="Arial"/>
                <w:sz w:val="24"/>
                <w:lang w:val="es-ES"/>
              </w:rPr>
            </w:pPr>
            <w:r w:rsidRPr="00405238">
              <w:rPr>
                <w:rFonts w:ascii="Arial" w:hAnsi="Arial" w:cs="Arial"/>
                <w:sz w:val="24"/>
                <w:lang w:val="es-ES"/>
              </w:rPr>
              <w:t xml:space="preserve">Zeledón </w:t>
            </w:r>
          </w:p>
        </w:tc>
        <w:tc>
          <w:tcPr>
            <w:tcW w:w="1279" w:type="dxa"/>
            <w:shd w:val="clear" w:color="auto" w:fill="FFFFFF"/>
            <w:vAlign w:val="center"/>
            <w:hideMark/>
          </w:tcPr>
          <w:p w:rsidR="00405238" w:rsidRPr="00405238" w:rsidRDefault="00405238" w:rsidP="00C22846">
            <w:pPr>
              <w:rPr>
                <w:rFonts w:ascii="Arial" w:hAnsi="Arial" w:cs="Arial"/>
                <w:sz w:val="24"/>
                <w:lang w:val="es-ES"/>
              </w:rPr>
            </w:pPr>
            <w:r w:rsidRPr="00405238">
              <w:rPr>
                <w:rFonts w:ascii="Arial" w:hAnsi="Arial" w:cs="Arial"/>
                <w:sz w:val="24"/>
                <w:lang w:val="es-ES"/>
              </w:rPr>
              <w:t>Solano</w:t>
            </w:r>
          </w:p>
        </w:tc>
        <w:tc>
          <w:tcPr>
            <w:tcW w:w="1472" w:type="dxa"/>
            <w:shd w:val="clear" w:color="auto" w:fill="FFFFFF"/>
            <w:vAlign w:val="center"/>
            <w:hideMark/>
          </w:tcPr>
          <w:p w:rsidR="00405238" w:rsidRPr="00405238" w:rsidRDefault="00405238" w:rsidP="00C22846">
            <w:pPr>
              <w:rPr>
                <w:rFonts w:ascii="Arial" w:hAnsi="Arial" w:cs="Arial"/>
                <w:sz w:val="24"/>
                <w:lang w:val="es-ES"/>
              </w:rPr>
            </w:pPr>
            <w:r w:rsidRPr="00405238">
              <w:rPr>
                <w:rFonts w:ascii="Arial" w:hAnsi="Arial" w:cs="Arial"/>
                <w:sz w:val="24"/>
                <w:lang w:val="es-ES"/>
              </w:rPr>
              <w:t>Jorge</w:t>
            </w:r>
          </w:p>
        </w:tc>
      </w:tr>
      <w:tr w:rsidR="00405238" w:rsidRPr="00436500" w:rsidTr="00405238">
        <w:trPr>
          <w:trHeight w:val="327"/>
        </w:trPr>
        <w:tc>
          <w:tcPr>
            <w:tcW w:w="2359" w:type="dxa"/>
            <w:shd w:val="clear" w:color="auto" w:fill="FFFFFF"/>
            <w:vAlign w:val="center"/>
            <w:hideMark/>
          </w:tcPr>
          <w:p w:rsidR="00405238" w:rsidRPr="00405238" w:rsidRDefault="00405238" w:rsidP="00405238">
            <w:pPr>
              <w:numPr>
                <w:ilvl w:val="0"/>
                <w:numId w:val="13"/>
              </w:numPr>
              <w:spacing w:after="0"/>
              <w:jc w:val="left"/>
              <w:rPr>
                <w:rFonts w:ascii="Arial" w:hAnsi="Arial" w:cs="Arial"/>
                <w:sz w:val="24"/>
                <w:lang w:val="es-ES"/>
              </w:rPr>
            </w:pPr>
            <w:r w:rsidRPr="00405238">
              <w:rPr>
                <w:rFonts w:ascii="Arial" w:hAnsi="Arial" w:cs="Arial"/>
                <w:sz w:val="24"/>
                <w:lang w:val="es-ES"/>
              </w:rPr>
              <w:t>González</w:t>
            </w:r>
          </w:p>
        </w:tc>
        <w:tc>
          <w:tcPr>
            <w:tcW w:w="1279" w:type="dxa"/>
            <w:shd w:val="clear" w:color="auto" w:fill="FFFFFF"/>
            <w:vAlign w:val="center"/>
            <w:hideMark/>
          </w:tcPr>
          <w:p w:rsidR="00405238" w:rsidRPr="00405238" w:rsidRDefault="00405238" w:rsidP="00C22846">
            <w:pPr>
              <w:rPr>
                <w:rFonts w:ascii="Arial" w:hAnsi="Arial" w:cs="Arial"/>
                <w:sz w:val="24"/>
                <w:lang w:val="es-ES"/>
              </w:rPr>
            </w:pPr>
            <w:r w:rsidRPr="00405238">
              <w:rPr>
                <w:rFonts w:ascii="Arial" w:hAnsi="Arial" w:cs="Arial"/>
                <w:sz w:val="24"/>
                <w:lang w:val="es-ES"/>
              </w:rPr>
              <w:t>García</w:t>
            </w:r>
          </w:p>
        </w:tc>
        <w:tc>
          <w:tcPr>
            <w:tcW w:w="1472" w:type="dxa"/>
            <w:shd w:val="clear" w:color="auto" w:fill="FFFFFF"/>
            <w:vAlign w:val="center"/>
            <w:hideMark/>
          </w:tcPr>
          <w:p w:rsidR="00405238" w:rsidRPr="00405238" w:rsidRDefault="00405238" w:rsidP="00C22846">
            <w:pPr>
              <w:rPr>
                <w:rFonts w:ascii="Arial" w:hAnsi="Arial" w:cs="Arial"/>
                <w:sz w:val="24"/>
                <w:lang w:val="es-ES"/>
              </w:rPr>
            </w:pPr>
            <w:r w:rsidRPr="00405238">
              <w:rPr>
                <w:rFonts w:ascii="Arial" w:hAnsi="Arial" w:cs="Arial"/>
                <w:sz w:val="24"/>
                <w:lang w:val="es-ES"/>
              </w:rPr>
              <w:t>Rodrigo</w:t>
            </w:r>
          </w:p>
        </w:tc>
      </w:tr>
      <w:tr w:rsidR="00405238" w:rsidRPr="00436500" w:rsidTr="00405238">
        <w:trPr>
          <w:trHeight w:val="327"/>
        </w:trPr>
        <w:tc>
          <w:tcPr>
            <w:tcW w:w="2359" w:type="dxa"/>
            <w:shd w:val="clear" w:color="auto" w:fill="FFFFFF"/>
            <w:vAlign w:val="center"/>
            <w:hideMark/>
          </w:tcPr>
          <w:p w:rsidR="00405238" w:rsidRPr="00405238" w:rsidRDefault="00405238" w:rsidP="00405238">
            <w:pPr>
              <w:numPr>
                <w:ilvl w:val="0"/>
                <w:numId w:val="13"/>
              </w:numPr>
              <w:spacing w:after="0"/>
              <w:jc w:val="left"/>
              <w:rPr>
                <w:rFonts w:ascii="Arial" w:hAnsi="Arial" w:cs="Arial"/>
                <w:sz w:val="24"/>
                <w:lang w:val="es-ES"/>
              </w:rPr>
            </w:pPr>
            <w:r w:rsidRPr="00405238">
              <w:rPr>
                <w:rFonts w:ascii="Arial" w:hAnsi="Arial" w:cs="Arial"/>
                <w:sz w:val="24"/>
                <w:lang w:val="es-ES"/>
              </w:rPr>
              <w:t>Arias</w:t>
            </w:r>
          </w:p>
        </w:tc>
        <w:tc>
          <w:tcPr>
            <w:tcW w:w="1279" w:type="dxa"/>
            <w:shd w:val="clear" w:color="auto" w:fill="FFFFFF"/>
            <w:vAlign w:val="center"/>
            <w:hideMark/>
          </w:tcPr>
          <w:p w:rsidR="00405238" w:rsidRPr="00405238" w:rsidRDefault="00405238" w:rsidP="00C22846">
            <w:pPr>
              <w:rPr>
                <w:rFonts w:ascii="Arial" w:hAnsi="Arial" w:cs="Arial"/>
                <w:sz w:val="24"/>
                <w:lang w:val="es-ES"/>
              </w:rPr>
            </w:pPr>
            <w:r w:rsidRPr="00405238">
              <w:rPr>
                <w:rFonts w:ascii="Arial" w:hAnsi="Arial" w:cs="Arial"/>
                <w:sz w:val="24"/>
                <w:lang w:val="es-ES"/>
              </w:rPr>
              <w:t>Eduarte</w:t>
            </w:r>
          </w:p>
        </w:tc>
        <w:tc>
          <w:tcPr>
            <w:tcW w:w="1472" w:type="dxa"/>
            <w:shd w:val="clear" w:color="auto" w:fill="FFFFFF"/>
            <w:vAlign w:val="center"/>
            <w:hideMark/>
          </w:tcPr>
          <w:p w:rsidR="00405238" w:rsidRPr="00405238" w:rsidRDefault="00405238" w:rsidP="00C22846">
            <w:pPr>
              <w:rPr>
                <w:rFonts w:ascii="Arial" w:hAnsi="Arial" w:cs="Arial"/>
                <w:sz w:val="24"/>
                <w:lang w:val="es-ES"/>
              </w:rPr>
            </w:pPr>
            <w:r w:rsidRPr="00405238">
              <w:rPr>
                <w:rFonts w:ascii="Arial" w:hAnsi="Arial" w:cs="Arial"/>
                <w:sz w:val="24"/>
                <w:lang w:val="es-ES"/>
              </w:rPr>
              <w:t>Jo</w:t>
            </w:r>
            <w:r>
              <w:rPr>
                <w:rFonts w:ascii="Arial" w:hAnsi="Arial" w:cs="Arial"/>
                <w:sz w:val="24"/>
                <w:lang w:val="es-ES"/>
              </w:rPr>
              <w:t xml:space="preserve">rge </w:t>
            </w:r>
            <w:r w:rsidRPr="00405238">
              <w:rPr>
                <w:rFonts w:ascii="Arial" w:hAnsi="Arial" w:cs="Arial"/>
                <w:sz w:val="24"/>
                <w:lang w:val="es-ES"/>
              </w:rPr>
              <w:t>Arturo</w:t>
            </w:r>
          </w:p>
        </w:tc>
      </w:tr>
      <w:tr w:rsidR="00405238" w:rsidRPr="00436500" w:rsidTr="00405238">
        <w:trPr>
          <w:trHeight w:val="327"/>
        </w:trPr>
        <w:tc>
          <w:tcPr>
            <w:tcW w:w="2359" w:type="dxa"/>
            <w:shd w:val="clear" w:color="auto" w:fill="FFFFFF"/>
            <w:vAlign w:val="center"/>
          </w:tcPr>
          <w:p w:rsidR="00405238" w:rsidRPr="00405238" w:rsidRDefault="00405238" w:rsidP="00405238">
            <w:pPr>
              <w:numPr>
                <w:ilvl w:val="0"/>
                <w:numId w:val="13"/>
              </w:numPr>
              <w:spacing w:after="0"/>
              <w:jc w:val="left"/>
              <w:rPr>
                <w:rFonts w:ascii="Arial" w:hAnsi="Arial" w:cs="Arial"/>
                <w:sz w:val="24"/>
                <w:lang w:val="es-ES"/>
              </w:rPr>
            </w:pPr>
            <w:r w:rsidRPr="00405238">
              <w:rPr>
                <w:rFonts w:ascii="Arial" w:hAnsi="Arial" w:cs="Arial"/>
                <w:sz w:val="24"/>
                <w:lang w:val="es-ES"/>
              </w:rPr>
              <w:t>Ramírez</w:t>
            </w:r>
          </w:p>
        </w:tc>
        <w:tc>
          <w:tcPr>
            <w:tcW w:w="1279" w:type="dxa"/>
            <w:shd w:val="clear" w:color="auto" w:fill="FFFFFF"/>
            <w:vAlign w:val="center"/>
          </w:tcPr>
          <w:p w:rsidR="00405238" w:rsidRPr="00405238" w:rsidRDefault="00405238" w:rsidP="00C22846">
            <w:pPr>
              <w:rPr>
                <w:rFonts w:ascii="Arial" w:hAnsi="Arial" w:cs="Arial"/>
                <w:sz w:val="24"/>
                <w:lang w:val="es-ES"/>
              </w:rPr>
            </w:pPr>
            <w:r w:rsidRPr="00405238">
              <w:rPr>
                <w:rFonts w:ascii="Arial" w:hAnsi="Arial" w:cs="Arial"/>
                <w:sz w:val="24"/>
                <w:lang w:val="es-ES"/>
              </w:rPr>
              <w:t>Campos</w:t>
            </w:r>
          </w:p>
        </w:tc>
        <w:tc>
          <w:tcPr>
            <w:tcW w:w="1472" w:type="dxa"/>
            <w:shd w:val="clear" w:color="auto" w:fill="FFFFFF"/>
            <w:vAlign w:val="center"/>
          </w:tcPr>
          <w:p w:rsidR="00405238" w:rsidRPr="00405238" w:rsidRDefault="00405238" w:rsidP="00C22846">
            <w:pPr>
              <w:rPr>
                <w:rFonts w:ascii="Arial" w:hAnsi="Arial" w:cs="Arial"/>
                <w:sz w:val="24"/>
                <w:lang w:val="es-ES"/>
              </w:rPr>
            </w:pPr>
            <w:r w:rsidRPr="00405238">
              <w:rPr>
                <w:rFonts w:ascii="Arial" w:hAnsi="Arial" w:cs="Arial"/>
                <w:sz w:val="24"/>
                <w:lang w:val="es-ES"/>
              </w:rPr>
              <w:t>Bady</w:t>
            </w:r>
          </w:p>
        </w:tc>
      </w:tr>
      <w:tr w:rsidR="00405238" w:rsidRPr="00436500" w:rsidTr="00405238">
        <w:trPr>
          <w:trHeight w:val="327"/>
        </w:trPr>
        <w:tc>
          <w:tcPr>
            <w:tcW w:w="2359" w:type="dxa"/>
            <w:shd w:val="clear" w:color="auto" w:fill="FFFFFF"/>
            <w:vAlign w:val="center"/>
          </w:tcPr>
          <w:p w:rsidR="00405238" w:rsidRPr="00405238" w:rsidRDefault="00405238" w:rsidP="00405238">
            <w:pPr>
              <w:numPr>
                <w:ilvl w:val="0"/>
                <w:numId w:val="13"/>
              </w:numPr>
              <w:spacing w:after="0"/>
              <w:jc w:val="left"/>
              <w:rPr>
                <w:rFonts w:ascii="Arial" w:hAnsi="Arial" w:cs="Arial"/>
                <w:sz w:val="24"/>
                <w:lang w:val="es-ES"/>
              </w:rPr>
            </w:pPr>
            <w:r w:rsidRPr="00405238">
              <w:rPr>
                <w:rFonts w:ascii="Arial" w:hAnsi="Arial" w:cs="Arial"/>
                <w:sz w:val="24"/>
                <w:lang w:val="es-ES"/>
              </w:rPr>
              <w:t>Pineda</w:t>
            </w:r>
          </w:p>
        </w:tc>
        <w:tc>
          <w:tcPr>
            <w:tcW w:w="1279" w:type="dxa"/>
            <w:shd w:val="clear" w:color="auto" w:fill="FFFFFF"/>
            <w:vAlign w:val="center"/>
          </w:tcPr>
          <w:p w:rsidR="00405238" w:rsidRPr="00405238" w:rsidRDefault="0058541E" w:rsidP="00C22846">
            <w:pPr>
              <w:rPr>
                <w:rFonts w:ascii="Arial" w:hAnsi="Arial" w:cs="Arial"/>
                <w:sz w:val="24"/>
                <w:lang w:val="es-ES"/>
              </w:rPr>
            </w:pPr>
            <w:r>
              <w:rPr>
                <w:rFonts w:ascii="Arial" w:hAnsi="Arial" w:cs="Arial"/>
                <w:sz w:val="24"/>
                <w:lang w:val="es-ES"/>
              </w:rPr>
              <w:t>Bolaños</w:t>
            </w:r>
          </w:p>
        </w:tc>
        <w:tc>
          <w:tcPr>
            <w:tcW w:w="1472" w:type="dxa"/>
            <w:shd w:val="clear" w:color="auto" w:fill="FFFFFF"/>
            <w:vAlign w:val="center"/>
          </w:tcPr>
          <w:p w:rsidR="00405238" w:rsidRPr="00405238" w:rsidRDefault="00405238" w:rsidP="00C22846">
            <w:pPr>
              <w:rPr>
                <w:rFonts w:ascii="Arial" w:hAnsi="Arial" w:cs="Arial"/>
                <w:sz w:val="24"/>
                <w:lang w:val="es-ES"/>
              </w:rPr>
            </w:pPr>
            <w:r w:rsidRPr="00405238">
              <w:rPr>
                <w:rFonts w:ascii="Arial" w:hAnsi="Arial" w:cs="Arial"/>
                <w:sz w:val="24"/>
                <w:lang w:val="es-ES"/>
              </w:rPr>
              <w:t>Esteban</w:t>
            </w:r>
          </w:p>
        </w:tc>
      </w:tr>
    </w:tbl>
    <w:p w:rsidR="00405238" w:rsidRDefault="00405238" w:rsidP="00405238">
      <w:pPr>
        <w:spacing w:line="360" w:lineRule="auto"/>
        <w:rPr>
          <w:rFonts w:ascii="Catriel" w:hAnsi="Catriel" w:cs="Arial"/>
          <w:b/>
          <w:bCs/>
          <w:lang w:val="es-ES"/>
        </w:rPr>
      </w:pPr>
    </w:p>
    <w:p w:rsidR="00F0193B" w:rsidRPr="00F0193B" w:rsidRDefault="00F0193B" w:rsidP="00F0193B">
      <w:pPr>
        <w:spacing w:line="360" w:lineRule="auto"/>
        <w:rPr>
          <w:rFonts w:ascii="Arial" w:hAnsi="Arial" w:cs="Arial"/>
          <w:b/>
          <w:bCs/>
          <w:lang w:val="es-ES"/>
        </w:rPr>
      </w:pPr>
    </w:p>
    <w:p w:rsidR="00405238" w:rsidRPr="00447F72" w:rsidRDefault="00405238" w:rsidP="00405238">
      <w:pPr>
        <w:spacing w:line="360" w:lineRule="auto"/>
        <w:rPr>
          <w:rFonts w:ascii="Arial" w:hAnsi="Arial" w:cs="Arial"/>
          <w:b/>
          <w:bCs/>
          <w:szCs w:val="24"/>
          <w:lang w:val="es-ES"/>
        </w:rPr>
      </w:pPr>
      <w:r w:rsidRPr="00447F72">
        <w:rPr>
          <w:rFonts w:ascii="Arial" w:hAnsi="Arial" w:cs="Arial"/>
          <w:b/>
          <w:bCs/>
          <w:szCs w:val="24"/>
          <w:lang w:val="es-ES"/>
        </w:rPr>
        <w:t>DEPARTAMENTO ADMINISTRATIVO FINANCIERO</w:t>
      </w:r>
    </w:p>
    <w:tbl>
      <w:tblPr>
        <w:tblW w:w="4840" w:type="dxa"/>
        <w:tblInd w:w="80" w:type="dxa"/>
        <w:shd w:val="clear" w:color="auto" w:fill="FFFFFF"/>
        <w:tblCellMar>
          <w:left w:w="70" w:type="dxa"/>
          <w:right w:w="70" w:type="dxa"/>
        </w:tblCellMar>
        <w:tblLook w:val="04A0" w:firstRow="1" w:lastRow="0" w:firstColumn="1" w:lastColumn="0" w:noHBand="0" w:noVBand="1"/>
      </w:tblPr>
      <w:tblGrid>
        <w:gridCol w:w="2261"/>
        <w:gridCol w:w="1308"/>
        <w:gridCol w:w="1271"/>
      </w:tblGrid>
      <w:tr w:rsidR="00C22285" w:rsidRPr="00436500" w:rsidTr="00447F72">
        <w:trPr>
          <w:trHeight w:val="315"/>
        </w:trPr>
        <w:tc>
          <w:tcPr>
            <w:tcW w:w="2261" w:type="dxa"/>
            <w:shd w:val="clear" w:color="auto" w:fill="FFFFFF"/>
            <w:vAlign w:val="center"/>
            <w:hideMark/>
          </w:tcPr>
          <w:p w:rsidR="00C22285" w:rsidRPr="00C22285" w:rsidRDefault="00C22285" w:rsidP="00C22285">
            <w:pPr>
              <w:numPr>
                <w:ilvl w:val="0"/>
                <w:numId w:val="14"/>
              </w:numPr>
              <w:spacing w:after="0"/>
              <w:jc w:val="left"/>
              <w:rPr>
                <w:rFonts w:ascii="Arial" w:hAnsi="Arial" w:cs="Arial"/>
                <w:sz w:val="24"/>
                <w:lang w:val="es-ES"/>
              </w:rPr>
            </w:pPr>
            <w:r w:rsidRPr="00C22285">
              <w:rPr>
                <w:rFonts w:ascii="Arial" w:hAnsi="Arial" w:cs="Arial"/>
                <w:sz w:val="24"/>
                <w:lang w:val="es-ES"/>
              </w:rPr>
              <w:t>Vega</w:t>
            </w:r>
          </w:p>
        </w:tc>
        <w:tc>
          <w:tcPr>
            <w:tcW w:w="1308" w:type="dxa"/>
            <w:shd w:val="clear" w:color="auto" w:fill="FFFFFF"/>
            <w:vAlign w:val="center"/>
            <w:hideMark/>
          </w:tcPr>
          <w:p w:rsidR="00C22285" w:rsidRPr="00C22285" w:rsidRDefault="00C22285" w:rsidP="00C22846">
            <w:pPr>
              <w:rPr>
                <w:rFonts w:ascii="Arial" w:hAnsi="Arial" w:cs="Arial"/>
                <w:sz w:val="24"/>
                <w:lang w:val="es-ES"/>
              </w:rPr>
            </w:pPr>
            <w:r w:rsidRPr="00C22285">
              <w:rPr>
                <w:rFonts w:ascii="Arial" w:hAnsi="Arial" w:cs="Arial"/>
                <w:sz w:val="24"/>
                <w:lang w:val="es-ES"/>
              </w:rPr>
              <w:t>Morales</w:t>
            </w:r>
          </w:p>
        </w:tc>
        <w:tc>
          <w:tcPr>
            <w:tcW w:w="1271" w:type="dxa"/>
            <w:shd w:val="clear" w:color="auto" w:fill="FFFFFF"/>
            <w:vAlign w:val="center"/>
            <w:hideMark/>
          </w:tcPr>
          <w:p w:rsidR="00C22285" w:rsidRPr="00C22285" w:rsidRDefault="00C22285" w:rsidP="00C22846">
            <w:pPr>
              <w:rPr>
                <w:rFonts w:ascii="Arial" w:hAnsi="Arial" w:cs="Arial"/>
                <w:sz w:val="24"/>
                <w:lang w:val="es-ES"/>
              </w:rPr>
            </w:pPr>
            <w:r w:rsidRPr="00C22285">
              <w:rPr>
                <w:rFonts w:ascii="Arial" w:hAnsi="Arial" w:cs="Arial"/>
                <w:sz w:val="24"/>
                <w:lang w:val="es-ES"/>
              </w:rPr>
              <w:t>Elías</w:t>
            </w:r>
          </w:p>
        </w:tc>
      </w:tr>
      <w:tr w:rsidR="00C22285" w:rsidRPr="00436500" w:rsidTr="00447F72">
        <w:trPr>
          <w:trHeight w:val="315"/>
        </w:trPr>
        <w:tc>
          <w:tcPr>
            <w:tcW w:w="2261" w:type="dxa"/>
            <w:shd w:val="clear" w:color="auto" w:fill="FFFFFF"/>
            <w:vAlign w:val="center"/>
            <w:hideMark/>
          </w:tcPr>
          <w:p w:rsidR="00C22285" w:rsidRPr="00C22285" w:rsidRDefault="00C22285" w:rsidP="00C22285">
            <w:pPr>
              <w:numPr>
                <w:ilvl w:val="0"/>
                <w:numId w:val="14"/>
              </w:numPr>
              <w:spacing w:after="0"/>
              <w:jc w:val="left"/>
              <w:rPr>
                <w:rFonts w:ascii="Arial" w:hAnsi="Arial" w:cs="Arial"/>
                <w:sz w:val="24"/>
                <w:lang w:val="es-ES"/>
              </w:rPr>
            </w:pPr>
            <w:r w:rsidRPr="00C22285">
              <w:rPr>
                <w:rFonts w:ascii="Arial" w:hAnsi="Arial" w:cs="Arial"/>
                <w:sz w:val="24"/>
                <w:lang w:val="es-ES"/>
              </w:rPr>
              <w:t>Sanabria</w:t>
            </w:r>
          </w:p>
        </w:tc>
        <w:tc>
          <w:tcPr>
            <w:tcW w:w="1308" w:type="dxa"/>
            <w:shd w:val="clear" w:color="auto" w:fill="FFFFFF"/>
            <w:vAlign w:val="center"/>
            <w:hideMark/>
          </w:tcPr>
          <w:p w:rsidR="00C22285" w:rsidRPr="00C22285" w:rsidRDefault="00C22285" w:rsidP="00C22846">
            <w:pPr>
              <w:rPr>
                <w:rFonts w:ascii="Arial" w:hAnsi="Arial" w:cs="Arial"/>
                <w:sz w:val="24"/>
                <w:lang w:val="es-ES"/>
              </w:rPr>
            </w:pPr>
            <w:r w:rsidRPr="00C22285">
              <w:rPr>
                <w:rFonts w:ascii="Arial" w:hAnsi="Arial" w:cs="Arial"/>
                <w:sz w:val="24"/>
                <w:lang w:val="es-ES"/>
              </w:rPr>
              <w:t>Vargas</w:t>
            </w:r>
          </w:p>
        </w:tc>
        <w:tc>
          <w:tcPr>
            <w:tcW w:w="1271" w:type="dxa"/>
            <w:shd w:val="clear" w:color="auto" w:fill="FFFFFF"/>
            <w:vAlign w:val="center"/>
            <w:hideMark/>
          </w:tcPr>
          <w:p w:rsidR="00C22285" w:rsidRPr="00C22285" w:rsidRDefault="00C22285" w:rsidP="00C22846">
            <w:pPr>
              <w:rPr>
                <w:rFonts w:ascii="Arial" w:hAnsi="Arial" w:cs="Arial"/>
                <w:sz w:val="24"/>
                <w:lang w:val="es-ES"/>
              </w:rPr>
            </w:pPr>
            <w:r w:rsidRPr="00C22285">
              <w:rPr>
                <w:rFonts w:ascii="Arial" w:hAnsi="Arial" w:cs="Arial"/>
                <w:sz w:val="24"/>
                <w:lang w:val="es-ES"/>
              </w:rPr>
              <w:t>Danilo</w:t>
            </w:r>
          </w:p>
        </w:tc>
      </w:tr>
      <w:tr w:rsidR="00C22285" w:rsidRPr="00436500" w:rsidTr="00447F72">
        <w:trPr>
          <w:trHeight w:val="315"/>
        </w:trPr>
        <w:tc>
          <w:tcPr>
            <w:tcW w:w="2261" w:type="dxa"/>
            <w:shd w:val="clear" w:color="auto" w:fill="FFFFFF"/>
            <w:vAlign w:val="center"/>
            <w:hideMark/>
          </w:tcPr>
          <w:p w:rsidR="00C22285" w:rsidRPr="00C22285" w:rsidRDefault="00C22285" w:rsidP="00C22285">
            <w:pPr>
              <w:numPr>
                <w:ilvl w:val="0"/>
                <w:numId w:val="14"/>
              </w:numPr>
              <w:spacing w:after="0"/>
              <w:jc w:val="left"/>
              <w:rPr>
                <w:rFonts w:ascii="Arial" w:hAnsi="Arial" w:cs="Arial"/>
                <w:sz w:val="24"/>
                <w:lang w:val="es-ES"/>
              </w:rPr>
            </w:pPr>
            <w:r w:rsidRPr="00C22285">
              <w:rPr>
                <w:rFonts w:ascii="Arial" w:hAnsi="Arial" w:cs="Arial"/>
                <w:sz w:val="24"/>
                <w:lang w:val="es-ES"/>
              </w:rPr>
              <w:t>Barquero</w:t>
            </w:r>
          </w:p>
        </w:tc>
        <w:tc>
          <w:tcPr>
            <w:tcW w:w="1308" w:type="dxa"/>
            <w:shd w:val="clear" w:color="auto" w:fill="FFFFFF"/>
            <w:vAlign w:val="center"/>
            <w:hideMark/>
          </w:tcPr>
          <w:p w:rsidR="00C22285" w:rsidRPr="00C22285" w:rsidRDefault="00C22285" w:rsidP="00C22846">
            <w:pPr>
              <w:rPr>
                <w:rFonts w:ascii="Arial" w:hAnsi="Arial" w:cs="Arial"/>
                <w:sz w:val="24"/>
                <w:lang w:val="es-ES"/>
              </w:rPr>
            </w:pPr>
            <w:r w:rsidRPr="00C22285">
              <w:rPr>
                <w:rFonts w:ascii="Arial" w:hAnsi="Arial" w:cs="Arial"/>
                <w:sz w:val="24"/>
                <w:lang w:val="es-ES"/>
              </w:rPr>
              <w:t>Durán</w:t>
            </w:r>
          </w:p>
        </w:tc>
        <w:tc>
          <w:tcPr>
            <w:tcW w:w="1271" w:type="dxa"/>
            <w:shd w:val="clear" w:color="auto" w:fill="FFFFFF"/>
            <w:vAlign w:val="center"/>
            <w:hideMark/>
          </w:tcPr>
          <w:p w:rsidR="00C22285" w:rsidRPr="00C22285" w:rsidRDefault="00C116D8" w:rsidP="00C22846">
            <w:pPr>
              <w:rPr>
                <w:rFonts w:ascii="Arial" w:hAnsi="Arial" w:cs="Arial"/>
                <w:sz w:val="24"/>
                <w:lang w:val="es-ES"/>
              </w:rPr>
            </w:pPr>
            <w:r>
              <w:rPr>
                <w:rFonts w:ascii="Arial" w:hAnsi="Arial" w:cs="Arial"/>
                <w:sz w:val="24"/>
                <w:lang w:val="es-ES"/>
              </w:rPr>
              <w:t>Hel</w:t>
            </w:r>
            <w:r w:rsidR="00C22285" w:rsidRPr="00C22285">
              <w:rPr>
                <w:rFonts w:ascii="Arial" w:hAnsi="Arial" w:cs="Arial"/>
                <w:sz w:val="24"/>
                <w:lang w:val="es-ES"/>
              </w:rPr>
              <w:t>en</w:t>
            </w:r>
          </w:p>
        </w:tc>
      </w:tr>
      <w:tr w:rsidR="00C22285" w:rsidRPr="00436500" w:rsidTr="00447F72">
        <w:trPr>
          <w:trHeight w:val="201"/>
        </w:trPr>
        <w:tc>
          <w:tcPr>
            <w:tcW w:w="2261" w:type="dxa"/>
            <w:shd w:val="clear" w:color="auto" w:fill="FFFFFF"/>
            <w:vAlign w:val="center"/>
            <w:hideMark/>
          </w:tcPr>
          <w:p w:rsidR="00C22285" w:rsidRPr="00C22285" w:rsidRDefault="00C22285" w:rsidP="00C22285">
            <w:pPr>
              <w:numPr>
                <w:ilvl w:val="0"/>
                <w:numId w:val="14"/>
              </w:numPr>
              <w:spacing w:after="0"/>
              <w:jc w:val="left"/>
              <w:rPr>
                <w:rFonts w:ascii="Arial" w:hAnsi="Arial" w:cs="Arial"/>
                <w:sz w:val="24"/>
                <w:lang w:val="es-ES"/>
              </w:rPr>
            </w:pPr>
            <w:r w:rsidRPr="00C22285">
              <w:rPr>
                <w:rFonts w:ascii="Arial" w:hAnsi="Arial" w:cs="Arial"/>
                <w:sz w:val="24"/>
                <w:lang w:val="es-ES"/>
              </w:rPr>
              <w:t>Sancho</w:t>
            </w:r>
          </w:p>
        </w:tc>
        <w:tc>
          <w:tcPr>
            <w:tcW w:w="1308" w:type="dxa"/>
            <w:shd w:val="clear" w:color="auto" w:fill="FFFFFF"/>
            <w:vAlign w:val="center"/>
            <w:hideMark/>
          </w:tcPr>
          <w:p w:rsidR="00C22285" w:rsidRPr="00C22285" w:rsidRDefault="00C22285" w:rsidP="00C22846">
            <w:pPr>
              <w:rPr>
                <w:rFonts w:ascii="Arial" w:hAnsi="Arial" w:cs="Arial"/>
                <w:sz w:val="24"/>
                <w:lang w:val="es-ES"/>
              </w:rPr>
            </w:pPr>
            <w:r w:rsidRPr="00C22285">
              <w:rPr>
                <w:rFonts w:ascii="Arial" w:hAnsi="Arial" w:cs="Arial"/>
                <w:sz w:val="24"/>
                <w:lang w:val="es-ES"/>
              </w:rPr>
              <w:t>Luna</w:t>
            </w:r>
          </w:p>
        </w:tc>
        <w:tc>
          <w:tcPr>
            <w:tcW w:w="1271" w:type="dxa"/>
            <w:shd w:val="clear" w:color="auto" w:fill="FFFFFF"/>
            <w:vAlign w:val="center"/>
            <w:hideMark/>
          </w:tcPr>
          <w:p w:rsidR="00C22285" w:rsidRPr="00C22285" w:rsidRDefault="00C22285" w:rsidP="00C22846">
            <w:pPr>
              <w:rPr>
                <w:rFonts w:ascii="Arial" w:hAnsi="Arial" w:cs="Arial"/>
                <w:sz w:val="24"/>
                <w:lang w:val="es-ES"/>
              </w:rPr>
            </w:pPr>
            <w:r w:rsidRPr="00C22285">
              <w:rPr>
                <w:rFonts w:ascii="Arial" w:hAnsi="Arial" w:cs="Arial"/>
                <w:sz w:val="24"/>
                <w:lang w:val="es-ES"/>
              </w:rPr>
              <w:t>Jordi</w:t>
            </w:r>
          </w:p>
        </w:tc>
      </w:tr>
      <w:tr w:rsidR="00C22285" w:rsidRPr="00436500" w:rsidTr="00447F72">
        <w:trPr>
          <w:trHeight w:val="315"/>
        </w:trPr>
        <w:tc>
          <w:tcPr>
            <w:tcW w:w="2261" w:type="dxa"/>
            <w:shd w:val="clear" w:color="auto" w:fill="FFFFFF"/>
            <w:vAlign w:val="center"/>
            <w:hideMark/>
          </w:tcPr>
          <w:p w:rsidR="00C22285" w:rsidRPr="00C22285" w:rsidRDefault="00C22285" w:rsidP="00C22285">
            <w:pPr>
              <w:numPr>
                <w:ilvl w:val="0"/>
                <w:numId w:val="14"/>
              </w:numPr>
              <w:spacing w:after="0"/>
              <w:jc w:val="left"/>
              <w:rPr>
                <w:rFonts w:ascii="Arial" w:hAnsi="Arial" w:cs="Arial"/>
                <w:sz w:val="24"/>
                <w:lang w:val="es-ES"/>
              </w:rPr>
            </w:pPr>
            <w:r w:rsidRPr="00C22285">
              <w:rPr>
                <w:rFonts w:ascii="Arial" w:hAnsi="Arial" w:cs="Arial"/>
                <w:sz w:val="24"/>
                <w:lang w:val="es-ES"/>
              </w:rPr>
              <w:t>Irola</w:t>
            </w:r>
          </w:p>
        </w:tc>
        <w:tc>
          <w:tcPr>
            <w:tcW w:w="1308" w:type="dxa"/>
            <w:shd w:val="clear" w:color="auto" w:fill="FFFFFF"/>
            <w:vAlign w:val="center"/>
            <w:hideMark/>
          </w:tcPr>
          <w:p w:rsidR="00C22285" w:rsidRPr="00C22285" w:rsidRDefault="00C22285" w:rsidP="00C22846">
            <w:pPr>
              <w:rPr>
                <w:rFonts w:ascii="Arial" w:hAnsi="Arial" w:cs="Arial"/>
                <w:sz w:val="24"/>
                <w:lang w:val="es-ES"/>
              </w:rPr>
            </w:pPr>
            <w:r w:rsidRPr="00C22285">
              <w:rPr>
                <w:rFonts w:ascii="Arial" w:hAnsi="Arial" w:cs="Arial"/>
                <w:sz w:val="24"/>
                <w:lang w:val="es-ES"/>
              </w:rPr>
              <w:t xml:space="preserve">Rojas </w:t>
            </w:r>
          </w:p>
        </w:tc>
        <w:tc>
          <w:tcPr>
            <w:tcW w:w="1271" w:type="dxa"/>
            <w:shd w:val="clear" w:color="auto" w:fill="FFFFFF"/>
            <w:vAlign w:val="center"/>
            <w:hideMark/>
          </w:tcPr>
          <w:p w:rsidR="00C22285" w:rsidRPr="00C22285" w:rsidRDefault="00C22285" w:rsidP="00C22846">
            <w:pPr>
              <w:rPr>
                <w:rFonts w:ascii="Arial" w:hAnsi="Arial" w:cs="Arial"/>
                <w:sz w:val="24"/>
                <w:lang w:val="es-ES"/>
              </w:rPr>
            </w:pPr>
            <w:r w:rsidRPr="00C22285">
              <w:rPr>
                <w:rFonts w:ascii="Arial" w:hAnsi="Arial" w:cs="Arial"/>
                <w:sz w:val="24"/>
                <w:lang w:val="es-ES"/>
              </w:rPr>
              <w:t>Sofía</w:t>
            </w:r>
          </w:p>
        </w:tc>
      </w:tr>
      <w:tr w:rsidR="00C22285" w:rsidRPr="00436500" w:rsidTr="00447F72">
        <w:trPr>
          <w:trHeight w:val="315"/>
        </w:trPr>
        <w:tc>
          <w:tcPr>
            <w:tcW w:w="2261" w:type="dxa"/>
            <w:shd w:val="clear" w:color="auto" w:fill="FFFFFF"/>
            <w:vAlign w:val="center"/>
          </w:tcPr>
          <w:p w:rsidR="00C22285" w:rsidRPr="00C22285" w:rsidRDefault="00C22285" w:rsidP="00C22285">
            <w:pPr>
              <w:numPr>
                <w:ilvl w:val="0"/>
                <w:numId w:val="14"/>
              </w:numPr>
              <w:spacing w:after="0"/>
              <w:jc w:val="left"/>
              <w:rPr>
                <w:rFonts w:ascii="Arial" w:hAnsi="Arial" w:cs="Arial"/>
                <w:sz w:val="24"/>
                <w:lang w:val="es-ES"/>
              </w:rPr>
            </w:pPr>
            <w:r>
              <w:rPr>
                <w:rFonts w:ascii="Arial" w:hAnsi="Arial" w:cs="Arial"/>
                <w:sz w:val="24"/>
                <w:lang w:val="es-ES"/>
              </w:rPr>
              <w:t xml:space="preserve">Barrantes </w:t>
            </w:r>
          </w:p>
        </w:tc>
        <w:tc>
          <w:tcPr>
            <w:tcW w:w="1308" w:type="dxa"/>
            <w:shd w:val="clear" w:color="auto" w:fill="FFFFFF"/>
            <w:vAlign w:val="center"/>
          </w:tcPr>
          <w:p w:rsidR="00C22285" w:rsidRPr="00C22285" w:rsidRDefault="00C22285" w:rsidP="00C22846">
            <w:pPr>
              <w:rPr>
                <w:rFonts w:ascii="Arial" w:hAnsi="Arial" w:cs="Arial"/>
                <w:sz w:val="24"/>
                <w:lang w:val="es-ES"/>
              </w:rPr>
            </w:pPr>
            <w:r>
              <w:rPr>
                <w:rFonts w:ascii="Arial" w:hAnsi="Arial" w:cs="Arial"/>
                <w:sz w:val="24"/>
                <w:lang w:val="es-ES"/>
              </w:rPr>
              <w:t>Trivelato</w:t>
            </w:r>
          </w:p>
        </w:tc>
        <w:tc>
          <w:tcPr>
            <w:tcW w:w="1271" w:type="dxa"/>
            <w:shd w:val="clear" w:color="auto" w:fill="FFFFFF"/>
            <w:vAlign w:val="center"/>
          </w:tcPr>
          <w:p w:rsidR="00C22285" w:rsidRPr="00C22285" w:rsidRDefault="00C22285" w:rsidP="00C22846">
            <w:pPr>
              <w:rPr>
                <w:rFonts w:ascii="Arial" w:hAnsi="Arial" w:cs="Arial"/>
                <w:sz w:val="24"/>
                <w:lang w:val="es-ES"/>
              </w:rPr>
            </w:pPr>
            <w:r>
              <w:rPr>
                <w:rFonts w:ascii="Arial" w:hAnsi="Arial" w:cs="Arial"/>
                <w:sz w:val="24"/>
                <w:lang w:val="es-ES"/>
              </w:rPr>
              <w:t>Marilia</w:t>
            </w:r>
          </w:p>
        </w:tc>
      </w:tr>
      <w:tr w:rsidR="00447F72" w:rsidRPr="00436500" w:rsidTr="00447F72">
        <w:trPr>
          <w:trHeight w:val="315"/>
        </w:trPr>
        <w:tc>
          <w:tcPr>
            <w:tcW w:w="2261" w:type="dxa"/>
            <w:shd w:val="clear" w:color="auto" w:fill="FFFFFF"/>
            <w:vAlign w:val="center"/>
          </w:tcPr>
          <w:p w:rsidR="00447F72" w:rsidRDefault="00447F72" w:rsidP="00447F72">
            <w:pPr>
              <w:spacing w:after="0"/>
              <w:jc w:val="left"/>
              <w:rPr>
                <w:rFonts w:ascii="Arial" w:hAnsi="Arial" w:cs="Arial"/>
                <w:sz w:val="24"/>
                <w:lang w:val="es-ES"/>
              </w:rPr>
            </w:pPr>
          </w:p>
        </w:tc>
        <w:tc>
          <w:tcPr>
            <w:tcW w:w="1308" w:type="dxa"/>
            <w:shd w:val="clear" w:color="auto" w:fill="FFFFFF"/>
            <w:vAlign w:val="center"/>
          </w:tcPr>
          <w:p w:rsidR="00447F72" w:rsidRDefault="00447F72" w:rsidP="00C22846">
            <w:pPr>
              <w:rPr>
                <w:rFonts w:ascii="Arial" w:hAnsi="Arial" w:cs="Arial"/>
                <w:sz w:val="24"/>
                <w:lang w:val="es-ES"/>
              </w:rPr>
            </w:pPr>
          </w:p>
        </w:tc>
        <w:tc>
          <w:tcPr>
            <w:tcW w:w="1271" w:type="dxa"/>
            <w:shd w:val="clear" w:color="auto" w:fill="FFFFFF"/>
            <w:vAlign w:val="center"/>
          </w:tcPr>
          <w:p w:rsidR="00447F72" w:rsidRDefault="00447F72" w:rsidP="00C22846">
            <w:pPr>
              <w:rPr>
                <w:rFonts w:ascii="Arial" w:hAnsi="Arial" w:cs="Arial"/>
                <w:sz w:val="24"/>
                <w:lang w:val="es-ES"/>
              </w:rPr>
            </w:pPr>
          </w:p>
        </w:tc>
      </w:tr>
    </w:tbl>
    <w:p w:rsidR="00AA0899" w:rsidRDefault="00447F72" w:rsidP="00447F72">
      <w:pPr>
        <w:pStyle w:val="Ttulo2"/>
      </w:pPr>
      <w:bookmarkStart w:id="8" w:name="_Toc94004670"/>
      <w:r>
        <w:t xml:space="preserve">2.4 </w:t>
      </w:r>
      <w:r w:rsidR="00741EAC">
        <w:t>Metodología e Instrumento</w:t>
      </w:r>
      <w:r>
        <w:t xml:space="preserve"> aplicadas al proceso de Autoevaluación.</w:t>
      </w:r>
      <w:bookmarkEnd w:id="8"/>
    </w:p>
    <w:p w:rsidR="00AA0899" w:rsidRDefault="00AA0899"/>
    <w:p w:rsidR="00AA0899" w:rsidRPr="00B35304" w:rsidRDefault="00041FE4" w:rsidP="00B35304">
      <w:pPr>
        <w:spacing w:line="360" w:lineRule="auto"/>
        <w:rPr>
          <w:rFonts w:ascii="Arial" w:hAnsi="Arial" w:cs="Arial"/>
          <w:sz w:val="24"/>
          <w:szCs w:val="24"/>
        </w:rPr>
      </w:pPr>
      <w:r w:rsidRPr="00B35304">
        <w:rPr>
          <w:rFonts w:ascii="Arial" w:hAnsi="Arial" w:cs="Arial"/>
          <w:sz w:val="24"/>
          <w:szCs w:val="24"/>
        </w:rPr>
        <w:t>El proceso de Autoevaluación del Sistema de Control Interno 2021, se desarrolló mediante la utilización del instrumento institucional de Control Interno, el cual se apega a lo solicitado por la Ley No 8292. Di</w:t>
      </w:r>
      <w:r w:rsidR="006679F3">
        <w:rPr>
          <w:rFonts w:ascii="Arial" w:hAnsi="Arial" w:cs="Arial"/>
          <w:sz w:val="24"/>
          <w:szCs w:val="24"/>
        </w:rPr>
        <w:t>cho instrumento abarca los cinco</w:t>
      </w:r>
      <w:r w:rsidRPr="00B35304">
        <w:rPr>
          <w:rFonts w:ascii="Arial" w:hAnsi="Arial" w:cs="Arial"/>
          <w:sz w:val="24"/>
          <w:szCs w:val="24"/>
        </w:rPr>
        <w:t xml:space="preserve"> componentes del Sistema de Control In</w:t>
      </w:r>
      <w:r w:rsidR="006679F3">
        <w:rPr>
          <w:rFonts w:ascii="Arial" w:hAnsi="Arial" w:cs="Arial"/>
          <w:sz w:val="24"/>
          <w:szCs w:val="24"/>
        </w:rPr>
        <w:t>terno, a saber: Norma</w:t>
      </w:r>
      <w:r w:rsidR="00A35F38">
        <w:rPr>
          <w:rFonts w:ascii="Arial" w:hAnsi="Arial" w:cs="Arial"/>
          <w:sz w:val="24"/>
          <w:szCs w:val="24"/>
        </w:rPr>
        <w:t>s</w:t>
      </w:r>
      <w:r w:rsidR="006679F3">
        <w:rPr>
          <w:rFonts w:ascii="Arial" w:hAnsi="Arial" w:cs="Arial"/>
          <w:sz w:val="24"/>
          <w:szCs w:val="24"/>
        </w:rPr>
        <w:t xml:space="preserve"> General</w:t>
      </w:r>
      <w:r w:rsidR="00A35F38">
        <w:rPr>
          <w:rFonts w:ascii="Arial" w:hAnsi="Arial" w:cs="Arial"/>
          <w:sz w:val="24"/>
          <w:szCs w:val="24"/>
        </w:rPr>
        <w:t>es</w:t>
      </w:r>
      <w:r w:rsidRPr="00B35304">
        <w:rPr>
          <w:rFonts w:ascii="Arial" w:hAnsi="Arial" w:cs="Arial"/>
          <w:sz w:val="24"/>
          <w:szCs w:val="24"/>
        </w:rPr>
        <w:t>, Ambiente de Control, Valoración del Riesgo, Actividades de Control, Sistemas de Información y Seguimiento del Sistema de Control Interno y consta de 60 preguntas, con opción de respuesta de Sí, Parcial y N</w:t>
      </w:r>
      <w:r w:rsidR="00B35304">
        <w:rPr>
          <w:rFonts w:ascii="Arial" w:hAnsi="Arial" w:cs="Arial"/>
          <w:sz w:val="24"/>
          <w:szCs w:val="24"/>
        </w:rPr>
        <w:t>o, cuando la respuesta es afirmativa se debe aportar evidencia, en las respuesta Parcial o No, requiere de una medida correctiva que se va incluir en el Plan de Trabajo 2022.</w:t>
      </w:r>
    </w:p>
    <w:p w:rsidR="00C44602" w:rsidRDefault="00B8554B" w:rsidP="00C44602">
      <w:pPr>
        <w:spacing w:line="360" w:lineRule="auto"/>
        <w:rPr>
          <w:rFonts w:ascii="Arial" w:hAnsi="Arial" w:cs="Arial"/>
          <w:sz w:val="24"/>
          <w:szCs w:val="24"/>
        </w:rPr>
      </w:pPr>
      <w:r w:rsidRPr="00B8554B">
        <w:rPr>
          <w:rFonts w:ascii="Arial" w:hAnsi="Arial" w:cs="Arial"/>
          <w:sz w:val="24"/>
          <w:szCs w:val="24"/>
        </w:rPr>
        <w:t>Para el análisis del I</w:t>
      </w:r>
      <w:r w:rsidR="00A35F38">
        <w:rPr>
          <w:rFonts w:ascii="Arial" w:hAnsi="Arial" w:cs="Arial"/>
          <w:sz w:val="24"/>
          <w:szCs w:val="24"/>
        </w:rPr>
        <w:t>nstrumento cada jefatura debió</w:t>
      </w:r>
      <w:r w:rsidRPr="00B8554B">
        <w:rPr>
          <w:rFonts w:ascii="Arial" w:hAnsi="Arial" w:cs="Arial"/>
          <w:sz w:val="24"/>
          <w:szCs w:val="24"/>
        </w:rPr>
        <w:t xml:space="preserve"> reunirse con </w:t>
      </w:r>
      <w:r w:rsidR="00A35F38">
        <w:rPr>
          <w:rFonts w:ascii="Arial" w:hAnsi="Arial" w:cs="Arial"/>
          <w:sz w:val="24"/>
          <w:szCs w:val="24"/>
        </w:rPr>
        <w:t>su equipo</w:t>
      </w:r>
      <w:r w:rsidRPr="00B8554B">
        <w:rPr>
          <w:rFonts w:ascii="Arial" w:hAnsi="Arial" w:cs="Arial"/>
          <w:sz w:val="24"/>
          <w:szCs w:val="24"/>
        </w:rPr>
        <w:t xml:space="preserve"> enlace</w:t>
      </w:r>
      <w:r w:rsidR="00A35F38">
        <w:rPr>
          <w:rFonts w:ascii="Arial" w:hAnsi="Arial" w:cs="Arial"/>
          <w:sz w:val="24"/>
          <w:szCs w:val="24"/>
        </w:rPr>
        <w:t>,</w:t>
      </w:r>
      <w:r w:rsidRPr="00B8554B">
        <w:rPr>
          <w:rFonts w:ascii="Arial" w:hAnsi="Arial" w:cs="Arial"/>
          <w:sz w:val="24"/>
          <w:szCs w:val="24"/>
        </w:rPr>
        <w:t xml:space="preserve"> analizar cada pregunta  y posteriormente remitirla a la Comisión de Control Interno, para su revisión u observaciones. </w:t>
      </w:r>
      <w:r w:rsidR="00741EAC">
        <w:rPr>
          <w:rFonts w:ascii="Arial" w:hAnsi="Arial" w:cs="Arial"/>
          <w:sz w:val="24"/>
          <w:szCs w:val="24"/>
        </w:rPr>
        <w:t>Dicha actividad se realizó del 8 al 12 de noviembre de 2021.</w:t>
      </w:r>
    </w:p>
    <w:p w:rsidR="00C44602" w:rsidRDefault="00C44602" w:rsidP="00C44602">
      <w:pPr>
        <w:pStyle w:val="Ttulo2"/>
      </w:pPr>
      <w:bookmarkStart w:id="9" w:name="_Toc94004671"/>
      <w:r w:rsidRPr="00A72DBC">
        <w:rPr>
          <w:color w:val="00ACA9" w:themeColor="accent1"/>
          <w:sz w:val="36"/>
          <w:szCs w:val="36"/>
        </w:rPr>
        <w:t>3.</w:t>
      </w:r>
      <w:r>
        <w:t xml:space="preserve"> </w:t>
      </w:r>
      <w:r w:rsidR="00A72DBC" w:rsidRPr="005923A7">
        <w:rPr>
          <w:color w:val="00ACA9" w:themeColor="accent1"/>
          <w:sz w:val="36"/>
          <w:szCs w:val="36"/>
        </w:rPr>
        <w:t>RESULTADOS DE LA AUTOEVALUACIÓN.</w:t>
      </w:r>
      <w:bookmarkEnd w:id="9"/>
    </w:p>
    <w:p w:rsidR="00B67250" w:rsidRDefault="00B67250" w:rsidP="00B67250">
      <w:pPr>
        <w:pStyle w:val="Textoindependiente"/>
        <w:spacing w:line="360" w:lineRule="auto"/>
        <w:rPr>
          <w:rFonts w:ascii="Catriel" w:hAnsi="Catriel" w:cs="Arial"/>
          <w:sz w:val="22"/>
          <w:szCs w:val="22"/>
        </w:rPr>
      </w:pPr>
    </w:p>
    <w:p w:rsidR="00B67250" w:rsidRPr="00B67250" w:rsidRDefault="00B67250" w:rsidP="00B67250">
      <w:pPr>
        <w:pStyle w:val="Textoindependiente"/>
        <w:spacing w:line="360" w:lineRule="auto"/>
        <w:rPr>
          <w:rFonts w:ascii="Arial" w:hAnsi="Arial" w:cs="Arial"/>
          <w:sz w:val="24"/>
          <w:szCs w:val="24"/>
        </w:rPr>
      </w:pPr>
      <w:r w:rsidRPr="00B67250">
        <w:rPr>
          <w:rFonts w:ascii="Arial" w:hAnsi="Arial" w:cs="Arial"/>
          <w:sz w:val="24"/>
          <w:szCs w:val="24"/>
        </w:rPr>
        <w:t>En el proceso de ASCI 2021, el total de preguntas atendidas para diagnosticar el estado del Sistema de Control Interno fue de 60.</w:t>
      </w:r>
    </w:p>
    <w:p w:rsidR="007D3325" w:rsidRDefault="007D3325" w:rsidP="00B67250">
      <w:pPr>
        <w:spacing w:line="360" w:lineRule="auto"/>
        <w:rPr>
          <w:rFonts w:ascii="Arial" w:hAnsi="Arial" w:cs="Arial"/>
          <w:sz w:val="24"/>
          <w:szCs w:val="24"/>
        </w:rPr>
      </w:pPr>
    </w:p>
    <w:p w:rsidR="00002ED6" w:rsidRDefault="00002ED6" w:rsidP="00B67250">
      <w:pPr>
        <w:spacing w:line="360" w:lineRule="auto"/>
        <w:rPr>
          <w:rFonts w:ascii="Arial" w:hAnsi="Arial" w:cs="Arial"/>
          <w:sz w:val="24"/>
          <w:szCs w:val="24"/>
        </w:rPr>
      </w:pPr>
    </w:p>
    <w:p w:rsidR="00002ED6" w:rsidRDefault="00002ED6" w:rsidP="00B67250">
      <w:pPr>
        <w:spacing w:line="360" w:lineRule="auto"/>
        <w:rPr>
          <w:rFonts w:ascii="Arial" w:hAnsi="Arial" w:cs="Arial"/>
          <w:sz w:val="24"/>
          <w:szCs w:val="24"/>
        </w:rPr>
      </w:pPr>
    </w:p>
    <w:p w:rsidR="00B67250" w:rsidRPr="0022612C" w:rsidRDefault="00B67250" w:rsidP="00B67250">
      <w:pPr>
        <w:contextualSpacing/>
        <w:jc w:val="center"/>
        <w:rPr>
          <w:rFonts w:ascii="Catriel" w:hAnsi="Catriel" w:cs="Arial"/>
          <w:b/>
          <w:lang w:val="es-ES"/>
        </w:rPr>
      </w:pPr>
      <w:r>
        <w:rPr>
          <w:rFonts w:ascii="Catriel" w:hAnsi="Catriel" w:cs="Arial"/>
          <w:b/>
          <w:lang w:val="es-ES"/>
        </w:rPr>
        <w:t>Tabla 1</w:t>
      </w:r>
    </w:p>
    <w:p w:rsidR="00B67250" w:rsidRPr="0022612C" w:rsidRDefault="00B67250" w:rsidP="00B67250">
      <w:pPr>
        <w:contextualSpacing/>
        <w:jc w:val="center"/>
        <w:rPr>
          <w:rFonts w:ascii="Catriel" w:hAnsi="Catriel" w:cs="Arial"/>
          <w:b/>
          <w:lang w:val="es-ES"/>
        </w:rPr>
      </w:pPr>
      <w:r w:rsidRPr="0022612C">
        <w:rPr>
          <w:rFonts w:ascii="Catriel" w:hAnsi="Catriel" w:cs="Arial"/>
          <w:b/>
          <w:lang w:val="es-ES"/>
        </w:rPr>
        <w:t xml:space="preserve">Número de criterios mínimos de </w:t>
      </w:r>
      <w:r>
        <w:rPr>
          <w:rFonts w:ascii="Catriel" w:hAnsi="Catriel" w:cs="Arial"/>
          <w:b/>
          <w:lang w:val="es-ES"/>
        </w:rPr>
        <w:t>control atendidos en la ASCI 2021</w:t>
      </w:r>
    </w:p>
    <w:p w:rsidR="00B67250" w:rsidRPr="00AB746E" w:rsidRDefault="00B67250" w:rsidP="00B67250">
      <w:pPr>
        <w:contextualSpacing/>
        <w:jc w:val="center"/>
        <w:rPr>
          <w:rFonts w:ascii="Catriel" w:hAnsi="Catriel" w:cs="Arial"/>
        </w:rPr>
      </w:pPr>
      <w:r w:rsidRPr="0022612C">
        <w:rPr>
          <w:rFonts w:ascii="Catriel" w:hAnsi="Catriel" w:cs="Arial"/>
          <w:b/>
          <w:lang w:val="es-ES"/>
        </w:rPr>
        <w:t>Component</w:t>
      </w:r>
      <w:r>
        <w:rPr>
          <w:rFonts w:ascii="Catriel" w:hAnsi="Catriel" w:cs="Arial"/>
          <w:b/>
          <w:lang w:val="es-ES"/>
        </w:rPr>
        <w:t>e funciona</w:t>
      </w:r>
      <w:r w:rsidR="00002ED6">
        <w:rPr>
          <w:rFonts w:ascii="Catriel" w:hAnsi="Catriel" w:cs="Arial"/>
          <w:b/>
          <w:lang w:val="es-ES"/>
        </w:rPr>
        <w:t>l.</w:t>
      </w:r>
    </w:p>
    <w:p w:rsidR="00AA0899" w:rsidRDefault="00AA0899"/>
    <w:tbl>
      <w:tblPr>
        <w:tblW w:w="10153" w:type="dxa"/>
        <w:tblInd w:w="70" w:type="dxa"/>
        <w:tblCellMar>
          <w:left w:w="70" w:type="dxa"/>
          <w:right w:w="70" w:type="dxa"/>
        </w:tblCellMar>
        <w:tblLook w:val="04A0" w:firstRow="1" w:lastRow="0" w:firstColumn="1" w:lastColumn="0" w:noHBand="0" w:noVBand="1"/>
      </w:tblPr>
      <w:tblGrid>
        <w:gridCol w:w="4591"/>
        <w:gridCol w:w="2915"/>
        <w:gridCol w:w="2647"/>
      </w:tblGrid>
      <w:tr w:rsidR="007D3325" w:rsidRPr="007D3325" w:rsidTr="007D3325">
        <w:trPr>
          <w:trHeight w:val="703"/>
        </w:trPr>
        <w:tc>
          <w:tcPr>
            <w:tcW w:w="4591" w:type="dxa"/>
            <w:tcBorders>
              <w:top w:val="single" w:sz="4" w:space="0" w:color="auto"/>
              <w:left w:val="single" w:sz="4" w:space="0" w:color="auto"/>
              <w:bottom w:val="single" w:sz="4" w:space="0" w:color="auto"/>
              <w:right w:val="single" w:sz="4" w:space="0" w:color="auto"/>
            </w:tcBorders>
            <w:shd w:val="clear" w:color="000000" w:fill="F4B084"/>
            <w:hideMark/>
          </w:tcPr>
          <w:p w:rsidR="007D3325" w:rsidRPr="007D3325" w:rsidRDefault="007D3325" w:rsidP="007D3325">
            <w:pPr>
              <w:spacing w:after="0"/>
              <w:jc w:val="center"/>
              <w:rPr>
                <w:rFonts w:ascii="Arial" w:hAnsi="Arial" w:cs="Arial"/>
                <w:sz w:val="24"/>
                <w:szCs w:val="24"/>
              </w:rPr>
            </w:pPr>
            <w:r w:rsidRPr="007D3325">
              <w:rPr>
                <w:rFonts w:ascii="Arial" w:hAnsi="Arial" w:cs="Arial"/>
                <w:sz w:val="24"/>
                <w:szCs w:val="24"/>
              </w:rPr>
              <w:t>Component</w:t>
            </w:r>
            <w:r w:rsidR="00EB6387">
              <w:rPr>
                <w:rFonts w:ascii="Arial" w:hAnsi="Arial" w:cs="Arial"/>
                <w:sz w:val="24"/>
                <w:szCs w:val="24"/>
              </w:rPr>
              <w:t xml:space="preserve">e funcional </w:t>
            </w:r>
          </w:p>
        </w:tc>
        <w:tc>
          <w:tcPr>
            <w:tcW w:w="2915" w:type="dxa"/>
            <w:tcBorders>
              <w:top w:val="single" w:sz="4" w:space="0" w:color="auto"/>
              <w:left w:val="nil"/>
              <w:bottom w:val="single" w:sz="4" w:space="0" w:color="auto"/>
              <w:right w:val="single" w:sz="4" w:space="0" w:color="auto"/>
            </w:tcBorders>
            <w:shd w:val="clear" w:color="000000" w:fill="F4B084"/>
            <w:hideMark/>
          </w:tcPr>
          <w:p w:rsidR="007D3325" w:rsidRPr="007D3325" w:rsidRDefault="007D3325" w:rsidP="007D3325">
            <w:pPr>
              <w:spacing w:after="0"/>
              <w:jc w:val="center"/>
              <w:rPr>
                <w:rFonts w:ascii="Arial" w:hAnsi="Arial" w:cs="Arial"/>
                <w:color w:val="auto"/>
                <w:sz w:val="24"/>
                <w:szCs w:val="24"/>
              </w:rPr>
            </w:pPr>
            <w:r w:rsidRPr="007D3325">
              <w:rPr>
                <w:rFonts w:ascii="Arial" w:hAnsi="Arial" w:cs="Arial"/>
                <w:color w:val="auto"/>
                <w:sz w:val="24"/>
                <w:szCs w:val="24"/>
              </w:rPr>
              <w:t>Cantidad de preguntas</w:t>
            </w:r>
          </w:p>
        </w:tc>
        <w:tc>
          <w:tcPr>
            <w:tcW w:w="2647" w:type="dxa"/>
            <w:tcBorders>
              <w:top w:val="single" w:sz="4" w:space="0" w:color="auto"/>
              <w:left w:val="nil"/>
              <w:bottom w:val="single" w:sz="4" w:space="0" w:color="auto"/>
              <w:right w:val="single" w:sz="4" w:space="0" w:color="auto"/>
            </w:tcBorders>
            <w:shd w:val="clear" w:color="000000" w:fill="F4B084"/>
            <w:noWrap/>
            <w:vAlign w:val="center"/>
            <w:hideMark/>
          </w:tcPr>
          <w:p w:rsidR="007D3325" w:rsidRPr="007D3325" w:rsidRDefault="007D3325" w:rsidP="007D3325">
            <w:pPr>
              <w:spacing w:after="0"/>
              <w:jc w:val="center"/>
              <w:rPr>
                <w:rFonts w:ascii="Arial" w:hAnsi="Arial" w:cs="Arial"/>
                <w:color w:val="auto"/>
                <w:sz w:val="24"/>
                <w:szCs w:val="24"/>
              </w:rPr>
            </w:pPr>
            <w:r w:rsidRPr="007D3325">
              <w:rPr>
                <w:rFonts w:ascii="Arial" w:hAnsi="Arial" w:cs="Arial"/>
                <w:color w:val="auto"/>
                <w:sz w:val="24"/>
                <w:szCs w:val="24"/>
              </w:rPr>
              <w:t>Porcentaje</w:t>
            </w:r>
          </w:p>
        </w:tc>
      </w:tr>
      <w:tr w:rsidR="007D3325" w:rsidRPr="007D3325" w:rsidTr="007D3325">
        <w:trPr>
          <w:trHeight w:val="335"/>
        </w:trPr>
        <w:tc>
          <w:tcPr>
            <w:tcW w:w="4591" w:type="dxa"/>
            <w:tcBorders>
              <w:top w:val="nil"/>
              <w:left w:val="single" w:sz="4" w:space="0" w:color="auto"/>
              <w:bottom w:val="single" w:sz="4" w:space="0" w:color="auto"/>
              <w:right w:val="single" w:sz="4" w:space="0" w:color="auto"/>
            </w:tcBorders>
            <w:shd w:val="clear" w:color="auto" w:fill="auto"/>
            <w:noWrap/>
            <w:vAlign w:val="bottom"/>
            <w:hideMark/>
          </w:tcPr>
          <w:p w:rsidR="007D3325" w:rsidRPr="007D3325" w:rsidRDefault="007D3325" w:rsidP="007D3325">
            <w:pPr>
              <w:spacing w:after="0"/>
              <w:jc w:val="left"/>
              <w:rPr>
                <w:rFonts w:ascii="Arial" w:hAnsi="Arial" w:cs="Arial"/>
                <w:sz w:val="24"/>
                <w:szCs w:val="24"/>
              </w:rPr>
            </w:pPr>
            <w:r w:rsidRPr="007D3325">
              <w:rPr>
                <w:rFonts w:ascii="Arial" w:hAnsi="Arial" w:cs="Arial"/>
                <w:sz w:val="24"/>
                <w:szCs w:val="24"/>
              </w:rPr>
              <w:t xml:space="preserve">Normas Generales </w:t>
            </w:r>
          </w:p>
        </w:tc>
        <w:tc>
          <w:tcPr>
            <w:tcW w:w="2915" w:type="dxa"/>
            <w:tcBorders>
              <w:top w:val="nil"/>
              <w:left w:val="nil"/>
              <w:bottom w:val="single" w:sz="4" w:space="0" w:color="auto"/>
              <w:right w:val="single" w:sz="4" w:space="0" w:color="auto"/>
            </w:tcBorders>
            <w:shd w:val="clear" w:color="auto" w:fill="auto"/>
            <w:noWrap/>
            <w:vAlign w:val="bottom"/>
            <w:hideMark/>
          </w:tcPr>
          <w:p w:rsidR="007D3325" w:rsidRPr="007D3325" w:rsidRDefault="007D3325" w:rsidP="007D3325">
            <w:pPr>
              <w:spacing w:after="0"/>
              <w:jc w:val="center"/>
              <w:rPr>
                <w:rFonts w:ascii="Arial" w:hAnsi="Arial" w:cs="Arial"/>
                <w:sz w:val="24"/>
                <w:szCs w:val="24"/>
              </w:rPr>
            </w:pPr>
            <w:r w:rsidRPr="007D3325">
              <w:rPr>
                <w:rFonts w:ascii="Arial" w:hAnsi="Arial" w:cs="Arial"/>
                <w:sz w:val="24"/>
                <w:szCs w:val="24"/>
              </w:rPr>
              <w:t>4</w:t>
            </w:r>
          </w:p>
        </w:tc>
        <w:tc>
          <w:tcPr>
            <w:tcW w:w="2647" w:type="dxa"/>
            <w:tcBorders>
              <w:top w:val="nil"/>
              <w:left w:val="nil"/>
              <w:bottom w:val="single" w:sz="4" w:space="0" w:color="auto"/>
              <w:right w:val="single" w:sz="4" w:space="0" w:color="auto"/>
            </w:tcBorders>
            <w:shd w:val="clear" w:color="auto" w:fill="auto"/>
            <w:noWrap/>
            <w:vAlign w:val="bottom"/>
            <w:hideMark/>
          </w:tcPr>
          <w:p w:rsidR="007D3325" w:rsidRPr="007D3325" w:rsidRDefault="007D3325" w:rsidP="007D3325">
            <w:pPr>
              <w:spacing w:after="0"/>
              <w:jc w:val="center"/>
              <w:rPr>
                <w:rFonts w:ascii="Arial" w:hAnsi="Arial" w:cs="Arial"/>
                <w:sz w:val="24"/>
                <w:szCs w:val="24"/>
              </w:rPr>
            </w:pPr>
            <w:r w:rsidRPr="007D3325">
              <w:rPr>
                <w:rFonts w:ascii="Arial" w:hAnsi="Arial" w:cs="Arial"/>
                <w:sz w:val="24"/>
                <w:szCs w:val="24"/>
              </w:rPr>
              <w:t>7%</w:t>
            </w:r>
          </w:p>
        </w:tc>
      </w:tr>
      <w:tr w:rsidR="007D3325" w:rsidRPr="007D3325" w:rsidTr="007D3325">
        <w:trPr>
          <w:trHeight w:val="335"/>
        </w:trPr>
        <w:tc>
          <w:tcPr>
            <w:tcW w:w="4591" w:type="dxa"/>
            <w:tcBorders>
              <w:top w:val="nil"/>
              <w:left w:val="single" w:sz="4" w:space="0" w:color="auto"/>
              <w:bottom w:val="single" w:sz="4" w:space="0" w:color="auto"/>
              <w:right w:val="single" w:sz="4" w:space="0" w:color="auto"/>
            </w:tcBorders>
            <w:shd w:val="clear" w:color="auto" w:fill="auto"/>
            <w:noWrap/>
            <w:vAlign w:val="bottom"/>
            <w:hideMark/>
          </w:tcPr>
          <w:p w:rsidR="007D3325" w:rsidRPr="007D3325" w:rsidRDefault="007D3325" w:rsidP="007D3325">
            <w:pPr>
              <w:spacing w:after="0"/>
              <w:jc w:val="left"/>
              <w:rPr>
                <w:rFonts w:ascii="Arial" w:hAnsi="Arial" w:cs="Arial"/>
                <w:sz w:val="24"/>
                <w:szCs w:val="24"/>
              </w:rPr>
            </w:pPr>
            <w:r w:rsidRPr="007D3325">
              <w:rPr>
                <w:rFonts w:ascii="Arial" w:hAnsi="Arial" w:cs="Arial"/>
                <w:sz w:val="24"/>
                <w:szCs w:val="24"/>
              </w:rPr>
              <w:t>Ambiente de control</w:t>
            </w:r>
          </w:p>
        </w:tc>
        <w:tc>
          <w:tcPr>
            <w:tcW w:w="2915" w:type="dxa"/>
            <w:tcBorders>
              <w:top w:val="nil"/>
              <w:left w:val="nil"/>
              <w:bottom w:val="single" w:sz="4" w:space="0" w:color="auto"/>
              <w:right w:val="single" w:sz="4" w:space="0" w:color="auto"/>
            </w:tcBorders>
            <w:shd w:val="clear" w:color="auto" w:fill="auto"/>
            <w:noWrap/>
            <w:vAlign w:val="bottom"/>
            <w:hideMark/>
          </w:tcPr>
          <w:p w:rsidR="007D3325" w:rsidRPr="007D3325" w:rsidRDefault="007D3325" w:rsidP="007D3325">
            <w:pPr>
              <w:spacing w:after="0"/>
              <w:jc w:val="center"/>
              <w:rPr>
                <w:rFonts w:ascii="Arial" w:hAnsi="Arial" w:cs="Arial"/>
                <w:sz w:val="24"/>
                <w:szCs w:val="24"/>
              </w:rPr>
            </w:pPr>
            <w:r w:rsidRPr="007D3325">
              <w:rPr>
                <w:rFonts w:ascii="Arial" w:hAnsi="Arial" w:cs="Arial"/>
                <w:sz w:val="24"/>
                <w:szCs w:val="24"/>
              </w:rPr>
              <w:t>15</w:t>
            </w:r>
          </w:p>
        </w:tc>
        <w:tc>
          <w:tcPr>
            <w:tcW w:w="2647" w:type="dxa"/>
            <w:tcBorders>
              <w:top w:val="nil"/>
              <w:left w:val="nil"/>
              <w:bottom w:val="single" w:sz="4" w:space="0" w:color="auto"/>
              <w:right w:val="single" w:sz="4" w:space="0" w:color="auto"/>
            </w:tcBorders>
            <w:shd w:val="clear" w:color="auto" w:fill="auto"/>
            <w:noWrap/>
            <w:vAlign w:val="bottom"/>
            <w:hideMark/>
          </w:tcPr>
          <w:p w:rsidR="007D3325" w:rsidRPr="007D3325" w:rsidRDefault="007D3325" w:rsidP="007D3325">
            <w:pPr>
              <w:spacing w:after="0"/>
              <w:jc w:val="center"/>
              <w:rPr>
                <w:rFonts w:ascii="Arial" w:hAnsi="Arial" w:cs="Arial"/>
                <w:sz w:val="24"/>
                <w:szCs w:val="24"/>
              </w:rPr>
            </w:pPr>
            <w:r w:rsidRPr="007D3325">
              <w:rPr>
                <w:rFonts w:ascii="Arial" w:hAnsi="Arial" w:cs="Arial"/>
                <w:sz w:val="24"/>
                <w:szCs w:val="24"/>
              </w:rPr>
              <w:t>25%</w:t>
            </w:r>
          </w:p>
        </w:tc>
      </w:tr>
      <w:tr w:rsidR="007D3325" w:rsidRPr="007D3325" w:rsidTr="007D3325">
        <w:trPr>
          <w:trHeight w:val="335"/>
        </w:trPr>
        <w:tc>
          <w:tcPr>
            <w:tcW w:w="4591" w:type="dxa"/>
            <w:tcBorders>
              <w:top w:val="nil"/>
              <w:left w:val="single" w:sz="4" w:space="0" w:color="auto"/>
              <w:bottom w:val="single" w:sz="4" w:space="0" w:color="auto"/>
              <w:right w:val="single" w:sz="4" w:space="0" w:color="auto"/>
            </w:tcBorders>
            <w:shd w:val="clear" w:color="auto" w:fill="auto"/>
            <w:noWrap/>
            <w:vAlign w:val="bottom"/>
            <w:hideMark/>
          </w:tcPr>
          <w:p w:rsidR="007D3325" w:rsidRPr="007D3325" w:rsidRDefault="007D3325" w:rsidP="007D3325">
            <w:pPr>
              <w:spacing w:after="0"/>
              <w:jc w:val="left"/>
              <w:rPr>
                <w:rFonts w:ascii="Arial" w:hAnsi="Arial" w:cs="Arial"/>
                <w:sz w:val="24"/>
                <w:szCs w:val="24"/>
              </w:rPr>
            </w:pPr>
            <w:r w:rsidRPr="007D3325">
              <w:rPr>
                <w:rFonts w:ascii="Arial" w:hAnsi="Arial" w:cs="Arial"/>
                <w:sz w:val="24"/>
                <w:szCs w:val="24"/>
              </w:rPr>
              <w:t>Valoración de Riesgos</w:t>
            </w:r>
          </w:p>
        </w:tc>
        <w:tc>
          <w:tcPr>
            <w:tcW w:w="2915" w:type="dxa"/>
            <w:tcBorders>
              <w:top w:val="nil"/>
              <w:left w:val="nil"/>
              <w:bottom w:val="single" w:sz="4" w:space="0" w:color="auto"/>
              <w:right w:val="single" w:sz="4" w:space="0" w:color="auto"/>
            </w:tcBorders>
            <w:shd w:val="clear" w:color="auto" w:fill="auto"/>
            <w:noWrap/>
            <w:vAlign w:val="bottom"/>
            <w:hideMark/>
          </w:tcPr>
          <w:p w:rsidR="007D3325" w:rsidRPr="007D3325" w:rsidRDefault="007D3325" w:rsidP="007D3325">
            <w:pPr>
              <w:spacing w:after="0"/>
              <w:jc w:val="center"/>
              <w:rPr>
                <w:rFonts w:ascii="Arial" w:hAnsi="Arial" w:cs="Arial"/>
                <w:sz w:val="24"/>
                <w:szCs w:val="24"/>
              </w:rPr>
            </w:pPr>
            <w:r w:rsidRPr="007D3325">
              <w:rPr>
                <w:rFonts w:ascii="Arial" w:hAnsi="Arial" w:cs="Arial"/>
                <w:sz w:val="24"/>
                <w:szCs w:val="24"/>
              </w:rPr>
              <w:t>4</w:t>
            </w:r>
          </w:p>
        </w:tc>
        <w:tc>
          <w:tcPr>
            <w:tcW w:w="2647" w:type="dxa"/>
            <w:tcBorders>
              <w:top w:val="nil"/>
              <w:left w:val="nil"/>
              <w:bottom w:val="single" w:sz="4" w:space="0" w:color="auto"/>
              <w:right w:val="single" w:sz="4" w:space="0" w:color="auto"/>
            </w:tcBorders>
            <w:shd w:val="clear" w:color="auto" w:fill="auto"/>
            <w:noWrap/>
            <w:vAlign w:val="bottom"/>
            <w:hideMark/>
          </w:tcPr>
          <w:p w:rsidR="007D3325" w:rsidRPr="007D3325" w:rsidRDefault="007D3325" w:rsidP="007D3325">
            <w:pPr>
              <w:spacing w:after="0"/>
              <w:jc w:val="center"/>
              <w:rPr>
                <w:rFonts w:ascii="Arial" w:hAnsi="Arial" w:cs="Arial"/>
                <w:sz w:val="24"/>
                <w:szCs w:val="24"/>
              </w:rPr>
            </w:pPr>
            <w:r w:rsidRPr="007D3325">
              <w:rPr>
                <w:rFonts w:ascii="Arial" w:hAnsi="Arial" w:cs="Arial"/>
                <w:sz w:val="24"/>
                <w:szCs w:val="24"/>
              </w:rPr>
              <w:t>7%</w:t>
            </w:r>
          </w:p>
        </w:tc>
      </w:tr>
      <w:tr w:rsidR="007D3325" w:rsidRPr="007D3325" w:rsidTr="007D3325">
        <w:trPr>
          <w:trHeight w:val="335"/>
        </w:trPr>
        <w:tc>
          <w:tcPr>
            <w:tcW w:w="4591" w:type="dxa"/>
            <w:tcBorders>
              <w:top w:val="nil"/>
              <w:left w:val="single" w:sz="4" w:space="0" w:color="auto"/>
              <w:bottom w:val="single" w:sz="4" w:space="0" w:color="auto"/>
              <w:right w:val="single" w:sz="4" w:space="0" w:color="auto"/>
            </w:tcBorders>
            <w:shd w:val="clear" w:color="auto" w:fill="auto"/>
            <w:noWrap/>
            <w:vAlign w:val="bottom"/>
            <w:hideMark/>
          </w:tcPr>
          <w:p w:rsidR="007D3325" w:rsidRPr="007D3325" w:rsidRDefault="007D3325" w:rsidP="007D3325">
            <w:pPr>
              <w:spacing w:after="0"/>
              <w:jc w:val="left"/>
              <w:rPr>
                <w:rFonts w:ascii="Arial" w:hAnsi="Arial" w:cs="Arial"/>
                <w:sz w:val="24"/>
                <w:szCs w:val="24"/>
              </w:rPr>
            </w:pPr>
            <w:r w:rsidRPr="007D3325">
              <w:rPr>
                <w:rFonts w:ascii="Arial" w:hAnsi="Arial" w:cs="Arial"/>
                <w:sz w:val="24"/>
                <w:szCs w:val="24"/>
              </w:rPr>
              <w:t>Actividades de Control</w:t>
            </w:r>
          </w:p>
        </w:tc>
        <w:tc>
          <w:tcPr>
            <w:tcW w:w="2915" w:type="dxa"/>
            <w:tcBorders>
              <w:top w:val="nil"/>
              <w:left w:val="nil"/>
              <w:bottom w:val="single" w:sz="4" w:space="0" w:color="auto"/>
              <w:right w:val="single" w:sz="4" w:space="0" w:color="auto"/>
            </w:tcBorders>
            <w:shd w:val="clear" w:color="auto" w:fill="auto"/>
            <w:noWrap/>
            <w:vAlign w:val="bottom"/>
            <w:hideMark/>
          </w:tcPr>
          <w:p w:rsidR="007D3325" w:rsidRPr="007D3325" w:rsidRDefault="007D3325" w:rsidP="007D3325">
            <w:pPr>
              <w:spacing w:after="0"/>
              <w:jc w:val="center"/>
              <w:rPr>
                <w:rFonts w:ascii="Arial" w:hAnsi="Arial" w:cs="Arial"/>
                <w:sz w:val="24"/>
                <w:szCs w:val="24"/>
              </w:rPr>
            </w:pPr>
            <w:r w:rsidRPr="007D3325">
              <w:rPr>
                <w:rFonts w:ascii="Arial" w:hAnsi="Arial" w:cs="Arial"/>
                <w:sz w:val="24"/>
                <w:szCs w:val="24"/>
              </w:rPr>
              <w:t>22</w:t>
            </w:r>
          </w:p>
        </w:tc>
        <w:tc>
          <w:tcPr>
            <w:tcW w:w="2647" w:type="dxa"/>
            <w:tcBorders>
              <w:top w:val="nil"/>
              <w:left w:val="nil"/>
              <w:bottom w:val="single" w:sz="4" w:space="0" w:color="auto"/>
              <w:right w:val="single" w:sz="4" w:space="0" w:color="auto"/>
            </w:tcBorders>
            <w:shd w:val="clear" w:color="auto" w:fill="auto"/>
            <w:noWrap/>
            <w:vAlign w:val="bottom"/>
            <w:hideMark/>
          </w:tcPr>
          <w:p w:rsidR="007D3325" w:rsidRPr="007D3325" w:rsidRDefault="007D3325" w:rsidP="007D3325">
            <w:pPr>
              <w:spacing w:after="0"/>
              <w:jc w:val="center"/>
              <w:rPr>
                <w:rFonts w:ascii="Arial" w:hAnsi="Arial" w:cs="Arial"/>
                <w:sz w:val="24"/>
                <w:szCs w:val="24"/>
              </w:rPr>
            </w:pPr>
            <w:r w:rsidRPr="007D3325">
              <w:rPr>
                <w:rFonts w:ascii="Arial" w:hAnsi="Arial" w:cs="Arial"/>
                <w:sz w:val="24"/>
                <w:szCs w:val="24"/>
              </w:rPr>
              <w:t>37%</w:t>
            </w:r>
          </w:p>
        </w:tc>
      </w:tr>
      <w:tr w:rsidR="007D3325" w:rsidRPr="007D3325" w:rsidTr="007D3325">
        <w:trPr>
          <w:trHeight w:val="335"/>
        </w:trPr>
        <w:tc>
          <w:tcPr>
            <w:tcW w:w="4591" w:type="dxa"/>
            <w:tcBorders>
              <w:top w:val="nil"/>
              <w:left w:val="single" w:sz="4" w:space="0" w:color="auto"/>
              <w:bottom w:val="single" w:sz="4" w:space="0" w:color="auto"/>
              <w:right w:val="single" w:sz="4" w:space="0" w:color="auto"/>
            </w:tcBorders>
            <w:shd w:val="clear" w:color="auto" w:fill="auto"/>
            <w:noWrap/>
            <w:vAlign w:val="bottom"/>
            <w:hideMark/>
          </w:tcPr>
          <w:p w:rsidR="007D3325" w:rsidRPr="007D3325" w:rsidRDefault="007D3325" w:rsidP="007D3325">
            <w:pPr>
              <w:spacing w:after="0"/>
              <w:jc w:val="left"/>
              <w:rPr>
                <w:rFonts w:ascii="Arial" w:hAnsi="Arial" w:cs="Arial"/>
                <w:sz w:val="24"/>
                <w:szCs w:val="24"/>
              </w:rPr>
            </w:pPr>
            <w:r w:rsidRPr="007D3325">
              <w:rPr>
                <w:rFonts w:ascii="Arial" w:hAnsi="Arial" w:cs="Arial"/>
                <w:sz w:val="24"/>
                <w:szCs w:val="24"/>
              </w:rPr>
              <w:t>Sistemas de Información</w:t>
            </w:r>
          </w:p>
        </w:tc>
        <w:tc>
          <w:tcPr>
            <w:tcW w:w="2915" w:type="dxa"/>
            <w:tcBorders>
              <w:top w:val="nil"/>
              <w:left w:val="nil"/>
              <w:bottom w:val="single" w:sz="4" w:space="0" w:color="auto"/>
              <w:right w:val="single" w:sz="4" w:space="0" w:color="auto"/>
            </w:tcBorders>
            <w:shd w:val="clear" w:color="auto" w:fill="auto"/>
            <w:noWrap/>
            <w:vAlign w:val="bottom"/>
            <w:hideMark/>
          </w:tcPr>
          <w:p w:rsidR="007D3325" w:rsidRPr="007D3325" w:rsidRDefault="007D3325" w:rsidP="007D3325">
            <w:pPr>
              <w:spacing w:after="0"/>
              <w:jc w:val="center"/>
              <w:rPr>
                <w:rFonts w:ascii="Arial" w:hAnsi="Arial" w:cs="Arial"/>
                <w:sz w:val="24"/>
                <w:szCs w:val="24"/>
              </w:rPr>
            </w:pPr>
            <w:r w:rsidRPr="007D3325">
              <w:rPr>
                <w:rFonts w:ascii="Arial" w:hAnsi="Arial" w:cs="Arial"/>
                <w:sz w:val="24"/>
                <w:szCs w:val="24"/>
              </w:rPr>
              <w:t>8</w:t>
            </w:r>
          </w:p>
        </w:tc>
        <w:tc>
          <w:tcPr>
            <w:tcW w:w="2647" w:type="dxa"/>
            <w:tcBorders>
              <w:top w:val="nil"/>
              <w:left w:val="nil"/>
              <w:bottom w:val="single" w:sz="4" w:space="0" w:color="auto"/>
              <w:right w:val="single" w:sz="4" w:space="0" w:color="auto"/>
            </w:tcBorders>
            <w:shd w:val="clear" w:color="auto" w:fill="auto"/>
            <w:noWrap/>
            <w:vAlign w:val="bottom"/>
            <w:hideMark/>
          </w:tcPr>
          <w:p w:rsidR="007D3325" w:rsidRPr="007D3325" w:rsidRDefault="007D3325" w:rsidP="007D3325">
            <w:pPr>
              <w:spacing w:after="0"/>
              <w:jc w:val="center"/>
              <w:rPr>
                <w:rFonts w:ascii="Arial" w:hAnsi="Arial" w:cs="Arial"/>
                <w:sz w:val="24"/>
                <w:szCs w:val="24"/>
              </w:rPr>
            </w:pPr>
            <w:r w:rsidRPr="007D3325">
              <w:rPr>
                <w:rFonts w:ascii="Arial" w:hAnsi="Arial" w:cs="Arial"/>
                <w:sz w:val="24"/>
                <w:szCs w:val="24"/>
              </w:rPr>
              <w:t>13%</w:t>
            </w:r>
          </w:p>
        </w:tc>
      </w:tr>
      <w:tr w:rsidR="007D3325" w:rsidRPr="007D3325" w:rsidTr="007D3325">
        <w:trPr>
          <w:trHeight w:val="335"/>
        </w:trPr>
        <w:tc>
          <w:tcPr>
            <w:tcW w:w="4591" w:type="dxa"/>
            <w:tcBorders>
              <w:top w:val="nil"/>
              <w:left w:val="single" w:sz="4" w:space="0" w:color="auto"/>
              <w:bottom w:val="single" w:sz="4" w:space="0" w:color="auto"/>
              <w:right w:val="single" w:sz="4" w:space="0" w:color="auto"/>
            </w:tcBorders>
            <w:shd w:val="clear" w:color="auto" w:fill="auto"/>
            <w:noWrap/>
            <w:vAlign w:val="bottom"/>
            <w:hideMark/>
          </w:tcPr>
          <w:p w:rsidR="007D3325" w:rsidRPr="007D3325" w:rsidRDefault="007D3325" w:rsidP="007D3325">
            <w:pPr>
              <w:spacing w:after="0"/>
              <w:jc w:val="left"/>
              <w:rPr>
                <w:rFonts w:ascii="Arial" w:hAnsi="Arial" w:cs="Arial"/>
                <w:sz w:val="24"/>
                <w:szCs w:val="24"/>
              </w:rPr>
            </w:pPr>
            <w:r w:rsidRPr="007D3325">
              <w:rPr>
                <w:rFonts w:ascii="Arial" w:hAnsi="Arial" w:cs="Arial"/>
                <w:sz w:val="24"/>
                <w:szCs w:val="24"/>
              </w:rPr>
              <w:t>Seguimiento SCI</w:t>
            </w:r>
          </w:p>
        </w:tc>
        <w:tc>
          <w:tcPr>
            <w:tcW w:w="2915" w:type="dxa"/>
            <w:tcBorders>
              <w:top w:val="nil"/>
              <w:left w:val="nil"/>
              <w:bottom w:val="single" w:sz="4" w:space="0" w:color="auto"/>
              <w:right w:val="single" w:sz="4" w:space="0" w:color="auto"/>
            </w:tcBorders>
            <w:shd w:val="clear" w:color="auto" w:fill="auto"/>
            <w:noWrap/>
            <w:vAlign w:val="bottom"/>
            <w:hideMark/>
          </w:tcPr>
          <w:p w:rsidR="007D3325" w:rsidRPr="007D3325" w:rsidRDefault="007D3325" w:rsidP="007D3325">
            <w:pPr>
              <w:spacing w:after="0"/>
              <w:jc w:val="center"/>
              <w:rPr>
                <w:rFonts w:ascii="Arial" w:hAnsi="Arial" w:cs="Arial"/>
                <w:sz w:val="24"/>
                <w:szCs w:val="24"/>
              </w:rPr>
            </w:pPr>
            <w:r w:rsidRPr="007D3325">
              <w:rPr>
                <w:rFonts w:ascii="Arial" w:hAnsi="Arial" w:cs="Arial"/>
                <w:sz w:val="24"/>
                <w:szCs w:val="24"/>
              </w:rPr>
              <w:t>7</w:t>
            </w:r>
          </w:p>
        </w:tc>
        <w:tc>
          <w:tcPr>
            <w:tcW w:w="2647" w:type="dxa"/>
            <w:tcBorders>
              <w:top w:val="nil"/>
              <w:left w:val="nil"/>
              <w:bottom w:val="single" w:sz="4" w:space="0" w:color="auto"/>
              <w:right w:val="single" w:sz="4" w:space="0" w:color="auto"/>
            </w:tcBorders>
            <w:shd w:val="clear" w:color="auto" w:fill="auto"/>
            <w:noWrap/>
            <w:vAlign w:val="bottom"/>
            <w:hideMark/>
          </w:tcPr>
          <w:p w:rsidR="007D3325" w:rsidRPr="007D3325" w:rsidRDefault="007D3325" w:rsidP="007D3325">
            <w:pPr>
              <w:spacing w:after="0"/>
              <w:jc w:val="center"/>
              <w:rPr>
                <w:rFonts w:ascii="Arial" w:hAnsi="Arial" w:cs="Arial"/>
                <w:sz w:val="24"/>
                <w:szCs w:val="24"/>
              </w:rPr>
            </w:pPr>
            <w:r w:rsidRPr="007D3325">
              <w:rPr>
                <w:rFonts w:ascii="Arial" w:hAnsi="Arial" w:cs="Arial"/>
                <w:sz w:val="24"/>
                <w:szCs w:val="24"/>
              </w:rPr>
              <w:t>12%</w:t>
            </w:r>
          </w:p>
        </w:tc>
      </w:tr>
      <w:tr w:rsidR="007D3325" w:rsidRPr="007D3325" w:rsidTr="007D3325">
        <w:trPr>
          <w:trHeight w:val="335"/>
        </w:trPr>
        <w:tc>
          <w:tcPr>
            <w:tcW w:w="4591" w:type="dxa"/>
            <w:tcBorders>
              <w:top w:val="nil"/>
              <w:left w:val="single" w:sz="4" w:space="0" w:color="auto"/>
              <w:bottom w:val="single" w:sz="4" w:space="0" w:color="auto"/>
              <w:right w:val="single" w:sz="4" w:space="0" w:color="auto"/>
            </w:tcBorders>
            <w:shd w:val="clear" w:color="000000" w:fill="F4B084"/>
            <w:noWrap/>
            <w:vAlign w:val="bottom"/>
            <w:hideMark/>
          </w:tcPr>
          <w:p w:rsidR="007D3325" w:rsidRPr="007D3325" w:rsidRDefault="007D3325" w:rsidP="007D3325">
            <w:pPr>
              <w:spacing w:after="0"/>
              <w:jc w:val="left"/>
              <w:rPr>
                <w:rFonts w:ascii="Arial" w:hAnsi="Arial" w:cs="Arial"/>
                <w:sz w:val="24"/>
                <w:szCs w:val="24"/>
              </w:rPr>
            </w:pPr>
            <w:r w:rsidRPr="007D3325">
              <w:rPr>
                <w:rFonts w:ascii="Arial" w:hAnsi="Arial" w:cs="Arial"/>
                <w:sz w:val="24"/>
                <w:szCs w:val="24"/>
              </w:rPr>
              <w:t>Total</w:t>
            </w:r>
          </w:p>
        </w:tc>
        <w:tc>
          <w:tcPr>
            <w:tcW w:w="2915" w:type="dxa"/>
            <w:tcBorders>
              <w:top w:val="nil"/>
              <w:left w:val="nil"/>
              <w:bottom w:val="single" w:sz="4" w:space="0" w:color="auto"/>
              <w:right w:val="single" w:sz="4" w:space="0" w:color="auto"/>
            </w:tcBorders>
            <w:shd w:val="clear" w:color="000000" w:fill="F4B084"/>
            <w:noWrap/>
            <w:vAlign w:val="bottom"/>
            <w:hideMark/>
          </w:tcPr>
          <w:p w:rsidR="007D3325" w:rsidRPr="007D3325" w:rsidRDefault="007D3325" w:rsidP="007D3325">
            <w:pPr>
              <w:spacing w:after="0"/>
              <w:jc w:val="center"/>
              <w:rPr>
                <w:rFonts w:ascii="Arial" w:hAnsi="Arial" w:cs="Arial"/>
                <w:sz w:val="24"/>
                <w:szCs w:val="24"/>
              </w:rPr>
            </w:pPr>
            <w:r w:rsidRPr="007D3325">
              <w:rPr>
                <w:rFonts w:ascii="Arial" w:hAnsi="Arial" w:cs="Arial"/>
                <w:sz w:val="24"/>
                <w:szCs w:val="24"/>
              </w:rPr>
              <w:t>60</w:t>
            </w:r>
          </w:p>
        </w:tc>
        <w:tc>
          <w:tcPr>
            <w:tcW w:w="2647" w:type="dxa"/>
            <w:tcBorders>
              <w:top w:val="nil"/>
              <w:left w:val="nil"/>
              <w:bottom w:val="single" w:sz="4" w:space="0" w:color="auto"/>
              <w:right w:val="single" w:sz="4" w:space="0" w:color="auto"/>
            </w:tcBorders>
            <w:shd w:val="clear" w:color="000000" w:fill="F4B084"/>
            <w:noWrap/>
            <w:vAlign w:val="bottom"/>
            <w:hideMark/>
          </w:tcPr>
          <w:p w:rsidR="007D3325" w:rsidRPr="007D3325" w:rsidRDefault="007D3325" w:rsidP="007D3325">
            <w:pPr>
              <w:spacing w:after="0"/>
              <w:jc w:val="center"/>
              <w:rPr>
                <w:rFonts w:ascii="Arial" w:hAnsi="Arial" w:cs="Arial"/>
                <w:sz w:val="24"/>
                <w:szCs w:val="24"/>
              </w:rPr>
            </w:pPr>
            <w:r w:rsidRPr="007D3325">
              <w:rPr>
                <w:rFonts w:ascii="Arial" w:hAnsi="Arial" w:cs="Arial"/>
                <w:sz w:val="24"/>
                <w:szCs w:val="24"/>
              </w:rPr>
              <w:t>100%</w:t>
            </w:r>
          </w:p>
        </w:tc>
      </w:tr>
    </w:tbl>
    <w:p w:rsidR="007D3325" w:rsidRPr="00AB746E" w:rsidRDefault="007D3325" w:rsidP="007D3325">
      <w:pPr>
        <w:tabs>
          <w:tab w:val="left" w:pos="8080"/>
        </w:tabs>
        <w:spacing w:line="360" w:lineRule="auto"/>
        <w:ind w:right="1134"/>
        <w:rPr>
          <w:rFonts w:ascii="Catriel" w:hAnsi="Catriel" w:cs="Arial"/>
          <w:sz w:val="16"/>
          <w:szCs w:val="16"/>
          <w:lang w:val="es-ES"/>
        </w:rPr>
      </w:pPr>
      <w:r w:rsidRPr="00AB746E">
        <w:rPr>
          <w:rFonts w:ascii="Catriel" w:hAnsi="Catriel" w:cs="Arial"/>
          <w:b/>
          <w:sz w:val="16"/>
          <w:szCs w:val="16"/>
          <w:lang w:val="es-ES"/>
        </w:rPr>
        <w:t>FUENTE:</w:t>
      </w:r>
      <w:r w:rsidRPr="00AB746E">
        <w:rPr>
          <w:rFonts w:ascii="Catriel" w:hAnsi="Catriel" w:cs="Arial"/>
          <w:sz w:val="16"/>
          <w:szCs w:val="16"/>
          <w:lang w:val="es-ES"/>
        </w:rPr>
        <w:t xml:space="preserve"> Componentes del cuestionario Guía General de la ASCI 20</w:t>
      </w:r>
      <w:r>
        <w:rPr>
          <w:rFonts w:ascii="Catriel" w:hAnsi="Catriel" w:cs="Arial"/>
          <w:sz w:val="16"/>
          <w:szCs w:val="16"/>
          <w:lang w:val="es-ES"/>
        </w:rPr>
        <w:t>21”</w:t>
      </w:r>
    </w:p>
    <w:p w:rsidR="00AA0899" w:rsidRDefault="000C010A" w:rsidP="00F175D6">
      <w:pPr>
        <w:spacing w:line="360" w:lineRule="auto"/>
        <w:rPr>
          <w:rFonts w:ascii="Arial" w:hAnsi="Arial" w:cs="Arial"/>
          <w:sz w:val="24"/>
          <w:szCs w:val="24"/>
        </w:rPr>
      </w:pPr>
      <w:r w:rsidRPr="00F175D6">
        <w:rPr>
          <w:rFonts w:ascii="Arial" w:hAnsi="Arial" w:cs="Arial"/>
          <w:sz w:val="24"/>
          <w:szCs w:val="24"/>
        </w:rPr>
        <w:t>Se presentan seguidamente los resultados estadísticos de la ASCI 2021 para los diferentes componentes funcionales.</w:t>
      </w:r>
    </w:p>
    <w:p w:rsidR="00F175D6" w:rsidRDefault="00F175D6" w:rsidP="00F175D6">
      <w:pPr>
        <w:pStyle w:val="Ttulo2"/>
      </w:pPr>
      <w:bookmarkStart w:id="10" w:name="_Toc94004672"/>
      <w:r>
        <w:t xml:space="preserve">3.1 Instrumento </w:t>
      </w:r>
      <w:r w:rsidR="004E7EE1">
        <w:t>de Control Interno.</w:t>
      </w:r>
      <w:bookmarkEnd w:id="10"/>
    </w:p>
    <w:p w:rsidR="004E7EE1" w:rsidRDefault="004E7EE1" w:rsidP="004E7EE1">
      <w:pPr>
        <w:pStyle w:val="Ttulo3"/>
      </w:pPr>
      <w:bookmarkStart w:id="11" w:name="_Toc94004673"/>
      <w:r>
        <w:t>3.1.1. Normas Generales.</w:t>
      </w:r>
      <w:bookmarkEnd w:id="11"/>
    </w:p>
    <w:p w:rsidR="004E7EE1" w:rsidRDefault="004E7EE1" w:rsidP="00E72F24">
      <w:pPr>
        <w:rPr>
          <w:rFonts w:ascii="Arial" w:hAnsi="Arial" w:cs="Arial"/>
          <w:sz w:val="24"/>
          <w:szCs w:val="24"/>
        </w:rPr>
      </w:pPr>
      <w:r w:rsidRPr="004E7EE1">
        <w:rPr>
          <w:rFonts w:ascii="Arial" w:hAnsi="Arial" w:cs="Arial"/>
          <w:sz w:val="24"/>
          <w:szCs w:val="24"/>
        </w:rPr>
        <w:t>El promedio institucional de cumplimi</w:t>
      </w:r>
      <w:r w:rsidR="00E72F24">
        <w:rPr>
          <w:rFonts w:ascii="Arial" w:hAnsi="Arial" w:cs="Arial"/>
          <w:sz w:val="24"/>
          <w:szCs w:val="24"/>
        </w:rPr>
        <w:t>ento de este apartado</w:t>
      </w:r>
      <w:r w:rsidR="00A75E19">
        <w:rPr>
          <w:rFonts w:ascii="Arial" w:hAnsi="Arial" w:cs="Arial"/>
          <w:sz w:val="24"/>
          <w:szCs w:val="24"/>
        </w:rPr>
        <w:t xml:space="preserve"> es de 97% versus un 3</w:t>
      </w:r>
      <w:r w:rsidR="00E72F24">
        <w:rPr>
          <w:rFonts w:ascii="Arial" w:hAnsi="Arial" w:cs="Arial"/>
          <w:sz w:val="24"/>
          <w:szCs w:val="24"/>
        </w:rPr>
        <w:t>% por mejorar.</w:t>
      </w:r>
    </w:p>
    <w:p w:rsidR="004E7EE1" w:rsidRDefault="004E7EE1" w:rsidP="004E7EE1">
      <w:pPr>
        <w:pStyle w:val="Ttulo3"/>
      </w:pPr>
      <w:bookmarkStart w:id="12" w:name="_Toc94004674"/>
      <w:r>
        <w:t>3.1.2 Ambiente de control.</w:t>
      </w:r>
      <w:bookmarkEnd w:id="12"/>
    </w:p>
    <w:p w:rsidR="004E7EE1" w:rsidRDefault="004E7EE1" w:rsidP="004E7EE1">
      <w:pPr>
        <w:spacing w:line="360" w:lineRule="auto"/>
        <w:rPr>
          <w:rFonts w:ascii="Arial" w:hAnsi="Arial" w:cs="Arial"/>
          <w:sz w:val="24"/>
          <w:szCs w:val="24"/>
        </w:rPr>
      </w:pPr>
      <w:r w:rsidRPr="004E7EE1">
        <w:rPr>
          <w:rFonts w:ascii="Arial" w:hAnsi="Arial" w:cs="Arial"/>
          <w:sz w:val="24"/>
          <w:szCs w:val="24"/>
        </w:rPr>
        <w:t xml:space="preserve">El promedio institucional de cumplimiento de este componente es de </w:t>
      </w:r>
      <w:r w:rsidR="00B87190">
        <w:rPr>
          <w:rFonts w:ascii="Arial" w:hAnsi="Arial" w:cs="Arial"/>
          <w:sz w:val="24"/>
          <w:szCs w:val="24"/>
        </w:rPr>
        <w:t>93</w:t>
      </w:r>
      <w:r w:rsidRPr="004E7EE1">
        <w:rPr>
          <w:rFonts w:ascii="Arial" w:hAnsi="Arial" w:cs="Arial"/>
          <w:sz w:val="24"/>
          <w:szCs w:val="24"/>
        </w:rPr>
        <w:t xml:space="preserve">% versus un </w:t>
      </w:r>
      <w:r w:rsidR="00B87190">
        <w:rPr>
          <w:rFonts w:ascii="Arial" w:hAnsi="Arial" w:cs="Arial"/>
          <w:sz w:val="24"/>
          <w:szCs w:val="24"/>
        </w:rPr>
        <w:t>7</w:t>
      </w:r>
      <w:r w:rsidRPr="004E7EE1">
        <w:rPr>
          <w:rFonts w:ascii="Arial" w:hAnsi="Arial" w:cs="Arial"/>
          <w:sz w:val="24"/>
          <w:szCs w:val="24"/>
        </w:rPr>
        <w:t>% por mejorar.</w:t>
      </w:r>
    </w:p>
    <w:p w:rsidR="004E7EE1" w:rsidRDefault="004E7EE1" w:rsidP="004E7EE1">
      <w:pPr>
        <w:pStyle w:val="Ttulo3"/>
      </w:pPr>
      <w:bookmarkStart w:id="13" w:name="_Toc94004675"/>
      <w:r>
        <w:t>3.1.3 Valoración del riesgo.</w:t>
      </w:r>
      <w:bookmarkEnd w:id="13"/>
    </w:p>
    <w:p w:rsidR="004E7EE1" w:rsidRPr="004E7EE1" w:rsidRDefault="004E7EE1" w:rsidP="004E7EE1">
      <w:pPr>
        <w:spacing w:line="360" w:lineRule="auto"/>
        <w:rPr>
          <w:rFonts w:ascii="Arial" w:hAnsi="Arial" w:cs="Arial"/>
          <w:sz w:val="24"/>
          <w:szCs w:val="24"/>
        </w:rPr>
      </w:pPr>
      <w:r w:rsidRPr="004E7EE1">
        <w:rPr>
          <w:rFonts w:ascii="Arial" w:hAnsi="Arial" w:cs="Arial"/>
          <w:sz w:val="24"/>
          <w:szCs w:val="24"/>
        </w:rPr>
        <w:t>El promedio institucional de cumplimiento de este componente es del 100%</w:t>
      </w:r>
    </w:p>
    <w:p w:rsidR="004E7EE1" w:rsidRPr="004E7EE1" w:rsidRDefault="00430D8A" w:rsidP="00430D8A">
      <w:pPr>
        <w:pStyle w:val="Ttulo3"/>
      </w:pPr>
      <w:bookmarkStart w:id="14" w:name="_Toc94004676"/>
      <w:r>
        <w:t>3.1.4 Actividades de control.</w:t>
      </w:r>
      <w:bookmarkEnd w:id="14"/>
    </w:p>
    <w:p w:rsidR="00D96259" w:rsidRDefault="00D96259" w:rsidP="00D96259">
      <w:pPr>
        <w:spacing w:line="360" w:lineRule="auto"/>
        <w:rPr>
          <w:rFonts w:ascii="Arial" w:hAnsi="Arial" w:cs="Arial"/>
          <w:sz w:val="24"/>
          <w:szCs w:val="24"/>
        </w:rPr>
      </w:pPr>
      <w:r w:rsidRPr="004E7EE1">
        <w:rPr>
          <w:rFonts w:ascii="Arial" w:hAnsi="Arial" w:cs="Arial"/>
          <w:sz w:val="24"/>
          <w:szCs w:val="24"/>
        </w:rPr>
        <w:t xml:space="preserve">El promedio institucional de cumplimiento de este componente es de </w:t>
      </w:r>
      <w:r w:rsidR="00A75E19">
        <w:rPr>
          <w:rFonts w:ascii="Arial" w:hAnsi="Arial" w:cs="Arial"/>
          <w:sz w:val="24"/>
          <w:szCs w:val="24"/>
        </w:rPr>
        <w:t>95</w:t>
      </w:r>
      <w:r w:rsidRPr="004E7EE1">
        <w:rPr>
          <w:rFonts w:ascii="Arial" w:hAnsi="Arial" w:cs="Arial"/>
          <w:sz w:val="24"/>
          <w:szCs w:val="24"/>
        </w:rPr>
        <w:t xml:space="preserve">% versus un </w:t>
      </w:r>
      <w:r w:rsidR="00A75E19">
        <w:rPr>
          <w:rFonts w:ascii="Arial" w:hAnsi="Arial" w:cs="Arial"/>
          <w:sz w:val="24"/>
          <w:szCs w:val="24"/>
        </w:rPr>
        <w:t>5</w:t>
      </w:r>
      <w:r w:rsidRPr="004E7EE1">
        <w:rPr>
          <w:rFonts w:ascii="Arial" w:hAnsi="Arial" w:cs="Arial"/>
          <w:sz w:val="24"/>
          <w:szCs w:val="24"/>
        </w:rPr>
        <w:t>% por mejorar.</w:t>
      </w:r>
    </w:p>
    <w:p w:rsidR="00430D8A" w:rsidRDefault="00430D8A" w:rsidP="00430D8A">
      <w:pPr>
        <w:pStyle w:val="Ttulo3"/>
      </w:pPr>
      <w:bookmarkStart w:id="15" w:name="_Toc94004677"/>
      <w:r>
        <w:t>3.1.5 Sistema de información.</w:t>
      </w:r>
      <w:bookmarkEnd w:id="15"/>
    </w:p>
    <w:p w:rsidR="00A75E19" w:rsidRDefault="00A75E19" w:rsidP="00A75E19">
      <w:pPr>
        <w:spacing w:line="360" w:lineRule="auto"/>
        <w:rPr>
          <w:rFonts w:ascii="Arial" w:hAnsi="Arial" w:cs="Arial"/>
          <w:sz w:val="24"/>
          <w:szCs w:val="24"/>
        </w:rPr>
      </w:pPr>
      <w:r w:rsidRPr="004E7EE1">
        <w:rPr>
          <w:rFonts w:ascii="Arial" w:hAnsi="Arial" w:cs="Arial"/>
          <w:sz w:val="24"/>
          <w:szCs w:val="24"/>
        </w:rPr>
        <w:t xml:space="preserve">El promedio institucional de cumplimiento de este componente es de </w:t>
      </w:r>
      <w:r>
        <w:rPr>
          <w:rFonts w:ascii="Arial" w:hAnsi="Arial" w:cs="Arial"/>
          <w:sz w:val="24"/>
          <w:szCs w:val="24"/>
        </w:rPr>
        <w:t>98</w:t>
      </w:r>
      <w:r w:rsidRPr="004E7EE1">
        <w:rPr>
          <w:rFonts w:ascii="Arial" w:hAnsi="Arial" w:cs="Arial"/>
          <w:sz w:val="24"/>
          <w:szCs w:val="24"/>
        </w:rPr>
        <w:t xml:space="preserve">% versus un </w:t>
      </w:r>
      <w:r>
        <w:rPr>
          <w:rFonts w:ascii="Arial" w:hAnsi="Arial" w:cs="Arial"/>
          <w:sz w:val="24"/>
          <w:szCs w:val="24"/>
        </w:rPr>
        <w:t>2</w:t>
      </w:r>
      <w:r w:rsidRPr="004E7EE1">
        <w:rPr>
          <w:rFonts w:ascii="Arial" w:hAnsi="Arial" w:cs="Arial"/>
          <w:sz w:val="24"/>
          <w:szCs w:val="24"/>
        </w:rPr>
        <w:t>% por mejorar.</w:t>
      </w:r>
    </w:p>
    <w:p w:rsidR="004E7EE1" w:rsidRPr="004E7EE1" w:rsidRDefault="00430D8A" w:rsidP="00430D8A">
      <w:pPr>
        <w:pStyle w:val="Ttulo3"/>
      </w:pPr>
      <w:bookmarkStart w:id="16" w:name="_Toc94004678"/>
      <w:r>
        <w:t>3.1.6 Seguimiento del SCI.</w:t>
      </w:r>
      <w:bookmarkEnd w:id="16"/>
    </w:p>
    <w:p w:rsidR="00FA2B98" w:rsidRDefault="00A75E19" w:rsidP="00FA2B98">
      <w:pPr>
        <w:spacing w:line="360" w:lineRule="auto"/>
        <w:rPr>
          <w:rFonts w:ascii="Arial" w:hAnsi="Arial" w:cs="Arial"/>
          <w:sz w:val="24"/>
          <w:szCs w:val="24"/>
        </w:rPr>
      </w:pPr>
      <w:r w:rsidRPr="004E7EE1">
        <w:rPr>
          <w:rFonts w:ascii="Arial" w:hAnsi="Arial" w:cs="Arial"/>
          <w:sz w:val="24"/>
          <w:szCs w:val="24"/>
        </w:rPr>
        <w:t xml:space="preserve">El promedio institucional de cumplimiento de este componente es de </w:t>
      </w:r>
      <w:r>
        <w:rPr>
          <w:rFonts w:ascii="Arial" w:hAnsi="Arial" w:cs="Arial"/>
          <w:sz w:val="24"/>
          <w:szCs w:val="24"/>
        </w:rPr>
        <w:t>99</w:t>
      </w:r>
      <w:r w:rsidRPr="004E7EE1">
        <w:rPr>
          <w:rFonts w:ascii="Arial" w:hAnsi="Arial" w:cs="Arial"/>
          <w:sz w:val="24"/>
          <w:szCs w:val="24"/>
        </w:rPr>
        <w:t xml:space="preserve">% versus un </w:t>
      </w:r>
      <w:r>
        <w:rPr>
          <w:rFonts w:ascii="Arial" w:hAnsi="Arial" w:cs="Arial"/>
          <w:sz w:val="24"/>
          <w:szCs w:val="24"/>
        </w:rPr>
        <w:t>1</w:t>
      </w:r>
      <w:r w:rsidRPr="004E7EE1">
        <w:rPr>
          <w:rFonts w:ascii="Arial" w:hAnsi="Arial" w:cs="Arial"/>
          <w:sz w:val="24"/>
          <w:szCs w:val="24"/>
        </w:rPr>
        <w:t>% por mejorar.</w:t>
      </w:r>
    </w:p>
    <w:p w:rsidR="00FA2B98" w:rsidRDefault="00FA2B98" w:rsidP="00FA2B98">
      <w:pPr>
        <w:pStyle w:val="Ttulo1"/>
      </w:pPr>
      <w:bookmarkStart w:id="17" w:name="_Toc94004679"/>
      <w:r>
        <w:t>4. ANÁLISIS DE RESULTADOS.</w:t>
      </w:r>
      <w:bookmarkEnd w:id="17"/>
    </w:p>
    <w:p w:rsidR="00FA2B98" w:rsidRDefault="00FA2B98" w:rsidP="00FD1956">
      <w:pPr>
        <w:spacing w:line="360" w:lineRule="auto"/>
        <w:contextualSpacing/>
        <w:rPr>
          <w:rFonts w:ascii="Arial" w:hAnsi="Arial" w:cs="Arial"/>
          <w:sz w:val="24"/>
        </w:rPr>
      </w:pPr>
      <w:r w:rsidRPr="00FA2B98">
        <w:rPr>
          <w:rFonts w:ascii="Arial" w:hAnsi="Arial" w:cs="Arial"/>
          <w:sz w:val="24"/>
        </w:rPr>
        <w:t>Mediante la autoevaluación del sistema de Control Interno realizada, se ofrece una visión global de las actividades de control interno que se llevan a cabo en la institución, permitiendo identificar el estado de desarrollo en que se encuentran cada uno de sus componentes funcionales, según la valoración realizada y los atributos que lo integran, a saber: características, formalidad, aplicación y los sistemas de información, los cuales interactúan entre sí para promover el logro de los objetivos institucionales.</w:t>
      </w:r>
    </w:p>
    <w:p w:rsidR="00FA2B98" w:rsidRPr="00FA2B98" w:rsidRDefault="00FA2B98" w:rsidP="00FD1956">
      <w:pPr>
        <w:spacing w:line="360" w:lineRule="auto"/>
        <w:contextualSpacing/>
        <w:rPr>
          <w:rFonts w:ascii="Arial" w:hAnsi="Arial" w:cs="Arial"/>
          <w:sz w:val="24"/>
        </w:rPr>
      </w:pPr>
      <w:r w:rsidRPr="00FA2B98">
        <w:rPr>
          <w:rFonts w:ascii="Arial" w:hAnsi="Arial" w:cs="Arial"/>
          <w:sz w:val="24"/>
        </w:rPr>
        <w:t>Como principal logro, destaca la obtención del parámetro de cumplimiento institucional de control interno con u</w:t>
      </w:r>
      <w:r w:rsidR="009C3CA6">
        <w:rPr>
          <w:rFonts w:ascii="Arial" w:hAnsi="Arial" w:cs="Arial"/>
          <w:sz w:val="24"/>
        </w:rPr>
        <w:t>n valor promedio de 100% , para el componente</w:t>
      </w:r>
      <w:r w:rsidRPr="00FA2B98">
        <w:rPr>
          <w:rFonts w:ascii="Arial" w:hAnsi="Arial" w:cs="Arial"/>
          <w:sz w:val="24"/>
        </w:rPr>
        <w:t xml:space="preserve"> de Valoración del Riesgo</w:t>
      </w:r>
      <w:r w:rsidR="009C3CA6">
        <w:rPr>
          <w:rFonts w:ascii="Arial" w:hAnsi="Arial" w:cs="Arial"/>
          <w:sz w:val="24"/>
        </w:rPr>
        <w:t xml:space="preserve">, </w:t>
      </w:r>
      <w:r w:rsidRPr="00FA2B98">
        <w:rPr>
          <w:rFonts w:ascii="Arial" w:hAnsi="Arial" w:cs="Arial"/>
          <w:sz w:val="24"/>
        </w:rPr>
        <w:t xml:space="preserve">de conformidad con la metodología aplicada y parámetros evaluados, expresa la gestión diaria como un compromiso con el control interno; esto incluye acciones concretas de apoyo al funcionamiento y fortalecimiento del mismo; es decir, las colaboradoras y colaboradores de la institución tienen claridad sobre </w:t>
      </w:r>
      <w:r w:rsidR="00A3094E">
        <w:rPr>
          <w:rFonts w:ascii="Arial" w:hAnsi="Arial" w:cs="Arial"/>
          <w:sz w:val="24"/>
        </w:rPr>
        <w:t xml:space="preserve">su importancia, para la </w:t>
      </w:r>
      <w:r w:rsidR="00FD1956" w:rsidRPr="00FD1956">
        <w:rPr>
          <w:rFonts w:ascii="Arial" w:hAnsi="Arial" w:cs="Arial"/>
          <w:sz w:val="24"/>
        </w:rPr>
        <w:t>consecución</w:t>
      </w:r>
      <w:r w:rsidRPr="00FA2B98">
        <w:rPr>
          <w:rFonts w:ascii="Arial" w:hAnsi="Arial" w:cs="Arial"/>
          <w:sz w:val="24"/>
        </w:rPr>
        <w:t xml:space="preserve"> de los objetivos institucionales. </w:t>
      </w:r>
    </w:p>
    <w:p w:rsidR="002A03FA" w:rsidRPr="002A03FA" w:rsidRDefault="00E62AC8" w:rsidP="00FD1956">
      <w:pPr>
        <w:spacing w:line="360" w:lineRule="auto"/>
        <w:contextualSpacing/>
        <w:rPr>
          <w:rFonts w:ascii="Arial" w:hAnsi="Arial" w:cs="Arial"/>
          <w:sz w:val="24"/>
        </w:rPr>
      </w:pPr>
      <w:r w:rsidRPr="00430173">
        <w:rPr>
          <w:rFonts w:ascii="Arial" w:hAnsi="Arial" w:cs="Arial"/>
          <w:sz w:val="24"/>
        </w:rPr>
        <w:t>Si bien para los componentes de Normas Generales, Ambiente de Control</w:t>
      </w:r>
      <w:r w:rsidR="009C3CA6">
        <w:rPr>
          <w:rFonts w:ascii="Arial" w:hAnsi="Arial" w:cs="Arial"/>
          <w:sz w:val="24"/>
        </w:rPr>
        <w:t xml:space="preserve">, </w:t>
      </w:r>
      <w:r w:rsidRPr="00430173">
        <w:rPr>
          <w:rFonts w:ascii="Arial" w:hAnsi="Arial" w:cs="Arial"/>
          <w:sz w:val="24"/>
        </w:rPr>
        <w:t>Actividades de Control</w:t>
      </w:r>
      <w:r w:rsidR="009C3CA6">
        <w:rPr>
          <w:rFonts w:ascii="Arial" w:hAnsi="Arial" w:cs="Arial"/>
          <w:sz w:val="24"/>
        </w:rPr>
        <w:t>, Sistema de Información y Seguimiento SCI</w:t>
      </w:r>
      <w:r w:rsidRPr="00430173">
        <w:rPr>
          <w:rFonts w:ascii="Arial" w:hAnsi="Arial" w:cs="Arial"/>
          <w:sz w:val="24"/>
        </w:rPr>
        <w:t xml:space="preserve">  no se logró obtener la mayor calificación, el porcentaje obtenido es altamente satisfactorio y es reflejo de las acciones que se han venido imp</w:t>
      </w:r>
      <w:r w:rsidR="00A3094E">
        <w:rPr>
          <w:rFonts w:ascii="Arial" w:hAnsi="Arial" w:cs="Arial"/>
          <w:sz w:val="24"/>
        </w:rPr>
        <w:t>lementando y que se implementará</w:t>
      </w:r>
      <w:r w:rsidRPr="00430173">
        <w:rPr>
          <w:rFonts w:ascii="Arial" w:hAnsi="Arial" w:cs="Arial"/>
          <w:sz w:val="24"/>
        </w:rPr>
        <w:t>n para logro de los objetivos, es importante destacar que los controles que se ejecutan son viables y de aplicación real respaldados en sistemas de información que cubren, de manera integrada, la mayor parte de las actividades que se realizan en la institución. Es decir, el jerarca y los titulares subordinados, han definido a nivel institucional y en cada unidad administrativa, las regulaciones para el funcionamiento del control interno; definen que se ha instaurado procesos que propician el establecimiento y su operación funcionando conforme a las necesidades de la Institución, el control que se implementa es de</w:t>
      </w:r>
      <w:r w:rsidR="002A03FA">
        <w:rPr>
          <w:rFonts w:ascii="Arial" w:hAnsi="Arial" w:cs="Arial"/>
          <w:sz w:val="24"/>
        </w:rPr>
        <w:t xml:space="preserve"> </w:t>
      </w:r>
      <w:r w:rsidR="002A03FA" w:rsidRPr="002A03FA">
        <w:rPr>
          <w:rFonts w:ascii="Arial" w:hAnsi="Arial" w:cs="Arial"/>
          <w:sz w:val="24"/>
        </w:rPr>
        <w:t>aplicación real y eficaz, conforme la disponibilidad de recursos y personal con capacidad para ejecutarlo.</w:t>
      </w:r>
    </w:p>
    <w:p w:rsidR="003E624D" w:rsidRPr="00A3094E" w:rsidRDefault="002A03FA" w:rsidP="00A3094E">
      <w:pPr>
        <w:spacing w:line="360" w:lineRule="auto"/>
        <w:contextualSpacing/>
        <w:rPr>
          <w:rFonts w:ascii="Arial" w:hAnsi="Arial" w:cs="Arial"/>
          <w:sz w:val="24"/>
        </w:rPr>
      </w:pPr>
      <w:r w:rsidRPr="002A03FA">
        <w:rPr>
          <w:rFonts w:ascii="Arial" w:hAnsi="Arial" w:cs="Arial"/>
          <w:sz w:val="24"/>
        </w:rPr>
        <w:t>Por lo tanto, dicha Autoevaluación refuerza y apoya el compromiso por la rendición de cuentas, mediante un sistema gerencial de información con acciones preventivas y correctivas sobre el funcionamiento del sistema de control interno, que los controles hayan sido adecuadamente definidos a la luz de las características institucionales y los recursos disponibles al efecto, y por otra parte, que los controles se apliquen con oportunidad para conocer cualquier situación anómala o adversa en la gestión institucional.</w:t>
      </w:r>
    </w:p>
    <w:p w:rsidR="003E624D" w:rsidRPr="00504957" w:rsidRDefault="003E624D" w:rsidP="003E624D">
      <w:pPr>
        <w:pStyle w:val="Ttulo1"/>
        <w:jc w:val="center"/>
        <w:rPr>
          <w:sz w:val="32"/>
        </w:rPr>
      </w:pPr>
      <w:bookmarkStart w:id="18" w:name="_Toc94004680"/>
      <w:r w:rsidRPr="00504957">
        <w:rPr>
          <w:sz w:val="32"/>
        </w:rPr>
        <w:t>5.</w:t>
      </w:r>
      <w:r w:rsidRPr="00504957">
        <w:rPr>
          <w:rFonts w:ascii="Catriel" w:hAnsi="Catriel"/>
          <w:i/>
          <w:sz w:val="22"/>
          <w:szCs w:val="24"/>
        </w:rPr>
        <w:t xml:space="preserve"> </w:t>
      </w:r>
      <w:r w:rsidRPr="00504957">
        <w:rPr>
          <w:sz w:val="32"/>
        </w:rPr>
        <w:t>PLAN DE PERFECCIONAMIENTO DEL SISTEMA DE CONTROL INTERNO 2021.</w:t>
      </w:r>
      <w:bookmarkEnd w:id="18"/>
    </w:p>
    <w:p w:rsidR="00DC1D42" w:rsidRDefault="00915AAE" w:rsidP="003E624D">
      <w:pPr>
        <w:rPr>
          <w:rFonts w:ascii="Arial" w:hAnsi="Arial" w:cs="Arial"/>
          <w:b/>
          <w:lang w:val="es-ES"/>
        </w:rPr>
      </w:pPr>
      <w:r w:rsidRPr="00DC1D42">
        <w:rPr>
          <w:rFonts w:ascii="Arial" w:hAnsi="Arial" w:cs="Arial"/>
          <w:b/>
          <w:lang w:val="es-ES"/>
        </w:rPr>
        <w:t>Normas Generales</w:t>
      </w:r>
      <w:r w:rsidR="00DC1D42" w:rsidRPr="00DC1D42">
        <w:rPr>
          <w:rFonts w:ascii="Arial" w:hAnsi="Arial" w:cs="Arial"/>
          <w:b/>
          <w:lang w:val="es-ES"/>
        </w:rPr>
        <w:t>.</w:t>
      </w:r>
    </w:p>
    <w:p w:rsidR="009C3CA6" w:rsidRPr="009C3CA6" w:rsidRDefault="009C3CA6" w:rsidP="003E624D">
      <w:pPr>
        <w:rPr>
          <w:rFonts w:ascii="Arial" w:hAnsi="Arial" w:cs="Arial"/>
          <w:b/>
          <w:lang w:val="es-ES"/>
        </w:rPr>
      </w:pPr>
    </w:p>
    <w:tbl>
      <w:tblPr>
        <w:tblW w:w="9356" w:type="dxa"/>
        <w:tblInd w:w="720" w:type="dxa"/>
        <w:tblCellMar>
          <w:left w:w="70" w:type="dxa"/>
          <w:right w:w="70" w:type="dxa"/>
        </w:tblCellMar>
        <w:tblLook w:val="04A0" w:firstRow="1" w:lastRow="0" w:firstColumn="1" w:lastColumn="0" w:noHBand="0" w:noVBand="1"/>
      </w:tblPr>
      <w:tblGrid>
        <w:gridCol w:w="400"/>
        <w:gridCol w:w="4460"/>
        <w:gridCol w:w="669"/>
        <w:gridCol w:w="708"/>
        <w:gridCol w:w="709"/>
        <w:gridCol w:w="709"/>
        <w:gridCol w:w="1701"/>
      </w:tblGrid>
      <w:tr w:rsidR="00915AAE" w:rsidRPr="00915AAE" w:rsidTr="00DC1D42">
        <w:trPr>
          <w:trHeight w:val="300"/>
        </w:trPr>
        <w:tc>
          <w:tcPr>
            <w:tcW w:w="400" w:type="dxa"/>
            <w:tcBorders>
              <w:top w:val="nil"/>
              <w:left w:val="nil"/>
              <w:bottom w:val="nil"/>
              <w:right w:val="nil"/>
            </w:tcBorders>
            <w:shd w:val="clear" w:color="auto" w:fill="auto"/>
            <w:noWrap/>
            <w:vAlign w:val="bottom"/>
            <w:hideMark/>
          </w:tcPr>
          <w:p w:rsidR="00915AAE" w:rsidRPr="00915AAE" w:rsidRDefault="00915AAE" w:rsidP="00915AAE">
            <w:pPr>
              <w:spacing w:after="0"/>
              <w:jc w:val="left"/>
              <w:rPr>
                <w:rFonts w:ascii="Times New Roman" w:hAnsi="Times New Roman" w:cs="Times New Roman"/>
                <w:color w:val="auto"/>
                <w:sz w:val="20"/>
                <w:szCs w:val="20"/>
              </w:rPr>
            </w:pPr>
          </w:p>
        </w:tc>
        <w:tc>
          <w:tcPr>
            <w:tcW w:w="4460" w:type="dxa"/>
            <w:vMerge w:val="restart"/>
            <w:tcBorders>
              <w:top w:val="single" w:sz="4" w:space="0" w:color="auto"/>
              <w:left w:val="single" w:sz="4" w:space="0" w:color="auto"/>
              <w:bottom w:val="single" w:sz="4" w:space="0" w:color="auto"/>
              <w:right w:val="single" w:sz="4" w:space="0" w:color="auto"/>
            </w:tcBorders>
            <w:shd w:val="clear" w:color="000000" w:fill="BDD7EE"/>
            <w:noWrap/>
            <w:vAlign w:val="center"/>
            <w:hideMark/>
          </w:tcPr>
          <w:p w:rsidR="00915AAE" w:rsidRPr="00915AAE" w:rsidRDefault="00915AAE" w:rsidP="00915AAE">
            <w:pPr>
              <w:spacing w:after="0"/>
              <w:jc w:val="center"/>
              <w:rPr>
                <w:rFonts w:ascii="Calibri" w:hAnsi="Calibri"/>
              </w:rPr>
            </w:pPr>
            <w:r w:rsidRPr="00915AAE">
              <w:rPr>
                <w:rFonts w:ascii="Calibri" w:hAnsi="Calibri"/>
              </w:rPr>
              <w:t xml:space="preserve">Descripción de la Acción de Perfeccionamiento </w:t>
            </w:r>
          </w:p>
        </w:tc>
        <w:tc>
          <w:tcPr>
            <w:tcW w:w="2795" w:type="dxa"/>
            <w:gridSpan w:val="4"/>
            <w:tcBorders>
              <w:top w:val="single" w:sz="4" w:space="0" w:color="auto"/>
              <w:left w:val="nil"/>
              <w:bottom w:val="single" w:sz="4" w:space="0" w:color="auto"/>
              <w:right w:val="single" w:sz="4" w:space="0" w:color="auto"/>
            </w:tcBorders>
            <w:shd w:val="clear" w:color="000000" w:fill="BDD7EE"/>
            <w:noWrap/>
            <w:vAlign w:val="bottom"/>
            <w:hideMark/>
          </w:tcPr>
          <w:p w:rsidR="00915AAE" w:rsidRPr="00915AAE" w:rsidRDefault="00915AAE" w:rsidP="00915AAE">
            <w:pPr>
              <w:spacing w:after="0"/>
              <w:jc w:val="center"/>
              <w:rPr>
                <w:rFonts w:ascii="Calibri" w:hAnsi="Calibri"/>
              </w:rPr>
            </w:pPr>
            <w:r w:rsidRPr="00915AAE">
              <w:rPr>
                <w:rFonts w:ascii="Calibri" w:hAnsi="Calibri"/>
              </w:rPr>
              <w:t>PLAZO AÑO 2022</w:t>
            </w:r>
          </w:p>
        </w:tc>
        <w:tc>
          <w:tcPr>
            <w:tcW w:w="1701" w:type="dxa"/>
            <w:vMerge w:val="restart"/>
            <w:tcBorders>
              <w:top w:val="single" w:sz="4" w:space="0" w:color="auto"/>
              <w:left w:val="single" w:sz="4" w:space="0" w:color="auto"/>
              <w:bottom w:val="single" w:sz="4" w:space="0" w:color="auto"/>
              <w:right w:val="single" w:sz="4" w:space="0" w:color="auto"/>
            </w:tcBorders>
            <w:shd w:val="clear" w:color="000000" w:fill="BDD7EE"/>
            <w:noWrap/>
            <w:vAlign w:val="center"/>
            <w:hideMark/>
          </w:tcPr>
          <w:p w:rsidR="00915AAE" w:rsidRPr="00915AAE" w:rsidRDefault="00915AAE" w:rsidP="00915AAE">
            <w:pPr>
              <w:spacing w:after="0"/>
              <w:jc w:val="center"/>
              <w:rPr>
                <w:rFonts w:ascii="Calibri" w:hAnsi="Calibri"/>
              </w:rPr>
            </w:pPr>
            <w:r w:rsidRPr="00915AAE">
              <w:rPr>
                <w:rFonts w:ascii="Calibri" w:hAnsi="Calibri"/>
              </w:rPr>
              <w:t>Responsable</w:t>
            </w:r>
          </w:p>
        </w:tc>
      </w:tr>
      <w:tr w:rsidR="00915AAE" w:rsidRPr="00915AAE" w:rsidTr="00DC1D42">
        <w:trPr>
          <w:trHeight w:val="300"/>
        </w:trPr>
        <w:tc>
          <w:tcPr>
            <w:tcW w:w="400" w:type="dxa"/>
            <w:tcBorders>
              <w:top w:val="nil"/>
              <w:left w:val="nil"/>
              <w:bottom w:val="nil"/>
              <w:right w:val="nil"/>
            </w:tcBorders>
            <w:shd w:val="clear" w:color="auto" w:fill="auto"/>
            <w:noWrap/>
            <w:vAlign w:val="bottom"/>
            <w:hideMark/>
          </w:tcPr>
          <w:p w:rsidR="00915AAE" w:rsidRPr="00915AAE" w:rsidRDefault="00915AAE" w:rsidP="00915AAE">
            <w:pPr>
              <w:spacing w:after="0"/>
              <w:jc w:val="center"/>
              <w:rPr>
                <w:rFonts w:ascii="Calibri" w:hAnsi="Calibri"/>
              </w:rPr>
            </w:pPr>
          </w:p>
        </w:tc>
        <w:tc>
          <w:tcPr>
            <w:tcW w:w="4460" w:type="dxa"/>
            <w:vMerge/>
            <w:tcBorders>
              <w:top w:val="single" w:sz="4" w:space="0" w:color="auto"/>
              <w:left w:val="single" w:sz="4" w:space="0" w:color="auto"/>
              <w:bottom w:val="single" w:sz="4" w:space="0" w:color="auto"/>
              <w:right w:val="single" w:sz="4" w:space="0" w:color="auto"/>
            </w:tcBorders>
            <w:vAlign w:val="center"/>
            <w:hideMark/>
          </w:tcPr>
          <w:p w:rsidR="00915AAE" w:rsidRPr="00915AAE" w:rsidRDefault="00915AAE" w:rsidP="00915AAE">
            <w:pPr>
              <w:spacing w:after="0"/>
              <w:jc w:val="left"/>
              <w:rPr>
                <w:rFonts w:ascii="Calibri" w:hAnsi="Calibri"/>
              </w:rPr>
            </w:pPr>
          </w:p>
        </w:tc>
        <w:tc>
          <w:tcPr>
            <w:tcW w:w="669" w:type="dxa"/>
            <w:tcBorders>
              <w:top w:val="nil"/>
              <w:left w:val="nil"/>
              <w:bottom w:val="nil"/>
              <w:right w:val="single" w:sz="4" w:space="0" w:color="auto"/>
            </w:tcBorders>
            <w:shd w:val="clear" w:color="000000" w:fill="BDD7EE"/>
            <w:noWrap/>
            <w:vAlign w:val="bottom"/>
            <w:hideMark/>
          </w:tcPr>
          <w:p w:rsidR="00915AAE" w:rsidRPr="00915AAE" w:rsidRDefault="00915AAE" w:rsidP="00915AAE">
            <w:pPr>
              <w:spacing w:after="0"/>
              <w:jc w:val="left"/>
              <w:rPr>
                <w:rFonts w:ascii="Calibri" w:hAnsi="Calibri"/>
              </w:rPr>
            </w:pPr>
            <w:r w:rsidRPr="00915AAE">
              <w:rPr>
                <w:rFonts w:ascii="Calibri" w:hAnsi="Calibri"/>
              </w:rPr>
              <w:t>I TRI</w:t>
            </w:r>
          </w:p>
        </w:tc>
        <w:tc>
          <w:tcPr>
            <w:tcW w:w="708" w:type="dxa"/>
            <w:tcBorders>
              <w:top w:val="nil"/>
              <w:left w:val="nil"/>
              <w:bottom w:val="nil"/>
              <w:right w:val="single" w:sz="4" w:space="0" w:color="auto"/>
            </w:tcBorders>
            <w:shd w:val="clear" w:color="000000" w:fill="BDD7EE"/>
            <w:noWrap/>
            <w:vAlign w:val="bottom"/>
            <w:hideMark/>
          </w:tcPr>
          <w:p w:rsidR="00915AAE" w:rsidRPr="00915AAE" w:rsidRDefault="00915AAE" w:rsidP="00915AAE">
            <w:pPr>
              <w:spacing w:after="0"/>
              <w:jc w:val="left"/>
              <w:rPr>
                <w:rFonts w:ascii="Calibri" w:hAnsi="Calibri"/>
              </w:rPr>
            </w:pPr>
            <w:r w:rsidRPr="00915AAE">
              <w:rPr>
                <w:rFonts w:ascii="Calibri" w:hAnsi="Calibri"/>
              </w:rPr>
              <w:t>II TRI</w:t>
            </w:r>
          </w:p>
        </w:tc>
        <w:tc>
          <w:tcPr>
            <w:tcW w:w="709" w:type="dxa"/>
            <w:tcBorders>
              <w:top w:val="nil"/>
              <w:left w:val="nil"/>
              <w:bottom w:val="nil"/>
              <w:right w:val="single" w:sz="4" w:space="0" w:color="auto"/>
            </w:tcBorders>
            <w:shd w:val="clear" w:color="000000" w:fill="BDD7EE"/>
            <w:noWrap/>
            <w:vAlign w:val="bottom"/>
            <w:hideMark/>
          </w:tcPr>
          <w:p w:rsidR="00915AAE" w:rsidRPr="00915AAE" w:rsidRDefault="00915AAE" w:rsidP="00915AAE">
            <w:pPr>
              <w:spacing w:after="0"/>
              <w:jc w:val="left"/>
              <w:rPr>
                <w:rFonts w:ascii="Calibri" w:hAnsi="Calibri"/>
              </w:rPr>
            </w:pPr>
            <w:r w:rsidRPr="00915AAE">
              <w:rPr>
                <w:rFonts w:ascii="Calibri" w:hAnsi="Calibri"/>
              </w:rPr>
              <w:t>III TRI</w:t>
            </w:r>
          </w:p>
        </w:tc>
        <w:tc>
          <w:tcPr>
            <w:tcW w:w="709" w:type="dxa"/>
            <w:tcBorders>
              <w:top w:val="nil"/>
              <w:left w:val="nil"/>
              <w:bottom w:val="nil"/>
              <w:right w:val="single" w:sz="4" w:space="0" w:color="auto"/>
            </w:tcBorders>
            <w:shd w:val="clear" w:color="000000" w:fill="BDD7EE"/>
            <w:noWrap/>
            <w:vAlign w:val="bottom"/>
            <w:hideMark/>
          </w:tcPr>
          <w:p w:rsidR="00915AAE" w:rsidRPr="00915AAE" w:rsidRDefault="00915AAE" w:rsidP="00915AAE">
            <w:pPr>
              <w:spacing w:after="0"/>
              <w:jc w:val="left"/>
              <w:rPr>
                <w:rFonts w:ascii="Calibri" w:hAnsi="Calibri"/>
              </w:rPr>
            </w:pPr>
            <w:r w:rsidRPr="00915AAE">
              <w:rPr>
                <w:rFonts w:ascii="Calibri" w:hAnsi="Calibri"/>
              </w:rPr>
              <w:t>IV TRI</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915AAE" w:rsidRPr="00915AAE" w:rsidRDefault="00915AAE" w:rsidP="00915AAE">
            <w:pPr>
              <w:spacing w:after="0"/>
              <w:jc w:val="left"/>
              <w:rPr>
                <w:rFonts w:ascii="Calibri" w:hAnsi="Calibri"/>
              </w:rPr>
            </w:pPr>
          </w:p>
        </w:tc>
      </w:tr>
      <w:tr w:rsidR="00915AAE" w:rsidRPr="00915AAE" w:rsidTr="00DC1D42">
        <w:trPr>
          <w:trHeight w:val="1200"/>
        </w:trPr>
        <w:tc>
          <w:tcPr>
            <w:tcW w:w="400" w:type="dxa"/>
            <w:tcBorders>
              <w:top w:val="single" w:sz="4" w:space="0" w:color="auto"/>
              <w:left w:val="single" w:sz="4" w:space="0" w:color="auto"/>
              <w:bottom w:val="single" w:sz="4" w:space="0" w:color="auto"/>
              <w:right w:val="single" w:sz="4" w:space="0" w:color="auto"/>
            </w:tcBorders>
            <w:shd w:val="clear" w:color="000000" w:fill="BDD7EE"/>
            <w:noWrap/>
            <w:vAlign w:val="center"/>
            <w:hideMark/>
          </w:tcPr>
          <w:p w:rsidR="00915AAE" w:rsidRPr="00915AAE" w:rsidRDefault="00915AAE" w:rsidP="00915AAE">
            <w:pPr>
              <w:spacing w:after="0"/>
              <w:jc w:val="center"/>
              <w:rPr>
                <w:rFonts w:ascii="Calibri" w:hAnsi="Calibri"/>
              </w:rPr>
            </w:pPr>
            <w:r w:rsidRPr="00915AAE">
              <w:rPr>
                <w:rFonts w:ascii="Calibri" w:hAnsi="Calibri"/>
              </w:rPr>
              <w:t>1</w:t>
            </w:r>
          </w:p>
        </w:tc>
        <w:tc>
          <w:tcPr>
            <w:tcW w:w="4460" w:type="dxa"/>
            <w:tcBorders>
              <w:top w:val="single" w:sz="4" w:space="0" w:color="auto"/>
              <w:left w:val="nil"/>
              <w:bottom w:val="single" w:sz="4" w:space="0" w:color="auto"/>
              <w:right w:val="single" w:sz="4" w:space="0" w:color="auto"/>
            </w:tcBorders>
            <w:shd w:val="clear" w:color="auto" w:fill="auto"/>
            <w:vAlign w:val="bottom"/>
            <w:hideMark/>
          </w:tcPr>
          <w:p w:rsidR="00915AAE" w:rsidRPr="00915AAE" w:rsidRDefault="00915AAE" w:rsidP="00DC1D42">
            <w:pPr>
              <w:spacing w:after="0"/>
              <w:rPr>
                <w:rFonts w:ascii="Calibri" w:hAnsi="Calibri"/>
              </w:rPr>
            </w:pPr>
            <w:r w:rsidRPr="00915AAE">
              <w:rPr>
                <w:rFonts w:ascii="Calibri" w:hAnsi="Calibri"/>
              </w:rPr>
              <w:t>Revisar y actualizar de manera gradual el manual de procedimientos para identificar los que se encuentran desactualizados, dando prioridad a los más antiguos</w:t>
            </w:r>
            <w:r w:rsidR="00DC1D42">
              <w:rPr>
                <w:rFonts w:ascii="Calibri" w:hAnsi="Calibri"/>
              </w:rPr>
              <w:t>.</w:t>
            </w:r>
          </w:p>
        </w:tc>
        <w:tc>
          <w:tcPr>
            <w:tcW w:w="669" w:type="dxa"/>
            <w:tcBorders>
              <w:top w:val="single" w:sz="4" w:space="0" w:color="auto"/>
              <w:left w:val="nil"/>
              <w:bottom w:val="single" w:sz="4" w:space="0" w:color="auto"/>
              <w:right w:val="single" w:sz="4" w:space="0" w:color="auto"/>
            </w:tcBorders>
            <w:shd w:val="clear" w:color="auto" w:fill="auto"/>
            <w:noWrap/>
            <w:vAlign w:val="center"/>
            <w:hideMark/>
          </w:tcPr>
          <w:p w:rsidR="00915AAE" w:rsidRPr="00915AAE" w:rsidRDefault="00915AAE" w:rsidP="00915AAE">
            <w:pPr>
              <w:spacing w:after="0"/>
              <w:jc w:val="center"/>
              <w:rPr>
                <w:rFonts w:ascii="Calibri" w:hAnsi="Calibri"/>
              </w:rPr>
            </w:pPr>
            <w:r w:rsidRPr="00915AAE">
              <w:rPr>
                <w:rFonts w:ascii="Calibri" w:hAnsi="Calibri"/>
              </w:rPr>
              <w:t>X</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915AAE" w:rsidRPr="00915AAE" w:rsidRDefault="00915AAE" w:rsidP="00915AAE">
            <w:pPr>
              <w:spacing w:after="0"/>
              <w:jc w:val="center"/>
              <w:rPr>
                <w:rFonts w:ascii="Calibri" w:hAnsi="Calibri"/>
              </w:rPr>
            </w:pPr>
            <w:r w:rsidRPr="00915AAE">
              <w:rPr>
                <w:rFonts w:ascii="Calibri" w:hAnsi="Calibri"/>
              </w:rPr>
              <w:t>X</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915AAE" w:rsidRPr="00915AAE" w:rsidRDefault="00915AAE" w:rsidP="00915AAE">
            <w:pPr>
              <w:spacing w:after="0"/>
              <w:jc w:val="center"/>
              <w:rPr>
                <w:rFonts w:ascii="Calibri" w:hAnsi="Calibri"/>
              </w:rPr>
            </w:pPr>
            <w:r w:rsidRPr="00915AAE">
              <w:rPr>
                <w:rFonts w:ascii="Calibri" w:hAnsi="Calibri"/>
              </w:rPr>
              <w:t>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915AAE" w:rsidRPr="00915AAE" w:rsidRDefault="00915AAE" w:rsidP="00915AAE">
            <w:pPr>
              <w:spacing w:after="0"/>
              <w:jc w:val="center"/>
              <w:rPr>
                <w:rFonts w:ascii="Calibri" w:hAnsi="Calibri"/>
              </w:rPr>
            </w:pPr>
            <w:r w:rsidRPr="00915AAE">
              <w:rPr>
                <w:rFonts w:ascii="Calibri" w:hAnsi="Calibri"/>
              </w:rPr>
              <w:t>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915AAE" w:rsidRPr="00915AAE" w:rsidRDefault="00915AAE" w:rsidP="00915AAE">
            <w:pPr>
              <w:spacing w:after="0"/>
              <w:jc w:val="center"/>
              <w:rPr>
                <w:rFonts w:ascii="Calibri" w:hAnsi="Calibri"/>
              </w:rPr>
            </w:pPr>
            <w:r w:rsidRPr="00915AAE">
              <w:rPr>
                <w:rFonts w:ascii="Calibri" w:hAnsi="Calibri"/>
              </w:rPr>
              <w:t>DG-DPTOS.</w:t>
            </w:r>
          </w:p>
        </w:tc>
      </w:tr>
      <w:tr w:rsidR="00915AAE" w:rsidRPr="00915AAE" w:rsidTr="00DC1D42">
        <w:trPr>
          <w:trHeight w:val="900"/>
        </w:trPr>
        <w:tc>
          <w:tcPr>
            <w:tcW w:w="400" w:type="dxa"/>
            <w:tcBorders>
              <w:top w:val="nil"/>
              <w:left w:val="single" w:sz="4" w:space="0" w:color="auto"/>
              <w:bottom w:val="single" w:sz="4" w:space="0" w:color="auto"/>
              <w:right w:val="single" w:sz="4" w:space="0" w:color="auto"/>
            </w:tcBorders>
            <w:shd w:val="clear" w:color="000000" w:fill="BDD7EE"/>
            <w:noWrap/>
            <w:vAlign w:val="center"/>
            <w:hideMark/>
          </w:tcPr>
          <w:p w:rsidR="00915AAE" w:rsidRPr="00915AAE" w:rsidRDefault="00915AAE" w:rsidP="00915AAE">
            <w:pPr>
              <w:spacing w:after="0"/>
              <w:jc w:val="center"/>
              <w:rPr>
                <w:rFonts w:ascii="Calibri" w:hAnsi="Calibri"/>
              </w:rPr>
            </w:pPr>
            <w:r w:rsidRPr="00915AAE">
              <w:rPr>
                <w:rFonts w:ascii="Calibri" w:hAnsi="Calibri"/>
              </w:rPr>
              <w:t>2</w:t>
            </w:r>
          </w:p>
        </w:tc>
        <w:tc>
          <w:tcPr>
            <w:tcW w:w="4460" w:type="dxa"/>
            <w:tcBorders>
              <w:top w:val="nil"/>
              <w:left w:val="nil"/>
              <w:bottom w:val="single" w:sz="4" w:space="0" w:color="auto"/>
              <w:right w:val="single" w:sz="4" w:space="0" w:color="auto"/>
            </w:tcBorders>
            <w:shd w:val="clear" w:color="auto" w:fill="auto"/>
            <w:vAlign w:val="bottom"/>
            <w:hideMark/>
          </w:tcPr>
          <w:p w:rsidR="00915AAE" w:rsidRPr="00915AAE" w:rsidRDefault="00915AAE" w:rsidP="00DC1D42">
            <w:pPr>
              <w:spacing w:after="0"/>
              <w:rPr>
                <w:rFonts w:ascii="Calibri" w:hAnsi="Calibri"/>
              </w:rPr>
            </w:pPr>
            <w:r w:rsidRPr="00915AAE">
              <w:rPr>
                <w:rFonts w:ascii="Calibri" w:hAnsi="Calibri"/>
              </w:rPr>
              <w:t xml:space="preserve">Revisar y actualizar algunos procedimientos de la Biblioteca Especializada en </w:t>
            </w:r>
            <w:r w:rsidR="00DC1D42" w:rsidRPr="00915AAE">
              <w:rPr>
                <w:rFonts w:ascii="Calibri" w:hAnsi="Calibri"/>
              </w:rPr>
              <w:t>Archivística</w:t>
            </w:r>
            <w:r w:rsidRPr="00915AAE">
              <w:rPr>
                <w:rFonts w:ascii="Calibri" w:hAnsi="Calibri"/>
              </w:rPr>
              <w:t xml:space="preserve"> y Ciencias a Fines</w:t>
            </w:r>
            <w:r w:rsidR="00DC1D42">
              <w:rPr>
                <w:rFonts w:ascii="Calibri" w:hAnsi="Calibri"/>
              </w:rPr>
              <w:t>.</w:t>
            </w:r>
          </w:p>
        </w:tc>
        <w:tc>
          <w:tcPr>
            <w:tcW w:w="669" w:type="dxa"/>
            <w:tcBorders>
              <w:top w:val="nil"/>
              <w:left w:val="nil"/>
              <w:bottom w:val="single" w:sz="4" w:space="0" w:color="auto"/>
              <w:right w:val="single" w:sz="4" w:space="0" w:color="auto"/>
            </w:tcBorders>
            <w:shd w:val="clear" w:color="auto" w:fill="auto"/>
            <w:noWrap/>
            <w:vAlign w:val="center"/>
            <w:hideMark/>
          </w:tcPr>
          <w:p w:rsidR="00915AAE" w:rsidRPr="00915AAE" w:rsidRDefault="00915AAE" w:rsidP="00915AAE">
            <w:pPr>
              <w:spacing w:after="0"/>
              <w:jc w:val="center"/>
              <w:rPr>
                <w:rFonts w:ascii="Calibri" w:hAnsi="Calibri"/>
              </w:rPr>
            </w:pPr>
            <w:r w:rsidRPr="00915AAE">
              <w:rPr>
                <w:rFonts w:ascii="Calibri" w:hAnsi="Calibri"/>
              </w:rPr>
              <w:t>X</w:t>
            </w:r>
          </w:p>
        </w:tc>
        <w:tc>
          <w:tcPr>
            <w:tcW w:w="708" w:type="dxa"/>
            <w:tcBorders>
              <w:top w:val="nil"/>
              <w:left w:val="nil"/>
              <w:bottom w:val="single" w:sz="4" w:space="0" w:color="auto"/>
              <w:right w:val="single" w:sz="4" w:space="0" w:color="auto"/>
            </w:tcBorders>
            <w:shd w:val="clear" w:color="auto" w:fill="auto"/>
            <w:noWrap/>
            <w:vAlign w:val="center"/>
            <w:hideMark/>
          </w:tcPr>
          <w:p w:rsidR="00915AAE" w:rsidRPr="00915AAE" w:rsidRDefault="00915AAE" w:rsidP="00915AAE">
            <w:pPr>
              <w:spacing w:after="0"/>
              <w:jc w:val="center"/>
              <w:rPr>
                <w:rFonts w:ascii="Calibri" w:hAnsi="Calibri"/>
              </w:rPr>
            </w:pPr>
            <w:r w:rsidRPr="00915AAE">
              <w:rPr>
                <w:rFonts w:ascii="Calibri" w:hAnsi="Calibri"/>
              </w:rPr>
              <w:t>X</w:t>
            </w:r>
          </w:p>
        </w:tc>
        <w:tc>
          <w:tcPr>
            <w:tcW w:w="709" w:type="dxa"/>
            <w:tcBorders>
              <w:top w:val="nil"/>
              <w:left w:val="nil"/>
              <w:bottom w:val="single" w:sz="4" w:space="0" w:color="auto"/>
              <w:right w:val="single" w:sz="4" w:space="0" w:color="auto"/>
            </w:tcBorders>
            <w:shd w:val="clear" w:color="auto" w:fill="auto"/>
            <w:noWrap/>
            <w:vAlign w:val="center"/>
            <w:hideMark/>
          </w:tcPr>
          <w:p w:rsidR="00915AAE" w:rsidRPr="00915AAE" w:rsidRDefault="00915AAE" w:rsidP="00915AAE">
            <w:pPr>
              <w:spacing w:after="0"/>
              <w:jc w:val="center"/>
              <w:rPr>
                <w:rFonts w:ascii="Calibri" w:hAnsi="Calibri"/>
              </w:rPr>
            </w:pPr>
            <w:r w:rsidRPr="00915AAE">
              <w:rPr>
                <w:rFonts w:ascii="Calibri" w:hAnsi="Calibri"/>
              </w:rPr>
              <w:t> </w:t>
            </w:r>
          </w:p>
        </w:tc>
        <w:tc>
          <w:tcPr>
            <w:tcW w:w="709" w:type="dxa"/>
            <w:tcBorders>
              <w:top w:val="nil"/>
              <w:left w:val="nil"/>
              <w:bottom w:val="single" w:sz="4" w:space="0" w:color="auto"/>
              <w:right w:val="single" w:sz="4" w:space="0" w:color="auto"/>
            </w:tcBorders>
            <w:shd w:val="clear" w:color="auto" w:fill="auto"/>
            <w:noWrap/>
            <w:vAlign w:val="center"/>
            <w:hideMark/>
          </w:tcPr>
          <w:p w:rsidR="00915AAE" w:rsidRPr="00915AAE" w:rsidRDefault="00915AAE" w:rsidP="00915AAE">
            <w:pPr>
              <w:spacing w:after="0"/>
              <w:jc w:val="center"/>
              <w:rPr>
                <w:rFonts w:ascii="Calibri" w:hAnsi="Calibri"/>
              </w:rPr>
            </w:pPr>
            <w:r w:rsidRPr="00915AAE">
              <w:rPr>
                <w:rFonts w:ascii="Calibri" w:hAnsi="Calibri"/>
              </w:rPr>
              <w:t> </w:t>
            </w:r>
          </w:p>
        </w:tc>
        <w:tc>
          <w:tcPr>
            <w:tcW w:w="1701" w:type="dxa"/>
            <w:tcBorders>
              <w:top w:val="nil"/>
              <w:left w:val="nil"/>
              <w:bottom w:val="single" w:sz="4" w:space="0" w:color="auto"/>
              <w:right w:val="single" w:sz="4" w:space="0" w:color="auto"/>
            </w:tcBorders>
            <w:shd w:val="clear" w:color="auto" w:fill="auto"/>
            <w:noWrap/>
            <w:vAlign w:val="center"/>
            <w:hideMark/>
          </w:tcPr>
          <w:p w:rsidR="00915AAE" w:rsidRPr="00915AAE" w:rsidRDefault="00A3094E" w:rsidP="00915AAE">
            <w:pPr>
              <w:spacing w:after="0"/>
              <w:jc w:val="center"/>
              <w:rPr>
                <w:rFonts w:ascii="Calibri" w:hAnsi="Calibri"/>
              </w:rPr>
            </w:pPr>
            <w:r>
              <w:rPr>
                <w:rFonts w:ascii="Calibri" w:hAnsi="Calibri"/>
              </w:rPr>
              <w:t>DG-BIBLIOT</w:t>
            </w:r>
          </w:p>
        </w:tc>
      </w:tr>
      <w:tr w:rsidR="00915AAE" w:rsidRPr="00915AAE" w:rsidTr="00DC1D42">
        <w:trPr>
          <w:trHeight w:val="1200"/>
        </w:trPr>
        <w:tc>
          <w:tcPr>
            <w:tcW w:w="400" w:type="dxa"/>
            <w:tcBorders>
              <w:top w:val="nil"/>
              <w:left w:val="single" w:sz="4" w:space="0" w:color="auto"/>
              <w:bottom w:val="single" w:sz="4" w:space="0" w:color="auto"/>
              <w:right w:val="single" w:sz="4" w:space="0" w:color="auto"/>
            </w:tcBorders>
            <w:shd w:val="clear" w:color="000000" w:fill="BDD7EE"/>
            <w:noWrap/>
            <w:vAlign w:val="center"/>
            <w:hideMark/>
          </w:tcPr>
          <w:p w:rsidR="00915AAE" w:rsidRPr="00915AAE" w:rsidRDefault="00915AAE" w:rsidP="00915AAE">
            <w:pPr>
              <w:spacing w:after="0"/>
              <w:jc w:val="center"/>
              <w:rPr>
                <w:rFonts w:ascii="Calibri" w:hAnsi="Calibri"/>
              </w:rPr>
            </w:pPr>
            <w:r w:rsidRPr="00915AAE">
              <w:rPr>
                <w:rFonts w:ascii="Calibri" w:hAnsi="Calibri"/>
              </w:rPr>
              <w:t>3</w:t>
            </w:r>
          </w:p>
        </w:tc>
        <w:tc>
          <w:tcPr>
            <w:tcW w:w="4460" w:type="dxa"/>
            <w:tcBorders>
              <w:top w:val="nil"/>
              <w:left w:val="nil"/>
              <w:bottom w:val="single" w:sz="4" w:space="0" w:color="auto"/>
              <w:right w:val="single" w:sz="4" w:space="0" w:color="auto"/>
            </w:tcBorders>
            <w:shd w:val="clear" w:color="auto" w:fill="auto"/>
            <w:vAlign w:val="bottom"/>
            <w:hideMark/>
          </w:tcPr>
          <w:p w:rsidR="00915AAE" w:rsidRPr="00915AAE" w:rsidRDefault="00915AAE" w:rsidP="00DC1D42">
            <w:pPr>
              <w:spacing w:after="0"/>
              <w:rPr>
                <w:rFonts w:ascii="Calibri" w:hAnsi="Calibri"/>
              </w:rPr>
            </w:pPr>
            <w:r w:rsidRPr="00915AAE">
              <w:rPr>
                <w:rFonts w:ascii="Calibri" w:hAnsi="Calibri"/>
              </w:rPr>
              <w:t>Dar a conocer por medio de 4 circulares anuales (una por trimestre) aspectos centrales de la Ley General de Control Interno a todo el personal del DCONS.</w:t>
            </w:r>
          </w:p>
        </w:tc>
        <w:tc>
          <w:tcPr>
            <w:tcW w:w="669" w:type="dxa"/>
            <w:tcBorders>
              <w:top w:val="nil"/>
              <w:left w:val="nil"/>
              <w:bottom w:val="single" w:sz="4" w:space="0" w:color="auto"/>
              <w:right w:val="single" w:sz="4" w:space="0" w:color="auto"/>
            </w:tcBorders>
            <w:shd w:val="clear" w:color="auto" w:fill="auto"/>
            <w:noWrap/>
            <w:vAlign w:val="center"/>
            <w:hideMark/>
          </w:tcPr>
          <w:p w:rsidR="00915AAE" w:rsidRPr="00915AAE" w:rsidRDefault="00915AAE" w:rsidP="00915AAE">
            <w:pPr>
              <w:spacing w:after="0"/>
              <w:jc w:val="center"/>
              <w:rPr>
                <w:rFonts w:ascii="Calibri" w:hAnsi="Calibri"/>
              </w:rPr>
            </w:pPr>
            <w:r w:rsidRPr="00915AAE">
              <w:rPr>
                <w:rFonts w:ascii="Calibri" w:hAnsi="Calibri"/>
              </w:rPr>
              <w:t>X</w:t>
            </w:r>
          </w:p>
        </w:tc>
        <w:tc>
          <w:tcPr>
            <w:tcW w:w="708" w:type="dxa"/>
            <w:tcBorders>
              <w:top w:val="nil"/>
              <w:left w:val="nil"/>
              <w:bottom w:val="single" w:sz="4" w:space="0" w:color="auto"/>
              <w:right w:val="single" w:sz="4" w:space="0" w:color="auto"/>
            </w:tcBorders>
            <w:shd w:val="clear" w:color="auto" w:fill="auto"/>
            <w:noWrap/>
            <w:vAlign w:val="center"/>
            <w:hideMark/>
          </w:tcPr>
          <w:p w:rsidR="00915AAE" w:rsidRPr="00915AAE" w:rsidRDefault="00915AAE" w:rsidP="00915AAE">
            <w:pPr>
              <w:spacing w:after="0"/>
              <w:jc w:val="center"/>
              <w:rPr>
                <w:rFonts w:ascii="Calibri" w:hAnsi="Calibri"/>
              </w:rPr>
            </w:pPr>
            <w:r w:rsidRPr="00915AAE">
              <w:rPr>
                <w:rFonts w:ascii="Calibri" w:hAnsi="Calibri"/>
              </w:rPr>
              <w:t>X</w:t>
            </w:r>
          </w:p>
        </w:tc>
        <w:tc>
          <w:tcPr>
            <w:tcW w:w="709" w:type="dxa"/>
            <w:tcBorders>
              <w:top w:val="nil"/>
              <w:left w:val="nil"/>
              <w:bottom w:val="single" w:sz="4" w:space="0" w:color="auto"/>
              <w:right w:val="single" w:sz="4" w:space="0" w:color="auto"/>
            </w:tcBorders>
            <w:shd w:val="clear" w:color="auto" w:fill="auto"/>
            <w:noWrap/>
            <w:vAlign w:val="center"/>
            <w:hideMark/>
          </w:tcPr>
          <w:p w:rsidR="00915AAE" w:rsidRPr="00915AAE" w:rsidRDefault="00915AAE" w:rsidP="00915AAE">
            <w:pPr>
              <w:spacing w:after="0"/>
              <w:jc w:val="center"/>
              <w:rPr>
                <w:rFonts w:ascii="Calibri" w:hAnsi="Calibri"/>
              </w:rPr>
            </w:pPr>
            <w:r w:rsidRPr="00915AAE">
              <w:rPr>
                <w:rFonts w:ascii="Calibri" w:hAnsi="Calibri"/>
              </w:rPr>
              <w:t>X</w:t>
            </w:r>
          </w:p>
        </w:tc>
        <w:tc>
          <w:tcPr>
            <w:tcW w:w="709" w:type="dxa"/>
            <w:tcBorders>
              <w:top w:val="nil"/>
              <w:left w:val="nil"/>
              <w:bottom w:val="single" w:sz="4" w:space="0" w:color="auto"/>
              <w:right w:val="single" w:sz="4" w:space="0" w:color="auto"/>
            </w:tcBorders>
            <w:shd w:val="clear" w:color="auto" w:fill="auto"/>
            <w:noWrap/>
            <w:vAlign w:val="center"/>
            <w:hideMark/>
          </w:tcPr>
          <w:p w:rsidR="00915AAE" w:rsidRPr="00915AAE" w:rsidRDefault="00915AAE" w:rsidP="00915AAE">
            <w:pPr>
              <w:spacing w:after="0"/>
              <w:jc w:val="center"/>
              <w:rPr>
                <w:rFonts w:ascii="Calibri" w:hAnsi="Calibri"/>
              </w:rPr>
            </w:pPr>
            <w:r w:rsidRPr="00915AAE">
              <w:rPr>
                <w:rFonts w:ascii="Calibri" w:hAnsi="Calibri"/>
              </w:rPr>
              <w:t>X</w:t>
            </w:r>
          </w:p>
        </w:tc>
        <w:tc>
          <w:tcPr>
            <w:tcW w:w="1701" w:type="dxa"/>
            <w:tcBorders>
              <w:top w:val="nil"/>
              <w:left w:val="nil"/>
              <w:bottom w:val="single" w:sz="4" w:space="0" w:color="auto"/>
              <w:right w:val="single" w:sz="4" w:space="0" w:color="auto"/>
            </w:tcBorders>
            <w:shd w:val="clear" w:color="auto" w:fill="auto"/>
            <w:noWrap/>
            <w:vAlign w:val="center"/>
            <w:hideMark/>
          </w:tcPr>
          <w:p w:rsidR="00915AAE" w:rsidRPr="00915AAE" w:rsidRDefault="00A3094E" w:rsidP="00915AAE">
            <w:pPr>
              <w:spacing w:after="0"/>
              <w:jc w:val="center"/>
              <w:rPr>
                <w:rFonts w:ascii="Calibri" w:hAnsi="Calibri"/>
              </w:rPr>
            </w:pPr>
            <w:r>
              <w:rPr>
                <w:rFonts w:ascii="Calibri" w:hAnsi="Calibri"/>
              </w:rPr>
              <w:t>DCONS</w:t>
            </w:r>
          </w:p>
        </w:tc>
      </w:tr>
    </w:tbl>
    <w:p w:rsidR="00AA0899" w:rsidRDefault="00AA0899"/>
    <w:p w:rsidR="006663EB" w:rsidRDefault="006663EB"/>
    <w:p w:rsidR="006663EB" w:rsidRDefault="006663EB"/>
    <w:p w:rsidR="006663EB" w:rsidRDefault="006663EB"/>
    <w:p w:rsidR="006663EB" w:rsidRDefault="006663EB"/>
    <w:p w:rsidR="006663EB" w:rsidRDefault="006663EB"/>
    <w:p w:rsidR="006663EB" w:rsidRDefault="006663EB"/>
    <w:p w:rsidR="006663EB" w:rsidRDefault="006663EB"/>
    <w:p w:rsidR="006663EB" w:rsidRDefault="006663EB"/>
    <w:p w:rsidR="006663EB" w:rsidRDefault="006663EB"/>
    <w:p w:rsidR="006663EB" w:rsidRDefault="006663EB"/>
    <w:p w:rsidR="006663EB" w:rsidRDefault="006663EB"/>
    <w:p w:rsidR="006663EB" w:rsidRDefault="006663EB"/>
    <w:p w:rsidR="00FD1956" w:rsidRDefault="00FD1956"/>
    <w:p w:rsidR="00FD1956" w:rsidRDefault="00FD1956"/>
    <w:p w:rsidR="006663EB" w:rsidRDefault="006663EB"/>
    <w:p w:rsidR="006663EB" w:rsidRDefault="006663EB"/>
    <w:p w:rsidR="006663EB" w:rsidRDefault="006663EB"/>
    <w:p w:rsidR="00AA0899" w:rsidRDefault="00DC1D42">
      <w:pPr>
        <w:rPr>
          <w:rFonts w:ascii="Arial" w:hAnsi="Arial" w:cs="Arial"/>
          <w:b/>
        </w:rPr>
      </w:pPr>
      <w:r w:rsidRPr="00DC1D42">
        <w:rPr>
          <w:rFonts w:ascii="Arial" w:hAnsi="Arial" w:cs="Arial"/>
          <w:b/>
        </w:rPr>
        <w:t>Componente: Ambiente de Control</w:t>
      </w:r>
      <w:r>
        <w:rPr>
          <w:rFonts w:ascii="Arial" w:hAnsi="Arial" w:cs="Arial"/>
          <w:b/>
        </w:rPr>
        <w:t>.</w:t>
      </w:r>
    </w:p>
    <w:tbl>
      <w:tblPr>
        <w:tblW w:w="9860" w:type="dxa"/>
        <w:tblInd w:w="70" w:type="dxa"/>
        <w:tblCellMar>
          <w:left w:w="70" w:type="dxa"/>
          <w:right w:w="70" w:type="dxa"/>
        </w:tblCellMar>
        <w:tblLook w:val="04A0" w:firstRow="1" w:lastRow="0" w:firstColumn="1" w:lastColumn="0" w:noHBand="0" w:noVBand="1"/>
      </w:tblPr>
      <w:tblGrid>
        <w:gridCol w:w="400"/>
        <w:gridCol w:w="4360"/>
        <w:gridCol w:w="627"/>
        <w:gridCol w:w="709"/>
        <w:gridCol w:w="708"/>
        <w:gridCol w:w="709"/>
        <w:gridCol w:w="2347"/>
      </w:tblGrid>
      <w:tr w:rsidR="006663EB" w:rsidRPr="006663EB" w:rsidTr="006663EB">
        <w:trPr>
          <w:trHeight w:val="300"/>
        </w:trPr>
        <w:tc>
          <w:tcPr>
            <w:tcW w:w="400" w:type="dxa"/>
            <w:tcBorders>
              <w:top w:val="nil"/>
              <w:left w:val="nil"/>
              <w:bottom w:val="nil"/>
              <w:right w:val="nil"/>
            </w:tcBorders>
            <w:shd w:val="clear" w:color="auto" w:fill="auto"/>
            <w:noWrap/>
            <w:vAlign w:val="bottom"/>
            <w:hideMark/>
          </w:tcPr>
          <w:p w:rsidR="006663EB" w:rsidRPr="006663EB" w:rsidRDefault="006663EB" w:rsidP="006663EB">
            <w:pPr>
              <w:spacing w:after="0"/>
              <w:jc w:val="left"/>
              <w:rPr>
                <w:rFonts w:ascii="Times New Roman" w:hAnsi="Times New Roman" w:cs="Times New Roman"/>
                <w:color w:val="auto"/>
                <w:sz w:val="20"/>
                <w:szCs w:val="20"/>
              </w:rPr>
            </w:pPr>
          </w:p>
        </w:tc>
        <w:tc>
          <w:tcPr>
            <w:tcW w:w="4360" w:type="dxa"/>
            <w:vMerge w:val="restart"/>
            <w:tcBorders>
              <w:top w:val="single" w:sz="4" w:space="0" w:color="auto"/>
              <w:left w:val="single" w:sz="4" w:space="0" w:color="auto"/>
              <w:bottom w:val="single" w:sz="4" w:space="0" w:color="auto"/>
              <w:right w:val="single" w:sz="4" w:space="0" w:color="auto"/>
            </w:tcBorders>
            <w:shd w:val="clear" w:color="000000" w:fill="BDD7EE"/>
            <w:noWrap/>
            <w:vAlign w:val="center"/>
            <w:hideMark/>
          </w:tcPr>
          <w:p w:rsidR="006663EB" w:rsidRPr="006663EB" w:rsidRDefault="006663EB" w:rsidP="006663EB">
            <w:pPr>
              <w:spacing w:after="0"/>
              <w:jc w:val="center"/>
              <w:rPr>
                <w:rFonts w:ascii="Calibri" w:hAnsi="Calibri"/>
              </w:rPr>
            </w:pPr>
            <w:r w:rsidRPr="006663EB">
              <w:rPr>
                <w:rFonts w:ascii="Calibri" w:hAnsi="Calibri"/>
              </w:rPr>
              <w:t xml:space="preserve">Descripción de la Acción de Perfeccionamiento </w:t>
            </w:r>
          </w:p>
        </w:tc>
        <w:tc>
          <w:tcPr>
            <w:tcW w:w="2753" w:type="dxa"/>
            <w:gridSpan w:val="4"/>
            <w:tcBorders>
              <w:top w:val="single" w:sz="4" w:space="0" w:color="auto"/>
              <w:left w:val="nil"/>
              <w:bottom w:val="single" w:sz="4" w:space="0" w:color="auto"/>
              <w:right w:val="single" w:sz="4" w:space="0" w:color="auto"/>
            </w:tcBorders>
            <w:shd w:val="clear" w:color="000000" w:fill="BDD7EE"/>
            <w:noWrap/>
            <w:vAlign w:val="bottom"/>
            <w:hideMark/>
          </w:tcPr>
          <w:p w:rsidR="006663EB" w:rsidRPr="006663EB" w:rsidRDefault="006663EB" w:rsidP="006663EB">
            <w:pPr>
              <w:spacing w:after="0"/>
              <w:jc w:val="center"/>
              <w:rPr>
                <w:rFonts w:ascii="Calibri" w:hAnsi="Calibri"/>
              </w:rPr>
            </w:pPr>
            <w:r w:rsidRPr="006663EB">
              <w:rPr>
                <w:rFonts w:ascii="Calibri" w:hAnsi="Calibri"/>
              </w:rPr>
              <w:t>PLAZO AÑO 2022</w:t>
            </w:r>
          </w:p>
        </w:tc>
        <w:tc>
          <w:tcPr>
            <w:tcW w:w="2347" w:type="dxa"/>
            <w:vMerge w:val="restart"/>
            <w:tcBorders>
              <w:top w:val="single" w:sz="4" w:space="0" w:color="auto"/>
              <w:left w:val="single" w:sz="4" w:space="0" w:color="auto"/>
              <w:bottom w:val="single" w:sz="4" w:space="0" w:color="auto"/>
              <w:right w:val="single" w:sz="4" w:space="0" w:color="auto"/>
            </w:tcBorders>
            <w:shd w:val="clear" w:color="000000" w:fill="BDD7EE"/>
            <w:noWrap/>
            <w:vAlign w:val="center"/>
            <w:hideMark/>
          </w:tcPr>
          <w:p w:rsidR="006663EB" w:rsidRPr="006663EB" w:rsidRDefault="006663EB" w:rsidP="006663EB">
            <w:pPr>
              <w:spacing w:after="0"/>
              <w:jc w:val="center"/>
              <w:rPr>
                <w:rFonts w:ascii="Calibri" w:hAnsi="Calibri"/>
              </w:rPr>
            </w:pPr>
            <w:r w:rsidRPr="006663EB">
              <w:rPr>
                <w:rFonts w:ascii="Calibri" w:hAnsi="Calibri"/>
              </w:rPr>
              <w:t>Responsable</w:t>
            </w:r>
          </w:p>
        </w:tc>
      </w:tr>
      <w:tr w:rsidR="006663EB" w:rsidRPr="006663EB" w:rsidTr="006663EB">
        <w:trPr>
          <w:trHeight w:val="300"/>
        </w:trPr>
        <w:tc>
          <w:tcPr>
            <w:tcW w:w="400" w:type="dxa"/>
            <w:tcBorders>
              <w:top w:val="nil"/>
              <w:left w:val="nil"/>
              <w:bottom w:val="nil"/>
              <w:right w:val="nil"/>
            </w:tcBorders>
            <w:shd w:val="clear" w:color="auto" w:fill="auto"/>
            <w:noWrap/>
            <w:vAlign w:val="bottom"/>
            <w:hideMark/>
          </w:tcPr>
          <w:p w:rsidR="006663EB" w:rsidRPr="006663EB" w:rsidRDefault="006663EB" w:rsidP="006663EB">
            <w:pPr>
              <w:spacing w:after="0"/>
              <w:jc w:val="center"/>
              <w:rPr>
                <w:rFonts w:ascii="Calibri" w:hAnsi="Calibri"/>
              </w:rPr>
            </w:pPr>
          </w:p>
        </w:tc>
        <w:tc>
          <w:tcPr>
            <w:tcW w:w="4360" w:type="dxa"/>
            <w:vMerge/>
            <w:tcBorders>
              <w:top w:val="single" w:sz="4" w:space="0" w:color="auto"/>
              <w:left w:val="single" w:sz="4" w:space="0" w:color="auto"/>
              <w:bottom w:val="single" w:sz="4" w:space="0" w:color="auto"/>
              <w:right w:val="single" w:sz="4" w:space="0" w:color="auto"/>
            </w:tcBorders>
            <w:vAlign w:val="center"/>
            <w:hideMark/>
          </w:tcPr>
          <w:p w:rsidR="006663EB" w:rsidRPr="006663EB" w:rsidRDefault="006663EB" w:rsidP="006663EB">
            <w:pPr>
              <w:spacing w:after="0"/>
              <w:jc w:val="left"/>
              <w:rPr>
                <w:rFonts w:ascii="Calibri" w:hAnsi="Calibri"/>
              </w:rPr>
            </w:pPr>
          </w:p>
        </w:tc>
        <w:tc>
          <w:tcPr>
            <w:tcW w:w="627" w:type="dxa"/>
            <w:tcBorders>
              <w:top w:val="nil"/>
              <w:left w:val="nil"/>
              <w:bottom w:val="nil"/>
              <w:right w:val="single" w:sz="4" w:space="0" w:color="auto"/>
            </w:tcBorders>
            <w:shd w:val="clear" w:color="000000" w:fill="BDD7EE"/>
            <w:noWrap/>
            <w:vAlign w:val="bottom"/>
            <w:hideMark/>
          </w:tcPr>
          <w:p w:rsidR="006663EB" w:rsidRPr="006663EB" w:rsidRDefault="006663EB" w:rsidP="006663EB">
            <w:pPr>
              <w:spacing w:after="0"/>
              <w:jc w:val="left"/>
              <w:rPr>
                <w:rFonts w:ascii="Calibri" w:hAnsi="Calibri"/>
              </w:rPr>
            </w:pPr>
            <w:r w:rsidRPr="006663EB">
              <w:rPr>
                <w:rFonts w:ascii="Calibri" w:hAnsi="Calibri"/>
              </w:rPr>
              <w:t>I TRI</w:t>
            </w:r>
          </w:p>
        </w:tc>
        <w:tc>
          <w:tcPr>
            <w:tcW w:w="709" w:type="dxa"/>
            <w:tcBorders>
              <w:top w:val="nil"/>
              <w:left w:val="nil"/>
              <w:bottom w:val="nil"/>
              <w:right w:val="single" w:sz="4" w:space="0" w:color="auto"/>
            </w:tcBorders>
            <w:shd w:val="clear" w:color="000000" w:fill="BDD7EE"/>
            <w:noWrap/>
            <w:vAlign w:val="bottom"/>
            <w:hideMark/>
          </w:tcPr>
          <w:p w:rsidR="006663EB" w:rsidRPr="006663EB" w:rsidRDefault="006663EB" w:rsidP="006663EB">
            <w:pPr>
              <w:spacing w:after="0"/>
              <w:jc w:val="left"/>
              <w:rPr>
                <w:rFonts w:ascii="Calibri" w:hAnsi="Calibri"/>
              </w:rPr>
            </w:pPr>
            <w:r w:rsidRPr="006663EB">
              <w:rPr>
                <w:rFonts w:ascii="Calibri" w:hAnsi="Calibri"/>
              </w:rPr>
              <w:t>II TRI</w:t>
            </w:r>
          </w:p>
        </w:tc>
        <w:tc>
          <w:tcPr>
            <w:tcW w:w="708" w:type="dxa"/>
            <w:tcBorders>
              <w:top w:val="nil"/>
              <w:left w:val="nil"/>
              <w:bottom w:val="nil"/>
              <w:right w:val="single" w:sz="4" w:space="0" w:color="auto"/>
            </w:tcBorders>
            <w:shd w:val="clear" w:color="000000" w:fill="BDD7EE"/>
            <w:noWrap/>
            <w:vAlign w:val="bottom"/>
            <w:hideMark/>
          </w:tcPr>
          <w:p w:rsidR="006663EB" w:rsidRPr="006663EB" w:rsidRDefault="006663EB" w:rsidP="006663EB">
            <w:pPr>
              <w:spacing w:after="0"/>
              <w:jc w:val="left"/>
              <w:rPr>
                <w:rFonts w:ascii="Calibri" w:hAnsi="Calibri"/>
              </w:rPr>
            </w:pPr>
            <w:r w:rsidRPr="006663EB">
              <w:rPr>
                <w:rFonts w:ascii="Calibri" w:hAnsi="Calibri"/>
              </w:rPr>
              <w:t>III TRI</w:t>
            </w:r>
          </w:p>
        </w:tc>
        <w:tc>
          <w:tcPr>
            <w:tcW w:w="709" w:type="dxa"/>
            <w:tcBorders>
              <w:top w:val="nil"/>
              <w:left w:val="nil"/>
              <w:bottom w:val="nil"/>
              <w:right w:val="single" w:sz="4" w:space="0" w:color="auto"/>
            </w:tcBorders>
            <w:shd w:val="clear" w:color="000000" w:fill="BDD7EE"/>
            <w:noWrap/>
            <w:vAlign w:val="bottom"/>
            <w:hideMark/>
          </w:tcPr>
          <w:p w:rsidR="006663EB" w:rsidRPr="006663EB" w:rsidRDefault="006663EB" w:rsidP="006663EB">
            <w:pPr>
              <w:spacing w:after="0"/>
              <w:jc w:val="left"/>
              <w:rPr>
                <w:rFonts w:ascii="Calibri" w:hAnsi="Calibri"/>
              </w:rPr>
            </w:pPr>
            <w:r w:rsidRPr="006663EB">
              <w:rPr>
                <w:rFonts w:ascii="Calibri" w:hAnsi="Calibri"/>
              </w:rPr>
              <w:t>IV TRI</w:t>
            </w:r>
          </w:p>
        </w:tc>
        <w:tc>
          <w:tcPr>
            <w:tcW w:w="2347" w:type="dxa"/>
            <w:vMerge/>
            <w:tcBorders>
              <w:top w:val="single" w:sz="4" w:space="0" w:color="auto"/>
              <w:left w:val="single" w:sz="4" w:space="0" w:color="auto"/>
              <w:bottom w:val="single" w:sz="4" w:space="0" w:color="auto"/>
              <w:right w:val="single" w:sz="4" w:space="0" w:color="auto"/>
            </w:tcBorders>
            <w:vAlign w:val="center"/>
            <w:hideMark/>
          </w:tcPr>
          <w:p w:rsidR="006663EB" w:rsidRPr="006663EB" w:rsidRDefault="006663EB" w:rsidP="006663EB">
            <w:pPr>
              <w:spacing w:after="0"/>
              <w:jc w:val="left"/>
              <w:rPr>
                <w:rFonts w:ascii="Calibri" w:hAnsi="Calibri"/>
              </w:rPr>
            </w:pPr>
          </w:p>
        </w:tc>
      </w:tr>
      <w:tr w:rsidR="006663EB" w:rsidRPr="006663EB" w:rsidTr="006663EB">
        <w:trPr>
          <w:trHeight w:val="900"/>
        </w:trPr>
        <w:tc>
          <w:tcPr>
            <w:tcW w:w="400" w:type="dxa"/>
            <w:tcBorders>
              <w:top w:val="single" w:sz="4" w:space="0" w:color="auto"/>
              <w:left w:val="single" w:sz="4" w:space="0" w:color="auto"/>
              <w:bottom w:val="single" w:sz="4" w:space="0" w:color="auto"/>
              <w:right w:val="single" w:sz="4" w:space="0" w:color="auto"/>
            </w:tcBorders>
            <w:shd w:val="clear" w:color="000000" w:fill="BDD7EE"/>
            <w:noWrap/>
            <w:vAlign w:val="center"/>
            <w:hideMark/>
          </w:tcPr>
          <w:p w:rsidR="006663EB" w:rsidRPr="006663EB" w:rsidRDefault="006663EB" w:rsidP="006663EB">
            <w:pPr>
              <w:spacing w:after="0"/>
              <w:jc w:val="center"/>
              <w:rPr>
                <w:rFonts w:ascii="Calibri" w:hAnsi="Calibri"/>
              </w:rPr>
            </w:pPr>
            <w:r w:rsidRPr="006663EB">
              <w:rPr>
                <w:rFonts w:ascii="Calibri" w:hAnsi="Calibri"/>
              </w:rPr>
              <w:t>1</w:t>
            </w:r>
          </w:p>
        </w:tc>
        <w:tc>
          <w:tcPr>
            <w:tcW w:w="4360" w:type="dxa"/>
            <w:tcBorders>
              <w:top w:val="nil"/>
              <w:left w:val="nil"/>
              <w:bottom w:val="nil"/>
              <w:right w:val="nil"/>
            </w:tcBorders>
            <w:shd w:val="clear" w:color="auto" w:fill="auto"/>
            <w:hideMark/>
          </w:tcPr>
          <w:p w:rsidR="006663EB" w:rsidRPr="006663EB" w:rsidRDefault="006663EB" w:rsidP="00A3094E">
            <w:pPr>
              <w:spacing w:after="0"/>
              <w:rPr>
                <w:rFonts w:ascii="Calibri" w:hAnsi="Calibri"/>
              </w:rPr>
            </w:pPr>
            <w:r w:rsidRPr="006663EB">
              <w:rPr>
                <w:rFonts w:ascii="Calibri" w:hAnsi="Calibri"/>
              </w:rPr>
              <w:t>Elaborar y compartir con las personas funcionarias material relacionado con el código de ética.</w:t>
            </w:r>
          </w:p>
        </w:tc>
        <w:tc>
          <w:tcPr>
            <w:tcW w:w="6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663EB" w:rsidRPr="006663EB" w:rsidRDefault="006663EB" w:rsidP="006663EB">
            <w:pPr>
              <w:spacing w:after="0"/>
              <w:jc w:val="center"/>
              <w:rPr>
                <w:rFonts w:ascii="Calibri" w:hAnsi="Calibri"/>
              </w:rPr>
            </w:pPr>
            <w:r w:rsidRPr="006663EB">
              <w:rPr>
                <w:rFonts w:ascii="Calibri" w:hAnsi="Calibri"/>
              </w:rPr>
              <w:t> </w:t>
            </w:r>
            <w:r w:rsidR="00A3094E">
              <w:rPr>
                <w:rFonts w:ascii="Calibri" w:hAnsi="Calibri"/>
              </w:rPr>
              <w:t>X</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6663EB" w:rsidRPr="006663EB" w:rsidRDefault="006663EB" w:rsidP="006663EB">
            <w:pPr>
              <w:spacing w:after="0"/>
              <w:jc w:val="center"/>
              <w:rPr>
                <w:rFonts w:ascii="Calibri" w:hAnsi="Calibri"/>
              </w:rPr>
            </w:pPr>
            <w:r w:rsidRPr="006663EB">
              <w:rPr>
                <w:rFonts w:ascii="Calibri" w:hAnsi="Calibri"/>
              </w:rPr>
              <w:t>X</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6663EB" w:rsidRPr="006663EB" w:rsidRDefault="006663EB" w:rsidP="006663EB">
            <w:pPr>
              <w:spacing w:after="0"/>
              <w:jc w:val="center"/>
              <w:rPr>
                <w:rFonts w:ascii="Calibri" w:hAnsi="Calibri"/>
              </w:rPr>
            </w:pPr>
            <w:r w:rsidRPr="006663EB">
              <w:rPr>
                <w:rFonts w:ascii="Calibri" w:hAnsi="Calibri"/>
              </w:rPr>
              <w:t> </w:t>
            </w:r>
            <w:r w:rsidR="00A3094E">
              <w:rPr>
                <w:rFonts w:ascii="Calibri" w:hAnsi="Calibri"/>
              </w:rPr>
              <w:t>X</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6663EB" w:rsidRPr="006663EB" w:rsidRDefault="006663EB" w:rsidP="006663EB">
            <w:pPr>
              <w:spacing w:after="0"/>
              <w:jc w:val="center"/>
              <w:rPr>
                <w:rFonts w:ascii="Calibri" w:hAnsi="Calibri"/>
              </w:rPr>
            </w:pPr>
            <w:r w:rsidRPr="006663EB">
              <w:rPr>
                <w:rFonts w:ascii="Calibri" w:hAnsi="Calibri"/>
              </w:rPr>
              <w:t>X</w:t>
            </w:r>
          </w:p>
        </w:tc>
        <w:tc>
          <w:tcPr>
            <w:tcW w:w="2347" w:type="dxa"/>
            <w:tcBorders>
              <w:top w:val="single" w:sz="4" w:space="0" w:color="auto"/>
              <w:left w:val="nil"/>
              <w:bottom w:val="single" w:sz="4" w:space="0" w:color="auto"/>
              <w:right w:val="single" w:sz="4" w:space="0" w:color="auto"/>
            </w:tcBorders>
            <w:shd w:val="clear" w:color="auto" w:fill="auto"/>
            <w:vAlign w:val="center"/>
            <w:hideMark/>
          </w:tcPr>
          <w:p w:rsidR="006663EB" w:rsidRPr="006663EB" w:rsidRDefault="006663EB" w:rsidP="006663EB">
            <w:pPr>
              <w:spacing w:after="0"/>
              <w:jc w:val="center"/>
              <w:rPr>
                <w:rFonts w:ascii="Calibri" w:hAnsi="Calibri"/>
              </w:rPr>
            </w:pPr>
            <w:r w:rsidRPr="006663EB">
              <w:rPr>
                <w:rFonts w:ascii="Calibri" w:hAnsi="Calibri"/>
              </w:rPr>
              <w:t>COMISIÓN DE ETICA</w:t>
            </w:r>
          </w:p>
        </w:tc>
      </w:tr>
      <w:tr w:rsidR="006663EB" w:rsidRPr="006663EB" w:rsidTr="00FD1956">
        <w:trPr>
          <w:trHeight w:val="1500"/>
        </w:trPr>
        <w:tc>
          <w:tcPr>
            <w:tcW w:w="400" w:type="dxa"/>
            <w:tcBorders>
              <w:top w:val="nil"/>
              <w:left w:val="single" w:sz="4" w:space="0" w:color="auto"/>
              <w:bottom w:val="single" w:sz="4" w:space="0" w:color="auto"/>
              <w:right w:val="single" w:sz="4" w:space="0" w:color="auto"/>
            </w:tcBorders>
            <w:shd w:val="clear" w:color="000000" w:fill="BDD7EE"/>
            <w:noWrap/>
            <w:vAlign w:val="center"/>
            <w:hideMark/>
          </w:tcPr>
          <w:p w:rsidR="006663EB" w:rsidRPr="006663EB" w:rsidRDefault="006663EB" w:rsidP="006663EB">
            <w:pPr>
              <w:spacing w:after="0"/>
              <w:jc w:val="center"/>
              <w:rPr>
                <w:rFonts w:ascii="Calibri" w:hAnsi="Calibri"/>
              </w:rPr>
            </w:pPr>
            <w:r w:rsidRPr="006663EB">
              <w:rPr>
                <w:rFonts w:ascii="Calibri" w:hAnsi="Calibri"/>
              </w:rPr>
              <w:t>2</w:t>
            </w:r>
          </w:p>
        </w:tc>
        <w:tc>
          <w:tcPr>
            <w:tcW w:w="4360" w:type="dxa"/>
            <w:tcBorders>
              <w:top w:val="single" w:sz="4" w:space="0" w:color="auto"/>
              <w:left w:val="nil"/>
              <w:bottom w:val="single" w:sz="4" w:space="0" w:color="auto"/>
              <w:right w:val="single" w:sz="4" w:space="0" w:color="auto"/>
            </w:tcBorders>
            <w:shd w:val="clear" w:color="auto" w:fill="auto"/>
            <w:hideMark/>
          </w:tcPr>
          <w:p w:rsidR="006663EB" w:rsidRPr="006663EB" w:rsidRDefault="006663EB" w:rsidP="00A3094E">
            <w:pPr>
              <w:spacing w:after="0"/>
              <w:rPr>
                <w:rFonts w:ascii="Calibri" w:hAnsi="Calibri"/>
              </w:rPr>
            </w:pPr>
            <w:r w:rsidRPr="006663EB">
              <w:rPr>
                <w:rFonts w:ascii="Calibri" w:hAnsi="Calibri"/>
              </w:rPr>
              <w:t>Realizar un comunicado general sobre el trámite y las instancias para presentar  denuncias  por actos ilícitos en contra de la Hacienda Pública, así como conflictos de interés, actos de corrupción o antiéticos.</w:t>
            </w:r>
          </w:p>
        </w:tc>
        <w:tc>
          <w:tcPr>
            <w:tcW w:w="627" w:type="dxa"/>
            <w:tcBorders>
              <w:top w:val="nil"/>
              <w:left w:val="nil"/>
              <w:bottom w:val="single" w:sz="4" w:space="0" w:color="auto"/>
              <w:right w:val="single" w:sz="4" w:space="0" w:color="auto"/>
            </w:tcBorders>
            <w:shd w:val="clear" w:color="auto" w:fill="auto"/>
            <w:noWrap/>
            <w:vAlign w:val="center"/>
            <w:hideMark/>
          </w:tcPr>
          <w:p w:rsidR="006663EB" w:rsidRPr="006663EB" w:rsidRDefault="006663EB" w:rsidP="00A42565">
            <w:pPr>
              <w:spacing w:after="0"/>
              <w:jc w:val="center"/>
              <w:rPr>
                <w:rFonts w:ascii="Calibri" w:hAnsi="Calibri"/>
              </w:rPr>
            </w:pPr>
            <w:r w:rsidRPr="006663EB">
              <w:rPr>
                <w:rFonts w:ascii="Calibri" w:hAnsi="Calibri"/>
              </w:rPr>
              <w:t>X</w:t>
            </w:r>
          </w:p>
        </w:tc>
        <w:tc>
          <w:tcPr>
            <w:tcW w:w="709" w:type="dxa"/>
            <w:tcBorders>
              <w:top w:val="nil"/>
              <w:left w:val="nil"/>
              <w:bottom w:val="single" w:sz="4" w:space="0" w:color="auto"/>
              <w:right w:val="single" w:sz="4" w:space="0" w:color="auto"/>
            </w:tcBorders>
            <w:shd w:val="clear" w:color="auto" w:fill="auto"/>
            <w:noWrap/>
            <w:vAlign w:val="center"/>
            <w:hideMark/>
          </w:tcPr>
          <w:p w:rsidR="006663EB" w:rsidRPr="006663EB" w:rsidRDefault="006663EB" w:rsidP="006663EB">
            <w:pPr>
              <w:spacing w:after="0"/>
              <w:jc w:val="center"/>
              <w:rPr>
                <w:rFonts w:ascii="Calibri" w:hAnsi="Calibri"/>
              </w:rPr>
            </w:pPr>
            <w:r w:rsidRPr="006663EB">
              <w:rPr>
                <w:rFonts w:ascii="Calibri" w:hAnsi="Calibri"/>
              </w:rPr>
              <w:t> </w:t>
            </w:r>
          </w:p>
        </w:tc>
        <w:tc>
          <w:tcPr>
            <w:tcW w:w="708" w:type="dxa"/>
            <w:tcBorders>
              <w:top w:val="nil"/>
              <w:left w:val="nil"/>
              <w:bottom w:val="single" w:sz="4" w:space="0" w:color="auto"/>
              <w:right w:val="single" w:sz="4" w:space="0" w:color="auto"/>
            </w:tcBorders>
            <w:shd w:val="clear" w:color="auto" w:fill="auto"/>
            <w:noWrap/>
            <w:vAlign w:val="center"/>
            <w:hideMark/>
          </w:tcPr>
          <w:p w:rsidR="006663EB" w:rsidRPr="006663EB" w:rsidRDefault="006663EB" w:rsidP="006663EB">
            <w:pPr>
              <w:spacing w:after="0"/>
              <w:jc w:val="center"/>
              <w:rPr>
                <w:rFonts w:ascii="Calibri" w:hAnsi="Calibri"/>
              </w:rPr>
            </w:pPr>
            <w:r w:rsidRPr="006663EB">
              <w:rPr>
                <w:rFonts w:ascii="Calibri" w:hAnsi="Calibri"/>
              </w:rPr>
              <w:t>X</w:t>
            </w:r>
          </w:p>
        </w:tc>
        <w:tc>
          <w:tcPr>
            <w:tcW w:w="709" w:type="dxa"/>
            <w:tcBorders>
              <w:top w:val="nil"/>
              <w:left w:val="nil"/>
              <w:bottom w:val="single" w:sz="4" w:space="0" w:color="auto"/>
              <w:right w:val="single" w:sz="4" w:space="0" w:color="auto"/>
            </w:tcBorders>
            <w:shd w:val="clear" w:color="auto" w:fill="auto"/>
            <w:noWrap/>
            <w:vAlign w:val="center"/>
            <w:hideMark/>
          </w:tcPr>
          <w:p w:rsidR="006663EB" w:rsidRPr="006663EB" w:rsidRDefault="006663EB" w:rsidP="006663EB">
            <w:pPr>
              <w:spacing w:after="0"/>
              <w:jc w:val="center"/>
              <w:rPr>
                <w:rFonts w:ascii="Calibri" w:hAnsi="Calibri"/>
              </w:rPr>
            </w:pPr>
            <w:r w:rsidRPr="006663EB">
              <w:rPr>
                <w:rFonts w:ascii="Calibri" w:hAnsi="Calibri"/>
              </w:rPr>
              <w:t> </w:t>
            </w:r>
          </w:p>
        </w:tc>
        <w:tc>
          <w:tcPr>
            <w:tcW w:w="2347" w:type="dxa"/>
            <w:tcBorders>
              <w:top w:val="nil"/>
              <w:left w:val="nil"/>
              <w:bottom w:val="single" w:sz="4" w:space="0" w:color="auto"/>
              <w:right w:val="single" w:sz="4" w:space="0" w:color="auto"/>
            </w:tcBorders>
            <w:shd w:val="clear" w:color="auto" w:fill="auto"/>
            <w:noWrap/>
            <w:vAlign w:val="center"/>
            <w:hideMark/>
          </w:tcPr>
          <w:p w:rsidR="006663EB" w:rsidRPr="00A42565" w:rsidRDefault="00A3094E" w:rsidP="006663EB">
            <w:pPr>
              <w:spacing w:after="0"/>
              <w:jc w:val="center"/>
              <w:rPr>
                <w:rFonts w:ascii="Calibri" w:hAnsi="Calibri"/>
              </w:rPr>
            </w:pPr>
            <w:r w:rsidRPr="00A42565">
              <w:rPr>
                <w:rFonts w:ascii="Calibri" w:hAnsi="Calibri"/>
              </w:rPr>
              <w:t>DG</w:t>
            </w:r>
          </w:p>
        </w:tc>
      </w:tr>
      <w:tr w:rsidR="006663EB" w:rsidRPr="006663EB" w:rsidTr="00A42565">
        <w:trPr>
          <w:trHeight w:val="1123"/>
        </w:trPr>
        <w:tc>
          <w:tcPr>
            <w:tcW w:w="400" w:type="dxa"/>
            <w:tcBorders>
              <w:top w:val="nil"/>
              <w:left w:val="single" w:sz="4" w:space="0" w:color="auto"/>
              <w:bottom w:val="single" w:sz="4" w:space="0" w:color="auto"/>
              <w:right w:val="single" w:sz="4" w:space="0" w:color="auto"/>
            </w:tcBorders>
            <w:shd w:val="clear" w:color="000000" w:fill="BDD7EE"/>
            <w:noWrap/>
            <w:vAlign w:val="center"/>
            <w:hideMark/>
          </w:tcPr>
          <w:p w:rsidR="006663EB" w:rsidRPr="006663EB" w:rsidRDefault="006663EB" w:rsidP="006663EB">
            <w:pPr>
              <w:spacing w:after="0"/>
              <w:jc w:val="center"/>
              <w:rPr>
                <w:rFonts w:ascii="Calibri" w:hAnsi="Calibri"/>
              </w:rPr>
            </w:pPr>
            <w:r w:rsidRPr="006663EB">
              <w:rPr>
                <w:rFonts w:ascii="Calibri" w:hAnsi="Calibri"/>
              </w:rPr>
              <w:t>3</w:t>
            </w:r>
          </w:p>
        </w:tc>
        <w:tc>
          <w:tcPr>
            <w:tcW w:w="4360" w:type="dxa"/>
            <w:tcBorders>
              <w:top w:val="nil"/>
              <w:left w:val="nil"/>
              <w:bottom w:val="single" w:sz="4" w:space="0" w:color="auto"/>
              <w:right w:val="single" w:sz="4" w:space="0" w:color="auto"/>
            </w:tcBorders>
            <w:shd w:val="clear" w:color="auto" w:fill="auto"/>
            <w:hideMark/>
          </w:tcPr>
          <w:p w:rsidR="006663EB" w:rsidRPr="006663EB" w:rsidRDefault="006663EB" w:rsidP="00A3094E">
            <w:pPr>
              <w:spacing w:after="0"/>
              <w:rPr>
                <w:rFonts w:ascii="Calibri" w:hAnsi="Calibri"/>
              </w:rPr>
            </w:pPr>
            <w:r w:rsidRPr="006663EB">
              <w:rPr>
                <w:rFonts w:ascii="Calibri" w:hAnsi="Calibri"/>
              </w:rPr>
              <w:t>Realizar la solicitud de análisis ocupacional ante la OAGIRH para personas funcionarias que realizan funciones de mayor complejidad y responsabilidad de los puestos que ocupan.</w:t>
            </w:r>
          </w:p>
        </w:tc>
        <w:tc>
          <w:tcPr>
            <w:tcW w:w="627" w:type="dxa"/>
            <w:tcBorders>
              <w:top w:val="nil"/>
              <w:left w:val="nil"/>
              <w:bottom w:val="single" w:sz="4" w:space="0" w:color="auto"/>
              <w:right w:val="single" w:sz="4" w:space="0" w:color="auto"/>
            </w:tcBorders>
            <w:shd w:val="clear" w:color="auto" w:fill="auto"/>
            <w:noWrap/>
            <w:vAlign w:val="center"/>
            <w:hideMark/>
          </w:tcPr>
          <w:p w:rsidR="006663EB" w:rsidRPr="006663EB" w:rsidRDefault="006663EB" w:rsidP="006663EB">
            <w:pPr>
              <w:spacing w:after="0"/>
              <w:jc w:val="center"/>
              <w:rPr>
                <w:rFonts w:ascii="Calibri" w:hAnsi="Calibri"/>
              </w:rPr>
            </w:pPr>
            <w:r w:rsidRPr="006663EB">
              <w:rPr>
                <w:rFonts w:ascii="Calibri" w:hAnsi="Calibri"/>
              </w:rPr>
              <w:t> </w:t>
            </w:r>
          </w:p>
        </w:tc>
        <w:tc>
          <w:tcPr>
            <w:tcW w:w="709" w:type="dxa"/>
            <w:tcBorders>
              <w:top w:val="nil"/>
              <w:left w:val="nil"/>
              <w:bottom w:val="single" w:sz="4" w:space="0" w:color="auto"/>
              <w:right w:val="single" w:sz="4" w:space="0" w:color="auto"/>
            </w:tcBorders>
            <w:shd w:val="clear" w:color="auto" w:fill="auto"/>
            <w:noWrap/>
            <w:vAlign w:val="center"/>
            <w:hideMark/>
          </w:tcPr>
          <w:p w:rsidR="006663EB" w:rsidRPr="006663EB" w:rsidRDefault="006663EB" w:rsidP="006663EB">
            <w:pPr>
              <w:spacing w:after="0"/>
              <w:jc w:val="center"/>
              <w:rPr>
                <w:rFonts w:ascii="Calibri" w:hAnsi="Calibri"/>
              </w:rPr>
            </w:pPr>
            <w:r w:rsidRPr="006663EB">
              <w:rPr>
                <w:rFonts w:ascii="Calibri" w:hAnsi="Calibri"/>
              </w:rPr>
              <w:t> </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6663EB" w:rsidRPr="006663EB" w:rsidRDefault="006663EB" w:rsidP="006663EB">
            <w:pPr>
              <w:spacing w:after="0"/>
              <w:jc w:val="center"/>
              <w:rPr>
                <w:rFonts w:ascii="Calibri" w:hAnsi="Calibri"/>
              </w:rPr>
            </w:pPr>
            <w:r w:rsidRPr="006663EB">
              <w:rPr>
                <w:rFonts w:ascii="Calibri" w:hAnsi="Calibri"/>
              </w:rPr>
              <w:t>X</w:t>
            </w:r>
          </w:p>
        </w:tc>
        <w:tc>
          <w:tcPr>
            <w:tcW w:w="709" w:type="dxa"/>
            <w:tcBorders>
              <w:top w:val="nil"/>
              <w:left w:val="nil"/>
              <w:bottom w:val="single" w:sz="4" w:space="0" w:color="auto"/>
              <w:right w:val="single" w:sz="4" w:space="0" w:color="auto"/>
            </w:tcBorders>
            <w:shd w:val="clear" w:color="auto" w:fill="auto"/>
            <w:noWrap/>
            <w:vAlign w:val="center"/>
            <w:hideMark/>
          </w:tcPr>
          <w:p w:rsidR="006663EB" w:rsidRPr="006663EB" w:rsidRDefault="006663EB" w:rsidP="006663EB">
            <w:pPr>
              <w:spacing w:after="0"/>
              <w:jc w:val="center"/>
              <w:rPr>
                <w:rFonts w:ascii="Calibri" w:hAnsi="Calibri"/>
              </w:rPr>
            </w:pPr>
            <w:r w:rsidRPr="006663EB">
              <w:rPr>
                <w:rFonts w:ascii="Calibri" w:hAnsi="Calibri"/>
              </w:rPr>
              <w:t> </w:t>
            </w:r>
          </w:p>
        </w:tc>
        <w:tc>
          <w:tcPr>
            <w:tcW w:w="2347" w:type="dxa"/>
            <w:tcBorders>
              <w:top w:val="nil"/>
              <w:left w:val="nil"/>
              <w:bottom w:val="single" w:sz="4" w:space="0" w:color="auto"/>
              <w:right w:val="single" w:sz="4" w:space="0" w:color="auto"/>
            </w:tcBorders>
            <w:shd w:val="clear" w:color="auto" w:fill="auto"/>
            <w:noWrap/>
            <w:vAlign w:val="center"/>
            <w:hideMark/>
          </w:tcPr>
          <w:p w:rsidR="006663EB" w:rsidRPr="00A42565" w:rsidRDefault="00A3094E" w:rsidP="006663EB">
            <w:pPr>
              <w:spacing w:after="0"/>
              <w:jc w:val="center"/>
              <w:rPr>
                <w:rFonts w:ascii="Calibri" w:hAnsi="Calibri"/>
              </w:rPr>
            </w:pPr>
            <w:r w:rsidRPr="00A42565">
              <w:rPr>
                <w:rFonts w:ascii="Calibri" w:hAnsi="Calibri"/>
              </w:rPr>
              <w:t>DG</w:t>
            </w:r>
          </w:p>
        </w:tc>
      </w:tr>
      <w:tr w:rsidR="006663EB" w:rsidRPr="006663EB" w:rsidTr="00A42565">
        <w:trPr>
          <w:trHeight w:val="1200"/>
        </w:trPr>
        <w:tc>
          <w:tcPr>
            <w:tcW w:w="400" w:type="dxa"/>
            <w:tcBorders>
              <w:top w:val="nil"/>
              <w:left w:val="single" w:sz="4" w:space="0" w:color="auto"/>
              <w:bottom w:val="single" w:sz="4" w:space="0" w:color="auto"/>
              <w:right w:val="single" w:sz="4" w:space="0" w:color="auto"/>
            </w:tcBorders>
            <w:shd w:val="clear" w:color="000000" w:fill="BDD7EE"/>
            <w:noWrap/>
            <w:vAlign w:val="center"/>
            <w:hideMark/>
          </w:tcPr>
          <w:p w:rsidR="006663EB" w:rsidRPr="006663EB" w:rsidRDefault="006663EB" w:rsidP="006663EB">
            <w:pPr>
              <w:spacing w:after="0"/>
              <w:jc w:val="center"/>
              <w:rPr>
                <w:rFonts w:ascii="Calibri" w:hAnsi="Calibri"/>
              </w:rPr>
            </w:pPr>
            <w:r w:rsidRPr="00A42565">
              <w:rPr>
                <w:rFonts w:ascii="Calibri" w:hAnsi="Calibri"/>
              </w:rPr>
              <w:t>4</w:t>
            </w:r>
          </w:p>
        </w:tc>
        <w:tc>
          <w:tcPr>
            <w:tcW w:w="4360" w:type="dxa"/>
            <w:tcBorders>
              <w:top w:val="nil"/>
              <w:left w:val="nil"/>
              <w:bottom w:val="single" w:sz="4" w:space="0" w:color="auto"/>
              <w:right w:val="nil"/>
            </w:tcBorders>
            <w:shd w:val="clear" w:color="auto" w:fill="auto"/>
            <w:hideMark/>
          </w:tcPr>
          <w:p w:rsidR="00FD1956" w:rsidRPr="006663EB" w:rsidRDefault="00A3094E" w:rsidP="00A3094E">
            <w:pPr>
              <w:spacing w:after="0"/>
              <w:rPr>
                <w:rFonts w:ascii="Calibri" w:hAnsi="Calibri"/>
              </w:rPr>
            </w:pPr>
            <w:r>
              <w:rPr>
                <w:rFonts w:ascii="Calibri" w:hAnsi="Calibri"/>
              </w:rPr>
              <w:t xml:space="preserve">Enviar a todo el </w:t>
            </w:r>
            <w:r w:rsidR="006663EB" w:rsidRPr="006663EB">
              <w:rPr>
                <w:rFonts w:ascii="Calibri" w:hAnsi="Calibri"/>
              </w:rPr>
              <w:t>personal</w:t>
            </w:r>
            <w:r>
              <w:rPr>
                <w:rFonts w:ascii="Calibri" w:hAnsi="Calibri"/>
              </w:rPr>
              <w:t xml:space="preserve"> del Departamento de Conservación,</w:t>
            </w:r>
            <w:r w:rsidR="006663EB" w:rsidRPr="006663EB">
              <w:rPr>
                <w:rFonts w:ascii="Calibri" w:hAnsi="Calibri"/>
              </w:rPr>
              <w:t xml:space="preserve"> una circular trimestral (4 al año), explicando la misión, la visión, los objetivos, las políticas y los valores institucionales.</w:t>
            </w:r>
          </w:p>
        </w:tc>
        <w:tc>
          <w:tcPr>
            <w:tcW w:w="627" w:type="dxa"/>
            <w:tcBorders>
              <w:top w:val="nil"/>
              <w:left w:val="single" w:sz="4" w:space="0" w:color="auto"/>
              <w:bottom w:val="single" w:sz="4" w:space="0" w:color="auto"/>
              <w:right w:val="single" w:sz="4" w:space="0" w:color="auto"/>
            </w:tcBorders>
            <w:shd w:val="clear" w:color="auto" w:fill="auto"/>
            <w:noWrap/>
            <w:vAlign w:val="center"/>
            <w:hideMark/>
          </w:tcPr>
          <w:p w:rsidR="006663EB" w:rsidRPr="006663EB" w:rsidRDefault="006663EB" w:rsidP="006663EB">
            <w:pPr>
              <w:spacing w:after="0"/>
              <w:jc w:val="center"/>
              <w:rPr>
                <w:rFonts w:ascii="Calibri" w:hAnsi="Calibri"/>
              </w:rPr>
            </w:pPr>
            <w:r w:rsidRPr="006663EB">
              <w:rPr>
                <w:rFonts w:ascii="Calibri" w:hAnsi="Calibri"/>
              </w:rPr>
              <w:t>X</w:t>
            </w:r>
          </w:p>
        </w:tc>
        <w:tc>
          <w:tcPr>
            <w:tcW w:w="709" w:type="dxa"/>
            <w:tcBorders>
              <w:top w:val="nil"/>
              <w:left w:val="nil"/>
              <w:bottom w:val="single" w:sz="4" w:space="0" w:color="auto"/>
              <w:right w:val="single" w:sz="4" w:space="0" w:color="auto"/>
            </w:tcBorders>
            <w:shd w:val="clear" w:color="auto" w:fill="auto"/>
            <w:noWrap/>
            <w:vAlign w:val="center"/>
            <w:hideMark/>
          </w:tcPr>
          <w:p w:rsidR="006663EB" w:rsidRPr="006663EB" w:rsidRDefault="006663EB" w:rsidP="006663EB">
            <w:pPr>
              <w:spacing w:after="0"/>
              <w:jc w:val="center"/>
              <w:rPr>
                <w:rFonts w:ascii="Calibri" w:hAnsi="Calibri"/>
              </w:rPr>
            </w:pPr>
            <w:r w:rsidRPr="006663EB">
              <w:rPr>
                <w:rFonts w:ascii="Calibri" w:hAnsi="Calibri"/>
              </w:rPr>
              <w:t>X</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6663EB" w:rsidRPr="006663EB" w:rsidRDefault="006663EB" w:rsidP="006663EB">
            <w:pPr>
              <w:spacing w:after="0"/>
              <w:jc w:val="center"/>
              <w:rPr>
                <w:rFonts w:ascii="Calibri" w:hAnsi="Calibri"/>
              </w:rPr>
            </w:pPr>
            <w:r w:rsidRPr="006663EB">
              <w:rPr>
                <w:rFonts w:ascii="Calibri" w:hAnsi="Calibri"/>
              </w:rPr>
              <w:t>X</w:t>
            </w:r>
          </w:p>
        </w:tc>
        <w:tc>
          <w:tcPr>
            <w:tcW w:w="709" w:type="dxa"/>
            <w:tcBorders>
              <w:top w:val="nil"/>
              <w:left w:val="nil"/>
              <w:bottom w:val="single" w:sz="4" w:space="0" w:color="auto"/>
              <w:right w:val="single" w:sz="4" w:space="0" w:color="auto"/>
            </w:tcBorders>
            <w:shd w:val="clear" w:color="auto" w:fill="auto"/>
            <w:noWrap/>
            <w:vAlign w:val="center"/>
            <w:hideMark/>
          </w:tcPr>
          <w:p w:rsidR="006663EB" w:rsidRPr="006663EB" w:rsidRDefault="006663EB" w:rsidP="006663EB">
            <w:pPr>
              <w:spacing w:after="0"/>
              <w:jc w:val="center"/>
              <w:rPr>
                <w:rFonts w:ascii="Calibri" w:hAnsi="Calibri"/>
              </w:rPr>
            </w:pPr>
            <w:r w:rsidRPr="006663EB">
              <w:rPr>
                <w:rFonts w:ascii="Calibri" w:hAnsi="Calibri"/>
              </w:rPr>
              <w:t>X</w:t>
            </w:r>
          </w:p>
        </w:tc>
        <w:tc>
          <w:tcPr>
            <w:tcW w:w="2347" w:type="dxa"/>
            <w:tcBorders>
              <w:top w:val="nil"/>
              <w:left w:val="nil"/>
              <w:bottom w:val="single" w:sz="4" w:space="0" w:color="auto"/>
              <w:right w:val="single" w:sz="4" w:space="0" w:color="auto"/>
            </w:tcBorders>
            <w:shd w:val="clear" w:color="auto" w:fill="auto"/>
            <w:noWrap/>
            <w:vAlign w:val="center"/>
            <w:hideMark/>
          </w:tcPr>
          <w:p w:rsidR="006663EB" w:rsidRPr="006663EB" w:rsidRDefault="00A3094E" w:rsidP="006663EB">
            <w:pPr>
              <w:spacing w:after="0"/>
              <w:jc w:val="center"/>
              <w:rPr>
                <w:rFonts w:ascii="Calibri" w:hAnsi="Calibri"/>
              </w:rPr>
            </w:pPr>
            <w:r>
              <w:rPr>
                <w:rFonts w:ascii="Calibri" w:hAnsi="Calibri"/>
              </w:rPr>
              <w:t>DCONS</w:t>
            </w:r>
          </w:p>
        </w:tc>
      </w:tr>
      <w:tr w:rsidR="006663EB" w:rsidRPr="006663EB" w:rsidTr="00A42565">
        <w:trPr>
          <w:trHeight w:val="1131"/>
        </w:trPr>
        <w:tc>
          <w:tcPr>
            <w:tcW w:w="400" w:type="dxa"/>
            <w:tcBorders>
              <w:top w:val="nil"/>
              <w:left w:val="single" w:sz="4" w:space="0" w:color="auto"/>
              <w:bottom w:val="single" w:sz="4" w:space="0" w:color="auto"/>
              <w:right w:val="single" w:sz="4" w:space="0" w:color="auto"/>
            </w:tcBorders>
            <w:shd w:val="clear" w:color="000000" w:fill="BDD7EE"/>
            <w:noWrap/>
            <w:vAlign w:val="center"/>
            <w:hideMark/>
          </w:tcPr>
          <w:p w:rsidR="006663EB" w:rsidRPr="006663EB" w:rsidRDefault="00A42565" w:rsidP="006663EB">
            <w:pPr>
              <w:spacing w:after="0"/>
              <w:jc w:val="center"/>
              <w:rPr>
                <w:rFonts w:ascii="Calibri" w:hAnsi="Calibri"/>
              </w:rPr>
            </w:pPr>
            <w:r>
              <w:rPr>
                <w:rFonts w:ascii="Calibri" w:hAnsi="Calibri"/>
              </w:rPr>
              <w:t>5</w:t>
            </w:r>
          </w:p>
        </w:tc>
        <w:tc>
          <w:tcPr>
            <w:tcW w:w="4360" w:type="dxa"/>
            <w:tcBorders>
              <w:top w:val="single" w:sz="4" w:space="0" w:color="auto"/>
              <w:left w:val="nil"/>
              <w:bottom w:val="single" w:sz="4" w:space="0" w:color="auto"/>
              <w:right w:val="single" w:sz="4" w:space="0" w:color="auto"/>
            </w:tcBorders>
            <w:shd w:val="clear" w:color="auto" w:fill="auto"/>
            <w:hideMark/>
          </w:tcPr>
          <w:p w:rsidR="00DE479F" w:rsidRDefault="00DE479F" w:rsidP="006663EB">
            <w:pPr>
              <w:spacing w:after="0"/>
              <w:jc w:val="left"/>
              <w:rPr>
                <w:rFonts w:ascii="Calibri" w:hAnsi="Calibri"/>
              </w:rPr>
            </w:pPr>
          </w:p>
          <w:p w:rsidR="006663EB" w:rsidRPr="006663EB" w:rsidRDefault="006663EB" w:rsidP="006663EB">
            <w:pPr>
              <w:spacing w:after="0"/>
              <w:jc w:val="left"/>
              <w:rPr>
                <w:rFonts w:ascii="Calibri" w:hAnsi="Calibri"/>
              </w:rPr>
            </w:pPr>
            <w:r w:rsidRPr="006663EB">
              <w:rPr>
                <w:rFonts w:ascii="Calibri" w:hAnsi="Calibri"/>
              </w:rPr>
              <w:t>Elaborar material gráfico con la misión, la visión, los objetivos, las políticas y los valo</w:t>
            </w:r>
            <w:r w:rsidR="00470F7C">
              <w:rPr>
                <w:rFonts w:ascii="Calibri" w:hAnsi="Calibri"/>
              </w:rPr>
              <w:t>res institucionales para colocarlo</w:t>
            </w:r>
            <w:r w:rsidRPr="006663EB">
              <w:rPr>
                <w:rFonts w:ascii="Calibri" w:hAnsi="Calibri"/>
              </w:rPr>
              <w:t xml:space="preserve"> en </w:t>
            </w:r>
            <w:r w:rsidR="00470F7C">
              <w:rPr>
                <w:rFonts w:ascii="Calibri" w:hAnsi="Calibri"/>
              </w:rPr>
              <w:t xml:space="preserve">los </w:t>
            </w:r>
            <w:r w:rsidRPr="006663EB">
              <w:rPr>
                <w:rFonts w:ascii="Calibri" w:hAnsi="Calibri"/>
              </w:rPr>
              <w:t>pasillos</w:t>
            </w:r>
            <w:r w:rsidR="00470F7C">
              <w:rPr>
                <w:rFonts w:ascii="Calibri" w:hAnsi="Calibri"/>
              </w:rPr>
              <w:t xml:space="preserve"> del DAN y e</w:t>
            </w:r>
            <w:r w:rsidRPr="006663EB">
              <w:rPr>
                <w:rFonts w:ascii="Calibri" w:hAnsi="Calibri"/>
              </w:rPr>
              <w:t>nviar correo con igual información</w:t>
            </w:r>
            <w:r w:rsidR="00470F7C">
              <w:rPr>
                <w:rFonts w:ascii="Calibri" w:hAnsi="Calibri"/>
              </w:rPr>
              <w:t xml:space="preserve"> a las personas funcionarias del Departamento.</w:t>
            </w:r>
          </w:p>
        </w:tc>
        <w:tc>
          <w:tcPr>
            <w:tcW w:w="627" w:type="dxa"/>
            <w:tcBorders>
              <w:top w:val="nil"/>
              <w:left w:val="nil"/>
              <w:bottom w:val="single" w:sz="4" w:space="0" w:color="auto"/>
              <w:right w:val="single" w:sz="4" w:space="0" w:color="auto"/>
            </w:tcBorders>
            <w:shd w:val="clear" w:color="auto" w:fill="auto"/>
            <w:noWrap/>
            <w:vAlign w:val="center"/>
            <w:hideMark/>
          </w:tcPr>
          <w:p w:rsidR="006663EB" w:rsidRPr="006663EB" w:rsidRDefault="006663EB" w:rsidP="006663EB">
            <w:pPr>
              <w:spacing w:after="0"/>
              <w:jc w:val="center"/>
              <w:rPr>
                <w:rFonts w:ascii="Calibri" w:hAnsi="Calibri"/>
              </w:rPr>
            </w:pPr>
            <w:r w:rsidRPr="006663EB">
              <w:rPr>
                <w:rFonts w:ascii="Calibri" w:hAnsi="Calibri"/>
              </w:rPr>
              <w:t>X</w:t>
            </w:r>
          </w:p>
        </w:tc>
        <w:tc>
          <w:tcPr>
            <w:tcW w:w="709" w:type="dxa"/>
            <w:tcBorders>
              <w:top w:val="nil"/>
              <w:left w:val="nil"/>
              <w:bottom w:val="single" w:sz="4" w:space="0" w:color="auto"/>
              <w:right w:val="single" w:sz="4" w:space="0" w:color="auto"/>
            </w:tcBorders>
            <w:shd w:val="clear" w:color="auto" w:fill="auto"/>
            <w:noWrap/>
            <w:vAlign w:val="center"/>
            <w:hideMark/>
          </w:tcPr>
          <w:p w:rsidR="006663EB" w:rsidRPr="006663EB" w:rsidRDefault="006663EB" w:rsidP="006663EB">
            <w:pPr>
              <w:spacing w:after="0"/>
              <w:jc w:val="center"/>
              <w:rPr>
                <w:rFonts w:ascii="Calibri" w:hAnsi="Calibri"/>
              </w:rPr>
            </w:pPr>
            <w:r w:rsidRPr="006663EB">
              <w:rPr>
                <w:rFonts w:ascii="Calibri" w:hAnsi="Calibri"/>
              </w:rPr>
              <w:t> </w:t>
            </w:r>
          </w:p>
        </w:tc>
        <w:tc>
          <w:tcPr>
            <w:tcW w:w="708" w:type="dxa"/>
            <w:tcBorders>
              <w:top w:val="nil"/>
              <w:left w:val="nil"/>
              <w:bottom w:val="single" w:sz="4" w:space="0" w:color="auto"/>
              <w:right w:val="single" w:sz="4" w:space="0" w:color="auto"/>
            </w:tcBorders>
            <w:shd w:val="clear" w:color="auto" w:fill="auto"/>
            <w:noWrap/>
            <w:vAlign w:val="center"/>
            <w:hideMark/>
          </w:tcPr>
          <w:p w:rsidR="006663EB" w:rsidRPr="006663EB" w:rsidRDefault="006663EB" w:rsidP="006663EB">
            <w:pPr>
              <w:spacing w:after="0"/>
              <w:jc w:val="center"/>
              <w:rPr>
                <w:rFonts w:ascii="Calibri" w:hAnsi="Calibri"/>
              </w:rPr>
            </w:pPr>
            <w:r w:rsidRPr="006663EB">
              <w:rPr>
                <w:rFonts w:ascii="Calibri" w:hAnsi="Calibri"/>
              </w:rPr>
              <w:t> </w:t>
            </w:r>
          </w:p>
        </w:tc>
        <w:tc>
          <w:tcPr>
            <w:tcW w:w="709" w:type="dxa"/>
            <w:tcBorders>
              <w:top w:val="nil"/>
              <w:left w:val="nil"/>
              <w:bottom w:val="single" w:sz="4" w:space="0" w:color="auto"/>
              <w:right w:val="single" w:sz="4" w:space="0" w:color="auto"/>
            </w:tcBorders>
            <w:shd w:val="clear" w:color="auto" w:fill="auto"/>
            <w:noWrap/>
            <w:vAlign w:val="center"/>
            <w:hideMark/>
          </w:tcPr>
          <w:p w:rsidR="006663EB" w:rsidRPr="006663EB" w:rsidRDefault="006663EB" w:rsidP="006663EB">
            <w:pPr>
              <w:spacing w:after="0"/>
              <w:jc w:val="center"/>
              <w:rPr>
                <w:rFonts w:ascii="Calibri" w:hAnsi="Calibri"/>
              </w:rPr>
            </w:pPr>
            <w:r w:rsidRPr="006663EB">
              <w:rPr>
                <w:rFonts w:ascii="Calibri" w:hAnsi="Calibri"/>
              </w:rPr>
              <w:t> </w:t>
            </w:r>
          </w:p>
        </w:tc>
        <w:tc>
          <w:tcPr>
            <w:tcW w:w="2347" w:type="dxa"/>
            <w:tcBorders>
              <w:top w:val="nil"/>
              <w:left w:val="nil"/>
              <w:bottom w:val="single" w:sz="4" w:space="0" w:color="auto"/>
              <w:right w:val="single" w:sz="4" w:space="0" w:color="auto"/>
            </w:tcBorders>
            <w:shd w:val="clear" w:color="auto" w:fill="auto"/>
            <w:noWrap/>
            <w:vAlign w:val="center"/>
            <w:hideMark/>
          </w:tcPr>
          <w:p w:rsidR="006663EB" w:rsidRPr="006663EB" w:rsidRDefault="00183AB1" w:rsidP="006663EB">
            <w:pPr>
              <w:spacing w:after="0"/>
              <w:jc w:val="center"/>
              <w:rPr>
                <w:rFonts w:ascii="Calibri" w:hAnsi="Calibri"/>
              </w:rPr>
            </w:pPr>
            <w:r>
              <w:rPr>
                <w:rFonts w:ascii="Calibri" w:hAnsi="Calibri"/>
              </w:rPr>
              <w:t>DAN</w:t>
            </w:r>
          </w:p>
        </w:tc>
      </w:tr>
      <w:tr w:rsidR="006663EB" w:rsidRPr="006663EB" w:rsidTr="006663EB">
        <w:trPr>
          <w:trHeight w:val="835"/>
        </w:trPr>
        <w:tc>
          <w:tcPr>
            <w:tcW w:w="400" w:type="dxa"/>
            <w:tcBorders>
              <w:top w:val="nil"/>
              <w:left w:val="single" w:sz="4" w:space="0" w:color="auto"/>
              <w:bottom w:val="single" w:sz="4" w:space="0" w:color="auto"/>
              <w:right w:val="single" w:sz="4" w:space="0" w:color="auto"/>
            </w:tcBorders>
            <w:shd w:val="clear" w:color="000000" w:fill="BDD7EE"/>
            <w:noWrap/>
            <w:vAlign w:val="center"/>
            <w:hideMark/>
          </w:tcPr>
          <w:p w:rsidR="006663EB" w:rsidRPr="006663EB" w:rsidRDefault="00A42565" w:rsidP="006663EB">
            <w:pPr>
              <w:spacing w:after="0"/>
              <w:jc w:val="center"/>
              <w:rPr>
                <w:rFonts w:ascii="Calibri" w:hAnsi="Calibri"/>
              </w:rPr>
            </w:pPr>
            <w:r>
              <w:rPr>
                <w:rFonts w:ascii="Calibri" w:hAnsi="Calibri"/>
              </w:rPr>
              <w:t>6</w:t>
            </w:r>
          </w:p>
        </w:tc>
        <w:tc>
          <w:tcPr>
            <w:tcW w:w="4360" w:type="dxa"/>
            <w:tcBorders>
              <w:top w:val="nil"/>
              <w:left w:val="nil"/>
              <w:bottom w:val="single" w:sz="4" w:space="0" w:color="auto"/>
              <w:right w:val="single" w:sz="4" w:space="0" w:color="auto"/>
            </w:tcBorders>
            <w:shd w:val="clear" w:color="auto" w:fill="auto"/>
            <w:hideMark/>
          </w:tcPr>
          <w:p w:rsidR="006663EB" w:rsidRPr="006663EB" w:rsidRDefault="006663EB" w:rsidP="00183AB1">
            <w:pPr>
              <w:spacing w:after="0"/>
              <w:jc w:val="left"/>
              <w:rPr>
                <w:rFonts w:ascii="Calibri" w:hAnsi="Calibri"/>
              </w:rPr>
            </w:pPr>
            <w:r w:rsidRPr="006663EB">
              <w:rPr>
                <w:rFonts w:ascii="Calibri" w:hAnsi="Calibri"/>
              </w:rPr>
              <w:t>Solicitar mediante oficio a la Comisión de ética y valores material informativo para divulgar</w:t>
            </w:r>
            <w:r w:rsidR="00183AB1">
              <w:rPr>
                <w:rFonts w:ascii="Calibri" w:hAnsi="Calibri"/>
              </w:rPr>
              <w:t>lo al personal del</w:t>
            </w:r>
            <w:r w:rsidRPr="006663EB">
              <w:rPr>
                <w:rFonts w:ascii="Calibri" w:hAnsi="Calibri"/>
              </w:rPr>
              <w:t xml:space="preserve"> DAN</w:t>
            </w:r>
            <w:r w:rsidR="00183AB1">
              <w:rPr>
                <w:rFonts w:ascii="Calibri" w:hAnsi="Calibri"/>
              </w:rPr>
              <w:t>.</w:t>
            </w:r>
            <w:r w:rsidRPr="006663EB">
              <w:rPr>
                <w:rFonts w:ascii="Calibri" w:hAnsi="Calibri"/>
              </w:rPr>
              <w:t xml:space="preserve"> </w:t>
            </w:r>
          </w:p>
        </w:tc>
        <w:tc>
          <w:tcPr>
            <w:tcW w:w="627" w:type="dxa"/>
            <w:tcBorders>
              <w:top w:val="nil"/>
              <w:left w:val="nil"/>
              <w:bottom w:val="single" w:sz="4" w:space="0" w:color="auto"/>
              <w:right w:val="single" w:sz="4" w:space="0" w:color="auto"/>
            </w:tcBorders>
            <w:shd w:val="clear" w:color="auto" w:fill="auto"/>
            <w:noWrap/>
            <w:vAlign w:val="center"/>
            <w:hideMark/>
          </w:tcPr>
          <w:p w:rsidR="006663EB" w:rsidRPr="006663EB" w:rsidRDefault="006663EB" w:rsidP="006663EB">
            <w:pPr>
              <w:spacing w:after="0"/>
              <w:jc w:val="center"/>
              <w:rPr>
                <w:rFonts w:ascii="Calibri" w:hAnsi="Calibri"/>
              </w:rPr>
            </w:pPr>
            <w:r w:rsidRPr="006663EB">
              <w:rPr>
                <w:rFonts w:ascii="Calibri" w:hAnsi="Calibri"/>
              </w:rPr>
              <w:t>X</w:t>
            </w:r>
          </w:p>
        </w:tc>
        <w:tc>
          <w:tcPr>
            <w:tcW w:w="709" w:type="dxa"/>
            <w:tcBorders>
              <w:top w:val="nil"/>
              <w:left w:val="nil"/>
              <w:bottom w:val="single" w:sz="4" w:space="0" w:color="auto"/>
              <w:right w:val="single" w:sz="4" w:space="0" w:color="auto"/>
            </w:tcBorders>
            <w:shd w:val="clear" w:color="auto" w:fill="auto"/>
            <w:noWrap/>
            <w:vAlign w:val="center"/>
            <w:hideMark/>
          </w:tcPr>
          <w:p w:rsidR="006663EB" w:rsidRPr="006663EB" w:rsidRDefault="006663EB" w:rsidP="006663EB">
            <w:pPr>
              <w:spacing w:after="0"/>
              <w:jc w:val="center"/>
              <w:rPr>
                <w:rFonts w:ascii="Calibri" w:hAnsi="Calibri"/>
              </w:rPr>
            </w:pPr>
            <w:r w:rsidRPr="006663EB">
              <w:rPr>
                <w:rFonts w:ascii="Calibri" w:hAnsi="Calibri"/>
              </w:rPr>
              <w:t> </w:t>
            </w:r>
          </w:p>
        </w:tc>
        <w:tc>
          <w:tcPr>
            <w:tcW w:w="708" w:type="dxa"/>
            <w:tcBorders>
              <w:top w:val="nil"/>
              <w:left w:val="nil"/>
              <w:bottom w:val="single" w:sz="4" w:space="0" w:color="auto"/>
              <w:right w:val="single" w:sz="4" w:space="0" w:color="auto"/>
            </w:tcBorders>
            <w:shd w:val="clear" w:color="auto" w:fill="auto"/>
            <w:noWrap/>
            <w:vAlign w:val="center"/>
            <w:hideMark/>
          </w:tcPr>
          <w:p w:rsidR="006663EB" w:rsidRPr="006663EB" w:rsidRDefault="006663EB" w:rsidP="006663EB">
            <w:pPr>
              <w:spacing w:after="0"/>
              <w:jc w:val="center"/>
              <w:rPr>
                <w:rFonts w:ascii="Calibri" w:hAnsi="Calibri"/>
              </w:rPr>
            </w:pPr>
            <w:r w:rsidRPr="006663EB">
              <w:rPr>
                <w:rFonts w:ascii="Calibri" w:hAnsi="Calibri"/>
              </w:rPr>
              <w:t> </w:t>
            </w:r>
          </w:p>
        </w:tc>
        <w:tc>
          <w:tcPr>
            <w:tcW w:w="709" w:type="dxa"/>
            <w:tcBorders>
              <w:top w:val="nil"/>
              <w:left w:val="nil"/>
              <w:bottom w:val="single" w:sz="4" w:space="0" w:color="auto"/>
              <w:right w:val="single" w:sz="4" w:space="0" w:color="auto"/>
            </w:tcBorders>
            <w:shd w:val="clear" w:color="auto" w:fill="auto"/>
            <w:noWrap/>
            <w:vAlign w:val="center"/>
            <w:hideMark/>
          </w:tcPr>
          <w:p w:rsidR="006663EB" w:rsidRPr="006663EB" w:rsidRDefault="006663EB" w:rsidP="006663EB">
            <w:pPr>
              <w:spacing w:after="0"/>
              <w:jc w:val="center"/>
              <w:rPr>
                <w:rFonts w:ascii="Calibri" w:hAnsi="Calibri"/>
              </w:rPr>
            </w:pPr>
            <w:r w:rsidRPr="006663EB">
              <w:rPr>
                <w:rFonts w:ascii="Calibri" w:hAnsi="Calibri"/>
              </w:rPr>
              <w:t> </w:t>
            </w:r>
          </w:p>
        </w:tc>
        <w:tc>
          <w:tcPr>
            <w:tcW w:w="2347" w:type="dxa"/>
            <w:tcBorders>
              <w:top w:val="nil"/>
              <w:left w:val="nil"/>
              <w:bottom w:val="single" w:sz="4" w:space="0" w:color="auto"/>
              <w:right w:val="single" w:sz="4" w:space="0" w:color="auto"/>
            </w:tcBorders>
            <w:shd w:val="clear" w:color="auto" w:fill="auto"/>
            <w:noWrap/>
            <w:vAlign w:val="center"/>
            <w:hideMark/>
          </w:tcPr>
          <w:p w:rsidR="006663EB" w:rsidRPr="006663EB" w:rsidRDefault="00183AB1" w:rsidP="006663EB">
            <w:pPr>
              <w:spacing w:after="0"/>
              <w:jc w:val="center"/>
              <w:rPr>
                <w:rFonts w:ascii="Calibri" w:hAnsi="Calibri"/>
              </w:rPr>
            </w:pPr>
            <w:r>
              <w:rPr>
                <w:rFonts w:ascii="Calibri" w:hAnsi="Calibri"/>
              </w:rPr>
              <w:t>DAN</w:t>
            </w:r>
          </w:p>
        </w:tc>
      </w:tr>
      <w:tr w:rsidR="006663EB" w:rsidRPr="006663EB" w:rsidTr="006663EB">
        <w:trPr>
          <w:trHeight w:val="900"/>
        </w:trPr>
        <w:tc>
          <w:tcPr>
            <w:tcW w:w="400" w:type="dxa"/>
            <w:tcBorders>
              <w:top w:val="nil"/>
              <w:left w:val="single" w:sz="4" w:space="0" w:color="auto"/>
              <w:bottom w:val="single" w:sz="4" w:space="0" w:color="auto"/>
              <w:right w:val="single" w:sz="4" w:space="0" w:color="auto"/>
            </w:tcBorders>
            <w:shd w:val="clear" w:color="000000" w:fill="BDD7EE"/>
            <w:noWrap/>
            <w:vAlign w:val="center"/>
            <w:hideMark/>
          </w:tcPr>
          <w:p w:rsidR="006663EB" w:rsidRPr="006663EB" w:rsidRDefault="00A42565" w:rsidP="006663EB">
            <w:pPr>
              <w:spacing w:after="0"/>
              <w:jc w:val="center"/>
              <w:rPr>
                <w:rFonts w:ascii="Calibri" w:hAnsi="Calibri"/>
              </w:rPr>
            </w:pPr>
            <w:r>
              <w:rPr>
                <w:rFonts w:ascii="Calibri" w:hAnsi="Calibri"/>
              </w:rPr>
              <w:t>7</w:t>
            </w:r>
          </w:p>
        </w:tc>
        <w:tc>
          <w:tcPr>
            <w:tcW w:w="4360" w:type="dxa"/>
            <w:tcBorders>
              <w:top w:val="nil"/>
              <w:left w:val="nil"/>
              <w:bottom w:val="single" w:sz="4" w:space="0" w:color="auto"/>
              <w:right w:val="single" w:sz="4" w:space="0" w:color="auto"/>
            </w:tcBorders>
            <w:shd w:val="clear" w:color="auto" w:fill="auto"/>
            <w:vAlign w:val="bottom"/>
            <w:hideMark/>
          </w:tcPr>
          <w:p w:rsidR="006663EB" w:rsidRPr="006663EB" w:rsidRDefault="006663EB" w:rsidP="00DF6C33">
            <w:pPr>
              <w:spacing w:after="0"/>
              <w:rPr>
                <w:rFonts w:ascii="Calibri" w:hAnsi="Calibri"/>
              </w:rPr>
            </w:pPr>
            <w:r w:rsidRPr="006663EB">
              <w:rPr>
                <w:rFonts w:ascii="Calibri" w:hAnsi="Calibri"/>
              </w:rPr>
              <w:t>Estudiar los dos casos</w:t>
            </w:r>
            <w:r w:rsidR="00DF6C33">
              <w:rPr>
                <w:rFonts w:ascii="Calibri" w:hAnsi="Calibri"/>
              </w:rPr>
              <w:t xml:space="preserve"> que existen en el DAN y que generan duda respecto a la clase de puesto</w:t>
            </w:r>
            <w:r w:rsidRPr="006663EB">
              <w:rPr>
                <w:rFonts w:ascii="Calibri" w:hAnsi="Calibri"/>
              </w:rPr>
              <w:t xml:space="preserve"> </w:t>
            </w:r>
            <w:r w:rsidR="00DF6C33">
              <w:rPr>
                <w:rFonts w:ascii="Calibri" w:hAnsi="Calibri"/>
              </w:rPr>
              <w:t>y sus</w:t>
            </w:r>
            <w:r w:rsidRPr="006663EB">
              <w:rPr>
                <w:rFonts w:ascii="Calibri" w:hAnsi="Calibri"/>
              </w:rPr>
              <w:t xml:space="preserve"> funciones</w:t>
            </w:r>
            <w:r w:rsidR="00DF6C33">
              <w:rPr>
                <w:rFonts w:ascii="Calibri" w:hAnsi="Calibri"/>
              </w:rPr>
              <w:t>,</w:t>
            </w:r>
            <w:r w:rsidRPr="006663EB">
              <w:rPr>
                <w:rFonts w:ascii="Calibri" w:hAnsi="Calibri"/>
              </w:rPr>
              <w:t xml:space="preserve"> para determinar si </w:t>
            </w:r>
            <w:r w:rsidR="00DF6C33">
              <w:rPr>
                <w:rFonts w:ascii="Calibri" w:hAnsi="Calibri"/>
              </w:rPr>
              <w:t>efectivamente realizan las funciones que corresponde</w:t>
            </w:r>
            <w:r w:rsidRPr="006663EB">
              <w:rPr>
                <w:rFonts w:ascii="Calibri" w:hAnsi="Calibri"/>
              </w:rPr>
              <w:t>.</w:t>
            </w:r>
          </w:p>
        </w:tc>
        <w:tc>
          <w:tcPr>
            <w:tcW w:w="627" w:type="dxa"/>
            <w:tcBorders>
              <w:top w:val="nil"/>
              <w:left w:val="nil"/>
              <w:bottom w:val="single" w:sz="4" w:space="0" w:color="auto"/>
              <w:right w:val="single" w:sz="4" w:space="0" w:color="auto"/>
            </w:tcBorders>
            <w:shd w:val="clear" w:color="auto" w:fill="auto"/>
            <w:noWrap/>
            <w:vAlign w:val="center"/>
            <w:hideMark/>
          </w:tcPr>
          <w:p w:rsidR="006663EB" w:rsidRPr="006663EB" w:rsidRDefault="006663EB" w:rsidP="006663EB">
            <w:pPr>
              <w:spacing w:after="0"/>
              <w:jc w:val="center"/>
              <w:rPr>
                <w:rFonts w:ascii="Calibri" w:hAnsi="Calibri"/>
              </w:rPr>
            </w:pPr>
            <w:r w:rsidRPr="006663EB">
              <w:rPr>
                <w:rFonts w:ascii="Calibri" w:hAnsi="Calibri"/>
              </w:rPr>
              <w:t> </w:t>
            </w:r>
          </w:p>
        </w:tc>
        <w:tc>
          <w:tcPr>
            <w:tcW w:w="709" w:type="dxa"/>
            <w:tcBorders>
              <w:top w:val="nil"/>
              <w:left w:val="nil"/>
              <w:bottom w:val="single" w:sz="4" w:space="0" w:color="auto"/>
              <w:right w:val="single" w:sz="4" w:space="0" w:color="auto"/>
            </w:tcBorders>
            <w:shd w:val="clear" w:color="auto" w:fill="auto"/>
            <w:noWrap/>
            <w:vAlign w:val="center"/>
            <w:hideMark/>
          </w:tcPr>
          <w:p w:rsidR="006663EB" w:rsidRPr="006663EB" w:rsidRDefault="006663EB" w:rsidP="006663EB">
            <w:pPr>
              <w:spacing w:after="0"/>
              <w:jc w:val="center"/>
              <w:rPr>
                <w:rFonts w:ascii="Calibri" w:hAnsi="Calibri"/>
              </w:rPr>
            </w:pPr>
            <w:r w:rsidRPr="006663EB">
              <w:rPr>
                <w:rFonts w:ascii="Calibri" w:hAnsi="Calibri"/>
              </w:rPr>
              <w:t> </w:t>
            </w:r>
          </w:p>
        </w:tc>
        <w:tc>
          <w:tcPr>
            <w:tcW w:w="708" w:type="dxa"/>
            <w:tcBorders>
              <w:top w:val="nil"/>
              <w:left w:val="nil"/>
              <w:bottom w:val="single" w:sz="4" w:space="0" w:color="auto"/>
              <w:right w:val="single" w:sz="4" w:space="0" w:color="auto"/>
            </w:tcBorders>
            <w:shd w:val="clear" w:color="auto" w:fill="auto"/>
            <w:noWrap/>
            <w:vAlign w:val="center"/>
            <w:hideMark/>
          </w:tcPr>
          <w:p w:rsidR="006663EB" w:rsidRPr="006663EB" w:rsidRDefault="006663EB" w:rsidP="006663EB">
            <w:pPr>
              <w:spacing w:after="0"/>
              <w:jc w:val="center"/>
              <w:rPr>
                <w:rFonts w:ascii="Calibri" w:hAnsi="Calibri"/>
              </w:rPr>
            </w:pPr>
            <w:r w:rsidRPr="006663EB">
              <w:rPr>
                <w:rFonts w:ascii="Calibri" w:hAnsi="Calibri"/>
              </w:rPr>
              <w:t>X</w:t>
            </w:r>
          </w:p>
        </w:tc>
        <w:tc>
          <w:tcPr>
            <w:tcW w:w="709" w:type="dxa"/>
            <w:tcBorders>
              <w:top w:val="nil"/>
              <w:left w:val="nil"/>
              <w:bottom w:val="single" w:sz="4" w:space="0" w:color="auto"/>
              <w:right w:val="single" w:sz="4" w:space="0" w:color="auto"/>
            </w:tcBorders>
            <w:shd w:val="clear" w:color="auto" w:fill="auto"/>
            <w:noWrap/>
            <w:vAlign w:val="center"/>
            <w:hideMark/>
          </w:tcPr>
          <w:p w:rsidR="006663EB" w:rsidRPr="006663EB" w:rsidRDefault="006663EB" w:rsidP="006663EB">
            <w:pPr>
              <w:spacing w:after="0"/>
              <w:jc w:val="center"/>
              <w:rPr>
                <w:rFonts w:ascii="Calibri" w:hAnsi="Calibri"/>
              </w:rPr>
            </w:pPr>
            <w:r w:rsidRPr="006663EB">
              <w:rPr>
                <w:rFonts w:ascii="Calibri" w:hAnsi="Calibri"/>
              </w:rPr>
              <w:t> </w:t>
            </w:r>
          </w:p>
        </w:tc>
        <w:tc>
          <w:tcPr>
            <w:tcW w:w="2347" w:type="dxa"/>
            <w:tcBorders>
              <w:top w:val="nil"/>
              <w:left w:val="nil"/>
              <w:bottom w:val="single" w:sz="4" w:space="0" w:color="auto"/>
              <w:right w:val="single" w:sz="4" w:space="0" w:color="auto"/>
            </w:tcBorders>
            <w:shd w:val="clear" w:color="auto" w:fill="auto"/>
            <w:noWrap/>
            <w:vAlign w:val="center"/>
            <w:hideMark/>
          </w:tcPr>
          <w:p w:rsidR="006663EB" w:rsidRPr="006663EB" w:rsidRDefault="006663EB" w:rsidP="006663EB">
            <w:pPr>
              <w:spacing w:after="0"/>
              <w:jc w:val="center"/>
              <w:rPr>
                <w:rFonts w:ascii="Calibri" w:hAnsi="Calibri"/>
              </w:rPr>
            </w:pPr>
            <w:r w:rsidRPr="006663EB">
              <w:rPr>
                <w:rFonts w:ascii="Calibri" w:hAnsi="Calibri"/>
              </w:rPr>
              <w:t>DAN-O</w:t>
            </w:r>
            <w:r w:rsidR="00DF6C33">
              <w:rPr>
                <w:rFonts w:ascii="Calibri" w:hAnsi="Calibri"/>
              </w:rPr>
              <w:t>AGI</w:t>
            </w:r>
            <w:r w:rsidR="00712BC8">
              <w:rPr>
                <w:rFonts w:ascii="Calibri" w:hAnsi="Calibri"/>
              </w:rPr>
              <w:t>RH</w:t>
            </w:r>
          </w:p>
        </w:tc>
      </w:tr>
    </w:tbl>
    <w:p w:rsidR="006663EB" w:rsidRDefault="006663EB">
      <w:pPr>
        <w:rPr>
          <w:rFonts w:ascii="Arial" w:hAnsi="Arial" w:cs="Arial"/>
          <w:b/>
        </w:rPr>
      </w:pPr>
    </w:p>
    <w:p w:rsidR="00A42565" w:rsidRDefault="00A42565">
      <w:pPr>
        <w:rPr>
          <w:rFonts w:ascii="Arial" w:hAnsi="Arial" w:cs="Arial"/>
          <w:b/>
        </w:rPr>
      </w:pPr>
    </w:p>
    <w:p w:rsidR="00A42565" w:rsidRDefault="00A42565">
      <w:pPr>
        <w:rPr>
          <w:rFonts w:ascii="Arial" w:hAnsi="Arial" w:cs="Arial"/>
          <w:b/>
        </w:rPr>
      </w:pPr>
    </w:p>
    <w:p w:rsidR="00A42565" w:rsidRDefault="00A42565">
      <w:pPr>
        <w:rPr>
          <w:rFonts w:ascii="Arial" w:hAnsi="Arial" w:cs="Arial"/>
          <w:b/>
        </w:rPr>
      </w:pPr>
    </w:p>
    <w:p w:rsidR="00A42565" w:rsidRDefault="00A42565">
      <w:pPr>
        <w:rPr>
          <w:rFonts w:ascii="Arial" w:hAnsi="Arial" w:cs="Arial"/>
          <w:b/>
        </w:rPr>
      </w:pPr>
    </w:p>
    <w:p w:rsidR="00A42565" w:rsidRDefault="00A42565">
      <w:pPr>
        <w:rPr>
          <w:rFonts w:ascii="Arial" w:hAnsi="Arial" w:cs="Arial"/>
          <w:b/>
        </w:rPr>
      </w:pPr>
    </w:p>
    <w:p w:rsidR="00A42565" w:rsidRDefault="00A42565">
      <w:pPr>
        <w:rPr>
          <w:rFonts w:ascii="Arial" w:hAnsi="Arial" w:cs="Arial"/>
          <w:b/>
        </w:rPr>
      </w:pPr>
    </w:p>
    <w:p w:rsidR="00A42565" w:rsidRDefault="00A42565">
      <w:pPr>
        <w:rPr>
          <w:rFonts w:ascii="Arial" w:hAnsi="Arial" w:cs="Arial"/>
          <w:b/>
        </w:rPr>
      </w:pPr>
    </w:p>
    <w:p w:rsidR="00712BC8" w:rsidRPr="00A42565" w:rsidRDefault="00D96259">
      <w:pPr>
        <w:rPr>
          <w:b/>
        </w:rPr>
      </w:pPr>
      <w:r w:rsidRPr="00D96259">
        <w:rPr>
          <w:b/>
        </w:rPr>
        <w:t>Componente: Actividades de control.</w:t>
      </w:r>
    </w:p>
    <w:tbl>
      <w:tblPr>
        <w:tblW w:w="9356" w:type="dxa"/>
        <w:tblInd w:w="720" w:type="dxa"/>
        <w:tblCellMar>
          <w:left w:w="70" w:type="dxa"/>
          <w:right w:w="70" w:type="dxa"/>
        </w:tblCellMar>
        <w:tblLook w:val="04A0" w:firstRow="1" w:lastRow="0" w:firstColumn="1" w:lastColumn="0" w:noHBand="0" w:noVBand="1"/>
      </w:tblPr>
      <w:tblGrid>
        <w:gridCol w:w="400"/>
        <w:gridCol w:w="4460"/>
        <w:gridCol w:w="669"/>
        <w:gridCol w:w="708"/>
        <w:gridCol w:w="709"/>
        <w:gridCol w:w="709"/>
        <w:gridCol w:w="1701"/>
      </w:tblGrid>
      <w:tr w:rsidR="00D96259" w:rsidRPr="00915AAE" w:rsidTr="00C22846">
        <w:trPr>
          <w:trHeight w:val="300"/>
        </w:trPr>
        <w:tc>
          <w:tcPr>
            <w:tcW w:w="400" w:type="dxa"/>
            <w:tcBorders>
              <w:top w:val="nil"/>
              <w:left w:val="nil"/>
              <w:bottom w:val="nil"/>
              <w:right w:val="nil"/>
            </w:tcBorders>
            <w:shd w:val="clear" w:color="auto" w:fill="auto"/>
            <w:noWrap/>
            <w:vAlign w:val="bottom"/>
            <w:hideMark/>
          </w:tcPr>
          <w:p w:rsidR="00D96259" w:rsidRPr="00915AAE" w:rsidRDefault="00D96259" w:rsidP="00C22846">
            <w:pPr>
              <w:spacing w:after="0"/>
              <w:jc w:val="left"/>
              <w:rPr>
                <w:rFonts w:ascii="Times New Roman" w:hAnsi="Times New Roman" w:cs="Times New Roman"/>
                <w:color w:val="auto"/>
                <w:sz w:val="20"/>
                <w:szCs w:val="20"/>
              </w:rPr>
            </w:pPr>
          </w:p>
        </w:tc>
        <w:tc>
          <w:tcPr>
            <w:tcW w:w="4460" w:type="dxa"/>
            <w:vMerge w:val="restart"/>
            <w:tcBorders>
              <w:top w:val="single" w:sz="4" w:space="0" w:color="auto"/>
              <w:left w:val="single" w:sz="4" w:space="0" w:color="auto"/>
              <w:bottom w:val="single" w:sz="4" w:space="0" w:color="auto"/>
              <w:right w:val="single" w:sz="4" w:space="0" w:color="auto"/>
            </w:tcBorders>
            <w:shd w:val="clear" w:color="000000" w:fill="BDD7EE"/>
            <w:noWrap/>
            <w:vAlign w:val="center"/>
            <w:hideMark/>
          </w:tcPr>
          <w:p w:rsidR="00D96259" w:rsidRPr="00915AAE" w:rsidRDefault="00D96259" w:rsidP="00C22846">
            <w:pPr>
              <w:spacing w:after="0"/>
              <w:jc w:val="center"/>
              <w:rPr>
                <w:rFonts w:ascii="Calibri" w:hAnsi="Calibri"/>
              </w:rPr>
            </w:pPr>
            <w:r w:rsidRPr="00915AAE">
              <w:rPr>
                <w:rFonts w:ascii="Calibri" w:hAnsi="Calibri"/>
              </w:rPr>
              <w:t xml:space="preserve">Descripción de la Acción de Perfeccionamiento </w:t>
            </w:r>
          </w:p>
        </w:tc>
        <w:tc>
          <w:tcPr>
            <w:tcW w:w="2795" w:type="dxa"/>
            <w:gridSpan w:val="4"/>
            <w:tcBorders>
              <w:top w:val="single" w:sz="4" w:space="0" w:color="auto"/>
              <w:left w:val="nil"/>
              <w:bottom w:val="single" w:sz="4" w:space="0" w:color="auto"/>
              <w:right w:val="single" w:sz="4" w:space="0" w:color="auto"/>
            </w:tcBorders>
            <w:shd w:val="clear" w:color="000000" w:fill="BDD7EE"/>
            <w:noWrap/>
            <w:vAlign w:val="bottom"/>
            <w:hideMark/>
          </w:tcPr>
          <w:p w:rsidR="00D96259" w:rsidRPr="00915AAE" w:rsidRDefault="00D96259" w:rsidP="00C22846">
            <w:pPr>
              <w:spacing w:after="0"/>
              <w:jc w:val="center"/>
              <w:rPr>
                <w:rFonts w:ascii="Calibri" w:hAnsi="Calibri"/>
              </w:rPr>
            </w:pPr>
            <w:r w:rsidRPr="00915AAE">
              <w:rPr>
                <w:rFonts w:ascii="Calibri" w:hAnsi="Calibri"/>
              </w:rPr>
              <w:t>PLAZO AÑO 2022</w:t>
            </w:r>
          </w:p>
        </w:tc>
        <w:tc>
          <w:tcPr>
            <w:tcW w:w="1701" w:type="dxa"/>
            <w:vMerge w:val="restart"/>
            <w:tcBorders>
              <w:top w:val="single" w:sz="4" w:space="0" w:color="auto"/>
              <w:left w:val="single" w:sz="4" w:space="0" w:color="auto"/>
              <w:bottom w:val="single" w:sz="4" w:space="0" w:color="auto"/>
              <w:right w:val="single" w:sz="4" w:space="0" w:color="auto"/>
            </w:tcBorders>
            <w:shd w:val="clear" w:color="000000" w:fill="BDD7EE"/>
            <w:noWrap/>
            <w:vAlign w:val="center"/>
            <w:hideMark/>
          </w:tcPr>
          <w:p w:rsidR="00D96259" w:rsidRPr="00915AAE" w:rsidRDefault="00D96259" w:rsidP="00C22846">
            <w:pPr>
              <w:spacing w:after="0"/>
              <w:jc w:val="center"/>
              <w:rPr>
                <w:rFonts w:ascii="Calibri" w:hAnsi="Calibri"/>
              </w:rPr>
            </w:pPr>
            <w:r w:rsidRPr="00915AAE">
              <w:rPr>
                <w:rFonts w:ascii="Calibri" w:hAnsi="Calibri"/>
              </w:rPr>
              <w:t>Responsable</w:t>
            </w:r>
          </w:p>
        </w:tc>
      </w:tr>
      <w:tr w:rsidR="00D96259" w:rsidRPr="00915AAE" w:rsidTr="00C22846">
        <w:trPr>
          <w:trHeight w:val="300"/>
        </w:trPr>
        <w:tc>
          <w:tcPr>
            <w:tcW w:w="400" w:type="dxa"/>
            <w:tcBorders>
              <w:top w:val="nil"/>
              <w:left w:val="nil"/>
              <w:bottom w:val="nil"/>
              <w:right w:val="nil"/>
            </w:tcBorders>
            <w:shd w:val="clear" w:color="auto" w:fill="auto"/>
            <w:noWrap/>
            <w:vAlign w:val="bottom"/>
            <w:hideMark/>
          </w:tcPr>
          <w:p w:rsidR="00D96259" w:rsidRPr="00915AAE" w:rsidRDefault="00D96259" w:rsidP="00C22846">
            <w:pPr>
              <w:spacing w:after="0"/>
              <w:jc w:val="center"/>
              <w:rPr>
                <w:rFonts w:ascii="Calibri" w:hAnsi="Calibri"/>
              </w:rPr>
            </w:pPr>
          </w:p>
        </w:tc>
        <w:tc>
          <w:tcPr>
            <w:tcW w:w="4460" w:type="dxa"/>
            <w:vMerge/>
            <w:tcBorders>
              <w:top w:val="single" w:sz="4" w:space="0" w:color="auto"/>
              <w:left w:val="single" w:sz="4" w:space="0" w:color="auto"/>
              <w:bottom w:val="single" w:sz="4" w:space="0" w:color="auto"/>
              <w:right w:val="single" w:sz="4" w:space="0" w:color="auto"/>
            </w:tcBorders>
            <w:vAlign w:val="center"/>
            <w:hideMark/>
          </w:tcPr>
          <w:p w:rsidR="00D96259" w:rsidRPr="00915AAE" w:rsidRDefault="00D96259" w:rsidP="00C22846">
            <w:pPr>
              <w:spacing w:after="0"/>
              <w:jc w:val="left"/>
              <w:rPr>
                <w:rFonts w:ascii="Calibri" w:hAnsi="Calibri"/>
              </w:rPr>
            </w:pPr>
          </w:p>
        </w:tc>
        <w:tc>
          <w:tcPr>
            <w:tcW w:w="669" w:type="dxa"/>
            <w:tcBorders>
              <w:top w:val="nil"/>
              <w:left w:val="nil"/>
              <w:bottom w:val="nil"/>
              <w:right w:val="single" w:sz="4" w:space="0" w:color="auto"/>
            </w:tcBorders>
            <w:shd w:val="clear" w:color="000000" w:fill="BDD7EE"/>
            <w:noWrap/>
            <w:vAlign w:val="bottom"/>
            <w:hideMark/>
          </w:tcPr>
          <w:p w:rsidR="00D96259" w:rsidRPr="00915AAE" w:rsidRDefault="00D96259" w:rsidP="00C22846">
            <w:pPr>
              <w:spacing w:after="0"/>
              <w:jc w:val="left"/>
              <w:rPr>
                <w:rFonts w:ascii="Calibri" w:hAnsi="Calibri"/>
              </w:rPr>
            </w:pPr>
            <w:r w:rsidRPr="00915AAE">
              <w:rPr>
                <w:rFonts w:ascii="Calibri" w:hAnsi="Calibri"/>
              </w:rPr>
              <w:t>I TRI</w:t>
            </w:r>
          </w:p>
        </w:tc>
        <w:tc>
          <w:tcPr>
            <w:tcW w:w="708" w:type="dxa"/>
            <w:tcBorders>
              <w:top w:val="nil"/>
              <w:left w:val="nil"/>
              <w:bottom w:val="nil"/>
              <w:right w:val="single" w:sz="4" w:space="0" w:color="auto"/>
            </w:tcBorders>
            <w:shd w:val="clear" w:color="000000" w:fill="BDD7EE"/>
            <w:noWrap/>
            <w:vAlign w:val="bottom"/>
            <w:hideMark/>
          </w:tcPr>
          <w:p w:rsidR="00D96259" w:rsidRPr="00915AAE" w:rsidRDefault="00D96259" w:rsidP="00C22846">
            <w:pPr>
              <w:spacing w:after="0"/>
              <w:jc w:val="left"/>
              <w:rPr>
                <w:rFonts w:ascii="Calibri" w:hAnsi="Calibri"/>
              </w:rPr>
            </w:pPr>
            <w:r w:rsidRPr="00915AAE">
              <w:rPr>
                <w:rFonts w:ascii="Calibri" w:hAnsi="Calibri"/>
              </w:rPr>
              <w:t>II TRI</w:t>
            </w:r>
          </w:p>
        </w:tc>
        <w:tc>
          <w:tcPr>
            <w:tcW w:w="709" w:type="dxa"/>
            <w:tcBorders>
              <w:top w:val="nil"/>
              <w:left w:val="nil"/>
              <w:bottom w:val="nil"/>
              <w:right w:val="single" w:sz="4" w:space="0" w:color="auto"/>
            </w:tcBorders>
            <w:shd w:val="clear" w:color="000000" w:fill="BDD7EE"/>
            <w:noWrap/>
            <w:vAlign w:val="bottom"/>
            <w:hideMark/>
          </w:tcPr>
          <w:p w:rsidR="00D96259" w:rsidRPr="00915AAE" w:rsidRDefault="00D96259" w:rsidP="00C22846">
            <w:pPr>
              <w:spacing w:after="0"/>
              <w:jc w:val="left"/>
              <w:rPr>
                <w:rFonts w:ascii="Calibri" w:hAnsi="Calibri"/>
              </w:rPr>
            </w:pPr>
            <w:r w:rsidRPr="00915AAE">
              <w:rPr>
                <w:rFonts w:ascii="Calibri" w:hAnsi="Calibri"/>
              </w:rPr>
              <w:t>III TRI</w:t>
            </w:r>
          </w:p>
        </w:tc>
        <w:tc>
          <w:tcPr>
            <w:tcW w:w="709" w:type="dxa"/>
            <w:tcBorders>
              <w:top w:val="nil"/>
              <w:left w:val="nil"/>
              <w:bottom w:val="nil"/>
              <w:right w:val="single" w:sz="4" w:space="0" w:color="auto"/>
            </w:tcBorders>
            <w:shd w:val="clear" w:color="000000" w:fill="BDD7EE"/>
            <w:noWrap/>
            <w:vAlign w:val="bottom"/>
            <w:hideMark/>
          </w:tcPr>
          <w:p w:rsidR="00D96259" w:rsidRPr="00915AAE" w:rsidRDefault="00D96259" w:rsidP="00C22846">
            <w:pPr>
              <w:spacing w:after="0"/>
              <w:jc w:val="left"/>
              <w:rPr>
                <w:rFonts w:ascii="Calibri" w:hAnsi="Calibri"/>
              </w:rPr>
            </w:pPr>
            <w:r w:rsidRPr="00915AAE">
              <w:rPr>
                <w:rFonts w:ascii="Calibri" w:hAnsi="Calibri"/>
              </w:rPr>
              <w:t>IV TRI</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D96259" w:rsidRPr="00915AAE" w:rsidRDefault="00D96259" w:rsidP="00C22846">
            <w:pPr>
              <w:spacing w:after="0"/>
              <w:jc w:val="left"/>
              <w:rPr>
                <w:rFonts w:ascii="Calibri" w:hAnsi="Calibri"/>
              </w:rPr>
            </w:pPr>
          </w:p>
        </w:tc>
      </w:tr>
      <w:tr w:rsidR="00D96259" w:rsidRPr="00915AAE" w:rsidTr="00C22846">
        <w:trPr>
          <w:trHeight w:val="1200"/>
        </w:trPr>
        <w:tc>
          <w:tcPr>
            <w:tcW w:w="400" w:type="dxa"/>
            <w:tcBorders>
              <w:top w:val="single" w:sz="4" w:space="0" w:color="auto"/>
              <w:left w:val="single" w:sz="4" w:space="0" w:color="auto"/>
              <w:bottom w:val="single" w:sz="4" w:space="0" w:color="auto"/>
              <w:right w:val="single" w:sz="4" w:space="0" w:color="auto"/>
            </w:tcBorders>
            <w:shd w:val="clear" w:color="000000" w:fill="BDD7EE"/>
            <w:noWrap/>
            <w:vAlign w:val="center"/>
            <w:hideMark/>
          </w:tcPr>
          <w:p w:rsidR="00D96259" w:rsidRPr="00915AAE" w:rsidRDefault="00D96259" w:rsidP="00C22846">
            <w:pPr>
              <w:spacing w:after="0"/>
              <w:jc w:val="center"/>
              <w:rPr>
                <w:rFonts w:ascii="Calibri" w:hAnsi="Calibri"/>
              </w:rPr>
            </w:pPr>
            <w:r w:rsidRPr="00915AAE">
              <w:rPr>
                <w:rFonts w:ascii="Calibri" w:hAnsi="Calibri"/>
              </w:rPr>
              <w:t>1</w:t>
            </w:r>
          </w:p>
        </w:tc>
        <w:tc>
          <w:tcPr>
            <w:tcW w:w="4460" w:type="dxa"/>
            <w:tcBorders>
              <w:top w:val="single" w:sz="4" w:space="0" w:color="auto"/>
              <w:left w:val="nil"/>
              <w:bottom w:val="single" w:sz="4" w:space="0" w:color="auto"/>
              <w:right w:val="single" w:sz="4" w:space="0" w:color="auto"/>
            </w:tcBorders>
            <w:shd w:val="clear" w:color="auto" w:fill="auto"/>
            <w:vAlign w:val="bottom"/>
            <w:hideMark/>
          </w:tcPr>
          <w:p w:rsidR="00D96259" w:rsidRPr="00D96259" w:rsidRDefault="00712BC8" w:rsidP="00D96259">
            <w:pPr>
              <w:spacing w:after="0"/>
              <w:rPr>
                <w:rFonts w:ascii="Calibri" w:hAnsi="Calibri"/>
              </w:rPr>
            </w:pPr>
            <w:r w:rsidRPr="00A42565">
              <w:rPr>
                <w:rFonts w:ascii="Calibri" w:hAnsi="Calibri"/>
              </w:rPr>
              <w:t>Sugerir a la Comisión de Control Interno que se realice los procesos ASCI-SEVRI, previo a la elaboración del anteproyecto de presupuesto.</w:t>
            </w:r>
          </w:p>
          <w:p w:rsidR="00D96259" w:rsidRPr="00915AAE" w:rsidRDefault="00C22846" w:rsidP="00D96259">
            <w:pPr>
              <w:spacing w:after="0"/>
              <w:rPr>
                <w:rFonts w:ascii="Calibri" w:hAnsi="Calibri"/>
              </w:rPr>
            </w:pPr>
            <w:r>
              <w:rPr>
                <w:rFonts w:ascii="Calibri" w:hAnsi="Calibri"/>
              </w:rPr>
              <w:t>Instar a la JAAN</w:t>
            </w:r>
            <w:r w:rsidR="00712BC8">
              <w:rPr>
                <w:rFonts w:ascii="Calibri" w:hAnsi="Calibri"/>
              </w:rPr>
              <w:t>,</w:t>
            </w:r>
            <w:r>
              <w:rPr>
                <w:rFonts w:ascii="Calibri" w:hAnsi="Calibri"/>
              </w:rPr>
              <w:t xml:space="preserve"> solicitar</w:t>
            </w:r>
            <w:r w:rsidR="00D96259" w:rsidRPr="00D96259">
              <w:rPr>
                <w:rFonts w:ascii="Calibri" w:hAnsi="Calibri"/>
              </w:rPr>
              <w:t xml:space="preserve"> a la autoridad correspondiente la creación de pl</w:t>
            </w:r>
            <w:bookmarkStart w:id="19" w:name="_GoBack"/>
            <w:bookmarkEnd w:id="19"/>
            <w:r w:rsidR="00D96259" w:rsidRPr="00D96259">
              <w:rPr>
                <w:rFonts w:ascii="Calibri" w:hAnsi="Calibri"/>
              </w:rPr>
              <w:t>azas dadas las necesidades reales de la Institución</w:t>
            </w:r>
            <w:r>
              <w:rPr>
                <w:rFonts w:ascii="Calibri" w:hAnsi="Calibri"/>
              </w:rPr>
              <w:t>.</w:t>
            </w:r>
            <w:r w:rsidR="00712BC8">
              <w:rPr>
                <w:rFonts w:ascii="Calibri" w:hAnsi="Calibri"/>
              </w:rPr>
              <w:t xml:space="preserve"> </w:t>
            </w:r>
            <w:r w:rsidR="00D96259" w:rsidRPr="00D96259">
              <w:rPr>
                <w:rFonts w:ascii="Calibri" w:hAnsi="Calibri"/>
              </w:rPr>
              <w:t>Promocionar la movilidad laboral hacia el Archivo Nacional.</w:t>
            </w:r>
          </w:p>
        </w:tc>
        <w:tc>
          <w:tcPr>
            <w:tcW w:w="669" w:type="dxa"/>
            <w:tcBorders>
              <w:top w:val="single" w:sz="4" w:space="0" w:color="auto"/>
              <w:left w:val="nil"/>
              <w:bottom w:val="single" w:sz="4" w:space="0" w:color="auto"/>
              <w:right w:val="single" w:sz="4" w:space="0" w:color="auto"/>
            </w:tcBorders>
            <w:shd w:val="clear" w:color="auto" w:fill="auto"/>
            <w:noWrap/>
            <w:vAlign w:val="center"/>
            <w:hideMark/>
          </w:tcPr>
          <w:p w:rsidR="00D96259" w:rsidRPr="00915AAE" w:rsidRDefault="00D96259" w:rsidP="00C22846">
            <w:pPr>
              <w:spacing w:after="0"/>
              <w:jc w:val="center"/>
              <w:rPr>
                <w:rFonts w:ascii="Calibri" w:hAnsi="Calibri"/>
              </w:rPr>
            </w:pPr>
            <w:r w:rsidRPr="00915AAE">
              <w:rPr>
                <w:rFonts w:ascii="Calibri" w:hAnsi="Calibri"/>
              </w:rPr>
              <w:t>X</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D96259" w:rsidRPr="00915AAE" w:rsidRDefault="00D96259" w:rsidP="00C22846">
            <w:pPr>
              <w:spacing w:after="0"/>
              <w:jc w:val="center"/>
              <w:rPr>
                <w:rFonts w:ascii="Calibri" w:hAnsi="Calibri"/>
              </w:rPr>
            </w:pP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D96259" w:rsidRPr="00915AAE" w:rsidRDefault="00D96259" w:rsidP="00C22846">
            <w:pPr>
              <w:spacing w:after="0"/>
              <w:jc w:val="center"/>
              <w:rPr>
                <w:rFonts w:ascii="Calibri" w:hAnsi="Calibri"/>
              </w:rPr>
            </w:pPr>
            <w:r w:rsidRPr="00915AAE">
              <w:rPr>
                <w:rFonts w:ascii="Calibri" w:hAnsi="Calibri"/>
              </w:rPr>
              <w:t>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D96259" w:rsidRPr="00915AAE" w:rsidRDefault="00D96259" w:rsidP="00C22846">
            <w:pPr>
              <w:spacing w:after="0"/>
              <w:jc w:val="center"/>
              <w:rPr>
                <w:rFonts w:ascii="Calibri" w:hAnsi="Calibri"/>
              </w:rPr>
            </w:pPr>
            <w:r w:rsidRPr="00915AAE">
              <w:rPr>
                <w:rFonts w:ascii="Calibri" w:hAnsi="Calibri"/>
              </w:rPr>
              <w:t>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D96259" w:rsidRPr="00915AAE" w:rsidRDefault="00712BC8" w:rsidP="00C22846">
            <w:pPr>
              <w:spacing w:after="0"/>
              <w:jc w:val="center"/>
              <w:rPr>
                <w:rFonts w:ascii="Calibri" w:hAnsi="Calibri"/>
              </w:rPr>
            </w:pPr>
            <w:r>
              <w:rPr>
                <w:rFonts w:ascii="Calibri" w:hAnsi="Calibri"/>
              </w:rPr>
              <w:t>DAN</w:t>
            </w:r>
          </w:p>
        </w:tc>
      </w:tr>
      <w:tr w:rsidR="00D96259" w:rsidRPr="00915AAE" w:rsidTr="00C22846">
        <w:trPr>
          <w:trHeight w:val="900"/>
        </w:trPr>
        <w:tc>
          <w:tcPr>
            <w:tcW w:w="400" w:type="dxa"/>
            <w:tcBorders>
              <w:top w:val="nil"/>
              <w:left w:val="single" w:sz="4" w:space="0" w:color="auto"/>
              <w:bottom w:val="single" w:sz="4" w:space="0" w:color="auto"/>
              <w:right w:val="single" w:sz="4" w:space="0" w:color="auto"/>
            </w:tcBorders>
            <w:shd w:val="clear" w:color="000000" w:fill="BDD7EE"/>
            <w:noWrap/>
            <w:vAlign w:val="center"/>
            <w:hideMark/>
          </w:tcPr>
          <w:p w:rsidR="00D96259" w:rsidRPr="00915AAE" w:rsidRDefault="00D96259" w:rsidP="00C22846">
            <w:pPr>
              <w:spacing w:after="0"/>
              <w:jc w:val="center"/>
              <w:rPr>
                <w:rFonts w:ascii="Calibri" w:hAnsi="Calibri"/>
              </w:rPr>
            </w:pPr>
            <w:r w:rsidRPr="00915AAE">
              <w:rPr>
                <w:rFonts w:ascii="Calibri" w:hAnsi="Calibri"/>
              </w:rPr>
              <w:t>2</w:t>
            </w:r>
          </w:p>
        </w:tc>
        <w:tc>
          <w:tcPr>
            <w:tcW w:w="4460" w:type="dxa"/>
            <w:tcBorders>
              <w:top w:val="nil"/>
              <w:left w:val="nil"/>
              <w:bottom w:val="single" w:sz="4" w:space="0" w:color="auto"/>
              <w:right w:val="single" w:sz="4" w:space="0" w:color="auto"/>
            </w:tcBorders>
            <w:shd w:val="clear" w:color="auto" w:fill="auto"/>
            <w:vAlign w:val="bottom"/>
            <w:hideMark/>
          </w:tcPr>
          <w:p w:rsidR="00D96259" w:rsidRPr="00915AAE" w:rsidRDefault="00C22846" w:rsidP="00C22846">
            <w:pPr>
              <w:spacing w:after="0"/>
              <w:rPr>
                <w:rFonts w:ascii="Calibri" w:hAnsi="Calibri"/>
              </w:rPr>
            </w:pPr>
            <w:r w:rsidRPr="00C22846">
              <w:rPr>
                <w:rFonts w:ascii="Calibri" w:hAnsi="Calibri"/>
              </w:rPr>
              <w:t>Solicitar a la Proveeduría informar oficialmente con antelación la asignación del bien que se le va a asignar</w:t>
            </w:r>
            <w:r w:rsidR="00712BC8">
              <w:rPr>
                <w:rFonts w:ascii="Calibri" w:hAnsi="Calibri"/>
              </w:rPr>
              <w:t xml:space="preserve"> al personal del DAN.</w:t>
            </w:r>
          </w:p>
        </w:tc>
        <w:tc>
          <w:tcPr>
            <w:tcW w:w="669" w:type="dxa"/>
            <w:tcBorders>
              <w:top w:val="nil"/>
              <w:left w:val="nil"/>
              <w:bottom w:val="single" w:sz="4" w:space="0" w:color="auto"/>
              <w:right w:val="single" w:sz="4" w:space="0" w:color="auto"/>
            </w:tcBorders>
            <w:shd w:val="clear" w:color="auto" w:fill="auto"/>
            <w:noWrap/>
            <w:vAlign w:val="center"/>
            <w:hideMark/>
          </w:tcPr>
          <w:p w:rsidR="00D96259" w:rsidRPr="00915AAE" w:rsidRDefault="00D96259" w:rsidP="00C22846">
            <w:pPr>
              <w:spacing w:after="0"/>
              <w:jc w:val="center"/>
              <w:rPr>
                <w:rFonts w:ascii="Calibri" w:hAnsi="Calibri"/>
              </w:rPr>
            </w:pPr>
            <w:r w:rsidRPr="00915AAE">
              <w:rPr>
                <w:rFonts w:ascii="Calibri" w:hAnsi="Calibri"/>
              </w:rPr>
              <w:t>X</w:t>
            </w:r>
          </w:p>
        </w:tc>
        <w:tc>
          <w:tcPr>
            <w:tcW w:w="708" w:type="dxa"/>
            <w:tcBorders>
              <w:top w:val="nil"/>
              <w:left w:val="nil"/>
              <w:bottom w:val="single" w:sz="4" w:space="0" w:color="auto"/>
              <w:right w:val="single" w:sz="4" w:space="0" w:color="auto"/>
            </w:tcBorders>
            <w:shd w:val="clear" w:color="auto" w:fill="auto"/>
            <w:noWrap/>
            <w:vAlign w:val="center"/>
            <w:hideMark/>
          </w:tcPr>
          <w:p w:rsidR="00D96259" w:rsidRPr="00915AAE" w:rsidRDefault="00D96259" w:rsidP="00C22846">
            <w:pPr>
              <w:spacing w:after="0"/>
              <w:jc w:val="center"/>
              <w:rPr>
                <w:rFonts w:ascii="Calibri" w:hAnsi="Calibri"/>
              </w:rPr>
            </w:pPr>
          </w:p>
        </w:tc>
        <w:tc>
          <w:tcPr>
            <w:tcW w:w="709" w:type="dxa"/>
            <w:tcBorders>
              <w:top w:val="nil"/>
              <w:left w:val="nil"/>
              <w:bottom w:val="single" w:sz="4" w:space="0" w:color="auto"/>
              <w:right w:val="single" w:sz="4" w:space="0" w:color="auto"/>
            </w:tcBorders>
            <w:shd w:val="clear" w:color="auto" w:fill="auto"/>
            <w:noWrap/>
            <w:vAlign w:val="center"/>
            <w:hideMark/>
          </w:tcPr>
          <w:p w:rsidR="00D96259" w:rsidRPr="00915AAE" w:rsidRDefault="00D96259" w:rsidP="00C22846">
            <w:pPr>
              <w:spacing w:after="0"/>
              <w:jc w:val="center"/>
              <w:rPr>
                <w:rFonts w:ascii="Calibri" w:hAnsi="Calibri"/>
              </w:rPr>
            </w:pPr>
            <w:r w:rsidRPr="00915AAE">
              <w:rPr>
                <w:rFonts w:ascii="Calibri" w:hAnsi="Calibri"/>
              </w:rPr>
              <w:t> </w:t>
            </w:r>
          </w:p>
        </w:tc>
        <w:tc>
          <w:tcPr>
            <w:tcW w:w="709" w:type="dxa"/>
            <w:tcBorders>
              <w:top w:val="nil"/>
              <w:left w:val="nil"/>
              <w:bottom w:val="single" w:sz="4" w:space="0" w:color="auto"/>
              <w:right w:val="single" w:sz="4" w:space="0" w:color="auto"/>
            </w:tcBorders>
            <w:shd w:val="clear" w:color="auto" w:fill="auto"/>
            <w:noWrap/>
            <w:vAlign w:val="center"/>
            <w:hideMark/>
          </w:tcPr>
          <w:p w:rsidR="00D96259" w:rsidRPr="00915AAE" w:rsidRDefault="00D96259" w:rsidP="00C22846">
            <w:pPr>
              <w:spacing w:after="0"/>
              <w:jc w:val="center"/>
              <w:rPr>
                <w:rFonts w:ascii="Calibri" w:hAnsi="Calibri"/>
              </w:rPr>
            </w:pPr>
            <w:r w:rsidRPr="00915AAE">
              <w:rPr>
                <w:rFonts w:ascii="Calibri" w:hAnsi="Calibri"/>
              </w:rPr>
              <w:t> </w:t>
            </w:r>
          </w:p>
        </w:tc>
        <w:tc>
          <w:tcPr>
            <w:tcW w:w="1701" w:type="dxa"/>
            <w:tcBorders>
              <w:top w:val="nil"/>
              <w:left w:val="nil"/>
              <w:bottom w:val="single" w:sz="4" w:space="0" w:color="auto"/>
              <w:right w:val="single" w:sz="4" w:space="0" w:color="auto"/>
            </w:tcBorders>
            <w:shd w:val="clear" w:color="auto" w:fill="auto"/>
            <w:noWrap/>
            <w:vAlign w:val="center"/>
            <w:hideMark/>
          </w:tcPr>
          <w:p w:rsidR="00D96259" w:rsidRPr="00915AAE" w:rsidRDefault="00712BC8" w:rsidP="00C22846">
            <w:pPr>
              <w:spacing w:after="0"/>
              <w:jc w:val="center"/>
              <w:rPr>
                <w:rFonts w:ascii="Calibri" w:hAnsi="Calibri"/>
              </w:rPr>
            </w:pPr>
            <w:r>
              <w:rPr>
                <w:rFonts w:ascii="Calibri" w:hAnsi="Calibri"/>
              </w:rPr>
              <w:t>DAN</w:t>
            </w:r>
          </w:p>
        </w:tc>
      </w:tr>
      <w:tr w:rsidR="00C22846" w:rsidRPr="006663EB" w:rsidTr="00C22846">
        <w:trPr>
          <w:trHeight w:val="536"/>
        </w:trPr>
        <w:tc>
          <w:tcPr>
            <w:tcW w:w="400" w:type="dxa"/>
            <w:tcBorders>
              <w:top w:val="nil"/>
              <w:left w:val="single" w:sz="4" w:space="0" w:color="auto"/>
              <w:bottom w:val="single" w:sz="4" w:space="0" w:color="auto"/>
              <w:right w:val="single" w:sz="4" w:space="0" w:color="auto"/>
            </w:tcBorders>
            <w:shd w:val="clear" w:color="000000" w:fill="BDD7EE"/>
            <w:noWrap/>
            <w:vAlign w:val="center"/>
            <w:hideMark/>
          </w:tcPr>
          <w:p w:rsidR="00C22846" w:rsidRPr="006663EB" w:rsidRDefault="00C22846" w:rsidP="00C22846">
            <w:pPr>
              <w:spacing w:after="0"/>
              <w:jc w:val="center"/>
              <w:rPr>
                <w:rFonts w:ascii="Calibri" w:hAnsi="Calibri"/>
              </w:rPr>
            </w:pPr>
            <w:r>
              <w:rPr>
                <w:rFonts w:ascii="Calibri" w:hAnsi="Calibri"/>
              </w:rPr>
              <w:t>4</w:t>
            </w:r>
          </w:p>
        </w:tc>
        <w:tc>
          <w:tcPr>
            <w:tcW w:w="4460" w:type="dxa"/>
            <w:tcBorders>
              <w:top w:val="nil"/>
              <w:left w:val="nil"/>
              <w:bottom w:val="single" w:sz="4" w:space="0" w:color="auto"/>
              <w:right w:val="single" w:sz="4" w:space="0" w:color="auto"/>
            </w:tcBorders>
            <w:shd w:val="clear" w:color="auto" w:fill="auto"/>
            <w:vAlign w:val="bottom"/>
            <w:hideMark/>
          </w:tcPr>
          <w:p w:rsidR="00C22846" w:rsidRPr="006663EB" w:rsidRDefault="00C22846" w:rsidP="00C22846">
            <w:pPr>
              <w:spacing w:after="0"/>
              <w:rPr>
                <w:rFonts w:ascii="Calibri" w:hAnsi="Calibri"/>
              </w:rPr>
            </w:pPr>
            <w:r w:rsidRPr="00C22846">
              <w:rPr>
                <w:rFonts w:ascii="Calibri" w:hAnsi="Calibri"/>
              </w:rPr>
              <w:t>Instar a la Proveeduría mantener los inventarios actualizados</w:t>
            </w:r>
            <w:r w:rsidR="00712BC8">
              <w:rPr>
                <w:rFonts w:ascii="Calibri" w:hAnsi="Calibri"/>
              </w:rPr>
              <w:t xml:space="preserve"> de los activos del DAN.</w:t>
            </w:r>
          </w:p>
        </w:tc>
        <w:tc>
          <w:tcPr>
            <w:tcW w:w="669" w:type="dxa"/>
            <w:tcBorders>
              <w:top w:val="nil"/>
              <w:left w:val="nil"/>
              <w:bottom w:val="single" w:sz="4" w:space="0" w:color="auto"/>
              <w:right w:val="single" w:sz="4" w:space="0" w:color="auto"/>
            </w:tcBorders>
            <w:shd w:val="clear" w:color="auto" w:fill="auto"/>
            <w:noWrap/>
            <w:vAlign w:val="center"/>
            <w:hideMark/>
          </w:tcPr>
          <w:p w:rsidR="00C22846" w:rsidRPr="006663EB" w:rsidRDefault="00C22846" w:rsidP="00C22846">
            <w:pPr>
              <w:spacing w:after="0"/>
              <w:jc w:val="center"/>
              <w:rPr>
                <w:rFonts w:ascii="Calibri" w:hAnsi="Calibri"/>
              </w:rPr>
            </w:pPr>
            <w:r w:rsidRPr="006663EB">
              <w:rPr>
                <w:rFonts w:ascii="Calibri" w:hAnsi="Calibri"/>
              </w:rPr>
              <w:t> </w:t>
            </w:r>
            <w:r>
              <w:rPr>
                <w:rFonts w:ascii="Calibri" w:hAnsi="Calibri"/>
              </w:rPr>
              <w:t>X</w:t>
            </w:r>
          </w:p>
        </w:tc>
        <w:tc>
          <w:tcPr>
            <w:tcW w:w="708" w:type="dxa"/>
            <w:tcBorders>
              <w:top w:val="nil"/>
              <w:left w:val="nil"/>
              <w:bottom w:val="single" w:sz="4" w:space="0" w:color="auto"/>
              <w:right w:val="single" w:sz="4" w:space="0" w:color="auto"/>
            </w:tcBorders>
            <w:shd w:val="clear" w:color="auto" w:fill="auto"/>
            <w:noWrap/>
            <w:vAlign w:val="center"/>
            <w:hideMark/>
          </w:tcPr>
          <w:p w:rsidR="00C22846" w:rsidRPr="006663EB" w:rsidRDefault="00C22846" w:rsidP="00C22846">
            <w:pPr>
              <w:spacing w:after="0"/>
              <w:jc w:val="center"/>
              <w:rPr>
                <w:rFonts w:ascii="Calibri" w:hAnsi="Calibri"/>
              </w:rPr>
            </w:pPr>
            <w:r w:rsidRPr="006663EB">
              <w:rPr>
                <w:rFonts w:ascii="Calibri" w:hAnsi="Calibri"/>
              </w:rPr>
              <w:t> </w:t>
            </w:r>
          </w:p>
        </w:tc>
        <w:tc>
          <w:tcPr>
            <w:tcW w:w="709" w:type="dxa"/>
            <w:tcBorders>
              <w:top w:val="nil"/>
              <w:left w:val="nil"/>
              <w:bottom w:val="single" w:sz="4" w:space="0" w:color="auto"/>
              <w:right w:val="single" w:sz="4" w:space="0" w:color="auto"/>
            </w:tcBorders>
            <w:shd w:val="clear" w:color="auto" w:fill="auto"/>
            <w:noWrap/>
            <w:vAlign w:val="center"/>
            <w:hideMark/>
          </w:tcPr>
          <w:p w:rsidR="00C22846" w:rsidRPr="006663EB" w:rsidRDefault="00C22846" w:rsidP="00C22846">
            <w:pPr>
              <w:spacing w:after="0"/>
              <w:jc w:val="center"/>
              <w:rPr>
                <w:rFonts w:ascii="Calibri" w:hAnsi="Calibri"/>
              </w:rPr>
            </w:pPr>
          </w:p>
        </w:tc>
        <w:tc>
          <w:tcPr>
            <w:tcW w:w="709" w:type="dxa"/>
            <w:tcBorders>
              <w:top w:val="nil"/>
              <w:left w:val="nil"/>
              <w:bottom w:val="single" w:sz="4" w:space="0" w:color="auto"/>
              <w:right w:val="single" w:sz="4" w:space="0" w:color="auto"/>
            </w:tcBorders>
            <w:shd w:val="clear" w:color="auto" w:fill="auto"/>
            <w:noWrap/>
            <w:vAlign w:val="center"/>
            <w:hideMark/>
          </w:tcPr>
          <w:p w:rsidR="00C22846" w:rsidRPr="006663EB" w:rsidRDefault="00C22846" w:rsidP="00C22846">
            <w:pPr>
              <w:spacing w:after="0"/>
              <w:jc w:val="center"/>
              <w:rPr>
                <w:rFonts w:ascii="Calibri" w:hAnsi="Calibri"/>
              </w:rPr>
            </w:pPr>
            <w:r w:rsidRPr="006663EB">
              <w:rPr>
                <w:rFonts w:ascii="Calibri" w:hAnsi="Calibri"/>
              </w:rPr>
              <w:t> </w:t>
            </w:r>
          </w:p>
        </w:tc>
        <w:tc>
          <w:tcPr>
            <w:tcW w:w="1701" w:type="dxa"/>
            <w:tcBorders>
              <w:top w:val="nil"/>
              <w:left w:val="nil"/>
              <w:bottom w:val="single" w:sz="4" w:space="0" w:color="auto"/>
              <w:right w:val="single" w:sz="4" w:space="0" w:color="auto"/>
            </w:tcBorders>
            <w:shd w:val="clear" w:color="auto" w:fill="auto"/>
            <w:noWrap/>
            <w:vAlign w:val="center"/>
            <w:hideMark/>
          </w:tcPr>
          <w:p w:rsidR="00C22846" w:rsidRPr="006663EB" w:rsidRDefault="00712BC8" w:rsidP="00C22846">
            <w:pPr>
              <w:spacing w:after="0"/>
              <w:jc w:val="center"/>
              <w:rPr>
                <w:rFonts w:ascii="Calibri" w:hAnsi="Calibri"/>
              </w:rPr>
            </w:pPr>
            <w:r>
              <w:rPr>
                <w:rFonts w:ascii="Calibri" w:hAnsi="Calibri"/>
              </w:rPr>
              <w:t>DAN</w:t>
            </w:r>
          </w:p>
        </w:tc>
      </w:tr>
    </w:tbl>
    <w:p w:rsidR="00AA0899" w:rsidRDefault="00AA0899"/>
    <w:p w:rsidR="00C22846" w:rsidRPr="00D96259" w:rsidRDefault="00C22846" w:rsidP="00C22846">
      <w:pPr>
        <w:rPr>
          <w:rFonts w:ascii="Arial" w:hAnsi="Arial" w:cs="Arial"/>
          <w:b/>
        </w:rPr>
      </w:pPr>
      <w:r w:rsidRPr="00D96259">
        <w:rPr>
          <w:b/>
        </w:rPr>
        <w:t xml:space="preserve">Componente: </w:t>
      </w:r>
      <w:r>
        <w:rPr>
          <w:b/>
        </w:rPr>
        <w:t>Sistema de Información</w:t>
      </w:r>
      <w:r w:rsidRPr="00D96259">
        <w:rPr>
          <w:b/>
        </w:rPr>
        <w:t>.</w:t>
      </w:r>
    </w:p>
    <w:p w:rsidR="00C22846" w:rsidRDefault="00C22846"/>
    <w:tbl>
      <w:tblPr>
        <w:tblW w:w="9356" w:type="dxa"/>
        <w:tblInd w:w="720" w:type="dxa"/>
        <w:tblCellMar>
          <w:left w:w="70" w:type="dxa"/>
          <w:right w:w="70" w:type="dxa"/>
        </w:tblCellMar>
        <w:tblLook w:val="04A0" w:firstRow="1" w:lastRow="0" w:firstColumn="1" w:lastColumn="0" w:noHBand="0" w:noVBand="1"/>
      </w:tblPr>
      <w:tblGrid>
        <w:gridCol w:w="400"/>
        <w:gridCol w:w="4460"/>
        <w:gridCol w:w="669"/>
        <w:gridCol w:w="708"/>
        <w:gridCol w:w="709"/>
        <w:gridCol w:w="709"/>
        <w:gridCol w:w="1701"/>
      </w:tblGrid>
      <w:tr w:rsidR="00C22846" w:rsidRPr="00915AAE" w:rsidTr="00C22846">
        <w:trPr>
          <w:trHeight w:val="300"/>
        </w:trPr>
        <w:tc>
          <w:tcPr>
            <w:tcW w:w="400" w:type="dxa"/>
            <w:tcBorders>
              <w:top w:val="nil"/>
              <w:left w:val="nil"/>
              <w:bottom w:val="nil"/>
              <w:right w:val="nil"/>
            </w:tcBorders>
            <w:shd w:val="clear" w:color="auto" w:fill="auto"/>
            <w:noWrap/>
            <w:vAlign w:val="bottom"/>
            <w:hideMark/>
          </w:tcPr>
          <w:p w:rsidR="00C22846" w:rsidRPr="00915AAE" w:rsidRDefault="00C22846" w:rsidP="00C22846">
            <w:pPr>
              <w:spacing w:after="0"/>
              <w:jc w:val="left"/>
              <w:rPr>
                <w:rFonts w:ascii="Times New Roman" w:hAnsi="Times New Roman" w:cs="Times New Roman"/>
                <w:color w:val="auto"/>
                <w:sz w:val="20"/>
                <w:szCs w:val="20"/>
              </w:rPr>
            </w:pPr>
          </w:p>
        </w:tc>
        <w:tc>
          <w:tcPr>
            <w:tcW w:w="4460" w:type="dxa"/>
            <w:vMerge w:val="restart"/>
            <w:tcBorders>
              <w:top w:val="single" w:sz="4" w:space="0" w:color="auto"/>
              <w:left w:val="single" w:sz="4" w:space="0" w:color="auto"/>
              <w:bottom w:val="single" w:sz="4" w:space="0" w:color="auto"/>
              <w:right w:val="single" w:sz="4" w:space="0" w:color="auto"/>
            </w:tcBorders>
            <w:shd w:val="clear" w:color="000000" w:fill="BDD7EE"/>
            <w:noWrap/>
            <w:vAlign w:val="center"/>
            <w:hideMark/>
          </w:tcPr>
          <w:p w:rsidR="00C22846" w:rsidRPr="00915AAE" w:rsidRDefault="00C22846" w:rsidP="00C22846">
            <w:pPr>
              <w:spacing w:after="0"/>
              <w:jc w:val="center"/>
              <w:rPr>
                <w:rFonts w:ascii="Calibri" w:hAnsi="Calibri"/>
              </w:rPr>
            </w:pPr>
            <w:r w:rsidRPr="00915AAE">
              <w:rPr>
                <w:rFonts w:ascii="Calibri" w:hAnsi="Calibri"/>
              </w:rPr>
              <w:t xml:space="preserve">Descripción de la Acción de Perfeccionamiento </w:t>
            </w:r>
          </w:p>
        </w:tc>
        <w:tc>
          <w:tcPr>
            <w:tcW w:w="2795" w:type="dxa"/>
            <w:gridSpan w:val="4"/>
            <w:tcBorders>
              <w:top w:val="single" w:sz="4" w:space="0" w:color="auto"/>
              <w:left w:val="nil"/>
              <w:bottom w:val="single" w:sz="4" w:space="0" w:color="auto"/>
              <w:right w:val="single" w:sz="4" w:space="0" w:color="auto"/>
            </w:tcBorders>
            <w:shd w:val="clear" w:color="000000" w:fill="BDD7EE"/>
            <w:noWrap/>
            <w:vAlign w:val="bottom"/>
            <w:hideMark/>
          </w:tcPr>
          <w:p w:rsidR="00C22846" w:rsidRPr="00915AAE" w:rsidRDefault="00C22846" w:rsidP="00C22846">
            <w:pPr>
              <w:spacing w:after="0"/>
              <w:jc w:val="center"/>
              <w:rPr>
                <w:rFonts w:ascii="Calibri" w:hAnsi="Calibri"/>
              </w:rPr>
            </w:pPr>
            <w:r w:rsidRPr="00915AAE">
              <w:rPr>
                <w:rFonts w:ascii="Calibri" w:hAnsi="Calibri"/>
              </w:rPr>
              <w:t>PLAZO AÑO 2022</w:t>
            </w:r>
          </w:p>
        </w:tc>
        <w:tc>
          <w:tcPr>
            <w:tcW w:w="1701" w:type="dxa"/>
            <w:vMerge w:val="restart"/>
            <w:tcBorders>
              <w:top w:val="single" w:sz="4" w:space="0" w:color="auto"/>
              <w:left w:val="single" w:sz="4" w:space="0" w:color="auto"/>
              <w:bottom w:val="single" w:sz="4" w:space="0" w:color="auto"/>
              <w:right w:val="single" w:sz="4" w:space="0" w:color="auto"/>
            </w:tcBorders>
            <w:shd w:val="clear" w:color="000000" w:fill="BDD7EE"/>
            <w:noWrap/>
            <w:vAlign w:val="center"/>
            <w:hideMark/>
          </w:tcPr>
          <w:p w:rsidR="00C22846" w:rsidRPr="00915AAE" w:rsidRDefault="00C22846" w:rsidP="00C22846">
            <w:pPr>
              <w:spacing w:after="0"/>
              <w:jc w:val="center"/>
              <w:rPr>
                <w:rFonts w:ascii="Calibri" w:hAnsi="Calibri"/>
              </w:rPr>
            </w:pPr>
            <w:r w:rsidRPr="00915AAE">
              <w:rPr>
                <w:rFonts w:ascii="Calibri" w:hAnsi="Calibri"/>
              </w:rPr>
              <w:t>Responsable</w:t>
            </w:r>
          </w:p>
        </w:tc>
      </w:tr>
      <w:tr w:rsidR="00C22846" w:rsidRPr="00915AAE" w:rsidTr="00C22846">
        <w:trPr>
          <w:trHeight w:val="300"/>
        </w:trPr>
        <w:tc>
          <w:tcPr>
            <w:tcW w:w="400" w:type="dxa"/>
            <w:tcBorders>
              <w:top w:val="nil"/>
              <w:left w:val="nil"/>
              <w:bottom w:val="nil"/>
              <w:right w:val="nil"/>
            </w:tcBorders>
            <w:shd w:val="clear" w:color="auto" w:fill="auto"/>
            <w:noWrap/>
            <w:vAlign w:val="bottom"/>
            <w:hideMark/>
          </w:tcPr>
          <w:p w:rsidR="00C22846" w:rsidRPr="00915AAE" w:rsidRDefault="00C22846" w:rsidP="00C22846">
            <w:pPr>
              <w:spacing w:after="0"/>
              <w:jc w:val="center"/>
              <w:rPr>
                <w:rFonts w:ascii="Calibri" w:hAnsi="Calibri"/>
              </w:rPr>
            </w:pPr>
          </w:p>
        </w:tc>
        <w:tc>
          <w:tcPr>
            <w:tcW w:w="4460" w:type="dxa"/>
            <w:vMerge/>
            <w:tcBorders>
              <w:top w:val="single" w:sz="4" w:space="0" w:color="auto"/>
              <w:left w:val="single" w:sz="4" w:space="0" w:color="auto"/>
              <w:bottom w:val="single" w:sz="4" w:space="0" w:color="auto"/>
              <w:right w:val="single" w:sz="4" w:space="0" w:color="auto"/>
            </w:tcBorders>
            <w:vAlign w:val="center"/>
            <w:hideMark/>
          </w:tcPr>
          <w:p w:rsidR="00C22846" w:rsidRPr="00915AAE" w:rsidRDefault="00C22846" w:rsidP="00C22846">
            <w:pPr>
              <w:spacing w:after="0"/>
              <w:jc w:val="left"/>
              <w:rPr>
                <w:rFonts w:ascii="Calibri" w:hAnsi="Calibri"/>
              </w:rPr>
            </w:pPr>
          </w:p>
        </w:tc>
        <w:tc>
          <w:tcPr>
            <w:tcW w:w="669" w:type="dxa"/>
            <w:tcBorders>
              <w:top w:val="nil"/>
              <w:left w:val="nil"/>
              <w:bottom w:val="nil"/>
              <w:right w:val="single" w:sz="4" w:space="0" w:color="auto"/>
            </w:tcBorders>
            <w:shd w:val="clear" w:color="000000" w:fill="BDD7EE"/>
            <w:noWrap/>
            <w:vAlign w:val="bottom"/>
            <w:hideMark/>
          </w:tcPr>
          <w:p w:rsidR="00C22846" w:rsidRPr="00915AAE" w:rsidRDefault="00C22846" w:rsidP="00C22846">
            <w:pPr>
              <w:spacing w:after="0"/>
              <w:jc w:val="left"/>
              <w:rPr>
                <w:rFonts w:ascii="Calibri" w:hAnsi="Calibri"/>
              </w:rPr>
            </w:pPr>
            <w:r w:rsidRPr="00915AAE">
              <w:rPr>
                <w:rFonts w:ascii="Calibri" w:hAnsi="Calibri"/>
              </w:rPr>
              <w:t>I TRI</w:t>
            </w:r>
          </w:p>
        </w:tc>
        <w:tc>
          <w:tcPr>
            <w:tcW w:w="708" w:type="dxa"/>
            <w:tcBorders>
              <w:top w:val="nil"/>
              <w:left w:val="nil"/>
              <w:bottom w:val="nil"/>
              <w:right w:val="single" w:sz="4" w:space="0" w:color="auto"/>
            </w:tcBorders>
            <w:shd w:val="clear" w:color="000000" w:fill="BDD7EE"/>
            <w:noWrap/>
            <w:vAlign w:val="bottom"/>
            <w:hideMark/>
          </w:tcPr>
          <w:p w:rsidR="00C22846" w:rsidRPr="00915AAE" w:rsidRDefault="00C22846" w:rsidP="00C22846">
            <w:pPr>
              <w:spacing w:after="0"/>
              <w:jc w:val="left"/>
              <w:rPr>
                <w:rFonts w:ascii="Calibri" w:hAnsi="Calibri"/>
              </w:rPr>
            </w:pPr>
            <w:r w:rsidRPr="00915AAE">
              <w:rPr>
                <w:rFonts w:ascii="Calibri" w:hAnsi="Calibri"/>
              </w:rPr>
              <w:t>II TRI</w:t>
            </w:r>
          </w:p>
        </w:tc>
        <w:tc>
          <w:tcPr>
            <w:tcW w:w="709" w:type="dxa"/>
            <w:tcBorders>
              <w:top w:val="nil"/>
              <w:left w:val="nil"/>
              <w:bottom w:val="nil"/>
              <w:right w:val="single" w:sz="4" w:space="0" w:color="auto"/>
            </w:tcBorders>
            <w:shd w:val="clear" w:color="000000" w:fill="BDD7EE"/>
            <w:noWrap/>
            <w:vAlign w:val="bottom"/>
            <w:hideMark/>
          </w:tcPr>
          <w:p w:rsidR="00C22846" w:rsidRPr="00915AAE" w:rsidRDefault="00C22846" w:rsidP="00C22846">
            <w:pPr>
              <w:spacing w:after="0"/>
              <w:jc w:val="left"/>
              <w:rPr>
                <w:rFonts w:ascii="Calibri" w:hAnsi="Calibri"/>
              </w:rPr>
            </w:pPr>
            <w:r w:rsidRPr="00915AAE">
              <w:rPr>
                <w:rFonts w:ascii="Calibri" w:hAnsi="Calibri"/>
              </w:rPr>
              <w:t>III TRI</w:t>
            </w:r>
          </w:p>
        </w:tc>
        <w:tc>
          <w:tcPr>
            <w:tcW w:w="709" w:type="dxa"/>
            <w:tcBorders>
              <w:top w:val="nil"/>
              <w:left w:val="nil"/>
              <w:bottom w:val="nil"/>
              <w:right w:val="single" w:sz="4" w:space="0" w:color="auto"/>
            </w:tcBorders>
            <w:shd w:val="clear" w:color="000000" w:fill="BDD7EE"/>
            <w:noWrap/>
            <w:vAlign w:val="bottom"/>
            <w:hideMark/>
          </w:tcPr>
          <w:p w:rsidR="00C22846" w:rsidRPr="00915AAE" w:rsidRDefault="00C22846" w:rsidP="00C22846">
            <w:pPr>
              <w:spacing w:after="0"/>
              <w:jc w:val="left"/>
              <w:rPr>
                <w:rFonts w:ascii="Calibri" w:hAnsi="Calibri"/>
              </w:rPr>
            </w:pPr>
            <w:r w:rsidRPr="00915AAE">
              <w:rPr>
                <w:rFonts w:ascii="Calibri" w:hAnsi="Calibri"/>
              </w:rPr>
              <w:t>IV TRI</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C22846" w:rsidRPr="00915AAE" w:rsidRDefault="00C22846" w:rsidP="00C22846">
            <w:pPr>
              <w:spacing w:after="0"/>
              <w:jc w:val="left"/>
              <w:rPr>
                <w:rFonts w:ascii="Calibri" w:hAnsi="Calibri"/>
              </w:rPr>
            </w:pPr>
          </w:p>
        </w:tc>
      </w:tr>
      <w:tr w:rsidR="00C22846" w:rsidRPr="00915AAE" w:rsidTr="00C22846">
        <w:trPr>
          <w:trHeight w:val="1200"/>
        </w:trPr>
        <w:tc>
          <w:tcPr>
            <w:tcW w:w="400" w:type="dxa"/>
            <w:tcBorders>
              <w:top w:val="single" w:sz="4" w:space="0" w:color="auto"/>
              <w:left w:val="single" w:sz="4" w:space="0" w:color="auto"/>
              <w:bottom w:val="single" w:sz="4" w:space="0" w:color="auto"/>
              <w:right w:val="single" w:sz="4" w:space="0" w:color="auto"/>
            </w:tcBorders>
            <w:shd w:val="clear" w:color="000000" w:fill="BDD7EE"/>
            <w:noWrap/>
            <w:vAlign w:val="center"/>
            <w:hideMark/>
          </w:tcPr>
          <w:p w:rsidR="00C22846" w:rsidRPr="00915AAE" w:rsidRDefault="00C22846" w:rsidP="00C22846">
            <w:pPr>
              <w:spacing w:after="0"/>
              <w:jc w:val="center"/>
              <w:rPr>
                <w:rFonts w:ascii="Calibri" w:hAnsi="Calibri"/>
              </w:rPr>
            </w:pPr>
            <w:r w:rsidRPr="00915AAE">
              <w:rPr>
                <w:rFonts w:ascii="Calibri" w:hAnsi="Calibri"/>
              </w:rPr>
              <w:t>1</w:t>
            </w:r>
          </w:p>
        </w:tc>
        <w:tc>
          <w:tcPr>
            <w:tcW w:w="4460" w:type="dxa"/>
            <w:tcBorders>
              <w:top w:val="single" w:sz="4" w:space="0" w:color="auto"/>
              <w:left w:val="nil"/>
              <w:bottom w:val="single" w:sz="4" w:space="0" w:color="auto"/>
              <w:right w:val="single" w:sz="4" w:space="0" w:color="auto"/>
            </w:tcBorders>
            <w:shd w:val="clear" w:color="auto" w:fill="auto"/>
            <w:vAlign w:val="bottom"/>
            <w:hideMark/>
          </w:tcPr>
          <w:p w:rsidR="00C22846" w:rsidRPr="00915AAE" w:rsidRDefault="00C22846" w:rsidP="007C0928">
            <w:pPr>
              <w:spacing w:after="0"/>
              <w:rPr>
                <w:rFonts w:ascii="Calibri" w:hAnsi="Calibri"/>
              </w:rPr>
            </w:pPr>
            <w:r w:rsidRPr="00C22846">
              <w:rPr>
                <w:rFonts w:ascii="Calibri" w:hAnsi="Calibri"/>
              </w:rPr>
              <w:t>Realizar la identificació</w:t>
            </w:r>
            <w:r w:rsidR="007C0928">
              <w:rPr>
                <w:rFonts w:ascii="Calibri" w:hAnsi="Calibri"/>
              </w:rPr>
              <w:t xml:space="preserve">n de los procesos automatizados del DAF, </w:t>
            </w:r>
            <w:r w:rsidRPr="00C22846">
              <w:rPr>
                <w:rFonts w:ascii="Calibri" w:hAnsi="Calibri"/>
              </w:rPr>
              <w:t>que puedan realizarse de manera manual</w:t>
            </w:r>
            <w:r w:rsidR="007C0928">
              <w:rPr>
                <w:rFonts w:ascii="Calibri" w:hAnsi="Calibri"/>
              </w:rPr>
              <w:t>,</w:t>
            </w:r>
            <w:r w:rsidRPr="00C22846">
              <w:rPr>
                <w:rFonts w:ascii="Calibri" w:hAnsi="Calibri"/>
              </w:rPr>
              <w:t xml:space="preserve"> para dar una continuidad del servicio</w:t>
            </w:r>
            <w:r w:rsidR="007C0928">
              <w:rPr>
                <w:rFonts w:ascii="Calibri" w:hAnsi="Calibri"/>
              </w:rPr>
              <w:t xml:space="preserve"> </w:t>
            </w:r>
            <w:r w:rsidR="005A6DD1">
              <w:rPr>
                <w:rFonts w:ascii="Calibri" w:hAnsi="Calibri"/>
              </w:rPr>
              <w:t>en caso de que fallo de los sistemas automatizados</w:t>
            </w:r>
            <w:r w:rsidRPr="00C22846">
              <w:rPr>
                <w:rFonts w:ascii="Calibri" w:hAnsi="Calibri"/>
              </w:rPr>
              <w:t xml:space="preserve"> para establecer las medidas y responsabilidades</w:t>
            </w:r>
            <w:r>
              <w:rPr>
                <w:rFonts w:ascii="Calibri" w:hAnsi="Calibri"/>
              </w:rPr>
              <w:t>.</w:t>
            </w:r>
          </w:p>
        </w:tc>
        <w:tc>
          <w:tcPr>
            <w:tcW w:w="669" w:type="dxa"/>
            <w:tcBorders>
              <w:top w:val="single" w:sz="4" w:space="0" w:color="auto"/>
              <w:left w:val="nil"/>
              <w:bottom w:val="single" w:sz="4" w:space="0" w:color="auto"/>
              <w:right w:val="single" w:sz="4" w:space="0" w:color="auto"/>
            </w:tcBorders>
            <w:shd w:val="clear" w:color="auto" w:fill="auto"/>
            <w:noWrap/>
            <w:vAlign w:val="center"/>
            <w:hideMark/>
          </w:tcPr>
          <w:p w:rsidR="00C22846" w:rsidRPr="00915AAE" w:rsidRDefault="00C22846" w:rsidP="00C22846">
            <w:pPr>
              <w:spacing w:after="0"/>
              <w:jc w:val="center"/>
              <w:rPr>
                <w:rFonts w:ascii="Calibri" w:hAnsi="Calibri"/>
              </w:rPr>
            </w:pP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C22846" w:rsidRPr="00915AAE" w:rsidRDefault="00C22846" w:rsidP="00C22846">
            <w:pPr>
              <w:spacing w:after="0"/>
              <w:jc w:val="center"/>
              <w:rPr>
                <w:rFonts w:ascii="Calibri" w:hAnsi="Calibri"/>
              </w:rPr>
            </w:pPr>
            <w:r>
              <w:rPr>
                <w:rFonts w:ascii="Calibri" w:hAnsi="Calibri"/>
              </w:rPr>
              <w:t>x</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C22846" w:rsidRPr="00915AAE" w:rsidRDefault="00C22846" w:rsidP="00C22846">
            <w:pPr>
              <w:spacing w:after="0"/>
              <w:jc w:val="center"/>
              <w:rPr>
                <w:rFonts w:ascii="Calibri" w:hAnsi="Calibri"/>
              </w:rPr>
            </w:pPr>
            <w:r>
              <w:rPr>
                <w:rFonts w:ascii="Calibri" w:hAnsi="Calibri"/>
              </w:rPr>
              <w:t>x</w:t>
            </w:r>
            <w:r w:rsidRPr="00915AAE">
              <w:rPr>
                <w:rFonts w:ascii="Calibri" w:hAnsi="Calibri"/>
              </w:rPr>
              <w:t>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C22846" w:rsidRPr="00915AAE" w:rsidRDefault="00C22846" w:rsidP="00C22846">
            <w:pPr>
              <w:spacing w:after="0"/>
              <w:jc w:val="center"/>
              <w:rPr>
                <w:rFonts w:ascii="Calibri" w:hAnsi="Calibri"/>
              </w:rPr>
            </w:pPr>
            <w:r w:rsidRPr="00915AAE">
              <w:rPr>
                <w:rFonts w:ascii="Calibri" w:hAnsi="Calibri"/>
              </w:rPr>
              <w:t>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C22846" w:rsidRPr="00915AAE" w:rsidRDefault="007C0928" w:rsidP="00C22846">
            <w:pPr>
              <w:spacing w:after="0"/>
              <w:jc w:val="center"/>
              <w:rPr>
                <w:rFonts w:ascii="Calibri" w:hAnsi="Calibri"/>
              </w:rPr>
            </w:pPr>
            <w:r>
              <w:rPr>
                <w:rFonts w:ascii="Calibri" w:hAnsi="Calibri"/>
              </w:rPr>
              <w:t>DAF</w:t>
            </w:r>
          </w:p>
        </w:tc>
      </w:tr>
      <w:tr w:rsidR="00C22846" w:rsidRPr="00915AAE" w:rsidTr="00C22846">
        <w:trPr>
          <w:trHeight w:val="900"/>
        </w:trPr>
        <w:tc>
          <w:tcPr>
            <w:tcW w:w="400" w:type="dxa"/>
            <w:tcBorders>
              <w:top w:val="nil"/>
              <w:left w:val="single" w:sz="4" w:space="0" w:color="auto"/>
              <w:bottom w:val="single" w:sz="4" w:space="0" w:color="auto"/>
              <w:right w:val="single" w:sz="4" w:space="0" w:color="auto"/>
            </w:tcBorders>
            <w:shd w:val="clear" w:color="000000" w:fill="BDD7EE"/>
            <w:noWrap/>
            <w:vAlign w:val="center"/>
            <w:hideMark/>
          </w:tcPr>
          <w:p w:rsidR="00C22846" w:rsidRPr="00915AAE" w:rsidRDefault="00C22846" w:rsidP="00C22846">
            <w:pPr>
              <w:spacing w:after="0"/>
              <w:jc w:val="center"/>
              <w:rPr>
                <w:rFonts w:ascii="Calibri" w:hAnsi="Calibri"/>
              </w:rPr>
            </w:pPr>
            <w:r w:rsidRPr="00915AAE">
              <w:rPr>
                <w:rFonts w:ascii="Calibri" w:hAnsi="Calibri"/>
              </w:rPr>
              <w:t>2</w:t>
            </w:r>
          </w:p>
        </w:tc>
        <w:tc>
          <w:tcPr>
            <w:tcW w:w="4460" w:type="dxa"/>
            <w:tcBorders>
              <w:top w:val="nil"/>
              <w:left w:val="nil"/>
              <w:bottom w:val="single" w:sz="4" w:space="0" w:color="auto"/>
              <w:right w:val="single" w:sz="4" w:space="0" w:color="auto"/>
            </w:tcBorders>
            <w:shd w:val="clear" w:color="auto" w:fill="auto"/>
            <w:vAlign w:val="bottom"/>
            <w:hideMark/>
          </w:tcPr>
          <w:p w:rsidR="00C22846" w:rsidRPr="00915AAE" w:rsidRDefault="00A820CF" w:rsidP="00C22846">
            <w:pPr>
              <w:spacing w:after="0"/>
              <w:rPr>
                <w:rFonts w:ascii="Calibri" w:hAnsi="Calibri"/>
              </w:rPr>
            </w:pPr>
            <w:r>
              <w:rPr>
                <w:rFonts w:ascii="Calibri" w:hAnsi="Calibri"/>
              </w:rPr>
              <w:t>Solicitar</w:t>
            </w:r>
            <w:r w:rsidR="00C22846" w:rsidRPr="00C22846">
              <w:rPr>
                <w:rFonts w:ascii="Calibri" w:hAnsi="Calibri"/>
              </w:rPr>
              <w:t xml:space="preserve"> a la Asesoría Jurídica</w:t>
            </w:r>
            <w:r>
              <w:rPr>
                <w:rFonts w:ascii="Calibri" w:hAnsi="Calibri"/>
              </w:rPr>
              <w:t>,</w:t>
            </w:r>
            <w:r w:rsidR="00C22846" w:rsidRPr="00C22846">
              <w:rPr>
                <w:rFonts w:ascii="Calibri" w:hAnsi="Calibri"/>
              </w:rPr>
              <w:t xml:space="preserve"> sobre la forma de generar un catálogo de descriptores de los criterios</w:t>
            </w:r>
            <w:r>
              <w:rPr>
                <w:rFonts w:ascii="Calibri" w:hAnsi="Calibri"/>
              </w:rPr>
              <w:t xml:space="preserve"> contenidos en la base de datos de criterios legales.</w:t>
            </w:r>
          </w:p>
        </w:tc>
        <w:tc>
          <w:tcPr>
            <w:tcW w:w="669" w:type="dxa"/>
            <w:tcBorders>
              <w:top w:val="nil"/>
              <w:left w:val="nil"/>
              <w:bottom w:val="single" w:sz="4" w:space="0" w:color="auto"/>
              <w:right w:val="single" w:sz="4" w:space="0" w:color="auto"/>
            </w:tcBorders>
            <w:shd w:val="clear" w:color="auto" w:fill="auto"/>
            <w:noWrap/>
            <w:vAlign w:val="center"/>
            <w:hideMark/>
          </w:tcPr>
          <w:p w:rsidR="00C22846" w:rsidRPr="00915AAE" w:rsidRDefault="00C22846" w:rsidP="00C22846">
            <w:pPr>
              <w:spacing w:after="0"/>
              <w:jc w:val="center"/>
              <w:rPr>
                <w:rFonts w:ascii="Calibri" w:hAnsi="Calibri"/>
              </w:rPr>
            </w:pPr>
            <w:r>
              <w:rPr>
                <w:rFonts w:ascii="Calibri" w:hAnsi="Calibri"/>
              </w:rPr>
              <w:t>X</w:t>
            </w:r>
          </w:p>
        </w:tc>
        <w:tc>
          <w:tcPr>
            <w:tcW w:w="708" w:type="dxa"/>
            <w:tcBorders>
              <w:top w:val="nil"/>
              <w:left w:val="nil"/>
              <w:bottom w:val="single" w:sz="4" w:space="0" w:color="auto"/>
              <w:right w:val="single" w:sz="4" w:space="0" w:color="auto"/>
            </w:tcBorders>
            <w:shd w:val="clear" w:color="auto" w:fill="auto"/>
            <w:noWrap/>
            <w:vAlign w:val="center"/>
            <w:hideMark/>
          </w:tcPr>
          <w:p w:rsidR="00C22846" w:rsidRPr="00915AAE" w:rsidRDefault="00C22846" w:rsidP="00C22846">
            <w:pPr>
              <w:spacing w:after="0"/>
              <w:jc w:val="center"/>
              <w:rPr>
                <w:rFonts w:ascii="Calibri" w:hAnsi="Calibri"/>
              </w:rPr>
            </w:pPr>
          </w:p>
        </w:tc>
        <w:tc>
          <w:tcPr>
            <w:tcW w:w="709" w:type="dxa"/>
            <w:tcBorders>
              <w:top w:val="nil"/>
              <w:left w:val="nil"/>
              <w:bottom w:val="single" w:sz="4" w:space="0" w:color="auto"/>
              <w:right w:val="single" w:sz="4" w:space="0" w:color="auto"/>
            </w:tcBorders>
            <w:shd w:val="clear" w:color="auto" w:fill="auto"/>
            <w:noWrap/>
            <w:vAlign w:val="center"/>
            <w:hideMark/>
          </w:tcPr>
          <w:p w:rsidR="00C22846" w:rsidRPr="00915AAE" w:rsidRDefault="00C22846" w:rsidP="00C22846">
            <w:pPr>
              <w:spacing w:after="0"/>
              <w:jc w:val="center"/>
              <w:rPr>
                <w:rFonts w:ascii="Calibri" w:hAnsi="Calibri"/>
              </w:rPr>
            </w:pPr>
            <w:r w:rsidRPr="00915AAE">
              <w:rPr>
                <w:rFonts w:ascii="Calibri" w:hAnsi="Calibri"/>
              </w:rPr>
              <w:t> </w:t>
            </w:r>
          </w:p>
        </w:tc>
        <w:tc>
          <w:tcPr>
            <w:tcW w:w="709" w:type="dxa"/>
            <w:tcBorders>
              <w:top w:val="nil"/>
              <w:left w:val="nil"/>
              <w:bottom w:val="single" w:sz="4" w:space="0" w:color="auto"/>
              <w:right w:val="single" w:sz="4" w:space="0" w:color="auto"/>
            </w:tcBorders>
            <w:shd w:val="clear" w:color="auto" w:fill="auto"/>
            <w:noWrap/>
            <w:vAlign w:val="center"/>
            <w:hideMark/>
          </w:tcPr>
          <w:p w:rsidR="00C22846" w:rsidRPr="00915AAE" w:rsidRDefault="00C22846" w:rsidP="00C22846">
            <w:pPr>
              <w:spacing w:after="0"/>
              <w:jc w:val="center"/>
              <w:rPr>
                <w:rFonts w:ascii="Calibri" w:hAnsi="Calibri"/>
              </w:rPr>
            </w:pPr>
            <w:r w:rsidRPr="00915AAE">
              <w:rPr>
                <w:rFonts w:ascii="Calibri" w:hAnsi="Calibri"/>
              </w:rPr>
              <w:t> </w:t>
            </w:r>
          </w:p>
        </w:tc>
        <w:tc>
          <w:tcPr>
            <w:tcW w:w="1701" w:type="dxa"/>
            <w:tcBorders>
              <w:top w:val="nil"/>
              <w:left w:val="nil"/>
              <w:bottom w:val="single" w:sz="4" w:space="0" w:color="auto"/>
              <w:right w:val="single" w:sz="4" w:space="0" w:color="auto"/>
            </w:tcBorders>
            <w:shd w:val="clear" w:color="auto" w:fill="auto"/>
            <w:noWrap/>
            <w:vAlign w:val="center"/>
            <w:hideMark/>
          </w:tcPr>
          <w:p w:rsidR="00C22846" w:rsidRPr="00915AAE" w:rsidRDefault="00FA321C" w:rsidP="00C22846">
            <w:pPr>
              <w:spacing w:after="0"/>
              <w:jc w:val="center"/>
              <w:rPr>
                <w:rFonts w:ascii="Calibri" w:hAnsi="Calibri"/>
              </w:rPr>
            </w:pPr>
            <w:r>
              <w:rPr>
                <w:rFonts w:ascii="Calibri" w:hAnsi="Calibri"/>
              </w:rPr>
              <w:t>DAF</w:t>
            </w:r>
          </w:p>
        </w:tc>
      </w:tr>
    </w:tbl>
    <w:p w:rsidR="00AA0899" w:rsidRDefault="00AA0899"/>
    <w:p w:rsidR="00C22846" w:rsidRPr="00C22846" w:rsidRDefault="00C22846" w:rsidP="00C22846">
      <w:pPr>
        <w:rPr>
          <w:b/>
        </w:rPr>
      </w:pPr>
      <w:r w:rsidRPr="00D96259">
        <w:rPr>
          <w:b/>
        </w:rPr>
        <w:t xml:space="preserve">Componente: </w:t>
      </w:r>
      <w:r>
        <w:rPr>
          <w:b/>
        </w:rPr>
        <w:t>Seguimiento del SCI</w:t>
      </w:r>
      <w:r w:rsidRPr="00D96259">
        <w:rPr>
          <w:b/>
        </w:rPr>
        <w:t>.</w:t>
      </w:r>
    </w:p>
    <w:tbl>
      <w:tblPr>
        <w:tblW w:w="9356" w:type="dxa"/>
        <w:tblInd w:w="720" w:type="dxa"/>
        <w:tblCellMar>
          <w:left w:w="70" w:type="dxa"/>
          <w:right w:w="70" w:type="dxa"/>
        </w:tblCellMar>
        <w:tblLook w:val="04A0" w:firstRow="1" w:lastRow="0" w:firstColumn="1" w:lastColumn="0" w:noHBand="0" w:noVBand="1"/>
      </w:tblPr>
      <w:tblGrid>
        <w:gridCol w:w="400"/>
        <w:gridCol w:w="4460"/>
        <w:gridCol w:w="669"/>
        <w:gridCol w:w="708"/>
        <w:gridCol w:w="709"/>
        <w:gridCol w:w="709"/>
        <w:gridCol w:w="1701"/>
      </w:tblGrid>
      <w:tr w:rsidR="00C22846" w:rsidRPr="00915AAE" w:rsidTr="00C22846">
        <w:trPr>
          <w:trHeight w:val="300"/>
        </w:trPr>
        <w:tc>
          <w:tcPr>
            <w:tcW w:w="400" w:type="dxa"/>
            <w:tcBorders>
              <w:top w:val="nil"/>
              <w:left w:val="nil"/>
              <w:bottom w:val="nil"/>
              <w:right w:val="nil"/>
            </w:tcBorders>
            <w:shd w:val="clear" w:color="auto" w:fill="auto"/>
            <w:noWrap/>
            <w:vAlign w:val="bottom"/>
            <w:hideMark/>
          </w:tcPr>
          <w:p w:rsidR="00C22846" w:rsidRPr="00915AAE" w:rsidRDefault="00C22846" w:rsidP="00C22846">
            <w:pPr>
              <w:spacing w:after="0"/>
              <w:jc w:val="left"/>
              <w:rPr>
                <w:rFonts w:ascii="Times New Roman" w:hAnsi="Times New Roman" w:cs="Times New Roman"/>
                <w:color w:val="auto"/>
                <w:sz w:val="20"/>
                <w:szCs w:val="20"/>
              </w:rPr>
            </w:pPr>
          </w:p>
        </w:tc>
        <w:tc>
          <w:tcPr>
            <w:tcW w:w="4460" w:type="dxa"/>
            <w:vMerge w:val="restart"/>
            <w:tcBorders>
              <w:top w:val="single" w:sz="4" w:space="0" w:color="auto"/>
              <w:left w:val="single" w:sz="4" w:space="0" w:color="auto"/>
              <w:bottom w:val="single" w:sz="4" w:space="0" w:color="auto"/>
              <w:right w:val="single" w:sz="4" w:space="0" w:color="auto"/>
            </w:tcBorders>
            <w:shd w:val="clear" w:color="000000" w:fill="BDD7EE"/>
            <w:noWrap/>
            <w:vAlign w:val="center"/>
            <w:hideMark/>
          </w:tcPr>
          <w:p w:rsidR="00C22846" w:rsidRPr="00915AAE" w:rsidRDefault="00C22846" w:rsidP="00C22846">
            <w:pPr>
              <w:spacing w:after="0"/>
              <w:jc w:val="center"/>
              <w:rPr>
                <w:rFonts w:ascii="Calibri" w:hAnsi="Calibri"/>
              </w:rPr>
            </w:pPr>
            <w:r w:rsidRPr="00915AAE">
              <w:rPr>
                <w:rFonts w:ascii="Calibri" w:hAnsi="Calibri"/>
              </w:rPr>
              <w:t xml:space="preserve">Descripción de la Acción de Perfeccionamiento </w:t>
            </w:r>
          </w:p>
        </w:tc>
        <w:tc>
          <w:tcPr>
            <w:tcW w:w="2795" w:type="dxa"/>
            <w:gridSpan w:val="4"/>
            <w:tcBorders>
              <w:top w:val="single" w:sz="4" w:space="0" w:color="auto"/>
              <w:left w:val="nil"/>
              <w:bottom w:val="single" w:sz="4" w:space="0" w:color="auto"/>
              <w:right w:val="single" w:sz="4" w:space="0" w:color="auto"/>
            </w:tcBorders>
            <w:shd w:val="clear" w:color="000000" w:fill="BDD7EE"/>
            <w:noWrap/>
            <w:vAlign w:val="bottom"/>
            <w:hideMark/>
          </w:tcPr>
          <w:p w:rsidR="00C22846" w:rsidRPr="00915AAE" w:rsidRDefault="00C22846" w:rsidP="00C22846">
            <w:pPr>
              <w:spacing w:after="0"/>
              <w:jc w:val="center"/>
              <w:rPr>
                <w:rFonts w:ascii="Calibri" w:hAnsi="Calibri"/>
              </w:rPr>
            </w:pPr>
            <w:r w:rsidRPr="00915AAE">
              <w:rPr>
                <w:rFonts w:ascii="Calibri" w:hAnsi="Calibri"/>
              </w:rPr>
              <w:t>PLAZO AÑO 2022</w:t>
            </w:r>
          </w:p>
        </w:tc>
        <w:tc>
          <w:tcPr>
            <w:tcW w:w="1701" w:type="dxa"/>
            <w:vMerge w:val="restart"/>
            <w:tcBorders>
              <w:top w:val="single" w:sz="4" w:space="0" w:color="auto"/>
              <w:left w:val="single" w:sz="4" w:space="0" w:color="auto"/>
              <w:bottom w:val="single" w:sz="4" w:space="0" w:color="auto"/>
              <w:right w:val="single" w:sz="4" w:space="0" w:color="auto"/>
            </w:tcBorders>
            <w:shd w:val="clear" w:color="000000" w:fill="BDD7EE"/>
            <w:noWrap/>
            <w:vAlign w:val="center"/>
            <w:hideMark/>
          </w:tcPr>
          <w:p w:rsidR="00C22846" w:rsidRPr="00915AAE" w:rsidRDefault="00C22846" w:rsidP="00C22846">
            <w:pPr>
              <w:spacing w:after="0"/>
              <w:jc w:val="center"/>
              <w:rPr>
                <w:rFonts w:ascii="Calibri" w:hAnsi="Calibri"/>
              </w:rPr>
            </w:pPr>
            <w:r w:rsidRPr="00915AAE">
              <w:rPr>
                <w:rFonts w:ascii="Calibri" w:hAnsi="Calibri"/>
              </w:rPr>
              <w:t>Responsable</w:t>
            </w:r>
          </w:p>
        </w:tc>
      </w:tr>
      <w:tr w:rsidR="00C22846" w:rsidRPr="00915AAE" w:rsidTr="00C22846">
        <w:trPr>
          <w:trHeight w:val="300"/>
        </w:trPr>
        <w:tc>
          <w:tcPr>
            <w:tcW w:w="400" w:type="dxa"/>
            <w:tcBorders>
              <w:top w:val="nil"/>
              <w:left w:val="nil"/>
              <w:bottom w:val="nil"/>
              <w:right w:val="nil"/>
            </w:tcBorders>
            <w:shd w:val="clear" w:color="auto" w:fill="auto"/>
            <w:noWrap/>
            <w:vAlign w:val="bottom"/>
            <w:hideMark/>
          </w:tcPr>
          <w:p w:rsidR="00C22846" w:rsidRPr="00915AAE" w:rsidRDefault="00C22846" w:rsidP="00C22846">
            <w:pPr>
              <w:spacing w:after="0"/>
              <w:jc w:val="center"/>
              <w:rPr>
                <w:rFonts w:ascii="Calibri" w:hAnsi="Calibri"/>
              </w:rPr>
            </w:pPr>
          </w:p>
        </w:tc>
        <w:tc>
          <w:tcPr>
            <w:tcW w:w="4460" w:type="dxa"/>
            <w:vMerge/>
            <w:tcBorders>
              <w:top w:val="single" w:sz="4" w:space="0" w:color="auto"/>
              <w:left w:val="single" w:sz="4" w:space="0" w:color="auto"/>
              <w:bottom w:val="single" w:sz="4" w:space="0" w:color="auto"/>
              <w:right w:val="single" w:sz="4" w:space="0" w:color="auto"/>
            </w:tcBorders>
            <w:vAlign w:val="center"/>
            <w:hideMark/>
          </w:tcPr>
          <w:p w:rsidR="00C22846" w:rsidRPr="00915AAE" w:rsidRDefault="00C22846" w:rsidP="00C22846">
            <w:pPr>
              <w:spacing w:after="0"/>
              <w:jc w:val="left"/>
              <w:rPr>
                <w:rFonts w:ascii="Calibri" w:hAnsi="Calibri"/>
              </w:rPr>
            </w:pPr>
          </w:p>
        </w:tc>
        <w:tc>
          <w:tcPr>
            <w:tcW w:w="669" w:type="dxa"/>
            <w:tcBorders>
              <w:top w:val="nil"/>
              <w:left w:val="nil"/>
              <w:bottom w:val="nil"/>
              <w:right w:val="single" w:sz="4" w:space="0" w:color="auto"/>
            </w:tcBorders>
            <w:shd w:val="clear" w:color="000000" w:fill="BDD7EE"/>
            <w:noWrap/>
            <w:vAlign w:val="bottom"/>
            <w:hideMark/>
          </w:tcPr>
          <w:p w:rsidR="00C22846" w:rsidRPr="00915AAE" w:rsidRDefault="00C22846" w:rsidP="00C22846">
            <w:pPr>
              <w:spacing w:after="0"/>
              <w:jc w:val="left"/>
              <w:rPr>
                <w:rFonts w:ascii="Calibri" w:hAnsi="Calibri"/>
              </w:rPr>
            </w:pPr>
            <w:r w:rsidRPr="00915AAE">
              <w:rPr>
                <w:rFonts w:ascii="Calibri" w:hAnsi="Calibri"/>
              </w:rPr>
              <w:t>I TRI</w:t>
            </w:r>
          </w:p>
        </w:tc>
        <w:tc>
          <w:tcPr>
            <w:tcW w:w="708" w:type="dxa"/>
            <w:tcBorders>
              <w:top w:val="nil"/>
              <w:left w:val="nil"/>
              <w:bottom w:val="nil"/>
              <w:right w:val="single" w:sz="4" w:space="0" w:color="auto"/>
            </w:tcBorders>
            <w:shd w:val="clear" w:color="000000" w:fill="BDD7EE"/>
            <w:noWrap/>
            <w:vAlign w:val="bottom"/>
            <w:hideMark/>
          </w:tcPr>
          <w:p w:rsidR="00C22846" w:rsidRPr="00915AAE" w:rsidRDefault="00C22846" w:rsidP="00C22846">
            <w:pPr>
              <w:spacing w:after="0"/>
              <w:jc w:val="left"/>
              <w:rPr>
                <w:rFonts w:ascii="Calibri" w:hAnsi="Calibri"/>
              </w:rPr>
            </w:pPr>
            <w:r w:rsidRPr="00915AAE">
              <w:rPr>
                <w:rFonts w:ascii="Calibri" w:hAnsi="Calibri"/>
              </w:rPr>
              <w:t>II TRI</w:t>
            </w:r>
          </w:p>
        </w:tc>
        <w:tc>
          <w:tcPr>
            <w:tcW w:w="709" w:type="dxa"/>
            <w:tcBorders>
              <w:top w:val="nil"/>
              <w:left w:val="nil"/>
              <w:bottom w:val="nil"/>
              <w:right w:val="single" w:sz="4" w:space="0" w:color="auto"/>
            </w:tcBorders>
            <w:shd w:val="clear" w:color="000000" w:fill="BDD7EE"/>
            <w:noWrap/>
            <w:vAlign w:val="bottom"/>
            <w:hideMark/>
          </w:tcPr>
          <w:p w:rsidR="00C22846" w:rsidRPr="00915AAE" w:rsidRDefault="00C22846" w:rsidP="00C22846">
            <w:pPr>
              <w:spacing w:after="0"/>
              <w:jc w:val="left"/>
              <w:rPr>
                <w:rFonts w:ascii="Calibri" w:hAnsi="Calibri"/>
              </w:rPr>
            </w:pPr>
            <w:r w:rsidRPr="00915AAE">
              <w:rPr>
                <w:rFonts w:ascii="Calibri" w:hAnsi="Calibri"/>
              </w:rPr>
              <w:t>III TRI</w:t>
            </w:r>
          </w:p>
        </w:tc>
        <w:tc>
          <w:tcPr>
            <w:tcW w:w="709" w:type="dxa"/>
            <w:tcBorders>
              <w:top w:val="nil"/>
              <w:left w:val="nil"/>
              <w:bottom w:val="nil"/>
              <w:right w:val="single" w:sz="4" w:space="0" w:color="auto"/>
            </w:tcBorders>
            <w:shd w:val="clear" w:color="000000" w:fill="BDD7EE"/>
            <w:noWrap/>
            <w:vAlign w:val="bottom"/>
            <w:hideMark/>
          </w:tcPr>
          <w:p w:rsidR="00C22846" w:rsidRPr="00915AAE" w:rsidRDefault="00C22846" w:rsidP="00C22846">
            <w:pPr>
              <w:spacing w:after="0"/>
              <w:jc w:val="left"/>
              <w:rPr>
                <w:rFonts w:ascii="Calibri" w:hAnsi="Calibri"/>
              </w:rPr>
            </w:pPr>
            <w:r w:rsidRPr="00915AAE">
              <w:rPr>
                <w:rFonts w:ascii="Calibri" w:hAnsi="Calibri"/>
              </w:rPr>
              <w:t>IV TRI</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C22846" w:rsidRPr="00915AAE" w:rsidRDefault="00C22846" w:rsidP="00C22846">
            <w:pPr>
              <w:spacing w:after="0"/>
              <w:jc w:val="left"/>
              <w:rPr>
                <w:rFonts w:ascii="Calibri" w:hAnsi="Calibri"/>
              </w:rPr>
            </w:pPr>
          </w:p>
        </w:tc>
      </w:tr>
      <w:tr w:rsidR="00C22846" w:rsidRPr="00915AAE" w:rsidTr="00C22846">
        <w:trPr>
          <w:trHeight w:val="1200"/>
        </w:trPr>
        <w:tc>
          <w:tcPr>
            <w:tcW w:w="400" w:type="dxa"/>
            <w:tcBorders>
              <w:top w:val="single" w:sz="4" w:space="0" w:color="auto"/>
              <w:left w:val="single" w:sz="4" w:space="0" w:color="auto"/>
              <w:bottom w:val="single" w:sz="4" w:space="0" w:color="auto"/>
              <w:right w:val="single" w:sz="4" w:space="0" w:color="auto"/>
            </w:tcBorders>
            <w:shd w:val="clear" w:color="000000" w:fill="BDD7EE"/>
            <w:noWrap/>
            <w:vAlign w:val="center"/>
            <w:hideMark/>
          </w:tcPr>
          <w:p w:rsidR="00C22846" w:rsidRPr="00915AAE" w:rsidRDefault="00C22846" w:rsidP="00C22846">
            <w:pPr>
              <w:spacing w:after="0"/>
              <w:jc w:val="center"/>
              <w:rPr>
                <w:rFonts w:ascii="Calibri" w:hAnsi="Calibri"/>
              </w:rPr>
            </w:pPr>
            <w:r w:rsidRPr="00915AAE">
              <w:rPr>
                <w:rFonts w:ascii="Calibri" w:hAnsi="Calibri"/>
              </w:rPr>
              <w:t>1</w:t>
            </w:r>
          </w:p>
        </w:tc>
        <w:tc>
          <w:tcPr>
            <w:tcW w:w="4460" w:type="dxa"/>
            <w:tcBorders>
              <w:top w:val="single" w:sz="4" w:space="0" w:color="auto"/>
              <w:left w:val="nil"/>
              <w:bottom w:val="single" w:sz="4" w:space="0" w:color="auto"/>
              <w:right w:val="single" w:sz="4" w:space="0" w:color="auto"/>
            </w:tcBorders>
            <w:shd w:val="clear" w:color="auto" w:fill="auto"/>
            <w:vAlign w:val="bottom"/>
            <w:hideMark/>
          </w:tcPr>
          <w:p w:rsidR="00C22846" w:rsidRPr="00915AAE" w:rsidRDefault="00C22846" w:rsidP="00FA321C">
            <w:pPr>
              <w:spacing w:after="0"/>
              <w:rPr>
                <w:rFonts w:ascii="Calibri" w:hAnsi="Calibri"/>
              </w:rPr>
            </w:pPr>
            <w:r w:rsidRPr="00C22846">
              <w:rPr>
                <w:rFonts w:ascii="Calibri" w:hAnsi="Calibri"/>
                <w:sz w:val="20"/>
              </w:rPr>
              <w:t xml:space="preserve">Cotejar en las cuatro áreas de trabajo del Departamento de Conservación (una por trimestre) </w:t>
            </w:r>
            <w:r w:rsidR="00FA321C">
              <w:rPr>
                <w:rFonts w:ascii="Calibri" w:hAnsi="Calibri"/>
                <w:sz w:val="20"/>
              </w:rPr>
              <w:t>los</w:t>
            </w:r>
            <w:r w:rsidRPr="00C22846">
              <w:rPr>
                <w:rFonts w:ascii="Calibri" w:hAnsi="Calibri"/>
                <w:sz w:val="20"/>
              </w:rPr>
              <w:t xml:space="preserve"> procedimientos</w:t>
            </w:r>
            <w:r w:rsidR="00FA321C">
              <w:rPr>
                <w:rFonts w:ascii="Calibri" w:hAnsi="Calibri"/>
                <w:sz w:val="20"/>
              </w:rPr>
              <w:t xml:space="preserve"> que se ejecutan</w:t>
            </w:r>
            <w:r w:rsidRPr="00C22846">
              <w:rPr>
                <w:rFonts w:ascii="Calibri" w:hAnsi="Calibri"/>
                <w:sz w:val="20"/>
              </w:rPr>
              <w:t>, con el objetivo de verificar el cumplimiento de sus actividades y hacer las correcciones necesarias.</w:t>
            </w:r>
          </w:p>
        </w:tc>
        <w:tc>
          <w:tcPr>
            <w:tcW w:w="669" w:type="dxa"/>
            <w:tcBorders>
              <w:top w:val="single" w:sz="4" w:space="0" w:color="auto"/>
              <w:left w:val="nil"/>
              <w:bottom w:val="single" w:sz="4" w:space="0" w:color="auto"/>
              <w:right w:val="single" w:sz="4" w:space="0" w:color="auto"/>
            </w:tcBorders>
            <w:shd w:val="clear" w:color="auto" w:fill="auto"/>
            <w:noWrap/>
            <w:vAlign w:val="center"/>
            <w:hideMark/>
          </w:tcPr>
          <w:p w:rsidR="00C22846" w:rsidRPr="00915AAE" w:rsidRDefault="00C22846" w:rsidP="00C22846">
            <w:pPr>
              <w:spacing w:after="0"/>
              <w:jc w:val="center"/>
              <w:rPr>
                <w:rFonts w:ascii="Calibri" w:hAnsi="Calibri"/>
              </w:rPr>
            </w:pPr>
            <w:r>
              <w:rPr>
                <w:rFonts w:ascii="Calibri" w:hAnsi="Calibri"/>
              </w:rPr>
              <w:t>X</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C22846" w:rsidRPr="00915AAE" w:rsidRDefault="00C22846" w:rsidP="00C22846">
            <w:pPr>
              <w:spacing w:after="0"/>
              <w:jc w:val="center"/>
              <w:rPr>
                <w:rFonts w:ascii="Calibri" w:hAnsi="Calibri"/>
              </w:rPr>
            </w:pPr>
            <w:r>
              <w:rPr>
                <w:rFonts w:ascii="Calibri" w:hAnsi="Calibri"/>
              </w:rPr>
              <w:t>X</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C22846" w:rsidRPr="00915AAE" w:rsidRDefault="00C22846" w:rsidP="00C22846">
            <w:pPr>
              <w:spacing w:after="0"/>
              <w:jc w:val="center"/>
              <w:rPr>
                <w:rFonts w:ascii="Calibri" w:hAnsi="Calibri"/>
              </w:rPr>
            </w:pPr>
            <w:r>
              <w:rPr>
                <w:rFonts w:ascii="Calibri" w:hAnsi="Calibri"/>
              </w:rPr>
              <w:t>X</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C22846" w:rsidRPr="00915AAE" w:rsidRDefault="00C22846" w:rsidP="00C22846">
            <w:pPr>
              <w:spacing w:after="0"/>
              <w:jc w:val="center"/>
              <w:rPr>
                <w:rFonts w:ascii="Calibri" w:hAnsi="Calibri"/>
              </w:rPr>
            </w:pPr>
            <w:r>
              <w:rPr>
                <w:rFonts w:ascii="Calibri" w:hAnsi="Calibri"/>
              </w:rPr>
              <w:t>X</w:t>
            </w:r>
            <w:r w:rsidRPr="00915AAE">
              <w:rPr>
                <w:rFonts w:ascii="Calibri" w:hAnsi="Calibri"/>
              </w:rPr>
              <w:t>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C22846" w:rsidRPr="00915AAE" w:rsidRDefault="00FA321C" w:rsidP="00C22846">
            <w:pPr>
              <w:spacing w:after="0"/>
              <w:jc w:val="center"/>
              <w:rPr>
                <w:rFonts w:ascii="Calibri" w:hAnsi="Calibri"/>
              </w:rPr>
            </w:pPr>
            <w:r>
              <w:rPr>
                <w:rFonts w:ascii="Calibri" w:hAnsi="Calibri"/>
              </w:rPr>
              <w:t>DCONS</w:t>
            </w:r>
          </w:p>
        </w:tc>
      </w:tr>
    </w:tbl>
    <w:p w:rsidR="00AA0899" w:rsidRDefault="00AA0899"/>
    <w:p w:rsidR="00AA0899" w:rsidRDefault="00A75E19" w:rsidP="00A75E19">
      <w:pPr>
        <w:pStyle w:val="Ttulo1"/>
      </w:pPr>
      <w:bookmarkStart w:id="20" w:name="_Toc94004681"/>
      <w:r>
        <w:t>6. RECOMENDACIONES.</w:t>
      </w:r>
      <w:bookmarkEnd w:id="20"/>
      <w:r>
        <w:t xml:space="preserve"> </w:t>
      </w:r>
    </w:p>
    <w:p w:rsidR="00A75E19" w:rsidRPr="00A75E19" w:rsidRDefault="00A75E19" w:rsidP="00A75E19">
      <w:pPr>
        <w:pStyle w:val="Textoindependiente"/>
        <w:spacing w:line="360" w:lineRule="auto"/>
        <w:jc w:val="both"/>
        <w:rPr>
          <w:rFonts w:ascii="Arial" w:hAnsi="Arial" w:cs="Arial"/>
          <w:sz w:val="24"/>
          <w:szCs w:val="24"/>
        </w:rPr>
      </w:pPr>
      <w:r w:rsidRPr="00A75E19">
        <w:rPr>
          <w:rFonts w:ascii="Arial" w:hAnsi="Arial" w:cs="Arial"/>
          <w:sz w:val="24"/>
          <w:szCs w:val="24"/>
        </w:rPr>
        <w:t>Se recomienda a la Junta Administrativa del Archivo Nacional:</w:t>
      </w:r>
    </w:p>
    <w:p w:rsidR="00A75E19" w:rsidRPr="00A75E19" w:rsidRDefault="00A75E19" w:rsidP="00A75E19">
      <w:pPr>
        <w:numPr>
          <w:ilvl w:val="0"/>
          <w:numId w:val="16"/>
        </w:numPr>
        <w:spacing w:after="0" w:line="360" w:lineRule="auto"/>
        <w:rPr>
          <w:rFonts w:ascii="Arial" w:hAnsi="Arial" w:cs="Arial"/>
          <w:sz w:val="24"/>
          <w:szCs w:val="24"/>
          <w:lang w:val="es-ES"/>
        </w:rPr>
      </w:pPr>
      <w:r w:rsidRPr="00A75E19">
        <w:rPr>
          <w:rFonts w:ascii="Arial" w:hAnsi="Arial" w:cs="Arial"/>
          <w:sz w:val="24"/>
          <w:szCs w:val="24"/>
          <w:lang w:val="es-ES"/>
        </w:rPr>
        <w:t>Aprobar el presente documento conocido como “Autoevaluación del Sistema de Control Interno del 2021”.</w:t>
      </w:r>
    </w:p>
    <w:p w:rsidR="00A75E19" w:rsidRDefault="00A75E19" w:rsidP="00A75E19">
      <w:pPr>
        <w:pStyle w:val="Prrafodelista"/>
        <w:numPr>
          <w:ilvl w:val="0"/>
          <w:numId w:val="16"/>
        </w:numPr>
        <w:spacing w:line="360" w:lineRule="auto"/>
        <w:rPr>
          <w:rFonts w:ascii="Arial" w:hAnsi="Arial" w:cs="Arial"/>
          <w:sz w:val="24"/>
          <w:szCs w:val="24"/>
        </w:rPr>
      </w:pPr>
      <w:r w:rsidRPr="00A75E19">
        <w:rPr>
          <w:rFonts w:ascii="Arial" w:hAnsi="Arial" w:cs="Arial"/>
          <w:sz w:val="24"/>
          <w:szCs w:val="24"/>
        </w:rPr>
        <w:t>Incorporar el Plan de Perfeccionamiento del Sistema de Control Interno, dentro del Plan de Trabajo del año 20</w:t>
      </w:r>
      <w:r w:rsidR="005923A7">
        <w:rPr>
          <w:rFonts w:ascii="Arial" w:hAnsi="Arial" w:cs="Arial"/>
          <w:sz w:val="24"/>
          <w:szCs w:val="24"/>
        </w:rPr>
        <w:t>22</w:t>
      </w:r>
      <w:r w:rsidRPr="00A75E19">
        <w:rPr>
          <w:rFonts w:ascii="Arial" w:hAnsi="Arial" w:cs="Arial"/>
          <w:sz w:val="24"/>
          <w:szCs w:val="24"/>
        </w:rPr>
        <w:t>, para el cumplimiento de las acciones de propuestas por cada jefatura de departamento.</w:t>
      </w:r>
    </w:p>
    <w:p w:rsidR="005923A7" w:rsidRPr="00A75E19" w:rsidRDefault="005923A7" w:rsidP="005923A7">
      <w:pPr>
        <w:pStyle w:val="Prrafodelista"/>
        <w:spacing w:line="360" w:lineRule="auto"/>
        <w:rPr>
          <w:rFonts w:ascii="Arial" w:hAnsi="Arial" w:cs="Arial"/>
          <w:sz w:val="24"/>
          <w:szCs w:val="24"/>
        </w:rPr>
      </w:pPr>
    </w:p>
    <w:p w:rsidR="00AA0899" w:rsidRDefault="00AA0899" w:rsidP="00A75E19">
      <w:pPr>
        <w:pStyle w:val="Prrafodelista"/>
      </w:pPr>
    </w:p>
    <w:p w:rsidR="00B26439" w:rsidRDefault="00B26439"/>
    <w:p w:rsidR="00B26439" w:rsidRDefault="00B26439"/>
    <w:p w:rsidR="00B26439" w:rsidRDefault="00B26439"/>
    <w:sectPr w:rsidR="00B26439">
      <w:headerReference w:type="even" r:id="rId13"/>
      <w:headerReference w:type="default" r:id="rId14"/>
      <w:footerReference w:type="default" r:id="rId15"/>
      <w:pgSz w:w="12240" w:h="15840"/>
      <w:pgMar w:top="720" w:right="720" w:bottom="720" w:left="720" w:header="705" w:footer="705" w:gutter="0"/>
      <w:pgNumType w:start="1"/>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2DA5" w:rsidRDefault="002C2DA5">
      <w:pPr>
        <w:spacing w:after="0"/>
      </w:pPr>
      <w:r>
        <w:separator/>
      </w:r>
    </w:p>
  </w:endnote>
  <w:endnote w:type="continuationSeparator" w:id="0">
    <w:p w:rsidR="002C2DA5" w:rsidRDefault="002C2DA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triel">
    <w:altName w:val="Corbel"/>
    <w:charset w:val="00"/>
    <w:family w:val="auto"/>
    <w:pitch w:val="variable"/>
    <w:sig w:usb0="00000003" w:usb1="5000004A"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1956" w:rsidRDefault="00FD1956">
    <w:pPr>
      <w:pStyle w:val="Piedepgina"/>
    </w:pPr>
    <w:r>
      <w:rPr>
        <w:noProof/>
      </w:rPr>
      <w:drawing>
        <wp:inline distT="0" distB="0" distL="0" distR="0">
          <wp:extent cx="5962650" cy="9525"/>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
                  <pic:cNvPicPr>
                    <a:picLocks noChangeAspect="1" noChangeArrowheads="1"/>
                  </pic:cNvPicPr>
                </pic:nvPicPr>
                <pic:blipFill>
                  <a:blip r:embed="rId1"/>
                  <a:srcRect/>
                  <a:stretch>
                    <a:fillRect/>
                  </a:stretch>
                </pic:blipFill>
                <pic:spPr>
                  <a:xfrm>
                    <a:off x="0" y="0"/>
                    <a:ext cx="5962650" cy="9525"/>
                  </a:xfrm>
                  <a:prstGeom prst="rect">
                    <a:avLst/>
                  </a:prstGeom>
                  <a:noFill/>
                  <a:ln>
                    <a:noFill/>
                  </a:ln>
                </pic:spPr>
              </pic:pic>
            </a:graphicData>
          </a:graphic>
        </wp:inline>
      </w:drawing>
    </w:r>
  </w:p>
  <w:p w:rsidR="00FD1956" w:rsidRDefault="00FD1956">
    <w:pPr>
      <w:pStyle w:val="Piedepgina"/>
    </w:pPr>
    <w:r>
      <w:rPr>
        <w:sz w:val="18"/>
        <w:szCs w:val="18"/>
      </w:rPr>
      <w:t>Archivo Nacional de Costa Rica  |  www.archivonacional.go.cr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2DA5" w:rsidRDefault="002C2DA5">
      <w:pPr>
        <w:spacing w:after="0"/>
      </w:pPr>
      <w:r>
        <w:separator/>
      </w:r>
    </w:p>
  </w:footnote>
  <w:footnote w:type="continuationSeparator" w:id="0">
    <w:p w:rsidR="002C2DA5" w:rsidRDefault="002C2DA5">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1956" w:rsidRDefault="00FD1956">
    <w:pPr>
      <w:pStyle w:val="Encabezado"/>
      <w:rPr>
        <w:rStyle w:val="Nmerodepgina"/>
      </w:rPr>
    </w:pPr>
    <w:r>
      <w:fldChar w:fldCharType="begin"/>
    </w:r>
    <w:r>
      <w:instrText>PAGE</w:instrText>
    </w:r>
    <w:r>
      <w:fldChar w:fldCharType="end"/>
    </w:r>
  </w:p>
  <w:p w:rsidR="00FD1956" w:rsidRDefault="00FD1956">
    <w:pPr>
      <w:pStyle w:val="Encabezad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1956" w:rsidRDefault="00FD1956">
    <w:pPr>
      <w:pStyle w:val="Encabezado"/>
      <w:jc w:val="left"/>
      <w:rPr>
        <w:rStyle w:val="Nmerodepgina"/>
        <w:color w:val="4A4A49" w:themeColor="text1"/>
        <w:sz w:val="18"/>
        <w:szCs w:val="18"/>
      </w:rPr>
    </w:pPr>
    <w:r>
      <w:rPr>
        <w:sz w:val="18"/>
        <w:szCs w:val="18"/>
      </w:rPr>
      <w:t>DGAN-CCI-001-2022, AUTOEVALUACIÓN DE CONTROL INTERNO 2021</w:t>
    </w:r>
    <w:r w:rsidRPr="00787169">
      <w:rPr>
        <w:sz w:val="18"/>
        <w:szCs w:val="18"/>
      </w:rPr>
      <w:t xml:space="preserve">               </w:t>
    </w:r>
    <w:r>
      <w:rPr>
        <w:sz w:val="18"/>
        <w:szCs w:val="18"/>
      </w:rPr>
      <w:t xml:space="preserve">                             </w:t>
    </w:r>
    <w:r w:rsidRPr="00787169">
      <w:rPr>
        <w:sz w:val="18"/>
        <w:szCs w:val="18"/>
      </w:rPr>
      <w:t xml:space="preserve">                                                      </w:t>
    </w:r>
    <w:r>
      <w:rPr>
        <w:sz w:val="18"/>
        <w:szCs w:val="18"/>
      </w:rPr>
      <w:t xml:space="preserve">                                  </w:t>
    </w:r>
    <w:r w:rsidRPr="00787169">
      <w:rPr>
        <w:sz w:val="18"/>
        <w:szCs w:val="18"/>
      </w:rPr>
      <w:t xml:space="preserve">      </w:t>
    </w:r>
    <w:r>
      <w:fldChar w:fldCharType="begin"/>
    </w:r>
    <w:r>
      <w:instrText>PAGE</w:instrText>
    </w:r>
    <w:r>
      <w:fldChar w:fldCharType="separate"/>
    </w:r>
    <w:r w:rsidR="00A42565">
      <w:rPr>
        <w:noProof/>
      </w:rPr>
      <w:t>13</w:t>
    </w:r>
    <w:r>
      <w:fldChar w:fldCharType="end"/>
    </w:r>
  </w:p>
  <w:p w:rsidR="00FD1956" w:rsidRDefault="00FD1956">
    <w:pPr>
      <w:pStyle w:val="Encabezado"/>
      <w:ind w:right="360"/>
    </w:pPr>
    <w:r>
      <w:rPr>
        <w:noProof/>
      </w:rPr>
      <w:drawing>
        <wp:inline distT="0" distB="0" distL="0" distR="0">
          <wp:extent cx="5962650" cy="9525"/>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
                  <pic:cNvPicPr>
                    <a:picLocks noChangeAspect="1" noChangeArrowheads="1"/>
                  </pic:cNvPicPr>
                </pic:nvPicPr>
                <pic:blipFill>
                  <a:blip r:embed="rId1"/>
                  <a:srcRect/>
                  <a:stretch>
                    <a:fillRect/>
                  </a:stretch>
                </pic:blipFill>
                <pic:spPr>
                  <a:xfrm>
                    <a:off x="0" y="0"/>
                    <a:ext cx="5962650" cy="95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C7B63E86"/>
    <w:lvl w:ilvl="0" w:tplc="EFB6B820">
      <w:start w:val="1"/>
      <w:numFmt w:val="bullet"/>
      <w:lvlText w:val=""/>
      <w:lvlJc w:val="left"/>
      <w:pPr>
        <w:ind w:left="1068" w:hanging="360"/>
      </w:pPr>
      <w:rPr>
        <w:rFonts w:ascii="Symbol" w:hAnsi="Symbol" w:cs="Symbol"/>
      </w:rPr>
    </w:lvl>
    <w:lvl w:ilvl="1" w:tplc="3C7E11FA">
      <w:start w:val="1"/>
      <w:numFmt w:val="bullet"/>
      <w:lvlText w:val="o"/>
      <w:lvlJc w:val="left"/>
      <w:pPr>
        <w:ind w:left="1788" w:hanging="360"/>
      </w:pPr>
      <w:rPr>
        <w:rFonts w:ascii="Courier New" w:hAnsi="Courier New" w:cs="Courier New"/>
      </w:rPr>
    </w:lvl>
    <w:lvl w:ilvl="2" w:tplc="03948A64">
      <w:start w:val="1"/>
      <w:numFmt w:val="bullet"/>
      <w:lvlText w:val=""/>
      <w:lvlJc w:val="left"/>
      <w:pPr>
        <w:ind w:left="2508" w:hanging="360"/>
      </w:pPr>
      <w:rPr>
        <w:rFonts w:ascii="Wingdings" w:hAnsi="Wingdings" w:cs="Wingdings"/>
      </w:rPr>
    </w:lvl>
    <w:lvl w:ilvl="3" w:tplc="A1A6C8F4">
      <w:start w:val="1"/>
      <w:numFmt w:val="bullet"/>
      <w:lvlText w:val=""/>
      <w:lvlJc w:val="left"/>
      <w:pPr>
        <w:ind w:left="3228" w:hanging="360"/>
      </w:pPr>
      <w:rPr>
        <w:rFonts w:ascii="Symbol" w:hAnsi="Symbol" w:cs="Symbol"/>
      </w:rPr>
    </w:lvl>
    <w:lvl w:ilvl="4" w:tplc="CF6E4256">
      <w:start w:val="1"/>
      <w:numFmt w:val="bullet"/>
      <w:lvlText w:val="o"/>
      <w:lvlJc w:val="left"/>
      <w:pPr>
        <w:ind w:left="3948" w:hanging="360"/>
      </w:pPr>
      <w:rPr>
        <w:rFonts w:ascii="Courier New" w:hAnsi="Courier New" w:cs="Courier New"/>
      </w:rPr>
    </w:lvl>
    <w:lvl w:ilvl="5" w:tplc="5DE0CC2A">
      <w:start w:val="1"/>
      <w:numFmt w:val="bullet"/>
      <w:lvlText w:val=""/>
      <w:lvlJc w:val="left"/>
      <w:pPr>
        <w:ind w:left="4668" w:hanging="360"/>
      </w:pPr>
      <w:rPr>
        <w:rFonts w:ascii="Wingdings" w:hAnsi="Wingdings" w:cs="Wingdings"/>
      </w:rPr>
    </w:lvl>
    <w:lvl w:ilvl="6" w:tplc="08BED7CA">
      <w:start w:val="1"/>
      <w:numFmt w:val="bullet"/>
      <w:lvlText w:val=""/>
      <w:lvlJc w:val="left"/>
      <w:pPr>
        <w:ind w:left="5388" w:hanging="360"/>
      </w:pPr>
      <w:rPr>
        <w:rFonts w:ascii="Symbol" w:hAnsi="Symbol" w:cs="Symbol"/>
      </w:rPr>
    </w:lvl>
    <w:lvl w:ilvl="7" w:tplc="F4A62836">
      <w:start w:val="1"/>
      <w:numFmt w:val="bullet"/>
      <w:lvlText w:val="o"/>
      <w:lvlJc w:val="left"/>
      <w:pPr>
        <w:ind w:left="6108" w:hanging="360"/>
      </w:pPr>
      <w:rPr>
        <w:rFonts w:ascii="Courier New" w:hAnsi="Courier New" w:cs="Courier New"/>
      </w:rPr>
    </w:lvl>
    <w:lvl w:ilvl="8" w:tplc="F050E1CA">
      <w:start w:val="1"/>
      <w:numFmt w:val="bullet"/>
      <w:lvlText w:val=""/>
      <w:lvlJc w:val="left"/>
      <w:pPr>
        <w:ind w:left="6828" w:hanging="360"/>
      </w:pPr>
      <w:rPr>
        <w:rFonts w:ascii="Wingdings" w:hAnsi="Wingdings" w:cs="Wingdings"/>
      </w:rPr>
    </w:lvl>
  </w:abstractNum>
  <w:abstractNum w:abstractNumId="1" w15:restartNumberingAfterBreak="0">
    <w:nsid w:val="00000002"/>
    <w:multiLevelType w:val="hybridMultilevel"/>
    <w:tmpl w:val="A9BC019A"/>
    <w:lvl w:ilvl="0" w:tplc="E28CC668">
      <w:start w:val="1"/>
      <w:numFmt w:val="bullet"/>
      <w:lvlText w:val=""/>
      <w:lvlJc w:val="left"/>
      <w:pPr>
        <w:ind w:left="720" w:hanging="360"/>
      </w:pPr>
      <w:rPr>
        <w:rFonts w:ascii="Symbol" w:hAnsi="Symbol" w:cs="Symbol"/>
      </w:rPr>
    </w:lvl>
    <w:lvl w:ilvl="1" w:tplc="1C1E1A42">
      <w:start w:val="1"/>
      <w:numFmt w:val="bullet"/>
      <w:lvlText w:val="o"/>
      <w:lvlJc w:val="left"/>
      <w:pPr>
        <w:ind w:left="1440" w:hanging="360"/>
      </w:pPr>
      <w:rPr>
        <w:rFonts w:ascii="Courier New" w:hAnsi="Courier New" w:cs="Courier New"/>
      </w:rPr>
    </w:lvl>
    <w:lvl w:ilvl="2" w:tplc="BEAEB17E">
      <w:start w:val="1"/>
      <w:numFmt w:val="bullet"/>
      <w:lvlText w:val=""/>
      <w:lvlJc w:val="left"/>
      <w:pPr>
        <w:ind w:left="2160" w:hanging="360"/>
      </w:pPr>
      <w:rPr>
        <w:rFonts w:ascii="Wingdings" w:hAnsi="Wingdings" w:cs="Wingdings"/>
      </w:rPr>
    </w:lvl>
    <w:lvl w:ilvl="3" w:tplc="A894AF80">
      <w:start w:val="1"/>
      <w:numFmt w:val="bullet"/>
      <w:lvlText w:val=""/>
      <w:lvlJc w:val="left"/>
      <w:pPr>
        <w:ind w:left="2880" w:hanging="360"/>
      </w:pPr>
      <w:rPr>
        <w:rFonts w:ascii="Symbol" w:hAnsi="Symbol" w:cs="Symbol"/>
      </w:rPr>
    </w:lvl>
    <w:lvl w:ilvl="4" w:tplc="4D368980">
      <w:start w:val="1"/>
      <w:numFmt w:val="bullet"/>
      <w:lvlText w:val="o"/>
      <w:lvlJc w:val="left"/>
      <w:pPr>
        <w:ind w:left="3600" w:hanging="360"/>
      </w:pPr>
      <w:rPr>
        <w:rFonts w:ascii="Courier New" w:hAnsi="Courier New" w:cs="Courier New"/>
      </w:rPr>
    </w:lvl>
    <w:lvl w:ilvl="5" w:tplc="6EF07936">
      <w:start w:val="1"/>
      <w:numFmt w:val="bullet"/>
      <w:lvlText w:val=""/>
      <w:lvlJc w:val="left"/>
      <w:pPr>
        <w:ind w:left="4320" w:hanging="360"/>
      </w:pPr>
      <w:rPr>
        <w:rFonts w:ascii="Wingdings" w:hAnsi="Wingdings" w:cs="Wingdings"/>
      </w:rPr>
    </w:lvl>
    <w:lvl w:ilvl="6" w:tplc="B39AAD40">
      <w:start w:val="1"/>
      <w:numFmt w:val="bullet"/>
      <w:lvlText w:val=""/>
      <w:lvlJc w:val="left"/>
      <w:pPr>
        <w:ind w:left="5040" w:hanging="360"/>
      </w:pPr>
      <w:rPr>
        <w:rFonts w:ascii="Symbol" w:hAnsi="Symbol" w:cs="Symbol"/>
      </w:rPr>
    </w:lvl>
    <w:lvl w:ilvl="7" w:tplc="10666E44">
      <w:start w:val="1"/>
      <w:numFmt w:val="bullet"/>
      <w:lvlText w:val="o"/>
      <w:lvlJc w:val="left"/>
      <w:pPr>
        <w:ind w:left="5760" w:hanging="360"/>
      </w:pPr>
      <w:rPr>
        <w:rFonts w:ascii="Courier New" w:hAnsi="Courier New" w:cs="Courier New"/>
      </w:rPr>
    </w:lvl>
    <w:lvl w:ilvl="8" w:tplc="96888A90">
      <w:start w:val="1"/>
      <w:numFmt w:val="bullet"/>
      <w:lvlText w:val=""/>
      <w:lvlJc w:val="left"/>
      <w:pPr>
        <w:ind w:left="6480" w:hanging="360"/>
      </w:pPr>
      <w:rPr>
        <w:rFonts w:ascii="Wingdings" w:hAnsi="Wingdings" w:cs="Wingdings"/>
      </w:rPr>
    </w:lvl>
  </w:abstractNum>
  <w:abstractNum w:abstractNumId="2" w15:restartNumberingAfterBreak="0">
    <w:nsid w:val="00000003"/>
    <w:multiLevelType w:val="hybridMultilevel"/>
    <w:tmpl w:val="2DA443E0"/>
    <w:lvl w:ilvl="0" w:tplc="473ADDAA">
      <w:start w:val="1"/>
      <w:numFmt w:val="bullet"/>
      <w:lvlText w:val=""/>
      <w:lvlJc w:val="left"/>
      <w:pPr>
        <w:ind w:left="720" w:hanging="360"/>
      </w:pPr>
      <w:rPr>
        <w:rFonts w:ascii="Symbol" w:hAnsi="Symbol" w:cs="Symbol"/>
      </w:rPr>
    </w:lvl>
    <w:lvl w:ilvl="1" w:tplc="730E45FC">
      <w:start w:val="1"/>
      <w:numFmt w:val="bullet"/>
      <w:lvlText w:val="o"/>
      <w:lvlJc w:val="left"/>
      <w:pPr>
        <w:ind w:left="1440" w:hanging="360"/>
      </w:pPr>
      <w:rPr>
        <w:rFonts w:ascii="Courier New" w:hAnsi="Courier New" w:cs="Courier New"/>
      </w:rPr>
    </w:lvl>
    <w:lvl w:ilvl="2" w:tplc="43D0ED68">
      <w:start w:val="1"/>
      <w:numFmt w:val="bullet"/>
      <w:lvlText w:val=""/>
      <w:lvlJc w:val="left"/>
      <w:pPr>
        <w:ind w:left="2160" w:hanging="360"/>
      </w:pPr>
      <w:rPr>
        <w:rFonts w:ascii="Wingdings" w:hAnsi="Wingdings" w:cs="Wingdings"/>
      </w:rPr>
    </w:lvl>
    <w:lvl w:ilvl="3" w:tplc="2D4635F4">
      <w:start w:val="1"/>
      <w:numFmt w:val="bullet"/>
      <w:lvlText w:val=""/>
      <w:lvlJc w:val="left"/>
      <w:pPr>
        <w:ind w:left="2880" w:hanging="360"/>
      </w:pPr>
      <w:rPr>
        <w:rFonts w:ascii="Symbol" w:hAnsi="Symbol" w:cs="Symbol"/>
      </w:rPr>
    </w:lvl>
    <w:lvl w:ilvl="4" w:tplc="532E9CFE">
      <w:start w:val="1"/>
      <w:numFmt w:val="bullet"/>
      <w:lvlText w:val="o"/>
      <w:lvlJc w:val="left"/>
      <w:pPr>
        <w:ind w:left="3600" w:hanging="360"/>
      </w:pPr>
      <w:rPr>
        <w:rFonts w:ascii="Courier New" w:hAnsi="Courier New" w:cs="Courier New"/>
      </w:rPr>
    </w:lvl>
    <w:lvl w:ilvl="5" w:tplc="63985242">
      <w:start w:val="1"/>
      <w:numFmt w:val="bullet"/>
      <w:lvlText w:val=""/>
      <w:lvlJc w:val="left"/>
      <w:pPr>
        <w:ind w:left="4320" w:hanging="360"/>
      </w:pPr>
      <w:rPr>
        <w:rFonts w:ascii="Wingdings" w:hAnsi="Wingdings" w:cs="Wingdings"/>
      </w:rPr>
    </w:lvl>
    <w:lvl w:ilvl="6" w:tplc="44028A3A">
      <w:start w:val="1"/>
      <w:numFmt w:val="bullet"/>
      <w:lvlText w:val=""/>
      <w:lvlJc w:val="left"/>
      <w:pPr>
        <w:ind w:left="5040" w:hanging="360"/>
      </w:pPr>
      <w:rPr>
        <w:rFonts w:ascii="Symbol" w:hAnsi="Symbol" w:cs="Symbol"/>
      </w:rPr>
    </w:lvl>
    <w:lvl w:ilvl="7" w:tplc="4B8CB2AC">
      <w:start w:val="1"/>
      <w:numFmt w:val="bullet"/>
      <w:lvlText w:val="o"/>
      <w:lvlJc w:val="left"/>
      <w:pPr>
        <w:ind w:left="5760" w:hanging="360"/>
      </w:pPr>
      <w:rPr>
        <w:rFonts w:ascii="Courier New" w:hAnsi="Courier New" w:cs="Courier New"/>
      </w:rPr>
    </w:lvl>
    <w:lvl w:ilvl="8" w:tplc="145C5FDC">
      <w:start w:val="1"/>
      <w:numFmt w:val="bullet"/>
      <w:lvlText w:val=""/>
      <w:lvlJc w:val="left"/>
      <w:pPr>
        <w:ind w:left="6480" w:hanging="360"/>
      </w:pPr>
      <w:rPr>
        <w:rFonts w:ascii="Wingdings" w:hAnsi="Wingdings" w:cs="Wingdings"/>
      </w:rPr>
    </w:lvl>
  </w:abstractNum>
  <w:abstractNum w:abstractNumId="3" w15:restartNumberingAfterBreak="0">
    <w:nsid w:val="043F1B2D"/>
    <w:multiLevelType w:val="multilevel"/>
    <w:tmpl w:val="9EF2524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197317E5"/>
    <w:multiLevelType w:val="hybridMultilevel"/>
    <w:tmpl w:val="E47C237C"/>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5" w15:restartNumberingAfterBreak="0">
    <w:nsid w:val="1B735323"/>
    <w:multiLevelType w:val="hybridMultilevel"/>
    <w:tmpl w:val="A3487F2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20AD42BC"/>
    <w:multiLevelType w:val="hybridMultilevel"/>
    <w:tmpl w:val="CCB008B8"/>
    <w:lvl w:ilvl="0" w:tplc="F05E0D7A">
      <w:start w:val="1"/>
      <w:numFmt w:val="bullet"/>
      <w:lvlText w:val=""/>
      <w:lvlJc w:val="left"/>
      <w:pPr>
        <w:ind w:left="720" w:hanging="360"/>
      </w:pPr>
      <w:rPr>
        <w:rFonts w:ascii="Symbol" w:hAnsi="Symbol" w:cs="Symbol"/>
      </w:rPr>
    </w:lvl>
    <w:lvl w:ilvl="1" w:tplc="5B2AC2BE">
      <w:start w:val="1"/>
      <w:numFmt w:val="bullet"/>
      <w:lvlText w:val="o"/>
      <w:lvlJc w:val="left"/>
      <w:pPr>
        <w:ind w:left="1440" w:hanging="360"/>
      </w:pPr>
      <w:rPr>
        <w:rFonts w:ascii="Courier New" w:hAnsi="Courier New" w:cs="Courier New"/>
      </w:rPr>
    </w:lvl>
    <w:lvl w:ilvl="2" w:tplc="A0184492">
      <w:start w:val="1"/>
      <w:numFmt w:val="bullet"/>
      <w:lvlText w:val=""/>
      <w:lvlJc w:val="left"/>
      <w:pPr>
        <w:ind w:left="2160" w:hanging="360"/>
      </w:pPr>
      <w:rPr>
        <w:rFonts w:ascii="Wingdings" w:hAnsi="Wingdings" w:cs="Wingdings"/>
      </w:rPr>
    </w:lvl>
    <w:lvl w:ilvl="3" w:tplc="EFBED990">
      <w:start w:val="1"/>
      <w:numFmt w:val="bullet"/>
      <w:lvlText w:val=""/>
      <w:lvlJc w:val="left"/>
      <w:pPr>
        <w:ind w:left="2880" w:hanging="360"/>
      </w:pPr>
      <w:rPr>
        <w:rFonts w:ascii="Symbol" w:hAnsi="Symbol" w:cs="Symbol"/>
      </w:rPr>
    </w:lvl>
    <w:lvl w:ilvl="4" w:tplc="0794197E">
      <w:start w:val="1"/>
      <w:numFmt w:val="bullet"/>
      <w:lvlText w:val="o"/>
      <w:lvlJc w:val="left"/>
      <w:pPr>
        <w:ind w:left="3600" w:hanging="360"/>
      </w:pPr>
      <w:rPr>
        <w:rFonts w:ascii="Courier New" w:hAnsi="Courier New" w:cs="Courier New"/>
      </w:rPr>
    </w:lvl>
    <w:lvl w:ilvl="5" w:tplc="5010E894">
      <w:start w:val="1"/>
      <w:numFmt w:val="bullet"/>
      <w:lvlText w:val=""/>
      <w:lvlJc w:val="left"/>
      <w:pPr>
        <w:ind w:left="4320" w:hanging="360"/>
      </w:pPr>
      <w:rPr>
        <w:rFonts w:ascii="Wingdings" w:hAnsi="Wingdings" w:cs="Wingdings"/>
      </w:rPr>
    </w:lvl>
    <w:lvl w:ilvl="6" w:tplc="F7D419E0">
      <w:start w:val="1"/>
      <w:numFmt w:val="bullet"/>
      <w:lvlText w:val=""/>
      <w:lvlJc w:val="left"/>
      <w:pPr>
        <w:ind w:left="5040" w:hanging="360"/>
      </w:pPr>
      <w:rPr>
        <w:rFonts w:ascii="Symbol" w:hAnsi="Symbol" w:cs="Symbol"/>
      </w:rPr>
    </w:lvl>
    <w:lvl w:ilvl="7" w:tplc="20DA9B70">
      <w:start w:val="1"/>
      <w:numFmt w:val="bullet"/>
      <w:lvlText w:val="o"/>
      <w:lvlJc w:val="left"/>
      <w:pPr>
        <w:ind w:left="5760" w:hanging="360"/>
      </w:pPr>
      <w:rPr>
        <w:rFonts w:ascii="Courier New" w:hAnsi="Courier New" w:cs="Courier New"/>
      </w:rPr>
    </w:lvl>
    <w:lvl w:ilvl="8" w:tplc="A33A7548">
      <w:start w:val="1"/>
      <w:numFmt w:val="bullet"/>
      <w:lvlText w:val=""/>
      <w:lvlJc w:val="left"/>
      <w:pPr>
        <w:ind w:left="6480" w:hanging="360"/>
      </w:pPr>
      <w:rPr>
        <w:rFonts w:ascii="Wingdings" w:hAnsi="Wingdings" w:cs="Wingdings"/>
      </w:rPr>
    </w:lvl>
  </w:abstractNum>
  <w:abstractNum w:abstractNumId="7" w15:restartNumberingAfterBreak="0">
    <w:nsid w:val="31DE539C"/>
    <w:multiLevelType w:val="hybridMultilevel"/>
    <w:tmpl w:val="43404B5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37B30198"/>
    <w:multiLevelType w:val="hybridMultilevel"/>
    <w:tmpl w:val="E5E05AD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54C55C01"/>
    <w:multiLevelType w:val="hybridMultilevel"/>
    <w:tmpl w:val="CFC8C8E2"/>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0" w15:restartNumberingAfterBreak="0">
    <w:nsid w:val="57731728"/>
    <w:multiLevelType w:val="hybridMultilevel"/>
    <w:tmpl w:val="095A353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587602A4"/>
    <w:multiLevelType w:val="hybridMultilevel"/>
    <w:tmpl w:val="C08665C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65C9118C"/>
    <w:multiLevelType w:val="hybridMultilevel"/>
    <w:tmpl w:val="D7381446"/>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3" w15:restartNumberingAfterBreak="0">
    <w:nsid w:val="6A5A42C3"/>
    <w:multiLevelType w:val="hybridMultilevel"/>
    <w:tmpl w:val="DEEA75B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70EC5FAF"/>
    <w:multiLevelType w:val="hybridMultilevel"/>
    <w:tmpl w:val="F484F00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71CE406E"/>
    <w:multiLevelType w:val="hybridMultilevel"/>
    <w:tmpl w:val="FE84D6FC"/>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6" w15:restartNumberingAfterBreak="0">
    <w:nsid w:val="7A17264C"/>
    <w:multiLevelType w:val="hybridMultilevel"/>
    <w:tmpl w:val="CDE6655C"/>
    <w:lvl w:ilvl="0" w:tplc="140A0005">
      <w:start w:val="1"/>
      <w:numFmt w:val="bullet"/>
      <w:lvlText w:val=""/>
      <w:lvlJc w:val="left"/>
      <w:pPr>
        <w:ind w:left="862" w:hanging="360"/>
      </w:pPr>
      <w:rPr>
        <w:rFonts w:ascii="Wingdings" w:hAnsi="Wingdings" w:hint="default"/>
      </w:rPr>
    </w:lvl>
    <w:lvl w:ilvl="1" w:tplc="140A0003" w:tentative="1">
      <w:start w:val="1"/>
      <w:numFmt w:val="bullet"/>
      <w:lvlText w:val="o"/>
      <w:lvlJc w:val="left"/>
      <w:pPr>
        <w:ind w:left="1582" w:hanging="360"/>
      </w:pPr>
      <w:rPr>
        <w:rFonts w:ascii="Courier New" w:hAnsi="Courier New" w:cs="Courier New" w:hint="default"/>
      </w:rPr>
    </w:lvl>
    <w:lvl w:ilvl="2" w:tplc="140A0005" w:tentative="1">
      <w:start w:val="1"/>
      <w:numFmt w:val="bullet"/>
      <w:lvlText w:val=""/>
      <w:lvlJc w:val="left"/>
      <w:pPr>
        <w:ind w:left="2302" w:hanging="360"/>
      </w:pPr>
      <w:rPr>
        <w:rFonts w:ascii="Wingdings" w:hAnsi="Wingdings" w:hint="default"/>
      </w:rPr>
    </w:lvl>
    <w:lvl w:ilvl="3" w:tplc="140A0001" w:tentative="1">
      <w:start w:val="1"/>
      <w:numFmt w:val="bullet"/>
      <w:lvlText w:val=""/>
      <w:lvlJc w:val="left"/>
      <w:pPr>
        <w:ind w:left="3022" w:hanging="360"/>
      </w:pPr>
      <w:rPr>
        <w:rFonts w:ascii="Symbol" w:hAnsi="Symbol" w:hint="default"/>
      </w:rPr>
    </w:lvl>
    <w:lvl w:ilvl="4" w:tplc="140A0003" w:tentative="1">
      <w:start w:val="1"/>
      <w:numFmt w:val="bullet"/>
      <w:lvlText w:val="o"/>
      <w:lvlJc w:val="left"/>
      <w:pPr>
        <w:ind w:left="3742" w:hanging="360"/>
      </w:pPr>
      <w:rPr>
        <w:rFonts w:ascii="Courier New" w:hAnsi="Courier New" w:cs="Courier New" w:hint="default"/>
      </w:rPr>
    </w:lvl>
    <w:lvl w:ilvl="5" w:tplc="140A0005" w:tentative="1">
      <w:start w:val="1"/>
      <w:numFmt w:val="bullet"/>
      <w:lvlText w:val=""/>
      <w:lvlJc w:val="left"/>
      <w:pPr>
        <w:ind w:left="4462" w:hanging="360"/>
      </w:pPr>
      <w:rPr>
        <w:rFonts w:ascii="Wingdings" w:hAnsi="Wingdings" w:hint="default"/>
      </w:rPr>
    </w:lvl>
    <w:lvl w:ilvl="6" w:tplc="140A0001" w:tentative="1">
      <w:start w:val="1"/>
      <w:numFmt w:val="bullet"/>
      <w:lvlText w:val=""/>
      <w:lvlJc w:val="left"/>
      <w:pPr>
        <w:ind w:left="5182" w:hanging="360"/>
      </w:pPr>
      <w:rPr>
        <w:rFonts w:ascii="Symbol" w:hAnsi="Symbol" w:hint="default"/>
      </w:rPr>
    </w:lvl>
    <w:lvl w:ilvl="7" w:tplc="140A0003" w:tentative="1">
      <w:start w:val="1"/>
      <w:numFmt w:val="bullet"/>
      <w:lvlText w:val="o"/>
      <w:lvlJc w:val="left"/>
      <w:pPr>
        <w:ind w:left="5902" w:hanging="360"/>
      </w:pPr>
      <w:rPr>
        <w:rFonts w:ascii="Courier New" w:hAnsi="Courier New" w:cs="Courier New" w:hint="default"/>
      </w:rPr>
    </w:lvl>
    <w:lvl w:ilvl="8" w:tplc="140A0005" w:tentative="1">
      <w:start w:val="1"/>
      <w:numFmt w:val="bullet"/>
      <w:lvlText w:val=""/>
      <w:lvlJc w:val="left"/>
      <w:pPr>
        <w:ind w:left="6622" w:hanging="360"/>
      </w:pPr>
      <w:rPr>
        <w:rFonts w:ascii="Wingdings" w:hAnsi="Wingdings" w:hint="default"/>
      </w:rPr>
    </w:lvl>
  </w:abstractNum>
  <w:abstractNum w:abstractNumId="17" w15:restartNumberingAfterBreak="0">
    <w:nsid w:val="7FEB1F04"/>
    <w:multiLevelType w:val="hybridMultilevel"/>
    <w:tmpl w:val="3EAE0D4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1"/>
  </w:num>
  <w:num w:numId="3">
    <w:abstractNumId w:val="6"/>
  </w:num>
  <w:num w:numId="4">
    <w:abstractNumId w:val="2"/>
  </w:num>
  <w:num w:numId="5">
    <w:abstractNumId w:val="3"/>
  </w:num>
  <w:num w:numId="6">
    <w:abstractNumId w:val="9"/>
  </w:num>
  <w:num w:numId="7">
    <w:abstractNumId w:val="16"/>
  </w:num>
  <w:num w:numId="8">
    <w:abstractNumId w:val="8"/>
  </w:num>
  <w:num w:numId="9">
    <w:abstractNumId w:val="13"/>
  </w:num>
  <w:num w:numId="10">
    <w:abstractNumId w:val="17"/>
  </w:num>
  <w:num w:numId="11">
    <w:abstractNumId w:val="11"/>
  </w:num>
  <w:num w:numId="12">
    <w:abstractNumId w:val="14"/>
  </w:num>
  <w:num w:numId="13">
    <w:abstractNumId w:val="5"/>
  </w:num>
  <w:num w:numId="14">
    <w:abstractNumId w:val="7"/>
  </w:num>
  <w:num w:numId="15">
    <w:abstractNumId w:val="10"/>
  </w:num>
  <w:num w:numId="16">
    <w:abstractNumId w:val="12"/>
  </w:num>
  <w:num w:numId="17">
    <w:abstractNumId w:val="4"/>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6439"/>
    <w:rsid w:val="00002ED6"/>
    <w:rsid w:val="00017FA5"/>
    <w:rsid w:val="00024A9C"/>
    <w:rsid w:val="00031021"/>
    <w:rsid w:val="00041FE4"/>
    <w:rsid w:val="000630A6"/>
    <w:rsid w:val="000C010A"/>
    <w:rsid w:val="00183AB1"/>
    <w:rsid w:val="001A1445"/>
    <w:rsid w:val="00224832"/>
    <w:rsid w:val="00252EC0"/>
    <w:rsid w:val="002765A5"/>
    <w:rsid w:val="002A03FA"/>
    <w:rsid w:val="002C2DA5"/>
    <w:rsid w:val="0035380C"/>
    <w:rsid w:val="003E624D"/>
    <w:rsid w:val="00405238"/>
    <w:rsid w:val="00430173"/>
    <w:rsid w:val="00430D8A"/>
    <w:rsid w:val="00447F72"/>
    <w:rsid w:val="00470F7C"/>
    <w:rsid w:val="004E0845"/>
    <w:rsid w:val="004E7EE1"/>
    <w:rsid w:val="004F426F"/>
    <w:rsid w:val="00504957"/>
    <w:rsid w:val="005650BB"/>
    <w:rsid w:val="00573D5E"/>
    <w:rsid w:val="0058541E"/>
    <w:rsid w:val="005923A7"/>
    <w:rsid w:val="005A6DD1"/>
    <w:rsid w:val="00631597"/>
    <w:rsid w:val="006663EB"/>
    <w:rsid w:val="006679F3"/>
    <w:rsid w:val="006929AF"/>
    <w:rsid w:val="006B0268"/>
    <w:rsid w:val="006D02E7"/>
    <w:rsid w:val="00712BC8"/>
    <w:rsid w:val="00716412"/>
    <w:rsid w:val="00741EAC"/>
    <w:rsid w:val="00787169"/>
    <w:rsid w:val="007C0928"/>
    <w:rsid w:val="007D3325"/>
    <w:rsid w:val="008544F7"/>
    <w:rsid w:val="008778DB"/>
    <w:rsid w:val="00915AAE"/>
    <w:rsid w:val="009465CE"/>
    <w:rsid w:val="00950A13"/>
    <w:rsid w:val="00952BAE"/>
    <w:rsid w:val="00985EBD"/>
    <w:rsid w:val="009C3CA6"/>
    <w:rsid w:val="00A3094E"/>
    <w:rsid w:val="00A35F38"/>
    <w:rsid w:val="00A42565"/>
    <w:rsid w:val="00A52CDA"/>
    <w:rsid w:val="00A72DBC"/>
    <w:rsid w:val="00A75E19"/>
    <w:rsid w:val="00A820CF"/>
    <w:rsid w:val="00A8489A"/>
    <w:rsid w:val="00A924D0"/>
    <w:rsid w:val="00AA0899"/>
    <w:rsid w:val="00AB640C"/>
    <w:rsid w:val="00AF5822"/>
    <w:rsid w:val="00B0774C"/>
    <w:rsid w:val="00B26439"/>
    <w:rsid w:val="00B35304"/>
    <w:rsid w:val="00B41C8A"/>
    <w:rsid w:val="00B43D3F"/>
    <w:rsid w:val="00B67250"/>
    <w:rsid w:val="00B8554B"/>
    <w:rsid w:val="00B87190"/>
    <w:rsid w:val="00B933B8"/>
    <w:rsid w:val="00C010B8"/>
    <w:rsid w:val="00C116D8"/>
    <w:rsid w:val="00C22285"/>
    <w:rsid w:val="00C22846"/>
    <w:rsid w:val="00C44602"/>
    <w:rsid w:val="00C5596A"/>
    <w:rsid w:val="00C61031"/>
    <w:rsid w:val="00C6555F"/>
    <w:rsid w:val="00CC7B2C"/>
    <w:rsid w:val="00D22719"/>
    <w:rsid w:val="00D475C8"/>
    <w:rsid w:val="00D96259"/>
    <w:rsid w:val="00DC1D42"/>
    <w:rsid w:val="00DC7940"/>
    <w:rsid w:val="00DE479F"/>
    <w:rsid w:val="00DF6C33"/>
    <w:rsid w:val="00E42C29"/>
    <w:rsid w:val="00E4625C"/>
    <w:rsid w:val="00E62AC8"/>
    <w:rsid w:val="00E72F24"/>
    <w:rsid w:val="00EA56D1"/>
    <w:rsid w:val="00EA5935"/>
    <w:rsid w:val="00EB6387"/>
    <w:rsid w:val="00F0193B"/>
    <w:rsid w:val="00F175D6"/>
    <w:rsid w:val="00F2457B"/>
    <w:rsid w:val="00FA2B98"/>
    <w:rsid w:val="00FA321C"/>
    <w:rsid w:val="00FD1956"/>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98BF109-FD17-45F2-828E-D922F8F02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Calibri"/>
        <w:color w:val="000000"/>
        <w:sz w:val="24"/>
        <w:szCs w:val="24"/>
        <w:lang w:val="es-CR" w:eastAsia="es-C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20"/>
      <w:jc w:val="both"/>
    </w:pPr>
    <w:rPr>
      <w:sz w:val="22"/>
      <w:szCs w:val="22"/>
    </w:rPr>
  </w:style>
  <w:style w:type="paragraph" w:styleId="Ttulo1">
    <w:name w:val="heading 1"/>
    <w:next w:val="Normal"/>
    <w:link w:val="Ttulo1Car"/>
    <w:uiPriority w:val="9"/>
    <w:qFormat/>
    <w:pPr>
      <w:keepLines/>
      <w:spacing w:before="240" w:after="480"/>
      <w:outlineLvl w:val="0"/>
    </w:pPr>
    <w:rPr>
      <w:rFonts w:asciiTheme="majorHAnsi" w:hAnsiTheme="majorHAnsi"/>
      <w:b/>
      <w:color w:val="00ACA9" w:themeColor="accent1"/>
      <w:sz w:val="36"/>
      <w:szCs w:val="36"/>
    </w:rPr>
  </w:style>
  <w:style w:type="paragraph" w:styleId="Ttulo2">
    <w:name w:val="heading 2"/>
    <w:next w:val="Normal"/>
    <w:link w:val="Ttulo2Car"/>
    <w:uiPriority w:val="9"/>
    <w:qFormat/>
    <w:pPr>
      <w:keepLines/>
      <w:spacing w:before="360" w:after="120"/>
      <w:outlineLvl w:val="1"/>
    </w:pPr>
    <w:rPr>
      <w:rFonts w:asciiTheme="majorHAnsi" w:hAnsiTheme="majorHAnsi"/>
      <w:b/>
      <w:color w:val="007D89" w:themeColor="text2"/>
      <w:sz w:val="32"/>
      <w:szCs w:val="32"/>
    </w:rPr>
  </w:style>
  <w:style w:type="paragraph" w:styleId="Ttulo3">
    <w:name w:val="heading 3"/>
    <w:next w:val="Normal"/>
    <w:link w:val="Ttulo3Car"/>
    <w:uiPriority w:val="9"/>
    <w:qFormat/>
    <w:pPr>
      <w:keepLines/>
      <w:spacing w:before="360" w:after="80"/>
      <w:outlineLvl w:val="2"/>
    </w:pPr>
    <w:rPr>
      <w:rFonts w:asciiTheme="majorHAnsi" w:hAnsiTheme="majorHAnsi"/>
      <w:b/>
      <w:color w:val="007D89" w:themeColor="text2"/>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59"/>
    <w:tblPr>
      <w:tblCellMar>
        <w:top w:w="0" w:type="dxa"/>
        <w:left w:w="75" w:type="dxa"/>
        <w:bottom w:w="0" w:type="dxa"/>
        <w:right w:w="75" w:type="dxa"/>
      </w:tblCellMar>
    </w:tblPr>
  </w:style>
  <w:style w:type="paragraph" w:styleId="Encabezado">
    <w:name w:val="header"/>
    <w:basedOn w:val="Normal"/>
    <w:link w:val="EncabezadoCar"/>
    <w:uiPriority w:val="99"/>
    <w:pPr>
      <w:tabs>
        <w:tab w:val="center" w:pos="4419"/>
        <w:tab w:val="right" w:pos="8838"/>
      </w:tabs>
    </w:pPr>
  </w:style>
  <w:style w:type="character" w:customStyle="1" w:styleId="EncabezadoCar">
    <w:name w:val="Encabezado Car"/>
    <w:basedOn w:val="Fuentedeprrafopredeter"/>
    <w:link w:val="Encabezado"/>
    <w:uiPriority w:val="99"/>
  </w:style>
  <w:style w:type="paragraph" w:styleId="Piedepgina">
    <w:name w:val="footer"/>
    <w:basedOn w:val="Normal"/>
    <w:link w:val="PiedepginaCar"/>
    <w:uiPriority w:val="99"/>
    <w:pPr>
      <w:tabs>
        <w:tab w:val="center" w:pos="4419"/>
        <w:tab w:val="right" w:pos="8838"/>
      </w:tabs>
    </w:pPr>
  </w:style>
  <w:style w:type="character" w:customStyle="1" w:styleId="PiedepginaCar">
    <w:name w:val="Pie de página Car"/>
    <w:basedOn w:val="Fuentedeprrafopredeter"/>
    <w:link w:val="Piedepgina"/>
    <w:uiPriority w:val="99"/>
  </w:style>
  <w:style w:type="character" w:styleId="Nmerodepgina">
    <w:name w:val="page number"/>
    <w:basedOn w:val="Fuentedeprrafopredeter"/>
    <w:uiPriority w:val="99"/>
  </w:style>
  <w:style w:type="paragraph" w:customStyle="1" w:styleId="Capitulo">
    <w:name w:val="Capitulo"/>
    <w:basedOn w:val="Normal"/>
    <w:uiPriority w:val="99"/>
    <w:pPr>
      <w:spacing w:before="567" w:after="170" w:line="288" w:lineRule="auto"/>
    </w:pPr>
    <w:rPr>
      <w:b/>
      <w:color w:val="32FF98"/>
      <w:sz w:val="36"/>
      <w:szCs w:val="36"/>
    </w:rPr>
  </w:style>
  <w:style w:type="paragraph" w:customStyle="1" w:styleId="Titulo12">
    <w:name w:val="Titulo 1.2"/>
    <w:basedOn w:val="Normal"/>
    <w:uiPriority w:val="99"/>
    <w:pPr>
      <w:spacing w:before="340" w:after="113" w:line="288" w:lineRule="auto"/>
    </w:pPr>
    <w:rPr>
      <w:b/>
      <w:color w:val="007D89"/>
      <w:sz w:val="32"/>
      <w:szCs w:val="32"/>
    </w:rPr>
  </w:style>
  <w:style w:type="paragraph" w:customStyle="1" w:styleId="Parrafobloquedetexto">
    <w:name w:val="Parrafo bloque de texto"/>
    <w:basedOn w:val="Normal"/>
    <w:uiPriority w:val="99"/>
    <w:pPr>
      <w:spacing w:after="260" w:line="300" w:lineRule="atLeast"/>
    </w:pPr>
  </w:style>
  <w:style w:type="paragraph" w:customStyle="1" w:styleId="Sub-tituloitalicas">
    <w:name w:val="Sub-titulo (italicas)"/>
    <w:basedOn w:val="Parrafobloquedetexto"/>
    <w:uiPriority w:val="99"/>
    <w:pPr>
      <w:spacing w:before="170" w:after="113"/>
      <w:jc w:val="left"/>
    </w:pPr>
    <w:rPr>
      <w:b/>
      <w:color w:val="007D89"/>
    </w:rPr>
  </w:style>
  <w:style w:type="paragraph" w:customStyle="1" w:styleId="vietasbullets">
    <w:name w:val="viñetas bullets"/>
    <w:basedOn w:val="Parrafobloquedetexto"/>
    <w:uiPriority w:val="99"/>
    <w:pPr>
      <w:tabs>
        <w:tab w:val="left" w:pos="57"/>
      </w:tabs>
      <w:spacing w:after="113"/>
      <w:ind w:left="850" w:hanging="340"/>
    </w:pPr>
  </w:style>
  <w:style w:type="character" w:customStyle="1" w:styleId="subrayado">
    <w:name w:val="subrayado"/>
    <w:uiPriority w:val="99"/>
    <w:rPr>
      <w:u w:val="thick"/>
    </w:rPr>
  </w:style>
  <w:style w:type="paragraph" w:styleId="Subttulo">
    <w:name w:val="Subtitle"/>
    <w:basedOn w:val="Normal"/>
    <w:next w:val="Normal"/>
    <w:link w:val="SubttuloCar"/>
    <w:uiPriority w:val="11"/>
    <w:qFormat/>
    <w:pPr>
      <w:spacing w:after="160"/>
    </w:pPr>
    <w:rPr>
      <w:u w:val="single"/>
    </w:rPr>
  </w:style>
  <w:style w:type="character" w:customStyle="1" w:styleId="SubttuloCar">
    <w:name w:val="Subtítulo Car"/>
    <w:basedOn w:val="Fuentedeprrafopredeter"/>
    <w:link w:val="Subttulo"/>
    <w:uiPriority w:val="11"/>
    <w:rPr>
      <w:sz w:val="22"/>
      <w:szCs w:val="22"/>
      <w:u w:val="single"/>
    </w:rPr>
  </w:style>
  <w:style w:type="paragraph" w:styleId="TDC1">
    <w:name w:val="toc 1"/>
    <w:basedOn w:val="Normal"/>
    <w:next w:val="Normal"/>
    <w:uiPriority w:val="39"/>
    <w:pPr>
      <w:spacing w:before="120"/>
      <w:jc w:val="left"/>
    </w:pPr>
    <w:rPr>
      <w:b/>
      <w:sz w:val="20"/>
      <w:szCs w:val="20"/>
    </w:rPr>
  </w:style>
  <w:style w:type="paragraph" w:styleId="TDC2">
    <w:name w:val="toc 2"/>
    <w:basedOn w:val="Normal"/>
    <w:next w:val="Normal"/>
    <w:uiPriority w:val="39"/>
    <w:pPr>
      <w:spacing w:after="0"/>
      <w:ind w:left="220"/>
      <w:jc w:val="left"/>
    </w:pPr>
    <w:rPr>
      <w:sz w:val="20"/>
      <w:szCs w:val="20"/>
    </w:rPr>
  </w:style>
  <w:style w:type="paragraph" w:styleId="TDC3">
    <w:name w:val="toc 3"/>
    <w:basedOn w:val="Normal"/>
    <w:next w:val="Normal"/>
    <w:uiPriority w:val="39"/>
    <w:pPr>
      <w:spacing w:after="0"/>
      <w:ind w:left="440"/>
      <w:jc w:val="left"/>
    </w:pPr>
    <w:rPr>
      <w:i/>
      <w:sz w:val="20"/>
      <w:szCs w:val="20"/>
    </w:rPr>
  </w:style>
  <w:style w:type="paragraph" w:styleId="TDC4">
    <w:name w:val="toc 4"/>
    <w:basedOn w:val="Normal"/>
    <w:next w:val="Normal"/>
    <w:uiPriority w:val="39"/>
    <w:pPr>
      <w:spacing w:after="0"/>
      <w:ind w:left="660"/>
      <w:jc w:val="left"/>
    </w:pPr>
    <w:rPr>
      <w:sz w:val="18"/>
      <w:szCs w:val="18"/>
    </w:rPr>
  </w:style>
  <w:style w:type="paragraph" w:styleId="TDC5">
    <w:name w:val="toc 5"/>
    <w:basedOn w:val="Normal"/>
    <w:next w:val="Normal"/>
    <w:uiPriority w:val="39"/>
    <w:pPr>
      <w:spacing w:after="0"/>
      <w:ind w:left="880"/>
      <w:jc w:val="left"/>
    </w:pPr>
    <w:rPr>
      <w:sz w:val="18"/>
      <w:szCs w:val="18"/>
    </w:rPr>
  </w:style>
  <w:style w:type="paragraph" w:styleId="TDC6">
    <w:name w:val="toc 6"/>
    <w:basedOn w:val="Normal"/>
    <w:next w:val="Normal"/>
    <w:uiPriority w:val="39"/>
    <w:pPr>
      <w:spacing w:after="0"/>
      <w:ind w:left="1100"/>
      <w:jc w:val="left"/>
    </w:pPr>
    <w:rPr>
      <w:sz w:val="18"/>
      <w:szCs w:val="18"/>
    </w:rPr>
  </w:style>
  <w:style w:type="paragraph" w:styleId="TDC7">
    <w:name w:val="toc 7"/>
    <w:basedOn w:val="Normal"/>
    <w:next w:val="Normal"/>
    <w:uiPriority w:val="39"/>
    <w:pPr>
      <w:spacing w:after="0"/>
      <w:ind w:left="1320"/>
      <w:jc w:val="left"/>
    </w:pPr>
    <w:rPr>
      <w:sz w:val="18"/>
      <w:szCs w:val="18"/>
    </w:rPr>
  </w:style>
  <w:style w:type="paragraph" w:styleId="TDC8">
    <w:name w:val="toc 8"/>
    <w:basedOn w:val="Normal"/>
    <w:next w:val="Normal"/>
    <w:uiPriority w:val="39"/>
    <w:pPr>
      <w:spacing w:after="0"/>
      <w:ind w:left="1540"/>
      <w:jc w:val="left"/>
    </w:pPr>
    <w:rPr>
      <w:sz w:val="18"/>
      <w:szCs w:val="18"/>
    </w:rPr>
  </w:style>
  <w:style w:type="paragraph" w:styleId="TDC9">
    <w:name w:val="toc 9"/>
    <w:basedOn w:val="Normal"/>
    <w:next w:val="Normal"/>
    <w:uiPriority w:val="39"/>
    <w:pPr>
      <w:spacing w:after="0"/>
      <w:ind w:left="1760"/>
      <w:jc w:val="left"/>
    </w:pPr>
    <w:rPr>
      <w:sz w:val="18"/>
      <w:szCs w:val="18"/>
    </w:rPr>
  </w:style>
  <w:style w:type="character" w:customStyle="1" w:styleId="Ttulo1Car">
    <w:name w:val="Título 1 Car"/>
    <w:basedOn w:val="Fuentedeprrafopredeter"/>
    <w:link w:val="Ttulo1"/>
    <w:uiPriority w:val="9"/>
    <w:rPr>
      <w:rFonts w:asciiTheme="majorHAnsi" w:hAnsiTheme="majorHAnsi" w:cs="Calibri"/>
      <w:b/>
      <w:color w:val="00ACA9" w:themeColor="accent1"/>
      <w:sz w:val="36"/>
      <w:szCs w:val="36"/>
    </w:rPr>
  </w:style>
  <w:style w:type="character" w:customStyle="1" w:styleId="Ttulo2Car">
    <w:name w:val="Título 2 Car"/>
    <w:basedOn w:val="Fuentedeprrafopredeter"/>
    <w:link w:val="Ttulo2"/>
    <w:uiPriority w:val="9"/>
    <w:rPr>
      <w:rFonts w:asciiTheme="majorHAnsi" w:hAnsiTheme="majorHAnsi" w:cs="Calibri"/>
      <w:b/>
      <w:color w:val="007D89" w:themeColor="text2"/>
      <w:sz w:val="32"/>
      <w:szCs w:val="32"/>
    </w:rPr>
  </w:style>
  <w:style w:type="character" w:styleId="Textoennegrita">
    <w:name w:val="Strong"/>
    <w:basedOn w:val="Fuentedeprrafopredeter"/>
    <w:uiPriority w:val="22"/>
    <w:rPr>
      <w:b/>
    </w:rPr>
  </w:style>
  <w:style w:type="paragraph" w:styleId="Cita">
    <w:name w:val="Quote"/>
    <w:basedOn w:val="Normal"/>
    <w:next w:val="Normal"/>
    <w:link w:val="CitaCar"/>
    <w:uiPriority w:val="29"/>
    <w:pPr>
      <w:spacing w:before="200" w:after="160"/>
      <w:ind w:left="864" w:right="864"/>
      <w:jc w:val="center"/>
    </w:pPr>
    <w:rPr>
      <w:i/>
      <w:color w:val="777776" w:themeColor="text1" w:themeTint="BF"/>
    </w:rPr>
  </w:style>
  <w:style w:type="character" w:customStyle="1" w:styleId="Ttulo3Car">
    <w:name w:val="Título 3 Car"/>
    <w:basedOn w:val="Fuentedeprrafopredeter"/>
    <w:link w:val="Ttulo3"/>
    <w:uiPriority w:val="9"/>
    <w:rPr>
      <w:rFonts w:asciiTheme="majorHAnsi" w:hAnsiTheme="majorHAnsi" w:cs="Calibri"/>
      <w:b/>
      <w:color w:val="007D89" w:themeColor="text2"/>
      <w:sz w:val="22"/>
      <w:szCs w:val="22"/>
    </w:rPr>
  </w:style>
  <w:style w:type="character" w:customStyle="1" w:styleId="CitaCar">
    <w:name w:val="Cita Car"/>
    <w:basedOn w:val="Fuentedeprrafopredeter"/>
    <w:link w:val="Cita"/>
    <w:uiPriority w:val="29"/>
    <w:rPr>
      <w:i/>
      <w:color w:val="777776" w:themeColor="text1" w:themeTint="BF"/>
      <w:sz w:val="22"/>
      <w:szCs w:val="22"/>
    </w:rPr>
  </w:style>
  <w:style w:type="character" w:styleId="nfasis">
    <w:name w:val="Emphasis"/>
    <w:basedOn w:val="Fuentedeprrafopredeter"/>
    <w:uiPriority w:val="20"/>
    <w:rPr>
      <w:i/>
    </w:rPr>
  </w:style>
  <w:style w:type="character" w:styleId="Referenciasutil">
    <w:name w:val="Subtle Reference"/>
    <w:basedOn w:val="Fuentedeprrafopredeter"/>
    <w:uiPriority w:val="31"/>
    <w:rPr>
      <w:color w:val="8A8A88" w:themeColor="text1" w:themeTint="A5"/>
    </w:rPr>
  </w:style>
  <w:style w:type="character" w:styleId="Ttulodellibro">
    <w:name w:val="Book Title"/>
    <w:basedOn w:val="Fuentedeprrafopredeter"/>
    <w:uiPriority w:val="33"/>
    <w:rPr>
      <w:b/>
      <w:i/>
    </w:rPr>
  </w:style>
  <w:style w:type="character" w:styleId="Hipervnculo">
    <w:name w:val="Hyperlink"/>
    <w:basedOn w:val="Fuentedeprrafopredeter"/>
    <w:uiPriority w:val="99"/>
    <w:rPr>
      <w:color w:val="00ACA9" w:themeColor="hyperlink"/>
      <w:u w:val="single"/>
    </w:rPr>
  </w:style>
  <w:style w:type="paragraph" w:styleId="Sinespaciado">
    <w:name w:val="No Spacing"/>
    <w:link w:val="SinespaciadoCar"/>
    <w:uiPriority w:val="1"/>
    <w:qFormat/>
    <w:rPr>
      <w:sz w:val="22"/>
      <w:szCs w:val="22"/>
    </w:rPr>
  </w:style>
  <w:style w:type="character" w:customStyle="1" w:styleId="SinespaciadoCar">
    <w:name w:val="Sin espaciado Car"/>
    <w:basedOn w:val="Fuentedeprrafopredeter"/>
    <w:link w:val="Sinespaciado"/>
    <w:uiPriority w:val="1"/>
    <w:rPr>
      <w:sz w:val="22"/>
      <w:szCs w:val="22"/>
    </w:rPr>
  </w:style>
  <w:style w:type="paragraph" w:styleId="Prrafodelista">
    <w:name w:val="List Paragraph"/>
    <w:basedOn w:val="Normal"/>
    <w:uiPriority w:val="34"/>
    <w:qFormat/>
    <w:pPr>
      <w:ind w:left="720"/>
    </w:pPr>
  </w:style>
  <w:style w:type="paragraph" w:styleId="NormalWeb">
    <w:name w:val="Normal (Web)"/>
    <w:basedOn w:val="Normal"/>
    <w:uiPriority w:val="99"/>
    <w:pPr>
      <w:spacing w:before="100" w:beforeAutospacing="1" w:after="100" w:afterAutospacing="1"/>
      <w:jc w:val="left"/>
    </w:pPr>
    <w:rPr>
      <w:rFonts w:ascii="Times New Roman" w:hAnsi="Times New Roman" w:cs="Times New Roman"/>
      <w:sz w:val="24"/>
      <w:szCs w:val="24"/>
    </w:rPr>
  </w:style>
  <w:style w:type="table" w:styleId="Tablaconcuadrcula">
    <w:name w:val="Table Grid"/>
    <w:basedOn w:val="Tablanormal"/>
    <w:uiPriority w:val="39"/>
    <w:rPr>
      <w:rFonts w:ascii="Arial" w:hAnsi="Arial" w:cs="Arial"/>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oindependiente">
    <w:name w:val="Body Text"/>
    <w:basedOn w:val="Normal"/>
    <w:link w:val="TextoindependienteCar"/>
    <w:pPr>
      <w:spacing w:after="0"/>
      <w:jc w:val="left"/>
    </w:pPr>
    <w:rPr>
      <w:rFonts w:ascii="Century Gothic" w:hAnsi="Century Gothic" w:cs="Century Gothic"/>
      <w:sz w:val="20"/>
      <w:szCs w:val="20"/>
    </w:rPr>
  </w:style>
  <w:style w:type="character" w:customStyle="1" w:styleId="TextoindependienteCar">
    <w:name w:val="Texto independiente Car"/>
    <w:basedOn w:val="Fuentedeprrafopredeter"/>
    <w:link w:val="Textoindependiente"/>
    <w:rPr>
      <w:rFonts w:ascii="Century Gothic" w:hAnsi="Century Gothic" w:cs="Century Gothic"/>
      <w:color w:val="000000"/>
      <w:sz w:val="20"/>
      <w:szCs w:val="20"/>
    </w:rPr>
  </w:style>
  <w:style w:type="table" w:styleId="Cuadrculadetablaclara">
    <w:name w:val="Grid Table Light"/>
    <w:basedOn w:val="Tablanormal"/>
    <w:uiPriority w:val="40"/>
    <w:rPr>
      <w:rFonts w:ascii="Times New Roman" w:hAnsi="Times New Roman" w:cs="Times New Roman"/>
      <w:sz w:val="20"/>
      <w:szCs w:val="20"/>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tulodeTDC">
    <w:name w:val="TOC Heading"/>
    <w:basedOn w:val="Ttulo1"/>
    <w:next w:val="Normal"/>
    <w:uiPriority w:val="39"/>
    <w:unhideWhenUsed/>
    <w:qFormat/>
    <w:rsid w:val="005923A7"/>
    <w:pPr>
      <w:keepNext/>
      <w:spacing w:after="0" w:line="259" w:lineRule="auto"/>
      <w:outlineLvl w:val="9"/>
    </w:pPr>
    <w:rPr>
      <w:rFonts w:eastAsiaTheme="majorEastAsia" w:cstheme="majorBidi"/>
      <w:b w:val="0"/>
      <w:color w:val="00807E"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2198137">
      <w:bodyDiv w:val="1"/>
      <w:marLeft w:val="0"/>
      <w:marRight w:val="0"/>
      <w:marTop w:val="0"/>
      <w:marBottom w:val="0"/>
      <w:divBdr>
        <w:top w:val="none" w:sz="0" w:space="0" w:color="auto"/>
        <w:left w:val="none" w:sz="0" w:space="0" w:color="auto"/>
        <w:bottom w:val="none" w:sz="0" w:space="0" w:color="auto"/>
        <w:right w:val="none" w:sz="0" w:space="0" w:color="auto"/>
      </w:divBdr>
    </w:div>
    <w:div w:id="468784722">
      <w:bodyDiv w:val="1"/>
      <w:marLeft w:val="0"/>
      <w:marRight w:val="0"/>
      <w:marTop w:val="0"/>
      <w:marBottom w:val="0"/>
      <w:divBdr>
        <w:top w:val="none" w:sz="0" w:space="0" w:color="auto"/>
        <w:left w:val="none" w:sz="0" w:space="0" w:color="auto"/>
        <w:bottom w:val="none" w:sz="0" w:space="0" w:color="auto"/>
        <w:right w:val="none" w:sz="0" w:space="0" w:color="auto"/>
      </w:divBdr>
    </w:div>
    <w:div w:id="1869221639">
      <w:bodyDiv w:val="1"/>
      <w:marLeft w:val="0"/>
      <w:marRight w:val="0"/>
      <w:marTop w:val="0"/>
      <w:marBottom w:val="0"/>
      <w:divBdr>
        <w:top w:val="none" w:sz="0" w:space="0" w:color="auto"/>
        <w:left w:val="none" w:sz="0" w:space="0" w:color="auto"/>
        <w:bottom w:val="none" w:sz="0" w:space="0" w:color="auto"/>
        <w:right w:val="none" w:sz="0" w:space="0" w:color="auto"/>
      </w:divBdr>
    </w:div>
    <w:div w:id="1878276917">
      <w:bodyDiv w:val="1"/>
      <w:marLeft w:val="0"/>
      <w:marRight w:val="0"/>
      <w:marTop w:val="0"/>
      <w:marBottom w:val="0"/>
      <w:divBdr>
        <w:top w:val="none" w:sz="0" w:space="0" w:color="auto"/>
        <w:left w:val="none" w:sz="0" w:space="0" w:color="auto"/>
        <w:bottom w:val="none" w:sz="0" w:space="0" w:color="auto"/>
        <w:right w:val="none" w:sz="0" w:space="0" w:color="auto"/>
      </w:divBdr>
    </w:div>
    <w:div w:id="1938906285">
      <w:bodyDiv w:val="1"/>
      <w:marLeft w:val="0"/>
      <w:marRight w:val="0"/>
      <w:marTop w:val="0"/>
      <w:marBottom w:val="0"/>
      <w:divBdr>
        <w:top w:val="none" w:sz="0" w:space="0" w:color="auto"/>
        <w:left w:val="none" w:sz="0" w:space="0" w:color="auto"/>
        <w:bottom w:val="none" w:sz="0" w:space="0" w:color="auto"/>
        <w:right w:val="none" w:sz="0" w:space="0" w:color="auto"/>
      </w:divBdr>
    </w:div>
    <w:div w:id="20522221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cid:716cf9c8-0b7f-41ee-901b-187a5b0fd4a8"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ArchivoNacional">
  <a:themeElements>
    <a:clrScheme name="Archivo Nacional 1">
      <a:dk1>
        <a:srgbClr val="4A4A49"/>
      </a:dk1>
      <a:lt1>
        <a:srgbClr val="FFFFFF"/>
      </a:lt1>
      <a:dk2>
        <a:srgbClr val="007D89"/>
      </a:dk2>
      <a:lt2>
        <a:srgbClr val="E4DBCF"/>
      </a:lt2>
      <a:accent1>
        <a:srgbClr val="00ACA9"/>
      </a:accent1>
      <a:accent2>
        <a:srgbClr val="E5005B"/>
      </a:accent2>
      <a:accent3>
        <a:srgbClr val="D4C1B2"/>
      </a:accent3>
      <a:accent4>
        <a:srgbClr val="8ACBC1"/>
      </a:accent4>
      <a:accent5>
        <a:srgbClr val="AA1856"/>
      </a:accent5>
      <a:accent6>
        <a:srgbClr val="AD9E93"/>
      </a:accent6>
      <a:hlink>
        <a:srgbClr val="00ACA9"/>
      </a:hlink>
      <a:folHlink>
        <a:srgbClr val="007D89"/>
      </a:folHlink>
    </a:clrScheme>
    <a:fontScheme name="Office">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SelectedStyle="\APA.XSL"/>
</file>

<file path=customXml/itemProps1.xml><?xml version="1.0" encoding="utf-8"?>
<ds:datastoreItem xmlns:ds="http://schemas.openxmlformats.org/officeDocument/2006/customXml" ds:itemID="{E09BD8B2-8C40-4034-9443-C42ECAF210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13</Pages>
  <Words>2339</Words>
  <Characters>12867</Characters>
  <Application>Microsoft Office Word</Application>
  <DocSecurity>0</DocSecurity>
  <Lines>107</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15176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Juan Armando Azofeifa Solís</dc:creator>
  <cp:lastModifiedBy>Juan Armando Azofeifa Solís</cp:lastModifiedBy>
  <cp:revision>31</cp:revision>
  <dcterms:created xsi:type="dcterms:W3CDTF">2022-01-25T18:05:00Z</dcterms:created>
  <dcterms:modified xsi:type="dcterms:W3CDTF">2022-01-31T14:24:00Z</dcterms:modified>
</cp:coreProperties>
</file>