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137A71">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137A71">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1836BD59" w:rsidR="007E26A2" w:rsidRPr="002B384C" w:rsidRDefault="002178C6" w:rsidP="00137A71">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8A2544">
        <w:rPr>
          <w:rFonts w:ascii="Verdana" w:hAnsi="Verdana" w:cs="Arial"/>
          <w:sz w:val="20"/>
        </w:rPr>
        <w:t>11</w:t>
      </w:r>
      <w:r w:rsidR="002A4307" w:rsidRPr="002B384C">
        <w:rPr>
          <w:rFonts w:ascii="Verdana" w:hAnsi="Verdana" w:cs="Arial"/>
          <w:sz w:val="20"/>
        </w:rPr>
        <w:t>-2018</w:t>
      </w:r>
    </w:p>
    <w:p w14:paraId="0B09154A" w14:textId="1C9F3A04" w:rsidR="00C767DB" w:rsidRPr="00EF62A0" w:rsidRDefault="007E26A2" w:rsidP="00137A71">
      <w:pPr>
        <w:pStyle w:val="Ttulo1"/>
        <w:spacing w:line="460" w:lineRule="exact"/>
        <w:jc w:val="both"/>
        <w:rPr>
          <w:rFonts w:ascii="Verdana" w:eastAsia="Arial Unicode MS" w:hAnsi="Verdana" w:cs="Arial"/>
          <w:bCs/>
          <w:kern w:val="1"/>
          <w:sz w:val="20"/>
          <w:lang w:val="es-ES_tradnl"/>
        </w:rPr>
      </w:pPr>
      <w:r w:rsidRPr="00C767DB">
        <w:rPr>
          <w:rFonts w:ascii="Verdana" w:hAnsi="Verdana" w:cs="Arial"/>
          <w:b w:val="0"/>
          <w:bCs/>
          <w:sz w:val="20"/>
        </w:rPr>
        <w:t xml:space="preserve">Acta de la sesión </w:t>
      </w:r>
      <w:r w:rsidR="00FA4758" w:rsidRPr="00C767DB">
        <w:rPr>
          <w:rFonts w:ascii="Verdana" w:hAnsi="Verdana" w:cs="Arial"/>
          <w:b w:val="0"/>
          <w:bCs/>
          <w:sz w:val="20"/>
        </w:rPr>
        <w:t xml:space="preserve">ordinaria </w:t>
      </w:r>
      <w:r w:rsidRPr="00C767DB">
        <w:rPr>
          <w:rFonts w:ascii="Verdana" w:hAnsi="Verdana" w:cs="Arial"/>
          <w:b w:val="0"/>
          <w:bCs/>
          <w:sz w:val="20"/>
        </w:rPr>
        <w:t>celebrada por la Comisión de Descripción, en las instalaciones del Archivo Nacional en Curridabat, a</w:t>
      </w:r>
      <w:r w:rsidR="00FE26D8" w:rsidRPr="00C767DB">
        <w:rPr>
          <w:rFonts w:ascii="Verdana" w:hAnsi="Verdana" w:cs="Arial"/>
          <w:b w:val="0"/>
          <w:bCs/>
          <w:sz w:val="20"/>
        </w:rPr>
        <w:t xml:space="preserve"> partir de las </w:t>
      </w:r>
      <w:r w:rsidR="008F7343">
        <w:rPr>
          <w:rFonts w:ascii="Verdana" w:hAnsi="Verdana" w:cs="Arial"/>
          <w:bCs/>
          <w:sz w:val="20"/>
        </w:rPr>
        <w:t>8</w:t>
      </w:r>
      <w:r w:rsidR="00FE0829" w:rsidRPr="00C767DB">
        <w:rPr>
          <w:rFonts w:ascii="Verdana" w:hAnsi="Verdana" w:cs="Arial"/>
          <w:b w:val="0"/>
          <w:bCs/>
          <w:sz w:val="20"/>
        </w:rPr>
        <w:t>:</w:t>
      </w:r>
      <w:r w:rsidR="008F7343">
        <w:rPr>
          <w:rFonts w:ascii="Verdana" w:hAnsi="Verdana" w:cs="Arial"/>
          <w:bCs/>
          <w:sz w:val="20"/>
        </w:rPr>
        <w:t>3</w:t>
      </w:r>
      <w:r w:rsidR="00C767DB" w:rsidRPr="00C767DB">
        <w:rPr>
          <w:rFonts w:ascii="Verdana" w:hAnsi="Verdana" w:cs="Arial"/>
          <w:bCs/>
          <w:sz w:val="20"/>
        </w:rPr>
        <w:t>0</w:t>
      </w:r>
      <w:r w:rsidR="006D2014" w:rsidRPr="00C767DB">
        <w:rPr>
          <w:rFonts w:ascii="Verdana" w:hAnsi="Verdana" w:cs="Arial"/>
          <w:b w:val="0"/>
          <w:bCs/>
          <w:sz w:val="20"/>
        </w:rPr>
        <w:t xml:space="preserve"> horas de </w:t>
      </w:r>
      <w:r w:rsidR="008A2544">
        <w:rPr>
          <w:rFonts w:ascii="Verdana" w:hAnsi="Verdana" w:cs="Arial"/>
          <w:bCs/>
          <w:sz w:val="20"/>
        </w:rPr>
        <w:t>13</w:t>
      </w:r>
      <w:r w:rsidR="002A5B60" w:rsidRPr="00C767DB">
        <w:rPr>
          <w:rFonts w:ascii="Verdana" w:hAnsi="Verdana" w:cs="Arial"/>
          <w:b w:val="0"/>
          <w:bCs/>
          <w:sz w:val="20"/>
        </w:rPr>
        <w:t xml:space="preserve"> de </w:t>
      </w:r>
      <w:r w:rsidR="008A2544">
        <w:rPr>
          <w:rFonts w:ascii="Verdana" w:hAnsi="Verdana" w:cs="Arial"/>
          <w:bCs/>
          <w:sz w:val="20"/>
        </w:rPr>
        <w:t>noviembre</w:t>
      </w:r>
      <w:r w:rsidR="00C767DB" w:rsidRPr="00C767DB">
        <w:rPr>
          <w:rFonts w:ascii="Verdana" w:hAnsi="Verdana" w:cs="Arial"/>
          <w:bCs/>
          <w:sz w:val="20"/>
        </w:rPr>
        <w:t xml:space="preserve"> </w:t>
      </w:r>
      <w:r w:rsidR="00C767DB" w:rsidRPr="00541F29">
        <w:rPr>
          <w:rFonts w:ascii="Verdana" w:hAnsi="Verdana" w:cs="Arial"/>
          <w:b w:val="0"/>
          <w:bCs/>
          <w:sz w:val="20"/>
        </w:rPr>
        <w:t>de</w:t>
      </w:r>
      <w:r w:rsidR="002A5B60" w:rsidRPr="00C767DB">
        <w:rPr>
          <w:rFonts w:ascii="Verdana" w:hAnsi="Verdana" w:cs="Arial"/>
          <w:b w:val="0"/>
          <w:bCs/>
          <w:sz w:val="20"/>
        </w:rPr>
        <w:t xml:space="preserve"> 2018</w:t>
      </w:r>
      <w:r w:rsidRPr="00C767DB">
        <w:rPr>
          <w:rFonts w:ascii="Verdana" w:hAnsi="Verdana" w:cs="Arial"/>
          <w:b w:val="0"/>
          <w:bCs/>
          <w:sz w:val="20"/>
        </w:rPr>
        <w:t xml:space="preserve">, </w:t>
      </w:r>
      <w:r w:rsidRPr="00C767DB">
        <w:rPr>
          <w:rFonts w:ascii="Verdana" w:eastAsia="Arial Unicode MS" w:hAnsi="Verdana" w:cs="Arial"/>
          <w:b w:val="0"/>
          <w:bCs/>
          <w:kern w:val="1"/>
          <w:sz w:val="20"/>
          <w:lang w:val="es-ES_tradnl"/>
        </w:rPr>
        <w:t xml:space="preserve">con la asistencia de </w:t>
      </w:r>
      <w:r w:rsidR="00EF62A0" w:rsidRPr="00C767DB">
        <w:rPr>
          <w:rFonts w:ascii="Verdana" w:eastAsia="Arial Unicode MS" w:hAnsi="Verdana" w:cs="Arial"/>
          <w:b w:val="0"/>
          <w:bCs/>
          <w:kern w:val="1"/>
          <w:sz w:val="20"/>
          <w:lang w:val="es-ES_tradnl"/>
        </w:rPr>
        <w:t>las</w:t>
      </w:r>
      <w:r w:rsidRPr="00C767DB">
        <w:rPr>
          <w:rFonts w:ascii="Verdana" w:eastAsia="Arial Unicode MS" w:hAnsi="Verdana" w:cs="Arial"/>
          <w:b w:val="0"/>
          <w:bCs/>
          <w:kern w:val="1"/>
          <w:sz w:val="20"/>
          <w:lang w:val="es-ES_tradnl"/>
        </w:rPr>
        <w:t xml:space="preserve"> siguientes </w:t>
      </w:r>
      <w:r w:rsidR="008F7343">
        <w:rPr>
          <w:rFonts w:ascii="Verdana" w:eastAsia="Arial Unicode MS" w:hAnsi="Verdana" w:cs="Arial"/>
          <w:b w:val="0"/>
          <w:bCs/>
          <w:kern w:val="1"/>
          <w:sz w:val="20"/>
          <w:lang w:val="es-ES_tradnl"/>
        </w:rPr>
        <w:t>personas funcionaria</w:t>
      </w:r>
      <w:r w:rsidRPr="00C767DB">
        <w:rPr>
          <w:rFonts w:ascii="Verdana" w:eastAsia="Arial Unicode MS" w:hAnsi="Verdana" w:cs="Arial"/>
          <w:b w:val="0"/>
          <w:bCs/>
          <w:kern w:val="1"/>
          <w:sz w:val="20"/>
          <w:lang w:val="es-ES_tradnl"/>
        </w:rPr>
        <w:t>s:</w:t>
      </w:r>
      <w:r w:rsidR="00CD6327">
        <w:rPr>
          <w:rFonts w:ascii="Verdana" w:eastAsia="Arial Unicode MS" w:hAnsi="Verdana"/>
          <w:b w:val="0"/>
          <w:bCs/>
          <w:iCs/>
          <w:kern w:val="1"/>
          <w:sz w:val="20"/>
        </w:rPr>
        <w:t xml:space="preserve"> </w:t>
      </w:r>
      <w:r w:rsidR="00EF62A0" w:rsidRPr="008F7343">
        <w:rPr>
          <w:rFonts w:ascii="Verdana" w:eastAsia="Arial Unicode MS" w:hAnsi="Verdana" w:cs="Arial"/>
          <w:b w:val="0"/>
          <w:bCs/>
          <w:iCs/>
          <w:kern w:val="1"/>
          <w:sz w:val="20"/>
          <w:lang w:val="es-ES_tradnl"/>
        </w:rPr>
        <w:t>Ana Lucía Jiménez Monge, jefe del Departamento del Archivo Notarial</w:t>
      </w:r>
      <w:r w:rsidR="00EF62A0">
        <w:rPr>
          <w:rFonts w:ascii="Verdana" w:eastAsia="Arial Unicode MS" w:hAnsi="Verdana" w:cs="Arial"/>
          <w:b w:val="0"/>
          <w:bCs/>
          <w:iCs/>
          <w:kern w:val="1"/>
          <w:sz w:val="20"/>
          <w:lang w:val="es-ES_tradnl"/>
        </w:rPr>
        <w:t xml:space="preserve">, </w:t>
      </w:r>
      <w:r w:rsidR="008A2544" w:rsidRPr="008A2544">
        <w:rPr>
          <w:rFonts w:ascii="Verdana" w:eastAsia="Arial Unicode MS" w:hAnsi="Verdana" w:cs="Arial"/>
          <w:b w:val="0"/>
          <w:bCs/>
          <w:iCs/>
          <w:kern w:val="1"/>
          <w:sz w:val="20"/>
          <w:lang w:val="es-ES_tradnl"/>
        </w:rPr>
        <w:t>Marjorie Mejías Orozco, coordinadora de la Unidad de Gestión y Control de Documentos,</w:t>
      </w:r>
      <w:r w:rsidR="008A2544">
        <w:rPr>
          <w:rFonts w:ascii="Verdana" w:eastAsia="Arial Unicode MS" w:hAnsi="Verdana" w:cs="Arial"/>
          <w:bCs/>
          <w:iCs/>
          <w:kern w:val="1"/>
          <w:sz w:val="20"/>
          <w:lang w:val="es-ES_tradnl"/>
        </w:rPr>
        <w:t xml:space="preserve"> </w:t>
      </w:r>
      <w:r w:rsidR="00EF62A0" w:rsidRPr="00C767DB">
        <w:rPr>
          <w:rFonts w:ascii="Verdana" w:eastAsia="Arial Unicode MS" w:hAnsi="Verdana" w:cs="Arial"/>
          <w:b w:val="0"/>
          <w:bCs/>
          <w:kern w:val="1"/>
          <w:sz w:val="20"/>
          <w:lang w:val="es-ES_tradnl"/>
        </w:rPr>
        <w:t>Adolfo Barquero Picado, jefe del Departamento de Tecnologías de la Información</w:t>
      </w:r>
      <w:r w:rsidR="00EF62A0">
        <w:rPr>
          <w:rFonts w:ascii="Verdana" w:eastAsia="Arial Unicode MS" w:hAnsi="Verdana" w:cs="Arial"/>
          <w:b w:val="0"/>
          <w:bCs/>
          <w:kern w:val="1"/>
          <w:sz w:val="20"/>
          <w:lang w:val="es-ES_tradnl"/>
        </w:rPr>
        <w:t>,</w:t>
      </w:r>
      <w:r w:rsidR="00EF62A0">
        <w:rPr>
          <w:rFonts w:ascii="Verdana" w:eastAsia="Arial Unicode MS" w:hAnsi="Verdana" w:cs="Arial"/>
          <w:bCs/>
          <w:kern w:val="1"/>
          <w:sz w:val="20"/>
          <w:lang w:val="es-ES_tradnl"/>
        </w:rPr>
        <w:t xml:space="preserve"> </w:t>
      </w:r>
      <w:r w:rsidR="002A5B60" w:rsidRPr="00EF62A0">
        <w:rPr>
          <w:rFonts w:ascii="Verdana" w:eastAsia="Arial Unicode MS" w:hAnsi="Verdana"/>
          <w:b w:val="0"/>
          <w:bCs/>
          <w:iCs/>
          <w:kern w:val="1"/>
          <w:sz w:val="20"/>
        </w:rPr>
        <w:t xml:space="preserve">Ivannia Valverde Guevara, </w:t>
      </w:r>
      <w:r w:rsidR="002A5B60" w:rsidRPr="00EF62A0">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EF62A0">
        <w:rPr>
          <w:rFonts w:ascii="Verdana" w:eastAsia="Arial Unicode MS" w:hAnsi="Verdana"/>
          <w:bCs/>
          <w:iCs/>
          <w:kern w:val="1"/>
          <w:sz w:val="20"/>
          <w:lang w:val="es-ES_tradnl"/>
        </w:rPr>
        <w:t xml:space="preserve"> </w:t>
      </w:r>
      <w:r w:rsidR="002A5B60" w:rsidRPr="00EF62A0">
        <w:rPr>
          <w:rFonts w:ascii="Verdana" w:eastAsia="Arial Unicode MS" w:hAnsi="Verdana"/>
          <w:b w:val="0"/>
          <w:bCs/>
          <w:iCs/>
          <w:kern w:val="1"/>
          <w:sz w:val="20"/>
          <w:lang w:val="es-ES_tradnl"/>
        </w:rPr>
        <w:t>Denise Calvo López, coordinadora de l</w:t>
      </w:r>
      <w:r w:rsidR="00C767DB" w:rsidRPr="00EF62A0">
        <w:rPr>
          <w:rFonts w:ascii="Verdana" w:eastAsia="Arial Unicode MS" w:hAnsi="Verdana"/>
          <w:b w:val="0"/>
          <w:bCs/>
          <w:iCs/>
          <w:kern w:val="1"/>
          <w:sz w:val="20"/>
          <w:lang w:val="es-ES_tradnl"/>
        </w:rPr>
        <w:t xml:space="preserve">a Unidad de Archivo Intermedio, </w:t>
      </w:r>
      <w:r w:rsidR="002A5B60" w:rsidRPr="00EF62A0">
        <w:rPr>
          <w:rFonts w:ascii="Verdana" w:eastAsia="Arial Unicode MS" w:hAnsi="Verdana"/>
          <w:b w:val="0"/>
          <w:bCs/>
          <w:iCs/>
          <w:kern w:val="1"/>
          <w:sz w:val="20"/>
          <w:lang w:val="es-ES_tradnl"/>
        </w:rPr>
        <w:t xml:space="preserve">Javier Gómez Jiménez, jefe del departamento Archivo Histórico, Rosibel Barboza Quirós, coordinadora de </w:t>
      </w:r>
      <w:r w:rsidR="004E466E">
        <w:rPr>
          <w:rFonts w:ascii="Verdana" w:eastAsia="Arial Unicode MS" w:hAnsi="Verdana"/>
          <w:b w:val="0"/>
          <w:bCs/>
          <w:iCs/>
          <w:kern w:val="1"/>
          <w:sz w:val="20"/>
          <w:lang w:val="es-ES_tradnl"/>
        </w:rPr>
        <w:t xml:space="preserve">la </w:t>
      </w:r>
      <w:r w:rsidR="002A5B60" w:rsidRPr="00EF62A0">
        <w:rPr>
          <w:rFonts w:ascii="Verdana" w:eastAsia="Arial Unicode MS" w:hAnsi="Verdana"/>
          <w:b w:val="0"/>
          <w:bCs/>
          <w:iCs/>
          <w:kern w:val="1"/>
          <w:sz w:val="20"/>
          <w:lang w:val="es-ES_tradnl"/>
        </w:rPr>
        <w:t>Unidad de Organización y Control de Documentos, Franklin Alvarado Quesada, profesional de la Unidad de Organ</w:t>
      </w:r>
      <w:r w:rsidR="00A53CC4">
        <w:rPr>
          <w:rFonts w:ascii="Verdana" w:eastAsia="Arial Unicode MS" w:hAnsi="Verdana"/>
          <w:b w:val="0"/>
          <w:bCs/>
          <w:iCs/>
          <w:kern w:val="1"/>
          <w:sz w:val="20"/>
          <w:lang w:val="es-ES_tradnl"/>
        </w:rPr>
        <w:t>ización y Control de D</w:t>
      </w:r>
      <w:r w:rsidR="00C767DB" w:rsidRPr="00EF62A0">
        <w:rPr>
          <w:rFonts w:ascii="Verdana" w:eastAsia="Arial Unicode MS" w:hAnsi="Verdana"/>
          <w:b w:val="0"/>
          <w:bCs/>
          <w:iCs/>
          <w:kern w:val="1"/>
          <w:sz w:val="20"/>
          <w:lang w:val="es-ES_tradnl"/>
        </w:rPr>
        <w:t>ocumentos</w:t>
      </w:r>
      <w:r w:rsidR="00CD6327">
        <w:rPr>
          <w:rFonts w:ascii="Verdana" w:eastAsia="Arial Unicode MS" w:hAnsi="Verdana"/>
          <w:b w:val="0"/>
          <w:bCs/>
          <w:iCs/>
          <w:kern w:val="1"/>
          <w:sz w:val="20"/>
          <w:lang w:val="es-ES_tradnl"/>
        </w:rPr>
        <w:t xml:space="preserve">. </w:t>
      </w:r>
      <w:r w:rsidR="00A53CC4">
        <w:rPr>
          <w:rFonts w:ascii="Verdana" w:eastAsia="Arial Unicode MS" w:hAnsi="Verdana"/>
          <w:b w:val="0"/>
          <w:bCs/>
          <w:iCs/>
          <w:kern w:val="1"/>
          <w:sz w:val="20"/>
          <w:lang w:val="es-ES_tradnl"/>
        </w:rPr>
        <w:t>------</w:t>
      </w:r>
      <w:r w:rsidR="00CD6327">
        <w:rPr>
          <w:rFonts w:ascii="Verdana" w:eastAsia="Arial Unicode MS" w:hAnsi="Verdana"/>
          <w:b w:val="0"/>
          <w:bCs/>
          <w:iCs/>
          <w:kern w:val="1"/>
          <w:sz w:val="20"/>
          <w:lang w:val="es-ES_tradnl"/>
        </w:rPr>
        <w:t>-------</w:t>
      </w:r>
      <w:r w:rsidR="001F5907">
        <w:rPr>
          <w:rFonts w:ascii="Verdana" w:eastAsia="Arial Unicode MS" w:hAnsi="Verdana"/>
          <w:b w:val="0"/>
          <w:bCs/>
          <w:iCs/>
          <w:kern w:val="1"/>
          <w:sz w:val="20"/>
          <w:lang w:val="es-ES_tradnl"/>
        </w:rPr>
        <w:t>---------------------------------------------------------</w:t>
      </w:r>
    </w:p>
    <w:p w14:paraId="22DBC390" w14:textId="294C4039"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r w:rsidR="00577EF9">
        <w:rPr>
          <w:rFonts w:ascii="Verdana" w:hAnsi="Verdana" w:cs="Arial"/>
          <w:b/>
          <w:bCs/>
          <w:sz w:val="20"/>
          <w:szCs w:val="20"/>
        </w:rPr>
        <w:t>-------------------------------</w:t>
      </w:r>
    </w:p>
    <w:p w14:paraId="63EA247B" w14:textId="77777777"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22A2A127" w14:textId="1339B1CE" w:rsidR="008F7343"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008F7343">
        <w:rPr>
          <w:rFonts w:ascii="Verdana" w:hAnsi="Verdana" w:cs="Arial"/>
          <w:bCs/>
          <w:sz w:val="20"/>
          <w:szCs w:val="20"/>
        </w:rPr>
        <w:t xml:space="preserve">Se aprueba </w:t>
      </w:r>
      <w:r w:rsidRPr="002B384C">
        <w:rPr>
          <w:rFonts w:ascii="Verdana" w:hAnsi="Verdana" w:cs="Arial"/>
          <w:bCs/>
          <w:sz w:val="20"/>
          <w:szCs w:val="20"/>
        </w:rPr>
        <w:t>el orden del día propuesto para esta sesión.</w:t>
      </w:r>
      <w:r w:rsidR="008F7343">
        <w:rPr>
          <w:rFonts w:ascii="Verdana" w:hAnsi="Verdana" w:cs="Arial"/>
          <w:b/>
          <w:bCs/>
          <w:sz w:val="20"/>
          <w:szCs w:val="20"/>
        </w:rPr>
        <w:t xml:space="preserve"> </w:t>
      </w:r>
      <w:r w:rsidRPr="008F7343">
        <w:rPr>
          <w:rFonts w:ascii="Verdana" w:hAnsi="Verdana" w:cs="Arial"/>
          <w:b/>
          <w:bCs/>
          <w:sz w:val="20"/>
          <w:szCs w:val="20"/>
        </w:rPr>
        <w:t>ACUERDO FIRME. ----------------------------------------------------------------------</w:t>
      </w:r>
      <w:r w:rsidR="008F7343">
        <w:rPr>
          <w:rFonts w:ascii="Verdana" w:hAnsi="Verdana" w:cs="Arial"/>
          <w:b/>
          <w:bCs/>
          <w:sz w:val="20"/>
          <w:szCs w:val="20"/>
        </w:rPr>
        <w:t>-------------</w:t>
      </w:r>
    </w:p>
    <w:p w14:paraId="054F8C7F" w14:textId="0A9BD576" w:rsidR="00C767DB" w:rsidRPr="00DC4883" w:rsidRDefault="00C767DB" w:rsidP="00B57BA0">
      <w:pPr>
        <w:numPr>
          <w:ilvl w:val="0"/>
          <w:numId w:val="1"/>
        </w:numPr>
        <w:spacing w:line="460" w:lineRule="exact"/>
        <w:jc w:val="both"/>
        <w:rPr>
          <w:rFonts w:ascii="Verdana" w:hAnsi="Verdana" w:cs="Arial"/>
          <w:b/>
          <w:bCs/>
          <w:sz w:val="20"/>
          <w:szCs w:val="20"/>
        </w:rPr>
      </w:pPr>
      <w:r w:rsidRPr="008F7343">
        <w:rPr>
          <w:rFonts w:ascii="Verdana" w:hAnsi="Verdana"/>
          <w:b/>
          <w:sz w:val="20"/>
        </w:rPr>
        <w:t>CAPITULO I</w:t>
      </w:r>
      <w:r w:rsidR="00F52450">
        <w:rPr>
          <w:rFonts w:ascii="Verdana" w:hAnsi="Verdana"/>
          <w:b/>
          <w:sz w:val="20"/>
        </w:rPr>
        <w:t>I. LECTURA Y APROBACIÓN DE ACTA</w:t>
      </w:r>
      <w:r w:rsidRPr="008F7343">
        <w:rPr>
          <w:rFonts w:ascii="Verdana" w:hAnsi="Verdana"/>
          <w:sz w:val="20"/>
        </w:rPr>
        <w:t>.-----------------------------------</w:t>
      </w:r>
      <w:r w:rsidRPr="008F7343">
        <w:rPr>
          <w:rFonts w:ascii="Verdana" w:hAnsi="Verdana"/>
          <w:b/>
          <w:sz w:val="20"/>
        </w:rPr>
        <w:t xml:space="preserve">ARTICULO </w:t>
      </w:r>
      <w:r w:rsidR="00A04617">
        <w:rPr>
          <w:rFonts w:ascii="Verdana" w:hAnsi="Verdana"/>
          <w:b/>
          <w:sz w:val="20"/>
        </w:rPr>
        <w:t>2</w:t>
      </w:r>
      <w:r w:rsidRPr="008F7343">
        <w:rPr>
          <w:rFonts w:ascii="Verdana" w:hAnsi="Verdana"/>
          <w:sz w:val="20"/>
        </w:rPr>
        <w:t xml:space="preserve">. Lectura, comentario y aprobación del acta </w:t>
      </w:r>
      <w:r w:rsidR="00B57BA0" w:rsidRPr="00B57BA0">
        <w:rPr>
          <w:rFonts w:ascii="Verdana" w:hAnsi="Verdana"/>
          <w:bCs/>
          <w:sz w:val="20"/>
        </w:rPr>
        <w:t>9-2018 de 09 de octubre de 2018</w:t>
      </w:r>
      <w:r w:rsidRPr="008F7343">
        <w:rPr>
          <w:rFonts w:ascii="Verdana" w:hAnsi="Verdana"/>
          <w:sz w:val="20"/>
        </w:rPr>
        <w:t>.----------------------------------------------------------</w:t>
      </w:r>
      <w:r w:rsidR="00CD6327">
        <w:rPr>
          <w:rFonts w:ascii="Verdana" w:hAnsi="Verdana"/>
          <w:sz w:val="20"/>
        </w:rPr>
        <w:t>-----------------------------</w:t>
      </w:r>
      <w:r w:rsidR="00B57BA0">
        <w:rPr>
          <w:rFonts w:ascii="Verdana" w:hAnsi="Verdana"/>
          <w:sz w:val="20"/>
        </w:rPr>
        <w:t>---</w:t>
      </w:r>
      <w:r w:rsidRPr="008F7343">
        <w:rPr>
          <w:rFonts w:ascii="Verdana" w:hAnsi="Verdana"/>
          <w:b/>
          <w:sz w:val="20"/>
        </w:rPr>
        <w:t xml:space="preserve">ACUERDO </w:t>
      </w:r>
      <w:r w:rsidR="00A04617">
        <w:rPr>
          <w:rFonts w:ascii="Verdana" w:hAnsi="Verdana"/>
          <w:b/>
          <w:sz w:val="20"/>
        </w:rPr>
        <w:t>2</w:t>
      </w:r>
      <w:r w:rsidRPr="008F7343">
        <w:rPr>
          <w:rFonts w:ascii="Verdana" w:hAnsi="Verdana"/>
          <w:sz w:val="20"/>
        </w:rPr>
        <w:t>. Aprobar con correcciones el acta 0</w:t>
      </w:r>
      <w:r w:rsidR="00146130">
        <w:rPr>
          <w:rFonts w:ascii="Verdana" w:hAnsi="Verdana"/>
          <w:sz w:val="20"/>
        </w:rPr>
        <w:t>9</w:t>
      </w:r>
      <w:r w:rsidRPr="008F7343">
        <w:rPr>
          <w:rFonts w:ascii="Verdana" w:hAnsi="Verdana"/>
          <w:sz w:val="20"/>
        </w:rPr>
        <w:t xml:space="preserve">-2018 de </w:t>
      </w:r>
      <w:r w:rsidR="00CD6327" w:rsidRPr="00CD6327">
        <w:rPr>
          <w:rFonts w:ascii="Verdana" w:hAnsi="Verdana"/>
          <w:bCs/>
          <w:sz w:val="20"/>
        </w:rPr>
        <w:t xml:space="preserve">11 de setiembre </w:t>
      </w:r>
      <w:r w:rsidR="00F52450">
        <w:rPr>
          <w:rFonts w:ascii="Verdana" w:hAnsi="Verdana"/>
          <w:bCs/>
          <w:sz w:val="20"/>
        </w:rPr>
        <w:t>de</w:t>
      </w:r>
      <w:r w:rsidRPr="008F7343">
        <w:rPr>
          <w:rFonts w:ascii="Verdana" w:hAnsi="Verdana"/>
          <w:bCs/>
          <w:sz w:val="20"/>
        </w:rPr>
        <w:t xml:space="preserve"> 2018</w:t>
      </w:r>
      <w:r w:rsidRPr="008F7343">
        <w:rPr>
          <w:rFonts w:ascii="Verdana" w:hAnsi="Verdana"/>
          <w:sz w:val="20"/>
        </w:rPr>
        <w:t xml:space="preserve">. </w:t>
      </w:r>
      <w:r w:rsidRPr="00DC4883">
        <w:rPr>
          <w:rFonts w:ascii="Verdana" w:hAnsi="Verdana"/>
          <w:b/>
          <w:sz w:val="20"/>
        </w:rPr>
        <w:t>ACUERDO FIRME</w:t>
      </w:r>
      <w:r w:rsidRPr="00DC4883">
        <w:rPr>
          <w:rFonts w:ascii="Verdana" w:hAnsi="Verdana"/>
          <w:sz w:val="20"/>
        </w:rPr>
        <w:t>----------------------------------------------------------------------------</w:t>
      </w:r>
    </w:p>
    <w:p w14:paraId="571A9EB1" w14:textId="6C35A011" w:rsidR="00B57BA0" w:rsidRPr="00B57BA0" w:rsidRDefault="00B57BA0" w:rsidP="00B57BA0">
      <w:pPr>
        <w:spacing w:line="460" w:lineRule="exact"/>
        <w:jc w:val="both"/>
        <w:rPr>
          <w:rFonts w:ascii="Verdana" w:eastAsia="Times New Roman" w:hAnsi="Verdana" w:cs="Arial"/>
          <w:bCs/>
          <w:sz w:val="20"/>
          <w:szCs w:val="20"/>
        </w:rPr>
      </w:pPr>
      <w:r w:rsidRPr="00B57BA0">
        <w:rPr>
          <w:rFonts w:ascii="Verdana" w:hAnsi="Verdana" w:cs="Arial"/>
          <w:b/>
          <w:bCs/>
          <w:sz w:val="20"/>
          <w:szCs w:val="20"/>
        </w:rPr>
        <w:t xml:space="preserve">ARTICULO </w:t>
      </w:r>
      <w:r>
        <w:rPr>
          <w:rFonts w:ascii="Verdana" w:hAnsi="Verdana" w:cs="Arial"/>
          <w:b/>
          <w:bCs/>
          <w:sz w:val="20"/>
          <w:szCs w:val="20"/>
        </w:rPr>
        <w:t>3</w:t>
      </w:r>
      <w:r w:rsidRPr="00B57BA0">
        <w:rPr>
          <w:rFonts w:ascii="Verdana" w:hAnsi="Verdana" w:cs="Arial"/>
          <w:b/>
          <w:bCs/>
          <w:sz w:val="20"/>
          <w:szCs w:val="20"/>
        </w:rPr>
        <w:t>.</w:t>
      </w:r>
      <w:r w:rsidRPr="00B57BA0">
        <w:rPr>
          <w:rFonts w:ascii="Verdana" w:hAnsi="Verdana"/>
          <w:sz w:val="20"/>
        </w:rPr>
        <w:t xml:space="preserve"> </w:t>
      </w:r>
      <w:r w:rsidRPr="008F7343">
        <w:rPr>
          <w:rFonts w:ascii="Verdana" w:hAnsi="Verdana"/>
          <w:sz w:val="20"/>
        </w:rPr>
        <w:t>Lectura, comentario y aprobación del</w:t>
      </w:r>
      <w:r>
        <w:rPr>
          <w:rFonts w:ascii="Verdana" w:hAnsi="Verdana" w:cs="Arial"/>
          <w:b/>
          <w:bCs/>
          <w:sz w:val="20"/>
          <w:szCs w:val="20"/>
        </w:rPr>
        <w:t xml:space="preserve"> </w:t>
      </w:r>
      <w:r w:rsidRPr="00B57BA0">
        <w:rPr>
          <w:rFonts w:ascii="Verdana" w:eastAsia="Times New Roman" w:hAnsi="Verdana" w:cs="Arial"/>
          <w:bCs/>
          <w:iCs/>
          <w:sz w:val="20"/>
          <w:szCs w:val="20"/>
        </w:rPr>
        <w:t>acta de la sesión extraordinaria 10-2018 de 29 de octubre de 2018.</w:t>
      </w:r>
      <w:r>
        <w:rPr>
          <w:rFonts w:ascii="Verdana" w:eastAsia="Times New Roman" w:hAnsi="Verdana" w:cs="Arial"/>
          <w:bCs/>
          <w:iCs/>
          <w:sz w:val="20"/>
          <w:szCs w:val="20"/>
        </w:rPr>
        <w:t>-------------------------------------------------------------</w:t>
      </w:r>
    </w:p>
    <w:p w14:paraId="1758C7C4" w14:textId="234500F6" w:rsidR="00B57BA0" w:rsidRPr="00B57BA0" w:rsidRDefault="00B57BA0" w:rsidP="00B57BA0">
      <w:pPr>
        <w:numPr>
          <w:ilvl w:val="0"/>
          <w:numId w:val="1"/>
        </w:numPr>
        <w:spacing w:line="460" w:lineRule="exact"/>
        <w:jc w:val="both"/>
        <w:rPr>
          <w:rFonts w:ascii="Verdana" w:hAnsi="Verdana" w:cs="Arial"/>
          <w:b/>
          <w:bCs/>
          <w:sz w:val="20"/>
          <w:szCs w:val="20"/>
        </w:rPr>
      </w:pPr>
    </w:p>
    <w:p w14:paraId="6E995D71" w14:textId="28F2575F" w:rsidR="00B57BA0" w:rsidRPr="00B57BA0" w:rsidRDefault="00B57BA0" w:rsidP="00B57BA0">
      <w:pPr>
        <w:numPr>
          <w:ilvl w:val="0"/>
          <w:numId w:val="1"/>
        </w:numPr>
        <w:spacing w:line="460" w:lineRule="exact"/>
        <w:jc w:val="both"/>
        <w:rPr>
          <w:rFonts w:ascii="Verdana" w:hAnsi="Verdana" w:cs="Arial"/>
          <w:bCs/>
          <w:sz w:val="20"/>
          <w:szCs w:val="20"/>
        </w:rPr>
      </w:pPr>
      <w:r w:rsidRPr="00B57BA0">
        <w:rPr>
          <w:rFonts w:ascii="Verdana" w:hAnsi="Verdana" w:cs="Arial"/>
          <w:b/>
          <w:bCs/>
          <w:sz w:val="20"/>
          <w:szCs w:val="20"/>
        </w:rPr>
        <w:t xml:space="preserve">ACUERDO </w:t>
      </w:r>
      <w:r>
        <w:rPr>
          <w:rFonts w:ascii="Verdana" w:hAnsi="Verdana" w:cs="Arial"/>
          <w:b/>
          <w:bCs/>
          <w:sz w:val="20"/>
          <w:szCs w:val="20"/>
        </w:rPr>
        <w:t>3</w:t>
      </w:r>
      <w:r w:rsidRPr="00B57BA0">
        <w:rPr>
          <w:rFonts w:ascii="Verdana" w:hAnsi="Verdana" w:cs="Arial"/>
          <w:b/>
          <w:bCs/>
          <w:sz w:val="20"/>
          <w:szCs w:val="20"/>
        </w:rPr>
        <w:t xml:space="preserve">. </w:t>
      </w:r>
      <w:r w:rsidRPr="00B57BA0">
        <w:rPr>
          <w:rFonts w:ascii="Verdana" w:hAnsi="Verdana" w:cs="Arial"/>
          <w:bCs/>
          <w:sz w:val="20"/>
          <w:szCs w:val="20"/>
        </w:rPr>
        <w:t>Aprobar con correcciones el</w:t>
      </w:r>
      <w:r w:rsidRPr="00B57BA0">
        <w:rPr>
          <w:rFonts w:ascii="Verdana" w:eastAsia="Times New Roman" w:hAnsi="Verdana" w:cs="Arial"/>
          <w:bCs/>
          <w:iCs/>
          <w:sz w:val="20"/>
          <w:szCs w:val="20"/>
        </w:rPr>
        <w:t xml:space="preserve"> </w:t>
      </w:r>
      <w:r w:rsidRPr="00B57BA0">
        <w:rPr>
          <w:rFonts w:ascii="Verdana" w:hAnsi="Verdana" w:cs="Arial"/>
          <w:bCs/>
          <w:iCs/>
          <w:sz w:val="20"/>
          <w:szCs w:val="20"/>
        </w:rPr>
        <w:t>acta de la sesión extraordinaria 10-2018 de 29 de octubre de 2018.</w:t>
      </w:r>
      <w:r>
        <w:rPr>
          <w:rFonts w:ascii="Verdana" w:hAnsi="Verdana" w:cs="Arial"/>
          <w:bCs/>
          <w:iCs/>
          <w:sz w:val="20"/>
          <w:szCs w:val="20"/>
        </w:rPr>
        <w:t>-----------------------------------------------------------------------</w:t>
      </w:r>
    </w:p>
    <w:p w14:paraId="0F0D0682" w14:textId="1BDB5852" w:rsidR="00DC4883" w:rsidRPr="00DC4883" w:rsidRDefault="00DC4883" w:rsidP="00DC4883">
      <w:pPr>
        <w:numPr>
          <w:ilvl w:val="0"/>
          <w:numId w:val="1"/>
        </w:numPr>
        <w:spacing w:line="460" w:lineRule="exact"/>
        <w:jc w:val="both"/>
        <w:rPr>
          <w:rFonts w:ascii="Verdana" w:hAnsi="Verdana" w:cs="Arial"/>
          <w:b/>
          <w:bCs/>
          <w:sz w:val="20"/>
          <w:szCs w:val="20"/>
        </w:rPr>
      </w:pPr>
      <w:r>
        <w:rPr>
          <w:rFonts w:ascii="Verdana" w:hAnsi="Verdana"/>
          <w:sz w:val="20"/>
        </w:rPr>
        <w:t xml:space="preserve">Se abstienen de aprobar por encontrarse ausentes: </w:t>
      </w:r>
      <w:r w:rsidR="00B57BA0" w:rsidRPr="00B57BA0">
        <w:rPr>
          <w:rFonts w:ascii="Verdana" w:hAnsi="Verdana"/>
          <w:bCs/>
          <w:iCs/>
          <w:sz w:val="20"/>
          <w:lang w:val="es-ES_tradnl"/>
        </w:rPr>
        <w:t>Ana Lucía Jiménez Monge, jefe del Departamento del Archivo Notarial</w:t>
      </w:r>
      <w:r w:rsidR="00B57BA0">
        <w:rPr>
          <w:rFonts w:ascii="Verdana" w:hAnsi="Verdana"/>
          <w:bCs/>
          <w:iCs/>
          <w:sz w:val="20"/>
          <w:lang w:val="es-ES_tradnl"/>
        </w:rPr>
        <w:t xml:space="preserve">, </w:t>
      </w:r>
      <w:r w:rsidR="00B57BA0" w:rsidRPr="00B57BA0">
        <w:rPr>
          <w:rFonts w:ascii="Verdana" w:hAnsi="Verdana"/>
          <w:bCs/>
          <w:iCs/>
          <w:sz w:val="20"/>
        </w:rPr>
        <w:t xml:space="preserve">Ivannia Valverde Guevara, </w:t>
      </w:r>
      <w:r w:rsidR="00B57BA0" w:rsidRPr="00B57BA0">
        <w:rPr>
          <w:rFonts w:ascii="Verdana" w:hAnsi="Verdana"/>
          <w:bCs/>
          <w:iCs/>
          <w:sz w:val="20"/>
          <w:lang w:val="es-ES_tradnl"/>
        </w:rPr>
        <w:t>jefe del Departamento Servicios Archivísticos Externos</w:t>
      </w:r>
      <w:r w:rsidR="00B57BA0">
        <w:rPr>
          <w:rFonts w:ascii="Verdana" w:hAnsi="Verdana"/>
          <w:bCs/>
          <w:iCs/>
          <w:sz w:val="20"/>
          <w:lang w:val="es-ES_tradnl"/>
        </w:rPr>
        <w:t>.-------------------------------------------------------------</w:t>
      </w:r>
    </w:p>
    <w:p w14:paraId="47851DB5" w14:textId="427D4A9C" w:rsidR="007755B9" w:rsidRPr="002B384C" w:rsidRDefault="007755B9" w:rsidP="00137A71">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t>CAPITULO II.  RESOLUTIVOS.</w:t>
      </w:r>
      <w:r w:rsidR="00CD4ED4" w:rsidRPr="002B384C">
        <w:rPr>
          <w:rFonts w:ascii="Verdana" w:hAnsi="Verdana"/>
          <w:sz w:val="20"/>
          <w:szCs w:val="20"/>
        </w:rPr>
        <w:t>----------------------------</w:t>
      </w:r>
      <w:r w:rsidR="002B384C">
        <w:rPr>
          <w:rFonts w:ascii="Verdana" w:hAnsi="Verdana"/>
          <w:sz w:val="20"/>
          <w:szCs w:val="20"/>
        </w:rPr>
        <w:t>-------------------------------</w:t>
      </w:r>
    </w:p>
    <w:p w14:paraId="2703DFFC" w14:textId="4A84906D" w:rsidR="002A4307" w:rsidRPr="002B384C" w:rsidRDefault="000A4F2C"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291894">
        <w:rPr>
          <w:rFonts w:ascii="Verdana" w:eastAsia="Calibri" w:hAnsi="Verdana"/>
          <w:b/>
          <w:color w:val="000000"/>
          <w:sz w:val="20"/>
          <w:szCs w:val="22"/>
        </w:rPr>
        <w:t>4</w:t>
      </w:r>
      <w:r w:rsidR="008B3D5D">
        <w:rPr>
          <w:rFonts w:ascii="Verdana" w:eastAsia="Calibri" w:hAnsi="Verdana"/>
          <w:b/>
          <w:color w:val="000000"/>
          <w:sz w:val="20"/>
          <w:szCs w:val="22"/>
        </w:rPr>
        <w:t xml:space="preserve">. </w:t>
      </w:r>
      <w:r w:rsidR="008B3D5D" w:rsidRPr="008B3D5D">
        <w:rPr>
          <w:rFonts w:ascii="Verdana" w:eastAsia="Calibri" w:hAnsi="Verdana"/>
          <w:iCs/>
          <w:color w:val="000000"/>
          <w:sz w:val="20"/>
          <w:szCs w:val="22"/>
        </w:rPr>
        <w:t xml:space="preserve">Propuesta acrónimos fondo </w:t>
      </w:r>
      <w:r w:rsidR="00DC02AD" w:rsidRPr="00DC02AD">
        <w:rPr>
          <w:rFonts w:ascii="Verdana" w:eastAsia="Calibri" w:hAnsi="Verdana"/>
          <w:iCs/>
          <w:color w:val="000000"/>
          <w:sz w:val="20"/>
          <w:szCs w:val="22"/>
          <w:lang w:val="es-CR"/>
        </w:rPr>
        <w:t>Banco Popular y de Desarrollo Comunal</w:t>
      </w:r>
      <w:r w:rsidR="00082712" w:rsidRPr="002B384C">
        <w:rPr>
          <w:rFonts w:ascii="Verdana" w:eastAsia="Calibri" w:hAnsi="Verdana"/>
          <w:color w:val="000000"/>
          <w:sz w:val="20"/>
          <w:szCs w:val="22"/>
        </w:rPr>
        <w:t>.</w:t>
      </w:r>
      <w:r w:rsidR="00A13814">
        <w:rPr>
          <w:rFonts w:ascii="Verdana" w:eastAsia="Calibri" w:hAnsi="Verdana"/>
          <w:color w:val="000000"/>
          <w:sz w:val="20"/>
          <w:szCs w:val="22"/>
        </w:rPr>
        <w:t>---</w:t>
      </w:r>
      <w:r w:rsidR="00DC02AD">
        <w:rPr>
          <w:rFonts w:ascii="Verdana" w:eastAsia="Calibri" w:hAnsi="Verdana"/>
          <w:color w:val="000000"/>
          <w:sz w:val="20"/>
          <w:szCs w:val="22"/>
        </w:rPr>
        <w:t>--</w:t>
      </w:r>
    </w:p>
    <w:p w14:paraId="7298D3DE" w14:textId="4AD690A6" w:rsidR="002A5B60" w:rsidRPr="00DC02AD" w:rsidRDefault="00082712" w:rsidP="00DC02AD">
      <w:pPr>
        <w:pStyle w:val="Textoindependiente3"/>
        <w:numPr>
          <w:ilvl w:val="0"/>
          <w:numId w:val="1"/>
        </w:numPr>
        <w:spacing w:line="460" w:lineRule="exact"/>
        <w:rPr>
          <w:rFonts w:ascii="Verdana" w:eastAsia="Calibri" w:hAnsi="Verdana"/>
          <w:iCs/>
          <w:color w:val="000000"/>
          <w:sz w:val="20"/>
          <w:szCs w:val="22"/>
          <w:lang w:val="es-CR"/>
        </w:rPr>
      </w:pPr>
      <w:r w:rsidRPr="002B384C">
        <w:rPr>
          <w:rFonts w:ascii="Verdana" w:eastAsia="Calibri" w:hAnsi="Verdana"/>
          <w:color w:val="000000"/>
          <w:sz w:val="20"/>
          <w:szCs w:val="22"/>
        </w:rPr>
        <w:t xml:space="preserve">El señor Javier Gómez Jiménez, presidente de la Comisión de Descripción, hace mención del </w:t>
      </w:r>
      <w:r w:rsidR="005E405C">
        <w:rPr>
          <w:rFonts w:ascii="Verdana" w:eastAsia="Calibri" w:hAnsi="Verdana"/>
          <w:color w:val="000000"/>
          <w:sz w:val="20"/>
          <w:szCs w:val="22"/>
        </w:rPr>
        <w:t xml:space="preserve">oficio </w:t>
      </w:r>
      <w:r w:rsidR="00C82492" w:rsidRPr="00C82492">
        <w:rPr>
          <w:rFonts w:ascii="Verdana" w:eastAsia="Calibri" w:hAnsi="Verdana"/>
          <w:iCs/>
          <w:color w:val="000000"/>
          <w:sz w:val="20"/>
          <w:szCs w:val="22"/>
        </w:rPr>
        <w:t>DGAN-DAH-OCD-</w:t>
      </w:r>
      <w:r w:rsidR="00DC02AD" w:rsidRPr="00DC02AD">
        <w:rPr>
          <w:rFonts w:ascii="Verdana" w:eastAsia="Calibri" w:hAnsi="Verdana"/>
          <w:iCs/>
          <w:color w:val="000000"/>
          <w:sz w:val="20"/>
          <w:szCs w:val="22"/>
        </w:rPr>
        <w:t>606-2018</w:t>
      </w:r>
      <w:r w:rsidR="00DC02AD" w:rsidRPr="00DC02AD">
        <w:rPr>
          <w:rFonts w:ascii="Verdana" w:eastAsia="Calibri" w:hAnsi="Verdana"/>
          <w:iCs/>
          <w:color w:val="000000"/>
          <w:sz w:val="20"/>
          <w:szCs w:val="22"/>
          <w:lang w:val="es-CR"/>
        </w:rPr>
        <w:t xml:space="preserve"> de </w:t>
      </w:r>
      <w:r w:rsidR="00DC02AD" w:rsidRPr="00DC02AD">
        <w:rPr>
          <w:rFonts w:ascii="Verdana" w:eastAsia="Calibri" w:hAnsi="Verdana"/>
          <w:iCs/>
          <w:color w:val="000000"/>
          <w:sz w:val="20"/>
          <w:szCs w:val="22"/>
        </w:rPr>
        <w:t>11 de octubre de 2018</w:t>
      </w:r>
      <w:r w:rsidR="00896DA5" w:rsidRPr="00DC02AD">
        <w:rPr>
          <w:rFonts w:ascii="Verdana" w:eastAsia="Calibri" w:hAnsi="Verdana"/>
          <w:color w:val="000000"/>
          <w:sz w:val="20"/>
          <w:szCs w:val="22"/>
        </w:rPr>
        <w:t xml:space="preserve">, </w:t>
      </w:r>
      <w:r w:rsidR="00E96B31" w:rsidRPr="00DC02AD">
        <w:rPr>
          <w:rFonts w:ascii="Verdana" w:eastAsia="Calibri" w:hAnsi="Verdana"/>
          <w:color w:val="000000"/>
          <w:sz w:val="20"/>
          <w:szCs w:val="22"/>
        </w:rPr>
        <w:t>suscrito</w:t>
      </w:r>
      <w:r w:rsidR="00896DA5" w:rsidRPr="00DC02AD">
        <w:rPr>
          <w:rFonts w:ascii="Verdana" w:eastAsia="Calibri" w:hAnsi="Verdana"/>
          <w:color w:val="000000"/>
          <w:sz w:val="20"/>
          <w:szCs w:val="22"/>
        </w:rPr>
        <w:t xml:space="preserve"> por </w:t>
      </w:r>
      <w:r w:rsidR="00A2486D" w:rsidRPr="00DC02AD">
        <w:rPr>
          <w:rFonts w:ascii="Verdana" w:eastAsia="Calibri" w:hAnsi="Verdana"/>
          <w:color w:val="000000"/>
          <w:sz w:val="20"/>
          <w:szCs w:val="22"/>
        </w:rPr>
        <w:t>la</w:t>
      </w:r>
      <w:r w:rsidR="00A13814" w:rsidRPr="00DC02AD">
        <w:rPr>
          <w:rFonts w:ascii="Verdana" w:eastAsia="Calibri" w:hAnsi="Verdana"/>
          <w:color w:val="000000"/>
          <w:sz w:val="20"/>
          <w:szCs w:val="22"/>
        </w:rPr>
        <w:t xml:space="preserve"> señor</w:t>
      </w:r>
      <w:r w:rsidR="00A2486D" w:rsidRPr="00DC02AD">
        <w:rPr>
          <w:rFonts w:ascii="Verdana" w:eastAsia="Calibri" w:hAnsi="Verdana"/>
          <w:color w:val="000000"/>
          <w:sz w:val="20"/>
          <w:szCs w:val="22"/>
        </w:rPr>
        <w:t>a</w:t>
      </w:r>
      <w:r w:rsidR="00A13814" w:rsidRPr="00DC02AD">
        <w:rPr>
          <w:rFonts w:ascii="Verdana" w:eastAsia="Calibri" w:hAnsi="Verdana"/>
          <w:color w:val="000000"/>
          <w:sz w:val="20"/>
          <w:szCs w:val="22"/>
        </w:rPr>
        <w:t xml:space="preserve"> </w:t>
      </w:r>
      <w:r w:rsidR="00DC02AD" w:rsidRPr="00DC02AD">
        <w:rPr>
          <w:rFonts w:ascii="Verdana" w:eastAsia="Calibri" w:hAnsi="Verdana"/>
          <w:color w:val="000000"/>
          <w:sz w:val="20"/>
          <w:szCs w:val="22"/>
        </w:rPr>
        <w:t>Carolina Marín Chacón</w:t>
      </w:r>
      <w:r w:rsidR="00A13814" w:rsidRPr="00DC02AD">
        <w:rPr>
          <w:rFonts w:ascii="Verdana" w:eastAsia="Calibri" w:hAnsi="Verdana"/>
          <w:color w:val="000000"/>
          <w:sz w:val="20"/>
          <w:szCs w:val="22"/>
        </w:rPr>
        <w:t xml:space="preserve">, Profesional de la Unidad de Organización y Control de Documentos del DAH, </w:t>
      </w:r>
      <w:r w:rsidRPr="00DC02AD">
        <w:rPr>
          <w:rFonts w:ascii="Verdana" w:eastAsia="Calibri" w:hAnsi="Verdana"/>
          <w:color w:val="000000"/>
          <w:sz w:val="20"/>
          <w:szCs w:val="22"/>
        </w:rPr>
        <w:t xml:space="preserve">donde </w:t>
      </w:r>
      <w:r w:rsidR="005E405C" w:rsidRPr="00DC02AD">
        <w:rPr>
          <w:rFonts w:ascii="Verdana" w:eastAsia="Calibri" w:hAnsi="Verdana"/>
          <w:color w:val="000000"/>
          <w:sz w:val="20"/>
          <w:szCs w:val="22"/>
        </w:rPr>
        <w:t xml:space="preserve">solicita la </w:t>
      </w:r>
      <w:r w:rsidR="00A2486D" w:rsidRPr="00DC02AD">
        <w:rPr>
          <w:rFonts w:ascii="Verdana" w:eastAsia="Calibri" w:hAnsi="Verdana"/>
          <w:color w:val="000000"/>
          <w:sz w:val="20"/>
          <w:szCs w:val="22"/>
        </w:rPr>
        <w:t>inclusión</w:t>
      </w:r>
      <w:r w:rsidR="005E405C" w:rsidRPr="00DC02AD">
        <w:rPr>
          <w:rFonts w:ascii="Verdana" w:eastAsia="Calibri" w:hAnsi="Verdana"/>
          <w:color w:val="000000"/>
          <w:sz w:val="20"/>
          <w:szCs w:val="22"/>
        </w:rPr>
        <w:t xml:space="preserve"> de</w:t>
      </w:r>
      <w:r w:rsidRPr="00DC02AD">
        <w:rPr>
          <w:rFonts w:ascii="Verdana" w:eastAsia="Calibri" w:hAnsi="Verdana"/>
          <w:color w:val="000000"/>
          <w:sz w:val="20"/>
          <w:szCs w:val="22"/>
        </w:rPr>
        <w:t xml:space="preserve"> acrónimo</w:t>
      </w:r>
      <w:r w:rsidR="00D50CB9" w:rsidRPr="00DC02AD">
        <w:rPr>
          <w:rFonts w:ascii="Verdana" w:eastAsia="Calibri" w:hAnsi="Verdana"/>
          <w:color w:val="000000"/>
          <w:sz w:val="20"/>
          <w:szCs w:val="22"/>
        </w:rPr>
        <w:t>s de</w:t>
      </w:r>
      <w:r w:rsidR="002A5B60" w:rsidRPr="00DC02AD">
        <w:rPr>
          <w:rFonts w:ascii="Verdana" w:eastAsia="Calibri" w:hAnsi="Verdana"/>
          <w:color w:val="000000"/>
          <w:sz w:val="20"/>
          <w:szCs w:val="22"/>
        </w:rPr>
        <w:t xml:space="preserve">l </w:t>
      </w:r>
      <w:r w:rsidR="00896DA5" w:rsidRPr="00DC02AD">
        <w:rPr>
          <w:rFonts w:ascii="Verdana" w:eastAsia="Calibri" w:hAnsi="Verdana"/>
          <w:color w:val="000000"/>
          <w:sz w:val="20"/>
          <w:szCs w:val="22"/>
        </w:rPr>
        <w:t xml:space="preserve">fondo </w:t>
      </w:r>
      <w:r w:rsidR="00DC02AD" w:rsidRPr="00DC02AD">
        <w:rPr>
          <w:rFonts w:ascii="Verdana" w:eastAsia="Calibri" w:hAnsi="Verdana"/>
          <w:iCs/>
          <w:color w:val="000000"/>
          <w:sz w:val="20"/>
          <w:szCs w:val="22"/>
          <w:lang w:val="es-CR"/>
        </w:rPr>
        <w:t>Banco Popular y de Desarrollo Comunal</w:t>
      </w:r>
      <w:r w:rsidR="00E96B31" w:rsidRPr="00DC02AD">
        <w:rPr>
          <w:rFonts w:ascii="Verdana" w:eastAsia="Calibri" w:hAnsi="Verdana"/>
          <w:color w:val="000000"/>
          <w:sz w:val="20"/>
          <w:szCs w:val="22"/>
        </w:rPr>
        <w:t>.-</w:t>
      </w:r>
      <w:r w:rsidR="00A13814" w:rsidRPr="00DC02AD">
        <w:rPr>
          <w:rFonts w:ascii="Verdana" w:eastAsia="Calibri" w:hAnsi="Verdana"/>
          <w:color w:val="000000"/>
          <w:sz w:val="20"/>
          <w:szCs w:val="22"/>
        </w:rPr>
        <w:t>------------------------------------</w:t>
      </w:r>
      <w:r w:rsidR="00A2486D" w:rsidRPr="00DC02AD">
        <w:rPr>
          <w:rFonts w:ascii="Verdana" w:eastAsia="Calibri" w:hAnsi="Verdana"/>
          <w:color w:val="000000"/>
          <w:sz w:val="20"/>
          <w:szCs w:val="22"/>
        </w:rPr>
        <w:t>--------------------------------</w:t>
      </w:r>
    </w:p>
    <w:p w14:paraId="53771FDE" w14:textId="0FE08EBB" w:rsidR="00645241" w:rsidRPr="00645241" w:rsidRDefault="00126085"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291894">
        <w:rPr>
          <w:rFonts w:ascii="Verdana" w:eastAsia="Calibri" w:hAnsi="Verdana"/>
          <w:b/>
          <w:color w:val="000000"/>
          <w:sz w:val="20"/>
          <w:szCs w:val="22"/>
        </w:rPr>
        <w:t>4</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sidR="005E405C">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DC02AD" w:rsidRPr="00DC02AD">
        <w:rPr>
          <w:rFonts w:ascii="Verdana" w:eastAsia="Calibri" w:hAnsi="Verdana"/>
          <w:iCs/>
          <w:color w:val="000000"/>
          <w:sz w:val="20"/>
          <w:szCs w:val="22"/>
        </w:rPr>
        <w:t>DGAN-DAH-OCD-606-2018</w:t>
      </w:r>
      <w:r w:rsidR="00DC02AD" w:rsidRPr="00DC02AD">
        <w:rPr>
          <w:rFonts w:ascii="Verdana" w:eastAsia="Calibri" w:hAnsi="Verdana"/>
          <w:iCs/>
          <w:color w:val="000000"/>
          <w:sz w:val="20"/>
          <w:szCs w:val="22"/>
          <w:lang w:val="es-CR"/>
        </w:rPr>
        <w:t xml:space="preserve"> de </w:t>
      </w:r>
      <w:r w:rsidR="00DC02AD" w:rsidRPr="00DC02AD">
        <w:rPr>
          <w:rFonts w:ascii="Verdana" w:eastAsia="Calibri" w:hAnsi="Verdana"/>
          <w:iCs/>
          <w:color w:val="000000"/>
          <w:sz w:val="20"/>
          <w:szCs w:val="22"/>
        </w:rPr>
        <w:t>11 de octubre de 2018, suscrito por la señora Carolina Marín Chacón</w:t>
      </w:r>
      <w:r w:rsidR="000800BB" w:rsidRPr="000800BB">
        <w:rPr>
          <w:rFonts w:ascii="Verdana" w:eastAsia="Calibri" w:hAnsi="Verdana"/>
          <w:iCs/>
          <w:color w:val="000000"/>
          <w:sz w:val="20"/>
          <w:szCs w:val="22"/>
        </w:rPr>
        <w:t xml:space="preserve">, Profesional de la Unidad de Organización y Control de Documentos del DAH, </w:t>
      </w:r>
      <w:r w:rsidR="000800BB" w:rsidRPr="002A5B60">
        <w:rPr>
          <w:rFonts w:ascii="Verdana" w:hAnsi="Verdana"/>
          <w:iCs/>
          <w:sz w:val="20"/>
          <w:szCs w:val="20"/>
          <w:lang w:eastAsia="es-ES"/>
        </w:rPr>
        <w:t xml:space="preserve">para el fondo </w:t>
      </w:r>
      <w:r w:rsidR="00DC02AD" w:rsidRPr="00DC02AD">
        <w:rPr>
          <w:rFonts w:ascii="Verdana" w:eastAsia="Calibri" w:hAnsi="Verdana"/>
          <w:iCs/>
          <w:color w:val="000000"/>
          <w:sz w:val="20"/>
          <w:szCs w:val="22"/>
          <w:lang w:val="es-CR"/>
        </w:rPr>
        <w:t>Banco Popular y de Desarrollo Comunal</w:t>
      </w:r>
      <w:r w:rsidR="00896DA5">
        <w:rPr>
          <w:rFonts w:ascii="Verdana" w:hAnsi="Verdana"/>
          <w:iCs/>
          <w:sz w:val="20"/>
          <w:szCs w:val="20"/>
          <w:lang w:eastAsia="es-ES"/>
        </w:rPr>
        <w:t xml:space="preserve">, </w:t>
      </w:r>
      <w:r w:rsidR="00C6115F" w:rsidRPr="002A5B60">
        <w:rPr>
          <w:rFonts w:ascii="Verdana" w:hAnsi="Verdana"/>
          <w:iCs/>
          <w:sz w:val="20"/>
          <w:szCs w:val="20"/>
          <w:lang w:eastAsia="es-ES"/>
        </w:rPr>
        <w:t xml:space="preserve">de la </w:t>
      </w:r>
      <w:r w:rsidR="00C6115F" w:rsidRPr="00645241">
        <w:rPr>
          <w:rFonts w:ascii="Verdana" w:hAnsi="Verdana"/>
          <w:iCs/>
          <w:sz w:val="20"/>
          <w:szCs w:val="20"/>
          <w:lang w:eastAsia="es-ES"/>
        </w:rPr>
        <w:t>siguiente manera</w:t>
      </w:r>
      <w:r w:rsidRPr="00645241">
        <w:rPr>
          <w:rFonts w:ascii="Verdana" w:hAnsi="Verdana"/>
          <w:iCs/>
          <w:sz w:val="20"/>
          <w:szCs w:val="20"/>
          <w:lang w:eastAsia="es-ES"/>
        </w:rPr>
        <w:t>:</w:t>
      </w:r>
      <w:r w:rsidR="00645241" w:rsidRPr="00645241">
        <w:rPr>
          <w:rFonts w:ascii="Verdana" w:hAnsi="Verdana"/>
          <w:iCs/>
          <w:sz w:val="20"/>
          <w:szCs w:val="20"/>
          <w:lang w:eastAsia="es-ES"/>
        </w:rPr>
        <w:t>-</w:t>
      </w:r>
      <w:r w:rsidR="002C6696">
        <w:rPr>
          <w:rFonts w:ascii="Verdana" w:hAnsi="Verdana"/>
          <w:iCs/>
          <w:sz w:val="20"/>
          <w:szCs w:val="20"/>
          <w:lang w:eastAsia="es-ES"/>
        </w:rPr>
        <w:t>------------------------------------------------------</w:t>
      </w:r>
      <w:r w:rsidR="00DC02AD">
        <w:rPr>
          <w:rFonts w:ascii="Verdana" w:hAnsi="Verdana"/>
          <w:iCs/>
          <w:sz w:val="20"/>
          <w:szCs w:val="20"/>
          <w:lang w:eastAsia="es-ES"/>
        </w:rPr>
        <w:t>----------------------</w:t>
      </w:r>
    </w:p>
    <w:p w14:paraId="0B6FF2DC" w14:textId="77777777" w:rsidR="00DC02AD" w:rsidRPr="00277982" w:rsidRDefault="00DC02AD" w:rsidP="00DC02AD">
      <w:pPr>
        <w:pStyle w:val="Encabezado"/>
        <w:jc w:val="center"/>
        <w:rPr>
          <w:rFonts w:ascii="Verdana" w:hAnsi="Verdana"/>
          <w:b/>
          <w:sz w:val="20"/>
          <w:szCs w:val="20"/>
        </w:rPr>
      </w:pPr>
      <w:r w:rsidRPr="00277982">
        <w:rPr>
          <w:rFonts w:ascii="Verdana" w:hAnsi="Verdana"/>
          <w:b/>
          <w:sz w:val="20"/>
          <w:szCs w:val="20"/>
        </w:rPr>
        <w:t>CUADRO DE CLASIFICACIÓN DEL ARCHIVO HISTÓRICO</w:t>
      </w:r>
    </w:p>
    <w:p w14:paraId="60C49373" w14:textId="77777777" w:rsidR="00DC02AD" w:rsidRPr="00620C7E" w:rsidRDefault="00DC02AD" w:rsidP="00DC02AD">
      <w:pPr>
        <w:pStyle w:val="Encabezado"/>
        <w:jc w:val="center"/>
        <w:rPr>
          <w:rFonts w:ascii="Verdana" w:hAnsi="Verdana"/>
          <w:b/>
          <w:sz w:val="20"/>
          <w:szCs w:val="20"/>
        </w:rPr>
      </w:pPr>
      <w:r>
        <w:rPr>
          <w:rFonts w:ascii="Verdana" w:hAnsi="Verdana"/>
          <w:b/>
          <w:sz w:val="20"/>
          <w:szCs w:val="20"/>
        </w:rPr>
        <w:t>EMPRESAS PÚBLICAS FINANCIERAS</w:t>
      </w:r>
    </w:p>
    <w:p w14:paraId="70597F16" w14:textId="77777777" w:rsidR="00DC02AD" w:rsidRDefault="00DC02AD" w:rsidP="00DC02AD">
      <w:pPr>
        <w:pStyle w:val="Encabezado"/>
        <w:rPr>
          <w:rFonts w:ascii="Verdana" w:hAnsi="Verdana"/>
          <w:sz w:val="20"/>
          <w:szCs w:val="20"/>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3020"/>
        <w:gridCol w:w="3331"/>
      </w:tblGrid>
      <w:tr w:rsidR="00DC02AD" w:rsidRPr="00620C7E" w14:paraId="5648CAC2" w14:textId="77777777" w:rsidTr="00363A38">
        <w:trPr>
          <w:trHeight w:val="567"/>
          <w:jc w:val="center"/>
        </w:trPr>
        <w:tc>
          <w:tcPr>
            <w:tcW w:w="2400" w:type="dxa"/>
            <w:shd w:val="clear" w:color="auto" w:fill="D0CECE"/>
          </w:tcPr>
          <w:p w14:paraId="346D66CE" w14:textId="77777777" w:rsidR="00DC02AD" w:rsidRPr="00620C7E" w:rsidRDefault="00DC02AD" w:rsidP="00363A38">
            <w:pPr>
              <w:pStyle w:val="Encabezado"/>
              <w:jc w:val="center"/>
              <w:rPr>
                <w:rFonts w:ascii="Verdana" w:hAnsi="Verdana"/>
                <w:b/>
                <w:sz w:val="20"/>
                <w:szCs w:val="20"/>
              </w:rPr>
            </w:pPr>
            <w:r w:rsidRPr="00620C7E">
              <w:rPr>
                <w:rFonts w:ascii="Verdana" w:hAnsi="Verdana"/>
                <w:b/>
                <w:sz w:val="20"/>
                <w:szCs w:val="20"/>
              </w:rPr>
              <w:t>Fondo</w:t>
            </w:r>
          </w:p>
        </w:tc>
        <w:tc>
          <w:tcPr>
            <w:tcW w:w="3020" w:type="dxa"/>
            <w:shd w:val="clear" w:color="auto" w:fill="D0CECE"/>
          </w:tcPr>
          <w:p w14:paraId="640DB165" w14:textId="77777777" w:rsidR="00DC02AD" w:rsidRPr="00620C7E" w:rsidRDefault="00DC02AD" w:rsidP="00363A38">
            <w:pPr>
              <w:pStyle w:val="Encabezado"/>
              <w:jc w:val="center"/>
              <w:rPr>
                <w:rFonts w:ascii="Verdana" w:hAnsi="Verdana"/>
                <w:b/>
                <w:sz w:val="20"/>
                <w:szCs w:val="20"/>
              </w:rPr>
            </w:pPr>
            <w:r w:rsidRPr="00620C7E">
              <w:rPr>
                <w:rFonts w:ascii="Verdana" w:hAnsi="Verdana"/>
                <w:b/>
                <w:sz w:val="20"/>
                <w:szCs w:val="20"/>
              </w:rPr>
              <w:t>Subfondo</w:t>
            </w:r>
          </w:p>
        </w:tc>
        <w:tc>
          <w:tcPr>
            <w:tcW w:w="3331" w:type="dxa"/>
            <w:shd w:val="clear" w:color="auto" w:fill="D0CECE"/>
          </w:tcPr>
          <w:p w14:paraId="7C5B513F" w14:textId="77777777" w:rsidR="00DC02AD" w:rsidRPr="00620C7E" w:rsidRDefault="00DC02AD" w:rsidP="00363A38">
            <w:pPr>
              <w:pStyle w:val="Encabezado"/>
              <w:jc w:val="center"/>
              <w:rPr>
                <w:rFonts w:ascii="Verdana" w:hAnsi="Verdana"/>
                <w:b/>
                <w:sz w:val="20"/>
                <w:szCs w:val="20"/>
              </w:rPr>
            </w:pPr>
            <w:r w:rsidRPr="00620C7E">
              <w:rPr>
                <w:rFonts w:ascii="Verdana" w:hAnsi="Verdana"/>
                <w:b/>
                <w:sz w:val="20"/>
                <w:szCs w:val="20"/>
              </w:rPr>
              <w:t>Serie</w:t>
            </w:r>
          </w:p>
        </w:tc>
      </w:tr>
      <w:tr w:rsidR="00DC02AD" w:rsidRPr="00620C7E" w14:paraId="2EC0237A" w14:textId="77777777" w:rsidTr="00363A38">
        <w:trPr>
          <w:trHeight w:val="567"/>
          <w:jc w:val="center"/>
        </w:trPr>
        <w:tc>
          <w:tcPr>
            <w:tcW w:w="2400" w:type="dxa"/>
          </w:tcPr>
          <w:p w14:paraId="41974B78" w14:textId="77777777" w:rsidR="00DC02AD" w:rsidRPr="00620C7E" w:rsidRDefault="00DC02AD" w:rsidP="00363A38">
            <w:pPr>
              <w:pStyle w:val="Encabezado"/>
              <w:rPr>
                <w:rFonts w:ascii="Verdana" w:hAnsi="Verdana"/>
                <w:sz w:val="20"/>
                <w:szCs w:val="20"/>
                <w:lang w:val="es-CR"/>
              </w:rPr>
            </w:pPr>
            <w:r>
              <w:rPr>
                <w:rFonts w:ascii="Verdana" w:hAnsi="Verdana"/>
                <w:sz w:val="20"/>
                <w:szCs w:val="20"/>
                <w:lang w:val="es-CR"/>
              </w:rPr>
              <w:t>Banco Popular y de Desarrollo Comunal (BPDC)</w:t>
            </w:r>
          </w:p>
        </w:tc>
        <w:tc>
          <w:tcPr>
            <w:tcW w:w="3020" w:type="dxa"/>
          </w:tcPr>
          <w:p w14:paraId="64371003" w14:textId="77777777" w:rsidR="00DC02AD" w:rsidRPr="00620C7E" w:rsidRDefault="00DC02AD" w:rsidP="00363A38">
            <w:pPr>
              <w:pStyle w:val="Encabezado"/>
              <w:rPr>
                <w:rFonts w:ascii="Verdana" w:hAnsi="Verdana"/>
                <w:sz w:val="20"/>
                <w:szCs w:val="20"/>
                <w:lang w:val="es-CR"/>
              </w:rPr>
            </w:pPr>
          </w:p>
        </w:tc>
        <w:tc>
          <w:tcPr>
            <w:tcW w:w="3331" w:type="dxa"/>
          </w:tcPr>
          <w:p w14:paraId="2F6E1FA1" w14:textId="77777777" w:rsidR="00DC02AD" w:rsidRPr="00620C7E" w:rsidRDefault="00DC02AD" w:rsidP="00363A38">
            <w:pPr>
              <w:pStyle w:val="Encabezado"/>
              <w:rPr>
                <w:rFonts w:ascii="Verdana" w:hAnsi="Verdana"/>
                <w:bCs/>
                <w:sz w:val="20"/>
                <w:szCs w:val="20"/>
                <w:lang w:val="es-CR"/>
              </w:rPr>
            </w:pPr>
          </w:p>
        </w:tc>
      </w:tr>
      <w:tr w:rsidR="00DC02AD" w:rsidRPr="00620C7E" w14:paraId="5C200FE7" w14:textId="77777777" w:rsidTr="00363A38">
        <w:trPr>
          <w:trHeight w:val="567"/>
          <w:jc w:val="center"/>
        </w:trPr>
        <w:tc>
          <w:tcPr>
            <w:tcW w:w="2400" w:type="dxa"/>
          </w:tcPr>
          <w:p w14:paraId="1C1DDDCF" w14:textId="77777777" w:rsidR="00DC02AD" w:rsidRPr="00620C7E" w:rsidRDefault="00DC02AD" w:rsidP="00363A38">
            <w:pPr>
              <w:pStyle w:val="Encabezado"/>
              <w:rPr>
                <w:rFonts w:ascii="Verdana" w:hAnsi="Verdana"/>
                <w:sz w:val="20"/>
                <w:szCs w:val="20"/>
                <w:lang w:val="es-CR"/>
              </w:rPr>
            </w:pPr>
          </w:p>
        </w:tc>
        <w:tc>
          <w:tcPr>
            <w:tcW w:w="3020" w:type="dxa"/>
          </w:tcPr>
          <w:p w14:paraId="40D3038C" w14:textId="77777777" w:rsidR="00DC02AD" w:rsidRPr="00C05852" w:rsidRDefault="00DC02AD" w:rsidP="00363A38">
            <w:pPr>
              <w:pStyle w:val="Encabezado"/>
              <w:rPr>
                <w:rFonts w:ascii="Verdana" w:hAnsi="Verdana"/>
                <w:b/>
                <w:sz w:val="20"/>
                <w:szCs w:val="20"/>
                <w:lang w:val="es-CR"/>
              </w:rPr>
            </w:pPr>
            <w:r w:rsidRPr="00C05852">
              <w:rPr>
                <w:rFonts w:ascii="Verdana" w:hAnsi="Verdana"/>
                <w:b/>
                <w:sz w:val="20"/>
                <w:szCs w:val="20"/>
                <w:lang w:val="es-CR"/>
              </w:rPr>
              <w:t>Asamblea Nacional de Trabajadores y Trabajadoras (ASNAT)</w:t>
            </w:r>
          </w:p>
        </w:tc>
        <w:tc>
          <w:tcPr>
            <w:tcW w:w="3331" w:type="dxa"/>
          </w:tcPr>
          <w:p w14:paraId="7A3BF848" w14:textId="77777777" w:rsidR="00DC02AD" w:rsidRDefault="00DC02AD" w:rsidP="00363A38">
            <w:pPr>
              <w:pStyle w:val="Encabezado"/>
              <w:rPr>
                <w:rFonts w:ascii="Verdana" w:hAnsi="Verdana"/>
                <w:bCs/>
                <w:sz w:val="20"/>
                <w:szCs w:val="20"/>
                <w:lang w:val="es-CR"/>
              </w:rPr>
            </w:pPr>
            <w:r w:rsidRPr="00620C7E">
              <w:rPr>
                <w:rFonts w:ascii="Verdana" w:hAnsi="Verdana"/>
                <w:sz w:val="20"/>
                <w:szCs w:val="20"/>
                <w:lang w:val="es-CR"/>
              </w:rPr>
              <w:t>-</w:t>
            </w:r>
            <w:r>
              <w:rPr>
                <w:rFonts w:ascii="Verdana" w:hAnsi="Verdana"/>
                <w:bCs/>
                <w:sz w:val="20"/>
                <w:szCs w:val="20"/>
                <w:lang w:val="es-CR"/>
              </w:rPr>
              <w:t>Correspondencia (COR)</w:t>
            </w:r>
          </w:p>
          <w:p w14:paraId="69B0EDF8" w14:textId="77777777" w:rsidR="00DC02AD" w:rsidRDefault="00DC02AD" w:rsidP="00363A38">
            <w:pPr>
              <w:pStyle w:val="Encabezado"/>
              <w:rPr>
                <w:rFonts w:ascii="Verdana" w:hAnsi="Verdana"/>
                <w:bCs/>
                <w:sz w:val="20"/>
                <w:szCs w:val="20"/>
                <w:lang w:val="es-CR"/>
              </w:rPr>
            </w:pPr>
            <w:r>
              <w:rPr>
                <w:rFonts w:ascii="Verdana" w:hAnsi="Verdana"/>
                <w:bCs/>
                <w:sz w:val="20"/>
                <w:szCs w:val="20"/>
                <w:lang w:val="es-CR"/>
              </w:rPr>
              <w:t>-Actas (ACT)</w:t>
            </w:r>
          </w:p>
          <w:p w14:paraId="43A64133" w14:textId="77777777" w:rsidR="00DC02AD" w:rsidRPr="00620C7E" w:rsidRDefault="00DC02AD" w:rsidP="00363A38">
            <w:pPr>
              <w:pStyle w:val="Encabezado"/>
              <w:rPr>
                <w:rFonts w:ascii="Verdana" w:hAnsi="Verdana"/>
                <w:bCs/>
                <w:sz w:val="20"/>
                <w:szCs w:val="20"/>
                <w:lang w:val="es-CR"/>
              </w:rPr>
            </w:pPr>
            <w:r>
              <w:rPr>
                <w:rFonts w:ascii="Verdana" w:hAnsi="Verdana"/>
                <w:bCs/>
                <w:sz w:val="20"/>
                <w:szCs w:val="20"/>
                <w:lang w:val="es-CR"/>
              </w:rPr>
              <w:t>-Expedientes de actas (EXPACT)</w:t>
            </w:r>
          </w:p>
        </w:tc>
      </w:tr>
    </w:tbl>
    <w:p w14:paraId="550EEA9B" w14:textId="77777777" w:rsidR="00DC02AD" w:rsidRPr="00620C7E" w:rsidRDefault="00DC02AD" w:rsidP="00DC02AD">
      <w:pPr>
        <w:pStyle w:val="Encabezado"/>
        <w:rPr>
          <w:rFonts w:ascii="Verdana" w:hAnsi="Verdana"/>
          <w:sz w:val="20"/>
          <w:szCs w:val="20"/>
          <w:lang w:val="es-CR"/>
        </w:rPr>
      </w:pPr>
    </w:p>
    <w:p w14:paraId="7805C9FE" w14:textId="77777777" w:rsidR="00DC02AD" w:rsidRPr="00DC02AD" w:rsidRDefault="00DC02AD" w:rsidP="00137A71">
      <w:pPr>
        <w:pStyle w:val="Textoindependiente3"/>
        <w:numPr>
          <w:ilvl w:val="0"/>
          <w:numId w:val="1"/>
        </w:numPr>
        <w:spacing w:line="460" w:lineRule="exact"/>
        <w:rPr>
          <w:rFonts w:ascii="Verdana" w:eastAsia="Calibri" w:hAnsi="Verdana"/>
          <w:color w:val="000000"/>
          <w:sz w:val="20"/>
          <w:szCs w:val="22"/>
        </w:rPr>
      </w:pPr>
    </w:p>
    <w:p w14:paraId="753FF804" w14:textId="0F11BE81" w:rsidR="001B0CBD" w:rsidRPr="002B384C"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lastRenderedPageBreak/>
        <w:t xml:space="preserve">ARTÍCULO </w:t>
      </w:r>
      <w:r w:rsidR="00291894">
        <w:rPr>
          <w:rFonts w:ascii="Verdana" w:eastAsia="Calibri" w:hAnsi="Verdana"/>
          <w:b/>
          <w:color w:val="000000"/>
          <w:sz w:val="20"/>
          <w:szCs w:val="22"/>
        </w:rPr>
        <w:t>5</w:t>
      </w:r>
      <w:r>
        <w:rPr>
          <w:rFonts w:ascii="Verdana" w:eastAsia="Calibri" w:hAnsi="Verdana"/>
          <w:b/>
          <w:color w:val="000000"/>
          <w:sz w:val="20"/>
          <w:szCs w:val="22"/>
        </w:rPr>
        <w:t xml:space="preserve">. </w:t>
      </w:r>
      <w:r w:rsidRPr="008B3D5D">
        <w:rPr>
          <w:rFonts w:ascii="Verdana" w:eastAsia="Calibri" w:hAnsi="Verdana"/>
          <w:iCs/>
          <w:color w:val="000000"/>
          <w:sz w:val="20"/>
          <w:szCs w:val="22"/>
        </w:rPr>
        <w:t xml:space="preserve">Propuesta acrónimos fondo </w:t>
      </w:r>
      <w:r w:rsidR="00DC02AD" w:rsidRPr="00DC02AD">
        <w:rPr>
          <w:rFonts w:ascii="Verdana" w:eastAsia="Calibri" w:hAnsi="Verdana"/>
          <w:iCs/>
          <w:color w:val="000000"/>
          <w:sz w:val="20"/>
          <w:szCs w:val="22"/>
          <w:lang w:val="es-CR"/>
        </w:rPr>
        <w:t>Francisco Ugalde López</w:t>
      </w:r>
      <w:r w:rsidRPr="002B384C">
        <w:rPr>
          <w:rFonts w:ascii="Verdana" w:eastAsia="Calibri" w:hAnsi="Verdana"/>
          <w:color w:val="000000"/>
          <w:sz w:val="20"/>
          <w:szCs w:val="22"/>
        </w:rPr>
        <w:t>.</w:t>
      </w:r>
      <w:r>
        <w:rPr>
          <w:rFonts w:ascii="Verdana" w:eastAsia="Calibri" w:hAnsi="Verdana"/>
          <w:color w:val="000000"/>
          <w:sz w:val="20"/>
          <w:szCs w:val="22"/>
        </w:rPr>
        <w:t>---------------------</w:t>
      </w:r>
      <w:r w:rsidR="00DC02AD">
        <w:rPr>
          <w:rFonts w:ascii="Verdana" w:eastAsia="Calibri" w:hAnsi="Verdana"/>
          <w:color w:val="000000"/>
          <w:sz w:val="20"/>
          <w:szCs w:val="22"/>
        </w:rPr>
        <w:t>--</w:t>
      </w:r>
    </w:p>
    <w:p w14:paraId="236C21DA" w14:textId="35FB54EC" w:rsidR="00E5035B" w:rsidRPr="00E5035B" w:rsidRDefault="001B0CBD" w:rsidP="00137A71">
      <w:pPr>
        <w:pStyle w:val="Textoindependiente3"/>
        <w:numPr>
          <w:ilvl w:val="0"/>
          <w:numId w:val="1"/>
        </w:numPr>
        <w:spacing w:line="460" w:lineRule="exact"/>
        <w:rPr>
          <w:rFonts w:ascii="Verdana" w:eastAsia="Calibri" w:hAnsi="Verdana"/>
          <w:iCs/>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00DC02AD" w:rsidRPr="00DC02AD">
        <w:rPr>
          <w:rFonts w:ascii="Verdana" w:eastAsia="Calibri" w:hAnsi="Verdana"/>
          <w:iCs/>
          <w:color w:val="000000"/>
          <w:sz w:val="20"/>
          <w:szCs w:val="22"/>
        </w:rPr>
        <w:t>DGAN-DAH-OCD-614-2018</w:t>
      </w:r>
      <w:r w:rsidR="00DC02AD" w:rsidRPr="00DC02AD">
        <w:rPr>
          <w:rFonts w:ascii="Verdana" w:eastAsia="Calibri" w:hAnsi="Verdana"/>
          <w:iCs/>
          <w:color w:val="000000"/>
          <w:sz w:val="20"/>
          <w:szCs w:val="22"/>
          <w:lang w:val="es-CR"/>
        </w:rPr>
        <w:t xml:space="preserve"> de </w:t>
      </w:r>
      <w:r w:rsidR="00DC02AD" w:rsidRPr="00DC02AD">
        <w:rPr>
          <w:rFonts w:ascii="Verdana" w:eastAsia="Calibri" w:hAnsi="Verdana"/>
          <w:iCs/>
          <w:color w:val="000000"/>
          <w:sz w:val="20"/>
          <w:szCs w:val="22"/>
        </w:rPr>
        <w:t>18 de octubre de 2018</w:t>
      </w:r>
      <w:r w:rsidRPr="00A13814">
        <w:rPr>
          <w:rFonts w:ascii="Verdana" w:eastAsia="Calibri" w:hAnsi="Verdana"/>
          <w:color w:val="000000"/>
          <w:sz w:val="20"/>
          <w:szCs w:val="22"/>
        </w:rPr>
        <w:t xml:space="preserve">, suscrito por </w:t>
      </w:r>
      <w:r w:rsidR="006870D8">
        <w:rPr>
          <w:rFonts w:ascii="Verdana" w:eastAsia="Calibri" w:hAnsi="Verdana"/>
          <w:color w:val="000000"/>
          <w:sz w:val="20"/>
          <w:szCs w:val="22"/>
        </w:rPr>
        <w:t>la señorita</w:t>
      </w:r>
      <w:r>
        <w:rPr>
          <w:rFonts w:ascii="Verdana" w:eastAsia="Calibri" w:hAnsi="Verdana"/>
          <w:color w:val="000000"/>
          <w:sz w:val="20"/>
          <w:szCs w:val="22"/>
        </w:rPr>
        <w:t xml:space="preserve"> </w:t>
      </w:r>
      <w:r w:rsidR="006870D8" w:rsidRPr="006870D8">
        <w:rPr>
          <w:rFonts w:ascii="Verdana" w:eastAsia="Calibri" w:hAnsi="Verdana"/>
          <w:color w:val="000000"/>
          <w:sz w:val="20"/>
          <w:szCs w:val="22"/>
        </w:rPr>
        <w:t>Rosibel Barboza Quirós, Coordinadora</w:t>
      </w:r>
      <w:r w:rsidRPr="00A13814">
        <w:rPr>
          <w:rFonts w:ascii="Verdana" w:eastAsia="Calibri" w:hAnsi="Verdana"/>
          <w:color w:val="000000"/>
          <w:sz w:val="20"/>
          <w:szCs w:val="22"/>
        </w:rPr>
        <w:t xml:space="preserve"> </w:t>
      </w:r>
      <w:r>
        <w:rPr>
          <w:rFonts w:ascii="Verdana" w:eastAsia="Calibri" w:hAnsi="Verdana"/>
          <w:color w:val="000000"/>
          <w:sz w:val="20"/>
          <w:szCs w:val="22"/>
        </w:rPr>
        <w:t xml:space="preserve">de la Unidad de Organización y Control de Documentos del DAH, </w:t>
      </w:r>
      <w:r w:rsidRPr="00A13814">
        <w:rPr>
          <w:rFonts w:ascii="Verdana" w:eastAsia="Calibri" w:hAnsi="Verdana"/>
          <w:color w:val="000000"/>
          <w:sz w:val="20"/>
          <w:szCs w:val="22"/>
        </w:rPr>
        <w:t xml:space="preserve">donde solicita la </w:t>
      </w:r>
      <w:r>
        <w:rPr>
          <w:rFonts w:ascii="Verdana" w:eastAsia="Calibri" w:hAnsi="Verdana"/>
          <w:color w:val="000000"/>
          <w:sz w:val="20"/>
          <w:szCs w:val="22"/>
        </w:rPr>
        <w:t>inclusión</w:t>
      </w:r>
      <w:r w:rsidRPr="00A13814">
        <w:rPr>
          <w:rFonts w:ascii="Verdana" w:eastAsia="Calibri" w:hAnsi="Verdana"/>
          <w:color w:val="000000"/>
          <w:sz w:val="20"/>
          <w:szCs w:val="22"/>
        </w:rPr>
        <w:t xml:space="preserve"> de acrónimos del </w:t>
      </w:r>
      <w:r w:rsidRPr="001B0CBD">
        <w:rPr>
          <w:rFonts w:ascii="Verdana" w:eastAsia="Calibri" w:hAnsi="Verdana"/>
          <w:iCs/>
          <w:color w:val="000000"/>
          <w:sz w:val="20"/>
          <w:szCs w:val="22"/>
        </w:rPr>
        <w:t xml:space="preserve">fondo </w:t>
      </w:r>
      <w:r w:rsidR="006870D8" w:rsidRPr="006870D8">
        <w:rPr>
          <w:rFonts w:ascii="Verdana" w:eastAsia="Calibri" w:hAnsi="Verdana"/>
          <w:iCs/>
          <w:color w:val="000000"/>
          <w:sz w:val="20"/>
          <w:szCs w:val="22"/>
          <w:lang w:val="es-CR"/>
        </w:rPr>
        <w:t>Francisco Ugalde López</w:t>
      </w:r>
      <w:r w:rsidRPr="00A13814">
        <w:rPr>
          <w:rFonts w:ascii="Verdana" w:eastAsia="Calibri" w:hAnsi="Verdana"/>
          <w:color w:val="000000"/>
          <w:sz w:val="20"/>
          <w:szCs w:val="22"/>
        </w:rPr>
        <w:t>.</w:t>
      </w:r>
      <w:r w:rsidR="00E5035B">
        <w:rPr>
          <w:rFonts w:ascii="Verdana" w:eastAsia="Calibri" w:hAnsi="Verdana"/>
          <w:color w:val="000000"/>
          <w:sz w:val="20"/>
          <w:szCs w:val="22"/>
        </w:rPr>
        <w:t>-----------------------------------------------------------</w:t>
      </w:r>
      <w:r w:rsidR="006870D8">
        <w:rPr>
          <w:rFonts w:ascii="Verdana" w:eastAsia="Calibri" w:hAnsi="Verdana"/>
          <w:color w:val="000000"/>
          <w:sz w:val="20"/>
          <w:szCs w:val="22"/>
        </w:rPr>
        <w:t>-------------------------------</w:t>
      </w:r>
    </w:p>
    <w:p w14:paraId="4077F888" w14:textId="5B285D72" w:rsidR="001B0CBD" w:rsidRPr="00645241"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291894">
        <w:rPr>
          <w:rFonts w:ascii="Verdana" w:eastAsia="Calibri" w:hAnsi="Verdana"/>
          <w:b/>
          <w:color w:val="000000"/>
          <w:sz w:val="20"/>
          <w:szCs w:val="22"/>
        </w:rPr>
        <w:t>5</w:t>
      </w:r>
      <w:r w:rsidRPr="002B384C">
        <w:rPr>
          <w:rFonts w:ascii="Verdana" w:eastAsia="Calibri" w:hAnsi="Verdana"/>
          <w:color w:val="000000"/>
          <w:sz w:val="20"/>
          <w:szCs w:val="22"/>
        </w:rPr>
        <w:t xml:space="preserve">. Aprobar </w:t>
      </w:r>
      <w:r>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E10307" w:rsidRPr="00E10307">
        <w:rPr>
          <w:rFonts w:ascii="Verdana" w:eastAsia="Calibri" w:hAnsi="Verdana"/>
          <w:iCs/>
          <w:color w:val="000000"/>
          <w:sz w:val="20"/>
          <w:szCs w:val="22"/>
        </w:rPr>
        <w:t>DGAN-DAH-OCD-614-2018</w:t>
      </w:r>
      <w:r w:rsidR="00E10307" w:rsidRPr="00E10307">
        <w:rPr>
          <w:rFonts w:ascii="Verdana" w:eastAsia="Calibri" w:hAnsi="Verdana"/>
          <w:iCs/>
          <w:color w:val="000000"/>
          <w:sz w:val="20"/>
          <w:szCs w:val="22"/>
          <w:lang w:val="es-CR"/>
        </w:rPr>
        <w:t xml:space="preserve"> de </w:t>
      </w:r>
      <w:r w:rsidR="00E10307" w:rsidRPr="00E10307">
        <w:rPr>
          <w:rFonts w:ascii="Verdana" w:eastAsia="Calibri" w:hAnsi="Verdana"/>
          <w:iCs/>
          <w:color w:val="000000"/>
          <w:sz w:val="20"/>
          <w:szCs w:val="22"/>
        </w:rPr>
        <w:t>18 de octubre de 2018, suscrito por la señorita Rosibel Barboza Quirós, Coordinadora de la Unidad de Organización y Control de Documentos del DAH</w:t>
      </w:r>
      <w:r w:rsidRPr="000800BB">
        <w:rPr>
          <w:rFonts w:ascii="Verdana" w:eastAsia="Calibri" w:hAnsi="Verdana"/>
          <w:iCs/>
          <w:color w:val="000000"/>
          <w:sz w:val="20"/>
          <w:szCs w:val="22"/>
        </w:rPr>
        <w:t xml:space="preserve">, </w:t>
      </w:r>
      <w:r w:rsidRPr="002A5B60">
        <w:rPr>
          <w:rFonts w:ascii="Verdana" w:hAnsi="Verdana"/>
          <w:iCs/>
          <w:sz w:val="20"/>
          <w:szCs w:val="20"/>
          <w:lang w:eastAsia="es-ES"/>
        </w:rPr>
        <w:t xml:space="preserve">para el fondo </w:t>
      </w:r>
      <w:r w:rsidR="00E10307" w:rsidRPr="00E10307">
        <w:rPr>
          <w:rFonts w:ascii="Verdana" w:eastAsia="Calibri" w:hAnsi="Verdana"/>
          <w:iCs/>
          <w:color w:val="000000"/>
          <w:sz w:val="20"/>
          <w:szCs w:val="22"/>
          <w:lang w:val="es-CR"/>
        </w:rPr>
        <w:t>Francisco Ugalde López</w:t>
      </w:r>
      <w:r>
        <w:rPr>
          <w:rFonts w:ascii="Verdana" w:hAnsi="Verdana"/>
          <w:iCs/>
          <w:sz w:val="20"/>
          <w:szCs w:val="20"/>
          <w:lang w:eastAsia="es-ES"/>
        </w:rPr>
        <w:t xml:space="preserve">, </w:t>
      </w:r>
      <w:r w:rsidRPr="002A5B60">
        <w:rPr>
          <w:rFonts w:ascii="Verdana" w:hAnsi="Verdana"/>
          <w:iCs/>
          <w:sz w:val="20"/>
          <w:szCs w:val="20"/>
          <w:lang w:eastAsia="es-ES"/>
        </w:rPr>
        <w:t xml:space="preserve">de la </w:t>
      </w:r>
      <w:r w:rsidRPr="00645241">
        <w:rPr>
          <w:rFonts w:ascii="Verdana" w:hAnsi="Verdana"/>
          <w:iCs/>
          <w:sz w:val="20"/>
          <w:szCs w:val="20"/>
          <w:lang w:eastAsia="es-ES"/>
        </w:rPr>
        <w:t>siguiente manera:-</w:t>
      </w:r>
      <w:r w:rsidR="00E10307">
        <w:rPr>
          <w:rFonts w:ascii="Verdana" w:hAnsi="Verdana"/>
          <w:iCs/>
          <w:sz w:val="20"/>
          <w:szCs w:val="20"/>
          <w:lang w:eastAsia="es-ES"/>
        </w:rPr>
        <w:t>--</w:t>
      </w:r>
    </w:p>
    <w:p w14:paraId="36414BCC"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CUADRO DE CLASIFICACIÓN DEL ARCHIVO HISTÓRICO</w:t>
      </w:r>
    </w:p>
    <w:p w14:paraId="0205B0DF"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FONDOS PARTICULARES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574"/>
      </w:tblGrid>
      <w:tr w:rsidR="00E5035B" w:rsidRPr="00277982" w14:paraId="3DB192AF" w14:textId="77777777" w:rsidTr="00363A38">
        <w:trPr>
          <w:trHeight w:val="388"/>
          <w:jc w:val="center"/>
        </w:trPr>
        <w:tc>
          <w:tcPr>
            <w:tcW w:w="4356" w:type="dxa"/>
            <w:tcBorders>
              <w:top w:val="single" w:sz="4" w:space="0" w:color="auto"/>
              <w:left w:val="single" w:sz="4" w:space="0" w:color="auto"/>
              <w:bottom w:val="single" w:sz="4" w:space="0" w:color="auto"/>
              <w:right w:val="single" w:sz="4" w:space="0" w:color="auto"/>
            </w:tcBorders>
            <w:shd w:val="clear" w:color="auto" w:fill="D9D9D9"/>
            <w:hideMark/>
          </w:tcPr>
          <w:p w14:paraId="6D84DA07"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Fondo</w:t>
            </w:r>
          </w:p>
        </w:tc>
        <w:tc>
          <w:tcPr>
            <w:tcW w:w="4574" w:type="dxa"/>
            <w:shd w:val="clear" w:color="auto" w:fill="D9D9D9"/>
          </w:tcPr>
          <w:p w14:paraId="1CAD415F" w14:textId="77777777" w:rsidR="00E5035B" w:rsidRPr="00277982" w:rsidRDefault="00E5035B" w:rsidP="00137A71">
            <w:pPr>
              <w:pStyle w:val="Encabezado"/>
              <w:spacing w:line="460" w:lineRule="exact"/>
              <w:jc w:val="center"/>
              <w:rPr>
                <w:rFonts w:ascii="Verdana" w:hAnsi="Verdana"/>
                <w:sz w:val="20"/>
                <w:szCs w:val="20"/>
              </w:rPr>
            </w:pPr>
            <w:r w:rsidRPr="00277982">
              <w:rPr>
                <w:rFonts w:ascii="Verdana" w:hAnsi="Verdana"/>
                <w:b/>
                <w:sz w:val="20"/>
                <w:szCs w:val="20"/>
              </w:rPr>
              <w:t>Serie</w:t>
            </w:r>
          </w:p>
        </w:tc>
      </w:tr>
      <w:tr w:rsidR="00E5035B" w:rsidRPr="00277982" w14:paraId="6D97241D" w14:textId="77777777" w:rsidTr="00363A38">
        <w:trPr>
          <w:trHeight w:val="787"/>
          <w:jc w:val="center"/>
        </w:trPr>
        <w:tc>
          <w:tcPr>
            <w:tcW w:w="4356" w:type="dxa"/>
            <w:tcBorders>
              <w:top w:val="single" w:sz="4" w:space="0" w:color="auto"/>
              <w:left w:val="single" w:sz="4" w:space="0" w:color="auto"/>
              <w:bottom w:val="single" w:sz="4" w:space="0" w:color="auto"/>
              <w:right w:val="single" w:sz="4" w:space="0" w:color="auto"/>
            </w:tcBorders>
            <w:vAlign w:val="center"/>
            <w:hideMark/>
          </w:tcPr>
          <w:p w14:paraId="60550DC0" w14:textId="362007C2" w:rsidR="00E5035B" w:rsidRPr="00E10307" w:rsidRDefault="00E10307" w:rsidP="00137A71">
            <w:pPr>
              <w:pStyle w:val="Encabezado"/>
              <w:spacing w:line="460" w:lineRule="exact"/>
              <w:rPr>
                <w:rFonts w:ascii="Verdana" w:hAnsi="Verdana"/>
                <w:b/>
                <w:sz w:val="20"/>
                <w:szCs w:val="20"/>
              </w:rPr>
            </w:pPr>
            <w:r w:rsidRPr="00E10307">
              <w:rPr>
                <w:rFonts w:ascii="Verdana" w:hAnsi="Verdana"/>
                <w:b/>
                <w:sz w:val="20"/>
                <w:szCs w:val="20"/>
              </w:rPr>
              <w:t>Francisco Ugalde López (FUL)</w:t>
            </w:r>
          </w:p>
        </w:tc>
        <w:tc>
          <w:tcPr>
            <w:tcW w:w="4574" w:type="dxa"/>
          </w:tcPr>
          <w:p w14:paraId="07181209" w14:textId="77777777" w:rsidR="00E10307" w:rsidRPr="00E10307" w:rsidRDefault="00E10307" w:rsidP="00E10307">
            <w:pPr>
              <w:tabs>
                <w:tab w:val="center" w:pos="4252"/>
                <w:tab w:val="right" w:pos="8504"/>
              </w:tabs>
              <w:suppressAutoHyphens w:val="0"/>
              <w:rPr>
                <w:rFonts w:ascii="Verdana" w:eastAsia="Calibri" w:hAnsi="Verdana"/>
                <w:b/>
                <w:bCs/>
                <w:sz w:val="20"/>
                <w:szCs w:val="20"/>
                <w:lang w:val="es-CR" w:eastAsia="en-US"/>
              </w:rPr>
            </w:pPr>
            <w:r w:rsidRPr="00E10307">
              <w:rPr>
                <w:rFonts w:ascii="Verdana" w:eastAsia="Calibri" w:hAnsi="Verdana"/>
                <w:b/>
                <w:sz w:val="20"/>
                <w:szCs w:val="20"/>
                <w:lang w:val="es-CR" w:eastAsia="en-US"/>
              </w:rPr>
              <w:t>-</w:t>
            </w:r>
            <w:r w:rsidRPr="00E10307">
              <w:rPr>
                <w:rFonts w:ascii="Verdana" w:eastAsia="Calibri" w:hAnsi="Verdana"/>
                <w:b/>
                <w:bCs/>
                <w:sz w:val="20"/>
                <w:szCs w:val="20"/>
                <w:lang w:val="es-CR" w:eastAsia="en-US"/>
              </w:rPr>
              <w:t>Caricaturas (CARI)</w:t>
            </w:r>
          </w:p>
          <w:p w14:paraId="3BE2244B" w14:textId="4178AA87" w:rsidR="00E5035B" w:rsidRPr="00277982" w:rsidRDefault="00E10307" w:rsidP="00E10307">
            <w:pPr>
              <w:pStyle w:val="Encabezado"/>
              <w:spacing w:line="460" w:lineRule="exact"/>
              <w:rPr>
                <w:rFonts w:ascii="Verdana" w:hAnsi="Verdana"/>
                <w:b/>
                <w:sz w:val="20"/>
                <w:szCs w:val="20"/>
              </w:rPr>
            </w:pPr>
            <w:r w:rsidRPr="00E10307">
              <w:rPr>
                <w:rFonts w:ascii="Verdana" w:eastAsia="Calibri" w:hAnsi="Verdana"/>
                <w:bCs/>
                <w:sz w:val="20"/>
                <w:szCs w:val="20"/>
                <w:lang w:val="es-CR" w:eastAsia="en-US"/>
              </w:rPr>
              <w:t>-Fotografías (FOTO)</w:t>
            </w:r>
          </w:p>
        </w:tc>
      </w:tr>
    </w:tbl>
    <w:p w14:paraId="3131FAC1" w14:textId="48108D1C" w:rsidR="00F877C0" w:rsidRPr="00F877C0" w:rsidRDefault="00F877C0" w:rsidP="00137A71">
      <w:pPr>
        <w:spacing w:line="460" w:lineRule="exact"/>
        <w:jc w:val="both"/>
        <w:rPr>
          <w:rFonts w:ascii="Verdana" w:hAnsi="Verdana"/>
          <w:bCs/>
          <w:iCs/>
          <w:sz w:val="20"/>
          <w:szCs w:val="20"/>
        </w:rPr>
      </w:pPr>
      <w:r w:rsidRPr="00F877C0">
        <w:rPr>
          <w:rFonts w:ascii="Verdana" w:hAnsi="Verdana"/>
          <w:b/>
          <w:bCs/>
          <w:iCs/>
          <w:sz w:val="20"/>
          <w:szCs w:val="20"/>
          <w:lang w:val="es-CR"/>
        </w:rPr>
        <w:t xml:space="preserve">ARTÍCULO </w:t>
      </w:r>
      <w:r w:rsidR="00291894">
        <w:rPr>
          <w:rFonts w:ascii="Verdana" w:hAnsi="Verdana"/>
          <w:b/>
          <w:bCs/>
          <w:iCs/>
          <w:sz w:val="20"/>
          <w:szCs w:val="20"/>
          <w:lang w:val="es-CR"/>
        </w:rPr>
        <w:t>6</w:t>
      </w:r>
      <w:r w:rsidRPr="00F877C0">
        <w:rPr>
          <w:rFonts w:ascii="Verdana" w:hAnsi="Verdana"/>
          <w:bCs/>
          <w:iCs/>
          <w:sz w:val="20"/>
          <w:szCs w:val="20"/>
          <w:lang w:val="es-CR"/>
        </w:rPr>
        <w:t xml:space="preserve">. </w:t>
      </w:r>
      <w:r w:rsidRPr="00F877C0">
        <w:rPr>
          <w:rFonts w:ascii="Verdana" w:hAnsi="Verdana"/>
          <w:bCs/>
          <w:iCs/>
          <w:sz w:val="20"/>
          <w:szCs w:val="20"/>
        </w:rPr>
        <w:t xml:space="preserve">Revisión de la entrada descriptiva del </w:t>
      </w:r>
      <w:r>
        <w:rPr>
          <w:rFonts w:ascii="Verdana" w:hAnsi="Verdana"/>
          <w:bCs/>
          <w:iCs/>
          <w:sz w:val="20"/>
          <w:szCs w:val="20"/>
        </w:rPr>
        <w:t>f</w:t>
      </w:r>
      <w:r w:rsidRPr="00F877C0">
        <w:rPr>
          <w:rFonts w:ascii="Verdana" w:hAnsi="Verdana"/>
          <w:bCs/>
          <w:iCs/>
          <w:sz w:val="20"/>
          <w:szCs w:val="20"/>
        </w:rPr>
        <w:t xml:space="preserve">ondo </w:t>
      </w:r>
      <w:r w:rsidR="00E10307" w:rsidRPr="00E10307">
        <w:rPr>
          <w:rFonts w:ascii="Verdana" w:hAnsi="Verdana"/>
          <w:bCs/>
          <w:iCs/>
          <w:sz w:val="20"/>
          <w:szCs w:val="20"/>
          <w:lang w:val="es-ES_tradnl"/>
        </w:rPr>
        <w:t>Instituto Costarricense de Cultura Hispánica</w:t>
      </w:r>
      <w:r w:rsidRPr="00F877C0">
        <w:rPr>
          <w:rFonts w:ascii="Verdana" w:hAnsi="Verdana"/>
          <w:bCs/>
          <w:iCs/>
          <w:sz w:val="20"/>
          <w:szCs w:val="20"/>
        </w:rPr>
        <w:t>.-</w:t>
      </w:r>
      <w:r w:rsidR="00E10307">
        <w:rPr>
          <w:rFonts w:ascii="Verdana" w:hAnsi="Verdana"/>
          <w:bCs/>
          <w:iCs/>
          <w:sz w:val="20"/>
          <w:szCs w:val="20"/>
        </w:rPr>
        <w:t>----------------------------------------------------------------------------</w:t>
      </w:r>
    </w:p>
    <w:p w14:paraId="656D7C14" w14:textId="68DBA557" w:rsidR="00F877C0" w:rsidRPr="00F877C0" w:rsidRDefault="00F877C0" w:rsidP="00137A71">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lectura de la entrada descriptiva. --------</w:t>
      </w:r>
      <w:r>
        <w:rPr>
          <w:rFonts w:ascii="Verdana" w:hAnsi="Verdana"/>
          <w:bCs/>
          <w:iCs/>
          <w:sz w:val="20"/>
          <w:szCs w:val="20"/>
        </w:rPr>
        <w:t>----------</w:t>
      </w:r>
    </w:p>
    <w:p w14:paraId="5058709F" w14:textId="23177367" w:rsidR="00F877C0" w:rsidRPr="005E5EF5" w:rsidRDefault="00F877C0" w:rsidP="00D32563">
      <w:pPr>
        <w:spacing w:line="460" w:lineRule="exact"/>
        <w:jc w:val="both"/>
        <w:rPr>
          <w:rFonts w:ascii="Verdana" w:eastAsia="Times New Roman" w:hAnsi="Verdana" w:cs="Arial"/>
          <w:sz w:val="20"/>
          <w:szCs w:val="20"/>
          <w:lang w:val="es-CR" w:eastAsia="es-ES"/>
        </w:rPr>
      </w:pPr>
      <w:r w:rsidRPr="00880EB0">
        <w:rPr>
          <w:rFonts w:ascii="Verdana" w:hAnsi="Verdana"/>
          <w:b/>
          <w:bCs/>
          <w:iCs/>
          <w:sz w:val="20"/>
          <w:szCs w:val="20"/>
          <w:lang w:val="es-CR"/>
        </w:rPr>
        <w:t xml:space="preserve">ACUERDO </w:t>
      </w:r>
      <w:r w:rsidR="00E10307" w:rsidRPr="00880EB0">
        <w:rPr>
          <w:rFonts w:ascii="Verdana" w:hAnsi="Verdana"/>
          <w:b/>
          <w:bCs/>
          <w:iCs/>
          <w:sz w:val="20"/>
          <w:szCs w:val="20"/>
          <w:lang w:val="es-CR"/>
        </w:rPr>
        <w:t>6</w:t>
      </w:r>
      <w:r w:rsidRPr="00880EB0">
        <w:rPr>
          <w:rFonts w:ascii="Verdana" w:hAnsi="Verdana"/>
          <w:bCs/>
          <w:iCs/>
          <w:sz w:val="20"/>
          <w:szCs w:val="20"/>
          <w:lang w:val="es-CR"/>
        </w:rPr>
        <w:t xml:space="preserve">. </w:t>
      </w:r>
      <w:r w:rsidRPr="00880EB0">
        <w:rPr>
          <w:rFonts w:ascii="Verdana" w:hAnsi="Verdana"/>
          <w:bCs/>
          <w:iCs/>
          <w:sz w:val="20"/>
          <w:szCs w:val="20"/>
          <w:lang w:val="es-ES_tradnl"/>
        </w:rPr>
        <w:t xml:space="preserve">Aprobar con correcciones la </w:t>
      </w:r>
      <w:r w:rsidRPr="00880EB0">
        <w:rPr>
          <w:rFonts w:ascii="Verdana" w:hAnsi="Verdana"/>
          <w:bCs/>
          <w:iCs/>
          <w:sz w:val="20"/>
          <w:szCs w:val="20"/>
        </w:rPr>
        <w:t xml:space="preserve">entrada descriptiva del fondo </w:t>
      </w:r>
      <w:r w:rsidR="00E10307" w:rsidRPr="00880EB0">
        <w:rPr>
          <w:rFonts w:ascii="Verdana" w:hAnsi="Verdana"/>
          <w:bCs/>
          <w:iCs/>
          <w:sz w:val="20"/>
          <w:szCs w:val="20"/>
          <w:lang w:val="es-ES_tradnl"/>
        </w:rPr>
        <w:t xml:space="preserve">Instituto Costarricense de Cultura Hispánica </w:t>
      </w:r>
      <w:r w:rsidRPr="00880EB0">
        <w:rPr>
          <w:rFonts w:ascii="Verdana" w:hAnsi="Verdana"/>
          <w:bCs/>
          <w:iCs/>
          <w:sz w:val="20"/>
          <w:szCs w:val="20"/>
          <w:lang w:val="es-ES_tradnl"/>
        </w:rPr>
        <w:t>que a continuación se detalla: --</w:t>
      </w:r>
      <w:r w:rsidR="00E10307" w:rsidRPr="00880EB0">
        <w:rPr>
          <w:rFonts w:ascii="Verdana" w:hAnsi="Verdana"/>
          <w:bCs/>
          <w:iCs/>
          <w:sz w:val="20"/>
          <w:szCs w:val="20"/>
          <w:lang w:val="es-ES_tradnl"/>
        </w:rPr>
        <w:t>----------------------</w:t>
      </w:r>
    </w:p>
    <w:p w14:paraId="3FAA4A83" w14:textId="4B2CB0FC" w:rsidR="005E5EF5" w:rsidRPr="005E5EF5" w:rsidRDefault="005E5EF5" w:rsidP="005E5EF5">
      <w:pPr>
        <w:keepNext/>
        <w:suppressAutoHyphens w:val="0"/>
        <w:spacing w:line="460" w:lineRule="exact"/>
        <w:outlineLvl w:val="0"/>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ENTRADA DESCRIPTIVA CON LA APLICACIÓN DE LA NORMA APROBADA PARA EL ARCHIVO NACIONAL Y CON BASE NORMA ISAD (G)</w:t>
      </w:r>
      <w:r>
        <w:rPr>
          <w:rFonts w:ascii="Verdana" w:eastAsia="Times New Roman" w:hAnsi="Verdana" w:cs="Arial"/>
          <w:b/>
          <w:bCs/>
          <w:sz w:val="20"/>
          <w:szCs w:val="20"/>
          <w:lang w:val="es-CR" w:eastAsia="es-ES"/>
        </w:rPr>
        <w:t xml:space="preserve"> </w:t>
      </w:r>
      <w:r>
        <w:rPr>
          <w:rFonts w:ascii="Verdana" w:eastAsia="Times New Roman" w:hAnsi="Verdana" w:cs="Arial"/>
          <w:bCs/>
          <w:sz w:val="20"/>
          <w:szCs w:val="20"/>
          <w:lang w:val="es-CR" w:eastAsia="es-ES"/>
        </w:rPr>
        <w:t>-----------------------------</w:t>
      </w:r>
    </w:p>
    <w:p w14:paraId="02F96381" w14:textId="0C8E80F4" w:rsidR="005E5EF5" w:rsidRPr="005E5EF5" w:rsidRDefault="005E5EF5" w:rsidP="005E5EF5">
      <w:pPr>
        <w:keepNext/>
        <w:suppressAutoHyphens w:val="0"/>
        <w:spacing w:line="460" w:lineRule="exact"/>
        <w:outlineLvl w:val="0"/>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FONDO INSTITUTO COSTARRICENSE DE CULTURA HISPÁNICA</w:t>
      </w:r>
      <w:r>
        <w:rPr>
          <w:rFonts w:ascii="Verdana" w:eastAsia="Times New Roman" w:hAnsi="Verdana" w:cs="Arial"/>
          <w:b/>
          <w:bCs/>
          <w:sz w:val="20"/>
          <w:szCs w:val="20"/>
          <w:lang w:val="es-CR" w:eastAsia="es-ES"/>
        </w:rPr>
        <w:t xml:space="preserve"> ------------------</w:t>
      </w:r>
    </w:p>
    <w:p w14:paraId="51F5B61B" w14:textId="6832CD67" w:rsidR="005E5EF5" w:rsidRPr="005E5EF5" w:rsidRDefault="005E5EF5" w:rsidP="005E5EF5">
      <w:pPr>
        <w:numPr>
          <w:ilvl w:val="0"/>
          <w:numId w:val="5"/>
        </w:num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IDENTIFICACIÓN.</w:t>
      </w:r>
      <w:r>
        <w:rPr>
          <w:rFonts w:ascii="Verdana" w:eastAsia="Times New Roman" w:hAnsi="Verdana" w:cs="Arial"/>
          <w:b/>
          <w:bCs/>
          <w:sz w:val="20"/>
          <w:szCs w:val="20"/>
          <w:lang w:val="es-CR" w:eastAsia="es-ES"/>
        </w:rPr>
        <w:t xml:space="preserve"> -------------------------------------------------------</w:t>
      </w:r>
    </w:p>
    <w:p w14:paraId="14A4F2C1" w14:textId="72264F71" w:rsidR="00880EB0" w:rsidRPr="00880EB0" w:rsidRDefault="005E5EF5" w:rsidP="005E5EF5">
      <w:pPr>
        <w:numPr>
          <w:ilvl w:val="1"/>
          <w:numId w:val="5"/>
        </w:numPr>
        <w:suppressAutoHyphens w:val="0"/>
        <w:spacing w:line="460" w:lineRule="exact"/>
        <w:jc w:val="both"/>
        <w:rPr>
          <w:rFonts w:ascii="Verdana" w:eastAsia="Times New Roman" w:hAnsi="Verdana" w:cs="Arial"/>
          <w:sz w:val="20"/>
          <w:szCs w:val="20"/>
          <w:lang w:val="es-CR" w:eastAsia="es-ES"/>
        </w:rPr>
      </w:pPr>
      <w:r w:rsidRPr="005E5EF5">
        <w:rPr>
          <w:rFonts w:ascii="Verdana" w:eastAsia="Times New Roman" w:hAnsi="Verdana" w:cs="Arial"/>
          <w:b/>
          <w:bCs/>
          <w:sz w:val="20"/>
          <w:szCs w:val="20"/>
          <w:lang w:val="es-CR" w:eastAsia="es-ES"/>
        </w:rPr>
        <w:t>CÓDIGO DE REFERENCIA:</w:t>
      </w:r>
      <w:r w:rsidR="00880EB0">
        <w:rPr>
          <w:rFonts w:ascii="Verdana" w:eastAsia="Times New Roman" w:hAnsi="Verdana" w:cs="Arial"/>
          <w:b/>
          <w:bCs/>
          <w:sz w:val="20"/>
          <w:szCs w:val="20"/>
          <w:lang w:val="es-CR" w:eastAsia="es-ES"/>
        </w:rPr>
        <w:t>------------------------------------------------------</w:t>
      </w:r>
    </w:p>
    <w:p w14:paraId="546463C5" w14:textId="42C2A866" w:rsidR="005E5EF5" w:rsidRPr="005E5EF5" w:rsidRDefault="005E5EF5" w:rsidP="00880EB0">
      <w:pPr>
        <w:suppressAutoHyphens w:val="0"/>
        <w:spacing w:line="460" w:lineRule="exact"/>
        <w:jc w:val="both"/>
        <w:rPr>
          <w:rFonts w:ascii="Verdana" w:eastAsia="Times New Roman" w:hAnsi="Verdana" w:cs="Arial"/>
          <w:sz w:val="20"/>
          <w:szCs w:val="20"/>
          <w:lang w:val="en-US" w:eastAsia="es-ES"/>
        </w:rPr>
      </w:pPr>
      <w:r w:rsidRPr="005E5EF5">
        <w:rPr>
          <w:rFonts w:ascii="Verdana" w:eastAsia="Times New Roman" w:hAnsi="Verdana" w:cs="Arial"/>
          <w:bCs/>
          <w:sz w:val="20"/>
          <w:szCs w:val="20"/>
          <w:lang w:val="en-US" w:eastAsia="es-ES"/>
        </w:rPr>
        <w:lastRenderedPageBreak/>
        <w:t>CR-AN-AH-</w:t>
      </w:r>
      <w:r w:rsidRPr="005E5EF5">
        <w:rPr>
          <w:rFonts w:ascii="Verdana" w:eastAsia="Times New Roman" w:hAnsi="Verdana" w:cs="Arial"/>
          <w:sz w:val="20"/>
          <w:szCs w:val="20"/>
          <w:lang w:val="en-US" w:eastAsia="es-ES"/>
        </w:rPr>
        <w:t>ICCH</w:t>
      </w:r>
      <w:r w:rsidRPr="005E5EF5">
        <w:rPr>
          <w:rFonts w:ascii="Verdana" w:eastAsia="Times New Roman" w:hAnsi="Verdana" w:cs="Arial"/>
          <w:bCs/>
          <w:sz w:val="20"/>
          <w:szCs w:val="20"/>
          <w:lang w:val="en-US" w:eastAsia="es-ES"/>
        </w:rPr>
        <w:t>-000001-000164; MADIPEF-</w:t>
      </w:r>
      <w:r w:rsidRPr="005E5EF5">
        <w:rPr>
          <w:rFonts w:ascii="Verdana" w:eastAsia="Times New Roman" w:hAnsi="Verdana" w:cs="Arial"/>
          <w:sz w:val="20"/>
          <w:szCs w:val="20"/>
          <w:lang w:val="en-US" w:eastAsia="es-ES"/>
        </w:rPr>
        <w:t>005556</w:t>
      </w:r>
      <w:r w:rsidRPr="005E5EF5">
        <w:rPr>
          <w:rFonts w:ascii="Verdana" w:eastAsia="Times New Roman" w:hAnsi="Verdana" w:cs="Arial"/>
          <w:bCs/>
          <w:sz w:val="20"/>
          <w:szCs w:val="20"/>
          <w:lang w:val="en-US" w:eastAsia="es-ES"/>
        </w:rPr>
        <w:t>-</w:t>
      </w:r>
      <w:r w:rsidRPr="005E5EF5">
        <w:rPr>
          <w:rFonts w:ascii="Verdana" w:eastAsia="Times New Roman" w:hAnsi="Verdana" w:cs="Arial"/>
          <w:sz w:val="20"/>
          <w:szCs w:val="20"/>
          <w:lang w:val="en-US" w:eastAsia="es-ES"/>
        </w:rPr>
        <w:t>005613; AFI-007486; FO-195171-195177</w:t>
      </w:r>
      <w:r w:rsidRPr="00880EB0">
        <w:rPr>
          <w:rFonts w:ascii="Verdana" w:eastAsia="Times New Roman" w:hAnsi="Verdana" w:cs="Arial"/>
          <w:sz w:val="20"/>
          <w:szCs w:val="20"/>
          <w:lang w:val="en-US" w:eastAsia="es-ES"/>
        </w:rPr>
        <w:t xml:space="preserve"> ------------------------------------</w:t>
      </w:r>
      <w:r w:rsidR="00880EB0">
        <w:rPr>
          <w:rFonts w:ascii="Verdana" w:eastAsia="Times New Roman" w:hAnsi="Verdana" w:cs="Arial"/>
          <w:sz w:val="20"/>
          <w:szCs w:val="20"/>
          <w:lang w:val="en-US" w:eastAsia="es-ES"/>
        </w:rPr>
        <w:t>----------------------------------------------------</w:t>
      </w:r>
    </w:p>
    <w:p w14:paraId="02583061" w14:textId="6DA5762B" w:rsidR="005E5EF5" w:rsidRPr="005E5EF5" w:rsidRDefault="005E5EF5" w:rsidP="005E5EF5">
      <w:pPr>
        <w:numPr>
          <w:ilvl w:val="1"/>
          <w:numId w:val="5"/>
        </w:num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TÍTULO:</w:t>
      </w:r>
      <w:r w:rsidRPr="005E5EF5">
        <w:rPr>
          <w:rFonts w:ascii="Verdana" w:eastAsia="Times New Roman" w:hAnsi="Verdana" w:cs="Arial"/>
          <w:bCs/>
          <w:sz w:val="20"/>
          <w:szCs w:val="20"/>
          <w:lang w:val="es-CR" w:eastAsia="es-ES"/>
        </w:rPr>
        <w:t xml:space="preserve"> </w:t>
      </w:r>
      <w:r w:rsidRPr="005E5EF5">
        <w:rPr>
          <w:rFonts w:ascii="Verdana" w:eastAsia="Times New Roman" w:hAnsi="Verdana" w:cs="Arial"/>
          <w:sz w:val="20"/>
          <w:szCs w:val="20"/>
          <w:lang w:eastAsia="es-ES"/>
        </w:rPr>
        <w:t>Instituto Costarricense de Cultura Hispánica</w:t>
      </w:r>
      <w:r>
        <w:rPr>
          <w:rFonts w:ascii="Verdana" w:eastAsia="Times New Roman" w:hAnsi="Verdana" w:cs="Arial"/>
          <w:sz w:val="20"/>
          <w:szCs w:val="20"/>
          <w:lang w:eastAsia="es-ES"/>
        </w:rPr>
        <w:t xml:space="preserve"> -----------------------------</w:t>
      </w:r>
    </w:p>
    <w:p w14:paraId="3EA33CAF" w14:textId="7FB3493A" w:rsidR="005E5EF5" w:rsidRPr="005E5EF5" w:rsidRDefault="005E5EF5" w:rsidP="005E5EF5">
      <w:pPr>
        <w:numPr>
          <w:ilvl w:val="1"/>
          <w:numId w:val="5"/>
        </w:num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 xml:space="preserve">FECHAS (S): </w:t>
      </w:r>
      <w:r w:rsidRPr="005E5EF5">
        <w:rPr>
          <w:rFonts w:ascii="Verdana" w:eastAsia="Times New Roman" w:hAnsi="Verdana" w:cs="Arial"/>
          <w:bCs/>
          <w:sz w:val="20"/>
          <w:szCs w:val="20"/>
          <w:lang w:val="es-CR" w:eastAsia="es-ES"/>
        </w:rPr>
        <w:t xml:space="preserve">1952 </w:t>
      </w:r>
      <w:r w:rsidRPr="005E5EF5">
        <w:rPr>
          <w:rFonts w:ascii="Verdana" w:eastAsia="Times New Roman" w:hAnsi="Verdana" w:cs="Arial"/>
          <w:b/>
          <w:bCs/>
          <w:sz w:val="20"/>
          <w:szCs w:val="20"/>
          <w:lang w:val="es-CR" w:eastAsia="es-ES"/>
        </w:rPr>
        <w:t xml:space="preserve"> </w:t>
      </w:r>
      <w:r w:rsidRPr="005E5EF5">
        <w:rPr>
          <w:rFonts w:ascii="Verdana" w:eastAsia="Times New Roman" w:hAnsi="Verdana" w:cs="Arial"/>
          <w:bCs/>
          <w:sz w:val="20"/>
          <w:szCs w:val="20"/>
          <w:lang w:val="es-CR" w:eastAsia="es-ES"/>
        </w:rPr>
        <w:t>2015</w:t>
      </w:r>
      <w:r>
        <w:rPr>
          <w:rFonts w:ascii="Verdana" w:eastAsia="Times New Roman" w:hAnsi="Verdana" w:cs="Arial"/>
          <w:bCs/>
          <w:sz w:val="20"/>
          <w:szCs w:val="20"/>
          <w:lang w:val="es-CR" w:eastAsia="es-ES"/>
        </w:rPr>
        <w:t>-----------------------------------------------------------</w:t>
      </w:r>
    </w:p>
    <w:p w14:paraId="3C230952" w14:textId="1C0D2EC8" w:rsidR="005E5EF5" w:rsidRPr="005E5EF5" w:rsidRDefault="005E5EF5" w:rsidP="005E5EF5">
      <w:pPr>
        <w:numPr>
          <w:ilvl w:val="1"/>
          <w:numId w:val="5"/>
        </w:num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NIVEL DE DESCRIPCIÓN:</w:t>
      </w:r>
      <w:r w:rsidRPr="005E5EF5">
        <w:rPr>
          <w:rFonts w:ascii="Verdana" w:eastAsia="Times New Roman" w:hAnsi="Verdana" w:cs="Arial"/>
          <w:bCs/>
          <w:sz w:val="20"/>
          <w:szCs w:val="20"/>
          <w:lang w:val="es-CR" w:eastAsia="es-ES"/>
        </w:rPr>
        <w:t xml:space="preserve"> Fondo</w:t>
      </w:r>
      <w:r>
        <w:rPr>
          <w:rFonts w:ascii="Verdana" w:eastAsia="Times New Roman" w:hAnsi="Verdana" w:cs="Arial"/>
          <w:bCs/>
          <w:sz w:val="20"/>
          <w:szCs w:val="20"/>
          <w:lang w:val="es-CR" w:eastAsia="es-ES"/>
        </w:rPr>
        <w:t>---------------------------------------------------</w:t>
      </w:r>
    </w:p>
    <w:p w14:paraId="76B6471B" w14:textId="5C9A3E77" w:rsidR="005E5EF5" w:rsidRPr="005E5EF5" w:rsidRDefault="005E5EF5" w:rsidP="005E5EF5">
      <w:pPr>
        <w:numPr>
          <w:ilvl w:val="1"/>
          <w:numId w:val="5"/>
        </w:numPr>
        <w:suppressAutoHyphens w:val="0"/>
        <w:spacing w:line="460" w:lineRule="exact"/>
        <w:rPr>
          <w:rFonts w:ascii="Verdana" w:eastAsia="Times New Roman" w:hAnsi="Verdana" w:cs="Arial"/>
          <w:sz w:val="20"/>
          <w:szCs w:val="20"/>
          <w:lang w:val="es-CR" w:eastAsia="es-ES"/>
        </w:rPr>
      </w:pPr>
      <w:r w:rsidRPr="005E5EF5">
        <w:rPr>
          <w:rFonts w:ascii="Verdana" w:eastAsia="Times New Roman" w:hAnsi="Verdana" w:cs="Arial"/>
          <w:b/>
          <w:bCs/>
          <w:sz w:val="20"/>
          <w:szCs w:val="20"/>
          <w:lang w:val="es-CR" w:eastAsia="es-ES"/>
        </w:rPr>
        <w:t>VOLUMEN Y SOPOR</w:t>
      </w:r>
      <w:r>
        <w:rPr>
          <w:rFonts w:ascii="Verdana" w:eastAsia="Times New Roman" w:hAnsi="Verdana" w:cs="Arial"/>
          <w:b/>
          <w:bCs/>
          <w:sz w:val="20"/>
          <w:szCs w:val="20"/>
          <w:lang w:val="es-CR" w:eastAsia="es-ES"/>
        </w:rPr>
        <w:t>TE DE LA UNIDAD DE DESCRIPCIÓN:-------------------</w:t>
      </w:r>
    </w:p>
    <w:p w14:paraId="7B40B2EA" w14:textId="49D2BB5D" w:rsidR="005E5EF5" w:rsidRPr="005E5EF5" w:rsidRDefault="005E5EF5" w:rsidP="005E5EF5">
      <w:pPr>
        <w:suppressAutoHyphens w:val="0"/>
        <w:spacing w:line="460" w:lineRule="exact"/>
        <w:rPr>
          <w:rFonts w:ascii="Verdana" w:eastAsia="Times New Roman" w:hAnsi="Verdana" w:cs="Arial"/>
          <w:sz w:val="20"/>
          <w:szCs w:val="20"/>
          <w:lang w:val="es-CR" w:eastAsia="es-ES"/>
        </w:rPr>
      </w:pPr>
      <w:r>
        <w:rPr>
          <w:rFonts w:ascii="Verdana" w:eastAsia="Times New Roman" w:hAnsi="Verdana" w:cs="Arial"/>
          <w:bCs/>
          <w:sz w:val="20"/>
          <w:szCs w:val="20"/>
          <w:lang w:val="es-CR" w:eastAsia="es-ES"/>
        </w:rPr>
        <w:t xml:space="preserve">Documentos </w:t>
      </w:r>
      <w:r w:rsidRPr="005E5EF5">
        <w:rPr>
          <w:rFonts w:ascii="Verdana" w:eastAsia="Times New Roman" w:hAnsi="Verdana" w:cs="Arial"/>
          <w:bCs/>
          <w:sz w:val="20"/>
          <w:szCs w:val="20"/>
          <w:lang w:val="es-CR" w:eastAsia="es-ES"/>
        </w:rPr>
        <w:t xml:space="preserve">textuales: </w:t>
      </w:r>
      <w:r w:rsidRPr="005E5EF5">
        <w:rPr>
          <w:rFonts w:ascii="Verdana" w:eastAsia="Times New Roman" w:hAnsi="Verdana" w:cs="Arial"/>
          <w:color w:val="000000"/>
          <w:sz w:val="20"/>
          <w:szCs w:val="20"/>
          <w:lang w:eastAsia="es-ES"/>
        </w:rPr>
        <w:t>1.03 m</w:t>
      </w:r>
      <w:r w:rsidRPr="005E5EF5">
        <w:rPr>
          <w:rFonts w:ascii="Verdana" w:eastAsia="Times New Roman" w:hAnsi="Verdana" w:cs="Arial"/>
          <w:bCs/>
          <w:sz w:val="20"/>
          <w:szCs w:val="20"/>
          <w:lang w:val="es-CR" w:eastAsia="es-ES"/>
        </w:rPr>
        <w:t xml:space="preserve">. (7 cajas con 163 unidades); 58 </w:t>
      </w:r>
      <w:r w:rsidRPr="005E5EF5">
        <w:rPr>
          <w:rFonts w:ascii="Verdana" w:eastAsia="Times New Roman" w:hAnsi="Verdana" w:cs="Arial"/>
          <w:color w:val="000000"/>
          <w:sz w:val="20"/>
          <w:szCs w:val="20"/>
          <w:lang w:eastAsia="es-ES"/>
        </w:rPr>
        <w:t>materiales divulgativos de pequeño formato (MADIPEF)</w:t>
      </w:r>
      <w:r w:rsidRPr="005E5EF5">
        <w:rPr>
          <w:rFonts w:ascii="Verdana" w:eastAsia="Times New Roman" w:hAnsi="Verdana" w:cs="Arial"/>
          <w:sz w:val="20"/>
          <w:szCs w:val="20"/>
          <w:lang w:val="es-CR" w:eastAsia="es-ES"/>
        </w:rPr>
        <w:t>:</w:t>
      </w:r>
      <w:r w:rsidRPr="005E5EF5">
        <w:rPr>
          <w:rFonts w:ascii="Verdana" w:eastAsia="Times New Roman" w:hAnsi="Verdana" w:cs="Arial"/>
          <w:bCs/>
          <w:sz w:val="20"/>
          <w:szCs w:val="20"/>
          <w:lang w:val="es-CR" w:eastAsia="es-ES"/>
        </w:rPr>
        <w:t xml:space="preserve"> 0.35 m.</w:t>
      </w:r>
      <w:r w:rsidRPr="005E5EF5">
        <w:rPr>
          <w:rFonts w:ascii="Verdana" w:eastAsia="Times New Roman" w:hAnsi="Verdana" w:cs="Arial"/>
          <w:sz w:val="20"/>
          <w:szCs w:val="20"/>
          <w:lang w:val="es-CR" w:eastAsia="es-ES"/>
        </w:rPr>
        <w:t xml:space="preserve">; </w:t>
      </w:r>
      <w:r w:rsidRPr="005E5EF5">
        <w:rPr>
          <w:rFonts w:ascii="Verdana" w:eastAsia="Times New Roman" w:hAnsi="Verdana" w:cs="Arial"/>
          <w:bCs/>
          <w:sz w:val="20"/>
          <w:szCs w:val="20"/>
          <w:lang w:val="es-CR" w:eastAsia="es-ES"/>
        </w:rPr>
        <w:t>1</w:t>
      </w:r>
      <w:r w:rsidRPr="005E5EF5">
        <w:rPr>
          <w:rFonts w:ascii="Verdana" w:eastAsia="Times New Roman" w:hAnsi="Verdana" w:cs="Arial"/>
          <w:sz w:val="20"/>
          <w:szCs w:val="20"/>
          <w:lang w:eastAsia="es-ES"/>
        </w:rPr>
        <w:t xml:space="preserve"> afiche (</w:t>
      </w:r>
      <w:r w:rsidRPr="005E5EF5">
        <w:rPr>
          <w:rFonts w:ascii="Verdana" w:eastAsia="Times New Roman" w:hAnsi="Verdana" w:cs="Arial"/>
          <w:bCs/>
          <w:sz w:val="20"/>
          <w:szCs w:val="20"/>
          <w:lang w:val="es-CR" w:eastAsia="es-ES"/>
        </w:rPr>
        <w:t>55 x 42,5 cm).</w:t>
      </w:r>
      <w:r>
        <w:rPr>
          <w:rFonts w:ascii="Verdana" w:eastAsia="Times New Roman" w:hAnsi="Verdana" w:cs="Arial"/>
          <w:bCs/>
          <w:sz w:val="20"/>
          <w:szCs w:val="20"/>
          <w:lang w:val="es-CR" w:eastAsia="es-ES"/>
        </w:rPr>
        <w:t>---------------------</w:t>
      </w:r>
    </w:p>
    <w:p w14:paraId="751E9A2C" w14:textId="402BF726" w:rsidR="005E5EF5" w:rsidRPr="005E5EF5" w:rsidRDefault="005E5EF5" w:rsidP="005E5EF5">
      <w:pPr>
        <w:numPr>
          <w:ilvl w:val="0"/>
          <w:numId w:val="5"/>
        </w:num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CONTEXTO.</w:t>
      </w:r>
      <w:r>
        <w:rPr>
          <w:rFonts w:ascii="Verdana" w:eastAsia="Times New Roman" w:hAnsi="Verdana" w:cs="Arial"/>
          <w:b/>
          <w:bCs/>
          <w:sz w:val="20"/>
          <w:szCs w:val="20"/>
          <w:lang w:val="es-CR" w:eastAsia="es-ES"/>
        </w:rPr>
        <w:t>----------------------------------------------------------------</w:t>
      </w:r>
    </w:p>
    <w:p w14:paraId="4D401585" w14:textId="77777777" w:rsidR="005E5EF5" w:rsidRDefault="005E5EF5" w:rsidP="005E5EF5">
      <w:pPr>
        <w:numPr>
          <w:ilvl w:val="1"/>
          <w:numId w:val="5"/>
        </w:num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 xml:space="preserve">NOMBRE DEL O DE LOS PRODUCTOR (ES) / COLECCIONISTA (S): </w:t>
      </w:r>
      <w:r>
        <w:rPr>
          <w:rFonts w:ascii="Verdana" w:eastAsia="Times New Roman" w:hAnsi="Verdana" w:cs="Arial"/>
          <w:b/>
          <w:bCs/>
          <w:sz w:val="20"/>
          <w:szCs w:val="20"/>
          <w:lang w:val="es-CR" w:eastAsia="es-ES"/>
        </w:rPr>
        <w:t>--------</w:t>
      </w:r>
    </w:p>
    <w:p w14:paraId="4A9DFAA7" w14:textId="245B54FE" w:rsidR="005E5EF5" w:rsidRPr="005E5EF5" w:rsidRDefault="005E5EF5" w:rsidP="005E5EF5">
      <w:pPr>
        <w:suppressAutoHyphens w:val="0"/>
        <w:spacing w:line="460" w:lineRule="exact"/>
        <w:rPr>
          <w:rFonts w:ascii="Verdana" w:eastAsia="Times New Roman" w:hAnsi="Verdana" w:cs="Arial"/>
          <w:b/>
          <w:bCs/>
          <w:sz w:val="20"/>
          <w:szCs w:val="20"/>
          <w:lang w:val="es-CR" w:eastAsia="es-ES"/>
        </w:rPr>
      </w:pPr>
      <w:r w:rsidRPr="005E5EF5">
        <w:rPr>
          <w:rFonts w:ascii="Verdana" w:eastAsia="Times New Roman" w:hAnsi="Verdana" w:cs="Arial"/>
          <w:sz w:val="20"/>
          <w:szCs w:val="20"/>
          <w:lang w:eastAsia="es-ES"/>
        </w:rPr>
        <w:t>Instituto Costarricense de Cultura Hispánica</w:t>
      </w:r>
      <w:r>
        <w:rPr>
          <w:rFonts w:ascii="Verdana" w:eastAsia="Times New Roman" w:hAnsi="Verdana" w:cs="Arial"/>
          <w:sz w:val="20"/>
          <w:szCs w:val="20"/>
          <w:lang w:eastAsia="es-ES"/>
        </w:rPr>
        <w:t>------------------------------------------------</w:t>
      </w:r>
    </w:p>
    <w:p w14:paraId="751467D0" w14:textId="5ED84E1E" w:rsidR="005E5EF5" w:rsidRPr="005E5EF5" w:rsidRDefault="005E5EF5" w:rsidP="005E5EF5">
      <w:pPr>
        <w:numPr>
          <w:ilvl w:val="1"/>
          <w:numId w:val="27"/>
        </w:numPr>
        <w:suppressAutoHyphens w:val="0"/>
        <w:spacing w:line="460" w:lineRule="exact"/>
        <w:jc w:val="both"/>
        <w:rPr>
          <w:rFonts w:ascii="Verdana" w:eastAsia="Times New Roman" w:hAnsi="Verdana" w:cs="Arial"/>
          <w:sz w:val="20"/>
          <w:szCs w:val="20"/>
          <w:lang w:eastAsia="es-ES"/>
        </w:rPr>
      </w:pPr>
      <w:r w:rsidRPr="005E5EF5">
        <w:rPr>
          <w:rFonts w:ascii="Verdana" w:eastAsia="Times New Roman" w:hAnsi="Verdana" w:cs="Arial"/>
          <w:b/>
          <w:bCs/>
          <w:sz w:val="20"/>
          <w:szCs w:val="20"/>
          <w:lang w:val="es-CR" w:eastAsia="es-ES"/>
        </w:rPr>
        <w:t>HISTORIA INSTITUCIONAL / RESEÑA BIOGRÁFICA:</w:t>
      </w:r>
      <w:r>
        <w:rPr>
          <w:rFonts w:ascii="Verdana" w:eastAsia="Times New Roman" w:hAnsi="Verdana" w:cs="Arial"/>
          <w:b/>
          <w:bCs/>
          <w:sz w:val="20"/>
          <w:szCs w:val="20"/>
          <w:lang w:val="es-CR" w:eastAsia="es-ES"/>
        </w:rPr>
        <w:t>------------------------</w:t>
      </w:r>
      <w:r w:rsidRPr="005E5EF5">
        <w:rPr>
          <w:rFonts w:ascii="Verdana" w:eastAsia="Times New Roman" w:hAnsi="Verdana" w:cs="Arial"/>
          <w:b/>
          <w:bCs/>
          <w:sz w:val="20"/>
          <w:szCs w:val="20"/>
          <w:lang w:val="es-CR" w:eastAsia="es-ES"/>
        </w:rPr>
        <w:t xml:space="preserve"> </w:t>
      </w:r>
    </w:p>
    <w:p w14:paraId="04FC18D7" w14:textId="640B4395" w:rsidR="005E5EF5" w:rsidRPr="005E5EF5" w:rsidRDefault="005E5EF5" w:rsidP="005E5EF5">
      <w:pPr>
        <w:suppressAutoHyphens w:val="0"/>
        <w:spacing w:line="460" w:lineRule="exact"/>
        <w:jc w:val="both"/>
        <w:rPr>
          <w:rFonts w:ascii="Verdana" w:eastAsia="Times New Roman" w:hAnsi="Verdana" w:cs="Arial"/>
          <w:sz w:val="20"/>
          <w:szCs w:val="20"/>
          <w:lang w:eastAsia="es-ES"/>
        </w:rPr>
      </w:pPr>
      <w:r w:rsidRPr="005E5EF5">
        <w:rPr>
          <w:rFonts w:ascii="Verdana" w:eastAsia="Times New Roman" w:hAnsi="Verdana" w:cs="Arial"/>
          <w:bCs/>
          <w:sz w:val="20"/>
          <w:szCs w:val="20"/>
          <w:lang w:val="es-CR" w:eastAsia="es-ES"/>
        </w:rPr>
        <w:t>El Instituto</w:t>
      </w:r>
      <w:r>
        <w:rPr>
          <w:rFonts w:ascii="Verdana" w:eastAsia="Times New Roman" w:hAnsi="Verdana" w:cs="Arial"/>
          <w:bCs/>
          <w:sz w:val="20"/>
          <w:szCs w:val="20"/>
          <w:lang w:val="es-CR" w:eastAsia="es-ES"/>
        </w:rPr>
        <w:t xml:space="preserve"> </w:t>
      </w:r>
      <w:r w:rsidRPr="005E5EF5">
        <w:rPr>
          <w:rFonts w:ascii="Verdana" w:eastAsia="Times New Roman" w:hAnsi="Verdana" w:cs="Arial"/>
          <w:bCs/>
          <w:sz w:val="20"/>
          <w:szCs w:val="20"/>
          <w:lang w:val="es-CR" w:eastAsia="es-ES"/>
        </w:rPr>
        <w:t>Costarricense de Cultura Hispánica fue fundado el 17 de setiembre de 1952, como una entidad destinada a promover las ciencias, las letras, las artes y la tecnología,  promover los valores costarricenses, de la hispanidad y de la comunidad iberoamericana, además para conmemorar los 450 años de la llegada de los españoles al territorio costarricens</w:t>
      </w:r>
      <w:r>
        <w:rPr>
          <w:rFonts w:ascii="Verdana" w:eastAsia="Times New Roman" w:hAnsi="Verdana" w:cs="Arial"/>
          <w:bCs/>
          <w:sz w:val="20"/>
          <w:szCs w:val="20"/>
          <w:lang w:val="es-CR" w:eastAsia="es-ES"/>
        </w:rPr>
        <w:t>e.---------------------------------------------------------------------------------</w:t>
      </w:r>
    </w:p>
    <w:p w14:paraId="134E3034" w14:textId="1F2CA4D1"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 xml:space="preserve">El Instituto contó con el auspicio de destacadas personalidades como lo fueron Luis Barahona, Manuel Iglesias, Mario González Feo, Julián Marchena, Teodoro Olarte, Luis Demetrio Tinoco, Jorge </w:t>
      </w:r>
      <w:proofErr w:type="spellStart"/>
      <w:r w:rsidRPr="005E5EF5">
        <w:rPr>
          <w:rFonts w:ascii="Verdana" w:eastAsia="Times New Roman" w:hAnsi="Verdana" w:cs="Arial"/>
          <w:bCs/>
          <w:sz w:val="20"/>
          <w:szCs w:val="20"/>
          <w:lang w:val="es-CR" w:eastAsia="es-ES"/>
        </w:rPr>
        <w:t>Lines</w:t>
      </w:r>
      <w:proofErr w:type="spellEnd"/>
      <w:r w:rsidRPr="005E5EF5">
        <w:rPr>
          <w:rFonts w:ascii="Verdana" w:eastAsia="Times New Roman" w:hAnsi="Verdana" w:cs="Arial"/>
          <w:bCs/>
          <w:sz w:val="20"/>
          <w:szCs w:val="20"/>
          <w:lang w:val="es-CR" w:eastAsia="es-ES"/>
        </w:rPr>
        <w:t>, Fabio Fournier, quien fue su primer Presidente, entre otros.</w:t>
      </w:r>
      <w:r>
        <w:rPr>
          <w:rFonts w:ascii="Verdana" w:eastAsia="Times New Roman" w:hAnsi="Verdana" w:cs="Arial"/>
          <w:bCs/>
          <w:sz w:val="20"/>
          <w:szCs w:val="20"/>
          <w:lang w:val="es-CR" w:eastAsia="es-ES"/>
        </w:rPr>
        <w:t>------------------------------------------------------------------------------------------</w:t>
      </w:r>
    </w:p>
    <w:p w14:paraId="2EA9D719" w14:textId="0EBB98CE"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El Instituto se funda como una asociación regida por un Estatuto y encabezada por una Junta Directiva, siendo la autoridad superior la Asamblea General de Asociados.</w:t>
      </w:r>
      <w:r>
        <w:rPr>
          <w:rFonts w:ascii="Verdana" w:eastAsia="Times New Roman" w:hAnsi="Verdana" w:cs="Arial"/>
          <w:bCs/>
          <w:sz w:val="20"/>
          <w:szCs w:val="20"/>
          <w:lang w:val="es-CR" w:eastAsia="es-ES"/>
        </w:rPr>
        <w:t>--------</w:t>
      </w:r>
      <w:r w:rsidRPr="005E5EF5">
        <w:rPr>
          <w:rFonts w:ascii="Verdana" w:eastAsia="Times New Roman" w:hAnsi="Verdana" w:cs="Arial"/>
          <w:bCs/>
          <w:sz w:val="20"/>
          <w:szCs w:val="20"/>
          <w:lang w:val="es-CR" w:eastAsia="es-ES"/>
        </w:rPr>
        <w:t xml:space="preserve"> </w:t>
      </w:r>
    </w:p>
    <w:p w14:paraId="536C9DFB" w14:textId="77777777"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 xml:space="preserve">En diversos países latinoamericanos se fundaron Instituciones similares con la finalidad de difundir la cultura hispánica, las cuales han unido esfuerzos mediante la realización de Congresos, reuniones anuales de Directivos y la suscripción de  convenios culturales. </w:t>
      </w:r>
    </w:p>
    <w:p w14:paraId="08F57AA2" w14:textId="77777777"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p>
    <w:p w14:paraId="4C6E412A" w14:textId="4DE1D720" w:rsidR="005E5EF5" w:rsidRPr="005E5EF5" w:rsidRDefault="005E5EF5" w:rsidP="005E5EF5">
      <w:pPr>
        <w:suppressAutoHyphens w:val="0"/>
        <w:spacing w:line="460" w:lineRule="exact"/>
        <w:jc w:val="both"/>
        <w:rPr>
          <w:rFonts w:ascii="Verdana" w:eastAsia="Times New Roman" w:hAnsi="Verdana" w:cs="Arial"/>
          <w:sz w:val="20"/>
          <w:szCs w:val="20"/>
          <w:lang w:eastAsia="es-ES"/>
        </w:rPr>
      </w:pPr>
      <w:r w:rsidRPr="005E5EF5">
        <w:rPr>
          <w:rFonts w:ascii="Verdana" w:eastAsia="Times New Roman" w:hAnsi="Verdana" w:cs="Arial"/>
          <w:bCs/>
          <w:sz w:val="20"/>
          <w:szCs w:val="20"/>
          <w:lang w:val="es-CR" w:eastAsia="es-ES"/>
        </w:rPr>
        <w:t xml:space="preserve">El Instituto Costarricense de Cultura Hispánica ha desarrollado una labor educativa y cultural, teniendo dentro de sus principales actividades, la realización de exposiciones, ciclos de conferencias, simposios y cursos relativos a la cultura e historia de España y de Hispanoamérica, así como cursos de arte y música, concursos literarios y celebración de efemérides tales como la Semana de la Hispanidad y la Independencia. Además, otorga dos premios, uno al Costarricense Distinguido y otro denominado </w:t>
      </w:r>
      <w:r w:rsidRPr="005E5EF5">
        <w:rPr>
          <w:rFonts w:ascii="Verdana" w:eastAsia="Times New Roman" w:hAnsi="Verdana" w:cs="Arial"/>
          <w:sz w:val="20"/>
          <w:szCs w:val="20"/>
          <w:lang w:eastAsia="es-ES"/>
        </w:rPr>
        <w:t xml:space="preserve">Premio Fernández </w:t>
      </w:r>
      <w:proofErr w:type="spellStart"/>
      <w:r w:rsidRPr="005E5EF5">
        <w:rPr>
          <w:rFonts w:ascii="Verdana" w:eastAsia="Times New Roman" w:hAnsi="Verdana" w:cs="Arial"/>
          <w:sz w:val="20"/>
          <w:szCs w:val="20"/>
          <w:lang w:eastAsia="es-ES"/>
        </w:rPr>
        <w:t>Ferráz</w:t>
      </w:r>
      <w:proofErr w:type="spellEnd"/>
      <w:r w:rsidRPr="005E5EF5">
        <w:rPr>
          <w:rFonts w:ascii="Verdana" w:eastAsia="Times New Roman" w:hAnsi="Verdana" w:cs="Arial"/>
          <w:sz w:val="20"/>
          <w:szCs w:val="20"/>
          <w:lang w:eastAsia="es-ES"/>
        </w:rPr>
        <w:t xml:space="preserve">, como parte de su labor publicó mensualmente el Boletín </w:t>
      </w:r>
      <w:proofErr w:type="spellStart"/>
      <w:r w:rsidRPr="005E5EF5">
        <w:rPr>
          <w:rFonts w:ascii="Verdana" w:eastAsia="Times New Roman" w:hAnsi="Verdana" w:cs="Arial"/>
          <w:sz w:val="20"/>
          <w:szCs w:val="20"/>
          <w:lang w:eastAsia="es-ES"/>
        </w:rPr>
        <w:t>Cariari</w:t>
      </w:r>
      <w:proofErr w:type="spellEnd"/>
      <w:r w:rsidRPr="005E5EF5">
        <w:rPr>
          <w:rFonts w:ascii="Verdana" w:eastAsia="Times New Roman" w:hAnsi="Verdana" w:cs="Arial"/>
          <w:sz w:val="20"/>
          <w:szCs w:val="20"/>
          <w:lang w:eastAsia="es-ES"/>
        </w:rPr>
        <w:t>.</w:t>
      </w:r>
      <w:r>
        <w:rPr>
          <w:rFonts w:ascii="Verdana" w:eastAsia="Times New Roman" w:hAnsi="Verdana" w:cs="Arial"/>
          <w:sz w:val="20"/>
          <w:szCs w:val="20"/>
          <w:lang w:eastAsia="es-ES"/>
        </w:rPr>
        <w:t>-----</w:t>
      </w:r>
    </w:p>
    <w:p w14:paraId="3CC6B775" w14:textId="6C06BA9E"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Por su trascendencia, durante el gobierno de Rodrigo Carazo Odio, el Instituto obtuvo el reconocimiento y la declaratoria de “Utilidad Pública”.</w:t>
      </w:r>
      <w:r>
        <w:rPr>
          <w:rFonts w:ascii="Verdana" w:eastAsia="Times New Roman" w:hAnsi="Verdana" w:cs="Arial"/>
          <w:bCs/>
          <w:sz w:val="20"/>
          <w:szCs w:val="20"/>
          <w:lang w:val="es-CR" w:eastAsia="es-ES"/>
        </w:rPr>
        <w:t>--------------------------------------</w:t>
      </w:r>
    </w:p>
    <w:p w14:paraId="6DC7AB07" w14:textId="593230FD"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En el momento de realizarse la donación de los documentos al Archivo Nacional, el Instituto se encontraba en proceso de realizar su cierre.</w:t>
      </w:r>
      <w:r>
        <w:rPr>
          <w:rFonts w:ascii="Verdana" w:eastAsia="Times New Roman" w:hAnsi="Verdana" w:cs="Arial"/>
          <w:bCs/>
          <w:sz w:val="20"/>
          <w:szCs w:val="20"/>
          <w:lang w:val="es-CR" w:eastAsia="es-ES"/>
        </w:rPr>
        <w:t>----------------------------------</w:t>
      </w:r>
    </w:p>
    <w:p w14:paraId="31195DDD" w14:textId="758E41D5"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
          <w:bCs/>
          <w:sz w:val="20"/>
          <w:szCs w:val="20"/>
          <w:lang w:val="es-CR" w:eastAsia="es-ES"/>
        </w:rPr>
        <w:t xml:space="preserve">2.3 HISTORIA ARCHIVÍSTICA: </w:t>
      </w:r>
      <w:r w:rsidRPr="005E5EF5">
        <w:rPr>
          <w:rFonts w:ascii="Verdana" w:eastAsia="Times New Roman" w:hAnsi="Verdana" w:cs="Arial"/>
          <w:bCs/>
          <w:sz w:val="20"/>
          <w:szCs w:val="20"/>
          <w:lang w:val="es-CR" w:eastAsia="es-ES"/>
        </w:rPr>
        <w:t xml:space="preserve">Mediante asamblea del </w:t>
      </w:r>
      <w:r w:rsidRPr="005E5EF5">
        <w:rPr>
          <w:rFonts w:ascii="Verdana" w:eastAsia="Times New Roman" w:hAnsi="Verdana" w:cs="Arial"/>
          <w:sz w:val="20"/>
          <w:szCs w:val="20"/>
          <w:lang w:eastAsia="es-ES"/>
        </w:rPr>
        <w:t>Instituto</w:t>
      </w:r>
      <w:r w:rsidRPr="005E5EF5">
        <w:rPr>
          <w:rFonts w:ascii="Verdana" w:eastAsia="Times New Roman" w:hAnsi="Verdana" w:cs="Arial"/>
          <w:bCs/>
          <w:sz w:val="20"/>
          <w:szCs w:val="20"/>
          <w:lang w:val="es-CR" w:eastAsia="es-ES"/>
        </w:rPr>
        <w:t xml:space="preserve"> </w:t>
      </w:r>
      <w:r w:rsidRPr="005E5EF5">
        <w:rPr>
          <w:rFonts w:ascii="Verdana" w:eastAsia="Times New Roman" w:hAnsi="Verdana" w:cs="Arial"/>
          <w:sz w:val="20"/>
          <w:szCs w:val="20"/>
          <w:lang w:eastAsia="es-ES"/>
        </w:rPr>
        <w:t>Costarricense</w:t>
      </w:r>
      <w:r w:rsidRPr="005E5EF5">
        <w:rPr>
          <w:rFonts w:ascii="Verdana" w:eastAsia="Times New Roman" w:hAnsi="Verdana" w:cs="Arial"/>
          <w:bCs/>
          <w:sz w:val="20"/>
          <w:szCs w:val="20"/>
          <w:lang w:val="es-CR" w:eastAsia="es-ES"/>
        </w:rPr>
        <w:t xml:space="preserve"> </w:t>
      </w:r>
      <w:r w:rsidRPr="005E5EF5">
        <w:rPr>
          <w:rFonts w:ascii="Verdana" w:eastAsia="Times New Roman" w:hAnsi="Verdana" w:cs="Arial"/>
          <w:sz w:val="20"/>
          <w:szCs w:val="20"/>
          <w:lang w:eastAsia="es-ES"/>
        </w:rPr>
        <w:t>de Cultura Hispánica</w:t>
      </w:r>
      <w:r w:rsidRPr="005E5EF5">
        <w:rPr>
          <w:rFonts w:ascii="Verdana" w:eastAsia="Times New Roman" w:hAnsi="Verdana" w:cs="Arial"/>
          <w:bCs/>
          <w:sz w:val="20"/>
          <w:szCs w:val="20"/>
          <w:lang w:val="es-CR" w:eastAsia="es-ES"/>
        </w:rPr>
        <w:t xml:space="preserve"> celebrada el 10 de noviembre de 2010 (sesión número 82), la Comisión de documentos, designada para seleccionar la documentación generada por el Instituto con la finalidad de transferirla al Archivo Nacional, informó que esa labor se estaba realizando con la mediación de la señora Luz Alba Chacón, ex Directora del Archivo Nacional en la oficina particular de la señora Dora María Guzmán Zanetti, Secretaria del Instituto Costarricense de Cultura Hispánica, quien fue la que custodió los documentos del Instituto hasta su ingreso al Archivo Nacional.</w:t>
      </w:r>
      <w:r>
        <w:rPr>
          <w:rFonts w:ascii="Verdana" w:eastAsia="Times New Roman" w:hAnsi="Verdana" w:cs="Arial"/>
          <w:bCs/>
          <w:sz w:val="20"/>
          <w:szCs w:val="20"/>
          <w:lang w:val="es-CR" w:eastAsia="es-ES"/>
        </w:rPr>
        <w:t>---------------------------</w:t>
      </w:r>
    </w:p>
    <w:p w14:paraId="3532A52D" w14:textId="6D80861B"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Mediante sesión del 29 de agosto de 2016, se autorizó a la señora Guzmán Zanetti para suscribir el contrato en representación del Instituto.</w:t>
      </w:r>
      <w:r>
        <w:rPr>
          <w:rFonts w:ascii="Verdana" w:eastAsia="Times New Roman" w:hAnsi="Verdana" w:cs="Arial"/>
          <w:bCs/>
          <w:sz w:val="20"/>
          <w:szCs w:val="20"/>
          <w:lang w:val="es-CR" w:eastAsia="es-ES"/>
        </w:rPr>
        <w:t>---------------------------------------</w:t>
      </w:r>
    </w:p>
    <w:p w14:paraId="1D8A85C9" w14:textId="76A5B237"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Una vez finalizada la selección, los documentos fueron entregados al Archivo Nacional el 13 de febrero de 2013.</w:t>
      </w:r>
      <w:r>
        <w:rPr>
          <w:rFonts w:ascii="Verdana" w:eastAsia="Times New Roman" w:hAnsi="Verdana" w:cs="Arial"/>
          <w:bCs/>
          <w:sz w:val="20"/>
          <w:szCs w:val="20"/>
          <w:lang w:val="es-CR" w:eastAsia="es-ES"/>
        </w:rPr>
        <w:t>-----------------------------------------------------------------------</w:t>
      </w:r>
      <w:r w:rsidRPr="005E5EF5">
        <w:rPr>
          <w:rFonts w:ascii="Verdana" w:eastAsia="Times New Roman" w:hAnsi="Verdana" w:cs="Arial"/>
          <w:bCs/>
          <w:sz w:val="20"/>
          <w:szCs w:val="20"/>
          <w:lang w:val="es-CR" w:eastAsia="es-ES"/>
        </w:rPr>
        <w:t xml:space="preserve"> </w:t>
      </w:r>
    </w:p>
    <w:p w14:paraId="663B2597" w14:textId="4DB2E449"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 xml:space="preserve">En el año 2014 los documentos comienzan a recibir el tratamiento archivístico correspondiente; en noviembre de 2015 se remiten a la Biblioteca Especializada del </w:t>
      </w:r>
      <w:r w:rsidRPr="005E5EF5">
        <w:rPr>
          <w:rFonts w:ascii="Verdana" w:eastAsia="Times New Roman" w:hAnsi="Verdana" w:cs="Arial"/>
          <w:bCs/>
          <w:sz w:val="20"/>
          <w:szCs w:val="20"/>
          <w:lang w:val="es-CR" w:eastAsia="es-ES"/>
        </w:rPr>
        <w:lastRenderedPageBreak/>
        <w:t>Archivo Nacional algunos libros, en el año 2016 se digitalizan las fotografías y se le brinda restauración a un certificado de la Sociedad Náhuatl Mesoamericana.</w:t>
      </w:r>
      <w:r>
        <w:rPr>
          <w:rFonts w:ascii="Verdana" w:eastAsia="Times New Roman" w:hAnsi="Verdana" w:cs="Arial"/>
          <w:bCs/>
          <w:sz w:val="20"/>
          <w:szCs w:val="20"/>
          <w:lang w:val="es-CR" w:eastAsia="es-ES"/>
        </w:rPr>
        <w:t>-------------</w:t>
      </w:r>
    </w:p>
    <w:p w14:paraId="49ECC387" w14:textId="62ECAB8B"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color w:val="000000"/>
          <w:sz w:val="20"/>
          <w:szCs w:val="20"/>
          <w:lang w:eastAsia="es-ES"/>
        </w:rPr>
        <w:t xml:space="preserve">La Comisión Nacional de Selección y Eliminación de Documentos, declaró con valor científico cultural los documentos del </w:t>
      </w:r>
      <w:r w:rsidRPr="005E5EF5">
        <w:rPr>
          <w:rFonts w:ascii="Verdana" w:eastAsia="Times New Roman" w:hAnsi="Verdana" w:cs="Arial"/>
          <w:bCs/>
          <w:sz w:val="20"/>
          <w:szCs w:val="20"/>
          <w:lang w:val="es-CR" w:eastAsia="es-ES"/>
        </w:rPr>
        <w:t>Instituto Costarricense de Cultura Hispánica mediante sesión número 29-2016 del 31 de agosto del 2016.</w:t>
      </w:r>
      <w:r>
        <w:rPr>
          <w:rFonts w:ascii="Verdana" w:eastAsia="Times New Roman" w:hAnsi="Verdana" w:cs="Arial"/>
          <w:bCs/>
          <w:sz w:val="20"/>
          <w:szCs w:val="20"/>
          <w:lang w:val="es-CR" w:eastAsia="es-ES"/>
        </w:rPr>
        <w:t>-----------------------------</w:t>
      </w:r>
    </w:p>
    <w:p w14:paraId="32DBF0B7" w14:textId="2C7DEA55" w:rsidR="005E5EF5" w:rsidRPr="005E5EF5" w:rsidRDefault="005E5EF5" w:rsidP="005E5EF5">
      <w:pPr>
        <w:suppressAutoHyphens w:val="0"/>
        <w:spacing w:line="460" w:lineRule="exact"/>
        <w:contextualSpacing/>
        <w:jc w:val="both"/>
        <w:rPr>
          <w:rFonts w:ascii="Verdana" w:eastAsia="Times New Roman" w:hAnsi="Verdana" w:cs="Arial"/>
          <w:sz w:val="20"/>
          <w:szCs w:val="20"/>
          <w:lang w:val="es-CR" w:eastAsia="es-ES"/>
        </w:rPr>
      </w:pPr>
      <w:r w:rsidRPr="005E5EF5">
        <w:rPr>
          <w:rFonts w:ascii="Verdana" w:eastAsia="Times New Roman" w:hAnsi="Verdana" w:cs="Arial"/>
          <w:bCs/>
          <w:sz w:val="20"/>
          <w:szCs w:val="20"/>
          <w:lang w:eastAsia="es-ES"/>
        </w:rPr>
        <w:t>E</w:t>
      </w:r>
      <w:r w:rsidRPr="005E5EF5">
        <w:rPr>
          <w:rFonts w:ascii="Verdana" w:eastAsia="Times New Roman" w:hAnsi="Verdana" w:cs="Arial"/>
          <w:bCs/>
          <w:sz w:val="20"/>
          <w:szCs w:val="20"/>
          <w:lang w:val="es-CR" w:eastAsia="es-ES"/>
        </w:rPr>
        <w:t>l 11 de octubre de 2016, se suscribe el contrato de donación entre las señoras Dora María Guzmán Zanetti y Virginia Chacón Arias, Directora General del Archivo Nacional en ese momento.</w:t>
      </w:r>
      <w:r>
        <w:rPr>
          <w:rFonts w:ascii="Verdana" w:eastAsia="Times New Roman" w:hAnsi="Verdana" w:cs="Arial"/>
          <w:bCs/>
          <w:sz w:val="20"/>
          <w:szCs w:val="20"/>
          <w:lang w:val="es-CR" w:eastAsia="es-ES"/>
        </w:rPr>
        <w:t>-----------------------------------------------------------------------------</w:t>
      </w:r>
      <w:r w:rsidRPr="005E5EF5">
        <w:rPr>
          <w:rFonts w:ascii="Verdana" w:eastAsia="Times New Roman" w:hAnsi="Verdana" w:cs="Arial"/>
          <w:bCs/>
          <w:sz w:val="20"/>
          <w:szCs w:val="20"/>
          <w:lang w:val="es-CR" w:eastAsia="es-ES"/>
        </w:rPr>
        <w:t xml:space="preserve"> </w:t>
      </w:r>
    </w:p>
    <w:p w14:paraId="4FB0B3F9" w14:textId="3ACF5716" w:rsidR="005E5EF5" w:rsidRPr="005E5EF5" w:rsidRDefault="005E5EF5" w:rsidP="005E5EF5">
      <w:pPr>
        <w:suppressAutoHyphens w:val="0"/>
        <w:spacing w:line="460" w:lineRule="exact"/>
        <w:contextualSpacing/>
        <w:jc w:val="both"/>
        <w:rPr>
          <w:rFonts w:ascii="Verdana" w:eastAsia="Times New Roman" w:hAnsi="Verdana" w:cs="Arial"/>
          <w:sz w:val="20"/>
          <w:szCs w:val="20"/>
          <w:lang w:val="es-CR" w:eastAsia="es-ES"/>
        </w:rPr>
      </w:pPr>
      <w:r w:rsidRPr="005E5EF5">
        <w:rPr>
          <w:rFonts w:ascii="Verdana" w:eastAsia="Times New Roman" w:hAnsi="Verdana" w:cs="Arial"/>
          <w:bCs/>
          <w:sz w:val="20"/>
          <w:szCs w:val="20"/>
          <w:lang w:val="es-CR" w:eastAsia="es-ES"/>
        </w:rPr>
        <w:t>Los documentos ingresan al Departamento de Archivo Histórico mediante los oficios</w:t>
      </w:r>
      <w:r w:rsidRPr="005E5EF5">
        <w:rPr>
          <w:rFonts w:ascii="Verdana" w:eastAsia="Times New Roman" w:hAnsi="Verdana" w:cs="Arial"/>
          <w:color w:val="000000"/>
          <w:sz w:val="20"/>
          <w:szCs w:val="20"/>
          <w:lang w:eastAsia="es-ES"/>
        </w:rPr>
        <w:t xml:space="preserve"> DGAN-DSAE-STA-275-2017 </w:t>
      </w:r>
      <w:r w:rsidRPr="005E5EF5">
        <w:rPr>
          <w:rFonts w:ascii="Verdana" w:eastAsia="Times New Roman" w:hAnsi="Verdana" w:cs="Arial"/>
          <w:sz w:val="20"/>
          <w:szCs w:val="20"/>
          <w:lang w:eastAsia="es-ES"/>
        </w:rPr>
        <w:t xml:space="preserve">del 07 de julio de 2016 y </w:t>
      </w:r>
      <w:r w:rsidRPr="005E5EF5">
        <w:rPr>
          <w:rFonts w:ascii="Verdana" w:eastAsia="Times New Roman" w:hAnsi="Verdana" w:cs="Arial"/>
          <w:color w:val="000000"/>
          <w:sz w:val="20"/>
          <w:szCs w:val="20"/>
          <w:lang w:eastAsia="es-ES"/>
        </w:rPr>
        <w:t xml:space="preserve">DGAN-DSAE-STA-307-2016 </w:t>
      </w:r>
      <w:r w:rsidRPr="005E5EF5">
        <w:rPr>
          <w:rFonts w:ascii="Verdana" w:eastAsia="Times New Roman" w:hAnsi="Verdana" w:cs="Arial"/>
          <w:sz w:val="20"/>
          <w:szCs w:val="20"/>
          <w:lang w:eastAsia="es-ES"/>
        </w:rPr>
        <w:t xml:space="preserve">del 29 de noviembre de 2016, se encuentran </w:t>
      </w:r>
      <w:r w:rsidRPr="005E5EF5">
        <w:rPr>
          <w:rFonts w:ascii="Verdana" w:eastAsia="Times New Roman" w:hAnsi="Verdana" w:cs="Arial"/>
          <w:bCs/>
          <w:sz w:val="20"/>
          <w:szCs w:val="20"/>
          <w:lang w:val="es-CR" w:eastAsia="es-ES"/>
        </w:rPr>
        <w:t>registrados bajo la siguiente transferencia:</w:t>
      </w:r>
      <w:r>
        <w:rPr>
          <w:rFonts w:ascii="Verdana" w:eastAsia="Times New Roman" w:hAnsi="Verdana" w:cs="Arial"/>
          <w:bCs/>
          <w:sz w:val="20"/>
          <w:szCs w:val="20"/>
          <w:lang w:val="es-CR" w:eastAsia="es-ES"/>
        </w:rPr>
        <w:t xml:space="preserve"> ------</w:t>
      </w:r>
    </w:p>
    <w:p w14:paraId="017F61A4" w14:textId="3F4CACC0" w:rsidR="005E5EF5" w:rsidRPr="005E5EF5" w:rsidRDefault="005E5EF5" w:rsidP="005E5EF5">
      <w:pPr>
        <w:suppressAutoHyphens w:val="0"/>
        <w:spacing w:line="460" w:lineRule="exact"/>
        <w:jc w:val="both"/>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eastAsia="es-ES"/>
        </w:rPr>
        <w:t xml:space="preserve">T21-2013: Ingresan </w:t>
      </w:r>
      <w:r w:rsidRPr="005E5EF5">
        <w:rPr>
          <w:rFonts w:ascii="Verdana" w:eastAsia="Times New Roman" w:hAnsi="Verdana" w:cs="Arial"/>
          <w:sz w:val="20"/>
          <w:szCs w:val="20"/>
          <w:lang w:eastAsia="es-ES"/>
        </w:rPr>
        <w:t>161</w:t>
      </w:r>
      <w:r w:rsidRPr="005E5EF5">
        <w:rPr>
          <w:rFonts w:ascii="Verdana" w:eastAsia="Times New Roman" w:hAnsi="Verdana" w:cs="Arial"/>
          <w:color w:val="FF0000"/>
          <w:sz w:val="20"/>
          <w:szCs w:val="20"/>
          <w:lang w:eastAsia="es-ES"/>
        </w:rPr>
        <w:t xml:space="preserve"> </w:t>
      </w:r>
      <w:r w:rsidRPr="005E5EF5">
        <w:rPr>
          <w:rFonts w:ascii="Verdana" w:eastAsia="Times New Roman" w:hAnsi="Verdana" w:cs="Arial"/>
          <w:color w:val="000000"/>
          <w:sz w:val="20"/>
          <w:szCs w:val="20"/>
          <w:lang w:eastAsia="es-ES"/>
        </w:rPr>
        <w:t>documentos textuales, 3</w:t>
      </w:r>
      <w:r w:rsidRPr="005E5EF5">
        <w:rPr>
          <w:rFonts w:ascii="Verdana" w:eastAsia="Times New Roman" w:hAnsi="Verdana" w:cs="Arial"/>
          <w:color w:val="FF0000"/>
          <w:sz w:val="20"/>
          <w:szCs w:val="20"/>
          <w:lang w:eastAsia="es-ES"/>
        </w:rPr>
        <w:t xml:space="preserve"> </w:t>
      </w:r>
      <w:r w:rsidRPr="005E5EF5">
        <w:rPr>
          <w:rFonts w:ascii="Verdana" w:eastAsia="Times New Roman" w:hAnsi="Verdana" w:cs="Arial"/>
          <w:color w:val="000000"/>
          <w:sz w:val="20"/>
          <w:szCs w:val="20"/>
          <w:lang w:eastAsia="es-ES"/>
        </w:rPr>
        <w:t xml:space="preserve">objetos: Banderín, sello y placa, </w:t>
      </w:r>
      <w:r w:rsidRPr="005E5EF5">
        <w:rPr>
          <w:rFonts w:ascii="Verdana" w:eastAsia="Times New Roman" w:hAnsi="Verdana" w:cs="Arial"/>
          <w:sz w:val="20"/>
          <w:szCs w:val="20"/>
          <w:lang w:eastAsia="es-ES"/>
        </w:rPr>
        <w:t>58</w:t>
      </w:r>
      <w:r w:rsidRPr="005E5EF5">
        <w:rPr>
          <w:rFonts w:ascii="Verdana" w:eastAsia="Times New Roman" w:hAnsi="Verdana" w:cs="Arial"/>
          <w:color w:val="FF0000"/>
          <w:sz w:val="20"/>
          <w:szCs w:val="20"/>
          <w:lang w:eastAsia="es-ES"/>
        </w:rPr>
        <w:t xml:space="preserve"> </w:t>
      </w:r>
      <w:r w:rsidRPr="005E5EF5">
        <w:rPr>
          <w:rFonts w:ascii="Verdana" w:eastAsia="Times New Roman" w:hAnsi="Verdana" w:cs="Arial"/>
          <w:color w:val="000000"/>
          <w:sz w:val="20"/>
          <w:szCs w:val="20"/>
          <w:lang w:eastAsia="es-ES"/>
        </w:rPr>
        <w:t>materiales divulgativos de pequeño formato (MADIPEF), 1</w:t>
      </w:r>
      <w:r w:rsidRPr="005E5EF5">
        <w:rPr>
          <w:rFonts w:ascii="Verdana" w:eastAsia="Times New Roman" w:hAnsi="Verdana" w:cs="Arial"/>
          <w:color w:val="FF0000"/>
          <w:sz w:val="20"/>
          <w:szCs w:val="20"/>
          <w:lang w:eastAsia="es-ES"/>
        </w:rPr>
        <w:t xml:space="preserve"> </w:t>
      </w:r>
      <w:r w:rsidRPr="005E5EF5">
        <w:rPr>
          <w:rFonts w:ascii="Verdana" w:eastAsia="Times New Roman" w:hAnsi="Verdana" w:cs="Arial"/>
          <w:color w:val="000000"/>
          <w:sz w:val="20"/>
          <w:szCs w:val="20"/>
          <w:lang w:eastAsia="es-ES"/>
        </w:rPr>
        <w:t>afiche y 7 fotografías.</w:t>
      </w:r>
      <w:r>
        <w:rPr>
          <w:rFonts w:ascii="Verdana" w:eastAsia="Times New Roman" w:hAnsi="Verdana" w:cs="Arial"/>
          <w:color w:val="000000"/>
          <w:sz w:val="20"/>
          <w:szCs w:val="20"/>
          <w:lang w:eastAsia="es-ES"/>
        </w:rPr>
        <w:t>--------</w:t>
      </w:r>
    </w:p>
    <w:p w14:paraId="139C231A" w14:textId="7B8C1FB5" w:rsidR="005E5EF5" w:rsidRPr="005E5EF5" w:rsidRDefault="005E5EF5" w:rsidP="005E5EF5">
      <w:pPr>
        <w:suppressAutoHyphens w:val="0"/>
        <w:spacing w:line="460" w:lineRule="exact"/>
        <w:jc w:val="both"/>
        <w:rPr>
          <w:rFonts w:ascii="Verdana" w:eastAsia="Times New Roman" w:hAnsi="Verdana" w:cs="Arial"/>
          <w:bCs/>
          <w:sz w:val="20"/>
          <w:szCs w:val="20"/>
          <w:lang w:eastAsia="es-ES"/>
        </w:rPr>
      </w:pPr>
      <w:r w:rsidRPr="005E5EF5">
        <w:rPr>
          <w:rFonts w:ascii="Verdana" w:eastAsia="Times New Roman" w:hAnsi="Verdana" w:cs="Arial"/>
          <w:b/>
          <w:bCs/>
          <w:sz w:val="20"/>
          <w:szCs w:val="20"/>
          <w:lang w:val="es-CR" w:eastAsia="es-ES"/>
        </w:rPr>
        <w:t>2.4 FORMA DE INGRESO:</w:t>
      </w:r>
      <w:r w:rsidRPr="005E5EF5">
        <w:rPr>
          <w:rFonts w:ascii="Verdana" w:eastAsia="Times New Roman" w:hAnsi="Verdana" w:cs="Arial"/>
          <w:bCs/>
          <w:sz w:val="20"/>
          <w:szCs w:val="20"/>
          <w:lang w:eastAsia="es-ES"/>
        </w:rPr>
        <w:t xml:space="preserve"> Donación.</w:t>
      </w:r>
      <w:r>
        <w:rPr>
          <w:rFonts w:ascii="Verdana" w:eastAsia="Times New Roman" w:hAnsi="Verdana" w:cs="Arial"/>
          <w:bCs/>
          <w:sz w:val="20"/>
          <w:szCs w:val="20"/>
          <w:lang w:eastAsia="es-ES"/>
        </w:rPr>
        <w:t>-------------------------------------------------------</w:t>
      </w:r>
    </w:p>
    <w:p w14:paraId="36EED7B2" w14:textId="49A95A6A" w:rsidR="005E5EF5" w:rsidRPr="005E5EF5" w:rsidRDefault="005E5EF5" w:rsidP="005E5EF5">
      <w:pPr>
        <w:numPr>
          <w:ilvl w:val="0"/>
          <w:numId w:val="27"/>
        </w:num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CONTENIDO Y ESTRUCTURA.</w:t>
      </w:r>
      <w:r>
        <w:rPr>
          <w:rFonts w:ascii="Verdana" w:eastAsia="Times New Roman" w:hAnsi="Verdana" w:cs="Arial"/>
          <w:b/>
          <w:bCs/>
          <w:sz w:val="20"/>
          <w:szCs w:val="20"/>
          <w:lang w:val="es-CR" w:eastAsia="es-ES"/>
        </w:rPr>
        <w:t>--------------------------------------------</w:t>
      </w:r>
    </w:p>
    <w:p w14:paraId="33A7BA4C" w14:textId="23BF0AFB" w:rsidR="005E5EF5" w:rsidRPr="005E5EF5" w:rsidRDefault="005E5EF5" w:rsidP="005E5EF5">
      <w:pPr>
        <w:numPr>
          <w:ilvl w:val="1"/>
          <w:numId w:val="28"/>
        </w:numPr>
        <w:suppressAutoHyphens w:val="0"/>
        <w:spacing w:line="460" w:lineRule="exact"/>
        <w:ind w:left="0" w:firstLine="0"/>
        <w:contextualSpacing/>
        <w:jc w:val="both"/>
        <w:rPr>
          <w:rFonts w:ascii="Verdana" w:eastAsia="Times New Roman" w:hAnsi="Verdana" w:cs="Arial"/>
          <w:sz w:val="20"/>
          <w:szCs w:val="20"/>
          <w:lang w:val="es-CR" w:eastAsia="es-ES"/>
        </w:rPr>
      </w:pPr>
      <w:r w:rsidRPr="005E5EF5">
        <w:rPr>
          <w:rFonts w:ascii="Verdana" w:eastAsia="Times New Roman" w:hAnsi="Verdana" w:cs="Arial"/>
          <w:b/>
          <w:bCs/>
          <w:sz w:val="20"/>
          <w:szCs w:val="20"/>
          <w:lang w:val="es-CR" w:eastAsia="es-ES"/>
        </w:rPr>
        <w:t xml:space="preserve">ALCANCE Y CONTENIDO: </w:t>
      </w:r>
      <w:r w:rsidRPr="005E5EF5">
        <w:rPr>
          <w:rFonts w:ascii="Verdana" w:eastAsia="Times New Roman" w:hAnsi="Verdana" w:cs="Arial"/>
          <w:bCs/>
          <w:sz w:val="20"/>
          <w:szCs w:val="20"/>
          <w:lang w:val="es-CR" w:eastAsia="es-ES"/>
        </w:rPr>
        <w:t>Los documentos contienen informes y actas de sesiones de la Junta Directiva del Instituto, boletines, convenios, correspondencia con el Centro Cultural Español, entidades culturales, asociaciones, embajadas extranjeras en Costa Rica e instituciones públicas del país, c</w:t>
      </w:r>
      <w:proofErr w:type="spellStart"/>
      <w:r w:rsidRPr="005E5EF5">
        <w:rPr>
          <w:rFonts w:ascii="Verdana" w:eastAsia="Times New Roman" w:hAnsi="Verdana" w:cs="Arial"/>
          <w:sz w:val="20"/>
          <w:szCs w:val="20"/>
          <w:lang w:eastAsia="es-ES"/>
        </w:rPr>
        <w:t>artas</w:t>
      </w:r>
      <w:proofErr w:type="spellEnd"/>
      <w:r w:rsidRPr="005E5EF5">
        <w:rPr>
          <w:rFonts w:ascii="Verdana" w:eastAsia="Times New Roman" w:hAnsi="Verdana" w:cs="Arial"/>
          <w:sz w:val="20"/>
          <w:szCs w:val="20"/>
          <w:lang w:eastAsia="es-ES"/>
        </w:rPr>
        <w:t xml:space="preserve"> recibidas de la Organización de los Estados Americanos (OEA)</w:t>
      </w:r>
      <w:r w:rsidRPr="005E5EF5">
        <w:rPr>
          <w:rFonts w:ascii="Verdana" w:eastAsia="Times New Roman" w:hAnsi="Verdana" w:cs="Arial"/>
          <w:bCs/>
          <w:sz w:val="20"/>
          <w:szCs w:val="20"/>
          <w:lang w:val="es-CR" w:eastAsia="es-ES"/>
        </w:rPr>
        <w:t>, informes del Director Técnico, estatutos, y reforma de estatutos, acta de fundación, estados financieros y contables,</w:t>
      </w:r>
      <w:r w:rsidRPr="005E5EF5">
        <w:rPr>
          <w:rFonts w:ascii="Verdana" w:eastAsia="Times New Roman" w:hAnsi="Verdana" w:cs="Arial"/>
          <w:sz w:val="20"/>
          <w:szCs w:val="20"/>
          <w:lang w:eastAsia="es-ES"/>
        </w:rPr>
        <w:t xml:space="preserve"> cédula de personería jurídica, </w:t>
      </w:r>
      <w:r w:rsidRPr="005E5EF5">
        <w:rPr>
          <w:rFonts w:ascii="Verdana" w:eastAsia="Times New Roman" w:hAnsi="Verdana" w:cs="Arial"/>
          <w:bCs/>
          <w:sz w:val="20"/>
          <w:szCs w:val="20"/>
          <w:lang w:val="es-CR" w:eastAsia="es-ES"/>
        </w:rPr>
        <w:t>listas de asistentes a conferencias organizadas por el Instituto, actas y expedientes de actas de asambleas general</w:t>
      </w:r>
      <w:r w:rsidR="00880EB0">
        <w:rPr>
          <w:rFonts w:ascii="Verdana" w:eastAsia="Times New Roman" w:hAnsi="Verdana" w:cs="Arial"/>
          <w:bCs/>
          <w:sz w:val="20"/>
          <w:szCs w:val="20"/>
          <w:lang w:val="es-CR" w:eastAsia="es-ES"/>
        </w:rPr>
        <w:t xml:space="preserve">es, expedientes de entrega del </w:t>
      </w:r>
      <w:r w:rsidR="00880EB0" w:rsidRPr="005E5EF5">
        <w:rPr>
          <w:rFonts w:ascii="Verdana" w:eastAsia="Times New Roman" w:hAnsi="Verdana" w:cs="Arial"/>
          <w:sz w:val="20"/>
          <w:szCs w:val="20"/>
          <w:lang w:eastAsia="es-ES"/>
        </w:rPr>
        <w:t>premio</w:t>
      </w:r>
      <w:r w:rsidRPr="005E5EF5">
        <w:rPr>
          <w:rFonts w:ascii="Verdana" w:eastAsia="Times New Roman" w:hAnsi="Verdana" w:cs="Arial"/>
          <w:sz w:val="20"/>
          <w:szCs w:val="20"/>
          <w:lang w:eastAsia="es-ES"/>
        </w:rPr>
        <w:t xml:space="preserve"> al Costarricense Distinguido, títulos de miembro honorario otorgado por el Instituto, expedientes sobre el Premio Fernández </w:t>
      </w:r>
      <w:proofErr w:type="spellStart"/>
      <w:r w:rsidRPr="005E5EF5">
        <w:rPr>
          <w:rFonts w:ascii="Verdana" w:eastAsia="Times New Roman" w:hAnsi="Verdana" w:cs="Arial"/>
          <w:sz w:val="20"/>
          <w:szCs w:val="20"/>
          <w:lang w:eastAsia="es-ES"/>
        </w:rPr>
        <w:t>Ferráz</w:t>
      </w:r>
      <w:proofErr w:type="spellEnd"/>
      <w:r w:rsidRPr="005E5EF5">
        <w:rPr>
          <w:rFonts w:ascii="Verdana" w:eastAsia="Times New Roman" w:hAnsi="Verdana" w:cs="Arial"/>
          <w:sz w:val="20"/>
          <w:szCs w:val="20"/>
          <w:lang w:eastAsia="es-ES"/>
        </w:rPr>
        <w:t xml:space="preserve"> y discursos pronunciados para entrega de este premio, entrega del premio Espacio Joven, recortes de periódico sobre actividades </w:t>
      </w:r>
      <w:r w:rsidRPr="005E5EF5">
        <w:rPr>
          <w:rFonts w:ascii="Verdana" w:eastAsia="Times New Roman" w:hAnsi="Verdana" w:cs="Arial"/>
          <w:sz w:val="20"/>
          <w:szCs w:val="20"/>
          <w:lang w:eastAsia="es-ES"/>
        </w:rPr>
        <w:lastRenderedPageBreak/>
        <w:t>del Instituto, Memoria de los 500 años del descubrimiento de América 1492-1992, lista de antiguos estudiantes en España y de amigos del Instituto, Memorias de los Institutos Hondureño y Nicaragüense de Cultura Hispánica, Expediente sobre el V Encuentro de Institutos de Cultura Hispánica del Área Centroamericana, contrato de arrendamiento del local para oficinas del Instituto, Registro de Asociaciones, declaratoria de benemérito de la patria al señor Fernando Centeno Güell (por su labor como poeta, educador, académico y promotor de la cultura), encuentro de Presidentes de Institutos de Cultura Hispánica del Área Centroamericana y Panamá, convenio general de cooperación entre la Universidad de Costa Rica y el Instituto, correspondencia con la Gobernación de San José.</w:t>
      </w:r>
      <w:r>
        <w:rPr>
          <w:rFonts w:ascii="Verdana" w:eastAsia="Times New Roman" w:hAnsi="Verdana" w:cs="Arial"/>
          <w:sz w:val="20"/>
          <w:szCs w:val="20"/>
          <w:lang w:eastAsia="es-ES"/>
        </w:rPr>
        <w:t>-------------------------------------------------------------------------------------------</w:t>
      </w:r>
    </w:p>
    <w:p w14:paraId="3462076F" w14:textId="3C54D893" w:rsidR="005E5EF5" w:rsidRPr="005E5EF5" w:rsidRDefault="005E5EF5" w:rsidP="005E5EF5">
      <w:pPr>
        <w:numPr>
          <w:ilvl w:val="1"/>
          <w:numId w:val="28"/>
        </w:numPr>
        <w:suppressAutoHyphens w:val="0"/>
        <w:spacing w:line="460" w:lineRule="exact"/>
        <w:ind w:left="0" w:firstLine="0"/>
        <w:jc w:val="both"/>
        <w:rPr>
          <w:rFonts w:ascii="Verdana" w:eastAsia="Times New Roman" w:hAnsi="Verdana" w:cs="Arial"/>
          <w:sz w:val="20"/>
          <w:szCs w:val="20"/>
          <w:lang w:eastAsia="es-ES"/>
        </w:rPr>
      </w:pPr>
      <w:r w:rsidRPr="005E5EF5">
        <w:rPr>
          <w:rFonts w:ascii="Verdana" w:eastAsia="Times New Roman" w:hAnsi="Verdana" w:cs="Arial"/>
          <w:b/>
          <w:bCs/>
          <w:sz w:val="20"/>
          <w:szCs w:val="20"/>
          <w:lang w:val="es-CR" w:eastAsia="es-ES"/>
        </w:rPr>
        <w:t>VALORACIÓN, SELECCIÓN Y ELIMINACIÓN</w:t>
      </w:r>
      <w:r w:rsidRPr="005E5EF5">
        <w:rPr>
          <w:rFonts w:ascii="Verdana" w:eastAsia="Times New Roman" w:hAnsi="Verdana" w:cs="Arial"/>
          <w:b/>
          <w:bCs/>
          <w:sz w:val="20"/>
          <w:szCs w:val="20"/>
          <w:lang w:eastAsia="es-ES"/>
        </w:rPr>
        <w:t xml:space="preserve">: </w:t>
      </w:r>
      <w:r w:rsidRPr="005E5EF5">
        <w:rPr>
          <w:rFonts w:ascii="Verdana" w:eastAsia="Times New Roman" w:hAnsi="Verdana" w:cs="Arial"/>
          <w:sz w:val="20"/>
          <w:szCs w:val="20"/>
          <w:lang w:eastAsia="es-ES"/>
        </w:rPr>
        <w:t>Conservación permanente, valorada de conformidad con la Ley 7202 del 24 de octubre de 1990.</w:t>
      </w:r>
      <w:r>
        <w:rPr>
          <w:rFonts w:ascii="Verdana" w:eastAsia="Times New Roman" w:hAnsi="Verdana" w:cs="Arial"/>
          <w:sz w:val="20"/>
          <w:szCs w:val="20"/>
          <w:lang w:eastAsia="es-ES"/>
        </w:rPr>
        <w:t>--------------------</w:t>
      </w:r>
    </w:p>
    <w:p w14:paraId="0D1D35E6" w14:textId="1E05452A"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b/>
          <w:bCs/>
          <w:sz w:val="20"/>
          <w:szCs w:val="20"/>
          <w:lang w:val="es-CR" w:eastAsia="es-ES"/>
        </w:rPr>
        <w:t xml:space="preserve">3.3 NUEVOS INGRESOS: </w:t>
      </w:r>
      <w:r w:rsidRPr="005E5EF5">
        <w:rPr>
          <w:rFonts w:ascii="Verdana" w:eastAsia="Times New Roman" w:hAnsi="Verdana" w:cs="Arial"/>
          <w:sz w:val="20"/>
          <w:szCs w:val="20"/>
          <w:lang w:val="es-ES_tradnl" w:eastAsia="es-ES"/>
        </w:rPr>
        <w:t>Fondo abierto</w:t>
      </w:r>
      <w:r>
        <w:rPr>
          <w:rFonts w:ascii="Verdana" w:eastAsia="Times New Roman" w:hAnsi="Verdana" w:cs="Arial"/>
          <w:sz w:val="20"/>
          <w:szCs w:val="20"/>
          <w:lang w:val="es-ES_tradnl" w:eastAsia="es-ES"/>
        </w:rPr>
        <w:t>----------------------------------------------------</w:t>
      </w:r>
    </w:p>
    <w:p w14:paraId="66065985" w14:textId="68949472" w:rsidR="005E5EF5" w:rsidRPr="005E5EF5" w:rsidRDefault="005E5EF5" w:rsidP="005E5EF5">
      <w:p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3.4 ORGANIZACIÓN:</w:t>
      </w:r>
      <w:r>
        <w:rPr>
          <w:rFonts w:ascii="Verdana" w:eastAsia="Times New Roman" w:hAnsi="Verdana" w:cs="Arial"/>
          <w:b/>
          <w:bCs/>
          <w:sz w:val="20"/>
          <w:szCs w:val="20"/>
          <w:lang w:val="es-CR" w:eastAsia="es-ES"/>
        </w:rPr>
        <w:t xml:space="preserve"> -------------------------------------------------------------------</w:t>
      </w:r>
    </w:p>
    <w:p w14:paraId="088134FF" w14:textId="270FC7EF" w:rsidR="005E5EF5" w:rsidRPr="005E5EF5" w:rsidRDefault="005E5EF5" w:rsidP="005E5EF5">
      <w:pPr>
        <w:suppressAutoHyphens w:val="0"/>
        <w:spacing w:line="460" w:lineRule="exact"/>
        <w:rPr>
          <w:rFonts w:ascii="Verdana" w:eastAsia="Times New Roman" w:hAnsi="Verdana" w:cs="Arial"/>
          <w:b/>
          <w:sz w:val="20"/>
          <w:szCs w:val="20"/>
          <w:lang w:eastAsia="es-ES"/>
        </w:rPr>
      </w:pPr>
      <w:r w:rsidRPr="005E5EF5">
        <w:rPr>
          <w:rFonts w:ascii="Verdana" w:eastAsia="Times New Roman" w:hAnsi="Verdana" w:cs="Arial"/>
          <w:b/>
          <w:sz w:val="20"/>
          <w:szCs w:val="20"/>
          <w:lang w:eastAsia="es-ES"/>
        </w:rPr>
        <w:t>CUADRO DE CLASIFICACIÓN DEL ARCHIVO HISTÓRICO</w:t>
      </w:r>
      <w:r>
        <w:rPr>
          <w:rFonts w:ascii="Verdana" w:eastAsia="Times New Roman" w:hAnsi="Verdana" w:cs="Arial"/>
          <w:b/>
          <w:sz w:val="20"/>
          <w:szCs w:val="20"/>
          <w:lang w:eastAsia="es-ES"/>
        </w:rPr>
        <w:t>---------------------------</w:t>
      </w:r>
    </w:p>
    <w:p w14:paraId="5FDACAAA" w14:textId="2375F298" w:rsidR="005E5EF5" w:rsidRPr="005E5EF5" w:rsidRDefault="005E5EF5" w:rsidP="005E5EF5">
      <w:pPr>
        <w:suppressAutoHyphens w:val="0"/>
        <w:spacing w:line="460" w:lineRule="exact"/>
        <w:rPr>
          <w:rFonts w:ascii="Verdana" w:eastAsia="Times New Roman" w:hAnsi="Verdana" w:cs="Arial"/>
          <w:b/>
          <w:sz w:val="20"/>
          <w:szCs w:val="20"/>
          <w:lang w:eastAsia="es-ES"/>
        </w:rPr>
      </w:pPr>
      <w:r w:rsidRPr="005E5EF5">
        <w:rPr>
          <w:rFonts w:ascii="Verdana" w:eastAsia="Times New Roman" w:hAnsi="Verdana" w:cs="Arial"/>
          <w:b/>
          <w:sz w:val="20"/>
          <w:szCs w:val="20"/>
          <w:lang w:eastAsia="es-ES"/>
        </w:rPr>
        <w:t>FONDOS PRIVADOS</w:t>
      </w:r>
      <w:r>
        <w:rPr>
          <w:rFonts w:ascii="Verdana" w:eastAsia="Times New Roman" w:hAnsi="Verdana" w:cs="Arial"/>
          <w:b/>
          <w:sz w:val="20"/>
          <w:szCs w:val="20"/>
          <w:lang w:eastAsia="es-ES"/>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127"/>
        <w:gridCol w:w="4961"/>
      </w:tblGrid>
      <w:tr w:rsidR="005E5EF5" w:rsidRPr="005E5EF5" w14:paraId="441D8C66" w14:textId="77777777" w:rsidTr="00363A38">
        <w:trPr>
          <w:trHeight w:val="308"/>
          <w:tblHeader/>
          <w:jc w:val="center"/>
        </w:trPr>
        <w:tc>
          <w:tcPr>
            <w:tcW w:w="2409" w:type="dxa"/>
          </w:tcPr>
          <w:p w14:paraId="679DC627" w14:textId="77777777" w:rsidR="005E5EF5" w:rsidRPr="005E5EF5" w:rsidRDefault="005E5EF5" w:rsidP="005E5EF5">
            <w:pPr>
              <w:suppressAutoHyphens w:val="0"/>
              <w:spacing w:line="460" w:lineRule="exact"/>
              <w:jc w:val="center"/>
              <w:rPr>
                <w:rFonts w:ascii="Verdana" w:eastAsia="Times New Roman" w:hAnsi="Verdana" w:cs="Arial"/>
                <w:b/>
                <w:sz w:val="20"/>
                <w:szCs w:val="20"/>
                <w:lang w:eastAsia="es-ES"/>
              </w:rPr>
            </w:pPr>
            <w:r w:rsidRPr="005E5EF5">
              <w:rPr>
                <w:rFonts w:ascii="Verdana" w:eastAsia="Times New Roman" w:hAnsi="Verdana" w:cs="Arial"/>
                <w:b/>
                <w:sz w:val="20"/>
                <w:szCs w:val="20"/>
                <w:lang w:eastAsia="es-ES"/>
              </w:rPr>
              <w:t>FONDO NIVEL I</w:t>
            </w:r>
          </w:p>
        </w:tc>
        <w:tc>
          <w:tcPr>
            <w:tcW w:w="2127" w:type="dxa"/>
          </w:tcPr>
          <w:p w14:paraId="2AC7C3AD" w14:textId="77777777" w:rsidR="005E5EF5" w:rsidRPr="005E5EF5" w:rsidRDefault="005E5EF5" w:rsidP="005E5EF5">
            <w:pPr>
              <w:suppressAutoHyphens w:val="0"/>
              <w:spacing w:line="460" w:lineRule="exact"/>
              <w:jc w:val="center"/>
              <w:rPr>
                <w:rFonts w:ascii="Verdana" w:eastAsia="Times New Roman" w:hAnsi="Verdana" w:cs="Arial"/>
                <w:b/>
                <w:sz w:val="20"/>
                <w:szCs w:val="20"/>
                <w:lang w:eastAsia="es-ES"/>
              </w:rPr>
            </w:pPr>
            <w:r w:rsidRPr="005E5EF5">
              <w:rPr>
                <w:rFonts w:ascii="Verdana" w:eastAsia="Times New Roman" w:hAnsi="Verdana" w:cs="Arial"/>
                <w:b/>
                <w:sz w:val="20"/>
                <w:szCs w:val="20"/>
                <w:lang w:eastAsia="es-ES"/>
              </w:rPr>
              <w:t>FONDO NIVEL II</w:t>
            </w:r>
          </w:p>
        </w:tc>
        <w:tc>
          <w:tcPr>
            <w:tcW w:w="4961" w:type="dxa"/>
          </w:tcPr>
          <w:p w14:paraId="4CAA80D7" w14:textId="77777777" w:rsidR="005E5EF5" w:rsidRPr="005E5EF5" w:rsidRDefault="005E5EF5" w:rsidP="005E5EF5">
            <w:pPr>
              <w:suppressAutoHyphens w:val="0"/>
              <w:spacing w:line="460" w:lineRule="exact"/>
              <w:jc w:val="center"/>
              <w:rPr>
                <w:rFonts w:ascii="Verdana" w:eastAsia="Times New Roman" w:hAnsi="Verdana" w:cs="Arial"/>
                <w:b/>
                <w:sz w:val="20"/>
                <w:szCs w:val="20"/>
                <w:lang w:eastAsia="es-ES"/>
              </w:rPr>
            </w:pPr>
            <w:r w:rsidRPr="005E5EF5">
              <w:rPr>
                <w:rFonts w:ascii="Verdana" w:eastAsia="Times New Roman" w:hAnsi="Verdana" w:cs="Arial"/>
                <w:b/>
                <w:sz w:val="20"/>
                <w:szCs w:val="20"/>
                <w:lang w:eastAsia="es-ES"/>
              </w:rPr>
              <w:t>SERIE</w:t>
            </w:r>
          </w:p>
        </w:tc>
      </w:tr>
      <w:tr w:rsidR="005E5EF5" w:rsidRPr="005E5EF5" w14:paraId="1EF291F7" w14:textId="77777777" w:rsidTr="00363A38">
        <w:trPr>
          <w:trHeight w:val="308"/>
          <w:jc w:val="center"/>
        </w:trPr>
        <w:tc>
          <w:tcPr>
            <w:tcW w:w="2409" w:type="dxa"/>
          </w:tcPr>
          <w:p w14:paraId="3CA00C2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sz w:val="20"/>
                <w:szCs w:val="20"/>
                <w:lang w:eastAsia="es-ES"/>
              </w:rPr>
              <w:t xml:space="preserve">Instituto Costarricense de Cultura Hispánica </w:t>
            </w:r>
            <w:r w:rsidRPr="005E5EF5">
              <w:rPr>
                <w:rFonts w:ascii="Verdana" w:eastAsia="Times New Roman" w:hAnsi="Verdana" w:cs="Arial"/>
                <w:sz w:val="20"/>
                <w:szCs w:val="20"/>
                <w:lang w:val="es-CR" w:eastAsia="es-ES"/>
              </w:rPr>
              <w:t>(ICCH)</w:t>
            </w:r>
          </w:p>
        </w:tc>
        <w:tc>
          <w:tcPr>
            <w:tcW w:w="2127" w:type="dxa"/>
          </w:tcPr>
          <w:p w14:paraId="62FF31F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732CF65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Boletín (BOLE)</w:t>
            </w:r>
          </w:p>
        </w:tc>
      </w:tr>
      <w:tr w:rsidR="005E5EF5" w:rsidRPr="005E5EF5" w14:paraId="3B5BA0DC" w14:textId="77777777" w:rsidTr="00363A38">
        <w:trPr>
          <w:trHeight w:val="308"/>
          <w:jc w:val="center"/>
        </w:trPr>
        <w:tc>
          <w:tcPr>
            <w:tcW w:w="2409" w:type="dxa"/>
          </w:tcPr>
          <w:p w14:paraId="5AD6730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70083D5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072541D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Convenios (CONVE)</w:t>
            </w:r>
          </w:p>
        </w:tc>
      </w:tr>
      <w:tr w:rsidR="005E5EF5" w:rsidRPr="005E5EF5" w14:paraId="22B356E6" w14:textId="77777777" w:rsidTr="00363A38">
        <w:trPr>
          <w:trHeight w:val="308"/>
          <w:jc w:val="center"/>
        </w:trPr>
        <w:tc>
          <w:tcPr>
            <w:tcW w:w="2409" w:type="dxa"/>
          </w:tcPr>
          <w:p w14:paraId="4536E3E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65D1CF6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3D0FD035" w14:textId="77777777" w:rsidR="005E5EF5" w:rsidRPr="005E5EF5" w:rsidRDefault="005E5EF5" w:rsidP="005E5EF5">
            <w:pPr>
              <w:suppressAutoHyphens w:val="0"/>
              <w:spacing w:line="460" w:lineRule="exact"/>
              <w:rPr>
                <w:rFonts w:ascii="Verdana" w:eastAsia="Times New Roman" w:hAnsi="Verdana" w:cs="Arial"/>
                <w:color w:val="FF0000"/>
                <w:sz w:val="20"/>
                <w:szCs w:val="20"/>
                <w:lang w:eastAsia="es-ES"/>
              </w:rPr>
            </w:pPr>
            <w:r w:rsidRPr="005E5EF5">
              <w:rPr>
                <w:rFonts w:ascii="Verdana" w:eastAsia="Times New Roman" w:hAnsi="Verdana" w:cs="Arial"/>
                <w:sz w:val="20"/>
                <w:szCs w:val="20"/>
                <w:lang w:val="es-CR" w:eastAsia="es-ES"/>
              </w:rPr>
              <w:t>Correspondencia (COR)</w:t>
            </w:r>
          </w:p>
        </w:tc>
      </w:tr>
      <w:tr w:rsidR="005E5EF5" w:rsidRPr="005E5EF5" w14:paraId="5A3938A0" w14:textId="77777777" w:rsidTr="00363A38">
        <w:trPr>
          <w:trHeight w:val="308"/>
          <w:jc w:val="center"/>
        </w:trPr>
        <w:tc>
          <w:tcPr>
            <w:tcW w:w="2409" w:type="dxa"/>
          </w:tcPr>
          <w:p w14:paraId="551980A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4E68A0D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1EEF37B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sz w:val="20"/>
                <w:szCs w:val="20"/>
                <w:lang w:val="es-CR" w:eastAsia="es-ES"/>
              </w:rPr>
              <w:t>Libro Diario (LDIA)</w:t>
            </w:r>
          </w:p>
        </w:tc>
      </w:tr>
      <w:tr w:rsidR="005E5EF5" w:rsidRPr="005E5EF5" w14:paraId="54B909D7" w14:textId="77777777" w:rsidTr="00363A38">
        <w:trPr>
          <w:trHeight w:val="308"/>
          <w:jc w:val="center"/>
        </w:trPr>
        <w:tc>
          <w:tcPr>
            <w:tcW w:w="2409" w:type="dxa"/>
          </w:tcPr>
          <w:p w14:paraId="603E477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504864F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04553AA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Estados Financieros (ESTFIN)</w:t>
            </w:r>
          </w:p>
        </w:tc>
      </w:tr>
      <w:tr w:rsidR="005E5EF5" w:rsidRPr="005E5EF5" w14:paraId="1493E874" w14:textId="77777777" w:rsidTr="00363A38">
        <w:trPr>
          <w:trHeight w:val="270"/>
          <w:jc w:val="center"/>
        </w:trPr>
        <w:tc>
          <w:tcPr>
            <w:tcW w:w="2409" w:type="dxa"/>
          </w:tcPr>
          <w:p w14:paraId="59BB54C5"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02AFF75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33B07C0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Expedientes (EXP)</w:t>
            </w:r>
          </w:p>
        </w:tc>
      </w:tr>
      <w:tr w:rsidR="005E5EF5" w:rsidRPr="005E5EF5" w14:paraId="34E094BD" w14:textId="77777777" w:rsidTr="00363A38">
        <w:trPr>
          <w:trHeight w:val="308"/>
          <w:jc w:val="center"/>
        </w:trPr>
        <w:tc>
          <w:tcPr>
            <w:tcW w:w="2409" w:type="dxa"/>
          </w:tcPr>
          <w:p w14:paraId="0949599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5DFE0F0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76945DD4"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Acta de fundación (ACT)</w:t>
            </w:r>
          </w:p>
        </w:tc>
      </w:tr>
      <w:tr w:rsidR="005E5EF5" w:rsidRPr="005E5EF5" w14:paraId="0F22C3EE" w14:textId="77777777" w:rsidTr="00363A38">
        <w:trPr>
          <w:trHeight w:val="222"/>
          <w:jc w:val="center"/>
        </w:trPr>
        <w:tc>
          <w:tcPr>
            <w:tcW w:w="2409" w:type="dxa"/>
          </w:tcPr>
          <w:p w14:paraId="26B6E0E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Pr>
          <w:p w14:paraId="50DF4B1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Pr>
          <w:p w14:paraId="214FD81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Fotografías (FO)</w:t>
            </w:r>
          </w:p>
        </w:tc>
      </w:tr>
      <w:tr w:rsidR="005E5EF5" w:rsidRPr="005E5EF5" w14:paraId="3E6CE7E7" w14:textId="77777777" w:rsidTr="00363A38">
        <w:trPr>
          <w:trHeight w:val="226"/>
          <w:jc w:val="center"/>
        </w:trPr>
        <w:tc>
          <w:tcPr>
            <w:tcW w:w="2409" w:type="dxa"/>
            <w:tcBorders>
              <w:top w:val="single" w:sz="4" w:space="0" w:color="auto"/>
              <w:left w:val="single" w:sz="4" w:space="0" w:color="auto"/>
              <w:bottom w:val="single" w:sz="4" w:space="0" w:color="auto"/>
              <w:right w:val="single" w:sz="4" w:space="0" w:color="auto"/>
            </w:tcBorders>
          </w:tcPr>
          <w:p w14:paraId="43C32A7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1403EF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08BC649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Informes (INFO)</w:t>
            </w:r>
          </w:p>
        </w:tc>
      </w:tr>
      <w:tr w:rsidR="005E5EF5" w:rsidRPr="005E5EF5" w14:paraId="01BCC39B" w14:textId="77777777" w:rsidTr="00363A38">
        <w:trPr>
          <w:trHeight w:val="135"/>
          <w:jc w:val="center"/>
        </w:trPr>
        <w:tc>
          <w:tcPr>
            <w:tcW w:w="2409" w:type="dxa"/>
            <w:tcBorders>
              <w:top w:val="single" w:sz="4" w:space="0" w:color="auto"/>
              <w:left w:val="single" w:sz="4" w:space="0" w:color="auto"/>
              <w:bottom w:val="single" w:sz="4" w:space="0" w:color="auto"/>
              <w:right w:val="single" w:sz="4" w:space="0" w:color="auto"/>
            </w:tcBorders>
          </w:tcPr>
          <w:p w14:paraId="73094EF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4727A04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563D1E35"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Material de pequeño formato (MADIPEF)</w:t>
            </w:r>
          </w:p>
        </w:tc>
      </w:tr>
      <w:tr w:rsidR="005E5EF5" w:rsidRPr="005E5EF5" w14:paraId="4E43CFBB" w14:textId="77777777" w:rsidTr="00363A38">
        <w:trPr>
          <w:trHeight w:val="419"/>
          <w:jc w:val="center"/>
        </w:trPr>
        <w:tc>
          <w:tcPr>
            <w:tcW w:w="2409" w:type="dxa"/>
            <w:tcBorders>
              <w:top w:val="single" w:sz="4" w:space="0" w:color="auto"/>
              <w:left w:val="single" w:sz="4" w:space="0" w:color="auto"/>
              <w:bottom w:val="single" w:sz="4" w:space="0" w:color="auto"/>
              <w:right w:val="single" w:sz="4" w:space="0" w:color="auto"/>
            </w:tcBorders>
          </w:tcPr>
          <w:p w14:paraId="41A8B77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00927BB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0EA0EA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Recortes de periódico (RP)</w:t>
            </w:r>
          </w:p>
        </w:tc>
      </w:tr>
      <w:tr w:rsidR="005E5EF5" w:rsidRPr="005E5EF5" w14:paraId="0BDD3B1E" w14:textId="77777777" w:rsidTr="00363A38">
        <w:trPr>
          <w:trHeight w:val="277"/>
          <w:jc w:val="center"/>
        </w:trPr>
        <w:tc>
          <w:tcPr>
            <w:tcW w:w="2409" w:type="dxa"/>
            <w:tcBorders>
              <w:top w:val="single" w:sz="4" w:space="0" w:color="auto"/>
              <w:left w:val="single" w:sz="4" w:space="0" w:color="auto"/>
              <w:bottom w:val="single" w:sz="4" w:space="0" w:color="auto"/>
              <w:right w:val="single" w:sz="4" w:space="0" w:color="auto"/>
            </w:tcBorders>
          </w:tcPr>
          <w:p w14:paraId="1A851E0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7FDEA41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1B4A48F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Listados de Asociaciones (LIST)</w:t>
            </w:r>
          </w:p>
        </w:tc>
      </w:tr>
      <w:tr w:rsidR="005E5EF5" w:rsidRPr="005E5EF5" w14:paraId="5A7371DE"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131A12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80011F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25BCE394"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Estatutos de la Asociación Instituto Costarricense de Cultura Hispánica (ESTAT)</w:t>
            </w:r>
          </w:p>
        </w:tc>
      </w:tr>
      <w:tr w:rsidR="005E5EF5" w:rsidRPr="005E5EF5" w14:paraId="32A00383"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9E427F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0DE12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426B8A2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Dictamen de auditoría y notas a los estados financieros del Instituto Costarricense de Cultura Hispánica (DICAUDIT)</w:t>
            </w:r>
          </w:p>
        </w:tc>
      </w:tr>
      <w:tr w:rsidR="005E5EF5" w:rsidRPr="005E5EF5" w14:paraId="5EB29246"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3FB3906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6B7BB1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192903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Formularios y tarjetas de afiliación del Instituto Costarricense de Cultura Hispánica (TARFI)</w:t>
            </w:r>
          </w:p>
        </w:tc>
      </w:tr>
      <w:tr w:rsidR="005E5EF5" w:rsidRPr="005E5EF5" w14:paraId="6833E581"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3A2658B"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081E3E5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0B4B70D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Invitaciones recibidas y enviadas del Instituto Costarricense de Cultura Hispánica (INVI)</w:t>
            </w:r>
          </w:p>
        </w:tc>
      </w:tr>
      <w:tr w:rsidR="005E5EF5" w:rsidRPr="005E5EF5" w14:paraId="2843F3AF"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9F86F1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AC9938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22E60C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Listados de miembros de la Junta Directiva del Instituto Costarricense de Cultura Hispánica (LIST)</w:t>
            </w:r>
          </w:p>
        </w:tc>
      </w:tr>
      <w:tr w:rsidR="005E5EF5" w:rsidRPr="005E5EF5" w14:paraId="3A660C69"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1E8534B"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58D0527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4AF8807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Proyecto de reforma del Reglamento General y propuesta de modificación de los estatutos del Instituto (PROY)</w:t>
            </w:r>
          </w:p>
        </w:tc>
      </w:tr>
      <w:tr w:rsidR="005E5EF5" w:rsidRPr="005E5EF5" w14:paraId="1A180248"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77F6D92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53F6AD0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958AE0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Notas enviadas por la Dirección Técnica del Instituto (NOICCH)</w:t>
            </w:r>
          </w:p>
        </w:tc>
      </w:tr>
      <w:tr w:rsidR="005E5EF5" w:rsidRPr="005E5EF5" w14:paraId="7B00786F"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61C343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30AD97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7245CE1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Certificaciones y constancias emitidas por el Instituto (CERT)</w:t>
            </w:r>
          </w:p>
        </w:tc>
      </w:tr>
      <w:tr w:rsidR="005E5EF5" w:rsidRPr="005E5EF5" w14:paraId="6A79B387"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C19352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4E18281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0FC7439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Listas de asistencia a conferencias organizadas por el Instituto (LIST)</w:t>
            </w:r>
          </w:p>
        </w:tc>
      </w:tr>
      <w:tr w:rsidR="005E5EF5" w:rsidRPr="005E5EF5" w14:paraId="723DC12B" w14:textId="77777777" w:rsidTr="00363A38">
        <w:trPr>
          <w:trHeight w:val="271"/>
          <w:jc w:val="center"/>
        </w:trPr>
        <w:tc>
          <w:tcPr>
            <w:tcW w:w="2409" w:type="dxa"/>
            <w:tcBorders>
              <w:top w:val="single" w:sz="4" w:space="0" w:color="auto"/>
              <w:left w:val="single" w:sz="4" w:space="0" w:color="auto"/>
              <w:bottom w:val="single" w:sz="4" w:space="0" w:color="auto"/>
              <w:right w:val="single" w:sz="4" w:space="0" w:color="auto"/>
            </w:tcBorders>
          </w:tcPr>
          <w:p w14:paraId="59E9258C"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0524E1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508AA73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Inventario de activos del Instituto (INVER)</w:t>
            </w:r>
          </w:p>
        </w:tc>
      </w:tr>
      <w:tr w:rsidR="005E5EF5" w:rsidRPr="005E5EF5" w14:paraId="1F905807"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62886C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BC8742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741D353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Discursos pronunciados por miembros del Instituto (DISC)</w:t>
            </w:r>
          </w:p>
        </w:tc>
      </w:tr>
      <w:tr w:rsidR="005E5EF5" w:rsidRPr="005E5EF5" w14:paraId="77960B38" w14:textId="77777777" w:rsidTr="00363A38">
        <w:trPr>
          <w:trHeight w:val="254"/>
          <w:jc w:val="center"/>
        </w:trPr>
        <w:tc>
          <w:tcPr>
            <w:tcW w:w="2409" w:type="dxa"/>
            <w:tcBorders>
              <w:top w:val="single" w:sz="4" w:space="0" w:color="auto"/>
              <w:left w:val="single" w:sz="4" w:space="0" w:color="auto"/>
              <w:bottom w:val="single" w:sz="4" w:space="0" w:color="auto"/>
              <w:right w:val="single" w:sz="4" w:space="0" w:color="auto"/>
            </w:tcBorders>
          </w:tcPr>
          <w:p w14:paraId="7F8DC98C"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7D7A0B3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vAlign w:val="center"/>
          </w:tcPr>
          <w:p w14:paraId="4E0D843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Balances de la contabilidad del Instituto (BAL)</w:t>
            </w:r>
          </w:p>
        </w:tc>
      </w:tr>
      <w:tr w:rsidR="005E5EF5" w:rsidRPr="005E5EF5" w14:paraId="5B5B8C1F" w14:textId="77777777" w:rsidTr="00363A38">
        <w:trPr>
          <w:trHeight w:val="542"/>
          <w:jc w:val="center"/>
        </w:trPr>
        <w:tc>
          <w:tcPr>
            <w:tcW w:w="2409" w:type="dxa"/>
            <w:tcBorders>
              <w:top w:val="single" w:sz="4" w:space="0" w:color="auto"/>
              <w:left w:val="single" w:sz="4" w:space="0" w:color="auto"/>
              <w:bottom w:val="single" w:sz="4" w:space="0" w:color="auto"/>
              <w:right w:val="single" w:sz="4" w:space="0" w:color="auto"/>
            </w:tcBorders>
          </w:tcPr>
          <w:p w14:paraId="523949F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7AD88FC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110C4D2" w14:textId="77777777" w:rsidR="005E5EF5" w:rsidRPr="005E5EF5" w:rsidRDefault="005E5EF5" w:rsidP="005E5EF5">
            <w:pPr>
              <w:suppressAutoHyphens w:val="0"/>
              <w:spacing w:line="460" w:lineRule="exact"/>
              <w:rPr>
                <w:rFonts w:ascii="Verdana" w:eastAsia="Times New Roman" w:hAnsi="Verdana" w:cs="Arial"/>
                <w:color w:val="000000"/>
                <w:sz w:val="20"/>
                <w:szCs w:val="20"/>
                <w:lang w:val="es-CR" w:eastAsia="es-ES"/>
              </w:rPr>
            </w:pPr>
            <w:r w:rsidRPr="005E5EF5">
              <w:rPr>
                <w:rFonts w:ascii="Verdana" w:eastAsia="Times New Roman" w:hAnsi="Verdana" w:cs="Arial"/>
                <w:color w:val="000000"/>
                <w:sz w:val="20"/>
                <w:szCs w:val="20"/>
                <w:lang w:val="es-CR" w:eastAsia="es-ES"/>
              </w:rPr>
              <w:t>Balances de situación del Instituto Costarricense de Cultura Hispánica (BAL)</w:t>
            </w:r>
          </w:p>
        </w:tc>
      </w:tr>
      <w:tr w:rsidR="005E5EF5" w:rsidRPr="005E5EF5" w14:paraId="07E7642A"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21B675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5057510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40CCB27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Balances de comprobación del Instituto Costarricense de Cultura Hispánica (BAL)</w:t>
            </w:r>
          </w:p>
        </w:tc>
      </w:tr>
      <w:tr w:rsidR="005E5EF5" w:rsidRPr="005E5EF5" w14:paraId="5946C701"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2FA461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65EFDD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53C66F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Movimientos de cuenta del Instituto Costarricense de Cultura Hispánica (MOV)</w:t>
            </w:r>
          </w:p>
        </w:tc>
      </w:tr>
      <w:tr w:rsidR="005E5EF5" w:rsidRPr="005E5EF5" w14:paraId="54A7D2D3"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0B4D50D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02271D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477028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Informes de labores de la Junta Directiva y funcionarios del Instituto Costarricense de Cultura Hispánica (INFOLABO)</w:t>
            </w:r>
          </w:p>
        </w:tc>
      </w:tr>
      <w:tr w:rsidR="005E5EF5" w:rsidRPr="005E5EF5" w14:paraId="0D140DE8"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54FB8D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E725E2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2491EBE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 xml:space="preserve">Certificado Huésped Distinguido otorgado por la Corporación Municipal de la ciudad de San Pedro Sula al Instituto Costarricense de Cultura Hispánica (CER) </w:t>
            </w:r>
          </w:p>
        </w:tc>
      </w:tr>
      <w:tr w:rsidR="005E5EF5" w:rsidRPr="005E5EF5" w14:paraId="4099E0A9"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56642F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4F23D4B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vAlign w:val="center"/>
          </w:tcPr>
          <w:p w14:paraId="2CA492A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roofErr w:type="spellStart"/>
            <w:r w:rsidRPr="005E5EF5">
              <w:rPr>
                <w:rFonts w:ascii="Verdana" w:eastAsia="Times New Roman" w:hAnsi="Verdana" w:cs="Arial"/>
                <w:color w:val="000000"/>
                <w:sz w:val="20"/>
                <w:szCs w:val="20"/>
                <w:lang w:val="es-CR" w:eastAsia="es-ES"/>
              </w:rPr>
              <w:t>Addendum</w:t>
            </w:r>
            <w:proofErr w:type="spellEnd"/>
            <w:r w:rsidRPr="005E5EF5">
              <w:rPr>
                <w:rFonts w:ascii="Verdana" w:eastAsia="Times New Roman" w:hAnsi="Verdana" w:cs="Arial"/>
                <w:color w:val="000000"/>
                <w:sz w:val="20"/>
                <w:szCs w:val="20"/>
                <w:lang w:val="es-CR" w:eastAsia="es-ES"/>
              </w:rPr>
              <w:t xml:space="preserve"> a contrato de arrendamiento Instituto Costarricense de Cultura Hispánica (ADDE)</w:t>
            </w:r>
          </w:p>
        </w:tc>
      </w:tr>
      <w:tr w:rsidR="005E5EF5" w:rsidRPr="005E5EF5" w14:paraId="173F2FA3" w14:textId="77777777" w:rsidTr="00363A38">
        <w:trPr>
          <w:trHeight w:val="266"/>
          <w:jc w:val="center"/>
        </w:trPr>
        <w:tc>
          <w:tcPr>
            <w:tcW w:w="2409" w:type="dxa"/>
            <w:tcBorders>
              <w:top w:val="single" w:sz="4" w:space="0" w:color="auto"/>
              <w:left w:val="single" w:sz="4" w:space="0" w:color="auto"/>
              <w:bottom w:val="single" w:sz="4" w:space="0" w:color="auto"/>
              <w:right w:val="single" w:sz="4" w:space="0" w:color="auto"/>
            </w:tcBorders>
          </w:tcPr>
          <w:p w14:paraId="6A4C99B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7B312E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4BE7D0B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Contratos por servicios (CONTRA)</w:t>
            </w:r>
          </w:p>
        </w:tc>
      </w:tr>
      <w:tr w:rsidR="005E5EF5" w:rsidRPr="005E5EF5" w14:paraId="6309F56E"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E133F4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73706AE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AC2ECF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Cédula de personería jurídica del Instituto Costarricense de Cultura Hispánica (CED)</w:t>
            </w:r>
          </w:p>
        </w:tc>
      </w:tr>
      <w:tr w:rsidR="005E5EF5" w:rsidRPr="005E5EF5" w14:paraId="417BD748"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01969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9E4087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7C25640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Resúmenes de acuerdos de Junta Directiva del Instituto Costarricense de Cultura Hispánica (RESUACU)</w:t>
            </w:r>
          </w:p>
        </w:tc>
      </w:tr>
      <w:tr w:rsidR="005E5EF5" w:rsidRPr="005E5EF5" w14:paraId="129A5D97"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6FEC48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6C6C4B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0276620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Solicitud de cancelación de asientos de diario. Registro de Asociaciones (SOCAN)</w:t>
            </w:r>
          </w:p>
        </w:tc>
      </w:tr>
      <w:tr w:rsidR="005E5EF5" w:rsidRPr="005E5EF5" w14:paraId="113F8212"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705173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95779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1BCFE2E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Autorización de inscripción de reforma de artículos del estatuto original del Instituto Costarricense de Cultura Hispánica (AUTOINS)</w:t>
            </w:r>
          </w:p>
        </w:tc>
      </w:tr>
      <w:tr w:rsidR="005E5EF5" w:rsidRPr="005E5EF5" w14:paraId="17C5DC1B"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4C6DA615"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58960A7"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224DA5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Conciliaciones Bancarias del Instituto Costarricense de Cultura Hispánica (CONBAN)</w:t>
            </w:r>
          </w:p>
        </w:tc>
      </w:tr>
      <w:tr w:rsidR="005E5EF5" w:rsidRPr="005E5EF5" w14:paraId="59454081"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C99B2DB"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4F6F342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782FB525"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Convocatorias e informes de convocatorias a sesiones de Junta Directiva del  Instituto Costarricense de Cultura Hispánica (CONVO)</w:t>
            </w:r>
          </w:p>
        </w:tc>
      </w:tr>
      <w:tr w:rsidR="005E5EF5" w:rsidRPr="005E5EF5" w14:paraId="14624AD5"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0C87CA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662690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78634BD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Memoria. Instituto Hondureño de Cultura Hispánica (MEMO)</w:t>
            </w:r>
          </w:p>
        </w:tc>
      </w:tr>
      <w:tr w:rsidR="005E5EF5" w:rsidRPr="005E5EF5" w14:paraId="12871247"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19DD967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4E0FDFC"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267C8856"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Lista de antiguos estudiantes en España y de amigos del Instituto Costarricense de Cultura Hispánica. Incluye convocatoria a actividades. (LIST)</w:t>
            </w:r>
          </w:p>
        </w:tc>
      </w:tr>
      <w:tr w:rsidR="005E5EF5" w:rsidRPr="005E5EF5" w14:paraId="4601DE39"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2D4E8C2"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CF258C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1845BA1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Agendas del día de sesión de Asambleas Generales Ordinarias del Instituto Costarricense de Cultura Hispánica (AGEN)</w:t>
            </w:r>
          </w:p>
        </w:tc>
      </w:tr>
      <w:tr w:rsidR="005E5EF5" w:rsidRPr="005E5EF5" w14:paraId="288A7F61"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0B71BE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BB7508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299276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Agendas de sesiones de Junta Directiva del Instituto Costarricense de Cultura Hispánica (AGEN)</w:t>
            </w:r>
          </w:p>
        </w:tc>
      </w:tr>
      <w:tr w:rsidR="005E5EF5" w:rsidRPr="005E5EF5" w14:paraId="2D69F50D"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64456C9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56642AE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5BCEF3C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Facturas canceladas por donaciones de las señoras Dora Guzmán y Margarita Hernández y otros (FACTU)</w:t>
            </w:r>
          </w:p>
        </w:tc>
      </w:tr>
      <w:tr w:rsidR="005E5EF5" w:rsidRPr="005E5EF5" w14:paraId="1532AF32" w14:textId="77777777" w:rsidTr="00363A38">
        <w:trPr>
          <w:trHeight w:val="290"/>
          <w:jc w:val="center"/>
        </w:trPr>
        <w:tc>
          <w:tcPr>
            <w:tcW w:w="2409" w:type="dxa"/>
            <w:tcBorders>
              <w:top w:val="single" w:sz="4" w:space="0" w:color="auto"/>
              <w:left w:val="single" w:sz="4" w:space="0" w:color="auto"/>
              <w:bottom w:val="single" w:sz="4" w:space="0" w:color="auto"/>
              <w:right w:val="single" w:sz="4" w:space="0" w:color="auto"/>
            </w:tcBorders>
          </w:tcPr>
          <w:p w14:paraId="54EAC79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4DF6E954"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14622BB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Muestra de papelería (PAPE)</w:t>
            </w:r>
          </w:p>
        </w:tc>
      </w:tr>
      <w:tr w:rsidR="005E5EF5" w:rsidRPr="005E5EF5" w14:paraId="29BC705F" w14:textId="77777777" w:rsidTr="00363A38">
        <w:trPr>
          <w:trHeight w:val="279"/>
          <w:jc w:val="center"/>
        </w:trPr>
        <w:tc>
          <w:tcPr>
            <w:tcW w:w="2409" w:type="dxa"/>
            <w:tcBorders>
              <w:top w:val="single" w:sz="4" w:space="0" w:color="auto"/>
              <w:left w:val="single" w:sz="4" w:space="0" w:color="auto"/>
              <w:bottom w:val="single" w:sz="4" w:space="0" w:color="auto"/>
              <w:right w:val="single" w:sz="4" w:space="0" w:color="auto"/>
            </w:tcBorders>
          </w:tcPr>
          <w:p w14:paraId="5477C3B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19D1AC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531A0EF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Libro Mayor (LMAY)</w:t>
            </w:r>
          </w:p>
        </w:tc>
      </w:tr>
      <w:tr w:rsidR="005E5EF5" w:rsidRPr="005E5EF5" w14:paraId="4EB5CFDB"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3D2FBC2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B524DF4"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4F857A68"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Título de miembro honorario del Instituto Costarricense de Cultura Hispánica a la Sociedad Náhuatl Mesoamericana (TMHONO)</w:t>
            </w:r>
          </w:p>
        </w:tc>
      </w:tr>
      <w:tr w:rsidR="005E5EF5" w:rsidRPr="005E5EF5" w14:paraId="5A5E329D"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2FF3E9D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B5F8CF1"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Asamblea General (ASG)</w:t>
            </w:r>
          </w:p>
        </w:tc>
        <w:tc>
          <w:tcPr>
            <w:tcW w:w="4961" w:type="dxa"/>
            <w:tcBorders>
              <w:top w:val="single" w:sz="4" w:space="0" w:color="auto"/>
              <w:left w:val="single" w:sz="4" w:space="0" w:color="auto"/>
              <w:bottom w:val="single" w:sz="4" w:space="0" w:color="auto"/>
              <w:right w:val="single" w:sz="4" w:space="0" w:color="auto"/>
            </w:tcBorders>
          </w:tcPr>
          <w:p w14:paraId="5BAEC23B"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Actas (ACT)</w:t>
            </w:r>
          </w:p>
        </w:tc>
      </w:tr>
      <w:tr w:rsidR="005E5EF5" w:rsidRPr="005E5EF5" w14:paraId="6FF41EE0" w14:textId="77777777" w:rsidTr="00363A38">
        <w:trPr>
          <w:trHeight w:val="204"/>
          <w:jc w:val="center"/>
        </w:trPr>
        <w:tc>
          <w:tcPr>
            <w:tcW w:w="2409" w:type="dxa"/>
            <w:tcBorders>
              <w:top w:val="single" w:sz="4" w:space="0" w:color="auto"/>
              <w:left w:val="single" w:sz="4" w:space="0" w:color="auto"/>
              <w:bottom w:val="single" w:sz="4" w:space="0" w:color="auto"/>
              <w:right w:val="single" w:sz="4" w:space="0" w:color="auto"/>
            </w:tcBorders>
          </w:tcPr>
          <w:p w14:paraId="6AC8A16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DE5BE1F"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1BB77E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Expedientes de actas (EXPACT)</w:t>
            </w:r>
          </w:p>
        </w:tc>
      </w:tr>
      <w:tr w:rsidR="005E5EF5" w:rsidRPr="005E5EF5" w14:paraId="4759C76F" w14:textId="77777777" w:rsidTr="00363A38">
        <w:trPr>
          <w:trHeight w:val="180"/>
          <w:jc w:val="center"/>
        </w:trPr>
        <w:tc>
          <w:tcPr>
            <w:tcW w:w="2409" w:type="dxa"/>
            <w:tcBorders>
              <w:top w:val="single" w:sz="4" w:space="0" w:color="auto"/>
              <w:left w:val="single" w:sz="4" w:space="0" w:color="auto"/>
              <w:bottom w:val="single" w:sz="4" w:space="0" w:color="auto"/>
              <w:right w:val="single" w:sz="4" w:space="0" w:color="auto"/>
            </w:tcBorders>
          </w:tcPr>
          <w:p w14:paraId="03517389"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66CA017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6EA83DDA"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Protocolizaciones (PROTO)</w:t>
            </w:r>
          </w:p>
        </w:tc>
      </w:tr>
      <w:tr w:rsidR="005E5EF5" w:rsidRPr="005E5EF5" w14:paraId="60C6D58A" w14:textId="77777777" w:rsidTr="00363A38">
        <w:trPr>
          <w:trHeight w:val="431"/>
          <w:jc w:val="center"/>
        </w:trPr>
        <w:tc>
          <w:tcPr>
            <w:tcW w:w="2409" w:type="dxa"/>
            <w:tcBorders>
              <w:top w:val="single" w:sz="4" w:space="0" w:color="auto"/>
              <w:left w:val="single" w:sz="4" w:space="0" w:color="auto"/>
              <w:bottom w:val="single" w:sz="4" w:space="0" w:color="auto"/>
              <w:right w:val="single" w:sz="4" w:space="0" w:color="auto"/>
            </w:tcBorders>
          </w:tcPr>
          <w:p w14:paraId="5A44D54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1DB5CF9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Junta Directiva (JTADIR)</w:t>
            </w:r>
          </w:p>
        </w:tc>
        <w:tc>
          <w:tcPr>
            <w:tcW w:w="4961" w:type="dxa"/>
            <w:tcBorders>
              <w:top w:val="single" w:sz="4" w:space="0" w:color="auto"/>
              <w:left w:val="single" w:sz="4" w:space="0" w:color="auto"/>
              <w:bottom w:val="single" w:sz="4" w:space="0" w:color="auto"/>
              <w:right w:val="single" w:sz="4" w:space="0" w:color="auto"/>
            </w:tcBorders>
          </w:tcPr>
          <w:p w14:paraId="62EAB24B"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Actas de sesiones (ACTSES)</w:t>
            </w:r>
          </w:p>
        </w:tc>
      </w:tr>
      <w:tr w:rsidR="005E5EF5" w:rsidRPr="005E5EF5" w14:paraId="698D7764" w14:textId="77777777" w:rsidTr="00363A38">
        <w:trPr>
          <w:trHeight w:val="262"/>
          <w:jc w:val="center"/>
        </w:trPr>
        <w:tc>
          <w:tcPr>
            <w:tcW w:w="2409" w:type="dxa"/>
            <w:tcBorders>
              <w:top w:val="single" w:sz="4" w:space="0" w:color="auto"/>
              <w:left w:val="single" w:sz="4" w:space="0" w:color="auto"/>
              <w:bottom w:val="single" w:sz="4" w:space="0" w:color="auto"/>
              <w:right w:val="single" w:sz="4" w:space="0" w:color="auto"/>
            </w:tcBorders>
          </w:tcPr>
          <w:p w14:paraId="46FAF75C"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24F0514D"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26BB863"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Expedientes de actas (EXPACT)</w:t>
            </w:r>
          </w:p>
        </w:tc>
      </w:tr>
      <w:tr w:rsidR="005E5EF5" w:rsidRPr="005E5EF5" w14:paraId="43B191CF" w14:textId="77777777" w:rsidTr="00363A38">
        <w:trPr>
          <w:trHeight w:val="302"/>
          <w:jc w:val="center"/>
        </w:trPr>
        <w:tc>
          <w:tcPr>
            <w:tcW w:w="2409" w:type="dxa"/>
            <w:tcBorders>
              <w:top w:val="single" w:sz="4" w:space="0" w:color="auto"/>
              <w:left w:val="single" w:sz="4" w:space="0" w:color="auto"/>
              <w:bottom w:val="single" w:sz="4" w:space="0" w:color="auto"/>
              <w:right w:val="single" w:sz="4" w:space="0" w:color="auto"/>
            </w:tcBorders>
          </w:tcPr>
          <w:p w14:paraId="732A37D4"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2127" w:type="dxa"/>
            <w:tcBorders>
              <w:top w:val="single" w:sz="4" w:space="0" w:color="auto"/>
              <w:left w:val="single" w:sz="4" w:space="0" w:color="auto"/>
              <w:bottom w:val="single" w:sz="4" w:space="0" w:color="auto"/>
              <w:right w:val="single" w:sz="4" w:space="0" w:color="auto"/>
            </w:tcBorders>
          </w:tcPr>
          <w:p w14:paraId="35ACAD90"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p>
        </w:tc>
        <w:tc>
          <w:tcPr>
            <w:tcW w:w="4961" w:type="dxa"/>
            <w:tcBorders>
              <w:top w:val="single" w:sz="4" w:space="0" w:color="auto"/>
              <w:left w:val="single" w:sz="4" w:space="0" w:color="auto"/>
              <w:bottom w:val="single" w:sz="4" w:space="0" w:color="auto"/>
              <w:right w:val="single" w:sz="4" w:space="0" w:color="auto"/>
            </w:tcBorders>
          </w:tcPr>
          <w:p w14:paraId="3C8B365E" w14:textId="77777777" w:rsidR="005E5EF5" w:rsidRPr="005E5EF5" w:rsidRDefault="005E5EF5" w:rsidP="005E5EF5">
            <w:pPr>
              <w:suppressAutoHyphens w:val="0"/>
              <w:spacing w:line="460" w:lineRule="exact"/>
              <w:rPr>
                <w:rFonts w:ascii="Verdana" w:eastAsia="Times New Roman" w:hAnsi="Verdana" w:cs="Arial"/>
                <w:color w:val="000000"/>
                <w:sz w:val="20"/>
                <w:szCs w:val="20"/>
                <w:lang w:eastAsia="es-ES"/>
              </w:rPr>
            </w:pPr>
            <w:r w:rsidRPr="005E5EF5">
              <w:rPr>
                <w:rFonts w:ascii="Verdana" w:eastAsia="Times New Roman" w:hAnsi="Verdana" w:cs="Arial"/>
                <w:color w:val="000000"/>
                <w:sz w:val="20"/>
                <w:szCs w:val="20"/>
                <w:lang w:val="es-CR" w:eastAsia="es-ES"/>
              </w:rPr>
              <w:t>Protocolizaciones (PROTO)</w:t>
            </w:r>
          </w:p>
        </w:tc>
      </w:tr>
    </w:tbl>
    <w:p w14:paraId="6ADAE9F1" w14:textId="7EE871BA" w:rsidR="005E5EF5" w:rsidRPr="005E5EF5" w:rsidRDefault="005E5EF5" w:rsidP="005E5EF5">
      <w:pPr>
        <w:numPr>
          <w:ilvl w:val="0"/>
          <w:numId w:val="28"/>
        </w:num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CONDICIONES DE ACCESO Y UTILIZACIÓN.</w:t>
      </w:r>
      <w:r>
        <w:rPr>
          <w:rFonts w:ascii="Verdana" w:eastAsia="Times New Roman" w:hAnsi="Verdana" w:cs="Arial"/>
          <w:b/>
          <w:bCs/>
          <w:sz w:val="20"/>
          <w:szCs w:val="20"/>
          <w:lang w:val="es-CR" w:eastAsia="es-ES"/>
        </w:rPr>
        <w:t>---------------------------</w:t>
      </w:r>
    </w:p>
    <w:p w14:paraId="1C94ED25" w14:textId="365FFBD6" w:rsidR="005E5EF5" w:rsidRPr="005E5EF5" w:rsidRDefault="005E5EF5" w:rsidP="005E5EF5">
      <w:pPr>
        <w:numPr>
          <w:ilvl w:val="1"/>
          <w:numId w:val="28"/>
        </w:numPr>
        <w:suppressAutoHyphens w:val="0"/>
        <w:spacing w:line="460" w:lineRule="exact"/>
        <w:ind w:left="0" w:firstLine="0"/>
        <w:jc w:val="both"/>
        <w:rPr>
          <w:rFonts w:ascii="Verdana" w:eastAsia="Times New Roman" w:hAnsi="Verdana" w:cs="Arial"/>
          <w:bCs/>
          <w:sz w:val="20"/>
          <w:szCs w:val="20"/>
          <w:lang w:val="es-CR" w:eastAsia="es-ES"/>
        </w:rPr>
      </w:pPr>
      <w:r w:rsidRPr="005E5EF5">
        <w:rPr>
          <w:rFonts w:ascii="Verdana" w:eastAsia="Times New Roman" w:hAnsi="Verdana" w:cs="Arial"/>
          <w:b/>
          <w:bCs/>
          <w:sz w:val="20"/>
          <w:szCs w:val="20"/>
          <w:lang w:val="es-CR" w:eastAsia="es-ES"/>
        </w:rPr>
        <w:t xml:space="preserve">CONDICIONES DE ACCESO: </w:t>
      </w:r>
      <w:r w:rsidRPr="005E5EF5">
        <w:rPr>
          <w:rFonts w:ascii="Verdana" w:eastAsia="Times New Roman" w:hAnsi="Verdana" w:cs="Arial"/>
          <w:bCs/>
          <w:sz w:val="20"/>
          <w:szCs w:val="20"/>
          <w:lang w:val="es-CR" w:eastAsia="es-ES"/>
        </w:rPr>
        <w:t>Libre</w:t>
      </w:r>
      <w:r>
        <w:rPr>
          <w:rFonts w:ascii="Verdana" w:eastAsia="Times New Roman" w:hAnsi="Verdana" w:cs="Arial"/>
          <w:bCs/>
          <w:sz w:val="20"/>
          <w:szCs w:val="20"/>
          <w:lang w:val="es-CR" w:eastAsia="es-ES"/>
        </w:rPr>
        <w:t>--------------------------------------------------</w:t>
      </w:r>
    </w:p>
    <w:p w14:paraId="5F640797" w14:textId="5D248439" w:rsidR="005E5EF5" w:rsidRPr="005E5EF5" w:rsidRDefault="005E5EF5" w:rsidP="005E5EF5">
      <w:pPr>
        <w:numPr>
          <w:ilvl w:val="1"/>
          <w:numId w:val="28"/>
        </w:numPr>
        <w:suppressAutoHyphens w:val="0"/>
        <w:spacing w:line="460" w:lineRule="exact"/>
        <w:ind w:left="0" w:firstLine="0"/>
        <w:jc w:val="both"/>
        <w:rPr>
          <w:rFonts w:ascii="Verdana" w:eastAsia="Times New Roman" w:hAnsi="Verdana" w:cs="Arial"/>
          <w:bCs/>
          <w:sz w:val="20"/>
          <w:szCs w:val="20"/>
          <w:lang w:val="es-CR" w:eastAsia="es-ES"/>
        </w:rPr>
      </w:pPr>
      <w:r w:rsidRPr="005E5EF5">
        <w:rPr>
          <w:rFonts w:ascii="Verdana" w:eastAsia="Times New Roman" w:hAnsi="Verdana" w:cs="Arial"/>
          <w:b/>
          <w:bCs/>
          <w:sz w:val="20"/>
          <w:szCs w:val="20"/>
          <w:lang w:val="es-CR" w:eastAsia="es-ES"/>
        </w:rPr>
        <w:t xml:space="preserve">CONDICIONES DE REPRODUCCIÓN: </w:t>
      </w:r>
      <w:r w:rsidRPr="005E5EF5">
        <w:rPr>
          <w:rFonts w:ascii="Verdana" w:eastAsia="Times New Roman" w:hAnsi="Verdana" w:cs="Arial"/>
          <w:sz w:val="20"/>
          <w:szCs w:val="20"/>
          <w:lang w:eastAsia="es-ES"/>
        </w:rPr>
        <w:t xml:space="preserve">Mediante fotocopia o fotografía digital de acuerdo con el estado de conservación de los documentos, según resolución dictada por la Dirección General del Archivo Nacional DG-02-2018 del 18 de abril de 2018 y lo dispuesto en el Reglamento Ejecutivo a la Ley 7202, Decreto Ejecutivo 40554-C de 29 </w:t>
      </w:r>
      <w:r w:rsidRPr="005E5EF5">
        <w:rPr>
          <w:rFonts w:ascii="Verdana" w:eastAsia="Times New Roman" w:hAnsi="Verdana" w:cs="Arial"/>
          <w:sz w:val="20"/>
          <w:szCs w:val="20"/>
          <w:lang w:eastAsia="es-ES"/>
        </w:rPr>
        <w:lastRenderedPageBreak/>
        <w:t>de junio de 2017, Reglamento de Organización y Servicio del Archivo Nacional, Decreto 40555-C de 29 de junio de 2017.</w:t>
      </w:r>
      <w:r>
        <w:rPr>
          <w:rFonts w:ascii="Verdana" w:eastAsia="Times New Roman" w:hAnsi="Verdana" w:cs="Arial"/>
          <w:sz w:val="20"/>
          <w:szCs w:val="20"/>
          <w:lang w:eastAsia="es-ES"/>
        </w:rPr>
        <w:t>------------------------------------------------------------</w:t>
      </w:r>
    </w:p>
    <w:p w14:paraId="34E677CD" w14:textId="5CF15F96" w:rsidR="005E5EF5" w:rsidRPr="005E5EF5" w:rsidRDefault="005E5EF5" w:rsidP="005E5EF5">
      <w:pPr>
        <w:numPr>
          <w:ilvl w:val="1"/>
          <w:numId w:val="28"/>
        </w:numPr>
        <w:suppressAutoHyphens w:val="0"/>
        <w:spacing w:line="460" w:lineRule="exact"/>
        <w:ind w:left="0" w:firstLine="0"/>
        <w:jc w:val="both"/>
        <w:rPr>
          <w:rFonts w:ascii="Verdana" w:eastAsia="Times New Roman" w:hAnsi="Verdana" w:cs="Arial"/>
          <w:bCs/>
          <w:sz w:val="20"/>
          <w:szCs w:val="20"/>
          <w:lang w:val="es-CR" w:eastAsia="es-ES"/>
        </w:rPr>
      </w:pPr>
      <w:r w:rsidRPr="005E5EF5">
        <w:rPr>
          <w:rFonts w:ascii="Verdana" w:eastAsia="Times New Roman" w:hAnsi="Verdana" w:cs="Arial"/>
          <w:b/>
          <w:bCs/>
          <w:sz w:val="20"/>
          <w:szCs w:val="20"/>
          <w:lang w:val="es-CR" w:eastAsia="es-ES"/>
        </w:rPr>
        <w:t xml:space="preserve">LENGUA / ESCRITURA (S) DE LOS DOCUMENTOS: </w:t>
      </w:r>
      <w:r w:rsidRPr="005E5EF5">
        <w:rPr>
          <w:rFonts w:ascii="Verdana" w:eastAsia="Times New Roman" w:hAnsi="Verdana" w:cs="Arial"/>
          <w:bCs/>
          <w:sz w:val="20"/>
          <w:szCs w:val="20"/>
          <w:lang w:val="es-CR" w:eastAsia="es-ES"/>
        </w:rPr>
        <w:t>Español</w:t>
      </w:r>
      <w:r>
        <w:rPr>
          <w:rFonts w:ascii="Verdana" w:eastAsia="Times New Roman" w:hAnsi="Verdana" w:cs="Arial"/>
          <w:bCs/>
          <w:sz w:val="20"/>
          <w:szCs w:val="20"/>
          <w:lang w:val="es-CR" w:eastAsia="es-ES"/>
        </w:rPr>
        <w:t>-------------------</w:t>
      </w:r>
    </w:p>
    <w:p w14:paraId="662B6CFA" w14:textId="32ECF860"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b/>
          <w:bCs/>
          <w:sz w:val="20"/>
          <w:szCs w:val="20"/>
          <w:lang w:val="es-CR" w:eastAsia="es-ES"/>
        </w:rPr>
        <w:t xml:space="preserve">4.4 CARACTERÍSTICAS FÍSICAS Y REQUISITOS TÉCNICOS: </w:t>
      </w:r>
      <w:r w:rsidRPr="005E5EF5">
        <w:rPr>
          <w:rFonts w:ascii="Verdana" w:eastAsia="Times New Roman" w:hAnsi="Verdana" w:cs="Arial"/>
          <w:sz w:val="20"/>
          <w:szCs w:val="20"/>
          <w:lang w:val="es-ES_tradnl" w:eastAsia="es-ES"/>
        </w:rPr>
        <w:t>Buen estado de conservación</w:t>
      </w:r>
      <w:r>
        <w:rPr>
          <w:rFonts w:ascii="Verdana" w:eastAsia="Times New Roman" w:hAnsi="Verdana" w:cs="Arial"/>
          <w:sz w:val="20"/>
          <w:szCs w:val="20"/>
          <w:lang w:val="es-ES_tradnl" w:eastAsia="es-ES"/>
        </w:rPr>
        <w:t>----------------------------------------------------------------------------------</w:t>
      </w:r>
    </w:p>
    <w:p w14:paraId="547383C4" w14:textId="48015085" w:rsidR="005E5EF5" w:rsidRPr="005E5EF5" w:rsidRDefault="005E5EF5" w:rsidP="005E5EF5">
      <w:p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sz w:val="20"/>
          <w:szCs w:val="20"/>
          <w:lang w:val="es-CR" w:eastAsia="es-ES"/>
        </w:rPr>
        <w:t xml:space="preserve">4.5 </w:t>
      </w:r>
      <w:r w:rsidRPr="005E5EF5">
        <w:rPr>
          <w:rFonts w:ascii="Verdana" w:eastAsia="Times New Roman" w:hAnsi="Verdana" w:cs="Arial"/>
          <w:b/>
          <w:bCs/>
          <w:sz w:val="20"/>
          <w:szCs w:val="20"/>
          <w:lang w:val="es-CR" w:eastAsia="es-ES"/>
        </w:rPr>
        <w:t xml:space="preserve">INSTRUMENTOS DE DESCRIPCIÓN: </w:t>
      </w:r>
      <w:r w:rsidRPr="005E5EF5">
        <w:rPr>
          <w:rFonts w:ascii="Verdana" w:eastAsia="Times New Roman" w:hAnsi="Verdana" w:cs="Arial"/>
          <w:bCs/>
          <w:sz w:val="20"/>
          <w:szCs w:val="20"/>
          <w:lang w:val="es-CR" w:eastAsia="es-ES"/>
        </w:rPr>
        <w:t>Base de datos</w:t>
      </w:r>
      <w:r>
        <w:rPr>
          <w:rFonts w:ascii="Verdana" w:eastAsia="Times New Roman" w:hAnsi="Verdana" w:cs="Arial"/>
          <w:bCs/>
          <w:sz w:val="20"/>
          <w:szCs w:val="20"/>
          <w:lang w:val="es-CR" w:eastAsia="es-ES"/>
        </w:rPr>
        <w:t>--------------------------------</w:t>
      </w:r>
    </w:p>
    <w:p w14:paraId="11AB8304" w14:textId="757AC964" w:rsidR="005E5EF5" w:rsidRPr="005E5EF5" w:rsidRDefault="005E5EF5" w:rsidP="005E5EF5">
      <w:pPr>
        <w:numPr>
          <w:ilvl w:val="0"/>
          <w:numId w:val="28"/>
        </w:num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DOCUMENTACIÓN ASOCIADA.</w:t>
      </w:r>
      <w:r>
        <w:rPr>
          <w:rFonts w:ascii="Verdana" w:eastAsia="Times New Roman" w:hAnsi="Verdana" w:cs="Arial"/>
          <w:b/>
          <w:bCs/>
          <w:sz w:val="20"/>
          <w:szCs w:val="20"/>
          <w:lang w:val="es-CR" w:eastAsia="es-ES"/>
        </w:rPr>
        <w:t>-----------------------------------------</w:t>
      </w:r>
    </w:p>
    <w:p w14:paraId="2565EADC" w14:textId="77777777" w:rsidR="005E5EF5" w:rsidRPr="005E5EF5" w:rsidRDefault="005E5EF5" w:rsidP="005E5EF5">
      <w:pPr>
        <w:numPr>
          <w:ilvl w:val="1"/>
          <w:numId w:val="29"/>
        </w:numPr>
        <w:suppressAutoHyphens w:val="0"/>
        <w:spacing w:line="460" w:lineRule="exact"/>
        <w:contextualSpacing/>
        <w:jc w:val="both"/>
        <w:rPr>
          <w:rFonts w:ascii="Verdana" w:eastAsia="Times New Roman" w:hAnsi="Verdana" w:cs="Arial"/>
          <w:bCs/>
          <w:sz w:val="20"/>
          <w:szCs w:val="20"/>
          <w:lang w:val="es-CR" w:eastAsia="es-ES"/>
        </w:rPr>
      </w:pPr>
      <w:r w:rsidRPr="005E5EF5">
        <w:rPr>
          <w:rFonts w:ascii="Verdana" w:eastAsia="Times New Roman" w:hAnsi="Verdana" w:cs="Arial"/>
          <w:b/>
          <w:bCs/>
          <w:sz w:val="20"/>
          <w:szCs w:val="20"/>
          <w:lang w:val="es-CR" w:eastAsia="es-ES"/>
        </w:rPr>
        <w:t xml:space="preserve">UNIDADES DE DESCRIPCIÓN RELACIONADAS: </w:t>
      </w:r>
      <w:r w:rsidRPr="005E5EF5">
        <w:rPr>
          <w:rFonts w:ascii="Verdana" w:eastAsia="Times New Roman" w:hAnsi="Verdana" w:cs="Arial"/>
          <w:bCs/>
          <w:sz w:val="20"/>
          <w:szCs w:val="20"/>
          <w:lang w:val="es-CR" w:eastAsia="es-ES"/>
        </w:rPr>
        <w:t>Contraloría General de la</w:t>
      </w:r>
    </w:p>
    <w:p w14:paraId="51EFB1E4" w14:textId="028D01AF" w:rsidR="005E5EF5" w:rsidRPr="005E5EF5" w:rsidRDefault="005E5EF5" w:rsidP="005E5EF5">
      <w:pPr>
        <w:suppressAutoHyphens w:val="0"/>
        <w:spacing w:line="460" w:lineRule="exact"/>
        <w:jc w:val="both"/>
        <w:rPr>
          <w:rFonts w:ascii="Verdana" w:eastAsia="Times New Roman" w:hAnsi="Verdana" w:cs="Arial"/>
          <w:bCs/>
          <w:sz w:val="20"/>
          <w:szCs w:val="20"/>
          <w:lang w:val="es-CR" w:eastAsia="es-ES"/>
        </w:rPr>
      </w:pPr>
      <w:r w:rsidRPr="005E5EF5">
        <w:rPr>
          <w:rFonts w:ascii="Verdana" w:eastAsia="Times New Roman" w:hAnsi="Verdana" w:cs="Arial"/>
          <w:bCs/>
          <w:sz w:val="20"/>
          <w:szCs w:val="20"/>
          <w:lang w:val="es-CR" w:eastAsia="es-ES"/>
        </w:rPr>
        <w:t xml:space="preserve">República; Ministerio de Educación; Ministerio de Cultura y Juventud; Colección de Memorias; Archivo Nacional;  Presidencia de la República; Colección de Afiches; Grabaciones; Colección de fotografías </w:t>
      </w:r>
      <w:r>
        <w:rPr>
          <w:rFonts w:ascii="Verdana" w:eastAsia="Times New Roman" w:hAnsi="Verdana" w:cs="Arial"/>
          <w:bCs/>
          <w:sz w:val="20"/>
          <w:szCs w:val="20"/>
          <w:lang w:val="es-CR" w:eastAsia="es-ES"/>
        </w:rPr>
        <w:t>-------------------------------------------------------</w:t>
      </w:r>
    </w:p>
    <w:p w14:paraId="53A2D166" w14:textId="3A139DD7" w:rsidR="005E5EF5" w:rsidRPr="005E5EF5" w:rsidRDefault="005E5EF5" w:rsidP="005E5EF5">
      <w:p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6 ÁREA DE NOTAS:</w:t>
      </w:r>
      <w:r>
        <w:rPr>
          <w:rFonts w:ascii="Verdana" w:eastAsia="Times New Roman" w:hAnsi="Verdana" w:cs="Arial"/>
          <w:b/>
          <w:bCs/>
          <w:sz w:val="20"/>
          <w:szCs w:val="20"/>
          <w:lang w:val="es-CR" w:eastAsia="es-ES"/>
        </w:rPr>
        <w:t xml:space="preserve"> ---------------------------------------------------------------------</w:t>
      </w:r>
    </w:p>
    <w:p w14:paraId="713A42FB" w14:textId="39CF2F1D" w:rsidR="005E5EF5" w:rsidRPr="005E5EF5" w:rsidRDefault="005E5EF5" w:rsidP="005E5EF5">
      <w:pPr>
        <w:suppressAutoHyphens w:val="0"/>
        <w:spacing w:line="460" w:lineRule="exact"/>
        <w:jc w:val="both"/>
        <w:rPr>
          <w:rFonts w:ascii="Verdana" w:eastAsia="Times New Roman" w:hAnsi="Verdana" w:cs="Arial"/>
          <w:sz w:val="20"/>
          <w:szCs w:val="20"/>
          <w:lang w:eastAsia="es-ES"/>
        </w:rPr>
      </w:pPr>
      <w:r w:rsidRPr="005E5EF5">
        <w:rPr>
          <w:rFonts w:ascii="Verdana" w:eastAsia="Times New Roman" w:hAnsi="Verdana" w:cs="Arial"/>
          <w:b/>
          <w:bCs/>
          <w:sz w:val="20"/>
          <w:szCs w:val="20"/>
          <w:lang w:val="es-CR" w:eastAsia="es-ES"/>
        </w:rPr>
        <w:t xml:space="preserve">6.1  NOTAS: </w:t>
      </w:r>
      <w:r w:rsidRPr="005E5EF5">
        <w:rPr>
          <w:rFonts w:ascii="Verdana" w:eastAsia="Times New Roman" w:hAnsi="Verdana" w:cs="Arial"/>
          <w:bCs/>
          <w:sz w:val="20"/>
          <w:szCs w:val="20"/>
          <w:lang w:val="es-CR" w:eastAsia="es-ES"/>
        </w:rPr>
        <w:t xml:space="preserve">Se encuentran dentro de la transferencia tres elementos que no son textuales: </w:t>
      </w:r>
      <w:r w:rsidR="00880EB0">
        <w:rPr>
          <w:rFonts w:ascii="Verdana" w:eastAsia="Times New Roman" w:hAnsi="Verdana" w:cs="Arial"/>
          <w:bCs/>
          <w:sz w:val="20"/>
          <w:szCs w:val="20"/>
          <w:lang w:val="es-CR" w:eastAsia="es-ES"/>
        </w:rPr>
        <w:t xml:space="preserve">Un </w:t>
      </w:r>
      <w:r w:rsidR="00880EB0" w:rsidRPr="005E5EF5">
        <w:rPr>
          <w:rFonts w:ascii="Verdana" w:eastAsia="Times New Roman" w:hAnsi="Verdana" w:cs="Arial"/>
          <w:sz w:val="20"/>
          <w:szCs w:val="20"/>
          <w:lang w:eastAsia="es-ES"/>
        </w:rPr>
        <w:t>banderín</w:t>
      </w:r>
      <w:r w:rsidRPr="005E5EF5">
        <w:rPr>
          <w:rFonts w:ascii="Verdana" w:eastAsia="Times New Roman" w:hAnsi="Verdana" w:cs="Arial"/>
          <w:sz w:val="20"/>
          <w:szCs w:val="20"/>
          <w:lang w:eastAsia="es-ES"/>
        </w:rPr>
        <w:t xml:space="preserve"> del XXV Aniversario (1952-1977) del Instituto Costarricense de Cultura Hispánica, un sello y una Placa de metal, estos elementos no son de archivo, sin embargo, la Comisión Nacional de Selección y Eliminación acordó en sesión 10-2017 del 31 de mayo de 2017, acuerdo 4, conservar el objeto donado con el resto del fondo.</w:t>
      </w:r>
      <w:r>
        <w:rPr>
          <w:rFonts w:ascii="Verdana" w:eastAsia="Times New Roman" w:hAnsi="Verdana" w:cs="Arial"/>
          <w:sz w:val="20"/>
          <w:szCs w:val="20"/>
          <w:lang w:eastAsia="es-ES"/>
        </w:rPr>
        <w:t>----</w:t>
      </w:r>
    </w:p>
    <w:p w14:paraId="234530C1" w14:textId="5EDEF031" w:rsidR="005E5EF5" w:rsidRPr="005E5EF5" w:rsidRDefault="005E5EF5" w:rsidP="005E5EF5">
      <w:pPr>
        <w:numPr>
          <w:ilvl w:val="0"/>
          <w:numId w:val="6"/>
        </w:numPr>
        <w:suppressAutoHyphens w:val="0"/>
        <w:spacing w:line="460" w:lineRule="exact"/>
        <w:jc w:val="both"/>
        <w:rPr>
          <w:rFonts w:ascii="Verdana" w:eastAsia="Times New Roman" w:hAnsi="Verdana" w:cs="Arial"/>
          <w:b/>
          <w:bCs/>
          <w:sz w:val="20"/>
          <w:szCs w:val="20"/>
          <w:lang w:val="es-CR" w:eastAsia="es-ES"/>
        </w:rPr>
      </w:pPr>
      <w:r w:rsidRPr="005E5EF5">
        <w:rPr>
          <w:rFonts w:ascii="Verdana" w:eastAsia="Times New Roman" w:hAnsi="Verdana" w:cs="Arial"/>
          <w:b/>
          <w:bCs/>
          <w:sz w:val="20"/>
          <w:szCs w:val="20"/>
          <w:lang w:val="es-CR" w:eastAsia="es-ES"/>
        </w:rPr>
        <w:t>ÁREA DE CONTROL DE LA DESCRIPCIÓN.</w:t>
      </w:r>
      <w:r>
        <w:rPr>
          <w:rFonts w:ascii="Verdana" w:eastAsia="Times New Roman" w:hAnsi="Verdana" w:cs="Arial"/>
          <w:b/>
          <w:bCs/>
          <w:sz w:val="20"/>
          <w:szCs w:val="20"/>
          <w:lang w:val="es-CR" w:eastAsia="es-ES"/>
        </w:rPr>
        <w:t>-----------------------------------------</w:t>
      </w:r>
    </w:p>
    <w:p w14:paraId="3EFD6A3D" w14:textId="29B17D37" w:rsidR="005E5EF5" w:rsidRPr="005E5EF5" w:rsidRDefault="005E5EF5" w:rsidP="005E5EF5">
      <w:pPr>
        <w:numPr>
          <w:ilvl w:val="1"/>
          <w:numId w:val="7"/>
        </w:numPr>
        <w:tabs>
          <w:tab w:val="clear" w:pos="360"/>
          <w:tab w:val="num" w:pos="0"/>
        </w:tabs>
        <w:suppressAutoHyphens w:val="0"/>
        <w:spacing w:line="460" w:lineRule="exact"/>
        <w:ind w:left="0" w:firstLine="0"/>
        <w:jc w:val="both"/>
        <w:rPr>
          <w:rFonts w:ascii="Verdana" w:eastAsia="Times New Roman" w:hAnsi="Verdana" w:cs="Arial"/>
          <w:sz w:val="20"/>
          <w:szCs w:val="20"/>
          <w:lang w:val="es-CR" w:eastAsia="es-ES"/>
        </w:rPr>
      </w:pPr>
      <w:r w:rsidRPr="005E5EF5">
        <w:rPr>
          <w:rFonts w:ascii="Verdana" w:eastAsia="Times New Roman" w:hAnsi="Verdana" w:cs="Arial"/>
          <w:b/>
          <w:bCs/>
          <w:sz w:val="20"/>
          <w:szCs w:val="20"/>
          <w:lang w:val="es-CR" w:eastAsia="es-ES"/>
        </w:rPr>
        <w:t>NOTA DEL ARCHIVERO:</w:t>
      </w:r>
      <w:r w:rsidRPr="005E5EF5">
        <w:rPr>
          <w:rFonts w:ascii="Verdana" w:eastAsia="Times New Roman" w:hAnsi="Verdana" w:cs="Arial"/>
          <w:bCs/>
          <w:sz w:val="20"/>
          <w:szCs w:val="20"/>
          <w:lang w:val="es-CR" w:eastAsia="es-ES"/>
        </w:rPr>
        <w:t xml:space="preserve"> </w:t>
      </w:r>
      <w:r w:rsidRPr="005E5EF5">
        <w:rPr>
          <w:rFonts w:ascii="Verdana" w:eastAsia="Times New Roman" w:hAnsi="Verdana" w:cs="Arial"/>
          <w:sz w:val="20"/>
          <w:szCs w:val="20"/>
          <w:lang w:val="es-ES_tradnl" w:eastAsia="es-ES"/>
        </w:rPr>
        <w:t>Entrada descriptiva e</w:t>
      </w:r>
      <w:r w:rsidRPr="005E5EF5">
        <w:rPr>
          <w:rFonts w:ascii="Verdana" w:eastAsia="Times New Roman" w:hAnsi="Verdana" w:cs="Arial"/>
          <w:sz w:val="20"/>
          <w:szCs w:val="20"/>
          <w:lang w:val="es-CR" w:eastAsia="es-ES"/>
        </w:rPr>
        <w:t>laborada por Alejandra Chavarría Alvarado, profesional del Departamento de Archivo Histórico.</w:t>
      </w:r>
      <w:r>
        <w:rPr>
          <w:rFonts w:ascii="Verdana" w:eastAsia="Times New Roman" w:hAnsi="Verdana" w:cs="Arial"/>
          <w:sz w:val="20"/>
          <w:szCs w:val="20"/>
          <w:lang w:val="es-CR" w:eastAsia="es-ES"/>
        </w:rPr>
        <w:t>-----------------------------</w:t>
      </w:r>
    </w:p>
    <w:p w14:paraId="59D29C55" w14:textId="76239960"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Se consultaron las siguientes fuentes:</w:t>
      </w:r>
      <w:r>
        <w:rPr>
          <w:rFonts w:ascii="Verdana" w:eastAsia="Times New Roman" w:hAnsi="Verdana" w:cs="Arial"/>
          <w:sz w:val="20"/>
          <w:szCs w:val="20"/>
          <w:lang w:val="es-ES_tradnl" w:eastAsia="es-ES"/>
        </w:rPr>
        <w:t xml:space="preserve"> ------------------------------------------------------</w:t>
      </w:r>
    </w:p>
    <w:p w14:paraId="28C46D0F" w14:textId="35830A41"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Expedientes del Archivo Histórico:</w:t>
      </w:r>
      <w:r>
        <w:rPr>
          <w:rFonts w:ascii="Verdana" w:eastAsia="Times New Roman" w:hAnsi="Verdana" w:cs="Arial"/>
          <w:sz w:val="20"/>
          <w:szCs w:val="20"/>
          <w:lang w:val="es-ES_tradnl" w:eastAsia="es-ES"/>
        </w:rPr>
        <w:t xml:space="preserve"> -----------------------------------------------------------</w:t>
      </w:r>
    </w:p>
    <w:p w14:paraId="040B7471" w14:textId="7F2D1F4C" w:rsidR="005E5EF5" w:rsidRPr="005E5EF5" w:rsidRDefault="005E5EF5" w:rsidP="005E5EF5">
      <w:pPr>
        <w:numPr>
          <w:ilvl w:val="0"/>
          <w:numId w:val="30"/>
        </w:numPr>
        <w:suppressAutoHyphens w:val="0"/>
        <w:spacing w:line="460" w:lineRule="exact"/>
        <w:contextualSpacing/>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Colección de Memorias, signatura 417</w:t>
      </w:r>
      <w:r>
        <w:rPr>
          <w:rFonts w:ascii="Verdana" w:eastAsia="Times New Roman" w:hAnsi="Verdana" w:cs="Arial"/>
          <w:sz w:val="20"/>
          <w:szCs w:val="20"/>
          <w:lang w:val="es-ES_tradnl" w:eastAsia="es-ES"/>
        </w:rPr>
        <w:t>-----------------------------------------------</w:t>
      </w:r>
    </w:p>
    <w:p w14:paraId="467ECB9F" w14:textId="0116B5F4" w:rsidR="005E5EF5" w:rsidRPr="005E5EF5" w:rsidRDefault="005E5EF5" w:rsidP="005E5EF5">
      <w:pPr>
        <w:numPr>
          <w:ilvl w:val="0"/>
          <w:numId w:val="30"/>
        </w:numPr>
        <w:suppressAutoHyphens w:val="0"/>
        <w:spacing w:line="460" w:lineRule="exact"/>
        <w:contextualSpacing/>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Archivo Nacional, signatura 1021</w:t>
      </w:r>
      <w:r>
        <w:rPr>
          <w:rFonts w:ascii="Verdana" w:eastAsia="Times New Roman" w:hAnsi="Verdana" w:cs="Arial"/>
          <w:sz w:val="20"/>
          <w:szCs w:val="20"/>
          <w:lang w:val="es-ES_tradnl" w:eastAsia="es-ES"/>
        </w:rPr>
        <w:t>-----------------------------------------------------</w:t>
      </w:r>
    </w:p>
    <w:p w14:paraId="095671ED" w14:textId="081BFAC0" w:rsidR="005E5EF5" w:rsidRPr="005E5EF5" w:rsidRDefault="005E5EF5" w:rsidP="005E5EF5">
      <w:pPr>
        <w:numPr>
          <w:ilvl w:val="0"/>
          <w:numId w:val="30"/>
        </w:numPr>
        <w:suppressAutoHyphens w:val="0"/>
        <w:spacing w:line="460" w:lineRule="exact"/>
        <w:contextualSpacing/>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Instituto Costarricense de Cultura Hispánica, signatura 45</w:t>
      </w:r>
      <w:r w:rsidR="006B3E73">
        <w:rPr>
          <w:rFonts w:ascii="Verdana" w:eastAsia="Times New Roman" w:hAnsi="Verdana" w:cs="Arial"/>
          <w:sz w:val="20"/>
          <w:szCs w:val="20"/>
          <w:lang w:val="es-ES_tradnl" w:eastAsia="es-ES"/>
        </w:rPr>
        <w:t>-------------------------</w:t>
      </w:r>
    </w:p>
    <w:p w14:paraId="545D386F" w14:textId="346F3ECA" w:rsidR="005E5EF5" w:rsidRPr="005E5EF5" w:rsidRDefault="005E5EF5" w:rsidP="005E5EF5">
      <w:pPr>
        <w:numPr>
          <w:ilvl w:val="0"/>
          <w:numId w:val="30"/>
        </w:numPr>
        <w:suppressAutoHyphens w:val="0"/>
        <w:spacing w:line="460" w:lineRule="exact"/>
        <w:contextualSpacing/>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Instituto Costarricense de Cultura Hispánica, signatura 98</w:t>
      </w:r>
      <w:r w:rsidR="006B3E73">
        <w:rPr>
          <w:rFonts w:ascii="Verdana" w:eastAsia="Times New Roman" w:hAnsi="Verdana" w:cs="Arial"/>
          <w:sz w:val="20"/>
          <w:szCs w:val="20"/>
          <w:lang w:val="es-ES_tradnl" w:eastAsia="es-ES"/>
        </w:rPr>
        <w:t>-------------------------</w:t>
      </w:r>
    </w:p>
    <w:p w14:paraId="2ECDE901" w14:textId="5E6967F2"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lastRenderedPageBreak/>
        <w:t>Expedientes del Departamento de Servicios Archivísticos Externos:</w:t>
      </w:r>
      <w:r w:rsidR="006B3E73">
        <w:rPr>
          <w:rFonts w:ascii="Verdana" w:eastAsia="Times New Roman" w:hAnsi="Verdana" w:cs="Arial"/>
          <w:sz w:val="20"/>
          <w:szCs w:val="20"/>
          <w:lang w:val="es-ES_tradnl" w:eastAsia="es-ES"/>
        </w:rPr>
        <w:t xml:space="preserve"> ----------------------</w:t>
      </w:r>
    </w:p>
    <w:p w14:paraId="2C70A9A0" w14:textId="0CC58EFA" w:rsidR="005E5EF5" w:rsidRPr="005E5EF5" w:rsidRDefault="005E5EF5" w:rsidP="005E5EF5">
      <w:pPr>
        <w:numPr>
          <w:ilvl w:val="0"/>
          <w:numId w:val="31"/>
        </w:numPr>
        <w:suppressAutoHyphens w:val="0"/>
        <w:spacing w:line="460" w:lineRule="exact"/>
        <w:contextualSpacing/>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 xml:space="preserve">Expediente de la Transferencia 21-2013 del </w:t>
      </w:r>
      <w:r w:rsidRPr="005E5EF5">
        <w:rPr>
          <w:rFonts w:ascii="Verdana" w:eastAsia="Times New Roman" w:hAnsi="Verdana" w:cs="Arial"/>
          <w:sz w:val="20"/>
          <w:szCs w:val="20"/>
          <w:lang w:eastAsia="es-ES"/>
        </w:rPr>
        <w:t>Instituto Costarricense de Cultura Hispánica</w:t>
      </w:r>
      <w:r w:rsidR="006B3E73">
        <w:rPr>
          <w:rFonts w:ascii="Verdana" w:eastAsia="Times New Roman" w:hAnsi="Verdana" w:cs="Arial"/>
          <w:sz w:val="20"/>
          <w:szCs w:val="20"/>
          <w:lang w:eastAsia="es-ES"/>
        </w:rPr>
        <w:t>------------------------------------------------------------------------------</w:t>
      </w:r>
    </w:p>
    <w:p w14:paraId="14440E41" w14:textId="40B6BE56" w:rsidR="005E5EF5" w:rsidRPr="005E5EF5" w:rsidRDefault="005E5EF5" w:rsidP="005E5EF5">
      <w:pPr>
        <w:numPr>
          <w:ilvl w:val="1"/>
          <w:numId w:val="7"/>
        </w:numPr>
        <w:tabs>
          <w:tab w:val="clear" w:pos="360"/>
          <w:tab w:val="num" w:pos="0"/>
        </w:tabs>
        <w:suppressAutoHyphens w:val="0"/>
        <w:spacing w:line="460" w:lineRule="exact"/>
        <w:ind w:left="0" w:firstLine="0"/>
        <w:jc w:val="both"/>
        <w:rPr>
          <w:rFonts w:ascii="Verdana" w:eastAsia="Times New Roman" w:hAnsi="Verdana" w:cs="Arial"/>
          <w:sz w:val="20"/>
          <w:szCs w:val="20"/>
          <w:lang w:val="es-CR" w:eastAsia="es-ES"/>
        </w:rPr>
      </w:pPr>
      <w:r w:rsidRPr="005E5EF5">
        <w:rPr>
          <w:rFonts w:ascii="Verdana" w:eastAsia="Times New Roman" w:hAnsi="Verdana" w:cs="Arial"/>
          <w:sz w:val="20"/>
          <w:szCs w:val="20"/>
          <w:lang w:val="es-CR" w:eastAsia="es-ES"/>
        </w:rPr>
        <w:t xml:space="preserve"> </w:t>
      </w:r>
      <w:r w:rsidR="006B3E73">
        <w:rPr>
          <w:rFonts w:ascii="Verdana" w:eastAsia="Times New Roman" w:hAnsi="Verdana" w:cs="Arial"/>
          <w:b/>
          <w:bCs/>
          <w:sz w:val="20"/>
          <w:szCs w:val="20"/>
          <w:lang w:val="es-CR" w:eastAsia="es-ES"/>
        </w:rPr>
        <w:t>REGLAS O NORMAS:------------------------------------------------------------</w:t>
      </w:r>
    </w:p>
    <w:p w14:paraId="6254BCEB" w14:textId="3DB0B033" w:rsidR="005E5EF5" w:rsidRPr="005E5EF5" w:rsidRDefault="005E5EF5" w:rsidP="005E5EF5">
      <w:pPr>
        <w:suppressAutoHyphens w:val="0"/>
        <w:spacing w:line="460" w:lineRule="exact"/>
        <w:jc w:val="both"/>
        <w:rPr>
          <w:rFonts w:ascii="Verdana" w:eastAsia="Times New Roman" w:hAnsi="Verdana" w:cs="Arial"/>
          <w:sz w:val="20"/>
          <w:szCs w:val="20"/>
          <w:lang w:val="es-ES_tradnl" w:eastAsia="es-ES"/>
        </w:rPr>
      </w:pPr>
      <w:r w:rsidRPr="005E5EF5">
        <w:rPr>
          <w:rFonts w:ascii="Verdana" w:eastAsia="Times New Roman" w:hAnsi="Verdana" w:cs="Arial"/>
          <w:sz w:val="20"/>
          <w:szCs w:val="20"/>
          <w:lang w:val="es-ES_tradnl" w:eastAsia="es-ES"/>
        </w:rPr>
        <w:t xml:space="preserve">- Consejo Internacional de Archivos. ISAD (G) (2000). </w:t>
      </w:r>
      <w:r w:rsidRPr="005E5EF5">
        <w:rPr>
          <w:rFonts w:ascii="Verdana" w:eastAsia="Times New Roman" w:hAnsi="Verdana" w:cs="Arial"/>
          <w:i/>
          <w:sz w:val="20"/>
          <w:szCs w:val="20"/>
          <w:lang w:val="es-ES_tradnl" w:eastAsia="es-ES"/>
        </w:rPr>
        <w:t>Norma Internacional General de Descripción Archivística</w:t>
      </w:r>
      <w:r w:rsidRPr="005E5EF5">
        <w:rPr>
          <w:rFonts w:ascii="Verdana" w:eastAsia="Times New Roman" w:hAnsi="Verdana" w:cs="Arial"/>
          <w:sz w:val="20"/>
          <w:szCs w:val="20"/>
          <w:lang w:val="es-ES_tradnl" w:eastAsia="es-ES"/>
        </w:rPr>
        <w:t>. Madrid, Subdirección de los Archivos Estatales.</w:t>
      </w:r>
      <w:r w:rsidR="006B3E73">
        <w:rPr>
          <w:rFonts w:ascii="Verdana" w:eastAsia="Times New Roman" w:hAnsi="Verdana" w:cs="Arial"/>
          <w:sz w:val="20"/>
          <w:szCs w:val="20"/>
          <w:lang w:val="es-ES_tradnl" w:eastAsia="es-ES"/>
        </w:rPr>
        <w:t>-----------------</w:t>
      </w:r>
    </w:p>
    <w:p w14:paraId="2AD9B370" w14:textId="3E646EE4" w:rsidR="005E5EF5" w:rsidRPr="005E5EF5" w:rsidRDefault="005E5EF5" w:rsidP="005E5EF5">
      <w:pPr>
        <w:suppressAutoHyphens w:val="0"/>
        <w:spacing w:line="460" w:lineRule="exact"/>
        <w:jc w:val="both"/>
        <w:rPr>
          <w:rFonts w:ascii="Verdana" w:eastAsia="Times New Roman" w:hAnsi="Verdana" w:cs="Arial"/>
          <w:sz w:val="20"/>
          <w:szCs w:val="20"/>
          <w:lang w:val="es-ES_tradnl"/>
        </w:rPr>
      </w:pPr>
      <w:r w:rsidRPr="005E5EF5">
        <w:rPr>
          <w:rFonts w:ascii="Verdana" w:eastAsia="Times New Roman" w:hAnsi="Verdana" w:cs="Arial"/>
          <w:sz w:val="20"/>
          <w:szCs w:val="20"/>
          <w:lang w:val="es-ES_tradnl" w:eastAsia="es-ES"/>
        </w:rPr>
        <w:t xml:space="preserve">- Dirección General del Archivo Nacional (2010). </w:t>
      </w:r>
      <w:r w:rsidRPr="005E5EF5">
        <w:rPr>
          <w:rFonts w:ascii="Verdana" w:eastAsia="Times New Roman" w:hAnsi="Verdana" w:cs="Arial"/>
          <w:i/>
          <w:sz w:val="20"/>
          <w:szCs w:val="20"/>
          <w:lang w:val="es-ES_tradnl" w:eastAsia="es-ES"/>
        </w:rPr>
        <w:t xml:space="preserve">Aplicación de la Norma Internacional de Descripción ISAD (G) en el Archivo Nacional. </w:t>
      </w:r>
      <w:r w:rsidRPr="005E5EF5">
        <w:rPr>
          <w:rFonts w:ascii="Verdana" w:eastAsia="Times New Roman" w:hAnsi="Verdana" w:cs="Arial"/>
          <w:sz w:val="20"/>
          <w:szCs w:val="20"/>
          <w:lang w:val="es-ES_tradnl" w:eastAsia="es-ES"/>
        </w:rPr>
        <w:t>Actualizada en mayo de 2011.</w:t>
      </w:r>
      <w:r w:rsidR="006B3E73">
        <w:rPr>
          <w:rFonts w:ascii="Verdana" w:eastAsia="Times New Roman" w:hAnsi="Verdana" w:cs="Arial"/>
          <w:sz w:val="20"/>
          <w:szCs w:val="20"/>
          <w:lang w:val="es-ES_tradnl" w:eastAsia="es-ES"/>
        </w:rPr>
        <w:t>----------</w:t>
      </w:r>
    </w:p>
    <w:p w14:paraId="2A397FEA" w14:textId="79BB3052" w:rsidR="006B3E73" w:rsidRPr="006B3E73" w:rsidRDefault="005E5EF5" w:rsidP="005E5EF5">
      <w:pPr>
        <w:numPr>
          <w:ilvl w:val="1"/>
          <w:numId w:val="7"/>
        </w:numPr>
        <w:suppressAutoHyphens w:val="0"/>
        <w:spacing w:line="460" w:lineRule="exact"/>
        <w:jc w:val="both"/>
        <w:rPr>
          <w:rFonts w:ascii="Verdana" w:eastAsia="Times New Roman" w:hAnsi="Verdana" w:cs="Arial"/>
          <w:bCs/>
          <w:sz w:val="20"/>
          <w:szCs w:val="20"/>
          <w:lang w:val="es-ES_tradnl" w:eastAsia="es-ES"/>
        </w:rPr>
      </w:pPr>
      <w:r w:rsidRPr="005E5EF5">
        <w:rPr>
          <w:rFonts w:ascii="Verdana" w:eastAsia="Times New Roman" w:hAnsi="Verdana" w:cs="Arial"/>
          <w:b/>
          <w:sz w:val="20"/>
          <w:szCs w:val="20"/>
          <w:lang w:val="es-CR" w:eastAsia="es-ES"/>
        </w:rPr>
        <w:t xml:space="preserve"> FECHA (S) DE LA (S) DESCRIPCIÓN (ES):</w:t>
      </w:r>
      <w:r w:rsidR="006B3E73">
        <w:rPr>
          <w:rFonts w:ascii="Verdana" w:eastAsia="Times New Roman" w:hAnsi="Verdana" w:cs="Arial"/>
          <w:sz w:val="20"/>
          <w:szCs w:val="20"/>
          <w:lang w:val="es-ES_tradnl" w:eastAsia="es-ES"/>
        </w:rPr>
        <w:t>-----------------------------------------</w:t>
      </w:r>
    </w:p>
    <w:p w14:paraId="44C38033" w14:textId="71E01F05" w:rsidR="005E5EF5" w:rsidRPr="005E5EF5" w:rsidRDefault="005E5EF5" w:rsidP="006B3E73">
      <w:pPr>
        <w:suppressAutoHyphens w:val="0"/>
        <w:spacing w:line="460" w:lineRule="exact"/>
        <w:jc w:val="both"/>
        <w:rPr>
          <w:rFonts w:ascii="Verdana" w:eastAsia="Times New Roman" w:hAnsi="Verdana" w:cs="Arial"/>
          <w:bCs/>
          <w:sz w:val="20"/>
          <w:szCs w:val="20"/>
          <w:lang w:val="es-ES_tradnl" w:eastAsia="es-ES"/>
        </w:rPr>
      </w:pPr>
      <w:r w:rsidRPr="005E5EF5">
        <w:rPr>
          <w:rFonts w:ascii="Verdana" w:eastAsia="Times New Roman" w:hAnsi="Verdana" w:cs="Arial"/>
          <w:sz w:val="20"/>
          <w:szCs w:val="20"/>
          <w:lang w:val="es-ES_tradnl" w:eastAsia="es-ES"/>
        </w:rPr>
        <w:t xml:space="preserve">2018-09-10. </w:t>
      </w:r>
      <w:r w:rsidRPr="005E5EF5">
        <w:rPr>
          <w:rFonts w:ascii="Verdana" w:eastAsia="Times New Roman" w:hAnsi="Verdana" w:cs="Arial"/>
          <w:bCs/>
          <w:sz w:val="20"/>
          <w:szCs w:val="20"/>
          <w:lang w:val="es-ES_tradnl" w:eastAsia="es-ES"/>
        </w:rPr>
        <w:t>Revisada y aprobada por la Comisión de Descripción del Archivo Nacional, sesión 11-2018.</w:t>
      </w:r>
      <w:r w:rsidR="006B3E73">
        <w:rPr>
          <w:rFonts w:ascii="Verdana" w:eastAsia="Times New Roman" w:hAnsi="Verdana" w:cs="Arial"/>
          <w:bCs/>
          <w:sz w:val="20"/>
          <w:szCs w:val="20"/>
          <w:lang w:val="es-ES_tradnl" w:eastAsia="es-ES"/>
        </w:rPr>
        <w:t>-------------------------------------------------------------------------------</w:t>
      </w:r>
    </w:p>
    <w:p w14:paraId="76BA8062" w14:textId="3FC5168E" w:rsidR="00A22549" w:rsidRPr="00F877C0" w:rsidRDefault="00A22549" w:rsidP="00137A71">
      <w:pPr>
        <w:spacing w:line="460" w:lineRule="exact"/>
        <w:jc w:val="both"/>
        <w:rPr>
          <w:rFonts w:ascii="Verdana" w:hAnsi="Verdana"/>
          <w:bCs/>
          <w:iCs/>
          <w:sz w:val="20"/>
          <w:szCs w:val="20"/>
        </w:rPr>
      </w:pPr>
      <w:r w:rsidRPr="00353DEC">
        <w:rPr>
          <w:rFonts w:ascii="Verdana" w:hAnsi="Verdana"/>
          <w:b/>
          <w:bCs/>
          <w:iCs/>
          <w:sz w:val="20"/>
          <w:szCs w:val="20"/>
          <w:lang w:val="es-CR"/>
        </w:rPr>
        <w:t xml:space="preserve">ACUERDO </w:t>
      </w:r>
      <w:r w:rsidR="006B7398">
        <w:rPr>
          <w:rFonts w:ascii="Verdana" w:hAnsi="Verdana"/>
          <w:b/>
          <w:bCs/>
          <w:iCs/>
          <w:sz w:val="20"/>
          <w:szCs w:val="20"/>
          <w:lang w:val="es-CR"/>
        </w:rPr>
        <w:t>7</w:t>
      </w:r>
      <w:r>
        <w:rPr>
          <w:rFonts w:ascii="Verdana" w:hAnsi="Verdana"/>
          <w:b/>
          <w:bCs/>
          <w:iCs/>
          <w:sz w:val="20"/>
          <w:szCs w:val="20"/>
          <w:lang w:val="es-CR"/>
        </w:rPr>
        <w:t>.</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00555731" w:rsidRPr="00555731">
        <w:rPr>
          <w:rFonts w:ascii="Verdana" w:hAnsi="Verdana"/>
          <w:bCs/>
          <w:iCs/>
          <w:sz w:val="20"/>
          <w:szCs w:val="20"/>
          <w:lang w:val="es-ES_tradnl"/>
        </w:rPr>
        <w:t>Instituto Costarricense de Cultura Hispánica</w:t>
      </w:r>
      <w:r w:rsidRPr="00353DEC">
        <w:rPr>
          <w:rFonts w:ascii="Verdana" w:hAnsi="Verdana"/>
          <w:bCs/>
          <w:iCs/>
          <w:sz w:val="20"/>
          <w:szCs w:val="20"/>
          <w:lang w:val="es-ES_tradnl"/>
        </w:rPr>
        <w:t>.</w:t>
      </w:r>
      <w:r>
        <w:rPr>
          <w:rFonts w:ascii="Verdana" w:hAnsi="Verdana"/>
          <w:bCs/>
          <w:iCs/>
          <w:sz w:val="20"/>
          <w:szCs w:val="20"/>
          <w:lang w:val="es-ES_tradnl"/>
        </w:rPr>
        <w:t>-------------------------------------------------------</w:t>
      </w:r>
      <w:r w:rsidR="00555731">
        <w:rPr>
          <w:rFonts w:ascii="Verdana" w:hAnsi="Verdana"/>
          <w:bCs/>
          <w:iCs/>
          <w:sz w:val="20"/>
          <w:szCs w:val="20"/>
          <w:lang w:val="es-ES_tradnl"/>
        </w:rPr>
        <w:t>---------------------</w:t>
      </w:r>
      <w:r w:rsidRPr="00F877C0">
        <w:rPr>
          <w:rFonts w:ascii="Verdana" w:hAnsi="Verdana"/>
          <w:b/>
          <w:bCs/>
          <w:iCs/>
          <w:sz w:val="20"/>
          <w:szCs w:val="20"/>
          <w:lang w:val="es-CR"/>
        </w:rPr>
        <w:t xml:space="preserve">ARTÍCULO </w:t>
      </w:r>
      <w:r w:rsidR="00291894">
        <w:rPr>
          <w:rFonts w:ascii="Verdana" w:hAnsi="Verdana"/>
          <w:b/>
          <w:bCs/>
          <w:iCs/>
          <w:sz w:val="20"/>
          <w:szCs w:val="20"/>
          <w:lang w:val="es-CR"/>
        </w:rPr>
        <w:t>7</w:t>
      </w:r>
      <w:r w:rsidRPr="00F877C0">
        <w:rPr>
          <w:rFonts w:ascii="Verdana" w:hAnsi="Verdana"/>
          <w:bCs/>
          <w:iCs/>
          <w:sz w:val="20"/>
          <w:szCs w:val="20"/>
          <w:lang w:val="es-CR"/>
        </w:rPr>
        <w:t xml:space="preserve">. </w:t>
      </w:r>
      <w:r w:rsidRPr="00F877C0">
        <w:rPr>
          <w:rFonts w:ascii="Verdana" w:hAnsi="Verdana"/>
          <w:bCs/>
          <w:iCs/>
          <w:sz w:val="20"/>
          <w:szCs w:val="20"/>
        </w:rPr>
        <w:t xml:space="preserve">Revisión de la entrada descriptiva del </w:t>
      </w:r>
      <w:r>
        <w:rPr>
          <w:rFonts w:ascii="Verdana" w:hAnsi="Verdana"/>
          <w:bCs/>
          <w:iCs/>
          <w:sz w:val="20"/>
          <w:szCs w:val="20"/>
        </w:rPr>
        <w:t>f</w:t>
      </w:r>
      <w:r w:rsidRPr="00F877C0">
        <w:rPr>
          <w:rFonts w:ascii="Verdana" w:hAnsi="Verdana"/>
          <w:bCs/>
          <w:iCs/>
          <w:sz w:val="20"/>
          <w:szCs w:val="20"/>
        </w:rPr>
        <w:t xml:space="preserve">ondo </w:t>
      </w:r>
      <w:r w:rsidR="00D32563" w:rsidRPr="00D32563">
        <w:rPr>
          <w:rFonts w:ascii="Verdana" w:hAnsi="Verdana"/>
          <w:bCs/>
          <w:iCs/>
          <w:sz w:val="20"/>
          <w:szCs w:val="20"/>
          <w:lang w:val="es-ES_tradnl"/>
        </w:rPr>
        <w:t>Junta de Pensiones del Magisterio Nacional</w:t>
      </w:r>
      <w:r w:rsidRPr="00F877C0">
        <w:rPr>
          <w:rFonts w:ascii="Verdana" w:hAnsi="Verdana"/>
          <w:bCs/>
          <w:iCs/>
          <w:sz w:val="20"/>
          <w:szCs w:val="20"/>
        </w:rPr>
        <w:t>.-</w:t>
      </w:r>
      <w:r>
        <w:rPr>
          <w:rFonts w:ascii="Verdana" w:hAnsi="Verdana"/>
          <w:bCs/>
          <w:iCs/>
          <w:sz w:val="20"/>
          <w:szCs w:val="20"/>
        </w:rPr>
        <w:t>---------------------------------------------------------</w:t>
      </w:r>
      <w:r w:rsidR="00D32563">
        <w:rPr>
          <w:rFonts w:ascii="Verdana" w:hAnsi="Verdana"/>
          <w:bCs/>
          <w:iCs/>
          <w:sz w:val="20"/>
          <w:szCs w:val="20"/>
        </w:rPr>
        <w:t>-----------------</w:t>
      </w:r>
    </w:p>
    <w:p w14:paraId="6BDC31AD" w14:textId="77777777" w:rsidR="00A22549" w:rsidRPr="00363A38" w:rsidRDefault="00A22549" w:rsidP="00363A38">
      <w:pPr>
        <w:spacing w:line="460" w:lineRule="exact"/>
        <w:jc w:val="both"/>
        <w:rPr>
          <w:rFonts w:ascii="Verdana" w:hAnsi="Verdana"/>
          <w:bCs/>
          <w:iCs/>
          <w:sz w:val="20"/>
          <w:szCs w:val="20"/>
        </w:rPr>
      </w:pPr>
      <w:r w:rsidRPr="00363A38">
        <w:rPr>
          <w:rFonts w:ascii="Verdana" w:hAnsi="Verdana"/>
          <w:bCs/>
          <w:iCs/>
          <w:sz w:val="20"/>
          <w:szCs w:val="20"/>
        </w:rPr>
        <w:t>El señor Javier Gómez Jiménez, hace lectura de la entrada descriptiva. ------------------</w:t>
      </w:r>
    </w:p>
    <w:p w14:paraId="0DA6E3EE" w14:textId="0317F946" w:rsidR="00555731" w:rsidRPr="00363A38" w:rsidRDefault="00A22549" w:rsidP="00363A38">
      <w:pPr>
        <w:spacing w:line="460" w:lineRule="exact"/>
        <w:jc w:val="both"/>
        <w:rPr>
          <w:rFonts w:ascii="Verdana" w:hAnsi="Verdana"/>
          <w:bCs/>
          <w:iCs/>
          <w:sz w:val="20"/>
          <w:szCs w:val="20"/>
          <w:lang w:val="es-ES_tradnl"/>
        </w:rPr>
      </w:pPr>
      <w:r w:rsidRPr="00363A38">
        <w:rPr>
          <w:rFonts w:ascii="Verdana" w:hAnsi="Verdana"/>
          <w:b/>
          <w:bCs/>
          <w:iCs/>
          <w:sz w:val="20"/>
          <w:szCs w:val="20"/>
          <w:lang w:val="es-CR"/>
        </w:rPr>
        <w:t xml:space="preserve">ACUERDO </w:t>
      </w:r>
      <w:r w:rsidR="006B7398" w:rsidRPr="00363A38">
        <w:rPr>
          <w:rFonts w:ascii="Verdana" w:hAnsi="Verdana"/>
          <w:b/>
          <w:bCs/>
          <w:iCs/>
          <w:sz w:val="20"/>
          <w:szCs w:val="20"/>
          <w:lang w:val="es-CR"/>
        </w:rPr>
        <w:t>8</w:t>
      </w:r>
      <w:r w:rsidRPr="00363A38">
        <w:rPr>
          <w:rFonts w:ascii="Verdana" w:hAnsi="Verdana"/>
          <w:bCs/>
          <w:iCs/>
          <w:sz w:val="20"/>
          <w:szCs w:val="20"/>
          <w:lang w:val="es-CR"/>
        </w:rPr>
        <w:t xml:space="preserve">. </w:t>
      </w:r>
      <w:r w:rsidRPr="00363A38">
        <w:rPr>
          <w:rFonts w:ascii="Verdana" w:hAnsi="Verdana"/>
          <w:bCs/>
          <w:iCs/>
          <w:sz w:val="20"/>
          <w:szCs w:val="20"/>
          <w:lang w:val="es-ES_tradnl"/>
        </w:rPr>
        <w:t xml:space="preserve">Aprobar con correcciones la </w:t>
      </w:r>
      <w:r w:rsidRPr="00363A38">
        <w:rPr>
          <w:rFonts w:ascii="Verdana" w:hAnsi="Verdana"/>
          <w:bCs/>
          <w:iCs/>
          <w:sz w:val="20"/>
          <w:szCs w:val="20"/>
        </w:rPr>
        <w:t xml:space="preserve">entrada descriptiva del fondo </w:t>
      </w:r>
      <w:r w:rsidR="00D32563" w:rsidRPr="00363A38">
        <w:rPr>
          <w:rFonts w:ascii="Verdana" w:hAnsi="Verdana"/>
          <w:bCs/>
          <w:iCs/>
          <w:sz w:val="20"/>
          <w:szCs w:val="20"/>
          <w:lang w:val="es-ES_tradnl"/>
        </w:rPr>
        <w:t>Junta de Pensiones del Magisterio Nacional</w:t>
      </w:r>
      <w:r w:rsidRPr="00363A38">
        <w:rPr>
          <w:rFonts w:ascii="Verdana" w:hAnsi="Verdana"/>
          <w:bCs/>
          <w:iCs/>
          <w:sz w:val="20"/>
          <w:szCs w:val="20"/>
        </w:rPr>
        <w:t xml:space="preserve"> </w:t>
      </w:r>
      <w:r w:rsidRPr="00363A38">
        <w:rPr>
          <w:rFonts w:ascii="Verdana" w:hAnsi="Verdana"/>
          <w:bCs/>
          <w:iCs/>
          <w:sz w:val="20"/>
          <w:szCs w:val="20"/>
          <w:lang w:val="es-ES_tradnl"/>
        </w:rPr>
        <w:t>que a continuación se detalla: --</w:t>
      </w:r>
      <w:r w:rsidR="00D32563" w:rsidRPr="00363A38">
        <w:rPr>
          <w:rFonts w:ascii="Verdana" w:hAnsi="Verdana"/>
          <w:bCs/>
          <w:iCs/>
          <w:sz w:val="20"/>
          <w:szCs w:val="20"/>
          <w:lang w:val="es-ES_tradnl"/>
        </w:rPr>
        <w:t>-----------------------</w:t>
      </w:r>
    </w:p>
    <w:p w14:paraId="632CD4A5" w14:textId="048121BF" w:rsidR="00363A38" w:rsidRPr="00363A38" w:rsidRDefault="00363A38" w:rsidP="00363A38">
      <w:pPr>
        <w:keepNext/>
        <w:suppressAutoHyphens w:val="0"/>
        <w:spacing w:line="460" w:lineRule="exact"/>
        <w:outlineLvl w:val="0"/>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ENTRADA DESCRIPTIVA CON LA APLICACIÓN DE LA NORMA APROBADA PARA EL ARCHIVO NACIONAL Y CON BASE NORMA ISAD (G)</w:t>
      </w:r>
      <w:r>
        <w:rPr>
          <w:rFonts w:ascii="Verdana" w:eastAsia="Times New Roman" w:hAnsi="Verdana" w:cs="Arial"/>
          <w:b/>
          <w:bCs/>
          <w:sz w:val="20"/>
          <w:szCs w:val="20"/>
          <w:lang w:val="es-CR" w:eastAsia="es-ES"/>
        </w:rPr>
        <w:t xml:space="preserve"> ----------------------------</w:t>
      </w:r>
      <w:r w:rsidRPr="00363A38">
        <w:rPr>
          <w:rFonts w:ascii="Verdana" w:eastAsia="Times New Roman" w:hAnsi="Verdana" w:cs="Arial"/>
          <w:b/>
          <w:bCs/>
          <w:sz w:val="20"/>
          <w:szCs w:val="20"/>
          <w:lang w:val="es-CR" w:eastAsia="es-ES"/>
        </w:rPr>
        <w:t xml:space="preserve"> </w:t>
      </w:r>
    </w:p>
    <w:p w14:paraId="2EC120AC" w14:textId="1BD72389" w:rsidR="00363A38" w:rsidRPr="00363A38" w:rsidRDefault="00363A38" w:rsidP="00363A38">
      <w:pPr>
        <w:keepNext/>
        <w:suppressAutoHyphens w:val="0"/>
        <w:spacing w:line="460" w:lineRule="exact"/>
        <w:outlineLvl w:val="0"/>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FONDO JUNTA DE PENSIONES Y JUBILACIONES DEL MAGISTERIO NACIONAL</w:t>
      </w:r>
      <w:r>
        <w:rPr>
          <w:rFonts w:ascii="Verdana" w:eastAsia="Times New Roman" w:hAnsi="Verdana" w:cs="Arial"/>
          <w:b/>
          <w:bCs/>
          <w:sz w:val="20"/>
          <w:szCs w:val="20"/>
          <w:lang w:val="es-CR" w:eastAsia="es-ES"/>
        </w:rPr>
        <w:t>--</w:t>
      </w:r>
    </w:p>
    <w:p w14:paraId="420F44F8" w14:textId="6B6E1FCA" w:rsidR="00363A38" w:rsidRPr="00291A80" w:rsidRDefault="00291A80" w:rsidP="00291A80">
      <w:pPr>
        <w:spacing w:line="460" w:lineRule="exact"/>
        <w:jc w:val="both"/>
        <w:rPr>
          <w:rFonts w:ascii="Verdana" w:eastAsia="Times New Roman" w:hAnsi="Verdana" w:cs="Arial"/>
          <w:b/>
          <w:bCs/>
          <w:sz w:val="20"/>
          <w:szCs w:val="20"/>
          <w:lang w:val="es-CR"/>
        </w:rPr>
      </w:pPr>
      <w:r>
        <w:rPr>
          <w:rFonts w:ascii="Verdana" w:eastAsia="Times New Roman" w:hAnsi="Verdana" w:cs="Arial"/>
          <w:b/>
          <w:bCs/>
          <w:sz w:val="20"/>
          <w:szCs w:val="20"/>
          <w:lang w:val="es-CR"/>
        </w:rPr>
        <w:t xml:space="preserve">1. </w:t>
      </w:r>
      <w:r w:rsidR="00363A38" w:rsidRPr="00291A80">
        <w:rPr>
          <w:rFonts w:ascii="Verdana" w:eastAsia="Times New Roman" w:hAnsi="Verdana" w:cs="Arial"/>
          <w:b/>
          <w:bCs/>
          <w:sz w:val="20"/>
          <w:szCs w:val="20"/>
          <w:lang w:val="es-CR"/>
        </w:rPr>
        <w:t>ÁREA DE IDENTIFICACIÓN.--------------------------------------------------------</w:t>
      </w:r>
    </w:p>
    <w:p w14:paraId="4845FA43" w14:textId="1DB304A3" w:rsidR="00363A38" w:rsidRPr="00291A80" w:rsidRDefault="00363A38" w:rsidP="00291A80">
      <w:pPr>
        <w:pStyle w:val="Prrafodelista"/>
        <w:numPr>
          <w:ilvl w:val="1"/>
          <w:numId w:val="37"/>
        </w:numPr>
        <w:spacing w:line="460" w:lineRule="exact"/>
        <w:rPr>
          <w:rFonts w:ascii="Verdana" w:eastAsia="Times New Roman" w:hAnsi="Verdana" w:cs="Arial"/>
          <w:sz w:val="20"/>
          <w:szCs w:val="20"/>
          <w:lang w:val="es-CR"/>
        </w:rPr>
      </w:pPr>
      <w:r w:rsidRPr="00291A80">
        <w:rPr>
          <w:rFonts w:ascii="Verdana" w:eastAsia="Times New Roman" w:hAnsi="Verdana" w:cs="Arial"/>
          <w:b/>
          <w:bCs/>
          <w:sz w:val="20"/>
          <w:szCs w:val="20"/>
          <w:lang w:val="es-CR"/>
        </w:rPr>
        <w:t xml:space="preserve">CÓDIGO DE REFERENCIA: </w:t>
      </w:r>
      <w:r w:rsidRPr="00291A80">
        <w:rPr>
          <w:rFonts w:ascii="Verdana" w:eastAsia="Times New Roman" w:hAnsi="Verdana" w:cs="Arial"/>
          <w:bCs/>
          <w:sz w:val="20"/>
          <w:szCs w:val="20"/>
          <w:lang w:val="es-CR"/>
        </w:rPr>
        <w:t>CR-AN-AH-JUPEMA-000001-000031-----------------</w:t>
      </w:r>
    </w:p>
    <w:p w14:paraId="3F9EC1CB" w14:textId="77777777" w:rsidR="00363A38" w:rsidRPr="00363A38" w:rsidRDefault="00363A38" w:rsidP="00363A38">
      <w:pPr>
        <w:suppressAutoHyphens w:val="0"/>
        <w:spacing w:line="460" w:lineRule="exact"/>
        <w:jc w:val="both"/>
        <w:rPr>
          <w:rFonts w:ascii="Verdana" w:eastAsia="Times New Roman" w:hAnsi="Verdana" w:cs="Arial"/>
          <w:sz w:val="20"/>
          <w:szCs w:val="20"/>
          <w:lang w:val="es-CR" w:eastAsia="es-ES"/>
        </w:rPr>
      </w:pPr>
    </w:p>
    <w:p w14:paraId="487D6056" w14:textId="7BD49F01" w:rsidR="00363A38" w:rsidRPr="00291A80" w:rsidRDefault="00363A38" w:rsidP="00291A80">
      <w:pPr>
        <w:pStyle w:val="Prrafodelista"/>
        <w:numPr>
          <w:ilvl w:val="1"/>
          <w:numId w:val="37"/>
        </w:numPr>
        <w:spacing w:line="460" w:lineRule="exact"/>
        <w:rPr>
          <w:rFonts w:ascii="Verdana" w:eastAsia="Times New Roman" w:hAnsi="Verdana" w:cs="Arial"/>
          <w:b/>
          <w:bCs/>
          <w:sz w:val="20"/>
          <w:szCs w:val="20"/>
          <w:lang w:val="es-CR"/>
        </w:rPr>
      </w:pPr>
      <w:r w:rsidRPr="00291A80">
        <w:rPr>
          <w:rFonts w:ascii="Verdana" w:eastAsia="Times New Roman" w:hAnsi="Verdana" w:cs="Arial"/>
          <w:b/>
          <w:bCs/>
          <w:sz w:val="20"/>
          <w:szCs w:val="20"/>
          <w:lang w:val="es-CR"/>
        </w:rPr>
        <w:lastRenderedPageBreak/>
        <w:t>TÍTULO:</w:t>
      </w:r>
      <w:r w:rsidRPr="00291A80">
        <w:rPr>
          <w:rFonts w:ascii="Verdana" w:eastAsia="Times New Roman" w:hAnsi="Verdana" w:cs="Arial"/>
          <w:bCs/>
          <w:sz w:val="20"/>
          <w:szCs w:val="20"/>
          <w:lang w:val="es-CR"/>
        </w:rPr>
        <w:t xml:space="preserve"> Junta</w:t>
      </w:r>
      <w:r w:rsidRPr="00291A80">
        <w:rPr>
          <w:rFonts w:ascii="Verdana" w:eastAsia="Times New Roman" w:hAnsi="Verdana" w:cs="Arial"/>
          <w:sz w:val="20"/>
          <w:szCs w:val="20"/>
        </w:rPr>
        <w:t xml:space="preserve"> de Pensiones y Jubilaciones del Magisterio Nacional--------------</w:t>
      </w:r>
    </w:p>
    <w:p w14:paraId="61B949ED" w14:textId="1B79CA5D" w:rsidR="00363A38" w:rsidRPr="00363A38" w:rsidRDefault="00363A38" w:rsidP="00291A80">
      <w:pPr>
        <w:numPr>
          <w:ilvl w:val="1"/>
          <w:numId w:val="37"/>
        </w:numPr>
        <w:suppressAutoHyphens w:val="0"/>
        <w:spacing w:line="460" w:lineRule="exact"/>
        <w:rPr>
          <w:rFonts w:ascii="Verdana" w:eastAsia="Times New Roman" w:hAnsi="Verdana" w:cs="Arial"/>
          <w:bCs/>
          <w:sz w:val="20"/>
          <w:szCs w:val="20"/>
          <w:lang w:val="es-CR" w:eastAsia="es-ES"/>
        </w:rPr>
      </w:pPr>
      <w:r w:rsidRPr="00363A38">
        <w:rPr>
          <w:rFonts w:ascii="Verdana" w:eastAsia="Times New Roman" w:hAnsi="Verdana" w:cs="Arial"/>
          <w:b/>
          <w:bCs/>
          <w:sz w:val="20"/>
          <w:szCs w:val="20"/>
          <w:lang w:val="es-CR" w:eastAsia="es-ES"/>
        </w:rPr>
        <w:t xml:space="preserve">FECHAS (S): </w:t>
      </w:r>
      <w:r w:rsidRPr="00363A38">
        <w:rPr>
          <w:rFonts w:ascii="Verdana" w:eastAsia="Times New Roman" w:hAnsi="Verdana" w:cs="Arial"/>
          <w:bCs/>
          <w:sz w:val="20"/>
          <w:szCs w:val="20"/>
          <w:lang w:val="es-CR" w:eastAsia="es-ES"/>
        </w:rPr>
        <w:t xml:space="preserve">1923 </w:t>
      </w:r>
      <w:r w:rsidRPr="00363A38">
        <w:rPr>
          <w:rFonts w:ascii="Verdana" w:eastAsia="Times New Roman" w:hAnsi="Verdana" w:cs="Arial"/>
          <w:b/>
          <w:bCs/>
          <w:sz w:val="20"/>
          <w:szCs w:val="20"/>
          <w:lang w:val="es-CR" w:eastAsia="es-ES"/>
        </w:rPr>
        <w:t xml:space="preserve"> </w:t>
      </w:r>
      <w:r w:rsidRPr="00363A38">
        <w:rPr>
          <w:rFonts w:ascii="Verdana" w:eastAsia="Times New Roman" w:hAnsi="Verdana" w:cs="Arial"/>
          <w:bCs/>
          <w:sz w:val="20"/>
          <w:szCs w:val="20"/>
          <w:lang w:val="es-CR" w:eastAsia="es-ES"/>
        </w:rPr>
        <w:t>1995</w:t>
      </w:r>
      <w:r>
        <w:rPr>
          <w:rFonts w:ascii="Verdana" w:eastAsia="Times New Roman" w:hAnsi="Verdana" w:cs="Arial"/>
          <w:bCs/>
          <w:sz w:val="20"/>
          <w:szCs w:val="20"/>
          <w:lang w:val="es-CR" w:eastAsia="es-ES"/>
        </w:rPr>
        <w:t>-----------------------------------------------------------</w:t>
      </w:r>
    </w:p>
    <w:p w14:paraId="2842E817" w14:textId="042BB2DF" w:rsidR="00363A38" w:rsidRPr="00363A38" w:rsidRDefault="00363A38" w:rsidP="00291A80">
      <w:pPr>
        <w:numPr>
          <w:ilvl w:val="1"/>
          <w:numId w:val="37"/>
        </w:numPr>
        <w:suppressAutoHyphens w:val="0"/>
        <w:spacing w:line="460" w:lineRule="exact"/>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NIVEL DE DESCRIPCIÓN:</w:t>
      </w:r>
      <w:r w:rsidRPr="00363A38">
        <w:rPr>
          <w:rFonts w:ascii="Verdana" w:eastAsia="Times New Roman" w:hAnsi="Verdana" w:cs="Arial"/>
          <w:bCs/>
          <w:sz w:val="20"/>
          <w:szCs w:val="20"/>
          <w:lang w:val="es-CR" w:eastAsia="es-ES"/>
        </w:rPr>
        <w:t xml:space="preserve"> Fondo</w:t>
      </w:r>
      <w:r>
        <w:rPr>
          <w:rFonts w:ascii="Verdana" w:eastAsia="Times New Roman" w:hAnsi="Verdana" w:cs="Arial"/>
          <w:bCs/>
          <w:sz w:val="20"/>
          <w:szCs w:val="20"/>
          <w:lang w:val="es-CR" w:eastAsia="es-ES"/>
        </w:rPr>
        <w:t>--------------------------------------------------</w:t>
      </w:r>
    </w:p>
    <w:p w14:paraId="1C9A974A" w14:textId="5048E563" w:rsidR="00363A38" w:rsidRPr="00363A38" w:rsidRDefault="00363A38" w:rsidP="00291A80">
      <w:pPr>
        <w:numPr>
          <w:ilvl w:val="1"/>
          <w:numId w:val="37"/>
        </w:numPr>
        <w:suppressAutoHyphens w:val="0"/>
        <w:spacing w:line="460" w:lineRule="exact"/>
        <w:jc w:val="both"/>
        <w:rPr>
          <w:rFonts w:ascii="Verdana" w:eastAsia="Times New Roman" w:hAnsi="Verdana" w:cs="Arial"/>
          <w:sz w:val="20"/>
          <w:szCs w:val="20"/>
          <w:lang w:val="es-CR" w:eastAsia="es-ES"/>
        </w:rPr>
      </w:pPr>
      <w:r w:rsidRPr="00363A38">
        <w:rPr>
          <w:rFonts w:ascii="Verdana" w:eastAsia="Times New Roman" w:hAnsi="Verdana" w:cs="Arial"/>
          <w:b/>
          <w:bCs/>
          <w:sz w:val="20"/>
          <w:szCs w:val="20"/>
          <w:lang w:val="es-CR" w:eastAsia="es-ES"/>
        </w:rPr>
        <w:t>VOLUMEN Y SOPOR</w:t>
      </w:r>
      <w:r>
        <w:rPr>
          <w:rFonts w:ascii="Verdana" w:eastAsia="Times New Roman" w:hAnsi="Verdana" w:cs="Arial"/>
          <w:b/>
          <w:bCs/>
          <w:sz w:val="20"/>
          <w:szCs w:val="20"/>
          <w:lang w:val="es-CR" w:eastAsia="es-ES"/>
        </w:rPr>
        <w:t>TE DE LA UNIDAD DE DESCRIPCIÓN:-------------------</w:t>
      </w:r>
    </w:p>
    <w:p w14:paraId="73AB0442" w14:textId="1794F051" w:rsidR="00363A38" w:rsidRPr="00363A38" w:rsidRDefault="00363A38" w:rsidP="00363A38">
      <w:pPr>
        <w:suppressAutoHyphens w:val="0"/>
        <w:spacing w:line="460" w:lineRule="exact"/>
        <w:jc w:val="both"/>
        <w:rPr>
          <w:rFonts w:ascii="Verdana" w:eastAsia="Times New Roman" w:hAnsi="Verdana" w:cs="Arial"/>
          <w:sz w:val="20"/>
          <w:szCs w:val="20"/>
          <w:lang w:val="es-CR" w:eastAsia="es-ES"/>
        </w:rPr>
      </w:pPr>
      <w:r w:rsidRPr="00363A38">
        <w:rPr>
          <w:rFonts w:ascii="Verdana" w:eastAsia="Times New Roman" w:hAnsi="Verdana" w:cs="Arial"/>
          <w:bCs/>
          <w:sz w:val="20"/>
          <w:szCs w:val="20"/>
          <w:lang w:val="es-CR" w:eastAsia="es-ES"/>
        </w:rPr>
        <w:t>Documentos textuales: 2</w:t>
      </w:r>
      <w:r w:rsidRPr="00363A38">
        <w:rPr>
          <w:rFonts w:ascii="Verdana" w:eastAsia="Times New Roman" w:hAnsi="Verdana" w:cs="Arial"/>
          <w:color w:val="000000"/>
          <w:sz w:val="20"/>
          <w:szCs w:val="20"/>
          <w:lang w:eastAsia="es-ES"/>
        </w:rPr>
        <w:t>.93 m</w:t>
      </w:r>
      <w:r w:rsidRPr="00363A38">
        <w:rPr>
          <w:rFonts w:ascii="Verdana" w:eastAsia="Times New Roman" w:hAnsi="Verdana" w:cs="Arial"/>
          <w:bCs/>
          <w:sz w:val="20"/>
          <w:szCs w:val="20"/>
          <w:lang w:val="es-CR" w:eastAsia="es-ES"/>
        </w:rPr>
        <w:t>. (31 tomos de libros de actas).</w:t>
      </w:r>
      <w:r>
        <w:rPr>
          <w:rFonts w:ascii="Verdana" w:eastAsia="Times New Roman" w:hAnsi="Verdana" w:cs="Arial"/>
          <w:bCs/>
          <w:sz w:val="20"/>
          <w:szCs w:val="20"/>
          <w:lang w:val="es-CR" w:eastAsia="es-ES"/>
        </w:rPr>
        <w:t>----------------------------</w:t>
      </w:r>
    </w:p>
    <w:p w14:paraId="655766F9" w14:textId="47D415BD" w:rsidR="00363A38" w:rsidRPr="00363A38" w:rsidRDefault="00363A38" w:rsidP="00291A80">
      <w:pPr>
        <w:numPr>
          <w:ilvl w:val="0"/>
          <w:numId w:val="37"/>
        </w:numPr>
        <w:suppressAutoHyphens w:val="0"/>
        <w:spacing w:line="460" w:lineRule="exact"/>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ÁREA DE CONTEXTO.</w:t>
      </w:r>
      <w:r>
        <w:rPr>
          <w:rFonts w:ascii="Verdana" w:eastAsia="Times New Roman" w:hAnsi="Verdana" w:cs="Arial"/>
          <w:b/>
          <w:bCs/>
          <w:sz w:val="20"/>
          <w:szCs w:val="20"/>
          <w:lang w:val="es-CR" w:eastAsia="es-ES"/>
        </w:rPr>
        <w:t>----------------------------------------------------------------</w:t>
      </w:r>
    </w:p>
    <w:p w14:paraId="2E52C3FC" w14:textId="7420DE42" w:rsidR="00363A38" w:rsidRPr="00363A38" w:rsidRDefault="00363A38" w:rsidP="00291A80">
      <w:pPr>
        <w:numPr>
          <w:ilvl w:val="1"/>
          <w:numId w:val="37"/>
        </w:numPr>
        <w:suppressAutoHyphens w:val="0"/>
        <w:spacing w:line="460" w:lineRule="exact"/>
        <w:rPr>
          <w:rFonts w:ascii="Verdana" w:eastAsia="Times New Roman" w:hAnsi="Verdana" w:cs="Arial"/>
          <w:iCs/>
          <w:sz w:val="20"/>
          <w:szCs w:val="20"/>
          <w:lang w:val="es-CR" w:eastAsia="es-ES"/>
        </w:rPr>
      </w:pPr>
      <w:r w:rsidRPr="00363A38">
        <w:rPr>
          <w:rFonts w:ascii="Verdana" w:eastAsia="Times New Roman" w:hAnsi="Verdana" w:cs="Arial"/>
          <w:b/>
          <w:bCs/>
          <w:sz w:val="20"/>
          <w:szCs w:val="20"/>
          <w:lang w:val="es-CR" w:eastAsia="es-ES"/>
        </w:rPr>
        <w:t>NOMBRE DEL O DE LOS PRODUCTOR (ES) / COLECCIONISTA (S):</w:t>
      </w:r>
      <w:r>
        <w:rPr>
          <w:rFonts w:ascii="Verdana" w:eastAsia="Times New Roman" w:hAnsi="Verdana" w:cs="Arial"/>
          <w:b/>
          <w:bCs/>
          <w:sz w:val="20"/>
          <w:szCs w:val="20"/>
          <w:lang w:val="es-CR" w:eastAsia="es-ES"/>
        </w:rPr>
        <w:t>--------</w:t>
      </w:r>
      <w:r w:rsidRPr="00363A38">
        <w:rPr>
          <w:rFonts w:ascii="Verdana" w:eastAsia="Times New Roman" w:hAnsi="Verdana" w:cs="Arial"/>
          <w:b/>
          <w:bCs/>
          <w:sz w:val="20"/>
          <w:szCs w:val="20"/>
          <w:lang w:val="es-CR" w:eastAsia="es-ES"/>
        </w:rPr>
        <w:t xml:space="preserve"> </w:t>
      </w:r>
    </w:p>
    <w:p w14:paraId="243D98F6" w14:textId="2BFB755A" w:rsidR="00363A38" w:rsidRPr="00363A38" w:rsidRDefault="00363A38" w:rsidP="00363A38">
      <w:pPr>
        <w:suppressAutoHyphens w:val="0"/>
        <w:spacing w:line="460" w:lineRule="exact"/>
        <w:rPr>
          <w:rFonts w:ascii="Verdana" w:eastAsia="Times New Roman" w:hAnsi="Verdana" w:cs="Arial"/>
          <w:iCs/>
          <w:sz w:val="20"/>
          <w:szCs w:val="20"/>
          <w:lang w:val="es-CR" w:eastAsia="es-ES"/>
        </w:rPr>
      </w:pPr>
      <w:r w:rsidRPr="00363A38">
        <w:rPr>
          <w:rFonts w:ascii="Verdana" w:eastAsia="Times New Roman" w:hAnsi="Verdana" w:cs="Arial"/>
          <w:bCs/>
          <w:sz w:val="20"/>
          <w:szCs w:val="20"/>
          <w:lang w:val="es-CR" w:eastAsia="es-ES"/>
        </w:rPr>
        <w:t>Junta</w:t>
      </w:r>
      <w:r w:rsidRPr="00363A38">
        <w:rPr>
          <w:rFonts w:ascii="Verdana" w:eastAsia="Times New Roman" w:hAnsi="Verdana" w:cs="Arial"/>
          <w:sz w:val="20"/>
          <w:szCs w:val="20"/>
          <w:lang w:eastAsia="es-ES"/>
        </w:rPr>
        <w:t xml:space="preserve"> de Pensiones y Jubilaciones del Magisterio Nacional, </w:t>
      </w:r>
      <w:proofErr w:type="spellStart"/>
      <w:r w:rsidRPr="00363A38">
        <w:rPr>
          <w:rFonts w:ascii="Verdana" w:eastAsia="Times New Roman" w:hAnsi="Verdana" w:cs="Arial"/>
          <w:sz w:val="20"/>
          <w:szCs w:val="20"/>
          <w:lang w:eastAsia="es-ES"/>
        </w:rPr>
        <w:t>Jupema</w:t>
      </w:r>
      <w:proofErr w:type="spellEnd"/>
      <w:r w:rsidRPr="00363A38">
        <w:rPr>
          <w:rFonts w:ascii="Verdana" w:eastAsia="Times New Roman" w:hAnsi="Verdana" w:cs="Arial"/>
          <w:sz w:val="20"/>
          <w:szCs w:val="20"/>
          <w:lang w:eastAsia="es-ES"/>
        </w:rPr>
        <w:t>.</w:t>
      </w:r>
      <w:r>
        <w:rPr>
          <w:rFonts w:ascii="Verdana" w:eastAsia="Times New Roman" w:hAnsi="Verdana" w:cs="Arial"/>
          <w:sz w:val="20"/>
          <w:szCs w:val="20"/>
          <w:lang w:eastAsia="es-ES"/>
        </w:rPr>
        <w:t>----------------------</w:t>
      </w:r>
    </w:p>
    <w:p w14:paraId="5135E342" w14:textId="7404E1D3" w:rsidR="00363A38" w:rsidRDefault="00291A80" w:rsidP="00363A38">
      <w:pPr>
        <w:tabs>
          <w:tab w:val="num" w:pos="420"/>
        </w:tabs>
        <w:suppressAutoHyphens w:val="0"/>
        <w:spacing w:line="460" w:lineRule="exact"/>
        <w:rPr>
          <w:rFonts w:ascii="Verdana" w:eastAsia="Times New Roman" w:hAnsi="Verdana" w:cs="Arial"/>
          <w:b/>
          <w:bCs/>
          <w:sz w:val="20"/>
          <w:szCs w:val="20"/>
          <w:lang w:val="es-CR" w:eastAsia="es-ES"/>
        </w:rPr>
      </w:pPr>
      <w:r>
        <w:rPr>
          <w:rFonts w:ascii="Verdana" w:eastAsia="Times New Roman" w:hAnsi="Verdana" w:cs="Arial"/>
          <w:b/>
          <w:bCs/>
          <w:sz w:val="20"/>
          <w:szCs w:val="20"/>
          <w:lang w:val="es-CR" w:eastAsia="es-ES"/>
        </w:rPr>
        <w:t xml:space="preserve">2.2 </w:t>
      </w:r>
      <w:r w:rsidR="00363A38" w:rsidRPr="00363A38">
        <w:rPr>
          <w:rFonts w:ascii="Verdana" w:eastAsia="Times New Roman" w:hAnsi="Verdana" w:cs="Arial"/>
          <w:b/>
          <w:bCs/>
          <w:sz w:val="20"/>
          <w:szCs w:val="20"/>
          <w:lang w:val="es-CR" w:eastAsia="es-ES"/>
        </w:rPr>
        <w:t>HISTORIA INSTITUCIONAL / RESEÑA BIOGRÁFICA</w:t>
      </w:r>
      <w:r w:rsidR="00363A38" w:rsidRPr="00363A38">
        <w:rPr>
          <w:rFonts w:ascii="Verdana" w:eastAsia="Times New Roman" w:hAnsi="Verdana" w:cs="Arial"/>
          <w:b/>
          <w:bCs/>
          <w:sz w:val="20"/>
          <w:szCs w:val="20"/>
          <w:vertAlign w:val="superscript"/>
          <w:lang w:val="es-CR" w:eastAsia="es-ES"/>
        </w:rPr>
        <w:footnoteReference w:id="1"/>
      </w:r>
      <w:r w:rsidR="00363A38" w:rsidRPr="00363A38">
        <w:rPr>
          <w:rFonts w:ascii="Verdana" w:eastAsia="Times New Roman" w:hAnsi="Verdana" w:cs="Arial"/>
          <w:b/>
          <w:bCs/>
          <w:sz w:val="20"/>
          <w:szCs w:val="20"/>
          <w:lang w:val="es-CR" w:eastAsia="es-ES"/>
        </w:rPr>
        <w:t xml:space="preserve"> :</w:t>
      </w:r>
      <w:r>
        <w:rPr>
          <w:rFonts w:ascii="Verdana" w:eastAsia="Times New Roman" w:hAnsi="Verdana" w:cs="Arial"/>
          <w:b/>
          <w:bCs/>
          <w:sz w:val="20"/>
          <w:szCs w:val="20"/>
          <w:lang w:val="es-CR" w:eastAsia="es-ES"/>
        </w:rPr>
        <w:t xml:space="preserve"> -----------------------</w:t>
      </w:r>
    </w:p>
    <w:p w14:paraId="089CDB9C" w14:textId="7A22F6C5" w:rsidR="00363A38" w:rsidRPr="00363A38" w:rsidRDefault="00363A38" w:rsidP="00363A38">
      <w:pPr>
        <w:tabs>
          <w:tab w:val="num" w:pos="420"/>
        </w:tabs>
        <w:suppressAutoHyphens w:val="0"/>
        <w:spacing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Los antecedentes del</w:t>
      </w:r>
      <w:r>
        <w:rPr>
          <w:rFonts w:ascii="Verdana" w:eastAsia="Times New Roman" w:hAnsi="Verdana" w:cs="Arial"/>
          <w:sz w:val="20"/>
          <w:szCs w:val="20"/>
          <w:lang w:eastAsia="es-ES"/>
        </w:rPr>
        <w:t xml:space="preserve"> </w:t>
      </w:r>
      <w:r w:rsidRPr="00363A38">
        <w:rPr>
          <w:rFonts w:ascii="Verdana" w:eastAsia="Times New Roman" w:hAnsi="Verdana" w:cs="Arial"/>
          <w:sz w:val="20"/>
          <w:szCs w:val="20"/>
          <w:lang w:eastAsia="es-ES"/>
        </w:rPr>
        <w:t>sistema de pensiones del Mag</w:t>
      </w:r>
      <w:r>
        <w:rPr>
          <w:rFonts w:ascii="Verdana" w:eastAsia="Times New Roman" w:hAnsi="Verdana" w:cs="Arial"/>
          <w:sz w:val="20"/>
          <w:szCs w:val="20"/>
          <w:lang w:eastAsia="es-ES"/>
        </w:rPr>
        <w:t xml:space="preserve">isterio se encuentran en la Ley </w:t>
      </w:r>
      <w:r w:rsidRPr="00363A38">
        <w:rPr>
          <w:rFonts w:ascii="Verdana" w:eastAsia="Times New Roman" w:hAnsi="Verdana" w:cs="Arial"/>
          <w:sz w:val="20"/>
          <w:szCs w:val="20"/>
          <w:lang w:eastAsia="es-ES"/>
        </w:rPr>
        <w:t>General de Educación Común del 26 de febrero de 1886, (artículos 50, 51 y 52); que crea por vez primera un fondo escolar de pensiones del magisterio, estos artículos fueron reformados posteriormente, mediante la Ley número 59 del 21 de agosto de 1916.</w:t>
      </w:r>
      <w:r>
        <w:rPr>
          <w:rFonts w:ascii="Verdana" w:eastAsia="Times New Roman" w:hAnsi="Verdana" w:cs="Arial"/>
          <w:sz w:val="20"/>
          <w:szCs w:val="20"/>
          <w:lang w:eastAsia="es-ES"/>
        </w:rPr>
        <w:t>-----</w:t>
      </w:r>
      <w:r w:rsidRPr="00363A38">
        <w:rPr>
          <w:rFonts w:ascii="Verdana" w:eastAsia="Times New Roman" w:hAnsi="Verdana" w:cs="Arial"/>
          <w:sz w:val="20"/>
          <w:szCs w:val="20"/>
          <w:lang w:eastAsia="es-ES"/>
        </w:rPr>
        <w:t xml:space="preserve"> </w:t>
      </w:r>
    </w:p>
    <w:p w14:paraId="4B01F7B0" w14:textId="2A61DD7A" w:rsidR="00363A38" w:rsidRPr="00363A38" w:rsidRDefault="00363A38" w:rsidP="00363A38">
      <w:pPr>
        <w:suppressAutoHyphens w:val="0"/>
        <w:spacing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El 11 de setiembre de 1923, mediante la Ley número 182 se crea el Fondo de Jubilaciones y Pensiones para Maestros y Profesores, bajo la administración de una Junta Directiva que se reúne por primera vez en la Jefatura de Educación Primaria el 22 de noviembre de 1923, quedando integrada por Manuel Clemente Quesada Vargas, Fidel Tristán Fernández y Leovigildo Arias Soto.</w:t>
      </w:r>
      <w:r>
        <w:rPr>
          <w:rFonts w:ascii="Verdana" w:eastAsia="Times New Roman" w:hAnsi="Verdana" w:cs="Arial"/>
          <w:sz w:val="20"/>
          <w:szCs w:val="20"/>
          <w:lang w:eastAsia="es-ES"/>
        </w:rPr>
        <w:t>--------------------------------------------------</w:t>
      </w:r>
      <w:r w:rsidRPr="00363A38">
        <w:rPr>
          <w:rFonts w:ascii="Verdana" w:eastAsia="Times New Roman" w:hAnsi="Verdana" w:cs="Arial"/>
          <w:sz w:val="20"/>
          <w:szCs w:val="20"/>
          <w:lang w:eastAsia="es-ES"/>
        </w:rPr>
        <w:t xml:space="preserve"> </w:t>
      </w:r>
    </w:p>
    <w:p w14:paraId="6C4D61E2" w14:textId="7BBBF49A" w:rsidR="00363A38" w:rsidRPr="00363A38" w:rsidRDefault="00363A38" w:rsidP="00363A38">
      <w:pPr>
        <w:suppressAutoHyphens w:val="0"/>
        <w:spacing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 xml:space="preserve">En el marco de la promulgación del régimen de invalidez, vejez y muerte de la Caja Costarricense de Seguro Social (CCSS), que fue aprobado mediante la Ley número 17 del 22 de octubre de 1943, se pretendió que este régimen fuera único y universal, eliminando los regímenes especiales existentes, particularmente el del Magisterio </w:t>
      </w:r>
      <w:r w:rsidRPr="00363A38">
        <w:rPr>
          <w:rFonts w:ascii="Verdana" w:eastAsia="Times New Roman" w:hAnsi="Verdana" w:cs="Arial"/>
          <w:sz w:val="20"/>
          <w:szCs w:val="20"/>
          <w:lang w:eastAsia="es-ES"/>
        </w:rPr>
        <w:lastRenderedPageBreak/>
        <w:t>Nacional; sin embargo, el artículo 65 de esa Ley, estableció que los trabajadores que hubiesen ingresado a laborar antes del 14 de noviembre de 1941, tendrán derecho a seguir gozando de los beneficios que les confieren las leyes de jubilaciones y pensiones promulgadas y los que ingresarán posteriormente a esa fecha, pasarían a ser protegido por el régimen de pensiones de la Caja.</w:t>
      </w:r>
      <w:r>
        <w:rPr>
          <w:rFonts w:ascii="Verdana" w:eastAsia="Times New Roman" w:hAnsi="Verdana" w:cs="Arial"/>
          <w:sz w:val="20"/>
          <w:szCs w:val="20"/>
          <w:lang w:eastAsia="es-ES"/>
        </w:rPr>
        <w:t>-----------------------------------------------------</w:t>
      </w:r>
    </w:p>
    <w:p w14:paraId="44446446" w14:textId="1CA64BE1" w:rsidR="00363A38" w:rsidRDefault="00363A38" w:rsidP="00363A38">
      <w:pPr>
        <w:suppressAutoHyphens w:val="0"/>
        <w:spacing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De manera congruente, el artículo 166 del Código de Educación, emitido mediante Ley número 181 del 18 de agosto de 1944, estableció que todos los educadores podrían pensionarse según los requisitos contemplados en el mismo “...siempre que hubieren comenzado sus servicios con anterioridad a la vigencia de la Ley de Seguros Sociales”. Este Código, reprodujo de manera literal  la mencionada Ley número 182 de 1923, pero le adicionó cubrir a los porteros de las escuelas y colegios oficiales e incorporó en la Junta Administradora del Fondo a un representante de los maestros y profesores pensionados.</w:t>
      </w:r>
      <w:r>
        <w:rPr>
          <w:rFonts w:ascii="Verdana" w:eastAsia="Times New Roman" w:hAnsi="Verdana" w:cs="Arial"/>
          <w:sz w:val="20"/>
          <w:szCs w:val="20"/>
          <w:lang w:eastAsia="es-ES"/>
        </w:rPr>
        <w:t>----------------------------------------------------------------------------------</w:t>
      </w:r>
    </w:p>
    <w:p w14:paraId="2506DDC9" w14:textId="5FE6A30F" w:rsidR="00363A38" w:rsidRPr="00363A38" w:rsidRDefault="00363A38" w:rsidP="00363A38">
      <w:pPr>
        <w:suppressAutoHyphens w:val="0"/>
        <w:spacing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 xml:space="preserve">El 05 de setiembre de 1958 se promulga la Ley número 2248, que crea el Sistema de Pensiones y Jubilaciones del Magisterio Nacional, como una iniciativa de la Asociación Nacional de Educadores, (ANDE), que consideró que el régimen de  Invalidez, Vejez y Muerte de la Caja Costarricense de Seguro Social (CCSS), afectaba a los educadores, y representaba un retroceso respecto a lo alcanzado en esa materia por parte del Magisterio Nacional cuyo régimen de pensiones databa de 1886. La Junta estaba integrada por un representante del Ministerio de Educación Pública, un representante del Ministerio de Trabajo y Seguridad Social, un representante de la Asociación Nacional de Educadores Pensionados, un representante de la Asociación Nacional de Educadores (ANDE) un representante de la Asociación de Profesores de Segunda Enseñanza (APSE) y un representante de la Asociación Sindical de Profesores y funcionarios Universitarios. La Ley 2248, derogó todas las disposiciones sobre pensiones del Magisterio Nacional contenidas en la Ley Constitutiva de la Caja Costarricense de Seguro Social, número 17 </w:t>
      </w:r>
      <w:r w:rsidRPr="00363A38">
        <w:rPr>
          <w:rFonts w:ascii="Verdana" w:eastAsia="Times New Roman" w:hAnsi="Verdana" w:cs="Arial"/>
          <w:sz w:val="20"/>
          <w:szCs w:val="20"/>
          <w:lang w:eastAsia="es-ES"/>
        </w:rPr>
        <w:lastRenderedPageBreak/>
        <w:t>de 22 de octubre de 1943, las mencionadas en el Código de Educación y las demás leyes que regulaban esa materia.</w:t>
      </w:r>
      <w:r>
        <w:rPr>
          <w:rFonts w:ascii="Verdana" w:eastAsia="Times New Roman" w:hAnsi="Verdana" w:cs="Arial"/>
          <w:sz w:val="20"/>
          <w:szCs w:val="20"/>
          <w:lang w:eastAsia="es-ES"/>
        </w:rPr>
        <w:t>-------------------------------------------------------------------</w:t>
      </w:r>
      <w:r w:rsidRPr="00363A38">
        <w:rPr>
          <w:rFonts w:ascii="Verdana" w:eastAsia="Times New Roman" w:hAnsi="Verdana" w:cs="Arial"/>
          <w:sz w:val="20"/>
          <w:szCs w:val="20"/>
          <w:lang w:eastAsia="es-ES"/>
        </w:rPr>
        <w:t xml:space="preserve">Durante los gobiernos de Rafael Ángel Calderón Fournier (1990 - 1994) y de José María Figueres </w:t>
      </w:r>
      <w:proofErr w:type="spellStart"/>
      <w:r w:rsidRPr="00363A38">
        <w:rPr>
          <w:rFonts w:ascii="Verdana" w:eastAsia="Times New Roman" w:hAnsi="Verdana" w:cs="Arial"/>
          <w:sz w:val="20"/>
          <w:szCs w:val="20"/>
          <w:lang w:eastAsia="es-ES"/>
        </w:rPr>
        <w:t>Olsen</w:t>
      </w:r>
      <w:proofErr w:type="spellEnd"/>
      <w:r w:rsidRPr="00363A38">
        <w:rPr>
          <w:rFonts w:ascii="Verdana" w:eastAsia="Times New Roman" w:hAnsi="Verdana" w:cs="Arial"/>
          <w:sz w:val="20"/>
          <w:szCs w:val="20"/>
          <w:lang w:eastAsia="es-ES"/>
        </w:rPr>
        <w:t xml:space="preserve"> (1994 -1998), el régimen de pensiones del Magisterio entra en crisis, lo que conlleva a emitir la Ley número 7268 del 14 de noviembre de 1991, denominada  Reforma Integral a la Ley de Pensiones y Jubilaciones del Magisterio Nacional.</w:t>
      </w:r>
      <w:r>
        <w:rPr>
          <w:rFonts w:ascii="Verdana" w:eastAsia="Times New Roman" w:hAnsi="Verdana" w:cs="Arial"/>
          <w:sz w:val="20"/>
          <w:szCs w:val="20"/>
          <w:lang w:eastAsia="es-ES"/>
        </w:rPr>
        <w:t>----------</w:t>
      </w:r>
      <w:r w:rsidRPr="00363A38">
        <w:rPr>
          <w:rFonts w:ascii="Verdana" w:eastAsia="Times New Roman" w:hAnsi="Verdana" w:cs="Arial"/>
          <w:sz w:val="20"/>
          <w:szCs w:val="20"/>
          <w:lang w:eastAsia="es-ES"/>
        </w:rPr>
        <w:t>Dentro de las reformas de esta Ley se encuentran las siguientes:</w:t>
      </w:r>
      <w:r>
        <w:rPr>
          <w:rFonts w:ascii="Verdana" w:eastAsia="Times New Roman" w:hAnsi="Verdana" w:cs="Arial"/>
          <w:sz w:val="20"/>
          <w:szCs w:val="20"/>
          <w:lang w:eastAsia="es-ES"/>
        </w:rPr>
        <w:t>-------------------------</w:t>
      </w:r>
    </w:p>
    <w:p w14:paraId="137730B4" w14:textId="2E0A6BF0" w:rsidR="00363A38" w:rsidRPr="00363A38" w:rsidRDefault="00363A38" w:rsidP="00363A38">
      <w:pPr>
        <w:numPr>
          <w:ilvl w:val="0"/>
          <w:numId w:val="33"/>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Se reconocen 30 o 25 años sirviendo a la educación, reconociendo 10 años como máximo en otras dependencias del Estado.</w:t>
      </w:r>
      <w:r>
        <w:rPr>
          <w:rFonts w:ascii="Verdana" w:eastAsia="Times New Roman" w:hAnsi="Verdana" w:cs="Arial"/>
          <w:sz w:val="20"/>
          <w:szCs w:val="20"/>
          <w:lang w:eastAsia="es-ES"/>
        </w:rPr>
        <w:t>-----------------------------------------</w:t>
      </w:r>
    </w:p>
    <w:p w14:paraId="5E942435" w14:textId="60DBA8D5" w:rsidR="00363A38" w:rsidRPr="00363A38" w:rsidRDefault="00363A38" w:rsidP="00363A38">
      <w:pPr>
        <w:numPr>
          <w:ilvl w:val="0"/>
          <w:numId w:val="33"/>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El monto de la pensión ordinaria será igual al promedio de los mejores salarios devengados a tiempo completo durante los últimos 2 años de servicio en el Magisterio. Incorpora por primera vez el criterio de la postergación de la pensión hasta por siete años.</w:t>
      </w:r>
      <w:r>
        <w:rPr>
          <w:rFonts w:ascii="Verdana" w:eastAsia="Times New Roman" w:hAnsi="Verdana" w:cs="Arial"/>
          <w:sz w:val="20"/>
          <w:szCs w:val="20"/>
          <w:lang w:eastAsia="es-ES"/>
        </w:rPr>
        <w:t>------------------------------------------------------------------</w:t>
      </w:r>
    </w:p>
    <w:p w14:paraId="743DF5A5" w14:textId="65E8DAA1" w:rsidR="00363A38" w:rsidRPr="00363A38" w:rsidRDefault="00363A38" w:rsidP="00363A38">
      <w:pPr>
        <w:numPr>
          <w:ilvl w:val="0"/>
          <w:numId w:val="33"/>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En cuanto a las cuotas establece que deben haberse pagado efectivamente las cuotas obreras y patronales, e indica que los servidores activos o pensionados deberán cotizar 360 cuotas para financiar el derecho jubilatorio ordinario.</w:t>
      </w:r>
      <w:r>
        <w:rPr>
          <w:rFonts w:ascii="Verdana" w:eastAsia="Times New Roman" w:hAnsi="Verdana" w:cs="Arial"/>
          <w:sz w:val="20"/>
          <w:szCs w:val="20"/>
          <w:lang w:eastAsia="es-ES"/>
        </w:rPr>
        <w:t>-------</w:t>
      </w:r>
    </w:p>
    <w:p w14:paraId="0805A678" w14:textId="09241046" w:rsidR="00363A38" w:rsidRPr="00363A38" w:rsidRDefault="00363A38" w:rsidP="00363A38">
      <w:pPr>
        <w:numPr>
          <w:ilvl w:val="0"/>
          <w:numId w:val="33"/>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Los jubilados y pensionados deben ahora cotizar según una escala progresiva.</w:t>
      </w:r>
      <w:r>
        <w:rPr>
          <w:rFonts w:ascii="Verdana" w:eastAsia="Times New Roman" w:hAnsi="Verdana" w:cs="Arial"/>
          <w:sz w:val="20"/>
          <w:szCs w:val="20"/>
          <w:lang w:eastAsia="es-ES"/>
        </w:rPr>
        <w:t>--</w:t>
      </w:r>
    </w:p>
    <w:p w14:paraId="5BCFEFE1" w14:textId="311837DE" w:rsidR="00363A38" w:rsidRPr="00363A38" w:rsidRDefault="00363A38" w:rsidP="00363A38">
      <w:pPr>
        <w:numPr>
          <w:ilvl w:val="0"/>
          <w:numId w:val="33"/>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Se elimina la exención del impuesto de la renta, es decir, que sí deben pagar dicho impuesto.</w:t>
      </w:r>
      <w:r>
        <w:rPr>
          <w:rFonts w:ascii="Verdana" w:eastAsia="Times New Roman" w:hAnsi="Verdana" w:cs="Arial"/>
          <w:sz w:val="20"/>
          <w:szCs w:val="20"/>
          <w:lang w:eastAsia="es-ES"/>
        </w:rPr>
        <w:t>-----------------------------------------------------------------------</w:t>
      </w:r>
    </w:p>
    <w:p w14:paraId="533283F9" w14:textId="0027DA1B" w:rsidR="00363A38" w:rsidRPr="00363A38" w:rsidRDefault="00363A38" w:rsidP="00363A38">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 xml:space="preserve">Las reformas introducidas por la ley 7268, no fueron suficientes para garantizar la sostenibilidad del régimen de pensiones del Magisterio Nacional, por esa razón, durante la administración Figueres </w:t>
      </w:r>
      <w:proofErr w:type="spellStart"/>
      <w:r w:rsidRPr="00363A38">
        <w:rPr>
          <w:rFonts w:ascii="Verdana" w:eastAsia="Times New Roman" w:hAnsi="Verdana" w:cs="Arial"/>
          <w:sz w:val="20"/>
          <w:szCs w:val="20"/>
          <w:lang w:eastAsia="es-ES"/>
        </w:rPr>
        <w:t>Olsen</w:t>
      </w:r>
      <w:proofErr w:type="spellEnd"/>
      <w:r w:rsidRPr="00363A38">
        <w:rPr>
          <w:rFonts w:ascii="Verdana" w:eastAsia="Times New Roman" w:hAnsi="Verdana" w:cs="Arial"/>
          <w:sz w:val="20"/>
          <w:szCs w:val="20"/>
          <w:lang w:eastAsia="es-ES"/>
        </w:rPr>
        <w:t>, el Poder Ejecutivo presentó ante la Asamblea Legislativa el proyecto de Ley 7531 con reformas más intensas, y a pesar de la fuerte oposición del Magisterio Nacional y de la huelga que éste llevó a cabo en conjunto con las universidades estatales, el proyecto fue aprobado el 10 de julio de 1995.</w:t>
      </w:r>
      <w:r>
        <w:rPr>
          <w:rFonts w:ascii="Verdana" w:eastAsia="Times New Roman" w:hAnsi="Verdana" w:cs="Arial"/>
          <w:sz w:val="20"/>
          <w:szCs w:val="20"/>
          <w:lang w:eastAsia="es-ES"/>
        </w:rPr>
        <w:t>------------</w:t>
      </w:r>
    </w:p>
    <w:p w14:paraId="10A01774" w14:textId="40226206" w:rsidR="00363A38" w:rsidRPr="00363A38" w:rsidRDefault="00363A38" w:rsidP="00363A38">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lastRenderedPageBreak/>
        <w:t>La Ley 7531, sustituye el texto de la Ley número 7268 del 14 de noviembre de 1991 y en consecuencia, reforma íntegramente la Ley número 2248 del 5 de setiembre de 1958 y significó un golpe muy fuerte para el Magisterio, debido a eso, el 23 de febrero de 1999 durante el gobierno de Miguel Ángel Rodríguez Echeverría, se firma un acuerdo con los representantes del Magisterio Nacional para plantear varias reformas a esa Ley, el cual fue publicado en La Gaceta del 16 de junio de 1999, finalmente, mediante la Ley 7946 del 18 de noviembre de 1999 se reforman 18 artículos de la Ley 7531. Dentro de los cambios que introdujo, se destacan los siguientes:</w:t>
      </w:r>
      <w:r>
        <w:rPr>
          <w:rFonts w:ascii="Verdana" w:eastAsia="Times New Roman" w:hAnsi="Verdana" w:cs="Arial"/>
          <w:sz w:val="20"/>
          <w:szCs w:val="20"/>
          <w:lang w:eastAsia="es-ES"/>
        </w:rPr>
        <w:t xml:space="preserve"> ------------------------------------</w:t>
      </w:r>
      <w:r w:rsidRPr="00363A38">
        <w:rPr>
          <w:rFonts w:ascii="Verdana" w:eastAsia="Times New Roman" w:hAnsi="Verdana" w:cs="Arial"/>
          <w:sz w:val="20"/>
          <w:szCs w:val="20"/>
          <w:lang w:eastAsia="es-ES"/>
        </w:rPr>
        <w:t>Se amplía hasta junio del 2001 la posibilidad de pensionarse bajo las prescripciones de la ley 7268, lo que permite que muchos educadores de larga carrera se puedan pensionar bajo esas condiciones.</w:t>
      </w:r>
      <w:r>
        <w:rPr>
          <w:rFonts w:ascii="Verdana" w:eastAsia="Times New Roman" w:hAnsi="Verdana" w:cs="Arial"/>
          <w:sz w:val="20"/>
          <w:szCs w:val="20"/>
          <w:lang w:eastAsia="es-ES"/>
        </w:rPr>
        <w:t>------------------------------------------------------------------------</w:t>
      </w:r>
      <w:r w:rsidRPr="00363A38">
        <w:rPr>
          <w:rFonts w:ascii="Verdana" w:eastAsia="Times New Roman" w:hAnsi="Verdana" w:cs="Arial"/>
          <w:sz w:val="20"/>
          <w:szCs w:val="20"/>
        </w:rPr>
        <w:t>Se establece obligatoria y no voluntaria la pertenencia al régimen de capitalización obligatoria.</w:t>
      </w:r>
      <w:r w:rsidR="00C37DA9">
        <w:rPr>
          <w:rFonts w:ascii="Verdana" w:eastAsia="Times New Roman" w:hAnsi="Verdana" w:cs="Arial"/>
          <w:sz w:val="20"/>
          <w:szCs w:val="20"/>
        </w:rPr>
        <w:t>------------------------------------------------------------------------------------</w:t>
      </w:r>
    </w:p>
    <w:p w14:paraId="68B07722" w14:textId="0217481D" w:rsidR="00363A38" w:rsidRPr="00363A38" w:rsidRDefault="00363A38" w:rsidP="00363A38">
      <w:pPr>
        <w:numPr>
          <w:ilvl w:val="0"/>
          <w:numId w:val="34"/>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Rescata el derecho a ser reconocido cuatro meses por cada año laborado hasta  el tope de cinco años para efectos de pensión, a quienes al 31 de enero de 1997, hubiesen servido durante diez años consecutivos o quince alternos en zona incómoda e insalubre, con horario alterno, en la enseñanza especial o en la educación de adultos.</w:t>
      </w:r>
      <w:r w:rsidR="00C37DA9">
        <w:rPr>
          <w:rFonts w:ascii="Verdana" w:eastAsia="Times New Roman" w:hAnsi="Verdana" w:cs="Arial"/>
          <w:sz w:val="20"/>
          <w:szCs w:val="20"/>
          <w:lang w:eastAsia="es-ES"/>
        </w:rPr>
        <w:t>-----------------------------------------------------------------</w:t>
      </w:r>
    </w:p>
    <w:p w14:paraId="54D743D1" w14:textId="78D61C3D" w:rsidR="00363A38" w:rsidRPr="00363A38" w:rsidRDefault="00363A38" w:rsidP="00363A38">
      <w:pPr>
        <w:numPr>
          <w:ilvl w:val="0"/>
          <w:numId w:val="34"/>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 xml:space="preserve">Incrementa el monto de la cotización de los funcionarios del régimen de capitalización de un 5.75% a un 8%, así como la del </w:t>
      </w:r>
      <w:r w:rsidR="00C37DA9">
        <w:rPr>
          <w:rFonts w:ascii="Verdana" w:eastAsia="Times New Roman" w:hAnsi="Verdana" w:cs="Arial"/>
          <w:sz w:val="20"/>
          <w:szCs w:val="20"/>
          <w:lang w:eastAsia="es-ES"/>
        </w:rPr>
        <w:t>patrono de un 5.75% a un 6.75%.---------------------------------------------------------------------------------</w:t>
      </w:r>
    </w:p>
    <w:p w14:paraId="61519B6A" w14:textId="490636E3" w:rsidR="00363A38" w:rsidRPr="00363A38" w:rsidRDefault="00363A38" w:rsidP="00363A38">
      <w:pPr>
        <w:numPr>
          <w:ilvl w:val="0"/>
          <w:numId w:val="34"/>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El salario de referencia para determinar el monto de las pensiones en el régimen de reparto varía, ya que ahora el promedio de los mejores salarios corresponde a los mejores 32 salarios devengados durante los últimos 5 años, a cuyo resultado se le aplicará una tasa de reemplazo del 80%.</w:t>
      </w:r>
      <w:r w:rsidR="00C37DA9">
        <w:rPr>
          <w:rFonts w:ascii="Verdana" w:eastAsia="Times New Roman" w:hAnsi="Verdana" w:cs="Arial"/>
          <w:sz w:val="20"/>
          <w:szCs w:val="20"/>
          <w:lang w:eastAsia="es-ES"/>
        </w:rPr>
        <w:t>--------------------------------------</w:t>
      </w:r>
    </w:p>
    <w:p w14:paraId="12C42054" w14:textId="0E747D82" w:rsidR="00363A38" w:rsidRPr="00363A38" w:rsidRDefault="00363A38" w:rsidP="00363A38">
      <w:pPr>
        <w:numPr>
          <w:ilvl w:val="0"/>
          <w:numId w:val="34"/>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lastRenderedPageBreak/>
        <w:t>Amplía el beneficio de postergación de la pensión lo que permite obtener eventualmente hasta el 100% del promedio salarial de los mejores 36 salarios devengados en los últimos cinco años.</w:t>
      </w:r>
      <w:r w:rsidR="00C37DA9">
        <w:rPr>
          <w:rFonts w:ascii="Verdana" w:eastAsia="Times New Roman" w:hAnsi="Verdana" w:cs="Arial"/>
          <w:sz w:val="20"/>
          <w:szCs w:val="20"/>
          <w:lang w:eastAsia="es-ES"/>
        </w:rPr>
        <w:t>----------------------------------------------</w:t>
      </w:r>
    </w:p>
    <w:p w14:paraId="091902CC" w14:textId="25FF8BF1" w:rsidR="00363A38" w:rsidRPr="00363A38" w:rsidRDefault="00363A38" w:rsidP="00363A38">
      <w:pPr>
        <w:numPr>
          <w:ilvl w:val="0"/>
          <w:numId w:val="34"/>
        </w:numPr>
        <w:suppressAutoHyphens w:val="0"/>
        <w:spacing w:before="100" w:beforeAutospacing="1" w:after="100" w:afterAutospacing="1"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Las pensiones se revalorarán por el aumento del costo de la vida, en un porcentaje igual al del índice de precios al consumidor, de modo automático y con periodicidad semestral.</w:t>
      </w:r>
      <w:r w:rsidR="00C37DA9">
        <w:rPr>
          <w:rFonts w:ascii="Verdana" w:eastAsia="Times New Roman" w:hAnsi="Verdana" w:cs="Arial"/>
          <w:sz w:val="20"/>
          <w:szCs w:val="20"/>
          <w:lang w:eastAsia="es-ES"/>
        </w:rPr>
        <w:t>-----------------------------------------------------------</w:t>
      </w:r>
    </w:p>
    <w:p w14:paraId="3A227F0F" w14:textId="0B355A4D" w:rsidR="00363A38" w:rsidRPr="00C37DA9" w:rsidRDefault="00363A38" w:rsidP="00363A38">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En el año 2006, mediante la Ley número 8536 del  27 de julio de ese año, se reforma el artículo 2 de la Ley número 7531, ampliando el número de personas que quedan protegidas por la Ley 2248 y 7268 al establecer que quienes al 18 de mayo de 1993 o al 13 de enero de 1997 hayan servido al menos durante veinte años en el Magisterio Nacional, mantendrán el derecho de pensionarse o jubilarse al amparo de esas</w:t>
      </w:r>
      <w:r w:rsidR="00C37DA9">
        <w:rPr>
          <w:rFonts w:ascii="Verdana" w:eastAsia="Times New Roman" w:hAnsi="Verdana" w:cs="Arial"/>
          <w:sz w:val="20"/>
          <w:szCs w:val="20"/>
          <w:lang w:eastAsia="es-ES"/>
        </w:rPr>
        <w:t xml:space="preserve"> leyes. </w:t>
      </w:r>
      <w:r w:rsidRPr="00363A38">
        <w:rPr>
          <w:rFonts w:ascii="Verdana" w:eastAsia="Times New Roman" w:hAnsi="Verdana" w:cs="Arial"/>
          <w:sz w:val="20"/>
          <w:szCs w:val="20"/>
          <w:lang w:eastAsia="es-ES"/>
        </w:rPr>
        <w:t>Posteriormente, mediante Ley número 8721 del 18 de marzo de 2009, se reforman diversos artículos de la Ley 7531, se logra actualizar el marco jurídico del fondo de capitalización (RCC), creado en el año 1995, se establece que todas las personas que se desempeñen en el Magisterio Nacional y hayan sido nombradas, por primera vez, con posterioridad al 14 de julio de 1992, quedan cubiertas por este fondo, además, extendió su cobertura  a los funcionarios del Instituto Nacional de Aprendizaje (INA). Se le encarga a la Junta, emitir el reglamento que regule el régimen de capitalización colectiva de pensiones y jubilaciones y que lleve a cabo inversiones  que aporten nuevos recursos al mismo, para este efecto, podrá invertir los recursos económicos acumulados en el citado Fondo, inclusive con entidades financieras, públicas o privadas, para la participación en el desarrollo de proyectos productivos y de infraestructur</w:t>
      </w:r>
      <w:r w:rsidR="00C37DA9">
        <w:rPr>
          <w:rFonts w:ascii="Verdana" w:eastAsia="Times New Roman" w:hAnsi="Verdana" w:cs="Arial"/>
          <w:sz w:val="20"/>
          <w:szCs w:val="20"/>
          <w:lang w:eastAsia="es-ES"/>
        </w:rPr>
        <w:t xml:space="preserve">a de interés nacional o social. </w:t>
      </w:r>
      <w:r w:rsidRPr="00363A38">
        <w:rPr>
          <w:rFonts w:ascii="Verdana" w:eastAsia="Times New Roman" w:hAnsi="Verdana" w:cs="Arial"/>
          <w:sz w:val="20"/>
          <w:szCs w:val="20"/>
          <w:lang w:eastAsia="es-ES"/>
        </w:rPr>
        <w:t xml:space="preserve">Ese mismo año, mediante Ley número 8777 del  07 de octubre de 2009, se crea el Tribunal Administrativo del Sistema de Pensiones y Jubilaciones del Magisterio Nacional como órgano desconcentrado del Ministerio de Trabajo y Seguridad Social, con competencia exclusiva e independencia funcional, administrativa y financiera </w:t>
      </w:r>
      <w:r w:rsidRPr="00363A38">
        <w:rPr>
          <w:rFonts w:ascii="Verdana" w:eastAsia="Times New Roman" w:hAnsi="Verdana" w:cs="Arial"/>
          <w:sz w:val="20"/>
          <w:szCs w:val="20"/>
          <w:lang w:eastAsia="es-ES"/>
        </w:rPr>
        <w:lastRenderedPageBreak/>
        <w:t>en el desempeño de sus atribuciones. Los fallos de este Tribunal agotan la vía administrativa y sus resoluciones serán de acat</w:t>
      </w:r>
      <w:r w:rsidR="00C37DA9">
        <w:rPr>
          <w:rFonts w:ascii="Verdana" w:eastAsia="Times New Roman" w:hAnsi="Verdana" w:cs="Arial"/>
          <w:sz w:val="20"/>
          <w:szCs w:val="20"/>
          <w:lang w:eastAsia="es-ES"/>
        </w:rPr>
        <w:t xml:space="preserve">amiento estricto y obligatorio. </w:t>
      </w:r>
      <w:r w:rsidRPr="00363A38">
        <w:rPr>
          <w:rFonts w:ascii="Verdana" w:eastAsia="Times New Roman" w:hAnsi="Verdana" w:cs="Arial"/>
          <w:sz w:val="20"/>
          <w:szCs w:val="20"/>
          <w:lang w:eastAsia="es-ES"/>
        </w:rPr>
        <w:t>En el año 2015 la entidad suscribió un convenio</w:t>
      </w:r>
      <w:r w:rsidRPr="00363A38">
        <w:rPr>
          <w:rFonts w:ascii="Verdana" w:eastAsia="Times New Roman" w:hAnsi="Verdana" w:cs="Arial"/>
          <w:bCs/>
          <w:sz w:val="20"/>
          <w:szCs w:val="20"/>
          <w:lang w:val="es-CR" w:eastAsia="es-ES"/>
        </w:rPr>
        <w:t xml:space="preserve"> de cooperación interinstitucional </w:t>
      </w:r>
      <w:r w:rsidRPr="00363A38">
        <w:rPr>
          <w:rFonts w:ascii="Verdana" w:eastAsia="Times New Roman" w:hAnsi="Verdana" w:cs="Arial"/>
          <w:sz w:val="20"/>
          <w:szCs w:val="20"/>
          <w:lang w:eastAsia="es-ES"/>
        </w:rPr>
        <w:t xml:space="preserve">con la Caja Costarricense de Seguro Social (CCSS), </w:t>
      </w:r>
      <w:r w:rsidRPr="00363A38">
        <w:rPr>
          <w:rFonts w:ascii="Verdana" w:eastAsia="Times New Roman" w:hAnsi="Verdana" w:cs="Arial"/>
          <w:bCs/>
          <w:sz w:val="20"/>
          <w:szCs w:val="20"/>
          <w:lang w:val="es-CR" w:eastAsia="es-ES"/>
        </w:rPr>
        <w:t>para intercambiar información de las bases de datos de ambas entidades y así, conocer el detalle de los pensionados y asegurados activos de ambos regímenes de pensiones y con el objetivo de simplificar los trámites para los usuarios de ambos regímenes.</w:t>
      </w:r>
      <w:r w:rsidR="00C37DA9">
        <w:rPr>
          <w:rFonts w:ascii="Verdana" w:eastAsia="Times New Roman" w:hAnsi="Verdana" w:cs="Arial"/>
          <w:bCs/>
          <w:sz w:val="20"/>
          <w:szCs w:val="20"/>
          <w:lang w:val="es-CR" w:eastAsia="es-ES"/>
        </w:rPr>
        <w:t>------------------------------------------------------</w:t>
      </w:r>
      <w:r w:rsidRPr="00363A38">
        <w:rPr>
          <w:rFonts w:ascii="Verdana" w:eastAsia="Times New Roman" w:hAnsi="Verdana" w:cs="Arial"/>
          <w:b/>
          <w:bCs/>
          <w:sz w:val="20"/>
          <w:szCs w:val="20"/>
          <w:lang w:val="es-CR" w:eastAsia="es-ES"/>
        </w:rPr>
        <w:t xml:space="preserve">2.3 HISTORIA ARCHIVÍSTICA: </w:t>
      </w:r>
      <w:r w:rsidRPr="00363A38">
        <w:rPr>
          <w:rFonts w:ascii="Verdana" w:eastAsia="Times New Roman" w:hAnsi="Verdana" w:cs="Arial"/>
          <w:bCs/>
          <w:sz w:val="20"/>
          <w:szCs w:val="20"/>
          <w:lang w:val="es-CR" w:eastAsia="es-ES"/>
        </w:rPr>
        <w:t>Los documentos ingresaron mediante dos transferencias:</w:t>
      </w:r>
      <w:r w:rsidR="00C37DA9">
        <w:rPr>
          <w:rFonts w:ascii="Verdana" w:eastAsia="Times New Roman" w:hAnsi="Verdana" w:cs="Arial"/>
          <w:bCs/>
          <w:sz w:val="20"/>
          <w:szCs w:val="20"/>
          <w:lang w:val="es-CR" w:eastAsia="es-ES"/>
        </w:rPr>
        <w:t>--------------------------------------------------------------------------------</w:t>
      </w:r>
    </w:p>
    <w:p w14:paraId="0A341F4B" w14:textId="3EA2B461" w:rsidR="00363A38" w:rsidRPr="00C37DA9" w:rsidRDefault="00363A38" w:rsidP="00363A38">
      <w:pPr>
        <w:numPr>
          <w:ilvl w:val="0"/>
          <w:numId w:val="32"/>
        </w:numPr>
        <w:suppressAutoHyphens w:val="0"/>
        <w:spacing w:line="460" w:lineRule="exact"/>
        <w:contextualSpacing/>
        <w:jc w:val="both"/>
        <w:rPr>
          <w:rFonts w:ascii="Verdana" w:eastAsia="Times New Roman" w:hAnsi="Verdana" w:cs="Arial"/>
          <w:bCs/>
          <w:sz w:val="20"/>
          <w:szCs w:val="20"/>
          <w:lang w:val="es-CR" w:eastAsia="es-ES"/>
        </w:rPr>
      </w:pPr>
      <w:r w:rsidRPr="00363A38">
        <w:rPr>
          <w:rFonts w:ascii="Verdana" w:eastAsia="Times New Roman" w:hAnsi="Verdana" w:cs="Arial"/>
          <w:bCs/>
          <w:sz w:val="20"/>
          <w:szCs w:val="20"/>
          <w:lang w:val="es-CR" w:eastAsia="es-ES"/>
        </w:rPr>
        <w:t>T-099-2014: ingresan 21 tomos de libros de actas (de la sesión 1 de 1923 a la 34 de 1986), se realizó en dos tractos; el primero ingresa mediante oficio JD-PRE-083-12-2014 de 04 de diciembre de 2014; y el segundo mediante oficio JD-PRE-018-01-2015 de 04 de febrero de 2015. Se trasladan al Departamento de Archivo Histórico mediante oficio</w:t>
      </w:r>
      <w:r w:rsidRPr="00363A38">
        <w:rPr>
          <w:rFonts w:ascii="Verdana" w:eastAsia="Times New Roman" w:hAnsi="Verdana" w:cs="Arial"/>
          <w:color w:val="000000"/>
          <w:sz w:val="20"/>
          <w:szCs w:val="20"/>
          <w:lang w:eastAsia="es-ES"/>
        </w:rPr>
        <w:t xml:space="preserve"> DSAE-114-2015 el 27 de febrero de 2015.</w:t>
      </w:r>
      <w:r w:rsidR="00C37DA9">
        <w:rPr>
          <w:rFonts w:ascii="Verdana" w:eastAsia="Times New Roman" w:hAnsi="Verdana" w:cs="Arial"/>
          <w:bCs/>
          <w:sz w:val="20"/>
          <w:szCs w:val="20"/>
          <w:lang w:val="es-CR" w:eastAsia="es-ES"/>
        </w:rPr>
        <w:t>-----</w:t>
      </w:r>
    </w:p>
    <w:p w14:paraId="0CA1300E" w14:textId="02EEC8A8" w:rsidR="00363A38" w:rsidRPr="00363A38" w:rsidRDefault="00363A38" w:rsidP="00363A38">
      <w:pPr>
        <w:numPr>
          <w:ilvl w:val="0"/>
          <w:numId w:val="32"/>
        </w:numPr>
        <w:suppressAutoHyphens w:val="0"/>
        <w:spacing w:line="460" w:lineRule="exact"/>
        <w:contextualSpacing/>
        <w:jc w:val="both"/>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T015-2015: El 20 de abril de 2015, ingresan 10 libros de actas (de la sesión 35 de 1986 a la 01 de 1995), mediante oficio JD-PRE-026-02-2015 de 08 de abril de 2015. Los documentos ingresan al Archivo Histórico mediante oficio DSAE-386-2015 del 26 de mayo de 2015.</w:t>
      </w:r>
      <w:r w:rsidR="00C37DA9">
        <w:rPr>
          <w:rFonts w:ascii="Verdana" w:eastAsia="Times New Roman" w:hAnsi="Verdana" w:cs="Arial"/>
          <w:color w:val="000000"/>
          <w:sz w:val="20"/>
          <w:szCs w:val="20"/>
          <w:lang w:eastAsia="es-ES"/>
        </w:rPr>
        <w:t>--------------------------------------------------</w:t>
      </w:r>
    </w:p>
    <w:p w14:paraId="5C22797C" w14:textId="1D947939" w:rsidR="00363A38" w:rsidRPr="00363A38" w:rsidRDefault="00363A38" w:rsidP="00363A38">
      <w:pPr>
        <w:suppressAutoHyphens w:val="0"/>
        <w:spacing w:line="460" w:lineRule="exact"/>
        <w:jc w:val="both"/>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La Comisión Nacional de Selección y Eliminación de Documentos, declaró con valor científico cultural los documentos mediante sesión 33-2013 de 02 de octubre de 2013.</w:t>
      </w:r>
      <w:r w:rsidR="00C37DA9">
        <w:rPr>
          <w:rFonts w:ascii="Verdana" w:eastAsia="Times New Roman" w:hAnsi="Verdana" w:cs="Arial"/>
          <w:color w:val="000000"/>
          <w:sz w:val="20"/>
          <w:szCs w:val="20"/>
          <w:lang w:eastAsia="es-ES"/>
        </w:rPr>
        <w:t>-</w:t>
      </w:r>
    </w:p>
    <w:p w14:paraId="3295BEA7" w14:textId="638D7408" w:rsidR="00363A38" w:rsidRPr="00363A38" w:rsidRDefault="00291A80" w:rsidP="00363A38">
      <w:pPr>
        <w:numPr>
          <w:ilvl w:val="1"/>
          <w:numId w:val="35"/>
        </w:numPr>
        <w:suppressAutoHyphens w:val="0"/>
        <w:spacing w:line="460" w:lineRule="exact"/>
        <w:contextualSpacing/>
        <w:jc w:val="both"/>
        <w:rPr>
          <w:rFonts w:ascii="Verdana" w:eastAsia="Times New Roman" w:hAnsi="Verdana" w:cs="Arial"/>
          <w:bCs/>
          <w:sz w:val="20"/>
          <w:szCs w:val="20"/>
          <w:lang w:eastAsia="es-ES"/>
        </w:rPr>
      </w:pPr>
      <w:r>
        <w:rPr>
          <w:rFonts w:ascii="Verdana" w:eastAsia="Times New Roman" w:hAnsi="Verdana" w:cs="Arial"/>
          <w:b/>
          <w:bCs/>
          <w:sz w:val="20"/>
          <w:szCs w:val="20"/>
          <w:lang w:val="es-CR" w:eastAsia="es-ES"/>
        </w:rPr>
        <w:t xml:space="preserve"> </w:t>
      </w:r>
      <w:r w:rsidR="00363A38" w:rsidRPr="00363A38">
        <w:rPr>
          <w:rFonts w:ascii="Verdana" w:eastAsia="Times New Roman" w:hAnsi="Verdana" w:cs="Arial"/>
          <w:b/>
          <w:bCs/>
          <w:sz w:val="20"/>
          <w:szCs w:val="20"/>
          <w:lang w:val="es-CR" w:eastAsia="es-ES"/>
        </w:rPr>
        <w:t>FORMA DE INGRESO:</w:t>
      </w:r>
      <w:r w:rsidR="00363A38" w:rsidRPr="00363A38">
        <w:rPr>
          <w:rFonts w:ascii="Verdana" w:eastAsia="Times New Roman" w:hAnsi="Verdana" w:cs="Arial"/>
          <w:bCs/>
          <w:sz w:val="20"/>
          <w:szCs w:val="20"/>
          <w:lang w:eastAsia="es-ES"/>
        </w:rPr>
        <w:t xml:space="preserve"> Transferencia.</w:t>
      </w:r>
      <w:r w:rsidR="00C37DA9">
        <w:rPr>
          <w:rFonts w:ascii="Verdana" w:eastAsia="Times New Roman" w:hAnsi="Verdana" w:cs="Arial"/>
          <w:bCs/>
          <w:sz w:val="20"/>
          <w:szCs w:val="20"/>
          <w:lang w:eastAsia="es-ES"/>
        </w:rPr>
        <w:t>-----------------------------------------------</w:t>
      </w:r>
      <w:r>
        <w:rPr>
          <w:rFonts w:ascii="Verdana" w:eastAsia="Times New Roman" w:hAnsi="Verdana" w:cs="Arial"/>
          <w:bCs/>
          <w:sz w:val="20"/>
          <w:szCs w:val="20"/>
          <w:lang w:eastAsia="es-ES"/>
        </w:rPr>
        <w:t>--</w:t>
      </w:r>
    </w:p>
    <w:p w14:paraId="419F695A" w14:textId="1B71B7B0" w:rsidR="00363A38" w:rsidRPr="00363A38" w:rsidRDefault="00363A38" w:rsidP="00291A80">
      <w:pPr>
        <w:numPr>
          <w:ilvl w:val="0"/>
          <w:numId w:val="37"/>
        </w:numPr>
        <w:suppressAutoHyphens w:val="0"/>
        <w:spacing w:line="460" w:lineRule="exact"/>
        <w:contextualSpacing/>
        <w:jc w:val="both"/>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 xml:space="preserve">  ÁREA DE CONTENIDO Y ESTRUCTURA.</w:t>
      </w:r>
      <w:r w:rsidR="00C37DA9">
        <w:rPr>
          <w:rFonts w:ascii="Verdana" w:eastAsia="Times New Roman" w:hAnsi="Verdana" w:cs="Arial"/>
          <w:b/>
          <w:bCs/>
          <w:sz w:val="20"/>
          <w:szCs w:val="20"/>
          <w:lang w:val="es-CR" w:eastAsia="es-ES"/>
        </w:rPr>
        <w:t>-----------------------------------------</w:t>
      </w:r>
    </w:p>
    <w:p w14:paraId="7973487C" w14:textId="5520EF7E" w:rsidR="00291A80" w:rsidRPr="00291A80" w:rsidRDefault="00291A80" w:rsidP="00291A80">
      <w:pPr>
        <w:pStyle w:val="Prrafodelista"/>
        <w:numPr>
          <w:ilvl w:val="1"/>
          <w:numId w:val="37"/>
        </w:numPr>
        <w:spacing w:line="460" w:lineRule="exact"/>
        <w:contextualSpacing/>
        <w:jc w:val="both"/>
        <w:rPr>
          <w:rFonts w:ascii="Verdana" w:eastAsia="Times New Roman" w:hAnsi="Verdana" w:cs="Arial"/>
          <w:sz w:val="20"/>
          <w:szCs w:val="20"/>
          <w:lang w:val="es-CR"/>
        </w:rPr>
      </w:pPr>
      <w:r>
        <w:rPr>
          <w:rFonts w:ascii="Verdana" w:eastAsia="Times New Roman" w:hAnsi="Verdana" w:cs="Arial"/>
          <w:b/>
          <w:bCs/>
          <w:sz w:val="20"/>
          <w:szCs w:val="20"/>
          <w:lang w:val="es-CR"/>
        </w:rPr>
        <w:t>ALCANCE Y CONTENIDO:--------------------------------------------------------</w:t>
      </w:r>
    </w:p>
    <w:p w14:paraId="672B4AB6" w14:textId="1129B06D" w:rsidR="00363A38" w:rsidRPr="00291A80" w:rsidRDefault="00363A38" w:rsidP="00291A80">
      <w:pPr>
        <w:spacing w:line="460" w:lineRule="exact"/>
        <w:contextualSpacing/>
        <w:jc w:val="both"/>
        <w:rPr>
          <w:rFonts w:ascii="Verdana" w:eastAsia="Times New Roman" w:hAnsi="Verdana" w:cs="Arial"/>
          <w:sz w:val="20"/>
          <w:szCs w:val="20"/>
          <w:lang w:val="es-CR"/>
        </w:rPr>
      </w:pPr>
      <w:r w:rsidRPr="00291A80">
        <w:rPr>
          <w:rFonts w:ascii="Verdana" w:eastAsia="Times New Roman" w:hAnsi="Verdana" w:cs="Arial"/>
          <w:bCs/>
          <w:sz w:val="20"/>
          <w:szCs w:val="20"/>
          <w:lang w:val="es-CR"/>
        </w:rPr>
        <w:t>Los documentos contienen actas de sesiones de la Junta Directiva.</w:t>
      </w:r>
      <w:r w:rsidR="00C37DA9" w:rsidRPr="00291A80">
        <w:rPr>
          <w:rFonts w:ascii="Verdana" w:eastAsia="Times New Roman" w:hAnsi="Verdana" w:cs="Arial"/>
          <w:bCs/>
          <w:sz w:val="20"/>
          <w:szCs w:val="20"/>
          <w:lang w:val="es-CR"/>
        </w:rPr>
        <w:t>----------------------</w:t>
      </w:r>
      <w:r w:rsidR="00291A80">
        <w:rPr>
          <w:rFonts w:ascii="Verdana" w:eastAsia="Times New Roman" w:hAnsi="Verdana" w:cs="Arial"/>
          <w:bCs/>
          <w:sz w:val="20"/>
          <w:szCs w:val="20"/>
          <w:lang w:val="es-CR"/>
        </w:rPr>
        <w:t>-</w:t>
      </w:r>
    </w:p>
    <w:p w14:paraId="02DE136B" w14:textId="77777777" w:rsidR="00363A38" w:rsidRPr="00363A38" w:rsidRDefault="00363A38" w:rsidP="00363A38">
      <w:pPr>
        <w:suppressAutoHyphens w:val="0"/>
        <w:spacing w:line="460" w:lineRule="exact"/>
        <w:contextualSpacing/>
        <w:jc w:val="both"/>
        <w:rPr>
          <w:rFonts w:ascii="Verdana" w:eastAsia="Times New Roman" w:hAnsi="Verdana" w:cs="Arial"/>
          <w:sz w:val="20"/>
          <w:szCs w:val="20"/>
          <w:lang w:val="es-CR" w:eastAsia="es-ES"/>
        </w:rPr>
      </w:pPr>
    </w:p>
    <w:p w14:paraId="1C9BA78C" w14:textId="76A9CFCC" w:rsidR="00363A38" w:rsidRPr="00363A38" w:rsidRDefault="00363A38" w:rsidP="00291A80">
      <w:pPr>
        <w:numPr>
          <w:ilvl w:val="1"/>
          <w:numId w:val="37"/>
        </w:numPr>
        <w:suppressAutoHyphens w:val="0"/>
        <w:spacing w:line="460" w:lineRule="exact"/>
        <w:ind w:left="0" w:firstLine="0"/>
        <w:jc w:val="both"/>
        <w:rPr>
          <w:rFonts w:ascii="Verdana" w:eastAsia="Times New Roman" w:hAnsi="Verdana" w:cs="Arial"/>
          <w:sz w:val="20"/>
          <w:szCs w:val="20"/>
          <w:lang w:eastAsia="es-ES"/>
        </w:rPr>
      </w:pPr>
      <w:r w:rsidRPr="00363A38">
        <w:rPr>
          <w:rFonts w:ascii="Verdana" w:eastAsia="Times New Roman" w:hAnsi="Verdana" w:cs="Arial"/>
          <w:b/>
          <w:bCs/>
          <w:sz w:val="20"/>
          <w:szCs w:val="20"/>
          <w:lang w:val="es-CR" w:eastAsia="es-ES"/>
        </w:rPr>
        <w:lastRenderedPageBreak/>
        <w:t>VALORACIÓN, SELECCIÓN Y ELIMINACIÓN</w:t>
      </w:r>
      <w:r w:rsidRPr="00363A38">
        <w:rPr>
          <w:rFonts w:ascii="Verdana" w:eastAsia="Times New Roman" w:hAnsi="Verdana" w:cs="Arial"/>
          <w:b/>
          <w:bCs/>
          <w:sz w:val="20"/>
          <w:szCs w:val="20"/>
          <w:lang w:eastAsia="es-ES"/>
        </w:rPr>
        <w:t xml:space="preserve">: </w:t>
      </w:r>
      <w:r w:rsidRPr="00363A38">
        <w:rPr>
          <w:rFonts w:ascii="Verdana" w:eastAsia="Times New Roman" w:hAnsi="Verdana" w:cs="Arial"/>
          <w:bCs/>
          <w:sz w:val="20"/>
          <w:szCs w:val="20"/>
          <w:lang w:eastAsia="es-ES"/>
        </w:rPr>
        <w:t>Valor científico cultural y c</w:t>
      </w:r>
      <w:r w:rsidRPr="00363A38">
        <w:rPr>
          <w:rFonts w:ascii="Verdana" w:eastAsia="Times New Roman" w:hAnsi="Verdana" w:cs="Arial"/>
          <w:sz w:val="20"/>
          <w:szCs w:val="20"/>
          <w:lang w:eastAsia="es-ES"/>
        </w:rPr>
        <w:t>onservación permanente, mediante la Ley 7202 del 24 de octubre de 1990.</w:t>
      </w:r>
      <w:r w:rsidR="00C37DA9">
        <w:rPr>
          <w:rFonts w:ascii="Verdana" w:eastAsia="Times New Roman" w:hAnsi="Verdana" w:cs="Arial"/>
          <w:sz w:val="20"/>
          <w:szCs w:val="20"/>
          <w:lang w:eastAsia="es-ES"/>
        </w:rPr>
        <w:t>------------</w:t>
      </w:r>
    </w:p>
    <w:p w14:paraId="6F6EC3A1" w14:textId="6B95AAB6"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b/>
          <w:bCs/>
          <w:sz w:val="20"/>
          <w:szCs w:val="20"/>
          <w:lang w:val="es-CR" w:eastAsia="es-ES"/>
        </w:rPr>
        <w:t xml:space="preserve">3.3 NUEVOS INGRESOS: </w:t>
      </w:r>
      <w:r w:rsidRPr="00363A38">
        <w:rPr>
          <w:rFonts w:ascii="Verdana" w:eastAsia="Times New Roman" w:hAnsi="Verdana" w:cs="Arial"/>
          <w:sz w:val="20"/>
          <w:szCs w:val="20"/>
          <w:lang w:val="es-ES_tradnl" w:eastAsia="es-ES"/>
        </w:rPr>
        <w:t>Fondo abierto</w:t>
      </w:r>
      <w:r w:rsidR="00C37DA9">
        <w:rPr>
          <w:rFonts w:ascii="Verdana" w:eastAsia="Times New Roman" w:hAnsi="Verdana" w:cs="Arial"/>
          <w:sz w:val="20"/>
          <w:szCs w:val="20"/>
          <w:lang w:val="es-ES_tradnl" w:eastAsia="es-ES"/>
        </w:rPr>
        <w:t>----------------------------------------------------</w:t>
      </w:r>
    </w:p>
    <w:p w14:paraId="3B5D9288" w14:textId="473956E8" w:rsidR="00363A38" w:rsidRPr="00363A38" w:rsidRDefault="00363A38" w:rsidP="00363A38">
      <w:pPr>
        <w:suppressAutoHyphens w:val="0"/>
        <w:spacing w:line="460" w:lineRule="exact"/>
        <w:jc w:val="both"/>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3.4 ORGANIZACIÓN:</w:t>
      </w:r>
      <w:r w:rsidR="00C37DA9">
        <w:rPr>
          <w:rFonts w:ascii="Verdana" w:eastAsia="Times New Roman" w:hAnsi="Verdana" w:cs="Arial"/>
          <w:b/>
          <w:bCs/>
          <w:sz w:val="20"/>
          <w:szCs w:val="20"/>
          <w:lang w:val="es-CR" w:eastAsia="es-ES"/>
        </w:rPr>
        <w:t xml:space="preserve"> -------------------------------------------------------------------</w:t>
      </w:r>
    </w:p>
    <w:p w14:paraId="02AE04C3" w14:textId="7DC7E87B" w:rsidR="00363A38" w:rsidRPr="00363A38" w:rsidRDefault="00363A38" w:rsidP="00C37DA9">
      <w:pPr>
        <w:suppressAutoHyphens w:val="0"/>
        <w:spacing w:line="460" w:lineRule="exact"/>
        <w:rPr>
          <w:rFonts w:ascii="Verdana" w:eastAsia="Times New Roman" w:hAnsi="Verdana" w:cs="Arial"/>
          <w:b/>
          <w:sz w:val="20"/>
          <w:szCs w:val="20"/>
          <w:lang w:eastAsia="es-ES"/>
        </w:rPr>
      </w:pPr>
      <w:r w:rsidRPr="00363A38">
        <w:rPr>
          <w:rFonts w:ascii="Verdana" w:eastAsia="Times New Roman" w:hAnsi="Verdana" w:cs="Arial"/>
          <w:b/>
          <w:sz w:val="20"/>
          <w:szCs w:val="20"/>
          <w:lang w:eastAsia="es-ES"/>
        </w:rPr>
        <w:t>CUADRO DE CLASIFICACIÓN DEL ARCHIVO HISTÓRICO</w:t>
      </w:r>
      <w:r w:rsidR="00C37DA9">
        <w:rPr>
          <w:rFonts w:ascii="Verdana" w:eastAsia="Times New Roman" w:hAnsi="Verdana" w:cs="Arial"/>
          <w:b/>
          <w:sz w:val="20"/>
          <w:szCs w:val="20"/>
          <w:lang w:eastAsia="es-ES"/>
        </w:rPr>
        <w:t>---------------------------</w:t>
      </w:r>
    </w:p>
    <w:p w14:paraId="68F96AE1" w14:textId="792EAD97" w:rsidR="00363A38" w:rsidRPr="00363A38" w:rsidRDefault="00363A38" w:rsidP="00C37DA9">
      <w:pPr>
        <w:suppressAutoHyphens w:val="0"/>
        <w:spacing w:line="460" w:lineRule="exact"/>
        <w:rPr>
          <w:rFonts w:ascii="Verdana" w:eastAsia="Times New Roman" w:hAnsi="Verdana" w:cs="Arial"/>
          <w:b/>
          <w:sz w:val="20"/>
          <w:szCs w:val="20"/>
          <w:lang w:eastAsia="es-ES"/>
        </w:rPr>
      </w:pPr>
      <w:r w:rsidRPr="00363A38">
        <w:rPr>
          <w:rFonts w:ascii="Verdana" w:eastAsia="Times New Roman" w:hAnsi="Verdana" w:cs="Arial"/>
          <w:b/>
          <w:sz w:val="20"/>
          <w:szCs w:val="20"/>
          <w:lang w:eastAsia="es-ES"/>
        </w:rPr>
        <w:t>EMPRESAS PÚBLICAS FINANCIERAS</w:t>
      </w:r>
      <w:r w:rsidR="00C37DA9">
        <w:rPr>
          <w:rFonts w:ascii="Verdana" w:eastAsia="Times New Roman" w:hAnsi="Verdana" w:cs="Arial"/>
          <w:b/>
          <w:sz w:val="20"/>
          <w:szCs w:val="20"/>
          <w:lang w:eastAsia="es-ES"/>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33"/>
        <w:gridCol w:w="2683"/>
      </w:tblGrid>
      <w:tr w:rsidR="00363A38" w:rsidRPr="00363A38" w14:paraId="0BDAA40E" w14:textId="77777777" w:rsidTr="00363A38">
        <w:trPr>
          <w:trHeight w:val="308"/>
          <w:tblHeader/>
          <w:jc w:val="center"/>
        </w:trPr>
        <w:tc>
          <w:tcPr>
            <w:tcW w:w="3114" w:type="dxa"/>
          </w:tcPr>
          <w:p w14:paraId="0BF46310" w14:textId="77777777" w:rsidR="00363A38" w:rsidRPr="00363A38" w:rsidRDefault="00363A38" w:rsidP="00363A38">
            <w:pPr>
              <w:suppressAutoHyphens w:val="0"/>
              <w:spacing w:line="460" w:lineRule="exact"/>
              <w:jc w:val="center"/>
              <w:rPr>
                <w:rFonts w:ascii="Verdana" w:eastAsia="Times New Roman" w:hAnsi="Verdana" w:cs="Arial"/>
                <w:b/>
                <w:sz w:val="20"/>
                <w:szCs w:val="20"/>
                <w:lang w:eastAsia="es-ES"/>
              </w:rPr>
            </w:pPr>
            <w:r w:rsidRPr="00363A38">
              <w:rPr>
                <w:rFonts w:ascii="Verdana" w:eastAsia="Times New Roman" w:hAnsi="Verdana" w:cs="Arial"/>
                <w:b/>
                <w:sz w:val="20"/>
                <w:szCs w:val="20"/>
                <w:lang w:eastAsia="es-ES"/>
              </w:rPr>
              <w:t>FONDO NIVEL I</w:t>
            </w:r>
          </w:p>
        </w:tc>
        <w:tc>
          <w:tcPr>
            <w:tcW w:w="3133" w:type="dxa"/>
          </w:tcPr>
          <w:p w14:paraId="39890A12" w14:textId="77777777" w:rsidR="00363A38" w:rsidRPr="00363A38" w:rsidRDefault="00363A38" w:rsidP="00363A38">
            <w:pPr>
              <w:suppressAutoHyphens w:val="0"/>
              <w:spacing w:line="460" w:lineRule="exact"/>
              <w:jc w:val="center"/>
              <w:rPr>
                <w:rFonts w:ascii="Verdana" w:eastAsia="Times New Roman" w:hAnsi="Verdana" w:cs="Arial"/>
                <w:b/>
                <w:sz w:val="20"/>
                <w:szCs w:val="20"/>
                <w:lang w:eastAsia="es-ES"/>
              </w:rPr>
            </w:pPr>
            <w:r w:rsidRPr="00363A38">
              <w:rPr>
                <w:rFonts w:ascii="Verdana" w:eastAsia="Times New Roman" w:hAnsi="Verdana" w:cs="Arial"/>
                <w:b/>
                <w:sz w:val="20"/>
                <w:szCs w:val="20"/>
                <w:lang w:eastAsia="es-ES"/>
              </w:rPr>
              <w:t>FONDO NIVEL II</w:t>
            </w:r>
          </w:p>
        </w:tc>
        <w:tc>
          <w:tcPr>
            <w:tcW w:w="2683" w:type="dxa"/>
          </w:tcPr>
          <w:p w14:paraId="5954234A" w14:textId="77777777" w:rsidR="00363A38" w:rsidRPr="00363A38" w:rsidRDefault="00363A38" w:rsidP="00363A38">
            <w:pPr>
              <w:suppressAutoHyphens w:val="0"/>
              <w:spacing w:line="460" w:lineRule="exact"/>
              <w:jc w:val="center"/>
              <w:rPr>
                <w:rFonts w:ascii="Verdana" w:eastAsia="Times New Roman" w:hAnsi="Verdana" w:cs="Arial"/>
                <w:b/>
                <w:sz w:val="20"/>
                <w:szCs w:val="20"/>
                <w:lang w:eastAsia="es-ES"/>
              </w:rPr>
            </w:pPr>
            <w:r w:rsidRPr="00363A38">
              <w:rPr>
                <w:rFonts w:ascii="Verdana" w:eastAsia="Times New Roman" w:hAnsi="Verdana" w:cs="Arial"/>
                <w:b/>
                <w:sz w:val="20"/>
                <w:szCs w:val="20"/>
                <w:lang w:eastAsia="es-ES"/>
              </w:rPr>
              <w:t>SERIE</w:t>
            </w:r>
          </w:p>
        </w:tc>
      </w:tr>
      <w:tr w:rsidR="00363A38" w:rsidRPr="00363A38" w14:paraId="072048DD" w14:textId="77777777" w:rsidTr="00363A38">
        <w:trPr>
          <w:trHeight w:val="308"/>
          <w:jc w:val="center"/>
        </w:trPr>
        <w:tc>
          <w:tcPr>
            <w:tcW w:w="3114" w:type="dxa"/>
          </w:tcPr>
          <w:p w14:paraId="5DD45C37" w14:textId="77777777" w:rsidR="00363A38" w:rsidRPr="00363A38" w:rsidRDefault="00363A38" w:rsidP="00363A38">
            <w:pPr>
              <w:suppressAutoHyphens w:val="0"/>
              <w:spacing w:line="460" w:lineRule="exact"/>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Junta de Pensiones del Magisterio Nacional (JUPEMA)</w:t>
            </w:r>
          </w:p>
        </w:tc>
        <w:tc>
          <w:tcPr>
            <w:tcW w:w="3133" w:type="dxa"/>
          </w:tcPr>
          <w:p w14:paraId="36E28D7C" w14:textId="77777777" w:rsidR="00363A38" w:rsidRPr="00363A38" w:rsidRDefault="00363A38" w:rsidP="00363A38">
            <w:pPr>
              <w:suppressAutoHyphens w:val="0"/>
              <w:spacing w:line="460" w:lineRule="exact"/>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Junta Directiva</w:t>
            </w:r>
          </w:p>
          <w:p w14:paraId="2C5AB048" w14:textId="77777777" w:rsidR="00363A38" w:rsidRPr="00363A38" w:rsidRDefault="00363A38" w:rsidP="00363A38">
            <w:pPr>
              <w:suppressAutoHyphens w:val="0"/>
              <w:spacing w:line="460" w:lineRule="exact"/>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(JTADIR)</w:t>
            </w:r>
          </w:p>
        </w:tc>
        <w:tc>
          <w:tcPr>
            <w:tcW w:w="2683" w:type="dxa"/>
          </w:tcPr>
          <w:p w14:paraId="2E2972A7" w14:textId="77777777" w:rsidR="00363A38" w:rsidRPr="00363A38" w:rsidRDefault="00363A38" w:rsidP="00363A38">
            <w:pPr>
              <w:suppressAutoHyphens w:val="0"/>
              <w:spacing w:line="460" w:lineRule="exact"/>
              <w:rPr>
                <w:rFonts w:ascii="Verdana" w:eastAsia="Times New Roman" w:hAnsi="Verdana" w:cs="Arial"/>
                <w:color w:val="000000"/>
                <w:sz w:val="20"/>
                <w:szCs w:val="20"/>
                <w:lang w:eastAsia="es-ES"/>
              </w:rPr>
            </w:pPr>
            <w:r w:rsidRPr="00363A38">
              <w:rPr>
                <w:rFonts w:ascii="Verdana" w:eastAsia="Times New Roman" w:hAnsi="Verdana" w:cs="Arial"/>
                <w:color w:val="000000"/>
                <w:sz w:val="20"/>
                <w:szCs w:val="20"/>
                <w:lang w:eastAsia="es-ES"/>
              </w:rPr>
              <w:t>Actas de sesiones (ACT)</w:t>
            </w:r>
          </w:p>
        </w:tc>
      </w:tr>
    </w:tbl>
    <w:p w14:paraId="6C21ED59" w14:textId="0EC68440" w:rsidR="00363A38" w:rsidRPr="00363A38" w:rsidRDefault="00363A38" w:rsidP="00291A80">
      <w:pPr>
        <w:numPr>
          <w:ilvl w:val="0"/>
          <w:numId w:val="37"/>
        </w:numPr>
        <w:suppressAutoHyphens w:val="0"/>
        <w:spacing w:line="460" w:lineRule="exact"/>
        <w:contextualSpacing/>
        <w:jc w:val="both"/>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ÁREA DE CONDICIONES DE ACCESO Y UTILIZACIÓN.</w:t>
      </w:r>
      <w:r w:rsidR="00C37DA9">
        <w:rPr>
          <w:rFonts w:ascii="Verdana" w:eastAsia="Times New Roman" w:hAnsi="Verdana" w:cs="Arial"/>
          <w:b/>
          <w:bCs/>
          <w:sz w:val="20"/>
          <w:szCs w:val="20"/>
          <w:lang w:val="es-CR" w:eastAsia="es-ES"/>
        </w:rPr>
        <w:t>---------------------------</w:t>
      </w:r>
    </w:p>
    <w:p w14:paraId="1F1BCEA9" w14:textId="70CC519B" w:rsidR="00363A38" w:rsidRPr="00363A38" w:rsidRDefault="00363A38" w:rsidP="00291A80">
      <w:pPr>
        <w:numPr>
          <w:ilvl w:val="1"/>
          <w:numId w:val="37"/>
        </w:numPr>
        <w:suppressAutoHyphens w:val="0"/>
        <w:spacing w:line="460" w:lineRule="exact"/>
        <w:jc w:val="both"/>
        <w:rPr>
          <w:rFonts w:ascii="Verdana" w:eastAsia="Times New Roman" w:hAnsi="Verdana" w:cs="Arial"/>
          <w:bCs/>
          <w:sz w:val="20"/>
          <w:szCs w:val="20"/>
          <w:lang w:val="es-CR" w:eastAsia="es-ES"/>
        </w:rPr>
      </w:pPr>
      <w:r w:rsidRPr="00363A38">
        <w:rPr>
          <w:rFonts w:ascii="Verdana" w:eastAsia="Times New Roman" w:hAnsi="Verdana" w:cs="Arial"/>
          <w:b/>
          <w:bCs/>
          <w:sz w:val="20"/>
          <w:szCs w:val="20"/>
          <w:lang w:val="es-CR" w:eastAsia="es-ES"/>
        </w:rPr>
        <w:t xml:space="preserve">CONDICIONES DE ACCESO: </w:t>
      </w:r>
      <w:r w:rsidRPr="00363A38">
        <w:rPr>
          <w:rFonts w:ascii="Verdana" w:eastAsia="Times New Roman" w:hAnsi="Verdana" w:cs="Arial"/>
          <w:bCs/>
          <w:sz w:val="20"/>
          <w:szCs w:val="20"/>
          <w:lang w:val="es-CR" w:eastAsia="es-ES"/>
        </w:rPr>
        <w:t>Libre</w:t>
      </w:r>
      <w:r w:rsidR="00C37DA9">
        <w:rPr>
          <w:rFonts w:ascii="Verdana" w:eastAsia="Times New Roman" w:hAnsi="Verdana" w:cs="Arial"/>
          <w:bCs/>
          <w:sz w:val="20"/>
          <w:szCs w:val="20"/>
          <w:lang w:val="es-CR" w:eastAsia="es-ES"/>
        </w:rPr>
        <w:t>--------------------------------------------------</w:t>
      </w:r>
    </w:p>
    <w:p w14:paraId="696396A6" w14:textId="6B712F51" w:rsidR="00C37DA9" w:rsidRPr="00C37DA9" w:rsidRDefault="00C37DA9" w:rsidP="00291A80">
      <w:pPr>
        <w:numPr>
          <w:ilvl w:val="1"/>
          <w:numId w:val="37"/>
        </w:num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CONDICIONES DE REPRODUCCIÓN: ------------------------------------------</w:t>
      </w:r>
    </w:p>
    <w:p w14:paraId="45DB0582" w14:textId="70311C07" w:rsidR="00363A38" w:rsidRPr="00363A38" w:rsidRDefault="00363A38" w:rsidP="00C37DA9">
      <w:pPr>
        <w:suppressAutoHyphens w:val="0"/>
        <w:spacing w:line="460" w:lineRule="exact"/>
        <w:jc w:val="both"/>
        <w:rPr>
          <w:rFonts w:ascii="Verdana" w:eastAsia="Times New Roman" w:hAnsi="Verdana" w:cs="Arial"/>
          <w:bCs/>
          <w:sz w:val="20"/>
          <w:szCs w:val="20"/>
          <w:lang w:val="es-CR" w:eastAsia="es-ES"/>
        </w:rPr>
      </w:pPr>
      <w:r w:rsidRPr="00363A38">
        <w:rPr>
          <w:rFonts w:ascii="Verdana" w:eastAsia="Times New Roman" w:hAnsi="Verdana" w:cs="Arial"/>
          <w:sz w:val="20"/>
          <w:szCs w:val="20"/>
          <w:lang w:eastAsia="es-ES"/>
        </w:rPr>
        <w:t>Mediante fotocopia o fotografía digital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00C37DA9">
        <w:rPr>
          <w:rFonts w:ascii="Verdana" w:eastAsia="Times New Roman" w:hAnsi="Verdana" w:cs="Arial"/>
          <w:sz w:val="20"/>
          <w:szCs w:val="20"/>
          <w:lang w:eastAsia="es-ES"/>
        </w:rPr>
        <w:t>-----------------</w:t>
      </w:r>
    </w:p>
    <w:p w14:paraId="07C0FB1D" w14:textId="270D1E13" w:rsidR="00363A38" w:rsidRPr="00363A38" w:rsidRDefault="00363A38" w:rsidP="00291A80">
      <w:pPr>
        <w:numPr>
          <w:ilvl w:val="1"/>
          <w:numId w:val="37"/>
        </w:numPr>
        <w:suppressAutoHyphens w:val="0"/>
        <w:spacing w:line="460" w:lineRule="exact"/>
        <w:jc w:val="both"/>
        <w:rPr>
          <w:rFonts w:ascii="Verdana" w:eastAsia="Times New Roman" w:hAnsi="Verdana" w:cs="Arial"/>
          <w:bCs/>
          <w:sz w:val="20"/>
          <w:szCs w:val="20"/>
          <w:lang w:val="es-CR" w:eastAsia="es-ES"/>
        </w:rPr>
      </w:pPr>
      <w:r w:rsidRPr="00363A38">
        <w:rPr>
          <w:rFonts w:ascii="Verdana" w:eastAsia="Times New Roman" w:hAnsi="Verdana" w:cs="Arial"/>
          <w:b/>
          <w:bCs/>
          <w:sz w:val="20"/>
          <w:szCs w:val="20"/>
          <w:lang w:val="es-CR" w:eastAsia="es-ES"/>
        </w:rPr>
        <w:t xml:space="preserve">LENGUA / ESCRITURA (S) DE LOS DOCUMENTOS: </w:t>
      </w:r>
      <w:r w:rsidRPr="00363A38">
        <w:rPr>
          <w:rFonts w:ascii="Verdana" w:eastAsia="Times New Roman" w:hAnsi="Verdana" w:cs="Arial"/>
          <w:bCs/>
          <w:sz w:val="20"/>
          <w:szCs w:val="20"/>
          <w:lang w:val="es-CR" w:eastAsia="es-ES"/>
        </w:rPr>
        <w:t>Español</w:t>
      </w:r>
      <w:r w:rsidR="00C37DA9">
        <w:rPr>
          <w:rFonts w:ascii="Verdana" w:eastAsia="Times New Roman" w:hAnsi="Verdana" w:cs="Arial"/>
          <w:bCs/>
          <w:sz w:val="20"/>
          <w:szCs w:val="20"/>
          <w:lang w:val="es-CR" w:eastAsia="es-ES"/>
        </w:rPr>
        <w:t>-------------------</w:t>
      </w:r>
    </w:p>
    <w:p w14:paraId="4AEC4A01" w14:textId="687B5FD9"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b/>
          <w:bCs/>
          <w:sz w:val="20"/>
          <w:szCs w:val="20"/>
          <w:lang w:val="es-CR" w:eastAsia="es-ES"/>
        </w:rPr>
        <w:t xml:space="preserve">4.4 CARACTERÍSTICAS FÍSICAS Y REQUISITOS TÉCNICOS: </w:t>
      </w:r>
      <w:r w:rsidRPr="00363A38">
        <w:rPr>
          <w:rFonts w:ascii="Verdana" w:eastAsia="Times New Roman" w:hAnsi="Verdana" w:cs="Arial"/>
          <w:sz w:val="20"/>
          <w:szCs w:val="20"/>
          <w:lang w:val="es-ES_tradnl" w:eastAsia="es-ES"/>
        </w:rPr>
        <w:t>Buen estado de conservación.</w:t>
      </w:r>
      <w:r w:rsidR="00BB17D1">
        <w:rPr>
          <w:rFonts w:ascii="Verdana" w:eastAsia="Times New Roman" w:hAnsi="Verdana" w:cs="Arial"/>
          <w:sz w:val="20"/>
          <w:szCs w:val="20"/>
          <w:lang w:val="es-ES_tradnl" w:eastAsia="es-ES"/>
        </w:rPr>
        <w:t>----------------------------------------------------------------------------------</w:t>
      </w:r>
    </w:p>
    <w:p w14:paraId="5BA1D7C8" w14:textId="6018F5AD" w:rsidR="00363A38" w:rsidRPr="00363A38" w:rsidRDefault="00363A38" w:rsidP="00363A38">
      <w:pPr>
        <w:suppressAutoHyphens w:val="0"/>
        <w:spacing w:line="460" w:lineRule="exact"/>
        <w:jc w:val="both"/>
        <w:rPr>
          <w:rFonts w:ascii="Verdana" w:eastAsia="Times New Roman" w:hAnsi="Verdana" w:cs="Arial"/>
          <w:b/>
          <w:bCs/>
          <w:sz w:val="20"/>
          <w:szCs w:val="20"/>
          <w:lang w:val="es-CR" w:eastAsia="es-ES"/>
        </w:rPr>
      </w:pPr>
      <w:r w:rsidRPr="00363A38">
        <w:rPr>
          <w:rFonts w:ascii="Verdana" w:eastAsia="Times New Roman" w:hAnsi="Verdana" w:cs="Arial"/>
          <w:b/>
          <w:sz w:val="20"/>
          <w:szCs w:val="20"/>
          <w:lang w:val="es-CR" w:eastAsia="es-ES"/>
        </w:rPr>
        <w:t xml:space="preserve">4.5 </w:t>
      </w:r>
      <w:r w:rsidRPr="00363A38">
        <w:rPr>
          <w:rFonts w:ascii="Verdana" w:eastAsia="Times New Roman" w:hAnsi="Verdana" w:cs="Arial"/>
          <w:b/>
          <w:bCs/>
          <w:sz w:val="20"/>
          <w:szCs w:val="20"/>
          <w:lang w:val="es-CR" w:eastAsia="es-ES"/>
        </w:rPr>
        <w:t xml:space="preserve">INSTRUMENTOS DE DESCRIPCIÓN: </w:t>
      </w:r>
      <w:r w:rsidRPr="00363A38">
        <w:rPr>
          <w:rFonts w:ascii="Verdana" w:eastAsia="Times New Roman" w:hAnsi="Verdana" w:cs="Arial"/>
          <w:bCs/>
          <w:sz w:val="20"/>
          <w:szCs w:val="20"/>
          <w:lang w:val="es-CR" w:eastAsia="es-ES"/>
        </w:rPr>
        <w:t>Base de datos e inventario.</w:t>
      </w:r>
      <w:r w:rsidR="00BB17D1">
        <w:rPr>
          <w:rFonts w:ascii="Verdana" w:eastAsia="Times New Roman" w:hAnsi="Verdana" w:cs="Arial"/>
          <w:bCs/>
          <w:sz w:val="20"/>
          <w:szCs w:val="20"/>
          <w:lang w:val="es-CR" w:eastAsia="es-ES"/>
        </w:rPr>
        <w:t>------------------</w:t>
      </w:r>
    </w:p>
    <w:p w14:paraId="2E13D6E0" w14:textId="3895D2A1" w:rsidR="00363A38" w:rsidRPr="00363A38" w:rsidRDefault="00363A38" w:rsidP="00291A80">
      <w:pPr>
        <w:numPr>
          <w:ilvl w:val="0"/>
          <w:numId w:val="37"/>
        </w:numPr>
        <w:suppressAutoHyphens w:val="0"/>
        <w:spacing w:line="460" w:lineRule="exact"/>
        <w:jc w:val="both"/>
        <w:rPr>
          <w:rFonts w:ascii="Verdana" w:eastAsia="Times New Roman" w:hAnsi="Verdana" w:cs="Arial"/>
          <w:b/>
          <w:bCs/>
          <w:sz w:val="20"/>
          <w:szCs w:val="20"/>
          <w:lang w:val="es-CR" w:eastAsia="es-ES"/>
        </w:rPr>
      </w:pPr>
      <w:r w:rsidRPr="00363A38">
        <w:rPr>
          <w:rFonts w:ascii="Verdana" w:eastAsia="Times New Roman" w:hAnsi="Verdana" w:cs="Arial"/>
          <w:b/>
          <w:bCs/>
          <w:sz w:val="20"/>
          <w:szCs w:val="20"/>
          <w:lang w:val="es-CR" w:eastAsia="es-ES"/>
        </w:rPr>
        <w:t>ÁREA DE DOCUMENTACIÓN ASOCIADA.</w:t>
      </w:r>
      <w:r w:rsidR="00BB17D1">
        <w:rPr>
          <w:rFonts w:ascii="Verdana" w:eastAsia="Times New Roman" w:hAnsi="Verdana" w:cs="Arial"/>
          <w:b/>
          <w:bCs/>
          <w:sz w:val="20"/>
          <w:szCs w:val="20"/>
          <w:lang w:val="es-CR" w:eastAsia="es-ES"/>
        </w:rPr>
        <w:t>------------------------------------------</w:t>
      </w:r>
    </w:p>
    <w:p w14:paraId="5A2E829E" w14:textId="2CB15FA5" w:rsidR="00363A38" w:rsidRPr="00BB17D1" w:rsidRDefault="00363A38" w:rsidP="00BB17D1">
      <w:pPr>
        <w:pStyle w:val="Prrafodelista"/>
        <w:numPr>
          <w:ilvl w:val="1"/>
          <w:numId w:val="38"/>
        </w:numPr>
        <w:spacing w:line="460" w:lineRule="exact"/>
        <w:contextualSpacing/>
        <w:jc w:val="both"/>
        <w:rPr>
          <w:rFonts w:ascii="Verdana" w:eastAsia="Times New Roman" w:hAnsi="Verdana" w:cs="Arial"/>
          <w:bCs/>
          <w:sz w:val="20"/>
          <w:szCs w:val="20"/>
          <w:lang w:val="es-CR"/>
        </w:rPr>
      </w:pPr>
      <w:r w:rsidRPr="00BB17D1">
        <w:rPr>
          <w:rFonts w:ascii="Verdana" w:eastAsia="Times New Roman" w:hAnsi="Verdana" w:cs="Arial"/>
          <w:b/>
          <w:bCs/>
          <w:sz w:val="20"/>
          <w:szCs w:val="20"/>
          <w:lang w:val="es-CR"/>
        </w:rPr>
        <w:t xml:space="preserve">UNIDADES DE DESCRIPCIÓN RELACIONADAS: </w:t>
      </w:r>
      <w:r w:rsidRPr="00BB17D1">
        <w:rPr>
          <w:rFonts w:ascii="Verdana" w:eastAsia="Times New Roman" w:hAnsi="Verdana" w:cs="Arial"/>
          <w:bCs/>
          <w:sz w:val="20"/>
          <w:szCs w:val="20"/>
          <w:lang w:val="es-CR"/>
        </w:rPr>
        <w:t>Se encuentra en el Archivo</w:t>
      </w:r>
    </w:p>
    <w:p w14:paraId="4555D7DE" w14:textId="66BE29BA" w:rsidR="00363A38" w:rsidRPr="00363A38" w:rsidRDefault="00363A38" w:rsidP="00363A38">
      <w:pPr>
        <w:suppressAutoHyphens w:val="0"/>
        <w:spacing w:line="460" w:lineRule="exact"/>
        <w:jc w:val="both"/>
        <w:rPr>
          <w:rFonts w:ascii="Verdana" w:eastAsia="Times New Roman" w:hAnsi="Verdana" w:cs="Arial"/>
          <w:bCs/>
          <w:sz w:val="20"/>
          <w:szCs w:val="20"/>
          <w:lang w:val="es-CR" w:eastAsia="es-ES"/>
        </w:rPr>
      </w:pPr>
      <w:r w:rsidRPr="00363A38">
        <w:rPr>
          <w:rFonts w:ascii="Verdana" w:eastAsia="Times New Roman" w:hAnsi="Verdana" w:cs="Arial"/>
          <w:bCs/>
          <w:sz w:val="20"/>
          <w:szCs w:val="20"/>
          <w:lang w:val="es-CR" w:eastAsia="es-ES"/>
        </w:rPr>
        <w:t xml:space="preserve">Histórico información relacionada en los siguientes fondos documentales: Contraloría General de la República; Ministerio de Trabajo y Seguridad Social, Colección de Afiches, </w:t>
      </w:r>
      <w:r w:rsidRPr="00363A38">
        <w:rPr>
          <w:rFonts w:ascii="Verdana" w:eastAsia="Times New Roman" w:hAnsi="Verdana" w:cs="Arial"/>
          <w:bCs/>
          <w:sz w:val="20"/>
          <w:szCs w:val="20"/>
          <w:lang w:val="es-CR" w:eastAsia="es-ES"/>
        </w:rPr>
        <w:lastRenderedPageBreak/>
        <w:t>Colegio de Abogados; Ministerio de Hacienda, Ministerio de Educación Pública, Ministerio de Gobernación y Presidencia de la República.</w:t>
      </w:r>
      <w:r w:rsidR="00BB17D1">
        <w:rPr>
          <w:rFonts w:ascii="Verdana" w:eastAsia="Times New Roman" w:hAnsi="Verdana" w:cs="Arial"/>
          <w:bCs/>
          <w:sz w:val="20"/>
          <w:szCs w:val="20"/>
          <w:lang w:val="es-CR" w:eastAsia="es-ES"/>
        </w:rPr>
        <w:t>----------------------------------------------</w:t>
      </w:r>
    </w:p>
    <w:p w14:paraId="0A6739C1" w14:textId="305346B4" w:rsidR="00363A38" w:rsidRPr="00BB17D1" w:rsidRDefault="00363A38" w:rsidP="00BB17D1">
      <w:pPr>
        <w:pStyle w:val="Prrafodelista"/>
        <w:numPr>
          <w:ilvl w:val="0"/>
          <w:numId w:val="39"/>
        </w:numPr>
        <w:spacing w:line="460" w:lineRule="exact"/>
        <w:jc w:val="both"/>
        <w:rPr>
          <w:rFonts w:ascii="Verdana" w:eastAsia="Times New Roman" w:hAnsi="Verdana" w:cs="Arial"/>
          <w:b/>
          <w:bCs/>
          <w:sz w:val="20"/>
          <w:szCs w:val="20"/>
          <w:lang w:val="es-CR"/>
        </w:rPr>
      </w:pPr>
      <w:r w:rsidRPr="00BB17D1">
        <w:rPr>
          <w:rFonts w:ascii="Verdana" w:eastAsia="Times New Roman" w:hAnsi="Verdana" w:cs="Arial"/>
          <w:b/>
          <w:bCs/>
          <w:sz w:val="20"/>
          <w:szCs w:val="20"/>
          <w:lang w:val="es-CR"/>
        </w:rPr>
        <w:t>ÁREA DE CONTROL DE LA DESCRIPCIÓN.</w:t>
      </w:r>
      <w:r w:rsidR="00BB17D1">
        <w:rPr>
          <w:rFonts w:ascii="Verdana" w:eastAsia="Times New Roman" w:hAnsi="Verdana" w:cs="Arial"/>
          <w:b/>
          <w:bCs/>
          <w:sz w:val="20"/>
          <w:szCs w:val="20"/>
          <w:lang w:val="es-CR"/>
        </w:rPr>
        <w:t>-------------------------------------</w:t>
      </w:r>
    </w:p>
    <w:p w14:paraId="4DC4E9AD" w14:textId="079EC9BB" w:rsidR="00BB17D1" w:rsidRPr="00BB17D1" w:rsidRDefault="00363A38" w:rsidP="00BB17D1">
      <w:pPr>
        <w:pStyle w:val="Prrafodelista"/>
        <w:numPr>
          <w:ilvl w:val="1"/>
          <w:numId w:val="39"/>
        </w:numPr>
        <w:spacing w:line="460" w:lineRule="exact"/>
        <w:jc w:val="both"/>
        <w:rPr>
          <w:rFonts w:ascii="Verdana" w:eastAsia="Times New Roman" w:hAnsi="Verdana" w:cs="Arial"/>
          <w:sz w:val="20"/>
          <w:szCs w:val="20"/>
          <w:lang w:val="es-CR"/>
        </w:rPr>
      </w:pPr>
      <w:r w:rsidRPr="00BB17D1">
        <w:rPr>
          <w:rFonts w:ascii="Verdana" w:eastAsia="Times New Roman" w:hAnsi="Verdana" w:cs="Arial"/>
          <w:b/>
          <w:bCs/>
          <w:sz w:val="20"/>
          <w:szCs w:val="20"/>
          <w:lang w:val="es-CR"/>
        </w:rPr>
        <w:t>NOTA DEL ARCHIVERO:</w:t>
      </w:r>
      <w:r w:rsidR="00BB17D1">
        <w:rPr>
          <w:rFonts w:ascii="Verdana" w:eastAsia="Times New Roman" w:hAnsi="Verdana" w:cs="Arial"/>
          <w:bCs/>
          <w:sz w:val="20"/>
          <w:szCs w:val="20"/>
          <w:lang w:val="es-CR"/>
        </w:rPr>
        <w:t>--------------------------------------------------------</w:t>
      </w:r>
    </w:p>
    <w:p w14:paraId="0BF4ADF0" w14:textId="71ADBE42" w:rsidR="00363A38" w:rsidRPr="00BB17D1" w:rsidRDefault="00363A38" w:rsidP="00BB17D1">
      <w:pPr>
        <w:spacing w:line="460" w:lineRule="exact"/>
        <w:jc w:val="both"/>
        <w:rPr>
          <w:rFonts w:ascii="Verdana" w:eastAsia="Times New Roman" w:hAnsi="Verdana" w:cs="Arial"/>
          <w:sz w:val="20"/>
          <w:szCs w:val="20"/>
          <w:lang w:val="es-CR"/>
        </w:rPr>
      </w:pPr>
      <w:r w:rsidRPr="00BB17D1">
        <w:rPr>
          <w:rFonts w:ascii="Verdana" w:eastAsia="Times New Roman" w:hAnsi="Verdana" w:cs="Arial"/>
          <w:sz w:val="20"/>
          <w:szCs w:val="20"/>
          <w:lang w:val="es-ES_tradnl"/>
        </w:rPr>
        <w:t>Entrada descriptiva e</w:t>
      </w:r>
      <w:r w:rsidRPr="00BB17D1">
        <w:rPr>
          <w:rFonts w:ascii="Verdana" w:eastAsia="Times New Roman" w:hAnsi="Verdana" w:cs="Arial"/>
          <w:sz w:val="20"/>
          <w:szCs w:val="20"/>
          <w:lang w:val="es-CR"/>
        </w:rPr>
        <w:t>laborada por Alejandra Chavarría Alvarado, profesional del Departamento de Archivo Histórico.</w:t>
      </w:r>
      <w:r w:rsidR="00BB17D1">
        <w:rPr>
          <w:rFonts w:ascii="Verdana" w:eastAsia="Times New Roman" w:hAnsi="Verdana" w:cs="Arial"/>
          <w:sz w:val="20"/>
          <w:szCs w:val="20"/>
          <w:lang w:val="es-CR"/>
        </w:rPr>
        <w:t>----------------------------------------------------------</w:t>
      </w:r>
    </w:p>
    <w:p w14:paraId="516025D9" w14:textId="232752AF"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lang w:val="es-ES_tradnl" w:eastAsia="es-ES"/>
        </w:rPr>
        <w:t>Se consultaron las siguientes fuentes:</w:t>
      </w:r>
      <w:r w:rsidR="00BB17D1">
        <w:rPr>
          <w:rFonts w:ascii="Verdana" w:eastAsia="Times New Roman" w:hAnsi="Verdana" w:cs="Arial"/>
          <w:sz w:val="20"/>
          <w:szCs w:val="20"/>
          <w:lang w:val="es-ES_tradnl" w:eastAsia="es-ES"/>
        </w:rPr>
        <w:t xml:space="preserve"> ------------------------------------------------------</w:t>
      </w:r>
    </w:p>
    <w:p w14:paraId="32D0DABC" w14:textId="3DBF50DD"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u w:val="single"/>
          <w:lang w:val="es-ES_tradnl" w:eastAsia="es-ES"/>
        </w:rPr>
        <w:t>Documentos del Departamento Archivo Histórico</w:t>
      </w:r>
      <w:r w:rsidRPr="00363A38">
        <w:rPr>
          <w:rFonts w:ascii="Verdana" w:eastAsia="Times New Roman" w:hAnsi="Verdana" w:cs="Arial"/>
          <w:sz w:val="20"/>
          <w:szCs w:val="20"/>
          <w:lang w:val="es-ES_tradnl" w:eastAsia="es-ES"/>
        </w:rPr>
        <w:t>:</w:t>
      </w:r>
      <w:r w:rsidR="00BB17D1">
        <w:rPr>
          <w:rFonts w:ascii="Verdana" w:eastAsia="Times New Roman" w:hAnsi="Verdana" w:cs="Arial"/>
          <w:sz w:val="20"/>
          <w:szCs w:val="20"/>
          <w:lang w:val="es-ES_tradnl" w:eastAsia="es-ES"/>
        </w:rPr>
        <w:t xml:space="preserve"> -----------------------------------------</w:t>
      </w:r>
    </w:p>
    <w:p w14:paraId="490A5395" w14:textId="6F8E0CFE" w:rsidR="00363A38" w:rsidRPr="00363A38" w:rsidRDefault="00363A38" w:rsidP="00363A38">
      <w:pPr>
        <w:numPr>
          <w:ilvl w:val="0"/>
          <w:numId w:val="32"/>
        </w:numPr>
        <w:suppressAutoHyphens w:val="0"/>
        <w:spacing w:line="460" w:lineRule="exact"/>
        <w:contextualSpacing/>
        <w:jc w:val="both"/>
        <w:rPr>
          <w:rFonts w:ascii="Verdana" w:eastAsia="Times New Roman" w:hAnsi="Verdana" w:cs="Arial"/>
          <w:sz w:val="20"/>
          <w:szCs w:val="20"/>
          <w:lang w:val="es-ES_tradnl" w:eastAsia="es-ES"/>
        </w:rPr>
      </w:pPr>
      <w:r w:rsidRPr="00363A38">
        <w:rPr>
          <w:rFonts w:ascii="Verdana" w:eastAsia="Times New Roman" w:hAnsi="Verdana" w:cs="Arial"/>
          <w:bCs/>
          <w:sz w:val="20"/>
          <w:szCs w:val="20"/>
          <w:lang w:val="es-CR" w:eastAsia="es-ES"/>
        </w:rPr>
        <w:t>Junta</w:t>
      </w:r>
      <w:r w:rsidRPr="00363A38">
        <w:rPr>
          <w:rFonts w:ascii="Verdana" w:eastAsia="Times New Roman" w:hAnsi="Verdana" w:cs="Arial"/>
          <w:sz w:val="20"/>
          <w:szCs w:val="20"/>
          <w:lang w:eastAsia="es-ES"/>
        </w:rPr>
        <w:t xml:space="preserve"> de Pensiones y Jubilaciones del Magisterio Nacional, signatura 1.</w:t>
      </w:r>
      <w:r w:rsidR="00BB17D1">
        <w:rPr>
          <w:rFonts w:ascii="Verdana" w:eastAsia="Times New Roman" w:hAnsi="Verdana" w:cs="Arial"/>
          <w:sz w:val="20"/>
          <w:szCs w:val="20"/>
          <w:lang w:eastAsia="es-ES"/>
        </w:rPr>
        <w:t>-----------</w:t>
      </w:r>
    </w:p>
    <w:p w14:paraId="14460890" w14:textId="09AAE9DA"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u w:val="single"/>
          <w:lang w:val="es-ES_tradnl" w:eastAsia="es-ES"/>
        </w:rPr>
        <w:t>Expedientes del Departamento de Servicios Archivísticos Externos</w:t>
      </w:r>
      <w:r w:rsidRPr="00363A38">
        <w:rPr>
          <w:rFonts w:ascii="Verdana" w:eastAsia="Times New Roman" w:hAnsi="Verdana" w:cs="Arial"/>
          <w:sz w:val="20"/>
          <w:szCs w:val="20"/>
          <w:lang w:val="es-ES_tradnl" w:eastAsia="es-ES"/>
        </w:rPr>
        <w:t>:</w:t>
      </w:r>
      <w:r w:rsidR="00BB17D1">
        <w:rPr>
          <w:rFonts w:ascii="Verdana" w:eastAsia="Times New Roman" w:hAnsi="Verdana" w:cs="Arial"/>
          <w:sz w:val="20"/>
          <w:szCs w:val="20"/>
          <w:lang w:val="es-ES_tradnl" w:eastAsia="es-ES"/>
        </w:rPr>
        <w:t xml:space="preserve"> ----------------------</w:t>
      </w:r>
    </w:p>
    <w:p w14:paraId="5DC33B07" w14:textId="535E5F8E" w:rsidR="00363A38" w:rsidRPr="00363A38" w:rsidRDefault="00363A38" w:rsidP="00363A38">
      <w:pPr>
        <w:numPr>
          <w:ilvl w:val="0"/>
          <w:numId w:val="31"/>
        </w:numPr>
        <w:suppressAutoHyphens w:val="0"/>
        <w:spacing w:line="460" w:lineRule="exact"/>
        <w:contextualSpacing/>
        <w:jc w:val="both"/>
        <w:rPr>
          <w:rFonts w:ascii="Verdana" w:eastAsia="Times New Roman" w:hAnsi="Verdana" w:cs="Arial"/>
          <w:sz w:val="20"/>
          <w:szCs w:val="20"/>
          <w:lang w:val="es-ES_tradnl" w:eastAsia="es-ES"/>
        </w:rPr>
      </w:pPr>
      <w:r w:rsidRPr="00363A38">
        <w:rPr>
          <w:rFonts w:ascii="Verdana" w:eastAsia="Times New Roman" w:hAnsi="Verdana" w:cs="Arial"/>
          <w:sz w:val="20"/>
          <w:szCs w:val="20"/>
          <w:lang w:val="es-ES_tradnl" w:eastAsia="es-ES"/>
        </w:rPr>
        <w:t>Expedient</w:t>
      </w:r>
      <w:r w:rsidR="00BB17D1">
        <w:rPr>
          <w:rFonts w:ascii="Verdana" w:eastAsia="Times New Roman" w:hAnsi="Verdana" w:cs="Arial"/>
          <w:sz w:val="20"/>
          <w:szCs w:val="20"/>
          <w:lang w:val="es-ES_tradnl" w:eastAsia="es-ES"/>
        </w:rPr>
        <w:t>e de la Transferencia T099-2014------------------------------------------</w:t>
      </w:r>
    </w:p>
    <w:p w14:paraId="25BC56A8" w14:textId="66849FC7" w:rsidR="00363A38" w:rsidRPr="00363A38" w:rsidRDefault="00363A38" w:rsidP="00363A38">
      <w:pPr>
        <w:numPr>
          <w:ilvl w:val="0"/>
          <w:numId w:val="31"/>
        </w:numPr>
        <w:suppressAutoHyphens w:val="0"/>
        <w:spacing w:line="460" w:lineRule="exact"/>
        <w:contextualSpacing/>
        <w:jc w:val="both"/>
        <w:rPr>
          <w:rFonts w:ascii="Verdana" w:eastAsia="Times New Roman" w:hAnsi="Verdana" w:cs="Arial"/>
          <w:sz w:val="20"/>
          <w:szCs w:val="20"/>
          <w:lang w:val="es-ES_tradnl" w:eastAsia="es-ES"/>
        </w:rPr>
      </w:pPr>
      <w:r w:rsidRPr="00363A38">
        <w:rPr>
          <w:rFonts w:ascii="Verdana" w:eastAsia="Times New Roman" w:hAnsi="Verdana" w:cs="Arial"/>
          <w:sz w:val="20"/>
          <w:szCs w:val="20"/>
          <w:lang w:val="es-ES_tradnl" w:eastAsia="es-ES"/>
        </w:rPr>
        <w:t>Expediente de la Transferencia T015-2015</w:t>
      </w:r>
      <w:r w:rsidR="00BB17D1">
        <w:rPr>
          <w:rFonts w:ascii="Verdana" w:eastAsia="Times New Roman" w:hAnsi="Verdana" w:cs="Arial"/>
          <w:sz w:val="20"/>
          <w:szCs w:val="20"/>
          <w:lang w:val="es-ES_tradnl" w:eastAsia="es-ES"/>
        </w:rPr>
        <w:t>------------------------------------------</w:t>
      </w:r>
    </w:p>
    <w:p w14:paraId="7287F8F5" w14:textId="5AA37A3C"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u w:val="single"/>
          <w:lang w:val="es-ES_tradnl" w:eastAsia="es-ES"/>
        </w:rPr>
        <w:t>Sitios Web</w:t>
      </w:r>
      <w:r w:rsidRPr="00363A38">
        <w:rPr>
          <w:rFonts w:ascii="Verdana" w:eastAsia="Times New Roman" w:hAnsi="Verdana" w:cs="Arial"/>
          <w:sz w:val="20"/>
          <w:szCs w:val="20"/>
          <w:lang w:val="es-ES_tradnl" w:eastAsia="es-ES"/>
        </w:rPr>
        <w:t>:</w:t>
      </w:r>
      <w:r w:rsidR="00BB17D1">
        <w:rPr>
          <w:rFonts w:ascii="Verdana" w:eastAsia="Times New Roman" w:hAnsi="Verdana" w:cs="Arial"/>
          <w:sz w:val="20"/>
          <w:szCs w:val="20"/>
          <w:lang w:val="es-ES_tradnl" w:eastAsia="es-ES"/>
        </w:rPr>
        <w:t xml:space="preserve"> ------------------------------------------------------------------------------------</w:t>
      </w:r>
    </w:p>
    <w:p w14:paraId="335EBF0E" w14:textId="117F4A64" w:rsidR="00363A38" w:rsidRPr="00BB17D1" w:rsidRDefault="00363A38" w:rsidP="00363A38">
      <w:pPr>
        <w:numPr>
          <w:ilvl w:val="0"/>
          <w:numId w:val="31"/>
        </w:num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bCs/>
          <w:sz w:val="20"/>
          <w:szCs w:val="20"/>
          <w:lang w:eastAsia="es-ES"/>
        </w:rPr>
        <w:t xml:space="preserve">Sitio de la Junta de Pensiones y Jubilaciones del Magisterio Nacional: </w:t>
      </w:r>
      <w:hyperlink r:id="rId8" w:history="1">
        <w:r w:rsidRPr="00BB17D1">
          <w:rPr>
            <w:rFonts w:ascii="Verdana" w:eastAsia="Times New Roman" w:hAnsi="Verdana" w:cs="Arial"/>
            <w:sz w:val="20"/>
            <w:szCs w:val="20"/>
            <w:lang w:val="es-ES_tradnl" w:eastAsia="es-ES"/>
          </w:rPr>
          <w:t>http://www.pensiones.co.cr/(S(nubj0x45dkm5pg45kjjim555))/informacionGeneral.aspx?opcion=HIS</w:t>
        </w:r>
      </w:hyperlink>
      <w:r w:rsidR="00BB17D1" w:rsidRPr="00BB17D1">
        <w:rPr>
          <w:rFonts w:ascii="Verdana" w:eastAsia="Times New Roman" w:hAnsi="Verdana" w:cs="Arial"/>
          <w:sz w:val="20"/>
          <w:szCs w:val="20"/>
          <w:lang w:val="es-ES_tradnl" w:eastAsia="es-ES"/>
        </w:rPr>
        <w:t>-</w:t>
      </w:r>
      <w:r w:rsidR="00BB17D1">
        <w:rPr>
          <w:rFonts w:ascii="Verdana" w:eastAsia="Times New Roman" w:hAnsi="Verdana" w:cs="Arial"/>
          <w:sz w:val="20"/>
          <w:szCs w:val="20"/>
          <w:lang w:val="es-ES_tradnl" w:eastAsia="es-ES"/>
        </w:rPr>
        <w:t>-----------------------------------------------------------------</w:t>
      </w:r>
    </w:p>
    <w:p w14:paraId="6F282B54" w14:textId="77777777" w:rsidR="00363A38" w:rsidRPr="00363A38" w:rsidRDefault="00363A38" w:rsidP="00363A38">
      <w:pPr>
        <w:numPr>
          <w:ilvl w:val="0"/>
          <w:numId w:val="31"/>
        </w:numPr>
        <w:suppressAutoHyphens w:val="0"/>
        <w:spacing w:line="460" w:lineRule="exact"/>
        <w:jc w:val="both"/>
        <w:rPr>
          <w:rFonts w:ascii="Verdana" w:eastAsia="Times New Roman" w:hAnsi="Verdana" w:cs="Arial"/>
          <w:b/>
          <w:bCs/>
          <w:sz w:val="20"/>
          <w:szCs w:val="20"/>
          <w:lang w:val="es-CR" w:eastAsia="es-ES"/>
        </w:rPr>
      </w:pPr>
      <w:r w:rsidRPr="00363A38">
        <w:rPr>
          <w:rFonts w:ascii="Verdana" w:eastAsia="Times New Roman" w:hAnsi="Verdana" w:cs="Arial"/>
          <w:bCs/>
          <w:sz w:val="20"/>
          <w:szCs w:val="20"/>
          <w:lang w:val="es-CR" w:eastAsia="es-ES"/>
        </w:rPr>
        <w:t>Artículo:</w:t>
      </w:r>
      <w:r w:rsidRPr="00363A38">
        <w:rPr>
          <w:rFonts w:ascii="Verdana" w:eastAsia="Times New Roman" w:hAnsi="Verdana" w:cs="Arial"/>
          <w:b/>
          <w:bCs/>
          <w:sz w:val="20"/>
          <w:szCs w:val="20"/>
          <w:lang w:val="es-CR" w:eastAsia="es-ES"/>
        </w:rPr>
        <w:t xml:space="preserve"> </w:t>
      </w:r>
      <w:r w:rsidRPr="00363A38">
        <w:rPr>
          <w:rFonts w:ascii="Verdana" w:eastAsia="Times New Roman" w:hAnsi="Verdana" w:cs="Arial"/>
          <w:bCs/>
          <w:sz w:val="20"/>
          <w:szCs w:val="20"/>
          <w:lang w:val="es-CR" w:eastAsia="es-ES"/>
        </w:rPr>
        <w:t>“CCSS y Junta de Pensiones del Magisterio Nacional suscriben convenio para intercambiar información de afiliados y pensionados”. En:</w:t>
      </w:r>
    </w:p>
    <w:p w14:paraId="73133856" w14:textId="5B5599E5" w:rsidR="00363A38" w:rsidRPr="00BB17D1" w:rsidRDefault="00363A38" w:rsidP="00363A38">
      <w:pPr>
        <w:suppressAutoHyphens w:val="0"/>
        <w:spacing w:line="460" w:lineRule="exact"/>
        <w:ind w:left="720"/>
        <w:jc w:val="both"/>
        <w:rPr>
          <w:rFonts w:ascii="Verdana" w:eastAsia="Times New Roman" w:hAnsi="Verdana" w:cs="Arial"/>
          <w:bCs/>
          <w:sz w:val="20"/>
          <w:szCs w:val="20"/>
          <w:lang w:val="es-CR" w:eastAsia="es-ES"/>
        </w:rPr>
      </w:pPr>
      <w:r w:rsidRPr="00BB17D1">
        <w:rPr>
          <w:rFonts w:ascii="Verdana" w:eastAsia="Times New Roman" w:hAnsi="Verdana" w:cs="Arial"/>
          <w:bCs/>
          <w:sz w:val="20"/>
          <w:szCs w:val="20"/>
          <w:lang w:val="es-CR" w:eastAsia="es-ES"/>
        </w:rPr>
        <w:t>file:///C:/Users/ACHAVA~1.DGA/AppData/Local/Temp/ccss-y-junta-de-pensiones-del-magisterio-nacional-suscriben-convenio-para-intercambiar-informacion-de-afiliados-y-pensionados-1.pdf</w:t>
      </w:r>
      <w:r w:rsidR="00BB17D1">
        <w:rPr>
          <w:rFonts w:ascii="Verdana" w:eastAsia="Times New Roman" w:hAnsi="Verdana" w:cs="Arial"/>
          <w:bCs/>
          <w:sz w:val="20"/>
          <w:szCs w:val="20"/>
          <w:lang w:val="es-CR" w:eastAsia="es-ES"/>
        </w:rPr>
        <w:t>--------------------------------------</w:t>
      </w:r>
    </w:p>
    <w:p w14:paraId="1E80CC56" w14:textId="44167C20" w:rsidR="00363A38" w:rsidRPr="00363A38" w:rsidRDefault="00363A38" w:rsidP="00363A38">
      <w:pPr>
        <w:numPr>
          <w:ilvl w:val="0"/>
          <w:numId w:val="31"/>
        </w:numPr>
        <w:suppressAutoHyphens w:val="0"/>
        <w:spacing w:line="460" w:lineRule="exact"/>
        <w:jc w:val="both"/>
        <w:rPr>
          <w:rFonts w:ascii="Verdana" w:eastAsia="Times New Roman" w:hAnsi="Verdana" w:cs="Arial"/>
          <w:b/>
          <w:bCs/>
          <w:sz w:val="20"/>
          <w:szCs w:val="20"/>
          <w:lang w:val="es-CR" w:eastAsia="es-ES"/>
        </w:rPr>
      </w:pPr>
      <w:r w:rsidRPr="00363A38">
        <w:rPr>
          <w:rFonts w:ascii="Verdana" w:eastAsia="Times New Roman" w:hAnsi="Verdana" w:cs="Arial"/>
          <w:sz w:val="20"/>
          <w:szCs w:val="20"/>
          <w:lang w:val="es-MX" w:eastAsia="es-ES"/>
        </w:rPr>
        <w:t>Reglamento general del régimen de capitalización colectiva del sistema de pensiones y jubilaciones del Magisterio Nacional. En:</w:t>
      </w:r>
      <w:r w:rsidR="00BB17D1">
        <w:rPr>
          <w:rFonts w:ascii="Verdana" w:eastAsia="Times New Roman" w:hAnsi="Verdana" w:cs="Arial"/>
          <w:sz w:val="20"/>
          <w:szCs w:val="20"/>
          <w:lang w:val="es-MX" w:eastAsia="es-ES"/>
        </w:rPr>
        <w:t>-------------------------------</w:t>
      </w:r>
    </w:p>
    <w:p w14:paraId="4E2BB2F1" w14:textId="71ECD463" w:rsidR="00363A38" w:rsidRPr="00BB17D1" w:rsidRDefault="00494F43" w:rsidP="00363A38">
      <w:pPr>
        <w:suppressAutoHyphens w:val="0"/>
        <w:spacing w:line="460" w:lineRule="exact"/>
        <w:ind w:left="720"/>
        <w:jc w:val="both"/>
        <w:rPr>
          <w:rFonts w:ascii="Verdana" w:eastAsia="Times New Roman" w:hAnsi="Verdana" w:cs="Arial"/>
          <w:bCs/>
          <w:sz w:val="20"/>
          <w:szCs w:val="20"/>
          <w:lang w:val="es-CR" w:eastAsia="es-ES"/>
        </w:rPr>
      </w:pPr>
      <w:hyperlink r:id="rId9" w:history="1">
        <w:r w:rsidR="00363A38" w:rsidRPr="00BB17D1">
          <w:rPr>
            <w:rFonts w:ascii="Verdana" w:eastAsia="Times New Roman" w:hAnsi="Verdana" w:cs="Arial"/>
            <w:bCs/>
            <w:sz w:val="20"/>
            <w:szCs w:val="20"/>
            <w:lang w:val="es-CR" w:eastAsia="es-ES"/>
          </w:rPr>
          <w:t>http://www.pgrweb.go.cr/DOCS/NORMAS/1/NOVIGEN/R/2000-2009/2005-2009/2007/E5BD/A413B.HTML</w:t>
        </w:r>
      </w:hyperlink>
      <w:r w:rsidR="00BB17D1">
        <w:rPr>
          <w:rFonts w:ascii="Verdana" w:eastAsia="Times New Roman" w:hAnsi="Verdana" w:cs="Arial"/>
          <w:bCs/>
          <w:sz w:val="20"/>
          <w:szCs w:val="20"/>
          <w:lang w:val="es-CR" w:eastAsia="es-ES"/>
        </w:rPr>
        <w:t>-------------------------------------------------------</w:t>
      </w:r>
    </w:p>
    <w:p w14:paraId="7D7CAE20" w14:textId="77777777" w:rsidR="00363A38" w:rsidRPr="00363A38" w:rsidRDefault="00363A38" w:rsidP="00363A38">
      <w:pPr>
        <w:suppressAutoHyphens w:val="0"/>
        <w:spacing w:line="460" w:lineRule="exact"/>
        <w:ind w:left="720"/>
        <w:jc w:val="both"/>
        <w:rPr>
          <w:rFonts w:ascii="Verdana" w:eastAsia="Times New Roman" w:hAnsi="Verdana" w:cs="Arial"/>
          <w:bCs/>
          <w:sz w:val="20"/>
          <w:szCs w:val="20"/>
          <w:lang w:val="es-CR" w:eastAsia="es-ES"/>
        </w:rPr>
      </w:pPr>
    </w:p>
    <w:p w14:paraId="3330F504" w14:textId="259CD107" w:rsidR="00363A38" w:rsidRPr="00363A38" w:rsidRDefault="00363A38" w:rsidP="00363A38">
      <w:pPr>
        <w:numPr>
          <w:ilvl w:val="0"/>
          <w:numId w:val="31"/>
        </w:numPr>
        <w:suppressAutoHyphens w:val="0"/>
        <w:spacing w:line="460" w:lineRule="exact"/>
        <w:jc w:val="both"/>
        <w:rPr>
          <w:rFonts w:ascii="Verdana" w:eastAsia="Times New Roman" w:hAnsi="Verdana" w:cs="Arial"/>
          <w:iCs/>
          <w:sz w:val="20"/>
          <w:szCs w:val="20"/>
          <w:lang w:val="es-CR" w:eastAsia="es-ES"/>
        </w:rPr>
      </w:pPr>
      <w:r w:rsidRPr="00363A38">
        <w:rPr>
          <w:rFonts w:ascii="Verdana" w:eastAsia="Times New Roman" w:hAnsi="Verdana" w:cs="Arial"/>
          <w:iCs/>
          <w:sz w:val="20"/>
          <w:szCs w:val="20"/>
          <w:lang w:val="es-CR" w:eastAsia="es-ES"/>
        </w:rPr>
        <w:lastRenderedPageBreak/>
        <w:t xml:space="preserve">Arce Gómez, </w:t>
      </w:r>
      <w:proofErr w:type="spellStart"/>
      <w:r w:rsidRPr="00363A38">
        <w:rPr>
          <w:rFonts w:ascii="Verdana" w:eastAsia="Times New Roman" w:hAnsi="Verdana" w:cs="Arial"/>
          <w:iCs/>
          <w:sz w:val="20"/>
          <w:szCs w:val="20"/>
          <w:lang w:val="es-CR" w:eastAsia="es-ES"/>
        </w:rPr>
        <w:t>Celim</w:t>
      </w:r>
      <w:proofErr w:type="spellEnd"/>
      <w:r w:rsidRPr="00363A38">
        <w:rPr>
          <w:rFonts w:ascii="Verdana" w:eastAsia="Times New Roman" w:hAnsi="Verdana" w:cs="Arial"/>
          <w:iCs/>
          <w:sz w:val="20"/>
          <w:szCs w:val="20"/>
          <w:lang w:val="es-CR" w:eastAsia="es-ES"/>
        </w:rPr>
        <w:t>. (2017). “El régimen de pensiones y jubilaciones del Magisterio Nacional. Revista de Ciencias Jurídicas número 146 (129-180) Mayo- Agosto 2018. En:</w:t>
      </w:r>
      <w:r w:rsidR="00BB17D1">
        <w:rPr>
          <w:rFonts w:ascii="Verdana" w:eastAsia="Times New Roman" w:hAnsi="Verdana" w:cs="Arial"/>
          <w:iCs/>
          <w:sz w:val="20"/>
          <w:szCs w:val="20"/>
          <w:lang w:val="es-CR" w:eastAsia="es-ES"/>
        </w:rPr>
        <w:t>----------------------------------------------------------------------</w:t>
      </w:r>
      <w:r w:rsidRPr="00363A38">
        <w:rPr>
          <w:rFonts w:ascii="Verdana" w:eastAsia="Times New Roman" w:hAnsi="Verdana" w:cs="Arial"/>
          <w:sz w:val="20"/>
          <w:szCs w:val="20"/>
          <w:lang w:eastAsia="es-ES"/>
        </w:rPr>
        <w:t xml:space="preserve"> </w:t>
      </w:r>
    </w:p>
    <w:p w14:paraId="783469CD" w14:textId="19E87799" w:rsidR="00363A38" w:rsidRPr="00363A38" w:rsidRDefault="00494F43" w:rsidP="00363A38">
      <w:pPr>
        <w:suppressAutoHyphens w:val="0"/>
        <w:spacing w:line="460" w:lineRule="exact"/>
        <w:ind w:left="720"/>
        <w:jc w:val="both"/>
        <w:rPr>
          <w:rFonts w:ascii="Verdana" w:eastAsia="Times New Roman" w:hAnsi="Verdana" w:cs="Arial"/>
          <w:iCs/>
          <w:sz w:val="20"/>
          <w:szCs w:val="20"/>
          <w:lang w:val="es-CR" w:eastAsia="es-ES"/>
        </w:rPr>
      </w:pPr>
      <w:hyperlink r:id="rId10" w:history="1">
        <w:r w:rsidR="00363A38" w:rsidRPr="00BB17D1">
          <w:rPr>
            <w:rFonts w:ascii="Verdana" w:eastAsia="Times New Roman" w:hAnsi="Verdana" w:cs="Arial"/>
            <w:iCs/>
            <w:sz w:val="20"/>
            <w:szCs w:val="20"/>
            <w:lang w:val="es-CR" w:eastAsia="es-ES"/>
          </w:rPr>
          <w:t>https://www.google.co.cr/url?sa=t&amp;rct=j&amp;q=&amp;esrc=s&amp;source=web&amp;cd=3&amp;ved=2ahUKEwjPh5rqipveAhUEwFkKHR8lDWAQFjACegQIBxAC&amp;url=https%3A%2F%2Frevistas.ucr.ac.cr%2Findex.php%2Fjuridicas%2Farticle%2Fdownload%2F34753%2F34295&amp;usg=AOvVaw3h-kuCHVa4e7ZN04Y7W264</w:t>
        </w:r>
      </w:hyperlink>
      <w:r w:rsidR="00BB17D1">
        <w:rPr>
          <w:rFonts w:ascii="Verdana" w:eastAsia="Times New Roman" w:hAnsi="Verdana" w:cs="Arial"/>
          <w:iCs/>
          <w:sz w:val="20"/>
          <w:szCs w:val="20"/>
          <w:lang w:val="es-CR" w:eastAsia="es-ES"/>
        </w:rPr>
        <w:t>--------------------------</w:t>
      </w:r>
    </w:p>
    <w:p w14:paraId="5D525237" w14:textId="053DAF79" w:rsidR="00363A38" w:rsidRPr="00363A38" w:rsidRDefault="00363A38" w:rsidP="00363A38">
      <w:pPr>
        <w:numPr>
          <w:ilvl w:val="0"/>
          <w:numId w:val="31"/>
        </w:numPr>
        <w:suppressAutoHyphens w:val="0"/>
        <w:spacing w:line="460" w:lineRule="exact"/>
        <w:contextualSpacing/>
        <w:jc w:val="both"/>
        <w:rPr>
          <w:rFonts w:ascii="Verdana" w:eastAsia="Times New Roman" w:hAnsi="Verdana" w:cs="Arial"/>
          <w:sz w:val="20"/>
          <w:szCs w:val="20"/>
          <w:lang w:eastAsia="es-ES"/>
        </w:rPr>
      </w:pPr>
      <w:r w:rsidRPr="00363A38">
        <w:rPr>
          <w:rFonts w:ascii="Verdana" w:eastAsia="Times New Roman" w:hAnsi="Verdana" w:cs="Arial"/>
          <w:sz w:val="20"/>
          <w:szCs w:val="20"/>
          <w:lang w:eastAsia="es-ES"/>
        </w:rPr>
        <w:t>Sistema Costarricense de Información Jurídica. “Reglamento Ley Creación Ré</w:t>
      </w:r>
      <w:r w:rsidR="00BB17D1">
        <w:rPr>
          <w:rFonts w:ascii="Verdana" w:eastAsia="Times New Roman" w:hAnsi="Verdana" w:cs="Arial"/>
          <w:sz w:val="20"/>
          <w:szCs w:val="20"/>
          <w:lang w:eastAsia="es-ES"/>
        </w:rPr>
        <w:t>gimen General de Pensiones. En:--------------------------------------------------</w:t>
      </w:r>
    </w:p>
    <w:p w14:paraId="3A28FC6B" w14:textId="2A816B0F" w:rsidR="00363A38" w:rsidRPr="00BB17D1" w:rsidRDefault="00494F43" w:rsidP="00363A38">
      <w:pPr>
        <w:suppressAutoHyphens w:val="0"/>
        <w:spacing w:line="460" w:lineRule="exact"/>
        <w:ind w:left="720"/>
        <w:jc w:val="both"/>
        <w:rPr>
          <w:rFonts w:ascii="Verdana" w:eastAsia="Times New Roman" w:hAnsi="Verdana" w:cs="Arial"/>
          <w:iCs/>
          <w:sz w:val="20"/>
          <w:szCs w:val="20"/>
          <w:lang w:val="es-CR" w:eastAsia="es-ES"/>
        </w:rPr>
      </w:pPr>
      <w:hyperlink r:id="rId11" w:history="1">
        <w:r w:rsidR="00363A38" w:rsidRPr="00BB17D1">
          <w:rPr>
            <w:rFonts w:ascii="Verdana" w:eastAsia="Times New Roman" w:hAnsi="Verdana" w:cs="Arial"/>
            <w:iCs/>
            <w:sz w:val="20"/>
            <w:szCs w:val="20"/>
            <w:lang w:val="es-CR" w:eastAsia="es-ES"/>
          </w:rPr>
          <w:t>http://www.pgrweb.go.cr/scij/Busqueda/Normativa/Normas/nrm_texto_completo.aspx?param1=NRTC&amp;nValor1=1&amp;nValor2=11529&amp;nValor3=12369&amp;strTipM=TC</w:t>
        </w:r>
      </w:hyperlink>
      <w:r w:rsidR="00BB17D1">
        <w:rPr>
          <w:rFonts w:ascii="Verdana" w:eastAsia="Times New Roman" w:hAnsi="Verdana" w:cs="Arial"/>
          <w:iCs/>
          <w:sz w:val="20"/>
          <w:szCs w:val="20"/>
          <w:lang w:val="es-CR" w:eastAsia="es-ES"/>
        </w:rPr>
        <w:t>--------------------------------------------------------------------------------------</w:t>
      </w:r>
    </w:p>
    <w:p w14:paraId="2FF8BBF2" w14:textId="68FAF932" w:rsidR="00363A38" w:rsidRPr="00363A38" w:rsidRDefault="00363A38" w:rsidP="00BB17D1">
      <w:pPr>
        <w:numPr>
          <w:ilvl w:val="1"/>
          <w:numId w:val="38"/>
        </w:numPr>
        <w:tabs>
          <w:tab w:val="num" w:pos="360"/>
        </w:tabs>
        <w:suppressAutoHyphens w:val="0"/>
        <w:spacing w:line="460" w:lineRule="exact"/>
        <w:ind w:left="0" w:firstLine="0"/>
        <w:jc w:val="both"/>
        <w:rPr>
          <w:rFonts w:ascii="Verdana" w:eastAsia="Times New Roman" w:hAnsi="Verdana" w:cs="Arial"/>
          <w:sz w:val="20"/>
          <w:szCs w:val="20"/>
          <w:lang w:val="es-CR" w:eastAsia="es-ES"/>
        </w:rPr>
      </w:pPr>
      <w:r w:rsidRPr="00363A38">
        <w:rPr>
          <w:rFonts w:ascii="Verdana" w:eastAsia="Times New Roman" w:hAnsi="Verdana" w:cs="Arial"/>
          <w:sz w:val="20"/>
          <w:szCs w:val="20"/>
          <w:lang w:val="es-CR" w:eastAsia="es-ES"/>
        </w:rPr>
        <w:t xml:space="preserve"> </w:t>
      </w:r>
      <w:r w:rsidR="00BB17D1">
        <w:rPr>
          <w:rFonts w:ascii="Verdana" w:eastAsia="Times New Roman" w:hAnsi="Verdana" w:cs="Arial"/>
          <w:b/>
          <w:bCs/>
          <w:sz w:val="20"/>
          <w:szCs w:val="20"/>
          <w:lang w:val="es-CR" w:eastAsia="es-ES"/>
        </w:rPr>
        <w:t>REGLAS O NORMAS:---------------------------------------------------------------</w:t>
      </w:r>
    </w:p>
    <w:p w14:paraId="744EECAE" w14:textId="7F36F4DD"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lang w:val="es-ES_tradnl" w:eastAsia="es-ES"/>
        </w:rPr>
        <w:t xml:space="preserve">- Consejo Internacional de Archivos. ISAD (G) (2000). </w:t>
      </w:r>
      <w:r w:rsidRPr="00363A38">
        <w:rPr>
          <w:rFonts w:ascii="Verdana" w:eastAsia="Times New Roman" w:hAnsi="Verdana" w:cs="Arial"/>
          <w:i/>
          <w:sz w:val="20"/>
          <w:szCs w:val="20"/>
          <w:lang w:val="es-ES_tradnl" w:eastAsia="es-ES"/>
        </w:rPr>
        <w:t>Norma Internacional General de Descripción Archivística</w:t>
      </w:r>
      <w:r w:rsidRPr="00363A38">
        <w:rPr>
          <w:rFonts w:ascii="Verdana" w:eastAsia="Times New Roman" w:hAnsi="Verdana" w:cs="Arial"/>
          <w:sz w:val="20"/>
          <w:szCs w:val="20"/>
          <w:lang w:val="es-ES_tradnl" w:eastAsia="es-ES"/>
        </w:rPr>
        <w:t>. Madrid, Subdirección de los Archivos Estatales.</w:t>
      </w:r>
      <w:r w:rsidR="00BB17D1">
        <w:rPr>
          <w:rFonts w:ascii="Verdana" w:eastAsia="Times New Roman" w:hAnsi="Verdana" w:cs="Arial"/>
          <w:sz w:val="20"/>
          <w:szCs w:val="20"/>
          <w:lang w:val="es-ES_tradnl" w:eastAsia="es-ES"/>
        </w:rPr>
        <w:t>-----------------</w:t>
      </w:r>
    </w:p>
    <w:p w14:paraId="6F96045A" w14:textId="7A5CAC3B" w:rsidR="00363A38" w:rsidRPr="00363A38" w:rsidRDefault="00363A38" w:rsidP="00363A38">
      <w:pPr>
        <w:suppressAutoHyphens w:val="0"/>
        <w:spacing w:line="460" w:lineRule="exact"/>
        <w:jc w:val="both"/>
        <w:rPr>
          <w:rFonts w:ascii="Verdana" w:eastAsia="Times New Roman" w:hAnsi="Verdana" w:cs="Arial"/>
          <w:sz w:val="20"/>
          <w:szCs w:val="20"/>
          <w:lang w:val="es-ES_tradnl" w:eastAsia="es-ES"/>
        </w:rPr>
      </w:pPr>
      <w:r w:rsidRPr="00363A38">
        <w:rPr>
          <w:rFonts w:ascii="Verdana" w:eastAsia="Times New Roman" w:hAnsi="Verdana" w:cs="Arial"/>
          <w:sz w:val="20"/>
          <w:szCs w:val="20"/>
          <w:lang w:val="es-ES_tradnl" w:eastAsia="es-ES"/>
        </w:rPr>
        <w:t xml:space="preserve">- Dirección General del Archivo Nacional (2010). </w:t>
      </w:r>
      <w:r w:rsidRPr="00363A38">
        <w:rPr>
          <w:rFonts w:ascii="Verdana" w:eastAsia="Times New Roman" w:hAnsi="Verdana" w:cs="Arial"/>
          <w:i/>
          <w:sz w:val="20"/>
          <w:szCs w:val="20"/>
          <w:lang w:val="es-ES_tradnl" w:eastAsia="es-ES"/>
        </w:rPr>
        <w:t xml:space="preserve">Aplicación de la Norma Internacional de Descripción ISAD (G) en el Archivo Nacional. </w:t>
      </w:r>
      <w:r w:rsidRPr="00363A38">
        <w:rPr>
          <w:rFonts w:ascii="Verdana" w:eastAsia="Times New Roman" w:hAnsi="Verdana" w:cs="Arial"/>
          <w:sz w:val="20"/>
          <w:szCs w:val="20"/>
          <w:lang w:val="es-ES_tradnl" w:eastAsia="es-ES"/>
        </w:rPr>
        <w:t>Actualizada en mayo de 2011.</w:t>
      </w:r>
      <w:r w:rsidR="00BB17D1">
        <w:rPr>
          <w:rFonts w:ascii="Verdana" w:eastAsia="Times New Roman" w:hAnsi="Verdana" w:cs="Arial"/>
          <w:sz w:val="20"/>
          <w:szCs w:val="20"/>
          <w:lang w:val="es-ES_tradnl" w:eastAsia="es-ES"/>
        </w:rPr>
        <w:t>----------</w:t>
      </w:r>
    </w:p>
    <w:p w14:paraId="50484DA4" w14:textId="62B48F74" w:rsidR="00BB17D1" w:rsidRPr="00BB17D1" w:rsidRDefault="00363A38" w:rsidP="00BB17D1">
      <w:pPr>
        <w:numPr>
          <w:ilvl w:val="1"/>
          <w:numId w:val="38"/>
        </w:numPr>
        <w:suppressAutoHyphens w:val="0"/>
        <w:spacing w:line="460" w:lineRule="exact"/>
        <w:jc w:val="both"/>
        <w:rPr>
          <w:rFonts w:ascii="Verdana" w:eastAsia="Times New Roman" w:hAnsi="Verdana" w:cs="Arial"/>
          <w:bCs/>
          <w:sz w:val="20"/>
          <w:szCs w:val="20"/>
          <w:lang w:val="es-ES_tradnl" w:eastAsia="es-ES"/>
        </w:rPr>
      </w:pPr>
      <w:r w:rsidRPr="00363A38">
        <w:rPr>
          <w:rFonts w:ascii="Verdana" w:eastAsia="Times New Roman" w:hAnsi="Verdana" w:cs="Arial"/>
          <w:b/>
          <w:sz w:val="20"/>
          <w:szCs w:val="20"/>
          <w:lang w:val="es-CR" w:eastAsia="es-ES"/>
        </w:rPr>
        <w:t xml:space="preserve"> FECHA (S) DE LA (S) DESCRIPCIÓN (ES):</w:t>
      </w:r>
      <w:r w:rsidR="00BB17D1">
        <w:rPr>
          <w:rFonts w:ascii="Verdana" w:eastAsia="Times New Roman" w:hAnsi="Verdana" w:cs="Arial"/>
          <w:sz w:val="20"/>
          <w:szCs w:val="20"/>
          <w:lang w:val="es-ES_tradnl" w:eastAsia="es-ES"/>
        </w:rPr>
        <w:t>-------------------------------------</w:t>
      </w:r>
    </w:p>
    <w:p w14:paraId="3B442144" w14:textId="43F039EB" w:rsidR="00363A38" w:rsidRPr="00363A38" w:rsidRDefault="00363A38" w:rsidP="00BB17D1">
      <w:pPr>
        <w:suppressAutoHyphens w:val="0"/>
        <w:spacing w:line="460" w:lineRule="exact"/>
        <w:jc w:val="both"/>
        <w:rPr>
          <w:rFonts w:ascii="Verdana" w:eastAsia="Times New Roman" w:hAnsi="Verdana" w:cs="Arial"/>
          <w:bCs/>
          <w:sz w:val="20"/>
          <w:szCs w:val="20"/>
          <w:lang w:val="es-ES_tradnl" w:eastAsia="es-ES"/>
        </w:rPr>
      </w:pPr>
      <w:r w:rsidRPr="00363A38">
        <w:rPr>
          <w:rFonts w:ascii="Verdana" w:eastAsia="Times New Roman" w:hAnsi="Verdana" w:cs="Arial"/>
          <w:sz w:val="20"/>
          <w:szCs w:val="20"/>
          <w:lang w:val="es-ES_tradnl" w:eastAsia="es-ES"/>
        </w:rPr>
        <w:t xml:space="preserve">2018-10-24. </w:t>
      </w:r>
      <w:r w:rsidRPr="00363A38">
        <w:rPr>
          <w:rFonts w:ascii="Verdana" w:eastAsia="Times New Roman" w:hAnsi="Verdana" w:cs="Arial"/>
          <w:bCs/>
          <w:sz w:val="20"/>
          <w:szCs w:val="20"/>
          <w:lang w:val="es-ES_tradnl" w:eastAsia="es-ES"/>
        </w:rPr>
        <w:t>Revisada y aprobada por la Comisión de Descripción del Archivo Nacional, sesión 11-2018</w:t>
      </w:r>
      <w:r w:rsidR="00BB17D1">
        <w:rPr>
          <w:rFonts w:ascii="Verdana" w:eastAsia="Times New Roman" w:hAnsi="Verdana" w:cs="Arial"/>
          <w:bCs/>
          <w:sz w:val="20"/>
          <w:szCs w:val="20"/>
          <w:lang w:val="es-ES_tradnl" w:eastAsia="es-ES"/>
        </w:rPr>
        <w:t>--------------------------------------------------------------------------------</w:t>
      </w:r>
    </w:p>
    <w:p w14:paraId="55DE3895" w14:textId="1CABD01D" w:rsidR="00A22549" w:rsidRPr="00137A71" w:rsidRDefault="00137A71" w:rsidP="00363A38">
      <w:pPr>
        <w:spacing w:line="460" w:lineRule="exact"/>
        <w:jc w:val="both"/>
        <w:rPr>
          <w:rFonts w:ascii="Verdana" w:hAnsi="Verdana"/>
          <w:bCs/>
          <w:iCs/>
          <w:sz w:val="20"/>
          <w:szCs w:val="20"/>
          <w:lang w:val="es-CR"/>
        </w:rPr>
      </w:pPr>
      <w:r w:rsidRPr="00363A38">
        <w:rPr>
          <w:rFonts w:ascii="Verdana" w:hAnsi="Verdana"/>
          <w:b/>
          <w:bCs/>
          <w:iCs/>
          <w:sz w:val="20"/>
          <w:szCs w:val="20"/>
          <w:lang w:val="es-CR"/>
        </w:rPr>
        <w:t xml:space="preserve">ACUERDO </w:t>
      </w:r>
      <w:r w:rsidR="006B7398" w:rsidRPr="00363A38">
        <w:rPr>
          <w:rFonts w:ascii="Verdana" w:hAnsi="Verdana"/>
          <w:b/>
          <w:bCs/>
          <w:iCs/>
          <w:sz w:val="20"/>
          <w:szCs w:val="20"/>
          <w:lang w:val="es-CR"/>
        </w:rPr>
        <w:t>9</w:t>
      </w:r>
      <w:r w:rsidRPr="00363A38">
        <w:rPr>
          <w:rFonts w:ascii="Verdana" w:hAnsi="Verdana"/>
          <w:b/>
          <w:bCs/>
          <w:iCs/>
          <w:sz w:val="20"/>
          <w:szCs w:val="20"/>
          <w:lang w:val="es-CR"/>
        </w:rPr>
        <w:t>.</w:t>
      </w:r>
      <w:r w:rsidRPr="00363A38">
        <w:rPr>
          <w:rFonts w:ascii="Verdana" w:hAnsi="Verdana"/>
          <w:bCs/>
          <w:iCs/>
          <w:sz w:val="20"/>
          <w:szCs w:val="20"/>
          <w:lang w:val="es-CR"/>
        </w:rPr>
        <w:t xml:space="preserve"> </w:t>
      </w:r>
      <w:r w:rsidRPr="00363A38">
        <w:rPr>
          <w:rFonts w:ascii="Verdana" w:hAnsi="Verdana"/>
          <w:bCs/>
          <w:iCs/>
          <w:sz w:val="20"/>
          <w:szCs w:val="20"/>
        </w:rPr>
        <w:t>Comisionar al señor Javier Gómez Jiménez, jefe del Departamento Archivo Histórico, para que traslade a la Unidad de Acceso y Reproducción de Documentos y al</w:t>
      </w:r>
      <w:r w:rsidRPr="00353DEC">
        <w:rPr>
          <w:rFonts w:ascii="Verdana" w:hAnsi="Verdana"/>
          <w:bCs/>
          <w:iCs/>
          <w:sz w:val="20"/>
          <w:szCs w:val="20"/>
        </w:rPr>
        <w:t xml:space="preserve"> sitio web institucional, la entrada descriptiva a nivel de fondo </w:t>
      </w:r>
      <w:r w:rsidR="006B7398">
        <w:rPr>
          <w:rFonts w:ascii="Verdana" w:hAnsi="Verdana"/>
          <w:bCs/>
          <w:iCs/>
          <w:sz w:val="20"/>
          <w:szCs w:val="20"/>
        </w:rPr>
        <w:t xml:space="preserve">de la </w:t>
      </w:r>
      <w:r w:rsidR="00555731" w:rsidRPr="00555731">
        <w:rPr>
          <w:rFonts w:ascii="Verdana" w:hAnsi="Verdana"/>
          <w:bCs/>
          <w:iCs/>
          <w:sz w:val="20"/>
          <w:szCs w:val="20"/>
          <w:lang w:val="es-ES_tradnl"/>
        </w:rPr>
        <w:t>Junta de Pensiones del Magisterio Nacional</w:t>
      </w:r>
      <w:r w:rsidRPr="00353DEC">
        <w:rPr>
          <w:rFonts w:ascii="Verdana" w:hAnsi="Verdana"/>
          <w:bCs/>
          <w:iCs/>
          <w:sz w:val="20"/>
          <w:szCs w:val="20"/>
          <w:lang w:val="es-ES_tradnl"/>
        </w:rPr>
        <w:t>.</w:t>
      </w:r>
      <w:r>
        <w:rPr>
          <w:rFonts w:ascii="Verdana" w:hAnsi="Verdana"/>
          <w:bCs/>
          <w:iCs/>
          <w:sz w:val="20"/>
          <w:szCs w:val="20"/>
          <w:lang w:val="es-ES_tradnl"/>
        </w:rPr>
        <w:t>----------------------------------------</w:t>
      </w:r>
      <w:r w:rsidR="00555731">
        <w:rPr>
          <w:rFonts w:ascii="Verdana" w:hAnsi="Verdana"/>
          <w:bCs/>
          <w:iCs/>
          <w:sz w:val="20"/>
          <w:szCs w:val="20"/>
          <w:lang w:val="es-ES_tradnl"/>
        </w:rPr>
        <w:t>-------------------</w:t>
      </w:r>
      <w:r w:rsidR="006B7398">
        <w:rPr>
          <w:rFonts w:ascii="Verdana" w:hAnsi="Verdana"/>
          <w:bCs/>
          <w:iCs/>
          <w:sz w:val="20"/>
          <w:szCs w:val="20"/>
          <w:lang w:val="es-ES_tradnl"/>
        </w:rPr>
        <w:t>------------</w:t>
      </w:r>
    </w:p>
    <w:p w14:paraId="37FC6A72" w14:textId="384069A8" w:rsidR="006B7398" w:rsidRDefault="006B7398" w:rsidP="006B7398">
      <w:pPr>
        <w:spacing w:line="460" w:lineRule="exact"/>
        <w:jc w:val="both"/>
        <w:rPr>
          <w:rFonts w:ascii="Verdana" w:hAnsi="Verdana"/>
          <w:bCs/>
          <w:iCs/>
          <w:sz w:val="20"/>
          <w:szCs w:val="20"/>
        </w:rPr>
      </w:pPr>
      <w:r w:rsidRPr="006B7398">
        <w:rPr>
          <w:rFonts w:ascii="Verdana" w:hAnsi="Verdana"/>
          <w:b/>
          <w:bCs/>
          <w:iCs/>
          <w:sz w:val="20"/>
          <w:szCs w:val="20"/>
          <w:lang w:val="es-CR"/>
        </w:rPr>
        <w:t xml:space="preserve">ARTÍCULO </w:t>
      </w:r>
      <w:r>
        <w:rPr>
          <w:rFonts w:ascii="Verdana" w:hAnsi="Verdana"/>
          <w:b/>
          <w:bCs/>
          <w:iCs/>
          <w:sz w:val="20"/>
          <w:szCs w:val="20"/>
          <w:lang w:val="es-CR"/>
        </w:rPr>
        <w:t>8</w:t>
      </w:r>
      <w:r w:rsidRPr="006B7398">
        <w:rPr>
          <w:rFonts w:ascii="Verdana" w:hAnsi="Verdana"/>
          <w:b/>
          <w:bCs/>
          <w:iCs/>
          <w:sz w:val="20"/>
          <w:szCs w:val="20"/>
          <w:lang w:val="es-CR"/>
        </w:rPr>
        <w:t xml:space="preserve">. </w:t>
      </w:r>
      <w:r w:rsidRPr="006B7398">
        <w:rPr>
          <w:rFonts w:ascii="Verdana" w:hAnsi="Verdana"/>
          <w:bCs/>
          <w:iCs/>
          <w:sz w:val="20"/>
          <w:szCs w:val="20"/>
        </w:rPr>
        <w:t xml:space="preserve">Revisión de la entrada descriptiva del fondo </w:t>
      </w:r>
      <w:r w:rsidRPr="006B7398">
        <w:rPr>
          <w:rFonts w:ascii="Verdana" w:hAnsi="Verdana"/>
          <w:bCs/>
          <w:iCs/>
          <w:sz w:val="20"/>
          <w:szCs w:val="20"/>
          <w:lang w:val="es-ES_tradnl"/>
        </w:rPr>
        <w:t>Ministerio de Educación Pública.</w:t>
      </w:r>
      <w:r>
        <w:rPr>
          <w:rFonts w:ascii="Verdana" w:hAnsi="Verdana"/>
          <w:bCs/>
          <w:iCs/>
          <w:sz w:val="20"/>
          <w:szCs w:val="20"/>
          <w:lang w:val="es-ES_tradnl"/>
        </w:rPr>
        <w:t>----------------------------------------------------------------------------------------</w:t>
      </w:r>
    </w:p>
    <w:p w14:paraId="2C809495" w14:textId="3B5F711E" w:rsidR="006B7398" w:rsidRDefault="006B7398" w:rsidP="006B7398">
      <w:pPr>
        <w:spacing w:line="460" w:lineRule="exact"/>
        <w:jc w:val="both"/>
        <w:rPr>
          <w:rFonts w:ascii="Verdana" w:hAnsi="Verdana"/>
          <w:bCs/>
          <w:iCs/>
          <w:sz w:val="20"/>
          <w:szCs w:val="20"/>
          <w:lang w:val="es-ES_tradnl"/>
        </w:rPr>
      </w:pPr>
      <w:r w:rsidRPr="00DC6004">
        <w:rPr>
          <w:rFonts w:ascii="Verdana" w:hAnsi="Verdana"/>
          <w:b/>
          <w:bCs/>
          <w:iCs/>
          <w:sz w:val="20"/>
          <w:szCs w:val="20"/>
          <w:lang w:val="es-CR"/>
        </w:rPr>
        <w:lastRenderedPageBreak/>
        <w:t xml:space="preserve">ACUERDO 10. </w:t>
      </w:r>
      <w:r w:rsidRPr="00DC6004">
        <w:rPr>
          <w:rFonts w:ascii="Verdana" w:hAnsi="Verdana"/>
          <w:bCs/>
          <w:iCs/>
          <w:sz w:val="20"/>
          <w:szCs w:val="20"/>
          <w:lang w:val="es-ES_tradnl"/>
        </w:rPr>
        <w:t xml:space="preserve">Aprobar con correcciones la </w:t>
      </w:r>
      <w:r w:rsidRPr="00DC6004">
        <w:rPr>
          <w:rFonts w:ascii="Verdana" w:hAnsi="Verdana"/>
          <w:bCs/>
          <w:iCs/>
          <w:sz w:val="20"/>
          <w:szCs w:val="20"/>
        </w:rPr>
        <w:t xml:space="preserve">entrada descriptiva del fondo </w:t>
      </w:r>
      <w:r w:rsidRPr="00DC6004">
        <w:rPr>
          <w:rFonts w:ascii="Verdana" w:hAnsi="Verdana"/>
          <w:bCs/>
          <w:iCs/>
          <w:sz w:val="20"/>
          <w:szCs w:val="20"/>
          <w:lang w:val="es-ES_tradnl"/>
        </w:rPr>
        <w:t>Ministerio de Educación Pública</w:t>
      </w:r>
      <w:r w:rsidRPr="00DC6004">
        <w:rPr>
          <w:rFonts w:ascii="Verdana" w:hAnsi="Verdana"/>
          <w:bCs/>
          <w:iCs/>
          <w:sz w:val="20"/>
          <w:szCs w:val="20"/>
        </w:rPr>
        <w:t xml:space="preserve"> </w:t>
      </w:r>
      <w:r w:rsidRPr="00DC6004">
        <w:rPr>
          <w:rFonts w:ascii="Verdana" w:hAnsi="Verdana"/>
          <w:bCs/>
          <w:iCs/>
          <w:sz w:val="20"/>
          <w:szCs w:val="20"/>
          <w:lang w:val="es-ES_tradnl"/>
        </w:rPr>
        <w:t>que a continuación se detalla: ------------------------------------------</w:t>
      </w:r>
    </w:p>
    <w:p w14:paraId="42063925" w14:textId="0A4C3A59" w:rsidR="009855A1" w:rsidRPr="009855A1" w:rsidRDefault="009855A1" w:rsidP="002836DB">
      <w:pPr>
        <w:keepNext/>
        <w:suppressAutoHyphens w:val="0"/>
        <w:spacing w:line="460" w:lineRule="exact"/>
        <w:outlineLvl w:val="0"/>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ENTRADA DESCRIPTIVA CON LA APLICACIÓN DE LA NORMA APROBADA PARA EL ARCHIVO NACIONAL Y CON BASE NORMA ISAD (G)</w:t>
      </w:r>
      <w:r w:rsidR="002836DB">
        <w:rPr>
          <w:rFonts w:ascii="Verdana" w:eastAsia="Times New Roman" w:hAnsi="Verdana" w:cs="Arial"/>
          <w:b/>
          <w:bCs/>
          <w:sz w:val="20"/>
          <w:szCs w:val="20"/>
          <w:lang w:val="es-CR" w:eastAsia="es-ES"/>
        </w:rPr>
        <w:t xml:space="preserve"> ----------------------------</w:t>
      </w:r>
      <w:r w:rsidRPr="009855A1">
        <w:rPr>
          <w:rFonts w:ascii="Verdana" w:eastAsia="Times New Roman" w:hAnsi="Verdana" w:cs="Arial"/>
          <w:b/>
          <w:bCs/>
          <w:sz w:val="20"/>
          <w:szCs w:val="20"/>
          <w:lang w:val="es-CR" w:eastAsia="es-ES"/>
        </w:rPr>
        <w:t xml:space="preserve"> </w:t>
      </w:r>
    </w:p>
    <w:p w14:paraId="03CB162A" w14:textId="3257CD30" w:rsidR="009855A1" w:rsidRPr="009855A1" w:rsidRDefault="009855A1" w:rsidP="002836DB">
      <w:pPr>
        <w:keepNext/>
        <w:suppressAutoHyphens w:val="0"/>
        <w:spacing w:line="460" w:lineRule="exact"/>
        <w:outlineLvl w:val="0"/>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FONDO MINISTERIO DE EDUCACIÓN PÚBLICA</w:t>
      </w:r>
      <w:r w:rsidR="002836DB">
        <w:rPr>
          <w:rFonts w:ascii="Verdana" w:eastAsia="Times New Roman" w:hAnsi="Verdana" w:cs="Arial"/>
          <w:b/>
          <w:bCs/>
          <w:sz w:val="20"/>
          <w:szCs w:val="20"/>
          <w:lang w:val="es-CR" w:eastAsia="es-ES"/>
        </w:rPr>
        <w:t xml:space="preserve"> -------------------------------------</w:t>
      </w:r>
    </w:p>
    <w:p w14:paraId="699FC3DA" w14:textId="2E5FF571" w:rsidR="009855A1" w:rsidRPr="002836DB" w:rsidRDefault="009855A1" w:rsidP="002836DB">
      <w:pPr>
        <w:spacing w:line="460" w:lineRule="exact"/>
        <w:jc w:val="both"/>
        <w:rPr>
          <w:rFonts w:ascii="Verdana" w:eastAsia="Times New Roman" w:hAnsi="Verdana" w:cs="Arial"/>
          <w:b/>
          <w:bCs/>
          <w:sz w:val="20"/>
          <w:szCs w:val="20"/>
          <w:lang w:val="es-CR"/>
        </w:rPr>
      </w:pPr>
      <w:r w:rsidRPr="002836DB">
        <w:rPr>
          <w:rFonts w:ascii="Verdana" w:eastAsia="Times New Roman" w:hAnsi="Verdana" w:cs="Arial"/>
          <w:b/>
          <w:bCs/>
          <w:sz w:val="20"/>
          <w:szCs w:val="20"/>
          <w:lang w:val="es-CR"/>
        </w:rPr>
        <w:t>1. ÁREA DE IDENTIFICACIÓN.</w:t>
      </w:r>
      <w:r w:rsidR="002836DB">
        <w:rPr>
          <w:rFonts w:ascii="Verdana" w:eastAsia="Times New Roman" w:hAnsi="Verdana" w:cs="Arial"/>
          <w:b/>
          <w:bCs/>
          <w:sz w:val="20"/>
          <w:szCs w:val="20"/>
          <w:lang w:val="es-CR"/>
        </w:rPr>
        <w:t>---------------------------------------------------------</w:t>
      </w:r>
    </w:p>
    <w:p w14:paraId="6D677BCF" w14:textId="40100202" w:rsidR="002836DB" w:rsidRPr="002836DB" w:rsidRDefault="009855A1" w:rsidP="002836DB">
      <w:pPr>
        <w:pStyle w:val="Prrafodelista"/>
        <w:numPr>
          <w:ilvl w:val="1"/>
          <w:numId w:val="40"/>
        </w:numPr>
        <w:spacing w:line="460" w:lineRule="exact"/>
        <w:jc w:val="both"/>
        <w:rPr>
          <w:rFonts w:ascii="Verdana" w:eastAsia="Times New Roman" w:hAnsi="Verdana" w:cs="Arial"/>
          <w:color w:val="FF0000"/>
          <w:sz w:val="20"/>
          <w:szCs w:val="20"/>
          <w:lang w:val="es-CR"/>
        </w:rPr>
      </w:pPr>
      <w:r w:rsidRPr="002836DB">
        <w:rPr>
          <w:rFonts w:ascii="Verdana" w:eastAsia="Times New Roman" w:hAnsi="Verdana" w:cs="Arial"/>
          <w:b/>
          <w:bCs/>
          <w:sz w:val="20"/>
          <w:szCs w:val="20"/>
          <w:lang w:val="es-CR"/>
        </w:rPr>
        <w:t>CÓDIGO DE REFERENCIA:</w:t>
      </w:r>
      <w:r w:rsidR="002836DB">
        <w:rPr>
          <w:rFonts w:ascii="Verdana" w:eastAsia="Times New Roman" w:hAnsi="Verdana" w:cs="Arial"/>
          <w:b/>
          <w:bCs/>
          <w:sz w:val="20"/>
          <w:szCs w:val="20"/>
          <w:lang w:val="es-CR"/>
        </w:rPr>
        <w:t>----------------------------------------------------------</w:t>
      </w:r>
    </w:p>
    <w:p w14:paraId="1EA7C9CF" w14:textId="4129DEC4" w:rsidR="009855A1" w:rsidRPr="002836DB" w:rsidRDefault="009855A1" w:rsidP="002836DB">
      <w:pPr>
        <w:spacing w:line="460" w:lineRule="exact"/>
        <w:jc w:val="both"/>
        <w:rPr>
          <w:rFonts w:ascii="Verdana" w:eastAsia="Times New Roman" w:hAnsi="Verdana" w:cs="Arial"/>
          <w:color w:val="FF0000"/>
          <w:sz w:val="20"/>
          <w:szCs w:val="20"/>
          <w:lang w:val="en-US"/>
        </w:rPr>
      </w:pPr>
      <w:r w:rsidRPr="002836DB">
        <w:rPr>
          <w:rFonts w:ascii="Verdana" w:eastAsia="Times New Roman" w:hAnsi="Verdana" w:cs="Arial"/>
          <w:bCs/>
          <w:sz w:val="20"/>
          <w:szCs w:val="20"/>
          <w:lang w:val="en-US"/>
        </w:rPr>
        <w:t>CR-AN-AH-MEP-000001-013020</w:t>
      </w:r>
      <w:r w:rsidRPr="002836DB">
        <w:rPr>
          <w:rFonts w:ascii="Verdana" w:eastAsia="Times New Roman" w:hAnsi="Verdana" w:cs="Arial"/>
          <w:sz w:val="20"/>
          <w:szCs w:val="20"/>
          <w:lang w:val="en-US"/>
        </w:rPr>
        <w:t>;</w:t>
      </w:r>
      <w:r w:rsidRPr="002836DB">
        <w:rPr>
          <w:rFonts w:ascii="Verdana" w:eastAsia="Times New Roman" w:hAnsi="Verdana" w:cs="Arial"/>
          <w:color w:val="FF0000"/>
          <w:sz w:val="20"/>
          <w:szCs w:val="20"/>
          <w:lang w:val="en-US"/>
        </w:rPr>
        <w:t xml:space="preserve"> </w:t>
      </w:r>
      <w:r w:rsidRPr="002836DB">
        <w:rPr>
          <w:rFonts w:ascii="Verdana" w:eastAsia="Times New Roman" w:hAnsi="Verdana" w:cs="Arial"/>
          <w:bCs/>
          <w:sz w:val="20"/>
          <w:szCs w:val="20"/>
          <w:lang w:val="en-US"/>
        </w:rPr>
        <w:t>AFI-00</w:t>
      </w:r>
      <w:r w:rsidRPr="002836DB">
        <w:rPr>
          <w:rFonts w:ascii="Verdana" w:eastAsia="Times New Roman" w:hAnsi="Verdana" w:cs="Arial"/>
          <w:sz w:val="20"/>
          <w:szCs w:val="20"/>
          <w:lang w:val="en-US"/>
        </w:rPr>
        <w:t xml:space="preserve">3392, 004754-004795, 008745-008750; </w:t>
      </w:r>
      <w:r w:rsidRPr="002836DB">
        <w:rPr>
          <w:rFonts w:ascii="Verdana" w:eastAsia="Times New Roman" w:hAnsi="Verdana" w:cs="Arial"/>
          <w:bCs/>
          <w:sz w:val="20"/>
          <w:szCs w:val="20"/>
          <w:lang w:val="en-US"/>
        </w:rPr>
        <w:t>FO-004291-004319, 102860-102903, 102917-103007, 124826-125055, 143792-144399, 160646-160956; DAUD-002357-002374, 004061-004064; MADIPEF-00</w:t>
      </w:r>
      <w:r w:rsidRPr="002836DB">
        <w:rPr>
          <w:rFonts w:ascii="Verdana" w:eastAsia="Times New Roman" w:hAnsi="Verdana" w:cs="Arial"/>
          <w:sz w:val="20"/>
          <w:szCs w:val="20"/>
          <w:lang w:val="en-US"/>
        </w:rPr>
        <w:t xml:space="preserve">2235-002295; </w:t>
      </w:r>
      <w:r w:rsidRPr="002836DB">
        <w:rPr>
          <w:rFonts w:ascii="Verdana" w:eastAsia="Times New Roman" w:hAnsi="Verdana" w:cs="Arial"/>
          <w:bCs/>
          <w:sz w:val="20"/>
          <w:szCs w:val="20"/>
          <w:lang w:val="en-US"/>
        </w:rPr>
        <w:t>MYP- 049074-049079.</w:t>
      </w:r>
      <w:r w:rsidR="002836DB">
        <w:rPr>
          <w:rFonts w:ascii="Verdana" w:eastAsia="Times New Roman" w:hAnsi="Verdana" w:cs="Arial"/>
          <w:bCs/>
          <w:sz w:val="20"/>
          <w:szCs w:val="20"/>
          <w:lang w:val="en-US"/>
        </w:rPr>
        <w:t>------------------------------------------------------------------------</w:t>
      </w:r>
    </w:p>
    <w:p w14:paraId="6257668A" w14:textId="7B12A19E" w:rsidR="009855A1" w:rsidRPr="002836DB" w:rsidRDefault="009855A1" w:rsidP="002836DB">
      <w:pPr>
        <w:pStyle w:val="Prrafodelista"/>
        <w:numPr>
          <w:ilvl w:val="1"/>
          <w:numId w:val="40"/>
        </w:numPr>
        <w:spacing w:line="460" w:lineRule="exact"/>
        <w:rPr>
          <w:rFonts w:ascii="Verdana" w:eastAsia="Times New Roman" w:hAnsi="Verdana" w:cs="Arial"/>
          <w:b/>
          <w:bCs/>
          <w:sz w:val="20"/>
          <w:szCs w:val="20"/>
          <w:lang w:val="es-CR"/>
        </w:rPr>
      </w:pPr>
      <w:r w:rsidRPr="002836DB">
        <w:rPr>
          <w:rFonts w:ascii="Verdana" w:eastAsia="Times New Roman" w:hAnsi="Verdana" w:cs="Arial"/>
          <w:b/>
          <w:bCs/>
          <w:sz w:val="20"/>
          <w:szCs w:val="20"/>
          <w:lang w:val="es-CR"/>
        </w:rPr>
        <w:t>TÍTULO:</w:t>
      </w:r>
      <w:r w:rsidRPr="002836DB">
        <w:rPr>
          <w:rFonts w:ascii="Verdana" w:eastAsia="Times New Roman" w:hAnsi="Verdana" w:cs="Arial"/>
          <w:bCs/>
          <w:sz w:val="20"/>
          <w:szCs w:val="20"/>
          <w:lang w:val="es-CR"/>
        </w:rPr>
        <w:t xml:space="preserve"> Ministerio de Educación Pública</w:t>
      </w:r>
      <w:r w:rsidR="002836DB">
        <w:rPr>
          <w:rFonts w:ascii="Verdana" w:eastAsia="Times New Roman" w:hAnsi="Verdana" w:cs="Arial"/>
          <w:bCs/>
          <w:sz w:val="20"/>
          <w:szCs w:val="20"/>
          <w:lang w:val="es-CR"/>
        </w:rPr>
        <w:t>---------------------------------------------</w:t>
      </w:r>
    </w:p>
    <w:p w14:paraId="4AC3FBAF" w14:textId="14CF1CE4" w:rsidR="009855A1" w:rsidRPr="009855A1" w:rsidRDefault="009855A1" w:rsidP="002836DB">
      <w:pPr>
        <w:numPr>
          <w:ilvl w:val="1"/>
          <w:numId w:val="40"/>
        </w:numPr>
        <w:suppressAutoHyphens w:val="0"/>
        <w:spacing w:line="460" w:lineRule="exact"/>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 xml:space="preserve">FECHAS (S): </w:t>
      </w:r>
      <w:r w:rsidRPr="009855A1">
        <w:rPr>
          <w:rFonts w:ascii="Verdana" w:eastAsia="Times New Roman" w:hAnsi="Verdana" w:cs="Arial"/>
          <w:bCs/>
          <w:sz w:val="20"/>
          <w:szCs w:val="20"/>
          <w:lang w:val="es-ES_tradnl" w:eastAsia="es-ES"/>
        </w:rPr>
        <w:t>1821  2018</w:t>
      </w:r>
      <w:r w:rsidR="002836DB">
        <w:rPr>
          <w:rFonts w:ascii="Verdana" w:eastAsia="Times New Roman" w:hAnsi="Verdana" w:cs="Arial"/>
          <w:bCs/>
          <w:sz w:val="20"/>
          <w:szCs w:val="20"/>
          <w:lang w:val="es-ES_tradnl" w:eastAsia="es-ES"/>
        </w:rPr>
        <w:t>---------------------------------------------------------------</w:t>
      </w:r>
    </w:p>
    <w:p w14:paraId="6F9A3F4E" w14:textId="68941F48" w:rsidR="009855A1" w:rsidRPr="009855A1" w:rsidRDefault="009855A1" w:rsidP="002836DB">
      <w:pPr>
        <w:numPr>
          <w:ilvl w:val="1"/>
          <w:numId w:val="40"/>
        </w:numPr>
        <w:tabs>
          <w:tab w:val="num" w:pos="420"/>
        </w:tabs>
        <w:suppressAutoHyphens w:val="0"/>
        <w:spacing w:line="460" w:lineRule="exact"/>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NIVEL DE DESCRIPCIÓN:</w:t>
      </w:r>
      <w:r w:rsidRPr="009855A1">
        <w:rPr>
          <w:rFonts w:ascii="Verdana" w:eastAsia="Times New Roman" w:hAnsi="Verdana" w:cs="Arial"/>
          <w:bCs/>
          <w:sz w:val="20"/>
          <w:szCs w:val="20"/>
          <w:lang w:val="es-CR" w:eastAsia="es-ES"/>
        </w:rPr>
        <w:t xml:space="preserve"> Fondo</w:t>
      </w:r>
      <w:r w:rsidR="002836DB">
        <w:rPr>
          <w:rFonts w:ascii="Verdana" w:eastAsia="Times New Roman" w:hAnsi="Verdana" w:cs="Arial"/>
          <w:bCs/>
          <w:sz w:val="20"/>
          <w:szCs w:val="20"/>
          <w:lang w:val="es-CR" w:eastAsia="es-ES"/>
        </w:rPr>
        <w:t>------------------------------------------------------</w:t>
      </w:r>
    </w:p>
    <w:p w14:paraId="6997EEA1" w14:textId="1580FFCD" w:rsidR="009855A1" w:rsidRPr="009855A1" w:rsidRDefault="009855A1" w:rsidP="002836DB">
      <w:pPr>
        <w:numPr>
          <w:ilvl w:val="1"/>
          <w:numId w:val="40"/>
        </w:numPr>
        <w:tabs>
          <w:tab w:val="num" w:pos="420"/>
        </w:tabs>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b/>
          <w:sz w:val="20"/>
          <w:szCs w:val="20"/>
          <w:lang w:eastAsia="es-ES"/>
        </w:rPr>
        <w:t>VOLUMEN Y SOPORTE DE LA UNIDAD DE DESCRIPCIÓN</w:t>
      </w:r>
      <w:r w:rsidRPr="009855A1">
        <w:rPr>
          <w:rFonts w:ascii="Verdana" w:eastAsia="Times New Roman" w:hAnsi="Verdana" w:cs="Arial"/>
          <w:sz w:val="20"/>
          <w:szCs w:val="20"/>
          <w:lang w:eastAsia="es-ES"/>
        </w:rPr>
        <w:t>:</w:t>
      </w:r>
      <w:r w:rsidR="002836DB">
        <w:rPr>
          <w:rFonts w:ascii="Verdana" w:eastAsia="Times New Roman" w:hAnsi="Verdana" w:cs="Arial"/>
          <w:sz w:val="20"/>
          <w:szCs w:val="20"/>
          <w:lang w:eastAsia="es-ES"/>
        </w:rPr>
        <w:t>------------------------</w:t>
      </w:r>
    </w:p>
    <w:p w14:paraId="40F8A2C3" w14:textId="64D7F504" w:rsidR="009855A1" w:rsidRPr="002836DB" w:rsidRDefault="009855A1" w:rsidP="002836DB">
      <w:pPr>
        <w:suppressAutoHyphens w:val="0"/>
        <w:spacing w:line="460" w:lineRule="exact"/>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 xml:space="preserve">Documentos textuales: </w:t>
      </w:r>
      <w:r w:rsidRPr="009855A1">
        <w:rPr>
          <w:rFonts w:ascii="Verdana" w:eastAsia="Times New Roman" w:hAnsi="Verdana" w:cs="Arial"/>
          <w:sz w:val="20"/>
          <w:szCs w:val="20"/>
          <w:lang w:eastAsia="es-ES"/>
        </w:rPr>
        <w:t>147.97 m (527 cajas y 3537 libros= 13020 unidades)</w:t>
      </w:r>
      <w:r w:rsidR="002836DB">
        <w:rPr>
          <w:rFonts w:ascii="Verdana" w:eastAsia="Times New Roman" w:hAnsi="Verdana" w:cs="Arial"/>
          <w:sz w:val="20"/>
          <w:szCs w:val="20"/>
          <w:lang w:eastAsia="es-ES"/>
        </w:rPr>
        <w:t xml:space="preserve"> ----------</w:t>
      </w:r>
    </w:p>
    <w:p w14:paraId="4E4EECAC" w14:textId="4BDF951C" w:rsidR="009855A1" w:rsidRPr="009855A1" w:rsidRDefault="009855A1" w:rsidP="002836DB">
      <w:pPr>
        <w:suppressAutoHyphens w:val="0"/>
        <w:spacing w:line="460" w:lineRule="exact"/>
        <w:rPr>
          <w:rFonts w:ascii="Verdana" w:eastAsia="Times New Roman" w:hAnsi="Verdana" w:cs="Arial"/>
          <w:bCs/>
          <w:sz w:val="20"/>
          <w:szCs w:val="20"/>
          <w:highlight w:val="yellow"/>
          <w:lang w:val="es-CR" w:eastAsia="es-ES"/>
        </w:rPr>
      </w:pPr>
      <w:r w:rsidRPr="009855A1">
        <w:rPr>
          <w:rFonts w:ascii="Verdana" w:eastAsia="Times New Roman" w:hAnsi="Verdana" w:cs="Arial"/>
          <w:bCs/>
          <w:sz w:val="20"/>
          <w:szCs w:val="20"/>
          <w:lang w:val="es-CR" w:eastAsia="es-ES"/>
        </w:rPr>
        <w:t>Afiches: 49 unidades.</w:t>
      </w:r>
      <w:r w:rsidR="002836DB">
        <w:rPr>
          <w:rFonts w:ascii="Verdana" w:eastAsia="Times New Roman" w:hAnsi="Verdana" w:cs="Arial"/>
          <w:bCs/>
          <w:sz w:val="20"/>
          <w:szCs w:val="20"/>
          <w:lang w:val="es-CR" w:eastAsia="es-ES"/>
        </w:rPr>
        <w:t>-------------------------------------------------------------------------</w:t>
      </w:r>
    </w:p>
    <w:p w14:paraId="44DA5761" w14:textId="5B683A46" w:rsidR="009855A1" w:rsidRPr="009855A1" w:rsidRDefault="009855A1" w:rsidP="002836DB">
      <w:pPr>
        <w:suppressAutoHyphens w:val="0"/>
        <w:spacing w:line="460" w:lineRule="exact"/>
        <w:contextualSpacing/>
        <w:rPr>
          <w:rFonts w:ascii="Verdana" w:eastAsia="Times New Roman" w:hAnsi="Verdana" w:cs="Arial"/>
          <w:sz w:val="20"/>
          <w:szCs w:val="20"/>
          <w:lang w:val="es-CR" w:eastAsia="es-ES"/>
        </w:rPr>
      </w:pPr>
      <w:r w:rsidRPr="009855A1">
        <w:rPr>
          <w:rFonts w:ascii="Verdana" w:eastAsia="Times New Roman" w:hAnsi="Verdana" w:cs="Arial"/>
          <w:bCs/>
          <w:sz w:val="20"/>
          <w:szCs w:val="20"/>
          <w:lang w:val="es-CR" w:eastAsia="es-ES"/>
        </w:rPr>
        <w:t>Fotografías: 1313 unidades</w:t>
      </w:r>
      <w:r w:rsidR="002836DB">
        <w:rPr>
          <w:rFonts w:ascii="Verdana" w:eastAsia="Times New Roman" w:hAnsi="Verdana" w:cs="Arial"/>
          <w:bCs/>
          <w:sz w:val="20"/>
          <w:szCs w:val="20"/>
          <w:lang w:val="es-CR" w:eastAsia="es-ES"/>
        </w:rPr>
        <w:t>------------------------------------------------------------------</w:t>
      </w:r>
    </w:p>
    <w:p w14:paraId="0756F65D" w14:textId="489066DF" w:rsidR="009855A1" w:rsidRPr="009855A1" w:rsidRDefault="009855A1" w:rsidP="002836DB">
      <w:pPr>
        <w:suppressAutoHyphens w:val="0"/>
        <w:spacing w:line="460" w:lineRule="exact"/>
        <w:contextualSpacing/>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Material Divulgativo de Pequeño Formato (MADIPEF): 61 unidades</w:t>
      </w:r>
      <w:r w:rsidR="002836DB">
        <w:rPr>
          <w:rFonts w:ascii="Verdana" w:eastAsia="Times New Roman" w:hAnsi="Verdana" w:cs="Arial"/>
          <w:sz w:val="20"/>
          <w:szCs w:val="20"/>
          <w:lang w:val="es-CR" w:eastAsia="es-ES"/>
        </w:rPr>
        <w:t>-----------------------</w:t>
      </w:r>
    </w:p>
    <w:p w14:paraId="2E360442" w14:textId="66C751E0" w:rsidR="009855A1" w:rsidRPr="009855A1" w:rsidRDefault="009855A1" w:rsidP="002836DB">
      <w:pPr>
        <w:suppressAutoHyphens w:val="0"/>
        <w:spacing w:line="460" w:lineRule="exact"/>
        <w:contextualSpacing/>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Mapas y Planos: 6 unidades</w:t>
      </w:r>
      <w:r w:rsidR="002836DB">
        <w:rPr>
          <w:rFonts w:ascii="Verdana" w:eastAsia="Times New Roman" w:hAnsi="Verdana" w:cs="Arial"/>
          <w:sz w:val="20"/>
          <w:szCs w:val="20"/>
          <w:lang w:val="es-CR" w:eastAsia="es-ES"/>
        </w:rPr>
        <w:t>------------------------------------------------------------------</w:t>
      </w:r>
    </w:p>
    <w:p w14:paraId="694E33D6" w14:textId="079CE88D" w:rsidR="009855A1" w:rsidRPr="009855A1" w:rsidRDefault="009855A1" w:rsidP="002836DB">
      <w:pPr>
        <w:suppressAutoHyphens w:val="0"/>
        <w:spacing w:line="460" w:lineRule="exact"/>
        <w:contextualSpacing/>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Videos: 22 unidades</w:t>
      </w:r>
      <w:r w:rsidR="002836DB">
        <w:rPr>
          <w:rFonts w:ascii="Verdana" w:eastAsia="Times New Roman" w:hAnsi="Verdana" w:cs="Arial"/>
          <w:sz w:val="20"/>
          <w:szCs w:val="20"/>
          <w:lang w:val="es-CR" w:eastAsia="es-ES"/>
        </w:rPr>
        <w:t>--------------------------------------------------------------------------</w:t>
      </w:r>
    </w:p>
    <w:p w14:paraId="205D2206" w14:textId="29922B76" w:rsidR="009855A1" w:rsidRPr="009855A1" w:rsidRDefault="009855A1" w:rsidP="002836DB">
      <w:pPr>
        <w:numPr>
          <w:ilvl w:val="0"/>
          <w:numId w:val="40"/>
        </w:numPr>
        <w:tabs>
          <w:tab w:val="num" w:pos="360"/>
        </w:tabs>
        <w:suppressAutoHyphens w:val="0"/>
        <w:spacing w:line="460" w:lineRule="exact"/>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ÁREA DE CONTEXTO.</w:t>
      </w:r>
      <w:r w:rsidR="002836DB">
        <w:rPr>
          <w:rFonts w:ascii="Verdana" w:eastAsia="Times New Roman" w:hAnsi="Verdana" w:cs="Arial"/>
          <w:bCs/>
          <w:sz w:val="20"/>
          <w:szCs w:val="20"/>
          <w:lang w:val="es-CR" w:eastAsia="es-ES"/>
        </w:rPr>
        <w:t>-------------------------------------------------------------------</w:t>
      </w:r>
    </w:p>
    <w:p w14:paraId="7CCCC849" w14:textId="61B65B0A" w:rsidR="009855A1" w:rsidRPr="009855A1" w:rsidRDefault="009855A1" w:rsidP="002836DB">
      <w:pPr>
        <w:keepNext/>
        <w:suppressAutoHyphens w:val="0"/>
        <w:spacing w:line="460" w:lineRule="exact"/>
        <w:jc w:val="both"/>
        <w:outlineLvl w:val="0"/>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 xml:space="preserve">2.1 NOMBRE DEL O DE LOS PRODUCTOR (ES) / COLECCIONISTA (S): </w:t>
      </w:r>
      <w:r w:rsidRPr="009855A1">
        <w:rPr>
          <w:rFonts w:ascii="Verdana" w:eastAsia="Times New Roman" w:hAnsi="Verdana" w:cs="Arial"/>
          <w:sz w:val="20"/>
          <w:szCs w:val="20"/>
          <w:lang w:val="es-CR" w:eastAsia="es-ES"/>
        </w:rPr>
        <w:t>Secretaría de Instrucción Pública, Secretaría de Educación, Ministerio de Educación Pública</w:t>
      </w:r>
      <w:r w:rsidR="002836DB">
        <w:rPr>
          <w:rFonts w:ascii="Verdana" w:eastAsia="Times New Roman" w:hAnsi="Verdana" w:cs="Arial"/>
          <w:sz w:val="20"/>
          <w:szCs w:val="20"/>
          <w:lang w:val="es-CR" w:eastAsia="es-ES"/>
        </w:rPr>
        <w:t>. -------</w:t>
      </w:r>
      <w:r w:rsidRPr="009855A1">
        <w:rPr>
          <w:rFonts w:ascii="Verdana" w:eastAsia="Times New Roman" w:hAnsi="Verdana" w:cs="Arial"/>
          <w:sz w:val="20"/>
          <w:szCs w:val="20"/>
          <w:lang w:val="es-CR" w:eastAsia="es-ES"/>
        </w:rPr>
        <w:t xml:space="preserve">   </w:t>
      </w:r>
    </w:p>
    <w:p w14:paraId="6AE3DF58" w14:textId="21B2AE82"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
          <w:bCs/>
          <w:sz w:val="20"/>
          <w:szCs w:val="20"/>
          <w:lang w:val="es-CR" w:eastAsia="es-ES"/>
        </w:rPr>
        <w:t xml:space="preserve">2.2 HISTORIA INSTITUCIONAL / RESEÑA BIOGRÁFICA: </w:t>
      </w:r>
      <w:r w:rsidRPr="009855A1">
        <w:rPr>
          <w:rFonts w:ascii="Verdana" w:eastAsia="Times New Roman" w:hAnsi="Verdana" w:cs="Arial"/>
          <w:bCs/>
          <w:sz w:val="20"/>
          <w:szCs w:val="20"/>
          <w:lang w:val="es-CR" w:eastAsia="es-ES"/>
        </w:rPr>
        <w:t xml:space="preserve">En 1792, el gobernador de Cartago, José Vázquez y Téllez, ordena mandar a los hijos a la escuela, bajo pago de </w:t>
      </w:r>
      <w:r w:rsidRPr="009855A1">
        <w:rPr>
          <w:rFonts w:ascii="Verdana" w:eastAsia="Times New Roman" w:hAnsi="Verdana" w:cs="Arial"/>
          <w:bCs/>
          <w:sz w:val="20"/>
          <w:szCs w:val="20"/>
          <w:lang w:val="es-CR" w:eastAsia="es-ES"/>
        </w:rPr>
        <w:lastRenderedPageBreak/>
        <w:t>multas. Todo ello refleja un interés por la educación desde entonces y la preocupación, tanto de los gobernantes como de la población, por mejorar el conocimiento de los ciudadanos.</w:t>
      </w:r>
      <w:r w:rsidR="0065203B">
        <w:rPr>
          <w:rFonts w:ascii="Verdana" w:eastAsia="Times New Roman" w:hAnsi="Verdana" w:cs="Arial"/>
          <w:bCs/>
          <w:sz w:val="20"/>
          <w:szCs w:val="20"/>
          <w:lang w:val="es-CR" w:eastAsia="es-ES"/>
        </w:rPr>
        <w:t>------------------------------------------------------------------------------------</w:t>
      </w:r>
    </w:p>
    <w:p w14:paraId="42FC174C" w14:textId="5EDD691F"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Una Real Provisión de 1806 ordena el establecimiento de escuelas y en 1814 se funda la Casa de Enseñanza de Santo Tomás, constituyéndose en el primer centro de educación sólida del país. Paralelo a este proceso de crecimiento de las escuelas, se fundan en Heredia y Cartago escuelas de Gramática Latina a inicios del siglo XIX.</w:t>
      </w:r>
      <w:r w:rsidR="0065203B">
        <w:rPr>
          <w:rFonts w:ascii="Verdana" w:eastAsia="Times New Roman" w:hAnsi="Verdana" w:cs="Arial"/>
          <w:bCs/>
          <w:sz w:val="20"/>
          <w:szCs w:val="20"/>
          <w:lang w:val="es-CR" w:eastAsia="es-ES"/>
        </w:rPr>
        <w:t>-------------------</w:t>
      </w:r>
    </w:p>
    <w:p w14:paraId="6B2536F6" w14:textId="6F16B76E"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En 1844 se incorpora la mujer a la educación e, igualmente, se comienza a tecnificar la visión educativa, pues en 1864 se hace un censo y se conoce que cerca del 10% de la población del país apenas sabía escribir. Muestra de tal tecnificación es que, a partir de 1850, comienzan a aparecer reglamentos, se construyen más escuelas y se integran las Juntas Escolares. Es digno, también, de destacar que en 1869, con la Reforma Educativa, se declara la educación primaria gratuita y obligatoria y costeada por el Estado.</w:t>
      </w:r>
      <w:r w:rsidR="0065203B">
        <w:rPr>
          <w:rFonts w:ascii="Verdana" w:eastAsia="Times New Roman" w:hAnsi="Verdana" w:cs="Arial"/>
          <w:bCs/>
          <w:sz w:val="20"/>
          <w:szCs w:val="20"/>
          <w:lang w:val="es-CR" w:eastAsia="es-ES"/>
        </w:rPr>
        <w:t>---------</w:t>
      </w:r>
    </w:p>
    <w:p w14:paraId="45E424A2" w14:textId="5587E9C0"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Durante el período presidencial de Bernardo Soto (1886-1890) aparece la figura de Mauro Fernández Acuña, Secretario de Instrucción Pública, quien realizó la más significativa reforma de la educación nacional en términos filosóficos y organizativos. Bases de la reforma fueron la Ley Fundamental de Instrucción Pública (1885), la Ley General de Educación Común (1886) y el Reglamento de Instrucción Normal. Además, se fortaleció la educación secundaria y en el año 1888 se cerró la Casa de Enseñanza de Santo Tomás.</w:t>
      </w:r>
      <w:r w:rsidR="0065203B">
        <w:rPr>
          <w:rFonts w:ascii="Verdana" w:eastAsia="Times New Roman" w:hAnsi="Verdana" w:cs="Arial"/>
          <w:bCs/>
          <w:sz w:val="20"/>
          <w:szCs w:val="20"/>
          <w:lang w:val="es-CR" w:eastAsia="es-ES"/>
        </w:rPr>
        <w:t>----------------------------------------------------------------------------------</w:t>
      </w:r>
    </w:p>
    <w:p w14:paraId="3A04BCFB" w14:textId="1C2FCB21"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 xml:space="preserve">El primer gran movimiento pedagógico de Costa Rica, fundamentado en teorías educativas más humanas y en concepciones científicas del niño y del aprendizaje surge en 1909, con la participación de prestigiosos intelectuales formados en Chile, entre los </w:t>
      </w:r>
      <w:r w:rsidRPr="009855A1">
        <w:rPr>
          <w:rFonts w:ascii="Verdana" w:eastAsia="Times New Roman" w:hAnsi="Verdana" w:cs="Arial"/>
          <w:bCs/>
          <w:sz w:val="20"/>
          <w:szCs w:val="20"/>
          <w:lang w:val="es-CR" w:eastAsia="es-ES"/>
        </w:rPr>
        <w:lastRenderedPageBreak/>
        <w:t>que destaca don Roberto Brenes Mesén, subsecretario de Instrucción Pública en la Administración de Cleto González Víquez durante el periodo 1909-1913.</w:t>
      </w:r>
      <w:r w:rsidR="0065203B">
        <w:rPr>
          <w:rFonts w:ascii="Verdana" w:eastAsia="Times New Roman" w:hAnsi="Verdana" w:cs="Arial"/>
          <w:bCs/>
          <w:sz w:val="20"/>
          <w:szCs w:val="20"/>
          <w:lang w:val="es-CR" w:eastAsia="es-ES"/>
        </w:rPr>
        <w:t>-----------------</w:t>
      </w:r>
    </w:p>
    <w:p w14:paraId="46E77903" w14:textId="3E825997"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Se realiza una segunda reforma parcial de la educación nacional, cuyos objetivos eran: ayudar a financiar el sistema escolar mediante la producción agrícola y artesanal en las escuelas-granjas; elevar la productividad del pequeño campesino para atenuar la crisis de subsistencias mediante los planes de asistencia técnica a la comunidad y, en general, ad</w:t>
      </w:r>
      <w:r w:rsidR="0065203B">
        <w:rPr>
          <w:rFonts w:ascii="Verdana" w:eastAsia="Times New Roman" w:hAnsi="Verdana" w:cs="Arial"/>
          <w:bCs/>
          <w:sz w:val="20"/>
          <w:szCs w:val="20"/>
          <w:lang w:val="es-CR" w:eastAsia="es-ES"/>
        </w:rPr>
        <w:t>ecuarse al proyecto reformista.------------------------------------------------------------</w:t>
      </w:r>
    </w:p>
    <w:p w14:paraId="3F6B989E" w14:textId="29B3D0E5"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Esta reforma provocó grandes discusiones en los años 1922 y 1923, y la crítica a los anteriores programas provocó la creación de una comisión que trabajó en los años 1925 y 1926, una reforma que se inició en el año 1927, con más ricos matices, sentido y posibilidades educativas que las reformas anteriores.</w:t>
      </w:r>
      <w:r w:rsidR="0065203B">
        <w:rPr>
          <w:rFonts w:ascii="Verdana" w:eastAsia="Times New Roman" w:hAnsi="Verdana" w:cs="Arial"/>
          <w:bCs/>
          <w:sz w:val="20"/>
          <w:szCs w:val="20"/>
          <w:lang w:val="es-CR" w:eastAsia="es-ES"/>
        </w:rPr>
        <w:t>--------------------------------------</w:t>
      </w:r>
    </w:p>
    <w:p w14:paraId="038DB610" w14:textId="6E01D2CA"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 xml:space="preserve">Toda esta efervescencia condujo a una nueva reforma en 1935, apoyada en los postulados de la escuela activa. Conviene recordar que en ese mismo año llegó la Misión Chilena, que apoyó con diagnósticos el trabajo hecho y dio sugerencias. Esta comisión estuvo compuesta por tres chilenos: Luis </w:t>
      </w:r>
      <w:proofErr w:type="spellStart"/>
      <w:r w:rsidRPr="009855A1">
        <w:rPr>
          <w:rFonts w:ascii="Verdana" w:eastAsia="Times New Roman" w:hAnsi="Verdana" w:cs="Arial"/>
          <w:bCs/>
          <w:sz w:val="20"/>
          <w:szCs w:val="20"/>
          <w:lang w:val="es-CR" w:eastAsia="es-ES"/>
        </w:rPr>
        <w:t>Galdames</w:t>
      </w:r>
      <w:proofErr w:type="spellEnd"/>
      <w:r w:rsidRPr="009855A1">
        <w:rPr>
          <w:rFonts w:ascii="Verdana" w:eastAsia="Times New Roman" w:hAnsi="Verdana" w:cs="Arial"/>
          <w:bCs/>
          <w:sz w:val="20"/>
          <w:szCs w:val="20"/>
          <w:lang w:val="es-CR" w:eastAsia="es-ES"/>
        </w:rPr>
        <w:t xml:space="preserve">, Oscar Bustos y Arturo </w:t>
      </w:r>
      <w:proofErr w:type="spellStart"/>
      <w:r w:rsidRPr="009855A1">
        <w:rPr>
          <w:rFonts w:ascii="Verdana" w:eastAsia="Times New Roman" w:hAnsi="Verdana" w:cs="Arial"/>
          <w:bCs/>
          <w:sz w:val="20"/>
          <w:szCs w:val="20"/>
          <w:lang w:val="es-CR" w:eastAsia="es-ES"/>
        </w:rPr>
        <w:t>Pigos</w:t>
      </w:r>
      <w:proofErr w:type="spellEnd"/>
      <w:r w:rsidRPr="009855A1">
        <w:rPr>
          <w:rFonts w:ascii="Verdana" w:eastAsia="Times New Roman" w:hAnsi="Verdana" w:cs="Arial"/>
          <w:bCs/>
          <w:sz w:val="20"/>
          <w:szCs w:val="20"/>
          <w:lang w:val="es-CR" w:eastAsia="es-ES"/>
        </w:rPr>
        <w:t>. La Misión Educacional Chilena llegó a Costa Rica el 16 de marzo de 1935, con el objetivo de rendir un informe sobre la educación nacional en todos sus niveles.  Los resultados que llevan fecha del 25 de agosto del mismo año, incluyeron diagnósticos, propuestas y reacciones de los políticos e intelectuales costarricenses.  De este informe surge la fundamentación teórica y la concepción jurídica que servirá de base para la “creación” d</w:t>
      </w:r>
      <w:r w:rsidR="0065203B">
        <w:rPr>
          <w:rFonts w:ascii="Verdana" w:eastAsia="Times New Roman" w:hAnsi="Verdana" w:cs="Arial"/>
          <w:bCs/>
          <w:sz w:val="20"/>
          <w:szCs w:val="20"/>
          <w:lang w:val="es-CR" w:eastAsia="es-ES"/>
        </w:rPr>
        <w:t>e la Universidad de Costa Rica.------------------------------------------------------------</w:t>
      </w:r>
    </w:p>
    <w:p w14:paraId="6E8E417A" w14:textId="57008D30" w:rsidR="009855A1" w:rsidRPr="009855A1" w:rsidRDefault="009855A1" w:rsidP="002836DB">
      <w:pPr>
        <w:keepNext/>
        <w:suppressAutoHyphens w:val="0"/>
        <w:spacing w:line="460" w:lineRule="exact"/>
        <w:jc w:val="both"/>
        <w:outlineLvl w:val="0"/>
        <w:rPr>
          <w:rFonts w:ascii="Verdana" w:eastAsia="Times New Roman" w:hAnsi="Verdana" w:cs="Arial"/>
          <w:bCs/>
          <w:sz w:val="20"/>
          <w:szCs w:val="20"/>
          <w:lang w:val="es-CR" w:eastAsia="es-ES"/>
        </w:rPr>
      </w:pPr>
      <w:r w:rsidRPr="009855A1">
        <w:rPr>
          <w:rFonts w:ascii="Verdana" w:eastAsia="Times New Roman" w:hAnsi="Verdana" w:cs="Arial"/>
          <w:bCs/>
          <w:sz w:val="20"/>
          <w:szCs w:val="20"/>
          <w:lang w:val="es-CR" w:eastAsia="es-ES"/>
        </w:rPr>
        <w:t xml:space="preserve">En 1957 se crea la Ley 2160 Fundamental de Educación. El proyecto estaba precedido de considerandos que incluían conceptos como los siguientes: la educación como un proceso de formación integral del ser humano y de adaptación social; las relaciones que </w:t>
      </w:r>
      <w:r w:rsidRPr="009855A1">
        <w:rPr>
          <w:rFonts w:ascii="Verdana" w:eastAsia="Times New Roman" w:hAnsi="Verdana" w:cs="Arial"/>
          <w:bCs/>
          <w:sz w:val="20"/>
          <w:szCs w:val="20"/>
          <w:lang w:val="es-CR" w:eastAsia="es-ES"/>
        </w:rPr>
        <w:lastRenderedPageBreak/>
        <w:t>deben existir entre el régimen educativo y el progreso moral, intelectual, cívico y material del país. En síntesis, resumía la ideología democrática costarricense.</w:t>
      </w:r>
      <w:r w:rsidR="0065203B">
        <w:rPr>
          <w:rFonts w:ascii="Verdana" w:eastAsia="Times New Roman" w:hAnsi="Verdana" w:cs="Arial"/>
          <w:bCs/>
          <w:sz w:val="20"/>
          <w:szCs w:val="20"/>
          <w:lang w:val="es-CR" w:eastAsia="es-ES"/>
        </w:rPr>
        <w:t>-----------</w:t>
      </w:r>
    </w:p>
    <w:p w14:paraId="69EDD941" w14:textId="4B354361" w:rsidR="009855A1" w:rsidRPr="009855A1" w:rsidRDefault="009855A1" w:rsidP="002836DB">
      <w:pPr>
        <w:suppressAutoHyphens w:val="0"/>
        <w:spacing w:line="460" w:lineRule="exact"/>
        <w:jc w:val="both"/>
        <w:rPr>
          <w:rFonts w:ascii="Verdana" w:eastAsia="Times New Roman" w:hAnsi="Verdana" w:cs="Arial"/>
          <w:sz w:val="20"/>
          <w:szCs w:val="20"/>
          <w:lang w:eastAsia="es-ES"/>
        </w:rPr>
      </w:pPr>
      <w:r w:rsidRPr="009855A1">
        <w:rPr>
          <w:rFonts w:ascii="Verdana" w:eastAsia="Times New Roman" w:hAnsi="Verdana" w:cs="Arial"/>
          <w:sz w:val="20"/>
          <w:szCs w:val="20"/>
          <w:lang w:eastAsia="es-ES"/>
        </w:rPr>
        <w:t>En 1963 se aprobó el Plan de Estudios de Enseñanza Media que regiría a partir de 1964, y que es descrito así en la Memoria del Ministerio de Educación de 1962: “Existirá un ciclo común, de tres años para todos los estudiantes, que contempla un conjunto de materiales de formación general, que se impartirá en forma intensiva, y conjuntamente, se desarrollarán diferentes actividades complementarias de exploración, en trabajo de taller y de campo, como educación para el hogar, mecanografía, modelaje, trabajo en madera, cuero y cobre, encuadernación, cestería, agricultura, artes plásticas y actividades de grupo y de formación democrática, como asambleas, clubes, consejos de cursos y gobierno estudiantil. Transcurrido el ciclo común, el plan de estudios establece el llamado “Ciclo diferenciado” para la sección de bachillerato, con las áreas de letras y ciencias, en las cuales se pone énfasis en las materias que corresponden por su naturaleza y contenido a dichas áreas, de modo que los jóvenes puedan escoger, una u otra, según sus aficiones o las vocaciones que se hubieran podido explorar durante el Ciclo Común, por medio de los servicios de orientación que existirían en todos los colegios.” Todas estas reformas exigían un contexto distinto; por ello, debían establecerse laboratorios, equipos de talleres y bibliotecas, ya que en esencia se ofrecían distintas y más amplias oportunidades a la juventud.</w:t>
      </w:r>
      <w:r w:rsidR="0065203B">
        <w:rPr>
          <w:rFonts w:ascii="Verdana" w:eastAsia="Times New Roman" w:hAnsi="Verdana" w:cs="Arial"/>
          <w:sz w:val="20"/>
          <w:szCs w:val="20"/>
          <w:lang w:eastAsia="es-ES"/>
        </w:rPr>
        <w:t>--------------------------------------</w:t>
      </w:r>
    </w:p>
    <w:p w14:paraId="7AED7613" w14:textId="5566AB04" w:rsidR="009855A1" w:rsidRPr="009855A1" w:rsidRDefault="009855A1" w:rsidP="002836DB">
      <w:pPr>
        <w:keepNext/>
        <w:suppressAutoHyphens w:val="0"/>
        <w:spacing w:line="460" w:lineRule="exact"/>
        <w:jc w:val="both"/>
        <w:outlineLvl w:val="0"/>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Para 1973, se hace una reforma a la Constitución Política, según la cual la Educación General Básica es obligatoria, se establece que ésta, la preescolar y la educación diversificada son gratuitas y costeadas por el Estado.</w:t>
      </w:r>
      <w:r w:rsidR="0065203B">
        <w:rPr>
          <w:rFonts w:ascii="Verdana" w:eastAsia="Times New Roman" w:hAnsi="Verdana" w:cs="Arial"/>
          <w:sz w:val="20"/>
          <w:szCs w:val="20"/>
          <w:lang w:val="es-CR" w:eastAsia="es-ES"/>
        </w:rPr>
        <w:t>--------------------------------------</w:t>
      </w:r>
    </w:p>
    <w:p w14:paraId="265C5238" w14:textId="7A1F853B" w:rsidR="009855A1" w:rsidRPr="009855A1" w:rsidRDefault="009855A1" w:rsidP="002836DB">
      <w:pPr>
        <w:suppressAutoHyphens w:val="0"/>
        <w:spacing w:line="460" w:lineRule="exact"/>
        <w:jc w:val="both"/>
        <w:rPr>
          <w:rFonts w:ascii="Verdana" w:eastAsia="Times New Roman" w:hAnsi="Verdana" w:cs="Arial"/>
          <w:color w:val="FF0000"/>
          <w:sz w:val="20"/>
          <w:szCs w:val="20"/>
          <w:lang w:val="es-CR" w:eastAsia="es-ES"/>
        </w:rPr>
      </w:pPr>
      <w:r w:rsidRPr="009855A1">
        <w:rPr>
          <w:rFonts w:ascii="Verdana" w:eastAsia="Times New Roman" w:hAnsi="Verdana" w:cs="Arial"/>
          <w:sz w:val="20"/>
          <w:szCs w:val="20"/>
          <w:lang w:eastAsia="es-ES"/>
        </w:rPr>
        <w:t xml:space="preserve">Durante el cuatrienio (1986-1990), el cual comprende a la administración de Oscar Arias Sánchez, el empeño se dio en dos campos fundamentales: la búsqueda de la modernización del funcionamiento del Sistema Educativo y el esfuerzo por introducir innovaciones en el ámbito. Se inicia para el bien del país un cuestionamiento nacional </w:t>
      </w:r>
      <w:r w:rsidRPr="009855A1">
        <w:rPr>
          <w:rFonts w:ascii="Verdana" w:eastAsia="Times New Roman" w:hAnsi="Verdana" w:cs="Arial"/>
          <w:sz w:val="20"/>
          <w:szCs w:val="20"/>
          <w:lang w:eastAsia="es-ES"/>
        </w:rPr>
        <w:lastRenderedPageBreak/>
        <w:t>sobre la calidad de la educación y la necesidad de ponerla al nivel de los requerimientos del futuro previsible. Entre las contribuciones importantes se encuentran el despertar un verdadero interés por la educación, considerándola fundamentalmente para el progreso de la sociedad y para la realización personal del individuo; la aplicación de pruebas de conocimientos básicos, las pruebas no como un fin en sí mismo, sino como un medio para reactivar la vida educativa del país, de involucrar en el compromiso, a los alumnos, padres de familia, autoridades y a toda la sociedad en general. Estas pruebas conllevan a la reimplantación del bachillerato en la enseñanza media en 1988.</w:t>
      </w:r>
      <w:r w:rsidR="0065203B">
        <w:rPr>
          <w:rFonts w:ascii="Verdana" w:eastAsia="Times New Roman" w:hAnsi="Verdana" w:cs="Arial"/>
          <w:sz w:val="20"/>
          <w:szCs w:val="20"/>
          <w:lang w:eastAsia="es-ES"/>
        </w:rPr>
        <w:t>---------------------</w:t>
      </w:r>
    </w:p>
    <w:p w14:paraId="0A5FA5C9" w14:textId="26472BDC" w:rsidR="009855A1" w:rsidRPr="009855A1" w:rsidRDefault="009855A1" w:rsidP="002836DB">
      <w:pPr>
        <w:keepNext/>
        <w:suppressAutoHyphens w:val="0"/>
        <w:spacing w:line="460" w:lineRule="exact"/>
        <w:jc w:val="both"/>
        <w:outlineLvl w:val="0"/>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El 23 de junio de 1997, la Asamblea Legislativa aprueba un proyecto de ley que reforma el artículo 78 de la Constitución Política, que declara obligatoria la educación preescolar.  Además, establece que el gasto público en el sector educación no puede ser inferior al 6% del Producto Interno Bruto, con lo que se garantiza el financiamiento de la educación, desde la preescolar hasta la educación superior.</w:t>
      </w:r>
      <w:r w:rsidR="0065203B">
        <w:rPr>
          <w:rFonts w:ascii="Verdana" w:eastAsia="Times New Roman" w:hAnsi="Verdana" w:cs="Arial"/>
          <w:sz w:val="20"/>
          <w:szCs w:val="20"/>
          <w:lang w:val="es-CR" w:eastAsia="es-ES"/>
        </w:rPr>
        <w:t>--------------------------------------------</w:t>
      </w:r>
    </w:p>
    <w:p w14:paraId="2FD5470E" w14:textId="732A54E4" w:rsidR="009855A1" w:rsidRPr="009855A1" w:rsidRDefault="009855A1" w:rsidP="002836DB">
      <w:pPr>
        <w:suppressAutoHyphens w:val="0"/>
        <w:spacing w:line="460" w:lineRule="exact"/>
        <w:jc w:val="both"/>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eastAsia="es-ES"/>
        </w:rPr>
        <w:t xml:space="preserve">2.3 </w:t>
      </w:r>
      <w:r w:rsidRPr="009855A1">
        <w:rPr>
          <w:rFonts w:ascii="Verdana" w:eastAsia="Times New Roman" w:hAnsi="Verdana" w:cs="Arial"/>
          <w:b/>
          <w:bCs/>
          <w:sz w:val="20"/>
          <w:szCs w:val="20"/>
          <w:lang w:val="es-CR" w:eastAsia="es-ES"/>
        </w:rPr>
        <w:t xml:space="preserve">HISTORIA ARCHIVÍSTICA: </w:t>
      </w:r>
      <w:r w:rsidRPr="009855A1">
        <w:rPr>
          <w:rFonts w:ascii="Verdana" w:eastAsia="Times New Roman" w:hAnsi="Verdana" w:cs="Arial"/>
          <w:bCs/>
          <w:sz w:val="20"/>
          <w:szCs w:val="20"/>
          <w:lang w:val="es-CR" w:eastAsia="es-ES"/>
        </w:rPr>
        <w:t>Los documentos fueron custodiados por el productor hasta su envío al Archivo Nacional.</w:t>
      </w:r>
      <w:r w:rsidR="0065203B">
        <w:rPr>
          <w:rFonts w:ascii="Verdana" w:eastAsia="Times New Roman" w:hAnsi="Verdana" w:cs="Arial"/>
          <w:bCs/>
          <w:sz w:val="20"/>
          <w:szCs w:val="20"/>
          <w:lang w:val="es-CR" w:eastAsia="es-ES"/>
        </w:rPr>
        <w:t>----------------------------------------------------------</w:t>
      </w:r>
    </w:p>
    <w:p w14:paraId="21566235" w14:textId="3A07AB49"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2.4 FORMA DE INGRESO:</w:t>
      </w:r>
      <w:r w:rsidRPr="009855A1">
        <w:rPr>
          <w:rFonts w:ascii="Verdana" w:eastAsia="Times New Roman" w:hAnsi="Verdana" w:cs="Arial"/>
          <w:bCs/>
          <w:sz w:val="20"/>
          <w:szCs w:val="20"/>
          <w:lang w:eastAsia="es-ES"/>
        </w:rPr>
        <w:t xml:space="preserve"> Transferencia</w:t>
      </w:r>
      <w:r w:rsidR="0065203B">
        <w:rPr>
          <w:rFonts w:ascii="Verdana" w:eastAsia="Times New Roman" w:hAnsi="Verdana" w:cs="Arial"/>
          <w:bCs/>
          <w:sz w:val="20"/>
          <w:szCs w:val="20"/>
          <w:lang w:eastAsia="es-ES"/>
        </w:rPr>
        <w:t>---------------------------------------------------</w:t>
      </w:r>
    </w:p>
    <w:p w14:paraId="159A41AD" w14:textId="5342DE1E" w:rsidR="009855A1" w:rsidRPr="009855A1" w:rsidRDefault="009855A1" w:rsidP="002836DB">
      <w:pPr>
        <w:numPr>
          <w:ilvl w:val="0"/>
          <w:numId w:val="40"/>
        </w:numPr>
        <w:tabs>
          <w:tab w:val="num" w:pos="360"/>
        </w:tabs>
        <w:suppressAutoHyphens w:val="0"/>
        <w:spacing w:line="460" w:lineRule="exact"/>
        <w:jc w:val="both"/>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ÁREA DE CONTENIDO Y ESTRUCTURA.</w:t>
      </w:r>
      <w:r w:rsidR="0065203B">
        <w:rPr>
          <w:rFonts w:ascii="Verdana" w:eastAsia="Times New Roman" w:hAnsi="Verdana" w:cs="Arial"/>
          <w:bCs/>
          <w:sz w:val="20"/>
          <w:szCs w:val="20"/>
          <w:lang w:val="es-CR" w:eastAsia="es-ES"/>
        </w:rPr>
        <w:t>----------------------------------------------</w:t>
      </w:r>
    </w:p>
    <w:p w14:paraId="09BF390E" w14:textId="4750137E" w:rsidR="009855A1" w:rsidRPr="009855A1" w:rsidRDefault="009855A1" w:rsidP="002836DB">
      <w:pPr>
        <w:widowControl w:val="0"/>
        <w:suppressAutoHyphens w:val="0"/>
        <w:overflowPunct w:val="0"/>
        <w:autoSpaceDE w:val="0"/>
        <w:autoSpaceDN w:val="0"/>
        <w:adjustRightInd w:val="0"/>
        <w:spacing w:line="460" w:lineRule="exact"/>
        <w:ind w:right="20"/>
        <w:jc w:val="both"/>
        <w:rPr>
          <w:rFonts w:ascii="Verdana" w:eastAsia="Times New Roman" w:hAnsi="Verdana" w:cs="Arial"/>
          <w:sz w:val="20"/>
          <w:szCs w:val="20"/>
          <w:lang w:eastAsia="es-ES"/>
        </w:rPr>
      </w:pPr>
      <w:r w:rsidRPr="009855A1">
        <w:rPr>
          <w:rFonts w:ascii="Verdana" w:eastAsia="Times New Roman" w:hAnsi="Verdana" w:cs="Arial"/>
          <w:b/>
          <w:bCs/>
          <w:sz w:val="20"/>
          <w:szCs w:val="20"/>
          <w:lang w:val="es-CR" w:eastAsia="es-ES"/>
        </w:rPr>
        <w:t>3.1 ALCANCE Y CONTENIDO:</w:t>
      </w:r>
      <w:r w:rsidRPr="009855A1">
        <w:rPr>
          <w:rFonts w:ascii="Verdana" w:eastAsia="Times New Roman" w:hAnsi="Verdana" w:cs="Arial"/>
          <w:sz w:val="20"/>
          <w:szCs w:val="20"/>
          <w:lang w:eastAsia="es-CR"/>
        </w:rPr>
        <w:t xml:space="preserve"> </w:t>
      </w:r>
      <w:r w:rsidRPr="009855A1">
        <w:rPr>
          <w:rFonts w:ascii="Verdana" w:eastAsia="Times New Roman" w:hAnsi="Verdana" w:cs="Arial"/>
          <w:sz w:val="20"/>
          <w:szCs w:val="20"/>
          <w:lang w:eastAsia="es-ES"/>
        </w:rPr>
        <w:t xml:space="preserve">Los documentos brindan información sobre correspondencia, informes de inspección, presupuestos, reglamentos, listas de calificaciones, censos escolares, inventarios, planillas, actas, cuadros estadísticos, contratos, listas de ausencias, listas de estudiantes, expedientes de personal, libros de diario, recortes de prensa, actas de exámenes, estatutos, certificaciones, encuestas, memoriales, comprobantes de pagos, estados de cuenta, registro de actividades escolares, resoluciones, dictámenes, proyectos, programas, listas de escuelas suprimidas, quejas contra inspectores, comisiones examinadoras, solicitudes de plazas, solicitudes de materiales educativos, construcción de edificios escolares, creación de </w:t>
      </w:r>
      <w:r w:rsidRPr="009855A1">
        <w:rPr>
          <w:rFonts w:ascii="Verdana" w:eastAsia="Times New Roman" w:hAnsi="Verdana" w:cs="Arial"/>
          <w:sz w:val="20"/>
          <w:szCs w:val="20"/>
          <w:lang w:eastAsia="es-ES"/>
        </w:rPr>
        <w:lastRenderedPageBreak/>
        <w:t>escuelas nocturnas, informes de exámenes anuales, expedientes de investigaciones, informes técnicos, telegramas, cédulas de notificación, circulares, artículos de prensa, facturas de gastos, constancias, comprobantes de exámenes, solicitudes de creación de escuelas y colegios, listas de servicio y acuerdos, entre otros.</w:t>
      </w:r>
      <w:r w:rsidR="0065203B">
        <w:rPr>
          <w:rFonts w:ascii="Verdana" w:eastAsia="Times New Roman" w:hAnsi="Verdana" w:cs="Arial"/>
          <w:sz w:val="20"/>
          <w:szCs w:val="20"/>
          <w:lang w:eastAsia="es-ES"/>
        </w:rPr>
        <w:t>-----------------------------</w:t>
      </w:r>
    </w:p>
    <w:p w14:paraId="7BE3CFEA" w14:textId="6608A682"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 xml:space="preserve">3.2 VALORACIÓN, SELECCIÓN Y ELIMINACIÓN: </w:t>
      </w:r>
      <w:r w:rsidRPr="009855A1">
        <w:rPr>
          <w:rFonts w:ascii="Verdana" w:eastAsia="Times New Roman" w:hAnsi="Verdana" w:cs="Arial"/>
          <w:sz w:val="20"/>
          <w:szCs w:val="20"/>
          <w:lang w:eastAsia="es-ES"/>
        </w:rPr>
        <w:t>Conservación permanente. Valorada de conformidad con la Ley 3661 del 10 de enero de 1966 y con la Ley 7202 del 24 de octubre de 1990.</w:t>
      </w:r>
      <w:r w:rsidR="0065203B">
        <w:rPr>
          <w:rFonts w:ascii="Verdana" w:eastAsia="Times New Roman" w:hAnsi="Verdana" w:cs="Arial"/>
          <w:sz w:val="20"/>
          <w:szCs w:val="20"/>
          <w:lang w:eastAsia="es-ES"/>
        </w:rPr>
        <w:t>-----------------------------------------------------------------------</w:t>
      </w:r>
    </w:p>
    <w:p w14:paraId="20C9C44F" w14:textId="74E8ABFB" w:rsidR="009855A1" w:rsidRPr="009855A1" w:rsidRDefault="009855A1" w:rsidP="002836DB">
      <w:pPr>
        <w:suppressAutoHyphens w:val="0"/>
        <w:spacing w:line="460" w:lineRule="exact"/>
        <w:jc w:val="both"/>
        <w:rPr>
          <w:rFonts w:ascii="Verdana" w:eastAsia="Times New Roman" w:hAnsi="Verdana" w:cs="Arial"/>
          <w:bCs/>
          <w:sz w:val="20"/>
          <w:szCs w:val="20"/>
          <w:lang w:val="es-CR" w:eastAsia="es-ES"/>
        </w:rPr>
      </w:pPr>
      <w:r w:rsidRPr="009855A1">
        <w:rPr>
          <w:rFonts w:ascii="Verdana" w:eastAsia="Times New Roman" w:hAnsi="Verdana" w:cs="Arial"/>
          <w:b/>
          <w:bCs/>
          <w:sz w:val="20"/>
          <w:szCs w:val="20"/>
          <w:lang w:val="es-CR" w:eastAsia="es-ES"/>
        </w:rPr>
        <w:t xml:space="preserve">3.3 NUEVOS INGRESOS: </w:t>
      </w:r>
      <w:r w:rsidRPr="009855A1">
        <w:rPr>
          <w:rFonts w:ascii="Verdana" w:eastAsia="Times New Roman" w:hAnsi="Verdana" w:cs="Arial"/>
          <w:bCs/>
          <w:sz w:val="20"/>
          <w:szCs w:val="20"/>
          <w:lang w:val="es-CR" w:eastAsia="es-ES"/>
        </w:rPr>
        <w:t>Fondo abierto</w:t>
      </w:r>
      <w:r w:rsidR="0065203B">
        <w:rPr>
          <w:rFonts w:ascii="Verdana" w:eastAsia="Times New Roman" w:hAnsi="Verdana" w:cs="Arial"/>
          <w:bCs/>
          <w:sz w:val="20"/>
          <w:szCs w:val="20"/>
          <w:lang w:val="es-CR" w:eastAsia="es-ES"/>
        </w:rPr>
        <w:t>----------------------------------------------------</w:t>
      </w:r>
    </w:p>
    <w:p w14:paraId="777CCE6F" w14:textId="41DED1D0"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3.4</w:t>
      </w:r>
      <w:r w:rsidRPr="009855A1">
        <w:rPr>
          <w:rFonts w:ascii="Verdana" w:eastAsia="Times New Roman" w:hAnsi="Verdana" w:cs="Arial"/>
          <w:sz w:val="20"/>
          <w:szCs w:val="20"/>
          <w:lang w:val="es-CR" w:eastAsia="es-ES"/>
        </w:rPr>
        <w:t xml:space="preserve"> </w:t>
      </w:r>
      <w:r w:rsidRPr="009855A1">
        <w:rPr>
          <w:rFonts w:ascii="Verdana" w:eastAsia="Times New Roman" w:hAnsi="Verdana" w:cs="Arial"/>
          <w:b/>
          <w:bCs/>
          <w:sz w:val="20"/>
          <w:szCs w:val="20"/>
          <w:lang w:val="es-CR" w:eastAsia="es-ES"/>
        </w:rPr>
        <w:t>ORGANIZACIÓN:</w:t>
      </w:r>
      <w:r w:rsidR="0065203B">
        <w:rPr>
          <w:rFonts w:ascii="Verdana" w:eastAsia="Times New Roman" w:hAnsi="Verdana" w:cs="Arial"/>
          <w:b/>
          <w:bCs/>
          <w:sz w:val="20"/>
          <w:szCs w:val="20"/>
          <w:lang w:val="es-CR" w:eastAsia="es-ES"/>
        </w:rPr>
        <w:t xml:space="preserve"> </w:t>
      </w:r>
      <w:r w:rsidR="0065203B">
        <w:rPr>
          <w:rFonts w:ascii="Verdana" w:eastAsia="Times New Roman" w:hAnsi="Verdana" w:cs="Arial"/>
          <w:sz w:val="20"/>
          <w:szCs w:val="20"/>
          <w:lang w:eastAsia="es-ES"/>
        </w:rPr>
        <w:t>-----------------------------------------------------------------------</w:t>
      </w:r>
    </w:p>
    <w:p w14:paraId="00E251EE" w14:textId="2987718F" w:rsidR="009855A1" w:rsidRPr="009855A1" w:rsidRDefault="009855A1" w:rsidP="002836DB">
      <w:pPr>
        <w:suppressAutoHyphens w:val="0"/>
        <w:spacing w:line="460" w:lineRule="exact"/>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CUADRO DE CLASIFICACIÓN DEL ARCHIVO HISTÓRICO</w:t>
      </w:r>
      <w:r w:rsidR="0065203B">
        <w:rPr>
          <w:rFonts w:ascii="Verdana" w:eastAsia="Times New Roman" w:hAnsi="Verdana" w:cs="Arial"/>
          <w:b/>
          <w:sz w:val="20"/>
          <w:szCs w:val="20"/>
          <w:lang w:eastAsia="es-ES"/>
        </w:rPr>
        <w:t>---------------------------</w:t>
      </w:r>
    </w:p>
    <w:p w14:paraId="056DD2A8" w14:textId="4C1C3C36" w:rsidR="009855A1" w:rsidRPr="009855A1" w:rsidRDefault="009855A1" w:rsidP="002836DB">
      <w:pPr>
        <w:suppressAutoHyphens w:val="0"/>
        <w:spacing w:line="460" w:lineRule="exact"/>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PODER EJECUTIVO</w:t>
      </w:r>
      <w:r w:rsidR="0065203B">
        <w:rPr>
          <w:rFonts w:ascii="Verdana" w:eastAsia="Times New Roman" w:hAnsi="Verdana" w:cs="Arial"/>
          <w:b/>
          <w:sz w:val="20"/>
          <w:szCs w:val="20"/>
          <w:lang w:eastAsia="es-ES"/>
        </w:rPr>
        <w:t>----------------------------------------------------------------------</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328"/>
        <w:gridCol w:w="1417"/>
        <w:gridCol w:w="1134"/>
        <w:gridCol w:w="29"/>
        <w:gridCol w:w="2097"/>
        <w:gridCol w:w="29"/>
        <w:gridCol w:w="1959"/>
      </w:tblGrid>
      <w:tr w:rsidR="009855A1" w:rsidRPr="009855A1" w14:paraId="4FBD7395" w14:textId="77777777" w:rsidTr="00280E81">
        <w:trPr>
          <w:trHeight w:val="567"/>
          <w:tblHeader/>
        </w:trPr>
        <w:tc>
          <w:tcPr>
            <w:tcW w:w="1474" w:type="dxa"/>
          </w:tcPr>
          <w:p w14:paraId="61373D8A" w14:textId="77777777" w:rsidR="009855A1" w:rsidRPr="009855A1" w:rsidRDefault="009855A1" w:rsidP="002836DB">
            <w:pPr>
              <w:suppressAutoHyphens w:val="0"/>
              <w:spacing w:line="460" w:lineRule="exact"/>
              <w:jc w:val="center"/>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br/>
              <w:t>Fondo Nivel I</w:t>
            </w:r>
          </w:p>
        </w:tc>
        <w:tc>
          <w:tcPr>
            <w:tcW w:w="1328" w:type="dxa"/>
          </w:tcPr>
          <w:p w14:paraId="1F40B98C" w14:textId="77777777" w:rsidR="009855A1" w:rsidRPr="009855A1" w:rsidRDefault="009855A1" w:rsidP="002836DB">
            <w:pPr>
              <w:suppressAutoHyphens w:val="0"/>
              <w:spacing w:line="460" w:lineRule="exact"/>
              <w:jc w:val="center"/>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Fondo Nivel II</w:t>
            </w:r>
          </w:p>
        </w:tc>
        <w:tc>
          <w:tcPr>
            <w:tcW w:w="1417" w:type="dxa"/>
          </w:tcPr>
          <w:p w14:paraId="111B055B" w14:textId="77777777" w:rsidR="009855A1" w:rsidRPr="009855A1" w:rsidRDefault="009855A1" w:rsidP="002836DB">
            <w:pPr>
              <w:suppressAutoHyphens w:val="0"/>
              <w:spacing w:line="460" w:lineRule="exact"/>
              <w:jc w:val="center"/>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Subfondo I</w:t>
            </w:r>
          </w:p>
        </w:tc>
        <w:tc>
          <w:tcPr>
            <w:tcW w:w="1163" w:type="dxa"/>
            <w:gridSpan w:val="2"/>
          </w:tcPr>
          <w:p w14:paraId="54A93133" w14:textId="77777777" w:rsidR="009855A1" w:rsidRPr="009855A1" w:rsidRDefault="009855A1" w:rsidP="002836DB">
            <w:pPr>
              <w:suppressAutoHyphens w:val="0"/>
              <w:spacing w:line="460" w:lineRule="exact"/>
              <w:jc w:val="center"/>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Subfondo II</w:t>
            </w:r>
          </w:p>
        </w:tc>
        <w:tc>
          <w:tcPr>
            <w:tcW w:w="2126" w:type="dxa"/>
            <w:gridSpan w:val="2"/>
          </w:tcPr>
          <w:p w14:paraId="79D153C1" w14:textId="77777777" w:rsidR="009855A1" w:rsidRPr="009855A1" w:rsidRDefault="009855A1" w:rsidP="002836DB">
            <w:pPr>
              <w:suppressAutoHyphens w:val="0"/>
              <w:spacing w:line="460" w:lineRule="exact"/>
              <w:jc w:val="center"/>
              <w:rPr>
                <w:rFonts w:ascii="Verdana" w:eastAsia="Times New Roman" w:hAnsi="Verdana" w:cs="Arial"/>
                <w:b/>
                <w:sz w:val="20"/>
                <w:szCs w:val="20"/>
                <w:lang w:eastAsia="es-ES"/>
              </w:rPr>
            </w:pPr>
            <w:r w:rsidRPr="009855A1">
              <w:rPr>
                <w:rFonts w:ascii="Verdana" w:eastAsia="Times New Roman" w:hAnsi="Verdana" w:cs="Arial"/>
                <w:b/>
                <w:sz w:val="20"/>
                <w:szCs w:val="20"/>
                <w:lang w:eastAsia="es-ES"/>
              </w:rPr>
              <w:t>Series</w:t>
            </w:r>
          </w:p>
        </w:tc>
        <w:tc>
          <w:tcPr>
            <w:tcW w:w="1959" w:type="dxa"/>
          </w:tcPr>
          <w:p w14:paraId="6E871855" w14:textId="77777777" w:rsidR="009855A1" w:rsidRPr="009855A1" w:rsidRDefault="009855A1" w:rsidP="002836DB">
            <w:pPr>
              <w:tabs>
                <w:tab w:val="left" w:pos="6000"/>
              </w:tabs>
              <w:suppressAutoHyphens w:val="0"/>
              <w:spacing w:line="460" w:lineRule="exact"/>
              <w:jc w:val="center"/>
              <w:rPr>
                <w:rFonts w:ascii="Verdana" w:eastAsia="Times New Roman" w:hAnsi="Verdana" w:cs="Arial"/>
                <w:b/>
                <w:sz w:val="20"/>
                <w:szCs w:val="20"/>
                <w:lang w:eastAsia="es-ES"/>
              </w:rPr>
            </w:pPr>
            <w:proofErr w:type="spellStart"/>
            <w:r w:rsidRPr="009855A1">
              <w:rPr>
                <w:rFonts w:ascii="Verdana" w:eastAsia="Times New Roman" w:hAnsi="Verdana" w:cs="Arial"/>
                <w:b/>
                <w:sz w:val="20"/>
                <w:szCs w:val="20"/>
                <w:lang w:eastAsia="es-ES"/>
              </w:rPr>
              <w:t>Subseries</w:t>
            </w:r>
            <w:proofErr w:type="spellEnd"/>
          </w:p>
        </w:tc>
      </w:tr>
      <w:tr w:rsidR="009855A1" w:rsidRPr="009855A1" w14:paraId="6443D106" w14:textId="77777777" w:rsidTr="00280E81">
        <w:trPr>
          <w:trHeight w:val="567"/>
        </w:trPr>
        <w:tc>
          <w:tcPr>
            <w:tcW w:w="1474" w:type="dxa"/>
          </w:tcPr>
          <w:p w14:paraId="3207FAF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Ministerio de Educación Pública (MEP)</w:t>
            </w:r>
          </w:p>
        </w:tc>
        <w:tc>
          <w:tcPr>
            <w:tcW w:w="1328" w:type="dxa"/>
          </w:tcPr>
          <w:p w14:paraId="7733956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0F812D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7F7D4B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9A9428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988" w:type="dxa"/>
            <w:gridSpan w:val="2"/>
          </w:tcPr>
          <w:p w14:paraId="0D6B3102" w14:textId="77777777" w:rsidR="009855A1" w:rsidRPr="009855A1" w:rsidRDefault="009855A1" w:rsidP="002836DB">
            <w:pPr>
              <w:tabs>
                <w:tab w:val="left" w:pos="6000"/>
              </w:tabs>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b/>
            </w:r>
          </w:p>
        </w:tc>
      </w:tr>
      <w:tr w:rsidR="009855A1" w:rsidRPr="009855A1" w14:paraId="6357D20C" w14:textId="77777777" w:rsidTr="00280E81">
        <w:trPr>
          <w:trHeight w:val="397"/>
        </w:trPr>
        <w:tc>
          <w:tcPr>
            <w:tcW w:w="1474" w:type="dxa"/>
          </w:tcPr>
          <w:p w14:paraId="18B6AEF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3363272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7DE0D7F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Despacho de Ministro (DM)</w:t>
            </w:r>
          </w:p>
        </w:tc>
        <w:tc>
          <w:tcPr>
            <w:tcW w:w="1134" w:type="dxa"/>
          </w:tcPr>
          <w:p w14:paraId="35C9A9F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48A728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-Fotografías (FO)</w:t>
            </w:r>
          </w:p>
          <w:p w14:paraId="1E5859F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-Afiches (AFI)</w:t>
            </w:r>
          </w:p>
          <w:p w14:paraId="3E7F558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-Videos (AUD)</w:t>
            </w:r>
          </w:p>
        </w:tc>
        <w:tc>
          <w:tcPr>
            <w:tcW w:w="1988" w:type="dxa"/>
            <w:gridSpan w:val="2"/>
          </w:tcPr>
          <w:p w14:paraId="36011A3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A34F69A" w14:textId="77777777" w:rsidTr="00280E81">
        <w:tc>
          <w:tcPr>
            <w:tcW w:w="1474" w:type="dxa"/>
          </w:tcPr>
          <w:p w14:paraId="3B22124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5248B5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Consejo Superior de </w:t>
            </w:r>
            <w:r w:rsidRPr="009855A1">
              <w:rPr>
                <w:rFonts w:ascii="Verdana" w:eastAsia="Times New Roman" w:hAnsi="Verdana" w:cs="Arial"/>
                <w:sz w:val="20"/>
                <w:szCs w:val="20"/>
                <w:lang w:eastAsia="es-ES"/>
              </w:rPr>
              <w:lastRenderedPageBreak/>
              <w:t>Educación  (CSE)</w:t>
            </w:r>
          </w:p>
        </w:tc>
        <w:tc>
          <w:tcPr>
            <w:tcW w:w="1417" w:type="dxa"/>
          </w:tcPr>
          <w:p w14:paraId="0603002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C2A50D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E6CB63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(ACT)</w:t>
            </w:r>
          </w:p>
          <w:p w14:paraId="6B97B2A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-Correspondencia* (COR)</w:t>
            </w:r>
          </w:p>
        </w:tc>
        <w:tc>
          <w:tcPr>
            <w:tcW w:w="1988" w:type="dxa"/>
            <w:gridSpan w:val="2"/>
          </w:tcPr>
          <w:p w14:paraId="35AD738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3497F034" w14:textId="77777777" w:rsidTr="00280E81">
        <w:tc>
          <w:tcPr>
            <w:tcW w:w="1474" w:type="dxa"/>
          </w:tcPr>
          <w:p w14:paraId="3CE54A8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436851E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Colegio Superior de Señoritas</w:t>
            </w:r>
          </w:p>
          <w:p w14:paraId="141A6A8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(CSS)</w:t>
            </w:r>
          </w:p>
        </w:tc>
        <w:tc>
          <w:tcPr>
            <w:tcW w:w="1417" w:type="dxa"/>
          </w:tcPr>
          <w:p w14:paraId="54766B1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DF6BF8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E1E48A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Expedientes de Alumnas (EXPALUM)</w:t>
            </w:r>
          </w:p>
        </w:tc>
        <w:tc>
          <w:tcPr>
            <w:tcW w:w="1988" w:type="dxa"/>
            <w:gridSpan w:val="2"/>
          </w:tcPr>
          <w:p w14:paraId="4AD6FC4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D79DA84" w14:textId="77777777" w:rsidTr="00280E81">
        <w:tc>
          <w:tcPr>
            <w:tcW w:w="1474" w:type="dxa"/>
          </w:tcPr>
          <w:p w14:paraId="43E6C34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6DE19B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18E422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98D7C0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3DB336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Boletas de Matrícula (BOMATRIC)</w:t>
            </w:r>
          </w:p>
        </w:tc>
        <w:tc>
          <w:tcPr>
            <w:tcW w:w="1988" w:type="dxa"/>
            <w:gridSpan w:val="2"/>
          </w:tcPr>
          <w:p w14:paraId="6B4F54E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298E6B6" w14:textId="77777777" w:rsidTr="00280E81">
        <w:tc>
          <w:tcPr>
            <w:tcW w:w="1474" w:type="dxa"/>
          </w:tcPr>
          <w:p w14:paraId="26C0F2A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32A2F2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45F213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208A0A1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AB2807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Concentrados de Notas (CONCENO)</w:t>
            </w:r>
          </w:p>
        </w:tc>
        <w:tc>
          <w:tcPr>
            <w:tcW w:w="1988" w:type="dxa"/>
            <w:gridSpan w:val="2"/>
          </w:tcPr>
          <w:p w14:paraId="5CF6C96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07F7377" w14:textId="77777777" w:rsidTr="00280E81">
        <w:tc>
          <w:tcPr>
            <w:tcW w:w="1474" w:type="dxa"/>
          </w:tcPr>
          <w:p w14:paraId="3ED77E6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C1813C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72BC71A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261910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4048BC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(ACT)</w:t>
            </w:r>
          </w:p>
        </w:tc>
        <w:tc>
          <w:tcPr>
            <w:tcW w:w="1988" w:type="dxa"/>
            <w:gridSpan w:val="2"/>
          </w:tcPr>
          <w:p w14:paraId="2D736F3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52C6267" w14:textId="77777777" w:rsidTr="00280E81">
        <w:tc>
          <w:tcPr>
            <w:tcW w:w="1474" w:type="dxa"/>
          </w:tcPr>
          <w:p w14:paraId="747D832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E1E6B9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4011EDF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0AE24D4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26BC94D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Estadísticas (EST)</w:t>
            </w:r>
          </w:p>
        </w:tc>
        <w:tc>
          <w:tcPr>
            <w:tcW w:w="1988" w:type="dxa"/>
            <w:gridSpan w:val="2"/>
          </w:tcPr>
          <w:p w14:paraId="2BA7888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CA303BD" w14:textId="77777777" w:rsidTr="00280E81">
        <w:tc>
          <w:tcPr>
            <w:tcW w:w="1474" w:type="dxa"/>
          </w:tcPr>
          <w:p w14:paraId="22C7E35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9690C8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7E121F9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8528C1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1D53D0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Correspondencia (COR)</w:t>
            </w:r>
          </w:p>
        </w:tc>
        <w:tc>
          <w:tcPr>
            <w:tcW w:w="1988" w:type="dxa"/>
            <w:gridSpan w:val="2"/>
          </w:tcPr>
          <w:p w14:paraId="5C92F3E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566B142" w14:textId="77777777" w:rsidTr="00280E81">
        <w:tc>
          <w:tcPr>
            <w:tcW w:w="1474" w:type="dxa"/>
          </w:tcPr>
          <w:p w14:paraId="64D32CF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14701E1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C3F8B4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CCF401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5D9B02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Registros de Calificaciones (REGCAL)</w:t>
            </w:r>
          </w:p>
        </w:tc>
        <w:tc>
          <w:tcPr>
            <w:tcW w:w="1988" w:type="dxa"/>
            <w:gridSpan w:val="2"/>
          </w:tcPr>
          <w:p w14:paraId="1B46C7A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60B98CF" w14:textId="77777777" w:rsidTr="00280E81">
        <w:tc>
          <w:tcPr>
            <w:tcW w:w="1474" w:type="dxa"/>
          </w:tcPr>
          <w:p w14:paraId="4FAAE50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A2206C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66ADF1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CFCD37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4A4A385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de Matrícula (LMATRIC)</w:t>
            </w:r>
          </w:p>
        </w:tc>
        <w:tc>
          <w:tcPr>
            <w:tcW w:w="1988" w:type="dxa"/>
            <w:gridSpan w:val="2"/>
          </w:tcPr>
          <w:p w14:paraId="1C60BBA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CD6D7AF" w14:textId="77777777" w:rsidTr="00280E81">
        <w:tc>
          <w:tcPr>
            <w:tcW w:w="1474" w:type="dxa"/>
          </w:tcPr>
          <w:p w14:paraId="45F21E4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4817FC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70F251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0B0FE29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B757E6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Contables (LCONTA)</w:t>
            </w:r>
          </w:p>
        </w:tc>
        <w:tc>
          <w:tcPr>
            <w:tcW w:w="1988" w:type="dxa"/>
            <w:gridSpan w:val="2"/>
          </w:tcPr>
          <w:p w14:paraId="657ECEF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77A8B51" w14:textId="77777777" w:rsidTr="00280E81">
        <w:tc>
          <w:tcPr>
            <w:tcW w:w="1474" w:type="dxa"/>
          </w:tcPr>
          <w:p w14:paraId="691D3B6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17BB3C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1ADCF3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23F226C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BC5641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Recortes de Periódico (RP)</w:t>
            </w:r>
          </w:p>
        </w:tc>
        <w:tc>
          <w:tcPr>
            <w:tcW w:w="1988" w:type="dxa"/>
            <w:gridSpan w:val="2"/>
          </w:tcPr>
          <w:p w14:paraId="7E9CFBF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8728F57" w14:textId="77777777" w:rsidTr="00280E81">
        <w:tc>
          <w:tcPr>
            <w:tcW w:w="1474" w:type="dxa"/>
          </w:tcPr>
          <w:p w14:paraId="633F8DF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18356FD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510F07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05E5B8C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8EEA94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Planes de Estudio (PEST)</w:t>
            </w:r>
          </w:p>
        </w:tc>
        <w:tc>
          <w:tcPr>
            <w:tcW w:w="1988" w:type="dxa"/>
            <w:gridSpan w:val="2"/>
          </w:tcPr>
          <w:p w14:paraId="56E19DE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BDB3516" w14:textId="77777777" w:rsidTr="00280E81">
        <w:tc>
          <w:tcPr>
            <w:tcW w:w="1474" w:type="dxa"/>
          </w:tcPr>
          <w:p w14:paraId="4DF1C4D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4F19237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272E21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C57DC2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1A68C0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de Notas (LNO)</w:t>
            </w:r>
          </w:p>
        </w:tc>
        <w:tc>
          <w:tcPr>
            <w:tcW w:w="1988" w:type="dxa"/>
            <w:gridSpan w:val="2"/>
          </w:tcPr>
          <w:p w14:paraId="5D57C98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56C8E3D" w14:textId="77777777" w:rsidTr="00280E81">
        <w:tc>
          <w:tcPr>
            <w:tcW w:w="1474" w:type="dxa"/>
          </w:tcPr>
          <w:p w14:paraId="739035D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E6DDFA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829069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8EFC13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0D4A22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de Recibo (LREC)</w:t>
            </w:r>
          </w:p>
        </w:tc>
        <w:tc>
          <w:tcPr>
            <w:tcW w:w="1988" w:type="dxa"/>
            <w:gridSpan w:val="2"/>
          </w:tcPr>
          <w:p w14:paraId="585D114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74D28D6" w14:textId="77777777" w:rsidTr="00280E81">
        <w:tc>
          <w:tcPr>
            <w:tcW w:w="1474" w:type="dxa"/>
          </w:tcPr>
          <w:p w14:paraId="30996B8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8BF5B8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02663E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BD3F21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CFBD77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Fotografías (FO)</w:t>
            </w:r>
          </w:p>
        </w:tc>
        <w:tc>
          <w:tcPr>
            <w:tcW w:w="1988" w:type="dxa"/>
            <w:gridSpan w:val="2"/>
          </w:tcPr>
          <w:p w14:paraId="0484D78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84A5A2D" w14:textId="77777777" w:rsidTr="00280E81">
        <w:tc>
          <w:tcPr>
            <w:tcW w:w="1474" w:type="dxa"/>
          </w:tcPr>
          <w:p w14:paraId="66248EE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38C1D9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15847F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2CD3F8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70AB00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Cartas Autógrafas (CARAUT)</w:t>
            </w:r>
          </w:p>
        </w:tc>
        <w:tc>
          <w:tcPr>
            <w:tcW w:w="1988" w:type="dxa"/>
            <w:gridSpan w:val="2"/>
          </w:tcPr>
          <w:p w14:paraId="500FC6C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C440FA4" w14:textId="77777777" w:rsidTr="00280E81">
        <w:tc>
          <w:tcPr>
            <w:tcW w:w="1474" w:type="dxa"/>
          </w:tcPr>
          <w:p w14:paraId="2772309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2BDD15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Escuela Técnica Nacional (ESCTECNA)</w:t>
            </w:r>
          </w:p>
          <w:p w14:paraId="2714C5F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62FB093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39C77B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4A8817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-Correspondencia* (COR)</w:t>
            </w:r>
          </w:p>
        </w:tc>
        <w:tc>
          <w:tcPr>
            <w:tcW w:w="1988" w:type="dxa"/>
            <w:gridSpan w:val="2"/>
          </w:tcPr>
          <w:p w14:paraId="3F7A921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4A1D792" w14:textId="77777777" w:rsidTr="00280E81">
        <w:tc>
          <w:tcPr>
            <w:tcW w:w="1474" w:type="dxa"/>
          </w:tcPr>
          <w:p w14:paraId="3A18EDC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965E38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Jardín de Niños Escuela Maternal </w:t>
            </w:r>
            <w:proofErr w:type="spellStart"/>
            <w:r w:rsidRPr="009855A1">
              <w:rPr>
                <w:rFonts w:ascii="Verdana" w:eastAsia="Times New Roman" w:hAnsi="Verdana" w:cs="Arial"/>
                <w:sz w:val="20"/>
                <w:szCs w:val="20"/>
                <w:lang w:eastAsia="es-ES"/>
              </w:rPr>
              <w:t>Montessoriano</w:t>
            </w:r>
            <w:proofErr w:type="spellEnd"/>
          </w:p>
          <w:p w14:paraId="04D6606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lastRenderedPageBreak/>
              <w:t>(ESCMAMO)</w:t>
            </w:r>
          </w:p>
        </w:tc>
        <w:tc>
          <w:tcPr>
            <w:tcW w:w="1417" w:type="dxa"/>
          </w:tcPr>
          <w:p w14:paraId="2F3DF9C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7A452B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606D16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988" w:type="dxa"/>
            <w:gridSpan w:val="2"/>
          </w:tcPr>
          <w:p w14:paraId="7E9C7E2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CD10F20" w14:textId="77777777" w:rsidTr="00280E81">
        <w:tc>
          <w:tcPr>
            <w:tcW w:w="1474" w:type="dxa"/>
          </w:tcPr>
          <w:p w14:paraId="5FD7D7A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679E74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DAB84E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816B5E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A4E831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Fotografías (FOTO</w:t>
            </w:r>
          </w:p>
        </w:tc>
        <w:tc>
          <w:tcPr>
            <w:tcW w:w="1988" w:type="dxa"/>
            <w:gridSpan w:val="2"/>
          </w:tcPr>
          <w:p w14:paraId="5108E1F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B2D27B1" w14:textId="77777777" w:rsidTr="00280E81">
        <w:tc>
          <w:tcPr>
            <w:tcW w:w="1474" w:type="dxa"/>
          </w:tcPr>
          <w:p w14:paraId="5B3E356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C92ECF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B9A471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8A69C4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0AC5C52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Expediente sobre la historia del Jardín de Niños Escuela Maternal </w:t>
            </w:r>
            <w:proofErr w:type="spellStart"/>
            <w:r w:rsidRPr="009855A1">
              <w:rPr>
                <w:rFonts w:ascii="Verdana" w:eastAsia="Times New Roman" w:hAnsi="Verdana" w:cs="Arial"/>
                <w:sz w:val="20"/>
                <w:szCs w:val="20"/>
                <w:lang w:eastAsia="es-ES"/>
              </w:rPr>
              <w:t>Montessoriana</w:t>
            </w:r>
            <w:proofErr w:type="spellEnd"/>
            <w:r w:rsidRPr="009855A1">
              <w:rPr>
                <w:rFonts w:ascii="Verdana" w:eastAsia="Times New Roman" w:hAnsi="Verdana" w:cs="Arial"/>
                <w:sz w:val="20"/>
                <w:szCs w:val="20"/>
                <w:lang w:eastAsia="es-ES"/>
              </w:rPr>
              <w:t xml:space="preserve"> (EXP)</w:t>
            </w:r>
          </w:p>
        </w:tc>
        <w:tc>
          <w:tcPr>
            <w:tcW w:w="1988" w:type="dxa"/>
            <w:gridSpan w:val="2"/>
          </w:tcPr>
          <w:p w14:paraId="60294AF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0726CDC" w14:textId="77777777" w:rsidTr="00280E81">
        <w:tc>
          <w:tcPr>
            <w:tcW w:w="1474" w:type="dxa"/>
          </w:tcPr>
          <w:p w14:paraId="7E587BD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394502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BD2FE9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87DE9A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17A979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Didácticos (LIDIDA)</w:t>
            </w:r>
          </w:p>
        </w:tc>
        <w:tc>
          <w:tcPr>
            <w:tcW w:w="1988" w:type="dxa"/>
            <w:gridSpan w:val="2"/>
          </w:tcPr>
          <w:p w14:paraId="671684D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 “El método de la pedagogía científica, aplicado a la educación de la infancia”</w:t>
            </w:r>
          </w:p>
          <w:p w14:paraId="65F26DF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(LIDIDA)</w:t>
            </w:r>
          </w:p>
        </w:tc>
      </w:tr>
      <w:tr w:rsidR="009855A1" w:rsidRPr="009855A1" w14:paraId="48FE17B5" w14:textId="77777777" w:rsidTr="00280E81">
        <w:tc>
          <w:tcPr>
            <w:tcW w:w="1474" w:type="dxa"/>
          </w:tcPr>
          <w:p w14:paraId="60C7079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4E7C0E1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83666F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2A1827C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BBB03A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988" w:type="dxa"/>
            <w:gridSpan w:val="2"/>
          </w:tcPr>
          <w:p w14:paraId="5087783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Libro: “Le </w:t>
            </w:r>
            <w:proofErr w:type="spellStart"/>
            <w:r w:rsidRPr="009855A1">
              <w:rPr>
                <w:rFonts w:ascii="Verdana" w:eastAsia="Times New Roman" w:hAnsi="Verdana" w:cs="Arial"/>
                <w:sz w:val="20"/>
                <w:szCs w:val="20"/>
                <w:lang w:eastAsia="es-ES"/>
              </w:rPr>
              <w:t>Ratonnet</w:t>
            </w:r>
            <w:proofErr w:type="spellEnd"/>
            <w:r w:rsidRPr="009855A1">
              <w:rPr>
                <w:rFonts w:ascii="Verdana" w:eastAsia="Times New Roman" w:hAnsi="Verdana" w:cs="Arial"/>
                <w:sz w:val="20"/>
                <w:szCs w:val="20"/>
                <w:lang w:eastAsia="es-ES"/>
              </w:rPr>
              <w:t xml:space="preserve"> </w:t>
            </w:r>
            <w:proofErr w:type="spellStart"/>
            <w:r w:rsidRPr="009855A1">
              <w:rPr>
                <w:rFonts w:ascii="Verdana" w:eastAsia="Times New Roman" w:hAnsi="Verdana" w:cs="Arial"/>
                <w:sz w:val="20"/>
                <w:szCs w:val="20"/>
                <w:lang w:eastAsia="es-ES"/>
              </w:rPr>
              <w:t>Rond</w:t>
            </w:r>
            <w:proofErr w:type="spellEnd"/>
            <w:r w:rsidRPr="009855A1">
              <w:rPr>
                <w:rFonts w:ascii="Verdana" w:eastAsia="Times New Roman" w:hAnsi="Verdana" w:cs="Arial"/>
                <w:sz w:val="20"/>
                <w:szCs w:val="20"/>
                <w:lang w:eastAsia="es-ES"/>
              </w:rPr>
              <w:t>”</w:t>
            </w:r>
          </w:p>
          <w:p w14:paraId="781B439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(LIDIDA)</w:t>
            </w:r>
          </w:p>
        </w:tc>
      </w:tr>
      <w:tr w:rsidR="009855A1" w:rsidRPr="009855A1" w14:paraId="4A80B0F0" w14:textId="77777777" w:rsidTr="00280E81">
        <w:tc>
          <w:tcPr>
            <w:tcW w:w="1474" w:type="dxa"/>
          </w:tcPr>
          <w:p w14:paraId="56E058C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7BB15A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F3A5A1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C9F2DF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1B4835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988" w:type="dxa"/>
            <w:gridSpan w:val="2"/>
          </w:tcPr>
          <w:p w14:paraId="651EF25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 “La Edad de Oro”</w:t>
            </w:r>
          </w:p>
          <w:p w14:paraId="6F4523F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(LIDIDA)</w:t>
            </w:r>
          </w:p>
        </w:tc>
      </w:tr>
      <w:tr w:rsidR="009855A1" w:rsidRPr="009855A1" w14:paraId="0E8D6D42" w14:textId="77777777" w:rsidTr="00280E81">
        <w:tc>
          <w:tcPr>
            <w:tcW w:w="1474" w:type="dxa"/>
          </w:tcPr>
          <w:p w14:paraId="4610BFA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B963D8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DC3D45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CB5D51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6BC91C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Ejemplares de la Revista Farolito. Revista infantil nacional.</w:t>
            </w:r>
          </w:p>
          <w:p w14:paraId="6B31183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(REVI)</w:t>
            </w:r>
          </w:p>
        </w:tc>
        <w:tc>
          <w:tcPr>
            <w:tcW w:w="1988" w:type="dxa"/>
            <w:gridSpan w:val="2"/>
          </w:tcPr>
          <w:p w14:paraId="557BEF0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9FBE855" w14:textId="77777777" w:rsidTr="00280E81">
        <w:tc>
          <w:tcPr>
            <w:tcW w:w="1474" w:type="dxa"/>
          </w:tcPr>
          <w:p w14:paraId="62A539A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7A233E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4AE1C8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68856C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77703C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Material didáctico, “</w:t>
            </w:r>
            <w:proofErr w:type="spellStart"/>
            <w:r w:rsidRPr="009855A1">
              <w:rPr>
                <w:rFonts w:ascii="Verdana" w:eastAsia="Times New Roman" w:hAnsi="Verdana" w:cs="Arial"/>
                <w:sz w:val="20"/>
                <w:szCs w:val="20"/>
                <w:lang w:eastAsia="es-ES"/>
              </w:rPr>
              <w:t>Jeux</w:t>
            </w:r>
            <w:proofErr w:type="spellEnd"/>
            <w:r w:rsidRPr="009855A1">
              <w:rPr>
                <w:rFonts w:ascii="Verdana" w:eastAsia="Times New Roman" w:hAnsi="Verdana" w:cs="Arial"/>
                <w:sz w:val="20"/>
                <w:szCs w:val="20"/>
                <w:lang w:eastAsia="es-ES"/>
              </w:rPr>
              <w:t xml:space="preserve"> Decroly”</w:t>
            </w:r>
          </w:p>
          <w:p w14:paraId="2BD925E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(MADIDA)</w:t>
            </w:r>
          </w:p>
        </w:tc>
        <w:tc>
          <w:tcPr>
            <w:tcW w:w="1988" w:type="dxa"/>
            <w:gridSpan w:val="2"/>
          </w:tcPr>
          <w:p w14:paraId="448F56A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28547F0" w14:textId="77777777" w:rsidTr="00280E81">
        <w:tc>
          <w:tcPr>
            <w:tcW w:w="1474" w:type="dxa"/>
          </w:tcPr>
          <w:p w14:paraId="600CF06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B6F6BF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Liceo de Costa Rica </w:t>
            </w:r>
          </w:p>
          <w:p w14:paraId="2C8EE18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(LCR)</w:t>
            </w:r>
          </w:p>
        </w:tc>
        <w:tc>
          <w:tcPr>
            <w:tcW w:w="1417" w:type="dxa"/>
          </w:tcPr>
          <w:p w14:paraId="006F452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7BB95D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02715D2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988" w:type="dxa"/>
            <w:gridSpan w:val="2"/>
          </w:tcPr>
          <w:p w14:paraId="520FC85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BA39F75" w14:textId="77777777" w:rsidTr="00280E81">
        <w:trPr>
          <w:trHeight w:val="2974"/>
        </w:trPr>
        <w:tc>
          <w:tcPr>
            <w:tcW w:w="1474" w:type="dxa"/>
          </w:tcPr>
          <w:p w14:paraId="0E25919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24FFC3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618ABA9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2224338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1DA911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Fotografías (FO)</w:t>
            </w:r>
          </w:p>
        </w:tc>
        <w:tc>
          <w:tcPr>
            <w:tcW w:w="1988" w:type="dxa"/>
            <w:gridSpan w:val="2"/>
          </w:tcPr>
          <w:p w14:paraId="18FE377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Daguerrotipos (DAGER), Diapositivas (DIAPO), Digitales (DIGI), Clisés (CLICHE), Negativos (NEGA), Positivos (POS), </w:t>
            </w:r>
          </w:p>
        </w:tc>
      </w:tr>
      <w:tr w:rsidR="009855A1" w:rsidRPr="009855A1" w14:paraId="7B37986A" w14:textId="77777777" w:rsidTr="00280E81">
        <w:tc>
          <w:tcPr>
            <w:tcW w:w="1474" w:type="dxa"/>
          </w:tcPr>
          <w:p w14:paraId="7F293EA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C56070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B5785F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Junta De Educación / </w:t>
            </w:r>
            <w:r w:rsidRPr="009855A1">
              <w:rPr>
                <w:rFonts w:ascii="Verdana" w:eastAsia="Times New Roman" w:hAnsi="Verdana" w:cs="Arial"/>
                <w:sz w:val="20"/>
                <w:szCs w:val="20"/>
                <w:lang w:eastAsia="es-ES"/>
              </w:rPr>
              <w:lastRenderedPageBreak/>
              <w:t>Administrativa</w:t>
            </w:r>
          </w:p>
          <w:p w14:paraId="27BAE4B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(JTADM)</w:t>
            </w:r>
          </w:p>
        </w:tc>
        <w:tc>
          <w:tcPr>
            <w:tcW w:w="1134" w:type="dxa"/>
          </w:tcPr>
          <w:p w14:paraId="47E4283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6E80F5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de reuniones</w:t>
            </w:r>
          </w:p>
          <w:p w14:paraId="5FA04C8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w:t>
            </w:r>
          </w:p>
        </w:tc>
        <w:tc>
          <w:tcPr>
            <w:tcW w:w="1988" w:type="dxa"/>
            <w:gridSpan w:val="2"/>
          </w:tcPr>
          <w:p w14:paraId="23A4901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E984D78" w14:textId="77777777" w:rsidTr="00280E81">
        <w:tc>
          <w:tcPr>
            <w:tcW w:w="1474" w:type="dxa"/>
          </w:tcPr>
          <w:p w14:paraId="1EDF1C3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04A074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6306097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9A59F3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1DB3A9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 de diario</w:t>
            </w:r>
          </w:p>
          <w:p w14:paraId="32643CE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(LDIA)</w:t>
            </w:r>
          </w:p>
        </w:tc>
        <w:tc>
          <w:tcPr>
            <w:tcW w:w="1988" w:type="dxa"/>
            <w:gridSpan w:val="2"/>
          </w:tcPr>
          <w:p w14:paraId="4A822A2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576B449" w14:textId="77777777" w:rsidTr="00280E81">
        <w:tc>
          <w:tcPr>
            <w:tcW w:w="1474" w:type="dxa"/>
          </w:tcPr>
          <w:p w14:paraId="33E0E7F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6307DE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1D5AA1B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8FBD0E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2F8A612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 mayor</w:t>
            </w:r>
            <w:r w:rsidRPr="009855A1">
              <w:rPr>
                <w:rFonts w:ascii="Verdana" w:eastAsia="Times New Roman" w:hAnsi="Verdana" w:cs="Arial"/>
                <w:sz w:val="20"/>
                <w:szCs w:val="20"/>
                <w:lang w:eastAsia="es-ES"/>
              </w:rPr>
              <w:tab/>
            </w:r>
          </w:p>
          <w:p w14:paraId="6ABDB4D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(LMAY)</w:t>
            </w:r>
          </w:p>
        </w:tc>
        <w:tc>
          <w:tcPr>
            <w:tcW w:w="1988" w:type="dxa"/>
            <w:gridSpan w:val="2"/>
          </w:tcPr>
          <w:p w14:paraId="0AD055C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1F36BE3" w14:textId="77777777" w:rsidTr="00280E81">
        <w:tc>
          <w:tcPr>
            <w:tcW w:w="1474" w:type="dxa"/>
          </w:tcPr>
          <w:p w14:paraId="65EF594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A4166F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A18E27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7B4879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03C23A3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Presupuestos</w:t>
            </w:r>
          </w:p>
          <w:p w14:paraId="4D41319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(PRESU)</w:t>
            </w:r>
          </w:p>
        </w:tc>
        <w:tc>
          <w:tcPr>
            <w:tcW w:w="1988" w:type="dxa"/>
            <w:gridSpan w:val="2"/>
          </w:tcPr>
          <w:p w14:paraId="591767B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19CF760" w14:textId="77777777" w:rsidTr="00280E81">
        <w:tc>
          <w:tcPr>
            <w:tcW w:w="1474" w:type="dxa"/>
          </w:tcPr>
          <w:p w14:paraId="227EE67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95B440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D4CDB1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87DDD9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Dirección</w:t>
            </w:r>
          </w:p>
          <w:p w14:paraId="1FAADAB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(DIR)</w:t>
            </w:r>
          </w:p>
        </w:tc>
        <w:tc>
          <w:tcPr>
            <w:tcW w:w="2126" w:type="dxa"/>
            <w:gridSpan w:val="2"/>
          </w:tcPr>
          <w:p w14:paraId="7894CDA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de bachillerato</w:t>
            </w:r>
          </w:p>
          <w:p w14:paraId="7FA19A1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(ACTBACH)</w:t>
            </w:r>
          </w:p>
        </w:tc>
        <w:tc>
          <w:tcPr>
            <w:tcW w:w="1988" w:type="dxa"/>
            <w:gridSpan w:val="2"/>
          </w:tcPr>
          <w:p w14:paraId="75A04C5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A53A730" w14:textId="77777777" w:rsidTr="00280E81">
        <w:tc>
          <w:tcPr>
            <w:tcW w:w="1474" w:type="dxa"/>
          </w:tcPr>
          <w:p w14:paraId="1DCAF50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E267DD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75B5427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5C4C2E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2874E2D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de Conferencias Pedagógicas</w:t>
            </w:r>
          </w:p>
          <w:p w14:paraId="272E44C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(ACTCPED)</w:t>
            </w:r>
            <w:r w:rsidRPr="009855A1">
              <w:rPr>
                <w:rFonts w:ascii="Verdana" w:eastAsia="Times New Roman" w:hAnsi="Verdana" w:cs="Arial"/>
                <w:sz w:val="20"/>
                <w:szCs w:val="20"/>
                <w:lang w:eastAsia="es-ES"/>
              </w:rPr>
              <w:tab/>
            </w:r>
          </w:p>
        </w:tc>
        <w:tc>
          <w:tcPr>
            <w:tcW w:w="1988" w:type="dxa"/>
            <w:gridSpan w:val="2"/>
          </w:tcPr>
          <w:p w14:paraId="3511E38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D656332" w14:textId="77777777" w:rsidTr="00280E81">
        <w:tc>
          <w:tcPr>
            <w:tcW w:w="1474" w:type="dxa"/>
          </w:tcPr>
          <w:p w14:paraId="4641A5C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F822FE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07515A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6CD566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4E779A7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de entrega de títulos de bachillerato</w:t>
            </w:r>
            <w:r w:rsidRPr="009855A1">
              <w:rPr>
                <w:rFonts w:ascii="Verdana" w:eastAsia="Times New Roman" w:hAnsi="Verdana" w:cs="Arial"/>
                <w:sz w:val="20"/>
                <w:szCs w:val="20"/>
                <w:lang w:eastAsia="es-ES"/>
              </w:rPr>
              <w:tab/>
            </w:r>
            <w:r w:rsidRPr="009855A1">
              <w:rPr>
                <w:rFonts w:ascii="Verdana" w:eastAsia="Times New Roman" w:hAnsi="Verdana" w:cs="Arial"/>
                <w:sz w:val="20"/>
                <w:szCs w:val="20"/>
                <w:lang w:eastAsia="es-ES"/>
              </w:rPr>
              <w:br/>
              <w:t>(ACTEBACH)</w:t>
            </w:r>
          </w:p>
        </w:tc>
        <w:tc>
          <w:tcPr>
            <w:tcW w:w="1988" w:type="dxa"/>
            <w:gridSpan w:val="2"/>
          </w:tcPr>
          <w:p w14:paraId="5D6E595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FD3BF81" w14:textId="77777777" w:rsidTr="00280E81">
        <w:tc>
          <w:tcPr>
            <w:tcW w:w="1474" w:type="dxa"/>
          </w:tcPr>
          <w:p w14:paraId="659B6F2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1703D38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8D7C4C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8A3F59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25121ED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 de Exámenes</w:t>
            </w:r>
          </w:p>
          <w:p w14:paraId="4334F3C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(ACTEXA)</w:t>
            </w:r>
          </w:p>
        </w:tc>
        <w:tc>
          <w:tcPr>
            <w:tcW w:w="1988" w:type="dxa"/>
            <w:gridSpan w:val="2"/>
          </w:tcPr>
          <w:p w14:paraId="6179919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1F38104B" w14:textId="77777777" w:rsidTr="00280E81">
        <w:tc>
          <w:tcPr>
            <w:tcW w:w="1474" w:type="dxa"/>
          </w:tcPr>
          <w:p w14:paraId="4966635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7FD281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45F8CCE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4D8C6C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B4DACF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Concentrados de notas</w:t>
            </w:r>
          </w:p>
          <w:p w14:paraId="2DF2157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(CONCENO)</w:t>
            </w:r>
          </w:p>
        </w:tc>
        <w:tc>
          <w:tcPr>
            <w:tcW w:w="1988" w:type="dxa"/>
            <w:gridSpan w:val="2"/>
          </w:tcPr>
          <w:p w14:paraId="3B2F435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4629945" w14:textId="77777777" w:rsidTr="00280E81">
        <w:tc>
          <w:tcPr>
            <w:tcW w:w="1474" w:type="dxa"/>
          </w:tcPr>
          <w:p w14:paraId="44D5C7F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8661E5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60A6928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14FEAE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21F2AF8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Correspondencia</w:t>
            </w:r>
          </w:p>
          <w:p w14:paraId="7644963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(COR)</w:t>
            </w:r>
          </w:p>
        </w:tc>
        <w:tc>
          <w:tcPr>
            <w:tcW w:w="1988" w:type="dxa"/>
            <w:gridSpan w:val="2"/>
          </w:tcPr>
          <w:p w14:paraId="4042F94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53BB6AAD" w14:textId="77777777" w:rsidTr="00280E81">
        <w:tc>
          <w:tcPr>
            <w:tcW w:w="1474" w:type="dxa"/>
          </w:tcPr>
          <w:p w14:paraId="359EE2E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B7394E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C244BB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6779979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3EB9CCE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Diarios de clase</w:t>
            </w:r>
          </w:p>
          <w:p w14:paraId="78F6B19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(DIA)</w:t>
            </w:r>
          </w:p>
        </w:tc>
        <w:tc>
          <w:tcPr>
            <w:tcW w:w="1988" w:type="dxa"/>
            <w:gridSpan w:val="2"/>
          </w:tcPr>
          <w:p w14:paraId="2B0757A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30B82DA" w14:textId="77777777" w:rsidTr="00280E81">
        <w:tc>
          <w:tcPr>
            <w:tcW w:w="1474" w:type="dxa"/>
          </w:tcPr>
          <w:p w14:paraId="57F85F1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6E64D2F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CFD3C5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0A01D3A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032201B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Fichas médicas</w:t>
            </w:r>
          </w:p>
          <w:p w14:paraId="4AA8A4F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(FIME)</w:t>
            </w:r>
          </w:p>
        </w:tc>
        <w:tc>
          <w:tcPr>
            <w:tcW w:w="1988" w:type="dxa"/>
            <w:gridSpan w:val="2"/>
          </w:tcPr>
          <w:p w14:paraId="42CD8F9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33F24690" w14:textId="77777777" w:rsidTr="00280E81">
        <w:tc>
          <w:tcPr>
            <w:tcW w:w="1474" w:type="dxa"/>
          </w:tcPr>
          <w:p w14:paraId="4BA7D8F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013B213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4754E1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34264E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527052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Libros de observaciones en clase</w:t>
            </w:r>
          </w:p>
          <w:p w14:paraId="14FEA62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(LOBCLA)</w:t>
            </w:r>
          </w:p>
        </w:tc>
        <w:tc>
          <w:tcPr>
            <w:tcW w:w="1988" w:type="dxa"/>
            <w:gridSpan w:val="2"/>
          </w:tcPr>
          <w:p w14:paraId="0839FED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FA3FCAC" w14:textId="77777777" w:rsidTr="00280E81">
        <w:tc>
          <w:tcPr>
            <w:tcW w:w="1474" w:type="dxa"/>
          </w:tcPr>
          <w:p w14:paraId="7089CE9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1C74D3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5EB545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0102B9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765BF8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 xml:space="preserve">Manuscritos de Carlos </w:t>
            </w:r>
            <w:proofErr w:type="spellStart"/>
            <w:r w:rsidRPr="009855A1">
              <w:rPr>
                <w:rFonts w:ascii="Verdana" w:eastAsia="Times New Roman" w:hAnsi="Verdana" w:cs="Arial"/>
                <w:sz w:val="20"/>
                <w:szCs w:val="20"/>
                <w:lang w:eastAsia="es-ES"/>
              </w:rPr>
              <w:t>Gagini</w:t>
            </w:r>
            <w:proofErr w:type="spellEnd"/>
          </w:p>
          <w:p w14:paraId="1570D52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(MANUS)</w:t>
            </w:r>
          </w:p>
        </w:tc>
        <w:tc>
          <w:tcPr>
            <w:tcW w:w="1988" w:type="dxa"/>
            <w:gridSpan w:val="2"/>
          </w:tcPr>
          <w:p w14:paraId="24AD83B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55D9FAB" w14:textId="77777777" w:rsidTr="00280E81">
        <w:tc>
          <w:tcPr>
            <w:tcW w:w="1474" w:type="dxa"/>
          </w:tcPr>
          <w:p w14:paraId="4121147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D1C26F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C0F17D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A1150B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65535C1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Notas de calificaciones bimestrales</w:t>
            </w:r>
          </w:p>
          <w:p w14:paraId="4A01D59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(NOCALBI)</w:t>
            </w:r>
          </w:p>
        </w:tc>
        <w:tc>
          <w:tcPr>
            <w:tcW w:w="1988" w:type="dxa"/>
            <w:gridSpan w:val="2"/>
          </w:tcPr>
          <w:p w14:paraId="436C1B3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4759DBD" w14:textId="77777777" w:rsidTr="00280E81">
        <w:tc>
          <w:tcPr>
            <w:tcW w:w="1474" w:type="dxa"/>
          </w:tcPr>
          <w:p w14:paraId="13C338E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436B420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04D0B1E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546B17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14129F9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Registro de asistencia y observaciones</w:t>
            </w:r>
          </w:p>
          <w:p w14:paraId="2981EFC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lastRenderedPageBreak/>
              <w:t>(REGASOB)</w:t>
            </w:r>
          </w:p>
        </w:tc>
        <w:tc>
          <w:tcPr>
            <w:tcW w:w="1988" w:type="dxa"/>
            <w:gridSpan w:val="2"/>
          </w:tcPr>
          <w:p w14:paraId="78D953E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775E867" w14:textId="77777777" w:rsidTr="00280E81">
        <w:tc>
          <w:tcPr>
            <w:tcW w:w="1474" w:type="dxa"/>
          </w:tcPr>
          <w:p w14:paraId="6F31323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4D5FC6D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6E5CDB5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7B573DE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CEF4BE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Registro de títulos</w:t>
            </w:r>
          </w:p>
          <w:p w14:paraId="633F5CD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(REGTIT)</w:t>
            </w:r>
          </w:p>
        </w:tc>
        <w:tc>
          <w:tcPr>
            <w:tcW w:w="1988" w:type="dxa"/>
            <w:gridSpan w:val="2"/>
          </w:tcPr>
          <w:p w14:paraId="10D99D5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CBE2F2F" w14:textId="77777777" w:rsidTr="00280E81">
        <w:tc>
          <w:tcPr>
            <w:tcW w:w="1474" w:type="dxa"/>
          </w:tcPr>
          <w:p w14:paraId="51616A1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212F064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2410FEE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B0EC7D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4115759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Revista Repertorio Americano</w:t>
            </w:r>
          </w:p>
          <w:p w14:paraId="6F4D370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(REVI)</w:t>
            </w:r>
          </w:p>
        </w:tc>
        <w:tc>
          <w:tcPr>
            <w:tcW w:w="1988" w:type="dxa"/>
            <w:gridSpan w:val="2"/>
          </w:tcPr>
          <w:p w14:paraId="004546E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0CF5C2F7" w14:textId="77777777" w:rsidTr="00280E81">
        <w:tc>
          <w:tcPr>
            <w:tcW w:w="1474" w:type="dxa"/>
          </w:tcPr>
          <w:p w14:paraId="2725166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54D9976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A93364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C95D0B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A7468D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Solicitudes de becas</w:t>
            </w:r>
            <w:r w:rsidRPr="009855A1">
              <w:rPr>
                <w:rFonts w:ascii="Verdana" w:eastAsia="Times New Roman" w:hAnsi="Verdana" w:cs="Arial"/>
                <w:sz w:val="20"/>
                <w:szCs w:val="20"/>
                <w:lang w:eastAsia="es-ES"/>
              </w:rPr>
              <w:tab/>
            </w:r>
          </w:p>
          <w:p w14:paraId="3EE7366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(SOBEC)</w:t>
            </w:r>
          </w:p>
        </w:tc>
        <w:tc>
          <w:tcPr>
            <w:tcW w:w="1988" w:type="dxa"/>
            <w:gridSpan w:val="2"/>
          </w:tcPr>
          <w:p w14:paraId="471F0AF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65B0A2D6" w14:textId="77777777" w:rsidTr="00280E81">
        <w:tc>
          <w:tcPr>
            <w:tcW w:w="1474" w:type="dxa"/>
          </w:tcPr>
          <w:p w14:paraId="4B45278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370AC09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28BF49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3E332F7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Consejo de Profesores</w:t>
            </w:r>
          </w:p>
          <w:p w14:paraId="4CB1475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(CONPRF)</w:t>
            </w:r>
          </w:p>
        </w:tc>
        <w:tc>
          <w:tcPr>
            <w:tcW w:w="2126" w:type="dxa"/>
            <w:gridSpan w:val="2"/>
          </w:tcPr>
          <w:p w14:paraId="480BB82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w:t>
            </w:r>
            <w:r w:rsidRPr="009855A1">
              <w:rPr>
                <w:rFonts w:ascii="Verdana" w:eastAsia="Times New Roman" w:hAnsi="Verdana" w:cs="Arial"/>
                <w:sz w:val="20"/>
                <w:szCs w:val="20"/>
                <w:lang w:eastAsia="es-ES"/>
              </w:rPr>
              <w:tab/>
            </w:r>
          </w:p>
          <w:p w14:paraId="04A4128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w:t>
            </w:r>
            <w:r w:rsidRPr="009855A1">
              <w:rPr>
                <w:rFonts w:ascii="Verdana" w:eastAsia="Times New Roman" w:hAnsi="Verdana" w:cs="Arial"/>
                <w:sz w:val="20"/>
                <w:szCs w:val="20"/>
                <w:lang w:eastAsia="es-ES"/>
              </w:rPr>
              <w:tab/>
            </w:r>
          </w:p>
        </w:tc>
        <w:tc>
          <w:tcPr>
            <w:tcW w:w="1988" w:type="dxa"/>
            <w:gridSpan w:val="2"/>
          </w:tcPr>
          <w:p w14:paraId="25666EA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41CC6699" w14:textId="77777777" w:rsidTr="00280E81">
        <w:tc>
          <w:tcPr>
            <w:tcW w:w="1474" w:type="dxa"/>
          </w:tcPr>
          <w:p w14:paraId="4463CA3A" w14:textId="77777777" w:rsidR="009855A1" w:rsidRPr="009855A1" w:rsidRDefault="009855A1" w:rsidP="002836DB">
            <w:pPr>
              <w:suppressAutoHyphens w:val="0"/>
              <w:spacing w:line="460" w:lineRule="exact"/>
              <w:rPr>
                <w:rFonts w:ascii="Verdana" w:eastAsia="Times New Roman" w:hAnsi="Verdana" w:cs="Arial"/>
                <w:sz w:val="20"/>
                <w:szCs w:val="20"/>
                <w:lang w:val="en-US" w:eastAsia="es-ES"/>
              </w:rPr>
            </w:pPr>
          </w:p>
        </w:tc>
        <w:tc>
          <w:tcPr>
            <w:tcW w:w="1328" w:type="dxa"/>
          </w:tcPr>
          <w:p w14:paraId="4351EEC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3942551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40C6EC1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Centro de Estudios San José</w:t>
            </w:r>
          </w:p>
          <w:p w14:paraId="2A5BB93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(CEESJ)</w:t>
            </w:r>
          </w:p>
        </w:tc>
        <w:tc>
          <w:tcPr>
            <w:tcW w:w="2126" w:type="dxa"/>
            <w:gridSpan w:val="2"/>
          </w:tcPr>
          <w:p w14:paraId="1BDD802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Estatutos</w:t>
            </w:r>
          </w:p>
          <w:p w14:paraId="1B89ED6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(ESTAT)</w:t>
            </w:r>
          </w:p>
        </w:tc>
        <w:tc>
          <w:tcPr>
            <w:tcW w:w="1988" w:type="dxa"/>
            <w:gridSpan w:val="2"/>
          </w:tcPr>
          <w:p w14:paraId="15643ED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3E80F445" w14:textId="77777777" w:rsidTr="00280E81">
        <w:tc>
          <w:tcPr>
            <w:tcW w:w="1474" w:type="dxa"/>
          </w:tcPr>
          <w:p w14:paraId="5988CBE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0035254"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4A7A528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51BDFD1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00A3E7C1"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Memorias de Instrucción Pública</w:t>
            </w:r>
            <w:r w:rsidRPr="009855A1">
              <w:rPr>
                <w:rFonts w:ascii="Verdana" w:eastAsia="Times New Roman" w:hAnsi="Verdana" w:cs="Arial"/>
                <w:sz w:val="20"/>
                <w:szCs w:val="20"/>
                <w:lang w:eastAsia="es-ES"/>
              </w:rPr>
              <w:tab/>
            </w:r>
          </w:p>
          <w:p w14:paraId="2AFE7CA7"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lastRenderedPageBreak/>
              <w:t>(MEMOIPU)</w:t>
            </w:r>
          </w:p>
        </w:tc>
        <w:tc>
          <w:tcPr>
            <w:tcW w:w="1988" w:type="dxa"/>
            <w:gridSpan w:val="2"/>
          </w:tcPr>
          <w:p w14:paraId="0000EC9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47F55FF" w14:textId="77777777" w:rsidTr="00280E81">
        <w:tc>
          <w:tcPr>
            <w:tcW w:w="1474" w:type="dxa"/>
          </w:tcPr>
          <w:p w14:paraId="7427DEF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38A2466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4472F98A"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09DBF81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56C9D68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Textos escolares</w:t>
            </w:r>
          </w:p>
          <w:p w14:paraId="18381E7D"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(TEXES)</w:t>
            </w:r>
          </w:p>
        </w:tc>
        <w:tc>
          <w:tcPr>
            <w:tcW w:w="1988" w:type="dxa"/>
            <w:gridSpan w:val="2"/>
          </w:tcPr>
          <w:p w14:paraId="3BF65749"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24826210" w14:textId="77777777" w:rsidTr="00280E81">
        <w:tc>
          <w:tcPr>
            <w:tcW w:w="1474" w:type="dxa"/>
          </w:tcPr>
          <w:p w14:paraId="5413069B"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78F1429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A94BCB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134" w:type="dxa"/>
          </w:tcPr>
          <w:p w14:paraId="1718060E"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Escuela Normal y Modelo</w:t>
            </w:r>
          </w:p>
          <w:p w14:paraId="0FAD179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(ESCNOR)</w:t>
            </w:r>
          </w:p>
        </w:tc>
        <w:tc>
          <w:tcPr>
            <w:tcW w:w="2126" w:type="dxa"/>
            <w:gridSpan w:val="2"/>
          </w:tcPr>
          <w:p w14:paraId="7E6DA5E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w:t>
            </w:r>
          </w:p>
          <w:p w14:paraId="4F83AB9F"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w:t>
            </w:r>
          </w:p>
        </w:tc>
        <w:tc>
          <w:tcPr>
            <w:tcW w:w="1988" w:type="dxa"/>
            <w:gridSpan w:val="2"/>
          </w:tcPr>
          <w:p w14:paraId="095BDEE3"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r w:rsidR="009855A1" w:rsidRPr="009855A1" w14:paraId="77098FF1" w14:textId="77777777" w:rsidTr="00280E81">
        <w:tc>
          <w:tcPr>
            <w:tcW w:w="1474" w:type="dxa"/>
          </w:tcPr>
          <w:p w14:paraId="38F8D11C"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328" w:type="dxa"/>
          </w:tcPr>
          <w:p w14:paraId="3C7AFC1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1417" w:type="dxa"/>
          </w:tcPr>
          <w:p w14:paraId="55259475"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Junta de Educación de El Coco (JTAECAL)</w:t>
            </w:r>
          </w:p>
        </w:tc>
        <w:tc>
          <w:tcPr>
            <w:tcW w:w="1134" w:type="dxa"/>
          </w:tcPr>
          <w:p w14:paraId="1DBD3CC0"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c>
          <w:tcPr>
            <w:tcW w:w="2126" w:type="dxa"/>
            <w:gridSpan w:val="2"/>
          </w:tcPr>
          <w:p w14:paraId="7FD048F8"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Actas</w:t>
            </w:r>
          </w:p>
          <w:p w14:paraId="748C4D46"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r w:rsidRPr="009855A1">
              <w:rPr>
                <w:rFonts w:ascii="Verdana" w:eastAsia="Times New Roman" w:hAnsi="Verdana" w:cs="Arial"/>
                <w:sz w:val="20"/>
                <w:szCs w:val="20"/>
                <w:lang w:eastAsia="es-ES"/>
              </w:rPr>
              <w:t>(ACT)</w:t>
            </w:r>
          </w:p>
        </w:tc>
        <w:tc>
          <w:tcPr>
            <w:tcW w:w="1988" w:type="dxa"/>
            <w:gridSpan w:val="2"/>
          </w:tcPr>
          <w:p w14:paraId="457D67F2" w14:textId="77777777" w:rsidR="009855A1" w:rsidRPr="009855A1" w:rsidRDefault="009855A1" w:rsidP="002836DB">
            <w:pPr>
              <w:suppressAutoHyphens w:val="0"/>
              <w:spacing w:line="460" w:lineRule="exact"/>
              <w:rPr>
                <w:rFonts w:ascii="Verdana" w:eastAsia="Times New Roman" w:hAnsi="Verdana" w:cs="Arial"/>
                <w:sz w:val="20"/>
                <w:szCs w:val="20"/>
                <w:lang w:eastAsia="es-ES"/>
              </w:rPr>
            </w:pPr>
          </w:p>
        </w:tc>
      </w:tr>
    </w:tbl>
    <w:p w14:paraId="723EC579" w14:textId="430B129F" w:rsidR="0065203B" w:rsidRPr="009855A1" w:rsidRDefault="009855A1" w:rsidP="0065203B">
      <w:pPr>
        <w:numPr>
          <w:ilvl w:val="0"/>
          <w:numId w:val="40"/>
        </w:numPr>
        <w:tabs>
          <w:tab w:val="num" w:pos="360"/>
        </w:tabs>
        <w:suppressAutoHyphens w:val="0"/>
        <w:spacing w:line="460" w:lineRule="exact"/>
        <w:jc w:val="both"/>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ÁREA DE CONDICIONES DE ACCESO Y UTILIZACIÓN.</w:t>
      </w:r>
      <w:r w:rsidR="0065203B">
        <w:rPr>
          <w:rFonts w:ascii="Verdana" w:eastAsia="Times New Roman" w:hAnsi="Verdana" w:cs="Arial"/>
          <w:b/>
          <w:bCs/>
          <w:sz w:val="20"/>
          <w:szCs w:val="20"/>
          <w:lang w:val="es-CR" w:eastAsia="es-ES"/>
        </w:rPr>
        <w:t>---------------------------</w:t>
      </w:r>
    </w:p>
    <w:p w14:paraId="0EA0329F" w14:textId="1AD63F19" w:rsidR="009855A1" w:rsidRPr="009855A1" w:rsidRDefault="009855A1" w:rsidP="002836DB">
      <w:pPr>
        <w:numPr>
          <w:ilvl w:val="1"/>
          <w:numId w:val="40"/>
        </w:numPr>
        <w:tabs>
          <w:tab w:val="num" w:pos="420"/>
        </w:tabs>
        <w:suppressAutoHyphens w:val="0"/>
        <w:spacing w:line="460" w:lineRule="exact"/>
        <w:jc w:val="both"/>
        <w:rPr>
          <w:rFonts w:ascii="Verdana" w:eastAsia="Times New Roman" w:hAnsi="Verdana" w:cs="Arial"/>
          <w:bCs/>
          <w:sz w:val="20"/>
          <w:szCs w:val="20"/>
          <w:lang w:val="es-CR" w:eastAsia="es-ES"/>
        </w:rPr>
      </w:pPr>
      <w:r w:rsidRPr="009855A1">
        <w:rPr>
          <w:rFonts w:ascii="Verdana" w:eastAsia="Times New Roman" w:hAnsi="Verdana" w:cs="Arial"/>
          <w:b/>
          <w:bCs/>
          <w:sz w:val="20"/>
          <w:szCs w:val="20"/>
          <w:lang w:val="es-CR" w:eastAsia="es-ES"/>
        </w:rPr>
        <w:t xml:space="preserve">CONDICIONES DE ACCESO: </w:t>
      </w:r>
      <w:r w:rsidRPr="009855A1">
        <w:rPr>
          <w:rFonts w:ascii="Verdana" w:eastAsia="Times New Roman" w:hAnsi="Verdana" w:cs="Arial"/>
          <w:bCs/>
          <w:sz w:val="20"/>
          <w:szCs w:val="20"/>
          <w:lang w:val="es-ES_tradnl" w:eastAsia="es-ES"/>
        </w:rPr>
        <w:t>Libre</w:t>
      </w:r>
      <w:r w:rsidR="0065203B">
        <w:rPr>
          <w:rFonts w:ascii="Verdana" w:eastAsia="Times New Roman" w:hAnsi="Verdana" w:cs="Arial"/>
          <w:bCs/>
          <w:sz w:val="20"/>
          <w:szCs w:val="20"/>
          <w:lang w:val="es-ES_tradnl" w:eastAsia="es-ES"/>
        </w:rPr>
        <w:t>-----------------------------------------------------</w:t>
      </w:r>
    </w:p>
    <w:p w14:paraId="359C0134" w14:textId="207A43DB" w:rsidR="009855A1" w:rsidRPr="002836DB" w:rsidRDefault="009855A1" w:rsidP="002836DB">
      <w:pPr>
        <w:pStyle w:val="Prrafodelista"/>
        <w:keepNext/>
        <w:numPr>
          <w:ilvl w:val="1"/>
          <w:numId w:val="40"/>
        </w:numPr>
        <w:spacing w:line="460" w:lineRule="exact"/>
        <w:jc w:val="both"/>
        <w:outlineLvl w:val="0"/>
        <w:rPr>
          <w:rFonts w:ascii="Verdana" w:eastAsia="Times New Roman" w:hAnsi="Verdana" w:cs="Arial"/>
          <w:sz w:val="20"/>
          <w:szCs w:val="20"/>
          <w:lang w:val="es-ES_tradnl"/>
        </w:rPr>
      </w:pPr>
      <w:r w:rsidRPr="002836DB">
        <w:rPr>
          <w:rFonts w:ascii="Verdana" w:eastAsia="Times New Roman" w:hAnsi="Verdana" w:cs="Arial"/>
          <w:b/>
          <w:bCs/>
          <w:sz w:val="20"/>
          <w:szCs w:val="20"/>
          <w:lang w:val="es-CR"/>
        </w:rPr>
        <w:t xml:space="preserve"> </w:t>
      </w:r>
      <w:r w:rsidR="0065203B">
        <w:rPr>
          <w:rFonts w:ascii="Verdana" w:eastAsia="Times New Roman" w:hAnsi="Verdana" w:cs="Arial"/>
          <w:b/>
          <w:bCs/>
          <w:sz w:val="20"/>
          <w:szCs w:val="20"/>
          <w:lang w:val="es-CR"/>
        </w:rPr>
        <w:t>CONDICIONES DE REPRODUCCIÓN:---------------------------------------------</w:t>
      </w:r>
    </w:p>
    <w:p w14:paraId="74B9C470" w14:textId="0D89F5E3" w:rsidR="009855A1" w:rsidRPr="002836DB" w:rsidRDefault="009855A1" w:rsidP="002836DB">
      <w:pPr>
        <w:keepNext/>
        <w:spacing w:line="460" w:lineRule="exact"/>
        <w:jc w:val="both"/>
        <w:outlineLvl w:val="0"/>
        <w:rPr>
          <w:rFonts w:ascii="Verdana" w:eastAsia="Times New Roman" w:hAnsi="Verdana" w:cs="Arial"/>
          <w:sz w:val="20"/>
          <w:szCs w:val="20"/>
          <w:lang w:val="es-ES_tradnl"/>
        </w:rPr>
      </w:pPr>
      <w:r w:rsidRPr="002836DB">
        <w:rPr>
          <w:rFonts w:ascii="Verdana" w:eastAsia="Times New Roman" w:hAnsi="Verdana" w:cs="Arial"/>
          <w:bCs/>
          <w:sz w:val="20"/>
          <w:szCs w:val="20"/>
          <w:lang w:val="es-CR"/>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0065203B">
        <w:rPr>
          <w:rFonts w:ascii="Verdana" w:eastAsia="Times New Roman" w:hAnsi="Verdana" w:cs="Arial"/>
          <w:bCs/>
          <w:sz w:val="20"/>
          <w:szCs w:val="20"/>
          <w:lang w:val="es-CR"/>
        </w:rPr>
        <w:t>-----------------</w:t>
      </w:r>
    </w:p>
    <w:p w14:paraId="66C6F971" w14:textId="00AACA54" w:rsidR="009855A1" w:rsidRPr="009855A1" w:rsidRDefault="009855A1" w:rsidP="002836DB">
      <w:pPr>
        <w:suppressAutoHyphens w:val="0"/>
        <w:spacing w:line="460" w:lineRule="exact"/>
        <w:jc w:val="both"/>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 xml:space="preserve">4.3 LENGUA / ESTRITURA (S) DE LOS DOCUMENTOS: </w:t>
      </w:r>
      <w:r w:rsidRPr="009855A1">
        <w:rPr>
          <w:rFonts w:ascii="Verdana" w:eastAsia="Times New Roman" w:hAnsi="Verdana" w:cs="Arial"/>
          <w:bCs/>
          <w:sz w:val="20"/>
          <w:szCs w:val="20"/>
          <w:lang w:val="es-CR" w:eastAsia="es-ES"/>
        </w:rPr>
        <w:t>Español.</w:t>
      </w:r>
      <w:r w:rsidR="0065203B">
        <w:rPr>
          <w:rFonts w:ascii="Verdana" w:eastAsia="Times New Roman" w:hAnsi="Verdana" w:cs="Arial"/>
          <w:bCs/>
          <w:sz w:val="20"/>
          <w:szCs w:val="20"/>
          <w:lang w:val="es-CR" w:eastAsia="es-ES"/>
        </w:rPr>
        <w:t>----------------------</w:t>
      </w:r>
    </w:p>
    <w:p w14:paraId="4018417E" w14:textId="3320A938" w:rsidR="009855A1" w:rsidRPr="009855A1" w:rsidRDefault="009855A1" w:rsidP="002836DB">
      <w:pPr>
        <w:suppressAutoHyphens w:val="0"/>
        <w:spacing w:line="460" w:lineRule="exact"/>
        <w:jc w:val="both"/>
        <w:rPr>
          <w:rFonts w:ascii="Verdana" w:eastAsia="Times New Roman" w:hAnsi="Verdana" w:cs="Arial"/>
          <w:color w:val="FF6600"/>
          <w:sz w:val="20"/>
          <w:szCs w:val="20"/>
          <w:lang w:eastAsia="es-ES"/>
        </w:rPr>
      </w:pPr>
      <w:r w:rsidRPr="009855A1">
        <w:rPr>
          <w:rFonts w:ascii="Verdana" w:eastAsia="Times New Roman" w:hAnsi="Verdana" w:cs="Arial"/>
          <w:b/>
          <w:bCs/>
          <w:sz w:val="20"/>
          <w:szCs w:val="20"/>
          <w:lang w:val="es-CR" w:eastAsia="es-ES"/>
        </w:rPr>
        <w:t xml:space="preserve">4.4. CARACTERÍSTICAS FÍSICAS Y REQUISITOS TÉCNICOS: </w:t>
      </w:r>
      <w:r w:rsidRPr="009855A1">
        <w:rPr>
          <w:rFonts w:ascii="Verdana" w:eastAsia="Times New Roman" w:hAnsi="Verdana" w:cs="Arial"/>
          <w:sz w:val="20"/>
          <w:szCs w:val="20"/>
          <w:lang w:val="es-ES_tradnl" w:eastAsia="es-ES"/>
        </w:rPr>
        <w:t>Buen estado de conservación.</w:t>
      </w:r>
      <w:r w:rsidR="0065203B">
        <w:rPr>
          <w:rFonts w:ascii="Verdana" w:eastAsia="Times New Roman" w:hAnsi="Verdana" w:cs="Arial"/>
          <w:sz w:val="20"/>
          <w:szCs w:val="20"/>
          <w:lang w:val="es-ES_tradnl" w:eastAsia="es-ES"/>
        </w:rPr>
        <w:t>----------------------------------------------------------------------------------</w:t>
      </w:r>
    </w:p>
    <w:p w14:paraId="63812735" w14:textId="0708A5BC" w:rsidR="009855A1" w:rsidRPr="009855A1" w:rsidRDefault="009855A1" w:rsidP="002836DB">
      <w:pPr>
        <w:suppressAutoHyphens w:val="0"/>
        <w:spacing w:line="460" w:lineRule="exact"/>
        <w:jc w:val="both"/>
        <w:rPr>
          <w:rFonts w:ascii="Verdana" w:eastAsia="Times New Roman" w:hAnsi="Verdana" w:cs="Arial"/>
          <w:sz w:val="20"/>
          <w:szCs w:val="20"/>
          <w:lang w:eastAsia="es-ES"/>
        </w:rPr>
      </w:pPr>
      <w:r w:rsidRPr="009855A1">
        <w:rPr>
          <w:rFonts w:ascii="Verdana" w:eastAsia="Times New Roman" w:hAnsi="Verdana" w:cs="Arial"/>
          <w:b/>
          <w:bCs/>
          <w:sz w:val="20"/>
          <w:szCs w:val="20"/>
          <w:lang w:val="es-CR" w:eastAsia="es-ES"/>
        </w:rPr>
        <w:lastRenderedPageBreak/>
        <w:t xml:space="preserve">4.5 INSTRUMENTOS DE DESCRIPCIÓN: </w:t>
      </w:r>
      <w:r w:rsidRPr="009855A1">
        <w:rPr>
          <w:rFonts w:ascii="Verdana" w:eastAsia="Times New Roman" w:hAnsi="Verdana" w:cs="Arial"/>
          <w:sz w:val="20"/>
          <w:szCs w:val="20"/>
          <w:lang w:eastAsia="es-ES"/>
        </w:rPr>
        <w:t>Base de datos, ficheros e inventarios.</w:t>
      </w:r>
      <w:r w:rsidR="0065203B">
        <w:rPr>
          <w:rFonts w:ascii="Verdana" w:eastAsia="Times New Roman" w:hAnsi="Verdana" w:cs="Arial"/>
          <w:sz w:val="20"/>
          <w:szCs w:val="20"/>
          <w:lang w:eastAsia="es-ES"/>
        </w:rPr>
        <w:t>-------</w:t>
      </w:r>
    </w:p>
    <w:p w14:paraId="1EDB1B63" w14:textId="71CADAD9" w:rsidR="009855A1" w:rsidRPr="009855A1" w:rsidRDefault="009855A1" w:rsidP="002836DB">
      <w:pPr>
        <w:numPr>
          <w:ilvl w:val="0"/>
          <w:numId w:val="40"/>
        </w:numPr>
        <w:tabs>
          <w:tab w:val="num" w:pos="360"/>
        </w:tabs>
        <w:suppressAutoHyphens w:val="0"/>
        <w:spacing w:line="460" w:lineRule="exact"/>
        <w:jc w:val="both"/>
        <w:rPr>
          <w:rFonts w:ascii="Verdana" w:eastAsia="Times New Roman" w:hAnsi="Verdana" w:cs="Arial"/>
          <w:b/>
          <w:bCs/>
          <w:sz w:val="20"/>
          <w:szCs w:val="20"/>
          <w:lang w:val="es-CR" w:eastAsia="es-ES"/>
        </w:rPr>
      </w:pPr>
      <w:r w:rsidRPr="009855A1">
        <w:rPr>
          <w:rFonts w:ascii="Verdana" w:eastAsia="Times New Roman" w:hAnsi="Verdana" w:cs="Arial"/>
          <w:b/>
          <w:bCs/>
          <w:sz w:val="20"/>
          <w:szCs w:val="20"/>
          <w:lang w:val="es-CR" w:eastAsia="es-ES"/>
        </w:rPr>
        <w:t>ÁREA DE DOCUMENTACIÓN ASOCIADA.</w:t>
      </w:r>
      <w:r w:rsidR="0065203B">
        <w:rPr>
          <w:rFonts w:ascii="Verdana" w:eastAsia="Times New Roman" w:hAnsi="Verdana" w:cs="Arial"/>
          <w:b/>
          <w:bCs/>
          <w:sz w:val="20"/>
          <w:szCs w:val="20"/>
          <w:lang w:val="es-CR" w:eastAsia="es-ES"/>
        </w:rPr>
        <w:t>------------------------------------------</w:t>
      </w:r>
    </w:p>
    <w:p w14:paraId="2FEC9060" w14:textId="0E3AAC36" w:rsidR="009855A1" w:rsidRPr="009855A1" w:rsidRDefault="009855A1" w:rsidP="002836DB">
      <w:pPr>
        <w:suppressAutoHyphens w:val="0"/>
        <w:spacing w:line="460" w:lineRule="exact"/>
        <w:jc w:val="both"/>
        <w:rPr>
          <w:rFonts w:ascii="Verdana" w:eastAsia="Times New Roman" w:hAnsi="Verdana" w:cs="Arial"/>
          <w:bCs/>
          <w:sz w:val="20"/>
          <w:szCs w:val="20"/>
          <w:lang w:val="es-CR" w:eastAsia="es-ES"/>
        </w:rPr>
      </w:pPr>
      <w:r w:rsidRPr="009855A1">
        <w:rPr>
          <w:rFonts w:ascii="Verdana" w:eastAsia="Times New Roman" w:hAnsi="Verdana" w:cs="Arial"/>
          <w:b/>
          <w:bCs/>
          <w:sz w:val="20"/>
          <w:szCs w:val="20"/>
          <w:lang w:val="es-CR" w:eastAsia="es-ES"/>
        </w:rPr>
        <w:t xml:space="preserve">5.3 UNIDADES DE DESCRIPCIÓN RELACIONADAS: </w:t>
      </w:r>
      <w:r w:rsidRPr="009855A1">
        <w:rPr>
          <w:rFonts w:ascii="Verdana" w:eastAsia="Times New Roman" w:hAnsi="Verdana" w:cs="Arial"/>
          <w:bCs/>
          <w:sz w:val="20"/>
          <w:szCs w:val="20"/>
          <w:lang w:eastAsia="es-ES"/>
        </w:rPr>
        <w:t>Complementario Colonial, Municipal, Ministerio de Gobernación, Ministerio de Hacienda, Contraloría General de la República, Fomento, Congreso, Ministerio de Relaciones Exteriores, Ministerio de Cultura y Juventud, Ministerio de Salud, Presidencia de la República y Consejo de Gobierno</w:t>
      </w:r>
      <w:r w:rsidRPr="009855A1">
        <w:rPr>
          <w:rFonts w:ascii="Verdana" w:eastAsia="Times New Roman" w:hAnsi="Verdana" w:cs="Arial"/>
          <w:bCs/>
          <w:sz w:val="20"/>
          <w:szCs w:val="20"/>
          <w:lang w:val="es-CR" w:eastAsia="es-ES"/>
        </w:rPr>
        <w:t>, MADIPEF, Fotografías, Audiovisuales, Mapas y Planos y Afiches.</w:t>
      </w:r>
      <w:r w:rsidR="0065203B">
        <w:rPr>
          <w:rFonts w:ascii="Verdana" w:eastAsia="Times New Roman" w:hAnsi="Verdana" w:cs="Arial"/>
          <w:bCs/>
          <w:sz w:val="20"/>
          <w:szCs w:val="20"/>
          <w:lang w:val="es-CR" w:eastAsia="es-ES"/>
        </w:rPr>
        <w:t>---------------------------</w:t>
      </w:r>
    </w:p>
    <w:p w14:paraId="32F9FD12" w14:textId="7BED48BD" w:rsidR="009855A1" w:rsidRPr="0065203B" w:rsidRDefault="001D0C8A" w:rsidP="002836DB">
      <w:pPr>
        <w:spacing w:line="460" w:lineRule="exact"/>
        <w:jc w:val="both"/>
        <w:rPr>
          <w:rFonts w:ascii="Verdana" w:eastAsia="Times New Roman" w:hAnsi="Verdana" w:cs="Arial"/>
          <w:bCs/>
          <w:sz w:val="20"/>
          <w:szCs w:val="20"/>
          <w:lang w:val="es-CR"/>
        </w:rPr>
      </w:pPr>
      <w:r w:rsidRPr="002836DB">
        <w:rPr>
          <w:rFonts w:ascii="Verdana" w:eastAsia="Times New Roman" w:hAnsi="Verdana" w:cs="Arial"/>
          <w:b/>
          <w:bCs/>
          <w:sz w:val="20"/>
          <w:szCs w:val="20"/>
          <w:lang w:val="es-CR"/>
        </w:rPr>
        <w:t xml:space="preserve">7. </w:t>
      </w:r>
      <w:r w:rsidR="009855A1" w:rsidRPr="002836DB">
        <w:rPr>
          <w:rFonts w:ascii="Verdana" w:eastAsia="Times New Roman" w:hAnsi="Verdana" w:cs="Arial"/>
          <w:b/>
          <w:bCs/>
          <w:sz w:val="20"/>
          <w:szCs w:val="20"/>
          <w:lang w:val="es-CR"/>
        </w:rPr>
        <w:t>ÁREA DE CONTROL DE LA DESCRIPCIÓN.</w:t>
      </w:r>
      <w:r w:rsidR="0065203B">
        <w:rPr>
          <w:rFonts w:ascii="Verdana" w:eastAsia="Times New Roman" w:hAnsi="Verdana" w:cs="Arial"/>
          <w:bCs/>
          <w:sz w:val="20"/>
          <w:szCs w:val="20"/>
          <w:lang w:val="es-CR"/>
        </w:rPr>
        <w:t>--------------------------------------------</w:t>
      </w:r>
    </w:p>
    <w:p w14:paraId="178E5C6E" w14:textId="590C728B" w:rsidR="009855A1" w:rsidRPr="009855A1" w:rsidRDefault="009855A1" w:rsidP="002836DB">
      <w:pPr>
        <w:numPr>
          <w:ilvl w:val="1"/>
          <w:numId w:val="7"/>
        </w:numPr>
        <w:tabs>
          <w:tab w:val="num" w:pos="0"/>
        </w:tabs>
        <w:suppressAutoHyphens w:val="0"/>
        <w:spacing w:line="460" w:lineRule="exact"/>
        <w:ind w:left="0" w:firstLine="0"/>
        <w:jc w:val="both"/>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NOTA DEL ARCHIVERO:</w:t>
      </w:r>
      <w:r w:rsidRPr="009855A1">
        <w:rPr>
          <w:rFonts w:ascii="Verdana" w:eastAsia="Times New Roman" w:hAnsi="Verdana" w:cs="Arial"/>
          <w:bCs/>
          <w:sz w:val="20"/>
          <w:szCs w:val="20"/>
          <w:lang w:val="es-CR" w:eastAsia="es-ES"/>
        </w:rPr>
        <w:t xml:space="preserve"> </w:t>
      </w:r>
      <w:r w:rsidRPr="009855A1">
        <w:rPr>
          <w:rFonts w:ascii="Verdana" w:eastAsia="Times New Roman" w:hAnsi="Verdana" w:cs="Arial"/>
          <w:sz w:val="20"/>
          <w:szCs w:val="20"/>
          <w:lang w:val="es-ES_tradnl" w:eastAsia="es-ES"/>
        </w:rPr>
        <w:t>Entrada descriptiva e</w:t>
      </w:r>
      <w:r w:rsidRPr="009855A1">
        <w:rPr>
          <w:rFonts w:ascii="Verdana" w:eastAsia="Times New Roman" w:hAnsi="Verdana" w:cs="Arial"/>
          <w:sz w:val="20"/>
          <w:szCs w:val="20"/>
          <w:lang w:val="es-CR" w:eastAsia="es-ES"/>
        </w:rPr>
        <w:t>laborada por Gabriela Moya Jiménez, profesional del Departamento de Archivo Histórico.</w:t>
      </w:r>
      <w:r w:rsidR="0065203B">
        <w:rPr>
          <w:rFonts w:ascii="Verdana" w:eastAsia="Times New Roman" w:hAnsi="Verdana" w:cs="Arial"/>
          <w:sz w:val="20"/>
          <w:szCs w:val="20"/>
          <w:lang w:val="es-CR" w:eastAsia="es-ES"/>
        </w:rPr>
        <w:t>-----------------------------------------</w:t>
      </w:r>
    </w:p>
    <w:p w14:paraId="08CB0DB0" w14:textId="4D933050"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b/>
          <w:sz w:val="20"/>
          <w:szCs w:val="20"/>
          <w:lang w:val="es-CR" w:eastAsia="es-ES"/>
        </w:rPr>
        <w:t>Bibliografía</w:t>
      </w:r>
      <w:r w:rsidRPr="009855A1">
        <w:rPr>
          <w:rFonts w:ascii="Verdana" w:eastAsia="Times New Roman" w:hAnsi="Verdana" w:cs="Arial"/>
          <w:sz w:val="20"/>
          <w:szCs w:val="20"/>
          <w:lang w:val="es-CR" w:eastAsia="es-ES"/>
        </w:rPr>
        <w:t xml:space="preserve">. </w:t>
      </w:r>
      <w:r w:rsidR="0065203B">
        <w:rPr>
          <w:rFonts w:ascii="Verdana" w:eastAsia="Times New Roman" w:hAnsi="Verdana" w:cs="Arial"/>
          <w:sz w:val="20"/>
          <w:szCs w:val="20"/>
          <w:lang w:val="es-CR" w:eastAsia="es-ES"/>
        </w:rPr>
        <w:t>---------------------------------------------------------------------------------</w:t>
      </w:r>
    </w:p>
    <w:p w14:paraId="70D8CC69" w14:textId="22B14388"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 xml:space="preserve">Breve Evolución Histórica del Sistema Educativo de Costa Rica. Disponible en </w:t>
      </w:r>
      <w:r w:rsidRPr="009855A1">
        <w:rPr>
          <w:rFonts w:ascii="Verdana" w:eastAsia="Times New Roman" w:hAnsi="Verdana" w:cs="Arial"/>
          <w:sz w:val="20"/>
          <w:szCs w:val="20"/>
          <w:shd w:val="clear" w:color="auto" w:fill="FFFFFF"/>
          <w:lang w:eastAsia="es-ES"/>
        </w:rPr>
        <w:t>https://www.oei.es/historico/quipu/costarica/cost02.pdf</w:t>
      </w:r>
      <w:r w:rsidR="0065203B">
        <w:rPr>
          <w:rFonts w:ascii="Verdana" w:eastAsia="Times New Roman" w:hAnsi="Verdana" w:cs="Arial"/>
          <w:sz w:val="20"/>
          <w:szCs w:val="20"/>
          <w:shd w:val="clear" w:color="auto" w:fill="FFFFFF"/>
          <w:lang w:eastAsia="es-ES"/>
        </w:rPr>
        <w:t>----------------------------------</w:t>
      </w:r>
    </w:p>
    <w:p w14:paraId="140D4E41" w14:textId="77777777" w:rsidR="009855A1" w:rsidRPr="009855A1" w:rsidRDefault="009855A1" w:rsidP="002836DB">
      <w:pPr>
        <w:suppressAutoHyphens w:val="0"/>
        <w:spacing w:line="460" w:lineRule="exact"/>
        <w:jc w:val="both"/>
        <w:rPr>
          <w:rFonts w:ascii="Verdana" w:eastAsia="Times New Roman" w:hAnsi="Verdana" w:cs="Arial"/>
          <w:b/>
          <w:sz w:val="20"/>
          <w:szCs w:val="20"/>
          <w:lang w:val="es-CR" w:eastAsia="es-ES"/>
        </w:rPr>
      </w:pPr>
      <w:r w:rsidRPr="009855A1">
        <w:rPr>
          <w:rFonts w:ascii="Verdana" w:eastAsia="Times New Roman" w:hAnsi="Verdana" w:cs="Arial"/>
          <w:b/>
          <w:sz w:val="20"/>
          <w:szCs w:val="20"/>
          <w:lang w:val="es-CR" w:eastAsia="es-ES"/>
        </w:rPr>
        <w:t xml:space="preserve">Documentos, Departamento de Archivo Histórico: </w:t>
      </w:r>
      <w:r w:rsidRPr="009855A1">
        <w:rPr>
          <w:rFonts w:ascii="Verdana" w:eastAsia="Times New Roman" w:hAnsi="Verdana" w:cs="Arial"/>
          <w:sz w:val="20"/>
          <w:szCs w:val="20"/>
          <w:lang w:val="es-CR" w:eastAsia="es-ES"/>
        </w:rPr>
        <w:t>Expedientes de transferencias.</w:t>
      </w:r>
    </w:p>
    <w:p w14:paraId="0A5EAB06" w14:textId="77777777" w:rsidR="009855A1" w:rsidRPr="009855A1" w:rsidRDefault="009855A1" w:rsidP="002836DB">
      <w:pPr>
        <w:suppressAutoHyphens w:val="0"/>
        <w:spacing w:line="460" w:lineRule="exact"/>
        <w:rPr>
          <w:rFonts w:ascii="Verdana" w:eastAsia="Times New Roman" w:hAnsi="Verdana" w:cs="Arial"/>
          <w:sz w:val="20"/>
          <w:szCs w:val="20"/>
          <w:lang w:val="es-CR" w:eastAsia="es-ES"/>
        </w:rPr>
      </w:pPr>
      <w:r w:rsidRPr="009855A1">
        <w:rPr>
          <w:rFonts w:ascii="Verdana" w:eastAsia="Times New Roman" w:hAnsi="Verdana" w:cs="Arial"/>
          <w:b/>
          <w:sz w:val="20"/>
          <w:szCs w:val="20"/>
          <w:lang w:val="es-CR" w:eastAsia="es-ES"/>
        </w:rPr>
        <w:t>Sitio web del  Ministerio de Educación disponible en</w:t>
      </w:r>
      <w:r w:rsidRPr="009855A1">
        <w:rPr>
          <w:rFonts w:ascii="Verdana" w:eastAsia="Times New Roman" w:hAnsi="Verdana" w:cs="Arial"/>
          <w:sz w:val="20"/>
          <w:szCs w:val="20"/>
          <w:lang w:val="es-CR" w:eastAsia="es-ES"/>
        </w:rPr>
        <w:t xml:space="preserve">: </w:t>
      </w:r>
      <w:r w:rsidRPr="009855A1">
        <w:rPr>
          <w:rFonts w:ascii="Verdana" w:eastAsia="Times New Roman" w:hAnsi="Verdana" w:cs="Arial"/>
          <w:sz w:val="20"/>
          <w:szCs w:val="20"/>
          <w:lang w:eastAsia="es-ES"/>
        </w:rPr>
        <w:t>https://www.mep.go.cr/</w:t>
      </w:r>
    </w:p>
    <w:p w14:paraId="0F68CD57" w14:textId="0578836A" w:rsidR="009855A1" w:rsidRPr="009855A1" w:rsidRDefault="009855A1" w:rsidP="002836DB">
      <w:pPr>
        <w:numPr>
          <w:ilvl w:val="1"/>
          <w:numId w:val="7"/>
        </w:numPr>
        <w:tabs>
          <w:tab w:val="num" w:pos="0"/>
        </w:tabs>
        <w:suppressAutoHyphens w:val="0"/>
        <w:spacing w:line="460" w:lineRule="exact"/>
        <w:ind w:left="0" w:firstLine="0"/>
        <w:jc w:val="both"/>
        <w:rPr>
          <w:rFonts w:ascii="Verdana" w:eastAsia="Times New Roman" w:hAnsi="Verdana" w:cs="Arial"/>
          <w:sz w:val="20"/>
          <w:szCs w:val="20"/>
          <w:lang w:val="es-CR" w:eastAsia="es-ES"/>
        </w:rPr>
      </w:pPr>
      <w:r w:rsidRPr="009855A1">
        <w:rPr>
          <w:rFonts w:ascii="Verdana" w:eastAsia="Times New Roman" w:hAnsi="Verdana" w:cs="Arial"/>
          <w:sz w:val="20"/>
          <w:szCs w:val="20"/>
          <w:lang w:val="es-CR" w:eastAsia="es-ES"/>
        </w:rPr>
        <w:t xml:space="preserve"> </w:t>
      </w:r>
      <w:r w:rsidRPr="009855A1">
        <w:rPr>
          <w:rFonts w:ascii="Verdana" w:eastAsia="Times New Roman" w:hAnsi="Verdana" w:cs="Arial"/>
          <w:b/>
          <w:bCs/>
          <w:sz w:val="20"/>
          <w:szCs w:val="20"/>
          <w:lang w:val="es-CR" w:eastAsia="es-ES"/>
        </w:rPr>
        <w:t xml:space="preserve">REGLAS O NORMAS: </w:t>
      </w:r>
      <w:r w:rsidR="0065203B">
        <w:rPr>
          <w:rFonts w:ascii="Verdana" w:eastAsia="Times New Roman" w:hAnsi="Verdana" w:cs="Arial"/>
          <w:b/>
          <w:bCs/>
          <w:sz w:val="20"/>
          <w:szCs w:val="20"/>
          <w:lang w:val="es-CR" w:eastAsia="es-ES"/>
        </w:rPr>
        <w:t>---------------------------------------------------------------</w:t>
      </w:r>
    </w:p>
    <w:p w14:paraId="429A2DFD" w14:textId="7B562629" w:rsidR="009855A1" w:rsidRPr="009855A1" w:rsidRDefault="009855A1" w:rsidP="002836DB">
      <w:pPr>
        <w:suppressAutoHyphens w:val="0"/>
        <w:spacing w:line="460" w:lineRule="exact"/>
        <w:contextualSpacing/>
        <w:jc w:val="both"/>
        <w:rPr>
          <w:rFonts w:ascii="Verdana" w:eastAsia="Times New Roman" w:hAnsi="Verdana" w:cs="Arial"/>
          <w:sz w:val="20"/>
          <w:szCs w:val="20"/>
          <w:lang w:val="es-ES_tradnl" w:eastAsia="es-ES"/>
        </w:rPr>
      </w:pPr>
      <w:r w:rsidRPr="009855A1">
        <w:rPr>
          <w:rFonts w:ascii="Verdana" w:eastAsia="Times New Roman" w:hAnsi="Verdana" w:cs="Arial"/>
          <w:bCs/>
          <w:sz w:val="20"/>
          <w:szCs w:val="20"/>
        </w:rPr>
        <w:t xml:space="preserve">- </w:t>
      </w:r>
      <w:r w:rsidRPr="009855A1">
        <w:rPr>
          <w:rFonts w:ascii="Verdana" w:eastAsia="Times New Roman" w:hAnsi="Verdana" w:cs="Arial"/>
          <w:sz w:val="20"/>
          <w:szCs w:val="20"/>
          <w:lang w:val="es-ES_tradnl" w:eastAsia="es-ES"/>
        </w:rPr>
        <w:t xml:space="preserve">Ministerio de Cultura, Juventud y Deportes (2003). </w:t>
      </w:r>
      <w:r w:rsidRPr="009855A1">
        <w:rPr>
          <w:rFonts w:ascii="Verdana" w:eastAsia="Times New Roman" w:hAnsi="Verdana" w:cs="Arial"/>
          <w:i/>
          <w:iCs/>
          <w:sz w:val="20"/>
          <w:szCs w:val="20"/>
          <w:lang w:val="es-ES_tradnl" w:eastAsia="es-ES"/>
        </w:rPr>
        <w:t>Ley del Sistema Nacional de Archivos Nº 7202 del 24 de octubre de 1990 y su Reglamento.</w:t>
      </w:r>
      <w:r w:rsidRPr="009855A1">
        <w:rPr>
          <w:rFonts w:ascii="Verdana" w:eastAsia="Times New Roman" w:hAnsi="Verdana" w:cs="Arial"/>
          <w:sz w:val="20"/>
          <w:szCs w:val="20"/>
          <w:lang w:val="es-ES_tradnl" w:eastAsia="es-ES"/>
        </w:rPr>
        <w:t xml:space="preserve"> San José, Costa Rica, 3 ed. Enero de 2003.</w:t>
      </w:r>
      <w:r w:rsidR="0065203B">
        <w:rPr>
          <w:rFonts w:ascii="Verdana" w:eastAsia="Times New Roman" w:hAnsi="Verdana" w:cs="Arial"/>
          <w:sz w:val="20"/>
          <w:szCs w:val="20"/>
          <w:lang w:val="es-ES_tradnl" w:eastAsia="es-ES"/>
        </w:rPr>
        <w:t>----------------------------------------------------------------------------</w:t>
      </w:r>
    </w:p>
    <w:p w14:paraId="2FE32345" w14:textId="3302FCFD" w:rsidR="009855A1" w:rsidRPr="009855A1" w:rsidRDefault="009855A1" w:rsidP="002836DB">
      <w:pPr>
        <w:suppressAutoHyphens w:val="0"/>
        <w:spacing w:line="460" w:lineRule="exact"/>
        <w:contextualSpacing/>
        <w:jc w:val="both"/>
        <w:rPr>
          <w:rFonts w:ascii="Verdana" w:eastAsia="Times New Roman" w:hAnsi="Verdana" w:cs="Arial"/>
          <w:sz w:val="20"/>
          <w:szCs w:val="20"/>
          <w:lang w:val="es-ES_tradnl" w:eastAsia="es-ES"/>
        </w:rPr>
      </w:pPr>
      <w:r w:rsidRPr="009855A1">
        <w:rPr>
          <w:rFonts w:ascii="Verdana" w:eastAsia="Times New Roman" w:hAnsi="Verdana" w:cs="Arial"/>
          <w:sz w:val="20"/>
          <w:szCs w:val="20"/>
          <w:lang w:val="es-ES_tradnl" w:eastAsia="es-ES"/>
        </w:rPr>
        <w:t xml:space="preserve">- Consejo Internacional de Archivos. ISAD (G) (2000). </w:t>
      </w:r>
      <w:r w:rsidRPr="009855A1">
        <w:rPr>
          <w:rFonts w:ascii="Verdana" w:eastAsia="Times New Roman" w:hAnsi="Verdana" w:cs="Arial"/>
          <w:i/>
          <w:sz w:val="20"/>
          <w:szCs w:val="20"/>
          <w:lang w:val="es-ES_tradnl" w:eastAsia="es-ES"/>
        </w:rPr>
        <w:t>Norma Internacional General de Descripción Archivística</w:t>
      </w:r>
      <w:r w:rsidRPr="009855A1">
        <w:rPr>
          <w:rFonts w:ascii="Verdana" w:eastAsia="Times New Roman" w:hAnsi="Verdana" w:cs="Arial"/>
          <w:sz w:val="20"/>
          <w:szCs w:val="20"/>
          <w:lang w:val="es-ES_tradnl" w:eastAsia="es-ES"/>
        </w:rPr>
        <w:t>. Madrid, Subdirección de los Archivos Estatales.</w:t>
      </w:r>
      <w:r w:rsidR="0065203B">
        <w:rPr>
          <w:rFonts w:ascii="Verdana" w:eastAsia="Times New Roman" w:hAnsi="Verdana" w:cs="Arial"/>
          <w:sz w:val="20"/>
          <w:szCs w:val="20"/>
          <w:lang w:val="es-ES_tradnl" w:eastAsia="es-ES"/>
        </w:rPr>
        <w:t>-----------------</w:t>
      </w:r>
    </w:p>
    <w:p w14:paraId="37CCD82C" w14:textId="14B046C3" w:rsidR="009855A1" w:rsidRPr="009855A1" w:rsidRDefault="009855A1" w:rsidP="002836DB">
      <w:pPr>
        <w:suppressAutoHyphens w:val="0"/>
        <w:spacing w:line="460" w:lineRule="exact"/>
        <w:contextualSpacing/>
        <w:jc w:val="both"/>
        <w:rPr>
          <w:rFonts w:ascii="Verdana" w:eastAsia="Times New Roman" w:hAnsi="Verdana" w:cs="Arial"/>
          <w:sz w:val="20"/>
          <w:szCs w:val="20"/>
          <w:lang w:val="es-ES_tradnl"/>
        </w:rPr>
      </w:pPr>
      <w:r w:rsidRPr="009855A1">
        <w:rPr>
          <w:rFonts w:ascii="Verdana" w:eastAsia="Times New Roman" w:hAnsi="Verdana" w:cs="Arial"/>
          <w:sz w:val="20"/>
          <w:szCs w:val="20"/>
          <w:lang w:val="es-ES_tradnl" w:eastAsia="es-ES"/>
        </w:rPr>
        <w:t xml:space="preserve">- Dirección General del Archivo Nacional (2010). </w:t>
      </w:r>
      <w:r w:rsidRPr="009855A1">
        <w:rPr>
          <w:rFonts w:ascii="Verdana" w:eastAsia="Times New Roman" w:hAnsi="Verdana" w:cs="Arial"/>
          <w:i/>
          <w:sz w:val="20"/>
          <w:szCs w:val="20"/>
          <w:lang w:val="es-ES_tradnl" w:eastAsia="es-ES"/>
        </w:rPr>
        <w:t xml:space="preserve">Aplicación de la Norma Internacional de Descripción ISAD (G) en el Archivo Nacional. </w:t>
      </w:r>
      <w:r w:rsidRPr="009855A1">
        <w:rPr>
          <w:rFonts w:ascii="Verdana" w:eastAsia="Times New Roman" w:hAnsi="Verdana" w:cs="Arial"/>
          <w:sz w:val="20"/>
          <w:szCs w:val="20"/>
          <w:lang w:val="es-ES_tradnl" w:eastAsia="es-ES"/>
        </w:rPr>
        <w:t>Actualizada en mayo de 2011.</w:t>
      </w:r>
      <w:r w:rsidR="0065203B">
        <w:rPr>
          <w:rFonts w:ascii="Verdana" w:eastAsia="Times New Roman" w:hAnsi="Verdana" w:cs="Arial"/>
          <w:sz w:val="20"/>
          <w:szCs w:val="20"/>
          <w:lang w:val="es-ES_tradnl" w:eastAsia="es-ES"/>
        </w:rPr>
        <w:t>----------</w:t>
      </w:r>
    </w:p>
    <w:p w14:paraId="05420CFF" w14:textId="499759F1" w:rsidR="009855A1" w:rsidRPr="009855A1" w:rsidRDefault="009855A1" w:rsidP="002836DB">
      <w:pPr>
        <w:suppressAutoHyphens w:val="0"/>
        <w:spacing w:line="460" w:lineRule="exact"/>
        <w:jc w:val="both"/>
        <w:rPr>
          <w:rFonts w:ascii="Verdana" w:eastAsia="Times New Roman" w:hAnsi="Verdana" w:cs="Arial"/>
          <w:sz w:val="20"/>
          <w:szCs w:val="20"/>
          <w:lang w:val="es-CR" w:eastAsia="es-ES"/>
        </w:rPr>
      </w:pPr>
      <w:r w:rsidRPr="009855A1">
        <w:rPr>
          <w:rFonts w:ascii="Verdana" w:eastAsia="Times New Roman" w:hAnsi="Verdana" w:cs="Arial"/>
          <w:b/>
          <w:bCs/>
          <w:sz w:val="20"/>
          <w:szCs w:val="20"/>
          <w:lang w:val="es-CR" w:eastAsia="es-ES"/>
        </w:rPr>
        <w:t xml:space="preserve">7.3    </w:t>
      </w:r>
      <w:r w:rsidRPr="009855A1">
        <w:rPr>
          <w:rFonts w:ascii="Verdana" w:eastAsia="Times New Roman" w:hAnsi="Verdana" w:cs="Arial"/>
          <w:b/>
          <w:sz w:val="20"/>
          <w:szCs w:val="20"/>
          <w:lang w:val="es-CR" w:eastAsia="es-ES"/>
        </w:rPr>
        <w:t>FECHA (S) DE LA (S) DESCRIPCIÓN (ES):</w:t>
      </w:r>
      <w:r w:rsidRPr="009855A1">
        <w:rPr>
          <w:rFonts w:ascii="Verdana" w:eastAsia="Times New Roman" w:hAnsi="Verdana" w:cs="Arial"/>
          <w:sz w:val="20"/>
          <w:szCs w:val="20"/>
          <w:lang w:val="es-ES_tradnl" w:eastAsia="es-ES"/>
        </w:rPr>
        <w:t xml:space="preserve"> 2018-08-30. </w:t>
      </w:r>
      <w:r w:rsidRPr="009855A1">
        <w:rPr>
          <w:rFonts w:ascii="Verdana" w:eastAsia="Times New Roman" w:hAnsi="Verdana" w:cs="Arial"/>
          <w:bCs/>
          <w:sz w:val="20"/>
          <w:szCs w:val="20"/>
          <w:lang w:val="es-ES_tradnl" w:eastAsia="es-ES"/>
        </w:rPr>
        <w:t>Revisada y aprobada por la Comisión de Descripción del Archivo Nacional, sesión 11-2018.</w:t>
      </w:r>
      <w:r w:rsidR="0065203B">
        <w:rPr>
          <w:rFonts w:ascii="Verdana" w:eastAsia="Times New Roman" w:hAnsi="Verdana" w:cs="Arial"/>
          <w:bCs/>
          <w:sz w:val="20"/>
          <w:szCs w:val="20"/>
          <w:lang w:val="es-ES_tradnl" w:eastAsia="es-ES"/>
        </w:rPr>
        <w:t>---------</w:t>
      </w:r>
    </w:p>
    <w:p w14:paraId="57835A46" w14:textId="0F426740" w:rsidR="006B7398" w:rsidRPr="006B7398" w:rsidRDefault="006B7398" w:rsidP="006B7398">
      <w:pPr>
        <w:spacing w:line="460" w:lineRule="exact"/>
        <w:jc w:val="both"/>
        <w:rPr>
          <w:rFonts w:ascii="Verdana" w:hAnsi="Verdana"/>
          <w:bCs/>
          <w:iCs/>
          <w:sz w:val="20"/>
          <w:szCs w:val="20"/>
          <w:lang w:val="es-CR"/>
        </w:rPr>
      </w:pPr>
      <w:r w:rsidRPr="006B7398">
        <w:rPr>
          <w:rFonts w:ascii="Verdana" w:hAnsi="Verdana"/>
          <w:b/>
          <w:bCs/>
          <w:iCs/>
          <w:sz w:val="20"/>
          <w:szCs w:val="20"/>
          <w:lang w:val="es-CR"/>
        </w:rPr>
        <w:lastRenderedPageBreak/>
        <w:t xml:space="preserve">ACUERDO </w:t>
      </w:r>
      <w:r w:rsidR="0016614B">
        <w:rPr>
          <w:rFonts w:ascii="Verdana" w:hAnsi="Verdana"/>
          <w:b/>
          <w:bCs/>
          <w:iCs/>
          <w:sz w:val="20"/>
          <w:szCs w:val="20"/>
          <w:lang w:val="es-CR"/>
        </w:rPr>
        <w:t>11</w:t>
      </w:r>
      <w:r w:rsidRPr="006B7398">
        <w:rPr>
          <w:rFonts w:ascii="Verdana" w:hAnsi="Verdana"/>
          <w:b/>
          <w:bCs/>
          <w:iCs/>
          <w:sz w:val="20"/>
          <w:szCs w:val="20"/>
          <w:lang w:val="es-CR"/>
        </w:rPr>
        <w:t xml:space="preserve">. </w:t>
      </w:r>
      <w:r w:rsidRPr="006B7398">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Pr>
          <w:rFonts w:ascii="Verdana" w:hAnsi="Verdana"/>
          <w:bCs/>
          <w:iCs/>
          <w:sz w:val="20"/>
          <w:szCs w:val="20"/>
        </w:rPr>
        <w:t xml:space="preserve">del </w:t>
      </w:r>
      <w:r w:rsidRPr="006B7398">
        <w:rPr>
          <w:rFonts w:ascii="Verdana" w:hAnsi="Verdana"/>
          <w:bCs/>
          <w:iCs/>
          <w:sz w:val="20"/>
          <w:szCs w:val="20"/>
          <w:lang w:val="es-ES_tradnl"/>
        </w:rPr>
        <w:t>Ministerio de Educación Pública.-----------------------------------------------------------</w:t>
      </w:r>
      <w:r w:rsidR="0016614B">
        <w:rPr>
          <w:rFonts w:ascii="Verdana" w:hAnsi="Verdana"/>
          <w:bCs/>
          <w:iCs/>
          <w:sz w:val="20"/>
          <w:szCs w:val="20"/>
          <w:lang w:val="es-ES_tradnl"/>
        </w:rPr>
        <w:t>---</w:t>
      </w:r>
    </w:p>
    <w:p w14:paraId="7C4FE08C" w14:textId="6930B61D" w:rsidR="0016614B" w:rsidRPr="0016614B" w:rsidRDefault="0016614B" w:rsidP="0016614B">
      <w:pPr>
        <w:spacing w:line="460" w:lineRule="exact"/>
        <w:jc w:val="both"/>
        <w:rPr>
          <w:rFonts w:ascii="Verdana" w:hAnsi="Verdana"/>
          <w:bCs/>
          <w:iCs/>
          <w:sz w:val="20"/>
          <w:szCs w:val="20"/>
        </w:rPr>
      </w:pPr>
      <w:r w:rsidRPr="0016614B">
        <w:rPr>
          <w:rFonts w:ascii="Verdana" w:hAnsi="Verdana"/>
          <w:b/>
          <w:bCs/>
          <w:iCs/>
          <w:sz w:val="20"/>
          <w:szCs w:val="20"/>
          <w:lang w:val="es-CR"/>
        </w:rPr>
        <w:t xml:space="preserve">ARTÍCULO </w:t>
      </w:r>
      <w:r w:rsidR="00626CD4">
        <w:rPr>
          <w:rFonts w:ascii="Verdana" w:hAnsi="Verdana"/>
          <w:b/>
          <w:bCs/>
          <w:iCs/>
          <w:sz w:val="20"/>
          <w:szCs w:val="20"/>
          <w:lang w:val="es-CR"/>
        </w:rPr>
        <w:t>9</w:t>
      </w:r>
      <w:r w:rsidRPr="0016614B">
        <w:rPr>
          <w:rFonts w:ascii="Verdana" w:hAnsi="Verdana"/>
          <w:b/>
          <w:bCs/>
          <w:iCs/>
          <w:sz w:val="20"/>
          <w:szCs w:val="20"/>
          <w:lang w:val="es-CR"/>
        </w:rPr>
        <w:t xml:space="preserve">. </w:t>
      </w:r>
      <w:r w:rsidRPr="0016614B">
        <w:rPr>
          <w:rFonts w:ascii="Verdana" w:hAnsi="Verdana"/>
          <w:bCs/>
          <w:iCs/>
          <w:sz w:val="20"/>
          <w:szCs w:val="20"/>
        </w:rPr>
        <w:t xml:space="preserve">Revisión de la entrada descriptiva del fondo </w:t>
      </w:r>
      <w:r w:rsidR="00020E73" w:rsidRPr="00020E73">
        <w:rPr>
          <w:rFonts w:ascii="Verdana" w:hAnsi="Verdana"/>
          <w:bCs/>
          <w:iCs/>
          <w:sz w:val="20"/>
          <w:szCs w:val="20"/>
          <w:lang w:val="es-ES_tradnl"/>
        </w:rPr>
        <w:t>Caja Costarricense del Seguro Social</w:t>
      </w:r>
      <w:r w:rsidRPr="0016614B">
        <w:rPr>
          <w:rFonts w:ascii="Verdana" w:hAnsi="Verdana"/>
          <w:bCs/>
          <w:iCs/>
          <w:sz w:val="20"/>
          <w:szCs w:val="20"/>
          <w:lang w:val="es-ES_tradnl"/>
        </w:rPr>
        <w:t>.----------------------------------------------------------------------------------------</w:t>
      </w:r>
      <w:r w:rsidR="00020E73">
        <w:rPr>
          <w:rFonts w:ascii="Verdana" w:hAnsi="Verdana"/>
          <w:bCs/>
          <w:iCs/>
          <w:sz w:val="20"/>
          <w:szCs w:val="20"/>
          <w:lang w:val="es-ES_tradnl"/>
        </w:rPr>
        <w:t>-</w:t>
      </w:r>
    </w:p>
    <w:p w14:paraId="57232CA9" w14:textId="57FB46AC" w:rsidR="00555731" w:rsidRDefault="00020E73" w:rsidP="00BD290B">
      <w:pPr>
        <w:spacing w:line="460" w:lineRule="exact"/>
        <w:jc w:val="both"/>
        <w:rPr>
          <w:rFonts w:ascii="Verdana" w:hAnsi="Verdana"/>
          <w:bCs/>
          <w:iCs/>
          <w:sz w:val="20"/>
          <w:szCs w:val="20"/>
          <w:lang w:val="es-ES_tradnl"/>
        </w:rPr>
      </w:pPr>
      <w:r w:rsidRPr="00DC6004">
        <w:rPr>
          <w:rFonts w:ascii="Verdana" w:hAnsi="Verdana"/>
          <w:b/>
          <w:bCs/>
          <w:iCs/>
          <w:sz w:val="20"/>
          <w:szCs w:val="20"/>
          <w:lang w:val="es-CR"/>
        </w:rPr>
        <w:t>ACUERDO 1</w:t>
      </w:r>
      <w:r w:rsidR="00626CD4" w:rsidRPr="00DC6004">
        <w:rPr>
          <w:rFonts w:ascii="Verdana" w:hAnsi="Verdana"/>
          <w:b/>
          <w:bCs/>
          <w:iCs/>
          <w:sz w:val="20"/>
          <w:szCs w:val="20"/>
          <w:lang w:val="es-CR"/>
        </w:rPr>
        <w:t>2</w:t>
      </w:r>
      <w:r w:rsidRPr="00DC6004">
        <w:rPr>
          <w:rFonts w:ascii="Verdana" w:hAnsi="Verdana"/>
          <w:b/>
          <w:bCs/>
          <w:iCs/>
          <w:sz w:val="20"/>
          <w:szCs w:val="20"/>
          <w:lang w:val="es-CR"/>
        </w:rPr>
        <w:t xml:space="preserve">. </w:t>
      </w:r>
      <w:r w:rsidRPr="00DC6004">
        <w:rPr>
          <w:rFonts w:ascii="Verdana" w:hAnsi="Verdana"/>
          <w:bCs/>
          <w:iCs/>
          <w:sz w:val="20"/>
          <w:szCs w:val="20"/>
          <w:lang w:val="es-ES_tradnl"/>
        </w:rPr>
        <w:t xml:space="preserve">Aprobar con correcciones la </w:t>
      </w:r>
      <w:r w:rsidRPr="00DC6004">
        <w:rPr>
          <w:rFonts w:ascii="Verdana" w:hAnsi="Verdana"/>
          <w:bCs/>
          <w:iCs/>
          <w:sz w:val="20"/>
          <w:szCs w:val="20"/>
        </w:rPr>
        <w:t xml:space="preserve">entrada descriptiva del fondo </w:t>
      </w:r>
      <w:r w:rsidRPr="00DC6004">
        <w:rPr>
          <w:rFonts w:ascii="Verdana" w:hAnsi="Verdana"/>
          <w:bCs/>
          <w:iCs/>
          <w:sz w:val="20"/>
          <w:szCs w:val="20"/>
          <w:lang w:val="es-ES_tradnl"/>
        </w:rPr>
        <w:t>Caja Costarricense del Seguro Social</w:t>
      </w:r>
      <w:r w:rsidRPr="00DC6004">
        <w:rPr>
          <w:rFonts w:ascii="Verdana" w:hAnsi="Verdana"/>
          <w:bCs/>
          <w:iCs/>
          <w:sz w:val="20"/>
          <w:szCs w:val="20"/>
        </w:rPr>
        <w:t xml:space="preserve"> </w:t>
      </w:r>
      <w:r w:rsidRPr="00DC6004">
        <w:rPr>
          <w:rFonts w:ascii="Verdana" w:hAnsi="Verdana"/>
          <w:bCs/>
          <w:iCs/>
          <w:sz w:val="20"/>
          <w:szCs w:val="20"/>
          <w:lang w:val="es-ES_tradnl"/>
        </w:rPr>
        <w:t>que a continuación se detalla: ---------------------------</w:t>
      </w:r>
    </w:p>
    <w:p w14:paraId="39FA736F" w14:textId="0F3AF20D" w:rsidR="00DC6004" w:rsidRPr="00DC6004" w:rsidRDefault="00DC6004" w:rsidP="00DC6004">
      <w:pPr>
        <w:keepNext/>
        <w:suppressAutoHyphens w:val="0"/>
        <w:spacing w:line="460" w:lineRule="exact"/>
        <w:outlineLvl w:val="0"/>
        <w:rPr>
          <w:rFonts w:ascii="Verdana" w:eastAsia="Times New Roman" w:hAnsi="Verdana" w:cs="Arial"/>
          <w:b/>
          <w:bCs/>
          <w:iCs/>
          <w:sz w:val="20"/>
          <w:szCs w:val="20"/>
          <w:lang w:val="es-CR" w:eastAsia="es-ES"/>
        </w:rPr>
      </w:pPr>
      <w:r w:rsidRPr="00DC6004">
        <w:rPr>
          <w:rFonts w:ascii="Verdana" w:eastAsia="Times New Roman" w:hAnsi="Verdana" w:cs="Arial"/>
          <w:b/>
          <w:bCs/>
          <w:iCs/>
          <w:sz w:val="20"/>
          <w:szCs w:val="20"/>
          <w:lang w:val="es-CR" w:eastAsia="es-ES"/>
        </w:rPr>
        <w:t>ENTRADA DESCRIPTIVA CON LA APLICACIÓN DE LA NORMA APROBADA PARA EL ARCHIVO NAC</w:t>
      </w:r>
      <w:r>
        <w:rPr>
          <w:rFonts w:ascii="Verdana" w:eastAsia="Times New Roman" w:hAnsi="Verdana" w:cs="Arial"/>
          <w:b/>
          <w:bCs/>
          <w:iCs/>
          <w:sz w:val="20"/>
          <w:szCs w:val="20"/>
          <w:lang w:val="es-CR" w:eastAsia="es-ES"/>
        </w:rPr>
        <w:t>IONAL Y CON BASE NORMA ISAD (G) ----------------------------</w:t>
      </w:r>
    </w:p>
    <w:p w14:paraId="582B4363" w14:textId="63649D3C" w:rsidR="00DC6004" w:rsidRPr="00DC6004" w:rsidRDefault="00DC6004" w:rsidP="00DC6004">
      <w:pPr>
        <w:keepNext/>
        <w:suppressAutoHyphens w:val="0"/>
        <w:spacing w:line="460" w:lineRule="exact"/>
        <w:outlineLvl w:val="0"/>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FONDO CAJA COSTARRICENSE DE SEGURO SOCIAL</w:t>
      </w:r>
      <w:r>
        <w:rPr>
          <w:rFonts w:ascii="Verdana" w:eastAsia="Times New Roman" w:hAnsi="Verdana" w:cs="Arial"/>
          <w:b/>
          <w:bCs/>
          <w:sz w:val="20"/>
          <w:szCs w:val="20"/>
          <w:lang w:val="es-CR" w:eastAsia="es-ES"/>
        </w:rPr>
        <w:t>--------------------------------</w:t>
      </w:r>
    </w:p>
    <w:p w14:paraId="39014C08" w14:textId="25F0EFB3" w:rsidR="00DC6004" w:rsidRPr="00DC6004" w:rsidRDefault="00DC6004" w:rsidP="00DC6004">
      <w:pPr>
        <w:spacing w:line="460" w:lineRule="exact"/>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1. ÁREA DE IDENTIFICACIÓN.</w:t>
      </w:r>
      <w:r>
        <w:rPr>
          <w:rFonts w:ascii="Verdana" w:eastAsia="Times New Roman" w:hAnsi="Verdana" w:cs="Arial"/>
          <w:b/>
          <w:bCs/>
          <w:sz w:val="20"/>
          <w:szCs w:val="20"/>
          <w:lang w:val="es-CR"/>
        </w:rPr>
        <w:t>---------------------------------------------------------</w:t>
      </w:r>
    </w:p>
    <w:p w14:paraId="272864E5" w14:textId="4DF157D3" w:rsidR="00DC6004" w:rsidRPr="00DC6004" w:rsidRDefault="00DC6004" w:rsidP="00DC6004">
      <w:pPr>
        <w:pStyle w:val="Prrafodelista"/>
        <w:numPr>
          <w:ilvl w:val="1"/>
          <w:numId w:val="43"/>
        </w:numPr>
        <w:spacing w:line="460" w:lineRule="exact"/>
        <w:jc w:val="both"/>
        <w:rPr>
          <w:rFonts w:ascii="Verdana" w:eastAsia="Times New Roman" w:hAnsi="Verdana" w:cs="Arial"/>
          <w:sz w:val="20"/>
          <w:szCs w:val="20"/>
          <w:lang w:val="es-CR"/>
        </w:rPr>
      </w:pPr>
      <w:r>
        <w:rPr>
          <w:rFonts w:ascii="Verdana" w:eastAsia="Times New Roman" w:hAnsi="Verdana" w:cs="Arial"/>
          <w:b/>
          <w:bCs/>
          <w:sz w:val="20"/>
          <w:szCs w:val="20"/>
          <w:lang w:val="es-CR"/>
        </w:rPr>
        <w:t>CÓDIGO DE REFERENCIA:----------------------------------------------------------</w:t>
      </w:r>
    </w:p>
    <w:p w14:paraId="6C7AC39B" w14:textId="3EC30900" w:rsidR="00DC6004" w:rsidRPr="00DC6004" w:rsidRDefault="00DC6004" w:rsidP="00DC6004">
      <w:pPr>
        <w:spacing w:line="460" w:lineRule="exact"/>
        <w:jc w:val="both"/>
        <w:rPr>
          <w:rFonts w:ascii="Verdana" w:eastAsia="Times New Roman" w:hAnsi="Verdana" w:cs="Arial"/>
          <w:sz w:val="20"/>
          <w:szCs w:val="20"/>
          <w:lang w:val="en-US"/>
        </w:rPr>
      </w:pPr>
      <w:r w:rsidRPr="00DC6004">
        <w:rPr>
          <w:rFonts w:ascii="Verdana" w:eastAsia="Times New Roman" w:hAnsi="Verdana" w:cs="Arial"/>
          <w:bCs/>
          <w:sz w:val="20"/>
          <w:szCs w:val="20"/>
          <w:lang w:val="en-US"/>
        </w:rPr>
        <w:t>CR-AN-AH-CCSS-000001-000130; MYP-049080-049531, 0</w:t>
      </w:r>
      <w:r w:rsidRPr="00DC6004">
        <w:rPr>
          <w:rFonts w:ascii="Verdana" w:eastAsia="Times New Roman" w:hAnsi="Verdana" w:cs="Arial"/>
          <w:color w:val="000000"/>
          <w:sz w:val="20"/>
          <w:szCs w:val="20"/>
          <w:lang w:val="en-US" w:eastAsia="es-CR"/>
        </w:rPr>
        <w:t>54279</w:t>
      </w:r>
      <w:r w:rsidRPr="00DC6004">
        <w:rPr>
          <w:rFonts w:ascii="Verdana" w:eastAsia="Times New Roman" w:hAnsi="Verdana" w:cs="Arial"/>
          <w:sz w:val="20"/>
          <w:szCs w:val="20"/>
          <w:lang w:val="en-US"/>
        </w:rPr>
        <w:t>-0</w:t>
      </w:r>
      <w:r w:rsidRPr="00DC6004">
        <w:rPr>
          <w:rFonts w:ascii="Verdana" w:eastAsia="Times New Roman" w:hAnsi="Verdana" w:cs="Arial"/>
          <w:color w:val="000000"/>
          <w:sz w:val="20"/>
          <w:szCs w:val="20"/>
          <w:lang w:val="en-US" w:eastAsia="es-CR"/>
        </w:rPr>
        <w:t>54824</w:t>
      </w:r>
      <w:r>
        <w:rPr>
          <w:rFonts w:ascii="Verdana" w:eastAsia="Times New Roman" w:hAnsi="Verdana" w:cs="Arial"/>
          <w:color w:val="000000"/>
          <w:sz w:val="20"/>
          <w:szCs w:val="20"/>
          <w:lang w:val="en-US" w:eastAsia="es-CR"/>
        </w:rPr>
        <w:t>---------------</w:t>
      </w:r>
    </w:p>
    <w:p w14:paraId="1F65C3B3" w14:textId="5B3D2C8D" w:rsidR="00DC6004" w:rsidRPr="00DC6004" w:rsidRDefault="00DC6004" w:rsidP="00DC6004">
      <w:pPr>
        <w:pStyle w:val="Prrafodelista"/>
        <w:numPr>
          <w:ilvl w:val="1"/>
          <w:numId w:val="43"/>
        </w:numPr>
        <w:spacing w:line="460" w:lineRule="exact"/>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TÍTULO:</w:t>
      </w:r>
      <w:r w:rsidRPr="00DC6004">
        <w:rPr>
          <w:rFonts w:ascii="Verdana" w:eastAsia="Times New Roman" w:hAnsi="Verdana" w:cs="Arial"/>
          <w:bCs/>
          <w:sz w:val="20"/>
          <w:szCs w:val="20"/>
          <w:lang w:val="es-CR"/>
        </w:rPr>
        <w:t xml:space="preserve"> Caja Costarricense de Seguro Social</w:t>
      </w:r>
      <w:r>
        <w:rPr>
          <w:rFonts w:ascii="Verdana" w:eastAsia="Times New Roman" w:hAnsi="Verdana" w:cs="Arial"/>
          <w:bCs/>
          <w:sz w:val="20"/>
          <w:szCs w:val="20"/>
          <w:lang w:val="es-CR"/>
        </w:rPr>
        <w:t>------------------------------------------</w:t>
      </w:r>
    </w:p>
    <w:p w14:paraId="1FB7DBF0" w14:textId="54E2F81C" w:rsidR="00DC6004" w:rsidRPr="00DC6004" w:rsidRDefault="00DC6004" w:rsidP="00DC6004">
      <w:pPr>
        <w:numPr>
          <w:ilvl w:val="1"/>
          <w:numId w:val="43"/>
        </w:numPr>
        <w:suppressAutoHyphens w:val="0"/>
        <w:spacing w:line="460" w:lineRule="exact"/>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 xml:space="preserve">FECHAS (S): </w:t>
      </w:r>
      <w:r w:rsidRPr="00DC6004">
        <w:rPr>
          <w:rFonts w:ascii="Verdana" w:eastAsia="Times New Roman" w:hAnsi="Verdana" w:cs="Arial"/>
          <w:bCs/>
          <w:sz w:val="20"/>
          <w:szCs w:val="20"/>
          <w:lang w:val="es-CR" w:eastAsia="es-ES"/>
        </w:rPr>
        <w:t xml:space="preserve">1942 </w:t>
      </w:r>
      <w:r w:rsidRPr="00DC6004">
        <w:rPr>
          <w:rFonts w:ascii="Verdana" w:eastAsia="Times New Roman" w:hAnsi="Verdana" w:cs="Arial"/>
          <w:b/>
          <w:bCs/>
          <w:sz w:val="20"/>
          <w:szCs w:val="20"/>
          <w:lang w:val="es-CR" w:eastAsia="es-ES"/>
        </w:rPr>
        <w:t xml:space="preserve"> </w:t>
      </w:r>
      <w:r w:rsidRPr="00DC6004">
        <w:rPr>
          <w:rFonts w:ascii="Verdana" w:eastAsia="Times New Roman" w:hAnsi="Verdana" w:cs="Arial"/>
          <w:bCs/>
          <w:sz w:val="20"/>
          <w:szCs w:val="20"/>
          <w:lang w:val="es-CR" w:eastAsia="es-ES"/>
        </w:rPr>
        <w:t>1997</w:t>
      </w:r>
      <w:r>
        <w:rPr>
          <w:rFonts w:ascii="Verdana" w:eastAsia="Times New Roman" w:hAnsi="Verdana" w:cs="Arial"/>
          <w:bCs/>
          <w:sz w:val="20"/>
          <w:szCs w:val="20"/>
          <w:lang w:val="es-CR" w:eastAsia="es-ES"/>
        </w:rPr>
        <w:t>---------------------------------------------------------------</w:t>
      </w:r>
    </w:p>
    <w:p w14:paraId="3ED4D806" w14:textId="225530AD" w:rsidR="00DC6004" w:rsidRPr="00DC6004" w:rsidRDefault="00DC6004" w:rsidP="00DC6004">
      <w:pPr>
        <w:numPr>
          <w:ilvl w:val="1"/>
          <w:numId w:val="43"/>
        </w:numPr>
        <w:tabs>
          <w:tab w:val="num" w:pos="420"/>
        </w:tabs>
        <w:suppressAutoHyphens w:val="0"/>
        <w:spacing w:line="460" w:lineRule="exact"/>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NIVEL DE DESCRIPCIÓN:</w:t>
      </w:r>
      <w:r w:rsidRPr="00DC6004">
        <w:rPr>
          <w:rFonts w:ascii="Verdana" w:eastAsia="Times New Roman" w:hAnsi="Verdana" w:cs="Arial"/>
          <w:bCs/>
          <w:sz w:val="20"/>
          <w:szCs w:val="20"/>
          <w:lang w:val="es-CR" w:eastAsia="es-ES"/>
        </w:rPr>
        <w:t xml:space="preserve"> Fondo</w:t>
      </w:r>
      <w:r>
        <w:rPr>
          <w:rFonts w:ascii="Verdana" w:eastAsia="Times New Roman" w:hAnsi="Verdana" w:cs="Arial"/>
          <w:bCs/>
          <w:sz w:val="20"/>
          <w:szCs w:val="20"/>
          <w:lang w:val="es-CR" w:eastAsia="es-ES"/>
        </w:rPr>
        <w:t>------------------------------------------------------</w:t>
      </w:r>
    </w:p>
    <w:p w14:paraId="50FA2AE6" w14:textId="5FFCF1C0" w:rsidR="00DC6004" w:rsidRPr="00DC6004" w:rsidRDefault="00DC6004" w:rsidP="00DC6004">
      <w:pPr>
        <w:numPr>
          <w:ilvl w:val="1"/>
          <w:numId w:val="43"/>
        </w:numPr>
        <w:suppressAutoHyphens w:val="0"/>
        <w:spacing w:line="460" w:lineRule="exact"/>
        <w:rPr>
          <w:rFonts w:ascii="Verdana" w:eastAsia="Times New Roman" w:hAnsi="Verdana" w:cs="Arial"/>
          <w:b/>
          <w:sz w:val="20"/>
          <w:szCs w:val="20"/>
          <w:lang w:val="es-CR" w:eastAsia="es-ES"/>
        </w:rPr>
      </w:pPr>
      <w:r w:rsidRPr="00DC6004">
        <w:rPr>
          <w:rFonts w:ascii="Verdana" w:eastAsia="Times New Roman" w:hAnsi="Verdana" w:cs="Arial"/>
          <w:b/>
          <w:bCs/>
          <w:sz w:val="20"/>
          <w:szCs w:val="20"/>
          <w:lang w:val="es-CR" w:eastAsia="es-ES"/>
        </w:rPr>
        <w:t>VOLUMEN Y SOPOR</w:t>
      </w:r>
      <w:r>
        <w:rPr>
          <w:rFonts w:ascii="Verdana" w:eastAsia="Times New Roman" w:hAnsi="Verdana" w:cs="Arial"/>
          <w:b/>
          <w:bCs/>
          <w:sz w:val="20"/>
          <w:szCs w:val="20"/>
          <w:lang w:val="es-CR" w:eastAsia="es-ES"/>
        </w:rPr>
        <w:t>TE DE LA UNIDAD DE DESCRIPCIÓN:----------------------</w:t>
      </w:r>
    </w:p>
    <w:p w14:paraId="1A2D68F9" w14:textId="05D339EE" w:rsidR="00DC6004" w:rsidRPr="00DC6004" w:rsidRDefault="00DC6004" w:rsidP="00DC6004">
      <w:pPr>
        <w:suppressAutoHyphens w:val="0"/>
        <w:spacing w:line="460" w:lineRule="exact"/>
        <w:rPr>
          <w:rFonts w:ascii="Verdana" w:eastAsia="Times New Roman" w:hAnsi="Verdana" w:cs="Arial"/>
          <w:sz w:val="20"/>
          <w:szCs w:val="20"/>
          <w:lang w:val="es-CR" w:eastAsia="es-ES"/>
        </w:rPr>
      </w:pPr>
      <w:r w:rsidRPr="00DC6004">
        <w:rPr>
          <w:rFonts w:ascii="Verdana" w:eastAsia="Times New Roman" w:hAnsi="Verdana" w:cs="Arial"/>
          <w:bCs/>
          <w:sz w:val="20"/>
          <w:szCs w:val="20"/>
          <w:lang w:val="es-CR" w:eastAsia="es-ES"/>
        </w:rPr>
        <w:t>Documentos textuales: 7.05 m. (1 caja con 8 unidades y 122 tomos.). Mapas y Planos: 4. 30 m. 1098 unidades</w:t>
      </w:r>
      <w:r>
        <w:rPr>
          <w:rFonts w:ascii="Verdana" w:eastAsia="Times New Roman" w:hAnsi="Verdana" w:cs="Arial"/>
          <w:bCs/>
          <w:sz w:val="20"/>
          <w:szCs w:val="20"/>
          <w:lang w:val="es-CR" w:eastAsia="es-ES"/>
        </w:rPr>
        <w:t>----------------------------------------------------------------------</w:t>
      </w:r>
    </w:p>
    <w:p w14:paraId="17727C83" w14:textId="13621783" w:rsidR="00DC6004" w:rsidRPr="00DC6004" w:rsidRDefault="00DC6004" w:rsidP="00DC6004">
      <w:pPr>
        <w:numPr>
          <w:ilvl w:val="0"/>
          <w:numId w:val="43"/>
        </w:numPr>
        <w:tabs>
          <w:tab w:val="num" w:pos="360"/>
        </w:tabs>
        <w:suppressAutoHyphens w:val="0"/>
        <w:spacing w:line="460" w:lineRule="exact"/>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ÁREA DE CONTEXTO.</w:t>
      </w:r>
      <w:r>
        <w:rPr>
          <w:rFonts w:ascii="Verdana" w:eastAsia="Times New Roman" w:hAnsi="Verdana" w:cs="Arial"/>
          <w:b/>
          <w:bCs/>
          <w:sz w:val="20"/>
          <w:szCs w:val="20"/>
          <w:lang w:val="es-CR" w:eastAsia="es-ES"/>
        </w:rPr>
        <w:t>----------------------------------------------------------------</w:t>
      </w:r>
    </w:p>
    <w:p w14:paraId="1F154077" w14:textId="0DA7D6A5" w:rsidR="00DC6004" w:rsidRPr="00DC6004" w:rsidRDefault="00DC6004" w:rsidP="00DC6004">
      <w:pPr>
        <w:numPr>
          <w:ilvl w:val="1"/>
          <w:numId w:val="43"/>
        </w:numPr>
        <w:tabs>
          <w:tab w:val="num" w:pos="420"/>
        </w:tabs>
        <w:suppressAutoHyphens w:val="0"/>
        <w:spacing w:line="460" w:lineRule="exact"/>
        <w:jc w:val="both"/>
        <w:rPr>
          <w:rFonts w:ascii="Verdana" w:eastAsia="Times New Roman" w:hAnsi="Verdana" w:cs="Arial"/>
          <w:b/>
          <w:sz w:val="20"/>
          <w:szCs w:val="20"/>
          <w:lang w:eastAsia="es-ES"/>
        </w:rPr>
      </w:pPr>
      <w:r w:rsidRPr="00DC6004">
        <w:rPr>
          <w:rFonts w:ascii="Verdana" w:eastAsia="Times New Roman" w:hAnsi="Verdana" w:cs="Arial"/>
          <w:b/>
          <w:bCs/>
          <w:sz w:val="20"/>
          <w:szCs w:val="20"/>
          <w:lang w:val="es-CR" w:eastAsia="es-ES"/>
        </w:rPr>
        <w:t>NOMBRE DEL O DE LOS PROD</w:t>
      </w:r>
      <w:r>
        <w:rPr>
          <w:rFonts w:ascii="Verdana" w:eastAsia="Times New Roman" w:hAnsi="Verdana" w:cs="Arial"/>
          <w:b/>
          <w:bCs/>
          <w:sz w:val="20"/>
          <w:szCs w:val="20"/>
          <w:lang w:val="es-CR" w:eastAsia="es-ES"/>
        </w:rPr>
        <w:t>UCTOR (ES) / COLECCIONISTA (S):------------</w:t>
      </w:r>
    </w:p>
    <w:p w14:paraId="36628943" w14:textId="7AE236A7"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bCs/>
          <w:sz w:val="20"/>
          <w:szCs w:val="20"/>
          <w:lang w:val="es-CR" w:eastAsia="es-ES"/>
        </w:rPr>
        <w:t>Caja Costarricense de Seguro Social, CCSS.</w:t>
      </w:r>
      <w:r>
        <w:rPr>
          <w:rFonts w:ascii="Verdana" w:eastAsia="Times New Roman" w:hAnsi="Verdana" w:cs="Arial"/>
          <w:bCs/>
          <w:sz w:val="20"/>
          <w:szCs w:val="20"/>
          <w:lang w:val="es-CR" w:eastAsia="es-ES"/>
        </w:rPr>
        <w:t>-------------------------------------------------</w:t>
      </w:r>
    </w:p>
    <w:p w14:paraId="7E2D0481" w14:textId="2A6BAB1B"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b/>
          <w:bCs/>
          <w:sz w:val="20"/>
          <w:szCs w:val="20"/>
          <w:lang w:val="es-CR" w:eastAsia="es-ES"/>
        </w:rPr>
        <w:t xml:space="preserve">2.2 HISTORIA INSTITUCIONAL / RESEÑA BIOGRÁFICA: </w:t>
      </w:r>
      <w:r w:rsidRPr="00DC6004">
        <w:rPr>
          <w:rFonts w:ascii="Verdana" w:eastAsia="Times New Roman" w:hAnsi="Verdana" w:cs="Arial"/>
          <w:bCs/>
          <w:sz w:val="20"/>
          <w:szCs w:val="20"/>
          <w:lang w:val="es-CR" w:eastAsia="es-ES"/>
        </w:rPr>
        <w:t>E</w:t>
      </w:r>
      <w:r w:rsidRPr="00DC6004">
        <w:rPr>
          <w:rFonts w:ascii="Verdana" w:eastAsia="Times New Roman" w:hAnsi="Verdana" w:cs="Arial"/>
          <w:sz w:val="20"/>
          <w:szCs w:val="20"/>
          <w:lang w:eastAsia="es-ES"/>
        </w:rPr>
        <w:t xml:space="preserve">l tema de los seguros sociales tiene un alcance universal que propulsó su desarrollo en gran número de países. </w:t>
      </w:r>
      <w:r w:rsidRPr="00DC6004">
        <w:rPr>
          <w:rFonts w:ascii="Verdana" w:eastAsia="Times New Roman" w:hAnsi="Verdana" w:cs="Arial"/>
          <w:sz w:val="20"/>
          <w:szCs w:val="20"/>
          <w:vertAlign w:val="superscript"/>
          <w:lang w:eastAsia="es-ES"/>
        </w:rPr>
        <w:lastRenderedPageBreak/>
        <w:footnoteReference w:id="2"/>
      </w:r>
      <w:r w:rsidRPr="00DC6004">
        <w:rPr>
          <w:rFonts w:ascii="Verdana" w:eastAsia="Times New Roman" w:hAnsi="Verdana" w:cs="Arial"/>
          <w:sz w:val="20"/>
          <w:szCs w:val="20"/>
          <w:lang w:eastAsia="es-ES"/>
        </w:rPr>
        <w:t xml:space="preserve"> Por otra parte, se encuentra identificado en la Carta de los Derechos Humanos de la ONU, que en los artículos 22 y 25, establece el derecho de todos los ciudadanos al acceso al seguro social y salud, respectivamente, también constituye un precepto fundamental de la Organización Internacional del Trabajo (OIT), que recomendó a los países afiliados introducir el seguro social</w:t>
      </w:r>
      <w:r>
        <w:rPr>
          <w:rFonts w:ascii="Verdana" w:eastAsia="Times New Roman" w:hAnsi="Verdana" w:cs="Arial"/>
          <w:sz w:val="20"/>
          <w:szCs w:val="20"/>
          <w:lang w:eastAsia="es-ES"/>
        </w:rPr>
        <w:t>.--------------------------------------------------------------------</w:t>
      </w:r>
    </w:p>
    <w:p w14:paraId="0C92D919" w14:textId="5E8C0064" w:rsidR="00DC6004" w:rsidRPr="00DC6004" w:rsidRDefault="00DC6004" w:rsidP="00DC6004">
      <w:pPr>
        <w:suppressAutoHyphens w:val="0"/>
        <w:spacing w:line="460" w:lineRule="exact"/>
        <w:jc w:val="both"/>
        <w:rPr>
          <w:rFonts w:ascii="Verdana" w:eastAsia="Times New Roman" w:hAnsi="Verdana" w:cs="Arial"/>
          <w:color w:val="000000"/>
          <w:sz w:val="20"/>
          <w:szCs w:val="20"/>
          <w:lang w:val="pt-BR" w:eastAsia="pt-BR"/>
        </w:rPr>
      </w:pPr>
      <w:proofErr w:type="spellStart"/>
      <w:r w:rsidRPr="00DC6004">
        <w:rPr>
          <w:rFonts w:ascii="Verdana" w:eastAsia="Times New Roman" w:hAnsi="Verdana" w:cs="Arial"/>
          <w:color w:val="000000"/>
          <w:sz w:val="20"/>
          <w:szCs w:val="20"/>
          <w:lang w:val="pt-BR" w:eastAsia="pt-BR"/>
        </w:rPr>
        <w:t>En</w:t>
      </w:r>
      <w:proofErr w:type="spellEnd"/>
      <w:r w:rsidRPr="00DC6004">
        <w:rPr>
          <w:rFonts w:ascii="Verdana" w:eastAsia="Times New Roman" w:hAnsi="Verdana" w:cs="Arial"/>
          <w:color w:val="000000"/>
          <w:sz w:val="20"/>
          <w:szCs w:val="20"/>
          <w:lang w:val="pt-BR" w:eastAsia="pt-BR"/>
        </w:rPr>
        <w:t xml:space="preserve"> Costa Rica el seguro social </w:t>
      </w:r>
      <w:proofErr w:type="spellStart"/>
      <w:r w:rsidRPr="00DC6004">
        <w:rPr>
          <w:rFonts w:ascii="Verdana" w:eastAsia="Times New Roman" w:hAnsi="Verdana" w:cs="Arial"/>
          <w:color w:val="000000"/>
          <w:sz w:val="20"/>
          <w:szCs w:val="20"/>
          <w:lang w:val="pt-BR" w:eastAsia="pt-BR"/>
        </w:rPr>
        <w:t>tiene</w:t>
      </w:r>
      <w:proofErr w:type="spellEnd"/>
      <w:r w:rsidRPr="00DC6004">
        <w:rPr>
          <w:rFonts w:ascii="Verdana" w:eastAsia="Times New Roman" w:hAnsi="Verdana" w:cs="Arial"/>
          <w:color w:val="000000"/>
          <w:sz w:val="20"/>
          <w:szCs w:val="20"/>
          <w:lang w:val="pt-BR" w:eastAsia="pt-BR"/>
        </w:rPr>
        <w:t xml:space="preserve"> como </w:t>
      </w:r>
      <w:proofErr w:type="spellStart"/>
      <w:r w:rsidRPr="00DC6004">
        <w:rPr>
          <w:rFonts w:ascii="Verdana" w:eastAsia="Times New Roman" w:hAnsi="Verdana" w:cs="Arial"/>
          <w:color w:val="000000"/>
          <w:sz w:val="20"/>
          <w:szCs w:val="20"/>
          <w:lang w:val="pt-BR" w:eastAsia="pt-BR"/>
        </w:rPr>
        <w:t>principales</w:t>
      </w:r>
      <w:proofErr w:type="spellEnd"/>
      <w:r w:rsidRPr="00DC6004">
        <w:rPr>
          <w:rFonts w:ascii="Verdana" w:eastAsia="Times New Roman" w:hAnsi="Verdana" w:cs="Arial"/>
          <w:color w:val="000000"/>
          <w:sz w:val="20"/>
          <w:szCs w:val="20"/>
          <w:lang w:val="pt-BR" w:eastAsia="pt-BR"/>
        </w:rPr>
        <w:t xml:space="preserve"> antecedentes los </w:t>
      </w:r>
      <w:proofErr w:type="spellStart"/>
      <w:r w:rsidRPr="00DC6004">
        <w:rPr>
          <w:rFonts w:ascii="Verdana" w:eastAsia="Times New Roman" w:hAnsi="Verdana" w:cs="Arial"/>
          <w:color w:val="000000"/>
          <w:sz w:val="20"/>
          <w:szCs w:val="20"/>
          <w:lang w:val="pt-BR" w:eastAsia="pt-BR"/>
        </w:rPr>
        <w:t>siguientes</w:t>
      </w:r>
      <w:proofErr w:type="spellEnd"/>
      <w:r w:rsidRPr="00DC6004">
        <w:rPr>
          <w:rFonts w:ascii="Verdana" w:eastAsia="Times New Roman" w:hAnsi="Verdana" w:cs="Arial"/>
          <w:color w:val="000000"/>
          <w:sz w:val="20"/>
          <w:szCs w:val="20"/>
          <w:lang w:val="pt-BR" w:eastAsia="pt-BR"/>
        </w:rPr>
        <w:t>:</w:t>
      </w:r>
      <w:r>
        <w:rPr>
          <w:rFonts w:ascii="Verdana" w:eastAsia="Times New Roman" w:hAnsi="Verdana" w:cs="Arial"/>
          <w:color w:val="000000"/>
          <w:sz w:val="20"/>
          <w:szCs w:val="20"/>
          <w:lang w:val="pt-BR" w:eastAsia="pt-BR"/>
        </w:rPr>
        <w:t xml:space="preserve"> -----</w:t>
      </w:r>
    </w:p>
    <w:p w14:paraId="1191AA3C" w14:textId="2F3BD1A5" w:rsidR="00DC6004" w:rsidRPr="00DC6004" w:rsidRDefault="00DC6004" w:rsidP="00DC6004">
      <w:pPr>
        <w:numPr>
          <w:ilvl w:val="0"/>
          <w:numId w:val="42"/>
        </w:num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La Ley de protección a los trabajadores de los accidentes de trabajo, aprobada en 1908.</w:t>
      </w:r>
      <w:r>
        <w:rPr>
          <w:rFonts w:ascii="Verdana" w:eastAsia="Times New Roman" w:hAnsi="Verdana" w:cs="Arial"/>
          <w:sz w:val="20"/>
          <w:szCs w:val="20"/>
          <w:lang w:eastAsia="es-ES"/>
        </w:rPr>
        <w:t>-------------------------------------------------------------------------------</w:t>
      </w:r>
    </w:p>
    <w:p w14:paraId="1C3C8CE7" w14:textId="24E68068" w:rsidR="00DC6004" w:rsidRPr="00DC6004" w:rsidRDefault="00DC6004" w:rsidP="00DC6004">
      <w:pPr>
        <w:numPr>
          <w:ilvl w:val="0"/>
          <w:numId w:val="42"/>
        </w:num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La influencia de los proyectos impulsados por agrupaciones políticas de corte reformista, socialista y comunista a favor de la clase trabajadora.</w:t>
      </w:r>
      <w:r>
        <w:rPr>
          <w:rFonts w:ascii="Verdana" w:eastAsia="Times New Roman" w:hAnsi="Verdana" w:cs="Arial"/>
          <w:sz w:val="20"/>
          <w:szCs w:val="20"/>
          <w:lang w:eastAsia="es-ES"/>
        </w:rPr>
        <w:t>-----------------</w:t>
      </w:r>
    </w:p>
    <w:p w14:paraId="59F629DF" w14:textId="39D8EAFA" w:rsidR="00DC6004" w:rsidRPr="00DC6004" w:rsidRDefault="00DC6004" w:rsidP="00DC6004">
      <w:pPr>
        <w:numPr>
          <w:ilvl w:val="0"/>
          <w:numId w:val="42"/>
        </w:num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La intervención de la Iglesia, que a partir de la encíclica </w:t>
      </w:r>
      <w:proofErr w:type="spellStart"/>
      <w:r w:rsidRPr="00DC6004">
        <w:rPr>
          <w:rFonts w:ascii="Verdana" w:eastAsia="Times New Roman" w:hAnsi="Verdana" w:cs="Arial"/>
          <w:i/>
          <w:iCs/>
          <w:sz w:val="20"/>
          <w:szCs w:val="20"/>
          <w:lang w:eastAsia="es-ES"/>
        </w:rPr>
        <w:t>Quadraggesimo</w:t>
      </w:r>
      <w:proofErr w:type="spellEnd"/>
      <w:r w:rsidRPr="00DC6004">
        <w:rPr>
          <w:rFonts w:ascii="Verdana" w:eastAsia="Times New Roman" w:hAnsi="Verdana" w:cs="Arial"/>
          <w:i/>
          <w:iCs/>
          <w:sz w:val="20"/>
          <w:szCs w:val="20"/>
          <w:lang w:eastAsia="es-ES"/>
        </w:rPr>
        <w:t xml:space="preserve"> </w:t>
      </w:r>
      <w:proofErr w:type="spellStart"/>
      <w:r w:rsidRPr="00DC6004">
        <w:rPr>
          <w:rFonts w:ascii="Verdana" w:eastAsia="Times New Roman" w:hAnsi="Verdana" w:cs="Arial"/>
          <w:i/>
          <w:iCs/>
          <w:sz w:val="20"/>
          <w:szCs w:val="20"/>
          <w:lang w:eastAsia="es-ES"/>
        </w:rPr>
        <w:t>Anno</w:t>
      </w:r>
      <w:proofErr w:type="spellEnd"/>
      <w:r w:rsidRPr="00DC6004">
        <w:rPr>
          <w:rFonts w:ascii="Verdana" w:eastAsia="Times New Roman" w:hAnsi="Verdana" w:cs="Arial"/>
          <w:sz w:val="20"/>
          <w:szCs w:val="20"/>
          <w:lang w:eastAsia="es-ES"/>
        </w:rPr>
        <w:t xml:space="preserve"> de 1913 inspirada en la encíclica </w:t>
      </w:r>
      <w:proofErr w:type="spellStart"/>
      <w:r w:rsidRPr="00DC6004">
        <w:rPr>
          <w:rFonts w:ascii="Verdana" w:eastAsia="Times New Roman" w:hAnsi="Verdana" w:cs="Arial"/>
          <w:i/>
          <w:iCs/>
          <w:sz w:val="20"/>
          <w:szCs w:val="20"/>
          <w:lang w:eastAsia="es-ES"/>
        </w:rPr>
        <w:t>Rerum</w:t>
      </w:r>
      <w:proofErr w:type="spellEnd"/>
      <w:r w:rsidRPr="00DC6004">
        <w:rPr>
          <w:rFonts w:ascii="Verdana" w:eastAsia="Times New Roman" w:hAnsi="Verdana" w:cs="Arial"/>
          <w:i/>
          <w:iCs/>
          <w:sz w:val="20"/>
          <w:szCs w:val="20"/>
          <w:lang w:eastAsia="es-ES"/>
        </w:rPr>
        <w:t xml:space="preserve"> </w:t>
      </w:r>
      <w:proofErr w:type="spellStart"/>
      <w:r w:rsidRPr="00DC6004">
        <w:rPr>
          <w:rFonts w:ascii="Verdana" w:eastAsia="Times New Roman" w:hAnsi="Verdana" w:cs="Arial"/>
          <w:i/>
          <w:iCs/>
          <w:sz w:val="20"/>
          <w:szCs w:val="20"/>
          <w:lang w:eastAsia="es-ES"/>
        </w:rPr>
        <w:t>Novarum</w:t>
      </w:r>
      <w:proofErr w:type="spellEnd"/>
      <w:r w:rsidRPr="00DC6004">
        <w:rPr>
          <w:rFonts w:ascii="Verdana" w:eastAsia="Times New Roman" w:hAnsi="Verdana" w:cs="Arial"/>
          <w:i/>
          <w:iCs/>
          <w:sz w:val="20"/>
          <w:szCs w:val="20"/>
          <w:lang w:eastAsia="es-ES"/>
        </w:rPr>
        <w:t xml:space="preserve"> escrita por el Papa León XIII, </w:t>
      </w:r>
      <w:r w:rsidRPr="00DC6004">
        <w:rPr>
          <w:rFonts w:ascii="Verdana" w:eastAsia="Times New Roman" w:hAnsi="Verdana" w:cs="Arial"/>
          <w:iCs/>
          <w:sz w:val="20"/>
          <w:szCs w:val="20"/>
          <w:lang w:eastAsia="es-ES"/>
        </w:rPr>
        <w:t>organizó a los trabajadores católicos y promovió la idea de establecer servicios de atención de salud y un programa de jubilación e indemnización a personas con discapacidad y viudas.</w:t>
      </w:r>
      <w:r>
        <w:rPr>
          <w:rFonts w:ascii="Verdana" w:eastAsia="Times New Roman" w:hAnsi="Verdana" w:cs="Arial"/>
          <w:iCs/>
          <w:sz w:val="20"/>
          <w:szCs w:val="20"/>
          <w:lang w:eastAsia="es-ES"/>
        </w:rPr>
        <w:t>----------------------------------------------------------------</w:t>
      </w:r>
    </w:p>
    <w:p w14:paraId="53B13371" w14:textId="51BB4073" w:rsidR="00DC6004" w:rsidRPr="00DC6004" w:rsidRDefault="00DC6004" w:rsidP="00DC6004">
      <w:pPr>
        <w:numPr>
          <w:ilvl w:val="0"/>
          <w:numId w:val="42"/>
        </w:numPr>
        <w:suppressAutoHyphens w:val="0"/>
        <w:spacing w:line="460" w:lineRule="exact"/>
        <w:contextualSpacing/>
        <w:jc w:val="both"/>
        <w:rPr>
          <w:rFonts w:ascii="Verdana" w:eastAsia="Times New Roman" w:hAnsi="Verdana" w:cs="Arial"/>
          <w:iCs/>
          <w:sz w:val="20"/>
          <w:szCs w:val="20"/>
          <w:lang w:eastAsia="es-ES"/>
        </w:rPr>
      </w:pPr>
      <w:r w:rsidRPr="00DC6004">
        <w:rPr>
          <w:rFonts w:ascii="Verdana" w:eastAsia="Times New Roman" w:hAnsi="Verdana" w:cs="Arial"/>
          <w:iCs/>
          <w:sz w:val="20"/>
          <w:szCs w:val="20"/>
          <w:lang w:eastAsia="es-ES"/>
        </w:rPr>
        <w:t>La creación del Seguro de Vejez y Retiro para los empleados de la Imprenta Nacional, proyecto aprobado el 27 de noviembre de 1934 y que se derogó mediante Ley 32 del 23 de diciembre de 1941 y que constituye el primer antecedente del sistema del seguro social en Costa Rica.</w:t>
      </w:r>
      <w:r>
        <w:rPr>
          <w:rFonts w:ascii="Verdana" w:eastAsia="Times New Roman" w:hAnsi="Verdana" w:cs="Arial"/>
          <w:iCs/>
          <w:sz w:val="20"/>
          <w:szCs w:val="20"/>
          <w:lang w:eastAsia="es-ES"/>
        </w:rPr>
        <w:t>-------------------------</w:t>
      </w:r>
    </w:p>
    <w:p w14:paraId="547A4CB1" w14:textId="17A46E7F" w:rsidR="00DC6004" w:rsidRPr="00DC6004" w:rsidRDefault="00DC6004" w:rsidP="00DC6004">
      <w:pPr>
        <w:numPr>
          <w:ilvl w:val="0"/>
          <w:numId w:val="42"/>
        </w:num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iCs/>
          <w:sz w:val="20"/>
          <w:szCs w:val="20"/>
          <w:lang w:eastAsia="es-ES"/>
        </w:rPr>
        <w:t xml:space="preserve">El liderazgo del partido comunista, que figura su Secretario General Manuel Mora Valverde, como uno de los principales propulsores del Seguro Social, del Código de Trabajo y de las Garantías Sociales, y que junto con la Iglesia Católica y el </w:t>
      </w:r>
      <w:r w:rsidRPr="00DC6004">
        <w:rPr>
          <w:rFonts w:ascii="Verdana" w:eastAsia="Times New Roman" w:hAnsi="Verdana" w:cs="Arial"/>
          <w:iCs/>
          <w:sz w:val="20"/>
          <w:szCs w:val="20"/>
          <w:lang w:eastAsia="es-ES"/>
        </w:rPr>
        <w:lastRenderedPageBreak/>
        <w:t>Presidente Rafael Ángel Calderón Guardia (periodo 1940 – 1944), lograron que se aprobaran estos p</w:t>
      </w:r>
      <w:r w:rsidRPr="00DC6004">
        <w:rPr>
          <w:rFonts w:ascii="Verdana" w:eastAsia="Times New Roman" w:hAnsi="Verdana" w:cs="Arial"/>
          <w:sz w:val="20"/>
          <w:szCs w:val="20"/>
          <w:lang w:eastAsia="es-ES"/>
        </w:rPr>
        <w:t>royectos de gran trascendencia histórica.</w:t>
      </w:r>
      <w:r>
        <w:rPr>
          <w:rFonts w:ascii="Verdana" w:eastAsia="Times New Roman" w:hAnsi="Verdana" w:cs="Arial"/>
          <w:sz w:val="20"/>
          <w:szCs w:val="20"/>
          <w:lang w:eastAsia="es-ES"/>
        </w:rPr>
        <w:t>-------------------</w:t>
      </w:r>
    </w:p>
    <w:p w14:paraId="708C6869" w14:textId="1A2FB523" w:rsidR="00DC6004" w:rsidRPr="00DC6004" w:rsidRDefault="00DC6004" w:rsidP="00DC6004">
      <w:p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La redacción del proyecto que creó la Caja del Seguro Social, estuvo a cargo de  Guillermo Padilla Castro, jurista especializado en Seguro Social, quien luego de visitar Chile para conocer el Programa de Seguro de Trabajadores, redactó el proyecto y lo envió al Congreso Nacional en setiembre de 1941. Finalmente, el 01 de noviembre de 1941 se aprueba la Ley número 17 que establece los Seguros Sociales en Costa Rica y de modo simultáneo, se crea la Caja Costarricense de Seguro Social como institución semiautónoma, encargada de promoverlos y administrarlos. </w:t>
      </w:r>
      <w:r>
        <w:rPr>
          <w:rFonts w:ascii="Verdana" w:eastAsia="Times New Roman" w:hAnsi="Verdana" w:cs="Arial"/>
          <w:sz w:val="20"/>
          <w:szCs w:val="20"/>
          <w:lang w:eastAsia="es-ES"/>
        </w:rPr>
        <w:t>-----------------------------</w:t>
      </w:r>
    </w:p>
    <w:p w14:paraId="4B6449BB" w14:textId="3344BFA1" w:rsidR="00DC6004" w:rsidRPr="00DC6004" w:rsidRDefault="00DC6004" w:rsidP="00DC6004">
      <w:p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El primer Presidente de la Junta Directiva de la Caja Costarricense de Seguro Social fue Octavio Beeche Argüello y el primer Gerente Julio Acosta García, la primera sesión de la Junta Directiva se realizó el 23 de enero de 1942 y estaba conformada por nueve miembros: 5 propietarios y 4 suplentes.</w:t>
      </w:r>
      <w:r>
        <w:rPr>
          <w:rFonts w:ascii="Verdana" w:eastAsia="Times New Roman" w:hAnsi="Verdana" w:cs="Arial"/>
          <w:sz w:val="20"/>
          <w:szCs w:val="20"/>
          <w:lang w:eastAsia="es-ES"/>
        </w:rPr>
        <w:t>----------------------------------------------------</w:t>
      </w:r>
    </w:p>
    <w:p w14:paraId="2479DEE8" w14:textId="6F785B01" w:rsidR="00DC6004" w:rsidRPr="00DC6004" w:rsidRDefault="00DC6004" w:rsidP="00DC6004">
      <w:pPr>
        <w:suppressAutoHyphens w:val="0"/>
        <w:spacing w:line="460" w:lineRule="exact"/>
        <w:contextualSpacing/>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La Ley de 1941, sufrió algunas reformas, entre las más importantes, la del 22 de octubre de 1943 en la que se le otorga autonomía a la institución. En 1947, se crea el Seguro de Invalidez, Vejez y Muerte, que incluía a los trabajadores del Estado, Instituciones Autónomas, Semiautónomas y las Municipalidades, en julio de ese mismo año se incorporan trabajadores que laboraban para la empresa privada en el campo administrativo.</w:t>
      </w:r>
      <w:r>
        <w:rPr>
          <w:rFonts w:ascii="Verdana" w:eastAsia="Times New Roman" w:hAnsi="Verdana" w:cs="Arial"/>
          <w:sz w:val="20"/>
          <w:szCs w:val="20"/>
          <w:lang w:eastAsia="es-ES"/>
        </w:rPr>
        <w:t>--------------------------------------------------------------------------------</w:t>
      </w:r>
    </w:p>
    <w:p w14:paraId="6A9A147E" w14:textId="77481532"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La Constitución Política de 1949 le otorga a la institución derecho para administrar el sistema de Seguro Social, además, los fallos y las decisiones de la junta directiva adquirieron fuerza legal. También, la Institución asumió la responsabilidad de administrar sus propios fondos de reserva.</w:t>
      </w:r>
      <w:r>
        <w:rPr>
          <w:rFonts w:ascii="Verdana" w:eastAsia="Times New Roman" w:hAnsi="Verdana" w:cs="Arial"/>
          <w:sz w:val="20"/>
          <w:szCs w:val="20"/>
          <w:lang w:eastAsia="es-ES"/>
        </w:rPr>
        <w:t>-------------------------------------------------</w:t>
      </w:r>
    </w:p>
    <w:p w14:paraId="1E2B2DE4" w14:textId="2362054B"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En 1960 el Seguro de Invalidez, Vejez y Muerte amplió su cobertura a empleados del comercio, escuelas de enseñanza particular y trabajadores municipales pagados por planillas de jornales. </w:t>
      </w:r>
      <w:r>
        <w:rPr>
          <w:rFonts w:ascii="Verdana" w:eastAsia="Times New Roman" w:hAnsi="Verdana" w:cs="Arial"/>
          <w:sz w:val="20"/>
          <w:szCs w:val="20"/>
          <w:lang w:eastAsia="es-ES"/>
        </w:rPr>
        <w:t>-------------------------------------------------------------------------</w:t>
      </w:r>
    </w:p>
    <w:p w14:paraId="145CFEE8" w14:textId="0271D7E8"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lastRenderedPageBreak/>
        <w:t>El 12 de mayo de 1961 por Ley número 2738, se faculta a la Institución a la Universalización de los Seguros Sociales y en 1962 se amplió el Seguro de Invalidez, Vejez y Muerte a trabajadores manuales ocasionales (construcción), a los pagados por planillas de jornales en obras públicas, ferrocarriles y ya para 1971 cubre en general a todos los obreros del país.</w:t>
      </w:r>
      <w:r>
        <w:rPr>
          <w:rFonts w:ascii="Verdana" w:eastAsia="Times New Roman" w:hAnsi="Verdana" w:cs="Arial"/>
          <w:sz w:val="20"/>
          <w:szCs w:val="20"/>
          <w:lang w:eastAsia="es-ES"/>
        </w:rPr>
        <w:t>-------------------------------------------------------------------</w:t>
      </w:r>
    </w:p>
    <w:p w14:paraId="7EA26CED" w14:textId="64748199"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El 24 de setiembre de 1973 mediante la Ley 5349, se le traspasan a la Institución los hospitales que estaban bajo la administración del Ministerio de Salud, y en 1975 se extiende el Seguro de Invalidez, Vejez y Muerte a los trabajadores del campo (agrícola) y la C.C.S.S. se hace cargo del Sistema de Pensiones del Régimen No Contributivo, esto con el fin de dar protección a las personas de más bajos recursos.</w:t>
      </w:r>
      <w:r>
        <w:rPr>
          <w:rFonts w:ascii="Verdana" w:eastAsia="Times New Roman" w:hAnsi="Verdana" w:cs="Arial"/>
          <w:sz w:val="20"/>
          <w:szCs w:val="20"/>
          <w:lang w:eastAsia="es-ES"/>
        </w:rPr>
        <w:t>------------------------</w:t>
      </w:r>
    </w:p>
    <w:p w14:paraId="7B9770D0" w14:textId="445C8204"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En noviembre de 1981, mediante decreto ejecutivo número 13989 se crea una Comisión Interinstitucional entre la Caja Costarricense de Seguro Social y el Ministerio de Salud, en función de articular los objetivos y propósitos de ambas entidades, y en 1983, mediante decreto número 14313 se amplía esa articulación con la participación del Ministerio de Planificación, el Ministerio de la Presidencia, el Instituto Costarricense de Acueductos y Alcantarillados, el Instituto Nacional de Seguros y la Universidad de Costa Rica.</w:t>
      </w:r>
      <w:r>
        <w:rPr>
          <w:rFonts w:ascii="Verdana" w:eastAsia="Times New Roman" w:hAnsi="Verdana" w:cs="Arial"/>
          <w:sz w:val="20"/>
          <w:szCs w:val="20"/>
          <w:lang w:eastAsia="es-ES"/>
        </w:rPr>
        <w:t>-------------------------------------------------------------------------------------------</w:t>
      </w:r>
    </w:p>
    <w:p w14:paraId="6C2C11CC" w14:textId="1FAD0C19"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Durante la década de 1990, la Caja Costarricense de Seguro Social hace énfasis en tres corrientes renovadoras: las Juntas de Salud, los Planes Anuales Operativos y los Compromisos de Gestión</w:t>
      </w:r>
      <w:r>
        <w:rPr>
          <w:rFonts w:ascii="Verdana" w:eastAsia="Times New Roman" w:hAnsi="Verdana" w:cs="Arial"/>
          <w:sz w:val="20"/>
          <w:szCs w:val="20"/>
          <w:lang w:eastAsia="es-ES"/>
        </w:rPr>
        <w:t>.---------------------------------------------------------------------</w:t>
      </w:r>
    </w:p>
    <w:p w14:paraId="500D73CA" w14:textId="4CB5F05A"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Las Juntas de Salud se crean conforme la ley número 7852 de 1998 denominada “De Desconcentración de los Hospitales y Clínicas de la Caja”, creándose como entes auxiliares de los centros asistenciales con  participación ciudadana, la cual contribuye a identificar problemas, necesidades y propuestas con el fin de mejorar la atención integral en salud que requieren los habitantes de la República.</w:t>
      </w:r>
      <w:r>
        <w:rPr>
          <w:rFonts w:ascii="Verdana" w:eastAsia="Times New Roman" w:hAnsi="Verdana" w:cs="Arial"/>
          <w:sz w:val="20"/>
          <w:szCs w:val="20"/>
          <w:lang w:eastAsia="es-ES"/>
        </w:rPr>
        <w:t>---------------------------</w:t>
      </w:r>
      <w:r w:rsidRPr="00DC6004">
        <w:rPr>
          <w:rFonts w:ascii="Verdana" w:eastAsia="Times New Roman" w:hAnsi="Verdana" w:cs="Arial"/>
          <w:sz w:val="20"/>
          <w:szCs w:val="20"/>
          <w:lang w:eastAsia="es-ES"/>
        </w:rPr>
        <w:t xml:space="preserve"> </w:t>
      </w:r>
    </w:p>
    <w:p w14:paraId="5DF2C534" w14:textId="7AD27B4B"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lastRenderedPageBreak/>
        <w:t xml:space="preserve">En cuanto a los Planes Anuales Operativos, comienzan a tomar auge a partir de emergentes preceptos estratégicos institucionales, que definen y plasman los objetivos y las metas en relación con las actividades y los recursos humanos, materiales y financieros disponibles, convirtiéndose en un valioso instrumento que sistematiza y ajusta el conjunto de acciones a desarrollar y los resultados esperados durante un periodo determinado. </w:t>
      </w:r>
      <w:r>
        <w:rPr>
          <w:rFonts w:ascii="Verdana" w:eastAsia="Times New Roman" w:hAnsi="Verdana" w:cs="Arial"/>
          <w:sz w:val="20"/>
          <w:szCs w:val="20"/>
          <w:lang w:eastAsia="es-ES"/>
        </w:rPr>
        <w:t>-------------------------------------------------------------------------</w:t>
      </w:r>
    </w:p>
    <w:p w14:paraId="68722D56" w14:textId="77D0DAD6"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Respecto a los Compromisos de Gestión, en diciembre de 1996 se establecen los primeros, con la finalidad de mejorar la equidad en la distribución de los recursos entre las regiones de salud, los hospitales y demás dependencias asistenciales, así como la introducción de elementos gerenciales en el servicio para una mayor calidad en la prestación que requiere el ciudadano.</w:t>
      </w:r>
      <w:r>
        <w:rPr>
          <w:rFonts w:ascii="Verdana" w:eastAsia="Times New Roman" w:hAnsi="Verdana" w:cs="Arial"/>
          <w:sz w:val="20"/>
          <w:szCs w:val="20"/>
          <w:lang w:eastAsia="es-ES"/>
        </w:rPr>
        <w:t>-------------------------------------------------------</w:t>
      </w:r>
    </w:p>
    <w:p w14:paraId="3B67A3AC" w14:textId="226847D8"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Después del 2000, la Caja Costarricense de Seguro Social adopta un perfil modernizador, estratégico, corporativo y gerencial, basado en la política de desconcentración, que proyecta la organización con líneas de servicios y áreas funcionales, fundamentadas en la eficiencia, la calidad del servicio, la educación en salud, el equilibrio financiero de los regímenes, la participación ciudadana, el fomento de políticas para estilos de vida saludables, la capacitación y la docencia, la salud ocupacional, la calidez, el sentido humanístico en la relación entre los trabajadores y los usuarios, la mejoría y construcción de clínicas y hospitales y  la atención integral, entre muchos otros.</w:t>
      </w:r>
      <w:r>
        <w:rPr>
          <w:rFonts w:ascii="Verdana" w:eastAsia="Times New Roman" w:hAnsi="Verdana" w:cs="Arial"/>
          <w:sz w:val="20"/>
          <w:szCs w:val="20"/>
          <w:lang w:eastAsia="es-ES"/>
        </w:rPr>
        <w:t>----------------------</w:t>
      </w:r>
    </w:p>
    <w:p w14:paraId="5686A8C4" w14:textId="1598E5F0"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Finalmente define su misión en proporcionar servicios de salud en forma integral, al individuo, la familia y la comunidad, así como el otorgamiento de protección económica y de pensiones y su visión en ser la Institución líder del país en la prestación de servicios integrales en salud y sociales para los habitantes de Costa Rica.</w:t>
      </w:r>
      <w:r>
        <w:rPr>
          <w:rFonts w:ascii="Verdana" w:eastAsia="Times New Roman" w:hAnsi="Verdana" w:cs="Arial"/>
          <w:sz w:val="20"/>
          <w:szCs w:val="20"/>
          <w:lang w:eastAsia="es-ES"/>
        </w:rPr>
        <w:t>--------------------------</w:t>
      </w:r>
    </w:p>
    <w:p w14:paraId="2194D023" w14:textId="25B9F212"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La Caja Costarricense de Seguro Social cuenta con 29 hospitales, divididos en Nacionales, Regionales, Especializados y Periféricos. </w:t>
      </w:r>
      <w:r>
        <w:rPr>
          <w:rFonts w:ascii="Verdana" w:eastAsia="Times New Roman" w:hAnsi="Verdana" w:cs="Arial"/>
          <w:sz w:val="20"/>
          <w:szCs w:val="20"/>
          <w:lang w:eastAsia="es-ES"/>
        </w:rPr>
        <w:t>---------------------------------------</w:t>
      </w:r>
    </w:p>
    <w:p w14:paraId="7867B2A6" w14:textId="2C8D95D1"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lastRenderedPageBreak/>
        <w:t>A continuación se desglosan los hospitales que conforman cada categoría</w:t>
      </w:r>
      <w:r w:rsidRPr="00DC6004">
        <w:rPr>
          <w:rFonts w:ascii="Verdana" w:eastAsia="Times New Roman" w:hAnsi="Verdana" w:cs="Arial"/>
          <w:sz w:val="20"/>
          <w:szCs w:val="20"/>
          <w:vertAlign w:val="superscript"/>
          <w:lang w:eastAsia="es-ES"/>
        </w:rPr>
        <w:footnoteReference w:id="3"/>
      </w:r>
      <w:r w:rsidRPr="00DC6004">
        <w:rPr>
          <w:rFonts w:ascii="Verdana" w:eastAsia="Times New Roman" w:hAnsi="Verdana" w:cs="Arial"/>
          <w:sz w:val="20"/>
          <w:szCs w:val="20"/>
          <w:lang w:eastAsia="es-ES"/>
        </w:rPr>
        <w:t>:</w:t>
      </w:r>
      <w:r>
        <w:rPr>
          <w:rFonts w:ascii="Verdana" w:eastAsia="Times New Roman" w:hAnsi="Verdana" w:cs="Arial"/>
          <w:sz w:val="20"/>
          <w:szCs w:val="20"/>
          <w:lang w:eastAsia="es-ES"/>
        </w:rPr>
        <w:t xml:space="preserve"> -------------</w:t>
      </w:r>
      <w:r w:rsidRPr="00DC6004">
        <w:rPr>
          <w:rFonts w:ascii="Verdana" w:eastAsia="Times New Roman" w:hAnsi="Verdana" w:cs="Arial"/>
          <w:sz w:val="20"/>
          <w:szCs w:val="20"/>
          <w:lang w:eastAsia="es-ES"/>
        </w:rPr>
        <w:t xml:space="preserve"> </w:t>
      </w:r>
    </w:p>
    <w:p w14:paraId="61DFBFE3" w14:textId="7D49B665" w:rsid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-Hospitales nacionales localizados en el Área Metropolitana: San Juan de Dios, México y Rafael Ángel Calderón Guardia</w:t>
      </w:r>
      <w:r>
        <w:rPr>
          <w:rFonts w:ascii="Verdana" w:eastAsia="Times New Roman" w:hAnsi="Verdana" w:cs="Arial"/>
          <w:sz w:val="20"/>
          <w:szCs w:val="20"/>
          <w:lang w:eastAsia="es-ES"/>
        </w:rPr>
        <w:t>.---------------------------------------------------------------</w:t>
      </w:r>
    </w:p>
    <w:p w14:paraId="7F4850F0" w14:textId="0FE74ACA" w:rsidR="00DC6004" w:rsidRP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-Hospitales Regionales con cuatro especialidades básicas (medicina, cirugía, </w:t>
      </w:r>
      <w:proofErr w:type="spellStart"/>
      <w:r w:rsidRPr="00DC6004">
        <w:rPr>
          <w:rFonts w:ascii="Verdana" w:eastAsia="Times New Roman" w:hAnsi="Verdana" w:cs="Arial"/>
          <w:sz w:val="20"/>
          <w:szCs w:val="20"/>
          <w:lang w:eastAsia="es-ES"/>
        </w:rPr>
        <w:t>gineco</w:t>
      </w:r>
      <w:proofErr w:type="spellEnd"/>
      <w:r w:rsidRPr="00DC6004">
        <w:rPr>
          <w:rFonts w:ascii="Verdana" w:eastAsia="Times New Roman" w:hAnsi="Verdana" w:cs="Arial"/>
          <w:sz w:val="20"/>
          <w:szCs w:val="20"/>
          <w:lang w:eastAsia="es-ES"/>
        </w:rPr>
        <w:t>-obstetricia y pediatría): Hospital Max Peralta, Cartago, Hospital San Carlos en Ciudad Quesada, Hospital Tony Facio Castro en Limón, hospital Monseñor Sanabria en Puntarenas, Hospital Fernando Escalante Pradilla en San Isidro de El General, Hospital San Rafael en Alajuela y Hospital Enrique Baltodano Briceño en Liberia.</w:t>
      </w:r>
      <w:r>
        <w:rPr>
          <w:rFonts w:ascii="Verdana" w:eastAsia="Times New Roman" w:hAnsi="Verdana" w:cs="Arial"/>
          <w:sz w:val="20"/>
          <w:szCs w:val="20"/>
          <w:lang w:eastAsia="es-ES"/>
        </w:rPr>
        <w:t>------------------</w:t>
      </w:r>
    </w:p>
    <w:p w14:paraId="7B5C9533" w14:textId="372CD1DE" w:rsidR="00DC6004" w:rsidRP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-Hospitales Especializados ubicados en el Valle Central</w:t>
      </w:r>
      <w:r w:rsidRPr="00DC6004">
        <w:rPr>
          <w:rFonts w:ascii="Verdana" w:eastAsia="Times New Roman" w:hAnsi="Verdana" w:cs="Arial"/>
          <w:color w:val="222222"/>
          <w:sz w:val="20"/>
          <w:szCs w:val="20"/>
          <w:lang w:eastAsia="es-ES"/>
        </w:rPr>
        <w:t>: Hospital Nacional de Niños Doctor Carlos Sáenz Herrera, Hospital Psiquiátrico Manuel Antonio Chapuí Torres, Hospital de Geriatría Doctor Raúl Blanco Cervantes, Hospital de las Mujeres doctor Adolfo Carit Eva, Centro Nacional de Rehabilitación Doctor Humberto Araya Rojas y Hospital Psiquiátrico Doctor Roberto Chacón Paut</w:t>
      </w:r>
      <w:r>
        <w:rPr>
          <w:rFonts w:ascii="Verdana" w:eastAsia="Times New Roman" w:hAnsi="Verdana" w:cs="Arial"/>
          <w:color w:val="222222"/>
          <w:sz w:val="20"/>
          <w:szCs w:val="20"/>
          <w:lang w:eastAsia="es-ES"/>
        </w:rPr>
        <w:t>----------------------------------------------------</w:t>
      </w:r>
    </w:p>
    <w:p w14:paraId="6D5AB93A" w14:textId="4D7C0B1D" w:rsidR="00DC6004" w:rsidRP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-Hospitales Periféricos que cuentan con las cuatro especialidades básicas y responden a zonas geográficas o de cantidad de población en el área de atracción, estos se encuentran bajo los hospitales regionales: </w:t>
      </w:r>
      <w:r w:rsidRPr="00DC6004">
        <w:rPr>
          <w:rFonts w:ascii="Verdana" w:eastAsia="Times New Roman" w:hAnsi="Verdana" w:cs="Arial"/>
          <w:color w:val="222222"/>
          <w:sz w:val="20"/>
          <w:szCs w:val="20"/>
          <w:lang w:eastAsia="es-ES"/>
        </w:rPr>
        <w:t xml:space="preserve">Hospital Los Chiles, Hospital Max Terán Valls en Quepos, Hospital La Anexión en Nicoya, Hospital Upala, Hospital Guápiles, Hospital Ciudad </w:t>
      </w:r>
      <w:proofErr w:type="spellStart"/>
      <w:r w:rsidRPr="00DC6004">
        <w:rPr>
          <w:rFonts w:ascii="Verdana" w:eastAsia="Times New Roman" w:hAnsi="Verdana" w:cs="Arial"/>
          <w:color w:val="222222"/>
          <w:sz w:val="20"/>
          <w:szCs w:val="20"/>
          <w:lang w:eastAsia="es-ES"/>
        </w:rPr>
        <w:t>Neily</w:t>
      </w:r>
      <w:proofErr w:type="spellEnd"/>
      <w:r w:rsidRPr="00DC6004">
        <w:rPr>
          <w:rFonts w:ascii="Verdana" w:eastAsia="Times New Roman" w:hAnsi="Verdana" w:cs="Arial"/>
          <w:color w:val="222222"/>
          <w:sz w:val="20"/>
          <w:szCs w:val="20"/>
          <w:lang w:eastAsia="es-ES"/>
        </w:rPr>
        <w:t xml:space="preserve">, Hospital San Vito, Hospital Manuel Mora Valverde en Golfito, Hospital Tomás Casas </w:t>
      </w:r>
      <w:proofErr w:type="spellStart"/>
      <w:r w:rsidRPr="00DC6004">
        <w:rPr>
          <w:rFonts w:ascii="Verdana" w:eastAsia="Times New Roman" w:hAnsi="Verdana" w:cs="Arial"/>
          <w:color w:val="222222"/>
          <w:sz w:val="20"/>
          <w:szCs w:val="20"/>
          <w:lang w:eastAsia="es-ES"/>
        </w:rPr>
        <w:t>Casajús</w:t>
      </w:r>
      <w:proofErr w:type="spellEnd"/>
      <w:r w:rsidRPr="00DC6004">
        <w:rPr>
          <w:rFonts w:ascii="Verdana" w:eastAsia="Times New Roman" w:hAnsi="Verdana" w:cs="Arial"/>
          <w:color w:val="222222"/>
          <w:sz w:val="20"/>
          <w:szCs w:val="20"/>
          <w:lang w:eastAsia="es-ES"/>
        </w:rPr>
        <w:t xml:space="preserve"> en Ciudad Cortés, Hospital Carlos Luis Valverde Vega en San Ramón, Hospital San Francisco de Asís en Grecia, Hospital San Vicente de Paúl en Heredia y Hospital William Allen Taylor en Turrialba.</w:t>
      </w:r>
      <w:r>
        <w:rPr>
          <w:rFonts w:ascii="Verdana" w:eastAsia="Times New Roman" w:hAnsi="Verdana" w:cs="Arial"/>
          <w:color w:val="222222"/>
          <w:sz w:val="20"/>
          <w:szCs w:val="20"/>
          <w:lang w:eastAsia="es-ES"/>
        </w:rPr>
        <w:t>---------------------------------------</w:t>
      </w:r>
    </w:p>
    <w:p w14:paraId="267536F1" w14:textId="2AC32CBB" w:rsidR="00DC6004" w:rsidRP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color w:val="222222"/>
          <w:sz w:val="20"/>
          <w:szCs w:val="20"/>
          <w:lang w:eastAsia="es-ES"/>
        </w:rPr>
        <w:lastRenderedPageBreak/>
        <w:t>Además cuenta con 1014 Equipos Básicos de Atención Integral en Salud (EBAIS), distribuidos en todo el territorio nacional, 859 puestos de visita periódica (PVP), a los cuales el personal de los EBAIS acuden a dar consulta periódicamente a lugares con poca accesibilidad de transporte, el Banco Nacional de Sangre y la Clínica Oftalmológica.</w:t>
      </w:r>
      <w:r>
        <w:rPr>
          <w:rFonts w:ascii="Verdana" w:eastAsia="Times New Roman" w:hAnsi="Verdana" w:cs="Arial"/>
          <w:color w:val="222222"/>
          <w:sz w:val="20"/>
          <w:szCs w:val="20"/>
          <w:lang w:eastAsia="es-ES"/>
        </w:rPr>
        <w:t>-----</w:t>
      </w:r>
    </w:p>
    <w:p w14:paraId="1DF0B850" w14:textId="32CEF6AE" w:rsidR="00DC6004" w:rsidRPr="00DC6004" w:rsidRDefault="00DC6004" w:rsidP="00DC6004">
      <w:pPr>
        <w:suppressAutoHyphens w:val="0"/>
        <w:spacing w:before="100" w:beforeAutospacing="1" w:after="100" w:afterAutospacing="1" w:line="460" w:lineRule="exact"/>
        <w:jc w:val="both"/>
        <w:rPr>
          <w:rFonts w:ascii="Verdana" w:eastAsia="Times New Roman" w:hAnsi="Verdana" w:cs="Arial"/>
          <w:sz w:val="20"/>
          <w:szCs w:val="20"/>
          <w:lang w:eastAsia="es-ES"/>
        </w:rPr>
      </w:pPr>
      <w:r w:rsidRPr="00DC6004">
        <w:rPr>
          <w:rFonts w:ascii="Verdana" w:eastAsia="Times New Roman" w:hAnsi="Verdana" w:cs="Arial"/>
          <w:color w:val="222222"/>
          <w:sz w:val="20"/>
          <w:szCs w:val="20"/>
          <w:lang w:eastAsia="es-ES"/>
        </w:rPr>
        <w:t xml:space="preserve">La </w:t>
      </w:r>
      <w:r w:rsidRPr="00DC6004">
        <w:rPr>
          <w:rFonts w:ascii="Verdana" w:eastAsia="Times New Roman" w:hAnsi="Verdana" w:cs="Arial"/>
          <w:sz w:val="20"/>
          <w:szCs w:val="20"/>
          <w:lang w:eastAsia="es-ES"/>
        </w:rPr>
        <w:t>Caja Costarricense de Seguro Social s</w:t>
      </w:r>
      <w:r w:rsidRPr="00DC6004">
        <w:rPr>
          <w:rFonts w:ascii="Verdana" w:eastAsia="Times New Roman" w:hAnsi="Verdana" w:cs="Arial"/>
          <w:color w:val="222222"/>
          <w:sz w:val="20"/>
          <w:szCs w:val="20"/>
          <w:lang w:eastAsia="es-ES"/>
        </w:rPr>
        <w:t>e divide administrativamente en 7 Direcciones Regionales en Servicios de Salud: Central Sur, Central Norte, Chorotega, Pacífico Central, Huetar Norte, Huetar Atlántica y Brunca; estas Direcciones se subdividen en 103 Áreas de Salud.</w:t>
      </w:r>
      <w:r>
        <w:rPr>
          <w:rFonts w:ascii="Verdana" w:eastAsia="Times New Roman" w:hAnsi="Verdana" w:cs="Arial"/>
          <w:color w:val="222222"/>
          <w:sz w:val="20"/>
          <w:szCs w:val="20"/>
          <w:lang w:eastAsia="es-ES"/>
        </w:rPr>
        <w:t>---------------------------------------------------------------------------</w:t>
      </w:r>
      <w:r w:rsidRPr="00DC6004">
        <w:rPr>
          <w:rFonts w:ascii="Verdana" w:eastAsia="Times New Roman" w:hAnsi="Verdana" w:cs="Arial"/>
          <w:color w:val="222222"/>
          <w:sz w:val="20"/>
          <w:szCs w:val="20"/>
          <w:lang w:eastAsia="es-ES"/>
        </w:rPr>
        <w:t xml:space="preserve"> </w:t>
      </w:r>
      <w:r w:rsidRPr="00DC6004">
        <w:rPr>
          <w:rFonts w:ascii="Verdana" w:eastAsia="Times New Roman" w:hAnsi="Verdana" w:cs="Arial"/>
          <w:b/>
          <w:sz w:val="20"/>
          <w:szCs w:val="20"/>
          <w:lang w:eastAsia="es-ES"/>
        </w:rPr>
        <w:t>2.3</w:t>
      </w:r>
      <w:r w:rsidRPr="00DC6004">
        <w:rPr>
          <w:rFonts w:ascii="Verdana" w:eastAsia="Times New Roman" w:hAnsi="Verdana" w:cs="Arial"/>
          <w:sz w:val="20"/>
          <w:szCs w:val="20"/>
          <w:lang w:eastAsia="es-ES"/>
        </w:rPr>
        <w:t xml:space="preserve"> </w:t>
      </w:r>
      <w:r w:rsidRPr="00DC6004">
        <w:rPr>
          <w:rFonts w:ascii="Verdana" w:eastAsia="Times New Roman" w:hAnsi="Verdana" w:cs="Arial"/>
          <w:b/>
          <w:bCs/>
          <w:sz w:val="20"/>
          <w:szCs w:val="20"/>
          <w:lang w:val="es-CR" w:eastAsia="es-ES"/>
        </w:rPr>
        <w:t xml:space="preserve">HISTORIA ARCHIVÍSTICA: </w:t>
      </w:r>
      <w:r w:rsidRPr="00DC6004">
        <w:rPr>
          <w:rFonts w:ascii="Verdana" w:eastAsia="Times New Roman" w:hAnsi="Verdana" w:cs="Arial"/>
          <w:bCs/>
          <w:sz w:val="20"/>
          <w:szCs w:val="20"/>
          <w:lang w:val="es-CR" w:eastAsia="es-ES"/>
        </w:rPr>
        <w:t>Los documentos fueron custodiados por el productor hasta su ingreso al Archivo Nacional.</w:t>
      </w:r>
      <w:r w:rsidRPr="00DC6004">
        <w:rPr>
          <w:rFonts w:ascii="Verdana" w:eastAsia="Times New Roman" w:hAnsi="Verdana" w:cs="Arial"/>
          <w:sz w:val="20"/>
          <w:szCs w:val="20"/>
          <w:lang w:val="es-CR" w:eastAsia="es-ES"/>
        </w:rPr>
        <w:t xml:space="preserve"> </w:t>
      </w:r>
      <w:r w:rsidRPr="00DC6004">
        <w:rPr>
          <w:rFonts w:ascii="Verdana" w:eastAsia="Times New Roman" w:hAnsi="Verdana" w:cs="Arial"/>
          <w:bCs/>
          <w:sz w:val="20"/>
          <w:szCs w:val="20"/>
          <w:lang w:val="es-CR" w:eastAsia="es-ES"/>
        </w:rPr>
        <w:t>Fueron declarados con valor científico cultural por la Comisión Nacional de Selección y Eliminación de Documentos (CNSED) en las siguientes sesiones:</w:t>
      </w:r>
      <w:r w:rsidRPr="00DC6004">
        <w:rPr>
          <w:rFonts w:ascii="Verdana" w:eastAsia="Times New Roman" w:hAnsi="Verdana" w:cs="Arial"/>
          <w:sz w:val="20"/>
          <w:szCs w:val="20"/>
          <w:lang w:val="es-CR" w:eastAsia="es-ES"/>
        </w:rPr>
        <w:t xml:space="preserve"> Sesión 13-</w:t>
      </w:r>
      <w:r w:rsidRPr="00DC6004">
        <w:rPr>
          <w:rFonts w:ascii="Verdana" w:eastAsia="Times New Roman" w:hAnsi="Verdana" w:cs="Arial"/>
          <w:bCs/>
          <w:sz w:val="20"/>
          <w:szCs w:val="20"/>
          <w:lang w:val="es-CR" w:eastAsia="es-ES"/>
        </w:rPr>
        <w:t xml:space="preserve">2009 del 26 de agosto de 2009: planos de Hospitales Nacionales del periodo 1940-2009 y mediante Resolución 01-2014 del 09 de abril de 2014 las actas de órganos colegiados. Con respecto a la transferencia de planos del Hospital México realizada en mayo de 2015, se detectaron 34 planos con base de amoniaco, los cuales se colocaron separados por tratarse de un químico altamente contaminante con la finalidad de digitalizarlos y eliminar los de soporte papel. </w:t>
      </w:r>
      <w:r w:rsidRPr="00DC6004">
        <w:rPr>
          <w:rFonts w:ascii="Verdana" w:eastAsia="Times New Roman" w:hAnsi="Verdana" w:cs="Arial"/>
          <w:sz w:val="20"/>
          <w:szCs w:val="20"/>
          <w:lang w:eastAsia="es-ES"/>
        </w:rPr>
        <w:t>L</w:t>
      </w:r>
      <w:r w:rsidRPr="00DC6004">
        <w:rPr>
          <w:rFonts w:ascii="Verdana" w:eastAsia="Times New Roman" w:hAnsi="Verdana" w:cs="Arial"/>
          <w:sz w:val="20"/>
          <w:szCs w:val="20"/>
          <w:lang w:val="es-CR" w:eastAsia="es-ES"/>
        </w:rPr>
        <w:t>os planos digitalizados fueron remitidos al Departamento Archivo Histórico el 08 de agosto de 2018.</w:t>
      </w:r>
      <w:r w:rsidRPr="00DC6004">
        <w:rPr>
          <w:rFonts w:ascii="Verdana" w:eastAsia="Times New Roman" w:hAnsi="Verdana" w:cs="Arial"/>
          <w:bCs/>
          <w:sz w:val="20"/>
          <w:szCs w:val="20"/>
          <w:lang w:val="es-CR" w:eastAsia="es-ES"/>
        </w:rPr>
        <w:t xml:space="preserve"> Para el caso de la transferencia de los planos del </w:t>
      </w:r>
      <w:r w:rsidRPr="00DC6004">
        <w:rPr>
          <w:rFonts w:ascii="Verdana" w:eastAsia="Times New Roman" w:hAnsi="Verdana" w:cs="Arial"/>
          <w:sz w:val="20"/>
          <w:szCs w:val="20"/>
          <w:lang w:val="es-CR" w:eastAsia="es-ES"/>
        </w:rPr>
        <w:t>Hospital Doctor Rafael Ángel Calderón Guardia, e</w:t>
      </w:r>
      <w:r w:rsidRPr="00DC6004">
        <w:rPr>
          <w:rFonts w:ascii="Verdana" w:eastAsia="Times New Roman" w:hAnsi="Verdana" w:cs="Arial"/>
          <w:bCs/>
          <w:sz w:val="20"/>
          <w:szCs w:val="20"/>
          <w:lang w:val="es-CR" w:eastAsia="es-ES"/>
        </w:rPr>
        <w:t>l Departamento de Conservación realizó una visita de valoración el 30 de octubre de 2017, determinando que los documentos se encontraban en buen estado.</w:t>
      </w:r>
      <w:r>
        <w:rPr>
          <w:rFonts w:ascii="Verdana" w:eastAsia="Times New Roman" w:hAnsi="Verdana" w:cs="Arial"/>
          <w:bCs/>
          <w:sz w:val="20"/>
          <w:szCs w:val="20"/>
          <w:lang w:val="es-CR" w:eastAsia="es-ES"/>
        </w:rPr>
        <w:t>-----------------------------------------------------------------------------------------</w:t>
      </w:r>
      <w:r w:rsidRPr="00DC6004">
        <w:rPr>
          <w:rFonts w:ascii="Verdana" w:eastAsia="Times New Roman" w:hAnsi="Verdana" w:cs="Arial"/>
          <w:bCs/>
          <w:sz w:val="20"/>
          <w:szCs w:val="20"/>
          <w:lang w:val="es-CR" w:eastAsia="es-ES"/>
        </w:rPr>
        <w:t>De igual forma los documentos ingresados fueron registrados con los siguientes números de transferencia:</w:t>
      </w:r>
      <w:r>
        <w:rPr>
          <w:rFonts w:ascii="Verdana" w:eastAsia="Times New Roman" w:hAnsi="Verdana" w:cs="Arial"/>
          <w:bCs/>
          <w:sz w:val="20"/>
          <w:szCs w:val="20"/>
          <w:lang w:val="es-CR" w:eastAsia="es-ES"/>
        </w:rPr>
        <w:t>------------------------------------------------------------------------------</w:t>
      </w:r>
    </w:p>
    <w:p w14:paraId="213CAED9" w14:textId="48DA510B"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bCs/>
          <w:sz w:val="20"/>
          <w:szCs w:val="20"/>
          <w:lang w:val="es-CR" w:eastAsia="es-ES"/>
        </w:rPr>
        <w:lastRenderedPageBreak/>
        <w:t xml:space="preserve">-T25-2015 correspondiente a planos estructurales del Hospital México, ingresaron al Archivo Nacional el 21 y 22 de mayo de 2015 y fueron trasladados al Archivo Histórico mediante oficio DSAE-416-2015 el </w:t>
      </w:r>
      <w:r w:rsidRPr="00DC6004">
        <w:rPr>
          <w:rFonts w:ascii="Verdana" w:eastAsia="Times New Roman" w:hAnsi="Verdana" w:cs="Arial"/>
          <w:sz w:val="20"/>
          <w:szCs w:val="20"/>
          <w:lang w:eastAsia="es-ES"/>
        </w:rPr>
        <w:t>09 de junio de 2015.</w:t>
      </w:r>
      <w:r>
        <w:rPr>
          <w:rFonts w:ascii="Verdana" w:eastAsia="Times New Roman" w:hAnsi="Verdana" w:cs="Arial"/>
          <w:sz w:val="20"/>
          <w:szCs w:val="20"/>
          <w:lang w:eastAsia="es-ES"/>
        </w:rPr>
        <w:t>-----------------------------------</w:t>
      </w:r>
    </w:p>
    <w:p w14:paraId="300C7820" w14:textId="7A63F90C" w:rsidR="00DC6004" w:rsidRPr="00DC6004" w:rsidRDefault="00DC6004" w:rsidP="00DC6004">
      <w:pPr>
        <w:suppressAutoHyphens w:val="0"/>
        <w:spacing w:line="460" w:lineRule="exact"/>
        <w:jc w:val="both"/>
        <w:rPr>
          <w:rFonts w:ascii="Verdana" w:eastAsia="Times New Roman" w:hAnsi="Verdana" w:cs="Arial"/>
          <w:bCs/>
          <w:sz w:val="20"/>
          <w:szCs w:val="20"/>
          <w:lang w:val="es-CR" w:eastAsia="es-ES"/>
        </w:rPr>
      </w:pPr>
      <w:r w:rsidRPr="00DC6004">
        <w:rPr>
          <w:rFonts w:ascii="Verdana" w:eastAsia="Times New Roman" w:hAnsi="Verdana" w:cs="Arial"/>
          <w:bCs/>
          <w:sz w:val="20"/>
          <w:szCs w:val="20"/>
          <w:lang w:val="es-CR" w:eastAsia="es-ES"/>
        </w:rPr>
        <w:t>-T04-2016, correspondiente a un informe sobre las bases conceptuales para transformar el Hospital Nacional de Niños en un centro de ciencias médicas, ingresó al Archivo Histórico el 15 de enero de 2016 mediante oficio DSAE-AI-008-2016.</w:t>
      </w:r>
      <w:r>
        <w:rPr>
          <w:rFonts w:ascii="Verdana" w:eastAsia="Times New Roman" w:hAnsi="Verdana" w:cs="Arial"/>
          <w:bCs/>
          <w:sz w:val="20"/>
          <w:szCs w:val="20"/>
          <w:lang w:val="es-CR" w:eastAsia="es-ES"/>
        </w:rPr>
        <w:t>--------------------</w:t>
      </w:r>
    </w:p>
    <w:p w14:paraId="69692D6D" w14:textId="68562A55" w:rsidR="00DC6004" w:rsidRPr="00DC6004" w:rsidRDefault="00DC6004" w:rsidP="00DC6004">
      <w:pPr>
        <w:suppressAutoHyphens w:val="0"/>
        <w:spacing w:line="460" w:lineRule="exact"/>
        <w:jc w:val="both"/>
        <w:rPr>
          <w:rFonts w:ascii="Verdana" w:eastAsia="Times New Roman" w:hAnsi="Verdana" w:cs="Arial"/>
          <w:sz w:val="20"/>
          <w:szCs w:val="20"/>
          <w:lang w:val="es-CR" w:eastAsia="es-ES"/>
        </w:rPr>
      </w:pPr>
      <w:r w:rsidRPr="00DC6004">
        <w:rPr>
          <w:rFonts w:ascii="Verdana" w:eastAsia="Times New Roman" w:hAnsi="Verdana" w:cs="Arial"/>
          <w:b/>
          <w:bCs/>
          <w:sz w:val="20"/>
          <w:szCs w:val="20"/>
          <w:lang w:val="es-CR" w:eastAsia="es-ES"/>
        </w:rPr>
        <w:t>-</w:t>
      </w:r>
      <w:r w:rsidRPr="00DC6004">
        <w:rPr>
          <w:rFonts w:ascii="Verdana" w:eastAsia="Times New Roman" w:hAnsi="Verdana" w:cs="Arial"/>
          <w:sz w:val="20"/>
          <w:szCs w:val="20"/>
          <w:lang w:eastAsia="es-ES"/>
        </w:rPr>
        <w:t xml:space="preserve">T069-2018 correspondiente a </w:t>
      </w:r>
      <w:r w:rsidRPr="00DC6004">
        <w:rPr>
          <w:rFonts w:ascii="Verdana" w:eastAsia="Times New Roman" w:hAnsi="Verdana" w:cs="Arial"/>
          <w:sz w:val="20"/>
          <w:szCs w:val="20"/>
          <w:lang w:val="es-CR" w:eastAsia="es-ES"/>
        </w:rPr>
        <w:t>mapas arquitectónicos del Hospital Doctor Rafael Ángel Calderón Guardia, ingresaron al Departamento Archivo Histórico el 15 de febrero de 2018.</w:t>
      </w:r>
      <w:r>
        <w:rPr>
          <w:rFonts w:ascii="Verdana" w:eastAsia="Times New Roman" w:hAnsi="Verdana" w:cs="Arial"/>
          <w:sz w:val="20"/>
          <w:szCs w:val="20"/>
          <w:lang w:val="es-CR" w:eastAsia="es-ES"/>
        </w:rPr>
        <w:t>------------------------------------------------------------------------------------------</w:t>
      </w:r>
    </w:p>
    <w:p w14:paraId="0300AB95" w14:textId="2123FCB4" w:rsidR="00DC6004" w:rsidRPr="00DC6004" w:rsidRDefault="00DC6004" w:rsidP="00DC6004">
      <w:pPr>
        <w:suppressAutoHyphens w:val="0"/>
        <w:spacing w:line="460" w:lineRule="exact"/>
        <w:jc w:val="both"/>
        <w:rPr>
          <w:rFonts w:ascii="Verdana" w:eastAsia="Times New Roman" w:hAnsi="Verdana" w:cs="Arial"/>
          <w:sz w:val="20"/>
          <w:szCs w:val="20"/>
          <w:lang w:val="es-CR" w:eastAsia="es-ES"/>
        </w:rPr>
      </w:pPr>
      <w:r w:rsidRPr="00DC6004">
        <w:rPr>
          <w:rFonts w:ascii="Verdana" w:eastAsia="Times New Roman" w:hAnsi="Verdana" w:cs="Arial"/>
          <w:b/>
          <w:bCs/>
          <w:sz w:val="20"/>
          <w:szCs w:val="20"/>
          <w:lang w:val="es-CR" w:eastAsia="es-ES"/>
        </w:rPr>
        <w:t>-</w:t>
      </w:r>
      <w:r w:rsidRPr="00DC6004">
        <w:rPr>
          <w:rFonts w:ascii="Verdana" w:eastAsia="Times New Roman" w:hAnsi="Verdana" w:cs="Arial"/>
          <w:sz w:val="20"/>
          <w:szCs w:val="20"/>
          <w:lang w:eastAsia="es-ES"/>
        </w:rPr>
        <w:t>T095-2018 correspondiente a</w:t>
      </w:r>
      <w:r w:rsidRPr="00DC6004">
        <w:rPr>
          <w:rFonts w:ascii="Verdana" w:eastAsia="Times New Roman" w:hAnsi="Verdana" w:cs="Arial"/>
          <w:sz w:val="20"/>
          <w:szCs w:val="20"/>
          <w:lang w:val="es-CR" w:eastAsia="es-ES"/>
        </w:rPr>
        <w:t xml:space="preserve"> libros de actas de la Junta Directiva de la Caja Costarricense de Seguro Social, ingresaron al Departamento Archivo Histórico el 18 de mayo de 2018</w:t>
      </w:r>
      <w:r>
        <w:rPr>
          <w:rFonts w:ascii="Verdana" w:eastAsia="Times New Roman" w:hAnsi="Verdana" w:cs="Arial"/>
          <w:sz w:val="20"/>
          <w:szCs w:val="20"/>
          <w:lang w:val="es-CR" w:eastAsia="es-ES"/>
        </w:rPr>
        <w:t>.--------------------------------------------------------------------------------</w:t>
      </w:r>
    </w:p>
    <w:p w14:paraId="188A5B8A" w14:textId="7CA24E71" w:rsidR="00DC6004" w:rsidRPr="00DC6004" w:rsidRDefault="00DC6004" w:rsidP="00DC6004">
      <w:pPr>
        <w:pStyle w:val="Prrafodelista"/>
        <w:numPr>
          <w:ilvl w:val="1"/>
          <w:numId w:val="45"/>
        </w:numPr>
        <w:spacing w:line="460" w:lineRule="exact"/>
        <w:contextualSpacing/>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FORMA DE INGRESO:</w:t>
      </w:r>
      <w:r w:rsidRPr="00DC6004">
        <w:rPr>
          <w:rFonts w:ascii="Verdana" w:eastAsia="Times New Roman" w:hAnsi="Verdana" w:cs="Arial"/>
          <w:bCs/>
          <w:sz w:val="20"/>
          <w:szCs w:val="20"/>
        </w:rPr>
        <w:t xml:space="preserve"> </w:t>
      </w:r>
      <w:proofErr w:type="spellStart"/>
      <w:r w:rsidRPr="00DC6004">
        <w:rPr>
          <w:rFonts w:ascii="Verdana" w:eastAsia="Times New Roman" w:hAnsi="Verdana" w:cs="Arial"/>
          <w:bCs/>
          <w:sz w:val="20"/>
          <w:szCs w:val="20"/>
        </w:rPr>
        <w:t>Tr</w:t>
      </w:r>
      <w:r w:rsidRPr="00DC6004">
        <w:rPr>
          <w:rFonts w:ascii="Verdana" w:eastAsia="Times New Roman" w:hAnsi="Verdana" w:cs="Arial"/>
          <w:sz w:val="20"/>
          <w:szCs w:val="20"/>
          <w:lang w:val="es-ES_tradnl"/>
        </w:rPr>
        <w:t>ansferencia</w:t>
      </w:r>
      <w:proofErr w:type="spellEnd"/>
      <w:r>
        <w:rPr>
          <w:rFonts w:ascii="Verdana" w:eastAsia="Times New Roman" w:hAnsi="Verdana" w:cs="Arial"/>
          <w:sz w:val="20"/>
          <w:szCs w:val="20"/>
          <w:lang w:val="es-ES_tradnl"/>
        </w:rPr>
        <w:t>---------------------------------------------------</w:t>
      </w:r>
    </w:p>
    <w:p w14:paraId="0AA8A209" w14:textId="79A84912" w:rsidR="00DC6004" w:rsidRPr="00DC6004" w:rsidRDefault="00DC6004" w:rsidP="00DC6004">
      <w:pPr>
        <w:pStyle w:val="Prrafodelista"/>
        <w:numPr>
          <w:ilvl w:val="0"/>
          <w:numId w:val="5"/>
        </w:numPr>
        <w:spacing w:line="460" w:lineRule="exact"/>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ÁREA DE CONTENIDO Y ESTRUCTURA.</w:t>
      </w:r>
      <w:r>
        <w:rPr>
          <w:rFonts w:ascii="Verdana" w:eastAsia="Times New Roman" w:hAnsi="Verdana" w:cs="Arial"/>
          <w:b/>
          <w:bCs/>
          <w:sz w:val="20"/>
          <w:szCs w:val="20"/>
          <w:lang w:val="es-CR"/>
        </w:rPr>
        <w:t>-------------------------------------------</w:t>
      </w:r>
    </w:p>
    <w:p w14:paraId="797391DF" w14:textId="480839D7" w:rsidR="00DC6004" w:rsidRPr="00DC6004" w:rsidRDefault="00DC6004" w:rsidP="00DC6004">
      <w:pPr>
        <w:spacing w:line="460" w:lineRule="exact"/>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 xml:space="preserve">3.1 ALCANCE Y CONTENIDO: </w:t>
      </w:r>
      <w:r w:rsidRPr="00DC6004">
        <w:rPr>
          <w:rFonts w:ascii="Verdana" w:eastAsia="Times New Roman" w:hAnsi="Verdana" w:cs="Arial"/>
          <w:bCs/>
          <w:sz w:val="20"/>
          <w:szCs w:val="20"/>
          <w:lang w:val="es-CR"/>
        </w:rPr>
        <w:t xml:space="preserve">Los documentos contienen licitaciones (copias), divulgación sobre el Seguro de invalidez, vejez y muerte, correspondencia, comprobantes de cuotas, incapacidades, texto de transformación del Hospital Nacional de Niños, en un centro de ciencias médicas, comprobantes de ingreso por concepto de espectáculos de teatro, libros de actas de sesiones de la Junta Directiva de la CCSS, </w:t>
      </w:r>
      <w:r w:rsidRPr="00DC6004">
        <w:rPr>
          <w:rFonts w:ascii="Verdana" w:eastAsia="Times New Roman" w:hAnsi="Verdana" w:cs="Arial"/>
          <w:color w:val="000000"/>
          <w:sz w:val="20"/>
          <w:szCs w:val="20"/>
          <w:lang w:eastAsia="es-CR"/>
        </w:rPr>
        <w:t>planos arquitectónicos del hospital Doctor Rafael Ángel Calderón Guardia.</w:t>
      </w:r>
      <w:r>
        <w:rPr>
          <w:rFonts w:ascii="Verdana" w:eastAsia="Times New Roman" w:hAnsi="Verdana" w:cs="Arial"/>
          <w:color w:val="000000"/>
          <w:sz w:val="20"/>
          <w:szCs w:val="20"/>
          <w:lang w:eastAsia="es-CR"/>
        </w:rPr>
        <w:t>---------------</w:t>
      </w:r>
    </w:p>
    <w:p w14:paraId="38424E52" w14:textId="7E9FC225"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b/>
          <w:bCs/>
          <w:sz w:val="20"/>
          <w:szCs w:val="20"/>
          <w:lang w:val="es-CR" w:eastAsia="es-ES"/>
        </w:rPr>
        <w:t>3.2 VALORACIÓN, SELECCIÓN Y ELIMINACIÓN</w:t>
      </w:r>
      <w:r w:rsidRPr="00DC6004">
        <w:rPr>
          <w:rFonts w:ascii="Verdana" w:eastAsia="Times New Roman" w:hAnsi="Verdana" w:cs="Arial"/>
          <w:b/>
          <w:bCs/>
          <w:sz w:val="20"/>
          <w:szCs w:val="20"/>
          <w:lang w:eastAsia="es-ES"/>
        </w:rPr>
        <w:t xml:space="preserve">: </w:t>
      </w:r>
      <w:r w:rsidRPr="00DC6004">
        <w:rPr>
          <w:rFonts w:ascii="Verdana" w:eastAsia="Times New Roman" w:hAnsi="Verdana" w:cs="Arial"/>
          <w:sz w:val="20"/>
          <w:szCs w:val="20"/>
          <w:lang w:eastAsia="es-ES"/>
        </w:rPr>
        <w:t>Conservación permanente, valorada de conformidad con la Ley 7202 del 24 de octubre de 1990.</w:t>
      </w:r>
      <w:r>
        <w:rPr>
          <w:rFonts w:ascii="Verdana" w:eastAsia="Times New Roman" w:hAnsi="Verdana" w:cs="Arial"/>
          <w:sz w:val="20"/>
          <w:szCs w:val="20"/>
          <w:lang w:eastAsia="es-ES"/>
        </w:rPr>
        <w:t>--------------------</w:t>
      </w:r>
    </w:p>
    <w:p w14:paraId="00BC000D" w14:textId="51E80BDD"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b/>
          <w:bCs/>
          <w:sz w:val="20"/>
          <w:szCs w:val="20"/>
          <w:lang w:val="es-CR" w:eastAsia="es-ES"/>
        </w:rPr>
        <w:t xml:space="preserve">3.3 NUEVOS INGRESOS: </w:t>
      </w:r>
      <w:r w:rsidRPr="00DC6004">
        <w:rPr>
          <w:rFonts w:ascii="Verdana" w:eastAsia="Times New Roman" w:hAnsi="Verdana" w:cs="Arial"/>
          <w:sz w:val="20"/>
          <w:szCs w:val="20"/>
          <w:lang w:val="es-ES_tradnl" w:eastAsia="es-ES"/>
        </w:rPr>
        <w:t>Fondo abierto</w:t>
      </w:r>
      <w:r>
        <w:rPr>
          <w:rFonts w:ascii="Verdana" w:eastAsia="Times New Roman" w:hAnsi="Verdana" w:cs="Arial"/>
          <w:sz w:val="20"/>
          <w:szCs w:val="20"/>
          <w:lang w:val="es-ES_tradnl" w:eastAsia="es-ES"/>
        </w:rPr>
        <w:t>---------------------------------------------------</w:t>
      </w:r>
    </w:p>
    <w:p w14:paraId="7C1C9EE5" w14:textId="05681470"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b/>
          <w:sz w:val="20"/>
          <w:szCs w:val="20"/>
          <w:lang w:val="es-CR" w:eastAsia="es-ES"/>
        </w:rPr>
        <w:t>3.4</w:t>
      </w:r>
      <w:r w:rsidRPr="00DC6004">
        <w:rPr>
          <w:rFonts w:ascii="Verdana" w:eastAsia="Times New Roman" w:hAnsi="Verdana" w:cs="Arial"/>
          <w:sz w:val="20"/>
          <w:szCs w:val="20"/>
          <w:lang w:val="es-CR" w:eastAsia="es-ES"/>
        </w:rPr>
        <w:t xml:space="preserve"> </w:t>
      </w:r>
      <w:r w:rsidRPr="00DC6004">
        <w:rPr>
          <w:rFonts w:ascii="Verdana" w:eastAsia="Times New Roman" w:hAnsi="Verdana" w:cs="Arial"/>
          <w:b/>
          <w:bCs/>
          <w:sz w:val="20"/>
          <w:szCs w:val="20"/>
          <w:lang w:val="es-CR" w:eastAsia="es-ES"/>
        </w:rPr>
        <w:t>ORGANIZACIÓN:</w:t>
      </w:r>
      <w:r>
        <w:rPr>
          <w:rFonts w:ascii="Verdana" w:eastAsia="Times New Roman" w:hAnsi="Verdana" w:cs="Arial"/>
          <w:b/>
          <w:bCs/>
          <w:sz w:val="20"/>
          <w:szCs w:val="20"/>
          <w:lang w:val="es-CR" w:eastAsia="es-ES"/>
        </w:rPr>
        <w:t xml:space="preserve"> -------------------------------------------------------------------</w:t>
      </w:r>
    </w:p>
    <w:p w14:paraId="75C3F732" w14:textId="2120E118" w:rsidR="00DC6004" w:rsidRPr="00DC6004" w:rsidRDefault="00DC6004" w:rsidP="00DC6004">
      <w:pPr>
        <w:suppressAutoHyphens w:val="0"/>
        <w:spacing w:line="460" w:lineRule="exact"/>
        <w:rPr>
          <w:rFonts w:ascii="Verdana" w:eastAsia="Times New Roman" w:hAnsi="Verdana" w:cs="Arial"/>
          <w:b/>
          <w:sz w:val="20"/>
          <w:szCs w:val="20"/>
          <w:lang w:eastAsia="es-ES"/>
        </w:rPr>
      </w:pPr>
      <w:r w:rsidRPr="00DC6004">
        <w:rPr>
          <w:rFonts w:ascii="Verdana" w:eastAsia="Times New Roman" w:hAnsi="Verdana" w:cs="Arial"/>
          <w:b/>
          <w:sz w:val="20"/>
          <w:szCs w:val="20"/>
          <w:lang w:eastAsia="es-ES"/>
        </w:rPr>
        <w:t>CUADRO DE CLASIFICACIÓN DEL ARCHIVO HISTÓRICO</w:t>
      </w:r>
      <w:r>
        <w:rPr>
          <w:rFonts w:ascii="Verdana" w:eastAsia="Times New Roman" w:hAnsi="Verdana" w:cs="Arial"/>
          <w:b/>
          <w:sz w:val="20"/>
          <w:szCs w:val="20"/>
          <w:lang w:eastAsia="es-ES"/>
        </w:rPr>
        <w:t>---------------------------</w:t>
      </w:r>
    </w:p>
    <w:p w14:paraId="79EF2AAD" w14:textId="56DDBABB" w:rsidR="00DC6004" w:rsidRPr="00DC6004" w:rsidRDefault="00DC6004" w:rsidP="00DC6004">
      <w:pPr>
        <w:suppressAutoHyphens w:val="0"/>
        <w:spacing w:line="460" w:lineRule="exact"/>
        <w:rPr>
          <w:rFonts w:ascii="Verdana" w:eastAsia="Times New Roman" w:hAnsi="Verdana" w:cs="Arial"/>
          <w:b/>
          <w:sz w:val="20"/>
          <w:szCs w:val="20"/>
          <w:lang w:eastAsia="es-ES"/>
        </w:rPr>
      </w:pPr>
      <w:r w:rsidRPr="00DC6004">
        <w:rPr>
          <w:rFonts w:ascii="Verdana" w:eastAsia="Times New Roman" w:hAnsi="Verdana" w:cs="Arial"/>
          <w:b/>
          <w:sz w:val="20"/>
          <w:szCs w:val="20"/>
          <w:lang w:eastAsia="es-ES"/>
        </w:rPr>
        <w:t>FONDO INSTITUCIONES PÚBLICAS DE SERVICIO</w:t>
      </w:r>
      <w:r>
        <w:rPr>
          <w:rFonts w:ascii="Verdana" w:eastAsia="Times New Roman" w:hAnsi="Verdana" w:cs="Arial"/>
          <w:b/>
          <w:sz w:val="20"/>
          <w:szCs w:val="20"/>
          <w:lang w:eastAsia="es-ES"/>
        </w:rPr>
        <w:t>-----------------------------------</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3152"/>
        <w:gridCol w:w="3261"/>
      </w:tblGrid>
      <w:tr w:rsidR="00DC6004" w:rsidRPr="00DC6004" w14:paraId="75E4CC35" w14:textId="77777777" w:rsidTr="00280E81">
        <w:trPr>
          <w:trHeight w:val="308"/>
          <w:tblHeader/>
          <w:jc w:val="center"/>
        </w:trPr>
        <w:tc>
          <w:tcPr>
            <w:tcW w:w="2446" w:type="dxa"/>
          </w:tcPr>
          <w:p w14:paraId="6745363E" w14:textId="77777777" w:rsidR="00DC6004" w:rsidRPr="00DC6004" w:rsidRDefault="00DC6004" w:rsidP="00DC6004">
            <w:pPr>
              <w:suppressAutoHyphens w:val="0"/>
              <w:spacing w:line="460" w:lineRule="exact"/>
              <w:jc w:val="center"/>
              <w:rPr>
                <w:rFonts w:ascii="Verdana" w:eastAsia="Times New Roman" w:hAnsi="Verdana" w:cs="Arial"/>
                <w:b/>
                <w:sz w:val="20"/>
                <w:szCs w:val="20"/>
                <w:lang w:eastAsia="es-ES"/>
              </w:rPr>
            </w:pPr>
            <w:r w:rsidRPr="00DC6004">
              <w:rPr>
                <w:rFonts w:ascii="Verdana" w:eastAsia="Times New Roman" w:hAnsi="Verdana" w:cs="Arial"/>
                <w:b/>
                <w:sz w:val="20"/>
                <w:szCs w:val="20"/>
                <w:lang w:eastAsia="es-ES"/>
              </w:rPr>
              <w:lastRenderedPageBreak/>
              <w:t>FONDO NIVEL I</w:t>
            </w:r>
          </w:p>
        </w:tc>
        <w:tc>
          <w:tcPr>
            <w:tcW w:w="3152" w:type="dxa"/>
          </w:tcPr>
          <w:p w14:paraId="653ECB0D" w14:textId="77777777" w:rsidR="00DC6004" w:rsidRPr="00DC6004" w:rsidRDefault="00DC6004" w:rsidP="00DC6004">
            <w:pPr>
              <w:suppressAutoHyphens w:val="0"/>
              <w:spacing w:line="460" w:lineRule="exact"/>
              <w:jc w:val="center"/>
              <w:rPr>
                <w:rFonts w:ascii="Verdana" w:eastAsia="Times New Roman" w:hAnsi="Verdana" w:cs="Arial"/>
                <w:b/>
                <w:sz w:val="20"/>
                <w:szCs w:val="20"/>
                <w:lang w:eastAsia="es-ES"/>
              </w:rPr>
            </w:pPr>
            <w:r w:rsidRPr="00DC6004">
              <w:rPr>
                <w:rFonts w:ascii="Verdana" w:eastAsia="Times New Roman" w:hAnsi="Verdana" w:cs="Arial"/>
                <w:b/>
                <w:sz w:val="20"/>
                <w:szCs w:val="20"/>
                <w:lang w:eastAsia="es-ES"/>
              </w:rPr>
              <w:t>FONDO NIVEL II</w:t>
            </w:r>
          </w:p>
        </w:tc>
        <w:tc>
          <w:tcPr>
            <w:tcW w:w="3261" w:type="dxa"/>
          </w:tcPr>
          <w:p w14:paraId="3500AC75" w14:textId="77777777" w:rsidR="00DC6004" w:rsidRPr="00DC6004" w:rsidRDefault="00DC6004" w:rsidP="00DC6004">
            <w:pPr>
              <w:suppressAutoHyphens w:val="0"/>
              <w:spacing w:line="460" w:lineRule="exact"/>
              <w:jc w:val="center"/>
              <w:rPr>
                <w:rFonts w:ascii="Verdana" w:eastAsia="Times New Roman" w:hAnsi="Verdana" w:cs="Arial"/>
                <w:b/>
                <w:sz w:val="20"/>
                <w:szCs w:val="20"/>
                <w:lang w:eastAsia="es-ES"/>
              </w:rPr>
            </w:pPr>
            <w:r w:rsidRPr="00DC6004">
              <w:rPr>
                <w:rFonts w:ascii="Verdana" w:eastAsia="Times New Roman" w:hAnsi="Verdana" w:cs="Arial"/>
                <w:b/>
                <w:sz w:val="20"/>
                <w:szCs w:val="20"/>
                <w:lang w:eastAsia="es-ES"/>
              </w:rPr>
              <w:t>SERIE</w:t>
            </w:r>
          </w:p>
        </w:tc>
      </w:tr>
      <w:tr w:rsidR="00DC6004" w:rsidRPr="00DC6004" w14:paraId="1CAB2D1E" w14:textId="77777777" w:rsidTr="00280E81">
        <w:trPr>
          <w:trHeight w:val="308"/>
          <w:jc w:val="center"/>
        </w:trPr>
        <w:tc>
          <w:tcPr>
            <w:tcW w:w="2446" w:type="dxa"/>
          </w:tcPr>
          <w:p w14:paraId="657B06EF"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 xml:space="preserve">Caja Costarricense de Seguro Social  </w:t>
            </w:r>
          </w:p>
          <w:p w14:paraId="3BC5FE6D"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(CCSS)</w:t>
            </w:r>
          </w:p>
        </w:tc>
        <w:tc>
          <w:tcPr>
            <w:tcW w:w="3152" w:type="dxa"/>
          </w:tcPr>
          <w:p w14:paraId="35BE8240"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261" w:type="dxa"/>
          </w:tcPr>
          <w:p w14:paraId="6897A53E"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r>
      <w:tr w:rsidR="00DC6004" w:rsidRPr="00DC6004" w14:paraId="30D59519" w14:textId="77777777" w:rsidTr="00280E81">
        <w:trPr>
          <w:trHeight w:val="308"/>
          <w:jc w:val="center"/>
        </w:trPr>
        <w:tc>
          <w:tcPr>
            <w:tcW w:w="2446" w:type="dxa"/>
          </w:tcPr>
          <w:p w14:paraId="6DEE9975"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152" w:type="dxa"/>
          </w:tcPr>
          <w:p w14:paraId="75821B3B"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Junta Directiva (JTADI)</w:t>
            </w:r>
          </w:p>
        </w:tc>
        <w:tc>
          <w:tcPr>
            <w:tcW w:w="3261" w:type="dxa"/>
          </w:tcPr>
          <w:p w14:paraId="1B5B9ED9"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Actas (ACT)</w:t>
            </w:r>
          </w:p>
          <w:p w14:paraId="24E99A6A"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r>
      <w:tr w:rsidR="00DC6004" w:rsidRPr="00DC6004" w14:paraId="08456AE3" w14:textId="77777777" w:rsidTr="00280E81">
        <w:trPr>
          <w:trHeight w:val="308"/>
          <w:jc w:val="center"/>
        </w:trPr>
        <w:tc>
          <w:tcPr>
            <w:tcW w:w="2446" w:type="dxa"/>
          </w:tcPr>
          <w:p w14:paraId="0CC5A997"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152" w:type="dxa"/>
          </w:tcPr>
          <w:p w14:paraId="1607C09A"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Hospital Nacional Psiquiátrico</w:t>
            </w:r>
          </w:p>
          <w:p w14:paraId="42749702"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(Manuel Antonio Chapuí y Torres)</w:t>
            </w:r>
          </w:p>
          <w:p w14:paraId="0DD1F103"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(HNPSI)</w:t>
            </w:r>
          </w:p>
        </w:tc>
        <w:tc>
          <w:tcPr>
            <w:tcW w:w="3261" w:type="dxa"/>
          </w:tcPr>
          <w:p w14:paraId="4A17A5EE" w14:textId="77777777" w:rsidR="00DC6004" w:rsidRPr="00DC6004" w:rsidRDefault="00DC6004" w:rsidP="00DC6004">
            <w:pPr>
              <w:suppressAutoHyphens w:val="0"/>
              <w:spacing w:line="460" w:lineRule="exact"/>
              <w:rPr>
                <w:rFonts w:ascii="Verdana" w:eastAsia="Times New Roman" w:hAnsi="Verdana" w:cs="Arial"/>
                <w:color w:val="FF0000"/>
                <w:sz w:val="20"/>
                <w:szCs w:val="20"/>
                <w:lang w:eastAsia="es-ES"/>
              </w:rPr>
            </w:pPr>
          </w:p>
        </w:tc>
      </w:tr>
      <w:tr w:rsidR="00DC6004" w:rsidRPr="00DC6004" w14:paraId="6F84D934" w14:textId="77777777" w:rsidTr="00280E81">
        <w:trPr>
          <w:trHeight w:val="308"/>
          <w:jc w:val="center"/>
        </w:trPr>
        <w:tc>
          <w:tcPr>
            <w:tcW w:w="2446" w:type="dxa"/>
          </w:tcPr>
          <w:p w14:paraId="6A224E9E"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152" w:type="dxa"/>
          </w:tcPr>
          <w:p w14:paraId="412F0087"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Hospital San Juan de Dios (HSJD)</w:t>
            </w:r>
          </w:p>
        </w:tc>
        <w:tc>
          <w:tcPr>
            <w:tcW w:w="3261" w:type="dxa"/>
          </w:tcPr>
          <w:p w14:paraId="433421EB"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-Diario de Botica (DIABOT)</w:t>
            </w:r>
          </w:p>
          <w:p w14:paraId="42061D45"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-Manuscritos (MANUS)</w:t>
            </w:r>
          </w:p>
          <w:p w14:paraId="7F9DC54A"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-Publicaciones (PUBLI)</w:t>
            </w:r>
          </w:p>
          <w:p w14:paraId="62A6B74B"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-Registro de Cirugías (REGCIRU)</w:t>
            </w:r>
          </w:p>
          <w:p w14:paraId="30D2AB90"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-Registro de Historias Clínicas (REGHC)</w:t>
            </w:r>
          </w:p>
          <w:p w14:paraId="1D0C7BB2"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-Reglamentos (REGLA)</w:t>
            </w:r>
          </w:p>
          <w:p w14:paraId="02F220FA"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-Registro Bacteriológico (REGBACT)</w:t>
            </w:r>
          </w:p>
          <w:p w14:paraId="1DE7CAF9"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-Actas (ACT)</w:t>
            </w:r>
          </w:p>
          <w:p w14:paraId="6062761E"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-Registro de Defunciones (REGD)</w:t>
            </w:r>
          </w:p>
          <w:p w14:paraId="3C5A4E91"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-Registro de Admisión de Pacientes (REGAP)</w:t>
            </w:r>
          </w:p>
        </w:tc>
      </w:tr>
      <w:tr w:rsidR="00DC6004" w:rsidRPr="00DC6004" w14:paraId="0BD6F41F" w14:textId="77777777" w:rsidTr="00280E81">
        <w:trPr>
          <w:trHeight w:val="308"/>
          <w:jc w:val="center"/>
        </w:trPr>
        <w:tc>
          <w:tcPr>
            <w:tcW w:w="2446" w:type="dxa"/>
          </w:tcPr>
          <w:p w14:paraId="568D9980"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152" w:type="dxa"/>
          </w:tcPr>
          <w:p w14:paraId="114695D9"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Hospital México (HMX)</w:t>
            </w:r>
          </w:p>
        </w:tc>
        <w:tc>
          <w:tcPr>
            <w:tcW w:w="3261" w:type="dxa"/>
          </w:tcPr>
          <w:p w14:paraId="5BEF7135"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Mapas y Planos (MYP)</w:t>
            </w:r>
          </w:p>
        </w:tc>
      </w:tr>
      <w:tr w:rsidR="00DC6004" w:rsidRPr="00DC6004" w14:paraId="39A7064C" w14:textId="77777777" w:rsidTr="00280E81">
        <w:trPr>
          <w:trHeight w:val="431"/>
          <w:jc w:val="center"/>
        </w:trPr>
        <w:tc>
          <w:tcPr>
            <w:tcW w:w="2446" w:type="dxa"/>
          </w:tcPr>
          <w:p w14:paraId="505FF206"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p>
        </w:tc>
        <w:tc>
          <w:tcPr>
            <w:tcW w:w="3152" w:type="dxa"/>
          </w:tcPr>
          <w:p w14:paraId="0BD4A2D4"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Hospital Rafael Ángel Calderón Guardia (HRACG)</w:t>
            </w:r>
          </w:p>
        </w:tc>
        <w:tc>
          <w:tcPr>
            <w:tcW w:w="3261" w:type="dxa"/>
          </w:tcPr>
          <w:p w14:paraId="77775FE7" w14:textId="77777777" w:rsidR="00DC6004" w:rsidRPr="00DC6004" w:rsidRDefault="00DC6004" w:rsidP="00DC6004">
            <w:pPr>
              <w:suppressAutoHyphens w:val="0"/>
              <w:spacing w:line="460" w:lineRule="exact"/>
              <w:rPr>
                <w:rFonts w:ascii="Verdana" w:eastAsia="Times New Roman" w:hAnsi="Verdana" w:cs="Arial"/>
                <w:color w:val="000000"/>
                <w:sz w:val="20"/>
                <w:szCs w:val="20"/>
                <w:lang w:eastAsia="es-ES"/>
              </w:rPr>
            </w:pPr>
            <w:r w:rsidRPr="00DC6004">
              <w:rPr>
                <w:rFonts w:ascii="Verdana" w:eastAsia="Times New Roman" w:hAnsi="Verdana" w:cs="Arial"/>
                <w:color w:val="000000"/>
                <w:sz w:val="20"/>
                <w:szCs w:val="20"/>
                <w:lang w:eastAsia="es-ES"/>
              </w:rPr>
              <w:t>Mapas y Planos (MYP)</w:t>
            </w:r>
          </w:p>
        </w:tc>
      </w:tr>
    </w:tbl>
    <w:p w14:paraId="182D3C3B" w14:textId="37751FDE" w:rsidR="00DC6004" w:rsidRPr="00DC6004" w:rsidRDefault="00DC6004" w:rsidP="00DC6004">
      <w:pPr>
        <w:pStyle w:val="Prrafodelista"/>
        <w:numPr>
          <w:ilvl w:val="0"/>
          <w:numId w:val="5"/>
        </w:numPr>
        <w:spacing w:line="460" w:lineRule="exact"/>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ÁREA DE CONDICIONES DE ACCESO Y UTILIZACIÓN.</w:t>
      </w:r>
      <w:r>
        <w:rPr>
          <w:rFonts w:ascii="Verdana" w:eastAsia="Times New Roman" w:hAnsi="Verdana" w:cs="Arial"/>
          <w:b/>
          <w:bCs/>
          <w:sz w:val="20"/>
          <w:szCs w:val="20"/>
          <w:lang w:val="es-CR"/>
        </w:rPr>
        <w:t>---------------------------</w:t>
      </w:r>
    </w:p>
    <w:p w14:paraId="49D8F41C" w14:textId="23546443" w:rsidR="00DC6004" w:rsidRPr="00DC6004" w:rsidRDefault="00DC6004" w:rsidP="00DC6004">
      <w:pPr>
        <w:numPr>
          <w:ilvl w:val="1"/>
          <w:numId w:val="5"/>
        </w:numPr>
        <w:suppressAutoHyphens w:val="0"/>
        <w:spacing w:line="460" w:lineRule="exact"/>
        <w:ind w:left="0" w:firstLine="0"/>
        <w:jc w:val="both"/>
        <w:rPr>
          <w:rFonts w:ascii="Verdana" w:eastAsia="Times New Roman" w:hAnsi="Verdana" w:cs="Arial"/>
          <w:bCs/>
          <w:sz w:val="20"/>
          <w:szCs w:val="20"/>
          <w:lang w:val="es-CR" w:eastAsia="es-ES"/>
        </w:rPr>
      </w:pPr>
      <w:r w:rsidRPr="00DC6004">
        <w:rPr>
          <w:rFonts w:ascii="Verdana" w:eastAsia="Times New Roman" w:hAnsi="Verdana" w:cs="Arial"/>
          <w:b/>
          <w:bCs/>
          <w:sz w:val="20"/>
          <w:szCs w:val="20"/>
          <w:lang w:val="es-CR" w:eastAsia="es-ES"/>
        </w:rPr>
        <w:t xml:space="preserve">CONDICIONES DE ACCESO: </w:t>
      </w:r>
      <w:r w:rsidRPr="00DC6004">
        <w:rPr>
          <w:rFonts w:ascii="Verdana" w:eastAsia="Times New Roman" w:hAnsi="Verdana" w:cs="Arial"/>
          <w:bCs/>
          <w:sz w:val="20"/>
          <w:szCs w:val="20"/>
          <w:lang w:val="es-CR" w:eastAsia="es-ES"/>
        </w:rPr>
        <w:t>Libre</w:t>
      </w:r>
      <w:r>
        <w:rPr>
          <w:rFonts w:ascii="Verdana" w:eastAsia="Times New Roman" w:hAnsi="Verdana" w:cs="Arial"/>
          <w:bCs/>
          <w:sz w:val="20"/>
          <w:szCs w:val="20"/>
          <w:lang w:val="es-CR" w:eastAsia="es-ES"/>
        </w:rPr>
        <w:t>--------------------------------------------------</w:t>
      </w:r>
    </w:p>
    <w:p w14:paraId="2A8AFFE3" w14:textId="5D5F60EB" w:rsidR="00DC6004" w:rsidRPr="00DC6004" w:rsidRDefault="00DC6004" w:rsidP="00DC6004">
      <w:pPr>
        <w:numPr>
          <w:ilvl w:val="1"/>
          <w:numId w:val="5"/>
        </w:numPr>
        <w:suppressAutoHyphens w:val="0"/>
        <w:spacing w:line="460" w:lineRule="exact"/>
        <w:ind w:left="0" w:firstLine="0"/>
        <w:jc w:val="both"/>
        <w:rPr>
          <w:rFonts w:ascii="Verdana" w:eastAsia="Times New Roman" w:hAnsi="Verdana" w:cs="Arial"/>
          <w:bCs/>
          <w:sz w:val="20"/>
          <w:szCs w:val="20"/>
          <w:lang w:val="es-CR" w:eastAsia="es-ES"/>
        </w:rPr>
      </w:pPr>
      <w:r w:rsidRPr="00DC6004">
        <w:rPr>
          <w:rFonts w:ascii="Verdana" w:eastAsia="Times New Roman" w:hAnsi="Verdana" w:cs="Arial"/>
          <w:b/>
          <w:bCs/>
          <w:sz w:val="20"/>
          <w:szCs w:val="20"/>
          <w:lang w:val="es-CR" w:eastAsia="es-ES"/>
        </w:rPr>
        <w:t xml:space="preserve">CONDICIONES DE REPRODUCCIÓN: </w:t>
      </w:r>
      <w:r w:rsidRPr="00DC6004">
        <w:rPr>
          <w:rFonts w:ascii="Verdana" w:eastAsia="Times New Roman" w:hAnsi="Verdana" w:cs="Arial"/>
          <w:sz w:val="20"/>
          <w:szCs w:val="20"/>
          <w:lang w:eastAsia="es-ES"/>
        </w:rPr>
        <w:t>Mediante fotocopia o fotografía digital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Pr>
          <w:rFonts w:ascii="Verdana" w:eastAsia="Times New Roman" w:hAnsi="Verdana" w:cs="Arial"/>
          <w:sz w:val="20"/>
          <w:szCs w:val="20"/>
          <w:lang w:eastAsia="es-ES"/>
        </w:rPr>
        <w:t>------------------------------------------------------------</w:t>
      </w:r>
    </w:p>
    <w:p w14:paraId="32061239" w14:textId="7743BCC1" w:rsidR="00DC6004" w:rsidRPr="00DC6004" w:rsidRDefault="00DC6004" w:rsidP="00DC6004">
      <w:pPr>
        <w:numPr>
          <w:ilvl w:val="1"/>
          <w:numId w:val="5"/>
        </w:numPr>
        <w:suppressAutoHyphens w:val="0"/>
        <w:spacing w:line="460" w:lineRule="exact"/>
        <w:ind w:left="0" w:firstLine="0"/>
        <w:jc w:val="both"/>
        <w:rPr>
          <w:rFonts w:ascii="Verdana" w:eastAsia="Times New Roman" w:hAnsi="Verdana" w:cs="Arial"/>
          <w:bCs/>
          <w:sz w:val="20"/>
          <w:szCs w:val="20"/>
          <w:lang w:val="es-CR" w:eastAsia="es-ES"/>
        </w:rPr>
      </w:pPr>
      <w:r w:rsidRPr="00DC6004">
        <w:rPr>
          <w:rFonts w:ascii="Verdana" w:eastAsia="Times New Roman" w:hAnsi="Verdana" w:cs="Arial"/>
          <w:b/>
          <w:bCs/>
          <w:sz w:val="20"/>
          <w:szCs w:val="20"/>
          <w:lang w:val="es-CR" w:eastAsia="es-ES"/>
        </w:rPr>
        <w:t xml:space="preserve">LENGUA / ESCRITURA (S) DE LOS DOCUMENTOS: </w:t>
      </w:r>
      <w:r w:rsidRPr="00DC6004">
        <w:rPr>
          <w:rFonts w:ascii="Verdana" w:eastAsia="Times New Roman" w:hAnsi="Verdana" w:cs="Arial"/>
          <w:bCs/>
          <w:sz w:val="20"/>
          <w:szCs w:val="20"/>
          <w:lang w:val="es-CR" w:eastAsia="es-ES"/>
        </w:rPr>
        <w:t>Español</w:t>
      </w:r>
      <w:r>
        <w:rPr>
          <w:rFonts w:ascii="Verdana" w:eastAsia="Times New Roman" w:hAnsi="Verdana" w:cs="Arial"/>
          <w:bCs/>
          <w:sz w:val="20"/>
          <w:szCs w:val="20"/>
          <w:lang w:val="es-CR" w:eastAsia="es-ES"/>
        </w:rPr>
        <w:t>-------------------</w:t>
      </w:r>
    </w:p>
    <w:p w14:paraId="4C15A1D4" w14:textId="7CAD1FBC"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b/>
          <w:bCs/>
          <w:sz w:val="20"/>
          <w:szCs w:val="20"/>
          <w:lang w:val="es-CR" w:eastAsia="es-ES"/>
        </w:rPr>
        <w:t xml:space="preserve">4.4 CARACTERÍSTICAS FÍSICAS Y REQUISITOS TÉCNICOS: </w:t>
      </w:r>
      <w:r w:rsidRPr="00DC6004">
        <w:rPr>
          <w:rFonts w:ascii="Verdana" w:eastAsia="Times New Roman" w:hAnsi="Verdana" w:cs="Arial"/>
          <w:sz w:val="20"/>
          <w:szCs w:val="20"/>
          <w:lang w:val="es-ES_tradnl" w:eastAsia="es-ES"/>
        </w:rPr>
        <w:t>Buen estado de conservación</w:t>
      </w:r>
      <w:r>
        <w:rPr>
          <w:rFonts w:ascii="Verdana" w:eastAsia="Times New Roman" w:hAnsi="Verdana" w:cs="Arial"/>
          <w:sz w:val="20"/>
          <w:szCs w:val="20"/>
          <w:lang w:val="es-ES_tradnl" w:eastAsia="es-ES"/>
        </w:rPr>
        <w:t>----------------------------------------------------------------------------------</w:t>
      </w:r>
    </w:p>
    <w:p w14:paraId="6D987343" w14:textId="18A77798" w:rsidR="00DC6004" w:rsidRPr="00DC6004" w:rsidRDefault="00DC6004" w:rsidP="00DC6004">
      <w:pPr>
        <w:suppressAutoHyphens w:val="0"/>
        <w:spacing w:line="460" w:lineRule="exact"/>
        <w:jc w:val="both"/>
        <w:rPr>
          <w:rFonts w:ascii="Verdana" w:eastAsia="Times New Roman" w:hAnsi="Verdana" w:cs="Arial"/>
          <w:b/>
          <w:bCs/>
          <w:sz w:val="20"/>
          <w:szCs w:val="20"/>
          <w:lang w:val="es-CR" w:eastAsia="es-ES"/>
        </w:rPr>
      </w:pPr>
      <w:r w:rsidRPr="00DC6004">
        <w:rPr>
          <w:rFonts w:ascii="Verdana" w:eastAsia="Times New Roman" w:hAnsi="Verdana" w:cs="Arial"/>
          <w:b/>
          <w:sz w:val="20"/>
          <w:szCs w:val="20"/>
          <w:lang w:val="es-CR" w:eastAsia="es-ES"/>
        </w:rPr>
        <w:t xml:space="preserve">4.5 </w:t>
      </w:r>
      <w:r w:rsidRPr="00DC6004">
        <w:rPr>
          <w:rFonts w:ascii="Verdana" w:eastAsia="Times New Roman" w:hAnsi="Verdana" w:cs="Arial"/>
          <w:b/>
          <w:bCs/>
          <w:sz w:val="20"/>
          <w:szCs w:val="20"/>
          <w:lang w:val="es-CR" w:eastAsia="es-ES"/>
        </w:rPr>
        <w:t xml:space="preserve">INSTRUMENTOS DE DESCRIPCIÓN: </w:t>
      </w:r>
      <w:r w:rsidRPr="00DC6004">
        <w:rPr>
          <w:rFonts w:ascii="Verdana" w:eastAsia="Times New Roman" w:hAnsi="Verdana" w:cs="Arial"/>
          <w:bCs/>
          <w:sz w:val="20"/>
          <w:szCs w:val="20"/>
          <w:lang w:val="es-CR" w:eastAsia="es-ES"/>
        </w:rPr>
        <w:t>Base de datos</w:t>
      </w:r>
      <w:r>
        <w:rPr>
          <w:rFonts w:ascii="Verdana" w:eastAsia="Times New Roman" w:hAnsi="Verdana" w:cs="Arial"/>
          <w:bCs/>
          <w:sz w:val="20"/>
          <w:szCs w:val="20"/>
          <w:lang w:val="es-CR" w:eastAsia="es-ES"/>
        </w:rPr>
        <w:t>--------------------------------</w:t>
      </w:r>
    </w:p>
    <w:p w14:paraId="43BB1D12" w14:textId="6BA3C547" w:rsidR="00DC6004" w:rsidRPr="00DC6004" w:rsidRDefault="00DC6004" w:rsidP="00DC6004">
      <w:pPr>
        <w:numPr>
          <w:ilvl w:val="0"/>
          <w:numId w:val="5"/>
        </w:numPr>
        <w:suppressAutoHyphens w:val="0"/>
        <w:spacing w:line="460" w:lineRule="exact"/>
        <w:jc w:val="both"/>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ÁREA DE DOCUMENTACIÓN ASOCIADA.</w:t>
      </w:r>
      <w:r>
        <w:rPr>
          <w:rFonts w:ascii="Verdana" w:eastAsia="Times New Roman" w:hAnsi="Verdana" w:cs="Arial"/>
          <w:b/>
          <w:bCs/>
          <w:sz w:val="20"/>
          <w:szCs w:val="20"/>
          <w:lang w:val="es-CR" w:eastAsia="es-ES"/>
        </w:rPr>
        <w:t>------------------------------------------</w:t>
      </w:r>
    </w:p>
    <w:p w14:paraId="04D42471" w14:textId="7E08357D" w:rsidR="00DC6004" w:rsidRPr="00DC6004" w:rsidRDefault="00DC6004" w:rsidP="00DC6004">
      <w:pPr>
        <w:numPr>
          <w:ilvl w:val="1"/>
          <w:numId w:val="29"/>
        </w:numPr>
        <w:suppressAutoHyphens w:val="0"/>
        <w:spacing w:line="460" w:lineRule="exact"/>
        <w:contextualSpacing/>
        <w:jc w:val="both"/>
        <w:rPr>
          <w:rFonts w:ascii="Verdana" w:eastAsia="Times New Roman" w:hAnsi="Verdana" w:cs="Arial"/>
          <w:bCs/>
          <w:sz w:val="20"/>
          <w:szCs w:val="20"/>
          <w:lang w:val="es-CR" w:eastAsia="es-ES"/>
        </w:rPr>
      </w:pPr>
      <w:r w:rsidRPr="00DC6004">
        <w:rPr>
          <w:rFonts w:ascii="Verdana" w:eastAsia="Times New Roman" w:hAnsi="Verdana" w:cs="Arial"/>
          <w:b/>
          <w:bCs/>
          <w:sz w:val="20"/>
          <w:szCs w:val="20"/>
          <w:lang w:val="es-CR" w:eastAsia="es-ES"/>
        </w:rPr>
        <w:t>UNIDAD</w:t>
      </w:r>
      <w:r>
        <w:rPr>
          <w:rFonts w:ascii="Verdana" w:eastAsia="Times New Roman" w:hAnsi="Verdana" w:cs="Arial"/>
          <w:b/>
          <w:bCs/>
          <w:sz w:val="20"/>
          <w:szCs w:val="20"/>
          <w:lang w:val="es-CR" w:eastAsia="es-ES"/>
        </w:rPr>
        <w:t>ES DE DESCRIPCIÓN RELACIONADAS:------------------------------</w:t>
      </w:r>
    </w:p>
    <w:p w14:paraId="4264AE6A" w14:textId="1BF908D4" w:rsidR="00DC6004" w:rsidRPr="00DC6004" w:rsidRDefault="00DC6004" w:rsidP="00DC6004">
      <w:pPr>
        <w:suppressAutoHyphens w:val="0"/>
        <w:spacing w:line="460" w:lineRule="exact"/>
        <w:contextualSpacing/>
        <w:jc w:val="both"/>
        <w:rPr>
          <w:rFonts w:ascii="Verdana" w:eastAsia="Times New Roman" w:hAnsi="Verdana" w:cs="Arial"/>
          <w:bCs/>
          <w:sz w:val="20"/>
          <w:szCs w:val="20"/>
          <w:lang w:val="es-CR" w:eastAsia="es-ES"/>
        </w:rPr>
      </w:pPr>
      <w:r w:rsidRPr="00DC6004">
        <w:rPr>
          <w:rFonts w:ascii="Verdana" w:eastAsia="Times New Roman" w:hAnsi="Verdana" w:cs="Arial"/>
          <w:bCs/>
          <w:sz w:val="20"/>
          <w:szCs w:val="20"/>
          <w:lang w:val="es-CR" w:eastAsia="es-ES"/>
        </w:rPr>
        <w:t>Hospital Nacional</w:t>
      </w:r>
      <w:r>
        <w:rPr>
          <w:rFonts w:ascii="Verdana" w:eastAsia="Times New Roman" w:hAnsi="Verdana" w:cs="Arial"/>
          <w:bCs/>
          <w:sz w:val="20"/>
          <w:szCs w:val="20"/>
          <w:lang w:val="es-CR" w:eastAsia="es-ES"/>
        </w:rPr>
        <w:t xml:space="preserve"> </w:t>
      </w:r>
      <w:r w:rsidRPr="00DC6004">
        <w:rPr>
          <w:rFonts w:ascii="Verdana" w:eastAsia="Times New Roman" w:hAnsi="Verdana" w:cs="Arial"/>
          <w:bCs/>
          <w:sz w:val="20"/>
          <w:szCs w:val="20"/>
          <w:lang w:val="es-CR" w:eastAsia="es-ES"/>
        </w:rPr>
        <w:t>Psiquiátrico, Hospital San Juan de Dios, Colección de Afiches, MADIPEF, Instituto Nacional sobre Alcoholismo, Instituto Nacional de Alcoholismo y Farmacodependencia (IAFA), Ministerio de Trabajo y Seguridad Social, Colección de Fotografías, Colección de Memorias, Colección de Mapas y Planos, Programa de Nutrición de la Agencia Internacional de Desarrollo, Presidencia de la República, Colegio de Médicos y Cirujanos</w:t>
      </w:r>
      <w:r>
        <w:rPr>
          <w:rFonts w:ascii="Verdana" w:eastAsia="Times New Roman" w:hAnsi="Verdana" w:cs="Arial"/>
          <w:bCs/>
          <w:sz w:val="20"/>
          <w:szCs w:val="20"/>
          <w:lang w:val="es-CR" w:eastAsia="es-ES"/>
        </w:rPr>
        <w:t>---------------------------------------------------------------------------</w:t>
      </w:r>
    </w:p>
    <w:p w14:paraId="7D5D0FE0" w14:textId="3BD46FC7" w:rsidR="00DC6004" w:rsidRPr="00DC6004" w:rsidRDefault="00DC6004" w:rsidP="00DC6004">
      <w:pPr>
        <w:numPr>
          <w:ilvl w:val="0"/>
          <w:numId w:val="29"/>
        </w:numPr>
        <w:suppressAutoHyphens w:val="0"/>
        <w:spacing w:line="460" w:lineRule="exact"/>
        <w:contextualSpacing/>
        <w:jc w:val="both"/>
        <w:rPr>
          <w:rFonts w:ascii="Verdana" w:eastAsia="Times New Roman" w:hAnsi="Verdana" w:cs="Arial"/>
          <w:b/>
          <w:bCs/>
          <w:sz w:val="20"/>
          <w:szCs w:val="20"/>
          <w:lang w:val="es-CR" w:eastAsia="es-ES"/>
        </w:rPr>
      </w:pPr>
      <w:r w:rsidRPr="00DC6004">
        <w:rPr>
          <w:rFonts w:ascii="Verdana" w:eastAsia="Times New Roman" w:hAnsi="Verdana" w:cs="Arial"/>
          <w:b/>
          <w:bCs/>
          <w:sz w:val="20"/>
          <w:szCs w:val="20"/>
          <w:lang w:val="es-CR" w:eastAsia="es-ES"/>
        </w:rPr>
        <w:t>ÁREA DE NOTAS:</w:t>
      </w:r>
      <w:r>
        <w:rPr>
          <w:rFonts w:ascii="Verdana" w:eastAsia="Times New Roman" w:hAnsi="Verdana" w:cs="Arial"/>
          <w:b/>
          <w:bCs/>
          <w:sz w:val="20"/>
          <w:szCs w:val="20"/>
          <w:lang w:val="es-CR" w:eastAsia="es-ES"/>
        </w:rPr>
        <w:t>--------------------------------------------------------------------</w:t>
      </w:r>
    </w:p>
    <w:p w14:paraId="369520A6" w14:textId="5FD0F910" w:rsidR="00DC6004" w:rsidRPr="00DC6004" w:rsidRDefault="00DC6004" w:rsidP="00DC6004">
      <w:pPr>
        <w:suppressAutoHyphens w:val="0"/>
        <w:spacing w:line="460" w:lineRule="exact"/>
        <w:jc w:val="both"/>
        <w:rPr>
          <w:rFonts w:ascii="Verdana" w:eastAsia="Times New Roman" w:hAnsi="Verdana" w:cs="Arial"/>
          <w:sz w:val="20"/>
          <w:szCs w:val="20"/>
          <w:lang w:val="es-CR" w:eastAsia="es-ES"/>
        </w:rPr>
      </w:pPr>
      <w:r w:rsidRPr="00DC6004">
        <w:rPr>
          <w:rFonts w:ascii="Verdana" w:eastAsia="Times New Roman" w:hAnsi="Verdana" w:cs="Arial"/>
          <w:b/>
          <w:bCs/>
          <w:sz w:val="20"/>
          <w:szCs w:val="20"/>
          <w:lang w:val="es-CR" w:eastAsia="es-ES"/>
        </w:rPr>
        <w:lastRenderedPageBreak/>
        <w:t xml:space="preserve">6.1  NOTAS: </w:t>
      </w:r>
      <w:r w:rsidRPr="00DC6004">
        <w:rPr>
          <w:rFonts w:ascii="Verdana" w:eastAsia="Times New Roman" w:hAnsi="Verdana" w:cs="Arial"/>
          <w:bCs/>
          <w:sz w:val="20"/>
          <w:szCs w:val="20"/>
          <w:lang w:val="es-CR" w:eastAsia="es-ES"/>
        </w:rPr>
        <w:t xml:space="preserve">Los libros de actas de sesiones de la Junta Directiva de la CCSS se encuentran bajo las signaturas 9 a 130, los planos del Hospital México bajo las signaturas 49080 - 49531 y los </w:t>
      </w:r>
      <w:r w:rsidRPr="00DC6004">
        <w:rPr>
          <w:rFonts w:ascii="Verdana" w:eastAsia="Times New Roman" w:hAnsi="Verdana" w:cs="Arial"/>
          <w:color w:val="000000"/>
          <w:sz w:val="20"/>
          <w:szCs w:val="20"/>
          <w:lang w:eastAsia="es-CR"/>
        </w:rPr>
        <w:t>planos del hospital Doctor Rafael Ángel Calderón Guardia bajo las signaturas 54279 – 54824.</w:t>
      </w:r>
      <w:r>
        <w:rPr>
          <w:rFonts w:ascii="Verdana" w:eastAsia="Times New Roman" w:hAnsi="Verdana" w:cs="Arial"/>
          <w:color w:val="000000"/>
          <w:sz w:val="20"/>
          <w:szCs w:val="20"/>
          <w:lang w:eastAsia="es-CR"/>
        </w:rPr>
        <w:t>-------------------------------------------------------------------</w:t>
      </w:r>
    </w:p>
    <w:p w14:paraId="664401A9" w14:textId="6EEFB77F" w:rsidR="00DC6004" w:rsidRPr="00DC6004" w:rsidRDefault="00DC6004" w:rsidP="00DC6004">
      <w:pPr>
        <w:spacing w:line="460" w:lineRule="exact"/>
        <w:jc w:val="both"/>
        <w:rPr>
          <w:rFonts w:ascii="Verdana" w:eastAsia="Times New Roman" w:hAnsi="Verdana" w:cs="Arial"/>
          <w:b/>
          <w:bCs/>
          <w:sz w:val="20"/>
          <w:szCs w:val="20"/>
          <w:lang w:val="es-CR"/>
        </w:rPr>
      </w:pPr>
      <w:r w:rsidRPr="00DC6004">
        <w:rPr>
          <w:rFonts w:ascii="Verdana" w:eastAsia="Times New Roman" w:hAnsi="Verdana" w:cs="Arial"/>
          <w:b/>
          <w:bCs/>
          <w:sz w:val="20"/>
          <w:szCs w:val="20"/>
          <w:lang w:val="es-CR"/>
        </w:rPr>
        <w:t>7. ÁREA DE CONTROL DE LA DESCRIPCIÓN.</w:t>
      </w:r>
      <w:r>
        <w:rPr>
          <w:rFonts w:ascii="Verdana" w:eastAsia="Times New Roman" w:hAnsi="Verdana" w:cs="Arial"/>
          <w:b/>
          <w:bCs/>
          <w:sz w:val="20"/>
          <w:szCs w:val="20"/>
          <w:lang w:val="es-CR"/>
        </w:rPr>
        <w:t>-----------------------------------------</w:t>
      </w:r>
    </w:p>
    <w:p w14:paraId="66757B69" w14:textId="7D5F776C" w:rsidR="00DC6004" w:rsidRPr="00DC6004" w:rsidRDefault="00DC6004" w:rsidP="00DC6004">
      <w:pPr>
        <w:suppressAutoHyphens w:val="0"/>
        <w:spacing w:line="460" w:lineRule="exact"/>
        <w:jc w:val="both"/>
        <w:rPr>
          <w:rFonts w:ascii="Verdana" w:eastAsia="Times New Roman" w:hAnsi="Verdana" w:cs="Arial"/>
          <w:sz w:val="20"/>
          <w:szCs w:val="20"/>
          <w:lang w:val="es-CR" w:eastAsia="es-ES"/>
        </w:rPr>
      </w:pPr>
      <w:r w:rsidRPr="00DC6004">
        <w:rPr>
          <w:rFonts w:ascii="Verdana" w:eastAsia="Times New Roman" w:hAnsi="Verdana" w:cs="Arial"/>
          <w:b/>
          <w:bCs/>
          <w:sz w:val="20"/>
          <w:szCs w:val="20"/>
          <w:lang w:val="es-CR" w:eastAsia="es-ES"/>
        </w:rPr>
        <w:t>7.1 NOTA DEL ARCHIVERO:</w:t>
      </w:r>
      <w:r w:rsidRPr="00DC6004">
        <w:rPr>
          <w:rFonts w:ascii="Verdana" w:eastAsia="Times New Roman" w:hAnsi="Verdana" w:cs="Arial"/>
          <w:bCs/>
          <w:sz w:val="20"/>
          <w:szCs w:val="20"/>
          <w:lang w:val="es-CR" w:eastAsia="es-ES"/>
        </w:rPr>
        <w:t xml:space="preserve"> </w:t>
      </w:r>
      <w:r w:rsidRPr="00DC6004">
        <w:rPr>
          <w:rFonts w:ascii="Verdana" w:eastAsia="Times New Roman" w:hAnsi="Verdana" w:cs="Arial"/>
          <w:sz w:val="20"/>
          <w:szCs w:val="20"/>
          <w:lang w:val="es-ES_tradnl" w:eastAsia="es-ES"/>
        </w:rPr>
        <w:t>Entrada descriptiva e</w:t>
      </w:r>
      <w:r w:rsidRPr="00DC6004">
        <w:rPr>
          <w:rFonts w:ascii="Verdana" w:eastAsia="Times New Roman" w:hAnsi="Verdana" w:cs="Arial"/>
          <w:sz w:val="20"/>
          <w:szCs w:val="20"/>
          <w:lang w:val="es-CR" w:eastAsia="es-ES"/>
        </w:rPr>
        <w:t>laborada por Alejandra Chavarría Alvarado, profesional del Departamento de Archivo Histórico.</w:t>
      </w:r>
      <w:r>
        <w:rPr>
          <w:rFonts w:ascii="Verdana" w:eastAsia="Times New Roman" w:hAnsi="Verdana" w:cs="Arial"/>
          <w:sz w:val="20"/>
          <w:szCs w:val="20"/>
          <w:lang w:val="es-CR" w:eastAsia="es-ES"/>
        </w:rPr>
        <w:t>-----------------------------</w:t>
      </w:r>
    </w:p>
    <w:p w14:paraId="263DC388" w14:textId="2FF8D3EE"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Se consultaron las siguientes fuentes:</w:t>
      </w:r>
      <w:r>
        <w:rPr>
          <w:rFonts w:ascii="Verdana" w:eastAsia="Times New Roman" w:hAnsi="Verdana" w:cs="Arial"/>
          <w:sz w:val="20"/>
          <w:szCs w:val="20"/>
          <w:lang w:val="es-ES_tradnl" w:eastAsia="es-ES"/>
        </w:rPr>
        <w:t xml:space="preserve"> ------------------------------------------------------</w:t>
      </w:r>
    </w:p>
    <w:p w14:paraId="7D213D71" w14:textId="7B2CF25D"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Expedientes de la Caja Costarricense de Seguro Social, custodiados por el Departamento de Archivo Histórico:</w:t>
      </w:r>
      <w:r>
        <w:rPr>
          <w:rFonts w:ascii="Verdana" w:eastAsia="Times New Roman" w:hAnsi="Verdana" w:cs="Arial"/>
          <w:sz w:val="20"/>
          <w:szCs w:val="20"/>
          <w:lang w:val="es-ES_tradnl" w:eastAsia="es-ES"/>
        </w:rPr>
        <w:t xml:space="preserve"> -------------------------------------------------------------------------</w:t>
      </w:r>
    </w:p>
    <w:p w14:paraId="7F3F08AA" w14:textId="065ADE7D"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Expediente de transferencia T069-2018</w:t>
      </w:r>
      <w:r>
        <w:rPr>
          <w:rFonts w:ascii="Verdana" w:eastAsia="Times New Roman" w:hAnsi="Verdana" w:cs="Arial"/>
          <w:sz w:val="20"/>
          <w:szCs w:val="20"/>
          <w:lang w:val="es-ES_tradnl" w:eastAsia="es-ES"/>
        </w:rPr>
        <w:t>-----------------------------------------------------</w:t>
      </w:r>
    </w:p>
    <w:p w14:paraId="303C6243" w14:textId="671608E5"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Expediente de transferencia T095-2018</w:t>
      </w:r>
      <w:r>
        <w:rPr>
          <w:rFonts w:ascii="Verdana" w:eastAsia="Times New Roman" w:hAnsi="Verdana" w:cs="Arial"/>
          <w:sz w:val="20"/>
          <w:szCs w:val="20"/>
          <w:lang w:val="es-ES_tradnl" w:eastAsia="es-ES"/>
        </w:rPr>
        <w:t>-----------------------------------------------------</w:t>
      </w:r>
    </w:p>
    <w:p w14:paraId="67369C74" w14:textId="53602ED4"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 xml:space="preserve">Expedientes de la Caja Costarricense de Seguro Social, custodiados por el Departamento de Servicios Archivísticos Externos: </w:t>
      </w:r>
      <w:r>
        <w:rPr>
          <w:rFonts w:ascii="Verdana" w:eastAsia="Times New Roman" w:hAnsi="Verdana" w:cs="Arial"/>
          <w:sz w:val="20"/>
          <w:szCs w:val="20"/>
          <w:lang w:val="es-ES_tradnl" w:eastAsia="es-ES"/>
        </w:rPr>
        <w:t>---------------------------------------------------------</w:t>
      </w:r>
    </w:p>
    <w:p w14:paraId="351D001C" w14:textId="2BF15B9A"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Expediente de transferencia T025-2015</w:t>
      </w:r>
      <w:r>
        <w:rPr>
          <w:rFonts w:ascii="Verdana" w:eastAsia="Times New Roman" w:hAnsi="Verdana" w:cs="Arial"/>
          <w:sz w:val="20"/>
          <w:szCs w:val="20"/>
          <w:lang w:val="es-ES_tradnl" w:eastAsia="es-ES"/>
        </w:rPr>
        <w:t>-----------------------------------------------------</w:t>
      </w:r>
    </w:p>
    <w:p w14:paraId="10A130BF" w14:textId="18B826B2"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Artículos de sitios web:</w:t>
      </w:r>
      <w:r>
        <w:rPr>
          <w:rFonts w:ascii="Verdana" w:eastAsia="Times New Roman" w:hAnsi="Verdana" w:cs="Arial"/>
          <w:sz w:val="20"/>
          <w:szCs w:val="20"/>
          <w:lang w:val="es-ES_tradnl" w:eastAsia="es-ES"/>
        </w:rPr>
        <w:t xml:space="preserve"> -----------------------------------------------------------------------</w:t>
      </w:r>
    </w:p>
    <w:p w14:paraId="12D7BCCC" w14:textId="77777777"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t>“Reseña Histórica de la Caja Costarricense de Seguro Social”. En: El Espíritu del 48:</w:t>
      </w:r>
    </w:p>
    <w:p w14:paraId="7972946E" w14:textId="77777777" w:rsidR="00DC6004" w:rsidRPr="00DC6004" w:rsidRDefault="00494F43" w:rsidP="00DC6004">
      <w:pPr>
        <w:suppressAutoHyphens w:val="0"/>
        <w:spacing w:line="460" w:lineRule="exact"/>
        <w:jc w:val="both"/>
        <w:rPr>
          <w:rFonts w:ascii="Verdana" w:eastAsia="Times New Roman" w:hAnsi="Verdana" w:cs="Arial"/>
          <w:sz w:val="20"/>
          <w:szCs w:val="20"/>
          <w:lang w:val="es-ES_tradnl" w:eastAsia="es-ES"/>
        </w:rPr>
      </w:pPr>
      <w:hyperlink r:id="rId12" w:history="1">
        <w:r w:rsidR="00DC6004" w:rsidRPr="00DC6004">
          <w:rPr>
            <w:rFonts w:ascii="Verdana" w:eastAsia="Times New Roman" w:hAnsi="Verdana" w:cs="Arial"/>
            <w:color w:val="0563C1" w:themeColor="hyperlink"/>
            <w:sz w:val="20"/>
            <w:szCs w:val="20"/>
            <w:u w:val="single"/>
            <w:lang w:val="es-ES_tradnl" w:eastAsia="es-ES"/>
          </w:rPr>
          <w:t>https://elespiritudel48.org/resena-historica-de-la-caja-costarricense-de-seguro-social/</w:t>
        </w:r>
      </w:hyperlink>
    </w:p>
    <w:p w14:paraId="31A2517E" w14:textId="6A68CF88"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DC6004">
        <w:rPr>
          <w:rFonts w:ascii="Verdana" w:eastAsia="Times New Roman" w:hAnsi="Verdana" w:cs="Arial"/>
          <w:sz w:val="20"/>
          <w:szCs w:val="20"/>
          <w:lang w:eastAsia="es-ES"/>
        </w:rPr>
        <w:t>“Bosquejo histórico de la Caja Costarricense de Seguro Social, la seguridad social costarricense y la organización sanitaria en Costa Rica”. En:</w:t>
      </w:r>
      <w:r>
        <w:rPr>
          <w:rFonts w:ascii="Verdana" w:eastAsia="Times New Roman" w:hAnsi="Verdana" w:cs="Arial"/>
          <w:sz w:val="20"/>
          <w:szCs w:val="20"/>
          <w:lang w:eastAsia="es-ES"/>
        </w:rPr>
        <w:t xml:space="preserve"> ------------------------------</w:t>
      </w:r>
    </w:p>
    <w:p w14:paraId="3B1D2B3C" w14:textId="19842E21" w:rsidR="00DC6004" w:rsidRPr="00DC6004" w:rsidRDefault="00494F43" w:rsidP="00DC6004">
      <w:pPr>
        <w:suppressAutoHyphens w:val="0"/>
        <w:spacing w:line="460" w:lineRule="exact"/>
        <w:jc w:val="both"/>
        <w:rPr>
          <w:rFonts w:ascii="Verdana" w:eastAsia="Times New Roman" w:hAnsi="Verdana" w:cs="Arial"/>
          <w:color w:val="0563C1" w:themeColor="hyperlink"/>
          <w:sz w:val="20"/>
          <w:szCs w:val="20"/>
          <w:u w:val="single"/>
          <w:lang w:val="es-ES_tradnl" w:eastAsia="es-ES"/>
        </w:rPr>
      </w:pPr>
      <w:hyperlink r:id="rId13" w:history="1">
        <w:r w:rsidR="00DC6004" w:rsidRPr="00DC6004">
          <w:rPr>
            <w:rFonts w:ascii="Verdana" w:eastAsia="Times New Roman" w:hAnsi="Verdana" w:cs="Arial"/>
            <w:color w:val="0563C1" w:themeColor="hyperlink"/>
            <w:sz w:val="20"/>
            <w:szCs w:val="20"/>
            <w:u w:val="single"/>
            <w:lang w:val="es-ES_tradnl" w:eastAsia="es-ES"/>
          </w:rPr>
          <w:t>http://www.ccss.sa.cr/museo_virtual/historia.html</w:t>
        </w:r>
      </w:hyperlink>
      <w:r w:rsidR="00DC6004">
        <w:rPr>
          <w:rFonts w:ascii="Verdana" w:eastAsia="Times New Roman" w:hAnsi="Verdana" w:cs="Arial"/>
          <w:color w:val="0563C1" w:themeColor="hyperlink"/>
          <w:sz w:val="20"/>
          <w:szCs w:val="20"/>
          <w:u w:val="single"/>
          <w:lang w:val="es-ES_tradnl" w:eastAsia="es-ES"/>
        </w:rPr>
        <w:t>-----------------------------------------</w:t>
      </w:r>
    </w:p>
    <w:p w14:paraId="3878D351" w14:textId="42FF8442" w:rsidR="00DC6004" w:rsidRPr="00DC6004" w:rsidRDefault="00DC6004" w:rsidP="00DC6004">
      <w:pPr>
        <w:suppressAutoHyphens w:val="0"/>
        <w:spacing w:line="460" w:lineRule="exact"/>
        <w:rPr>
          <w:rFonts w:ascii="Verdana" w:eastAsia="Times New Roman" w:hAnsi="Verdana" w:cs="Arial"/>
          <w:sz w:val="20"/>
          <w:szCs w:val="20"/>
          <w:lang w:eastAsia="es-ES"/>
        </w:rPr>
      </w:pPr>
      <w:r w:rsidRPr="00DC6004">
        <w:rPr>
          <w:rFonts w:ascii="Verdana" w:eastAsia="Times New Roman" w:hAnsi="Verdana" w:cs="Arial"/>
          <w:sz w:val="20"/>
          <w:szCs w:val="20"/>
          <w:lang w:eastAsia="es-ES"/>
        </w:rPr>
        <w:t xml:space="preserve">Caja Costarricense del Seguro Social. Memoria Institucional </w:t>
      </w:r>
      <w:r>
        <w:rPr>
          <w:rFonts w:ascii="Verdana" w:eastAsia="Times New Roman" w:hAnsi="Verdana" w:cs="Arial"/>
          <w:sz w:val="20"/>
          <w:szCs w:val="20"/>
          <w:lang w:eastAsia="es-ES"/>
        </w:rPr>
        <w:t>2009. En: ------------------</w:t>
      </w:r>
    </w:p>
    <w:p w14:paraId="4E9A85AB" w14:textId="6BB140A5" w:rsidR="00DC6004" w:rsidRPr="00DC6004" w:rsidRDefault="00494F43" w:rsidP="00DC6004">
      <w:pPr>
        <w:suppressAutoHyphens w:val="0"/>
        <w:spacing w:line="460" w:lineRule="exact"/>
        <w:jc w:val="both"/>
        <w:rPr>
          <w:rFonts w:ascii="Verdana" w:eastAsia="Times New Roman" w:hAnsi="Verdana" w:cs="Arial"/>
          <w:sz w:val="20"/>
          <w:szCs w:val="20"/>
          <w:lang w:eastAsia="es-ES"/>
        </w:rPr>
      </w:pPr>
      <w:hyperlink r:id="rId14" w:history="1">
        <w:r w:rsidR="00DC6004" w:rsidRPr="00DC6004">
          <w:rPr>
            <w:rStyle w:val="Hipervnculo"/>
            <w:rFonts w:ascii="Verdana" w:eastAsia="Batang" w:hAnsi="Verdana" w:cs="Arial"/>
            <w:sz w:val="20"/>
            <w:szCs w:val="20"/>
            <w:lang w:eastAsia="es-ES"/>
          </w:rPr>
          <w:t>http://repositorio.binasss.sa.cr/repositorio/bitstream/handle/20.500.11764/331/MemoriaCCSS2006.pdf?sequence=1&amp;isAllowed=y</w:t>
        </w:r>
      </w:hyperlink>
      <w:r w:rsidR="00DC6004">
        <w:rPr>
          <w:rFonts w:ascii="Verdana" w:eastAsia="Times New Roman" w:hAnsi="Verdana" w:cs="Arial"/>
          <w:sz w:val="20"/>
          <w:szCs w:val="20"/>
          <w:lang w:eastAsia="es-ES"/>
        </w:rPr>
        <w:t>------------------------------------------------</w:t>
      </w:r>
    </w:p>
    <w:p w14:paraId="5EDF0013" w14:textId="6C824CD2" w:rsidR="00DC6004" w:rsidRPr="00DC6004" w:rsidRDefault="00DC6004" w:rsidP="00DC6004">
      <w:pPr>
        <w:suppressAutoHyphens w:val="0"/>
        <w:spacing w:line="460" w:lineRule="exact"/>
        <w:jc w:val="both"/>
        <w:rPr>
          <w:rFonts w:ascii="Verdana" w:eastAsia="Times New Roman" w:hAnsi="Verdana" w:cs="Arial"/>
          <w:sz w:val="20"/>
          <w:szCs w:val="20"/>
          <w:lang w:eastAsia="es-ES"/>
        </w:rPr>
      </w:pPr>
      <w:r w:rsidRPr="00C80446">
        <w:rPr>
          <w:rFonts w:ascii="Verdana" w:eastAsia="Times New Roman" w:hAnsi="Verdana" w:cs="Arial"/>
          <w:b/>
          <w:sz w:val="20"/>
          <w:szCs w:val="20"/>
          <w:lang w:eastAsia="es-ES"/>
        </w:rPr>
        <w:t>7.2</w:t>
      </w:r>
      <w:r w:rsidRPr="00C80446">
        <w:rPr>
          <w:rFonts w:ascii="Verdana" w:eastAsia="Times New Roman" w:hAnsi="Verdana" w:cs="Arial"/>
          <w:sz w:val="20"/>
          <w:szCs w:val="20"/>
          <w:lang w:val="es-CR" w:eastAsia="es-ES"/>
        </w:rPr>
        <w:t xml:space="preserve"> </w:t>
      </w:r>
      <w:r w:rsidRPr="00C80446">
        <w:rPr>
          <w:rFonts w:ascii="Verdana" w:eastAsia="Times New Roman" w:hAnsi="Verdana" w:cs="Arial"/>
          <w:b/>
          <w:bCs/>
          <w:sz w:val="20"/>
          <w:szCs w:val="20"/>
          <w:lang w:val="es-CR" w:eastAsia="es-ES"/>
        </w:rPr>
        <w:t xml:space="preserve">REGLAS </w:t>
      </w:r>
      <w:bookmarkStart w:id="0" w:name="_GoBack"/>
      <w:r w:rsidRPr="00C80446">
        <w:rPr>
          <w:rFonts w:ascii="Verdana" w:eastAsia="Times New Roman" w:hAnsi="Verdana" w:cs="Arial"/>
          <w:b/>
          <w:bCs/>
          <w:sz w:val="20"/>
          <w:szCs w:val="20"/>
          <w:lang w:val="es-CR" w:eastAsia="es-ES"/>
        </w:rPr>
        <w:t>O</w:t>
      </w:r>
      <w:bookmarkEnd w:id="0"/>
      <w:r w:rsidRPr="00C80446">
        <w:rPr>
          <w:rFonts w:ascii="Verdana" w:eastAsia="Times New Roman" w:hAnsi="Verdana" w:cs="Arial"/>
          <w:b/>
          <w:bCs/>
          <w:sz w:val="20"/>
          <w:szCs w:val="20"/>
          <w:lang w:val="es-CR" w:eastAsia="es-ES"/>
        </w:rPr>
        <w:t xml:space="preserve"> NORMAS:</w:t>
      </w:r>
      <w:r>
        <w:rPr>
          <w:rFonts w:ascii="Verdana" w:eastAsia="Times New Roman" w:hAnsi="Verdana" w:cs="Arial"/>
          <w:b/>
          <w:bCs/>
          <w:sz w:val="20"/>
          <w:szCs w:val="20"/>
          <w:lang w:val="es-CR" w:eastAsia="es-ES"/>
        </w:rPr>
        <w:t xml:space="preserve"> ----------------------------------------------------</w:t>
      </w:r>
      <w:r w:rsidR="002426C2">
        <w:rPr>
          <w:rFonts w:ascii="Verdana" w:eastAsia="Times New Roman" w:hAnsi="Verdana" w:cs="Arial"/>
          <w:b/>
          <w:bCs/>
          <w:sz w:val="20"/>
          <w:szCs w:val="20"/>
          <w:lang w:val="es-CR" w:eastAsia="es-ES"/>
        </w:rPr>
        <w:t>-----------</w:t>
      </w:r>
    </w:p>
    <w:p w14:paraId="2C12D4FC" w14:textId="15F80749" w:rsidR="00DC6004" w:rsidRPr="00DC6004" w:rsidRDefault="00DC6004" w:rsidP="00DC6004">
      <w:pPr>
        <w:suppressAutoHyphens w:val="0"/>
        <w:spacing w:line="460" w:lineRule="exact"/>
        <w:jc w:val="both"/>
        <w:rPr>
          <w:rFonts w:ascii="Verdana" w:eastAsia="Times New Roman" w:hAnsi="Verdana" w:cs="Arial"/>
          <w:sz w:val="20"/>
          <w:szCs w:val="20"/>
          <w:lang w:val="es-ES_tradnl" w:eastAsia="es-ES"/>
        </w:rPr>
      </w:pPr>
      <w:r w:rsidRPr="00DC6004">
        <w:rPr>
          <w:rFonts w:ascii="Verdana" w:eastAsia="Times New Roman" w:hAnsi="Verdana" w:cs="Arial"/>
          <w:sz w:val="20"/>
          <w:szCs w:val="20"/>
          <w:lang w:val="es-ES_tradnl" w:eastAsia="es-ES"/>
        </w:rPr>
        <w:lastRenderedPageBreak/>
        <w:t xml:space="preserve">- Consejo Internacional de Archivos. ISAD (G) (2000). </w:t>
      </w:r>
      <w:r w:rsidRPr="00DC6004">
        <w:rPr>
          <w:rFonts w:ascii="Verdana" w:eastAsia="Times New Roman" w:hAnsi="Verdana" w:cs="Arial"/>
          <w:i/>
          <w:sz w:val="20"/>
          <w:szCs w:val="20"/>
          <w:lang w:val="es-ES_tradnl" w:eastAsia="es-ES"/>
        </w:rPr>
        <w:t>Norma Internacional General de Descripción Archivística</w:t>
      </w:r>
      <w:r w:rsidRPr="00DC6004">
        <w:rPr>
          <w:rFonts w:ascii="Verdana" w:eastAsia="Times New Roman" w:hAnsi="Verdana" w:cs="Arial"/>
          <w:sz w:val="20"/>
          <w:szCs w:val="20"/>
          <w:lang w:val="es-ES_tradnl" w:eastAsia="es-ES"/>
        </w:rPr>
        <w:t>. Madrid, Subdirección de los Archivos Estatales.</w:t>
      </w:r>
      <w:r>
        <w:rPr>
          <w:rFonts w:ascii="Verdana" w:eastAsia="Times New Roman" w:hAnsi="Verdana" w:cs="Arial"/>
          <w:sz w:val="20"/>
          <w:szCs w:val="20"/>
          <w:lang w:val="es-ES_tradnl" w:eastAsia="es-ES"/>
        </w:rPr>
        <w:t>-----------------</w:t>
      </w:r>
    </w:p>
    <w:p w14:paraId="2BEE3217" w14:textId="0AA1A149" w:rsidR="00DC6004" w:rsidRPr="00DC6004" w:rsidRDefault="00DC6004" w:rsidP="00DC6004">
      <w:pPr>
        <w:suppressAutoHyphens w:val="0"/>
        <w:spacing w:line="460" w:lineRule="exact"/>
        <w:jc w:val="both"/>
        <w:rPr>
          <w:rFonts w:ascii="Verdana" w:eastAsia="Times New Roman" w:hAnsi="Verdana" w:cs="Arial"/>
          <w:sz w:val="20"/>
          <w:szCs w:val="20"/>
          <w:lang w:val="es-ES_tradnl"/>
        </w:rPr>
      </w:pPr>
      <w:r w:rsidRPr="00DC6004">
        <w:rPr>
          <w:rFonts w:ascii="Verdana" w:eastAsia="Times New Roman" w:hAnsi="Verdana" w:cs="Arial"/>
          <w:sz w:val="20"/>
          <w:szCs w:val="20"/>
          <w:lang w:val="es-ES_tradnl" w:eastAsia="es-ES"/>
        </w:rPr>
        <w:t xml:space="preserve">- Dirección General del Archivo Nacional (2010). </w:t>
      </w:r>
      <w:r w:rsidRPr="00DC6004">
        <w:rPr>
          <w:rFonts w:ascii="Verdana" w:eastAsia="Times New Roman" w:hAnsi="Verdana" w:cs="Arial"/>
          <w:i/>
          <w:sz w:val="20"/>
          <w:szCs w:val="20"/>
          <w:lang w:val="es-ES_tradnl" w:eastAsia="es-ES"/>
        </w:rPr>
        <w:t xml:space="preserve">Aplicación de la Norma Internacional de Descripción ISAD (G) en el Archivo Nacional. </w:t>
      </w:r>
      <w:r w:rsidRPr="00DC6004">
        <w:rPr>
          <w:rFonts w:ascii="Verdana" w:eastAsia="Times New Roman" w:hAnsi="Verdana" w:cs="Arial"/>
          <w:sz w:val="20"/>
          <w:szCs w:val="20"/>
          <w:lang w:val="es-ES_tradnl" w:eastAsia="es-ES"/>
        </w:rPr>
        <w:t>Actualizada en mayo de 2011.</w:t>
      </w:r>
      <w:r>
        <w:rPr>
          <w:rFonts w:ascii="Verdana" w:eastAsia="Times New Roman" w:hAnsi="Verdana" w:cs="Arial"/>
          <w:sz w:val="20"/>
          <w:szCs w:val="20"/>
          <w:lang w:val="es-ES_tradnl" w:eastAsia="es-ES"/>
        </w:rPr>
        <w:t>---------</w:t>
      </w:r>
    </w:p>
    <w:p w14:paraId="7D632571" w14:textId="75B5329A" w:rsidR="00DC6004" w:rsidRPr="00DC6004" w:rsidRDefault="00DC6004" w:rsidP="00DC6004">
      <w:pPr>
        <w:suppressAutoHyphens w:val="0"/>
        <w:spacing w:line="460" w:lineRule="exact"/>
        <w:jc w:val="both"/>
        <w:rPr>
          <w:rFonts w:ascii="Verdana" w:eastAsia="Times New Roman" w:hAnsi="Verdana" w:cs="Arial"/>
          <w:bCs/>
          <w:sz w:val="20"/>
          <w:szCs w:val="20"/>
          <w:lang w:val="es-ES_tradnl" w:eastAsia="es-ES"/>
        </w:rPr>
      </w:pPr>
      <w:r w:rsidRPr="002426C2">
        <w:rPr>
          <w:rFonts w:ascii="Verdana" w:eastAsia="Times New Roman" w:hAnsi="Verdana" w:cs="Arial"/>
          <w:b/>
          <w:sz w:val="20"/>
          <w:szCs w:val="20"/>
          <w:lang w:val="es-CR" w:eastAsia="es-ES"/>
        </w:rPr>
        <w:t>7.3</w:t>
      </w:r>
      <w:r w:rsidRPr="00DC6004">
        <w:rPr>
          <w:rFonts w:ascii="Verdana" w:eastAsia="Times New Roman" w:hAnsi="Verdana" w:cs="Arial"/>
          <w:sz w:val="20"/>
          <w:szCs w:val="20"/>
          <w:lang w:val="es-CR" w:eastAsia="es-ES"/>
        </w:rPr>
        <w:t xml:space="preserve"> </w:t>
      </w:r>
      <w:r w:rsidRPr="00DC6004">
        <w:rPr>
          <w:rFonts w:ascii="Verdana" w:eastAsia="Times New Roman" w:hAnsi="Verdana" w:cs="Arial"/>
          <w:b/>
          <w:sz w:val="20"/>
          <w:szCs w:val="20"/>
          <w:lang w:val="es-CR" w:eastAsia="es-ES"/>
        </w:rPr>
        <w:t>FECHA (S) DE LA (S) DESCRIPCIÓN (ES):</w:t>
      </w:r>
      <w:r w:rsidRPr="00DC6004">
        <w:rPr>
          <w:rFonts w:ascii="Verdana" w:eastAsia="Times New Roman" w:hAnsi="Verdana" w:cs="Arial"/>
          <w:sz w:val="20"/>
          <w:szCs w:val="20"/>
          <w:lang w:val="es-ES_tradnl" w:eastAsia="es-ES"/>
        </w:rPr>
        <w:t xml:space="preserve"> 2018-07-23. </w:t>
      </w:r>
      <w:r w:rsidRPr="00DC6004">
        <w:rPr>
          <w:rFonts w:ascii="Verdana" w:eastAsia="Times New Roman" w:hAnsi="Verdana" w:cs="Arial"/>
          <w:bCs/>
          <w:sz w:val="20"/>
          <w:szCs w:val="20"/>
          <w:lang w:val="es-ES_tradnl" w:eastAsia="es-ES"/>
        </w:rPr>
        <w:t>Revisada y aprobada por la Comisión de Descripción del Archivo Nacional, sesión 11-2018.</w:t>
      </w:r>
      <w:r>
        <w:rPr>
          <w:rFonts w:ascii="Verdana" w:eastAsia="Times New Roman" w:hAnsi="Verdana" w:cs="Arial"/>
          <w:bCs/>
          <w:sz w:val="20"/>
          <w:szCs w:val="20"/>
          <w:lang w:val="es-ES_tradnl" w:eastAsia="es-ES"/>
        </w:rPr>
        <w:t>-------------------------</w:t>
      </w:r>
    </w:p>
    <w:p w14:paraId="1C64BBA7" w14:textId="05D92C51" w:rsidR="00020E73" w:rsidRPr="006B7398" w:rsidRDefault="00020E73" w:rsidP="00020E73">
      <w:pPr>
        <w:spacing w:line="460" w:lineRule="exact"/>
        <w:jc w:val="both"/>
        <w:rPr>
          <w:rFonts w:ascii="Verdana" w:hAnsi="Verdana"/>
          <w:bCs/>
          <w:iCs/>
          <w:sz w:val="20"/>
          <w:szCs w:val="20"/>
          <w:lang w:val="es-CR"/>
        </w:rPr>
      </w:pPr>
      <w:r w:rsidRPr="006B7398">
        <w:rPr>
          <w:rFonts w:ascii="Verdana" w:hAnsi="Verdana"/>
          <w:b/>
          <w:bCs/>
          <w:iCs/>
          <w:sz w:val="20"/>
          <w:szCs w:val="20"/>
          <w:lang w:val="es-CR"/>
        </w:rPr>
        <w:t xml:space="preserve">ACUERDO </w:t>
      </w:r>
      <w:r>
        <w:rPr>
          <w:rFonts w:ascii="Verdana" w:hAnsi="Verdana"/>
          <w:b/>
          <w:bCs/>
          <w:iCs/>
          <w:sz w:val="20"/>
          <w:szCs w:val="20"/>
          <w:lang w:val="es-CR"/>
        </w:rPr>
        <w:t>1</w:t>
      </w:r>
      <w:r w:rsidR="00626CD4">
        <w:rPr>
          <w:rFonts w:ascii="Verdana" w:hAnsi="Verdana"/>
          <w:b/>
          <w:bCs/>
          <w:iCs/>
          <w:sz w:val="20"/>
          <w:szCs w:val="20"/>
          <w:lang w:val="es-CR"/>
        </w:rPr>
        <w:t>3</w:t>
      </w:r>
      <w:r w:rsidRPr="006B7398">
        <w:rPr>
          <w:rFonts w:ascii="Verdana" w:hAnsi="Verdana"/>
          <w:b/>
          <w:bCs/>
          <w:iCs/>
          <w:sz w:val="20"/>
          <w:szCs w:val="20"/>
          <w:lang w:val="es-CR"/>
        </w:rPr>
        <w:t xml:space="preserve">. </w:t>
      </w:r>
      <w:r w:rsidRPr="006B7398">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Pr>
          <w:rFonts w:ascii="Verdana" w:hAnsi="Verdana"/>
          <w:bCs/>
          <w:iCs/>
          <w:sz w:val="20"/>
          <w:szCs w:val="20"/>
        </w:rPr>
        <w:t xml:space="preserve">de la </w:t>
      </w:r>
      <w:r w:rsidRPr="00020E73">
        <w:rPr>
          <w:rFonts w:ascii="Verdana" w:hAnsi="Verdana"/>
          <w:bCs/>
          <w:iCs/>
          <w:sz w:val="20"/>
          <w:szCs w:val="20"/>
          <w:lang w:val="es-ES_tradnl"/>
        </w:rPr>
        <w:t>Caja Costarricense del Seguro Social</w:t>
      </w:r>
      <w:r w:rsidRPr="006B7398">
        <w:rPr>
          <w:rFonts w:ascii="Verdana" w:hAnsi="Verdana"/>
          <w:bCs/>
          <w:iCs/>
          <w:sz w:val="20"/>
          <w:szCs w:val="20"/>
          <w:lang w:val="es-ES_tradnl"/>
        </w:rPr>
        <w:t>.-----------------------------------------------------------</w:t>
      </w:r>
      <w:r>
        <w:rPr>
          <w:rFonts w:ascii="Verdana" w:hAnsi="Verdana"/>
          <w:bCs/>
          <w:iCs/>
          <w:sz w:val="20"/>
          <w:szCs w:val="20"/>
          <w:lang w:val="es-ES_tradnl"/>
        </w:rPr>
        <w:t>--</w:t>
      </w:r>
    </w:p>
    <w:p w14:paraId="00DB0852" w14:textId="77777777" w:rsidR="00691D7D" w:rsidRPr="00691D7D" w:rsidRDefault="00691D7D" w:rsidP="00626CD4">
      <w:pPr>
        <w:spacing w:line="460" w:lineRule="exact"/>
        <w:jc w:val="both"/>
        <w:rPr>
          <w:rFonts w:ascii="Verdana" w:hAnsi="Verdana"/>
          <w:bCs/>
          <w:iCs/>
          <w:sz w:val="20"/>
          <w:szCs w:val="20"/>
          <w:lang w:val="es-CR"/>
        </w:rPr>
      </w:pPr>
      <w:r w:rsidRPr="00691D7D">
        <w:rPr>
          <w:rFonts w:ascii="Verdana" w:hAnsi="Verdana"/>
          <w:b/>
          <w:bCs/>
          <w:iCs/>
          <w:sz w:val="20"/>
          <w:szCs w:val="20"/>
          <w:lang w:val="es-CR"/>
        </w:rPr>
        <w:t xml:space="preserve">CAPITULO III. CORRESPONDENCIA </w:t>
      </w:r>
      <w:r w:rsidRPr="00691D7D">
        <w:rPr>
          <w:rFonts w:ascii="Verdana" w:hAnsi="Verdana"/>
          <w:bCs/>
          <w:iCs/>
          <w:sz w:val="20"/>
          <w:szCs w:val="20"/>
          <w:lang w:val="es-CR"/>
        </w:rPr>
        <w:t>----------------------------------------------------</w:t>
      </w:r>
    </w:p>
    <w:p w14:paraId="6EDA018E" w14:textId="6E90911D" w:rsidR="004606D3" w:rsidRPr="00626CD4" w:rsidRDefault="004606D3" w:rsidP="00626CD4">
      <w:pPr>
        <w:numPr>
          <w:ilvl w:val="0"/>
          <w:numId w:val="1"/>
        </w:numPr>
        <w:spacing w:line="460" w:lineRule="exact"/>
        <w:jc w:val="both"/>
        <w:rPr>
          <w:rFonts w:ascii="Verdana" w:hAnsi="Verdana"/>
          <w:b/>
          <w:bCs/>
          <w:iCs/>
          <w:sz w:val="20"/>
          <w:szCs w:val="20"/>
        </w:rPr>
      </w:pPr>
      <w:r w:rsidRPr="00BD290B">
        <w:rPr>
          <w:rFonts w:ascii="Verdana" w:hAnsi="Verdana"/>
          <w:b/>
          <w:iCs/>
          <w:sz w:val="20"/>
          <w:szCs w:val="20"/>
        </w:rPr>
        <w:t xml:space="preserve">ARTÍCULO </w:t>
      </w:r>
      <w:r w:rsidR="00626CD4">
        <w:rPr>
          <w:rFonts w:ascii="Verdana" w:hAnsi="Verdana"/>
          <w:b/>
          <w:iCs/>
          <w:sz w:val="20"/>
          <w:szCs w:val="20"/>
        </w:rPr>
        <w:t>10</w:t>
      </w:r>
      <w:r w:rsidRPr="00BD290B">
        <w:rPr>
          <w:rFonts w:ascii="Verdana" w:hAnsi="Verdana"/>
          <w:iCs/>
          <w:sz w:val="20"/>
          <w:szCs w:val="20"/>
        </w:rPr>
        <w:t>.</w:t>
      </w:r>
      <w:r w:rsidRPr="004606D3">
        <w:rPr>
          <w:rFonts w:ascii="Verdana" w:hAnsi="Verdana"/>
          <w:iCs/>
          <w:sz w:val="20"/>
          <w:szCs w:val="20"/>
        </w:rPr>
        <w:t xml:space="preserve"> </w:t>
      </w:r>
      <w:r w:rsidR="00626CD4" w:rsidRPr="00626CD4">
        <w:rPr>
          <w:rFonts w:ascii="Verdana" w:hAnsi="Verdana"/>
          <w:bCs/>
          <w:iCs/>
          <w:sz w:val="20"/>
          <w:szCs w:val="20"/>
          <w:lang w:val="es-ES_tradnl"/>
        </w:rPr>
        <w:t xml:space="preserve">Oficio DGAN-DG-498-2018 de 5 de octubre de 2018, por medio del cual se la señora  Carmen Campos Ramírez, Directora General </w:t>
      </w:r>
      <w:proofErr w:type="spellStart"/>
      <w:r w:rsidR="00626CD4" w:rsidRPr="00626CD4">
        <w:rPr>
          <w:rFonts w:ascii="Verdana" w:hAnsi="Verdana"/>
          <w:bCs/>
          <w:iCs/>
          <w:sz w:val="20"/>
          <w:szCs w:val="20"/>
          <w:lang w:val="es-ES_tradnl"/>
        </w:rPr>
        <w:t>a.i.</w:t>
      </w:r>
      <w:proofErr w:type="spellEnd"/>
      <w:r w:rsidR="00626CD4" w:rsidRPr="00626CD4">
        <w:rPr>
          <w:rFonts w:ascii="Verdana" w:hAnsi="Verdana"/>
          <w:bCs/>
          <w:iCs/>
          <w:sz w:val="20"/>
          <w:szCs w:val="20"/>
          <w:lang w:val="es-ES_tradnl"/>
        </w:rPr>
        <w:t>, da acuse de recibo del acta N°3-2018 y da visto bueno de los acuerdos 3, 5 y 6, relacionados co</w:t>
      </w:r>
      <w:r w:rsidR="00626CD4">
        <w:rPr>
          <w:rFonts w:ascii="Verdana" w:hAnsi="Verdana"/>
          <w:bCs/>
          <w:iCs/>
          <w:sz w:val="20"/>
          <w:szCs w:val="20"/>
          <w:lang w:val="es-ES_tradnl"/>
        </w:rPr>
        <w:t>n la incorporación de acrónimos</w:t>
      </w:r>
      <w:r w:rsidRPr="00626CD4">
        <w:rPr>
          <w:rFonts w:ascii="Verdana" w:hAnsi="Verdana"/>
          <w:iCs/>
          <w:sz w:val="20"/>
          <w:szCs w:val="20"/>
        </w:rPr>
        <w:t xml:space="preserve">. </w:t>
      </w:r>
      <w:r w:rsidRPr="00626CD4">
        <w:rPr>
          <w:rFonts w:ascii="Verdana" w:hAnsi="Verdana"/>
          <w:b/>
          <w:iCs/>
          <w:sz w:val="20"/>
          <w:szCs w:val="20"/>
        </w:rPr>
        <w:t>SE TOMA NOTA</w:t>
      </w:r>
      <w:r w:rsidR="00EC58BB" w:rsidRPr="00626CD4">
        <w:rPr>
          <w:rFonts w:ascii="Verdana" w:hAnsi="Verdana"/>
          <w:iCs/>
          <w:sz w:val="20"/>
          <w:szCs w:val="20"/>
        </w:rPr>
        <w:t>.---------------------------</w:t>
      </w:r>
      <w:r w:rsidR="00626CD4">
        <w:rPr>
          <w:rFonts w:ascii="Verdana" w:hAnsi="Verdana"/>
          <w:iCs/>
          <w:sz w:val="20"/>
          <w:szCs w:val="20"/>
        </w:rPr>
        <w:t>-------------------</w:t>
      </w:r>
    </w:p>
    <w:p w14:paraId="2F983975" w14:textId="3A3AD642" w:rsidR="00626CD4" w:rsidRPr="00626CD4" w:rsidRDefault="004606D3" w:rsidP="00626CD4">
      <w:pPr>
        <w:numPr>
          <w:ilvl w:val="0"/>
          <w:numId w:val="1"/>
        </w:numPr>
        <w:spacing w:line="460" w:lineRule="exact"/>
        <w:jc w:val="both"/>
        <w:rPr>
          <w:rFonts w:ascii="Verdana" w:hAnsi="Verdana"/>
          <w:b/>
          <w:bCs/>
          <w:iCs/>
          <w:sz w:val="20"/>
          <w:szCs w:val="20"/>
        </w:rPr>
      </w:pPr>
      <w:r w:rsidRPr="004606D3">
        <w:rPr>
          <w:rFonts w:ascii="Verdana" w:hAnsi="Verdana"/>
          <w:b/>
          <w:iCs/>
          <w:sz w:val="20"/>
          <w:szCs w:val="20"/>
        </w:rPr>
        <w:t xml:space="preserve">ARTÍCULO </w:t>
      </w:r>
      <w:r w:rsidR="00626CD4">
        <w:rPr>
          <w:rFonts w:ascii="Verdana" w:hAnsi="Verdana"/>
          <w:b/>
          <w:iCs/>
          <w:sz w:val="20"/>
          <w:szCs w:val="20"/>
        </w:rPr>
        <w:t>11</w:t>
      </w:r>
      <w:r w:rsidRPr="004606D3">
        <w:rPr>
          <w:rFonts w:ascii="Verdana" w:hAnsi="Verdana"/>
          <w:iCs/>
          <w:sz w:val="20"/>
          <w:szCs w:val="20"/>
        </w:rPr>
        <w:t xml:space="preserve">. </w:t>
      </w:r>
      <w:r w:rsidR="00626CD4" w:rsidRPr="00626CD4">
        <w:rPr>
          <w:rFonts w:ascii="Verdana" w:hAnsi="Verdana"/>
          <w:bCs/>
          <w:iCs/>
          <w:sz w:val="20"/>
          <w:szCs w:val="20"/>
          <w:lang w:val="es-ES_tradnl"/>
        </w:rPr>
        <w:t>Correo electrónico de 23 de octubre de 2018, suscrito por la señora Carmen Campos Ramírez, Subdirectora General, por medio del cual solicita la incorporación como tema de discusión en la Comisión de Descripción, sobre la aplicación de la Norma Nacional de Descripción en el Archivo Nacional, en atención al correo electrónico suscrito por la señora Ivannia Valverde Guevara, Jefe del Departamento Servicios Archivísticos Externos.</w:t>
      </w:r>
      <w:r w:rsidR="00626CD4" w:rsidRPr="00626CD4">
        <w:rPr>
          <w:rFonts w:ascii="Verdana" w:hAnsi="Verdana"/>
          <w:b/>
          <w:iCs/>
          <w:sz w:val="20"/>
          <w:szCs w:val="20"/>
        </w:rPr>
        <w:t xml:space="preserve"> </w:t>
      </w:r>
      <w:r w:rsidR="00626CD4" w:rsidRPr="00626CD4">
        <w:rPr>
          <w:rFonts w:ascii="Verdana" w:hAnsi="Verdana"/>
          <w:b/>
          <w:bCs/>
          <w:iCs/>
          <w:sz w:val="20"/>
          <w:szCs w:val="20"/>
        </w:rPr>
        <w:t>SE TOMA NOTA</w:t>
      </w:r>
      <w:r w:rsidR="00626CD4" w:rsidRPr="00626CD4">
        <w:rPr>
          <w:rFonts w:ascii="Verdana" w:hAnsi="Verdana"/>
          <w:bCs/>
          <w:iCs/>
          <w:sz w:val="20"/>
          <w:szCs w:val="20"/>
        </w:rPr>
        <w:t>.---------------------------</w:t>
      </w:r>
      <w:r w:rsidR="00626CD4">
        <w:rPr>
          <w:rFonts w:ascii="Verdana" w:hAnsi="Verdana"/>
          <w:bCs/>
          <w:iCs/>
          <w:sz w:val="20"/>
          <w:szCs w:val="20"/>
        </w:rPr>
        <w:t>--------------</w:t>
      </w:r>
    </w:p>
    <w:p w14:paraId="0E726C53" w14:textId="74F8C2C3" w:rsidR="005B4E15" w:rsidRPr="00626CD4" w:rsidRDefault="00626CD4" w:rsidP="00626CD4">
      <w:pPr>
        <w:spacing w:line="460" w:lineRule="exact"/>
        <w:jc w:val="both"/>
        <w:rPr>
          <w:rFonts w:ascii="Verdana" w:hAnsi="Verdana"/>
          <w:iCs/>
          <w:sz w:val="20"/>
          <w:szCs w:val="20"/>
        </w:rPr>
      </w:pPr>
      <w:r w:rsidRPr="00626CD4">
        <w:rPr>
          <w:rFonts w:ascii="Verdana" w:hAnsi="Verdana"/>
          <w:b/>
          <w:iCs/>
          <w:sz w:val="20"/>
          <w:szCs w:val="20"/>
        </w:rPr>
        <w:t>CAPÍTULO IV. NORMA NACIONAL DE DESCRIPCIÓN</w:t>
      </w:r>
      <w:r>
        <w:rPr>
          <w:rFonts w:ascii="Verdana" w:hAnsi="Verdana"/>
          <w:iCs/>
          <w:sz w:val="20"/>
          <w:szCs w:val="20"/>
        </w:rPr>
        <w:t>----------------------------------</w:t>
      </w:r>
    </w:p>
    <w:p w14:paraId="7DD02E77" w14:textId="3F2765FB" w:rsidR="00626CD4" w:rsidRDefault="00626CD4" w:rsidP="00626CD4">
      <w:pPr>
        <w:pStyle w:val="Lneadereferencia"/>
        <w:spacing w:line="460" w:lineRule="exact"/>
        <w:rPr>
          <w:rFonts w:ascii="Verdana" w:hAnsi="Verdana" w:cs="Arial"/>
          <w:bCs/>
          <w:iCs/>
          <w:sz w:val="20"/>
          <w:lang w:val="es-ES"/>
        </w:rPr>
      </w:pPr>
      <w:r w:rsidRPr="00626CD4">
        <w:rPr>
          <w:rFonts w:ascii="Verdana" w:hAnsi="Verdana" w:cs="Arial"/>
          <w:b/>
          <w:bCs/>
          <w:iCs/>
          <w:sz w:val="20"/>
          <w:lang w:val="es-ES"/>
        </w:rPr>
        <w:t>ARTÍCULO 1</w:t>
      </w:r>
      <w:r>
        <w:rPr>
          <w:rFonts w:ascii="Verdana" w:hAnsi="Verdana" w:cs="Arial"/>
          <w:b/>
          <w:bCs/>
          <w:iCs/>
          <w:sz w:val="20"/>
          <w:lang w:val="es-ES"/>
        </w:rPr>
        <w:t>2</w:t>
      </w:r>
      <w:r w:rsidRPr="00626CD4">
        <w:rPr>
          <w:rFonts w:ascii="Verdana" w:hAnsi="Verdana" w:cs="Arial"/>
          <w:b/>
          <w:bCs/>
          <w:iCs/>
          <w:sz w:val="20"/>
          <w:lang w:val="es-ES"/>
        </w:rPr>
        <w:t>.</w:t>
      </w:r>
      <w:r w:rsidRPr="00626CD4">
        <w:rPr>
          <w:rFonts w:ascii="Verdana" w:hAnsi="Verdana" w:cs="Arial"/>
          <w:bCs/>
          <w:iCs/>
          <w:sz w:val="20"/>
          <w:lang w:val="es-ES"/>
        </w:rPr>
        <w:t xml:space="preserve"> Definir la forma de aplicación de la Norma Nacional de Descripción en el Archivo Nacional de Costa Rica.</w:t>
      </w:r>
      <w:r>
        <w:rPr>
          <w:rFonts w:ascii="Verdana" w:hAnsi="Verdana" w:cs="Arial"/>
          <w:bCs/>
          <w:iCs/>
          <w:sz w:val="20"/>
          <w:lang w:val="es-ES"/>
        </w:rPr>
        <w:t>--------------------------------------------------------------</w:t>
      </w:r>
    </w:p>
    <w:p w14:paraId="49A4BA8B" w14:textId="7692B460" w:rsidR="00B93967" w:rsidRPr="0076354E" w:rsidRDefault="00B93967" w:rsidP="00626CD4">
      <w:pPr>
        <w:pStyle w:val="Lneadereferencia"/>
        <w:spacing w:line="460" w:lineRule="exact"/>
        <w:rPr>
          <w:rFonts w:ascii="Verdana" w:hAnsi="Verdana" w:cs="Arial"/>
          <w:bCs/>
          <w:iCs/>
          <w:sz w:val="20"/>
          <w:lang w:val="es-CR"/>
        </w:rPr>
      </w:pPr>
      <w:r w:rsidRPr="0076354E">
        <w:rPr>
          <w:rFonts w:ascii="Verdana" w:hAnsi="Verdana" w:cs="Arial"/>
          <w:bCs/>
          <w:iCs/>
          <w:sz w:val="20"/>
          <w:lang w:val="es-CR"/>
        </w:rPr>
        <w:t>Se menciona que se requiere de un análisis</w:t>
      </w:r>
      <w:r w:rsidR="0076354E" w:rsidRPr="0076354E">
        <w:rPr>
          <w:rFonts w:ascii="Verdana" w:hAnsi="Verdana" w:cs="Arial"/>
          <w:bCs/>
          <w:iCs/>
          <w:sz w:val="20"/>
          <w:lang w:val="es-CR"/>
        </w:rPr>
        <w:t xml:space="preserve"> detallado sobre los alcances y forma de implementación de la Norma Nacional de Descripción, tanto a nivel de Archivo Central, </w:t>
      </w:r>
      <w:r w:rsidR="0076354E" w:rsidRPr="0076354E">
        <w:rPr>
          <w:rFonts w:ascii="Verdana" w:hAnsi="Verdana" w:cs="Arial"/>
          <w:bCs/>
          <w:iCs/>
          <w:sz w:val="20"/>
          <w:lang w:val="es-CR"/>
        </w:rPr>
        <w:lastRenderedPageBreak/>
        <w:t>como en los diferentes archivos que componen el Archivo Nacional: Archivo Notarial, Archivos Intermedio y Archivo Histórico, por lo tanto, se menciona que con el fin de elaborar una propuesta de implementación, primero es necesario conocer el criterio de personas qu</w:t>
      </w:r>
      <w:r w:rsidR="0076354E">
        <w:rPr>
          <w:rFonts w:ascii="Verdana" w:hAnsi="Verdana" w:cs="Arial"/>
          <w:bCs/>
          <w:iCs/>
          <w:sz w:val="20"/>
          <w:lang w:val="es-CR"/>
        </w:rPr>
        <w:t>e participa</w:t>
      </w:r>
      <w:r w:rsidR="0076354E" w:rsidRPr="0076354E">
        <w:rPr>
          <w:rFonts w:ascii="Verdana" w:hAnsi="Verdana" w:cs="Arial"/>
          <w:bCs/>
          <w:iCs/>
          <w:sz w:val="20"/>
          <w:lang w:val="es-CR"/>
        </w:rPr>
        <w:t>ron en su elaboración, por ejemplo</w:t>
      </w:r>
      <w:r w:rsidR="0024365D">
        <w:rPr>
          <w:rFonts w:ascii="Verdana" w:hAnsi="Verdana" w:cs="Arial"/>
          <w:bCs/>
          <w:iCs/>
          <w:sz w:val="20"/>
          <w:lang w:val="es-CR"/>
        </w:rPr>
        <w:t>,</w:t>
      </w:r>
      <w:r w:rsidR="0076354E" w:rsidRPr="0076354E">
        <w:rPr>
          <w:rFonts w:ascii="Verdana" w:hAnsi="Verdana" w:cs="Arial"/>
          <w:bCs/>
          <w:iCs/>
          <w:sz w:val="20"/>
          <w:lang w:val="es-CR"/>
        </w:rPr>
        <w:t xml:space="preserve"> el de la señora Mellany Otárola Sáenz</w:t>
      </w:r>
      <w:r w:rsidR="0024365D">
        <w:rPr>
          <w:rFonts w:ascii="Verdana" w:hAnsi="Verdana" w:cs="Arial"/>
          <w:bCs/>
          <w:iCs/>
          <w:sz w:val="20"/>
          <w:lang w:val="es-CR"/>
        </w:rPr>
        <w:t xml:space="preserve">, </w:t>
      </w:r>
      <w:r w:rsidR="0024365D" w:rsidRPr="0024365D">
        <w:rPr>
          <w:rFonts w:ascii="Verdana" w:hAnsi="Verdana" w:cs="Arial"/>
          <w:bCs/>
          <w:iCs/>
          <w:sz w:val="20"/>
          <w:lang w:val="es-CR"/>
        </w:rPr>
        <w:t>profesional de la Unidad Servicios Técnicos Archivísticos</w:t>
      </w:r>
      <w:r w:rsidR="0024365D">
        <w:rPr>
          <w:rFonts w:ascii="Verdana" w:hAnsi="Verdana" w:cs="Arial"/>
          <w:bCs/>
          <w:iCs/>
          <w:sz w:val="20"/>
          <w:lang w:val="es-CR"/>
        </w:rPr>
        <w:t>.-----------------</w:t>
      </w:r>
    </w:p>
    <w:p w14:paraId="1A92BAC7" w14:textId="38C53C38" w:rsidR="00B93967" w:rsidRPr="0076354E" w:rsidRDefault="00B93967" w:rsidP="00626CD4">
      <w:pPr>
        <w:pStyle w:val="Lneadereferencia"/>
        <w:spacing w:line="460" w:lineRule="exact"/>
        <w:rPr>
          <w:rFonts w:ascii="Verdana" w:hAnsi="Verdana" w:cs="Arial"/>
          <w:bCs/>
          <w:iCs/>
          <w:sz w:val="20"/>
          <w:lang w:val="es-CR"/>
        </w:rPr>
      </w:pPr>
      <w:r w:rsidRPr="0076354E">
        <w:rPr>
          <w:rFonts w:ascii="Verdana" w:hAnsi="Verdana" w:cs="Arial"/>
          <w:bCs/>
          <w:iCs/>
          <w:sz w:val="20"/>
          <w:lang w:val="es-CR"/>
        </w:rPr>
        <w:t xml:space="preserve">La señora Ivannia Valverde Guevara, indica que en enero de 2019 se impartirá un curso sobre la Norma Nacional de Descripción, el cual se propondrá se </w:t>
      </w:r>
      <w:r w:rsidR="001B0567" w:rsidRPr="0076354E">
        <w:rPr>
          <w:rFonts w:ascii="Verdana" w:hAnsi="Verdana" w:cs="Arial"/>
          <w:bCs/>
          <w:iCs/>
          <w:sz w:val="20"/>
          <w:lang w:val="es-CR"/>
        </w:rPr>
        <w:t>dirija a los funcionarios de la Comisión de Descripción, Departamento Archivo Notarial, Departamento Servicios Archivísticos Externos y Departamento Archivo Histórico</w:t>
      </w:r>
      <w:r w:rsidRPr="0076354E">
        <w:rPr>
          <w:rFonts w:ascii="Verdana" w:hAnsi="Verdana" w:cs="Arial"/>
          <w:bCs/>
          <w:iCs/>
          <w:sz w:val="20"/>
          <w:lang w:val="es-CR"/>
        </w:rPr>
        <w:t>, con el fin de que la conozcan y facilite su implementaci</w:t>
      </w:r>
      <w:r w:rsidR="001B0567" w:rsidRPr="0076354E">
        <w:rPr>
          <w:rFonts w:ascii="Verdana" w:hAnsi="Verdana" w:cs="Arial"/>
          <w:bCs/>
          <w:iCs/>
          <w:sz w:val="20"/>
          <w:lang w:val="es-CR"/>
        </w:rPr>
        <w:t>ón</w:t>
      </w:r>
      <w:r w:rsidR="0024365D">
        <w:rPr>
          <w:rFonts w:ascii="Verdana" w:hAnsi="Verdana" w:cs="Arial"/>
          <w:bCs/>
          <w:iCs/>
          <w:sz w:val="20"/>
          <w:lang w:val="es-CR"/>
        </w:rPr>
        <w:t>.-----------------------------------------------------------------</w:t>
      </w:r>
    </w:p>
    <w:p w14:paraId="665AA98D" w14:textId="2C5C41FF" w:rsidR="00626CD4" w:rsidRPr="000E67EE" w:rsidRDefault="000E67EE" w:rsidP="00626CD4">
      <w:pPr>
        <w:pStyle w:val="Lneadereferencia"/>
        <w:spacing w:line="460" w:lineRule="exact"/>
        <w:rPr>
          <w:rFonts w:ascii="Verdana" w:hAnsi="Verdana" w:cs="Arial"/>
          <w:bCs/>
          <w:iCs/>
          <w:sz w:val="20"/>
          <w:lang w:val="es-ES"/>
        </w:rPr>
      </w:pPr>
      <w:r w:rsidRPr="000E67EE">
        <w:rPr>
          <w:rFonts w:ascii="Verdana" w:hAnsi="Verdana" w:cs="Arial"/>
          <w:b/>
          <w:bCs/>
          <w:iCs/>
          <w:sz w:val="20"/>
          <w:lang w:val="es-CR"/>
        </w:rPr>
        <w:t>ACUERDO 1</w:t>
      </w:r>
      <w:r>
        <w:rPr>
          <w:rFonts w:ascii="Verdana" w:hAnsi="Verdana" w:cs="Arial"/>
          <w:b/>
          <w:bCs/>
          <w:iCs/>
          <w:sz w:val="20"/>
          <w:lang w:val="es-CR"/>
        </w:rPr>
        <w:t>4</w:t>
      </w:r>
      <w:r w:rsidRPr="000E67EE">
        <w:rPr>
          <w:rFonts w:ascii="Verdana" w:hAnsi="Verdana" w:cs="Arial"/>
          <w:b/>
          <w:bCs/>
          <w:iCs/>
          <w:sz w:val="20"/>
          <w:lang w:val="es-CR"/>
        </w:rPr>
        <w:t>.</w:t>
      </w:r>
      <w:r>
        <w:rPr>
          <w:rFonts w:ascii="Verdana" w:hAnsi="Verdana" w:cs="Arial"/>
          <w:b/>
          <w:bCs/>
          <w:iCs/>
          <w:sz w:val="20"/>
          <w:lang w:val="es-CR"/>
        </w:rPr>
        <w:t xml:space="preserve"> </w:t>
      </w:r>
      <w:r>
        <w:rPr>
          <w:rFonts w:ascii="Verdana" w:hAnsi="Verdana" w:cs="Arial"/>
          <w:bCs/>
          <w:iCs/>
          <w:sz w:val="20"/>
          <w:lang w:val="es-CR"/>
        </w:rPr>
        <w:t xml:space="preserve">Comunicar a la señora Mellany Otárola Sáenz, profesional de la Unidad Servicios Técnicos Archivísticos del Departamento Servicios Técnicos Archivísticos, que ésta Comisión requiere de su criterio técnico profesional, sobre la aplicación de la Norma Nacional de Descripción Archivística en el Archivo Nacional, a nivel institucional tomando en </w:t>
      </w:r>
      <w:r w:rsidR="0024365D">
        <w:rPr>
          <w:rFonts w:ascii="Verdana" w:hAnsi="Verdana" w:cs="Arial"/>
          <w:bCs/>
          <w:iCs/>
          <w:sz w:val="20"/>
          <w:lang w:val="es-CR"/>
        </w:rPr>
        <w:t xml:space="preserve">cuenta </w:t>
      </w:r>
      <w:r w:rsidR="0024365D" w:rsidRPr="0024365D">
        <w:rPr>
          <w:rFonts w:ascii="Verdana" w:hAnsi="Verdana" w:cs="Arial"/>
          <w:bCs/>
          <w:iCs/>
          <w:sz w:val="20"/>
          <w:lang w:val="es-CR"/>
        </w:rPr>
        <w:t xml:space="preserve">los diferentes archivos que componen el Archivo Nacional: </w:t>
      </w:r>
      <w:r w:rsidR="0024365D">
        <w:rPr>
          <w:rFonts w:ascii="Verdana" w:hAnsi="Verdana" w:cs="Arial"/>
          <w:bCs/>
          <w:iCs/>
          <w:sz w:val="20"/>
          <w:lang w:val="es-CR"/>
        </w:rPr>
        <w:t xml:space="preserve">Archivo Central, </w:t>
      </w:r>
      <w:r w:rsidR="0024365D" w:rsidRPr="0024365D">
        <w:rPr>
          <w:rFonts w:ascii="Verdana" w:hAnsi="Verdana" w:cs="Arial"/>
          <w:bCs/>
          <w:iCs/>
          <w:sz w:val="20"/>
          <w:lang w:val="es-CR"/>
        </w:rPr>
        <w:t>Archivo Notarial, Archivos Intermedio y Archivo Histórico</w:t>
      </w:r>
      <w:r w:rsidR="00B93967">
        <w:rPr>
          <w:rFonts w:ascii="Verdana" w:hAnsi="Verdana" w:cs="Arial"/>
          <w:bCs/>
          <w:iCs/>
          <w:sz w:val="20"/>
          <w:lang w:val="es-CR"/>
        </w:rPr>
        <w:t>.</w:t>
      </w:r>
      <w:r w:rsidR="00E640E8">
        <w:rPr>
          <w:rFonts w:ascii="Verdana" w:hAnsi="Verdana" w:cs="Arial"/>
          <w:bCs/>
          <w:iCs/>
          <w:sz w:val="20"/>
          <w:lang w:val="es-CR"/>
        </w:rPr>
        <w:t xml:space="preserve"> </w:t>
      </w:r>
      <w:r w:rsidR="00E640E8" w:rsidRPr="00E640E8">
        <w:rPr>
          <w:rFonts w:ascii="Verdana" w:hAnsi="Verdana" w:cs="Arial"/>
          <w:b/>
          <w:bCs/>
          <w:iCs/>
          <w:sz w:val="20"/>
          <w:lang w:val="es-CR"/>
        </w:rPr>
        <w:t>ACUERDO FIRME</w:t>
      </w:r>
      <w:r w:rsidR="00E640E8">
        <w:rPr>
          <w:rFonts w:ascii="Verdana" w:hAnsi="Verdana" w:cs="Arial"/>
          <w:bCs/>
          <w:iCs/>
          <w:sz w:val="20"/>
          <w:lang w:val="es-CR"/>
        </w:rPr>
        <w:t>.</w:t>
      </w:r>
      <w:r w:rsidR="00B93967">
        <w:rPr>
          <w:rFonts w:ascii="Verdana" w:hAnsi="Verdana" w:cs="Arial"/>
          <w:bCs/>
          <w:iCs/>
          <w:sz w:val="20"/>
          <w:lang w:val="es-CR"/>
        </w:rPr>
        <w:t>-----</w:t>
      </w:r>
      <w:r w:rsidR="00E640E8">
        <w:rPr>
          <w:rFonts w:ascii="Verdana" w:hAnsi="Verdana" w:cs="Arial"/>
          <w:bCs/>
          <w:iCs/>
          <w:sz w:val="20"/>
          <w:lang w:val="es-CR"/>
        </w:rPr>
        <w:t>------</w:t>
      </w:r>
    </w:p>
    <w:p w14:paraId="20864D1D" w14:textId="7E390CDB" w:rsidR="00F244D8" w:rsidRPr="00626CD4" w:rsidRDefault="00B93967" w:rsidP="001B0567">
      <w:pPr>
        <w:pStyle w:val="Lneadereferencia"/>
        <w:spacing w:line="460" w:lineRule="exact"/>
        <w:rPr>
          <w:rFonts w:ascii="Verdana" w:hAnsi="Verdana" w:cs="Arial"/>
          <w:iCs/>
          <w:sz w:val="20"/>
          <w:lang w:val="es-ES"/>
        </w:rPr>
      </w:pPr>
      <w:r w:rsidRPr="001B0567">
        <w:rPr>
          <w:rFonts w:ascii="Verdana" w:hAnsi="Verdana" w:cs="Arial"/>
          <w:b/>
          <w:iCs/>
          <w:sz w:val="20"/>
          <w:lang w:val="es-ES"/>
        </w:rPr>
        <w:t>ACUERDO 15</w:t>
      </w:r>
      <w:r>
        <w:rPr>
          <w:rFonts w:ascii="Verdana" w:hAnsi="Verdana" w:cs="Arial"/>
          <w:iCs/>
          <w:sz w:val="20"/>
          <w:lang w:val="es-ES"/>
        </w:rPr>
        <w:t xml:space="preserve">. Comunicar a la señora Carmen Campos Ramírez, Subdirectora General, </w:t>
      </w:r>
      <w:r w:rsidR="0024365D">
        <w:rPr>
          <w:rFonts w:ascii="Verdana" w:hAnsi="Verdana" w:cs="Arial"/>
          <w:iCs/>
          <w:sz w:val="20"/>
          <w:lang w:val="es-ES"/>
        </w:rPr>
        <w:t>que en atención a su c</w:t>
      </w:r>
      <w:r w:rsidRPr="00B93967">
        <w:rPr>
          <w:rFonts w:ascii="Verdana" w:hAnsi="Verdana" w:cs="Arial"/>
          <w:bCs/>
          <w:iCs/>
          <w:sz w:val="20"/>
          <w:lang w:val="es-ES"/>
        </w:rPr>
        <w:t>orreo electrónico de 23 de octubre de 2018</w:t>
      </w:r>
      <w:r w:rsidR="0024365D">
        <w:rPr>
          <w:rFonts w:ascii="Verdana" w:hAnsi="Verdana" w:cs="Arial"/>
          <w:bCs/>
          <w:iCs/>
          <w:sz w:val="20"/>
          <w:lang w:val="es-ES"/>
        </w:rPr>
        <w:t>,</w:t>
      </w:r>
      <w:r w:rsidRPr="00B93967">
        <w:rPr>
          <w:rFonts w:ascii="Verdana" w:hAnsi="Verdana"/>
          <w:bCs/>
          <w:iCs/>
          <w:sz w:val="20"/>
        </w:rPr>
        <w:t xml:space="preserve"> </w:t>
      </w:r>
      <w:r w:rsidRPr="00B93967">
        <w:rPr>
          <w:rFonts w:ascii="Verdana" w:hAnsi="Verdana" w:cs="Arial"/>
          <w:bCs/>
          <w:iCs/>
          <w:sz w:val="20"/>
          <w:lang w:val="es-ES"/>
        </w:rPr>
        <w:t>sobre la aplicación de la Norma Nacional de Descripción en el Archivo Nacional,</w:t>
      </w:r>
      <w:r>
        <w:rPr>
          <w:rFonts w:ascii="Verdana" w:hAnsi="Verdana" w:cs="Arial"/>
          <w:bCs/>
          <w:iCs/>
          <w:sz w:val="20"/>
          <w:lang w:val="es-ES"/>
        </w:rPr>
        <w:t xml:space="preserve"> esta Comisión esperará presentar una propuesta de implementación hasta se conozca un criterio solicitado a la señora Mellany Otárola Sáenz, </w:t>
      </w:r>
      <w:r w:rsidRPr="00B93967">
        <w:rPr>
          <w:rFonts w:ascii="Verdana" w:hAnsi="Verdana" w:cs="Arial"/>
          <w:bCs/>
          <w:iCs/>
          <w:sz w:val="20"/>
          <w:lang w:val="es-CR"/>
        </w:rPr>
        <w:t>profesional de la Unidad Servicios Técnicos Archivísticos del Departamento Servicios Técnicos Archivísticos,</w:t>
      </w:r>
      <w:r>
        <w:rPr>
          <w:rFonts w:ascii="Verdana" w:hAnsi="Verdana" w:cs="Arial"/>
          <w:bCs/>
          <w:iCs/>
          <w:sz w:val="20"/>
          <w:lang w:val="es-CR"/>
        </w:rPr>
        <w:t xml:space="preserve"> y que los miembros reciban </w:t>
      </w:r>
      <w:r w:rsidR="001B0567">
        <w:rPr>
          <w:rFonts w:ascii="Verdana" w:hAnsi="Verdana" w:cs="Arial"/>
          <w:bCs/>
          <w:iCs/>
          <w:sz w:val="20"/>
          <w:lang w:val="es-CR"/>
        </w:rPr>
        <w:t>un</w:t>
      </w:r>
      <w:r>
        <w:rPr>
          <w:rFonts w:ascii="Verdana" w:hAnsi="Verdana" w:cs="Arial"/>
          <w:bCs/>
          <w:iCs/>
          <w:sz w:val="20"/>
          <w:lang w:val="es-CR"/>
        </w:rPr>
        <w:t xml:space="preserve"> curso </w:t>
      </w:r>
      <w:r w:rsidR="001B0567">
        <w:rPr>
          <w:rFonts w:ascii="Verdana" w:hAnsi="Verdana" w:cs="Arial"/>
          <w:bCs/>
          <w:iCs/>
          <w:sz w:val="20"/>
          <w:lang w:val="es-CR"/>
        </w:rPr>
        <w:t xml:space="preserve">sobre la Norma </w:t>
      </w:r>
      <w:r>
        <w:rPr>
          <w:rFonts w:ascii="Verdana" w:hAnsi="Verdana" w:cs="Arial"/>
          <w:bCs/>
          <w:iCs/>
          <w:sz w:val="20"/>
          <w:lang w:val="es-CR"/>
        </w:rPr>
        <w:t xml:space="preserve">que impartirá </w:t>
      </w:r>
      <w:r w:rsidR="001B0567">
        <w:rPr>
          <w:rFonts w:ascii="Verdana" w:hAnsi="Verdana" w:cs="Arial"/>
          <w:bCs/>
          <w:iCs/>
          <w:sz w:val="20"/>
          <w:lang w:val="es-CR"/>
        </w:rPr>
        <w:t xml:space="preserve">el Departamento Servicios Archivísticos Externos en </w:t>
      </w:r>
      <w:r w:rsidR="0024365D">
        <w:rPr>
          <w:rFonts w:ascii="Verdana" w:hAnsi="Verdana" w:cs="Arial"/>
          <w:bCs/>
          <w:iCs/>
          <w:sz w:val="20"/>
          <w:lang w:val="es-CR"/>
        </w:rPr>
        <w:t>enero de</w:t>
      </w:r>
      <w:r>
        <w:rPr>
          <w:rFonts w:ascii="Verdana" w:hAnsi="Verdana" w:cs="Arial"/>
          <w:bCs/>
          <w:iCs/>
          <w:sz w:val="20"/>
          <w:lang w:val="es-CR"/>
        </w:rPr>
        <w:t xml:space="preserve"> 2019.</w:t>
      </w:r>
      <w:r w:rsidR="00E640E8">
        <w:rPr>
          <w:rFonts w:ascii="Verdana" w:hAnsi="Verdana" w:cs="Arial"/>
          <w:bCs/>
          <w:iCs/>
          <w:sz w:val="20"/>
          <w:lang w:val="es-CR"/>
        </w:rPr>
        <w:t xml:space="preserve"> </w:t>
      </w:r>
      <w:r w:rsidR="00E640E8" w:rsidRPr="00E640E8">
        <w:rPr>
          <w:rFonts w:ascii="Verdana" w:hAnsi="Verdana" w:cs="Arial"/>
          <w:b/>
          <w:bCs/>
          <w:iCs/>
          <w:sz w:val="20"/>
          <w:lang w:val="es-CR"/>
        </w:rPr>
        <w:t>ACUERDO FIRME</w:t>
      </w:r>
      <w:r w:rsidR="00E640E8">
        <w:rPr>
          <w:rFonts w:ascii="Verdana" w:hAnsi="Verdana" w:cs="Arial"/>
          <w:b/>
          <w:bCs/>
          <w:iCs/>
          <w:sz w:val="20"/>
          <w:lang w:val="es-CR"/>
        </w:rPr>
        <w:t>.</w:t>
      </w:r>
      <w:r w:rsidR="0024365D">
        <w:rPr>
          <w:rFonts w:ascii="Verdana" w:hAnsi="Verdana" w:cs="Arial"/>
          <w:bCs/>
          <w:iCs/>
          <w:sz w:val="20"/>
          <w:lang w:val="es-CR"/>
        </w:rPr>
        <w:t>-------------------------------------------------------------</w:t>
      </w:r>
      <w:r w:rsidR="00E640E8">
        <w:rPr>
          <w:rFonts w:ascii="Verdana" w:hAnsi="Verdana" w:cs="Arial"/>
          <w:bCs/>
          <w:iCs/>
          <w:sz w:val="20"/>
          <w:lang w:val="es-CR"/>
        </w:rPr>
        <w:t>----</w:t>
      </w:r>
    </w:p>
    <w:p w14:paraId="708A8C57" w14:textId="77777777" w:rsidR="001B0567" w:rsidRDefault="001B0567" w:rsidP="001B0567">
      <w:pPr>
        <w:pStyle w:val="Lneadereferencia"/>
        <w:spacing w:line="460" w:lineRule="exact"/>
        <w:rPr>
          <w:rFonts w:ascii="Verdana" w:hAnsi="Verdana" w:cs="Arial"/>
          <w:iCs/>
          <w:sz w:val="20"/>
          <w:lang w:val="es-ES"/>
        </w:rPr>
      </w:pPr>
    </w:p>
    <w:p w14:paraId="436329EB" w14:textId="77777777" w:rsidR="00DC6004" w:rsidRPr="0024365D" w:rsidRDefault="00DC6004" w:rsidP="001B0567">
      <w:pPr>
        <w:pStyle w:val="Lneadereferencia"/>
        <w:spacing w:line="460" w:lineRule="exact"/>
        <w:rPr>
          <w:rFonts w:ascii="Verdana" w:hAnsi="Verdana" w:cs="Arial"/>
          <w:iCs/>
          <w:sz w:val="20"/>
          <w:lang w:val="es-ES"/>
        </w:rPr>
      </w:pPr>
    </w:p>
    <w:p w14:paraId="3F341505" w14:textId="77777777" w:rsidR="00F244D8" w:rsidRDefault="001C326C" w:rsidP="001B0567">
      <w:pPr>
        <w:pStyle w:val="Lneadereferencia"/>
        <w:spacing w:line="460" w:lineRule="exact"/>
        <w:rPr>
          <w:rFonts w:ascii="Verdana" w:hAnsi="Verdana" w:cs="Arial"/>
          <w:iCs/>
          <w:sz w:val="20"/>
        </w:rPr>
      </w:pPr>
      <w:r w:rsidRPr="002B384C">
        <w:rPr>
          <w:rFonts w:ascii="Verdana" w:hAnsi="Verdana" w:cs="Arial"/>
          <w:iCs/>
          <w:sz w:val="20"/>
        </w:rPr>
        <w:lastRenderedPageBreak/>
        <w:t>Javier Gómez Jiménez</w:t>
      </w:r>
      <w:r w:rsidR="00C61189" w:rsidRPr="00C61189">
        <w:rPr>
          <w:rFonts w:ascii="Verdana" w:hAnsi="Verdana" w:cs="Arial"/>
          <w:iCs/>
          <w:sz w:val="20"/>
        </w:rPr>
        <w:t xml:space="preserve"> </w:t>
      </w:r>
      <w:r w:rsidR="00C61189">
        <w:rPr>
          <w:rFonts w:ascii="Verdana" w:hAnsi="Verdana" w:cs="Arial"/>
          <w:iCs/>
          <w:sz w:val="20"/>
        </w:rPr>
        <w:t xml:space="preserve">                         </w:t>
      </w:r>
    </w:p>
    <w:p w14:paraId="340F3B3C" w14:textId="05D21B09" w:rsidR="00F244D8" w:rsidRDefault="00F244D8" w:rsidP="00BD290B">
      <w:pPr>
        <w:pStyle w:val="Lneadereferencia"/>
        <w:spacing w:line="460" w:lineRule="exact"/>
        <w:rPr>
          <w:rFonts w:ascii="Verdana" w:hAnsi="Verdana" w:cs="Arial"/>
          <w:iCs/>
          <w:sz w:val="20"/>
        </w:rPr>
      </w:pPr>
      <w:r>
        <w:rPr>
          <w:rFonts w:ascii="Verdana" w:hAnsi="Verdana" w:cs="Arial"/>
          <w:b/>
          <w:iCs/>
          <w:sz w:val="20"/>
          <w:lang w:val="es-ES"/>
        </w:rPr>
        <w:t>Presidente</w:t>
      </w:r>
    </w:p>
    <w:p w14:paraId="536368E2" w14:textId="77777777" w:rsidR="00F244D8" w:rsidRDefault="00F244D8" w:rsidP="00BD290B">
      <w:pPr>
        <w:pStyle w:val="Lneadereferencia"/>
        <w:spacing w:line="460" w:lineRule="exact"/>
        <w:rPr>
          <w:rFonts w:ascii="Verdana" w:hAnsi="Verdana" w:cs="Arial"/>
          <w:iCs/>
          <w:sz w:val="20"/>
        </w:rPr>
      </w:pPr>
    </w:p>
    <w:p w14:paraId="29BDE24C" w14:textId="4C174718" w:rsidR="00C61189" w:rsidRPr="002B384C" w:rsidRDefault="00C61189" w:rsidP="00BD290B">
      <w:pPr>
        <w:pStyle w:val="Lneadereferencia"/>
        <w:spacing w:line="460" w:lineRule="exact"/>
        <w:rPr>
          <w:rFonts w:ascii="Verdana" w:hAnsi="Verdana" w:cs="Arial"/>
          <w:iCs/>
          <w:sz w:val="20"/>
        </w:rPr>
      </w:pPr>
      <w:r w:rsidRPr="002B384C">
        <w:rPr>
          <w:rFonts w:ascii="Verdana" w:hAnsi="Verdana" w:cs="Arial"/>
          <w:iCs/>
          <w:sz w:val="20"/>
        </w:rPr>
        <w:t>Denise Calvo López</w:t>
      </w:r>
    </w:p>
    <w:p w14:paraId="7E1FED8D" w14:textId="015576CE" w:rsidR="00C61189" w:rsidRPr="00F244D8" w:rsidRDefault="00F244D8" w:rsidP="00BD290B">
      <w:pPr>
        <w:pStyle w:val="Lneadereferencia"/>
        <w:spacing w:line="460" w:lineRule="exact"/>
        <w:rPr>
          <w:rFonts w:ascii="Verdana" w:hAnsi="Verdana" w:cs="Arial"/>
          <w:b/>
          <w:iCs/>
          <w:sz w:val="20"/>
          <w:lang w:val="es-ES"/>
        </w:rPr>
      </w:pPr>
      <w:r w:rsidRPr="002B384C">
        <w:rPr>
          <w:rFonts w:ascii="Verdana" w:hAnsi="Verdana" w:cs="Arial"/>
          <w:b/>
          <w:iCs/>
          <w:sz w:val="20"/>
          <w:lang w:val="es-ES"/>
        </w:rPr>
        <w:t>Secretaria</w:t>
      </w:r>
      <w:r w:rsidR="00C61189">
        <w:rPr>
          <w:rFonts w:ascii="Verdana" w:hAnsi="Verdana" w:cs="Arial"/>
          <w:b/>
          <w:iCs/>
          <w:sz w:val="20"/>
          <w:lang w:val="es-ES"/>
        </w:rPr>
        <w:tab/>
      </w:r>
      <w:r w:rsidR="00C61189" w:rsidRPr="00F244D8">
        <w:rPr>
          <w:rFonts w:ascii="Verdana" w:hAnsi="Verdana" w:cs="Arial"/>
          <w:b/>
          <w:iCs/>
          <w:sz w:val="20"/>
          <w:lang w:val="es-ES"/>
        </w:rPr>
        <w:tab/>
        <w:t xml:space="preserve">      </w:t>
      </w:r>
    </w:p>
    <w:sectPr w:rsidR="00C61189" w:rsidRPr="00F244D8" w:rsidSect="009773E2">
      <w:headerReference w:type="default" r:id="rId15"/>
      <w:footerReference w:type="default" r:id="rId16"/>
      <w:footnotePr>
        <w:pos w:val="beneathText"/>
      </w:footnotePr>
      <w:pgSz w:w="12242" w:h="15842" w:code="1"/>
      <w:pgMar w:top="1134"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01EB" w14:textId="77777777" w:rsidR="00494F43" w:rsidRDefault="00494F43">
      <w:r>
        <w:separator/>
      </w:r>
    </w:p>
  </w:endnote>
  <w:endnote w:type="continuationSeparator" w:id="0">
    <w:p w14:paraId="1575AD93" w14:textId="77777777" w:rsidR="00494F43" w:rsidRDefault="0049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363A38" w:rsidRPr="000256AC" w:rsidRDefault="00363A38" w:rsidP="000256AC">
    <w:pPr>
      <w:keepNext/>
      <w:suppressAutoHyphens w:val="0"/>
      <w:ind w:right="-676"/>
      <w:outlineLvl w:val="0"/>
      <w:rPr>
        <w:rFonts w:ascii="Verdana" w:hAnsi="Verdana"/>
        <w:bCs/>
        <w:sz w:val="16"/>
        <w:szCs w:val="22"/>
        <w:lang w:val="es-CR" w:eastAsia="es-ES"/>
      </w:rPr>
    </w:pPr>
  </w:p>
  <w:p w14:paraId="5D001526" w14:textId="18F54D3D" w:rsidR="00363A38" w:rsidRPr="000256AC" w:rsidRDefault="00363A38"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21BC7" w14:textId="77777777" w:rsidR="00494F43" w:rsidRDefault="00494F43">
      <w:r>
        <w:separator/>
      </w:r>
    </w:p>
  </w:footnote>
  <w:footnote w:type="continuationSeparator" w:id="0">
    <w:p w14:paraId="48A8D110" w14:textId="77777777" w:rsidR="00494F43" w:rsidRDefault="00494F43">
      <w:r>
        <w:continuationSeparator/>
      </w:r>
    </w:p>
  </w:footnote>
  <w:footnote w:id="1">
    <w:p w14:paraId="3FBD03DF" w14:textId="77777777" w:rsidR="00363A38" w:rsidRPr="00A62B2A" w:rsidRDefault="00363A38" w:rsidP="00363A38">
      <w:pPr>
        <w:pStyle w:val="NormalWeb"/>
        <w:spacing w:before="0" w:after="0"/>
        <w:jc w:val="both"/>
        <w:rPr>
          <w:rFonts w:ascii="Verdana" w:hAnsi="Verdana" w:cs="Arial"/>
          <w:iCs/>
          <w:sz w:val="16"/>
          <w:szCs w:val="16"/>
          <w:highlight w:val="yellow"/>
          <w:lang w:val="es-CR"/>
        </w:rPr>
      </w:pPr>
      <w:r>
        <w:rPr>
          <w:rStyle w:val="Refdenotaalpie"/>
        </w:rPr>
        <w:footnoteRef/>
      </w:r>
      <w:r>
        <w:t xml:space="preserve"> </w:t>
      </w:r>
      <w:r w:rsidRPr="00A62B2A">
        <w:rPr>
          <w:rFonts w:ascii="Verdana" w:hAnsi="Verdana"/>
          <w:sz w:val="16"/>
          <w:szCs w:val="16"/>
        </w:rPr>
        <w:t xml:space="preserve">La reseña se fundamentó en el siguiente artículo: </w:t>
      </w:r>
      <w:r w:rsidRPr="00A62B2A">
        <w:rPr>
          <w:rFonts w:ascii="Verdana" w:hAnsi="Verdana" w:cs="Arial"/>
          <w:iCs/>
          <w:sz w:val="16"/>
          <w:szCs w:val="16"/>
          <w:lang w:val="es-CR"/>
        </w:rPr>
        <w:t xml:space="preserve">Arce Gómez, </w:t>
      </w:r>
      <w:proofErr w:type="spellStart"/>
      <w:r w:rsidRPr="00A62B2A">
        <w:rPr>
          <w:rFonts w:ascii="Verdana" w:hAnsi="Verdana" w:cs="Arial"/>
          <w:iCs/>
          <w:sz w:val="16"/>
          <w:szCs w:val="16"/>
          <w:lang w:val="es-CR"/>
        </w:rPr>
        <w:t>Celim</w:t>
      </w:r>
      <w:proofErr w:type="spellEnd"/>
      <w:r w:rsidRPr="00A62B2A">
        <w:rPr>
          <w:rFonts w:ascii="Verdana" w:hAnsi="Verdana" w:cs="Arial"/>
          <w:iCs/>
          <w:sz w:val="16"/>
          <w:szCs w:val="16"/>
          <w:lang w:val="es-CR"/>
        </w:rPr>
        <w:t>. (2017). “El régimen de pensiones y jubilaciones del Magisterio Nacional. Revista de Ciencias Jurídicas número 146 (129-180) Mayo- Agosto 2018. En:</w:t>
      </w:r>
      <w:r w:rsidRPr="00A62B2A">
        <w:rPr>
          <w:rFonts w:ascii="Verdana" w:hAnsi="Verdana"/>
          <w:sz w:val="16"/>
          <w:szCs w:val="16"/>
        </w:rPr>
        <w:t xml:space="preserve"> </w:t>
      </w:r>
    </w:p>
    <w:p w14:paraId="514A5781" w14:textId="77777777" w:rsidR="00363A38" w:rsidRPr="00A62B2A" w:rsidRDefault="00494F43" w:rsidP="00363A38">
      <w:pPr>
        <w:pStyle w:val="Textonotapie"/>
        <w:rPr>
          <w:lang w:val="es-CR"/>
        </w:rPr>
      </w:pPr>
      <w:hyperlink r:id="rId1" w:history="1">
        <w:r w:rsidR="00363A38" w:rsidRPr="00A62B2A">
          <w:rPr>
            <w:rStyle w:val="Hipervnculo"/>
            <w:rFonts w:ascii="Verdana" w:eastAsia="Batang" w:hAnsi="Verdana" w:cs="Arial"/>
            <w:iCs/>
            <w:sz w:val="16"/>
            <w:szCs w:val="16"/>
            <w:lang w:val="es-CR"/>
          </w:rPr>
          <w:t>https://www.google.co.cr/url?sa=t&amp;rct=j&amp;q=&amp;esrc=s&amp;source=web&amp;cd=3&amp;ved=2ahUKEwjPh5rqipveAhUEwFkKHR8lDWAQFjACegQIBxAC&amp;url=https%3A%2F%2Frevistas.ucr.ac.cr%2Findex.php%2Fjuridicas%2Farticle%2Fdownload%2F34753%2F34295&amp;usg=AOvVaw3h-kuCHVa4e7ZN04Y7W264</w:t>
        </w:r>
      </w:hyperlink>
    </w:p>
  </w:footnote>
  <w:footnote w:id="2">
    <w:p w14:paraId="5FA06725" w14:textId="77777777" w:rsidR="00DC6004" w:rsidRPr="00E72334" w:rsidRDefault="00DC6004" w:rsidP="00DC6004">
      <w:pPr>
        <w:pStyle w:val="NormalWeb"/>
        <w:spacing w:before="0" w:after="0"/>
        <w:jc w:val="both"/>
        <w:rPr>
          <w:rFonts w:ascii="Arial" w:hAnsi="Arial" w:cs="Arial"/>
          <w:sz w:val="18"/>
          <w:szCs w:val="18"/>
        </w:rPr>
      </w:pPr>
      <w:r w:rsidRPr="00E72334">
        <w:rPr>
          <w:rStyle w:val="Refdenotaalpie"/>
          <w:rFonts w:ascii="Arial" w:hAnsi="Arial" w:cs="Arial"/>
          <w:sz w:val="18"/>
          <w:szCs w:val="18"/>
        </w:rPr>
        <w:footnoteRef/>
      </w:r>
      <w:r w:rsidRPr="00E72334">
        <w:rPr>
          <w:rFonts w:ascii="Arial" w:hAnsi="Arial" w:cs="Arial"/>
          <w:sz w:val="18"/>
          <w:szCs w:val="18"/>
        </w:rPr>
        <w:t xml:space="preserve"> </w:t>
      </w:r>
      <w:r w:rsidRPr="00E72334">
        <w:rPr>
          <w:rFonts w:ascii="Arial" w:hAnsi="Arial" w:cs="Arial"/>
          <w:sz w:val="16"/>
          <w:szCs w:val="16"/>
        </w:rPr>
        <w:t xml:space="preserve">El sistema de seguridad social, nace en Alemania en 1869, cuando el Canciller Otto Von Bismarck y el </w:t>
      </w:r>
      <w:proofErr w:type="spellStart"/>
      <w:r w:rsidRPr="00E72334">
        <w:rPr>
          <w:rFonts w:ascii="Arial" w:hAnsi="Arial" w:cs="Arial"/>
          <w:sz w:val="16"/>
          <w:szCs w:val="16"/>
        </w:rPr>
        <w:t>Kaiser</w:t>
      </w:r>
      <w:proofErr w:type="spellEnd"/>
      <w:r w:rsidRPr="00E72334">
        <w:rPr>
          <w:rFonts w:ascii="Arial" w:hAnsi="Arial" w:cs="Arial"/>
          <w:sz w:val="16"/>
          <w:szCs w:val="16"/>
        </w:rPr>
        <w:t xml:space="preserve"> Guillermo I, envían al Parlamento una serie de propuestas de ley tendientes a proteger a los trabajadores. Más adelante, en 1942, el inglés William </w:t>
      </w:r>
      <w:proofErr w:type="spellStart"/>
      <w:r w:rsidRPr="00E72334">
        <w:rPr>
          <w:rFonts w:ascii="Arial" w:hAnsi="Arial" w:cs="Arial"/>
          <w:sz w:val="16"/>
          <w:szCs w:val="16"/>
        </w:rPr>
        <w:t>Beveridge</w:t>
      </w:r>
      <w:proofErr w:type="spellEnd"/>
      <w:r w:rsidRPr="00E72334">
        <w:rPr>
          <w:rFonts w:ascii="Arial" w:hAnsi="Arial" w:cs="Arial"/>
          <w:sz w:val="16"/>
          <w:szCs w:val="16"/>
        </w:rPr>
        <w:t xml:space="preserve"> diseñó un plan social que beneficiaría a la clase trabajadora y que influenció también el surgimiento del Seguro Social. El desarrollo de este sistema en el Continente Americano, tuvo diferentes orientaciones: los Estados Unidos de Norteamérica adoptaron el seguro de salud privado, convirtiendo la atención de salud en un mercado competitivo, Canadá adoptó el sistema británico y casi todos los países latinoamericanos, que iniciaron el sistema entre 1930 y 1950, siguieron el modelo de Bismarck, aunque en su mayoría no lograron una cobertura total de la población</w:t>
      </w:r>
      <w:r w:rsidRPr="00E72334">
        <w:rPr>
          <w:rFonts w:ascii="Arial" w:hAnsi="Arial" w:cs="Arial"/>
          <w:sz w:val="16"/>
          <w:szCs w:val="18"/>
        </w:rPr>
        <w:t>.</w:t>
      </w:r>
    </w:p>
  </w:footnote>
  <w:footnote w:id="3">
    <w:p w14:paraId="27A1E377" w14:textId="77777777" w:rsidR="00DC6004" w:rsidRPr="00E8624E" w:rsidRDefault="00DC6004" w:rsidP="00DC6004">
      <w:pPr>
        <w:rPr>
          <w:rFonts w:ascii="Arial" w:hAnsi="Arial" w:cs="Arial"/>
          <w:sz w:val="20"/>
          <w:szCs w:val="20"/>
          <w:lang w:val="es-CR"/>
        </w:rPr>
      </w:pPr>
      <w:r w:rsidRPr="00E8624E">
        <w:rPr>
          <w:rStyle w:val="Refdenotaalpie"/>
          <w:rFonts w:ascii="Arial" w:hAnsi="Arial" w:cs="Arial"/>
          <w:sz w:val="20"/>
          <w:szCs w:val="20"/>
        </w:rPr>
        <w:footnoteRef/>
      </w:r>
      <w:r w:rsidRPr="00E8624E">
        <w:rPr>
          <w:rFonts w:ascii="Arial" w:hAnsi="Arial" w:cs="Arial"/>
          <w:sz w:val="20"/>
          <w:szCs w:val="20"/>
        </w:rPr>
        <w:t xml:space="preserve"> </w:t>
      </w:r>
      <w:r w:rsidRPr="00E8624E">
        <w:rPr>
          <w:rFonts w:ascii="Arial" w:hAnsi="Arial" w:cs="Arial"/>
          <w:sz w:val="20"/>
          <w:szCs w:val="20"/>
          <w:lang w:val="es-CR"/>
        </w:rPr>
        <w:t xml:space="preserve">Memoria </w:t>
      </w:r>
      <w:r>
        <w:rPr>
          <w:rFonts w:ascii="Arial" w:hAnsi="Arial" w:cs="Arial"/>
          <w:sz w:val="20"/>
          <w:szCs w:val="20"/>
          <w:lang w:val="es-CR"/>
        </w:rPr>
        <w:t xml:space="preserve">Institucional </w:t>
      </w:r>
      <w:r w:rsidRPr="00E8624E">
        <w:rPr>
          <w:rFonts w:ascii="Arial" w:hAnsi="Arial" w:cs="Arial"/>
          <w:sz w:val="20"/>
          <w:szCs w:val="20"/>
          <w:lang w:val="es-CR"/>
        </w:rPr>
        <w:t>de la CCSS (2009). En: http://repositorio.binasss.sa.cr/repositorio/bitstream/handle/20.500.11764/331/MemoriaCCSS2006.pdf?sequence=1&amp;isAllowed=y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EB105FA" w:rsidR="00363A38" w:rsidRDefault="00363A38" w:rsidP="007E26A2">
    <w:pPr>
      <w:pStyle w:val="Encabezado"/>
    </w:pPr>
    <w:r w:rsidRPr="008F7343">
      <w:rPr>
        <w:noProof/>
        <w:lang w:eastAsia="es-ES"/>
      </w:rPr>
      <w:drawing>
        <wp:inline distT="0" distB="0" distL="0" distR="0" wp14:anchorId="64FC796A" wp14:editId="598DA67C">
          <wp:extent cx="2143125" cy="748665"/>
          <wp:effectExtent l="0" t="0" r="9525" b="0"/>
          <wp:docPr id="3" name="Imagen 3"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r>
      <w:tab/>
    </w:r>
  </w:p>
  <w:p w14:paraId="5FC87674" w14:textId="032A7B31" w:rsidR="00363A38" w:rsidRDefault="00363A38" w:rsidP="007E26A2">
    <w:pPr>
      <w:pStyle w:val="Encabezado"/>
    </w:pPr>
    <w:r>
      <w:tab/>
    </w:r>
    <w:r>
      <w:tab/>
    </w:r>
    <w:r>
      <w:fldChar w:fldCharType="begin"/>
    </w:r>
    <w:r>
      <w:instrText>PAGE   \* MERGEFORMAT</w:instrText>
    </w:r>
    <w:r>
      <w:fldChar w:fldCharType="separate"/>
    </w:r>
    <w:r w:rsidR="00C80446">
      <w:rPr>
        <w:noProof/>
      </w:rPr>
      <w:t>51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2C42B67"/>
    <w:multiLevelType w:val="multilevel"/>
    <w:tmpl w:val="B8FE7C7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5AF1278"/>
    <w:multiLevelType w:val="hybridMultilevel"/>
    <w:tmpl w:val="5E509942"/>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E204C"/>
    <w:multiLevelType w:val="multilevel"/>
    <w:tmpl w:val="8682A8A2"/>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A4906F4"/>
    <w:multiLevelType w:val="hybridMultilevel"/>
    <w:tmpl w:val="E594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BAE729C"/>
    <w:multiLevelType w:val="multilevel"/>
    <w:tmpl w:val="29EE1B9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3C37AA"/>
    <w:multiLevelType w:val="multilevel"/>
    <w:tmpl w:val="EF88E3A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7" w15:restartNumberingAfterBreak="0">
    <w:nsid w:val="31792D63"/>
    <w:multiLevelType w:val="hybridMultilevel"/>
    <w:tmpl w:val="0F743D74"/>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92A2F0A"/>
    <w:multiLevelType w:val="multilevel"/>
    <w:tmpl w:val="8E0259C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15:restartNumberingAfterBreak="0">
    <w:nsid w:val="392D3326"/>
    <w:multiLevelType w:val="hybridMultilevel"/>
    <w:tmpl w:val="E5301B8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5B024A"/>
    <w:multiLevelType w:val="multilevel"/>
    <w:tmpl w:val="1396C15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41B5008C"/>
    <w:multiLevelType w:val="hybridMultilevel"/>
    <w:tmpl w:val="743E120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A22390C"/>
    <w:multiLevelType w:val="multilevel"/>
    <w:tmpl w:val="527009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cs="Arial"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5D7311"/>
    <w:multiLevelType w:val="multilevel"/>
    <w:tmpl w:val="43D2259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0F97D73"/>
    <w:multiLevelType w:val="multilevel"/>
    <w:tmpl w:val="FE7C9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A80BFA"/>
    <w:multiLevelType w:val="hybridMultilevel"/>
    <w:tmpl w:val="6794F49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CB6496"/>
    <w:multiLevelType w:val="multilevel"/>
    <w:tmpl w:val="5F06066C"/>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C60745C"/>
    <w:multiLevelType w:val="hybridMultilevel"/>
    <w:tmpl w:val="4D78609A"/>
    <w:lvl w:ilvl="0" w:tplc="1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0972E84"/>
    <w:multiLevelType w:val="multilevel"/>
    <w:tmpl w:val="F66C4C80"/>
    <w:lvl w:ilvl="0">
      <w:start w:val="2"/>
      <w:numFmt w:val="decimal"/>
      <w:lvlText w:val="%1"/>
      <w:lvlJc w:val="left"/>
      <w:pPr>
        <w:ind w:left="360" w:hanging="360"/>
      </w:pPr>
      <w:rPr>
        <w:rFonts w:hint="default"/>
        <w:b/>
        <w:sz w:val="22"/>
      </w:rPr>
    </w:lvl>
    <w:lvl w:ilvl="1">
      <w:start w:val="4"/>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9" w15:restartNumberingAfterBreak="0">
    <w:nsid w:val="71092FF2"/>
    <w:multiLevelType w:val="hybridMultilevel"/>
    <w:tmpl w:val="2B3E7828"/>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4E073F"/>
    <w:multiLevelType w:val="hybridMultilevel"/>
    <w:tmpl w:val="25300004"/>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EB2561D"/>
    <w:multiLevelType w:val="multilevel"/>
    <w:tmpl w:val="A51EEB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6"/>
  </w:num>
  <w:num w:numId="3">
    <w:abstractNumId w:val="0"/>
  </w:num>
  <w:num w:numId="4">
    <w:abstractNumId w:val="24"/>
  </w:num>
  <w:num w:numId="5">
    <w:abstractNumId w:val="25"/>
  </w:num>
  <w:num w:numId="6">
    <w:abstractNumId w:val="36"/>
  </w:num>
  <w:num w:numId="7">
    <w:abstractNumId w:val="41"/>
  </w:num>
  <w:num w:numId="8">
    <w:abstractNumId w:val="28"/>
  </w:num>
  <w:num w:numId="9">
    <w:abstractNumId w:val="18"/>
  </w:num>
  <w:num w:numId="10">
    <w:abstractNumId w:val="7"/>
  </w:num>
  <w:num w:numId="11">
    <w:abstractNumId w:val="10"/>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43"/>
  </w:num>
  <w:num w:numId="18">
    <w:abstractNumId w:val="31"/>
  </w:num>
  <w:num w:numId="19">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num>
  <w:num w:numId="23">
    <w:abstractNumId w:val="37"/>
  </w:num>
  <w:num w:numId="24">
    <w:abstractNumId w:val="33"/>
  </w:num>
  <w:num w:numId="25">
    <w:abstractNumId w:val="9"/>
  </w:num>
  <w:num w:numId="26">
    <w:abstractNumId w:val="29"/>
  </w:num>
  <w:num w:numId="27">
    <w:abstractNumId w:val="35"/>
  </w:num>
  <w:num w:numId="28">
    <w:abstractNumId w:val="6"/>
  </w:num>
  <w:num w:numId="29">
    <w:abstractNumId w:val="21"/>
  </w:num>
  <w:num w:numId="30">
    <w:abstractNumId w:val="40"/>
  </w:num>
  <w:num w:numId="31">
    <w:abstractNumId w:val="39"/>
  </w:num>
  <w:num w:numId="32">
    <w:abstractNumId w:val="17"/>
  </w:num>
  <w:num w:numId="33">
    <w:abstractNumId w:val="22"/>
  </w:num>
  <w:num w:numId="34">
    <w:abstractNumId w:val="5"/>
  </w:num>
  <w:num w:numId="35">
    <w:abstractNumId w:val="38"/>
  </w:num>
  <w:num w:numId="36">
    <w:abstractNumId w:val="8"/>
  </w:num>
  <w:num w:numId="37">
    <w:abstractNumId w:val="14"/>
  </w:num>
  <w:num w:numId="38">
    <w:abstractNumId w:val="12"/>
  </w:num>
  <w:num w:numId="39">
    <w:abstractNumId w:val="4"/>
  </w:num>
  <w:num w:numId="40">
    <w:abstractNumId w:val="19"/>
  </w:num>
  <w:num w:numId="41">
    <w:abstractNumId w:val="20"/>
  </w:num>
  <w:num w:numId="42">
    <w:abstractNumId w:val="34"/>
  </w:num>
  <w:num w:numId="43">
    <w:abstractNumId w:val="32"/>
  </w:num>
  <w:num w:numId="44">
    <w:abstractNumId w:val="30"/>
  </w:num>
  <w:num w:numId="45">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07B12"/>
    <w:rsid w:val="00010572"/>
    <w:rsid w:val="0001057B"/>
    <w:rsid w:val="00010E74"/>
    <w:rsid w:val="00011DA6"/>
    <w:rsid w:val="000125E4"/>
    <w:rsid w:val="00014199"/>
    <w:rsid w:val="000162AB"/>
    <w:rsid w:val="00017670"/>
    <w:rsid w:val="000176EB"/>
    <w:rsid w:val="00020E73"/>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6082"/>
    <w:rsid w:val="00066B99"/>
    <w:rsid w:val="000672FD"/>
    <w:rsid w:val="000679D0"/>
    <w:rsid w:val="0007333E"/>
    <w:rsid w:val="00075E49"/>
    <w:rsid w:val="00076506"/>
    <w:rsid w:val="00077A48"/>
    <w:rsid w:val="00077E85"/>
    <w:rsid w:val="000800BB"/>
    <w:rsid w:val="00081C4E"/>
    <w:rsid w:val="00082712"/>
    <w:rsid w:val="00085A1A"/>
    <w:rsid w:val="00086155"/>
    <w:rsid w:val="00087155"/>
    <w:rsid w:val="00087C8B"/>
    <w:rsid w:val="0009167D"/>
    <w:rsid w:val="0009376A"/>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B726B"/>
    <w:rsid w:val="000C2550"/>
    <w:rsid w:val="000C2747"/>
    <w:rsid w:val="000C44A3"/>
    <w:rsid w:val="000C6604"/>
    <w:rsid w:val="000C7CA1"/>
    <w:rsid w:val="000D18FE"/>
    <w:rsid w:val="000D1B9D"/>
    <w:rsid w:val="000D2757"/>
    <w:rsid w:val="000D4196"/>
    <w:rsid w:val="000D4600"/>
    <w:rsid w:val="000D4E88"/>
    <w:rsid w:val="000D70B7"/>
    <w:rsid w:val="000E1073"/>
    <w:rsid w:val="000E1950"/>
    <w:rsid w:val="000E2CBB"/>
    <w:rsid w:val="000E375E"/>
    <w:rsid w:val="000E5DF9"/>
    <w:rsid w:val="000E67EE"/>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3488"/>
    <w:rsid w:val="001051C5"/>
    <w:rsid w:val="00105832"/>
    <w:rsid w:val="0010592B"/>
    <w:rsid w:val="00106402"/>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388E"/>
    <w:rsid w:val="001342D7"/>
    <w:rsid w:val="00134E60"/>
    <w:rsid w:val="00136831"/>
    <w:rsid w:val="001373FB"/>
    <w:rsid w:val="00137A71"/>
    <w:rsid w:val="00140F4C"/>
    <w:rsid w:val="00141D1D"/>
    <w:rsid w:val="00141FD6"/>
    <w:rsid w:val="00146130"/>
    <w:rsid w:val="00146778"/>
    <w:rsid w:val="00152140"/>
    <w:rsid w:val="001526FF"/>
    <w:rsid w:val="001543E2"/>
    <w:rsid w:val="00154C08"/>
    <w:rsid w:val="00155BF6"/>
    <w:rsid w:val="00155C15"/>
    <w:rsid w:val="00160FBB"/>
    <w:rsid w:val="001618B1"/>
    <w:rsid w:val="00161F1D"/>
    <w:rsid w:val="00162133"/>
    <w:rsid w:val="0016225C"/>
    <w:rsid w:val="00162DA6"/>
    <w:rsid w:val="00162E9F"/>
    <w:rsid w:val="001631D6"/>
    <w:rsid w:val="0016366A"/>
    <w:rsid w:val="00164C30"/>
    <w:rsid w:val="00165B7A"/>
    <w:rsid w:val="0016614B"/>
    <w:rsid w:val="00166630"/>
    <w:rsid w:val="00172A27"/>
    <w:rsid w:val="0017303D"/>
    <w:rsid w:val="00173707"/>
    <w:rsid w:val="00173D48"/>
    <w:rsid w:val="00175114"/>
    <w:rsid w:val="0017599C"/>
    <w:rsid w:val="00176212"/>
    <w:rsid w:val="0017669F"/>
    <w:rsid w:val="001818FA"/>
    <w:rsid w:val="001838C4"/>
    <w:rsid w:val="00184032"/>
    <w:rsid w:val="00190457"/>
    <w:rsid w:val="00190B49"/>
    <w:rsid w:val="001913FF"/>
    <w:rsid w:val="00192D75"/>
    <w:rsid w:val="0019334B"/>
    <w:rsid w:val="00195513"/>
    <w:rsid w:val="00196ADC"/>
    <w:rsid w:val="00197104"/>
    <w:rsid w:val="001A15E1"/>
    <w:rsid w:val="001A3343"/>
    <w:rsid w:val="001A36A5"/>
    <w:rsid w:val="001A36C8"/>
    <w:rsid w:val="001A410A"/>
    <w:rsid w:val="001A60A0"/>
    <w:rsid w:val="001A6336"/>
    <w:rsid w:val="001A63A9"/>
    <w:rsid w:val="001A698F"/>
    <w:rsid w:val="001A721C"/>
    <w:rsid w:val="001A7559"/>
    <w:rsid w:val="001A7586"/>
    <w:rsid w:val="001B0567"/>
    <w:rsid w:val="001B0B1D"/>
    <w:rsid w:val="001B0CBD"/>
    <w:rsid w:val="001B0DBF"/>
    <w:rsid w:val="001B23D8"/>
    <w:rsid w:val="001B27F0"/>
    <w:rsid w:val="001B4DFC"/>
    <w:rsid w:val="001B4F47"/>
    <w:rsid w:val="001B6D35"/>
    <w:rsid w:val="001B7DDD"/>
    <w:rsid w:val="001C0FC8"/>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0C8A"/>
    <w:rsid w:val="001D17D6"/>
    <w:rsid w:val="001D21C7"/>
    <w:rsid w:val="001D307E"/>
    <w:rsid w:val="001E013F"/>
    <w:rsid w:val="001E0462"/>
    <w:rsid w:val="001E534C"/>
    <w:rsid w:val="001E5709"/>
    <w:rsid w:val="001E5DBA"/>
    <w:rsid w:val="001E66FB"/>
    <w:rsid w:val="001E74ED"/>
    <w:rsid w:val="001F0FB7"/>
    <w:rsid w:val="001F1130"/>
    <w:rsid w:val="001F1152"/>
    <w:rsid w:val="001F2181"/>
    <w:rsid w:val="001F5907"/>
    <w:rsid w:val="001F59EB"/>
    <w:rsid w:val="001F62F9"/>
    <w:rsid w:val="001F7550"/>
    <w:rsid w:val="001F778A"/>
    <w:rsid w:val="001F78BF"/>
    <w:rsid w:val="00200305"/>
    <w:rsid w:val="002013CE"/>
    <w:rsid w:val="00202460"/>
    <w:rsid w:val="00203C2D"/>
    <w:rsid w:val="00203D91"/>
    <w:rsid w:val="0020491C"/>
    <w:rsid w:val="002058C7"/>
    <w:rsid w:val="002066D8"/>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26C2"/>
    <w:rsid w:val="00243249"/>
    <w:rsid w:val="0024365D"/>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07F1"/>
    <w:rsid w:val="00281195"/>
    <w:rsid w:val="002812B0"/>
    <w:rsid w:val="002836DB"/>
    <w:rsid w:val="00283879"/>
    <w:rsid w:val="00284586"/>
    <w:rsid w:val="00286729"/>
    <w:rsid w:val="00286AC8"/>
    <w:rsid w:val="00290491"/>
    <w:rsid w:val="002908E6"/>
    <w:rsid w:val="00290C9F"/>
    <w:rsid w:val="00291894"/>
    <w:rsid w:val="00291A80"/>
    <w:rsid w:val="002927AE"/>
    <w:rsid w:val="00294365"/>
    <w:rsid w:val="002946A0"/>
    <w:rsid w:val="002970D0"/>
    <w:rsid w:val="002A13C3"/>
    <w:rsid w:val="002A1EB0"/>
    <w:rsid w:val="002A2D62"/>
    <w:rsid w:val="002A4307"/>
    <w:rsid w:val="002A4DD3"/>
    <w:rsid w:val="002A504E"/>
    <w:rsid w:val="002A5B60"/>
    <w:rsid w:val="002A6F38"/>
    <w:rsid w:val="002B000D"/>
    <w:rsid w:val="002B0CE3"/>
    <w:rsid w:val="002B12EA"/>
    <w:rsid w:val="002B23E3"/>
    <w:rsid w:val="002B2F2F"/>
    <w:rsid w:val="002B384C"/>
    <w:rsid w:val="002B3CF1"/>
    <w:rsid w:val="002B45BA"/>
    <w:rsid w:val="002B4D49"/>
    <w:rsid w:val="002B4E27"/>
    <w:rsid w:val="002B545C"/>
    <w:rsid w:val="002B5494"/>
    <w:rsid w:val="002B565B"/>
    <w:rsid w:val="002B56F9"/>
    <w:rsid w:val="002B5BE2"/>
    <w:rsid w:val="002B64A3"/>
    <w:rsid w:val="002B650F"/>
    <w:rsid w:val="002B674C"/>
    <w:rsid w:val="002C01DA"/>
    <w:rsid w:val="002C0BAA"/>
    <w:rsid w:val="002C2B47"/>
    <w:rsid w:val="002C46E7"/>
    <w:rsid w:val="002C6152"/>
    <w:rsid w:val="002C6696"/>
    <w:rsid w:val="002C70B4"/>
    <w:rsid w:val="002C7CD6"/>
    <w:rsid w:val="002C7E66"/>
    <w:rsid w:val="002D048A"/>
    <w:rsid w:val="002D0F08"/>
    <w:rsid w:val="002D50D2"/>
    <w:rsid w:val="002D6963"/>
    <w:rsid w:val="002D7427"/>
    <w:rsid w:val="002E167F"/>
    <w:rsid w:val="002E3DBB"/>
    <w:rsid w:val="002E5E96"/>
    <w:rsid w:val="002E7DF7"/>
    <w:rsid w:val="002F1481"/>
    <w:rsid w:val="002F39D3"/>
    <w:rsid w:val="002F5507"/>
    <w:rsid w:val="002F58F4"/>
    <w:rsid w:val="002F5EED"/>
    <w:rsid w:val="002F6B4C"/>
    <w:rsid w:val="002F759D"/>
    <w:rsid w:val="002F75B1"/>
    <w:rsid w:val="002F7AC1"/>
    <w:rsid w:val="002F7AC9"/>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5863"/>
    <w:rsid w:val="003359E5"/>
    <w:rsid w:val="00336044"/>
    <w:rsid w:val="00336FBB"/>
    <w:rsid w:val="00337C4A"/>
    <w:rsid w:val="00337DBE"/>
    <w:rsid w:val="003404AD"/>
    <w:rsid w:val="00341362"/>
    <w:rsid w:val="003416C2"/>
    <w:rsid w:val="0034307E"/>
    <w:rsid w:val="0034523C"/>
    <w:rsid w:val="0034596D"/>
    <w:rsid w:val="00346F7C"/>
    <w:rsid w:val="003500EE"/>
    <w:rsid w:val="00351718"/>
    <w:rsid w:val="00351C90"/>
    <w:rsid w:val="0035220F"/>
    <w:rsid w:val="00353DEC"/>
    <w:rsid w:val="0035597D"/>
    <w:rsid w:val="0035685C"/>
    <w:rsid w:val="0035698A"/>
    <w:rsid w:val="00356A4A"/>
    <w:rsid w:val="00357B2E"/>
    <w:rsid w:val="00361747"/>
    <w:rsid w:val="00361CEC"/>
    <w:rsid w:val="00363362"/>
    <w:rsid w:val="00363A38"/>
    <w:rsid w:val="00365DEF"/>
    <w:rsid w:val="00370294"/>
    <w:rsid w:val="003717BE"/>
    <w:rsid w:val="00372001"/>
    <w:rsid w:val="00372B1C"/>
    <w:rsid w:val="00372D17"/>
    <w:rsid w:val="00374AEC"/>
    <w:rsid w:val="00375D3C"/>
    <w:rsid w:val="003775B5"/>
    <w:rsid w:val="003777C2"/>
    <w:rsid w:val="00380377"/>
    <w:rsid w:val="00380979"/>
    <w:rsid w:val="00380BCF"/>
    <w:rsid w:val="00380CAE"/>
    <w:rsid w:val="00382A0A"/>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395"/>
    <w:rsid w:val="003A18B4"/>
    <w:rsid w:val="003A2B97"/>
    <w:rsid w:val="003A324D"/>
    <w:rsid w:val="003A37A0"/>
    <w:rsid w:val="003A6158"/>
    <w:rsid w:val="003B224E"/>
    <w:rsid w:val="003B3BB5"/>
    <w:rsid w:val="003B4584"/>
    <w:rsid w:val="003B5AAA"/>
    <w:rsid w:val="003B5CE1"/>
    <w:rsid w:val="003B631B"/>
    <w:rsid w:val="003B68FF"/>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B5F"/>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5E45"/>
    <w:rsid w:val="00417B1B"/>
    <w:rsid w:val="004272B5"/>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47F"/>
    <w:rsid w:val="00455635"/>
    <w:rsid w:val="00455F32"/>
    <w:rsid w:val="00456801"/>
    <w:rsid w:val="00457214"/>
    <w:rsid w:val="004575DB"/>
    <w:rsid w:val="004606D3"/>
    <w:rsid w:val="00461F14"/>
    <w:rsid w:val="00461F79"/>
    <w:rsid w:val="00462090"/>
    <w:rsid w:val="00462F78"/>
    <w:rsid w:val="00463E72"/>
    <w:rsid w:val="00464FA7"/>
    <w:rsid w:val="004650F4"/>
    <w:rsid w:val="00465985"/>
    <w:rsid w:val="00465CA7"/>
    <w:rsid w:val="00465EFD"/>
    <w:rsid w:val="004668F3"/>
    <w:rsid w:val="004677D5"/>
    <w:rsid w:val="004706EF"/>
    <w:rsid w:val="004740CE"/>
    <w:rsid w:val="0047451C"/>
    <w:rsid w:val="00475383"/>
    <w:rsid w:val="004769CB"/>
    <w:rsid w:val="00480258"/>
    <w:rsid w:val="004807A6"/>
    <w:rsid w:val="00482B27"/>
    <w:rsid w:val="00482F8A"/>
    <w:rsid w:val="00483BA0"/>
    <w:rsid w:val="004841B1"/>
    <w:rsid w:val="0048510B"/>
    <w:rsid w:val="00485785"/>
    <w:rsid w:val="004857C3"/>
    <w:rsid w:val="00485B26"/>
    <w:rsid w:val="004867F4"/>
    <w:rsid w:val="0048685C"/>
    <w:rsid w:val="00493CF4"/>
    <w:rsid w:val="00494F43"/>
    <w:rsid w:val="00495969"/>
    <w:rsid w:val="00497E10"/>
    <w:rsid w:val="004A135E"/>
    <w:rsid w:val="004A25C9"/>
    <w:rsid w:val="004A503F"/>
    <w:rsid w:val="004A6221"/>
    <w:rsid w:val="004A62C5"/>
    <w:rsid w:val="004B0632"/>
    <w:rsid w:val="004B09BE"/>
    <w:rsid w:val="004B0B21"/>
    <w:rsid w:val="004B0FA4"/>
    <w:rsid w:val="004B1307"/>
    <w:rsid w:val="004B2862"/>
    <w:rsid w:val="004B503C"/>
    <w:rsid w:val="004B5F1E"/>
    <w:rsid w:val="004B6411"/>
    <w:rsid w:val="004C038A"/>
    <w:rsid w:val="004C06E5"/>
    <w:rsid w:val="004C1875"/>
    <w:rsid w:val="004C24BD"/>
    <w:rsid w:val="004C2951"/>
    <w:rsid w:val="004C337F"/>
    <w:rsid w:val="004C49B9"/>
    <w:rsid w:val="004C7AB3"/>
    <w:rsid w:val="004C7CC7"/>
    <w:rsid w:val="004D0694"/>
    <w:rsid w:val="004D07D3"/>
    <w:rsid w:val="004D1346"/>
    <w:rsid w:val="004D6332"/>
    <w:rsid w:val="004E317D"/>
    <w:rsid w:val="004E4234"/>
    <w:rsid w:val="004E466E"/>
    <w:rsid w:val="004E69F0"/>
    <w:rsid w:val="004F0564"/>
    <w:rsid w:val="004F1D09"/>
    <w:rsid w:val="004F29CB"/>
    <w:rsid w:val="004F459C"/>
    <w:rsid w:val="004F4DC2"/>
    <w:rsid w:val="004F507E"/>
    <w:rsid w:val="004F680B"/>
    <w:rsid w:val="004F7D56"/>
    <w:rsid w:val="00502C99"/>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6CC7"/>
    <w:rsid w:val="00537DD5"/>
    <w:rsid w:val="00540CB7"/>
    <w:rsid w:val="00541F29"/>
    <w:rsid w:val="0054219B"/>
    <w:rsid w:val="00542441"/>
    <w:rsid w:val="00544C6F"/>
    <w:rsid w:val="0054703A"/>
    <w:rsid w:val="005502FA"/>
    <w:rsid w:val="005504B8"/>
    <w:rsid w:val="00550DE7"/>
    <w:rsid w:val="00552C8E"/>
    <w:rsid w:val="00555731"/>
    <w:rsid w:val="00556A32"/>
    <w:rsid w:val="00556D6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976"/>
    <w:rsid w:val="00575BB4"/>
    <w:rsid w:val="0057655E"/>
    <w:rsid w:val="005765A9"/>
    <w:rsid w:val="00576666"/>
    <w:rsid w:val="005775E8"/>
    <w:rsid w:val="00577EF9"/>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4F75"/>
    <w:rsid w:val="005955A7"/>
    <w:rsid w:val="00595B4D"/>
    <w:rsid w:val="0059680F"/>
    <w:rsid w:val="005A1B41"/>
    <w:rsid w:val="005A1CE3"/>
    <w:rsid w:val="005A290A"/>
    <w:rsid w:val="005A5C67"/>
    <w:rsid w:val="005A682B"/>
    <w:rsid w:val="005B02D0"/>
    <w:rsid w:val="005B1364"/>
    <w:rsid w:val="005B2147"/>
    <w:rsid w:val="005B2DD4"/>
    <w:rsid w:val="005B2FF5"/>
    <w:rsid w:val="005B4E15"/>
    <w:rsid w:val="005B509D"/>
    <w:rsid w:val="005B7D4D"/>
    <w:rsid w:val="005B7DDF"/>
    <w:rsid w:val="005B7F4B"/>
    <w:rsid w:val="005C0863"/>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839"/>
    <w:rsid w:val="005E1C6D"/>
    <w:rsid w:val="005E405C"/>
    <w:rsid w:val="005E41BE"/>
    <w:rsid w:val="005E5A11"/>
    <w:rsid w:val="005E5EF5"/>
    <w:rsid w:val="005E6523"/>
    <w:rsid w:val="005E6F73"/>
    <w:rsid w:val="005E7889"/>
    <w:rsid w:val="005F245A"/>
    <w:rsid w:val="005F32C9"/>
    <w:rsid w:val="005F380A"/>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7495"/>
    <w:rsid w:val="00620B64"/>
    <w:rsid w:val="00622A61"/>
    <w:rsid w:val="00625AE8"/>
    <w:rsid w:val="00626CD4"/>
    <w:rsid w:val="006303C2"/>
    <w:rsid w:val="0063069D"/>
    <w:rsid w:val="006325A0"/>
    <w:rsid w:val="00633657"/>
    <w:rsid w:val="00634464"/>
    <w:rsid w:val="00635490"/>
    <w:rsid w:val="006359CA"/>
    <w:rsid w:val="00636A78"/>
    <w:rsid w:val="00637299"/>
    <w:rsid w:val="00637E4C"/>
    <w:rsid w:val="006412BB"/>
    <w:rsid w:val="00641ABE"/>
    <w:rsid w:val="00642D60"/>
    <w:rsid w:val="00644475"/>
    <w:rsid w:val="00644C1D"/>
    <w:rsid w:val="00644DC9"/>
    <w:rsid w:val="00645241"/>
    <w:rsid w:val="00645B10"/>
    <w:rsid w:val="00646235"/>
    <w:rsid w:val="00647DD3"/>
    <w:rsid w:val="00650A4C"/>
    <w:rsid w:val="00651463"/>
    <w:rsid w:val="0065203B"/>
    <w:rsid w:val="00652F9F"/>
    <w:rsid w:val="00652FD3"/>
    <w:rsid w:val="00654401"/>
    <w:rsid w:val="00654E43"/>
    <w:rsid w:val="006554F7"/>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23CD"/>
    <w:rsid w:val="00673D9D"/>
    <w:rsid w:val="00674CB0"/>
    <w:rsid w:val="00674F21"/>
    <w:rsid w:val="006774A8"/>
    <w:rsid w:val="0068012E"/>
    <w:rsid w:val="00683764"/>
    <w:rsid w:val="006843C4"/>
    <w:rsid w:val="00684480"/>
    <w:rsid w:val="00684F0B"/>
    <w:rsid w:val="006864D8"/>
    <w:rsid w:val="006869E3"/>
    <w:rsid w:val="006870D8"/>
    <w:rsid w:val="0068743A"/>
    <w:rsid w:val="006902F5"/>
    <w:rsid w:val="00690D58"/>
    <w:rsid w:val="0069154F"/>
    <w:rsid w:val="00691882"/>
    <w:rsid w:val="006918B5"/>
    <w:rsid w:val="00691D7D"/>
    <w:rsid w:val="00693214"/>
    <w:rsid w:val="0069399E"/>
    <w:rsid w:val="00694A50"/>
    <w:rsid w:val="006951EA"/>
    <w:rsid w:val="00695635"/>
    <w:rsid w:val="006A4EBE"/>
    <w:rsid w:val="006A637F"/>
    <w:rsid w:val="006A67EC"/>
    <w:rsid w:val="006B0293"/>
    <w:rsid w:val="006B0323"/>
    <w:rsid w:val="006B2052"/>
    <w:rsid w:val="006B3706"/>
    <w:rsid w:val="006B3E73"/>
    <w:rsid w:val="006B40A1"/>
    <w:rsid w:val="006B571B"/>
    <w:rsid w:val="006B5A11"/>
    <w:rsid w:val="006B5B51"/>
    <w:rsid w:val="006B5E48"/>
    <w:rsid w:val="006B6483"/>
    <w:rsid w:val="006B70E8"/>
    <w:rsid w:val="006B7398"/>
    <w:rsid w:val="006C0503"/>
    <w:rsid w:val="006C09A2"/>
    <w:rsid w:val="006C14C3"/>
    <w:rsid w:val="006C16C9"/>
    <w:rsid w:val="006C2134"/>
    <w:rsid w:val="006C231D"/>
    <w:rsid w:val="006C379A"/>
    <w:rsid w:val="006C4417"/>
    <w:rsid w:val="006C57BF"/>
    <w:rsid w:val="006D2014"/>
    <w:rsid w:val="006D2815"/>
    <w:rsid w:val="006D47C4"/>
    <w:rsid w:val="006D7BDD"/>
    <w:rsid w:val="006E11A1"/>
    <w:rsid w:val="006E175A"/>
    <w:rsid w:val="006E18AE"/>
    <w:rsid w:val="006E237C"/>
    <w:rsid w:val="006E257C"/>
    <w:rsid w:val="006E2B84"/>
    <w:rsid w:val="006E3368"/>
    <w:rsid w:val="006E3D7D"/>
    <w:rsid w:val="006E3E54"/>
    <w:rsid w:val="006E4306"/>
    <w:rsid w:val="006E6B61"/>
    <w:rsid w:val="006E6C55"/>
    <w:rsid w:val="006E6C76"/>
    <w:rsid w:val="006E79A1"/>
    <w:rsid w:val="006F0040"/>
    <w:rsid w:val="006F1F11"/>
    <w:rsid w:val="006F3021"/>
    <w:rsid w:val="006F36CE"/>
    <w:rsid w:val="006F53B1"/>
    <w:rsid w:val="006F57F8"/>
    <w:rsid w:val="006F6B1E"/>
    <w:rsid w:val="006F6DDF"/>
    <w:rsid w:val="006F6FB7"/>
    <w:rsid w:val="00700CE8"/>
    <w:rsid w:val="00700D32"/>
    <w:rsid w:val="00701496"/>
    <w:rsid w:val="007015D6"/>
    <w:rsid w:val="00702EBE"/>
    <w:rsid w:val="00702F01"/>
    <w:rsid w:val="00703318"/>
    <w:rsid w:val="00705D9B"/>
    <w:rsid w:val="00707638"/>
    <w:rsid w:val="00710A00"/>
    <w:rsid w:val="00710F9A"/>
    <w:rsid w:val="0071157F"/>
    <w:rsid w:val="00712E7C"/>
    <w:rsid w:val="00713698"/>
    <w:rsid w:val="00713D5B"/>
    <w:rsid w:val="00713F90"/>
    <w:rsid w:val="007147E1"/>
    <w:rsid w:val="00714C0F"/>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DFB"/>
    <w:rsid w:val="00744EC2"/>
    <w:rsid w:val="0074602D"/>
    <w:rsid w:val="0074684C"/>
    <w:rsid w:val="00747CC5"/>
    <w:rsid w:val="00751815"/>
    <w:rsid w:val="007547F4"/>
    <w:rsid w:val="00755F97"/>
    <w:rsid w:val="007576EA"/>
    <w:rsid w:val="007577B1"/>
    <w:rsid w:val="00760337"/>
    <w:rsid w:val="00761008"/>
    <w:rsid w:val="00761F5A"/>
    <w:rsid w:val="007622CB"/>
    <w:rsid w:val="00762E50"/>
    <w:rsid w:val="00762ED3"/>
    <w:rsid w:val="007632B1"/>
    <w:rsid w:val="0076354E"/>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6D43"/>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6E"/>
    <w:rsid w:val="007C7B8E"/>
    <w:rsid w:val="007D2241"/>
    <w:rsid w:val="007D2B99"/>
    <w:rsid w:val="007D3208"/>
    <w:rsid w:val="007D72EB"/>
    <w:rsid w:val="007D7AB0"/>
    <w:rsid w:val="007E04C7"/>
    <w:rsid w:val="007E0EF8"/>
    <w:rsid w:val="007E26A2"/>
    <w:rsid w:val="007E27E7"/>
    <w:rsid w:val="007E2B59"/>
    <w:rsid w:val="007E3B42"/>
    <w:rsid w:val="007E3D16"/>
    <w:rsid w:val="007E4AA8"/>
    <w:rsid w:val="007E4CA2"/>
    <w:rsid w:val="007E4F70"/>
    <w:rsid w:val="007E5AF3"/>
    <w:rsid w:val="007E6CF3"/>
    <w:rsid w:val="007E6CF9"/>
    <w:rsid w:val="007E6D5F"/>
    <w:rsid w:val="007E6F33"/>
    <w:rsid w:val="007E728A"/>
    <w:rsid w:val="007E7783"/>
    <w:rsid w:val="007F0D00"/>
    <w:rsid w:val="007F3DF1"/>
    <w:rsid w:val="007F5162"/>
    <w:rsid w:val="007F61D2"/>
    <w:rsid w:val="007F6311"/>
    <w:rsid w:val="007F7081"/>
    <w:rsid w:val="007F7D7D"/>
    <w:rsid w:val="00800A2C"/>
    <w:rsid w:val="00800E4E"/>
    <w:rsid w:val="008010F2"/>
    <w:rsid w:val="00803599"/>
    <w:rsid w:val="008035C6"/>
    <w:rsid w:val="00803ECF"/>
    <w:rsid w:val="008042C1"/>
    <w:rsid w:val="008048C2"/>
    <w:rsid w:val="00805063"/>
    <w:rsid w:val="00810180"/>
    <w:rsid w:val="00812519"/>
    <w:rsid w:val="00813785"/>
    <w:rsid w:val="008161B1"/>
    <w:rsid w:val="008170F9"/>
    <w:rsid w:val="008177F1"/>
    <w:rsid w:val="00822F3B"/>
    <w:rsid w:val="00823394"/>
    <w:rsid w:val="008236FD"/>
    <w:rsid w:val="00823DDC"/>
    <w:rsid w:val="00826134"/>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4EF2"/>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0EB0"/>
    <w:rsid w:val="008813C4"/>
    <w:rsid w:val="008829EC"/>
    <w:rsid w:val="00883400"/>
    <w:rsid w:val="00885ECA"/>
    <w:rsid w:val="00886718"/>
    <w:rsid w:val="00886B8F"/>
    <w:rsid w:val="0088789A"/>
    <w:rsid w:val="008911C1"/>
    <w:rsid w:val="008920A7"/>
    <w:rsid w:val="0089365B"/>
    <w:rsid w:val="00894E65"/>
    <w:rsid w:val="0089596C"/>
    <w:rsid w:val="00896B36"/>
    <w:rsid w:val="00896DA5"/>
    <w:rsid w:val="0089782D"/>
    <w:rsid w:val="00897E89"/>
    <w:rsid w:val="008A0C48"/>
    <w:rsid w:val="008A1BAF"/>
    <w:rsid w:val="008A2433"/>
    <w:rsid w:val="008A2544"/>
    <w:rsid w:val="008A3C74"/>
    <w:rsid w:val="008A3E91"/>
    <w:rsid w:val="008A5340"/>
    <w:rsid w:val="008A6F62"/>
    <w:rsid w:val="008A7371"/>
    <w:rsid w:val="008B1C58"/>
    <w:rsid w:val="008B3D5D"/>
    <w:rsid w:val="008B5C95"/>
    <w:rsid w:val="008B62C5"/>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92B"/>
    <w:rsid w:val="008E7B3E"/>
    <w:rsid w:val="008F06C4"/>
    <w:rsid w:val="008F0DE1"/>
    <w:rsid w:val="008F2D38"/>
    <w:rsid w:val="008F3295"/>
    <w:rsid w:val="008F46AA"/>
    <w:rsid w:val="008F5017"/>
    <w:rsid w:val="008F5660"/>
    <w:rsid w:val="008F59EF"/>
    <w:rsid w:val="008F5BF9"/>
    <w:rsid w:val="008F62F9"/>
    <w:rsid w:val="008F7007"/>
    <w:rsid w:val="008F7343"/>
    <w:rsid w:val="009010F0"/>
    <w:rsid w:val="009010F7"/>
    <w:rsid w:val="00901885"/>
    <w:rsid w:val="00902C7F"/>
    <w:rsid w:val="0090394F"/>
    <w:rsid w:val="00905A43"/>
    <w:rsid w:val="009106CB"/>
    <w:rsid w:val="0091176F"/>
    <w:rsid w:val="00912780"/>
    <w:rsid w:val="00912C17"/>
    <w:rsid w:val="00914BE1"/>
    <w:rsid w:val="00914C11"/>
    <w:rsid w:val="0091752F"/>
    <w:rsid w:val="00917D4A"/>
    <w:rsid w:val="00917E1D"/>
    <w:rsid w:val="00920056"/>
    <w:rsid w:val="00921CFE"/>
    <w:rsid w:val="009220E1"/>
    <w:rsid w:val="0092239A"/>
    <w:rsid w:val="0092514D"/>
    <w:rsid w:val="00926537"/>
    <w:rsid w:val="00930550"/>
    <w:rsid w:val="009308B5"/>
    <w:rsid w:val="0093141E"/>
    <w:rsid w:val="00931B14"/>
    <w:rsid w:val="009321A7"/>
    <w:rsid w:val="0093250A"/>
    <w:rsid w:val="00932684"/>
    <w:rsid w:val="00934438"/>
    <w:rsid w:val="00934809"/>
    <w:rsid w:val="00935F9D"/>
    <w:rsid w:val="00936336"/>
    <w:rsid w:val="00941AEA"/>
    <w:rsid w:val="0094202F"/>
    <w:rsid w:val="009434AC"/>
    <w:rsid w:val="00943781"/>
    <w:rsid w:val="009444BB"/>
    <w:rsid w:val="00944E19"/>
    <w:rsid w:val="009451CB"/>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3E2"/>
    <w:rsid w:val="00977A40"/>
    <w:rsid w:val="00977AD5"/>
    <w:rsid w:val="009805AE"/>
    <w:rsid w:val="0098085E"/>
    <w:rsid w:val="00980CBC"/>
    <w:rsid w:val="00981175"/>
    <w:rsid w:val="00981DD4"/>
    <w:rsid w:val="00983825"/>
    <w:rsid w:val="00984315"/>
    <w:rsid w:val="009847E3"/>
    <w:rsid w:val="00984DE8"/>
    <w:rsid w:val="00984EFC"/>
    <w:rsid w:val="009855A1"/>
    <w:rsid w:val="009873FA"/>
    <w:rsid w:val="00987C29"/>
    <w:rsid w:val="00991864"/>
    <w:rsid w:val="00991E04"/>
    <w:rsid w:val="009931EB"/>
    <w:rsid w:val="00995A4A"/>
    <w:rsid w:val="00997476"/>
    <w:rsid w:val="009A419D"/>
    <w:rsid w:val="009A58E2"/>
    <w:rsid w:val="009B4D2B"/>
    <w:rsid w:val="009B51F0"/>
    <w:rsid w:val="009B6836"/>
    <w:rsid w:val="009C0503"/>
    <w:rsid w:val="009C12D2"/>
    <w:rsid w:val="009C2560"/>
    <w:rsid w:val="009C3821"/>
    <w:rsid w:val="009C3CFD"/>
    <w:rsid w:val="009C3FED"/>
    <w:rsid w:val="009C475B"/>
    <w:rsid w:val="009C57F9"/>
    <w:rsid w:val="009C669E"/>
    <w:rsid w:val="009C6FE9"/>
    <w:rsid w:val="009C7B9E"/>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8C1"/>
    <w:rsid w:val="009F1AAF"/>
    <w:rsid w:val="009F4F55"/>
    <w:rsid w:val="009F77F3"/>
    <w:rsid w:val="009F7D49"/>
    <w:rsid w:val="00A01182"/>
    <w:rsid w:val="00A01F2E"/>
    <w:rsid w:val="00A03689"/>
    <w:rsid w:val="00A04617"/>
    <w:rsid w:val="00A04922"/>
    <w:rsid w:val="00A04AA7"/>
    <w:rsid w:val="00A05A46"/>
    <w:rsid w:val="00A06CE8"/>
    <w:rsid w:val="00A07BEB"/>
    <w:rsid w:val="00A07ECD"/>
    <w:rsid w:val="00A07FB6"/>
    <w:rsid w:val="00A122A9"/>
    <w:rsid w:val="00A12EAD"/>
    <w:rsid w:val="00A13814"/>
    <w:rsid w:val="00A13FA4"/>
    <w:rsid w:val="00A14EDF"/>
    <w:rsid w:val="00A15099"/>
    <w:rsid w:val="00A1582A"/>
    <w:rsid w:val="00A20291"/>
    <w:rsid w:val="00A20906"/>
    <w:rsid w:val="00A20DBB"/>
    <w:rsid w:val="00A211CC"/>
    <w:rsid w:val="00A224F0"/>
    <w:rsid w:val="00A22549"/>
    <w:rsid w:val="00A23D4F"/>
    <w:rsid w:val="00A24107"/>
    <w:rsid w:val="00A242F4"/>
    <w:rsid w:val="00A24371"/>
    <w:rsid w:val="00A2486D"/>
    <w:rsid w:val="00A25FBD"/>
    <w:rsid w:val="00A30087"/>
    <w:rsid w:val="00A323B2"/>
    <w:rsid w:val="00A3411E"/>
    <w:rsid w:val="00A342E9"/>
    <w:rsid w:val="00A34D0A"/>
    <w:rsid w:val="00A351BC"/>
    <w:rsid w:val="00A3602B"/>
    <w:rsid w:val="00A3657E"/>
    <w:rsid w:val="00A368E2"/>
    <w:rsid w:val="00A42871"/>
    <w:rsid w:val="00A429D1"/>
    <w:rsid w:val="00A43990"/>
    <w:rsid w:val="00A43B14"/>
    <w:rsid w:val="00A45181"/>
    <w:rsid w:val="00A455DF"/>
    <w:rsid w:val="00A46D04"/>
    <w:rsid w:val="00A5037C"/>
    <w:rsid w:val="00A52263"/>
    <w:rsid w:val="00A52734"/>
    <w:rsid w:val="00A53CC4"/>
    <w:rsid w:val="00A570AC"/>
    <w:rsid w:val="00A573E0"/>
    <w:rsid w:val="00A577ED"/>
    <w:rsid w:val="00A613CE"/>
    <w:rsid w:val="00A6150F"/>
    <w:rsid w:val="00A655BB"/>
    <w:rsid w:val="00A6621D"/>
    <w:rsid w:val="00A70CD8"/>
    <w:rsid w:val="00A73C5C"/>
    <w:rsid w:val="00A73ED9"/>
    <w:rsid w:val="00A7433E"/>
    <w:rsid w:val="00A75A7D"/>
    <w:rsid w:val="00A779DF"/>
    <w:rsid w:val="00A802B2"/>
    <w:rsid w:val="00A80819"/>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1997"/>
    <w:rsid w:val="00AA28BF"/>
    <w:rsid w:val="00AA4A5F"/>
    <w:rsid w:val="00AA54C7"/>
    <w:rsid w:val="00AA6156"/>
    <w:rsid w:val="00AA6B1B"/>
    <w:rsid w:val="00AA7596"/>
    <w:rsid w:val="00AB05AF"/>
    <w:rsid w:val="00AB07E7"/>
    <w:rsid w:val="00AB1F72"/>
    <w:rsid w:val="00AB3B7B"/>
    <w:rsid w:val="00AC006F"/>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2E51"/>
    <w:rsid w:val="00B34B65"/>
    <w:rsid w:val="00B42167"/>
    <w:rsid w:val="00B500D0"/>
    <w:rsid w:val="00B5012A"/>
    <w:rsid w:val="00B501D8"/>
    <w:rsid w:val="00B51639"/>
    <w:rsid w:val="00B524EA"/>
    <w:rsid w:val="00B52DEF"/>
    <w:rsid w:val="00B53303"/>
    <w:rsid w:val="00B53773"/>
    <w:rsid w:val="00B53977"/>
    <w:rsid w:val="00B53ED5"/>
    <w:rsid w:val="00B54549"/>
    <w:rsid w:val="00B54C3C"/>
    <w:rsid w:val="00B55357"/>
    <w:rsid w:val="00B5653B"/>
    <w:rsid w:val="00B56810"/>
    <w:rsid w:val="00B5706E"/>
    <w:rsid w:val="00B5744B"/>
    <w:rsid w:val="00B57BA0"/>
    <w:rsid w:val="00B602EB"/>
    <w:rsid w:val="00B60391"/>
    <w:rsid w:val="00B6306E"/>
    <w:rsid w:val="00B63E1E"/>
    <w:rsid w:val="00B64E17"/>
    <w:rsid w:val="00B64E2D"/>
    <w:rsid w:val="00B66D0E"/>
    <w:rsid w:val="00B67E84"/>
    <w:rsid w:val="00B67F6A"/>
    <w:rsid w:val="00B71902"/>
    <w:rsid w:val="00B71C10"/>
    <w:rsid w:val="00B72432"/>
    <w:rsid w:val="00B72612"/>
    <w:rsid w:val="00B73195"/>
    <w:rsid w:val="00B73F30"/>
    <w:rsid w:val="00B75964"/>
    <w:rsid w:val="00B76432"/>
    <w:rsid w:val="00B76CC0"/>
    <w:rsid w:val="00B76D5F"/>
    <w:rsid w:val="00B77468"/>
    <w:rsid w:val="00B819C7"/>
    <w:rsid w:val="00B82201"/>
    <w:rsid w:val="00B82D68"/>
    <w:rsid w:val="00B835AF"/>
    <w:rsid w:val="00B84560"/>
    <w:rsid w:val="00B84E4D"/>
    <w:rsid w:val="00B84EBF"/>
    <w:rsid w:val="00B85945"/>
    <w:rsid w:val="00B86A88"/>
    <w:rsid w:val="00B90774"/>
    <w:rsid w:val="00B908E6"/>
    <w:rsid w:val="00B912BA"/>
    <w:rsid w:val="00B91689"/>
    <w:rsid w:val="00B93556"/>
    <w:rsid w:val="00B93967"/>
    <w:rsid w:val="00B95D4C"/>
    <w:rsid w:val="00B970EB"/>
    <w:rsid w:val="00B97AFE"/>
    <w:rsid w:val="00BA0153"/>
    <w:rsid w:val="00BA0561"/>
    <w:rsid w:val="00BA2581"/>
    <w:rsid w:val="00BA66DA"/>
    <w:rsid w:val="00BA7392"/>
    <w:rsid w:val="00BB10E0"/>
    <w:rsid w:val="00BB1546"/>
    <w:rsid w:val="00BB17D1"/>
    <w:rsid w:val="00BB5E92"/>
    <w:rsid w:val="00BB7E65"/>
    <w:rsid w:val="00BC00CF"/>
    <w:rsid w:val="00BC069C"/>
    <w:rsid w:val="00BC0AEB"/>
    <w:rsid w:val="00BC1C27"/>
    <w:rsid w:val="00BC2959"/>
    <w:rsid w:val="00BC29C1"/>
    <w:rsid w:val="00BC340D"/>
    <w:rsid w:val="00BC71A5"/>
    <w:rsid w:val="00BC7CFE"/>
    <w:rsid w:val="00BD22ED"/>
    <w:rsid w:val="00BD290B"/>
    <w:rsid w:val="00BD54F2"/>
    <w:rsid w:val="00BD70D3"/>
    <w:rsid w:val="00BE1046"/>
    <w:rsid w:val="00BE32EB"/>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5588"/>
    <w:rsid w:val="00C2636E"/>
    <w:rsid w:val="00C263AA"/>
    <w:rsid w:val="00C26780"/>
    <w:rsid w:val="00C26867"/>
    <w:rsid w:val="00C309D8"/>
    <w:rsid w:val="00C320C9"/>
    <w:rsid w:val="00C34382"/>
    <w:rsid w:val="00C34869"/>
    <w:rsid w:val="00C3526B"/>
    <w:rsid w:val="00C37992"/>
    <w:rsid w:val="00C37DA9"/>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57E16"/>
    <w:rsid w:val="00C600B3"/>
    <w:rsid w:val="00C60177"/>
    <w:rsid w:val="00C6115F"/>
    <w:rsid w:val="00C61189"/>
    <w:rsid w:val="00C61F74"/>
    <w:rsid w:val="00C62BB4"/>
    <w:rsid w:val="00C64EAB"/>
    <w:rsid w:val="00C650FC"/>
    <w:rsid w:val="00C6683D"/>
    <w:rsid w:val="00C67FC6"/>
    <w:rsid w:val="00C71F6E"/>
    <w:rsid w:val="00C750A6"/>
    <w:rsid w:val="00C767DB"/>
    <w:rsid w:val="00C77674"/>
    <w:rsid w:val="00C80446"/>
    <w:rsid w:val="00C80C6C"/>
    <w:rsid w:val="00C81512"/>
    <w:rsid w:val="00C81F87"/>
    <w:rsid w:val="00C82492"/>
    <w:rsid w:val="00C83771"/>
    <w:rsid w:val="00C83EFB"/>
    <w:rsid w:val="00C85168"/>
    <w:rsid w:val="00C853D8"/>
    <w:rsid w:val="00C86E3E"/>
    <w:rsid w:val="00C8772F"/>
    <w:rsid w:val="00C921BF"/>
    <w:rsid w:val="00C92524"/>
    <w:rsid w:val="00C92E93"/>
    <w:rsid w:val="00C940D0"/>
    <w:rsid w:val="00CA1E3F"/>
    <w:rsid w:val="00CA2F5D"/>
    <w:rsid w:val="00CA2FBF"/>
    <w:rsid w:val="00CA67C1"/>
    <w:rsid w:val="00CA6854"/>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665"/>
    <w:rsid w:val="00CD090D"/>
    <w:rsid w:val="00CD0F1A"/>
    <w:rsid w:val="00CD10D5"/>
    <w:rsid w:val="00CD165F"/>
    <w:rsid w:val="00CD190B"/>
    <w:rsid w:val="00CD2022"/>
    <w:rsid w:val="00CD3520"/>
    <w:rsid w:val="00CD3E91"/>
    <w:rsid w:val="00CD45A1"/>
    <w:rsid w:val="00CD4ED4"/>
    <w:rsid w:val="00CD6327"/>
    <w:rsid w:val="00CE07BA"/>
    <w:rsid w:val="00CE1026"/>
    <w:rsid w:val="00CE3067"/>
    <w:rsid w:val="00CE7CE5"/>
    <w:rsid w:val="00CF006E"/>
    <w:rsid w:val="00CF09F2"/>
    <w:rsid w:val="00CF0A2F"/>
    <w:rsid w:val="00CF1210"/>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6F8E"/>
    <w:rsid w:val="00D17A29"/>
    <w:rsid w:val="00D202F3"/>
    <w:rsid w:val="00D21B54"/>
    <w:rsid w:val="00D2414F"/>
    <w:rsid w:val="00D2469F"/>
    <w:rsid w:val="00D249C6"/>
    <w:rsid w:val="00D24B49"/>
    <w:rsid w:val="00D264C8"/>
    <w:rsid w:val="00D26A6F"/>
    <w:rsid w:val="00D274F6"/>
    <w:rsid w:val="00D27576"/>
    <w:rsid w:val="00D31CD4"/>
    <w:rsid w:val="00D32563"/>
    <w:rsid w:val="00D32B83"/>
    <w:rsid w:val="00D3550C"/>
    <w:rsid w:val="00D3595C"/>
    <w:rsid w:val="00D35E2E"/>
    <w:rsid w:val="00D36AE3"/>
    <w:rsid w:val="00D3714E"/>
    <w:rsid w:val="00D376CC"/>
    <w:rsid w:val="00D3793B"/>
    <w:rsid w:val="00D404EC"/>
    <w:rsid w:val="00D42B48"/>
    <w:rsid w:val="00D439A5"/>
    <w:rsid w:val="00D45EB2"/>
    <w:rsid w:val="00D465D6"/>
    <w:rsid w:val="00D46CB6"/>
    <w:rsid w:val="00D50CB9"/>
    <w:rsid w:val="00D52C15"/>
    <w:rsid w:val="00D52CF0"/>
    <w:rsid w:val="00D52D49"/>
    <w:rsid w:val="00D52EF0"/>
    <w:rsid w:val="00D54451"/>
    <w:rsid w:val="00D5449B"/>
    <w:rsid w:val="00D5537F"/>
    <w:rsid w:val="00D55B16"/>
    <w:rsid w:val="00D55CE1"/>
    <w:rsid w:val="00D5617E"/>
    <w:rsid w:val="00D57D2F"/>
    <w:rsid w:val="00D614F7"/>
    <w:rsid w:val="00D64BA8"/>
    <w:rsid w:val="00D64BF1"/>
    <w:rsid w:val="00D6517D"/>
    <w:rsid w:val="00D661F1"/>
    <w:rsid w:val="00D66C21"/>
    <w:rsid w:val="00D67025"/>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B7628"/>
    <w:rsid w:val="00DC02AD"/>
    <w:rsid w:val="00DC0C23"/>
    <w:rsid w:val="00DC1B4F"/>
    <w:rsid w:val="00DC2219"/>
    <w:rsid w:val="00DC29CC"/>
    <w:rsid w:val="00DC412A"/>
    <w:rsid w:val="00DC4883"/>
    <w:rsid w:val="00DC6004"/>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307"/>
    <w:rsid w:val="00E109FE"/>
    <w:rsid w:val="00E10A0A"/>
    <w:rsid w:val="00E1218D"/>
    <w:rsid w:val="00E132FB"/>
    <w:rsid w:val="00E1375E"/>
    <w:rsid w:val="00E13F8F"/>
    <w:rsid w:val="00E1565F"/>
    <w:rsid w:val="00E16AD0"/>
    <w:rsid w:val="00E17495"/>
    <w:rsid w:val="00E2031E"/>
    <w:rsid w:val="00E22350"/>
    <w:rsid w:val="00E238CF"/>
    <w:rsid w:val="00E23D2B"/>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4FE1"/>
    <w:rsid w:val="00E46C2F"/>
    <w:rsid w:val="00E46FC8"/>
    <w:rsid w:val="00E4721E"/>
    <w:rsid w:val="00E5035B"/>
    <w:rsid w:val="00E51553"/>
    <w:rsid w:val="00E52451"/>
    <w:rsid w:val="00E55079"/>
    <w:rsid w:val="00E562B5"/>
    <w:rsid w:val="00E60ADA"/>
    <w:rsid w:val="00E60CE4"/>
    <w:rsid w:val="00E6108C"/>
    <w:rsid w:val="00E618D6"/>
    <w:rsid w:val="00E61A4B"/>
    <w:rsid w:val="00E61A72"/>
    <w:rsid w:val="00E621FE"/>
    <w:rsid w:val="00E624C8"/>
    <w:rsid w:val="00E627C9"/>
    <w:rsid w:val="00E640E8"/>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26C6"/>
    <w:rsid w:val="00E83657"/>
    <w:rsid w:val="00E86D95"/>
    <w:rsid w:val="00E87856"/>
    <w:rsid w:val="00E92D26"/>
    <w:rsid w:val="00E94625"/>
    <w:rsid w:val="00E952E1"/>
    <w:rsid w:val="00E95BDE"/>
    <w:rsid w:val="00E96B31"/>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4EEB"/>
    <w:rsid w:val="00EB52A1"/>
    <w:rsid w:val="00EB564F"/>
    <w:rsid w:val="00EB7064"/>
    <w:rsid w:val="00EB76ED"/>
    <w:rsid w:val="00EC142A"/>
    <w:rsid w:val="00EC17FD"/>
    <w:rsid w:val="00EC1850"/>
    <w:rsid w:val="00EC2471"/>
    <w:rsid w:val="00EC3E58"/>
    <w:rsid w:val="00EC4A80"/>
    <w:rsid w:val="00EC4E7B"/>
    <w:rsid w:val="00EC51D5"/>
    <w:rsid w:val="00EC58BB"/>
    <w:rsid w:val="00EC615A"/>
    <w:rsid w:val="00EC6A73"/>
    <w:rsid w:val="00EC70B1"/>
    <w:rsid w:val="00ED104F"/>
    <w:rsid w:val="00ED1709"/>
    <w:rsid w:val="00ED1B1A"/>
    <w:rsid w:val="00ED1C7C"/>
    <w:rsid w:val="00ED2678"/>
    <w:rsid w:val="00ED4C01"/>
    <w:rsid w:val="00ED4E84"/>
    <w:rsid w:val="00ED5E81"/>
    <w:rsid w:val="00ED6D32"/>
    <w:rsid w:val="00ED7DD8"/>
    <w:rsid w:val="00EE14BD"/>
    <w:rsid w:val="00EE2D29"/>
    <w:rsid w:val="00EE3CF4"/>
    <w:rsid w:val="00EE4EBB"/>
    <w:rsid w:val="00EE524E"/>
    <w:rsid w:val="00EE5DAA"/>
    <w:rsid w:val="00EE6467"/>
    <w:rsid w:val="00EF16AA"/>
    <w:rsid w:val="00EF4284"/>
    <w:rsid w:val="00EF42AC"/>
    <w:rsid w:val="00EF56A5"/>
    <w:rsid w:val="00EF62A0"/>
    <w:rsid w:val="00EF6450"/>
    <w:rsid w:val="00EF6865"/>
    <w:rsid w:val="00EF6FEC"/>
    <w:rsid w:val="00EF75A0"/>
    <w:rsid w:val="00F031A2"/>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66B"/>
    <w:rsid w:val="00F2286F"/>
    <w:rsid w:val="00F22D3E"/>
    <w:rsid w:val="00F235B6"/>
    <w:rsid w:val="00F235F3"/>
    <w:rsid w:val="00F23DB8"/>
    <w:rsid w:val="00F24202"/>
    <w:rsid w:val="00F244D8"/>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5024A"/>
    <w:rsid w:val="00F50E9B"/>
    <w:rsid w:val="00F51FBF"/>
    <w:rsid w:val="00F52450"/>
    <w:rsid w:val="00F55069"/>
    <w:rsid w:val="00F55D17"/>
    <w:rsid w:val="00F561E4"/>
    <w:rsid w:val="00F563AD"/>
    <w:rsid w:val="00F57E22"/>
    <w:rsid w:val="00F600A1"/>
    <w:rsid w:val="00F6097D"/>
    <w:rsid w:val="00F623A2"/>
    <w:rsid w:val="00F62624"/>
    <w:rsid w:val="00F63AAC"/>
    <w:rsid w:val="00F64A47"/>
    <w:rsid w:val="00F6541D"/>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C0"/>
    <w:rsid w:val="00F877DE"/>
    <w:rsid w:val="00F90512"/>
    <w:rsid w:val="00F906EF"/>
    <w:rsid w:val="00F907F0"/>
    <w:rsid w:val="00F9097C"/>
    <w:rsid w:val="00F93858"/>
    <w:rsid w:val="00F95A18"/>
    <w:rsid w:val="00F9797B"/>
    <w:rsid w:val="00F97BCA"/>
    <w:rsid w:val="00F97D1E"/>
    <w:rsid w:val="00FA0272"/>
    <w:rsid w:val="00FA3229"/>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0231"/>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docId w15:val="{02B99E12-19D5-4CB4-9CB0-7E55781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FB"/>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61203485">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siones.co.cr/(S(nubj0x45dkm5pg45kjjim555))/informacionGeneral.aspx?opcion=HIS" TargetMode="External"/><Relationship Id="rId13" Type="http://schemas.openxmlformats.org/officeDocument/2006/relationships/hyperlink" Target="http://www.ccss.sa.cr/museo_virtual/histor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spiritudel48.org/resena-historica-de-la-caja-costarricense-de-seguro-soc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rweb.go.cr/scij/Busqueda/Normativa/Normas/nrm_texto_completo.aspx?param1=NRTC&amp;nValor1=1&amp;nValor2=11529&amp;nValor3=12369&amp;strTipM=T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cr/url?sa=t&amp;rct=j&amp;q=&amp;esrc=s&amp;source=web&amp;cd=3&amp;ved=2ahUKEwjPh5rqipveAhUEwFkKHR8lDWAQFjACegQIBxAC&amp;url=https%3A%2F%2Frevistas.ucr.ac.cr%2Findex.php%2Fjuridicas%2Farticle%2Fdownload%2F34753%2F34295&amp;usg=AOvVaw3h-kuCHVa4e7ZN04Y7W264" TargetMode="External"/><Relationship Id="rId4" Type="http://schemas.openxmlformats.org/officeDocument/2006/relationships/settings" Target="settings.xml"/><Relationship Id="rId9" Type="http://schemas.openxmlformats.org/officeDocument/2006/relationships/hyperlink" Target="http://www.pgrweb.go.cr/DOCS/NORMAS/1/NOVIGEN/R/2000-2009/2005-2009/2007/E5BD/A413B.HTML" TargetMode="External"/><Relationship Id="rId14" Type="http://schemas.openxmlformats.org/officeDocument/2006/relationships/hyperlink" Target="http://repositorio.binasss.sa.cr/repositorio/bitstream/handle/20.500.11764/331/MemoriaCCSS2006.pdf?sequence=1&amp;isAllowed=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cr/url?sa=t&amp;rct=j&amp;q=&amp;esrc=s&amp;source=web&amp;cd=3&amp;ved=2ahUKEwjPh5rqipveAhUEwFkKHR8lDWAQFjACegQIBxAC&amp;url=https%3A%2F%2Frevistas.ucr.ac.cr%2Findex.php%2Fjuridicas%2Farticle%2Fdownload%2F34753%2F34295&amp;usg=AOvVaw3h-kuCHVa4e7ZN04Y7W2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9989C7E3-2B35-4DF1-9630-B1B3EFFB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51</Pages>
  <Words>12855</Words>
  <Characters>70704</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83393</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33</cp:revision>
  <cp:lastPrinted>2018-06-29T21:58:00Z</cp:lastPrinted>
  <dcterms:created xsi:type="dcterms:W3CDTF">2018-11-06T20:54:00Z</dcterms:created>
  <dcterms:modified xsi:type="dcterms:W3CDTF">2019-01-11T16:26:00Z</dcterms:modified>
</cp:coreProperties>
</file>