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4D1CA0" w14:textId="77777777" w:rsidR="007E26A2" w:rsidRPr="002B384C" w:rsidRDefault="007E26A2" w:rsidP="00CD4ED4">
      <w:pPr>
        <w:pStyle w:val="Ttulo1"/>
        <w:numPr>
          <w:ilvl w:val="0"/>
          <w:numId w:val="0"/>
        </w:numPr>
        <w:spacing w:line="460" w:lineRule="exact"/>
        <w:jc w:val="center"/>
        <w:rPr>
          <w:rFonts w:ascii="Verdana" w:hAnsi="Verdana"/>
          <w:sz w:val="20"/>
        </w:rPr>
      </w:pPr>
      <w:r w:rsidRPr="002B384C">
        <w:rPr>
          <w:rFonts w:ascii="Verdana" w:hAnsi="Verdana"/>
          <w:sz w:val="20"/>
        </w:rPr>
        <w:t>DIRECCIÓN GENERAL DEL ARCHIVO NACIONAL</w:t>
      </w:r>
    </w:p>
    <w:p w14:paraId="0F4FE79E" w14:textId="77777777" w:rsidR="007E26A2" w:rsidRPr="002B384C" w:rsidRDefault="007E26A2" w:rsidP="00CD4ED4">
      <w:pPr>
        <w:pStyle w:val="Ttulo1"/>
        <w:spacing w:line="460" w:lineRule="exact"/>
        <w:jc w:val="center"/>
        <w:rPr>
          <w:rFonts w:ascii="Verdana" w:hAnsi="Verdana" w:cs="Arial"/>
          <w:sz w:val="20"/>
        </w:rPr>
      </w:pPr>
      <w:r w:rsidRPr="002B384C">
        <w:rPr>
          <w:rFonts w:ascii="Verdana" w:hAnsi="Verdana" w:cs="Arial"/>
          <w:sz w:val="20"/>
        </w:rPr>
        <w:t>COMISIÓN DE DESCRIPCIÓN</w:t>
      </w:r>
    </w:p>
    <w:p w14:paraId="07754270" w14:textId="4A64359D" w:rsidR="007E26A2" w:rsidRPr="002B384C" w:rsidRDefault="002178C6" w:rsidP="00CD4ED4">
      <w:pPr>
        <w:pStyle w:val="Ttulo1"/>
        <w:spacing w:line="460" w:lineRule="exact"/>
        <w:jc w:val="center"/>
        <w:rPr>
          <w:rFonts w:ascii="Verdana" w:hAnsi="Verdana" w:cs="Arial"/>
          <w:b w:val="0"/>
          <w:bCs/>
          <w:sz w:val="20"/>
        </w:rPr>
      </w:pPr>
      <w:r w:rsidRPr="002B384C">
        <w:rPr>
          <w:rFonts w:ascii="Verdana" w:hAnsi="Verdana" w:cs="Arial"/>
          <w:sz w:val="20"/>
        </w:rPr>
        <w:t xml:space="preserve">ACTA </w:t>
      </w:r>
      <w:r w:rsidR="00C767DB">
        <w:rPr>
          <w:rFonts w:ascii="Verdana" w:hAnsi="Verdana" w:cs="Arial"/>
          <w:sz w:val="20"/>
        </w:rPr>
        <w:t>06</w:t>
      </w:r>
      <w:r w:rsidR="002A4307" w:rsidRPr="002B384C">
        <w:rPr>
          <w:rFonts w:ascii="Verdana" w:hAnsi="Verdana" w:cs="Arial"/>
          <w:sz w:val="20"/>
        </w:rPr>
        <w:t>-2018</w:t>
      </w:r>
    </w:p>
    <w:p w14:paraId="7A385569" w14:textId="49EF07AC" w:rsidR="00C767DB" w:rsidRPr="00C767DB" w:rsidRDefault="007E26A2" w:rsidP="00330DC7">
      <w:pPr>
        <w:pStyle w:val="Ttulo1"/>
        <w:spacing w:line="460" w:lineRule="exact"/>
        <w:jc w:val="both"/>
        <w:rPr>
          <w:rFonts w:ascii="Verdana" w:eastAsia="Arial Unicode MS" w:hAnsi="Verdana" w:cs="Arial"/>
          <w:bCs/>
          <w:kern w:val="1"/>
          <w:sz w:val="20"/>
          <w:lang w:val="es-ES_tradnl"/>
        </w:rPr>
      </w:pPr>
      <w:r w:rsidRPr="00C767DB">
        <w:rPr>
          <w:rFonts w:ascii="Verdana" w:hAnsi="Verdana" w:cs="Arial"/>
          <w:b w:val="0"/>
          <w:bCs/>
          <w:sz w:val="20"/>
        </w:rPr>
        <w:t xml:space="preserve">Acta de la sesión </w:t>
      </w:r>
      <w:r w:rsidR="00FA4758" w:rsidRPr="00C767DB">
        <w:rPr>
          <w:rFonts w:ascii="Verdana" w:hAnsi="Verdana" w:cs="Arial"/>
          <w:b w:val="0"/>
          <w:bCs/>
          <w:sz w:val="20"/>
        </w:rPr>
        <w:t xml:space="preserve">ordinaria </w:t>
      </w:r>
      <w:r w:rsidRPr="00C767DB">
        <w:rPr>
          <w:rFonts w:ascii="Verdana" w:hAnsi="Verdana" w:cs="Arial"/>
          <w:b w:val="0"/>
          <w:bCs/>
          <w:sz w:val="20"/>
        </w:rPr>
        <w:t>celebrada por la Comisión de Descripción, en las instalaciones del Archivo Nacional en Curridabat, a</w:t>
      </w:r>
      <w:r w:rsidR="00FE26D8" w:rsidRPr="00C767DB">
        <w:rPr>
          <w:rFonts w:ascii="Verdana" w:hAnsi="Verdana" w:cs="Arial"/>
          <w:b w:val="0"/>
          <w:bCs/>
          <w:sz w:val="20"/>
        </w:rPr>
        <w:t xml:space="preserve"> partir de las </w:t>
      </w:r>
      <w:r w:rsidR="00C767DB" w:rsidRPr="00C767DB">
        <w:rPr>
          <w:rFonts w:ascii="Verdana" w:hAnsi="Verdana" w:cs="Arial"/>
          <w:bCs/>
          <w:sz w:val="20"/>
        </w:rPr>
        <w:t>9</w:t>
      </w:r>
      <w:r w:rsidR="00FE0829" w:rsidRPr="00C767DB">
        <w:rPr>
          <w:rFonts w:ascii="Verdana" w:hAnsi="Verdana" w:cs="Arial"/>
          <w:b w:val="0"/>
          <w:bCs/>
          <w:sz w:val="20"/>
        </w:rPr>
        <w:t>:</w:t>
      </w:r>
      <w:r w:rsidR="00C767DB" w:rsidRPr="00C767DB">
        <w:rPr>
          <w:rFonts w:ascii="Verdana" w:hAnsi="Verdana" w:cs="Arial"/>
          <w:bCs/>
          <w:sz w:val="20"/>
        </w:rPr>
        <w:t>00</w:t>
      </w:r>
      <w:r w:rsidR="006D2014" w:rsidRPr="00C767DB">
        <w:rPr>
          <w:rFonts w:ascii="Verdana" w:hAnsi="Verdana" w:cs="Arial"/>
          <w:b w:val="0"/>
          <w:bCs/>
          <w:sz w:val="20"/>
        </w:rPr>
        <w:t xml:space="preserve"> horas de </w:t>
      </w:r>
      <w:r w:rsidR="00C767DB" w:rsidRPr="00C767DB">
        <w:rPr>
          <w:rFonts w:ascii="Verdana" w:hAnsi="Verdana" w:cs="Arial"/>
          <w:bCs/>
          <w:sz w:val="20"/>
        </w:rPr>
        <w:t>19</w:t>
      </w:r>
      <w:r w:rsidR="002A5B60" w:rsidRPr="00C767DB">
        <w:rPr>
          <w:rFonts w:ascii="Verdana" w:hAnsi="Verdana" w:cs="Arial"/>
          <w:b w:val="0"/>
          <w:bCs/>
          <w:sz w:val="20"/>
        </w:rPr>
        <w:t xml:space="preserve"> de </w:t>
      </w:r>
      <w:r w:rsidR="00C767DB" w:rsidRPr="00C767DB">
        <w:rPr>
          <w:rFonts w:ascii="Verdana" w:hAnsi="Verdana" w:cs="Arial"/>
          <w:bCs/>
          <w:sz w:val="20"/>
        </w:rPr>
        <w:t xml:space="preserve">junio </w:t>
      </w:r>
      <w:r w:rsidR="00C767DB" w:rsidRPr="00541F29">
        <w:rPr>
          <w:rFonts w:ascii="Verdana" w:hAnsi="Verdana" w:cs="Arial"/>
          <w:b w:val="0"/>
          <w:bCs/>
          <w:sz w:val="20"/>
        </w:rPr>
        <w:t>de</w:t>
      </w:r>
      <w:r w:rsidR="002A5B60" w:rsidRPr="00C767DB">
        <w:rPr>
          <w:rFonts w:ascii="Verdana" w:hAnsi="Verdana" w:cs="Arial"/>
          <w:b w:val="0"/>
          <w:bCs/>
          <w:sz w:val="20"/>
        </w:rPr>
        <w:t xml:space="preserve"> 2018</w:t>
      </w:r>
      <w:r w:rsidRPr="00C767DB">
        <w:rPr>
          <w:rFonts w:ascii="Verdana" w:hAnsi="Verdana" w:cs="Arial"/>
          <w:b w:val="0"/>
          <w:bCs/>
          <w:sz w:val="20"/>
        </w:rPr>
        <w:t xml:space="preserve">, </w:t>
      </w:r>
      <w:r w:rsidRPr="00C767DB">
        <w:rPr>
          <w:rFonts w:ascii="Verdana" w:eastAsia="Arial Unicode MS" w:hAnsi="Verdana" w:cs="Arial"/>
          <w:b w:val="0"/>
          <w:bCs/>
          <w:kern w:val="1"/>
          <w:sz w:val="20"/>
          <w:lang w:val="es-ES_tradnl"/>
        </w:rPr>
        <w:t>con la asistencia de los siguientes funcionarios:</w:t>
      </w:r>
      <w:r w:rsidR="008D2EFB" w:rsidRPr="00C767DB">
        <w:rPr>
          <w:rFonts w:ascii="Verdana" w:eastAsia="Arial Unicode MS" w:hAnsi="Verdana"/>
          <w:b w:val="0"/>
          <w:bCs/>
          <w:iCs/>
          <w:kern w:val="1"/>
          <w:sz w:val="20"/>
          <w:lang w:val="es-ES_tradnl"/>
        </w:rPr>
        <w:t xml:space="preserve"> </w:t>
      </w:r>
      <w:r w:rsidR="008C3086" w:rsidRPr="00C767DB">
        <w:rPr>
          <w:rFonts w:ascii="Verdana" w:eastAsia="Arial Unicode MS" w:hAnsi="Verdana"/>
          <w:b w:val="0"/>
          <w:bCs/>
          <w:iCs/>
          <w:kern w:val="1"/>
          <w:sz w:val="20"/>
          <w:lang w:val="es-ES_tradnl"/>
        </w:rPr>
        <w:t>Ana Lucía Jiménez Monge, jefe del Departamento del Archivo Notarial,</w:t>
      </w:r>
      <w:r w:rsidR="002A5B60" w:rsidRPr="00C767DB">
        <w:rPr>
          <w:rFonts w:ascii="Verdana" w:eastAsia="Arial Unicode MS" w:hAnsi="Verdana"/>
          <w:b w:val="0"/>
          <w:bCs/>
          <w:iCs/>
          <w:kern w:val="1"/>
          <w:sz w:val="20"/>
          <w:lang w:val="es-ES_tradnl"/>
        </w:rPr>
        <w:t xml:space="preserve"> </w:t>
      </w:r>
      <w:r w:rsidR="002A5B60" w:rsidRPr="00C767DB">
        <w:rPr>
          <w:rFonts w:ascii="Verdana" w:eastAsia="Arial Unicode MS" w:hAnsi="Verdana"/>
          <w:b w:val="0"/>
          <w:bCs/>
          <w:iCs/>
          <w:kern w:val="1"/>
          <w:sz w:val="20"/>
        </w:rPr>
        <w:t xml:space="preserve">Ivannia Valverde Guevara, </w:t>
      </w:r>
      <w:r w:rsidR="002A5B60" w:rsidRPr="00C767DB">
        <w:rPr>
          <w:rFonts w:ascii="Verdana" w:eastAsia="Arial Unicode MS" w:hAnsi="Verdana"/>
          <w:b w:val="0"/>
          <w:bCs/>
          <w:iCs/>
          <w:kern w:val="1"/>
          <w:sz w:val="20"/>
          <w:lang w:val="es-ES_tradnl"/>
        </w:rPr>
        <w:t>jefe del Departamento Servicios Archivísticos Externos, Natalia Cantillano Mora, coordinadora de la Unidad de Servicios Técnicos Archivísticos,</w:t>
      </w:r>
      <w:r w:rsidR="002A5B60" w:rsidRPr="00C767DB">
        <w:rPr>
          <w:rFonts w:ascii="Verdana" w:eastAsia="Arial Unicode MS" w:hAnsi="Verdana"/>
          <w:bCs/>
          <w:iCs/>
          <w:kern w:val="1"/>
          <w:sz w:val="20"/>
          <w:lang w:val="es-ES_tradnl"/>
        </w:rPr>
        <w:t xml:space="preserve"> </w:t>
      </w:r>
      <w:r w:rsidR="002A5B60" w:rsidRPr="00C767DB">
        <w:rPr>
          <w:rFonts w:ascii="Verdana" w:eastAsia="Arial Unicode MS" w:hAnsi="Verdana"/>
          <w:b w:val="0"/>
          <w:bCs/>
          <w:iCs/>
          <w:kern w:val="1"/>
          <w:sz w:val="20"/>
          <w:lang w:val="es-ES_tradnl"/>
        </w:rPr>
        <w:t>Denise Calvo López, coordinadora de l</w:t>
      </w:r>
      <w:r w:rsidR="00C767DB">
        <w:rPr>
          <w:rFonts w:ascii="Verdana" w:eastAsia="Arial Unicode MS" w:hAnsi="Verdana"/>
          <w:b w:val="0"/>
          <w:bCs/>
          <w:iCs/>
          <w:kern w:val="1"/>
          <w:sz w:val="20"/>
          <w:lang w:val="es-ES_tradnl"/>
        </w:rPr>
        <w:t xml:space="preserve">a Unidad de Archivo Intermedio, </w:t>
      </w:r>
      <w:r w:rsidR="002A5B60" w:rsidRPr="00C767DB">
        <w:rPr>
          <w:rFonts w:ascii="Verdana" w:eastAsia="Arial Unicode MS" w:hAnsi="Verdana"/>
          <w:b w:val="0"/>
          <w:bCs/>
          <w:iCs/>
          <w:kern w:val="1"/>
          <w:sz w:val="20"/>
          <w:lang w:val="es-ES_tradnl"/>
        </w:rPr>
        <w:t>Javier Gómez Jiménez, jefe del departamento Archivo Histórico, Rosibel Barboza Quirós, coordinadora de Unidad de Organización y Control de Documentos, Franklin Alvarado Quesada, profesional de la Unidad de Organ</w:t>
      </w:r>
      <w:r w:rsidR="00C767DB">
        <w:rPr>
          <w:rFonts w:ascii="Verdana" w:eastAsia="Arial Unicode MS" w:hAnsi="Verdana"/>
          <w:b w:val="0"/>
          <w:bCs/>
          <w:iCs/>
          <w:kern w:val="1"/>
          <w:sz w:val="20"/>
          <w:lang w:val="es-ES_tradnl"/>
        </w:rPr>
        <w:t>ización y Control de documentos.-----------------------------------------------------------------------</w:t>
      </w:r>
    </w:p>
    <w:p w14:paraId="0B09154A" w14:textId="7A4D7C7A" w:rsidR="00C767DB" w:rsidRPr="00C767DB" w:rsidRDefault="00C767DB" w:rsidP="00C767DB">
      <w:pPr>
        <w:pStyle w:val="Ttulo1"/>
        <w:spacing w:line="460" w:lineRule="exact"/>
        <w:jc w:val="both"/>
        <w:rPr>
          <w:rFonts w:ascii="Verdana" w:eastAsia="Arial Unicode MS" w:hAnsi="Verdana" w:cs="Arial"/>
          <w:bCs/>
          <w:kern w:val="1"/>
          <w:sz w:val="20"/>
          <w:lang w:val="es-ES_tradnl"/>
        </w:rPr>
      </w:pPr>
      <w:r>
        <w:rPr>
          <w:rFonts w:ascii="Verdana" w:eastAsia="Arial Unicode MS" w:hAnsi="Verdana" w:cs="Arial"/>
          <w:b w:val="0"/>
          <w:bCs/>
          <w:kern w:val="1"/>
          <w:sz w:val="20"/>
          <w:lang w:val="es-ES_tradnl"/>
        </w:rPr>
        <w:t xml:space="preserve">Ausente con justificación: </w:t>
      </w:r>
      <w:r w:rsidRPr="00C767DB">
        <w:rPr>
          <w:rFonts w:ascii="Verdana" w:eastAsia="Arial Unicode MS" w:hAnsi="Verdana" w:cs="Arial"/>
          <w:b w:val="0"/>
          <w:bCs/>
          <w:kern w:val="1"/>
          <w:sz w:val="20"/>
          <w:lang w:val="es-ES_tradnl"/>
        </w:rPr>
        <w:t>Marjorie Mejías Orozco, coordinadora de la Unidad de Gestión y Control de Documentos del Departamento Archivo Notarial,</w:t>
      </w:r>
      <w:r w:rsidRPr="00C767DB">
        <w:rPr>
          <w:rFonts w:ascii="Verdana" w:eastAsia="Arial Unicode MS" w:hAnsi="Verdana" w:cs="Arial"/>
          <w:bCs/>
          <w:kern w:val="1"/>
          <w:sz w:val="20"/>
          <w:lang w:val="es-ES_tradnl"/>
        </w:rPr>
        <w:t xml:space="preserve"> </w:t>
      </w:r>
      <w:r w:rsidRPr="00C767DB">
        <w:rPr>
          <w:rFonts w:ascii="Verdana" w:eastAsia="Arial Unicode MS" w:hAnsi="Verdana" w:cs="Arial"/>
          <w:b w:val="0"/>
          <w:bCs/>
          <w:kern w:val="1"/>
          <w:sz w:val="20"/>
          <w:lang w:val="es-ES_tradnl"/>
        </w:rPr>
        <w:t>Adolfo Barquero Picado, jefe del Departamento de Tecnologías de la Información</w:t>
      </w:r>
      <w:r>
        <w:rPr>
          <w:rFonts w:ascii="Verdana" w:eastAsia="Arial Unicode MS" w:hAnsi="Verdana" w:cs="Arial"/>
          <w:b w:val="0"/>
          <w:bCs/>
          <w:kern w:val="1"/>
          <w:sz w:val="20"/>
          <w:lang w:val="es-ES_tradnl"/>
        </w:rPr>
        <w:t>.----------------------------------</w:t>
      </w:r>
    </w:p>
    <w:p w14:paraId="22DBC390" w14:textId="77777777" w:rsidR="002B384C" w:rsidRPr="002B384C" w:rsidRDefault="002B384C" w:rsidP="00C767DB">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CAPITULO I. APROBACIÓN DEL ORDEN DEL DÍA. -----------------------------------</w:t>
      </w:r>
    </w:p>
    <w:p w14:paraId="63EA247B" w14:textId="77777777" w:rsidR="002B384C" w:rsidRPr="002B384C" w:rsidRDefault="002B384C" w:rsidP="00C767DB">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 xml:space="preserve">ARTÍCULO 1. </w:t>
      </w:r>
      <w:r w:rsidRPr="002B384C">
        <w:rPr>
          <w:rFonts w:ascii="Verdana" w:hAnsi="Verdana" w:cs="Arial"/>
          <w:bCs/>
          <w:sz w:val="20"/>
          <w:szCs w:val="20"/>
        </w:rPr>
        <w:t>Lectura, comentario y aprobación del orden del día.</w:t>
      </w:r>
      <w:r w:rsidRPr="002B384C">
        <w:rPr>
          <w:rFonts w:ascii="Verdana" w:hAnsi="Verdana" w:cs="Arial"/>
          <w:b/>
          <w:bCs/>
          <w:sz w:val="20"/>
          <w:szCs w:val="20"/>
        </w:rPr>
        <w:t xml:space="preserve"> ---------------------</w:t>
      </w:r>
    </w:p>
    <w:p w14:paraId="054F8C7F" w14:textId="4D43C6DB" w:rsidR="00C767DB" w:rsidRDefault="002B384C" w:rsidP="00C767DB">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 xml:space="preserve">ACUERDO 1. </w:t>
      </w:r>
      <w:r w:rsidRPr="002B384C">
        <w:rPr>
          <w:rFonts w:ascii="Verdana" w:hAnsi="Verdana" w:cs="Arial"/>
          <w:bCs/>
          <w:sz w:val="20"/>
          <w:szCs w:val="20"/>
        </w:rPr>
        <w:t>Se aprueba con correcciones el orden del día propuesto para esta sesión.</w:t>
      </w:r>
      <w:r w:rsidRPr="002B384C">
        <w:rPr>
          <w:rFonts w:ascii="Verdana" w:hAnsi="Verdana" w:cs="Arial"/>
          <w:b/>
          <w:bCs/>
          <w:sz w:val="20"/>
          <w:szCs w:val="20"/>
        </w:rPr>
        <w:t xml:space="preserve"> ACUERDO FIRME. -----------------------------------------------------------------------</w:t>
      </w:r>
      <w:r w:rsidR="00C767DB" w:rsidRPr="00C767DB">
        <w:rPr>
          <w:rFonts w:ascii="Verdana" w:hAnsi="Verdana"/>
          <w:b/>
          <w:sz w:val="20"/>
        </w:rPr>
        <w:t>CAPITULO II. LECTURA Y APROBACIÓN DE ACTAS</w:t>
      </w:r>
      <w:r w:rsidR="00C767DB" w:rsidRPr="00C767DB">
        <w:rPr>
          <w:rFonts w:ascii="Verdana" w:hAnsi="Verdana"/>
          <w:sz w:val="20"/>
        </w:rPr>
        <w:t>.---------------------------------</w:t>
      </w:r>
      <w:r w:rsidR="00C767DB">
        <w:rPr>
          <w:rFonts w:ascii="Verdana" w:hAnsi="Verdana"/>
          <w:sz w:val="20"/>
        </w:rPr>
        <w:t>--</w:t>
      </w:r>
      <w:r w:rsidR="00C767DB" w:rsidRPr="00C767DB">
        <w:rPr>
          <w:rFonts w:ascii="Verdana" w:hAnsi="Verdana"/>
          <w:b/>
          <w:sz w:val="20"/>
        </w:rPr>
        <w:t>ARTICULO 2</w:t>
      </w:r>
      <w:r w:rsidR="00C767DB" w:rsidRPr="00C767DB">
        <w:rPr>
          <w:rFonts w:ascii="Verdana" w:hAnsi="Verdana"/>
          <w:sz w:val="20"/>
        </w:rPr>
        <w:t xml:space="preserve">. Lectura, comentario y aprobación del acta 04-2018 de </w:t>
      </w:r>
      <w:r w:rsidR="00C767DB" w:rsidRPr="00C767DB">
        <w:rPr>
          <w:rFonts w:ascii="Verdana" w:hAnsi="Verdana"/>
          <w:bCs/>
          <w:sz w:val="20"/>
        </w:rPr>
        <w:t>10 de abril del 2018</w:t>
      </w:r>
      <w:r w:rsidR="00C767DB" w:rsidRPr="00C767DB">
        <w:rPr>
          <w:rFonts w:ascii="Verdana" w:hAnsi="Verdana"/>
          <w:sz w:val="20"/>
        </w:rPr>
        <w:t>.--------------------------------------------------------------------------------------</w:t>
      </w:r>
      <w:r w:rsidR="00C767DB">
        <w:rPr>
          <w:rFonts w:ascii="Verdana" w:hAnsi="Verdana"/>
          <w:sz w:val="20"/>
        </w:rPr>
        <w:t>----</w:t>
      </w:r>
      <w:r w:rsidR="00C767DB" w:rsidRPr="00C767DB">
        <w:rPr>
          <w:rFonts w:ascii="Verdana" w:hAnsi="Verdana"/>
          <w:b/>
          <w:sz w:val="20"/>
        </w:rPr>
        <w:t>ACUERDO 2</w:t>
      </w:r>
      <w:r w:rsidR="00C767DB" w:rsidRPr="00C767DB">
        <w:rPr>
          <w:rFonts w:ascii="Verdana" w:hAnsi="Verdana"/>
          <w:sz w:val="20"/>
        </w:rPr>
        <w:t xml:space="preserve">. Aprobar con correcciones el acta 04-2018 de </w:t>
      </w:r>
      <w:r w:rsidR="00C767DB" w:rsidRPr="00C767DB">
        <w:rPr>
          <w:rFonts w:ascii="Verdana" w:hAnsi="Verdana"/>
          <w:bCs/>
          <w:sz w:val="20"/>
        </w:rPr>
        <w:t>10 de abril del 2018</w:t>
      </w:r>
      <w:r w:rsidR="00C767DB" w:rsidRPr="00C767DB">
        <w:rPr>
          <w:rFonts w:ascii="Verdana" w:hAnsi="Verdana"/>
          <w:sz w:val="20"/>
        </w:rPr>
        <w:t xml:space="preserve">. </w:t>
      </w:r>
      <w:r w:rsidR="00C767DB" w:rsidRPr="00C767DB">
        <w:rPr>
          <w:rFonts w:ascii="Verdana" w:hAnsi="Verdana"/>
          <w:b/>
          <w:sz w:val="20"/>
        </w:rPr>
        <w:t>ACUERDO FIRME</w:t>
      </w:r>
      <w:r w:rsidR="00C767DB">
        <w:rPr>
          <w:rFonts w:ascii="Verdana" w:hAnsi="Verdana"/>
          <w:sz w:val="20"/>
        </w:rPr>
        <w:t>----------------------------------------------------------------------------</w:t>
      </w:r>
    </w:p>
    <w:p w14:paraId="5B6BAF41" w14:textId="429337FF" w:rsidR="00C767DB" w:rsidRPr="00C767DB" w:rsidRDefault="00C767DB" w:rsidP="00C767DB">
      <w:pPr>
        <w:numPr>
          <w:ilvl w:val="0"/>
          <w:numId w:val="1"/>
        </w:numPr>
        <w:spacing w:line="460" w:lineRule="exact"/>
        <w:jc w:val="both"/>
        <w:rPr>
          <w:rFonts w:ascii="Verdana" w:hAnsi="Verdana" w:cs="Arial"/>
          <w:b/>
          <w:bCs/>
          <w:sz w:val="20"/>
          <w:szCs w:val="20"/>
        </w:rPr>
      </w:pPr>
      <w:r w:rsidRPr="00C767DB">
        <w:rPr>
          <w:rFonts w:ascii="Verdana" w:hAnsi="Verdana"/>
          <w:b/>
          <w:sz w:val="20"/>
          <w:szCs w:val="20"/>
        </w:rPr>
        <w:t xml:space="preserve">ARTICULO 3. </w:t>
      </w:r>
      <w:r w:rsidRPr="00C767DB">
        <w:rPr>
          <w:rFonts w:ascii="Verdana" w:hAnsi="Verdana"/>
          <w:sz w:val="20"/>
          <w:szCs w:val="20"/>
        </w:rPr>
        <w:t xml:space="preserve">Lectura, comentario y aprobación del acta 05-2018 de </w:t>
      </w:r>
      <w:r w:rsidRPr="00C767DB">
        <w:rPr>
          <w:rFonts w:ascii="Verdana" w:hAnsi="Verdana"/>
          <w:bCs/>
          <w:sz w:val="20"/>
          <w:szCs w:val="20"/>
        </w:rPr>
        <w:t>9 de mayo de 2018</w:t>
      </w:r>
      <w:r w:rsidRPr="00C767DB">
        <w:rPr>
          <w:rFonts w:ascii="Verdana" w:hAnsi="Verdana"/>
          <w:sz w:val="20"/>
          <w:szCs w:val="20"/>
        </w:rPr>
        <w:t>.</w:t>
      </w:r>
      <w:r w:rsidRPr="00C767DB">
        <w:rPr>
          <w:rFonts w:ascii="Verdana" w:hAnsi="Verdana"/>
          <w:b/>
          <w:sz w:val="20"/>
          <w:szCs w:val="20"/>
        </w:rPr>
        <w:t>----------------------------------------------------------</w:t>
      </w:r>
      <w:r>
        <w:rPr>
          <w:rFonts w:ascii="Verdana" w:hAnsi="Verdana"/>
          <w:b/>
          <w:sz w:val="20"/>
          <w:szCs w:val="20"/>
        </w:rPr>
        <w:t>----------------------------</w:t>
      </w:r>
    </w:p>
    <w:p w14:paraId="5A40C4E2" w14:textId="112B82C0" w:rsidR="00C767DB" w:rsidRPr="00C767DB" w:rsidRDefault="00C767DB" w:rsidP="00C767DB">
      <w:pPr>
        <w:numPr>
          <w:ilvl w:val="0"/>
          <w:numId w:val="1"/>
        </w:numPr>
        <w:spacing w:line="460" w:lineRule="exact"/>
        <w:jc w:val="both"/>
        <w:rPr>
          <w:rFonts w:ascii="Verdana" w:hAnsi="Verdana" w:cs="Arial"/>
          <w:b/>
          <w:bCs/>
          <w:sz w:val="20"/>
          <w:szCs w:val="20"/>
        </w:rPr>
      </w:pPr>
      <w:r w:rsidRPr="00C767DB">
        <w:rPr>
          <w:rFonts w:ascii="Verdana" w:hAnsi="Verdana"/>
          <w:b/>
          <w:sz w:val="20"/>
          <w:szCs w:val="20"/>
        </w:rPr>
        <w:lastRenderedPageBreak/>
        <w:t xml:space="preserve">ACUERDO 3. </w:t>
      </w:r>
      <w:r w:rsidRPr="00C767DB">
        <w:rPr>
          <w:rFonts w:ascii="Verdana" w:hAnsi="Verdana"/>
          <w:sz w:val="20"/>
          <w:szCs w:val="20"/>
        </w:rPr>
        <w:t xml:space="preserve">Aprobar con correcciones el acta 05-2018 de </w:t>
      </w:r>
      <w:r w:rsidRPr="00C767DB">
        <w:rPr>
          <w:rFonts w:ascii="Verdana" w:hAnsi="Verdana"/>
          <w:bCs/>
          <w:sz w:val="20"/>
          <w:szCs w:val="20"/>
        </w:rPr>
        <w:t>9 de mayo de 2018</w:t>
      </w:r>
      <w:r w:rsidRPr="00C767DB">
        <w:rPr>
          <w:rFonts w:ascii="Verdana" w:hAnsi="Verdana"/>
          <w:sz w:val="20"/>
          <w:szCs w:val="20"/>
        </w:rPr>
        <w:t xml:space="preserve">. </w:t>
      </w:r>
      <w:r w:rsidRPr="00C767DB">
        <w:rPr>
          <w:rFonts w:ascii="Verdana" w:hAnsi="Verdana"/>
          <w:b/>
          <w:sz w:val="20"/>
          <w:szCs w:val="20"/>
        </w:rPr>
        <w:t>ACUERDO FIRME</w:t>
      </w:r>
      <w:r>
        <w:rPr>
          <w:rFonts w:ascii="Verdana" w:hAnsi="Verdana"/>
          <w:sz w:val="20"/>
          <w:szCs w:val="20"/>
        </w:rPr>
        <w:t>----------------------------------------------------------------------------</w:t>
      </w:r>
    </w:p>
    <w:p w14:paraId="47851DB5" w14:textId="427D4A9C" w:rsidR="007755B9" w:rsidRPr="002B384C" w:rsidRDefault="007755B9" w:rsidP="00C767DB">
      <w:pPr>
        <w:keepNext/>
        <w:numPr>
          <w:ilvl w:val="0"/>
          <w:numId w:val="1"/>
        </w:numPr>
        <w:tabs>
          <w:tab w:val="left" w:pos="0"/>
        </w:tabs>
        <w:spacing w:line="460" w:lineRule="exact"/>
        <w:jc w:val="both"/>
        <w:outlineLvl w:val="0"/>
        <w:rPr>
          <w:rFonts w:ascii="Verdana" w:hAnsi="Verdana"/>
          <w:b/>
          <w:sz w:val="20"/>
          <w:szCs w:val="20"/>
        </w:rPr>
      </w:pPr>
      <w:r w:rsidRPr="002B384C">
        <w:rPr>
          <w:rFonts w:ascii="Verdana" w:hAnsi="Verdana"/>
          <w:b/>
          <w:sz w:val="20"/>
          <w:szCs w:val="20"/>
        </w:rPr>
        <w:t>CAPITULO II.  RESOLUTIVOS.</w:t>
      </w:r>
      <w:r w:rsidR="00CD4ED4" w:rsidRPr="002B384C">
        <w:rPr>
          <w:rFonts w:ascii="Verdana" w:hAnsi="Verdana"/>
          <w:sz w:val="20"/>
          <w:szCs w:val="20"/>
        </w:rPr>
        <w:t>----------------------------</w:t>
      </w:r>
      <w:r w:rsidR="002B384C">
        <w:rPr>
          <w:rFonts w:ascii="Verdana" w:hAnsi="Verdana"/>
          <w:sz w:val="20"/>
          <w:szCs w:val="20"/>
        </w:rPr>
        <w:t>-------------------------------</w:t>
      </w:r>
    </w:p>
    <w:p w14:paraId="2703DFFC" w14:textId="55DD7C07" w:rsidR="002A4307" w:rsidRPr="002B384C" w:rsidRDefault="000A4F2C" w:rsidP="00C767DB">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ARTÍCULO </w:t>
      </w:r>
      <w:r w:rsidR="00E96B31">
        <w:rPr>
          <w:rFonts w:ascii="Verdana" w:eastAsia="Calibri" w:hAnsi="Verdana"/>
          <w:b/>
          <w:color w:val="000000"/>
          <w:sz w:val="20"/>
          <w:szCs w:val="22"/>
        </w:rPr>
        <w:t>4</w:t>
      </w:r>
      <w:r w:rsidRPr="002B384C">
        <w:rPr>
          <w:rFonts w:ascii="Verdana" w:eastAsia="Calibri" w:hAnsi="Verdana"/>
          <w:b/>
          <w:color w:val="000000"/>
          <w:sz w:val="20"/>
          <w:szCs w:val="22"/>
        </w:rPr>
        <w:t xml:space="preserve">. </w:t>
      </w:r>
      <w:r w:rsidR="00896DA5">
        <w:rPr>
          <w:rFonts w:ascii="Verdana" w:eastAsia="Calibri" w:hAnsi="Verdana"/>
          <w:color w:val="000000"/>
          <w:sz w:val="20"/>
          <w:szCs w:val="22"/>
        </w:rPr>
        <w:t xml:space="preserve">Propuesta </w:t>
      </w:r>
      <w:r w:rsidR="005E405C">
        <w:rPr>
          <w:rFonts w:ascii="Verdana" w:eastAsia="Calibri" w:hAnsi="Verdana"/>
          <w:color w:val="000000"/>
          <w:sz w:val="20"/>
          <w:szCs w:val="22"/>
        </w:rPr>
        <w:t xml:space="preserve">de </w:t>
      </w:r>
      <w:r w:rsidR="00896DA5">
        <w:rPr>
          <w:rFonts w:ascii="Verdana" w:eastAsia="Calibri" w:hAnsi="Verdana"/>
          <w:color w:val="000000"/>
          <w:sz w:val="20"/>
          <w:szCs w:val="22"/>
        </w:rPr>
        <w:t xml:space="preserve">acrónimo </w:t>
      </w:r>
      <w:r w:rsidR="005E405C">
        <w:rPr>
          <w:rFonts w:ascii="Verdana" w:eastAsia="Calibri" w:hAnsi="Verdana"/>
          <w:color w:val="000000"/>
          <w:sz w:val="20"/>
          <w:szCs w:val="22"/>
        </w:rPr>
        <w:t xml:space="preserve">del </w:t>
      </w:r>
      <w:r w:rsidR="008B1C58" w:rsidRPr="008B1C58">
        <w:rPr>
          <w:rFonts w:ascii="Verdana" w:eastAsia="Calibri" w:hAnsi="Verdana"/>
          <w:iCs/>
          <w:color w:val="000000"/>
          <w:sz w:val="20"/>
          <w:szCs w:val="22"/>
        </w:rPr>
        <w:t>fondo Ministerio de Desarrollo Humano e Inclusión Social</w:t>
      </w:r>
      <w:r w:rsidR="00082712" w:rsidRPr="002B384C">
        <w:rPr>
          <w:rFonts w:ascii="Verdana" w:eastAsia="Calibri" w:hAnsi="Verdana"/>
          <w:color w:val="000000"/>
          <w:sz w:val="20"/>
          <w:szCs w:val="22"/>
        </w:rPr>
        <w:t>.</w:t>
      </w:r>
      <w:r w:rsidR="008B1C58">
        <w:rPr>
          <w:rFonts w:ascii="Verdana" w:eastAsia="Calibri" w:hAnsi="Verdana"/>
          <w:color w:val="000000"/>
          <w:sz w:val="20"/>
          <w:szCs w:val="22"/>
        </w:rPr>
        <w:t>-------------------------------------------------------------</w:t>
      </w:r>
      <w:r w:rsidR="002A5B60">
        <w:rPr>
          <w:rFonts w:ascii="Verdana" w:eastAsia="Calibri" w:hAnsi="Verdana"/>
          <w:color w:val="000000"/>
          <w:sz w:val="20"/>
          <w:szCs w:val="22"/>
        </w:rPr>
        <w:t>---</w:t>
      </w:r>
      <w:r w:rsidR="005E405C">
        <w:rPr>
          <w:rFonts w:ascii="Verdana" w:eastAsia="Calibri" w:hAnsi="Verdana"/>
          <w:color w:val="000000"/>
          <w:sz w:val="20"/>
          <w:szCs w:val="22"/>
        </w:rPr>
        <w:t>---</w:t>
      </w:r>
      <w:r w:rsidR="00EB4EEB">
        <w:rPr>
          <w:rFonts w:ascii="Verdana" w:eastAsia="Calibri" w:hAnsi="Verdana"/>
          <w:color w:val="000000"/>
          <w:sz w:val="20"/>
          <w:szCs w:val="22"/>
        </w:rPr>
        <w:t>------------</w:t>
      </w:r>
    </w:p>
    <w:p w14:paraId="7298D3DE" w14:textId="2EB7E81F" w:rsidR="002A5B60" w:rsidRDefault="00082712" w:rsidP="00C767DB">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color w:val="000000"/>
          <w:sz w:val="20"/>
          <w:szCs w:val="22"/>
        </w:rPr>
        <w:t xml:space="preserve">El señor Javier Gómez Jiménez, presidente de la Comisión de Descripción, hace mención del </w:t>
      </w:r>
      <w:r w:rsidR="005E405C">
        <w:rPr>
          <w:rFonts w:ascii="Verdana" w:eastAsia="Calibri" w:hAnsi="Verdana"/>
          <w:color w:val="000000"/>
          <w:sz w:val="20"/>
          <w:szCs w:val="22"/>
        </w:rPr>
        <w:t xml:space="preserve">oficio </w:t>
      </w:r>
      <w:r w:rsidR="008B1C58" w:rsidRPr="008B1C58">
        <w:rPr>
          <w:rFonts w:ascii="Verdana" w:eastAsia="Calibri" w:hAnsi="Verdana"/>
          <w:iCs/>
          <w:color w:val="000000"/>
          <w:sz w:val="20"/>
          <w:szCs w:val="22"/>
        </w:rPr>
        <w:t>DGAN-DSAE-AI-220-2018 de 04 de mayo de 2018</w:t>
      </w:r>
      <w:r w:rsidR="00896DA5" w:rsidRPr="00896DA5">
        <w:rPr>
          <w:rFonts w:ascii="Verdana" w:eastAsia="Calibri" w:hAnsi="Verdana"/>
          <w:color w:val="000000"/>
          <w:sz w:val="20"/>
          <w:szCs w:val="22"/>
        </w:rPr>
        <w:t xml:space="preserve">, </w:t>
      </w:r>
      <w:r w:rsidR="00E96B31">
        <w:rPr>
          <w:rFonts w:ascii="Verdana" w:eastAsia="Calibri" w:hAnsi="Verdana"/>
          <w:color w:val="000000"/>
          <w:sz w:val="20"/>
          <w:szCs w:val="22"/>
        </w:rPr>
        <w:t>suscrito</w:t>
      </w:r>
      <w:r w:rsidR="00896DA5" w:rsidRPr="00896DA5">
        <w:rPr>
          <w:rFonts w:ascii="Verdana" w:eastAsia="Calibri" w:hAnsi="Verdana"/>
          <w:color w:val="000000"/>
          <w:sz w:val="20"/>
          <w:szCs w:val="22"/>
        </w:rPr>
        <w:t xml:space="preserve"> por la</w:t>
      </w:r>
      <w:r w:rsidR="00E96B31">
        <w:rPr>
          <w:rFonts w:ascii="Verdana" w:eastAsia="Calibri" w:hAnsi="Verdana"/>
          <w:color w:val="000000"/>
          <w:sz w:val="20"/>
          <w:szCs w:val="22"/>
        </w:rPr>
        <w:t>s</w:t>
      </w:r>
      <w:r w:rsidR="00896DA5" w:rsidRPr="00896DA5">
        <w:rPr>
          <w:rFonts w:ascii="Verdana" w:eastAsia="Calibri" w:hAnsi="Verdana"/>
          <w:color w:val="000000"/>
          <w:sz w:val="20"/>
          <w:szCs w:val="22"/>
        </w:rPr>
        <w:t xml:space="preserve"> señora</w:t>
      </w:r>
      <w:r w:rsidR="00E96B31">
        <w:rPr>
          <w:rFonts w:ascii="Verdana" w:eastAsia="Calibri" w:hAnsi="Verdana"/>
          <w:color w:val="000000"/>
          <w:sz w:val="20"/>
          <w:szCs w:val="22"/>
        </w:rPr>
        <w:t>s</w:t>
      </w:r>
      <w:r w:rsidR="00896DA5" w:rsidRPr="00896DA5">
        <w:rPr>
          <w:rFonts w:ascii="Verdana" w:eastAsia="Calibri" w:hAnsi="Verdana"/>
          <w:color w:val="000000"/>
          <w:sz w:val="20"/>
          <w:szCs w:val="22"/>
        </w:rPr>
        <w:t xml:space="preserve"> </w:t>
      </w:r>
      <w:r w:rsidR="00E96B31">
        <w:rPr>
          <w:rFonts w:ascii="Verdana" w:eastAsia="Calibri" w:hAnsi="Verdana"/>
          <w:color w:val="000000"/>
          <w:sz w:val="20"/>
          <w:szCs w:val="22"/>
        </w:rPr>
        <w:t>Ivannia Valverde Guevara, Jefe del Departamento Servicios Archivísticos Externos y Denise Calvo López, Coordinadora de la Unidad de Archivo Intermedio</w:t>
      </w:r>
      <w:r w:rsidR="00896DA5">
        <w:rPr>
          <w:rFonts w:ascii="Verdana" w:eastAsia="Calibri" w:hAnsi="Verdana"/>
          <w:color w:val="000000"/>
          <w:sz w:val="20"/>
          <w:szCs w:val="22"/>
        </w:rPr>
        <w:t>,</w:t>
      </w:r>
      <w:r w:rsidR="00896DA5" w:rsidRPr="00896DA5">
        <w:rPr>
          <w:rFonts w:ascii="Verdana" w:eastAsia="Calibri" w:hAnsi="Verdana"/>
          <w:color w:val="000000"/>
          <w:sz w:val="20"/>
          <w:szCs w:val="22"/>
        </w:rPr>
        <w:t xml:space="preserve"> </w:t>
      </w:r>
      <w:r w:rsidRPr="002B384C">
        <w:rPr>
          <w:rFonts w:ascii="Verdana" w:eastAsia="Calibri" w:hAnsi="Verdana"/>
          <w:color w:val="000000"/>
          <w:sz w:val="20"/>
          <w:szCs w:val="22"/>
        </w:rPr>
        <w:t xml:space="preserve">donde </w:t>
      </w:r>
      <w:r w:rsidR="005E405C">
        <w:rPr>
          <w:rFonts w:ascii="Verdana" w:eastAsia="Calibri" w:hAnsi="Verdana"/>
          <w:color w:val="000000"/>
          <w:sz w:val="20"/>
          <w:szCs w:val="22"/>
        </w:rPr>
        <w:t>solicita</w:t>
      </w:r>
      <w:r w:rsidR="00E96B31">
        <w:rPr>
          <w:rFonts w:ascii="Verdana" w:eastAsia="Calibri" w:hAnsi="Verdana"/>
          <w:color w:val="000000"/>
          <w:sz w:val="20"/>
          <w:szCs w:val="22"/>
        </w:rPr>
        <w:t>n</w:t>
      </w:r>
      <w:r w:rsidR="005E405C">
        <w:rPr>
          <w:rFonts w:ascii="Verdana" w:eastAsia="Calibri" w:hAnsi="Verdana"/>
          <w:color w:val="000000"/>
          <w:sz w:val="20"/>
          <w:szCs w:val="22"/>
        </w:rPr>
        <w:t xml:space="preserve"> la creación de</w:t>
      </w:r>
      <w:r w:rsidRPr="002B384C">
        <w:rPr>
          <w:rFonts w:ascii="Verdana" w:eastAsia="Calibri" w:hAnsi="Verdana"/>
          <w:color w:val="000000"/>
          <w:sz w:val="20"/>
          <w:szCs w:val="22"/>
        </w:rPr>
        <w:t xml:space="preserve"> acrónimo</w:t>
      </w:r>
      <w:r w:rsidR="00D50CB9" w:rsidRPr="002B384C">
        <w:rPr>
          <w:rFonts w:ascii="Verdana" w:eastAsia="Calibri" w:hAnsi="Verdana"/>
          <w:color w:val="000000"/>
          <w:sz w:val="20"/>
          <w:szCs w:val="22"/>
        </w:rPr>
        <w:t>s de</w:t>
      </w:r>
      <w:r w:rsidR="002A5B60">
        <w:rPr>
          <w:rFonts w:ascii="Verdana" w:eastAsia="Calibri" w:hAnsi="Verdana"/>
          <w:color w:val="000000"/>
          <w:sz w:val="20"/>
          <w:szCs w:val="22"/>
        </w:rPr>
        <w:t xml:space="preserve">l </w:t>
      </w:r>
      <w:r w:rsidR="00896DA5">
        <w:rPr>
          <w:rFonts w:ascii="Verdana" w:eastAsia="Calibri" w:hAnsi="Verdana"/>
          <w:color w:val="000000"/>
          <w:sz w:val="20"/>
          <w:szCs w:val="22"/>
        </w:rPr>
        <w:t xml:space="preserve">fondo </w:t>
      </w:r>
      <w:r w:rsidR="00E96B31" w:rsidRPr="00E96B31">
        <w:rPr>
          <w:rFonts w:ascii="Verdana" w:eastAsia="Calibri" w:hAnsi="Verdana"/>
          <w:iCs/>
          <w:color w:val="000000"/>
          <w:sz w:val="20"/>
          <w:szCs w:val="22"/>
        </w:rPr>
        <w:t>Ministerio de Desarrollo Humano e Inclusión Social</w:t>
      </w:r>
      <w:r w:rsidR="00E96B31">
        <w:rPr>
          <w:rFonts w:ascii="Verdana" w:eastAsia="Calibri" w:hAnsi="Verdana"/>
          <w:color w:val="000000"/>
          <w:sz w:val="20"/>
          <w:szCs w:val="22"/>
        </w:rPr>
        <w:t>.-</w:t>
      </w:r>
    </w:p>
    <w:p w14:paraId="7874199D" w14:textId="5333C887" w:rsidR="00126085" w:rsidRPr="002A5B60" w:rsidRDefault="00126085" w:rsidP="002A5B60">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ACUERDO </w:t>
      </w:r>
      <w:r w:rsidR="00E96B31">
        <w:rPr>
          <w:rFonts w:ascii="Verdana" w:eastAsia="Calibri" w:hAnsi="Verdana"/>
          <w:b/>
          <w:color w:val="000000"/>
          <w:sz w:val="20"/>
          <w:szCs w:val="22"/>
        </w:rPr>
        <w:t>4</w:t>
      </w:r>
      <w:r w:rsidR="009C475B" w:rsidRPr="002B384C">
        <w:rPr>
          <w:rFonts w:ascii="Verdana" w:eastAsia="Calibri" w:hAnsi="Verdana"/>
          <w:color w:val="000000"/>
          <w:sz w:val="20"/>
          <w:szCs w:val="22"/>
        </w:rPr>
        <w:t>.</w:t>
      </w:r>
      <w:r w:rsidR="00082712" w:rsidRPr="002B384C">
        <w:rPr>
          <w:rFonts w:ascii="Verdana" w:eastAsia="Calibri" w:hAnsi="Verdana"/>
          <w:color w:val="000000"/>
          <w:sz w:val="20"/>
          <w:szCs w:val="22"/>
        </w:rPr>
        <w:t xml:space="preserve"> </w:t>
      </w:r>
      <w:r w:rsidRPr="002B384C">
        <w:rPr>
          <w:rFonts w:ascii="Verdana" w:eastAsia="Calibri" w:hAnsi="Verdana"/>
          <w:color w:val="000000"/>
          <w:sz w:val="20"/>
          <w:szCs w:val="22"/>
        </w:rPr>
        <w:t xml:space="preserve">Aprobar </w:t>
      </w:r>
      <w:r w:rsidR="002A5B60">
        <w:rPr>
          <w:rFonts w:ascii="Verdana" w:eastAsia="Calibri" w:hAnsi="Verdana"/>
          <w:color w:val="000000"/>
          <w:sz w:val="20"/>
          <w:szCs w:val="22"/>
        </w:rPr>
        <w:t xml:space="preserve">y comunicar </w:t>
      </w:r>
      <w:r w:rsidRPr="002B384C">
        <w:rPr>
          <w:rFonts w:ascii="Verdana" w:eastAsia="Calibri" w:hAnsi="Verdana"/>
          <w:color w:val="000000"/>
          <w:sz w:val="20"/>
          <w:szCs w:val="22"/>
        </w:rPr>
        <w:t>los acrónimos</w:t>
      </w:r>
      <w:r w:rsidR="005E405C">
        <w:rPr>
          <w:rFonts w:ascii="Verdana" w:eastAsia="Calibri" w:hAnsi="Verdana"/>
          <w:color w:val="000000"/>
          <w:sz w:val="20"/>
          <w:szCs w:val="22"/>
        </w:rPr>
        <w:t>, según solicitud presentada</w:t>
      </w:r>
      <w:r w:rsidRPr="002B384C">
        <w:rPr>
          <w:rFonts w:ascii="Verdana" w:eastAsia="Calibri" w:hAnsi="Verdana"/>
          <w:color w:val="000000"/>
          <w:sz w:val="20"/>
          <w:szCs w:val="22"/>
        </w:rPr>
        <w:t xml:space="preserve"> por medio del oficio </w:t>
      </w:r>
      <w:r w:rsidR="00E96B31" w:rsidRPr="00E96B31">
        <w:rPr>
          <w:rFonts w:ascii="Verdana" w:eastAsia="Calibri" w:hAnsi="Verdana"/>
          <w:iCs/>
          <w:color w:val="000000"/>
          <w:sz w:val="20"/>
          <w:szCs w:val="22"/>
        </w:rPr>
        <w:t>DGAN-DSAE-AI-220-2018 de 04 de mayo de 2018</w:t>
      </w:r>
      <w:r w:rsidR="00896DA5" w:rsidRPr="00896DA5">
        <w:rPr>
          <w:rFonts w:ascii="Verdana" w:eastAsia="Calibri" w:hAnsi="Verdana"/>
          <w:color w:val="000000"/>
          <w:sz w:val="20"/>
          <w:szCs w:val="22"/>
        </w:rPr>
        <w:t xml:space="preserve">, realizado por </w:t>
      </w:r>
      <w:r w:rsidR="00E96B31" w:rsidRPr="00E96B31">
        <w:rPr>
          <w:rFonts w:ascii="Verdana" w:eastAsia="Calibri" w:hAnsi="Verdana"/>
          <w:color w:val="000000"/>
          <w:sz w:val="20"/>
          <w:szCs w:val="22"/>
        </w:rPr>
        <w:t>las señoras Ivannia Valverde Guevara, Jefe del Departamento Servicios Archivísticos Externos y Denise Calvo López, Coordinadora de la Unidad de Archivo Intermedio</w:t>
      </w:r>
      <w:r w:rsidR="00E96B31">
        <w:rPr>
          <w:rFonts w:ascii="Verdana" w:eastAsia="Calibri" w:hAnsi="Verdana"/>
          <w:color w:val="000000"/>
          <w:sz w:val="20"/>
          <w:szCs w:val="22"/>
        </w:rPr>
        <w:t>,</w:t>
      </w:r>
      <w:r w:rsidR="002A5B60">
        <w:rPr>
          <w:rFonts w:ascii="Verdana" w:eastAsia="Calibri" w:hAnsi="Verdana"/>
          <w:color w:val="000000"/>
          <w:sz w:val="20"/>
          <w:szCs w:val="22"/>
        </w:rPr>
        <w:t xml:space="preserve"> </w:t>
      </w:r>
      <w:r w:rsidRPr="002A5B60">
        <w:rPr>
          <w:rFonts w:ascii="Verdana" w:hAnsi="Verdana"/>
          <w:iCs/>
          <w:sz w:val="20"/>
          <w:szCs w:val="20"/>
          <w:lang w:eastAsia="es-ES"/>
        </w:rPr>
        <w:t xml:space="preserve">para el </w:t>
      </w:r>
      <w:r w:rsidR="002A5B60" w:rsidRPr="002A5B60">
        <w:rPr>
          <w:rFonts w:ascii="Verdana" w:hAnsi="Verdana"/>
          <w:iCs/>
          <w:sz w:val="20"/>
          <w:szCs w:val="20"/>
          <w:lang w:eastAsia="es-ES"/>
        </w:rPr>
        <w:t xml:space="preserve">fondo </w:t>
      </w:r>
      <w:r w:rsidR="00E96B31" w:rsidRPr="00E96B31">
        <w:rPr>
          <w:rFonts w:ascii="Verdana" w:hAnsi="Verdana"/>
          <w:iCs/>
          <w:sz w:val="20"/>
          <w:szCs w:val="20"/>
          <w:lang w:eastAsia="es-ES"/>
        </w:rPr>
        <w:t>Ministerio de Desarrollo Humano e Inclusión Social</w:t>
      </w:r>
      <w:r w:rsidR="00896DA5">
        <w:rPr>
          <w:rFonts w:ascii="Verdana" w:hAnsi="Verdana"/>
          <w:iCs/>
          <w:sz w:val="20"/>
          <w:szCs w:val="20"/>
          <w:lang w:eastAsia="es-ES"/>
        </w:rPr>
        <w:t xml:space="preserve">, </w:t>
      </w:r>
      <w:r w:rsidR="00C6115F" w:rsidRPr="002A5B60">
        <w:rPr>
          <w:rFonts w:ascii="Verdana" w:hAnsi="Verdana"/>
          <w:iCs/>
          <w:sz w:val="20"/>
          <w:szCs w:val="20"/>
          <w:lang w:eastAsia="es-ES"/>
        </w:rPr>
        <w:t>de la siguiente manera</w:t>
      </w:r>
      <w:r w:rsidRPr="002A5B60">
        <w:rPr>
          <w:rFonts w:ascii="Verdana" w:hAnsi="Verdana"/>
          <w:iCs/>
          <w:sz w:val="20"/>
          <w:szCs w:val="20"/>
          <w:lang w:eastAsia="es-ES"/>
        </w:rPr>
        <w:t>:</w:t>
      </w:r>
      <w:r w:rsidR="005E405C">
        <w:rPr>
          <w:rFonts w:ascii="Verdana" w:hAnsi="Verdana"/>
          <w:iCs/>
          <w:sz w:val="20"/>
          <w:szCs w:val="20"/>
          <w:lang w:eastAsia="es-ES"/>
        </w:rPr>
        <w:t>--</w:t>
      </w:r>
      <w:r w:rsidR="00E96B31">
        <w:rPr>
          <w:rFonts w:ascii="Verdana" w:hAnsi="Verdana"/>
          <w:iCs/>
          <w:sz w:val="20"/>
          <w:szCs w:val="20"/>
          <w:lang w:eastAsia="es-ES"/>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701"/>
        <w:gridCol w:w="1985"/>
        <w:gridCol w:w="2268"/>
      </w:tblGrid>
      <w:tr w:rsidR="00E96B31" w:rsidRPr="00D92A33" w14:paraId="722A91B2" w14:textId="77777777" w:rsidTr="00747CC5">
        <w:trPr>
          <w:trHeight w:val="387"/>
        </w:trPr>
        <w:tc>
          <w:tcPr>
            <w:tcW w:w="2977" w:type="dxa"/>
          </w:tcPr>
          <w:p w14:paraId="41A51C44" w14:textId="77777777" w:rsidR="00E96B31" w:rsidRPr="00D92A33" w:rsidRDefault="00E96B31" w:rsidP="008107B0">
            <w:pPr>
              <w:pStyle w:val="Encabezado"/>
              <w:jc w:val="center"/>
              <w:rPr>
                <w:rFonts w:ascii="Verdana" w:hAnsi="Verdana"/>
                <w:sz w:val="20"/>
                <w:szCs w:val="20"/>
                <w:lang w:val="es-CR"/>
              </w:rPr>
            </w:pPr>
            <w:r w:rsidRPr="00D92A33">
              <w:rPr>
                <w:rFonts w:ascii="Verdana" w:hAnsi="Verdana"/>
                <w:b/>
                <w:sz w:val="20"/>
                <w:szCs w:val="20"/>
                <w:lang w:val="es-CR"/>
              </w:rPr>
              <w:t>FONDO</w:t>
            </w:r>
          </w:p>
        </w:tc>
        <w:tc>
          <w:tcPr>
            <w:tcW w:w="1701" w:type="dxa"/>
          </w:tcPr>
          <w:p w14:paraId="763A3B7C" w14:textId="77777777" w:rsidR="00E96B31" w:rsidRPr="00D92A33" w:rsidRDefault="00E96B31" w:rsidP="008107B0">
            <w:pPr>
              <w:pStyle w:val="Encabezado"/>
              <w:jc w:val="center"/>
              <w:rPr>
                <w:rFonts w:ascii="Verdana" w:hAnsi="Verdana"/>
                <w:b/>
                <w:sz w:val="20"/>
                <w:szCs w:val="20"/>
                <w:lang w:val="es-CR"/>
              </w:rPr>
            </w:pPr>
            <w:r>
              <w:rPr>
                <w:rFonts w:ascii="Verdana" w:hAnsi="Verdana"/>
                <w:b/>
                <w:sz w:val="20"/>
                <w:szCs w:val="20"/>
                <w:lang w:val="es-CR"/>
              </w:rPr>
              <w:t>Subfondo nivel I</w:t>
            </w:r>
          </w:p>
        </w:tc>
        <w:tc>
          <w:tcPr>
            <w:tcW w:w="1985" w:type="dxa"/>
          </w:tcPr>
          <w:p w14:paraId="3308FBA2" w14:textId="77777777" w:rsidR="00E96B31" w:rsidRPr="00D92A33" w:rsidRDefault="00E96B31" w:rsidP="008107B0">
            <w:pPr>
              <w:pStyle w:val="Encabezado"/>
              <w:jc w:val="center"/>
              <w:rPr>
                <w:rFonts w:ascii="Verdana" w:hAnsi="Verdana"/>
                <w:b/>
                <w:sz w:val="20"/>
                <w:szCs w:val="20"/>
                <w:lang w:val="es-CR"/>
              </w:rPr>
            </w:pPr>
            <w:r>
              <w:rPr>
                <w:rFonts w:ascii="Verdana" w:hAnsi="Verdana"/>
                <w:b/>
                <w:sz w:val="20"/>
                <w:szCs w:val="20"/>
                <w:lang w:val="es-CR"/>
              </w:rPr>
              <w:t>Subfondo nivel II</w:t>
            </w:r>
          </w:p>
        </w:tc>
        <w:tc>
          <w:tcPr>
            <w:tcW w:w="2268" w:type="dxa"/>
          </w:tcPr>
          <w:p w14:paraId="7AAA4BCB" w14:textId="77777777" w:rsidR="00E96B31" w:rsidRDefault="00E96B31" w:rsidP="008107B0">
            <w:pPr>
              <w:pStyle w:val="Encabezado"/>
              <w:jc w:val="center"/>
              <w:rPr>
                <w:rFonts w:ascii="Verdana" w:hAnsi="Verdana"/>
                <w:b/>
                <w:sz w:val="20"/>
                <w:szCs w:val="20"/>
                <w:lang w:val="es-CR"/>
              </w:rPr>
            </w:pPr>
            <w:r>
              <w:rPr>
                <w:rFonts w:ascii="Verdana" w:hAnsi="Verdana"/>
                <w:b/>
                <w:sz w:val="20"/>
                <w:szCs w:val="20"/>
                <w:lang w:val="es-CR"/>
              </w:rPr>
              <w:t>Series</w:t>
            </w:r>
          </w:p>
        </w:tc>
      </w:tr>
      <w:tr w:rsidR="00E96B31" w:rsidRPr="00D92A33" w14:paraId="359E5078" w14:textId="77777777" w:rsidTr="00747CC5">
        <w:trPr>
          <w:trHeight w:val="412"/>
        </w:trPr>
        <w:tc>
          <w:tcPr>
            <w:tcW w:w="2977" w:type="dxa"/>
          </w:tcPr>
          <w:p w14:paraId="662449AE" w14:textId="77777777" w:rsidR="00E96B31" w:rsidRDefault="00E96B31" w:rsidP="008107B0">
            <w:pPr>
              <w:pStyle w:val="Encabezado"/>
              <w:rPr>
                <w:rFonts w:ascii="Verdana" w:hAnsi="Verdana"/>
                <w:sz w:val="20"/>
                <w:szCs w:val="20"/>
              </w:rPr>
            </w:pPr>
            <w:r>
              <w:rPr>
                <w:rFonts w:ascii="Verdana" w:hAnsi="Verdana"/>
                <w:sz w:val="20"/>
                <w:szCs w:val="20"/>
              </w:rPr>
              <w:t>Ministerio de Bienestar Social y Familia (MBSF)</w:t>
            </w:r>
          </w:p>
          <w:p w14:paraId="192B8755" w14:textId="77777777" w:rsidR="00E96B31" w:rsidRDefault="00E96B31" w:rsidP="008107B0">
            <w:pPr>
              <w:pStyle w:val="Encabezado"/>
              <w:rPr>
                <w:rFonts w:ascii="Verdana" w:hAnsi="Verdana"/>
                <w:sz w:val="20"/>
                <w:szCs w:val="20"/>
              </w:rPr>
            </w:pPr>
          </w:p>
          <w:p w14:paraId="35F389AB" w14:textId="77777777" w:rsidR="00E96B31" w:rsidRPr="001705DE" w:rsidRDefault="00E96B31" w:rsidP="008107B0">
            <w:pPr>
              <w:pStyle w:val="Encabezado"/>
              <w:rPr>
                <w:rFonts w:ascii="Verdana" w:hAnsi="Verdana"/>
                <w:b/>
                <w:sz w:val="20"/>
                <w:szCs w:val="20"/>
                <w:lang w:val="es-CR"/>
              </w:rPr>
            </w:pPr>
            <w:r w:rsidRPr="001705DE">
              <w:rPr>
                <w:rFonts w:ascii="Verdana" w:hAnsi="Verdana"/>
                <w:b/>
                <w:sz w:val="20"/>
                <w:szCs w:val="20"/>
              </w:rPr>
              <w:t>Ministerio de Desarrollo Humano e Inclusión Social (MDHIS)</w:t>
            </w:r>
          </w:p>
        </w:tc>
        <w:tc>
          <w:tcPr>
            <w:tcW w:w="1701" w:type="dxa"/>
          </w:tcPr>
          <w:p w14:paraId="5AF52B07" w14:textId="77777777" w:rsidR="00E96B31" w:rsidRPr="00D92A33" w:rsidRDefault="00E96B31" w:rsidP="008107B0">
            <w:pPr>
              <w:pStyle w:val="Encabezado"/>
              <w:rPr>
                <w:rFonts w:ascii="Verdana" w:hAnsi="Verdana"/>
                <w:sz w:val="20"/>
                <w:szCs w:val="20"/>
              </w:rPr>
            </w:pPr>
            <w:r>
              <w:rPr>
                <w:rFonts w:ascii="Verdana" w:hAnsi="Verdana"/>
                <w:sz w:val="20"/>
                <w:szCs w:val="20"/>
              </w:rPr>
              <w:t>Despacho del Ministro</w:t>
            </w:r>
          </w:p>
        </w:tc>
        <w:tc>
          <w:tcPr>
            <w:tcW w:w="1985" w:type="dxa"/>
          </w:tcPr>
          <w:p w14:paraId="0A809771" w14:textId="77777777" w:rsidR="00E96B31" w:rsidRPr="00A655A8" w:rsidRDefault="00E96B31" w:rsidP="008107B0">
            <w:pPr>
              <w:pStyle w:val="Encabezado"/>
              <w:rPr>
                <w:rFonts w:ascii="Verdana" w:hAnsi="Verdana"/>
                <w:b/>
                <w:sz w:val="20"/>
                <w:szCs w:val="20"/>
              </w:rPr>
            </w:pPr>
          </w:p>
        </w:tc>
        <w:tc>
          <w:tcPr>
            <w:tcW w:w="2268" w:type="dxa"/>
          </w:tcPr>
          <w:p w14:paraId="023E931C" w14:textId="77777777" w:rsidR="00E96B31" w:rsidRPr="00A655A8" w:rsidRDefault="00E96B31" w:rsidP="008107B0">
            <w:pPr>
              <w:pStyle w:val="Encabezado"/>
              <w:rPr>
                <w:rFonts w:ascii="Verdana" w:hAnsi="Verdana"/>
                <w:b/>
                <w:sz w:val="20"/>
                <w:szCs w:val="20"/>
              </w:rPr>
            </w:pPr>
            <w:r>
              <w:rPr>
                <w:rFonts w:ascii="Verdana" w:hAnsi="Verdana"/>
                <w:b/>
                <w:sz w:val="20"/>
                <w:szCs w:val="20"/>
              </w:rPr>
              <w:t>- Correspondencia (COR)</w:t>
            </w:r>
          </w:p>
        </w:tc>
      </w:tr>
    </w:tbl>
    <w:p w14:paraId="1D129566" w14:textId="2E9BD4B4" w:rsidR="00E96B31" w:rsidRPr="00353DEC" w:rsidRDefault="00E96B31" w:rsidP="00E96B31">
      <w:pPr>
        <w:spacing w:line="460" w:lineRule="exact"/>
        <w:jc w:val="both"/>
        <w:rPr>
          <w:rFonts w:ascii="Verdana" w:hAnsi="Verdana"/>
          <w:iCs/>
          <w:sz w:val="20"/>
          <w:szCs w:val="20"/>
        </w:rPr>
      </w:pPr>
      <w:r w:rsidRPr="002B384C">
        <w:rPr>
          <w:rFonts w:ascii="Verdana" w:hAnsi="Verdana"/>
          <w:b/>
          <w:iCs/>
          <w:sz w:val="20"/>
          <w:szCs w:val="20"/>
          <w:lang w:val="es-CR"/>
        </w:rPr>
        <w:t xml:space="preserve">ARTÍCULO </w:t>
      </w:r>
      <w:r>
        <w:rPr>
          <w:rFonts w:ascii="Verdana" w:hAnsi="Verdana"/>
          <w:b/>
          <w:iCs/>
          <w:sz w:val="20"/>
          <w:szCs w:val="20"/>
          <w:lang w:val="es-CR"/>
        </w:rPr>
        <w:t>5</w:t>
      </w:r>
      <w:r w:rsidRPr="002B384C">
        <w:rPr>
          <w:rFonts w:ascii="Verdana" w:hAnsi="Verdana"/>
          <w:b/>
          <w:iCs/>
          <w:sz w:val="20"/>
          <w:szCs w:val="20"/>
          <w:lang w:val="es-CR"/>
        </w:rPr>
        <w:t xml:space="preserve">. </w:t>
      </w:r>
      <w:r w:rsidRPr="00353DEC">
        <w:rPr>
          <w:rFonts w:ascii="Verdana" w:hAnsi="Verdana"/>
          <w:iCs/>
          <w:sz w:val="20"/>
          <w:szCs w:val="20"/>
        </w:rPr>
        <w:t xml:space="preserve">Revisión de la entrada </w:t>
      </w:r>
      <w:r>
        <w:rPr>
          <w:rFonts w:ascii="Verdana" w:hAnsi="Verdana"/>
          <w:iCs/>
          <w:sz w:val="20"/>
          <w:szCs w:val="20"/>
        </w:rPr>
        <w:t xml:space="preserve">descriptiva a nivel de fondo del </w:t>
      </w:r>
      <w:r w:rsidRPr="00E96B31">
        <w:rPr>
          <w:rFonts w:ascii="Verdana" w:hAnsi="Verdana"/>
          <w:iCs/>
          <w:sz w:val="20"/>
          <w:szCs w:val="20"/>
          <w:lang w:val="es-ES_tradnl"/>
        </w:rPr>
        <w:t>Ministerio de Ambiente y Energía</w:t>
      </w:r>
      <w:r>
        <w:rPr>
          <w:rFonts w:ascii="Verdana" w:hAnsi="Verdana"/>
          <w:iCs/>
          <w:sz w:val="20"/>
          <w:szCs w:val="20"/>
        </w:rPr>
        <w:t>.---------------------------------------------------------------------------</w:t>
      </w:r>
    </w:p>
    <w:p w14:paraId="6CFA24CC" w14:textId="77777777" w:rsidR="00E96B31" w:rsidRDefault="00E96B31" w:rsidP="00E96B31">
      <w:pPr>
        <w:spacing w:line="460" w:lineRule="exact"/>
        <w:jc w:val="both"/>
        <w:rPr>
          <w:rFonts w:ascii="Verdana" w:hAnsi="Verdana"/>
          <w:iCs/>
          <w:sz w:val="20"/>
          <w:szCs w:val="20"/>
        </w:rPr>
      </w:pPr>
      <w:r w:rsidRPr="00353DEC">
        <w:rPr>
          <w:rFonts w:ascii="Verdana" w:hAnsi="Verdana"/>
          <w:iCs/>
          <w:sz w:val="20"/>
          <w:szCs w:val="20"/>
        </w:rPr>
        <w:t>El señor Javier Gómez Jiménez, hace lectura de</w:t>
      </w:r>
      <w:r>
        <w:rPr>
          <w:rFonts w:ascii="Verdana" w:hAnsi="Verdana"/>
          <w:iCs/>
          <w:sz w:val="20"/>
          <w:szCs w:val="20"/>
        </w:rPr>
        <w:t xml:space="preserve"> la entrada descriptiva. --</w:t>
      </w:r>
      <w:r w:rsidRPr="002B384C">
        <w:rPr>
          <w:rFonts w:ascii="Verdana" w:hAnsi="Verdana"/>
          <w:iCs/>
          <w:sz w:val="20"/>
          <w:szCs w:val="20"/>
        </w:rPr>
        <w:t>----------------</w:t>
      </w:r>
    </w:p>
    <w:p w14:paraId="53628F88" w14:textId="2FEDF8EE" w:rsidR="00E96B31" w:rsidRDefault="00E96B31" w:rsidP="00E96B31">
      <w:pPr>
        <w:spacing w:line="460" w:lineRule="exact"/>
        <w:jc w:val="both"/>
        <w:rPr>
          <w:rFonts w:ascii="Verdana" w:hAnsi="Verdana"/>
          <w:iCs/>
          <w:sz w:val="20"/>
          <w:szCs w:val="20"/>
        </w:rPr>
      </w:pPr>
      <w:r w:rsidRPr="002B384C">
        <w:rPr>
          <w:rFonts w:ascii="Verdana" w:hAnsi="Verdana"/>
          <w:b/>
          <w:iCs/>
          <w:sz w:val="20"/>
          <w:szCs w:val="20"/>
          <w:lang w:val="es-CR"/>
        </w:rPr>
        <w:t xml:space="preserve">ACUERDO </w:t>
      </w:r>
      <w:r>
        <w:rPr>
          <w:rFonts w:ascii="Verdana" w:hAnsi="Verdana"/>
          <w:b/>
          <w:iCs/>
          <w:sz w:val="20"/>
          <w:szCs w:val="20"/>
          <w:lang w:val="es-CR"/>
        </w:rPr>
        <w:t>5</w:t>
      </w:r>
      <w:r w:rsidRPr="002B384C">
        <w:rPr>
          <w:rFonts w:ascii="Verdana" w:hAnsi="Verdana"/>
          <w:iCs/>
          <w:sz w:val="20"/>
          <w:szCs w:val="20"/>
          <w:lang w:val="es-CR"/>
        </w:rPr>
        <w:t xml:space="preserve">. </w:t>
      </w:r>
      <w:r w:rsidRPr="00353DEC">
        <w:rPr>
          <w:rFonts w:ascii="Verdana" w:hAnsi="Verdana"/>
          <w:iCs/>
          <w:sz w:val="20"/>
          <w:szCs w:val="20"/>
          <w:lang w:val="es-ES_tradnl"/>
        </w:rPr>
        <w:t>Aprobar la entrada descriptiva a nivel de fondo</w:t>
      </w:r>
      <w:r w:rsidRPr="00353DEC">
        <w:rPr>
          <w:rFonts w:ascii="Verdana" w:hAnsi="Verdana"/>
          <w:iCs/>
          <w:sz w:val="20"/>
          <w:szCs w:val="20"/>
        </w:rPr>
        <w:t xml:space="preserve"> del </w:t>
      </w:r>
      <w:r w:rsidRPr="00E96B31">
        <w:rPr>
          <w:rFonts w:ascii="Verdana" w:hAnsi="Verdana"/>
          <w:iCs/>
          <w:sz w:val="20"/>
          <w:szCs w:val="20"/>
          <w:lang w:val="es-ES_tradnl"/>
        </w:rPr>
        <w:t xml:space="preserve">Ministerio de Ambiente y Energía </w:t>
      </w:r>
      <w:r w:rsidRPr="00353DEC">
        <w:rPr>
          <w:rFonts w:ascii="Verdana" w:hAnsi="Verdana"/>
          <w:iCs/>
          <w:sz w:val="20"/>
          <w:szCs w:val="20"/>
          <w:lang w:val="es-ES_tradnl"/>
        </w:rPr>
        <w:t>que a continuación se detalla:</w:t>
      </w:r>
      <w:r>
        <w:rPr>
          <w:rFonts w:ascii="Verdana" w:hAnsi="Verdana"/>
          <w:iCs/>
          <w:sz w:val="20"/>
          <w:szCs w:val="20"/>
          <w:lang w:val="es-ES_tradnl"/>
        </w:rPr>
        <w:t xml:space="preserve"> ----------------------------------------------------</w:t>
      </w:r>
    </w:p>
    <w:p w14:paraId="564A28AC" w14:textId="06EE857F"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lang w:val="es-CR"/>
        </w:rPr>
      </w:pPr>
      <w:r w:rsidRPr="00081C4E">
        <w:rPr>
          <w:rFonts w:ascii="Verdana" w:eastAsia="Calibri" w:hAnsi="Verdana"/>
          <w:b/>
          <w:color w:val="000000"/>
          <w:sz w:val="20"/>
          <w:szCs w:val="22"/>
          <w:lang w:val="es-CR"/>
        </w:rPr>
        <w:t>ENTRADA DESCRIPTIVA CON LA APLICACIÓN</w:t>
      </w:r>
      <w:r>
        <w:rPr>
          <w:rFonts w:ascii="Verdana" w:eastAsia="Calibri" w:hAnsi="Verdana"/>
          <w:b/>
          <w:color w:val="000000"/>
          <w:sz w:val="20"/>
          <w:szCs w:val="22"/>
          <w:lang w:val="es-CR"/>
        </w:rPr>
        <w:t xml:space="preserve"> </w:t>
      </w:r>
      <w:r w:rsidRPr="00081C4E">
        <w:rPr>
          <w:rFonts w:ascii="Verdana" w:eastAsia="Calibri" w:hAnsi="Verdana"/>
          <w:b/>
          <w:color w:val="000000"/>
          <w:sz w:val="20"/>
          <w:szCs w:val="22"/>
          <w:lang w:val="es-CR"/>
        </w:rPr>
        <w:t>DE LA NORMA INTERNACIONAL ISAD (G)</w:t>
      </w:r>
      <w:r>
        <w:rPr>
          <w:rFonts w:ascii="Verdana" w:eastAsia="Calibri" w:hAnsi="Verdana"/>
          <w:b/>
          <w:color w:val="000000"/>
          <w:sz w:val="20"/>
          <w:szCs w:val="22"/>
          <w:lang w:val="es-CR"/>
        </w:rPr>
        <w:t>---------------------------------------------------------------------------------</w:t>
      </w:r>
    </w:p>
    <w:p w14:paraId="7607203A" w14:textId="078417A1"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lang w:val="es-CR"/>
        </w:rPr>
      </w:pPr>
      <w:r w:rsidRPr="00081C4E">
        <w:rPr>
          <w:rFonts w:ascii="Verdana" w:eastAsia="Calibri" w:hAnsi="Verdana"/>
          <w:b/>
          <w:color w:val="000000"/>
          <w:sz w:val="20"/>
          <w:szCs w:val="22"/>
          <w:lang w:val="es-CR"/>
        </w:rPr>
        <w:t>FONDO MINISTERIO DE AMBIENTE Y ENERGÍA</w:t>
      </w:r>
      <w:r>
        <w:rPr>
          <w:rFonts w:ascii="Verdana" w:eastAsia="Calibri" w:hAnsi="Verdana"/>
          <w:b/>
          <w:color w:val="000000"/>
          <w:sz w:val="20"/>
          <w:szCs w:val="22"/>
          <w:lang w:val="es-CR"/>
        </w:rPr>
        <w:t>-------------------------------------</w:t>
      </w:r>
    </w:p>
    <w:p w14:paraId="780EC710" w14:textId="718B41B2"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lastRenderedPageBreak/>
        <w:t>ÁREA DE IDENTIFICACIÓN.</w:t>
      </w:r>
      <w:r>
        <w:rPr>
          <w:rFonts w:ascii="Verdana" w:eastAsia="Calibri" w:hAnsi="Verdana"/>
          <w:b/>
          <w:color w:val="000000"/>
          <w:sz w:val="20"/>
          <w:szCs w:val="22"/>
        </w:rPr>
        <w:t>------------------------------------------------------------</w:t>
      </w:r>
    </w:p>
    <w:p w14:paraId="5A7D642B" w14:textId="06642B13"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b/>
          <w:color w:val="000000"/>
          <w:sz w:val="20"/>
          <w:szCs w:val="22"/>
        </w:rPr>
        <w:t xml:space="preserve">CÓDIGO DE REFERENCIA: </w:t>
      </w:r>
      <w:r w:rsidRPr="00081C4E">
        <w:rPr>
          <w:rFonts w:ascii="Verdana" w:eastAsia="Calibri" w:hAnsi="Verdana"/>
          <w:color w:val="000000"/>
          <w:sz w:val="20"/>
          <w:szCs w:val="22"/>
          <w:lang w:val="es-CR"/>
        </w:rPr>
        <w:t>CR-AN-AH-MINAE-000001-002021</w:t>
      </w:r>
      <w:r>
        <w:rPr>
          <w:rFonts w:ascii="Verdana" w:eastAsia="Calibri" w:hAnsi="Verdana"/>
          <w:color w:val="000000"/>
          <w:sz w:val="20"/>
          <w:szCs w:val="22"/>
          <w:lang w:val="es-CR"/>
        </w:rPr>
        <w:t>--------------------------</w:t>
      </w:r>
    </w:p>
    <w:p w14:paraId="1778BA10" w14:textId="4BD53079"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lang w:val="en-US"/>
        </w:rPr>
      </w:pPr>
      <w:r w:rsidRPr="00081C4E">
        <w:rPr>
          <w:rFonts w:ascii="Verdana" w:eastAsia="Calibri" w:hAnsi="Verdana"/>
          <w:color w:val="000000"/>
          <w:sz w:val="20"/>
          <w:szCs w:val="22"/>
          <w:lang w:val="en-US"/>
        </w:rPr>
        <w:t>CR-AH-DAUD-000413, 001858-001869</w:t>
      </w:r>
      <w:r>
        <w:rPr>
          <w:rFonts w:ascii="Verdana" w:eastAsia="Calibri" w:hAnsi="Verdana"/>
          <w:color w:val="000000"/>
          <w:sz w:val="20"/>
          <w:szCs w:val="22"/>
          <w:lang w:val="en-US"/>
        </w:rPr>
        <w:t>------------------------------------------------------</w:t>
      </w:r>
    </w:p>
    <w:p w14:paraId="0D86B5A2" w14:textId="4CB1711E"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lang w:val="en-US"/>
        </w:rPr>
      </w:pPr>
      <w:r w:rsidRPr="00081C4E">
        <w:rPr>
          <w:rFonts w:ascii="Verdana" w:eastAsia="Calibri" w:hAnsi="Verdana"/>
          <w:color w:val="000000"/>
          <w:sz w:val="20"/>
          <w:szCs w:val="22"/>
          <w:lang w:val="en-US"/>
        </w:rPr>
        <w:t>CR-AH-AFI-000148-000149, 000392, 000538, 000813-000820, 001037, 001159-001166, 001839-001841, 002042-002043, 002053-002054, 002272, 003115, 003691, 003699, 003777-003778, 004169, 004221, 004274, 004286-004293, 004587, 004706, 004796-004810, 004836-004839, 004843, 004846-004866, 005157, 005199.</w:t>
      </w:r>
      <w:r>
        <w:rPr>
          <w:rFonts w:ascii="Verdana" w:eastAsia="Calibri" w:hAnsi="Verdana"/>
          <w:color w:val="000000"/>
          <w:sz w:val="20"/>
          <w:szCs w:val="22"/>
          <w:lang w:val="en-US"/>
        </w:rPr>
        <w:t>----------</w:t>
      </w:r>
    </w:p>
    <w:p w14:paraId="03F2B5B6" w14:textId="4E4D5999"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lang w:val="en-US"/>
        </w:rPr>
      </w:pPr>
      <w:r w:rsidRPr="00081C4E">
        <w:rPr>
          <w:rFonts w:ascii="Verdana" w:eastAsia="Calibri" w:hAnsi="Verdana"/>
          <w:color w:val="000000"/>
          <w:sz w:val="20"/>
          <w:szCs w:val="22"/>
          <w:lang w:val="en-US"/>
        </w:rPr>
        <w:t>CR-AH-MADIPEF-000359-000378, 000386-000387, 000390, 000424-000428, 000479-000486, 000566, 001858, 001866, 001890, 001968, 001971, 002138, 002145, 002175, 002388, 002478, 002480, 002629, 002632-002634, 002636-002637, 002641-002647, 003190, 003397.</w:t>
      </w:r>
      <w:r>
        <w:rPr>
          <w:rFonts w:ascii="Verdana" w:eastAsia="Calibri" w:hAnsi="Verdana"/>
          <w:color w:val="000000"/>
          <w:sz w:val="20"/>
          <w:szCs w:val="22"/>
          <w:lang w:val="en-US"/>
        </w:rPr>
        <w:t>------------------------------------------------------------------------------</w:t>
      </w:r>
    </w:p>
    <w:p w14:paraId="1131C0E4" w14:textId="08732A49"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lang w:val="en-US"/>
        </w:rPr>
      </w:pPr>
      <w:r w:rsidRPr="00081C4E">
        <w:rPr>
          <w:rFonts w:ascii="Verdana" w:eastAsia="Calibri" w:hAnsi="Verdana"/>
          <w:color w:val="000000"/>
          <w:sz w:val="20"/>
          <w:szCs w:val="22"/>
          <w:lang w:val="en-US"/>
        </w:rPr>
        <w:t>CR-AH-FO-121869-122165, 185282-185709, 227511-227827</w:t>
      </w:r>
      <w:r>
        <w:rPr>
          <w:rFonts w:ascii="Verdana" w:eastAsia="Calibri" w:hAnsi="Verdana"/>
          <w:color w:val="000000"/>
          <w:sz w:val="20"/>
          <w:szCs w:val="22"/>
          <w:lang w:val="en-US"/>
        </w:rPr>
        <w:t>----------------------------</w:t>
      </w:r>
    </w:p>
    <w:p w14:paraId="3CC1A007" w14:textId="481DCE8D"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lang w:val="en-US"/>
        </w:rPr>
      </w:pPr>
      <w:r w:rsidRPr="00081C4E">
        <w:rPr>
          <w:rFonts w:ascii="Verdana" w:eastAsia="Calibri" w:hAnsi="Verdana"/>
          <w:color w:val="000000"/>
          <w:sz w:val="20"/>
          <w:szCs w:val="22"/>
          <w:lang w:val="en-US"/>
        </w:rPr>
        <w:t>CR-AH-DS-000003, 001849-001857</w:t>
      </w:r>
      <w:r>
        <w:rPr>
          <w:rFonts w:ascii="Verdana" w:eastAsia="Calibri" w:hAnsi="Verdana"/>
          <w:color w:val="000000"/>
          <w:sz w:val="20"/>
          <w:szCs w:val="22"/>
          <w:lang w:val="en-US"/>
        </w:rPr>
        <w:t>---------------------------------------------------------</w:t>
      </w:r>
    </w:p>
    <w:p w14:paraId="0DF9372C" w14:textId="04799A36" w:rsidR="00081C4E" w:rsidRDefault="00081C4E" w:rsidP="00081C4E">
      <w:pPr>
        <w:pStyle w:val="Textoindependiente3"/>
        <w:numPr>
          <w:ilvl w:val="0"/>
          <w:numId w:val="1"/>
        </w:numPr>
        <w:spacing w:line="460" w:lineRule="exact"/>
        <w:rPr>
          <w:rFonts w:ascii="Verdana" w:eastAsia="Calibri" w:hAnsi="Verdana"/>
          <w:color w:val="000000"/>
          <w:sz w:val="20"/>
          <w:szCs w:val="22"/>
          <w:lang w:val="en-US"/>
        </w:rPr>
      </w:pPr>
      <w:r w:rsidRPr="00081C4E">
        <w:rPr>
          <w:rFonts w:ascii="Verdana" w:eastAsia="Calibri" w:hAnsi="Verdana"/>
          <w:color w:val="000000"/>
          <w:sz w:val="20"/>
          <w:szCs w:val="22"/>
          <w:lang w:val="en-US"/>
        </w:rPr>
        <w:t>CR-AH-MYP-051390</w:t>
      </w:r>
      <w:r>
        <w:rPr>
          <w:rFonts w:ascii="Verdana" w:eastAsia="Calibri" w:hAnsi="Verdana"/>
          <w:color w:val="000000"/>
          <w:sz w:val="20"/>
          <w:szCs w:val="22"/>
          <w:lang w:val="en-US"/>
        </w:rPr>
        <w:t>---------------------------------------------------------------------------</w:t>
      </w:r>
    </w:p>
    <w:p w14:paraId="063EF19B" w14:textId="4DCB1F39"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lang w:val="en-US"/>
        </w:rPr>
      </w:pPr>
      <w:r w:rsidRPr="00081C4E">
        <w:rPr>
          <w:rFonts w:ascii="Verdana" w:eastAsia="Calibri" w:hAnsi="Verdana"/>
          <w:color w:val="000000"/>
          <w:sz w:val="20"/>
          <w:szCs w:val="22"/>
          <w:lang w:val="en-US"/>
        </w:rPr>
        <w:t>CR-AH-MEMO-000236-000238, 000824, 000865, 000880, 001166-001167, 002381</w:t>
      </w:r>
      <w:r>
        <w:rPr>
          <w:rFonts w:ascii="Verdana" w:eastAsia="Calibri" w:hAnsi="Verdana"/>
          <w:color w:val="000000"/>
          <w:sz w:val="20"/>
          <w:szCs w:val="22"/>
          <w:lang w:val="en-US"/>
        </w:rPr>
        <w:t>----</w:t>
      </w:r>
    </w:p>
    <w:p w14:paraId="7A4B47DC" w14:textId="3A89D542"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TÍTULO:</w:t>
      </w:r>
      <w:r w:rsidRPr="00081C4E">
        <w:rPr>
          <w:rFonts w:ascii="Verdana" w:eastAsia="Calibri" w:hAnsi="Verdana"/>
          <w:color w:val="000000"/>
          <w:sz w:val="20"/>
          <w:szCs w:val="22"/>
        </w:rPr>
        <w:t xml:space="preserve"> Ministerio de Ambiente y Energía, MINAE</w:t>
      </w:r>
      <w:r>
        <w:rPr>
          <w:rFonts w:ascii="Verdana" w:eastAsia="Calibri" w:hAnsi="Verdana"/>
          <w:color w:val="000000"/>
          <w:sz w:val="20"/>
          <w:szCs w:val="22"/>
        </w:rPr>
        <w:t>-----------------------------------------</w:t>
      </w:r>
    </w:p>
    <w:p w14:paraId="60BE217D" w14:textId="54C71D3E"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 xml:space="preserve">FECHAS (S): </w:t>
      </w:r>
      <w:r w:rsidRPr="00081C4E">
        <w:rPr>
          <w:rFonts w:ascii="Verdana" w:eastAsia="Calibri" w:hAnsi="Verdana"/>
          <w:color w:val="000000"/>
          <w:sz w:val="20"/>
          <w:szCs w:val="22"/>
        </w:rPr>
        <w:t>1982  2018</w:t>
      </w:r>
      <w:r>
        <w:rPr>
          <w:rFonts w:ascii="Verdana" w:eastAsia="Calibri" w:hAnsi="Verdana"/>
          <w:color w:val="000000"/>
          <w:sz w:val="20"/>
          <w:szCs w:val="22"/>
        </w:rPr>
        <w:t>--------------------------------------------------------------------</w:t>
      </w:r>
    </w:p>
    <w:p w14:paraId="1B1E32B9" w14:textId="75B9AC4F"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NIVEL DE DESCRIPCIÓN:</w:t>
      </w:r>
      <w:r w:rsidRPr="00081C4E">
        <w:rPr>
          <w:rFonts w:ascii="Verdana" w:eastAsia="Calibri" w:hAnsi="Verdana"/>
          <w:color w:val="000000"/>
          <w:sz w:val="20"/>
          <w:szCs w:val="22"/>
        </w:rPr>
        <w:t xml:space="preserve"> Fondo</w:t>
      </w:r>
      <w:r>
        <w:rPr>
          <w:rFonts w:ascii="Verdana" w:eastAsia="Calibri" w:hAnsi="Verdana"/>
          <w:color w:val="000000"/>
          <w:sz w:val="20"/>
          <w:szCs w:val="22"/>
        </w:rPr>
        <w:t>-----------------------------------------------------------</w:t>
      </w:r>
    </w:p>
    <w:p w14:paraId="5DE1F935" w14:textId="6F145C44"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b/>
          <w:color w:val="000000"/>
          <w:sz w:val="20"/>
          <w:szCs w:val="22"/>
        </w:rPr>
        <w:t xml:space="preserve">VOLUMEN Y SOPORTE DE LA UNIDAD DE DESCRIPCIÓN: </w:t>
      </w:r>
      <w:r w:rsidRPr="00081C4E">
        <w:rPr>
          <w:rFonts w:ascii="Verdana" w:eastAsia="Calibri" w:hAnsi="Verdana"/>
          <w:color w:val="000000"/>
          <w:sz w:val="20"/>
          <w:szCs w:val="22"/>
        </w:rPr>
        <w:t>20 metros lineales (182 cajas = 2021 unidades documentales).</w:t>
      </w:r>
      <w:r>
        <w:rPr>
          <w:rFonts w:ascii="Verdana" w:eastAsia="Calibri" w:hAnsi="Verdana"/>
          <w:color w:val="000000"/>
          <w:sz w:val="20"/>
          <w:szCs w:val="22"/>
        </w:rPr>
        <w:t>------------------------------------------------------</w:t>
      </w:r>
    </w:p>
    <w:p w14:paraId="5DDE7DE7" w14:textId="7B24896C"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ÁREA DE CONTEXTO.</w:t>
      </w:r>
      <w:r>
        <w:rPr>
          <w:rFonts w:ascii="Verdana" w:eastAsia="Calibri" w:hAnsi="Verdana"/>
          <w:b/>
          <w:color w:val="000000"/>
          <w:sz w:val="20"/>
          <w:szCs w:val="22"/>
        </w:rPr>
        <w:t>--------------------------------------------------------------------</w:t>
      </w:r>
    </w:p>
    <w:p w14:paraId="403F01D2" w14:textId="43B8E3A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b/>
          <w:color w:val="000000"/>
          <w:sz w:val="20"/>
          <w:szCs w:val="22"/>
        </w:rPr>
        <w:t xml:space="preserve">NOMBRE DEL O DE LOS PRODUCTOR (ES) / COLECCIONISTA (S): </w:t>
      </w:r>
      <w:r w:rsidRPr="00081C4E">
        <w:rPr>
          <w:rFonts w:ascii="Verdana" w:eastAsia="Calibri" w:hAnsi="Verdana"/>
          <w:color w:val="000000"/>
          <w:sz w:val="20"/>
          <w:szCs w:val="22"/>
        </w:rPr>
        <w:t>Ministerio de Energía y Minas (MEM), Ministerio de Industrias, Energía y Minas (MIEM), Ministerio de Recursos Naturales, Energía y Minas (MIRENEM), Ministerio del Ambiente, Energía y Telecomunicaciones (MINAET),  Ministerio de Ambiente y Energía, MINAE.</w:t>
      </w:r>
      <w:r>
        <w:rPr>
          <w:rFonts w:ascii="Verdana" w:eastAsia="Calibri" w:hAnsi="Verdana"/>
          <w:color w:val="000000"/>
          <w:sz w:val="20"/>
          <w:szCs w:val="22"/>
        </w:rPr>
        <w:t>--------------</w:t>
      </w:r>
    </w:p>
    <w:p w14:paraId="42DCD30A" w14:textId="27025B68"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b/>
          <w:color w:val="000000"/>
          <w:sz w:val="20"/>
          <w:szCs w:val="22"/>
        </w:rPr>
        <w:t>HISTORIA INSTITUCIONAL / RESEÑA BIOGRÁFICA:</w:t>
      </w:r>
      <w:r w:rsidRPr="00081C4E">
        <w:rPr>
          <w:rFonts w:ascii="Verdana" w:eastAsia="Calibri" w:hAnsi="Verdana"/>
          <w:color w:val="000000"/>
          <w:sz w:val="20"/>
          <w:szCs w:val="22"/>
        </w:rPr>
        <w:t xml:space="preserve"> El Ministerio de Energía y Minas (MEM) fue creado en 1980, en 1982 por reestructuración del Poder Ejecutivo, se denominó Ministerio de Industrias, Energía y Minas (MIEM). En 1988, esa entidad se </w:t>
      </w:r>
      <w:r w:rsidRPr="00081C4E">
        <w:rPr>
          <w:rFonts w:ascii="Verdana" w:eastAsia="Calibri" w:hAnsi="Verdana"/>
          <w:color w:val="000000"/>
          <w:sz w:val="20"/>
          <w:szCs w:val="22"/>
        </w:rPr>
        <w:lastRenderedPageBreak/>
        <w:t>transforma en Ministerio de Recursos Naturales, Energía y Minas (MIRENEM), al incorporársele competencias en materia de bosques, flora, fauna silvestre, áreas silvestres protegidas y meteorología; y trasladarse el área de industrias al Ministerio de Economía y Comercio.</w:t>
      </w:r>
      <w:r>
        <w:rPr>
          <w:rFonts w:ascii="Verdana" w:eastAsia="Calibri" w:hAnsi="Verdana"/>
          <w:color w:val="000000"/>
          <w:sz w:val="20"/>
          <w:szCs w:val="22"/>
        </w:rPr>
        <w:t>------------------------------------------------------------------------</w:t>
      </w:r>
    </w:p>
    <w:p w14:paraId="2C98FFB9"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En 1995, el Ministerio sufre otra reestructuración, mediante la Ley Orgánica del Ambiente N° 7554, se le asignan nuevas competencias en materia ambiental denominándose en adelante, Ministerio del Ambiente y Energía (MINAE). Aparecen así el Consejo Nacional Ambiental, la Secretaría Técnica Nacional Ambiental, el Contralor Ambiental, el Tribunal Ambiental Administrativo, y los Consejos Regionales Ambientales.</w:t>
      </w:r>
    </w:p>
    <w:p w14:paraId="049734ED" w14:textId="2079612D"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La reestructuración continúa cuando en junio de 2010, el MINAE pasa a ser el Ministerio del Ambiente, Energía y Telecomunicaciones (MINAET), cuya creación se concretó con la aprobación de la Ley General de Telecomunicaciones. Dos años después, en junio del 2012, el sector telecomunicaciones se reubicó y se traspasó al Ministerio de Ciencia y Tecnología (MICIT), estableciéndose posteriormente el Viceministerio de Ambiente, el Viceministerio de Energía, además de un nuevo Viceministerio de Aguas y Mares como respuesta al rezago que se ha tenido en este rubro.</w:t>
      </w:r>
      <w:r>
        <w:rPr>
          <w:rFonts w:ascii="Verdana" w:eastAsia="Calibri" w:hAnsi="Verdana"/>
          <w:color w:val="000000"/>
          <w:sz w:val="20"/>
          <w:szCs w:val="22"/>
        </w:rPr>
        <w:t>----------------------------------------</w:t>
      </w:r>
    </w:p>
    <w:p w14:paraId="37D61DF9" w14:textId="6B91BE42"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Finalmente, a partir del 1 de febrero del 2013 pasa nuevamente a llamarse Ministerio de Ambiente y Energía (MINAE), siendo el encargado de administrar los recursos destinados a la protección del ambiente, este ente está conformado por distintos órganos desconcentrados y otros adscritos:</w:t>
      </w:r>
      <w:r>
        <w:rPr>
          <w:rFonts w:ascii="Verdana" w:eastAsia="Calibri" w:hAnsi="Verdana"/>
          <w:color w:val="000000"/>
          <w:sz w:val="20"/>
          <w:szCs w:val="22"/>
        </w:rPr>
        <w:t>----------------------------------------------------------</w:t>
      </w:r>
    </w:p>
    <w:p w14:paraId="2C48A3F0" w14:textId="513CCBAF"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Sistemas Nacional de Áreas de Conservación, SINAC</w:t>
      </w:r>
      <w:r>
        <w:rPr>
          <w:rFonts w:ascii="Verdana" w:eastAsia="Calibri" w:hAnsi="Verdana"/>
          <w:color w:val="000000"/>
          <w:sz w:val="20"/>
          <w:szCs w:val="22"/>
        </w:rPr>
        <w:t>---------------------------------------</w:t>
      </w:r>
    </w:p>
    <w:p w14:paraId="79C5F6CA" w14:textId="245ECD05"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Dirección de Geología y Minas, DGGM</w:t>
      </w:r>
      <w:r>
        <w:rPr>
          <w:rFonts w:ascii="Verdana" w:eastAsia="Calibri" w:hAnsi="Verdana"/>
          <w:color w:val="000000"/>
          <w:sz w:val="20"/>
          <w:szCs w:val="22"/>
        </w:rPr>
        <w:t>-------------------------------------------------------</w:t>
      </w:r>
    </w:p>
    <w:p w14:paraId="3A99A3F6" w14:textId="63EC077D"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Secretaría Técnica Nacional Ambiental, SETENA</w:t>
      </w:r>
      <w:r>
        <w:rPr>
          <w:rFonts w:ascii="Verdana" w:eastAsia="Calibri" w:hAnsi="Verdana"/>
          <w:color w:val="000000"/>
          <w:sz w:val="20"/>
          <w:szCs w:val="22"/>
        </w:rPr>
        <w:t>--------------------------------------------</w:t>
      </w:r>
    </w:p>
    <w:p w14:paraId="3333E285" w14:textId="70E83BF8"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Tribunal Ambiental Administrativo, TAA</w:t>
      </w:r>
      <w:r>
        <w:rPr>
          <w:rFonts w:ascii="Verdana" w:eastAsia="Calibri" w:hAnsi="Verdana"/>
          <w:color w:val="000000"/>
          <w:sz w:val="20"/>
          <w:szCs w:val="22"/>
        </w:rPr>
        <w:t>-----------------------------------------------------</w:t>
      </w:r>
    </w:p>
    <w:p w14:paraId="6885CD19" w14:textId="18519913"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Oficina Costarricense de Implementación Conjunta, OCIC</w:t>
      </w:r>
      <w:r>
        <w:rPr>
          <w:rFonts w:ascii="Verdana" w:eastAsia="Calibri" w:hAnsi="Verdana"/>
          <w:color w:val="000000"/>
          <w:sz w:val="20"/>
          <w:szCs w:val="22"/>
        </w:rPr>
        <w:t>---------------------------------</w:t>
      </w:r>
    </w:p>
    <w:p w14:paraId="701A2E8B" w14:textId="0D6A2AAC"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Dirección de Transporte y Comercialización de Combustibles, DTCC</w:t>
      </w:r>
      <w:r>
        <w:rPr>
          <w:rFonts w:ascii="Verdana" w:eastAsia="Calibri" w:hAnsi="Verdana"/>
          <w:color w:val="000000"/>
          <w:sz w:val="20"/>
          <w:szCs w:val="22"/>
        </w:rPr>
        <w:t>----------------------</w:t>
      </w:r>
    </w:p>
    <w:p w14:paraId="37786B01" w14:textId="3CF3C7E0"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Fondo Nacional de Financiamiento Forestal, FONAFIFO</w:t>
      </w:r>
      <w:r>
        <w:rPr>
          <w:rFonts w:ascii="Verdana" w:eastAsia="Calibri" w:hAnsi="Verdana"/>
          <w:color w:val="000000"/>
          <w:sz w:val="20"/>
          <w:szCs w:val="22"/>
        </w:rPr>
        <w:t>-------------------------------------</w:t>
      </w:r>
    </w:p>
    <w:p w14:paraId="21ADDD68" w14:textId="6F47A979"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Dirección General de Hidrocarburos, DGH</w:t>
      </w:r>
      <w:r>
        <w:rPr>
          <w:rFonts w:ascii="Verdana" w:eastAsia="Calibri" w:hAnsi="Verdana"/>
          <w:color w:val="000000"/>
          <w:sz w:val="20"/>
          <w:szCs w:val="22"/>
        </w:rPr>
        <w:t>---------------------------------------------------</w:t>
      </w:r>
    </w:p>
    <w:p w14:paraId="2613A2AB" w14:textId="2B3D83A4"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lastRenderedPageBreak/>
        <w:t>Instituto Meteorológico Nacional, IMN</w:t>
      </w:r>
      <w:r>
        <w:rPr>
          <w:rFonts w:ascii="Verdana" w:eastAsia="Calibri" w:hAnsi="Verdana"/>
          <w:color w:val="000000"/>
          <w:sz w:val="20"/>
          <w:szCs w:val="22"/>
        </w:rPr>
        <w:t>-------------------------------------------------------</w:t>
      </w:r>
    </w:p>
    <w:p w14:paraId="5A544353" w14:textId="71EFE7A4"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Comisión Nacional para la Gestión de la Biodiversidad, CONAGEBIO</w:t>
      </w:r>
      <w:r>
        <w:rPr>
          <w:rFonts w:ascii="Verdana" w:eastAsia="Calibri" w:hAnsi="Verdana"/>
          <w:color w:val="000000"/>
          <w:sz w:val="20"/>
          <w:szCs w:val="22"/>
        </w:rPr>
        <w:t>----------------------</w:t>
      </w:r>
    </w:p>
    <w:p w14:paraId="6DA7B2BF" w14:textId="1B968035"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Parque Marino del Pacífico, PMP</w:t>
      </w:r>
      <w:r>
        <w:rPr>
          <w:rFonts w:ascii="Verdana" w:eastAsia="Calibri" w:hAnsi="Verdana"/>
          <w:color w:val="000000"/>
          <w:sz w:val="20"/>
          <w:szCs w:val="22"/>
        </w:rPr>
        <w:t>--------------------------------------------------------------</w:t>
      </w:r>
    </w:p>
    <w:p w14:paraId="5581434B" w14:textId="77C12E05"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Dirección de Agua</w:t>
      </w:r>
      <w:r>
        <w:rPr>
          <w:rFonts w:ascii="Verdana" w:eastAsia="Calibri" w:hAnsi="Verdana"/>
          <w:color w:val="000000"/>
          <w:sz w:val="20"/>
          <w:szCs w:val="22"/>
        </w:rPr>
        <w:t>-----------------------------------------------------------------------------</w:t>
      </w:r>
    </w:p>
    <w:p w14:paraId="173CF07D" w14:textId="490F5B92"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b/>
          <w:color w:val="000000"/>
          <w:sz w:val="20"/>
          <w:szCs w:val="22"/>
        </w:rPr>
        <w:t xml:space="preserve">HISTORIA ARCHIVÍSTICA: </w:t>
      </w:r>
      <w:r w:rsidRPr="00081C4E">
        <w:rPr>
          <w:rFonts w:ascii="Verdana" w:eastAsia="Calibri" w:hAnsi="Verdana"/>
          <w:color w:val="000000"/>
          <w:sz w:val="20"/>
          <w:szCs w:val="22"/>
        </w:rPr>
        <w:t>En noviembre de 2001 se solicitó la transferencia de las declaratorias de patrimonio mundial de la Humanidad de la Zona de Conservación de Guanacaste y del Parque Isla del Coco por parte de la UNESCO, ubicadas en el Despacho de la Ministra de Ambiente y Energía, las cuales fueron declaradas con valor científico cultural por la Comisión Nacional de Selección y Eliminación de Documentos mediante sesión N° 7-2001 de 12 de diciembre de 2001. No obstante, estas declaratorias ingresaron hasta el año 2006, se autorizó su ingreso mediante oficio DG-974-2006 de 30 de agosto de 2006. Respecto a la declaratoria del Parque Nacional La Amistad (Cordillera de Talamanca), se realizaron diversas gestiones para su ingreso al Archivo Nacional desde el año 2006, sin embargo, el documento original no se localizó.</w:t>
      </w:r>
      <w:r>
        <w:rPr>
          <w:rFonts w:ascii="Verdana" w:eastAsia="Calibri" w:hAnsi="Verdana"/>
          <w:color w:val="000000"/>
          <w:sz w:val="20"/>
          <w:szCs w:val="22"/>
        </w:rPr>
        <w:t>---------</w:t>
      </w:r>
    </w:p>
    <w:p w14:paraId="7062C92E" w14:textId="6D38BD4A"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Los documentos del Ministerio de Ambiente y Energía ingresaron al Archivo Nacional mediante transferencia, se tienen documentadas las siguientes:</w:t>
      </w:r>
      <w:r>
        <w:rPr>
          <w:rFonts w:ascii="Verdana" w:eastAsia="Calibri" w:hAnsi="Verdana"/>
          <w:color w:val="000000"/>
          <w:sz w:val="20"/>
          <w:szCs w:val="22"/>
        </w:rPr>
        <w:t>--------------------------</w:t>
      </w:r>
    </w:p>
    <w:p w14:paraId="06481E01" w14:textId="34C2A423"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Transferencia 4-94 Despacho del Ministro, ingresaron al Archivo Nacional el 09 noviembre de 1993 y el 22 de febrero de 1994, se trasladaron al Archivo Histórico el 31 de octubre de 2017, (589 unidades documentales, 309 MADIPEF, 10 Memorias, 6 afiches, 4 Mapas y Planos y 59 fotografías, 6,44 m.)</w:t>
      </w:r>
      <w:r>
        <w:rPr>
          <w:rFonts w:ascii="Verdana" w:eastAsia="Calibri" w:hAnsi="Verdana"/>
          <w:color w:val="000000"/>
          <w:sz w:val="20"/>
          <w:szCs w:val="22"/>
        </w:rPr>
        <w:t>---------------------------------------</w:t>
      </w:r>
    </w:p>
    <w:p w14:paraId="17B3B248" w14:textId="2A1FAE0E"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El ingreso de las declaratorias como patrimonio mundial de la humanidad de la Zona de Conservación de Guanacaste y del Parque Isla del Coco, fue autorizado mediante oficio DG-974-2006 de 30 de agosto de 2006.</w:t>
      </w:r>
      <w:r>
        <w:rPr>
          <w:rFonts w:ascii="Verdana" w:eastAsia="Calibri" w:hAnsi="Verdana"/>
          <w:color w:val="000000"/>
          <w:sz w:val="20"/>
          <w:szCs w:val="22"/>
        </w:rPr>
        <w:t>-----------------------------------------------------</w:t>
      </w:r>
    </w:p>
    <w:p w14:paraId="63CB242F" w14:textId="1C6512AC"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Transferencia 4-95 Despacho del Ministro, ingresaron en abril de 1994, (214 unidades documentales, 2.80 m.)</w:t>
      </w:r>
      <w:r>
        <w:rPr>
          <w:rFonts w:ascii="Verdana" w:eastAsia="Calibri" w:hAnsi="Verdana"/>
          <w:color w:val="000000"/>
          <w:sz w:val="20"/>
          <w:szCs w:val="22"/>
        </w:rPr>
        <w:t>-----------------------------------------------------------------------</w:t>
      </w:r>
    </w:p>
    <w:p w14:paraId="0338097A" w14:textId="6C8A242D"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Transferencia 31-96 Despacho del Ministro, ingresaron el 24 de setiembre de 1996, (140 unidades documentales, 2.0 m.)</w:t>
      </w:r>
      <w:r>
        <w:rPr>
          <w:rFonts w:ascii="Verdana" w:eastAsia="Calibri" w:hAnsi="Verdana"/>
          <w:color w:val="000000"/>
          <w:sz w:val="20"/>
          <w:szCs w:val="22"/>
        </w:rPr>
        <w:t>-------------------------------------------------------------</w:t>
      </w:r>
    </w:p>
    <w:p w14:paraId="17D03E1A" w14:textId="0A9ACE6F"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 xml:space="preserve">El 17 de julio de 1998 ingresa un VHS “Jóvenes del cambio de siglo” </w:t>
      </w:r>
      <w:r>
        <w:rPr>
          <w:rFonts w:ascii="Verdana" w:eastAsia="Calibri" w:hAnsi="Verdana"/>
          <w:color w:val="000000"/>
          <w:sz w:val="20"/>
          <w:szCs w:val="22"/>
        </w:rPr>
        <w:t>---------------------</w:t>
      </w:r>
    </w:p>
    <w:p w14:paraId="2AEB2871" w14:textId="6FEE2401"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color w:val="000000"/>
          <w:sz w:val="20"/>
          <w:szCs w:val="22"/>
        </w:rPr>
        <w:lastRenderedPageBreak/>
        <w:t>El 10 de abril de 2002 ingresan documentos del Despacho de la Ministra de Ambiente y Energía.</w:t>
      </w:r>
      <w:r>
        <w:rPr>
          <w:rFonts w:ascii="Verdana" w:eastAsia="Calibri" w:hAnsi="Verdana"/>
          <w:color w:val="000000"/>
          <w:sz w:val="20"/>
          <w:szCs w:val="22"/>
        </w:rPr>
        <w:t>----------------------------------------------------------------------------------------</w:t>
      </w:r>
    </w:p>
    <w:p w14:paraId="04B91096" w14:textId="1DE83699"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Además se cuenta con las transferencias que ingresaron del Ministerio de Ambiente y Energía, MINAE en el año 2014 y el año 2018 por cumplimiento del Artículo 53 de la Ley 7202:</w:t>
      </w:r>
      <w:r>
        <w:rPr>
          <w:rFonts w:ascii="Verdana" w:eastAsia="Calibri" w:hAnsi="Verdana"/>
          <w:color w:val="000000"/>
          <w:sz w:val="20"/>
          <w:szCs w:val="22"/>
        </w:rPr>
        <w:t>------------------------------------------------------------------------------------------</w:t>
      </w:r>
    </w:p>
    <w:p w14:paraId="4ABDFC65" w14:textId="70834559"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Transferencia T18-2014, ingresaron el 30 de enero de 2014 mediante oficio DSAE-69-2014, los siguientes tipos documentales: 9 grabaciones, signaturas 001849 – 001857, 12 videos, signaturas 001858 – 001869, 428 fotografías, signaturas 185282-185709 y 15 afiches, signaturas 4796-4810.</w:t>
      </w:r>
      <w:r>
        <w:rPr>
          <w:rFonts w:ascii="Verdana" w:eastAsia="Calibri" w:hAnsi="Verdana"/>
          <w:color w:val="000000"/>
          <w:sz w:val="20"/>
          <w:szCs w:val="22"/>
        </w:rPr>
        <w:t>-----------------------------------------------------------</w:t>
      </w:r>
    </w:p>
    <w:p w14:paraId="7588877A" w14:textId="77086941"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Transferencia T041-2018, mediante oficio DGAN-DSAE-AI-012, ingresaron 317 fotografías, signaturas 227511 – 227827.</w:t>
      </w:r>
      <w:r>
        <w:rPr>
          <w:rFonts w:ascii="Verdana" w:eastAsia="Calibri" w:hAnsi="Verdana"/>
          <w:color w:val="000000"/>
          <w:sz w:val="20"/>
          <w:szCs w:val="22"/>
        </w:rPr>
        <w:t>---------------------------------------------------</w:t>
      </w:r>
    </w:p>
    <w:p w14:paraId="68725D2F" w14:textId="18BAE19F"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 xml:space="preserve">De igual forma, de 1997 al 2011 el Archivo Nacional detectó a partir de diversas asesorías e inspecciones, problemas en la aplicación de las normas archivísticas de carácter obligatorio por parte de la entidad, produciendo dos denuncias una en el año 2010, mediante oficio JA-577-2010 de 20 de octubre de 2010 y la otra mediante oficio JA-80-2012 de 7 de febrero de 2012. </w:t>
      </w:r>
      <w:r w:rsidRPr="00081C4E">
        <w:rPr>
          <w:rFonts w:ascii="Verdana" w:eastAsia="Calibri" w:hAnsi="Verdana"/>
          <w:color w:val="000000"/>
          <w:sz w:val="20"/>
          <w:szCs w:val="22"/>
          <w:vertAlign w:val="superscript"/>
        </w:rPr>
        <w:footnoteReference w:id="1"/>
      </w:r>
      <w:r>
        <w:rPr>
          <w:rFonts w:ascii="Verdana" w:eastAsia="Calibri" w:hAnsi="Verdana"/>
          <w:color w:val="000000"/>
          <w:sz w:val="20"/>
          <w:szCs w:val="22"/>
        </w:rPr>
        <w:t>-----------------------------------------------------</w:t>
      </w:r>
    </w:p>
    <w:p w14:paraId="3BEEB690" w14:textId="546E3FBE"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b/>
          <w:color w:val="000000"/>
          <w:sz w:val="20"/>
          <w:szCs w:val="22"/>
        </w:rPr>
        <w:t>FORMA DE INGRESO:</w:t>
      </w:r>
      <w:r w:rsidRPr="00081C4E">
        <w:rPr>
          <w:rFonts w:ascii="Verdana" w:eastAsia="Calibri" w:hAnsi="Verdana"/>
          <w:color w:val="000000"/>
          <w:sz w:val="20"/>
          <w:szCs w:val="22"/>
        </w:rPr>
        <w:t xml:space="preserve"> Transferencia</w:t>
      </w:r>
      <w:r>
        <w:rPr>
          <w:rFonts w:ascii="Verdana" w:eastAsia="Calibri" w:hAnsi="Verdana"/>
          <w:color w:val="000000"/>
          <w:sz w:val="20"/>
          <w:szCs w:val="22"/>
        </w:rPr>
        <w:t>-------------------------------------------------------</w:t>
      </w:r>
    </w:p>
    <w:p w14:paraId="289C5B5E" w14:textId="24903198"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ÁREA DE CONTENIDO Y ESTRUCTURA.</w:t>
      </w:r>
      <w:r>
        <w:rPr>
          <w:rFonts w:ascii="Verdana" w:eastAsia="Calibri" w:hAnsi="Verdana"/>
          <w:b/>
          <w:color w:val="000000"/>
          <w:sz w:val="20"/>
          <w:szCs w:val="22"/>
        </w:rPr>
        <w:t>-----------------------------------------------</w:t>
      </w:r>
    </w:p>
    <w:p w14:paraId="264ED0CA" w14:textId="4ACB5854"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b/>
          <w:color w:val="000000"/>
          <w:sz w:val="20"/>
          <w:szCs w:val="22"/>
        </w:rPr>
        <w:t xml:space="preserve">3.1 ALCANCE Y CONTENIDO: </w:t>
      </w:r>
      <w:r w:rsidRPr="00081C4E">
        <w:rPr>
          <w:rFonts w:ascii="Verdana" w:eastAsia="Calibri" w:hAnsi="Verdana"/>
          <w:color w:val="000000"/>
          <w:sz w:val="20"/>
          <w:szCs w:val="22"/>
        </w:rPr>
        <w:t xml:space="preserve">El fondo contiene correspondencia de los despachos del Ministro y del Viceministro, declaratorias de patrimonio mundial de la humanidad emitidas por la Organización de las Naciones Unidas para la Educación, la Ciencia y la Cultura, UNESCO, en el marco de la Convención sobre la protección del patrimonio mundial, cultural y natural a la Zona de Conservación de Guanacaste y al Parque Nacional Isla del Coco, fijación de tarifas de alumbrado público, reforestación, preservación del ambiente, cooperación y convenios con organismos internacionales, </w:t>
      </w:r>
      <w:r w:rsidRPr="00081C4E">
        <w:rPr>
          <w:rFonts w:ascii="Verdana" w:eastAsia="Calibri" w:hAnsi="Verdana"/>
          <w:color w:val="000000"/>
          <w:sz w:val="20"/>
          <w:szCs w:val="22"/>
        </w:rPr>
        <w:lastRenderedPageBreak/>
        <w:t>proyectos ambientales con la Agencia Internacional de Desarrollo, Parques Nacionales, áreas protegidas, celebración de Día del Ambiente, estudios de impacto ambiental, hidrocarburos, minería, cuencas hidrográficas, educación ambiental, denuncias por daños al medio ambiente, orden ecológico internacional, concesiones mineras, minería de oro, plan nacional de energía.</w:t>
      </w:r>
      <w:r>
        <w:rPr>
          <w:rFonts w:ascii="Verdana" w:eastAsia="Calibri" w:hAnsi="Verdana"/>
          <w:color w:val="000000"/>
          <w:sz w:val="20"/>
          <w:szCs w:val="22"/>
        </w:rPr>
        <w:t>-------------------------------------------------------------</w:t>
      </w:r>
    </w:p>
    <w:p w14:paraId="4F2D8488" w14:textId="76086C9F"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 xml:space="preserve">3.2 VALORACIÓN, SELECCIÓN Y ELIMINACIÓN: </w:t>
      </w:r>
      <w:r w:rsidRPr="00081C4E">
        <w:rPr>
          <w:rFonts w:ascii="Verdana" w:eastAsia="Calibri" w:hAnsi="Verdana"/>
          <w:color w:val="000000"/>
          <w:sz w:val="20"/>
          <w:szCs w:val="22"/>
        </w:rPr>
        <w:t>Valorado con carácter científico cultural y conservación permanente mediante la Ley 7202 del Sistema Nacional de Archivo del 24 de octubre de 1990.</w:t>
      </w:r>
      <w:r>
        <w:rPr>
          <w:rFonts w:ascii="Verdana" w:eastAsia="Calibri" w:hAnsi="Verdana"/>
          <w:color w:val="000000"/>
          <w:sz w:val="20"/>
          <w:szCs w:val="22"/>
        </w:rPr>
        <w:t>----------------------------------------------------------</w:t>
      </w:r>
    </w:p>
    <w:p w14:paraId="26E76C61" w14:textId="3C3C155C"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b/>
          <w:color w:val="000000"/>
          <w:sz w:val="20"/>
          <w:szCs w:val="22"/>
        </w:rPr>
        <w:t xml:space="preserve">3.3 NUEVOS INGRESOS: </w:t>
      </w:r>
      <w:r w:rsidRPr="00081C4E">
        <w:rPr>
          <w:rFonts w:ascii="Verdana" w:eastAsia="Calibri" w:hAnsi="Verdana"/>
          <w:color w:val="000000"/>
          <w:sz w:val="20"/>
          <w:szCs w:val="22"/>
        </w:rPr>
        <w:t>Fondo abierto</w:t>
      </w:r>
      <w:r>
        <w:rPr>
          <w:rFonts w:ascii="Verdana" w:eastAsia="Calibri" w:hAnsi="Verdana"/>
          <w:color w:val="000000"/>
          <w:sz w:val="20"/>
          <w:szCs w:val="22"/>
        </w:rPr>
        <w:t>----------------------------------------------------</w:t>
      </w:r>
    </w:p>
    <w:p w14:paraId="7B789E39" w14:textId="680C3F2A"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3.4 ORGANIZACIÓN:</w:t>
      </w:r>
      <w:r>
        <w:rPr>
          <w:rFonts w:ascii="Verdana" w:eastAsia="Calibri" w:hAnsi="Verdana"/>
          <w:b/>
          <w:color w:val="000000"/>
          <w:sz w:val="20"/>
          <w:szCs w:val="22"/>
        </w:rPr>
        <w:t>--------------------------------------------------------------------</w:t>
      </w:r>
    </w:p>
    <w:p w14:paraId="505847E5" w14:textId="38E018CE"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CUADRO DE CLASIFICACIÓN DEL ARCHIVO HISTÓRICO</w:t>
      </w:r>
      <w:r>
        <w:rPr>
          <w:rFonts w:ascii="Verdana" w:eastAsia="Calibri" w:hAnsi="Verdana"/>
          <w:b/>
          <w:color w:val="000000"/>
          <w:sz w:val="20"/>
          <w:szCs w:val="22"/>
        </w:rPr>
        <w:t>---------------------------</w:t>
      </w:r>
    </w:p>
    <w:p w14:paraId="65CAFF2B" w14:textId="08247BEB"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PODER EJECUTIVO</w:t>
      </w:r>
      <w:r>
        <w:rPr>
          <w:rFonts w:ascii="Verdana" w:eastAsia="Calibri" w:hAnsi="Verdana"/>
          <w:b/>
          <w:color w:val="000000"/>
          <w:sz w:val="20"/>
          <w:szCs w:val="22"/>
        </w:rPr>
        <w:t>----------------------------------------------------------------------</w:t>
      </w:r>
    </w:p>
    <w:tbl>
      <w:tblPr>
        <w:tblStyle w:val="Tablaconcuadrcula"/>
        <w:tblW w:w="8909" w:type="dxa"/>
        <w:jc w:val="center"/>
        <w:tblLayout w:type="fixed"/>
        <w:tblLook w:val="01E0" w:firstRow="1" w:lastRow="1" w:firstColumn="1" w:lastColumn="1" w:noHBand="0" w:noVBand="0"/>
        <w:tblCaption w:val="Organización"/>
        <w:tblDescription w:val="Se muestra la organización del fondo en el Cuadro de Clasificación del Archivo Histórico"/>
      </w:tblPr>
      <w:tblGrid>
        <w:gridCol w:w="2272"/>
        <w:gridCol w:w="3544"/>
        <w:gridCol w:w="3093"/>
      </w:tblGrid>
      <w:tr w:rsidR="00081C4E" w:rsidRPr="00081C4E" w14:paraId="11AB0640" w14:textId="77777777" w:rsidTr="00747CC5">
        <w:trPr>
          <w:trHeight w:val="293"/>
          <w:tblHeader/>
          <w:jc w:val="center"/>
        </w:trPr>
        <w:tc>
          <w:tcPr>
            <w:tcW w:w="2272" w:type="dxa"/>
            <w:hideMark/>
          </w:tcPr>
          <w:p w14:paraId="37AC12CD" w14:textId="77777777"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FONDO NIVEL I</w:t>
            </w:r>
          </w:p>
        </w:tc>
        <w:tc>
          <w:tcPr>
            <w:tcW w:w="3544" w:type="dxa"/>
            <w:hideMark/>
          </w:tcPr>
          <w:p w14:paraId="5F5A17D0" w14:textId="77777777"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FONDO NIVEL II</w:t>
            </w:r>
          </w:p>
        </w:tc>
        <w:tc>
          <w:tcPr>
            <w:tcW w:w="3093" w:type="dxa"/>
          </w:tcPr>
          <w:p w14:paraId="1E50827F" w14:textId="77777777"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SERIE</w:t>
            </w:r>
          </w:p>
        </w:tc>
      </w:tr>
      <w:tr w:rsidR="00081C4E" w:rsidRPr="00081C4E" w14:paraId="5B64A895" w14:textId="77777777" w:rsidTr="00747CC5">
        <w:trPr>
          <w:trHeight w:val="293"/>
          <w:jc w:val="center"/>
        </w:trPr>
        <w:tc>
          <w:tcPr>
            <w:tcW w:w="2272" w:type="dxa"/>
          </w:tcPr>
          <w:p w14:paraId="691B7CFF"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Ministerio del Ambiente y Energía (MINAE)</w:t>
            </w:r>
          </w:p>
        </w:tc>
        <w:tc>
          <w:tcPr>
            <w:tcW w:w="3544" w:type="dxa"/>
            <w:hideMark/>
          </w:tcPr>
          <w:p w14:paraId="5E9721DE"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p>
          <w:p w14:paraId="66FB3CAE"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p>
        </w:tc>
        <w:tc>
          <w:tcPr>
            <w:tcW w:w="3093" w:type="dxa"/>
          </w:tcPr>
          <w:p w14:paraId="4F53C2CA"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-Correspondencia (COR)</w:t>
            </w:r>
          </w:p>
        </w:tc>
      </w:tr>
      <w:tr w:rsidR="00081C4E" w:rsidRPr="00081C4E" w14:paraId="77D1FDA4" w14:textId="77777777" w:rsidTr="00747CC5">
        <w:trPr>
          <w:trHeight w:val="293"/>
          <w:jc w:val="center"/>
        </w:trPr>
        <w:tc>
          <w:tcPr>
            <w:tcW w:w="2272" w:type="dxa"/>
          </w:tcPr>
          <w:p w14:paraId="3FA436DE"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p>
        </w:tc>
        <w:tc>
          <w:tcPr>
            <w:tcW w:w="3544" w:type="dxa"/>
          </w:tcPr>
          <w:p w14:paraId="19D9BB37"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Despacho del Ministro (DM)</w:t>
            </w:r>
          </w:p>
        </w:tc>
        <w:tc>
          <w:tcPr>
            <w:tcW w:w="3093" w:type="dxa"/>
          </w:tcPr>
          <w:p w14:paraId="50EFFB48"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-Afiches (AFI)</w:t>
            </w:r>
          </w:p>
          <w:p w14:paraId="2187CBE1"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-Correspondencia (COR)</w:t>
            </w:r>
          </w:p>
          <w:p w14:paraId="71A53E98"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-Documentos Audiovisuales (DAUD)</w:t>
            </w:r>
          </w:p>
          <w:p w14:paraId="6B5F2E79"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-Documentos Sonoros (DS)</w:t>
            </w:r>
          </w:p>
          <w:p w14:paraId="3D86CF78"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-Fotografías (FO)</w:t>
            </w:r>
          </w:p>
        </w:tc>
      </w:tr>
      <w:tr w:rsidR="00081C4E" w:rsidRPr="00081C4E" w14:paraId="43A588F7" w14:textId="77777777" w:rsidTr="00747CC5">
        <w:trPr>
          <w:trHeight w:val="293"/>
          <w:jc w:val="center"/>
        </w:trPr>
        <w:tc>
          <w:tcPr>
            <w:tcW w:w="2272" w:type="dxa"/>
          </w:tcPr>
          <w:p w14:paraId="4DFC6E9E"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p>
        </w:tc>
        <w:tc>
          <w:tcPr>
            <w:tcW w:w="3544" w:type="dxa"/>
          </w:tcPr>
          <w:p w14:paraId="682C8EEB"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Despacho del Viceministro (DVM)</w:t>
            </w:r>
          </w:p>
        </w:tc>
        <w:tc>
          <w:tcPr>
            <w:tcW w:w="3093" w:type="dxa"/>
          </w:tcPr>
          <w:p w14:paraId="1073C050"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-Correspondencia (COR)</w:t>
            </w:r>
          </w:p>
        </w:tc>
      </w:tr>
      <w:tr w:rsidR="00081C4E" w:rsidRPr="00081C4E" w14:paraId="21BEF7A8" w14:textId="77777777" w:rsidTr="00747CC5">
        <w:trPr>
          <w:trHeight w:val="293"/>
          <w:jc w:val="center"/>
        </w:trPr>
        <w:tc>
          <w:tcPr>
            <w:tcW w:w="2272" w:type="dxa"/>
          </w:tcPr>
          <w:p w14:paraId="408445A5"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p>
        </w:tc>
        <w:tc>
          <w:tcPr>
            <w:tcW w:w="3544" w:type="dxa"/>
          </w:tcPr>
          <w:p w14:paraId="2D70A395"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Despacho del Viceministro de Ambiente (DVMAMB)</w:t>
            </w:r>
          </w:p>
        </w:tc>
        <w:tc>
          <w:tcPr>
            <w:tcW w:w="3093" w:type="dxa"/>
          </w:tcPr>
          <w:p w14:paraId="55406065"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-Correspondencia (COR)</w:t>
            </w:r>
          </w:p>
        </w:tc>
      </w:tr>
      <w:tr w:rsidR="00081C4E" w:rsidRPr="00081C4E" w14:paraId="120C9B0C" w14:textId="77777777" w:rsidTr="00747CC5">
        <w:trPr>
          <w:trHeight w:val="293"/>
          <w:jc w:val="center"/>
        </w:trPr>
        <w:tc>
          <w:tcPr>
            <w:tcW w:w="2272" w:type="dxa"/>
          </w:tcPr>
          <w:p w14:paraId="362FB043"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p>
        </w:tc>
        <w:tc>
          <w:tcPr>
            <w:tcW w:w="3544" w:type="dxa"/>
          </w:tcPr>
          <w:p w14:paraId="5E89D813"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Despacho del Viceministro de Telecomunicaciones</w:t>
            </w:r>
          </w:p>
          <w:p w14:paraId="693333A8"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(DVMTEL)</w:t>
            </w:r>
          </w:p>
        </w:tc>
        <w:tc>
          <w:tcPr>
            <w:tcW w:w="3093" w:type="dxa"/>
          </w:tcPr>
          <w:p w14:paraId="6C519D4E"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-Correspondencia (COR)</w:t>
            </w:r>
          </w:p>
        </w:tc>
      </w:tr>
      <w:tr w:rsidR="00081C4E" w:rsidRPr="00081C4E" w14:paraId="769CB2D7" w14:textId="77777777" w:rsidTr="00747CC5">
        <w:trPr>
          <w:trHeight w:val="293"/>
          <w:jc w:val="center"/>
        </w:trPr>
        <w:tc>
          <w:tcPr>
            <w:tcW w:w="2272" w:type="dxa"/>
          </w:tcPr>
          <w:p w14:paraId="08A4C972"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p>
        </w:tc>
        <w:tc>
          <w:tcPr>
            <w:tcW w:w="3544" w:type="dxa"/>
          </w:tcPr>
          <w:p w14:paraId="34D0C2BA"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Dirección de Parques Nacionales (DPN)</w:t>
            </w:r>
          </w:p>
        </w:tc>
        <w:tc>
          <w:tcPr>
            <w:tcW w:w="3093" w:type="dxa"/>
          </w:tcPr>
          <w:p w14:paraId="47CB28C5"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-Correspondencia (COR)</w:t>
            </w:r>
          </w:p>
          <w:p w14:paraId="57E7E72E"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-Declaratorias de Patrimonio Mundial de la Humanidad (DEPAMUHU)</w:t>
            </w:r>
          </w:p>
        </w:tc>
      </w:tr>
    </w:tbl>
    <w:p w14:paraId="7FE64C4F" w14:textId="7AB29B1E"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ÁREA DE CONDICIONES DE ACCESO Y UTILIZACIÓN.</w:t>
      </w:r>
      <w:r>
        <w:rPr>
          <w:rFonts w:ascii="Verdana" w:eastAsia="Calibri" w:hAnsi="Verdana"/>
          <w:b/>
          <w:color w:val="000000"/>
          <w:sz w:val="20"/>
          <w:szCs w:val="22"/>
        </w:rPr>
        <w:t>-------------------------------</w:t>
      </w:r>
    </w:p>
    <w:p w14:paraId="4A25EB62" w14:textId="30F5C94E"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b/>
          <w:color w:val="000000"/>
          <w:sz w:val="20"/>
          <w:szCs w:val="22"/>
        </w:rPr>
        <w:t xml:space="preserve">CONDICIONES DE ACCESO: </w:t>
      </w:r>
      <w:r w:rsidRPr="00081C4E">
        <w:rPr>
          <w:rFonts w:ascii="Verdana" w:eastAsia="Calibri" w:hAnsi="Verdana"/>
          <w:color w:val="000000"/>
          <w:sz w:val="20"/>
          <w:szCs w:val="22"/>
        </w:rPr>
        <w:t>Acceso libre</w:t>
      </w:r>
      <w:r>
        <w:rPr>
          <w:rFonts w:ascii="Verdana" w:eastAsia="Calibri" w:hAnsi="Verdana"/>
          <w:color w:val="000000"/>
          <w:sz w:val="20"/>
          <w:szCs w:val="22"/>
        </w:rPr>
        <w:t>--------------------------------------------------</w:t>
      </w:r>
    </w:p>
    <w:p w14:paraId="182E8C67" w14:textId="7777777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b/>
          <w:color w:val="000000"/>
          <w:sz w:val="20"/>
          <w:szCs w:val="22"/>
        </w:rPr>
        <w:t xml:space="preserve">CONDICIONES DE REPRODUCCIÓN: </w:t>
      </w:r>
      <w:bookmarkStart w:id="0" w:name="OLE_LINK3"/>
      <w:r w:rsidRPr="00081C4E">
        <w:rPr>
          <w:rFonts w:ascii="Verdana" w:eastAsia="Calibri" w:hAnsi="Verdana"/>
          <w:color w:val="000000"/>
          <w:sz w:val="20"/>
          <w:szCs w:val="22"/>
          <w:lang w:val="es-ES_tradnl"/>
        </w:rPr>
        <w:t>Mediante fotocopia o fotografía digital de acuerdo con el estado de conservación de los documentos y lo dispuesto en el Reglamento de la Ley 7202 del Sistema Nacional de Archivos del 24 de octubre de 1990.</w:t>
      </w:r>
      <w:bookmarkEnd w:id="0"/>
    </w:p>
    <w:p w14:paraId="7204AA36" w14:textId="60389578"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 xml:space="preserve">LENGUA / ESCRITURA (S) DE LOS DOCUMENTOS: </w:t>
      </w:r>
      <w:r w:rsidRPr="00081C4E">
        <w:rPr>
          <w:rFonts w:ascii="Verdana" w:eastAsia="Calibri" w:hAnsi="Verdana"/>
          <w:color w:val="000000"/>
          <w:sz w:val="20"/>
          <w:szCs w:val="22"/>
        </w:rPr>
        <w:t>Español e inglés</w:t>
      </w:r>
      <w:r>
        <w:rPr>
          <w:rFonts w:ascii="Verdana" w:eastAsia="Calibri" w:hAnsi="Verdana"/>
          <w:color w:val="000000"/>
          <w:sz w:val="20"/>
          <w:szCs w:val="22"/>
        </w:rPr>
        <w:t>------------------</w:t>
      </w:r>
    </w:p>
    <w:p w14:paraId="5DB65E47" w14:textId="75CAF82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b/>
          <w:color w:val="000000"/>
          <w:sz w:val="20"/>
          <w:szCs w:val="22"/>
        </w:rPr>
        <w:t xml:space="preserve">4.4. CARACTERÍSTICAS FÍSICAS Y REQUISITOS TÉCNICOS: </w:t>
      </w:r>
      <w:r w:rsidRPr="00081C4E">
        <w:rPr>
          <w:rFonts w:ascii="Verdana" w:eastAsia="Calibri" w:hAnsi="Verdana"/>
          <w:color w:val="000000"/>
          <w:sz w:val="20"/>
          <w:szCs w:val="22"/>
          <w:lang w:val="es-ES_tradnl"/>
        </w:rPr>
        <w:t>Buen estado de conservación.</w:t>
      </w:r>
      <w:r>
        <w:rPr>
          <w:rFonts w:ascii="Verdana" w:eastAsia="Calibri" w:hAnsi="Verdana"/>
          <w:color w:val="000000"/>
          <w:sz w:val="20"/>
          <w:szCs w:val="22"/>
          <w:lang w:val="es-ES_tradnl"/>
        </w:rPr>
        <w:t>----------------------------------------------------------------------------------</w:t>
      </w:r>
    </w:p>
    <w:p w14:paraId="4A32DF9E" w14:textId="069EEF07"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 xml:space="preserve">4.5. INSTRUMENTOS DE DESCRIPCIÓN: </w:t>
      </w:r>
      <w:r w:rsidRPr="00081C4E">
        <w:rPr>
          <w:rFonts w:ascii="Verdana" w:eastAsia="Calibri" w:hAnsi="Verdana"/>
          <w:color w:val="000000"/>
          <w:sz w:val="20"/>
          <w:szCs w:val="22"/>
        </w:rPr>
        <w:t>Base de datos e inventarios</w:t>
      </w:r>
      <w:r>
        <w:rPr>
          <w:rFonts w:ascii="Verdana" w:eastAsia="Calibri" w:hAnsi="Verdana"/>
          <w:color w:val="000000"/>
          <w:sz w:val="20"/>
          <w:szCs w:val="22"/>
        </w:rPr>
        <w:t>-----------------</w:t>
      </w:r>
    </w:p>
    <w:p w14:paraId="13AE86B5" w14:textId="1A448097"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ÁREA DE DOCUMENTACIÓN ASOCIADA.</w:t>
      </w:r>
      <w:r>
        <w:rPr>
          <w:rFonts w:ascii="Verdana" w:eastAsia="Calibri" w:hAnsi="Verdana"/>
          <w:b/>
          <w:color w:val="000000"/>
          <w:sz w:val="20"/>
          <w:szCs w:val="22"/>
        </w:rPr>
        <w:t>----------------------------------------------</w:t>
      </w:r>
    </w:p>
    <w:p w14:paraId="2ACB8F7A" w14:textId="5105D84D"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b/>
          <w:color w:val="000000"/>
          <w:sz w:val="20"/>
          <w:szCs w:val="22"/>
        </w:rPr>
        <w:t xml:space="preserve">5.3 UNIDADES DE DESCRIPCIÓN RELACIONADAS: </w:t>
      </w:r>
      <w:r w:rsidRPr="00081C4E">
        <w:rPr>
          <w:rFonts w:ascii="Verdana" w:eastAsia="Calibri" w:hAnsi="Verdana"/>
          <w:color w:val="000000"/>
          <w:sz w:val="20"/>
          <w:szCs w:val="22"/>
        </w:rPr>
        <w:t>En el Archivo Histórico del Archivo Nacional se encuentran documentos asociados en los siguientes fondos documentales:</w:t>
      </w:r>
      <w:r>
        <w:rPr>
          <w:rFonts w:ascii="Verdana" w:eastAsia="Calibri" w:hAnsi="Verdana"/>
          <w:color w:val="000000"/>
          <w:sz w:val="20"/>
          <w:szCs w:val="22"/>
        </w:rPr>
        <w:t>--------------------------------------------------------------------------------</w:t>
      </w:r>
    </w:p>
    <w:p w14:paraId="5E4BF610" w14:textId="6847EBB2"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Afiches, Madipef, Colección de Fotografías, Audiovisuales, Sonoros, Colección de Mapas y Planos, Presidencia de la República (Consejo de Gobierno), Servicio Nacional de Electricidad, Banco Anglo Costarricense (Junta Liquidadora), Ministerio de Relaciones Exteriores y Culto, Minera Nacional S.A., (MINASA), Colección de Memorias y Ministerio de Educación Pública.</w:t>
      </w:r>
      <w:r>
        <w:rPr>
          <w:rFonts w:ascii="Verdana" w:eastAsia="Calibri" w:hAnsi="Verdana"/>
          <w:color w:val="000000"/>
          <w:sz w:val="20"/>
          <w:szCs w:val="22"/>
        </w:rPr>
        <w:t>-------------------------------------------------------------------------</w:t>
      </w:r>
    </w:p>
    <w:p w14:paraId="5DA1C670" w14:textId="2A29F0D2"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ÁREA DE CONTROL DE LA DESCRIPCIÓN.</w:t>
      </w:r>
      <w:r>
        <w:rPr>
          <w:rFonts w:ascii="Verdana" w:eastAsia="Calibri" w:hAnsi="Verdana"/>
          <w:b/>
          <w:color w:val="000000"/>
          <w:sz w:val="20"/>
          <w:szCs w:val="22"/>
        </w:rPr>
        <w:t>--------------------------------------------</w:t>
      </w:r>
    </w:p>
    <w:p w14:paraId="0BD7F20A" w14:textId="26086402" w:rsidR="00081C4E" w:rsidRPr="00081C4E" w:rsidRDefault="00081C4E" w:rsidP="00081C4E">
      <w:pPr>
        <w:pStyle w:val="Textoindependiente3"/>
        <w:spacing w:line="460" w:lineRule="exact"/>
        <w:rPr>
          <w:rFonts w:ascii="Verdana" w:eastAsia="Calibri" w:hAnsi="Verdana"/>
          <w:color w:val="000000"/>
          <w:sz w:val="20"/>
          <w:szCs w:val="22"/>
        </w:rPr>
      </w:pPr>
      <w:r w:rsidRPr="00081C4E">
        <w:rPr>
          <w:rFonts w:ascii="Verdana" w:eastAsia="Calibri" w:hAnsi="Verdana"/>
          <w:b/>
          <w:color w:val="000000"/>
          <w:sz w:val="20"/>
          <w:szCs w:val="22"/>
        </w:rPr>
        <w:t>NOTA DEL ARCHIVERO:</w:t>
      </w:r>
      <w:r w:rsidRPr="00081C4E">
        <w:rPr>
          <w:rFonts w:ascii="Verdana" w:eastAsia="Calibri" w:hAnsi="Verdana"/>
          <w:color w:val="000000"/>
          <w:sz w:val="20"/>
          <w:szCs w:val="22"/>
        </w:rPr>
        <w:t xml:space="preserve"> </w:t>
      </w:r>
      <w:r w:rsidRPr="00081C4E">
        <w:rPr>
          <w:rFonts w:ascii="Verdana" w:eastAsia="Calibri" w:hAnsi="Verdana"/>
          <w:color w:val="000000"/>
          <w:sz w:val="20"/>
          <w:szCs w:val="22"/>
          <w:lang w:val="es-ES_tradnl"/>
        </w:rPr>
        <w:t>Entrada descriptiva e</w:t>
      </w:r>
      <w:r w:rsidRPr="00081C4E">
        <w:rPr>
          <w:rFonts w:ascii="Verdana" w:eastAsia="Calibri" w:hAnsi="Verdana"/>
          <w:color w:val="000000"/>
          <w:sz w:val="20"/>
          <w:szCs w:val="22"/>
        </w:rPr>
        <w:t>laborada por Alejandra Chavarría Alvarado, profesional del Departamento de Archivo Histórico.</w:t>
      </w:r>
      <w:r>
        <w:rPr>
          <w:rFonts w:ascii="Verdana" w:eastAsia="Calibri" w:hAnsi="Verdana"/>
          <w:color w:val="000000"/>
          <w:sz w:val="20"/>
          <w:szCs w:val="22"/>
        </w:rPr>
        <w:t>-----------------------------</w:t>
      </w:r>
    </w:p>
    <w:p w14:paraId="561BE926" w14:textId="2AF171A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Se consultaron las siguientes fuentes:</w:t>
      </w:r>
      <w:r>
        <w:rPr>
          <w:rFonts w:ascii="Verdana" w:eastAsia="Calibri" w:hAnsi="Verdana"/>
          <w:color w:val="000000"/>
          <w:sz w:val="20"/>
          <w:szCs w:val="22"/>
        </w:rPr>
        <w:t>-------------------------------------------------------</w:t>
      </w:r>
    </w:p>
    <w:p w14:paraId="07CC3DD6" w14:textId="0BA1CDBE"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lastRenderedPageBreak/>
        <w:t>Sitio web del Ministerio de Ambiente y Energía, En: http://www.minae.go.cr/acerca-de/acerca-del-minae/historia-minae</w:t>
      </w:r>
      <w:r>
        <w:rPr>
          <w:rFonts w:ascii="Verdana" w:eastAsia="Calibri" w:hAnsi="Verdana"/>
          <w:color w:val="000000"/>
          <w:sz w:val="20"/>
          <w:szCs w:val="22"/>
        </w:rPr>
        <w:t>---------------------------------------------------------</w:t>
      </w:r>
    </w:p>
    <w:p w14:paraId="09945C2F" w14:textId="595E9CBB" w:rsidR="00081C4E" w:rsidRPr="00081C4E" w:rsidRDefault="00081C4E" w:rsidP="00081C4E">
      <w:pPr>
        <w:pStyle w:val="Textoindependiente3"/>
        <w:numPr>
          <w:ilvl w:val="0"/>
          <w:numId w:val="1"/>
        </w:numPr>
        <w:spacing w:line="460" w:lineRule="exact"/>
        <w:rPr>
          <w:rFonts w:ascii="Verdana" w:eastAsia="Calibri" w:hAnsi="Verdana"/>
          <w:b/>
          <w:color w:val="000000"/>
          <w:sz w:val="20"/>
          <w:szCs w:val="22"/>
        </w:rPr>
      </w:pPr>
      <w:r w:rsidRPr="00081C4E">
        <w:rPr>
          <w:rFonts w:ascii="Verdana" w:eastAsia="Calibri" w:hAnsi="Verdana"/>
          <w:b/>
          <w:color w:val="000000"/>
          <w:sz w:val="20"/>
          <w:szCs w:val="22"/>
        </w:rPr>
        <w:t>Documentos, Departamento Servicios Externos:</w:t>
      </w:r>
      <w:r>
        <w:rPr>
          <w:rFonts w:ascii="Verdana" w:eastAsia="Calibri" w:hAnsi="Verdana"/>
          <w:b/>
          <w:color w:val="000000"/>
          <w:sz w:val="20"/>
          <w:szCs w:val="22"/>
        </w:rPr>
        <w:t>------------------------------------</w:t>
      </w:r>
    </w:p>
    <w:p w14:paraId="1BA13A83" w14:textId="1DAFA04E"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Expediente de transferencia del Ministerio de Ambiente y Energía, MINAE</w:t>
      </w:r>
      <w:r>
        <w:rPr>
          <w:rFonts w:ascii="Verdana" w:eastAsia="Calibri" w:hAnsi="Verdana"/>
          <w:color w:val="000000"/>
          <w:sz w:val="20"/>
          <w:szCs w:val="22"/>
        </w:rPr>
        <w:t>----------------</w:t>
      </w:r>
    </w:p>
    <w:p w14:paraId="134E795A" w14:textId="75A5992A"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Expediente de Inspección del Sistema de Áreas de Conservación del MINAE</w:t>
      </w:r>
      <w:r>
        <w:rPr>
          <w:rFonts w:ascii="Verdana" w:eastAsia="Calibri" w:hAnsi="Verdana"/>
          <w:color w:val="000000"/>
          <w:sz w:val="20"/>
          <w:szCs w:val="22"/>
        </w:rPr>
        <w:t>--------------</w:t>
      </w:r>
    </w:p>
    <w:p w14:paraId="4492294B" w14:textId="6CF1CF60"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Expedientes de Inspección del SINAC, (Sistema Nacional de Áreas de Conservación)</w:t>
      </w:r>
      <w:r>
        <w:rPr>
          <w:rFonts w:ascii="Verdana" w:eastAsia="Calibri" w:hAnsi="Verdana"/>
          <w:color w:val="000000"/>
          <w:sz w:val="20"/>
          <w:szCs w:val="22"/>
        </w:rPr>
        <w:t>----</w:t>
      </w:r>
    </w:p>
    <w:p w14:paraId="5AF9F868" w14:textId="01CB786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rPr>
      </w:pPr>
      <w:r w:rsidRPr="00081C4E">
        <w:rPr>
          <w:rFonts w:ascii="Verdana" w:eastAsia="Calibri" w:hAnsi="Verdana"/>
          <w:color w:val="000000"/>
          <w:sz w:val="20"/>
          <w:szCs w:val="22"/>
        </w:rPr>
        <w:t xml:space="preserve"> </w:t>
      </w:r>
      <w:r>
        <w:rPr>
          <w:rFonts w:ascii="Verdana" w:eastAsia="Calibri" w:hAnsi="Verdana"/>
          <w:b/>
          <w:color w:val="000000"/>
          <w:sz w:val="20"/>
          <w:szCs w:val="22"/>
        </w:rPr>
        <w:t>REGLAS O NORMAS:-------------------------------------------------------------------</w:t>
      </w:r>
    </w:p>
    <w:p w14:paraId="42BB909D" w14:textId="75D6A96F"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lang w:val="es-ES_tradnl"/>
        </w:rPr>
      </w:pPr>
      <w:r w:rsidRPr="00081C4E">
        <w:rPr>
          <w:rFonts w:ascii="Verdana" w:eastAsia="Calibri" w:hAnsi="Verdana"/>
          <w:color w:val="000000"/>
          <w:sz w:val="20"/>
          <w:szCs w:val="22"/>
        </w:rPr>
        <w:t xml:space="preserve">- </w:t>
      </w:r>
      <w:r w:rsidRPr="00081C4E">
        <w:rPr>
          <w:rFonts w:ascii="Verdana" w:eastAsia="Calibri" w:hAnsi="Verdana"/>
          <w:color w:val="000000"/>
          <w:sz w:val="20"/>
          <w:szCs w:val="22"/>
          <w:lang w:val="es-ES_tradnl"/>
        </w:rPr>
        <w:t xml:space="preserve">Ministerio de Cultura, Juventud y Deportes (2003). </w:t>
      </w:r>
      <w:r w:rsidRPr="00081C4E">
        <w:rPr>
          <w:rFonts w:ascii="Verdana" w:eastAsia="Calibri" w:hAnsi="Verdana"/>
          <w:i/>
          <w:iCs/>
          <w:color w:val="000000"/>
          <w:sz w:val="20"/>
          <w:szCs w:val="22"/>
          <w:lang w:val="es-ES_tradnl"/>
        </w:rPr>
        <w:t>Ley del Sistema Nacional de Archivos Nº 7202 del 24 de octubre de 1990 y su Reglamento.</w:t>
      </w:r>
      <w:r w:rsidRPr="00081C4E">
        <w:rPr>
          <w:rFonts w:ascii="Verdana" w:eastAsia="Calibri" w:hAnsi="Verdana"/>
          <w:color w:val="000000"/>
          <w:sz w:val="20"/>
          <w:szCs w:val="22"/>
          <w:lang w:val="es-ES_tradnl"/>
        </w:rPr>
        <w:t xml:space="preserve"> San José, Costa Rica, 3 ed. Enero de 2003.</w:t>
      </w:r>
      <w:r>
        <w:rPr>
          <w:rFonts w:ascii="Verdana" w:eastAsia="Calibri" w:hAnsi="Verdana"/>
          <w:color w:val="000000"/>
          <w:sz w:val="20"/>
          <w:szCs w:val="22"/>
          <w:lang w:val="es-ES_tradnl"/>
        </w:rPr>
        <w:t>----------------------------------------------------------------------------</w:t>
      </w:r>
    </w:p>
    <w:p w14:paraId="30A7A0EA" w14:textId="472EF300"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lang w:val="es-ES_tradnl"/>
        </w:rPr>
      </w:pPr>
      <w:r w:rsidRPr="00081C4E">
        <w:rPr>
          <w:rFonts w:ascii="Verdana" w:eastAsia="Calibri" w:hAnsi="Verdana"/>
          <w:color w:val="000000"/>
          <w:sz w:val="20"/>
          <w:szCs w:val="22"/>
          <w:lang w:val="es-ES_tradnl"/>
        </w:rPr>
        <w:t xml:space="preserve">- Consejo Internacional de Archivos. ISAD (G) (2000). </w:t>
      </w:r>
      <w:r w:rsidRPr="00081C4E">
        <w:rPr>
          <w:rFonts w:ascii="Verdana" w:eastAsia="Calibri" w:hAnsi="Verdana"/>
          <w:i/>
          <w:color w:val="000000"/>
          <w:sz w:val="20"/>
          <w:szCs w:val="22"/>
          <w:lang w:val="es-ES_tradnl"/>
        </w:rPr>
        <w:t>Norma Internacional General de Descripción Archivística</w:t>
      </w:r>
      <w:r w:rsidRPr="00081C4E">
        <w:rPr>
          <w:rFonts w:ascii="Verdana" w:eastAsia="Calibri" w:hAnsi="Verdana"/>
          <w:color w:val="000000"/>
          <w:sz w:val="20"/>
          <w:szCs w:val="22"/>
          <w:lang w:val="es-ES_tradnl"/>
        </w:rPr>
        <w:t>. Madrid, Subdirección de los Archivos Estatales.</w:t>
      </w:r>
      <w:r>
        <w:rPr>
          <w:rFonts w:ascii="Verdana" w:eastAsia="Calibri" w:hAnsi="Verdana"/>
          <w:color w:val="000000"/>
          <w:sz w:val="20"/>
          <w:szCs w:val="22"/>
          <w:lang w:val="es-ES_tradnl"/>
        </w:rPr>
        <w:t>-----------------</w:t>
      </w:r>
    </w:p>
    <w:p w14:paraId="29D50E98" w14:textId="6F2D1227"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lang w:val="es-ES_tradnl"/>
        </w:rPr>
      </w:pPr>
      <w:r w:rsidRPr="00081C4E">
        <w:rPr>
          <w:rFonts w:ascii="Verdana" w:eastAsia="Calibri" w:hAnsi="Verdana"/>
          <w:color w:val="000000"/>
          <w:sz w:val="20"/>
          <w:szCs w:val="22"/>
          <w:lang w:val="es-ES_tradnl"/>
        </w:rPr>
        <w:t xml:space="preserve">- Dirección General del Archivo Nacional (2010). </w:t>
      </w:r>
      <w:r w:rsidRPr="00081C4E">
        <w:rPr>
          <w:rFonts w:ascii="Verdana" w:eastAsia="Calibri" w:hAnsi="Verdana"/>
          <w:i/>
          <w:color w:val="000000"/>
          <w:sz w:val="20"/>
          <w:szCs w:val="22"/>
          <w:lang w:val="es-ES_tradnl"/>
        </w:rPr>
        <w:t xml:space="preserve">Aplicación de la Norma Internacional de Descripción ISAD (G) en el Archivo Nacional. </w:t>
      </w:r>
      <w:r w:rsidRPr="00081C4E">
        <w:rPr>
          <w:rFonts w:ascii="Verdana" w:eastAsia="Calibri" w:hAnsi="Verdana"/>
          <w:color w:val="000000"/>
          <w:sz w:val="20"/>
          <w:szCs w:val="22"/>
          <w:lang w:val="es-ES_tradnl"/>
        </w:rPr>
        <w:t>Actualizada en mayo de 2011.</w:t>
      </w:r>
      <w:r>
        <w:rPr>
          <w:rFonts w:ascii="Verdana" w:eastAsia="Calibri" w:hAnsi="Verdana"/>
          <w:color w:val="000000"/>
          <w:sz w:val="20"/>
          <w:szCs w:val="22"/>
          <w:lang w:val="es-ES_tradnl"/>
        </w:rPr>
        <w:t>----------</w:t>
      </w:r>
    </w:p>
    <w:p w14:paraId="55C3F4C9" w14:textId="2F1E4320" w:rsidR="00081C4E" w:rsidRPr="00081C4E" w:rsidRDefault="00081C4E" w:rsidP="00081C4E">
      <w:pPr>
        <w:pStyle w:val="Textoindependiente3"/>
        <w:numPr>
          <w:ilvl w:val="0"/>
          <w:numId w:val="1"/>
        </w:numPr>
        <w:spacing w:line="460" w:lineRule="exact"/>
        <w:rPr>
          <w:rFonts w:ascii="Verdana" w:eastAsia="Calibri" w:hAnsi="Verdana"/>
          <w:color w:val="000000"/>
          <w:sz w:val="20"/>
          <w:szCs w:val="22"/>
          <w:lang w:val="es-ES_tradnl"/>
        </w:rPr>
      </w:pPr>
      <w:r w:rsidRPr="00081C4E">
        <w:rPr>
          <w:rFonts w:ascii="Verdana" w:eastAsia="Calibri" w:hAnsi="Verdana"/>
          <w:b/>
          <w:color w:val="000000"/>
          <w:sz w:val="20"/>
          <w:szCs w:val="22"/>
          <w:lang w:val="es-CR"/>
        </w:rPr>
        <w:t>7.3 FECHA (S) DE LA (S) DESCRIPCIÓN (ES):</w:t>
      </w:r>
      <w:r w:rsidRPr="00081C4E">
        <w:rPr>
          <w:rFonts w:ascii="Verdana" w:eastAsia="Calibri" w:hAnsi="Verdana"/>
          <w:color w:val="000000"/>
          <w:sz w:val="20"/>
          <w:szCs w:val="22"/>
          <w:lang w:val="es-ES_tradnl"/>
        </w:rPr>
        <w:t xml:space="preserve"> 2018-05-14. Revisada y aprobada por la Comisión de Descripción del Archivo Nacional, sesión 06-2018.</w:t>
      </w:r>
      <w:r>
        <w:rPr>
          <w:rFonts w:ascii="Verdana" w:eastAsia="Calibri" w:hAnsi="Verdana"/>
          <w:color w:val="000000"/>
          <w:sz w:val="20"/>
          <w:szCs w:val="22"/>
          <w:lang w:val="es-ES_tradnl"/>
        </w:rPr>
        <w:t>-------------------------</w:t>
      </w:r>
    </w:p>
    <w:p w14:paraId="0D009745" w14:textId="7D37329B" w:rsidR="00DB7628" w:rsidRDefault="00DB7628" w:rsidP="00E96B31">
      <w:pPr>
        <w:spacing w:line="460" w:lineRule="exact"/>
        <w:jc w:val="both"/>
        <w:rPr>
          <w:rFonts w:ascii="Verdana" w:hAnsi="Verdana"/>
          <w:b/>
          <w:iCs/>
          <w:sz w:val="20"/>
          <w:szCs w:val="20"/>
          <w:lang w:val="es-CR"/>
        </w:rPr>
      </w:pPr>
      <w:r w:rsidRPr="00353DEC">
        <w:rPr>
          <w:rFonts w:ascii="Verdana" w:hAnsi="Verdana"/>
          <w:b/>
          <w:bCs/>
          <w:iCs/>
          <w:sz w:val="20"/>
          <w:szCs w:val="20"/>
          <w:lang w:val="es-CR"/>
        </w:rPr>
        <w:t xml:space="preserve">ACUERDO </w:t>
      </w:r>
      <w:r>
        <w:rPr>
          <w:rFonts w:ascii="Verdana" w:hAnsi="Verdana"/>
          <w:b/>
          <w:bCs/>
          <w:iCs/>
          <w:sz w:val="20"/>
          <w:szCs w:val="20"/>
          <w:lang w:val="es-CR"/>
        </w:rPr>
        <w:t>6.</w:t>
      </w:r>
      <w:r w:rsidRPr="00353DEC">
        <w:rPr>
          <w:rFonts w:ascii="Verdana" w:hAnsi="Verdana"/>
          <w:bCs/>
          <w:iCs/>
          <w:sz w:val="20"/>
          <w:szCs w:val="20"/>
          <w:lang w:val="es-CR"/>
        </w:rPr>
        <w:t xml:space="preserve"> </w:t>
      </w:r>
      <w:r w:rsidRPr="00353DEC">
        <w:rPr>
          <w:rFonts w:ascii="Verdana" w:hAnsi="Verdana"/>
          <w:bCs/>
          <w:iCs/>
          <w:sz w:val="20"/>
          <w:szCs w:val="20"/>
        </w:rPr>
        <w:t xml:space="preserve">Comisionar al señor Javier Gómez Jiménez, jefe del Departamento Archivo Histórico, para que traslade a la Unidad de Acceso y Reproducción de Documentos y al sitio web institucional, la entrada descriptiva a nivel de fondo </w:t>
      </w:r>
      <w:r w:rsidRPr="00353DEC">
        <w:rPr>
          <w:rFonts w:ascii="Verdana" w:hAnsi="Verdana"/>
          <w:bCs/>
          <w:iCs/>
          <w:sz w:val="20"/>
          <w:szCs w:val="20"/>
          <w:lang w:val="es-ES_tradnl"/>
        </w:rPr>
        <w:t>de</w:t>
      </w:r>
      <w:r>
        <w:rPr>
          <w:rFonts w:ascii="Verdana" w:hAnsi="Verdana"/>
          <w:bCs/>
          <w:iCs/>
          <w:sz w:val="20"/>
          <w:szCs w:val="20"/>
          <w:lang w:val="es-ES_tradnl"/>
        </w:rPr>
        <w:t>l Ministerio de Ambiente y Energía</w:t>
      </w:r>
      <w:r w:rsidRPr="00353DEC">
        <w:rPr>
          <w:rFonts w:ascii="Verdana" w:hAnsi="Verdana"/>
          <w:bCs/>
          <w:iCs/>
          <w:sz w:val="20"/>
          <w:szCs w:val="20"/>
          <w:lang w:val="es-ES_tradnl"/>
        </w:rPr>
        <w:t>.</w:t>
      </w:r>
      <w:r w:rsidRPr="00353DEC">
        <w:rPr>
          <w:rFonts w:ascii="Verdana" w:hAnsi="Verdana"/>
          <w:bCs/>
          <w:iCs/>
          <w:sz w:val="20"/>
          <w:szCs w:val="20"/>
        </w:rPr>
        <w:t xml:space="preserve"> Enviar copia de este acuerdo a la señora </w:t>
      </w:r>
      <w:r>
        <w:rPr>
          <w:rFonts w:ascii="Verdana" w:hAnsi="Verdana"/>
          <w:bCs/>
          <w:iCs/>
          <w:sz w:val="20"/>
          <w:szCs w:val="20"/>
        </w:rPr>
        <w:t>Carmen Campos Ramírez</w:t>
      </w:r>
      <w:r w:rsidRPr="00353DEC">
        <w:rPr>
          <w:rFonts w:ascii="Verdana" w:hAnsi="Verdana"/>
          <w:bCs/>
          <w:iCs/>
          <w:sz w:val="20"/>
          <w:szCs w:val="20"/>
        </w:rPr>
        <w:t>, Directora General</w:t>
      </w:r>
      <w:r>
        <w:rPr>
          <w:rFonts w:ascii="Verdana" w:hAnsi="Verdana"/>
          <w:bCs/>
          <w:iCs/>
          <w:sz w:val="20"/>
          <w:szCs w:val="20"/>
        </w:rPr>
        <w:t xml:space="preserve"> por recargo</w:t>
      </w:r>
      <w:r w:rsidRPr="00353DEC">
        <w:rPr>
          <w:rFonts w:ascii="Verdana" w:hAnsi="Verdana"/>
          <w:bCs/>
          <w:iCs/>
          <w:sz w:val="20"/>
          <w:szCs w:val="20"/>
        </w:rPr>
        <w:t xml:space="preserve">. </w:t>
      </w:r>
      <w:r w:rsidRPr="00353DEC">
        <w:rPr>
          <w:rFonts w:ascii="Verdana" w:hAnsi="Verdana"/>
          <w:b/>
          <w:bCs/>
          <w:iCs/>
          <w:sz w:val="20"/>
          <w:szCs w:val="20"/>
        </w:rPr>
        <w:t>ACUERDO FIRME</w:t>
      </w:r>
      <w:r w:rsidRPr="00353DEC">
        <w:rPr>
          <w:rFonts w:ascii="Verdana" w:hAnsi="Verdana"/>
          <w:bCs/>
          <w:iCs/>
          <w:sz w:val="20"/>
          <w:szCs w:val="20"/>
        </w:rPr>
        <w:t>.</w:t>
      </w:r>
      <w:r>
        <w:rPr>
          <w:rFonts w:ascii="Verdana" w:hAnsi="Verdana"/>
          <w:bCs/>
          <w:iCs/>
          <w:sz w:val="20"/>
          <w:szCs w:val="20"/>
        </w:rPr>
        <w:t>----------------------------------------------------</w:t>
      </w:r>
    </w:p>
    <w:p w14:paraId="24C28468" w14:textId="7A01404D" w:rsidR="00E96B31" w:rsidRPr="00353DEC" w:rsidRDefault="00E96B31" w:rsidP="00E96B31">
      <w:pPr>
        <w:spacing w:line="460" w:lineRule="exact"/>
        <w:jc w:val="both"/>
        <w:rPr>
          <w:rFonts w:ascii="Verdana" w:hAnsi="Verdana"/>
          <w:iCs/>
          <w:sz w:val="20"/>
          <w:szCs w:val="20"/>
        </w:rPr>
      </w:pPr>
      <w:r w:rsidRPr="00081C4E">
        <w:rPr>
          <w:rFonts w:ascii="Verdana" w:hAnsi="Verdana"/>
          <w:b/>
          <w:iCs/>
          <w:sz w:val="20"/>
          <w:szCs w:val="20"/>
          <w:lang w:val="es-CR"/>
        </w:rPr>
        <w:t>ARTÍCULO 6.</w:t>
      </w:r>
      <w:r w:rsidRPr="002B384C">
        <w:rPr>
          <w:rFonts w:ascii="Verdana" w:hAnsi="Verdana"/>
          <w:b/>
          <w:iCs/>
          <w:sz w:val="20"/>
          <w:szCs w:val="20"/>
          <w:lang w:val="es-CR"/>
        </w:rPr>
        <w:t xml:space="preserve"> </w:t>
      </w:r>
      <w:r w:rsidRPr="00353DEC">
        <w:rPr>
          <w:rFonts w:ascii="Verdana" w:hAnsi="Verdana"/>
          <w:iCs/>
          <w:sz w:val="20"/>
          <w:szCs w:val="20"/>
        </w:rPr>
        <w:t xml:space="preserve">Revisión de la entrada </w:t>
      </w:r>
      <w:r>
        <w:rPr>
          <w:rFonts w:ascii="Verdana" w:hAnsi="Verdana"/>
          <w:iCs/>
          <w:sz w:val="20"/>
          <w:szCs w:val="20"/>
        </w:rPr>
        <w:t xml:space="preserve">descriptiva a nivel de fondo del </w:t>
      </w:r>
      <w:r w:rsidRPr="00E96B31">
        <w:rPr>
          <w:rFonts w:ascii="Verdana" w:hAnsi="Verdana"/>
          <w:iCs/>
          <w:sz w:val="20"/>
          <w:szCs w:val="20"/>
          <w:lang w:val="es-ES_tradnl"/>
        </w:rPr>
        <w:t>Ministerio Público</w:t>
      </w:r>
      <w:r>
        <w:rPr>
          <w:rFonts w:ascii="Verdana" w:hAnsi="Verdana"/>
          <w:iCs/>
          <w:sz w:val="20"/>
          <w:szCs w:val="20"/>
        </w:rPr>
        <w:t>.</w:t>
      </w:r>
    </w:p>
    <w:p w14:paraId="555E6066" w14:textId="77777777" w:rsidR="00E96B31" w:rsidRDefault="00E96B31" w:rsidP="00E96B31">
      <w:pPr>
        <w:spacing w:line="460" w:lineRule="exact"/>
        <w:jc w:val="both"/>
        <w:rPr>
          <w:rFonts w:ascii="Verdana" w:hAnsi="Verdana"/>
          <w:iCs/>
          <w:sz w:val="20"/>
          <w:szCs w:val="20"/>
        </w:rPr>
      </w:pPr>
      <w:r w:rsidRPr="00353DEC">
        <w:rPr>
          <w:rFonts w:ascii="Verdana" w:hAnsi="Verdana"/>
          <w:iCs/>
          <w:sz w:val="20"/>
          <w:szCs w:val="20"/>
        </w:rPr>
        <w:t>El señor Javier Gómez Jiménez, hace lectura de</w:t>
      </w:r>
      <w:r>
        <w:rPr>
          <w:rFonts w:ascii="Verdana" w:hAnsi="Verdana"/>
          <w:iCs/>
          <w:sz w:val="20"/>
          <w:szCs w:val="20"/>
        </w:rPr>
        <w:t xml:space="preserve"> la entrada descriptiva. --</w:t>
      </w:r>
      <w:r w:rsidRPr="002B384C">
        <w:rPr>
          <w:rFonts w:ascii="Verdana" w:hAnsi="Verdana"/>
          <w:iCs/>
          <w:sz w:val="20"/>
          <w:szCs w:val="20"/>
        </w:rPr>
        <w:t>----------------</w:t>
      </w:r>
    </w:p>
    <w:p w14:paraId="20A501FF" w14:textId="3525F2EC" w:rsidR="00E96B31" w:rsidRDefault="00E96B31" w:rsidP="00E96B31">
      <w:pPr>
        <w:spacing w:line="460" w:lineRule="exact"/>
        <w:jc w:val="both"/>
        <w:rPr>
          <w:rFonts w:ascii="Verdana" w:hAnsi="Verdana"/>
          <w:iCs/>
          <w:sz w:val="20"/>
          <w:szCs w:val="20"/>
        </w:rPr>
      </w:pPr>
      <w:r w:rsidRPr="002B384C">
        <w:rPr>
          <w:rFonts w:ascii="Verdana" w:hAnsi="Verdana"/>
          <w:b/>
          <w:iCs/>
          <w:sz w:val="20"/>
          <w:szCs w:val="20"/>
          <w:lang w:val="es-CR"/>
        </w:rPr>
        <w:t xml:space="preserve">ACUERDO </w:t>
      </w:r>
      <w:r w:rsidR="00DB7628">
        <w:rPr>
          <w:rFonts w:ascii="Verdana" w:hAnsi="Verdana"/>
          <w:b/>
          <w:iCs/>
          <w:sz w:val="20"/>
          <w:szCs w:val="20"/>
          <w:lang w:val="es-CR"/>
        </w:rPr>
        <w:t>7</w:t>
      </w:r>
      <w:r w:rsidRPr="002B384C">
        <w:rPr>
          <w:rFonts w:ascii="Verdana" w:hAnsi="Verdana"/>
          <w:iCs/>
          <w:sz w:val="20"/>
          <w:szCs w:val="20"/>
          <w:lang w:val="es-CR"/>
        </w:rPr>
        <w:t xml:space="preserve">. </w:t>
      </w:r>
      <w:r w:rsidRPr="00353DEC">
        <w:rPr>
          <w:rFonts w:ascii="Verdana" w:hAnsi="Verdana"/>
          <w:iCs/>
          <w:sz w:val="20"/>
          <w:szCs w:val="20"/>
          <w:lang w:val="es-ES_tradnl"/>
        </w:rPr>
        <w:t>Aprobar la entrada descriptiva a nivel de fondo</w:t>
      </w:r>
      <w:r w:rsidRPr="00353DEC">
        <w:rPr>
          <w:rFonts w:ascii="Verdana" w:hAnsi="Verdana"/>
          <w:iCs/>
          <w:sz w:val="20"/>
          <w:szCs w:val="20"/>
        </w:rPr>
        <w:t xml:space="preserve"> del </w:t>
      </w:r>
      <w:r w:rsidRPr="00E96B31">
        <w:rPr>
          <w:rFonts w:ascii="Verdana" w:hAnsi="Verdana"/>
          <w:iCs/>
          <w:sz w:val="20"/>
          <w:szCs w:val="20"/>
          <w:lang w:val="es-ES_tradnl"/>
        </w:rPr>
        <w:t xml:space="preserve">Ministerio Público </w:t>
      </w:r>
      <w:r w:rsidR="00081C4E">
        <w:rPr>
          <w:rFonts w:ascii="Verdana" w:hAnsi="Verdana"/>
          <w:iCs/>
          <w:sz w:val="20"/>
          <w:szCs w:val="20"/>
          <w:lang w:val="es-ES_tradnl"/>
        </w:rPr>
        <w:t xml:space="preserve">que </w:t>
      </w:r>
      <w:r w:rsidRPr="00353DEC">
        <w:rPr>
          <w:rFonts w:ascii="Verdana" w:hAnsi="Verdana"/>
          <w:iCs/>
          <w:sz w:val="20"/>
          <w:szCs w:val="20"/>
          <w:lang w:val="es-ES_tradnl"/>
        </w:rPr>
        <w:t>a continuación se detalla:</w:t>
      </w:r>
      <w:r>
        <w:rPr>
          <w:rFonts w:ascii="Verdana" w:hAnsi="Verdana"/>
          <w:iCs/>
          <w:sz w:val="20"/>
          <w:szCs w:val="20"/>
          <w:lang w:val="es-ES_tradnl"/>
        </w:rPr>
        <w:t xml:space="preserve"> --------------------------------------------------------------------</w:t>
      </w:r>
    </w:p>
    <w:p w14:paraId="2CC8176D" w14:textId="028BE883" w:rsidR="00747CC5" w:rsidRDefault="00DB7628" w:rsidP="00747CC5">
      <w:pPr>
        <w:pStyle w:val="Textoindependiente3"/>
        <w:spacing w:line="460" w:lineRule="exact"/>
        <w:rPr>
          <w:rFonts w:ascii="Verdana" w:eastAsia="Calibri" w:hAnsi="Verdana"/>
          <w:b/>
          <w:color w:val="000000"/>
          <w:sz w:val="20"/>
          <w:szCs w:val="22"/>
          <w:lang w:val="es-CR"/>
        </w:rPr>
      </w:pPr>
      <w:r w:rsidRPr="00DB7628">
        <w:rPr>
          <w:rFonts w:ascii="Verdana" w:eastAsia="Calibri" w:hAnsi="Verdana"/>
          <w:b/>
          <w:color w:val="000000"/>
          <w:sz w:val="20"/>
          <w:szCs w:val="22"/>
          <w:lang w:val="es-CR"/>
        </w:rPr>
        <w:t>ENTRA</w:t>
      </w:r>
      <w:r w:rsidR="00747CC5">
        <w:rPr>
          <w:rFonts w:ascii="Verdana" w:eastAsia="Calibri" w:hAnsi="Verdana"/>
          <w:b/>
          <w:color w:val="000000"/>
          <w:sz w:val="20"/>
          <w:szCs w:val="22"/>
          <w:lang w:val="es-CR"/>
        </w:rPr>
        <w:t xml:space="preserve">DA DESCRIPTIVA CON LA APLICACIÓN </w:t>
      </w:r>
      <w:r w:rsidRPr="00DB7628">
        <w:rPr>
          <w:rFonts w:ascii="Verdana" w:eastAsia="Calibri" w:hAnsi="Verdana"/>
          <w:b/>
          <w:color w:val="000000"/>
          <w:sz w:val="20"/>
          <w:szCs w:val="22"/>
          <w:lang w:val="es-CR"/>
        </w:rPr>
        <w:t>DE LA NORMA INTERNACIONAL ISAD (G)</w:t>
      </w:r>
      <w:r w:rsidR="00747CC5">
        <w:rPr>
          <w:rFonts w:ascii="Verdana" w:eastAsia="Calibri" w:hAnsi="Verdana"/>
          <w:b/>
          <w:color w:val="000000"/>
          <w:sz w:val="20"/>
          <w:szCs w:val="22"/>
          <w:lang w:val="es-CR"/>
        </w:rPr>
        <w:t xml:space="preserve"> ---------------------------------------------------------------------------------</w:t>
      </w:r>
    </w:p>
    <w:p w14:paraId="013ABA75" w14:textId="5B97ECC9" w:rsidR="00DB7628" w:rsidRPr="00DB7628" w:rsidRDefault="00DB7628" w:rsidP="00747CC5">
      <w:pPr>
        <w:pStyle w:val="Textoindependiente3"/>
        <w:spacing w:line="460" w:lineRule="exact"/>
        <w:rPr>
          <w:rFonts w:ascii="Verdana" w:eastAsia="Calibri" w:hAnsi="Verdana"/>
          <w:b/>
          <w:color w:val="000000"/>
          <w:sz w:val="20"/>
          <w:szCs w:val="22"/>
          <w:lang w:val="es-CR"/>
        </w:rPr>
      </w:pPr>
      <w:r w:rsidRPr="00DB7628">
        <w:rPr>
          <w:rFonts w:ascii="Verdana" w:eastAsia="Calibri" w:hAnsi="Verdana"/>
          <w:b/>
          <w:color w:val="000000"/>
          <w:sz w:val="20"/>
          <w:szCs w:val="22"/>
          <w:lang w:val="es-CR"/>
        </w:rPr>
        <w:t>FONDO MINISTERIO PÚBLICO</w:t>
      </w:r>
      <w:r w:rsidR="00747CC5">
        <w:rPr>
          <w:rFonts w:ascii="Verdana" w:eastAsia="Calibri" w:hAnsi="Verdana"/>
          <w:b/>
          <w:color w:val="000000"/>
          <w:sz w:val="20"/>
          <w:szCs w:val="22"/>
          <w:lang w:val="es-CR"/>
        </w:rPr>
        <w:t xml:space="preserve"> --------------------------------------------------------</w:t>
      </w:r>
    </w:p>
    <w:p w14:paraId="60B4688B" w14:textId="6E63C20B" w:rsidR="00DB7628" w:rsidRPr="00DB7628" w:rsidRDefault="00DB7628" w:rsidP="00DB7628">
      <w:pPr>
        <w:pStyle w:val="Textoindependiente3"/>
        <w:numPr>
          <w:ilvl w:val="0"/>
          <w:numId w:val="5"/>
        </w:numPr>
        <w:spacing w:line="460" w:lineRule="exact"/>
        <w:rPr>
          <w:rFonts w:ascii="Verdana" w:eastAsia="Calibri" w:hAnsi="Verdana"/>
          <w:b/>
          <w:color w:val="000000"/>
          <w:sz w:val="20"/>
          <w:szCs w:val="22"/>
        </w:rPr>
      </w:pPr>
      <w:r w:rsidRPr="00DB7628">
        <w:rPr>
          <w:rFonts w:ascii="Verdana" w:eastAsia="Calibri" w:hAnsi="Verdana"/>
          <w:b/>
          <w:color w:val="000000"/>
          <w:sz w:val="20"/>
          <w:szCs w:val="22"/>
        </w:rPr>
        <w:lastRenderedPageBreak/>
        <w:t>ÁREA DE IDENTIFICACIÓN:</w:t>
      </w:r>
      <w:r w:rsidR="00747CC5">
        <w:rPr>
          <w:rFonts w:ascii="Verdana" w:eastAsia="Calibri" w:hAnsi="Verdana"/>
          <w:b/>
          <w:color w:val="000000"/>
          <w:sz w:val="20"/>
          <w:szCs w:val="22"/>
        </w:rPr>
        <w:t>--------------------------------------------------------</w:t>
      </w:r>
    </w:p>
    <w:p w14:paraId="2C5855C3" w14:textId="258776ED" w:rsidR="00DB7628" w:rsidRPr="00DB7628" w:rsidRDefault="00DB7628" w:rsidP="00DB7628">
      <w:pPr>
        <w:pStyle w:val="Textoindependiente3"/>
        <w:numPr>
          <w:ilvl w:val="1"/>
          <w:numId w:val="5"/>
        </w:numPr>
        <w:spacing w:line="460" w:lineRule="exact"/>
        <w:rPr>
          <w:rFonts w:ascii="Verdana" w:eastAsia="Calibri" w:hAnsi="Verdana"/>
          <w:color w:val="000000"/>
          <w:sz w:val="20"/>
          <w:szCs w:val="22"/>
        </w:rPr>
      </w:pPr>
      <w:r w:rsidRPr="00DB7628">
        <w:rPr>
          <w:rFonts w:ascii="Verdana" w:eastAsia="Calibri" w:hAnsi="Verdana"/>
          <w:b/>
          <w:color w:val="000000"/>
          <w:sz w:val="20"/>
          <w:szCs w:val="22"/>
        </w:rPr>
        <w:t xml:space="preserve">CÓDIGO DE REFERENCIA: </w:t>
      </w:r>
      <w:r w:rsidRPr="00DB7628">
        <w:rPr>
          <w:rFonts w:ascii="Verdana" w:eastAsia="Calibri" w:hAnsi="Verdana"/>
          <w:color w:val="000000"/>
          <w:sz w:val="20"/>
          <w:szCs w:val="22"/>
          <w:lang w:val="es-CR"/>
        </w:rPr>
        <w:t>CR-AN-AH-MP-000001-00005</w:t>
      </w:r>
      <w:r w:rsidR="00744DFB">
        <w:rPr>
          <w:rFonts w:ascii="Verdana" w:eastAsia="Calibri" w:hAnsi="Verdana"/>
          <w:color w:val="000000"/>
          <w:sz w:val="20"/>
          <w:szCs w:val="22"/>
          <w:lang w:val="es-CR"/>
        </w:rPr>
        <w:t>------------------------</w:t>
      </w:r>
    </w:p>
    <w:p w14:paraId="277CD6D2" w14:textId="4BDF216A" w:rsidR="00DB7628" w:rsidRPr="00DB7628" w:rsidRDefault="00DB7628" w:rsidP="00DB7628">
      <w:pPr>
        <w:pStyle w:val="Textoindependiente3"/>
        <w:numPr>
          <w:ilvl w:val="1"/>
          <w:numId w:val="5"/>
        </w:numPr>
        <w:spacing w:line="460" w:lineRule="exact"/>
        <w:rPr>
          <w:rFonts w:ascii="Verdana" w:eastAsia="Calibri" w:hAnsi="Verdana"/>
          <w:b/>
          <w:color w:val="000000"/>
          <w:sz w:val="20"/>
          <w:szCs w:val="22"/>
        </w:rPr>
      </w:pPr>
      <w:r w:rsidRPr="00DB7628">
        <w:rPr>
          <w:rFonts w:ascii="Verdana" w:eastAsia="Calibri" w:hAnsi="Verdana"/>
          <w:b/>
          <w:color w:val="000000"/>
          <w:sz w:val="20"/>
          <w:szCs w:val="22"/>
        </w:rPr>
        <w:t xml:space="preserve">FECHAS (S): </w:t>
      </w:r>
      <w:r w:rsidRPr="00DB7628">
        <w:rPr>
          <w:rFonts w:ascii="Verdana" w:eastAsia="Calibri" w:hAnsi="Verdana"/>
          <w:color w:val="000000"/>
          <w:sz w:val="20"/>
          <w:szCs w:val="22"/>
        </w:rPr>
        <w:t>1888  1936</w:t>
      </w:r>
      <w:r w:rsidR="00747CC5">
        <w:rPr>
          <w:rFonts w:ascii="Verdana" w:eastAsia="Calibri" w:hAnsi="Verdana"/>
          <w:color w:val="000000"/>
          <w:sz w:val="20"/>
          <w:szCs w:val="22"/>
        </w:rPr>
        <w:t>-------------------------------</w:t>
      </w:r>
      <w:r w:rsidR="00744DFB">
        <w:rPr>
          <w:rFonts w:ascii="Verdana" w:eastAsia="Calibri" w:hAnsi="Verdana"/>
          <w:color w:val="000000"/>
          <w:sz w:val="20"/>
          <w:szCs w:val="22"/>
        </w:rPr>
        <w:t>-----------------------------</w:t>
      </w:r>
    </w:p>
    <w:p w14:paraId="6159EAAE" w14:textId="26810C86" w:rsidR="00DB7628" w:rsidRPr="00DB7628" w:rsidRDefault="00DB7628" w:rsidP="00DB7628">
      <w:pPr>
        <w:pStyle w:val="Textoindependiente3"/>
        <w:numPr>
          <w:ilvl w:val="1"/>
          <w:numId w:val="5"/>
        </w:numPr>
        <w:spacing w:line="460" w:lineRule="exact"/>
        <w:rPr>
          <w:rFonts w:ascii="Verdana" w:eastAsia="Calibri" w:hAnsi="Verdana"/>
          <w:b/>
          <w:color w:val="000000"/>
          <w:sz w:val="20"/>
          <w:szCs w:val="22"/>
        </w:rPr>
      </w:pPr>
      <w:r w:rsidRPr="00DB7628">
        <w:rPr>
          <w:rFonts w:ascii="Verdana" w:eastAsia="Calibri" w:hAnsi="Verdana"/>
          <w:b/>
          <w:color w:val="000000"/>
          <w:sz w:val="20"/>
          <w:szCs w:val="22"/>
        </w:rPr>
        <w:t>NIVEL DE DESCRIPCIÓN:</w:t>
      </w:r>
      <w:r w:rsidRPr="00DB7628">
        <w:rPr>
          <w:rFonts w:ascii="Verdana" w:eastAsia="Calibri" w:hAnsi="Verdana"/>
          <w:color w:val="000000"/>
          <w:sz w:val="20"/>
          <w:szCs w:val="22"/>
        </w:rPr>
        <w:t xml:space="preserve"> Fondo</w:t>
      </w:r>
      <w:r w:rsidR="00747CC5">
        <w:rPr>
          <w:rFonts w:ascii="Verdana" w:eastAsia="Calibri" w:hAnsi="Verdana"/>
          <w:color w:val="000000"/>
          <w:sz w:val="20"/>
          <w:szCs w:val="22"/>
        </w:rPr>
        <w:t>----------------------</w:t>
      </w:r>
      <w:r w:rsidR="00744DFB">
        <w:rPr>
          <w:rFonts w:ascii="Verdana" w:eastAsia="Calibri" w:hAnsi="Verdana"/>
          <w:color w:val="000000"/>
          <w:sz w:val="20"/>
          <w:szCs w:val="22"/>
        </w:rPr>
        <w:t>-----------------------------</w:t>
      </w:r>
    </w:p>
    <w:p w14:paraId="275C9027" w14:textId="5EEA949D" w:rsidR="00DB7628" w:rsidRPr="00DB7628" w:rsidRDefault="00DB7628" w:rsidP="00DB7628">
      <w:pPr>
        <w:pStyle w:val="Textoindependiente3"/>
        <w:numPr>
          <w:ilvl w:val="1"/>
          <w:numId w:val="5"/>
        </w:numPr>
        <w:spacing w:line="460" w:lineRule="exact"/>
        <w:rPr>
          <w:rFonts w:ascii="Verdana" w:eastAsia="Calibri" w:hAnsi="Verdana"/>
          <w:color w:val="000000"/>
          <w:sz w:val="20"/>
          <w:szCs w:val="22"/>
        </w:rPr>
      </w:pPr>
      <w:r w:rsidRPr="00DB7628">
        <w:rPr>
          <w:rFonts w:ascii="Verdana" w:eastAsia="Calibri" w:hAnsi="Verdana"/>
          <w:b/>
          <w:color w:val="000000"/>
          <w:sz w:val="20"/>
          <w:szCs w:val="22"/>
        </w:rPr>
        <w:t xml:space="preserve">VOLUMEN Y SOPORTE DE LA UNIDAD DE DESCRIPCIÓN: </w:t>
      </w:r>
      <w:r w:rsidRPr="00DB7628">
        <w:rPr>
          <w:rFonts w:ascii="Verdana" w:eastAsia="Calibri" w:hAnsi="Verdana"/>
          <w:color w:val="000000"/>
          <w:sz w:val="20"/>
          <w:szCs w:val="22"/>
        </w:rPr>
        <w:t>0.16 metros (5 unidades documentales).</w:t>
      </w:r>
      <w:r w:rsidR="00747CC5">
        <w:rPr>
          <w:rFonts w:ascii="Verdana" w:eastAsia="Calibri" w:hAnsi="Verdana"/>
          <w:color w:val="000000"/>
          <w:sz w:val="20"/>
          <w:szCs w:val="22"/>
        </w:rPr>
        <w:t>-----------------------------------------------------------------</w:t>
      </w:r>
    </w:p>
    <w:p w14:paraId="7BE0CFF9" w14:textId="68543BA6" w:rsidR="00DB7628" w:rsidRPr="00DB7628" w:rsidRDefault="00DB7628" w:rsidP="00DB7628">
      <w:pPr>
        <w:pStyle w:val="Textoindependiente3"/>
        <w:numPr>
          <w:ilvl w:val="0"/>
          <w:numId w:val="5"/>
        </w:numPr>
        <w:spacing w:line="460" w:lineRule="exact"/>
        <w:rPr>
          <w:rFonts w:ascii="Verdana" w:eastAsia="Calibri" w:hAnsi="Verdana"/>
          <w:b/>
          <w:color w:val="000000"/>
          <w:sz w:val="20"/>
          <w:szCs w:val="22"/>
        </w:rPr>
      </w:pPr>
      <w:r w:rsidRPr="00DB7628">
        <w:rPr>
          <w:rFonts w:ascii="Verdana" w:eastAsia="Calibri" w:hAnsi="Verdana"/>
          <w:b/>
          <w:color w:val="000000"/>
          <w:sz w:val="20"/>
          <w:szCs w:val="22"/>
        </w:rPr>
        <w:t>ÁREA DE CONTEXTO.</w:t>
      </w:r>
      <w:r w:rsidR="00747CC5">
        <w:rPr>
          <w:rFonts w:ascii="Verdana" w:eastAsia="Calibri" w:hAnsi="Verdana"/>
          <w:b/>
          <w:color w:val="000000"/>
          <w:sz w:val="20"/>
          <w:szCs w:val="22"/>
        </w:rPr>
        <w:t>----------------------------------------------------------------</w:t>
      </w:r>
    </w:p>
    <w:p w14:paraId="1F1BF951" w14:textId="45D8BCD1" w:rsidR="00DB7628" w:rsidRPr="00DB7628" w:rsidRDefault="00DB7628" w:rsidP="00DB7628">
      <w:pPr>
        <w:pStyle w:val="Textoindependiente3"/>
        <w:numPr>
          <w:ilvl w:val="1"/>
          <w:numId w:val="5"/>
        </w:numPr>
        <w:spacing w:line="460" w:lineRule="exact"/>
        <w:rPr>
          <w:rFonts w:ascii="Verdana" w:eastAsia="Calibri" w:hAnsi="Verdana"/>
          <w:color w:val="000000"/>
          <w:sz w:val="20"/>
          <w:szCs w:val="22"/>
        </w:rPr>
      </w:pPr>
      <w:r w:rsidRPr="00DB7628">
        <w:rPr>
          <w:rFonts w:ascii="Verdana" w:eastAsia="Calibri" w:hAnsi="Verdana"/>
          <w:b/>
          <w:color w:val="000000"/>
          <w:sz w:val="20"/>
          <w:szCs w:val="22"/>
        </w:rPr>
        <w:t xml:space="preserve">NOMBRE DEL O DE LOS PRODUCTOR (ES) / COLECCIONISTA (S): </w:t>
      </w:r>
      <w:r w:rsidRPr="00DB7628">
        <w:rPr>
          <w:rFonts w:ascii="Verdana" w:eastAsia="Calibri" w:hAnsi="Verdana"/>
          <w:color w:val="000000"/>
          <w:sz w:val="20"/>
          <w:szCs w:val="22"/>
        </w:rPr>
        <w:t>Ministerio Público</w:t>
      </w:r>
      <w:r w:rsidR="00747CC5">
        <w:rPr>
          <w:rFonts w:ascii="Verdana" w:eastAsia="Calibri" w:hAnsi="Verdana"/>
          <w:color w:val="000000"/>
          <w:sz w:val="20"/>
          <w:szCs w:val="22"/>
        </w:rPr>
        <w:t>-----------------------------------------------------------------</w:t>
      </w:r>
      <w:r w:rsidR="00744DFB">
        <w:rPr>
          <w:rFonts w:ascii="Verdana" w:eastAsia="Calibri" w:hAnsi="Verdana"/>
          <w:color w:val="000000"/>
          <w:sz w:val="20"/>
          <w:szCs w:val="22"/>
        </w:rPr>
        <w:t>--------</w:t>
      </w:r>
    </w:p>
    <w:p w14:paraId="0F385FFC" w14:textId="35DC9F83" w:rsidR="00DB7628" w:rsidRPr="00DB7628" w:rsidRDefault="00DB7628" w:rsidP="00DB7628">
      <w:pPr>
        <w:pStyle w:val="Textoindependiente3"/>
        <w:spacing w:line="460" w:lineRule="exact"/>
        <w:rPr>
          <w:rFonts w:ascii="Verdana" w:eastAsia="Calibri" w:hAnsi="Verdana"/>
          <w:color w:val="000000"/>
          <w:sz w:val="20"/>
          <w:szCs w:val="22"/>
        </w:rPr>
      </w:pPr>
      <w:r w:rsidRPr="00DB7628">
        <w:rPr>
          <w:rFonts w:ascii="Verdana" w:eastAsia="Calibri" w:hAnsi="Verdana"/>
          <w:b/>
          <w:color w:val="000000"/>
          <w:sz w:val="20"/>
          <w:szCs w:val="22"/>
        </w:rPr>
        <w:t>2.2 HISTORIA INSTITUCIONAL / RESEÑA BIOGRÁFICA:</w:t>
      </w:r>
      <w:r w:rsidRPr="00DB7628">
        <w:rPr>
          <w:rFonts w:ascii="Verdana" w:eastAsia="Calibri" w:hAnsi="Verdana"/>
          <w:color w:val="000000"/>
          <w:sz w:val="20"/>
          <w:szCs w:val="22"/>
        </w:rPr>
        <w:t xml:space="preserve"> Como antecedente a la función que hoy día cubre el Ministerio Público, se encuentra la figura de los fiscales  que eran los encargados de tramitar casos cuyas penas superaran los tres años de prisión y los agentes fiscales, que se encargaban de atender causas cuyas penas fueran una multa o prisión menor a tres años. Otros antecedentes del Ministerio Público se encuentran en las regulaciones de esa entidad contenidas en el Código de Procedimientos Penales, emitido por Ley número 51 del 03 de agosto de 1910 en el que se introducen las actuaciones del Ministerio Público relacionadas con los juicios y se determinan las funciones fiscales. El Código se reforma en 1918 mediante Ley número 8 y en 1969 mediante Ley número 4426, pero es hasta que se emite la ley número 5373 de 19 de octubre de 1973 que se introduce un capitulo referente al Ministerio Público que le otorga mayor autonomía en su funcionamiento.</w:t>
      </w:r>
      <w:r w:rsidR="00747CC5">
        <w:rPr>
          <w:rFonts w:ascii="Verdana" w:eastAsia="Calibri" w:hAnsi="Verdana"/>
          <w:color w:val="000000"/>
          <w:sz w:val="20"/>
          <w:szCs w:val="22"/>
        </w:rPr>
        <w:t>-------------------------------------</w:t>
      </w:r>
    </w:p>
    <w:p w14:paraId="00C70BEF" w14:textId="6BE0319E" w:rsidR="00DB7628" w:rsidRPr="00DB7628" w:rsidRDefault="00DB7628" w:rsidP="00DB7628">
      <w:pPr>
        <w:pStyle w:val="Textoindependiente3"/>
        <w:spacing w:line="460" w:lineRule="exact"/>
        <w:rPr>
          <w:rFonts w:ascii="Verdana" w:eastAsia="Calibri" w:hAnsi="Verdana"/>
          <w:color w:val="000000"/>
          <w:sz w:val="20"/>
          <w:szCs w:val="22"/>
        </w:rPr>
      </w:pPr>
      <w:r w:rsidRPr="00DB7628">
        <w:rPr>
          <w:rFonts w:ascii="Verdana" w:eastAsia="Calibri" w:hAnsi="Verdana"/>
          <w:color w:val="000000"/>
          <w:sz w:val="20"/>
          <w:szCs w:val="22"/>
        </w:rPr>
        <w:t>El 1 de julio de 1975, tras la entrada en vigencia del Código de Procedimientos Penales, se fundó el Ministerio Público, una institución a la que se le encomendó el ejercicio de la acción penal y de la acción civil resarcitoria, convirtiéndose en el primer órgano de esta naturaleza en el istmo centroamericano. Y con la entrada en vigencia de ese Código, se separa la función del Ministerio Público del Poder Ejecutivo.</w:t>
      </w:r>
      <w:r w:rsidR="00747CC5">
        <w:rPr>
          <w:rFonts w:ascii="Verdana" w:eastAsia="Calibri" w:hAnsi="Verdana"/>
          <w:color w:val="000000"/>
          <w:sz w:val="20"/>
          <w:szCs w:val="22"/>
        </w:rPr>
        <w:t>-------------------------------</w:t>
      </w:r>
    </w:p>
    <w:p w14:paraId="6F218AF1" w14:textId="12DC60C1" w:rsidR="00DB7628" w:rsidRPr="00DB7628" w:rsidRDefault="00DB7628" w:rsidP="00DB7628">
      <w:pPr>
        <w:pStyle w:val="Textoindependiente3"/>
        <w:spacing w:line="460" w:lineRule="exact"/>
        <w:rPr>
          <w:rFonts w:ascii="Verdana" w:eastAsia="Calibri" w:hAnsi="Verdana"/>
          <w:color w:val="000000"/>
          <w:sz w:val="20"/>
          <w:szCs w:val="22"/>
        </w:rPr>
      </w:pPr>
      <w:r w:rsidRPr="00DB7628">
        <w:rPr>
          <w:rFonts w:ascii="Verdana" w:eastAsia="Calibri" w:hAnsi="Verdana"/>
          <w:color w:val="000000"/>
          <w:sz w:val="20"/>
          <w:szCs w:val="22"/>
        </w:rPr>
        <w:t xml:space="preserve">En 1997 se promulga la Ley Orgánica del Ministerio Público mediante Ley 7422 de 25 de octubre, la cual fue modificada totalmente por la Ley de Reorganización del Poder Judicial </w:t>
      </w:r>
      <w:r w:rsidRPr="00DB7628">
        <w:rPr>
          <w:rFonts w:ascii="Verdana" w:eastAsia="Calibri" w:hAnsi="Verdana"/>
          <w:color w:val="000000"/>
          <w:sz w:val="20"/>
          <w:szCs w:val="22"/>
        </w:rPr>
        <w:lastRenderedPageBreak/>
        <w:t>número 7728 de 15 de diciembre de 1997. Dentro de las reformas se encuentran la independencia funcional, la jerarquía del Fiscal General de la República y la supervisión que ejerce, así como, aspectos de organización y la creación del Consejo Fiscal como nuevo órgano.</w:t>
      </w:r>
      <w:r w:rsidR="00747CC5">
        <w:rPr>
          <w:rFonts w:ascii="Verdana" w:eastAsia="Calibri" w:hAnsi="Verdana"/>
          <w:color w:val="000000"/>
          <w:sz w:val="20"/>
          <w:szCs w:val="22"/>
        </w:rPr>
        <w:t>---------------------------------------------------------------------------------</w:t>
      </w:r>
    </w:p>
    <w:p w14:paraId="74DC2574" w14:textId="2B788463" w:rsidR="00DB7628" w:rsidRPr="00DB7628" w:rsidRDefault="00DB7628" w:rsidP="00DB7628">
      <w:pPr>
        <w:pStyle w:val="Textoindependiente3"/>
        <w:spacing w:line="460" w:lineRule="exact"/>
        <w:rPr>
          <w:rFonts w:ascii="Verdana" w:eastAsia="Calibri" w:hAnsi="Verdana"/>
          <w:color w:val="000000"/>
          <w:sz w:val="20"/>
          <w:szCs w:val="22"/>
        </w:rPr>
      </w:pPr>
      <w:r w:rsidRPr="00DB7628">
        <w:rPr>
          <w:rFonts w:ascii="Verdana" w:eastAsia="Calibri" w:hAnsi="Verdana"/>
          <w:color w:val="000000"/>
          <w:sz w:val="20"/>
          <w:szCs w:val="22"/>
        </w:rPr>
        <w:t>El Ministerio Público es un órgano del Poder Judicial creado como ente auxiliar de la administración de justicia cuya principal función es actuar como acusador ante los Tribunales Penales de los delitos de acción pública conjuntamente con el Organismo de Investigación Judicial, OIJ. Ejerce sus funciones en el ámbito de la justicia penal, tiene la función de requerir ante los tribunales penales la aplicación de la ley, mediante el ejercicio de la acción penal y la realización de la investigación preparatoria en los delitos de acción pública.</w:t>
      </w:r>
      <w:r w:rsidR="00747CC5">
        <w:rPr>
          <w:rFonts w:ascii="Verdana" w:eastAsia="Calibri" w:hAnsi="Verdana"/>
          <w:color w:val="000000"/>
          <w:sz w:val="20"/>
          <w:szCs w:val="22"/>
        </w:rPr>
        <w:t>-----------------------------------------------------------------------------</w:t>
      </w:r>
    </w:p>
    <w:p w14:paraId="3C95B9B8" w14:textId="497B8D40" w:rsidR="00DB7628" w:rsidRPr="00DB7628" w:rsidRDefault="00DB7628" w:rsidP="00DB7628">
      <w:pPr>
        <w:pStyle w:val="Textoindependiente3"/>
        <w:spacing w:line="460" w:lineRule="exact"/>
        <w:rPr>
          <w:rFonts w:ascii="Verdana" w:eastAsia="Calibri" w:hAnsi="Verdana"/>
          <w:color w:val="000000"/>
          <w:sz w:val="20"/>
          <w:szCs w:val="22"/>
        </w:rPr>
      </w:pPr>
      <w:r w:rsidRPr="00DB7628">
        <w:rPr>
          <w:rFonts w:ascii="Verdana" w:eastAsia="Calibri" w:hAnsi="Verdana"/>
          <w:color w:val="000000"/>
          <w:sz w:val="20"/>
          <w:szCs w:val="22"/>
        </w:rPr>
        <w:t>El Ministerio Público tiene completa independencia funcional en el ejercicio de sus facultades y atribuciones legales y reglamentarias y en consecuencia, no podrá ser impelido ni coartado por ninguna otra autoridad, con excepción de los Tribunales de Justicia en el ámbito de su competencia.</w:t>
      </w:r>
      <w:r w:rsidR="00747CC5">
        <w:rPr>
          <w:rFonts w:ascii="Verdana" w:eastAsia="Calibri" w:hAnsi="Verdana"/>
          <w:color w:val="000000"/>
          <w:sz w:val="20"/>
          <w:szCs w:val="22"/>
        </w:rPr>
        <w:t>----------------------------------------------------</w:t>
      </w:r>
    </w:p>
    <w:p w14:paraId="1918DE3C" w14:textId="42CFB1CF" w:rsidR="00DB7628" w:rsidRPr="00DB7628" w:rsidRDefault="00DB7628" w:rsidP="00DB7628">
      <w:pPr>
        <w:pStyle w:val="Textoindependiente3"/>
        <w:spacing w:line="460" w:lineRule="exact"/>
        <w:rPr>
          <w:rFonts w:ascii="Verdana" w:eastAsia="Calibri" w:hAnsi="Verdana"/>
          <w:color w:val="000000"/>
          <w:sz w:val="20"/>
          <w:szCs w:val="22"/>
        </w:rPr>
      </w:pPr>
      <w:r w:rsidRPr="00DB7628">
        <w:rPr>
          <w:rFonts w:ascii="Verdana" w:eastAsia="Calibri" w:hAnsi="Verdana"/>
          <w:color w:val="000000"/>
          <w:sz w:val="20"/>
          <w:szCs w:val="22"/>
        </w:rPr>
        <w:t>Está conformado por las siguientes unidades y fiscalías:</w:t>
      </w:r>
      <w:r w:rsidR="00747CC5">
        <w:rPr>
          <w:rFonts w:ascii="Verdana" w:eastAsia="Calibri" w:hAnsi="Verdana"/>
          <w:color w:val="000000"/>
          <w:sz w:val="20"/>
          <w:szCs w:val="22"/>
        </w:rPr>
        <w:t xml:space="preserve"> ----------------------------------</w:t>
      </w:r>
    </w:p>
    <w:p w14:paraId="5E1AD98C" w14:textId="34E537E1" w:rsidR="00DB7628" w:rsidRPr="00DB7628" w:rsidRDefault="00DB7628" w:rsidP="00DB7628">
      <w:pPr>
        <w:pStyle w:val="Textoindependiente3"/>
        <w:numPr>
          <w:ilvl w:val="0"/>
          <w:numId w:val="24"/>
        </w:numPr>
        <w:spacing w:line="460" w:lineRule="exact"/>
        <w:rPr>
          <w:rFonts w:ascii="Verdana" w:eastAsia="Calibri" w:hAnsi="Verdana"/>
          <w:color w:val="000000"/>
          <w:sz w:val="20"/>
          <w:szCs w:val="22"/>
        </w:rPr>
      </w:pPr>
      <w:r w:rsidRPr="00DB7628">
        <w:rPr>
          <w:rFonts w:ascii="Verdana" w:eastAsia="Calibri" w:hAnsi="Verdana"/>
          <w:color w:val="000000"/>
          <w:sz w:val="20"/>
          <w:szCs w:val="22"/>
        </w:rPr>
        <w:t>Fiscalía General de la República.</w:t>
      </w:r>
      <w:r w:rsidR="00747CC5">
        <w:rPr>
          <w:rFonts w:ascii="Verdana" w:eastAsia="Calibri" w:hAnsi="Verdana"/>
          <w:color w:val="000000"/>
          <w:sz w:val="20"/>
          <w:szCs w:val="22"/>
        </w:rPr>
        <w:t>-----------------------------------------------------</w:t>
      </w:r>
    </w:p>
    <w:p w14:paraId="4718B2D7" w14:textId="3FD1FEED" w:rsidR="00DB7628" w:rsidRPr="00DB7628" w:rsidRDefault="00747CC5" w:rsidP="00DB7628">
      <w:pPr>
        <w:pStyle w:val="Textoindependiente3"/>
        <w:numPr>
          <w:ilvl w:val="0"/>
          <w:numId w:val="24"/>
        </w:numPr>
        <w:spacing w:line="460" w:lineRule="exact"/>
        <w:rPr>
          <w:rFonts w:ascii="Verdana" w:eastAsia="Calibri" w:hAnsi="Verdana"/>
          <w:color w:val="000000"/>
          <w:sz w:val="20"/>
          <w:szCs w:val="22"/>
        </w:rPr>
      </w:pPr>
      <w:r>
        <w:rPr>
          <w:rFonts w:ascii="Verdana" w:eastAsia="Calibri" w:hAnsi="Verdana"/>
          <w:color w:val="000000"/>
          <w:sz w:val="20"/>
          <w:szCs w:val="22"/>
        </w:rPr>
        <w:t>Consejo Fiscal-------------------------------------------------------------------------</w:t>
      </w:r>
    </w:p>
    <w:p w14:paraId="1991B9ED" w14:textId="2E7328F6" w:rsidR="00DB7628" w:rsidRPr="00DB7628" w:rsidRDefault="00DB7628" w:rsidP="00DB7628">
      <w:pPr>
        <w:pStyle w:val="Textoindependiente3"/>
        <w:numPr>
          <w:ilvl w:val="0"/>
          <w:numId w:val="24"/>
        </w:numPr>
        <w:spacing w:line="460" w:lineRule="exact"/>
        <w:rPr>
          <w:rFonts w:ascii="Verdana" w:eastAsia="Calibri" w:hAnsi="Verdana"/>
          <w:color w:val="000000"/>
          <w:sz w:val="20"/>
          <w:szCs w:val="22"/>
        </w:rPr>
      </w:pPr>
      <w:r w:rsidRPr="00DB7628">
        <w:rPr>
          <w:rFonts w:ascii="Verdana" w:eastAsia="Calibri" w:hAnsi="Verdana"/>
          <w:color w:val="000000"/>
          <w:sz w:val="20"/>
          <w:szCs w:val="22"/>
        </w:rPr>
        <w:t xml:space="preserve">Fiscalía </w:t>
      </w:r>
      <w:r w:rsidR="00747CC5">
        <w:rPr>
          <w:rFonts w:ascii="Verdana" w:eastAsia="Calibri" w:hAnsi="Verdana"/>
          <w:color w:val="000000"/>
          <w:sz w:val="20"/>
          <w:szCs w:val="22"/>
        </w:rPr>
        <w:t>Adjunta de la Fiscalía General------------------------------------------------</w:t>
      </w:r>
    </w:p>
    <w:p w14:paraId="06966815" w14:textId="383398A1" w:rsidR="00DB7628" w:rsidRPr="00DB7628" w:rsidRDefault="00747CC5" w:rsidP="00DB7628">
      <w:pPr>
        <w:pStyle w:val="Textoindependiente3"/>
        <w:numPr>
          <w:ilvl w:val="0"/>
          <w:numId w:val="24"/>
        </w:numPr>
        <w:spacing w:line="460" w:lineRule="exact"/>
        <w:rPr>
          <w:rFonts w:ascii="Verdana" w:eastAsia="Calibri" w:hAnsi="Verdana"/>
          <w:color w:val="000000"/>
          <w:sz w:val="20"/>
          <w:szCs w:val="22"/>
        </w:rPr>
      </w:pPr>
      <w:r>
        <w:rPr>
          <w:rFonts w:ascii="Verdana" w:eastAsia="Calibri" w:hAnsi="Verdana"/>
          <w:color w:val="000000"/>
          <w:sz w:val="20"/>
          <w:szCs w:val="22"/>
        </w:rPr>
        <w:t>Fiscalías Adjuntas Generales----------------------------------------------------------</w:t>
      </w:r>
    </w:p>
    <w:p w14:paraId="53239CD5" w14:textId="53B3EA62" w:rsidR="00DB7628" w:rsidRPr="00DB7628" w:rsidRDefault="00DB7628" w:rsidP="00DB7628">
      <w:pPr>
        <w:pStyle w:val="Textoindependiente3"/>
        <w:numPr>
          <w:ilvl w:val="0"/>
          <w:numId w:val="24"/>
        </w:numPr>
        <w:spacing w:line="460" w:lineRule="exact"/>
        <w:rPr>
          <w:rFonts w:ascii="Verdana" w:eastAsia="Calibri" w:hAnsi="Verdana"/>
          <w:color w:val="000000"/>
          <w:sz w:val="20"/>
          <w:szCs w:val="22"/>
        </w:rPr>
      </w:pPr>
      <w:r w:rsidRPr="00DB7628">
        <w:rPr>
          <w:rFonts w:ascii="Verdana" w:eastAsia="Calibri" w:hAnsi="Verdana"/>
          <w:color w:val="000000"/>
          <w:sz w:val="20"/>
          <w:szCs w:val="22"/>
        </w:rPr>
        <w:t>Oficina de Asesoría Técni</w:t>
      </w:r>
      <w:r w:rsidR="00747CC5">
        <w:rPr>
          <w:rFonts w:ascii="Verdana" w:eastAsia="Calibri" w:hAnsi="Verdana"/>
          <w:color w:val="000000"/>
          <w:sz w:val="20"/>
          <w:szCs w:val="22"/>
        </w:rPr>
        <w:t>ca y Relaciones Internacionales---------------------------</w:t>
      </w:r>
    </w:p>
    <w:p w14:paraId="184481DB" w14:textId="12F7425B" w:rsidR="00DB7628" w:rsidRPr="00DB7628" w:rsidRDefault="00DB7628" w:rsidP="00DB7628">
      <w:pPr>
        <w:pStyle w:val="Textoindependiente3"/>
        <w:numPr>
          <w:ilvl w:val="0"/>
          <w:numId w:val="24"/>
        </w:numPr>
        <w:spacing w:line="460" w:lineRule="exact"/>
        <w:rPr>
          <w:rFonts w:ascii="Verdana" w:eastAsia="Calibri" w:hAnsi="Verdana"/>
          <w:color w:val="000000"/>
          <w:sz w:val="20"/>
          <w:szCs w:val="22"/>
        </w:rPr>
      </w:pPr>
      <w:r w:rsidRPr="00DB7628">
        <w:rPr>
          <w:rFonts w:ascii="Verdana" w:eastAsia="Calibri" w:hAnsi="Verdana"/>
          <w:color w:val="000000"/>
          <w:sz w:val="20"/>
          <w:szCs w:val="22"/>
        </w:rPr>
        <w:t>Unidad de Inspección Fiscal</w:t>
      </w:r>
      <w:r w:rsidR="00747CC5">
        <w:rPr>
          <w:rFonts w:ascii="Verdana" w:eastAsia="Calibri" w:hAnsi="Verdana"/>
          <w:color w:val="000000"/>
          <w:sz w:val="20"/>
          <w:szCs w:val="22"/>
        </w:rPr>
        <w:t>-----------------------------------------------------------</w:t>
      </w:r>
    </w:p>
    <w:p w14:paraId="1736664F" w14:textId="0CB7ADE6" w:rsidR="00DB7628" w:rsidRPr="00DB7628" w:rsidRDefault="00DB7628" w:rsidP="00DB7628">
      <w:pPr>
        <w:pStyle w:val="Textoindependiente3"/>
        <w:numPr>
          <w:ilvl w:val="0"/>
          <w:numId w:val="24"/>
        </w:numPr>
        <w:spacing w:line="460" w:lineRule="exact"/>
        <w:rPr>
          <w:rFonts w:ascii="Verdana" w:eastAsia="Calibri" w:hAnsi="Verdana"/>
          <w:color w:val="000000"/>
          <w:sz w:val="20"/>
          <w:szCs w:val="22"/>
        </w:rPr>
      </w:pPr>
      <w:r w:rsidRPr="00DB7628">
        <w:rPr>
          <w:rFonts w:ascii="Verdana" w:eastAsia="Calibri" w:hAnsi="Verdana"/>
          <w:color w:val="000000"/>
          <w:sz w:val="20"/>
          <w:szCs w:val="22"/>
        </w:rPr>
        <w:t>F</w:t>
      </w:r>
      <w:r w:rsidR="00747CC5">
        <w:rPr>
          <w:rFonts w:ascii="Verdana" w:eastAsia="Calibri" w:hAnsi="Verdana"/>
          <w:color w:val="000000"/>
          <w:sz w:val="20"/>
          <w:szCs w:val="22"/>
        </w:rPr>
        <w:t>iscales de la Fiscalía General--------------------------------------------------------</w:t>
      </w:r>
    </w:p>
    <w:p w14:paraId="1CFF9D92" w14:textId="26209178" w:rsidR="00DB7628" w:rsidRPr="00DB7628" w:rsidRDefault="00DB7628" w:rsidP="00DB7628">
      <w:pPr>
        <w:pStyle w:val="Textoindependiente3"/>
        <w:numPr>
          <w:ilvl w:val="0"/>
          <w:numId w:val="24"/>
        </w:numPr>
        <w:spacing w:line="460" w:lineRule="exact"/>
        <w:rPr>
          <w:rFonts w:ascii="Verdana" w:eastAsia="Calibri" w:hAnsi="Verdana"/>
          <w:color w:val="000000"/>
          <w:sz w:val="20"/>
          <w:szCs w:val="22"/>
        </w:rPr>
      </w:pPr>
      <w:r w:rsidRPr="00DB7628">
        <w:rPr>
          <w:rFonts w:ascii="Verdana" w:eastAsia="Calibri" w:hAnsi="Verdana"/>
          <w:color w:val="000000"/>
          <w:sz w:val="20"/>
          <w:szCs w:val="22"/>
        </w:rPr>
        <w:t>Unidad</w:t>
      </w:r>
      <w:r w:rsidR="00747CC5">
        <w:rPr>
          <w:rFonts w:ascii="Verdana" w:eastAsia="Calibri" w:hAnsi="Verdana"/>
          <w:color w:val="000000"/>
          <w:sz w:val="20"/>
          <w:szCs w:val="22"/>
        </w:rPr>
        <w:t xml:space="preserve"> de Capacitación y Supervisión------------------------------------------------</w:t>
      </w:r>
    </w:p>
    <w:p w14:paraId="154CBEB6" w14:textId="2D46AAC8" w:rsidR="00DB7628" w:rsidRPr="00DB7628" w:rsidRDefault="00747CC5" w:rsidP="00DB7628">
      <w:pPr>
        <w:pStyle w:val="Textoindependiente3"/>
        <w:numPr>
          <w:ilvl w:val="0"/>
          <w:numId w:val="24"/>
        </w:numPr>
        <w:spacing w:line="460" w:lineRule="exact"/>
        <w:rPr>
          <w:rFonts w:ascii="Verdana" w:eastAsia="Calibri" w:hAnsi="Verdana"/>
          <w:color w:val="000000"/>
          <w:sz w:val="20"/>
          <w:szCs w:val="22"/>
        </w:rPr>
      </w:pPr>
      <w:r>
        <w:rPr>
          <w:rFonts w:ascii="Verdana" w:eastAsia="Calibri" w:hAnsi="Verdana"/>
          <w:color w:val="000000"/>
          <w:sz w:val="20"/>
          <w:szCs w:val="22"/>
        </w:rPr>
        <w:t>Unidad Administrativa-----------------------------------------------------------------</w:t>
      </w:r>
    </w:p>
    <w:p w14:paraId="3C3D0956" w14:textId="5FD54077" w:rsidR="00DB7628" w:rsidRPr="00DB7628" w:rsidRDefault="00DB7628" w:rsidP="00DB7628">
      <w:pPr>
        <w:pStyle w:val="Textoindependiente3"/>
        <w:numPr>
          <w:ilvl w:val="0"/>
          <w:numId w:val="24"/>
        </w:numPr>
        <w:spacing w:line="460" w:lineRule="exact"/>
        <w:rPr>
          <w:rFonts w:ascii="Verdana" w:eastAsia="Calibri" w:hAnsi="Verdana"/>
          <w:color w:val="000000"/>
          <w:sz w:val="20"/>
          <w:szCs w:val="22"/>
        </w:rPr>
      </w:pPr>
      <w:r w:rsidRPr="00DB7628">
        <w:rPr>
          <w:rFonts w:ascii="Verdana" w:eastAsia="Calibri" w:hAnsi="Verdana"/>
          <w:color w:val="000000"/>
          <w:sz w:val="20"/>
          <w:szCs w:val="22"/>
        </w:rPr>
        <w:t xml:space="preserve">Unidad </w:t>
      </w:r>
      <w:r w:rsidR="00747CC5">
        <w:rPr>
          <w:rFonts w:ascii="Verdana" w:eastAsia="Calibri" w:hAnsi="Verdana"/>
          <w:color w:val="000000"/>
          <w:sz w:val="20"/>
          <w:szCs w:val="22"/>
        </w:rPr>
        <w:t>de  delitos contra la propiedad----------------------------------------------</w:t>
      </w:r>
    </w:p>
    <w:p w14:paraId="0C9BEB15" w14:textId="765663BC" w:rsidR="00DB7628" w:rsidRPr="00DB7628" w:rsidRDefault="00747CC5" w:rsidP="00DB7628">
      <w:pPr>
        <w:pStyle w:val="Textoindependiente3"/>
        <w:numPr>
          <w:ilvl w:val="0"/>
          <w:numId w:val="24"/>
        </w:numPr>
        <w:spacing w:line="460" w:lineRule="exact"/>
        <w:rPr>
          <w:rFonts w:ascii="Verdana" w:eastAsia="Calibri" w:hAnsi="Verdana"/>
          <w:color w:val="000000"/>
          <w:sz w:val="20"/>
          <w:szCs w:val="22"/>
        </w:rPr>
      </w:pPr>
      <w:r>
        <w:rPr>
          <w:rFonts w:ascii="Verdana" w:eastAsia="Calibri" w:hAnsi="Verdana"/>
          <w:color w:val="000000"/>
          <w:sz w:val="20"/>
          <w:szCs w:val="22"/>
        </w:rPr>
        <w:t>Narcotráfico y Penal Juvenil-----------------------------------------------------------</w:t>
      </w:r>
    </w:p>
    <w:p w14:paraId="54963901" w14:textId="6B3D2C7D" w:rsidR="00DB7628" w:rsidRPr="00DB7628" w:rsidRDefault="00DB7628" w:rsidP="00DB7628">
      <w:pPr>
        <w:pStyle w:val="Textoindependiente3"/>
        <w:numPr>
          <w:ilvl w:val="0"/>
          <w:numId w:val="24"/>
        </w:numPr>
        <w:spacing w:line="460" w:lineRule="exact"/>
        <w:rPr>
          <w:rFonts w:ascii="Verdana" w:eastAsia="Calibri" w:hAnsi="Verdana"/>
          <w:color w:val="000000"/>
          <w:sz w:val="20"/>
          <w:szCs w:val="22"/>
        </w:rPr>
      </w:pPr>
      <w:r w:rsidRPr="00DB7628">
        <w:rPr>
          <w:rFonts w:ascii="Verdana" w:eastAsia="Calibri" w:hAnsi="Verdana"/>
          <w:color w:val="000000"/>
          <w:sz w:val="20"/>
          <w:szCs w:val="22"/>
        </w:rPr>
        <w:t>Adjunta  delitos económicos, corrupción y Tributarios</w:t>
      </w:r>
      <w:r w:rsidR="00747CC5">
        <w:rPr>
          <w:rFonts w:ascii="Verdana" w:eastAsia="Calibri" w:hAnsi="Verdana"/>
          <w:color w:val="000000"/>
          <w:sz w:val="20"/>
          <w:szCs w:val="22"/>
        </w:rPr>
        <w:t>------------------------------</w:t>
      </w:r>
    </w:p>
    <w:p w14:paraId="2215B3EE" w14:textId="598F6F33" w:rsidR="00DB7628" w:rsidRPr="00DB7628" w:rsidRDefault="00747CC5" w:rsidP="00DB7628">
      <w:pPr>
        <w:pStyle w:val="Textoindependiente3"/>
        <w:numPr>
          <w:ilvl w:val="0"/>
          <w:numId w:val="24"/>
        </w:numPr>
        <w:spacing w:line="460" w:lineRule="exact"/>
        <w:rPr>
          <w:rFonts w:ascii="Verdana" w:eastAsia="Calibri" w:hAnsi="Verdana"/>
          <w:color w:val="000000"/>
          <w:sz w:val="20"/>
          <w:szCs w:val="22"/>
        </w:rPr>
      </w:pPr>
      <w:r>
        <w:rPr>
          <w:rFonts w:ascii="Verdana" w:eastAsia="Calibri" w:hAnsi="Verdana"/>
          <w:color w:val="000000"/>
          <w:sz w:val="20"/>
          <w:szCs w:val="22"/>
        </w:rPr>
        <w:lastRenderedPageBreak/>
        <w:t>Ejecución de la Pena------------------------------------------------------------------</w:t>
      </w:r>
    </w:p>
    <w:p w14:paraId="35A47FC3" w14:textId="037E7893" w:rsidR="00DB7628" w:rsidRPr="00DB7628" w:rsidRDefault="00747CC5" w:rsidP="00DB7628">
      <w:pPr>
        <w:pStyle w:val="Textoindependiente3"/>
        <w:numPr>
          <w:ilvl w:val="0"/>
          <w:numId w:val="24"/>
        </w:numPr>
        <w:spacing w:line="460" w:lineRule="exact"/>
        <w:rPr>
          <w:rFonts w:ascii="Verdana" w:eastAsia="Calibri" w:hAnsi="Verdana"/>
          <w:color w:val="000000"/>
          <w:sz w:val="20"/>
          <w:szCs w:val="22"/>
        </w:rPr>
      </w:pPr>
      <w:r>
        <w:rPr>
          <w:rFonts w:ascii="Verdana" w:eastAsia="Calibri" w:hAnsi="Verdana"/>
          <w:color w:val="000000"/>
          <w:sz w:val="20"/>
          <w:szCs w:val="22"/>
        </w:rPr>
        <w:t>Unidad de Estafas---------------------------------------------------------------------</w:t>
      </w:r>
    </w:p>
    <w:p w14:paraId="02C62E91" w14:textId="25E456ED" w:rsidR="00DB7628" w:rsidRPr="00DB7628" w:rsidRDefault="00DB7628" w:rsidP="00DB7628">
      <w:pPr>
        <w:pStyle w:val="Textoindependiente3"/>
        <w:numPr>
          <w:ilvl w:val="0"/>
          <w:numId w:val="24"/>
        </w:numPr>
        <w:spacing w:line="460" w:lineRule="exact"/>
        <w:rPr>
          <w:rFonts w:ascii="Verdana" w:eastAsia="Calibri" w:hAnsi="Verdana"/>
          <w:color w:val="000000"/>
          <w:sz w:val="20"/>
          <w:szCs w:val="22"/>
        </w:rPr>
      </w:pPr>
      <w:r w:rsidRPr="00DB7628">
        <w:rPr>
          <w:rFonts w:ascii="Verdana" w:eastAsia="Calibri" w:hAnsi="Verdana"/>
          <w:color w:val="000000"/>
          <w:sz w:val="20"/>
          <w:szCs w:val="22"/>
        </w:rPr>
        <w:t>Unidad de Robos de Vehículos</w:t>
      </w:r>
      <w:r w:rsidR="00747CC5">
        <w:rPr>
          <w:rFonts w:ascii="Verdana" w:eastAsia="Calibri" w:hAnsi="Verdana"/>
          <w:color w:val="000000"/>
          <w:sz w:val="20"/>
          <w:szCs w:val="22"/>
        </w:rPr>
        <w:t>--------------------------------------------------------</w:t>
      </w:r>
    </w:p>
    <w:p w14:paraId="07F5122C" w14:textId="250312A2" w:rsidR="00DB7628" w:rsidRPr="00DB7628" w:rsidRDefault="00DB7628" w:rsidP="00DB7628">
      <w:pPr>
        <w:pStyle w:val="Textoindependiente3"/>
        <w:numPr>
          <w:ilvl w:val="0"/>
          <w:numId w:val="24"/>
        </w:numPr>
        <w:spacing w:line="460" w:lineRule="exact"/>
        <w:rPr>
          <w:rFonts w:ascii="Verdana" w:eastAsia="Calibri" w:hAnsi="Verdana"/>
          <w:color w:val="000000"/>
          <w:sz w:val="20"/>
          <w:szCs w:val="22"/>
        </w:rPr>
      </w:pPr>
      <w:r w:rsidRPr="00DB7628">
        <w:rPr>
          <w:rFonts w:ascii="Verdana" w:eastAsia="Calibri" w:hAnsi="Verdana"/>
          <w:color w:val="000000"/>
          <w:sz w:val="20"/>
          <w:szCs w:val="22"/>
        </w:rPr>
        <w:t>Unidad de Violenci</w:t>
      </w:r>
      <w:r w:rsidR="00747CC5">
        <w:rPr>
          <w:rFonts w:ascii="Verdana" w:eastAsia="Calibri" w:hAnsi="Verdana"/>
          <w:color w:val="000000"/>
          <w:sz w:val="20"/>
          <w:szCs w:val="22"/>
        </w:rPr>
        <w:t>a Doméstica y Delitos Sexuales----------------------------------</w:t>
      </w:r>
    </w:p>
    <w:p w14:paraId="5FC6DCE1" w14:textId="01EE8CF3" w:rsidR="00DB7628" w:rsidRPr="00DB7628" w:rsidRDefault="00DB7628" w:rsidP="00DB7628">
      <w:pPr>
        <w:pStyle w:val="Textoindependiente3"/>
        <w:numPr>
          <w:ilvl w:val="0"/>
          <w:numId w:val="24"/>
        </w:numPr>
        <w:spacing w:line="460" w:lineRule="exact"/>
        <w:rPr>
          <w:rFonts w:ascii="Verdana" w:eastAsia="Calibri" w:hAnsi="Verdana"/>
          <w:color w:val="000000"/>
          <w:sz w:val="20"/>
          <w:szCs w:val="22"/>
        </w:rPr>
      </w:pPr>
      <w:r w:rsidRPr="00DB7628">
        <w:rPr>
          <w:rFonts w:ascii="Verdana" w:eastAsia="Calibri" w:hAnsi="Verdana"/>
          <w:color w:val="000000"/>
          <w:sz w:val="20"/>
          <w:szCs w:val="22"/>
        </w:rPr>
        <w:t>Adjunta Ambiental</w:t>
      </w:r>
      <w:r w:rsidR="00747CC5">
        <w:rPr>
          <w:rFonts w:ascii="Verdana" w:eastAsia="Calibri" w:hAnsi="Verdana"/>
          <w:color w:val="000000"/>
          <w:sz w:val="20"/>
          <w:szCs w:val="22"/>
        </w:rPr>
        <w:t>---------------------------------------------------------------------</w:t>
      </w:r>
    </w:p>
    <w:p w14:paraId="6B148BBA" w14:textId="5A1A0841" w:rsidR="00DB7628" w:rsidRPr="00DB7628" w:rsidRDefault="00DB7628" w:rsidP="00DB7628">
      <w:pPr>
        <w:pStyle w:val="Textoindependiente3"/>
        <w:numPr>
          <w:ilvl w:val="0"/>
          <w:numId w:val="24"/>
        </w:numPr>
        <w:spacing w:line="460" w:lineRule="exact"/>
        <w:rPr>
          <w:rFonts w:ascii="Verdana" w:eastAsia="Calibri" w:hAnsi="Verdana"/>
          <w:color w:val="000000"/>
          <w:sz w:val="20"/>
          <w:szCs w:val="22"/>
        </w:rPr>
      </w:pPr>
      <w:r w:rsidRPr="00DB7628">
        <w:rPr>
          <w:rFonts w:ascii="Verdana" w:eastAsia="Calibri" w:hAnsi="Verdana"/>
          <w:color w:val="000000"/>
          <w:sz w:val="20"/>
          <w:szCs w:val="22"/>
        </w:rPr>
        <w:t xml:space="preserve">Oficina de </w:t>
      </w:r>
      <w:r w:rsidR="00747CC5">
        <w:rPr>
          <w:rFonts w:ascii="Verdana" w:eastAsia="Calibri" w:hAnsi="Verdana"/>
          <w:color w:val="000000"/>
          <w:sz w:val="20"/>
          <w:szCs w:val="22"/>
        </w:rPr>
        <w:t>Defensa Civil de la Víctima, y---------------------------------------------</w:t>
      </w:r>
    </w:p>
    <w:p w14:paraId="0E4153FC" w14:textId="33BB8F90" w:rsidR="00DB7628" w:rsidRPr="00DB7628" w:rsidRDefault="00DB7628" w:rsidP="00DB7628">
      <w:pPr>
        <w:pStyle w:val="Textoindependiente3"/>
        <w:numPr>
          <w:ilvl w:val="0"/>
          <w:numId w:val="24"/>
        </w:numPr>
        <w:spacing w:line="460" w:lineRule="exact"/>
        <w:rPr>
          <w:rFonts w:ascii="Verdana" w:eastAsia="Calibri" w:hAnsi="Verdana"/>
          <w:color w:val="000000"/>
          <w:sz w:val="20"/>
          <w:szCs w:val="22"/>
        </w:rPr>
      </w:pPr>
      <w:r w:rsidRPr="00DB7628">
        <w:rPr>
          <w:rFonts w:ascii="Verdana" w:eastAsia="Calibri" w:hAnsi="Verdana"/>
          <w:color w:val="000000"/>
          <w:sz w:val="20"/>
          <w:szCs w:val="22"/>
        </w:rPr>
        <w:t>Oficina de Información y Orientación a la Víctima</w:t>
      </w:r>
      <w:r w:rsidR="00747CC5">
        <w:rPr>
          <w:rFonts w:ascii="Verdana" w:eastAsia="Calibri" w:hAnsi="Verdana"/>
          <w:color w:val="000000"/>
          <w:sz w:val="20"/>
          <w:szCs w:val="22"/>
        </w:rPr>
        <w:t>-----------------------------------</w:t>
      </w:r>
    </w:p>
    <w:p w14:paraId="564173F3" w14:textId="59D33171" w:rsidR="00DB7628" w:rsidRPr="00DB7628" w:rsidRDefault="00DB7628" w:rsidP="00DB7628">
      <w:pPr>
        <w:pStyle w:val="Textoindependiente3"/>
        <w:spacing w:line="460" w:lineRule="exact"/>
        <w:rPr>
          <w:rFonts w:ascii="Verdana" w:eastAsia="Calibri" w:hAnsi="Verdana"/>
          <w:color w:val="000000"/>
          <w:sz w:val="20"/>
          <w:szCs w:val="22"/>
        </w:rPr>
      </w:pPr>
      <w:r w:rsidRPr="00DB7628">
        <w:rPr>
          <w:rFonts w:ascii="Verdana" w:eastAsia="Calibri" w:hAnsi="Verdana"/>
          <w:b/>
          <w:color w:val="000000"/>
          <w:sz w:val="20"/>
          <w:szCs w:val="22"/>
        </w:rPr>
        <w:t xml:space="preserve">2.3 HISTORIA ARCHIVÍSTICA: </w:t>
      </w:r>
      <w:r w:rsidRPr="00DB7628">
        <w:rPr>
          <w:rFonts w:ascii="Verdana" w:eastAsia="Calibri" w:hAnsi="Verdana"/>
          <w:color w:val="000000"/>
          <w:sz w:val="20"/>
          <w:szCs w:val="22"/>
        </w:rPr>
        <w:t>Los documentos del Ministerio Público custodiados por el Archivo Histórico fueron encontrados dentro de los fondos documentales de este Departamento, específicamente como unidades documentales generadas en relación con las agencias fiscales del país.</w:t>
      </w:r>
      <w:r w:rsidR="00747CC5">
        <w:rPr>
          <w:rFonts w:ascii="Verdana" w:eastAsia="Calibri" w:hAnsi="Verdana"/>
          <w:color w:val="000000"/>
          <w:sz w:val="20"/>
          <w:szCs w:val="22"/>
        </w:rPr>
        <w:t>-----------------------------------------------------------------</w:t>
      </w:r>
    </w:p>
    <w:p w14:paraId="256D4328" w14:textId="161CB477" w:rsidR="00DB7628" w:rsidRPr="00DB7628" w:rsidRDefault="00DB7628" w:rsidP="00DB7628">
      <w:pPr>
        <w:pStyle w:val="Textoindependiente3"/>
        <w:spacing w:line="460" w:lineRule="exact"/>
        <w:rPr>
          <w:rFonts w:ascii="Verdana" w:eastAsia="Calibri" w:hAnsi="Verdana"/>
          <w:color w:val="000000"/>
          <w:sz w:val="20"/>
          <w:szCs w:val="22"/>
        </w:rPr>
      </w:pPr>
      <w:r w:rsidRPr="00DB7628">
        <w:rPr>
          <w:rFonts w:ascii="Verdana" w:eastAsia="Calibri" w:hAnsi="Verdana"/>
          <w:b/>
          <w:color w:val="000000"/>
          <w:sz w:val="20"/>
          <w:szCs w:val="22"/>
        </w:rPr>
        <w:t>2.4 FORMA DE INGRESO:</w:t>
      </w:r>
      <w:r w:rsidRPr="00DB7628">
        <w:rPr>
          <w:rFonts w:ascii="Verdana" w:eastAsia="Calibri" w:hAnsi="Verdana"/>
          <w:color w:val="000000"/>
          <w:sz w:val="20"/>
          <w:szCs w:val="22"/>
        </w:rPr>
        <w:t xml:space="preserve"> Transferencia</w:t>
      </w:r>
      <w:r w:rsidR="00747CC5">
        <w:rPr>
          <w:rFonts w:ascii="Verdana" w:eastAsia="Calibri" w:hAnsi="Verdana"/>
          <w:color w:val="000000"/>
          <w:sz w:val="20"/>
          <w:szCs w:val="22"/>
        </w:rPr>
        <w:t>---------------------------------------------------</w:t>
      </w:r>
    </w:p>
    <w:p w14:paraId="1A11379E" w14:textId="6643E8BC" w:rsidR="00DB7628" w:rsidRPr="00DB7628" w:rsidRDefault="00DB7628" w:rsidP="00DB7628">
      <w:pPr>
        <w:pStyle w:val="Textoindependiente3"/>
        <w:numPr>
          <w:ilvl w:val="0"/>
          <w:numId w:val="5"/>
        </w:numPr>
        <w:spacing w:line="460" w:lineRule="exact"/>
        <w:rPr>
          <w:rFonts w:ascii="Verdana" w:eastAsia="Calibri" w:hAnsi="Verdana"/>
          <w:b/>
          <w:color w:val="000000"/>
          <w:sz w:val="20"/>
          <w:szCs w:val="22"/>
        </w:rPr>
      </w:pPr>
      <w:r w:rsidRPr="00DB7628">
        <w:rPr>
          <w:rFonts w:ascii="Verdana" w:eastAsia="Calibri" w:hAnsi="Verdana"/>
          <w:b/>
          <w:color w:val="000000"/>
          <w:sz w:val="20"/>
          <w:szCs w:val="22"/>
        </w:rPr>
        <w:t>ÁREA DE CONTENIDO Y ESTRUCTURA.</w:t>
      </w:r>
      <w:r w:rsidR="00747CC5">
        <w:rPr>
          <w:rFonts w:ascii="Verdana" w:eastAsia="Calibri" w:hAnsi="Verdana"/>
          <w:b/>
          <w:color w:val="000000"/>
          <w:sz w:val="20"/>
          <w:szCs w:val="22"/>
        </w:rPr>
        <w:t>--------------------------------------------</w:t>
      </w:r>
    </w:p>
    <w:p w14:paraId="14348D02" w14:textId="16621BC9" w:rsidR="00DB7628" w:rsidRPr="00DB7628" w:rsidRDefault="00DB7628" w:rsidP="00DB7628">
      <w:pPr>
        <w:pStyle w:val="Textoindependiente3"/>
        <w:spacing w:line="460" w:lineRule="exact"/>
        <w:rPr>
          <w:rFonts w:ascii="Verdana" w:eastAsia="Calibri" w:hAnsi="Verdana"/>
          <w:color w:val="000000"/>
          <w:sz w:val="20"/>
          <w:szCs w:val="22"/>
        </w:rPr>
      </w:pPr>
      <w:r w:rsidRPr="00DB7628">
        <w:rPr>
          <w:rFonts w:ascii="Verdana" w:eastAsia="Calibri" w:hAnsi="Verdana"/>
          <w:b/>
          <w:color w:val="000000"/>
          <w:sz w:val="20"/>
          <w:szCs w:val="22"/>
        </w:rPr>
        <w:t xml:space="preserve">3.1 ALCANCE Y CONTENIDO: </w:t>
      </w:r>
      <w:r w:rsidRPr="00DB7628">
        <w:rPr>
          <w:rFonts w:ascii="Verdana" w:eastAsia="Calibri" w:hAnsi="Verdana"/>
          <w:color w:val="000000"/>
          <w:sz w:val="20"/>
          <w:szCs w:val="22"/>
        </w:rPr>
        <w:t>El fondo contiene correspondencia del Ministerio Público con las agencias fiscales de Alajuela, Cartago, San José, Puntarenas y Liberia, notas del Promotor Fiscal a subalternos y particulares, pedimento e informes del Promotor Fiscal, notas del Ministerio Público relacionadas con listas de causas enviadas y llevadas por las diferentes agencias de San José, recibo de expedientes.</w:t>
      </w:r>
      <w:r w:rsidR="00747CC5">
        <w:rPr>
          <w:rFonts w:ascii="Verdana" w:eastAsia="Calibri" w:hAnsi="Verdana"/>
          <w:color w:val="000000"/>
          <w:sz w:val="20"/>
          <w:szCs w:val="22"/>
        </w:rPr>
        <w:t>-----------------------------------</w:t>
      </w:r>
    </w:p>
    <w:p w14:paraId="38013EE2" w14:textId="7BD8CAE8" w:rsidR="00DB7628" w:rsidRPr="00DB7628" w:rsidRDefault="00DB7628" w:rsidP="00DB7628">
      <w:pPr>
        <w:pStyle w:val="Textoindependiente3"/>
        <w:spacing w:line="460" w:lineRule="exact"/>
        <w:rPr>
          <w:rFonts w:ascii="Verdana" w:eastAsia="Calibri" w:hAnsi="Verdana"/>
          <w:color w:val="000000"/>
          <w:sz w:val="20"/>
          <w:szCs w:val="22"/>
        </w:rPr>
      </w:pPr>
      <w:r w:rsidRPr="00DB7628">
        <w:rPr>
          <w:rFonts w:ascii="Verdana" w:eastAsia="Calibri" w:hAnsi="Verdana"/>
          <w:b/>
          <w:color w:val="000000"/>
          <w:sz w:val="20"/>
          <w:szCs w:val="22"/>
        </w:rPr>
        <w:t xml:space="preserve">3.2 VALORACIÓN, SELECCIÓN Y ELIMINACIÓN: </w:t>
      </w:r>
      <w:r w:rsidRPr="00DB7628">
        <w:rPr>
          <w:rFonts w:ascii="Verdana" w:eastAsia="Calibri" w:hAnsi="Verdana"/>
          <w:color w:val="000000"/>
          <w:sz w:val="20"/>
          <w:szCs w:val="22"/>
        </w:rPr>
        <w:t>Valorado con carácter científico cultural y conservación permanente mediante la</w:t>
      </w:r>
      <w:r w:rsidRPr="00DB7628">
        <w:rPr>
          <w:rFonts w:ascii="Verdana" w:eastAsia="Calibri" w:hAnsi="Verdana"/>
          <w:color w:val="000000"/>
          <w:sz w:val="20"/>
          <w:szCs w:val="22"/>
          <w:lang w:val="es-CR"/>
        </w:rPr>
        <w:t xml:space="preserve"> Ley 3661 del Archivo Nacional del 10 de enero de 1966 y la </w:t>
      </w:r>
      <w:r w:rsidRPr="00DB7628">
        <w:rPr>
          <w:rFonts w:ascii="Verdana" w:eastAsia="Calibri" w:hAnsi="Verdana"/>
          <w:color w:val="000000"/>
          <w:sz w:val="20"/>
          <w:szCs w:val="22"/>
        </w:rPr>
        <w:t>Ley 7202 del Sistema Nacional de Archivo del 24 de octubre de 1990.</w:t>
      </w:r>
      <w:r w:rsidR="00747CC5">
        <w:rPr>
          <w:rFonts w:ascii="Verdana" w:eastAsia="Calibri" w:hAnsi="Verdana"/>
          <w:color w:val="000000"/>
          <w:sz w:val="20"/>
          <w:szCs w:val="22"/>
        </w:rPr>
        <w:t>------------------------------------------------------------------------------------------</w:t>
      </w:r>
    </w:p>
    <w:p w14:paraId="1060B4BC" w14:textId="46ED2A88" w:rsidR="00DB7628" w:rsidRPr="00DB7628" w:rsidRDefault="00DB7628" w:rsidP="00DB7628">
      <w:pPr>
        <w:pStyle w:val="Textoindependiente3"/>
        <w:spacing w:line="460" w:lineRule="exact"/>
        <w:rPr>
          <w:rFonts w:ascii="Verdana" w:eastAsia="Calibri" w:hAnsi="Verdana"/>
          <w:color w:val="000000"/>
          <w:sz w:val="20"/>
          <w:szCs w:val="22"/>
        </w:rPr>
      </w:pPr>
      <w:r w:rsidRPr="00DB7628">
        <w:rPr>
          <w:rFonts w:ascii="Verdana" w:eastAsia="Calibri" w:hAnsi="Verdana"/>
          <w:b/>
          <w:color w:val="000000"/>
          <w:sz w:val="20"/>
          <w:szCs w:val="22"/>
        </w:rPr>
        <w:t xml:space="preserve">3.3 NUEVOS INGRESOS: </w:t>
      </w:r>
      <w:r w:rsidRPr="00DB7628">
        <w:rPr>
          <w:rFonts w:ascii="Verdana" w:eastAsia="Calibri" w:hAnsi="Verdana"/>
          <w:color w:val="000000"/>
          <w:sz w:val="20"/>
          <w:szCs w:val="22"/>
        </w:rPr>
        <w:t>Fondo abierto</w:t>
      </w:r>
      <w:r w:rsidR="00747CC5">
        <w:rPr>
          <w:rFonts w:ascii="Verdana" w:eastAsia="Calibri" w:hAnsi="Verdana"/>
          <w:color w:val="000000"/>
          <w:sz w:val="20"/>
          <w:szCs w:val="22"/>
        </w:rPr>
        <w:t>---------------------------------------------------</w:t>
      </w:r>
    </w:p>
    <w:p w14:paraId="17702EC9" w14:textId="09265C11" w:rsidR="00DB7628" w:rsidRPr="00DB7628" w:rsidRDefault="00DB7628" w:rsidP="00DB7628">
      <w:pPr>
        <w:pStyle w:val="Textoindependiente3"/>
        <w:spacing w:line="460" w:lineRule="exact"/>
        <w:rPr>
          <w:rFonts w:ascii="Verdana" w:eastAsia="Calibri" w:hAnsi="Verdana"/>
          <w:b/>
          <w:color w:val="000000"/>
          <w:sz w:val="20"/>
          <w:szCs w:val="22"/>
        </w:rPr>
      </w:pPr>
      <w:r w:rsidRPr="00DB7628">
        <w:rPr>
          <w:rFonts w:ascii="Verdana" w:eastAsia="Calibri" w:hAnsi="Verdana"/>
          <w:b/>
          <w:color w:val="000000"/>
          <w:sz w:val="20"/>
          <w:szCs w:val="22"/>
        </w:rPr>
        <w:t>3.4 ORGANIZACIÓN:</w:t>
      </w:r>
      <w:r w:rsidR="00747CC5">
        <w:rPr>
          <w:rFonts w:ascii="Verdana" w:eastAsia="Calibri" w:hAnsi="Verdana"/>
          <w:b/>
          <w:color w:val="000000"/>
          <w:sz w:val="20"/>
          <w:szCs w:val="22"/>
        </w:rPr>
        <w:t xml:space="preserve"> -------------------------------------------------------------------</w:t>
      </w:r>
    </w:p>
    <w:p w14:paraId="5A7828F3" w14:textId="1FA6A59F" w:rsidR="00DB7628" w:rsidRPr="00DB7628" w:rsidRDefault="00DB7628" w:rsidP="00DB7628">
      <w:pPr>
        <w:pStyle w:val="Textoindependiente3"/>
        <w:spacing w:line="460" w:lineRule="exact"/>
        <w:rPr>
          <w:rFonts w:ascii="Verdana" w:eastAsia="Calibri" w:hAnsi="Verdana"/>
          <w:b/>
          <w:color w:val="000000"/>
          <w:sz w:val="20"/>
          <w:szCs w:val="22"/>
        </w:rPr>
      </w:pPr>
      <w:r w:rsidRPr="00DB7628">
        <w:rPr>
          <w:rFonts w:ascii="Verdana" w:eastAsia="Calibri" w:hAnsi="Verdana"/>
          <w:b/>
          <w:color w:val="000000"/>
          <w:sz w:val="20"/>
          <w:szCs w:val="22"/>
        </w:rPr>
        <w:t>CUADRO DE CLASIFICACIÓN DEL ARCHIVO HISTÓRICO</w:t>
      </w:r>
      <w:r w:rsidR="00747CC5">
        <w:rPr>
          <w:rFonts w:ascii="Verdana" w:eastAsia="Calibri" w:hAnsi="Verdana"/>
          <w:b/>
          <w:color w:val="000000"/>
          <w:sz w:val="20"/>
          <w:szCs w:val="22"/>
        </w:rPr>
        <w:t>---------------------------</w:t>
      </w:r>
    </w:p>
    <w:p w14:paraId="4EC7DE19" w14:textId="572C91C0" w:rsidR="00DB7628" w:rsidRPr="00DB7628" w:rsidRDefault="00DB7628" w:rsidP="00DB7628">
      <w:pPr>
        <w:pStyle w:val="Textoindependiente3"/>
        <w:spacing w:line="460" w:lineRule="exact"/>
        <w:rPr>
          <w:rFonts w:ascii="Verdana" w:eastAsia="Calibri" w:hAnsi="Verdana"/>
          <w:b/>
          <w:color w:val="000000"/>
          <w:sz w:val="20"/>
          <w:szCs w:val="22"/>
        </w:rPr>
      </w:pPr>
      <w:r w:rsidRPr="00DB7628">
        <w:rPr>
          <w:rFonts w:ascii="Verdana" w:eastAsia="Calibri" w:hAnsi="Verdana"/>
          <w:b/>
          <w:color w:val="000000"/>
          <w:sz w:val="20"/>
          <w:szCs w:val="22"/>
        </w:rPr>
        <w:t>PODER JUDICIAL</w:t>
      </w:r>
      <w:r w:rsidR="00747CC5">
        <w:rPr>
          <w:rFonts w:ascii="Verdana" w:eastAsia="Calibri" w:hAnsi="Verdana"/>
          <w:b/>
          <w:color w:val="000000"/>
          <w:sz w:val="20"/>
          <w:szCs w:val="22"/>
        </w:rPr>
        <w:t>------------------------------------------------------------------------</w:t>
      </w:r>
    </w:p>
    <w:tbl>
      <w:tblPr>
        <w:tblStyle w:val="Tablaconcuadrcula"/>
        <w:tblW w:w="8642" w:type="dxa"/>
        <w:jc w:val="center"/>
        <w:tblLayout w:type="fixed"/>
        <w:tblLook w:val="01E0" w:firstRow="1" w:lastRow="1" w:firstColumn="1" w:lastColumn="1" w:noHBand="0" w:noVBand="0"/>
        <w:tblCaption w:val="Organización"/>
        <w:tblDescription w:val="Se muestra la organización del fondo en el Cuadro de Clasificación del Archivo Histórico"/>
      </w:tblPr>
      <w:tblGrid>
        <w:gridCol w:w="5259"/>
        <w:gridCol w:w="3383"/>
      </w:tblGrid>
      <w:tr w:rsidR="00DB7628" w:rsidRPr="00DB7628" w14:paraId="6E1BEDBF" w14:textId="77777777" w:rsidTr="002D0F08">
        <w:trPr>
          <w:trHeight w:val="370"/>
          <w:tblHeader/>
          <w:jc w:val="center"/>
        </w:trPr>
        <w:tc>
          <w:tcPr>
            <w:tcW w:w="5259" w:type="dxa"/>
            <w:hideMark/>
          </w:tcPr>
          <w:p w14:paraId="74CB3C2F" w14:textId="77777777" w:rsidR="00DB7628" w:rsidRPr="00DB7628" w:rsidRDefault="00DB7628" w:rsidP="00DB7628">
            <w:pPr>
              <w:pStyle w:val="Textoindependiente3"/>
              <w:spacing w:line="460" w:lineRule="exact"/>
              <w:rPr>
                <w:rFonts w:ascii="Verdana" w:eastAsia="Calibri" w:hAnsi="Verdana"/>
                <w:b/>
                <w:color w:val="000000"/>
                <w:sz w:val="20"/>
                <w:szCs w:val="22"/>
              </w:rPr>
            </w:pPr>
            <w:r w:rsidRPr="00DB7628">
              <w:rPr>
                <w:rFonts w:ascii="Verdana" w:eastAsia="Calibri" w:hAnsi="Verdana"/>
                <w:b/>
                <w:color w:val="000000"/>
                <w:sz w:val="20"/>
                <w:szCs w:val="22"/>
              </w:rPr>
              <w:t>FONDO NIVEL II</w:t>
            </w:r>
          </w:p>
        </w:tc>
        <w:tc>
          <w:tcPr>
            <w:tcW w:w="3383" w:type="dxa"/>
          </w:tcPr>
          <w:p w14:paraId="33D0D8DA" w14:textId="77777777" w:rsidR="00DB7628" w:rsidRPr="00DB7628" w:rsidRDefault="00DB7628" w:rsidP="00DB7628">
            <w:pPr>
              <w:pStyle w:val="Textoindependiente3"/>
              <w:spacing w:line="460" w:lineRule="exact"/>
              <w:rPr>
                <w:rFonts w:ascii="Verdana" w:eastAsia="Calibri" w:hAnsi="Verdana"/>
                <w:b/>
                <w:color w:val="000000"/>
                <w:sz w:val="20"/>
                <w:szCs w:val="22"/>
              </w:rPr>
            </w:pPr>
            <w:r w:rsidRPr="00DB7628">
              <w:rPr>
                <w:rFonts w:ascii="Verdana" w:eastAsia="Calibri" w:hAnsi="Verdana"/>
                <w:b/>
                <w:color w:val="000000"/>
                <w:sz w:val="20"/>
                <w:szCs w:val="22"/>
              </w:rPr>
              <w:t>SERIE</w:t>
            </w:r>
          </w:p>
        </w:tc>
      </w:tr>
      <w:tr w:rsidR="00DB7628" w:rsidRPr="00DB7628" w14:paraId="59FDB68D" w14:textId="77777777" w:rsidTr="002D0F08">
        <w:trPr>
          <w:trHeight w:val="224"/>
          <w:jc w:val="center"/>
        </w:trPr>
        <w:tc>
          <w:tcPr>
            <w:tcW w:w="5259" w:type="dxa"/>
            <w:hideMark/>
          </w:tcPr>
          <w:p w14:paraId="0A387C66" w14:textId="05A56F5E" w:rsidR="00DB7628" w:rsidRPr="00DB7628" w:rsidRDefault="00DB7628" w:rsidP="00DB7628">
            <w:pPr>
              <w:pStyle w:val="Textoindependiente3"/>
              <w:spacing w:line="460" w:lineRule="exact"/>
              <w:rPr>
                <w:rFonts w:ascii="Verdana" w:eastAsia="Calibri" w:hAnsi="Verdana"/>
                <w:color w:val="000000"/>
                <w:sz w:val="20"/>
                <w:szCs w:val="22"/>
              </w:rPr>
            </w:pPr>
            <w:r w:rsidRPr="00DB7628">
              <w:rPr>
                <w:rFonts w:ascii="Verdana" w:eastAsia="Calibri" w:hAnsi="Verdana"/>
                <w:color w:val="000000"/>
                <w:sz w:val="20"/>
                <w:szCs w:val="22"/>
              </w:rPr>
              <w:t>Ministerio Público (MP)</w:t>
            </w:r>
          </w:p>
        </w:tc>
        <w:tc>
          <w:tcPr>
            <w:tcW w:w="3383" w:type="dxa"/>
          </w:tcPr>
          <w:p w14:paraId="34090B27" w14:textId="77777777" w:rsidR="00DB7628" w:rsidRPr="00DB7628" w:rsidRDefault="00DB7628" w:rsidP="00DB7628">
            <w:pPr>
              <w:pStyle w:val="Textoindependiente3"/>
              <w:spacing w:line="460" w:lineRule="exact"/>
              <w:rPr>
                <w:rFonts w:ascii="Verdana" w:eastAsia="Calibri" w:hAnsi="Verdana"/>
                <w:color w:val="000000"/>
                <w:sz w:val="20"/>
                <w:szCs w:val="22"/>
              </w:rPr>
            </w:pPr>
            <w:r w:rsidRPr="00DB7628">
              <w:rPr>
                <w:rFonts w:ascii="Verdana" w:eastAsia="Calibri" w:hAnsi="Verdana"/>
                <w:color w:val="000000"/>
                <w:sz w:val="20"/>
                <w:szCs w:val="22"/>
              </w:rPr>
              <w:t>-Correspondencia (COR)</w:t>
            </w:r>
          </w:p>
        </w:tc>
      </w:tr>
    </w:tbl>
    <w:p w14:paraId="3B206FB8" w14:textId="4E035506" w:rsidR="00DB7628" w:rsidRPr="00DB7628" w:rsidRDefault="00DB7628" w:rsidP="00DB7628">
      <w:pPr>
        <w:pStyle w:val="Textoindependiente3"/>
        <w:numPr>
          <w:ilvl w:val="0"/>
          <w:numId w:val="5"/>
        </w:numPr>
        <w:spacing w:line="460" w:lineRule="exact"/>
        <w:rPr>
          <w:rFonts w:ascii="Verdana" w:eastAsia="Calibri" w:hAnsi="Verdana"/>
          <w:b/>
          <w:color w:val="000000"/>
          <w:sz w:val="20"/>
          <w:szCs w:val="22"/>
        </w:rPr>
      </w:pPr>
      <w:r w:rsidRPr="00DB7628">
        <w:rPr>
          <w:rFonts w:ascii="Verdana" w:eastAsia="Calibri" w:hAnsi="Verdana"/>
          <w:b/>
          <w:color w:val="000000"/>
          <w:sz w:val="20"/>
          <w:szCs w:val="22"/>
        </w:rPr>
        <w:lastRenderedPageBreak/>
        <w:t>ÁREA DE CONDICIONES DE ACCESO Y UTILIZACIÓN.</w:t>
      </w:r>
      <w:r w:rsidR="002D0F08">
        <w:rPr>
          <w:rFonts w:ascii="Verdana" w:eastAsia="Calibri" w:hAnsi="Verdana"/>
          <w:b/>
          <w:color w:val="000000"/>
          <w:sz w:val="20"/>
          <w:szCs w:val="22"/>
        </w:rPr>
        <w:t>---------------------------</w:t>
      </w:r>
    </w:p>
    <w:p w14:paraId="3AC0CD13" w14:textId="6811254F" w:rsidR="00DB7628" w:rsidRPr="002D0F08" w:rsidRDefault="00DB7628" w:rsidP="00DB7628">
      <w:pPr>
        <w:pStyle w:val="Textoindependiente3"/>
        <w:numPr>
          <w:ilvl w:val="1"/>
          <w:numId w:val="5"/>
        </w:numPr>
        <w:spacing w:line="460" w:lineRule="exact"/>
        <w:rPr>
          <w:rFonts w:ascii="Verdana" w:eastAsia="Calibri" w:hAnsi="Verdana"/>
          <w:color w:val="000000"/>
          <w:sz w:val="20"/>
          <w:szCs w:val="22"/>
        </w:rPr>
      </w:pPr>
      <w:r w:rsidRPr="00DB7628">
        <w:rPr>
          <w:rFonts w:ascii="Verdana" w:eastAsia="Calibri" w:hAnsi="Verdana"/>
          <w:b/>
          <w:color w:val="000000"/>
          <w:sz w:val="20"/>
          <w:szCs w:val="22"/>
        </w:rPr>
        <w:t xml:space="preserve">CONDICIONES DE ACCESO: </w:t>
      </w:r>
      <w:r w:rsidRPr="00DB7628">
        <w:rPr>
          <w:rFonts w:ascii="Verdana" w:eastAsia="Calibri" w:hAnsi="Verdana"/>
          <w:color w:val="000000"/>
          <w:sz w:val="20"/>
          <w:szCs w:val="22"/>
        </w:rPr>
        <w:t>Acceso libre</w:t>
      </w:r>
      <w:r w:rsidR="002D0F08">
        <w:rPr>
          <w:rFonts w:ascii="Verdana" w:eastAsia="Calibri" w:hAnsi="Verdana"/>
          <w:color w:val="000000"/>
          <w:sz w:val="20"/>
          <w:szCs w:val="22"/>
        </w:rPr>
        <w:t>------------------------------------------</w:t>
      </w:r>
    </w:p>
    <w:p w14:paraId="11882440" w14:textId="7DC3512B" w:rsidR="00DB7628" w:rsidRPr="00DB7628" w:rsidRDefault="00DB7628" w:rsidP="00DB7628">
      <w:pPr>
        <w:pStyle w:val="Textoindependiente3"/>
        <w:numPr>
          <w:ilvl w:val="1"/>
          <w:numId w:val="5"/>
        </w:numPr>
        <w:tabs>
          <w:tab w:val="clear" w:pos="420"/>
        </w:tabs>
        <w:spacing w:line="460" w:lineRule="exact"/>
        <w:rPr>
          <w:rFonts w:ascii="Verdana" w:eastAsia="Calibri" w:hAnsi="Verdana"/>
          <w:color w:val="000000"/>
          <w:sz w:val="20"/>
          <w:szCs w:val="22"/>
        </w:rPr>
      </w:pPr>
      <w:r w:rsidRPr="00DB7628">
        <w:rPr>
          <w:rFonts w:ascii="Verdana" w:eastAsia="Calibri" w:hAnsi="Verdana"/>
          <w:b/>
          <w:color w:val="000000"/>
          <w:sz w:val="20"/>
          <w:szCs w:val="22"/>
        </w:rPr>
        <w:t xml:space="preserve">CONDICIONES DE REPRODUCCIÓN: </w:t>
      </w:r>
      <w:r w:rsidRPr="00DB7628">
        <w:rPr>
          <w:rFonts w:ascii="Verdana" w:eastAsia="Calibri" w:hAnsi="Verdana"/>
          <w:color w:val="000000"/>
          <w:sz w:val="20"/>
          <w:szCs w:val="22"/>
          <w:lang w:val="es-ES_tradnl"/>
        </w:rPr>
        <w:t>Mediante fotocopia o digitalización de acuerdo con el estado de conservación de los documentos y lo dispuesto en el Reglamento Ejecutivo a la Ley del Sistema Nacional de Archivos, Decreto Ejecutivo número 40554-C, publicado en el Alcance número 217 a la Gaceta número 170 del 7 de setiembre de 2017.</w:t>
      </w:r>
      <w:r w:rsidR="002D0F08">
        <w:rPr>
          <w:rFonts w:ascii="Verdana" w:eastAsia="Calibri" w:hAnsi="Verdana"/>
          <w:color w:val="000000"/>
          <w:sz w:val="20"/>
          <w:szCs w:val="22"/>
          <w:lang w:val="es-ES_tradnl"/>
        </w:rPr>
        <w:t>-----------------------------------------------------------------</w:t>
      </w:r>
    </w:p>
    <w:p w14:paraId="674ACDFC" w14:textId="17790BDE" w:rsidR="00DB7628" w:rsidRPr="00DB7628" w:rsidRDefault="00DB7628" w:rsidP="00DB7628">
      <w:pPr>
        <w:pStyle w:val="Textoindependiente3"/>
        <w:numPr>
          <w:ilvl w:val="1"/>
          <w:numId w:val="5"/>
        </w:numPr>
        <w:spacing w:line="460" w:lineRule="exact"/>
        <w:rPr>
          <w:rFonts w:ascii="Verdana" w:eastAsia="Calibri" w:hAnsi="Verdana"/>
          <w:b/>
          <w:color w:val="000000"/>
          <w:sz w:val="20"/>
          <w:szCs w:val="22"/>
        </w:rPr>
      </w:pPr>
      <w:r w:rsidRPr="00DB7628">
        <w:rPr>
          <w:rFonts w:ascii="Verdana" w:eastAsia="Calibri" w:hAnsi="Verdana"/>
          <w:b/>
          <w:color w:val="000000"/>
          <w:sz w:val="20"/>
          <w:szCs w:val="22"/>
        </w:rPr>
        <w:t xml:space="preserve">LENGUA / ESCRITURA (S) DE LOS DOCUMENTOS: </w:t>
      </w:r>
      <w:r w:rsidRPr="00DB7628">
        <w:rPr>
          <w:rFonts w:ascii="Verdana" w:eastAsia="Calibri" w:hAnsi="Verdana"/>
          <w:color w:val="000000"/>
          <w:sz w:val="20"/>
          <w:szCs w:val="22"/>
        </w:rPr>
        <w:t>Español</w:t>
      </w:r>
      <w:r w:rsidR="002D0F08">
        <w:rPr>
          <w:rFonts w:ascii="Verdana" w:eastAsia="Calibri" w:hAnsi="Verdana"/>
          <w:color w:val="000000"/>
          <w:sz w:val="20"/>
          <w:szCs w:val="22"/>
        </w:rPr>
        <w:t>-------------------</w:t>
      </w:r>
    </w:p>
    <w:p w14:paraId="13449E5C" w14:textId="08DD43A3" w:rsidR="00DB7628" w:rsidRPr="002D0F08" w:rsidRDefault="00DB7628" w:rsidP="00DB7628">
      <w:pPr>
        <w:pStyle w:val="Textoindependiente3"/>
        <w:numPr>
          <w:ilvl w:val="1"/>
          <w:numId w:val="5"/>
        </w:numPr>
        <w:spacing w:line="460" w:lineRule="exact"/>
        <w:rPr>
          <w:rFonts w:ascii="Verdana" w:eastAsia="Calibri" w:hAnsi="Verdana"/>
          <w:color w:val="000000"/>
          <w:sz w:val="20"/>
          <w:szCs w:val="22"/>
          <w:lang w:val="es-ES_tradnl"/>
        </w:rPr>
      </w:pPr>
      <w:r w:rsidRPr="00DB7628">
        <w:rPr>
          <w:rFonts w:ascii="Verdana" w:eastAsia="Calibri" w:hAnsi="Verdana"/>
          <w:b/>
          <w:color w:val="000000"/>
          <w:sz w:val="20"/>
          <w:szCs w:val="22"/>
        </w:rPr>
        <w:t xml:space="preserve">CARACTERÍSTICAS FÍSICAS Y REQUISITOS TÉCNICOS: </w:t>
      </w:r>
      <w:r w:rsidRPr="00DB7628">
        <w:rPr>
          <w:rFonts w:ascii="Verdana" w:eastAsia="Calibri" w:hAnsi="Verdana"/>
          <w:color w:val="000000"/>
          <w:sz w:val="20"/>
          <w:szCs w:val="22"/>
          <w:lang w:val="es-ES_tradnl"/>
        </w:rPr>
        <w:t>Buen estado de</w:t>
      </w:r>
      <w:r w:rsidR="002D0F08">
        <w:rPr>
          <w:rFonts w:ascii="Verdana" w:eastAsia="Calibri" w:hAnsi="Verdana"/>
          <w:color w:val="000000"/>
          <w:sz w:val="20"/>
          <w:szCs w:val="22"/>
          <w:lang w:val="es-ES_tradnl"/>
        </w:rPr>
        <w:t xml:space="preserve"> </w:t>
      </w:r>
      <w:r w:rsidR="002D0F08" w:rsidRPr="002D0F08">
        <w:rPr>
          <w:rFonts w:ascii="Verdana" w:eastAsia="Calibri" w:hAnsi="Verdana"/>
          <w:color w:val="000000"/>
          <w:sz w:val="20"/>
          <w:szCs w:val="22"/>
          <w:lang w:val="es-ES_tradnl"/>
        </w:rPr>
        <w:t>conse</w:t>
      </w:r>
      <w:r w:rsidRPr="002D0F08">
        <w:rPr>
          <w:rFonts w:ascii="Verdana" w:eastAsia="Calibri" w:hAnsi="Verdana"/>
          <w:color w:val="000000"/>
          <w:sz w:val="20"/>
          <w:szCs w:val="22"/>
          <w:lang w:val="es-ES_tradnl"/>
        </w:rPr>
        <w:t>rvación.</w:t>
      </w:r>
      <w:r w:rsidR="002D0F08">
        <w:rPr>
          <w:rFonts w:ascii="Verdana" w:eastAsia="Calibri" w:hAnsi="Verdana"/>
          <w:color w:val="000000"/>
          <w:sz w:val="20"/>
          <w:szCs w:val="22"/>
          <w:lang w:val="es-ES_tradnl"/>
        </w:rPr>
        <w:t>-----------------------------------------------------------------------------</w:t>
      </w:r>
    </w:p>
    <w:p w14:paraId="4A7BD9AE" w14:textId="2B7883C1" w:rsidR="00DB7628" w:rsidRPr="00DB7628" w:rsidRDefault="00DB7628" w:rsidP="00DB7628">
      <w:pPr>
        <w:pStyle w:val="Textoindependiente3"/>
        <w:spacing w:line="460" w:lineRule="exact"/>
        <w:rPr>
          <w:rFonts w:ascii="Verdana" w:eastAsia="Calibri" w:hAnsi="Verdana"/>
          <w:b/>
          <w:color w:val="000000"/>
          <w:sz w:val="20"/>
          <w:szCs w:val="22"/>
        </w:rPr>
      </w:pPr>
      <w:r w:rsidRPr="00DB7628">
        <w:rPr>
          <w:rFonts w:ascii="Verdana" w:eastAsia="Calibri" w:hAnsi="Verdana"/>
          <w:b/>
          <w:color w:val="000000"/>
          <w:sz w:val="20"/>
          <w:szCs w:val="22"/>
        </w:rPr>
        <w:t xml:space="preserve">4.5. INSTRUMENTOS DE DESCRIPCIÓN: </w:t>
      </w:r>
      <w:r w:rsidRPr="00DB7628">
        <w:rPr>
          <w:rFonts w:ascii="Verdana" w:eastAsia="Calibri" w:hAnsi="Verdana"/>
          <w:color w:val="000000"/>
          <w:sz w:val="20"/>
          <w:szCs w:val="22"/>
        </w:rPr>
        <w:t>Base de datos</w:t>
      </w:r>
      <w:r w:rsidR="002D0F08">
        <w:rPr>
          <w:rFonts w:ascii="Verdana" w:eastAsia="Calibri" w:hAnsi="Verdana"/>
          <w:color w:val="000000"/>
          <w:sz w:val="20"/>
          <w:szCs w:val="22"/>
        </w:rPr>
        <w:t>--------------------------------</w:t>
      </w:r>
    </w:p>
    <w:p w14:paraId="49C3D127" w14:textId="49635E27" w:rsidR="00DB7628" w:rsidRPr="00DB7628" w:rsidRDefault="00DB7628" w:rsidP="00DB7628">
      <w:pPr>
        <w:pStyle w:val="Textoindependiente3"/>
        <w:numPr>
          <w:ilvl w:val="0"/>
          <w:numId w:val="5"/>
        </w:numPr>
        <w:spacing w:line="460" w:lineRule="exact"/>
        <w:rPr>
          <w:rFonts w:ascii="Verdana" w:eastAsia="Calibri" w:hAnsi="Verdana"/>
          <w:b/>
          <w:color w:val="000000"/>
          <w:sz w:val="20"/>
          <w:szCs w:val="22"/>
        </w:rPr>
      </w:pPr>
      <w:r w:rsidRPr="00DB7628">
        <w:rPr>
          <w:rFonts w:ascii="Verdana" w:eastAsia="Calibri" w:hAnsi="Verdana"/>
          <w:b/>
          <w:color w:val="000000"/>
          <w:sz w:val="20"/>
          <w:szCs w:val="22"/>
        </w:rPr>
        <w:t>ÁREA DE DOCUMENTACIÓN ASOCIADA.</w:t>
      </w:r>
      <w:r w:rsidR="002D0F08">
        <w:rPr>
          <w:rFonts w:ascii="Verdana" w:eastAsia="Calibri" w:hAnsi="Verdana"/>
          <w:b/>
          <w:color w:val="000000"/>
          <w:sz w:val="20"/>
          <w:szCs w:val="22"/>
        </w:rPr>
        <w:t>------------------------------------------</w:t>
      </w:r>
    </w:p>
    <w:p w14:paraId="21DFC672" w14:textId="041FCC3F" w:rsidR="00DB7628" w:rsidRPr="00DB7628" w:rsidRDefault="00DB7628" w:rsidP="00DB7628">
      <w:pPr>
        <w:pStyle w:val="Textoindependiente3"/>
        <w:spacing w:line="460" w:lineRule="exact"/>
        <w:rPr>
          <w:rFonts w:ascii="Verdana" w:eastAsia="Calibri" w:hAnsi="Verdana"/>
          <w:color w:val="000000"/>
          <w:sz w:val="20"/>
          <w:szCs w:val="22"/>
        </w:rPr>
      </w:pPr>
      <w:r w:rsidRPr="00DB7628">
        <w:rPr>
          <w:rFonts w:ascii="Verdana" w:eastAsia="Calibri" w:hAnsi="Verdana"/>
          <w:b/>
          <w:color w:val="000000"/>
          <w:sz w:val="20"/>
          <w:szCs w:val="22"/>
        </w:rPr>
        <w:t xml:space="preserve">5.3 UNIDADES DE DESCRIPCIÓN RELACIONADAS: </w:t>
      </w:r>
      <w:r w:rsidRPr="00DB7628">
        <w:rPr>
          <w:rFonts w:ascii="Verdana" w:eastAsia="Calibri" w:hAnsi="Verdana"/>
          <w:color w:val="000000"/>
          <w:sz w:val="20"/>
          <w:szCs w:val="22"/>
        </w:rPr>
        <w:t>En el Archivo Histórico del Archivo Nacional se encuentran documentos asociados en los siguientes fondos documentales: Fondo Judicial, Rodrigo Carazo Odio, Junta Liquidadora del Banco Anglo Costarricense, Ministerio de Gobernación, Ministerio de Relaciones Exteriores, Ministerio de Seguridad Pública, Ministerio de Hacienda, Colección de Fotografías, Protocolos Notariales, Manuel Mora Valverde, Secretaría de Fomento, Secretaría de Guerra y Marina, Patronato Nacional de la Infancia, Asamblea Legislativa, Ministerio de Justicia, Ministerio de Economía Industria y Comercio, Ministerio de Educación Pública y Presidencia de la República (Consejo de Gobierno).</w:t>
      </w:r>
      <w:r w:rsidR="002D0F08">
        <w:rPr>
          <w:rFonts w:ascii="Verdana" w:eastAsia="Calibri" w:hAnsi="Verdana"/>
          <w:color w:val="000000"/>
          <w:sz w:val="20"/>
          <w:szCs w:val="22"/>
        </w:rPr>
        <w:t>----------------------------------------</w:t>
      </w:r>
      <w:r w:rsidRPr="00DB7628">
        <w:rPr>
          <w:rFonts w:ascii="Verdana" w:eastAsia="Calibri" w:hAnsi="Verdana"/>
          <w:color w:val="000000"/>
          <w:sz w:val="20"/>
          <w:szCs w:val="22"/>
        </w:rPr>
        <w:t xml:space="preserve">  </w:t>
      </w:r>
    </w:p>
    <w:p w14:paraId="69998E9A" w14:textId="279DAF9D" w:rsidR="00DB7628" w:rsidRPr="00DB7628" w:rsidRDefault="00DB7628" w:rsidP="00DB7628">
      <w:pPr>
        <w:pStyle w:val="Textoindependiente3"/>
        <w:numPr>
          <w:ilvl w:val="0"/>
          <w:numId w:val="20"/>
        </w:numPr>
        <w:spacing w:line="460" w:lineRule="exact"/>
        <w:rPr>
          <w:rFonts w:ascii="Verdana" w:eastAsia="Calibri" w:hAnsi="Verdana"/>
          <w:b/>
          <w:color w:val="000000"/>
          <w:sz w:val="20"/>
          <w:szCs w:val="22"/>
        </w:rPr>
      </w:pPr>
      <w:r w:rsidRPr="00DB7628">
        <w:rPr>
          <w:rFonts w:ascii="Verdana" w:eastAsia="Calibri" w:hAnsi="Verdana"/>
          <w:b/>
          <w:color w:val="000000"/>
          <w:sz w:val="20"/>
          <w:szCs w:val="22"/>
        </w:rPr>
        <w:t>ÁREA DE CONTROL DE LA DESCRIPCIÓN.</w:t>
      </w:r>
      <w:r w:rsidR="002D0F08">
        <w:rPr>
          <w:rFonts w:ascii="Verdana" w:eastAsia="Calibri" w:hAnsi="Verdana"/>
          <w:b/>
          <w:color w:val="000000"/>
          <w:sz w:val="20"/>
          <w:szCs w:val="22"/>
        </w:rPr>
        <w:t>-----------------------------------------</w:t>
      </w:r>
    </w:p>
    <w:p w14:paraId="0667C0B6" w14:textId="6766D3CE" w:rsidR="00DB7628" w:rsidRPr="00DB7628" w:rsidRDefault="00DB7628" w:rsidP="00DB7628">
      <w:pPr>
        <w:pStyle w:val="Textoindependiente3"/>
        <w:numPr>
          <w:ilvl w:val="1"/>
          <w:numId w:val="19"/>
        </w:numPr>
        <w:spacing w:line="460" w:lineRule="exact"/>
        <w:rPr>
          <w:rFonts w:ascii="Verdana" w:eastAsia="Calibri" w:hAnsi="Verdana"/>
          <w:color w:val="000000"/>
          <w:sz w:val="20"/>
          <w:szCs w:val="22"/>
        </w:rPr>
      </w:pPr>
      <w:r w:rsidRPr="00DB7628">
        <w:rPr>
          <w:rFonts w:ascii="Verdana" w:eastAsia="Calibri" w:hAnsi="Verdana"/>
          <w:b/>
          <w:color w:val="000000"/>
          <w:sz w:val="20"/>
          <w:szCs w:val="22"/>
        </w:rPr>
        <w:t xml:space="preserve"> NOTA DEL ARCHIVERO:</w:t>
      </w:r>
      <w:r w:rsidRPr="00DB7628">
        <w:rPr>
          <w:rFonts w:ascii="Verdana" w:eastAsia="Calibri" w:hAnsi="Verdana"/>
          <w:color w:val="000000"/>
          <w:sz w:val="20"/>
          <w:szCs w:val="22"/>
        </w:rPr>
        <w:t xml:space="preserve"> </w:t>
      </w:r>
      <w:r w:rsidRPr="00DB7628">
        <w:rPr>
          <w:rFonts w:ascii="Verdana" w:eastAsia="Calibri" w:hAnsi="Verdana"/>
          <w:color w:val="000000"/>
          <w:sz w:val="20"/>
          <w:szCs w:val="22"/>
          <w:lang w:val="es-ES_tradnl"/>
        </w:rPr>
        <w:t>Entrada descriptiva e</w:t>
      </w:r>
      <w:r w:rsidRPr="00DB7628">
        <w:rPr>
          <w:rFonts w:ascii="Verdana" w:eastAsia="Calibri" w:hAnsi="Verdana"/>
          <w:color w:val="000000"/>
          <w:sz w:val="20"/>
          <w:szCs w:val="22"/>
        </w:rPr>
        <w:t>laborada por Alejandra Chavarría Alvarado, profesional del Departamento de Archivo Histórico. Se consultaron las siguientes fuentes:</w:t>
      </w:r>
      <w:r w:rsidR="002D0F08">
        <w:rPr>
          <w:rFonts w:ascii="Verdana" w:eastAsia="Calibri" w:hAnsi="Verdana"/>
          <w:color w:val="000000"/>
          <w:sz w:val="20"/>
          <w:szCs w:val="22"/>
        </w:rPr>
        <w:t>------------------------------------------------------------------------</w:t>
      </w:r>
    </w:p>
    <w:p w14:paraId="48E8C17A" w14:textId="56786CCC" w:rsidR="00DB7628" w:rsidRPr="00DB7628" w:rsidRDefault="00DB7628" w:rsidP="002D0F08">
      <w:pPr>
        <w:pStyle w:val="Textoindependiente3"/>
        <w:numPr>
          <w:ilvl w:val="0"/>
          <w:numId w:val="25"/>
        </w:numPr>
        <w:spacing w:line="460" w:lineRule="exact"/>
        <w:ind w:left="709" w:hanging="425"/>
        <w:rPr>
          <w:rFonts w:ascii="Verdana" w:eastAsia="Calibri" w:hAnsi="Verdana"/>
          <w:color w:val="000000"/>
          <w:sz w:val="20"/>
          <w:szCs w:val="22"/>
          <w:u w:val="single"/>
        </w:rPr>
      </w:pPr>
      <w:r w:rsidRPr="00DB7628">
        <w:rPr>
          <w:rFonts w:ascii="Verdana" w:eastAsia="Calibri" w:hAnsi="Verdana"/>
          <w:color w:val="000000"/>
          <w:sz w:val="20"/>
          <w:szCs w:val="22"/>
        </w:rPr>
        <w:t>Sitio web del Ministerio Público. En: https://ministeriopublico.poder-judicial.go.cr/index.php/es/</w:t>
      </w:r>
      <w:r w:rsidR="002D0F08">
        <w:rPr>
          <w:rFonts w:ascii="Verdana" w:eastAsia="Calibri" w:hAnsi="Verdana"/>
          <w:color w:val="000000"/>
          <w:sz w:val="20"/>
          <w:szCs w:val="22"/>
        </w:rPr>
        <w:t>----------------------------------------------------------</w:t>
      </w:r>
    </w:p>
    <w:p w14:paraId="770A6ED2" w14:textId="11A57ABF" w:rsidR="00541F29" w:rsidRPr="00541F29" w:rsidRDefault="00DB7628" w:rsidP="00541F29">
      <w:pPr>
        <w:pStyle w:val="Textoindependiente3"/>
        <w:numPr>
          <w:ilvl w:val="0"/>
          <w:numId w:val="25"/>
        </w:numPr>
        <w:spacing w:line="460" w:lineRule="exact"/>
        <w:ind w:left="709" w:hanging="425"/>
        <w:rPr>
          <w:rFonts w:ascii="Verdana" w:eastAsia="Calibri" w:hAnsi="Verdana"/>
          <w:color w:val="000000"/>
          <w:sz w:val="20"/>
          <w:szCs w:val="22"/>
        </w:rPr>
      </w:pPr>
      <w:r w:rsidRPr="00DB7628">
        <w:rPr>
          <w:rFonts w:ascii="Verdana" w:eastAsia="Calibri" w:hAnsi="Verdana"/>
          <w:color w:val="000000"/>
          <w:sz w:val="20"/>
          <w:szCs w:val="22"/>
        </w:rPr>
        <w:lastRenderedPageBreak/>
        <w:t xml:space="preserve">Ley Orgánica del Ministerio Público. En: </w:t>
      </w:r>
      <w:hyperlink r:id="rId8" w:history="1">
        <w:r w:rsidR="00541F29" w:rsidRPr="00495199">
          <w:rPr>
            <w:rStyle w:val="Hipervnculo"/>
            <w:rFonts w:ascii="Verdana" w:eastAsia="Calibri" w:hAnsi="Verdana" w:cs="Arial"/>
            <w:sz w:val="20"/>
            <w:szCs w:val="22"/>
          </w:rPr>
          <w:t>https://www.oas.org/juridico/mla/sp/cri/sp_cri-int-text-lomp.html</w:t>
        </w:r>
      </w:hyperlink>
    </w:p>
    <w:p w14:paraId="26CDAF09" w14:textId="64F2C2FF" w:rsidR="00DB7628" w:rsidRPr="00DB7628" w:rsidRDefault="00DB7628" w:rsidP="002D0F08">
      <w:pPr>
        <w:pStyle w:val="Textoindependiente3"/>
        <w:numPr>
          <w:ilvl w:val="0"/>
          <w:numId w:val="25"/>
        </w:numPr>
        <w:spacing w:line="460" w:lineRule="exact"/>
        <w:ind w:left="709" w:hanging="425"/>
        <w:rPr>
          <w:rFonts w:ascii="Verdana" w:eastAsia="Calibri" w:hAnsi="Verdana"/>
          <w:color w:val="000000"/>
          <w:sz w:val="20"/>
          <w:szCs w:val="22"/>
        </w:rPr>
      </w:pPr>
      <w:r w:rsidRPr="00DB7628">
        <w:rPr>
          <w:rFonts w:ascii="Verdana" w:eastAsia="Calibri" w:hAnsi="Verdana"/>
          <w:color w:val="000000"/>
          <w:sz w:val="20"/>
          <w:szCs w:val="22"/>
        </w:rPr>
        <w:t>Revista del Ministerio Público, Diciembre 2015 Nº 2. En: https://ministeriopublico.poder-judicial.go.cr/documentos/prensa/revista-institucional/Revista_Judicial.pdf</w:t>
      </w:r>
      <w:r w:rsidR="002D0F08">
        <w:rPr>
          <w:rFonts w:ascii="Verdana" w:eastAsia="Calibri" w:hAnsi="Verdana"/>
          <w:color w:val="000000"/>
          <w:sz w:val="20"/>
          <w:szCs w:val="22"/>
        </w:rPr>
        <w:t>-----------------------------------------------------</w:t>
      </w:r>
    </w:p>
    <w:p w14:paraId="6C747DBD" w14:textId="77B63E31" w:rsidR="00DB7628" w:rsidRPr="00DB7628" w:rsidRDefault="00DB7628" w:rsidP="00DB7628">
      <w:pPr>
        <w:pStyle w:val="Textoindependiente3"/>
        <w:spacing w:line="460" w:lineRule="exact"/>
        <w:rPr>
          <w:rFonts w:ascii="Verdana" w:eastAsia="Calibri" w:hAnsi="Verdana"/>
          <w:color w:val="000000"/>
          <w:sz w:val="20"/>
          <w:szCs w:val="22"/>
        </w:rPr>
      </w:pPr>
      <w:r w:rsidRPr="00DB7628">
        <w:rPr>
          <w:rFonts w:ascii="Verdana" w:eastAsia="Calibri" w:hAnsi="Verdana"/>
          <w:color w:val="000000"/>
          <w:sz w:val="20"/>
          <w:szCs w:val="22"/>
        </w:rPr>
        <w:t>Documentos, Departamento Servicios Externos:</w:t>
      </w:r>
      <w:r w:rsidR="002D0F08">
        <w:rPr>
          <w:rFonts w:ascii="Verdana" w:eastAsia="Calibri" w:hAnsi="Verdana"/>
          <w:color w:val="000000"/>
          <w:sz w:val="20"/>
          <w:szCs w:val="22"/>
        </w:rPr>
        <w:t xml:space="preserve"> -------------------------------------------</w:t>
      </w:r>
    </w:p>
    <w:p w14:paraId="4C08B6EB" w14:textId="257CD6BD" w:rsidR="00DB7628" w:rsidRPr="00DB7628" w:rsidRDefault="00DB7628" w:rsidP="00DB7628">
      <w:pPr>
        <w:pStyle w:val="Textoindependiente3"/>
        <w:numPr>
          <w:ilvl w:val="0"/>
          <w:numId w:val="26"/>
        </w:numPr>
        <w:spacing w:line="460" w:lineRule="exact"/>
        <w:rPr>
          <w:rFonts w:ascii="Verdana" w:eastAsia="Calibri" w:hAnsi="Verdana"/>
          <w:color w:val="000000"/>
          <w:sz w:val="20"/>
          <w:szCs w:val="22"/>
        </w:rPr>
      </w:pPr>
      <w:r w:rsidRPr="00DB7628">
        <w:rPr>
          <w:rFonts w:ascii="Verdana" w:eastAsia="Calibri" w:hAnsi="Verdana"/>
          <w:color w:val="000000"/>
          <w:sz w:val="20"/>
          <w:szCs w:val="22"/>
        </w:rPr>
        <w:t>Expediente de Asesoría, Poder Judicial</w:t>
      </w:r>
      <w:r w:rsidR="002D0F08">
        <w:rPr>
          <w:rFonts w:ascii="Verdana" w:eastAsia="Calibri" w:hAnsi="Verdana"/>
          <w:color w:val="000000"/>
          <w:sz w:val="20"/>
          <w:szCs w:val="22"/>
        </w:rPr>
        <w:t>-----------------------------------------------</w:t>
      </w:r>
    </w:p>
    <w:p w14:paraId="0820C97C" w14:textId="4146CABB" w:rsidR="00DB7628" w:rsidRPr="00DB7628" w:rsidRDefault="00DB7628" w:rsidP="00DB7628">
      <w:pPr>
        <w:pStyle w:val="Textoindependiente3"/>
        <w:numPr>
          <w:ilvl w:val="1"/>
          <w:numId w:val="19"/>
        </w:numPr>
        <w:spacing w:line="460" w:lineRule="exact"/>
        <w:rPr>
          <w:rFonts w:ascii="Verdana" w:eastAsia="Calibri" w:hAnsi="Verdana"/>
          <w:color w:val="000000"/>
          <w:sz w:val="20"/>
          <w:szCs w:val="22"/>
        </w:rPr>
      </w:pPr>
      <w:r w:rsidRPr="00DB7628">
        <w:rPr>
          <w:rFonts w:ascii="Verdana" w:eastAsia="Calibri" w:hAnsi="Verdana"/>
          <w:b/>
          <w:color w:val="000000"/>
          <w:sz w:val="20"/>
          <w:szCs w:val="22"/>
        </w:rPr>
        <w:t>REGLAS O NORMAS:</w:t>
      </w:r>
      <w:r w:rsidR="002D0F08">
        <w:rPr>
          <w:rFonts w:ascii="Verdana" w:eastAsia="Calibri" w:hAnsi="Verdana"/>
          <w:b/>
          <w:color w:val="000000"/>
          <w:sz w:val="20"/>
          <w:szCs w:val="22"/>
        </w:rPr>
        <w:t>-----------------------------------------------------------------</w:t>
      </w:r>
    </w:p>
    <w:p w14:paraId="270062F9" w14:textId="54DEFA20" w:rsidR="00DB7628" w:rsidRPr="00DB7628" w:rsidRDefault="00DB7628" w:rsidP="00DB7628">
      <w:pPr>
        <w:pStyle w:val="Textoindependiente3"/>
        <w:spacing w:line="460" w:lineRule="exact"/>
        <w:rPr>
          <w:rFonts w:ascii="Verdana" w:eastAsia="Calibri" w:hAnsi="Verdana"/>
          <w:color w:val="000000"/>
          <w:sz w:val="20"/>
          <w:szCs w:val="22"/>
          <w:lang w:val="es-ES_tradnl"/>
        </w:rPr>
      </w:pPr>
      <w:r w:rsidRPr="00DB7628">
        <w:rPr>
          <w:rFonts w:ascii="Verdana" w:eastAsia="Calibri" w:hAnsi="Verdana"/>
          <w:color w:val="000000"/>
          <w:sz w:val="20"/>
          <w:szCs w:val="22"/>
        </w:rPr>
        <w:t xml:space="preserve">- </w:t>
      </w:r>
      <w:r w:rsidRPr="00DB7628">
        <w:rPr>
          <w:rFonts w:ascii="Verdana" w:eastAsia="Calibri" w:hAnsi="Verdana"/>
          <w:color w:val="000000"/>
          <w:sz w:val="20"/>
          <w:szCs w:val="22"/>
          <w:lang w:val="es-ES_tradnl"/>
        </w:rPr>
        <w:t xml:space="preserve">Ministerio de Cultura, Juventud y Deportes (2003). </w:t>
      </w:r>
      <w:r w:rsidRPr="00DB7628">
        <w:rPr>
          <w:rFonts w:ascii="Verdana" w:eastAsia="Calibri" w:hAnsi="Verdana"/>
          <w:i/>
          <w:iCs/>
          <w:color w:val="000000"/>
          <w:sz w:val="20"/>
          <w:szCs w:val="22"/>
          <w:lang w:val="es-ES_tradnl"/>
        </w:rPr>
        <w:t>Ley del Sistema Nacional de Archivos Nº 7202 del 24 de octubre de 1990 y su Reglamento.</w:t>
      </w:r>
      <w:r w:rsidRPr="00DB7628">
        <w:rPr>
          <w:rFonts w:ascii="Verdana" w:eastAsia="Calibri" w:hAnsi="Verdana"/>
          <w:color w:val="000000"/>
          <w:sz w:val="20"/>
          <w:szCs w:val="22"/>
          <w:lang w:val="es-ES_tradnl"/>
        </w:rPr>
        <w:t xml:space="preserve"> San José, Costa Rica, 3 ed.</w:t>
      </w:r>
      <w:r w:rsidR="002D0F08">
        <w:rPr>
          <w:rFonts w:ascii="Verdana" w:eastAsia="Calibri" w:hAnsi="Verdana"/>
          <w:color w:val="000000"/>
          <w:sz w:val="20"/>
          <w:szCs w:val="22"/>
          <w:lang w:val="es-ES_tradnl"/>
        </w:rPr>
        <w:t xml:space="preserve"> </w:t>
      </w:r>
      <w:r w:rsidRPr="00DB7628">
        <w:rPr>
          <w:rFonts w:ascii="Verdana" w:eastAsia="Calibri" w:hAnsi="Verdana"/>
          <w:color w:val="000000"/>
          <w:sz w:val="20"/>
          <w:szCs w:val="22"/>
          <w:lang w:val="es-ES_tradnl"/>
        </w:rPr>
        <w:t>Enero de 2003.</w:t>
      </w:r>
      <w:r w:rsidR="002D0F08">
        <w:rPr>
          <w:rFonts w:ascii="Verdana" w:eastAsia="Calibri" w:hAnsi="Verdana"/>
          <w:color w:val="000000"/>
          <w:sz w:val="20"/>
          <w:szCs w:val="22"/>
          <w:lang w:val="es-ES_tradnl"/>
        </w:rPr>
        <w:t>----------------------------------------------------------------------------</w:t>
      </w:r>
    </w:p>
    <w:p w14:paraId="54E1C44C" w14:textId="092E8CBF" w:rsidR="00DB7628" w:rsidRPr="00DB7628" w:rsidRDefault="00DB7628" w:rsidP="00DB7628">
      <w:pPr>
        <w:pStyle w:val="Textoindependiente3"/>
        <w:spacing w:line="460" w:lineRule="exact"/>
        <w:rPr>
          <w:rFonts w:ascii="Verdana" w:eastAsia="Calibri" w:hAnsi="Verdana"/>
          <w:color w:val="000000"/>
          <w:sz w:val="20"/>
          <w:szCs w:val="22"/>
          <w:lang w:val="es-ES_tradnl"/>
        </w:rPr>
      </w:pPr>
      <w:r w:rsidRPr="00DB7628">
        <w:rPr>
          <w:rFonts w:ascii="Verdana" w:eastAsia="Calibri" w:hAnsi="Verdana"/>
          <w:color w:val="000000"/>
          <w:sz w:val="20"/>
          <w:szCs w:val="22"/>
          <w:lang w:val="es-ES_tradnl"/>
        </w:rPr>
        <w:t xml:space="preserve">- Consejo Internacional de Archivos. ISAD (G) (2000). </w:t>
      </w:r>
      <w:r w:rsidRPr="00DB7628">
        <w:rPr>
          <w:rFonts w:ascii="Verdana" w:eastAsia="Calibri" w:hAnsi="Verdana"/>
          <w:i/>
          <w:color w:val="000000"/>
          <w:sz w:val="20"/>
          <w:szCs w:val="22"/>
          <w:lang w:val="es-ES_tradnl"/>
        </w:rPr>
        <w:t>Norma Internacional General de Descripción Archivística</w:t>
      </w:r>
      <w:r w:rsidRPr="00DB7628">
        <w:rPr>
          <w:rFonts w:ascii="Verdana" w:eastAsia="Calibri" w:hAnsi="Verdana"/>
          <w:color w:val="000000"/>
          <w:sz w:val="20"/>
          <w:szCs w:val="22"/>
          <w:lang w:val="es-ES_tradnl"/>
        </w:rPr>
        <w:t>. Madrid, Subdirección de los Archivos Estatales.</w:t>
      </w:r>
      <w:r w:rsidR="002D0F08">
        <w:rPr>
          <w:rFonts w:ascii="Verdana" w:eastAsia="Calibri" w:hAnsi="Verdana"/>
          <w:color w:val="000000"/>
          <w:sz w:val="20"/>
          <w:szCs w:val="22"/>
          <w:lang w:val="es-ES_tradnl"/>
        </w:rPr>
        <w:t>-----------------</w:t>
      </w:r>
    </w:p>
    <w:p w14:paraId="74346947" w14:textId="59DA3D2C" w:rsidR="00DB7628" w:rsidRPr="00DB7628" w:rsidRDefault="00DB7628" w:rsidP="00DB7628">
      <w:pPr>
        <w:pStyle w:val="Textoindependiente3"/>
        <w:spacing w:line="460" w:lineRule="exact"/>
        <w:rPr>
          <w:rFonts w:ascii="Verdana" w:eastAsia="Calibri" w:hAnsi="Verdana"/>
          <w:color w:val="000000"/>
          <w:sz w:val="20"/>
          <w:szCs w:val="22"/>
          <w:lang w:val="es-ES_tradnl"/>
        </w:rPr>
      </w:pPr>
      <w:r w:rsidRPr="00DB7628">
        <w:rPr>
          <w:rFonts w:ascii="Verdana" w:eastAsia="Calibri" w:hAnsi="Verdana"/>
          <w:color w:val="000000"/>
          <w:sz w:val="20"/>
          <w:szCs w:val="22"/>
          <w:lang w:val="es-ES_tradnl"/>
        </w:rPr>
        <w:t xml:space="preserve">- Dirección General del Archivo Nacional (2010). </w:t>
      </w:r>
      <w:r w:rsidRPr="00DB7628">
        <w:rPr>
          <w:rFonts w:ascii="Verdana" w:eastAsia="Calibri" w:hAnsi="Verdana"/>
          <w:i/>
          <w:color w:val="000000"/>
          <w:sz w:val="20"/>
          <w:szCs w:val="22"/>
          <w:lang w:val="es-ES_tradnl"/>
        </w:rPr>
        <w:t xml:space="preserve">Aplicación de la Norma Internacional de Descripción ISAD (G) en el Archivo Nacional. </w:t>
      </w:r>
      <w:r w:rsidRPr="00DB7628">
        <w:rPr>
          <w:rFonts w:ascii="Verdana" w:eastAsia="Calibri" w:hAnsi="Verdana"/>
          <w:color w:val="000000"/>
          <w:sz w:val="20"/>
          <w:szCs w:val="22"/>
          <w:lang w:val="es-ES_tradnl"/>
        </w:rPr>
        <w:t>Actualizada en mayo de 2011.</w:t>
      </w:r>
      <w:r w:rsidR="002D0F08">
        <w:rPr>
          <w:rFonts w:ascii="Verdana" w:eastAsia="Calibri" w:hAnsi="Verdana"/>
          <w:color w:val="000000"/>
          <w:sz w:val="20"/>
          <w:szCs w:val="22"/>
          <w:lang w:val="es-ES_tradnl"/>
        </w:rPr>
        <w:t>----------</w:t>
      </w:r>
    </w:p>
    <w:p w14:paraId="19B7C88C" w14:textId="05288284" w:rsidR="00DB7628" w:rsidRPr="00DB7628" w:rsidRDefault="00DB7628" w:rsidP="00DB7628">
      <w:pPr>
        <w:pStyle w:val="Textoindependiente3"/>
        <w:spacing w:line="460" w:lineRule="exact"/>
        <w:rPr>
          <w:rFonts w:ascii="Verdana" w:eastAsia="Calibri" w:hAnsi="Verdana"/>
          <w:color w:val="000000"/>
          <w:sz w:val="20"/>
          <w:szCs w:val="22"/>
          <w:lang w:val="es-ES_tradnl"/>
        </w:rPr>
      </w:pPr>
      <w:r w:rsidRPr="00DB7628">
        <w:rPr>
          <w:rFonts w:ascii="Verdana" w:eastAsia="Calibri" w:hAnsi="Verdana"/>
          <w:color w:val="000000"/>
          <w:sz w:val="20"/>
          <w:szCs w:val="22"/>
          <w:lang w:val="es-ES_tradnl"/>
        </w:rPr>
        <w:t>-Reglamento Ejecutivo a la Ley del Sistema Nacional de Archivos, Decreto Ejecutivo número 40554-C, diciembre 2017</w:t>
      </w:r>
      <w:r w:rsidR="002D0F08">
        <w:rPr>
          <w:rFonts w:ascii="Verdana" w:eastAsia="Calibri" w:hAnsi="Verdana"/>
          <w:color w:val="000000"/>
          <w:sz w:val="20"/>
          <w:szCs w:val="22"/>
          <w:lang w:val="es-ES_tradnl"/>
        </w:rPr>
        <w:t>.-----------------------------------------------------------</w:t>
      </w:r>
    </w:p>
    <w:p w14:paraId="1223049E" w14:textId="7E23A4A4" w:rsidR="00DB7628" w:rsidRPr="00DB7628" w:rsidRDefault="00DB7628" w:rsidP="00DB7628">
      <w:pPr>
        <w:pStyle w:val="Textoindependiente3"/>
        <w:spacing w:line="460" w:lineRule="exact"/>
        <w:rPr>
          <w:rFonts w:ascii="Verdana" w:eastAsia="Calibri" w:hAnsi="Verdana"/>
          <w:color w:val="000000"/>
          <w:sz w:val="20"/>
          <w:szCs w:val="22"/>
          <w:lang w:val="es-ES_tradnl"/>
        </w:rPr>
      </w:pPr>
      <w:r w:rsidRPr="00DB7628">
        <w:rPr>
          <w:rFonts w:ascii="Verdana" w:eastAsia="Calibri" w:hAnsi="Verdana"/>
          <w:b/>
          <w:color w:val="000000"/>
          <w:sz w:val="20"/>
          <w:szCs w:val="22"/>
          <w:lang w:val="es-CR"/>
        </w:rPr>
        <w:t>7.3 FECHA (S) DE LA (S) DESCRIPCIÓN (ES):</w:t>
      </w:r>
      <w:r w:rsidRPr="00DB7628">
        <w:rPr>
          <w:rFonts w:ascii="Verdana" w:eastAsia="Calibri" w:hAnsi="Verdana"/>
          <w:color w:val="000000"/>
          <w:sz w:val="20"/>
          <w:szCs w:val="22"/>
          <w:lang w:val="es-ES_tradnl"/>
        </w:rPr>
        <w:t xml:space="preserve"> 2018-05-29. Revisada y aprobada por la Comisión de Descripción del Archivo Nacional, sesión 06-2018.</w:t>
      </w:r>
      <w:r w:rsidR="002D0F08">
        <w:rPr>
          <w:rFonts w:ascii="Verdana" w:eastAsia="Calibri" w:hAnsi="Verdana"/>
          <w:color w:val="000000"/>
          <w:sz w:val="20"/>
          <w:szCs w:val="22"/>
          <w:lang w:val="es-ES_tradnl"/>
        </w:rPr>
        <w:t>-------------------------</w:t>
      </w:r>
    </w:p>
    <w:p w14:paraId="0B2322F1" w14:textId="4CF6B822" w:rsidR="00744DFB" w:rsidRDefault="00744DFB" w:rsidP="002B5494">
      <w:pPr>
        <w:spacing w:line="460" w:lineRule="exact"/>
        <w:jc w:val="both"/>
        <w:rPr>
          <w:rFonts w:ascii="Verdana" w:hAnsi="Verdana"/>
          <w:b/>
          <w:iCs/>
          <w:sz w:val="20"/>
          <w:szCs w:val="20"/>
          <w:lang w:val="es-CR"/>
        </w:rPr>
      </w:pPr>
      <w:r w:rsidRPr="00353DEC">
        <w:rPr>
          <w:rFonts w:ascii="Verdana" w:hAnsi="Verdana"/>
          <w:b/>
          <w:bCs/>
          <w:iCs/>
          <w:sz w:val="20"/>
          <w:szCs w:val="20"/>
          <w:lang w:val="es-CR"/>
        </w:rPr>
        <w:t xml:space="preserve">ACUERDO </w:t>
      </w:r>
      <w:r w:rsidR="00714C0F">
        <w:rPr>
          <w:rFonts w:ascii="Verdana" w:hAnsi="Verdana"/>
          <w:b/>
          <w:bCs/>
          <w:iCs/>
          <w:sz w:val="20"/>
          <w:szCs w:val="20"/>
          <w:lang w:val="es-CR"/>
        </w:rPr>
        <w:t>8</w:t>
      </w:r>
      <w:r>
        <w:rPr>
          <w:rFonts w:ascii="Verdana" w:hAnsi="Verdana"/>
          <w:b/>
          <w:bCs/>
          <w:iCs/>
          <w:sz w:val="20"/>
          <w:szCs w:val="20"/>
          <w:lang w:val="es-CR"/>
        </w:rPr>
        <w:t>.</w:t>
      </w:r>
      <w:r w:rsidRPr="00353DEC">
        <w:rPr>
          <w:rFonts w:ascii="Verdana" w:hAnsi="Verdana"/>
          <w:bCs/>
          <w:iCs/>
          <w:sz w:val="20"/>
          <w:szCs w:val="20"/>
          <w:lang w:val="es-CR"/>
        </w:rPr>
        <w:t xml:space="preserve"> </w:t>
      </w:r>
      <w:r w:rsidRPr="00353DEC">
        <w:rPr>
          <w:rFonts w:ascii="Verdana" w:hAnsi="Verdana"/>
          <w:bCs/>
          <w:iCs/>
          <w:sz w:val="20"/>
          <w:szCs w:val="20"/>
        </w:rPr>
        <w:t xml:space="preserve">Comisionar al señor Javier Gómez Jiménez, jefe del Departamento Archivo Histórico, para que traslade a la Unidad de Acceso y Reproducción de Documentos y al sitio web institucional, la entrada descriptiva a nivel de fondo </w:t>
      </w:r>
      <w:r w:rsidRPr="00353DEC">
        <w:rPr>
          <w:rFonts w:ascii="Verdana" w:hAnsi="Verdana"/>
          <w:bCs/>
          <w:iCs/>
          <w:sz w:val="20"/>
          <w:szCs w:val="20"/>
          <w:lang w:val="es-ES_tradnl"/>
        </w:rPr>
        <w:t>de</w:t>
      </w:r>
      <w:r>
        <w:rPr>
          <w:rFonts w:ascii="Verdana" w:hAnsi="Verdana"/>
          <w:bCs/>
          <w:iCs/>
          <w:sz w:val="20"/>
          <w:szCs w:val="20"/>
          <w:lang w:val="es-ES_tradnl"/>
        </w:rPr>
        <w:t>l Ministerio Público</w:t>
      </w:r>
      <w:r w:rsidRPr="00353DEC">
        <w:rPr>
          <w:rFonts w:ascii="Verdana" w:hAnsi="Verdana"/>
          <w:bCs/>
          <w:iCs/>
          <w:sz w:val="20"/>
          <w:szCs w:val="20"/>
          <w:lang w:val="es-ES_tradnl"/>
        </w:rPr>
        <w:t>.</w:t>
      </w:r>
      <w:r w:rsidRPr="00353DEC">
        <w:rPr>
          <w:rFonts w:ascii="Verdana" w:hAnsi="Verdana"/>
          <w:bCs/>
          <w:iCs/>
          <w:sz w:val="20"/>
          <w:szCs w:val="20"/>
        </w:rPr>
        <w:t xml:space="preserve"> Enviar copia de este acuerdo a la señora </w:t>
      </w:r>
      <w:r>
        <w:rPr>
          <w:rFonts w:ascii="Verdana" w:hAnsi="Verdana"/>
          <w:bCs/>
          <w:iCs/>
          <w:sz w:val="20"/>
          <w:szCs w:val="20"/>
        </w:rPr>
        <w:t>Carmen Campos Ramírez</w:t>
      </w:r>
      <w:r w:rsidRPr="00353DEC">
        <w:rPr>
          <w:rFonts w:ascii="Verdana" w:hAnsi="Verdana"/>
          <w:bCs/>
          <w:iCs/>
          <w:sz w:val="20"/>
          <w:szCs w:val="20"/>
        </w:rPr>
        <w:t>, Directora General</w:t>
      </w:r>
      <w:r>
        <w:rPr>
          <w:rFonts w:ascii="Verdana" w:hAnsi="Verdana"/>
          <w:bCs/>
          <w:iCs/>
          <w:sz w:val="20"/>
          <w:szCs w:val="20"/>
        </w:rPr>
        <w:t xml:space="preserve"> por recargo</w:t>
      </w:r>
      <w:r w:rsidRPr="00353DEC">
        <w:rPr>
          <w:rFonts w:ascii="Verdana" w:hAnsi="Verdana"/>
          <w:bCs/>
          <w:iCs/>
          <w:sz w:val="20"/>
          <w:szCs w:val="20"/>
        </w:rPr>
        <w:t xml:space="preserve">. </w:t>
      </w:r>
      <w:r w:rsidRPr="00353DEC">
        <w:rPr>
          <w:rFonts w:ascii="Verdana" w:hAnsi="Verdana"/>
          <w:b/>
          <w:bCs/>
          <w:iCs/>
          <w:sz w:val="20"/>
          <w:szCs w:val="20"/>
        </w:rPr>
        <w:t>ACUERDO FIRME</w:t>
      </w:r>
      <w:r w:rsidRPr="00353DEC">
        <w:rPr>
          <w:rFonts w:ascii="Verdana" w:hAnsi="Verdana"/>
          <w:bCs/>
          <w:iCs/>
          <w:sz w:val="20"/>
          <w:szCs w:val="20"/>
        </w:rPr>
        <w:t>.</w:t>
      </w:r>
      <w:r>
        <w:rPr>
          <w:rFonts w:ascii="Verdana" w:hAnsi="Verdana"/>
          <w:bCs/>
          <w:iCs/>
          <w:sz w:val="20"/>
          <w:szCs w:val="20"/>
        </w:rPr>
        <w:t>-------------------------------------------------------------</w:t>
      </w:r>
    </w:p>
    <w:p w14:paraId="47AD4356" w14:textId="2926137E" w:rsidR="00184032" w:rsidRPr="002B384C" w:rsidRDefault="00184032" w:rsidP="00CD4ED4">
      <w:pPr>
        <w:spacing w:line="460" w:lineRule="exact"/>
        <w:jc w:val="both"/>
        <w:rPr>
          <w:rFonts w:ascii="Verdana" w:hAnsi="Verdana"/>
          <w:iCs/>
          <w:sz w:val="20"/>
          <w:szCs w:val="20"/>
          <w:lang w:val="es-CR"/>
        </w:rPr>
      </w:pPr>
      <w:r w:rsidRPr="002B384C">
        <w:rPr>
          <w:rFonts w:ascii="Verdana" w:hAnsi="Verdana"/>
          <w:b/>
          <w:iCs/>
          <w:sz w:val="20"/>
          <w:szCs w:val="20"/>
          <w:lang w:val="es-CR"/>
        </w:rPr>
        <w:t xml:space="preserve">CAPITULO </w:t>
      </w:r>
      <w:r w:rsidR="005670CA">
        <w:rPr>
          <w:rFonts w:ascii="Verdana" w:hAnsi="Verdana"/>
          <w:b/>
          <w:iCs/>
          <w:sz w:val="20"/>
          <w:szCs w:val="20"/>
          <w:lang w:val="es-CR"/>
        </w:rPr>
        <w:t xml:space="preserve">IV. CORRESPONDENCIA </w:t>
      </w:r>
      <w:r w:rsidR="00CD4ED4" w:rsidRPr="002B384C">
        <w:rPr>
          <w:rFonts w:ascii="Verdana" w:hAnsi="Verdana"/>
          <w:iCs/>
          <w:sz w:val="20"/>
          <w:szCs w:val="20"/>
          <w:lang w:val="es-CR"/>
        </w:rPr>
        <w:t>----------------------------------------------------</w:t>
      </w:r>
      <w:r w:rsidR="005670CA">
        <w:rPr>
          <w:rFonts w:ascii="Verdana" w:hAnsi="Verdana"/>
          <w:iCs/>
          <w:sz w:val="20"/>
          <w:szCs w:val="20"/>
          <w:lang w:val="es-CR"/>
        </w:rPr>
        <w:t>--</w:t>
      </w:r>
    </w:p>
    <w:p w14:paraId="4BA1E3A6" w14:textId="069FCE99" w:rsidR="002B5494" w:rsidRPr="002B5494" w:rsidRDefault="002B5494" w:rsidP="002B5494">
      <w:pPr>
        <w:pStyle w:val="Textoindependiente3"/>
        <w:numPr>
          <w:ilvl w:val="0"/>
          <w:numId w:val="1"/>
        </w:numPr>
        <w:spacing w:line="460" w:lineRule="exact"/>
        <w:rPr>
          <w:rFonts w:ascii="Verdana" w:hAnsi="Verdana"/>
          <w:b/>
          <w:iCs/>
          <w:sz w:val="20"/>
          <w:szCs w:val="20"/>
        </w:rPr>
      </w:pPr>
      <w:r w:rsidRPr="000F612C">
        <w:rPr>
          <w:rFonts w:ascii="Verdana" w:hAnsi="Verdana"/>
          <w:b/>
          <w:iCs/>
          <w:sz w:val="20"/>
          <w:szCs w:val="20"/>
          <w:lang w:val="es-ES_tradnl"/>
        </w:rPr>
        <w:t xml:space="preserve">ARTÍCULO </w:t>
      </w:r>
      <w:r>
        <w:rPr>
          <w:rFonts w:ascii="Verdana" w:hAnsi="Verdana"/>
          <w:b/>
          <w:iCs/>
          <w:sz w:val="20"/>
          <w:szCs w:val="20"/>
          <w:lang w:val="es-ES_tradnl"/>
        </w:rPr>
        <w:t>7</w:t>
      </w:r>
      <w:r>
        <w:rPr>
          <w:rFonts w:ascii="Verdana" w:hAnsi="Verdana"/>
          <w:iCs/>
          <w:sz w:val="20"/>
          <w:szCs w:val="20"/>
          <w:lang w:val="es-ES_tradnl"/>
        </w:rPr>
        <w:t xml:space="preserve">. Oficio DGAN-DSAE-AI-215-2018 de 3 de mayo de 2018 suscrito por las señoras Denise Calvo López, Coordinadora de la Unidad de Archivo Intermedio e Ivannia </w:t>
      </w:r>
      <w:r>
        <w:rPr>
          <w:rFonts w:ascii="Verdana" w:hAnsi="Verdana"/>
          <w:iCs/>
          <w:sz w:val="20"/>
          <w:szCs w:val="20"/>
          <w:lang w:val="es-ES_tradnl"/>
        </w:rPr>
        <w:lastRenderedPageBreak/>
        <w:t>Valverde Guevara, Jefe del Departamento Servicios Archivísticos Externos, sobre actualización del cuadro de clasificación del Archivo Intermedio.</w:t>
      </w:r>
      <w:r w:rsidRPr="002B5494">
        <w:rPr>
          <w:rFonts w:ascii="Verdana" w:hAnsi="Verdana"/>
          <w:b/>
          <w:iCs/>
          <w:sz w:val="20"/>
          <w:szCs w:val="20"/>
        </w:rPr>
        <w:t>-</w:t>
      </w:r>
      <w:r>
        <w:rPr>
          <w:rFonts w:ascii="Verdana" w:hAnsi="Verdana"/>
          <w:b/>
          <w:iCs/>
          <w:sz w:val="20"/>
          <w:szCs w:val="20"/>
        </w:rPr>
        <w:t>------------------------</w:t>
      </w:r>
    </w:p>
    <w:p w14:paraId="438244A3" w14:textId="51F6193A" w:rsidR="0065763E" w:rsidRPr="002B5494" w:rsidRDefault="002B5494" w:rsidP="0065763E">
      <w:pPr>
        <w:pStyle w:val="Textoindependiente3"/>
        <w:numPr>
          <w:ilvl w:val="0"/>
          <w:numId w:val="1"/>
        </w:numPr>
        <w:spacing w:line="460" w:lineRule="exact"/>
        <w:rPr>
          <w:rFonts w:ascii="Verdana" w:hAnsi="Verdana"/>
          <w:b/>
          <w:iCs/>
          <w:sz w:val="20"/>
          <w:szCs w:val="20"/>
        </w:rPr>
      </w:pPr>
      <w:r>
        <w:rPr>
          <w:rFonts w:ascii="Verdana" w:hAnsi="Verdana"/>
          <w:iCs/>
          <w:sz w:val="20"/>
          <w:szCs w:val="20"/>
        </w:rPr>
        <w:t xml:space="preserve">El señor Javier Gómez Jiménez, indica que la actualización se había revisado y aprobado en la sesión anterior, sin embargo, este oficio se recibió posteriormente. </w:t>
      </w:r>
      <w:r w:rsidR="0065763E" w:rsidRPr="002B5494">
        <w:rPr>
          <w:rFonts w:ascii="Verdana" w:hAnsi="Verdana"/>
          <w:b/>
          <w:iCs/>
          <w:sz w:val="20"/>
          <w:szCs w:val="20"/>
          <w:lang w:val="es-CR"/>
        </w:rPr>
        <w:t>SE TOMA NOTA</w:t>
      </w:r>
      <w:r w:rsidR="0065763E" w:rsidRPr="002B5494">
        <w:rPr>
          <w:rFonts w:ascii="Verdana" w:hAnsi="Verdana"/>
          <w:iCs/>
          <w:sz w:val="20"/>
          <w:szCs w:val="20"/>
          <w:lang w:val="es-CR"/>
        </w:rPr>
        <w:t>.------------------------------------------------</w:t>
      </w:r>
      <w:r w:rsidR="009C6FE9" w:rsidRPr="002B5494">
        <w:rPr>
          <w:rFonts w:ascii="Verdana" w:hAnsi="Verdana"/>
          <w:iCs/>
          <w:sz w:val="20"/>
          <w:szCs w:val="20"/>
          <w:lang w:val="es-CR"/>
        </w:rPr>
        <w:t>------------------------------</w:t>
      </w:r>
      <w:r>
        <w:rPr>
          <w:rFonts w:ascii="Verdana" w:hAnsi="Verdana"/>
          <w:iCs/>
          <w:sz w:val="20"/>
          <w:szCs w:val="20"/>
          <w:lang w:val="es-CR"/>
        </w:rPr>
        <w:t>-----------</w:t>
      </w:r>
    </w:p>
    <w:p w14:paraId="1CA72A2E" w14:textId="2116BFF7" w:rsidR="002B5494" w:rsidRDefault="006723CD" w:rsidP="0065763E">
      <w:pPr>
        <w:spacing w:line="460" w:lineRule="exact"/>
        <w:jc w:val="both"/>
        <w:rPr>
          <w:rFonts w:ascii="Verdana" w:hAnsi="Verdana"/>
          <w:iCs/>
          <w:sz w:val="20"/>
          <w:szCs w:val="20"/>
          <w:lang w:val="es-CR"/>
        </w:rPr>
      </w:pPr>
      <w:r w:rsidRPr="006723CD">
        <w:rPr>
          <w:rFonts w:ascii="Verdana" w:hAnsi="Verdana"/>
          <w:b/>
          <w:iCs/>
          <w:sz w:val="20"/>
          <w:szCs w:val="20"/>
          <w:lang w:val="es-CR"/>
        </w:rPr>
        <w:t>ARTÍCULO 8</w:t>
      </w:r>
      <w:r w:rsidRPr="006723CD">
        <w:rPr>
          <w:rFonts w:ascii="Verdana" w:hAnsi="Verdana"/>
          <w:iCs/>
          <w:sz w:val="20"/>
          <w:szCs w:val="20"/>
          <w:lang w:val="es-CR"/>
        </w:rPr>
        <w:t>. Copia de oficio DGAN-CD-20-2018 de 3 de mayo de 2018, por medio del cual se le remite copia de acta y acuerdos de la sesión 3-2018, a la señora Carmen Campos Ramírez, Directora General A.I.</w:t>
      </w:r>
      <w:r w:rsidRPr="006723CD">
        <w:rPr>
          <w:rFonts w:ascii="Verdana" w:hAnsi="Verdana"/>
          <w:b/>
          <w:iCs/>
          <w:sz w:val="20"/>
          <w:szCs w:val="20"/>
          <w:lang w:val="es-CR"/>
        </w:rPr>
        <w:t xml:space="preserve"> </w:t>
      </w:r>
      <w:r w:rsidR="0065763E" w:rsidRPr="006723CD">
        <w:rPr>
          <w:rFonts w:ascii="Verdana" w:hAnsi="Verdana"/>
          <w:b/>
          <w:iCs/>
          <w:sz w:val="20"/>
          <w:szCs w:val="20"/>
          <w:lang w:val="es-CR"/>
        </w:rPr>
        <w:t>SE TOMA NOTA</w:t>
      </w:r>
      <w:r w:rsidR="0065763E" w:rsidRPr="006723CD">
        <w:rPr>
          <w:rFonts w:ascii="Verdana" w:hAnsi="Verdana"/>
          <w:iCs/>
          <w:sz w:val="20"/>
          <w:szCs w:val="20"/>
          <w:lang w:val="es-CR"/>
        </w:rPr>
        <w:t>.----------------</w:t>
      </w:r>
      <w:r>
        <w:rPr>
          <w:rFonts w:ascii="Verdana" w:hAnsi="Verdana"/>
          <w:iCs/>
          <w:sz w:val="20"/>
          <w:szCs w:val="20"/>
          <w:lang w:val="es-CR"/>
        </w:rPr>
        <w:t>----------------</w:t>
      </w:r>
    </w:p>
    <w:p w14:paraId="184AF948" w14:textId="17732250" w:rsidR="006723CD" w:rsidRPr="001A60A0" w:rsidRDefault="006723CD" w:rsidP="006723CD">
      <w:pPr>
        <w:spacing w:line="460" w:lineRule="exact"/>
        <w:jc w:val="both"/>
        <w:rPr>
          <w:rFonts w:ascii="Verdana" w:hAnsi="Verdana"/>
          <w:bCs/>
          <w:iCs/>
          <w:sz w:val="20"/>
          <w:szCs w:val="20"/>
          <w:lang w:val="es-ES_tradnl"/>
        </w:rPr>
      </w:pPr>
      <w:r w:rsidRPr="006723CD">
        <w:rPr>
          <w:rFonts w:ascii="Verdana" w:hAnsi="Verdana"/>
          <w:b/>
          <w:bCs/>
          <w:iCs/>
          <w:sz w:val="20"/>
          <w:szCs w:val="20"/>
        </w:rPr>
        <w:t>ARTÍCULO 9</w:t>
      </w:r>
      <w:r w:rsidRPr="006723CD">
        <w:rPr>
          <w:rFonts w:ascii="Verdana" w:hAnsi="Verdana"/>
          <w:bCs/>
          <w:iCs/>
          <w:sz w:val="20"/>
          <w:szCs w:val="20"/>
        </w:rPr>
        <w:t xml:space="preserve">. Oficio DGAN-DAH-307-2018 de 14 de mayo de 2018, suscrito por el señor Javier Gómez Jiménez, Jefe del Departamento Archivo Histórico, por medio del cual presenta </w:t>
      </w:r>
      <w:r w:rsidR="001A60A0" w:rsidRPr="006723CD">
        <w:rPr>
          <w:rFonts w:ascii="Verdana" w:hAnsi="Verdana"/>
          <w:bCs/>
          <w:iCs/>
          <w:sz w:val="20"/>
          <w:szCs w:val="20"/>
        </w:rPr>
        <w:t>propuesta de cambio del texto en el campo de “Dimensiones” de las normas para describir la</w:t>
      </w:r>
      <w:r w:rsidR="001A60A0">
        <w:rPr>
          <w:rFonts w:ascii="Verdana" w:hAnsi="Verdana"/>
          <w:bCs/>
          <w:iCs/>
          <w:sz w:val="20"/>
          <w:szCs w:val="20"/>
        </w:rPr>
        <w:t>s fotografías, afiches, madipef, mapas y planos y audiovisuales, según lo solicitado en el acuerdo 5</w:t>
      </w:r>
      <w:r w:rsidR="001A60A0" w:rsidRPr="001A60A0">
        <w:rPr>
          <w:rFonts w:ascii="Verdana" w:hAnsi="Verdana"/>
          <w:bCs/>
          <w:iCs/>
          <w:sz w:val="20"/>
          <w:szCs w:val="20"/>
          <w:lang w:val="es-CR"/>
        </w:rPr>
        <w:t xml:space="preserve"> de la sesión 5-2018 de 9 de mayo de 2018</w:t>
      </w:r>
      <w:r w:rsidR="001A60A0">
        <w:rPr>
          <w:rFonts w:ascii="Verdana" w:hAnsi="Verdana"/>
          <w:bCs/>
          <w:iCs/>
          <w:sz w:val="20"/>
          <w:szCs w:val="20"/>
          <w:lang w:val="es-CR"/>
        </w:rPr>
        <w:t xml:space="preserve"> y el oficio</w:t>
      </w:r>
      <w:r w:rsidR="001A60A0">
        <w:rPr>
          <w:rFonts w:ascii="Verdana" w:hAnsi="Verdana"/>
          <w:bCs/>
          <w:iCs/>
          <w:sz w:val="20"/>
          <w:szCs w:val="20"/>
        </w:rPr>
        <w:t xml:space="preserve"> </w:t>
      </w:r>
      <w:r w:rsidR="001A60A0" w:rsidRPr="001A60A0">
        <w:rPr>
          <w:rFonts w:ascii="Verdana" w:hAnsi="Verdana"/>
          <w:bCs/>
          <w:iCs/>
          <w:sz w:val="20"/>
          <w:szCs w:val="20"/>
        </w:rPr>
        <w:t xml:space="preserve">DGAN-DSAE-AI-197-2018 </w:t>
      </w:r>
      <w:r w:rsidR="001A60A0" w:rsidRPr="001A60A0">
        <w:rPr>
          <w:rFonts w:ascii="Verdana" w:hAnsi="Verdana"/>
          <w:bCs/>
          <w:iCs/>
          <w:sz w:val="20"/>
          <w:szCs w:val="20"/>
          <w:lang w:val="es-CR"/>
        </w:rPr>
        <w:t xml:space="preserve">del 25 de abril 2018, suscrito por la señora Ivannia Valverde Guevara, jefe </w:t>
      </w:r>
      <w:r w:rsidR="001A60A0" w:rsidRPr="001A60A0">
        <w:rPr>
          <w:rFonts w:ascii="Verdana" w:hAnsi="Verdana"/>
          <w:bCs/>
          <w:iCs/>
          <w:sz w:val="20"/>
          <w:szCs w:val="20"/>
          <w:lang w:val="es-ES_tradnl"/>
        </w:rPr>
        <w:t>del Departamento Servicios Archivísticos Externos y Denise Calvo López, coordinadora de la Unidad de Archivo Intermedio, donde solicitan se indique la forma en que se deben describir las fotografías por rangos</w:t>
      </w:r>
      <w:r w:rsidR="001A60A0">
        <w:rPr>
          <w:rFonts w:ascii="Verdana" w:hAnsi="Verdana"/>
          <w:bCs/>
          <w:iCs/>
          <w:sz w:val="20"/>
          <w:szCs w:val="20"/>
          <w:lang w:val="es-ES_tradnl"/>
        </w:rPr>
        <w:t>.------------------------------------------</w:t>
      </w:r>
    </w:p>
    <w:p w14:paraId="0FA41027" w14:textId="04A4804F" w:rsidR="006723CD" w:rsidRDefault="000C7CA1" w:rsidP="006723CD">
      <w:pPr>
        <w:spacing w:line="460" w:lineRule="exact"/>
        <w:jc w:val="both"/>
        <w:rPr>
          <w:rFonts w:ascii="Verdana" w:hAnsi="Verdana"/>
          <w:bCs/>
          <w:iCs/>
          <w:sz w:val="20"/>
          <w:szCs w:val="20"/>
        </w:rPr>
      </w:pPr>
      <w:r>
        <w:rPr>
          <w:rFonts w:ascii="Verdana" w:hAnsi="Verdana"/>
          <w:bCs/>
          <w:iCs/>
          <w:sz w:val="20"/>
          <w:szCs w:val="20"/>
        </w:rPr>
        <w:t xml:space="preserve">Se explica que aunque en un principio sólo se solicitó realizar el análisis para las fotografías, se consideró pertinente ampliarlo para </w:t>
      </w:r>
      <w:r w:rsidR="0013388E">
        <w:rPr>
          <w:rFonts w:ascii="Verdana" w:hAnsi="Verdana"/>
          <w:bCs/>
          <w:iCs/>
          <w:sz w:val="20"/>
          <w:szCs w:val="20"/>
        </w:rPr>
        <w:t>afiches, madipef, mapas y planos.--</w:t>
      </w:r>
    </w:p>
    <w:p w14:paraId="7EB7C03E" w14:textId="6A9F714D" w:rsidR="0013388E" w:rsidRDefault="0013388E" w:rsidP="006723CD">
      <w:pPr>
        <w:spacing w:line="460" w:lineRule="exact"/>
        <w:jc w:val="both"/>
        <w:rPr>
          <w:rFonts w:ascii="Verdana" w:hAnsi="Verdana"/>
          <w:bCs/>
          <w:iCs/>
          <w:sz w:val="20"/>
          <w:szCs w:val="20"/>
        </w:rPr>
      </w:pPr>
      <w:r w:rsidRPr="0013388E">
        <w:rPr>
          <w:rFonts w:ascii="Verdana" w:hAnsi="Verdana"/>
          <w:b/>
          <w:bCs/>
          <w:iCs/>
          <w:sz w:val="20"/>
          <w:szCs w:val="20"/>
        </w:rPr>
        <w:t>ACUERDO 9</w:t>
      </w:r>
      <w:r>
        <w:rPr>
          <w:rFonts w:ascii="Verdana" w:hAnsi="Verdana"/>
          <w:bCs/>
          <w:iCs/>
          <w:sz w:val="20"/>
          <w:szCs w:val="20"/>
        </w:rPr>
        <w:t xml:space="preserve">. Aprobar y remitir a la señora Directora los cambios en el campo </w:t>
      </w:r>
      <w:r w:rsidRPr="00541F29">
        <w:rPr>
          <w:rFonts w:ascii="Verdana" w:hAnsi="Verdana"/>
          <w:bCs/>
          <w:iCs/>
          <w:sz w:val="20"/>
          <w:szCs w:val="20"/>
        </w:rPr>
        <w:t>dimensiones para la descripción de fotografías, afiches, madipef, mapas y planos</w:t>
      </w:r>
      <w:r w:rsidR="00336044" w:rsidRPr="00541F29">
        <w:rPr>
          <w:rFonts w:ascii="Verdana" w:hAnsi="Verdana"/>
          <w:bCs/>
          <w:iCs/>
          <w:sz w:val="20"/>
          <w:szCs w:val="20"/>
        </w:rPr>
        <w:t xml:space="preserve"> y documentos audiovisuales</w:t>
      </w:r>
      <w:r w:rsidRPr="00541F29">
        <w:rPr>
          <w:rFonts w:ascii="Verdana" w:hAnsi="Verdana"/>
          <w:bCs/>
          <w:iCs/>
          <w:sz w:val="20"/>
          <w:szCs w:val="20"/>
        </w:rPr>
        <w:t xml:space="preserve">, </w:t>
      </w:r>
      <w:r>
        <w:rPr>
          <w:rFonts w:ascii="Verdana" w:hAnsi="Verdana"/>
          <w:bCs/>
          <w:iCs/>
          <w:sz w:val="20"/>
          <w:szCs w:val="20"/>
        </w:rPr>
        <w:t>como se detalla: -----------------------------------------------</w:t>
      </w:r>
    </w:p>
    <w:tbl>
      <w:tblPr>
        <w:tblW w:w="8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482"/>
        <w:gridCol w:w="5980"/>
      </w:tblGrid>
      <w:tr w:rsidR="00336044" w:rsidRPr="0013388E" w14:paraId="30116EB5" w14:textId="77777777" w:rsidTr="007F0D00">
        <w:trPr>
          <w:tblHeader/>
          <w:jc w:val="center"/>
        </w:trPr>
        <w:tc>
          <w:tcPr>
            <w:tcW w:w="0" w:type="auto"/>
          </w:tcPr>
          <w:p w14:paraId="16DD4ACC" w14:textId="3BC74108" w:rsidR="00336044" w:rsidRPr="0013388E" w:rsidRDefault="00336044" w:rsidP="00336044">
            <w:pPr>
              <w:suppressAutoHyphens w:val="0"/>
              <w:spacing w:after="160" w:line="360" w:lineRule="auto"/>
              <w:contextualSpacing/>
              <w:jc w:val="center"/>
              <w:rPr>
                <w:rFonts w:ascii="Verdana" w:eastAsia="Calibri" w:hAnsi="Verdana" w:cs="Arial"/>
                <w:b/>
                <w:bCs/>
                <w:sz w:val="18"/>
                <w:szCs w:val="18"/>
                <w:lang w:val="es-CR" w:eastAsia="en-US"/>
              </w:rPr>
            </w:pPr>
            <w:r w:rsidRPr="0013388E">
              <w:rPr>
                <w:rFonts w:ascii="Verdana" w:eastAsia="Calibri" w:hAnsi="Verdana" w:cs="Arial"/>
                <w:b/>
                <w:bCs/>
                <w:sz w:val="18"/>
                <w:szCs w:val="18"/>
                <w:lang w:val="es-CR" w:eastAsia="en-US"/>
              </w:rPr>
              <w:t>Campo</w:t>
            </w:r>
          </w:p>
        </w:tc>
        <w:tc>
          <w:tcPr>
            <w:tcW w:w="0" w:type="auto"/>
          </w:tcPr>
          <w:p w14:paraId="428B3CCA" w14:textId="6616B462" w:rsidR="00336044" w:rsidRPr="0013388E" w:rsidRDefault="00336044" w:rsidP="00336044">
            <w:pPr>
              <w:suppressAutoHyphens w:val="0"/>
              <w:spacing w:after="160" w:line="360" w:lineRule="auto"/>
              <w:contextualSpacing/>
              <w:jc w:val="center"/>
              <w:rPr>
                <w:rFonts w:ascii="Verdana" w:eastAsia="Calibri" w:hAnsi="Verdana" w:cs="Arial"/>
                <w:b/>
                <w:bCs/>
                <w:sz w:val="18"/>
                <w:szCs w:val="18"/>
                <w:lang w:val="es-CR" w:eastAsia="en-US"/>
              </w:rPr>
            </w:pPr>
            <w:r w:rsidRPr="0013388E">
              <w:rPr>
                <w:rFonts w:ascii="Verdana" w:eastAsia="Calibri" w:hAnsi="Verdana" w:cs="Arial"/>
                <w:b/>
                <w:bCs/>
                <w:sz w:val="18"/>
                <w:szCs w:val="18"/>
                <w:lang w:val="es-CR" w:eastAsia="en-US"/>
              </w:rPr>
              <w:t>Obligatorio</w:t>
            </w:r>
          </w:p>
        </w:tc>
        <w:tc>
          <w:tcPr>
            <w:tcW w:w="0" w:type="auto"/>
          </w:tcPr>
          <w:p w14:paraId="72A7F290" w14:textId="101303B3" w:rsidR="00336044" w:rsidRPr="0013388E" w:rsidRDefault="00336044" w:rsidP="00336044">
            <w:pPr>
              <w:suppressAutoHyphens w:val="0"/>
              <w:spacing w:after="160" w:line="360" w:lineRule="auto"/>
              <w:contextualSpacing/>
              <w:jc w:val="center"/>
              <w:rPr>
                <w:rFonts w:ascii="Verdana" w:eastAsia="Calibri" w:hAnsi="Verdana" w:cs="Arial"/>
                <w:b/>
                <w:bCs/>
                <w:sz w:val="18"/>
                <w:szCs w:val="18"/>
                <w:lang w:val="es-CR" w:eastAsia="en-US"/>
              </w:rPr>
            </w:pPr>
            <w:r w:rsidRPr="0013388E">
              <w:rPr>
                <w:rFonts w:ascii="Verdana" w:eastAsia="Calibri" w:hAnsi="Verdana" w:cs="Arial"/>
                <w:b/>
                <w:bCs/>
                <w:sz w:val="18"/>
                <w:szCs w:val="18"/>
                <w:lang w:val="es-CR" w:eastAsia="en-US"/>
              </w:rPr>
              <w:t>Descripción</w:t>
            </w:r>
          </w:p>
        </w:tc>
      </w:tr>
      <w:tr w:rsidR="00336044" w:rsidRPr="0013388E" w14:paraId="2C211D5C" w14:textId="77777777" w:rsidTr="007F0D00">
        <w:trPr>
          <w:jc w:val="center"/>
        </w:trPr>
        <w:tc>
          <w:tcPr>
            <w:tcW w:w="0" w:type="auto"/>
            <w:gridSpan w:val="3"/>
            <w:shd w:val="clear" w:color="auto" w:fill="B4C6E7" w:themeFill="accent5" w:themeFillTint="66"/>
          </w:tcPr>
          <w:p w14:paraId="4DAACA56" w14:textId="00C3B310" w:rsidR="00336044" w:rsidRPr="0013388E" w:rsidRDefault="00336044" w:rsidP="00336044">
            <w:pPr>
              <w:suppressAutoHyphens w:val="0"/>
              <w:spacing w:after="160" w:line="360" w:lineRule="auto"/>
              <w:contextualSpacing/>
              <w:jc w:val="center"/>
              <w:rPr>
                <w:rFonts w:ascii="Verdana" w:eastAsia="Calibri" w:hAnsi="Verdana" w:cs="Arial"/>
                <w:b/>
                <w:bCs/>
                <w:sz w:val="18"/>
                <w:szCs w:val="18"/>
                <w:lang w:val="es-CR" w:eastAsia="en-US"/>
              </w:rPr>
            </w:pPr>
            <w:r w:rsidRPr="0013388E">
              <w:rPr>
                <w:rFonts w:ascii="Verdana" w:eastAsia="Calibri" w:hAnsi="Verdana" w:cs="Arial"/>
                <w:b/>
                <w:bCs/>
                <w:sz w:val="18"/>
                <w:szCs w:val="18"/>
                <w:lang w:val="es-CR" w:eastAsia="en-US"/>
              </w:rPr>
              <w:t>Afiches</w:t>
            </w:r>
          </w:p>
        </w:tc>
      </w:tr>
      <w:tr w:rsidR="00336044" w:rsidRPr="0013388E" w14:paraId="6B3C13A2" w14:textId="77777777" w:rsidTr="0013388E">
        <w:trPr>
          <w:jc w:val="center"/>
        </w:trPr>
        <w:tc>
          <w:tcPr>
            <w:tcW w:w="0" w:type="auto"/>
          </w:tcPr>
          <w:p w14:paraId="0D701D47" w14:textId="77777777" w:rsidR="00336044" w:rsidRPr="0013388E" w:rsidRDefault="00336044" w:rsidP="00336044">
            <w:pPr>
              <w:suppressAutoHyphens w:val="0"/>
              <w:spacing w:after="160" w:line="360" w:lineRule="auto"/>
              <w:contextualSpacing/>
              <w:jc w:val="center"/>
              <w:rPr>
                <w:rFonts w:ascii="Verdana" w:eastAsia="Calibri" w:hAnsi="Verdana" w:cs="Arial"/>
                <w:sz w:val="18"/>
                <w:szCs w:val="18"/>
                <w:lang w:val="es-CR" w:eastAsia="en-US"/>
              </w:rPr>
            </w:pPr>
            <w:r w:rsidRPr="0013388E">
              <w:rPr>
                <w:rFonts w:ascii="Verdana" w:eastAsia="Calibri" w:hAnsi="Verdana" w:cs="Arial"/>
                <w:sz w:val="18"/>
                <w:szCs w:val="18"/>
                <w:lang w:val="es-CR" w:eastAsia="en-US"/>
              </w:rPr>
              <w:t>Dimensiones</w:t>
            </w:r>
          </w:p>
        </w:tc>
        <w:tc>
          <w:tcPr>
            <w:tcW w:w="0" w:type="auto"/>
          </w:tcPr>
          <w:p w14:paraId="211FF1E1" w14:textId="77777777" w:rsidR="00336044" w:rsidRPr="0013388E" w:rsidRDefault="00336044" w:rsidP="00336044">
            <w:pPr>
              <w:suppressAutoHyphens w:val="0"/>
              <w:spacing w:after="160" w:line="259" w:lineRule="auto"/>
              <w:jc w:val="center"/>
              <w:rPr>
                <w:rFonts w:ascii="Verdana" w:eastAsiaTheme="minorHAnsi" w:hAnsi="Verdana" w:cstheme="minorBidi"/>
                <w:sz w:val="18"/>
                <w:szCs w:val="18"/>
                <w:lang w:val="es-CR" w:eastAsia="en-US"/>
              </w:rPr>
            </w:pPr>
            <w:r w:rsidRPr="0013388E">
              <w:rPr>
                <w:rFonts w:ascii="Verdana" w:eastAsia="Calibri" w:hAnsi="Verdana" w:cs="Arial"/>
                <w:sz w:val="18"/>
                <w:szCs w:val="18"/>
                <w:lang w:val="es-CR" w:eastAsia="en-US"/>
              </w:rPr>
              <w:t>Si</w:t>
            </w:r>
          </w:p>
        </w:tc>
        <w:tc>
          <w:tcPr>
            <w:tcW w:w="0" w:type="auto"/>
          </w:tcPr>
          <w:p w14:paraId="618F0A58"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En caso de afiches en papel consignar las dimensiones en centímetros tomando en cuenta para ello el largo x el ancho de cada afiche.</w:t>
            </w:r>
          </w:p>
          <w:p w14:paraId="478CC85B"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 xml:space="preserve">En caso de afiches electrónicos, la información se debe consignar en pixeles. </w:t>
            </w:r>
          </w:p>
          <w:p w14:paraId="7EEF2498"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lastRenderedPageBreak/>
              <w:t>Si el afiche se encuentra en ambos soportes se deben separar por punto y coma las medidas.</w:t>
            </w:r>
          </w:p>
          <w:p w14:paraId="375BDDBF"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Si la descripción es por rango se deben colocar, las medidas del afiche más grande (largo x ancho) y las del más pequeño (largo x ancho).</w:t>
            </w:r>
          </w:p>
          <w:p w14:paraId="5A56AC0C" w14:textId="77777777" w:rsidR="00336044" w:rsidRPr="0013388E" w:rsidRDefault="00336044" w:rsidP="00336044">
            <w:pPr>
              <w:suppressAutoHyphens w:val="0"/>
              <w:spacing w:after="160" w:line="360" w:lineRule="auto"/>
              <w:contextualSpacing/>
              <w:jc w:val="both"/>
              <w:rPr>
                <w:rFonts w:ascii="Verdana" w:eastAsia="Calibri" w:hAnsi="Verdana" w:cstheme="minorBidi"/>
                <w:bCs/>
                <w:i/>
                <w:sz w:val="18"/>
                <w:szCs w:val="18"/>
                <w:u w:val="single"/>
                <w:lang w:val="es-CR" w:eastAsia="en-US"/>
              </w:rPr>
            </w:pPr>
          </w:p>
          <w:p w14:paraId="4A132306" w14:textId="77777777" w:rsidR="00336044" w:rsidRPr="0013388E" w:rsidRDefault="00336044" w:rsidP="00336044">
            <w:pPr>
              <w:suppressAutoHyphens w:val="0"/>
              <w:spacing w:after="160" w:line="360" w:lineRule="auto"/>
              <w:contextualSpacing/>
              <w:jc w:val="both"/>
              <w:rPr>
                <w:rFonts w:ascii="Verdana" w:eastAsia="Calibri" w:hAnsi="Verdana" w:cstheme="minorBidi"/>
                <w:bCs/>
                <w:i/>
                <w:sz w:val="18"/>
                <w:szCs w:val="18"/>
                <w:u w:val="single"/>
                <w:lang w:val="es-CR" w:eastAsia="en-US"/>
              </w:rPr>
            </w:pPr>
            <w:r w:rsidRPr="0013388E">
              <w:rPr>
                <w:rFonts w:ascii="Verdana" w:eastAsia="Calibri" w:hAnsi="Verdana" w:cstheme="minorBidi"/>
                <w:bCs/>
                <w:i/>
                <w:sz w:val="18"/>
                <w:szCs w:val="18"/>
                <w:u w:val="single"/>
                <w:lang w:val="es-CR" w:eastAsia="en-US"/>
              </w:rPr>
              <w:t>Ejemplos:</w:t>
            </w:r>
          </w:p>
          <w:p w14:paraId="5B336EC6"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-Afiche en papel (una unidad): 25 x 15 cm.</w:t>
            </w:r>
          </w:p>
          <w:p w14:paraId="5F2D9AB6"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xml:space="preserve">-Afiche electrónico (una unidad): 1280 x 2200 pixeles. En las propiedades del afiche también puede aparecer: </w:t>
            </w:r>
          </w:p>
          <w:p w14:paraId="739530D3"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xml:space="preserve">     -</w:t>
            </w:r>
            <w:proofErr w:type="spellStart"/>
            <w:r w:rsidRPr="0013388E">
              <w:rPr>
                <w:rFonts w:ascii="Verdana" w:eastAsia="Calibri" w:hAnsi="Verdana" w:cstheme="minorBidi"/>
                <w:bCs/>
                <w:sz w:val="18"/>
                <w:szCs w:val="18"/>
                <w:lang w:val="es-CR" w:eastAsia="en-US"/>
              </w:rPr>
              <w:t>Width</w:t>
            </w:r>
            <w:proofErr w:type="spellEnd"/>
            <w:r w:rsidRPr="0013388E">
              <w:rPr>
                <w:rFonts w:ascii="Verdana" w:eastAsia="Calibri" w:hAnsi="Verdana" w:cstheme="minorBidi"/>
                <w:bCs/>
                <w:sz w:val="18"/>
                <w:szCs w:val="18"/>
                <w:lang w:val="es-CR" w:eastAsia="en-US"/>
              </w:rPr>
              <w:t>: 1280 pixeles</w:t>
            </w:r>
          </w:p>
          <w:p w14:paraId="3D7F0065"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xml:space="preserve">      -</w:t>
            </w:r>
            <w:proofErr w:type="spellStart"/>
            <w:r w:rsidRPr="0013388E">
              <w:rPr>
                <w:rFonts w:ascii="Verdana" w:eastAsia="Calibri" w:hAnsi="Verdana" w:cstheme="minorBidi"/>
                <w:bCs/>
                <w:sz w:val="18"/>
                <w:szCs w:val="18"/>
                <w:lang w:val="es-CR" w:eastAsia="en-US"/>
              </w:rPr>
              <w:t>Height</w:t>
            </w:r>
            <w:proofErr w:type="spellEnd"/>
            <w:r w:rsidRPr="0013388E">
              <w:rPr>
                <w:rFonts w:ascii="Verdana" w:eastAsia="Calibri" w:hAnsi="Verdana" w:cstheme="minorBidi"/>
                <w:bCs/>
                <w:sz w:val="18"/>
                <w:szCs w:val="18"/>
                <w:lang w:val="es-CR" w:eastAsia="en-US"/>
              </w:rPr>
              <w:t>: 2200 pixeles</w:t>
            </w:r>
          </w:p>
          <w:p w14:paraId="4C3EF257"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Por lo tanto las dimensiones se conforman uniendo estos dos datos: 1280 x 2200 pixeles.</w:t>
            </w:r>
          </w:p>
          <w:p w14:paraId="25E3D0AB"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-Afiche en ambos soportes (una unidad): 25 x 15 cm; 1280 x 2200 pixeles.</w:t>
            </w:r>
          </w:p>
          <w:p w14:paraId="2FC8FA87"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-Afiches en rango (varias unidades soporte papel): 25 x 15 cm; 35 x 20 cm.</w:t>
            </w:r>
          </w:p>
          <w:p w14:paraId="4C3FCEAE"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-Afiches en rango (varias unidades soporte electrónico): 1280 x 2200 pixeles; 1300 x 2000 pixeles.</w:t>
            </w:r>
          </w:p>
          <w:p w14:paraId="46E8C78C"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-Afiches en rango (varias unidades, ambos soportes): 25 x 15 cm; 35 x 20 cm; 1280 x 2200 pixeles; 1300 x 2000 pixeles.</w:t>
            </w:r>
          </w:p>
        </w:tc>
      </w:tr>
      <w:tr w:rsidR="00336044" w:rsidRPr="0013388E" w14:paraId="58AB2165" w14:textId="77777777" w:rsidTr="0013388E">
        <w:trPr>
          <w:tblHeader/>
          <w:jc w:val="center"/>
        </w:trPr>
        <w:tc>
          <w:tcPr>
            <w:tcW w:w="8830" w:type="dxa"/>
            <w:gridSpan w:val="3"/>
            <w:shd w:val="clear" w:color="auto" w:fill="B4C6E7" w:themeFill="accent5" w:themeFillTint="66"/>
          </w:tcPr>
          <w:p w14:paraId="36B4FF19" w14:textId="77777777" w:rsidR="00336044" w:rsidRPr="0013388E" w:rsidRDefault="00336044" w:rsidP="00336044">
            <w:pPr>
              <w:suppressAutoHyphens w:val="0"/>
              <w:spacing w:after="160" w:line="360" w:lineRule="auto"/>
              <w:contextualSpacing/>
              <w:jc w:val="center"/>
              <w:rPr>
                <w:rFonts w:ascii="Verdana" w:eastAsia="Calibri" w:hAnsi="Verdana" w:cs="Arial"/>
                <w:b/>
                <w:bCs/>
                <w:sz w:val="18"/>
                <w:szCs w:val="18"/>
                <w:lang w:val="es-CR" w:eastAsia="en-US"/>
              </w:rPr>
            </w:pPr>
            <w:r w:rsidRPr="0013388E">
              <w:rPr>
                <w:rFonts w:ascii="Verdana" w:eastAsia="Calibri" w:hAnsi="Verdana" w:cs="Arial"/>
                <w:b/>
                <w:bCs/>
                <w:sz w:val="18"/>
                <w:szCs w:val="18"/>
                <w:lang w:val="es-CR" w:eastAsia="en-US"/>
              </w:rPr>
              <w:lastRenderedPageBreak/>
              <w:t>Fotografías</w:t>
            </w:r>
          </w:p>
        </w:tc>
      </w:tr>
      <w:tr w:rsidR="00336044" w:rsidRPr="0013388E" w14:paraId="52525DBF" w14:textId="77777777" w:rsidTr="00007B12">
        <w:trPr>
          <w:tblHeader/>
          <w:jc w:val="center"/>
        </w:trPr>
        <w:tc>
          <w:tcPr>
            <w:tcW w:w="1368" w:type="dxa"/>
          </w:tcPr>
          <w:p w14:paraId="382D0C30" w14:textId="77777777" w:rsidR="00336044" w:rsidRPr="0013388E" w:rsidRDefault="00336044" w:rsidP="00336044">
            <w:pPr>
              <w:suppressAutoHyphens w:val="0"/>
              <w:spacing w:after="160" w:line="360" w:lineRule="auto"/>
              <w:contextualSpacing/>
              <w:jc w:val="center"/>
              <w:rPr>
                <w:rFonts w:ascii="Verdana" w:eastAsia="Calibri" w:hAnsi="Verdana" w:cs="Arial"/>
                <w:b/>
                <w:bCs/>
                <w:sz w:val="18"/>
                <w:szCs w:val="18"/>
                <w:lang w:val="es-CR" w:eastAsia="en-US"/>
              </w:rPr>
            </w:pPr>
            <w:r w:rsidRPr="0013388E">
              <w:rPr>
                <w:rFonts w:ascii="Verdana" w:eastAsia="Calibri" w:hAnsi="Verdana" w:cs="Arial"/>
                <w:b/>
                <w:bCs/>
                <w:sz w:val="18"/>
                <w:szCs w:val="18"/>
                <w:lang w:val="es-CR" w:eastAsia="en-US"/>
              </w:rPr>
              <w:t>Campo</w:t>
            </w:r>
          </w:p>
        </w:tc>
        <w:tc>
          <w:tcPr>
            <w:tcW w:w="1618" w:type="dxa"/>
          </w:tcPr>
          <w:p w14:paraId="333967E1" w14:textId="77777777" w:rsidR="00336044" w:rsidRPr="0013388E" w:rsidRDefault="00336044" w:rsidP="00336044">
            <w:pPr>
              <w:suppressAutoHyphens w:val="0"/>
              <w:spacing w:after="160" w:line="360" w:lineRule="auto"/>
              <w:contextualSpacing/>
              <w:jc w:val="center"/>
              <w:rPr>
                <w:rFonts w:ascii="Verdana" w:eastAsia="Calibri" w:hAnsi="Verdana" w:cs="Arial"/>
                <w:b/>
                <w:bCs/>
                <w:sz w:val="18"/>
                <w:szCs w:val="18"/>
                <w:lang w:val="es-CR" w:eastAsia="en-US"/>
              </w:rPr>
            </w:pPr>
            <w:r w:rsidRPr="0013388E">
              <w:rPr>
                <w:rFonts w:ascii="Verdana" w:eastAsia="Calibri" w:hAnsi="Verdana" w:cs="Arial"/>
                <w:b/>
                <w:bCs/>
                <w:sz w:val="18"/>
                <w:szCs w:val="18"/>
                <w:lang w:val="es-CR" w:eastAsia="en-US"/>
              </w:rPr>
              <w:t>Obligatorio</w:t>
            </w:r>
          </w:p>
        </w:tc>
        <w:tc>
          <w:tcPr>
            <w:tcW w:w="5844" w:type="dxa"/>
          </w:tcPr>
          <w:p w14:paraId="3C52DF6E" w14:textId="77777777" w:rsidR="00336044" w:rsidRPr="0013388E" w:rsidRDefault="00336044" w:rsidP="00336044">
            <w:pPr>
              <w:suppressAutoHyphens w:val="0"/>
              <w:spacing w:after="160" w:line="360" w:lineRule="auto"/>
              <w:contextualSpacing/>
              <w:jc w:val="center"/>
              <w:rPr>
                <w:rFonts w:ascii="Verdana" w:eastAsia="Calibri" w:hAnsi="Verdana" w:cs="Arial"/>
                <w:b/>
                <w:bCs/>
                <w:sz w:val="18"/>
                <w:szCs w:val="18"/>
                <w:lang w:val="es-CR" w:eastAsia="en-US"/>
              </w:rPr>
            </w:pPr>
            <w:r w:rsidRPr="0013388E">
              <w:rPr>
                <w:rFonts w:ascii="Verdana" w:eastAsia="Calibri" w:hAnsi="Verdana" w:cs="Arial"/>
                <w:b/>
                <w:bCs/>
                <w:sz w:val="18"/>
                <w:szCs w:val="18"/>
                <w:lang w:val="es-CR" w:eastAsia="en-US"/>
              </w:rPr>
              <w:t>Descripción</w:t>
            </w:r>
          </w:p>
        </w:tc>
      </w:tr>
      <w:tr w:rsidR="00336044" w:rsidRPr="0013388E" w14:paraId="57BBDC81" w14:textId="77777777" w:rsidTr="00007B12">
        <w:trPr>
          <w:jc w:val="center"/>
        </w:trPr>
        <w:tc>
          <w:tcPr>
            <w:tcW w:w="1368" w:type="dxa"/>
          </w:tcPr>
          <w:p w14:paraId="3CE3399C" w14:textId="77777777" w:rsidR="00336044" w:rsidRPr="0013388E" w:rsidRDefault="00336044" w:rsidP="00336044">
            <w:pPr>
              <w:suppressAutoHyphens w:val="0"/>
              <w:spacing w:after="160" w:line="360" w:lineRule="auto"/>
              <w:contextualSpacing/>
              <w:jc w:val="center"/>
              <w:rPr>
                <w:rFonts w:ascii="Verdana" w:eastAsia="Calibri" w:hAnsi="Verdana" w:cs="Arial"/>
                <w:sz w:val="18"/>
                <w:szCs w:val="18"/>
                <w:lang w:val="es-CR" w:eastAsia="en-US"/>
              </w:rPr>
            </w:pPr>
            <w:r w:rsidRPr="0013388E">
              <w:rPr>
                <w:rFonts w:ascii="Verdana" w:eastAsia="Calibri" w:hAnsi="Verdana" w:cs="Arial"/>
                <w:sz w:val="18"/>
                <w:szCs w:val="18"/>
                <w:lang w:val="es-CR" w:eastAsia="en-US"/>
              </w:rPr>
              <w:t>Dimensiones</w:t>
            </w:r>
          </w:p>
        </w:tc>
        <w:tc>
          <w:tcPr>
            <w:tcW w:w="1618" w:type="dxa"/>
          </w:tcPr>
          <w:p w14:paraId="7425EB9D" w14:textId="77777777" w:rsidR="00336044" w:rsidRPr="0013388E" w:rsidRDefault="00336044" w:rsidP="00336044">
            <w:pPr>
              <w:suppressAutoHyphens w:val="0"/>
              <w:spacing w:after="160" w:line="259" w:lineRule="auto"/>
              <w:jc w:val="center"/>
              <w:rPr>
                <w:rFonts w:ascii="Verdana" w:eastAsiaTheme="minorHAnsi" w:hAnsi="Verdana" w:cstheme="minorBidi"/>
                <w:sz w:val="18"/>
                <w:szCs w:val="18"/>
                <w:lang w:val="es-CR" w:eastAsia="en-US"/>
              </w:rPr>
            </w:pPr>
            <w:r w:rsidRPr="0013388E">
              <w:rPr>
                <w:rFonts w:ascii="Verdana" w:eastAsia="Calibri" w:hAnsi="Verdana" w:cs="Arial"/>
                <w:sz w:val="18"/>
                <w:szCs w:val="18"/>
                <w:lang w:val="es-CR" w:eastAsia="en-US"/>
              </w:rPr>
              <w:t>Si</w:t>
            </w:r>
          </w:p>
        </w:tc>
        <w:tc>
          <w:tcPr>
            <w:tcW w:w="5844" w:type="dxa"/>
          </w:tcPr>
          <w:p w14:paraId="6DCCCCFC"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En caso de fotografías en positivos, diapositivas o negativos consignar las dimensiones en centímetros tomando en cuenta para ello el largo por el ancho de cada unidad.</w:t>
            </w:r>
          </w:p>
          <w:p w14:paraId="64E0CF90"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 xml:space="preserve">En caso de fotografías electrónicas, la información se debe consignar en pixeles. </w:t>
            </w:r>
          </w:p>
          <w:p w14:paraId="1F87B66F"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Si la fotografía se encuentra en ambos soportes se deben separar por punto y coma las medidas.</w:t>
            </w:r>
          </w:p>
          <w:p w14:paraId="346E821D"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Si la descripción es por rango se deben colocar, las medidas de la foto más grande (largo x ancho) y las de la más pequeña (largo x ancho).</w:t>
            </w:r>
          </w:p>
          <w:p w14:paraId="0E825872" w14:textId="77777777" w:rsidR="00336044" w:rsidRPr="0013388E" w:rsidRDefault="00336044" w:rsidP="00336044">
            <w:pPr>
              <w:suppressAutoHyphens w:val="0"/>
              <w:spacing w:after="160" w:line="360" w:lineRule="auto"/>
              <w:contextualSpacing/>
              <w:jc w:val="both"/>
              <w:rPr>
                <w:rFonts w:ascii="Verdana" w:eastAsia="Calibri" w:hAnsi="Verdana" w:cstheme="minorBidi"/>
                <w:bCs/>
                <w:i/>
                <w:sz w:val="18"/>
                <w:szCs w:val="18"/>
                <w:u w:val="single"/>
                <w:lang w:val="es-CR" w:eastAsia="en-US"/>
              </w:rPr>
            </w:pPr>
          </w:p>
          <w:p w14:paraId="3987D2F3" w14:textId="77777777" w:rsidR="00336044" w:rsidRPr="0013388E" w:rsidRDefault="00336044" w:rsidP="00336044">
            <w:pPr>
              <w:suppressAutoHyphens w:val="0"/>
              <w:spacing w:after="160" w:line="360" w:lineRule="auto"/>
              <w:contextualSpacing/>
              <w:jc w:val="both"/>
              <w:rPr>
                <w:rFonts w:ascii="Verdana" w:eastAsia="Calibri" w:hAnsi="Verdana" w:cstheme="minorBidi"/>
                <w:bCs/>
                <w:i/>
                <w:sz w:val="18"/>
                <w:szCs w:val="18"/>
                <w:u w:val="single"/>
                <w:lang w:val="es-CR" w:eastAsia="en-US"/>
              </w:rPr>
            </w:pPr>
            <w:r w:rsidRPr="0013388E">
              <w:rPr>
                <w:rFonts w:ascii="Verdana" w:eastAsia="Calibri" w:hAnsi="Verdana" w:cstheme="minorBidi"/>
                <w:bCs/>
                <w:i/>
                <w:sz w:val="18"/>
                <w:szCs w:val="18"/>
                <w:u w:val="single"/>
                <w:lang w:val="es-CR" w:eastAsia="en-US"/>
              </w:rPr>
              <w:t>Ejemplos:</w:t>
            </w:r>
          </w:p>
          <w:p w14:paraId="2AB47D56"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-Fotografía en papel (una unidad): 13 x 10 cm.</w:t>
            </w:r>
          </w:p>
          <w:p w14:paraId="69390389"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lastRenderedPageBreak/>
              <w:t>-Fotografía electrónica (una unidad): 960 x 640 pixeles. En las propiedades de la fotografía también puede aparecer:</w:t>
            </w:r>
          </w:p>
          <w:p w14:paraId="4B49A0EB"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xml:space="preserve">     -</w:t>
            </w:r>
            <w:proofErr w:type="spellStart"/>
            <w:r w:rsidRPr="0013388E">
              <w:rPr>
                <w:rFonts w:ascii="Verdana" w:eastAsia="Calibri" w:hAnsi="Verdana" w:cstheme="minorBidi"/>
                <w:bCs/>
                <w:sz w:val="18"/>
                <w:szCs w:val="18"/>
                <w:lang w:val="es-CR" w:eastAsia="en-US"/>
              </w:rPr>
              <w:t>Width</w:t>
            </w:r>
            <w:proofErr w:type="spellEnd"/>
            <w:r w:rsidRPr="0013388E">
              <w:rPr>
                <w:rFonts w:ascii="Verdana" w:eastAsia="Calibri" w:hAnsi="Verdana" w:cstheme="minorBidi"/>
                <w:bCs/>
                <w:sz w:val="18"/>
                <w:szCs w:val="18"/>
                <w:lang w:val="es-CR" w:eastAsia="en-US"/>
              </w:rPr>
              <w:t>: 960 pixeles</w:t>
            </w:r>
          </w:p>
          <w:p w14:paraId="62AF44C4"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xml:space="preserve">      -</w:t>
            </w:r>
            <w:proofErr w:type="spellStart"/>
            <w:r w:rsidRPr="0013388E">
              <w:rPr>
                <w:rFonts w:ascii="Verdana" w:eastAsia="Calibri" w:hAnsi="Verdana" w:cstheme="minorBidi"/>
                <w:bCs/>
                <w:sz w:val="18"/>
                <w:szCs w:val="18"/>
                <w:lang w:val="es-CR" w:eastAsia="en-US"/>
              </w:rPr>
              <w:t>Height</w:t>
            </w:r>
            <w:proofErr w:type="spellEnd"/>
            <w:r w:rsidRPr="0013388E">
              <w:rPr>
                <w:rFonts w:ascii="Verdana" w:eastAsia="Calibri" w:hAnsi="Verdana" w:cstheme="minorBidi"/>
                <w:bCs/>
                <w:sz w:val="18"/>
                <w:szCs w:val="18"/>
                <w:lang w:val="es-CR" w:eastAsia="en-US"/>
              </w:rPr>
              <w:t>: 640 pixeles</w:t>
            </w:r>
          </w:p>
          <w:p w14:paraId="78EDF488"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Por lo tanto las dimensiones se conforman uniendo estos dos datos: 960 x 640 pixeles.</w:t>
            </w:r>
          </w:p>
          <w:p w14:paraId="5BCB03BC"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-Fotografía en ambos soportes (una unidad): 13 x 10 cm; 960 x 640 pixeles.</w:t>
            </w:r>
          </w:p>
          <w:p w14:paraId="165B26BB"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-Fotografías en rango (varias unidades soporte papel): 13 x 10 cm; 35 x 20 cm.</w:t>
            </w:r>
          </w:p>
          <w:p w14:paraId="41E988D5"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-Fotografía en rango (varias unidades soporte electrónico): 960 x 640 pixeles; 1200 x 1000 pixeles.</w:t>
            </w:r>
          </w:p>
          <w:p w14:paraId="3733365C"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-Fotografías en rango (varias unidades, ambos soportes): 13 x 10 cm; 35 x 20 cm; 960 x 640 pixeles; 980 x 700 pixeles.</w:t>
            </w:r>
          </w:p>
          <w:p w14:paraId="42B93F3D"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-Fotografías en positivo y negativo: 2 x 4 cm; 13 x 10 cm</w:t>
            </w:r>
          </w:p>
        </w:tc>
      </w:tr>
      <w:tr w:rsidR="00336044" w:rsidRPr="0013388E" w14:paraId="01BDD470" w14:textId="77777777" w:rsidTr="0013388E">
        <w:trPr>
          <w:tblHeader/>
          <w:jc w:val="center"/>
        </w:trPr>
        <w:tc>
          <w:tcPr>
            <w:tcW w:w="0" w:type="auto"/>
            <w:gridSpan w:val="3"/>
            <w:shd w:val="clear" w:color="auto" w:fill="B4C6E7" w:themeFill="accent5" w:themeFillTint="66"/>
          </w:tcPr>
          <w:p w14:paraId="73F4646E" w14:textId="77777777" w:rsidR="00336044" w:rsidRPr="0013388E" w:rsidRDefault="00336044" w:rsidP="00336044">
            <w:pPr>
              <w:tabs>
                <w:tab w:val="left" w:pos="3423"/>
              </w:tabs>
              <w:suppressAutoHyphens w:val="0"/>
              <w:spacing w:after="160" w:line="360" w:lineRule="auto"/>
              <w:contextualSpacing/>
              <w:rPr>
                <w:rFonts w:ascii="Verdana" w:eastAsia="Calibri" w:hAnsi="Verdana" w:cs="Arial"/>
                <w:b/>
                <w:bCs/>
                <w:sz w:val="18"/>
                <w:szCs w:val="18"/>
                <w:lang w:val="es-CR" w:eastAsia="en-US"/>
              </w:rPr>
            </w:pPr>
            <w:r w:rsidRPr="0013388E">
              <w:rPr>
                <w:rFonts w:ascii="Verdana" w:eastAsia="Calibri" w:hAnsi="Verdana" w:cs="Arial"/>
                <w:b/>
                <w:bCs/>
                <w:sz w:val="18"/>
                <w:szCs w:val="18"/>
                <w:lang w:val="es-CR" w:eastAsia="en-US"/>
              </w:rPr>
              <w:lastRenderedPageBreak/>
              <w:tab/>
            </w:r>
            <w:r w:rsidRPr="0013388E">
              <w:rPr>
                <w:rFonts w:ascii="Verdana" w:eastAsia="Calibri" w:hAnsi="Verdana" w:cs="Arial"/>
                <w:b/>
                <w:bCs/>
                <w:sz w:val="18"/>
                <w:szCs w:val="18"/>
                <w:shd w:val="clear" w:color="auto" w:fill="B4C6E7" w:themeFill="accent5" w:themeFillTint="66"/>
                <w:lang w:val="es-CR" w:eastAsia="en-US"/>
              </w:rPr>
              <w:t>Madipef</w:t>
            </w:r>
          </w:p>
        </w:tc>
      </w:tr>
      <w:tr w:rsidR="00336044" w:rsidRPr="0013388E" w14:paraId="728E9350" w14:textId="77777777" w:rsidTr="0013388E">
        <w:trPr>
          <w:tblHeader/>
          <w:jc w:val="center"/>
        </w:trPr>
        <w:tc>
          <w:tcPr>
            <w:tcW w:w="0" w:type="auto"/>
          </w:tcPr>
          <w:p w14:paraId="6A8B858E" w14:textId="77777777" w:rsidR="00336044" w:rsidRPr="0013388E" w:rsidRDefault="00336044" w:rsidP="00336044">
            <w:pPr>
              <w:suppressAutoHyphens w:val="0"/>
              <w:spacing w:after="160" w:line="360" w:lineRule="auto"/>
              <w:contextualSpacing/>
              <w:jc w:val="center"/>
              <w:rPr>
                <w:rFonts w:ascii="Verdana" w:eastAsia="Calibri" w:hAnsi="Verdana" w:cs="Arial"/>
                <w:b/>
                <w:bCs/>
                <w:sz w:val="18"/>
                <w:szCs w:val="18"/>
                <w:lang w:val="es-CR" w:eastAsia="en-US"/>
              </w:rPr>
            </w:pPr>
            <w:r w:rsidRPr="0013388E">
              <w:rPr>
                <w:rFonts w:ascii="Verdana" w:eastAsia="Calibri" w:hAnsi="Verdana" w:cs="Arial"/>
                <w:b/>
                <w:bCs/>
                <w:sz w:val="18"/>
                <w:szCs w:val="18"/>
                <w:lang w:val="es-CR" w:eastAsia="en-US"/>
              </w:rPr>
              <w:t>Campo</w:t>
            </w:r>
          </w:p>
        </w:tc>
        <w:tc>
          <w:tcPr>
            <w:tcW w:w="0" w:type="auto"/>
          </w:tcPr>
          <w:p w14:paraId="058F93A0" w14:textId="77777777" w:rsidR="00336044" w:rsidRPr="0013388E" w:rsidRDefault="00336044" w:rsidP="00336044">
            <w:pPr>
              <w:suppressAutoHyphens w:val="0"/>
              <w:spacing w:after="160" w:line="360" w:lineRule="auto"/>
              <w:contextualSpacing/>
              <w:jc w:val="center"/>
              <w:rPr>
                <w:rFonts w:ascii="Verdana" w:eastAsia="Calibri" w:hAnsi="Verdana" w:cs="Arial"/>
                <w:b/>
                <w:bCs/>
                <w:sz w:val="18"/>
                <w:szCs w:val="18"/>
                <w:lang w:val="es-CR" w:eastAsia="en-US"/>
              </w:rPr>
            </w:pPr>
            <w:r w:rsidRPr="0013388E">
              <w:rPr>
                <w:rFonts w:ascii="Verdana" w:eastAsia="Calibri" w:hAnsi="Verdana" w:cs="Arial"/>
                <w:b/>
                <w:bCs/>
                <w:sz w:val="18"/>
                <w:szCs w:val="18"/>
                <w:lang w:val="es-CR" w:eastAsia="en-US"/>
              </w:rPr>
              <w:t>Obligatorio</w:t>
            </w:r>
          </w:p>
        </w:tc>
        <w:tc>
          <w:tcPr>
            <w:tcW w:w="0" w:type="auto"/>
          </w:tcPr>
          <w:p w14:paraId="701F0EFA" w14:textId="77777777" w:rsidR="00336044" w:rsidRPr="0013388E" w:rsidRDefault="00336044" w:rsidP="00336044">
            <w:pPr>
              <w:suppressAutoHyphens w:val="0"/>
              <w:spacing w:after="160" w:line="360" w:lineRule="auto"/>
              <w:contextualSpacing/>
              <w:jc w:val="center"/>
              <w:rPr>
                <w:rFonts w:ascii="Verdana" w:eastAsia="Calibri" w:hAnsi="Verdana" w:cs="Arial"/>
                <w:b/>
                <w:bCs/>
                <w:sz w:val="18"/>
                <w:szCs w:val="18"/>
                <w:lang w:val="es-CR" w:eastAsia="en-US"/>
              </w:rPr>
            </w:pPr>
            <w:r w:rsidRPr="0013388E">
              <w:rPr>
                <w:rFonts w:ascii="Verdana" w:eastAsia="Calibri" w:hAnsi="Verdana" w:cs="Arial"/>
                <w:b/>
                <w:bCs/>
                <w:sz w:val="18"/>
                <w:szCs w:val="18"/>
                <w:lang w:val="es-CR" w:eastAsia="en-US"/>
              </w:rPr>
              <w:t>Descripción</w:t>
            </w:r>
          </w:p>
        </w:tc>
      </w:tr>
      <w:tr w:rsidR="00336044" w:rsidRPr="0013388E" w14:paraId="41B7EB39" w14:textId="77777777" w:rsidTr="0013388E">
        <w:trPr>
          <w:jc w:val="center"/>
        </w:trPr>
        <w:tc>
          <w:tcPr>
            <w:tcW w:w="0" w:type="auto"/>
          </w:tcPr>
          <w:p w14:paraId="62B66610" w14:textId="77777777" w:rsidR="00336044" w:rsidRPr="0013388E" w:rsidRDefault="00336044" w:rsidP="00336044">
            <w:pPr>
              <w:suppressAutoHyphens w:val="0"/>
              <w:spacing w:after="160" w:line="360" w:lineRule="auto"/>
              <w:contextualSpacing/>
              <w:jc w:val="center"/>
              <w:rPr>
                <w:rFonts w:ascii="Verdana" w:eastAsia="Calibri" w:hAnsi="Verdana" w:cs="Arial"/>
                <w:sz w:val="18"/>
                <w:szCs w:val="18"/>
                <w:lang w:val="es-CR" w:eastAsia="en-US"/>
              </w:rPr>
            </w:pPr>
            <w:r w:rsidRPr="0013388E">
              <w:rPr>
                <w:rFonts w:ascii="Verdana" w:eastAsia="Calibri" w:hAnsi="Verdana" w:cs="Arial"/>
                <w:sz w:val="18"/>
                <w:szCs w:val="18"/>
                <w:lang w:val="es-CR" w:eastAsia="en-US"/>
              </w:rPr>
              <w:t>Dimensiones</w:t>
            </w:r>
          </w:p>
        </w:tc>
        <w:tc>
          <w:tcPr>
            <w:tcW w:w="0" w:type="auto"/>
          </w:tcPr>
          <w:p w14:paraId="0A76535A" w14:textId="77777777" w:rsidR="00336044" w:rsidRPr="0013388E" w:rsidRDefault="00336044" w:rsidP="00336044">
            <w:pPr>
              <w:suppressAutoHyphens w:val="0"/>
              <w:spacing w:after="160" w:line="259" w:lineRule="auto"/>
              <w:jc w:val="center"/>
              <w:rPr>
                <w:rFonts w:ascii="Verdana" w:eastAsiaTheme="minorHAnsi" w:hAnsi="Verdana" w:cstheme="minorBidi"/>
                <w:sz w:val="18"/>
                <w:szCs w:val="18"/>
                <w:lang w:val="es-CR" w:eastAsia="en-US"/>
              </w:rPr>
            </w:pPr>
            <w:r w:rsidRPr="0013388E">
              <w:rPr>
                <w:rFonts w:ascii="Verdana" w:eastAsia="Calibri" w:hAnsi="Verdana" w:cs="Arial"/>
                <w:sz w:val="18"/>
                <w:szCs w:val="18"/>
                <w:lang w:val="es-CR" w:eastAsia="en-US"/>
              </w:rPr>
              <w:t>Si</w:t>
            </w:r>
          </w:p>
        </w:tc>
        <w:tc>
          <w:tcPr>
            <w:tcW w:w="0" w:type="auto"/>
          </w:tcPr>
          <w:p w14:paraId="78684782"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En caso de los madipef se debe consignar las dimensiones en centímetros tomando en cuenta para ello el largo por el ancho de cada unidad.</w:t>
            </w:r>
          </w:p>
          <w:p w14:paraId="538C3FAF"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 xml:space="preserve">En caso de madipef electrónicos, la información se debe consignar en pixeles. </w:t>
            </w:r>
          </w:p>
          <w:p w14:paraId="46740759"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Si el madipef se encuentra en ambos soportes se deben separar por punto y coma las medidas.</w:t>
            </w:r>
          </w:p>
          <w:p w14:paraId="6C4AB4F3"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Si la descripción es por rango se deben colocar, las medidas del madipef más grande (largo x ancho) y la del más pequeño (largo x ancho).</w:t>
            </w:r>
          </w:p>
          <w:p w14:paraId="090CC365" w14:textId="77777777" w:rsidR="00336044" w:rsidRPr="0013388E" w:rsidRDefault="00336044" w:rsidP="00336044">
            <w:pPr>
              <w:suppressAutoHyphens w:val="0"/>
              <w:spacing w:after="160" w:line="360" w:lineRule="auto"/>
              <w:contextualSpacing/>
              <w:jc w:val="both"/>
              <w:rPr>
                <w:rFonts w:ascii="Verdana" w:eastAsia="Calibri" w:hAnsi="Verdana" w:cstheme="minorBidi"/>
                <w:bCs/>
                <w:i/>
                <w:sz w:val="18"/>
                <w:szCs w:val="18"/>
                <w:u w:val="single"/>
                <w:lang w:val="es-CR" w:eastAsia="en-US"/>
              </w:rPr>
            </w:pPr>
          </w:p>
          <w:p w14:paraId="49B0A992" w14:textId="77777777" w:rsidR="00336044" w:rsidRPr="0013388E" w:rsidRDefault="00336044" w:rsidP="00336044">
            <w:pPr>
              <w:suppressAutoHyphens w:val="0"/>
              <w:spacing w:after="160" w:line="360" w:lineRule="auto"/>
              <w:contextualSpacing/>
              <w:jc w:val="both"/>
              <w:rPr>
                <w:rFonts w:ascii="Verdana" w:eastAsia="Calibri" w:hAnsi="Verdana" w:cstheme="minorBidi"/>
                <w:bCs/>
                <w:i/>
                <w:sz w:val="18"/>
                <w:szCs w:val="18"/>
                <w:u w:val="single"/>
                <w:lang w:val="es-CR" w:eastAsia="en-US"/>
              </w:rPr>
            </w:pPr>
            <w:r w:rsidRPr="0013388E">
              <w:rPr>
                <w:rFonts w:ascii="Verdana" w:eastAsia="Calibri" w:hAnsi="Verdana" w:cstheme="minorBidi"/>
                <w:bCs/>
                <w:i/>
                <w:sz w:val="18"/>
                <w:szCs w:val="18"/>
                <w:u w:val="single"/>
                <w:lang w:val="es-CR" w:eastAsia="en-US"/>
              </w:rPr>
              <w:t>Ejemplos:</w:t>
            </w:r>
          </w:p>
          <w:p w14:paraId="19662281"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-Madipef en papel (una unidad): 30 x 25 cm.</w:t>
            </w:r>
          </w:p>
          <w:p w14:paraId="7E4667E1"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xml:space="preserve">-Madipef electrónico (una unidad): 1650 x 1275 pixeles. En las propiedades de la imagen del madipef también puede aparecer: </w:t>
            </w:r>
          </w:p>
          <w:p w14:paraId="6E0C2BB4"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xml:space="preserve">     -</w:t>
            </w:r>
            <w:proofErr w:type="spellStart"/>
            <w:r w:rsidRPr="0013388E">
              <w:rPr>
                <w:rFonts w:ascii="Verdana" w:eastAsia="Calibri" w:hAnsi="Verdana" w:cstheme="minorBidi"/>
                <w:bCs/>
                <w:sz w:val="18"/>
                <w:szCs w:val="18"/>
                <w:lang w:val="es-CR" w:eastAsia="en-US"/>
              </w:rPr>
              <w:t>Width</w:t>
            </w:r>
            <w:proofErr w:type="spellEnd"/>
            <w:r w:rsidRPr="0013388E">
              <w:rPr>
                <w:rFonts w:ascii="Verdana" w:eastAsia="Calibri" w:hAnsi="Verdana" w:cstheme="minorBidi"/>
                <w:bCs/>
                <w:sz w:val="18"/>
                <w:szCs w:val="18"/>
                <w:lang w:val="es-CR" w:eastAsia="en-US"/>
              </w:rPr>
              <w:t>: 1650 pixeles</w:t>
            </w:r>
          </w:p>
          <w:p w14:paraId="63F59A17"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xml:space="preserve">      -</w:t>
            </w:r>
            <w:proofErr w:type="spellStart"/>
            <w:r w:rsidRPr="0013388E">
              <w:rPr>
                <w:rFonts w:ascii="Verdana" w:eastAsia="Calibri" w:hAnsi="Verdana" w:cstheme="minorBidi"/>
                <w:bCs/>
                <w:sz w:val="18"/>
                <w:szCs w:val="18"/>
                <w:lang w:val="es-CR" w:eastAsia="en-US"/>
              </w:rPr>
              <w:t>Height</w:t>
            </w:r>
            <w:proofErr w:type="spellEnd"/>
            <w:r w:rsidRPr="0013388E">
              <w:rPr>
                <w:rFonts w:ascii="Verdana" w:eastAsia="Calibri" w:hAnsi="Verdana" w:cstheme="minorBidi"/>
                <w:bCs/>
                <w:sz w:val="18"/>
                <w:szCs w:val="18"/>
                <w:lang w:val="es-CR" w:eastAsia="en-US"/>
              </w:rPr>
              <w:t>: 1275 pixeles</w:t>
            </w:r>
          </w:p>
          <w:p w14:paraId="60254E61"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Por lo tanto las dimensiones se conforman uniendo estos dos datos: 1650 x 1275 pixeles.</w:t>
            </w:r>
          </w:p>
          <w:p w14:paraId="123CB9E8"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-Madipef en ambos soportes (una unidad): 30 x 25 cm; 1650 x 1275 pixeles.</w:t>
            </w:r>
          </w:p>
          <w:p w14:paraId="3EB4A484"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lastRenderedPageBreak/>
              <w:t>-Madipef en rango (varias unidades soporte papel): 30 x 25 cm; 15 x 25 cm.</w:t>
            </w:r>
          </w:p>
          <w:p w14:paraId="33182E60" w14:textId="3360DA0F" w:rsidR="00B82201"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-Madipef en rango (varias unidades, ambos soportes): 30 x 25 cm; 15 x 25 cm; 1000 x 727 pixeles; 1650 x 1275 pixeles.</w:t>
            </w:r>
          </w:p>
        </w:tc>
      </w:tr>
      <w:tr w:rsidR="00336044" w:rsidRPr="0013388E" w14:paraId="0DB4F634" w14:textId="77777777" w:rsidTr="0013388E">
        <w:trPr>
          <w:tblHeader/>
          <w:jc w:val="center"/>
        </w:trPr>
        <w:tc>
          <w:tcPr>
            <w:tcW w:w="0" w:type="auto"/>
            <w:gridSpan w:val="3"/>
            <w:shd w:val="clear" w:color="auto" w:fill="B4C6E7" w:themeFill="accent5" w:themeFillTint="66"/>
          </w:tcPr>
          <w:p w14:paraId="2B699CE6" w14:textId="77777777" w:rsidR="00336044" w:rsidRPr="0013388E" w:rsidRDefault="00336044" w:rsidP="00336044">
            <w:pPr>
              <w:tabs>
                <w:tab w:val="left" w:pos="3423"/>
              </w:tabs>
              <w:suppressAutoHyphens w:val="0"/>
              <w:spacing w:after="160" w:line="360" w:lineRule="auto"/>
              <w:contextualSpacing/>
              <w:jc w:val="center"/>
              <w:rPr>
                <w:rFonts w:ascii="Verdana" w:eastAsia="Calibri" w:hAnsi="Verdana" w:cs="Arial"/>
                <w:b/>
                <w:bCs/>
                <w:sz w:val="18"/>
                <w:szCs w:val="18"/>
                <w:lang w:val="es-CR" w:eastAsia="en-US"/>
              </w:rPr>
            </w:pPr>
            <w:r w:rsidRPr="0013388E">
              <w:rPr>
                <w:rFonts w:ascii="Verdana" w:eastAsia="Calibri" w:hAnsi="Verdana" w:cs="Arial"/>
                <w:b/>
                <w:bCs/>
                <w:sz w:val="18"/>
                <w:szCs w:val="18"/>
                <w:lang w:val="es-CR" w:eastAsia="en-US"/>
              </w:rPr>
              <w:lastRenderedPageBreak/>
              <w:t>Mapas y planos</w:t>
            </w:r>
          </w:p>
        </w:tc>
      </w:tr>
      <w:tr w:rsidR="00336044" w:rsidRPr="0013388E" w14:paraId="7F3F117F" w14:textId="77777777" w:rsidTr="0013388E">
        <w:trPr>
          <w:jc w:val="center"/>
        </w:trPr>
        <w:tc>
          <w:tcPr>
            <w:tcW w:w="0" w:type="auto"/>
          </w:tcPr>
          <w:p w14:paraId="1F940A62" w14:textId="77777777" w:rsidR="00336044" w:rsidRPr="0013388E" w:rsidRDefault="00336044" w:rsidP="00336044">
            <w:pPr>
              <w:suppressAutoHyphens w:val="0"/>
              <w:spacing w:after="160" w:line="360" w:lineRule="auto"/>
              <w:contextualSpacing/>
              <w:jc w:val="center"/>
              <w:rPr>
                <w:rFonts w:ascii="Verdana" w:eastAsia="Calibri" w:hAnsi="Verdana" w:cs="Arial"/>
                <w:sz w:val="18"/>
                <w:szCs w:val="20"/>
                <w:lang w:val="es-CR" w:eastAsia="en-US"/>
              </w:rPr>
            </w:pPr>
            <w:r w:rsidRPr="0013388E">
              <w:rPr>
                <w:rFonts w:ascii="Verdana" w:eastAsia="Calibri" w:hAnsi="Verdana" w:cs="Arial"/>
                <w:sz w:val="18"/>
                <w:szCs w:val="20"/>
                <w:lang w:val="es-CR" w:eastAsia="en-US"/>
              </w:rPr>
              <w:t>Dimensiones</w:t>
            </w:r>
          </w:p>
        </w:tc>
        <w:tc>
          <w:tcPr>
            <w:tcW w:w="0" w:type="auto"/>
          </w:tcPr>
          <w:p w14:paraId="0D5F1890" w14:textId="77777777" w:rsidR="00336044" w:rsidRPr="0013388E" w:rsidRDefault="00336044" w:rsidP="00336044">
            <w:pPr>
              <w:suppressAutoHyphens w:val="0"/>
              <w:spacing w:after="160" w:line="259" w:lineRule="auto"/>
              <w:jc w:val="center"/>
              <w:rPr>
                <w:rFonts w:asciiTheme="minorHAnsi" w:eastAsiaTheme="minorHAnsi" w:hAnsiTheme="minorHAnsi" w:cstheme="minorBidi"/>
                <w:sz w:val="18"/>
                <w:szCs w:val="20"/>
                <w:lang w:val="es-CR" w:eastAsia="en-US"/>
              </w:rPr>
            </w:pPr>
            <w:r w:rsidRPr="0013388E">
              <w:rPr>
                <w:rFonts w:ascii="Verdana" w:eastAsia="Calibri" w:hAnsi="Verdana" w:cs="Arial"/>
                <w:sz w:val="18"/>
                <w:szCs w:val="20"/>
                <w:lang w:val="es-CR" w:eastAsia="en-US"/>
              </w:rPr>
              <w:t>Si</w:t>
            </w:r>
          </w:p>
        </w:tc>
        <w:tc>
          <w:tcPr>
            <w:tcW w:w="0" w:type="auto"/>
          </w:tcPr>
          <w:p w14:paraId="143E0051"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En caso de los mapas y/o planos se debe consignar las dimensiones en centímetros tomando en cuenta para ello el largo por el ancho de cada unidad.</w:t>
            </w:r>
          </w:p>
          <w:p w14:paraId="299ED927"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 xml:space="preserve">En caso de mapas y/o planos digitales, la información se debe consignar en pixeles. </w:t>
            </w:r>
          </w:p>
          <w:p w14:paraId="4DFD69B6"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Si el mapa y/o plano se encuentra en ambos soportes se deben separar por punto y coma las medidas.</w:t>
            </w:r>
          </w:p>
          <w:p w14:paraId="0DCD3BF8"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Si la descripción es por rango se deben colocar, las medidas del mapa y/o plano más grande (largo x ancho) y la del más pequeño (largo x ancho).</w:t>
            </w:r>
          </w:p>
          <w:p w14:paraId="15824C33" w14:textId="77777777" w:rsidR="00336044" w:rsidRPr="0013388E" w:rsidRDefault="00336044" w:rsidP="00336044">
            <w:pPr>
              <w:suppressAutoHyphens w:val="0"/>
              <w:spacing w:after="160" w:line="360" w:lineRule="auto"/>
              <w:contextualSpacing/>
              <w:jc w:val="both"/>
              <w:rPr>
                <w:rFonts w:ascii="Verdana" w:eastAsia="Calibri" w:hAnsi="Verdana" w:cstheme="minorBidi"/>
                <w:bCs/>
                <w:i/>
                <w:sz w:val="18"/>
                <w:szCs w:val="18"/>
                <w:u w:val="single"/>
                <w:lang w:val="es-CR" w:eastAsia="en-US"/>
              </w:rPr>
            </w:pPr>
          </w:p>
          <w:p w14:paraId="42B1EF5C" w14:textId="77777777" w:rsidR="00336044" w:rsidRPr="0013388E" w:rsidRDefault="00336044" w:rsidP="00336044">
            <w:pPr>
              <w:suppressAutoHyphens w:val="0"/>
              <w:spacing w:after="160" w:line="360" w:lineRule="auto"/>
              <w:contextualSpacing/>
              <w:jc w:val="both"/>
              <w:rPr>
                <w:rFonts w:ascii="Verdana" w:eastAsia="Calibri" w:hAnsi="Verdana" w:cstheme="minorBidi"/>
                <w:bCs/>
                <w:i/>
                <w:sz w:val="18"/>
                <w:szCs w:val="18"/>
                <w:u w:val="single"/>
                <w:lang w:val="es-CR" w:eastAsia="en-US"/>
              </w:rPr>
            </w:pPr>
            <w:r w:rsidRPr="0013388E">
              <w:rPr>
                <w:rFonts w:ascii="Verdana" w:eastAsia="Calibri" w:hAnsi="Verdana" w:cstheme="minorBidi"/>
                <w:bCs/>
                <w:i/>
                <w:sz w:val="18"/>
                <w:szCs w:val="18"/>
                <w:u w:val="single"/>
                <w:lang w:val="es-CR" w:eastAsia="en-US"/>
              </w:rPr>
              <w:t>Ejemplos:</w:t>
            </w:r>
          </w:p>
          <w:p w14:paraId="3F38640E"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-Mapa y/o plano en papel (una unidad): 50 x 75 cm.</w:t>
            </w:r>
          </w:p>
          <w:p w14:paraId="7163396F"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xml:space="preserve">- Mapa y/o plano electrónico (una unidad): 7323 x 9883 pixeles. En las propiedades de la imagen del mapa y/o plano también puede aparecer: </w:t>
            </w:r>
          </w:p>
          <w:p w14:paraId="069F5B0D"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xml:space="preserve">     -</w:t>
            </w:r>
            <w:proofErr w:type="spellStart"/>
            <w:r w:rsidRPr="0013388E">
              <w:rPr>
                <w:rFonts w:ascii="Verdana" w:eastAsia="Calibri" w:hAnsi="Verdana" w:cstheme="minorBidi"/>
                <w:bCs/>
                <w:sz w:val="18"/>
                <w:szCs w:val="18"/>
                <w:lang w:val="es-CR" w:eastAsia="en-US"/>
              </w:rPr>
              <w:t>Width</w:t>
            </w:r>
            <w:proofErr w:type="spellEnd"/>
            <w:r w:rsidRPr="0013388E">
              <w:rPr>
                <w:rFonts w:ascii="Verdana" w:eastAsia="Calibri" w:hAnsi="Verdana" w:cstheme="minorBidi"/>
                <w:bCs/>
                <w:sz w:val="18"/>
                <w:szCs w:val="18"/>
                <w:lang w:val="es-CR" w:eastAsia="en-US"/>
              </w:rPr>
              <w:t>: 7323 pixeles</w:t>
            </w:r>
          </w:p>
          <w:p w14:paraId="2A74C1CA"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xml:space="preserve">     -</w:t>
            </w:r>
            <w:proofErr w:type="spellStart"/>
            <w:r w:rsidRPr="0013388E">
              <w:rPr>
                <w:rFonts w:ascii="Verdana" w:eastAsia="Calibri" w:hAnsi="Verdana" w:cstheme="minorBidi"/>
                <w:bCs/>
                <w:sz w:val="18"/>
                <w:szCs w:val="18"/>
                <w:lang w:val="es-CR" w:eastAsia="en-US"/>
              </w:rPr>
              <w:t>Height</w:t>
            </w:r>
            <w:proofErr w:type="spellEnd"/>
            <w:r w:rsidRPr="0013388E">
              <w:rPr>
                <w:rFonts w:ascii="Verdana" w:eastAsia="Calibri" w:hAnsi="Verdana" w:cstheme="minorBidi"/>
                <w:bCs/>
                <w:sz w:val="18"/>
                <w:szCs w:val="18"/>
                <w:lang w:val="es-CR" w:eastAsia="en-US"/>
              </w:rPr>
              <w:t>: 9883 pixeles</w:t>
            </w:r>
          </w:p>
          <w:p w14:paraId="5C3B2179"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Por lo tanto las dimensiones se conforman uniendo estos dos datos: 7323 x 9883 pixeles.</w:t>
            </w:r>
          </w:p>
          <w:p w14:paraId="637FF68C"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Mapa y/o plano en ambos soportes (una unidad): 50 x 75 cm; 7323 x 9883 pixeles.</w:t>
            </w:r>
          </w:p>
          <w:p w14:paraId="3F223FA9"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Mapa y/o plano en rango (varias unidades soporte papel): 50 x 75 cm; 60 x 85 cm.</w:t>
            </w:r>
          </w:p>
          <w:p w14:paraId="1FF11854"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Mapa y/o plano en rango (varias unidades, ambos soportes): 50 x 75 cm; 60 x 85 cm; 5314 x 4606 pixeles; 7323 x 9883 pixeles.</w:t>
            </w:r>
          </w:p>
        </w:tc>
      </w:tr>
      <w:tr w:rsidR="00336044" w:rsidRPr="0013388E" w14:paraId="3FD9E579" w14:textId="77777777" w:rsidTr="0013388E">
        <w:trPr>
          <w:trHeight w:val="214"/>
          <w:tblHeader/>
          <w:jc w:val="center"/>
        </w:trPr>
        <w:tc>
          <w:tcPr>
            <w:tcW w:w="0" w:type="auto"/>
            <w:gridSpan w:val="3"/>
            <w:shd w:val="clear" w:color="auto" w:fill="B4C6E7" w:themeFill="accent5" w:themeFillTint="66"/>
          </w:tcPr>
          <w:p w14:paraId="62CBCF3B" w14:textId="77777777" w:rsidR="00336044" w:rsidRPr="0013388E" w:rsidRDefault="00336044" w:rsidP="00336044">
            <w:pPr>
              <w:suppressAutoHyphens w:val="0"/>
              <w:spacing w:after="160" w:line="360" w:lineRule="auto"/>
              <w:contextualSpacing/>
              <w:jc w:val="center"/>
              <w:rPr>
                <w:rFonts w:ascii="Verdana" w:eastAsia="Calibri" w:hAnsi="Verdana" w:cstheme="minorBidi"/>
                <w:sz w:val="18"/>
                <w:szCs w:val="18"/>
                <w:lang w:val="es-CR" w:eastAsia="en-US"/>
              </w:rPr>
            </w:pPr>
            <w:r w:rsidRPr="0013388E">
              <w:rPr>
                <w:rFonts w:ascii="Verdana" w:eastAsia="Calibri" w:hAnsi="Verdana" w:cs="Arial"/>
                <w:b/>
                <w:bCs/>
                <w:sz w:val="18"/>
                <w:szCs w:val="18"/>
                <w:lang w:val="es-CR" w:eastAsia="en-US"/>
              </w:rPr>
              <w:t>Documentos audiovisuales</w:t>
            </w:r>
          </w:p>
        </w:tc>
      </w:tr>
      <w:tr w:rsidR="00336044" w:rsidRPr="0013388E" w14:paraId="11DD4BC1" w14:textId="77777777" w:rsidTr="0013388E">
        <w:trPr>
          <w:trHeight w:val="214"/>
          <w:tblHeader/>
          <w:jc w:val="center"/>
        </w:trPr>
        <w:tc>
          <w:tcPr>
            <w:tcW w:w="0" w:type="auto"/>
          </w:tcPr>
          <w:p w14:paraId="25452109" w14:textId="77777777" w:rsidR="00336044" w:rsidRPr="0013388E" w:rsidRDefault="00336044" w:rsidP="00336044">
            <w:pPr>
              <w:suppressAutoHyphens w:val="0"/>
              <w:spacing w:after="160" w:line="360" w:lineRule="auto"/>
              <w:contextualSpacing/>
              <w:jc w:val="center"/>
              <w:rPr>
                <w:rFonts w:ascii="Verdana" w:eastAsia="Calibri" w:hAnsi="Verdana" w:cs="Arial"/>
                <w:b/>
                <w:bCs/>
                <w:sz w:val="18"/>
                <w:szCs w:val="18"/>
                <w:lang w:val="es-CR" w:eastAsia="en-US"/>
              </w:rPr>
            </w:pPr>
            <w:r w:rsidRPr="0013388E">
              <w:rPr>
                <w:rFonts w:ascii="Verdana" w:eastAsia="Calibri" w:hAnsi="Verdana" w:cs="Arial"/>
                <w:b/>
                <w:bCs/>
                <w:sz w:val="18"/>
                <w:szCs w:val="18"/>
                <w:lang w:val="es-CR" w:eastAsia="en-US"/>
              </w:rPr>
              <w:t>Campo</w:t>
            </w:r>
          </w:p>
        </w:tc>
        <w:tc>
          <w:tcPr>
            <w:tcW w:w="0" w:type="auto"/>
          </w:tcPr>
          <w:p w14:paraId="68111415" w14:textId="77777777" w:rsidR="00336044" w:rsidRPr="0013388E" w:rsidRDefault="00336044" w:rsidP="00336044">
            <w:pPr>
              <w:suppressAutoHyphens w:val="0"/>
              <w:spacing w:after="160" w:line="360" w:lineRule="auto"/>
              <w:contextualSpacing/>
              <w:jc w:val="center"/>
              <w:rPr>
                <w:rFonts w:ascii="Verdana" w:eastAsia="Calibri" w:hAnsi="Verdana" w:cs="Arial"/>
                <w:b/>
                <w:bCs/>
                <w:sz w:val="18"/>
                <w:szCs w:val="18"/>
                <w:lang w:val="es-CR" w:eastAsia="en-US"/>
              </w:rPr>
            </w:pPr>
            <w:r w:rsidRPr="0013388E">
              <w:rPr>
                <w:rFonts w:ascii="Verdana" w:eastAsia="Calibri" w:hAnsi="Verdana" w:cs="Arial"/>
                <w:b/>
                <w:bCs/>
                <w:sz w:val="18"/>
                <w:szCs w:val="18"/>
                <w:lang w:val="es-CR" w:eastAsia="en-US"/>
              </w:rPr>
              <w:t>Obligatorio</w:t>
            </w:r>
          </w:p>
        </w:tc>
        <w:tc>
          <w:tcPr>
            <w:tcW w:w="0" w:type="auto"/>
          </w:tcPr>
          <w:p w14:paraId="723C6435" w14:textId="77777777" w:rsidR="00336044" w:rsidRPr="0013388E" w:rsidRDefault="00336044" w:rsidP="00336044">
            <w:pPr>
              <w:suppressAutoHyphens w:val="0"/>
              <w:spacing w:after="160" w:line="360" w:lineRule="auto"/>
              <w:contextualSpacing/>
              <w:jc w:val="center"/>
              <w:rPr>
                <w:rFonts w:ascii="Verdana" w:eastAsia="Calibri" w:hAnsi="Verdana" w:cs="Arial"/>
                <w:b/>
                <w:bCs/>
                <w:sz w:val="18"/>
                <w:szCs w:val="18"/>
                <w:lang w:val="es-CR" w:eastAsia="en-US"/>
              </w:rPr>
            </w:pPr>
            <w:r w:rsidRPr="0013388E">
              <w:rPr>
                <w:rFonts w:ascii="Verdana" w:eastAsia="Calibri" w:hAnsi="Verdana" w:cs="Arial"/>
                <w:b/>
                <w:bCs/>
                <w:sz w:val="18"/>
                <w:szCs w:val="18"/>
                <w:lang w:val="es-CR" w:eastAsia="en-US"/>
              </w:rPr>
              <w:t>Descripción</w:t>
            </w:r>
          </w:p>
        </w:tc>
      </w:tr>
      <w:tr w:rsidR="00336044" w:rsidRPr="0013388E" w14:paraId="0F831DF7" w14:textId="77777777" w:rsidTr="0013388E">
        <w:trPr>
          <w:trHeight w:val="214"/>
          <w:jc w:val="center"/>
        </w:trPr>
        <w:tc>
          <w:tcPr>
            <w:tcW w:w="0" w:type="auto"/>
          </w:tcPr>
          <w:p w14:paraId="71AFE062" w14:textId="77777777" w:rsidR="00336044" w:rsidRPr="0013388E" w:rsidRDefault="00336044" w:rsidP="00336044">
            <w:pPr>
              <w:suppressAutoHyphens w:val="0"/>
              <w:spacing w:after="160" w:line="360" w:lineRule="auto"/>
              <w:contextualSpacing/>
              <w:jc w:val="center"/>
              <w:rPr>
                <w:rFonts w:ascii="Verdana" w:eastAsia="Calibri" w:hAnsi="Verdana" w:cs="Arial"/>
                <w:sz w:val="18"/>
                <w:szCs w:val="18"/>
                <w:lang w:val="es-CR" w:eastAsia="en-US"/>
              </w:rPr>
            </w:pPr>
            <w:r w:rsidRPr="0013388E">
              <w:rPr>
                <w:rFonts w:ascii="Verdana" w:eastAsia="Calibri" w:hAnsi="Verdana" w:cs="Arial"/>
                <w:sz w:val="18"/>
                <w:szCs w:val="18"/>
                <w:lang w:val="es-CR" w:eastAsia="en-US"/>
              </w:rPr>
              <w:t>Dimensiones</w:t>
            </w:r>
          </w:p>
        </w:tc>
        <w:tc>
          <w:tcPr>
            <w:tcW w:w="0" w:type="auto"/>
          </w:tcPr>
          <w:p w14:paraId="0340156D" w14:textId="77777777" w:rsidR="00336044" w:rsidRPr="0013388E" w:rsidRDefault="00336044" w:rsidP="00336044">
            <w:pPr>
              <w:suppressAutoHyphens w:val="0"/>
              <w:spacing w:after="160" w:line="259" w:lineRule="auto"/>
              <w:jc w:val="center"/>
              <w:rPr>
                <w:rFonts w:asciiTheme="minorHAnsi" w:eastAsiaTheme="minorHAnsi" w:hAnsiTheme="minorHAnsi" w:cstheme="minorBidi"/>
                <w:sz w:val="18"/>
                <w:szCs w:val="18"/>
                <w:lang w:val="es-CR" w:eastAsia="en-US"/>
              </w:rPr>
            </w:pPr>
            <w:r w:rsidRPr="0013388E">
              <w:rPr>
                <w:rFonts w:ascii="Verdana" w:eastAsia="Calibri" w:hAnsi="Verdana" w:cs="Arial"/>
                <w:sz w:val="18"/>
                <w:szCs w:val="18"/>
                <w:lang w:val="es-CR" w:eastAsia="en-US"/>
              </w:rPr>
              <w:t>Si</w:t>
            </w:r>
          </w:p>
        </w:tc>
        <w:tc>
          <w:tcPr>
            <w:tcW w:w="0" w:type="auto"/>
          </w:tcPr>
          <w:p w14:paraId="4C82B9F5"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En caso de los documentos audiovisuales este campo será requerido únicamente para los que se encuentran en soporte electrónico.</w:t>
            </w:r>
          </w:p>
          <w:p w14:paraId="4E24D129"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lastRenderedPageBreak/>
              <w:t>Para ello se debe consignar las dimensiones del ancho y la altura del fotograma en pixeles.</w:t>
            </w:r>
          </w:p>
          <w:p w14:paraId="7578E49D" w14:textId="77777777" w:rsidR="00336044" w:rsidRPr="0013388E" w:rsidRDefault="00336044" w:rsidP="00336044">
            <w:pPr>
              <w:suppressAutoHyphens w:val="0"/>
              <w:spacing w:after="160" w:line="360" w:lineRule="auto"/>
              <w:contextualSpacing/>
              <w:jc w:val="both"/>
              <w:rPr>
                <w:rFonts w:ascii="Verdana" w:eastAsiaTheme="minorHAnsi" w:hAnsi="Verdana" w:cstheme="minorBidi"/>
                <w:sz w:val="18"/>
                <w:szCs w:val="18"/>
                <w:lang w:val="es-CR" w:eastAsia="en-US"/>
              </w:rPr>
            </w:pPr>
            <w:r w:rsidRPr="0013388E">
              <w:rPr>
                <w:rFonts w:ascii="Verdana" w:eastAsiaTheme="minorHAnsi" w:hAnsi="Verdana" w:cstheme="minorBidi"/>
                <w:sz w:val="18"/>
                <w:szCs w:val="18"/>
                <w:lang w:val="es-CR" w:eastAsia="en-US"/>
              </w:rPr>
              <w:t>Si la descripción es por rango se deben colocar, las medidas del documento audiovisual más grande (largo x ancho) y la del más pequeño (largo x ancho).</w:t>
            </w:r>
          </w:p>
          <w:p w14:paraId="78F223F1" w14:textId="77777777" w:rsidR="00336044" w:rsidRPr="0013388E" w:rsidRDefault="00336044" w:rsidP="00336044">
            <w:pPr>
              <w:suppressAutoHyphens w:val="0"/>
              <w:spacing w:after="160" w:line="360" w:lineRule="auto"/>
              <w:contextualSpacing/>
              <w:jc w:val="both"/>
              <w:rPr>
                <w:rFonts w:ascii="Verdana" w:eastAsia="Calibri" w:hAnsi="Verdana" w:cstheme="minorBidi"/>
                <w:bCs/>
                <w:i/>
                <w:sz w:val="18"/>
                <w:szCs w:val="18"/>
                <w:u w:val="single"/>
                <w:lang w:val="es-CR" w:eastAsia="en-US"/>
              </w:rPr>
            </w:pPr>
            <w:r w:rsidRPr="0013388E">
              <w:rPr>
                <w:rFonts w:ascii="Verdana" w:eastAsia="Calibri" w:hAnsi="Verdana" w:cstheme="minorBidi"/>
                <w:bCs/>
                <w:i/>
                <w:sz w:val="18"/>
                <w:szCs w:val="18"/>
                <w:u w:val="single"/>
                <w:lang w:val="es-CR" w:eastAsia="en-US"/>
              </w:rPr>
              <w:t>Ejemplos:</w:t>
            </w:r>
          </w:p>
          <w:p w14:paraId="7C59D2E0"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xml:space="preserve">- Documento audiovisual electrónico (una unidad): 1280 x 720 pixeles. En las propiedades del documento también puede aparecer: </w:t>
            </w:r>
          </w:p>
          <w:p w14:paraId="1CFBE52C"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xml:space="preserve">     -</w:t>
            </w:r>
            <w:proofErr w:type="spellStart"/>
            <w:r w:rsidRPr="0013388E">
              <w:rPr>
                <w:rFonts w:ascii="Verdana" w:eastAsia="Calibri" w:hAnsi="Verdana" w:cstheme="minorBidi"/>
                <w:bCs/>
                <w:sz w:val="18"/>
                <w:szCs w:val="18"/>
                <w:lang w:val="es-CR" w:eastAsia="en-US"/>
              </w:rPr>
              <w:t>Frame</w:t>
            </w:r>
            <w:proofErr w:type="spellEnd"/>
            <w:r w:rsidRPr="0013388E">
              <w:rPr>
                <w:rFonts w:ascii="Verdana" w:eastAsia="Calibri" w:hAnsi="Verdana" w:cstheme="minorBidi"/>
                <w:bCs/>
                <w:sz w:val="18"/>
                <w:szCs w:val="18"/>
                <w:lang w:val="es-CR" w:eastAsia="en-US"/>
              </w:rPr>
              <w:t xml:space="preserve"> </w:t>
            </w:r>
            <w:proofErr w:type="spellStart"/>
            <w:r w:rsidRPr="0013388E">
              <w:rPr>
                <w:rFonts w:ascii="Verdana" w:eastAsia="Calibri" w:hAnsi="Verdana" w:cstheme="minorBidi"/>
                <w:bCs/>
                <w:sz w:val="18"/>
                <w:szCs w:val="18"/>
                <w:lang w:val="es-CR" w:eastAsia="en-US"/>
              </w:rPr>
              <w:t>Width</w:t>
            </w:r>
            <w:proofErr w:type="spellEnd"/>
            <w:r w:rsidRPr="0013388E">
              <w:rPr>
                <w:rFonts w:ascii="Verdana" w:eastAsia="Calibri" w:hAnsi="Verdana" w:cstheme="minorBidi"/>
                <w:bCs/>
                <w:sz w:val="18"/>
                <w:szCs w:val="18"/>
                <w:lang w:val="es-CR" w:eastAsia="en-US"/>
              </w:rPr>
              <w:t>: 1280 pixeles</w:t>
            </w:r>
          </w:p>
          <w:p w14:paraId="06937DF6"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xml:space="preserve">      -</w:t>
            </w:r>
            <w:proofErr w:type="spellStart"/>
            <w:r w:rsidRPr="0013388E">
              <w:rPr>
                <w:rFonts w:ascii="Verdana" w:eastAsia="Calibri" w:hAnsi="Verdana" w:cstheme="minorBidi"/>
                <w:bCs/>
                <w:sz w:val="18"/>
                <w:szCs w:val="18"/>
                <w:lang w:val="es-CR" w:eastAsia="en-US"/>
              </w:rPr>
              <w:t>Frame</w:t>
            </w:r>
            <w:proofErr w:type="spellEnd"/>
            <w:r w:rsidRPr="0013388E">
              <w:rPr>
                <w:rFonts w:ascii="Verdana" w:eastAsia="Calibri" w:hAnsi="Verdana" w:cstheme="minorBidi"/>
                <w:bCs/>
                <w:sz w:val="18"/>
                <w:szCs w:val="18"/>
                <w:lang w:val="es-CR" w:eastAsia="en-US"/>
              </w:rPr>
              <w:t xml:space="preserve"> </w:t>
            </w:r>
            <w:proofErr w:type="spellStart"/>
            <w:r w:rsidRPr="0013388E">
              <w:rPr>
                <w:rFonts w:ascii="Verdana" w:eastAsia="Calibri" w:hAnsi="Verdana" w:cstheme="minorBidi"/>
                <w:bCs/>
                <w:sz w:val="18"/>
                <w:szCs w:val="18"/>
                <w:lang w:val="es-CR" w:eastAsia="en-US"/>
              </w:rPr>
              <w:t>Height</w:t>
            </w:r>
            <w:proofErr w:type="spellEnd"/>
            <w:r w:rsidRPr="0013388E">
              <w:rPr>
                <w:rFonts w:ascii="Verdana" w:eastAsia="Calibri" w:hAnsi="Verdana" w:cstheme="minorBidi"/>
                <w:bCs/>
                <w:sz w:val="18"/>
                <w:szCs w:val="18"/>
                <w:lang w:val="es-CR" w:eastAsia="en-US"/>
              </w:rPr>
              <w:t>: 720 pixeles</w:t>
            </w:r>
          </w:p>
          <w:p w14:paraId="635409F3"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Por lo tanto las dimensiones se conforman uniendo estos dos datos: 1280 x 720 pixeles.</w:t>
            </w:r>
          </w:p>
          <w:p w14:paraId="2A0EA956" w14:textId="77777777" w:rsidR="00336044" w:rsidRPr="0013388E" w:rsidRDefault="00336044" w:rsidP="00336044">
            <w:pPr>
              <w:suppressAutoHyphens w:val="0"/>
              <w:spacing w:after="160" w:line="360" w:lineRule="auto"/>
              <w:contextualSpacing/>
              <w:jc w:val="both"/>
              <w:rPr>
                <w:rFonts w:ascii="Verdana" w:eastAsia="Calibri" w:hAnsi="Verdana" w:cstheme="minorBidi"/>
                <w:bCs/>
                <w:sz w:val="18"/>
                <w:szCs w:val="18"/>
                <w:lang w:val="es-CR" w:eastAsia="en-US"/>
              </w:rPr>
            </w:pPr>
            <w:r w:rsidRPr="0013388E">
              <w:rPr>
                <w:rFonts w:ascii="Verdana" w:eastAsia="Calibri" w:hAnsi="Verdana" w:cstheme="minorBidi"/>
                <w:bCs/>
                <w:sz w:val="18"/>
                <w:szCs w:val="18"/>
                <w:lang w:val="es-CR" w:eastAsia="en-US"/>
              </w:rPr>
              <w:t>- Documentos audiovisuales descritos en rango (varias unidades): 1280 x 720 pixeles; 1980 x 1080 pixeles.</w:t>
            </w:r>
          </w:p>
        </w:tc>
      </w:tr>
    </w:tbl>
    <w:p w14:paraId="06A2CF8D" w14:textId="37AEFD29" w:rsidR="00007B12" w:rsidRPr="00007B12" w:rsidRDefault="00007B12" w:rsidP="00007B12">
      <w:pPr>
        <w:spacing w:line="460" w:lineRule="exact"/>
        <w:jc w:val="both"/>
        <w:rPr>
          <w:rFonts w:ascii="Verdana" w:hAnsi="Verdana"/>
          <w:bCs/>
          <w:iCs/>
          <w:sz w:val="20"/>
          <w:szCs w:val="20"/>
        </w:rPr>
      </w:pPr>
      <w:r w:rsidRPr="00007B12">
        <w:rPr>
          <w:rFonts w:ascii="Verdana" w:hAnsi="Verdana"/>
          <w:bCs/>
          <w:iCs/>
          <w:sz w:val="20"/>
          <w:szCs w:val="20"/>
        </w:rPr>
        <w:lastRenderedPageBreak/>
        <w:t>Enviar copia de este acuerdo a las señoras Ivannia Valverde Guevara, jefe del Departamento Servicios Archivísticos Externos; Denise Calvo López, coordinadora de la Unidad de Archivo Intermedio; Natalia Cantillano Mora, coordinadora de la Unidad Servicios Técnicos Archivísticos; Rosibel Barboza Quirós, coordinadora de la Unidad Organización y Control de Documentos del Departamento Archivo Histórico (DAH); y a los señores Javier Gómez Jiménez, jefe del DAH; y Jafeth Campos Ramírez, coordinador de la Unidad Acceso y Reproducción de Documentos del DAH.</w:t>
      </w:r>
      <w:r w:rsidR="005E2EAA">
        <w:rPr>
          <w:rFonts w:ascii="Verdana" w:hAnsi="Verdana"/>
          <w:bCs/>
          <w:iCs/>
          <w:sz w:val="20"/>
          <w:szCs w:val="20"/>
        </w:rPr>
        <w:t>-----------------------------</w:t>
      </w:r>
    </w:p>
    <w:p w14:paraId="568662E1" w14:textId="7A33A356" w:rsidR="0013388E" w:rsidRPr="006723CD" w:rsidRDefault="0013388E" w:rsidP="006723CD">
      <w:pPr>
        <w:spacing w:line="460" w:lineRule="exact"/>
        <w:jc w:val="both"/>
        <w:rPr>
          <w:rFonts w:ascii="Verdana" w:hAnsi="Verdana"/>
          <w:bCs/>
          <w:iCs/>
          <w:sz w:val="20"/>
          <w:szCs w:val="20"/>
        </w:rPr>
      </w:pPr>
      <w:r w:rsidRPr="0013388E">
        <w:rPr>
          <w:rFonts w:ascii="Verdana" w:hAnsi="Verdana"/>
          <w:b/>
          <w:bCs/>
          <w:iCs/>
          <w:sz w:val="20"/>
          <w:szCs w:val="20"/>
        </w:rPr>
        <w:t>ACUERDO 10</w:t>
      </w:r>
      <w:r>
        <w:rPr>
          <w:rFonts w:ascii="Verdana" w:hAnsi="Verdana"/>
          <w:bCs/>
          <w:iCs/>
          <w:sz w:val="20"/>
          <w:szCs w:val="20"/>
        </w:rPr>
        <w:t xml:space="preserve">. Realizar la actualización en las plantillas de descripción, y comunicar el cambio </w:t>
      </w:r>
      <w:r w:rsidR="008A5892">
        <w:rPr>
          <w:rFonts w:ascii="Verdana" w:hAnsi="Verdana"/>
          <w:bCs/>
          <w:iCs/>
          <w:sz w:val="20"/>
          <w:szCs w:val="20"/>
        </w:rPr>
        <w:t>al</w:t>
      </w:r>
      <w:r w:rsidR="00007B12">
        <w:rPr>
          <w:rFonts w:ascii="Verdana" w:hAnsi="Verdana"/>
          <w:bCs/>
          <w:iCs/>
          <w:sz w:val="20"/>
          <w:szCs w:val="20"/>
        </w:rPr>
        <w:t xml:space="preserve"> Departamento de Tecnologías de la Información, para incluir el cambio en el </w:t>
      </w:r>
      <w:proofErr w:type="gramStart"/>
      <w:r w:rsidR="00007B12">
        <w:rPr>
          <w:rFonts w:ascii="Verdana" w:hAnsi="Verdana"/>
          <w:bCs/>
          <w:iCs/>
          <w:sz w:val="20"/>
          <w:szCs w:val="20"/>
        </w:rPr>
        <w:t>módulo</w:t>
      </w:r>
      <w:proofErr w:type="gramEnd"/>
      <w:r w:rsidR="00007B12">
        <w:rPr>
          <w:rFonts w:ascii="Verdana" w:hAnsi="Verdana"/>
          <w:bCs/>
          <w:iCs/>
          <w:sz w:val="20"/>
          <w:szCs w:val="20"/>
        </w:rPr>
        <w:t xml:space="preserve"> de descripción y a la </w:t>
      </w:r>
      <w:r>
        <w:rPr>
          <w:rFonts w:ascii="Verdana" w:hAnsi="Verdana"/>
          <w:bCs/>
          <w:iCs/>
          <w:sz w:val="20"/>
          <w:szCs w:val="20"/>
        </w:rPr>
        <w:t>Comisión Editora, con el fin de que lo tome en cuenta para la publicación del cuadernillo de descripción archivística.-----------------------</w:t>
      </w:r>
      <w:r w:rsidR="00007B12">
        <w:rPr>
          <w:rFonts w:ascii="Verdana" w:hAnsi="Verdana"/>
          <w:bCs/>
          <w:iCs/>
          <w:sz w:val="20"/>
          <w:szCs w:val="20"/>
        </w:rPr>
        <w:t>------</w:t>
      </w:r>
      <w:r w:rsidR="00BC5B15">
        <w:rPr>
          <w:rFonts w:ascii="Verdana" w:hAnsi="Verdana"/>
          <w:bCs/>
          <w:iCs/>
          <w:sz w:val="20"/>
          <w:szCs w:val="20"/>
        </w:rPr>
        <w:t>------</w:t>
      </w:r>
      <w:bookmarkStart w:id="1" w:name="_GoBack"/>
      <w:bookmarkEnd w:id="1"/>
    </w:p>
    <w:p w14:paraId="06514E3C" w14:textId="04D7ABB2" w:rsidR="00D264C8" w:rsidRPr="00D264C8" w:rsidRDefault="00D264C8" w:rsidP="00D264C8">
      <w:pPr>
        <w:spacing w:line="460" w:lineRule="exact"/>
        <w:jc w:val="both"/>
        <w:rPr>
          <w:rFonts w:ascii="Verdana" w:hAnsi="Verdana"/>
          <w:bCs/>
          <w:iCs/>
          <w:sz w:val="20"/>
          <w:szCs w:val="20"/>
        </w:rPr>
      </w:pPr>
      <w:r w:rsidRPr="00D264C8">
        <w:rPr>
          <w:rFonts w:ascii="Verdana" w:hAnsi="Verdana"/>
          <w:b/>
          <w:bCs/>
          <w:iCs/>
          <w:sz w:val="20"/>
          <w:szCs w:val="20"/>
        </w:rPr>
        <w:t xml:space="preserve">ARTÍCULO 10. </w:t>
      </w:r>
      <w:r w:rsidRPr="00D264C8">
        <w:rPr>
          <w:rFonts w:ascii="Verdana" w:hAnsi="Verdana"/>
          <w:bCs/>
          <w:iCs/>
          <w:sz w:val="20"/>
          <w:szCs w:val="20"/>
        </w:rPr>
        <w:t>Correo electrónico de 11 de junio de 2018, suscrito por la señora Carmen Campos Ramírez, Subdirectora General, sobre el buen funcionamiento de las comisiones.</w:t>
      </w:r>
      <w:r>
        <w:rPr>
          <w:rFonts w:ascii="Verdana" w:hAnsi="Verdana"/>
          <w:bCs/>
          <w:iCs/>
          <w:sz w:val="20"/>
          <w:szCs w:val="20"/>
        </w:rPr>
        <w:t xml:space="preserve"> </w:t>
      </w:r>
      <w:r w:rsidRPr="00D264C8">
        <w:rPr>
          <w:rFonts w:ascii="Verdana" w:hAnsi="Verdana"/>
          <w:b/>
          <w:bCs/>
          <w:iCs/>
          <w:sz w:val="20"/>
          <w:szCs w:val="20"/>
        </w:rPr>
        <w:t>SE TOMA NOTA</w:t>
      </w:r>
      <w:r>
        <w:rPr>
          <w:rFonts w:ascii="Verdana" w:hAnsi="Verdana"/>
          <w:b/>
          <w:bCs/>
          <w:iCs/>
          <w:sz w:val="20"/>
          <w:szCs w:val="20"/>
        </w:rPr>
        <w:t>.</w:t>
      </w:r>
      <w:r>
        <w:rPr>
          <w:rFonts w:ascii="Verdana" w:hAnsi="Verdana"/>
          <w:bCs/>
          <w:iCs/>
          <w:sz w:val="20"/>
          <w:szCs w:val="20"/>
        </w:rPr>
        <w:t>------------------------------------------------------------------------------</w:t>
      </w:r>
    </w:p>
    <w:p w14:paraId="4DA836D8" w14:textId="134C752F" w:rsidR="00CA6854" w:rsidRPr="003B5CE1" w:rsidRDefault="00836834" w:rsidP="00836834">
      <w:pPr>
        <w:spacing w:line="460" w:lineRule="exact"/>
        <w:jc w:val="both"/>
        <w:rPr>
          <w:rFonts w:ascii="Verdana" w:hAnsi="Verdana"/>
          <w:b/>
          <w:iCs/>
          <w:sz w:val="20"/>
          <w:szCs w:val="20"/>
          <w:lang w:val="es-CR"/>
        </w:rPr>
      </w:pPr>
      <w:r w:rsidRPr="00836834">
        <w:rPr>
          <w:rFonts w:ascii="Verdana" w:hAnsi="Verdana"/>
          <w:b/>
          <w:iCs/>
          <w:sz w:val="20"/>
          <w:szCs w:val="20"/>
          <w:lang w:val="es-CR"/>
        </w:rPr>
        <w:t xml:space="preserve">CAPITULO </w:t>
      </w:r>
      <w:r>
        <w:rPr>
          <w:rFonts w:ascii="Verdana" w:hAnsi="Verdana"/>
          <w:b/>
          <w:iCs/>
          <w:sz w:val="20"/>
          <w:szCs w:val="20"/>
          <w:lang w:val="es-CR"/>
        </w:rPr>
        <w:t>V</w:t>
      </w:r>
      <w:r w:rsidR="003B5CE1">
        <w:rPr>
          <w:rFonts w:ascii="Verdana" w:hAnsi="Verdana"/>
          <w:b/>
          <w:iCs/>
          <w:sz w:val="20"/>
          <w:szCs w:val="20"/>
          <w:lang w:val="es-CR"/>
        </w:rPr>
        <w:t xml:space="preserve">. </w:t>
      </w:r>
      <w:r w:rsidR="009847E3">
        <w:rPr>
          <w:rFonts w:ascii="Verdana" w:hAnsi="Verdana"/>
          <w:b/>
          <w:iCs/>
          <w:sz w:val="20"/>
          <w:szCs w:val="20"/>
          <w:lang w:val="es-CR"/>
        </w:rPr>
        <w:t>ASUNTOS VARIOS -----------------------------------------------------</w:t>
      </w:r>
      <w:r w:rsidR="003B5CE1">
        <w:rPr>
          <w:rFonts w:ascii="Verdana" w:hAnsi="Verdana"/>
          <w:b/>
          <w:iCs/>
          <w:sz w:val="20"/>
          <w:szCs w:val="20"/>
          <w:lang w:val="es-CR"/>
        </w:rPr>
        <w:t>-</w:t>
      </w:r>
    </w:p>
    <w:p w14:paraId="21286847" w14:textId="70370244" w:rsidR="006A67EC" w:rsidRDefault="00836834" w:rsidP="00836834">
      <w:pPr>
        <w:spacing w:line="460" w:lineRule="exact"/>
        <w:jc w:val="both"/>
        <w:rPr>
          <w:rFonts w:ascii="Verdana" w:hAnsi="Verdana"/>
          <w:bCs/>
          <w:iCs/>
          <w:sz w:val="20"/>
          <w:szCs w:val="20"/>
        </w:rPr>
      </w:pPr>
      <w:r w:rsidRPr="00836834">
        <w:rPr>
          <w:rFonts w:ascii="Verdana" w:hAnsi="Verdana"/>
          <w:b/>
          <w:iCs/>
          <w:sz w:val="20"/>
          <w:szCs w:val="20"/>
          <w:lang w:val="es-CR"/>
        </w:rPr>
        <w:t xml:space="preserve">ARTÍCULO </w:t>
      </w:r>
      <w:r w:rsidR="00D264C8">
        <w:rPr>
          <w:rFonts w:ascii="Verdana" w:hAnsi="Verdana"/>
          <w:b/>
          <w:iCs/>
          <w:sz w:val="20"/>
          <w:szCs w:val="20"/>
          <w:lang w:val="es-CR"/>
        </w:rPr>
        <w:t>11</w:t>
      </w:r>
      <w:r w:rsidRPr="00836834">
        <w:rPr>
          <w:rFonts w:ascii="Verdana" w:hAnsi="Verdana"/>
          <w:b/>
          <w:iCs/>
          <w:sz w:val="20"/>
          <w:szCs w:val="20"/>
          <w:lang w:val="es-CR"/>
        </w:rPr>
        <w:t xml:space="preserve">. </w:t>
      </w:r>
      <w:r w:rsidR="00D264C8" w:rsidRPr="00D264C8">
        <w:rPr>
          <w:rFonts w:ascii="Verdana" w:hAnsi="Verdana"/>
          <w:bCs/>
          <w:iCs/>
          <w:sz w:val="20"/>
          <w:szCs w:val="20"/>
        </w:rPr>
        <w:t>Levantamiento de actas de la comisión</w:t>
      </w:r>
      <w:r w:rsidR="00D264C8">
        <w:rPr>
          <w:rFonts w:ascii="Verdana" w:hAnsi="Verdana"/>
          <w:bCs/>
          <w:iCs/>
          <w:sz w:val="20"/>
          <w:szCs w:val="20"/>
        </w:rPr>
        <w:t>.-----------------------------------</w:t>
      </w:r>
    </w:p>
    <w:p w14:paraId="2C73C41B" w14:textId="2C6D5779" w:rsidR="00D264C8" w:rsidRPr="0092239A" w:rsidRDefault="00D264C8" w:rsidP="00836834">
      <w:pPr>
        <w:spacing w:line="460" w:lineRule="exact"/>
        <w:jc w:val="both"/>
        <w:rPr>
          <w:rFonts w:ascii="Verdana" w:hAnsi="Verdana"/>
          <w:bCs/>
          <w:iCs/>
          <w:sz w:val="20"/>
          <w:szCs w:val="20"/>
        </w:rPr>
      </w:pPr>
      <w:r>
        <w:rPr>
          <w:rFonts w:ascii="Verdana" w:hAnsi="Verdana"/>
          <w:bCs/>
          <w:iCs/>
          <w:sz w:val="20"/>
          <w:szCs w:val="20"/>
        </w:rPr>
        <w:lastRenderedPageBreak/>
        <w:t xml:space="preserve">El señor Javier Gómez Jiménez, indica que la secretaria del DAH ha sido la persona en realizar el levantado de las actas de la Comisión, pero con la salida de la señora </w:t>
      </w:r>
      <w:proofErr w:type="spellStart"/>
      <w:r>
        <w:rPr>
          <w:rFonts w:ascii="Verdana" w:hAnsi="Verdana"/>
          <w:bCs/>
          <w:iCs/>
          <w:sz w:val="20"/>
          <w:szCs w:val="20"/>
        </w:rPr>
        <w:t>Jesennia</w:t>
      </w:r>
      <w:proofErr w:type="spellEnd"/>
      <w:r>
        <w:rPr>
          <w:rFonts w:ascii="Verdana" w:hAnsi="Verdana"/>
          <w:bCs/>
          <w:iCs/>
          <w:sz w:val="20"/>
          <w:szCs w:val="20"/>
        </w:rPr>
        <w:t xml:space="preserve"> Montenegro</w:t>
      </w:r>
      <w:r w:rsidR="0092239A">
        <w:rPr>
          <w:rFonts w:ascii="Verdana" w:hAnsi="Verdana"/>
          <w:bCs/>
          <w:iCs/>
          <w:sz w:val="20"/>
          <w:szCs w:val="20"/>
        </w:rPr>
        <w:t>, secretaria del DAH</w:t>
      </w:r>
      <w:r>
        <w:rPr>
          <w:rFonts w:ascii="Verdana" w:hAnsi="Verdana"/>
          <w:bCs/>
          <w:iCs/>
          <w:sz w:val="20"/>
          <w:szCs w:val="20"/>
        </w:rPr>
        <w:t xml:space="preserve">, la señora Denise Calvo López, </w:t>
      </w:r>
      <w:r w:rsidR="00103488" w:rsidRPr="00103488">
        <w:rPr>
          <w:rFonts w:ascii="Verdana" w:hAnsi="Verdana"/>
          <w:bCs/>
          <w:iCs/>
          <w:sz w:val="20"/>
          <w:szCs w:val="20"/>
        </w:rPr>
        <w:t>para realizar algunas de las funciones que tiene a cargo la secretaría del DAH. La señora Calvo López solicita al señor Javier los accesos a carpetas de la Comisión para ver po</w:t>
      </w:r>
      <w:r w:rsidR="00103488">
        <w:rPr>
          <w:rFonts w:ascii="Verdana" w:hAnsi="Verdana"/>
          <w:bCs/>
          <w:iCs/>
          <w:sz w:val="20"/>
          <w:szCs w:val="20"/>
        </w:rPr>
        <w:t>der colaborar con las funciones</w:t>
      </w:r>
      <w:r w:rsidR="0092239A">
        <w:rPr>
          <w:rFonts w:ascii="Verdana" w:hAnsi="Verdana"/>
          <w:bCs/>
          <w:iCs/>
          <w:sz w:val="20"/>
          <w:szCs w:val="20"/>
        </w:rPr>
        <w:t xml:space="preserve">. </w:t>
      </w:r>
      <w:r w:rsidR="0092239A" w:rsidRPr="0092239A">
        <w:rPr>
          <w:rFonts w:ascii="Verdana" w:hAnsi="Verdana"/>
          <w:b/>
          <w:bCs/>
          <w:iCs/>
          <w:sz w:val="20"/>
          <w:szCs w:val="20"/>
        </w:rPr>
        <w:t>SE TOMA NOTA.</w:t>
      </w:r>
      <w:r w:rsidR="0092239A">
        <w:rPr>
          <w:rFonts w:ascii="Verdana" w:hAnsi="Verdana"/>
          <w:bCs/>
          <w:iCs/>
          <w:sz w:val="20"/>
          <w:szCs w:val="20"/>
        </w:rPr>
        <w:t>---------------------------------------------------------</w:t>
      </w:r>
      <w:r w:rsidR="00103488">
        <w:rPr>
          <w:rFonts w:ascii="Verdana" w:hAnsi="Verdana"/>
          <w:bCs/>
          <w:iCs/>
          <w:sz w:val="20"/>
          <w:szCs w:val="20"/>
        </w:rPr>
        <w:t>---------</w:t>
      </w:r>
    </w:p>
    <w:p w14:paraId="4362FBF1" w14:textId="421A683E" w:rsidR="00D264C8" w:rsidRDefault="00D264C8" w:rsidP="00836834">
      <w:pPr>
        <w:spacing w:line="460" w:lineRule="exact"/>
        <w:jc w:val="both"/>
        <w:rPr>
          <w:rFonts w:ascii="Verdana" w:hAnsi="Verdana"/>
          <w:iCs/>
          <w:sz w:val="20"/>
          <w:szCs w:val="20"/>
          <w:lang w:val="es-CR"/>
        </w:rPr>
      </w:pPr>
      <w:r w:rsidRPr="00D264C8">
        <w:rPr>
          <w:rFonts w:ascii="Verdana" w:hAnsi="Verdana"/>
          <w:b/>
          <w:iCs/>
          <w:sz w:val="20"/>
          <w:szCs w:val="20"/>
          <w:lang w:val="es-CR"/>
        </w:rPr>
        <w:t>ARTÍCULO 1</w:t>
      </w:r>
      <w:r>
        <w:rPr>
          <w:rFonts w:ascii="Verdana" w:hAnsi="Verdana"/>
          <w:b/>
          <w:iCs/>
          <w:sz w:val="20"/>
          <w:szCs w:val="20"/>
          <w:lang w:val="es-CR"/>
        </w:rPr>
        <w:t>2</w:t>
      </w:r>
      <w:r w:rsidRPr="00D264C8">
        <w:rPr>
          <w:rFonts w:ascii="Verdana" w:hAnsi="Verdana"/>
          <w:b/>
          <w:iCs/>
          <w:sz w:val="20"/>
          <w:szCs w:val="20"/>
          <w:lang w:val="es-CR"/>
        </w:rPr>
        <w:t>.</w:t>
      </w:r>
      <w:r>
        <w:rPr>
          <w:rFonts w:ascii="Verdana" w:hAnsi="Verdana"/>
          <w:b/>
          <w:iCs/>
          <w:sz w:val="20"/>
          <w:szCs w:val="20"/>
          <w:lang w:val="es-CR"/>
        </w:rPr>
        <w:t xml:space="preserve"> </w:t>
      </w:r>
      <w:r w:rsidR="00D46CB6">
        <w:rPr>
          <w:rFonts w:ascii="Verdana" w:hAnsi="Verdana"/>
          <w:iCs/>
          <w:sz w:val="20"/>
          <w:szCs w:val="20"/>
          <w:lang w:val="es-CR"/>
        </w:rPr>
        <w:t>Los miembros de la Comisión comentan sobre la competencia para la aprobación de acuerdo</w:t>
      </w:r>
      <w:r w:rsidR="00415E45">
        <w:rPr>
          <w:rFonts w:ascii="Verdana" w:hAnsi="Verdana"/>
          <w:iCs/>
          <w:sz w:val="20"/>
          <w:szCs w:val="20"/>
          <w:lang w:val="es-CR"/>
        </w:rPr>
        <w:t>s</w:t>
      </w:r>
      <w:r w:rsidR="00D46CB6">
        <w:rPr>
          <w:rFonts w:ascii="Verdana" w:hAnsi="Verdana"/>
          <w:iCs/>
          <w:sz w:val="20"/>
          <w:szCs w:val="20"/>
          <w:lang w:val="es-CR"/>
        </w:rPr>
        <w:t xml:space="preserve">, en vista de que las reuniones se realizan de forma mensual </w:t>
      </w:r>
      <w:r w:rsidR="00415E45">
        <w:rPr>
          <w:rFonts w:ascii="Verdana" w:hAnsi="Verdana"/>
          <w:iCs/>
          <w:sz w:val="20"/>
          <w:szCs w:val="20"/>
          <w:lang w:val="es-CR"/>
        </w:rPr>
        <w:t xml:space="preserve">y en ocasiones se presentan demoras en las aprobaciones, por lo tanto, se </w:t>
      </w:r>
      <w:r w:rsidR="001B4F47">
        <w:rPr>
          <w:rFonts w:ascii="Verdana" w:hAnsi="Verdana"/>
          <w:iCs/>
          <w:sz w:val="20"/>
          <w:szCs w:val="20"/>
          <w:lang w:val="es-CR"/>
        </w:rPr>
        <w:t>considera</w:t>
      </w:r>
      <w:r w:rsidR="00415E45">
        <w:rPr>
          <w:rFonts w:ascii="Verdana" w:hAnsi="Verdana"/>
          <w:iCs/>
          <w:sz w:val="20"/>
          <w:szCs w:val="20"/>
          <w:lang w:val="es-CR"/>
        </w:rPr>
        <w:t xml:space="preserve"> conveniente consultarle a la señora Carmen Campos Ramírez, Directora General </w:t>
      </w:r>
      <w:proofErr w:type="spellStart"/>
      <w:r w:rsidR="00415E45">
        <w:rPr>
          <w:rFonts w:ascii="Verdana" w:hAnsi="Verdana"/>
          <w:iCs/>
          <w:sz w:val="20"/>
          <w:szCs w:val="20"/>
          <w:lang w:val="es-CR"/>
        </w:rPr>
        <w:t>a.i.</w:t>
      </w:r>
      <w:proofErr w:type="spellEnd"/>
      <w:r w:rsidR="00415E45">
        <w:rPr>
          <w:rFonts w:ascii="Verdana" w:hAnsi="Verdana"/>
          <w:iCs/>
          <w:sz w:val="20"/>
          <w:szCs w:val="20"/>
          <w:lang w:val="es-CR"/>
        </w:rPr>
        <w:t>, sobre los asuntos que requieren su aprobación específica.---------------------------------</w:t>
      </w:r>
    </w:p>
    <w:p w14:paraId="5E1CCA08" w14:textId="5E8AE638" w:rsidR="00415E45" w:rsidRPr="00D46CB6" w:rsidRDefault="00415E45" w:rsidP="00836834">
      <w:pPr>
        <w:spacing w:line="460" w:lineRule="exact"/>
        <w:jc w:val="both"/>
        <w:rPr>
          <w:rFonts w:ascii="Verdana" w:hAnsi="Verdana"/>
          <w:iCs/>
          <w:sz w:val="20"/>
          <w:szCs w:val="20"/>
        </w:rPr>
      </w:pPr>
      <w:r w:rsidRPr="00415E45">
        <w:rPr>
          <w:rFonts w:ascii="Verdana" w:hAnsi="Verdana"/>
          <w:b/>
          <w:iCs/>
          <w:sz w:val="20"/>
          <w:szCs w:val="20"/>
          <w:lang w:val="es-CR"/>
        </w:rPr>
        <w:t>ACUERDO 11</w:t>
      </w:r>
      <w:r>
        <w:rPr>
          <w:rFonts w:ascii="Verdana" w:hAnsi="Verdana"/>
          <w:iCs/>
          <w:sz w:val="20"/>
          <w:szCs w:val="20"/>
          <w:lang w:val="es-CR"/>
        </w:rPr>
        <w:t xml:space="preserve">. Consultar a la señora </w:t>
      </w:r>
      <w:r w:rsidRPr="00415E45">
        <w:rPr>
          <w:rFonts w:ascii="Verdana" w:hAnsi="Verdana"/>
          <w:iCs/>
          <w:sz w:val="20"/>
          <w:szCs w:val="20"/>
          <w:lang w:val="es-CR"/>
        </w:rPr>
        <w:t xml:space="preserve">Carmen Campos Ramírez, Directora General </w:t>
      </w:r>
      <w:proofErr w:type="spellStart"/>
      <w:r w:rsidRPr="00415E45">
        <w:rPr>
          <w:rFonts w:ascii="Verdana" w:hAnsi="Verdana"/>
          <w:iCs/>
          <w:sz w:val="20"/>
          <w:szCs w:val="20"/>
          <w:lang w:val="es-CR"/>
        </w:rPr>
        <w:t>a.i.</w:t>
      </w:r>
      <w:proofErr w:type="spellEnd"/>
      <w:r>
        <w:rPr>
          <w:rFonts w:ascii="Verdana" w:hAnsi="Verdana"/>
          <w:iCs/>
          <w:sz w:val="20"/>
          <w:szCs w:val="20"/>
          <w:lang w:val="es-CR"/>
        </w:rPr>
        <w:t>, cu</w:t>
      </w:r>
      <w:r w:rsidR="001B4F47">
        <w:rPr>
          <w:rFonts w:ascii="Verdana" w:hAnsi="Verdana"/>
          <w:iCs/>
          <w:sz w:val="20"/>
          <w:szCs w:val="20"/>
          <w:lang w:val="es-CR"/>
        </w:rPr>
        <w:t>áles son los asuntos tratados por la Comisión de Descripción, que debe aprobar de forma específica para continuar con el trámite respectivo, por ejemplo: Aprobación de acrónimos, actualización de cuadros de clasificación, entradas descriptivas a nivel fondo.</w:t>
      </w:r>
    </w:p>
    <w:p w14:paraId="1870E16C" w14:textId="12BE54AA" w:rsidR="00836834" w:rsidRPr="00836834" w:rsidRDefault="00836834" w:rsidP="00836834">
      <w:pPr>
        <w:spacing w:line="460" w:lineRule="exact"/>
        <w:jc w:val="both"/>
        <w:rPr>
          <w:rFonts w:ascii="Verdana" w:hAnsi="Verdana"/>
          <w:iCs/>
          <w:sz w:val="20"/>
          <w:szCs w:val="20"/>
          <w:lang w:val="es-ES_tradnl"/>
        </w:rPr>
      </w:pPr>
      <w:r w:rsidRPr="00836834">
        <w:rPr>
          <w:rFonts w:ascii="Verdana" w:hAnsi="Verdana"/>
          <w:iCs/>
          <w:sz w:val="20"/>
          <w:szCs w:val="20"/>
          <w:lang w:val="es-ES_tradnl"/>
        </w:rPr>
        <w:t xml:space="preserve">Se levanta la sesión a las </w:t>
      </w:r>
      <w:r w:rsidR="00415E45">
        <w:rPr>
          <w:rFonts w:ascii="Verdana" w:hAnsi="Verdana"/>
          <w:iCs/>
          <w:sz w:val="20"/>
          <w:szCs w:val="20"/>
          <w:lang w:val="es-ES_tradnl"/>
        </w:rPr>
        <w:t>10</w:t>
      </w:r>
      <w:r w:rsidRPr="00836834">
        <w:rPr>
          <w:rFonts w:ascii="Verdana" w:hAnsi="Verdana"/>
          <w:iCs/>
          <w:sz w:val="20"/>
          <w:szCs w:val="20"/>
          <w:lang w:val="es-ES_tradnl"/>
        </w:rPr>
        <w:t>:</w:t>
      </w:r>
      <w:r w:rsidR="00415E45">
        <w:rPr>
          <w:rFonts w:ascii="Verdana" w:hAnsi="Verdana"/>
          <w:iCs/>
          <w:sz w:val="20"/>
          <w:szCs w:val="20"/>
          <w:lang w:val="es-ES_tradnl"/>
        </w:rPr>
        <w:t>00</w:t>
      </w:r>
      <w:r w:rsidRPr="00836834">
        <w:rPr>
          <w:rFonts w:ascii="Verdana" w:hAnsi="Verdana"/>
          <w:iCs/>
          <w:sz w:val="20"/>
          <w:szCs w:val="20"/>
          <w:lang w:val="es-ES_tradnl"/>
        </w:rPr>
        <w:t xml:space="preserve"> a.m.</w:t>
      </w:r>
      <w:r w:rsidR="001A15E1">
        <w:rPr>
          <w:rFonts w:ascii="Verdana" w:hAnsi="Verdana"/>
          <w:iCs/>
          <w:sz w:val="20"/>
          <w:szCs w:val="20"/>
          <w:lang w:val="es-ES_tradnl"/>
        </w:rPr>
        <w:t>--------------------------------------------------------</w:t>
      </w:r>
    </w:p>
    <w:p w14:paraId="65E64CD9" w14:textId="77777777" w:rsidR="001A15E1" w:rsidRDefault="001A15E1" w:rsidP="00CD4ED4">
      <w:pPr>
        <w:pStyle w:val="Lneadereferencia"/>
        <w:spacing w:line="460" w:lineRule="exact"/>
        <w:rPr>
          <w:rFonts w:ascii="Verdana" w:hAnsi="Verdana"/>
          <w:iCs/>
          <w:sz w:val="20"/>
          <w:lang w:val="es-CR"/>
        </w:rPr>
      </w:pPr>
    </w:p>
    <w:p w14:paraId="2AC2ACE4" w14:textId="77777777" w:rsidR="00415E45" w:rsidRPr="002B384C" w:rsidRDefault="00415E45" w:rsidP="00CD4ED4">
      <w:pPr>
        <w:pStyle w:val="Lneadereferencia"/>
        <w:spacing w:line="460" w:lineRule="exact"/>
        <w:rPr>
          <w:rFonts w:ascii="Verdana" w:hAnsi="Verdana" w:cs="Arial"/>
          <w:iCs/>
          <w:sz w:val="20"/>
        </w:rPr>
      </w:pPr>
    </w:p>
    <w:p w14:paraId="395984D8" w14:textId="77777777" w:rsidR="005E6F73" w:rsidRDefault="001C326C" w:rsidP="00CD4ED4">
      <w:pPr>
        <w:pStyle w:val="Lneadereferencia"/>
        <w:spacing w:line="460" w:lineRule="exact"/>
        <w:rPr>
          <w:rFonts w:ascii="Verdana" w:hAnsi="Verdana" w:cs="Arial"/>
          <w:iCs/>
          <w:sz w:val="20"/>
        </w:rPr>
      </w:pPr>
      <w:r w:rsidRPr="002B384C">
        <w:rPr>
          <w:rFonts w:ascii="Verdana" w:hAnsi="Verdana" w:cs="Arial"/>
          <w:iCs/>
          <w:sz w:val="20"/>
        </w:rPr>
        <w:t>Javier Gómez Jiménez</w:t>
      </w:r>
    </w:p>
    <w:p w14:paraId="47FAAF00" w14:textId="77777777" w:rsidR="005E6F73" w:rsidRDefault="005E6F73" w:rsidP="005E6F73">
      <w:pPr>
        <w:pStyle w:val="Lneadereferencia"/>
        <w:spacing w:line="460" w:lineRule="exact"/>
        <w:rPr>
          <w:rFonts w:ascii="Verdana" w:hAnsi="Verdana" w:cs="Arial"/>
          <w:b/>
          <w:iCs/>
          <w:sz w:val="20"/>
          <w:lang w:val="es-ES"/>
        </w:rPr>
      </w:pPr>
      <w:r w:rsidRPr="002B384C">
        <w:rPr>
          <w:rFonts w:ascii="Verdana" w:hAnsi="Verdana" w:cs="Arial"/>
          <w:b/>
          <w:iCs/>
          <w:sz w:val="20"/>
          <w:lang w:val="es-ES"/>
        </w:rPr>
        <w:t>Presidente</w:t>
      </w:r>
    </w:p>
    <w:p w14:paraId="01224E1D" w14:textId="77777777" w:rsidR="005E6F73" w:rsidRDefault="005E6F73" w:rsidP="005E6F73">
      <w:pPr>
        <w:pStyle w:val="Lneadereferencia"/>
        <w:spacing w:line="460" w:lineRule="exact"/>
        <w:rPr>
          <w:rFonts w:ascii="Verdana" w:hAnsi="Verdana" w:cs="Arial"/>
          <w:b/>
          <w:iCs/>
          <w:sz w:val="20"/>
          <w:lang w:val="es-ES"/>
        </w:rPr>
      </w:pPr>
    </w:p>
    <w:p w14:paraId="4BAF3791" w14:textId="77187A8C" w:rsidR="005E6F73" w:rsidRDefault="005E6F73" w:rsidP="005E6F73">
      <w:pPr>
        <w:pStyle w:val="Lneadereferencia"/>
        <w:spacing w:line="460" w:lineRule="exact"/>
        <w:rPr>
          <w:rFonts w:ascii="Verdana" w:hAnsi="Verdana" w:cs="Arial"/>
          <w:iCs/>
          <w:sz w:val="20"/>
        </w:rPr>
      </w:pPr>
      <w:r w:rsidRPr="002B384C">
        <w:rPr>
          <w:rFonts w:ascii="Verdana" w:hAnsi="Verdana" w:cs="Arial"/>
          <w:b/>
          <w:iCs/>
          <w:sz w:val="20"/>
          <w:lang w:val="es-ES"/>
        </w:rPr>
        <w:t xml:space="preserve"> </w:t>
      </w:r>
    </w:p>
    <w:p w14:paraId="438B47BD" w14:textId="3A4A33BA" w:rsidR="001C326C" w:rsidRPr="002B384C" w:rsidRDefault="001F7550" w:rsidP="00CD4ED4">
      <w:pPr>
        <w:pStyle w:val="Lneadereferencia"/>
        <w:spacing w:line="460" w:lineRule="exact"/>
        <w:rPr>
          <w:rFonts w:ascii="Verdana" w:hAnsi="Verdana" w:cs="Arial"/>
          <w:iCs/>
          <w:sz w:val="20"/>
        </w:rPr>
      </w:pPr>
      <w:r w:rsidRPr="002B384C">
        <w:rPr>
          <w:rFonts w:ascii="Verdana" w:hAnsi="Verdana" w:cs="Arial"/>
          <w:iCs/>
          <w:sz w:val="20"/>
        </w:rPr>
        <w:t>Denis</w:t>
      </w:r>
      <w:r w:rsidR="00CD4ED4" w:rsidRPr="002B384C">
        <w:rPr>
          <w:rFonts w:ascii="Verdana" w:hAnsi="Verdana" w:cs="Arial"/>
          <w:iCs/>
          <w:sz w:val="20"/>
        </w:rPr>
        <w:t>e Calvo López</w:t>
      </w:r>
    </w:p>
    <w:p w14:paraId="5E08E39C" w14:textId="755D41BF" w:rsidR="00C650FC" w:rsidRPr="002B384C" w:rsidRDefault="00CD4ED4" w:rsidP="00931B14">
      <w:pPr>
        <w:pStyle w:val="Lneadereferencia"/>
        <w:spacing w:line="460" w:lineRule="exact"/>
        <w:rPr>
          <w:rFonts w:ascii="Verdana" w:hAnsi="Verdana" w:cs="Arial"/>
          <w:bCs/>
          <w:sz w:val="20"/>
        </w:rPr>
      </w:pPr>
      <w:r w:rsidRPr="002B384C">
        <w:rPr>
          <w:rFonts w:ascii="Verdana" w:hAnsi="Verdana" w:cs="Arial"/>
          <w:b/>
          <w:iCs/>
          <w:sz w:val="20"/>
          <w:lang w:val="es-ES"/>
        </w:rPr>
        <w:t>Secretaria</w:t>
      </w:r>
    </w:p>
    <w:sectPr w:rsidR="00C650FC" w:rsidRPr="002B384C" w:rsidSect="004A62C5">
      <w:headerReference w:type="default" r:id="rId9"/>
      <w:footerReference w:type="default" r:id="rId10"/>
      <w:footnotePr>
        <w:pos w:val="beneathText"/>
      </w:footnotePr>
      <w:pgSz w:w="12242" w:h="15842" w:code="1"/>
      <w:pgMar w:top="1417" w:right="1701" w:bottom="1417" w:left="1701" w:header="851"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60A65" w14:textId="77777777" w:rsidR="00193E25" w:rsidRDefault="00193E25">
      <w:r>
        <w:separator/>
      </w:r>
    </w:p>
  </w:endnote>
  <w:endnote w:type="continuationSeparator" w:id="0">
    <w:p w14:paraId="39B0AECE" w14:textId="77777777" w:rsidR="00193E25" w:rsidRDefault="0019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2881C" w14:textId="7181BB24" w:rsidR="00AB3B7B" w:rsidRPr="000256AC" w:rsidRDefault="00AB3B7B" w:rsidP="000256AC">
    <w:pPr>
      <w:keepNext/>
      <w:suppressAutoHyphens w:val="0"/>
      <w:ind w:right="-676"/>
      <w:outlineLvl w:val="0"/>
      <w:rPr>
        <w:rFonts w:ascii="Verdana" w:hAnsi="Verdana"/>
        <w:bCs/>
        <w:sz w:val="16"/>
        <w:szCs w:val="22"/>
        <w:lang w:val="es-CR" w:eastAsia="es-ES"/>
      </w:rPr>
    </w:pPr>
  </w:p>
  <w:p w14:paraId="5D001526" w14:textId="18F54D3D" w:rsidR="00AB3B7B" w:rsidRPr="000256AC" w:rsidRDefault="00AB3B7B" w:rsidP="000256AC">
    <w:pPr>
      <w:tabs>
        <w:tab w:val="center" w:pos="4252"/>
        <w:tab w:val="right" w:pos="8504"/>
      </w:tabs>
      <w:suppressAutoHyphens w:val="0"/>
      <w:jc w:val="center"/>
      <w:rPr>
        <w:rFonts w:ascii="Arial" w:hAnsi="Arial" w:cs="Arial"/>
        <w:i/>
        <w:color w:val="595959"/>
        <w:sz w:val="18"/>
        <w:szCs w:val="18"/>
        <w:lang w:val="es-CR" w:eastAsia="es-ES"/>
      </w:rPr>
    </w:pPr>
    <w:r w:rsidRPr="000256AC">
      <w:rPr>
        <w:rFonts w:ascii="Arial" w:hAnsi="Arial" w:cs="Arial"/>
        <w:bCs/>
        <w:sz w:val="18"/>
        <w:szCs w:val="18"/>
        <w:lang w:val="es-CR" w:eastAsia="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A17D6" w14:textId="77777777" w:rsidR="00193E25" w:rsidRDefault="00193E25">
      <w:r>
        <w:separator/>
      </w:r>
    </w:p>
  </w:footnote>
  <w:footnote w:type="continuationSeparator" w:id="0">
    <w:p w14:paraId="7B975187" w14:textId="77777777" w:rsidR="00193E25" w:rsidRDefault="00193E25">
      <w:r>
        <w:continuationSeparator/>
      </w:r>
    </w:p>
  </w:footnote>
  <w:footnote w:id="1">
    <w:p w14:paraId="69AC692D" w14:textId="77777777" w:rsidR="00081C4E" w:rsidRPr="006E1A10" w:rsidRDefault="00081C4E" w:rsidP="00081C4E">
      <w:pPr>
        <w:pStyle w:val="Textonotapie"/>
        <w:jc w:val="both"/>
        <w:rPr>
          <w:rFonts w:ascii="Arial" w:hAnsi="Arial" w:cs="Arial"/>
          <w:sz w:val="18"/>
          <w:lang w:val="es-CR"/>
        </w:rPr>
      </w:pPr>
      <w:r w:rsidRPr="006E1A10">
        <w:rPr>
          <w:rStyle w:val="Refdenotaalpie"/>
          <w:rFonts w:ascii="Arial" w:hAnsi="Arial" w:cs="Arial"/>
          <w:sz w:val="18"/>
        </w:rPr>
        <w:footnoteRef/>
      </w:r>
      <w:r w:rsidRPr="006E1A10">
        <w:rPr>
          <w:rFonts w:ascii="Arial" w:hAnsi="Arial" w:cs="Arial"/>
          <w:sz w:val="18"/>
        </w:rPr>
        <w:t xml:space="preserve"> </w:t>
      </w:r>
      <w:r w:rsidRPr="00744DFB">
        <w:rPr>
          <w:rFonts w:ascii="Verdana" w:hAnsi="Verdana" w:cs="Arial"/>
          <w:sz w:val="18"/>
        </w:rPr>
        <w:t>En los expedientes de asesoría del Ministerio de Ambiente y Energía custodiados por el Departamento Servicios Archivísticos Externos se  registran los diferentes informes que ponen en evidencia los problemas detectados en la gestión documental de esa entidad y las denuncias planteadas por la Junta Administrativa del Archivo 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35D2D" w14:textId="77777777" w:rsidR="00AB3B7B" w:rsidRDefault="00AB3B7B" w:rsidP="007E26A2">
    <w:pPr>
      <w:pStyle w:val="Encabezado"/>
    </w:pPr>
    <w:r>
      <w:rPr>
        <w:noProof/>
        <w:lang w:eastAsia="es-ES"/>
      </w:rPr>
      <w:drawing>
        <wp:anchor distT="0" distB="0" distL="114300" distR="114300" simplePos="0" relativeHeight="251659264" behindDoc="1" locked="0" layoutInCell="1" allowOverlap="1" wp14:anchorId="2D2B7507" wp14:editId="592818FC">
          <wp:simplePos x="0" y="0"/>
          <wp:positionH relativeFrom="column">
            <wp:posOffset>0</wp:posOffset>
          </wp:positionH>
          <wp:positionV relativeFrom="paragraph">
            <wp:posOffset>-295275</wp:posOffset>
          </wp:positionV>
          <wp:extent cx="2230278" cy="6000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30278" cy="6000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FC87674" w14:textId="032A7B31" w:rsidR="00AB3B7B" w:rsidRDefault="00AB3B7B" w:rsidP="007E26A2">
    <w:pPr>
      <w:pStyle w:val="Encabezado"/>
    </w:pPr>
    <w:r>
      <w:tab/>
    </w:r>
    <w:r>
      <w:tab/>
    </w:r>
    <w:r>
      <w:fldChar w:fldCharType="begin"/>
    </w:r>
    <w:r>
      <w:instrText>PAGE   \* MERGEFORMAT</w:instrText>
    </w:r>
    <w:r>
      <w:fldChar w:fldCharType="separate"/>
    </w:r>
    <w:r w:rsidR="00BC5B15">
      <w:rPr>
        <w:noProof/>
      </w:rP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AAECD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singleLevel"/>
    <w:tmpl w:val="00000002"/>
    <w:name w:val="WW8Num40"/>
    <w:lvl w:ilvl="0">
      <w:start w:val="1"/>
      <w:numFmt w:val="bullet"/>
      <w:lvlText w:val=""/>
      <w:lvlJc w:val="left"/>
      <w:pPr>
        <w:tabs>
          <w:tab w:val="num" w:pos="720"/>
        </w:tabs>
      </w:pPr>
      <w:rPr>
        <w:rFonts w:ascii="Wingdings" w:hAnsi="Wingdings"/>
      </w:rPr>
    </w:lvl>
  </w:abstractNum>
  <w:abstractNum w:abstractNumId="3" w15:restartNumberingAfterBreak="0">
    <w:nsid w:val="00AB5F2B"/>
    <w:multiLevelType w:val="hybridMultilevel"/>
    <w:tmpl w:val="721E4504"/>
    <w:lvl w:ilvl="0" w:tplc="0DB8B416">
      <w:start w:val="1"/>
      <w:numFmt w:val="lowerLetter"/>
      <w:lvlText w:val="%1."/>
      <w:lvlJc w:val="left"/>
      <w:pPr>
        <w:ind w:left="1065" w:hanging="360"/>
      </w:pPr>
      <w:rPr>
        <w:rFonts w:ascii="Verdana" w:eastAsia="Batang" w:hAnsi="Verdana" w:cs="Times New Roman"/>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4" w15:restartNumberingAfterBreak="0">
    <w:nsid w:val="175B2765"/>
    <w:multiLevelType w:val="hybridMultilevel"/>
    <w:tmpl w:val="E9FACC6E"/>
    <w:lvl w:ilvl="0" w:tplc="398E4B10">
      <w:start w:val="1"/>
      <w:numFmt w:val="bullet"/>
      <w:lvlText w:val="-"/>
      <w:lvlJc w:val="left"/>
      <w:pPr>
        <w:ind w:left="720" w:hanging="360"/>
      </w:pPr>
      <w:rPr>
        <w:rFonts w:ascii="Tempus Sans ITC" w:hAnsi="Tempus Sans ITC"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F815D05"/>
    <w:multiLevelType w:val="hybridMultilevel"/>
    <w:tmpl w:val="61E62464"/>
    <w:lvl w:ilvl="0" w:tplc="9390896C">
      <w:start w:val="1"/>
      <w:numFmt w:val="bullet"/>
      <w:lvlText w:val=""/>
      <w:lvlJc w:val="left"/>
      <w:pPr>
        <w:ind w:left="927" w:hanging="360"/>
      </w:pPr>
      <w:rPr>
        <w:rFonts w:ascii="Wingdings" w:hAnsi="Wingdings"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1F9C634B"/>
    <w:multiLevelType w:val="multilevel"/>
    <w:tmpl w:val="4A0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D432780"/>
    <w:multiLevelType w:val="hybridMultilevel"/>
    <w:tmpl w:val="ABD800A8"/>
    <w:lvl w:ilvl="0" w:tplc="FDBCB7F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0A32497"/>
    <w:multiLevelType w:val="hybridMultilevel"/>
    <w:tmpl w:val="FF142C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DA5C96"/>
    <w:multiLevelType w:val="multilevel"/>
    <w:tmpl w:val="1E6EAC96"/>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0"/>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1" w15:restartNumberingAfterBreak="0">
    <w:nsid w:val="34416AD1"/>
    <w:multiLevelType w:val="hybridMultilevel"/>
    <w:tmpl w:val="2ADA664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8F11067"/>
    <w:multiLevelType w:val="hybridMultilevel"/>
    <w:tmpl w:val="662C2CC6"/>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52913"/>
    <w:multiLevelType w:val="hybridMultilevel"/>
    <w:tmpl w:val="3634DC90"/>
    <w:lvl w:ilvl="0" w:tplc="B45488C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A22390C"/>
    <w:multiLevelType w:val="multilevel"/>
    <w:tmpl w:val="4240FD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Verdana" w:hAnsi="Verdana" w:cs="Arial"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1D80931"/>
    <w:multiLevelType w:val="multilevel"/>
    <w:tmpl w:val="A74A49F6"/>
    <w:name w:val="Outline"/>
    <w:lvl w:ilvl="0">
      <w:start w:val="1"/>
      <w:numFmt w:val="decimal"/>
      <w:lvlText w:val="%1."/>
      <w:lvlJc w:val="left"/>
      <w:pPr>
        <w:ind w:left="360" w:hanging="360"/>
      </w:pPr>
      <w:rPr>
        <w:rFonts w:hint="default"/>
      </w:rPr>
    </w:lvl>
    <w:lvl w:ilvl="1">
      <w:start w:val="1"/>
      <w:numFmt w:val="decimal"/>
      <w:pStyle w:val="titulo2"/>
      <w:lvlText w:val="%1.%2."/>
      <w:lvlJc w:val="left"/>
      <w:pPr>
        <w:ind w:left="43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030BCB"/>
    <w:multiLevelType w:val="hybridMultilevel"/>
    <w:tmpl w:val="E5DCDC60"/>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33C11"/>
    <w:multiLevelType w:val="multilevel"/>
    <w:tmpl w:val="B6461A84"/>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ascii="Arial" w:hAnsi="Arial" w:cs="Arial"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80922D1"/>
    <w:multiLevelType w:val="hybridMultilevel"/>
    <w:tmpl w:val="E1204572"/>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7B595C"/>
    <w:multiLevelType w:val="hybridMultilevel"/>
    <w:tmpl w:val="0CF8F21C"/>
    <w:lvl w:ilvl="0" w:tplc="F2401C96">
      <w:start w:val="5"/>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629F36DB"/>
    <w:multiLevelType w:val="hybridMultilevel"/>
    <w:tmpl w:val="60E005C4"/>
    <w:lvl w:ilvl="0" w:tplc="1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C60745C"/>
    <w:multiLevelType w:val="hybridMultilevel"/>
    <w:tmpl w:val="4D78609A"/>
    <w:lvl w:ilvl="0" w:tplc="1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F1940EC"/>
    <w:multiLevelType w:val="hybridMultilevel"/>
    <w:tmpl w:val="4B80CE1E"/>
    <w:lvl w:ilvl="0" w:tplc="FDBCB7F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15"/>
  </w:num>
  <w:num w:numId="3">
    <w:abstractNumId w:val="0"/>
  </w:num>
  <w:num w:numId="4">
    <w:abstractNumId w:val="13"/>
  </w:num>
  <w:num w:numId="5">
    <w:abstractNumId w:val="14"/>
  </w:num>
  <w:num w:numId="6">
    <w:abstractNumId w:val="21"/>
  </w:num>
  <w:num w:numId="7">
    <w:abstractNumId w:val="23"/>
  </w:num>
  <w:num w:numId="8">
    <w:abstractNumId w:val="17"/>
  </w:num>
  <w:num w:numId="9">
    <w:abstractNumId w:val="11"/>
  </w:num>
  <w:num w:numId="10">
    <w:abstractNumId w:val="4"/>
  </w:num>
  <w:num w:numId="11">
    <w:abstractNumId w:val="6"/>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8"/>
  </w:num>
  <w:num w:numId="17">
    <w:abstractNumId w:val="24"/>
  </w:num>
  <w:num w:numId="18">
    <w:abstractNumId w:val="19"/>
  </w:num>
  <w:num w:numId="19">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6"/>
  </w:num>
  <w:num w:numId="23">
    <w:abstractNumId w:val="22"/>
  </w:num>
  <w:num w:numId="24">
    <w:abstractNumId w:val="20"/>
  </w:num>
  <w:num w:numId="25">
    <w:abstractNumId w:val="5"/>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4A"/>
    <w:rsid w:val="000022FB"/>
    <w:rsid w:val="00005149"/>
    <w:rsid w:val="00007B12"/>
    <w:rsid w:val="00010572"/>
    <w:rsid w:val="0001057B"/>
    <w:rsid w:val="00010E74"/>
    <w:rsid w:val="00011DA6"/>
    <w:rsid w:val="000125E4"/>
    <w:rsid w:val="00014199"/>
    <w:rsid w:val="000162AB"/>
    <w:rsid w:val="00017670"/>
    <w:rsid w:val="00021A0D"/>
    <w:rsid w:val="000233BD"/>
    <w:rsid w:val="00023FEE"/>
    <w:rsid w:val="00024B9C"/>
    <w:rsid w:val="00024DB2"/>
    <w:rsid w:val="00025422"/>
    <w:rsid w:val="000256AC"/>
    <w:rsid w:val="000266AB"/>
    <w:rsid w:val="00026D29"/>
    <w:rsid w:val="000271B4"/>
    <w:rsid w:val="000273C1"/>
    <w:rsid w:val="0003230B"/>
    <w:rsid w:val="000339F0"/>
    <w:rsid w:val="00033C0D"/>
    <w:rsid w:val="00035C14"/>
    <w:rsid w:val="0003688D"/>
    <w:rsid w:val="000370C8"/>
    <w:rsid w:val="000407AB"/>
    <w:rsid w:val="00041027"/>
    <w:rsid w:val="000418A8"/>
    <w:rsid w:val="000447FC"/>
    <w:rsid w:val="00046288"/>
    <w:rsid w:val="00050CD8"/>
    <w:rsid w:val="00052734"/>
    <w:rsid w:val="000531BC"/>
    <w:rsid w:val="000532FD"/>
    <w:rsid w:val="000546DD"/>
    <w:rsid w:val="0005474D"/>
    <w:rsid w:val="00055912"/>
    <w:rsid w:val="00055BAC"/>
    <w:rsid w:val="0005625C"/>
    <w:rsid w:val="00057DD9"/>
    <w:rsid w:val="000604BF"/>
    <w:rsid w:val="00061AE0"/>
    <w:rsid w:val="00061AF2"/>
    <w:rsid w:val="00062084"/>
    <w:rsid w:val="0006338F"/>
    <w:rsid w:val="00063C47"/>
    <w:rsid w:val="00064248"/>
    <w:rsid w:val="00066082"/>
    <w:rsid w:val="00066B99"/>
    <w:rsid w:val="000672FD"/>
    <w:rsid w:val="000679D0"/>
    <w:rsid w:val="0007333E"/>
    <w:rsid w:val="00075E49"/>
    <w:rsid w:val="00076506"/>
    <w:rsid w:val="00077A48"/>
    <w:rsid w:val="00077E85"/>
    <w:rsid w:val="00081C4E"/>
    <w:rsid w:val="00082712"/>
    <w:rsid w:val="00085A1A"/>
    <w:rsid w:val="00086155"/>
    <w:rsid w:val="00087155"/>
    <w:rsid w:val="00087C8B"/>
    <w:rsid w:val="0009167D"/>
    <w:rsid w:val="0009376A"/>
    <w:rsid w:val="00093E78"/>
    <w:rsid w:val="00094D9D"/>
    <w:rsid w:val="00095BD8"/>
    <w:rsid w:val="0009660F"/>
    <w:rsid w:val="00097943"/>
    <w:rsid w:val="000A02F1"/>
    <w:rsid w:val="000A0AF7"/>
    <w:rsid w:val="000A27C9"/>
    <w:rsid w:val="000A29EB"/>
    <w:rsid w:val="000A2B0E"/>
    <w:rsid w:val="000A2CB8"/>
    <w:rsid w:val="000A44FD"/>
    <w:rsid w:val="000A4F2C"/>
    <w:rsid w:val="000A5F3F"/>
    <w:rsid w:val="000A663E"/>
    <w:rsid w:val="000A7664"/>
    <w:rsid w:val="000B1D9E"/>
    <w:rsid w:val="000B21B8"/>
    <w:rsid w:val="000B421E"/>
    <w:rsid w:val="000B44ED"/>
    <w:rsid w:val="000B4723"/>
    <w:rsid w:val="000B5194"/>
    <w:rsid w:val="000C2550"/>
    <w:rsid w:val="000C44A3"/>
    <w:rsid w:val="000C6604"/>
    <w:rsid w:val="000C7CA1"/>
    <w:rsid w:val="000D18FE"/>
    <w:rsid w:val="000D1B9D"/>
    <w:rsid w:val="000D2757"/>
    <w:rsid w:val="000D4196"/>
    <w:rsid w:val="000D4600"/>
    <w:rsid w:val="000D4E88"/>
    <w:rsid w:val="000D70B7"/>
    <w:rsid w:val="000E1073"/>
    <w:rsid w:val="000E1950"/>
    <w:rsid w:val="000E2CBB"/>
    <w:rsid w:val="000E375E"/>
    <w:rsid w:val="000E5DF9"/>
    <w:rsid w:val="000E6B56"/>
    <w:rsid w:val="000E7828"/>
    <w:rsid w:val="000F12BA"/>
    <w:rsid w:val="000F1A9A"/>
    <w:rsid w:val="000F2180"/>
    <w:rsid w:val="000F45E8"/>
    <w:rsid w:val="000F4FBC"/>
    <w:rsid w:val="000F51D1"/>
    <w:rsid w:val="000F7471"/>
    <w:rsid w:val="000F7E0D"/>
    <w:rsid w:val="00100432"/>
    <w:rsid w:val="00100F2B"/>
    <w:rsid w:val="001010F6"/>
    <w:rsid w:val="0010183B"/>
    <w:rsid w:val="0010194D"/>
    <w:rsid w:val="00102199"/>
    <w:rsid w:val="00102EA6"/>
    <w:rsid w:val="00103488"/>
    <w:rsid w:val="001051C5"/>
    <w:rsid w:val="0010592B"/>
    <w:rsid w:val="00106624"/>
    <w:rsid w:val="00106B62"/>
    <w:rsid w:val="001076BA"/>
    <w:rsid w:val="001101DB"/>
    <w:rsid w:val="00110B31"/>
    <w:rsid w:val="0011195E"/>
    <w:rsid w:val="00112BAF"/>
    <w:rsid w:val="00112CB5"/>
    <w:rsid w:val="00113D8D"/>
    <w:rsid w:val="001152BA"/>
    <w:rsid w:val="00116CE0"/>
    <w:rsid w:val="0011750C"/>
    <w:rsid w:val="001179FE"/>
    <w:rsid w:val="00120EA9"/>
    <w:rsid w:val="001221B6"/>
    <w:rsid w:val="00123B4C"/>
    <w:rsid w:val="00124029"/>
    <w:rsid w:val="001241F2"/>
    <w:rsid w:val="00125828"/>
    <w:rsid w:val="00125C29"/>
    <w:rsid w:val="00126085"/>
    <w:rsid w:val="001264B5"/>
    <w:rsid w:val="00126745"/>
    <w:rsid w:val="00126EB6"/>
    <w:rsid w:val="001273D0"/>
    <w:rsid w:val="00127FF2"/>
    <w:rsid w:val="00130D0C"/>
    <w:rsid w:val="00131DAD"/>
    <w:rsid w:val="0013388E"/>
    <w:rsid w:val="001342D7"/>
    <w:rsid w:val="00134E60"/>
    <w:rsid w:val="00136831"/>
    <w:rsid w:val="001373FB"/>
    <w:rsid w:val="00140F4C"/>
    <w:rsid w:val="00141D1D"/>
    <w:rsid w:val="00141FD6"/>
    <w:rsid w:val="00146778"/>
    <w:rsid w:val="00152140"/>
    <w:rsid w:val="001526FF"/>
    <w:rsid w:val="001543E2"/>
    <w:rsid w:val="00154C08"/>
    <w:rsid w:val="00155BF6"/>
    <w:rsid w:val="00155C15"/>
    <w:rsid w:val="00160FBB"/>
    <w:rsid w:val="001618B1"/>
    <w:rsid w:val="00161F1D"/>
    <w:rsid w:val="00162133"/>
    <w:rsid w:val="0016225C"/>
    <w:rsid w:val="00162DA6"/>
    <w:rsid w:val="00162E9F"/>
    <w:rsid w:val="001631D6"/>
    <w:rsid w:val="0016366A"/>
    <w:rsid w:val="00164C30"/>
    <w:rsid w:val="00165B7A"/>
    <w:rsid w:val="00166630"/>
    <w:rsid w:val="00172A27"/>
    <w:rsid w:val="0017303D"/>
    <w:rsid w:val="00173707"/>
    <w:rsid w:val="00173D48"/>
    <w:rsid w:val="00175114"/>
    <w:rsid w:val="0017599C"/>
    <w:rsid w:val="00176212"/>
    <w:rsid w:val="0017669F"/>
    <w:rsid w:val="001818FA"/>
    <w:rsid w:val="001838C4"/>
    <w:rsid w:val="00184032"/>
    <w:rsid w:val="00190457"/>
    <w:rsid w:val="00190B49"/>
    <w:rsid w:val="001913FF"/>
    <w:rsid w:val="00192D75"/>
    <w:rsid w:val="0019334B"/>
    <w:rsid w:val="00193E25"/>
    <w:rsid w:val="00195513"/>
    <w:rsid w:val="00196ADC"/>
    <w:rsid w:val="00197104"/>
    <w:rsid w:val="001A15E1"/>
    <w:rsid w:val="001A3343"/>
    <w:rsid w:val="001A36A5"/>
    <w:rsid w:val="001A36C8"/>
    <w:rsid w:val="001A410A"/>
    <w:rsid w:val="001A60A0"/>
    <w:rsid w:val="001A6336"/>
    <w:rsid w:val="001A63A9"/>
    <w:rsid w:val="001A698F"/>
    <w:rsid w:val="001A721C"/>
    <w:rsid w:val="001A7559"/>
    <w:rsid w:val="001A7586"/>
    <w:rsid w:val="001B0B1D"/>
    <w:rsid w:val="001B0DBF"/>
    <w:rsid w:val="001B23D8"/>
    <w:rsid w:val="001B27F0"/>
    <w:rsid w:val="001B4DFC"/>
    <w:rsid w:val="001B4F47"/>
    <w:rsid w:val="001B6D35"/>
    <w:rsid w:val="001C1C1A"/>
    <w:rsid w:val="001C1C6A"/>
    <w:rsid w:val="001C24DE"/>
    <w:rsid w:val="001C326C"/>
    <w:rsid w:val="001C3393"/>
    <w:rsid w:val="001C36BC"/>
    <w:rsid w:val="001C3DBE"/>
    <w:rsid w:val="001C453C"/>
    <w:rsid w:val="001C5C66"/>
    <w:rsid w:val="001C5EBE"/>
    <w:rsid w:val="001C6279"/>
    <w:rsid w:val="001C7004"/>
    <w:rsid w:val="001C7326"/>
    <w:rsid w:val="001C7B3E"/>
    <w:rsid w:val="001D03B8"/>
    <w:rsid w:val="001D0528"/>
    <w:rsid w:val="001D17D6"/>
    <w:rsid w:val="001D21C7"/>
    <w:rsid w:val="001D307E"/>
    <w:rsid w:val="001E013F"/>
    <w:rsid w:val="001E0462"/>
    <w:rsid w:val="001E534C"/>
    <w:rsid w:val="001E5DBA"/>
    <w:rsid w:val="001E66FB"/>
    <w:rsid w:val="001E74ED"/>
    <w:rsid w:val="001F0FB7"/>
    <w:rsid w:val="001F1152"/>
    <w:rsid w:val="001F2181"/>
    <w:rsid w:val="001F59EB"/>
    <w:rsid w:val="001F62F9"/>
    <w:rsid w:val="001F7550"/>
    <w:rsid w:val="001F778A"/>
    <w:rsid w:val="001F78BF"/>
    <w:rsid w:val="00200305"/>
    <w:rsid w:val="002013CE"/>
    <w:rsid w:val="00202460"/>
    <w:rsid w:val="00203C2D"/>
    <w:rsid w:val="00203D91"/>
    <w:rsid w:val="0020491C"/>
    <w:rsid w:val="002058C7"/>
    <w:rsid w:val="002066D8"/>
    <w:rsid w:val="00207056"/>
    <w:rsid w:val="002071E1"/>
    <w:rsid w:val="002130FD"/>
    <w:rsid w:val="00214C86"/>
    <w:rsid w:val="00214FD6"/>
    <w:rsid w:val="00215198"/>
    <w:rsid w:val="002158C1"/>
    <w:rsid w:val="002169B1"/>
    <w:rsid w:val="002173D3"/>
    <w:rsid w:val="002178C6"/>
    <w:rsid w:val="00217E41"/>
    <w:rsid w:val="00222B3B"/>
    <w:rsid w:val="00223371"/>
    <w:rsid w:val="002246DF"/>
    <w:rsid w:val="00225A2E"/>
    <w:rsid w:val="00227293"/>
    <w:rsid w:val="002303B1"/>
    <w:rsid w:val="00232519"/>
    <w:rsid w:val="00234FCA"/>
    <w:rsid w:val="00235CFD"/>
    <w:rsid w:val="002363E0"/>
    <w:rsid w:val="0023659B"/>
    <w:rsid w:val="002368D8"/>
    <w:rsid w:val="00236F7F"/>
    <w:rsid w:val="002409EE"/>
    <w:rsid w:val="00241B91"/>
    <w:rsid w:val="00243249"/>
    <w:rsid w:val="00243F67"/>
    <w:rsid w:val="0024438F"/>
    <w:rsid w:val="002443EB"/>
    <w:rsid w:val="002454D9"/>
    <w:rsid w:val="00245E8F"/>
    <w:rsid w:val="0024776F"/>
    <w:rsid w:val="00247BD9"/>
    <w:rsid w:val="00247E21"/>
    <w:rsid w:val="002508CE"/>
    <w:rsid w:val="00250C3F"/>
    <w:rsid w:val="00251026"/>
    <w:rsid w:val="002517D8"/>
    <w:rsid w:val="002523FE"/>
    <w:rsid w:val="0025338E"/>
    <w:rsid w:val="00253AF1"/>
    <w:rsid w:val="00253BA7"/>
    <w:rsid w:val="00255538"/>
    <w:rsid w:val="00255902"/>
    <w:rsid w:val="00255A5B"/>
    <w:rsid w:val="002564D3"/>
    <w:rsid w:val="00256B84"/>
    <w:rsid w:val="0026206C"/>
    <w:rsid w:val="00264BF4"/>
    <w:rsid w:val="00265089"/>
    <w:rsid w:val="00265099"/>
    <w:rsid w:val="00265CC6"/>
    <w:rsid w:val="00265D12"/>
    <w:rsid w:val="002664B8"/>
    <w:rsid w:val="00267CF2"/>
    <w:rsid w:val="00271317"/>
    <w:rsid w:val="00271389"/>
    <w:rsid w:val="002733B5"/>
    <w:rsid w:val="002742F0"/>
    <w:rsid w:val="002807F1"/>
    <w:rsid w:val="00281195"/>
    <w:rsid w:val="002812B0"/>
    <w:rsid w:val="00283879"/>
    <w:rsid w:val="00284586"/>
    <w:rsid w:val="00286729"/>
    <w:rsid w:val="00286AC8"/>
    <w:rsid w:val="00290491"/>
    <w:rsid w:val="002908E6"/>
    <w:rsid w:val="00290C9F"/>
    <w:rsid w:val="002927AE"/>
    <w:rsid w:val="00294365"/>
    <w:rsid w:val="002946A0"/>
    <w:rsid w:val="002970D0"/>
    <w:rsid w:val="002A13C3"/>
    <w:rsid w:val="002A1EB0"/>
    <w:rsid w:val="002A2D62"/>
    <w:rsid w:val="002A4307"/>
    <w:rsid w:val="002A4DD3"/>
    <w:rsid w:val="002A504E"/>
    <w:rsid w:val="002A5B60"/>
    <w:rsid w:val="002A6F38"/>
    <w:rsid w:val="002B000D"/>
    <w:rsid w:val="002B12EA"/>
    <w:rsid w:val="002B23E3"/>
    <w:rsid w:val="002B2F2F"/>
    <w:rsid w:val="002B384C"/>
    <w:rsid w:val="002B3CF1"/>
    <w:rsid w:val="002B45BA"/>
    <w:rsid w:val="002B4D49"/>
    <w:rsid w:val="002B4E27"/>
    <w:rsid w:val="002B545C"/>
    <w:rsid w:val="002B5494"/>
    <w:rsid w:val="002B565B"/>
    <w:rsid w:val="002B56F9"/>
    <w:rsid w:val="002B5BE2"/>
    <w:rsid w:val="002B64A3"/>
    <w:rsid w:val="002B650F"/>
    <w:rsid w:val="002B674C"/>
    <w:rsid w:val="002C01DA"/>
    <w:rsid w:val="002C0BAA"/>
    <w:rsid w:val="002C2B47"/>
    <w:rsid w:val="002C6152"/>
    <w:rsid w:val="002C70B4"/>
    <w:rsid w:val="002C7CD6"/>
    <w:rsid w:val="002C7E66"/>
    <w:rsid w:val="002D048A"/>
    <w:rsid w:val="002D0F08"/>
    <w:rsid w:val="002D50D2"/>
    <w:rsid w:val="002D6963"/>
    <w:rsid w:val="002D7427"/>
    <w:rsid w:val="002E167F"/>
    <w:rsid w:val="002E3DBB"/>
    <w:rsid w:val="002E5E96"/>
    <w:rsid w:val="002E7DF7"/>
    <w:rsid w:val="002F1481"/>
    <w:rsid w:val="002F39D3"/>
    <w:rsid w:val="002F5507"/>
    <w:rsid w:val="002F58F4"/>
    <w:rsid w:val="002F5EED"/>
    <w:rsid w:val="002F6B4C"/>
    <w:rsid w:val="002F759D"/>
    <w:rsid w:val="002F75B1"/>
    <w:rsid w:val="002F7AC1"/>
    <w:rsid w:val="002F7AC9"/>
    <w:rsid w:val="003008C2"/>
    <w:rsid w:val="00301344"/>
    <w:rsid w:val="00301787"/>
    <w:rsid w:val="003062A2"/>
    <w:rsid w:val="0031019E"/>
    <w:rsid w:val="00312EA4"/>
    <w:rsid w:val="003130FC"/>
    <w:rsid w:val="00313249"/>
    <w:rsid w:val="00313AE1"/>
    <w:rsid w:val="003144E9"/>
    <w:rsid w:val="00315A62"/>
    <w:rsid w:val="00316451"/>
    <w:rsid w:val="0031676C"/>
    <w:rsid w:val="00316D80"/>
    <w:rsid w:val="003176A8"/>
    <w:rsid w:val="003216C9"/>
    <w:rsid w:val="0032182E"/>
    <w:rsid w:val="00322C95"/>
    <w:rsid w:val="00324898"/>
    <w:rsid w:val="00324B99"/>
    <w:rsid w:val="0032590F"/>
    <w:rsid w:val="00326B3D"/>
    <w:rsid w:val="0032769B"/>
    <w:rsid w:val="00330C25"/>
    <w:rsid w:val="003315AE"/>
    <w:rsid w:val="003317FF"/>
    <w:rsid w:val="003324C5"/>
    <w:rsid w:val="00333C4B"/>
    <w:rsid w:val="00334324"/>
    <w:rsid w:val="00335863"/>
    <w:rsid w:val="003359E5"/>
    <w:rsid w:val="00336044"/>
    <w:rsid w:val="00336FBB"/>
    <w:rsid w:val="00337C4A"/>
    <w:rsid w:val="00337DBE"/>
    <w:rsid w:val="003404AD"/>
    <w:rsid w:val="00341362"/>
    <w:rsid w:val="003416C2"/>
    <w:rsid w:val="0034307E"/>
    <w:rsid w:val="0034523C"/>
    <w:rsid w:val="0034596D"/>
    <w:rsid w:val="003500EE"/>
    <w:rsid w:val="00351718"/>
    <w:rsid w:val="00351C90"/>
    <w:rsid w:val="0035220F"/>
    <w:rsid w:val="00353DEC"/>
    <w:rsid w:val="0035597D"/>
    <w:rsid w:val="0035685C"/>
    <w:rsid w:val="0035698A"/>
    <w:rsid w:val="00356A4A"/>
    <w:rsid w:val="00357B2E"/>
    <w:rsid w:val="00361747"/>
    <w:rsid w:val="00361CEC"/>
    <w:rsid w:val="00363362"/>
    <w:rsid w:val="00365DEF"/>
    <w:rsid w:val="00370294"/>
    <w:rsid w:val="003717BE"/>
    <w:rsid w:val="00372001"/>
    <w:rsid w:val="00372B1C"/>
    <w:rsid w:val="00372D17"/>
    <w:rsid w:val="00374AEC"/>
    <w:rsid w:val="00375D3C"/>
    <w:rsid w:val="003775B5"/>
    <w:rsid w:val="003777C2"/>
    <w:rsid w:val="00380979"/>
    <w:rsid w:val="00380BCF"/>
    <w:rsid w:val="00380CAE"/>
    <w:rsid w:val="00382A0A"/>
    <w:rsid w:val="00382C04"/>
    <w:rsid w:val="00382C6C"/>
    <w:rsid w:val="00382DAD"/>
    <w:rsid w:val="003859FD"/>
    <w:rsid w:val="00385D76"/>
    <w:rsid w:val="00386521"/>
    <w:rsid w:val="003868C6"/>
    <w:rsid w:val="00386F1D"/>
    <w:rsid w:val="00390F7F"/>
    <w:rsid w:val="00392529"/>
    <w:rsid w:val="003A026A"/>
    <w:rsid w:val="003A0315"/>
    <w:rsid w:val="003A057E"/>
    <w:rsid w:val="003A08D2"/>
    <w:rsid w:val="003A09D8"/>
    <w:rsid w:val="003A0AC5"/>
    <w:rsid w:val="003A0C0D"/>
    <w:rsid w:val="003A18B4"/>
    <w:rsid w:val="003A2B97"/>
    <w:rsid w:val="003A324D"/>
    <w:rsid w:val="003A37A0"/>
    <w:rsid w:val="003A6158"/>
    <w:rsid w:val="003B224E"/>
    <w:rsid w:val="003B3BB5"/>
    <w:rsid w:val="003B4584"/>
    <w:rsid w:val="003B5AAA"/>
    <w:rsid w:val="003B5CE1"/>
    <w:rsid w:val="003B631B"/>
    <w:rsid w:val="003B75B0"/>
    <w:rsid w:val="003C0076"/>
    <w:rsid w:val="003C13C4"/>
    <w:rsid w:val="003C18B5"/>
    <w:rsid w:val="003C2967"/>
    <w:rsid w:val="003C4676"/>
    <w:rsid w:val="003C5183"/>
    <w:rsid w:val="003D0CA8"/>
    <w:rsid w:val="003D1454"/>
    <w:rsid w:val="003D1C98"/>
    <w:rsid w:val="003D2388"/>
    <w:rsid w:val="003D3A97"/>
    <w:rsid w:val="003D5042"/>
    <w:rsid w:val="003D6647"/>
    <w:rsid w:val="003D66E3"/>
    <w:rsid w:val="003D6817"/>
    <w:rsid w:val="003D7CB4"/>
    <w:rsid w:val="003D7F0C"/>
    <w:rsid w:val="003E088B"/>
    <w:rsid w:val="003E1C91"/>
    <w:rsid w:val="003E1E24"/>
    <w:rsid w:val="003E1EC6"/>
    <w:rsid w:val="003E2754"/>
    <w:rsid w:val="003E3C66"/>
    <w:rsid w:val="003E458A"/>
    <w:rsid w:val="003E47A2"/>
    <w:rsid w:val="003E4D4D"/>
    <w:rsid w:val="003E61F1"/>
    <w:rsid w:val="003E623C"/>
    <w:rsid w:val="003E6EC7"/>
    <w:rsid w:val="003F06A9"/>
    <w:rsid w:val="003F0719"/>
    <w:rsid w:val="003F324E"/>
    <w:rsid w:val="003F561B"/>
    <w:rsid w:val="003F5DF3"/>
    <w:rsid w:val="003F6ACB"/>
    <w:rsid w:val="003F6E4E"/>
    <w:rsid w:val="003F7313"/>
    <w:rsid w:val="003F735F"/>
    <w:rsid w:val="003F75DD"/>
    <w:rsid w:val="003F7B68"/>
    <w:rsid w:val="0040129E"/>
    <w:rsid w:val="00402FD1"/>
    <w:rsid w:val="00403470"/>
    <w:rsid w:val="00406640"/>
    <w:rsid w:val="0041053F"/>
    <w:rsid w:val="00411298"/>
    <w:rsid w:val="004118D3"/>
    <w:rsid w:val="00411A6F"/>
    <w:rsid w:val="00412D09"/>
    <w:rsid w:val="00413D63"/>
    <w:rsid w:val="00414570"/>
    <w:rsid w:val="00414E40"/>
    <w:rsid w:val="00415E45"/>
    <w:rsid w:val="00417B1B"/>
    <w:rsid w:val="004272B5"/>
    <w:rsid w:val="00431641"/>
    <w:rsid w:val="00431855"/>
    <w:rsid w:val="00432570"/>
    <w:rsid w:val="004329C8"/>
    <w:rsid w:val="00432AA3"/>
    <w:rsid w:val="00435634"/>
    <w:rsid w:val="0043767E"/>
    <w:rsid w:val="00441CF9"/>
    <w:rsid w:val="00442B49"/>
    <w:rsid w:val="004444F3"/>
    <w:rsid w:val="00444C3F"/>
    <w:rsid w:val="0044657D"/>
    <w:rsid w:val="00446938"/>
    <w:rsid w:val="004537AE"/>
    <w:rsid w:val="0045535C"/>
    <w:rsid w:val="004553B9"/>
    <w:rsid w:val="00455635"/>
    <w:rsid w:val="00455F32"/>
    <w:rsid w:val="00456801"/>
    <w:rsid w:val="00457214"/>
    <w:rsid w:val="00461F14"/>
    <w:rsid w:val="00461F79"/>
    <w:rsid w:val="00462090"/>
    <w:rsid w:val="00462F78"/>
    <w:rsid w:val="00463E72"/>
    <w:rsid w:val="00464FA7"/>
    <w:rsid w:val="004650F4"/>
    <w:rsid w:val="00465985"/>
    <w:rsid w:val="00465CA7"/>
    <w:rsid w:val="00465EFD"/>
    <w:rsid w:val="004668F3"/>
    <w:rsid w:val="004706EF"/>
    <w:rsid w:val="004740CE"/>
    <w:rsid w:val="0047451C"/>
    <w:rsid w:val="00475383"/>
    <w:rsid w:val="004769CB"/>
    <w:rsid w:val="00480258"/>
    <w:rsid w:val="004807A6"/>
    <w:rsid w:val="00482B27"/>
    <w:rsid w:val="00482F8A"/>
    <w:rsid w:val="00483BA0"/>
    <w:rsid w:val="004841B1"/>
    <w:rsid w:val="0048510B"/>
    <w:rsid w:val="00485785"/>
    <w:rsid w:val="004857C3"/>
    <w:rsid w:val="00485B26"/>
    <w:rsid w:val="004867F4"/>
    <w:rsid w:val="0048685C"/>
    <w:rsid w:val="00493CF4"/>
    <w:rsid w:val="00497E10"/>
    <w:rsid w:val="004A135E"/>
    <w:rsid w:val="004A25C9"/>
    <w:rsid w:val="004A503F"/>
    <w:rsid w:val="004A6221"/>
    <w:rsid w:val="004A62C5"/>
    <w:rsid w:val="004B0632"/>
    <w:rsid w:val="004B09BE"/>
    <w:rsid w:val="004B0B21"/>
    <w:rsid w:val="004B1307"/>
    <w:rsid w:val="004B2862"/>
    <w:rsid w:val="004B503C"/>
    <w:rsid w:val="004B5F1E"/>
    <w:rsid w:val="004B6411"/>
    <w:rsid w:val="004C038A"/>
    <w:rsid w:val="004C06E5"/>
    <w:rsid w:val="004C1875"/>
    <w:rsid w:val="004C24BD"/>
    <w:rsid w:val="004C2951"/>
    <w:rsid w:val="004C337F"/>
    <w:rsid w:val="004C49B9"/>
    <w:rsid w:val="004C7AB3"/>
    <w:rsid w:val="004C7CC7"/>
    <w:rsid w:val="004D0694"/>
    <w:rsid w:val="004D07D3"/>
    <w:rsid w:val="004D1346"/>
    <w:rsid w:val="004D6332"/>
    <w:rsid w:val="004E317D"/>
    <w:rsid w:val="004E4234"/>
    <w:rsid w:val="004E69F0"/>
    <w:rsid w:val="004F0564"/>
    <w:rsid w:val="004F1D09"/>
    <w:rsid w:val="004F29CB"/>
    <w:rsid w:val="004F459C"/>
    <w:rsid w:val="004F4DC2"/>
    <w:rsid w:val="004F507E"/>
    <w:rsid w:val="004F680B"/>
    <w:rsid w:val="004F7D56"/>
    <w:rsid w:val="00505498"/>
    <w:rsid w:val="00505B74"/>
    <w:rsid w:val="0050620E"/>
    <w:rsid w:val="005113B6"/>
    <w:rsid w:val="00512AC9"/>
    <w:rsid w:val="00516F28"/>
    <w:rsid w:val="00517AE2"/>
    <w:rsid w:val="0052042C"/>
    <w:rsid w:val="00524C7A"/>
    <w:rsid w:val="00525935"/>
    <w:rsid w:val="00525973"/>
    <w:rsid w:val="005275EB"/>
    <w:rsid w:val="00527776"/>
    <w:rsid w:val="00527985"/>
    <w:rsid w:val="00527D47"/>
    <w:rsid w:val="00530166"/>
    <w:rsid w:val="00532CE1"/>
    <w:rsid w:val="00535159"/>
    <w:rsid w:val="00535918"/>
    <w:rsid w:val="00536442"/>
    <w:rsid w:val="00537DD5"/>
    <w:rsid w:val="00540CB7"/>
    <w:rsid w:val="00541F29"/>
    <w:rsid w:val="0054219B"/>
    <w:rsid w:val="00542441"/>
    <w:rsid w:val="00544C6F"/>
    <w:rsid w:val="0054703A"/>
    <w:rsid w:val="005502FA"/>
    <w:rsid w:val="005504B8"/>
    <w:rsid w:val="00550DE7"/>
    <w:rsid w:val="00552C8E"/>
    <w:rsid w:val="00556A32"/>
    <w:rsid w:val="005570E7"/>
    <w:rsid w:val="00557D5F"/>
    <w:rsid w:val="00557F0C"/>
    <w:rsid w:val="00561566"/>
    <w:rsid w:val="00561E4C"/>
    <w:rsid w:val="00563182"/>
    <w:rsid w:val="005633F0"/>
    <w:rsid w:val="0056388F"/>
    <w:rsid w:val="005656B1"/>
    <w:rsid w:val="00566B39"/>
    <w:rsid w:val="005670CA"/>
    <w:rsid w:val="005674EF"/>
    <w:rsid w:val="0057047D"/>
    <w:rsid w:val="00570A87"/>
    <w:rsid w:val="005716E8"/>
    <w:rsid w:val="00571C46"/>
    <w:rsid w:val="00574730"/>
    <w:rsid w:val="005752C9"/>
    <w:rsid w:val="00575BB4"/>
    <w:rsid w:val="0057655E"/>
    <w:rsid w:val="005765A9"/>
    <w:rsid w:val="00576666"/>
    <w:rsid w:val="005775E8"/>
    <w:rsid w:val="0058045B"/>
    <w:rsid w:val="005828EB"/>
    <w:rsid w:val="00582A80"/>
    <w:rsid w:val="00582F99"/>
    <w:rsid w:val="005832EB"/>
    <w:rsid w:val="0058642A"/>
    <w:rsid w:val="00586A32"/>
    <w:rsid w:val="00586D37"/>
    <w:rsid w:val="00586D77"/>
    <w:rsid w:val="00586FAE"/>
    <w:rsid w:val="00592093"/>
    <w:rsid w:val="0059220B"/>
    <w:rsid w:val="00592783"/>
    <w:rsid w:val="00592EBC"/>
    <w:rsid w:val="0059328C"/>
    <w:rsid w:val="005944FD"/>
    <w:rsid w:val="005955A7"/>
    <w:rsid w:val="00595B4D"/>
    <w:rsid w:val="0059680F"/>
    <w:rsid w:val="005A1B41"/>
    <w:rsid w:val="005A1CE3"/>
    <w:rsid w:val="005A290A"/>
    <w:rsid w:val="005A5C67"/>
    <w:rsid w:val="005A682B"/>
    <w:rsid w:val="005B02D0"/>
    <w:rsid w:val="005B1364"/>
    <w:rsid w:val="005B2147"/>
    <w:rsid w:val="005B2DD4"/>
    <w:rsid w:val="005B509D"/>
    <w:rsid w:val="005B7D4D"/>
    <w:rsid w:val="005B7DDF"/>
    <w:rsid w:val="005B7F4B"/>
    <w:rsid w:val="005C0863"/>
    <w:rsid w:val="005C1E30"/>
    <w:rsid w:val="005C2914"/>
    <w:rsid w:val="005C3224"/>
    <w:rsid w:val="005C3FDC"/>
    <w:rsid w:val="005C60FB"/>
    <w:rsid w:val="005C7ABA"/>
    <w:rsid w:val="005C7BAA"/>
    <w:rsid w:val="005D034B"/>
    <w:rsid w:val="005D065D"/>
    <w:rsid w:val="005D13E3"/>
    <w:rsid w:val="005D1893"/>
    <w:rsid w:val="005D21FA"/>
    <w:rsid w:val="005D2D69"/>
    <w:rsid w:val="005D2F17"/>
    <w:rsid w:val="005D367B"/>
    <w:rsid w:val="005D3DE6"/>
    <w:rsid w:val="005D6EAE"/>
    <w:rsid w:val="005D7127"/>
    <w:rsid w:val="005E1426"/>
    <w:rsid w:val="005E1C6D"/>
    <w:rsid w:val="005E2EAA"/>
    <w:rsid w:val="005E405C"/>
    <w:rsid w:val="005E41BE"/>
    <w:rsid w:val="005E5A11"/>
    <w:rsid w:val="005E6523"/>
    <w:rsid w:val="005E6F73"/>
    <w:rsid w:val="005E7889"/>
    <w:rsid w:val="005F245A"/>
    <w:rsid w:val="005F380A"/>
    <w:rsid w:val="005F672D"/>
    <w:rsid w:val="005F6A3B"/>
    <w:rsid w:val="005F719D"/>
    <w:rsid w:val="00600AE2"/>
    <w:rsid w:val="00600B09"/>
    <w:rsid w:val="006012E0"/>
    <w:rsid w:val="00601B04"/>
    <w:rsid w:val="0060234B"/>
    <w:rsid w:val="00602C33"/>
    <w:rsid w:val="00603078"/>
    <w:rsid w:val="006111F3"/>
    <w:rsid w:val="00612239"/>
    <w:rsid w:val="00613279"/>
    <w:rsid w:val="0061463E"/>
    <w:rsid w:val="00617495"/>
    <w:rsid w:val="00620B64"/>
    <w:rsid w:val="00622A61"/>
    <w:rsid w:val="00625AE8"/>
    <w:rsid w:val="006303C2"/>
    <w:rsid w:val="0063069D"/>
    <w:rsid w:val="006325A0"/>
    <w:rsid w:val="00633657"/>
    <w:rsid w:val="00634464"/>
    <w:rsid w:val="00635490"/>
    <w:rsid w:val="006359CA"/>
    <w:rsid w:val="00636A78"/>
    <w:rsid w:val="00637299"/>
    <w:rsid w:val="00637E4C"/>
    <w:rsid w:val="006412BB"/>
    <w:rsid w:val="00641ABE"/>
    <w:rsid w:val="00642D60"/>
    <w:rsid w:val="00644475"/>
    <w:rsid w:val="00644C1D"/>
    <w:rsid w:val="00644DC9"/>
    <w:rsid w:val="00645B10"/>
    <w:rsid w:val="00650A4C"/>
    <w:rsid w:val="00651463"/>
    <w:rsid w:val="00652F9F"/>
    <w:rsid w:val="00652FD3"/>
    <w:rsid w:val="00654401"/>
    <w:rsid w:val="00654E43"/>
    <w:rsid w:val="0065553F"/>
    <w:rsid w:val="00657629"/>
    <w:rsid w:val="0065763E"/>
    <w:rsid w:val="00657C49"/>
    <w:rsid w:val="00660035"/>
    <w:rsid w:val="0066091D"/>
    <w:rsid w:val="00660E4C"/>
    <w:rsid w:val="00662CEC"/>
    <w:rsid w:val="0066372B"/>
    <w:rsid w:val="006638D0"/>
    <w:rsid w:val="006648FF"/>
    <w:rsid w:val="0066528A"/>
    <w:rsid w:val="00665966"/>
    <w:rsid w:val="00665AAF"/>
    <w:rsid w:val="00666091"/>
    <w:rsid w:val="0066743A"/>
    <w:rsid w:val="006716E6"/>
    <w:rsid w:val="006723CD"/>
    <w:rsid w:val="00673D9D"/>
    <w:rsid w:val="00674CB0"/>
    <w:rsid w:val="00674F21"/>
    <w:rsid w:val="006774A8"/>
    <w:rsid w:val="0068012E"/>
    <w:rsid w:val="00683764"/>
    <w:rsid w:val="006843C4"/>
    <w:rsid w:val="00684480"/>
    <w:rsid w:val="006864D8"/>
    <w:rsid w:val="006869E3"/>
    <w:rsid w:val="006902F5"/>
    <w:rsid w:val="00690D58"/>
    <w:rsid w:val="0069154F"/>
    <w:rsid w:val="00691882"/>
    <w:rsid w:val="006918B5"/>
    <w:rsid w:val="00693214"/>
    <w:rsid w:val="0069399E"/>
    <w:rsid w:val="00694A50"/>
    <w:rsid w:val="006951EA"/>
    <w:rsid w:val="006A4EBE"/>
    <w:rsid w:val="006A637F"/>
    <w:rsid w:val="006A67EC"/>
    <w:rsid w:val="006B0293"/>
    <w:rsid w:val="006B0323"/>
    <w:rsid w:val="006B2052"/>
    <w:rsid w:val="006B3706"/>
    <w:rsid w:val="006B40A1"/>
    <w:rsid w:val="006B571B"/>
    <w:rsid w:val="006B5A11"/>
    <w:rsid w:val="006B5B51"/>
    <w:rsid w:val="006B6483"/>
    <w:rsid w:val="006B70E8"/>
    <w:rsid w:val="006C0503"/>
    <w:rsid w:val="006C09A2"/>
    <w:rsid w:val="006C14C3"/>
    <w:rsid w:val="006C16C9"/>
    <w:rsid w:val="006C2134"/>
    <w:rsid w:val="006C231D"/>
    <w:rsid w:val="006C379A"/>
    <w:rsid w:val="006C4417"/>
    <w:rsid w:val="006C57BF"/>
    <w:rsid w:val="006D2014"/>
    <w:rsid w:val="006D2815"/>
    <w:rsid w:val="006D47C4"/>
    <w:rsid w:val="006D7BDD"/>
    <w:rsid w:val="006E11A1"/>
    <w:rsid w:val="006E175A"/>
    <w:rsid w:val="006E18AE"/>
    <w:rsid w:val="006E237C"/>
    <w:rsid w:val="006E257C"/>
    <w:rsid w:val="006E2B84"/>
    <w:rsid w:val="006E3368"/>
    <w:rsid w:val="006E3D7D"/>
    <w:rsid w:val="006E3E54"/>
    <w:rsid w:val="006E6B61"/>
    <w:rsid w:val="006E6C55"/>
    <w:rsid w:val="006E6C76"/>
    <w:rsid w:val="006E79A1"/>
    <w:rsid w:val="006F0040"/>
    <w:rsid w:val="006F1F11"/>
    <w:rsid w:val="006F3021"/>
    <w:rsid w:val="006F36CE"/>
    <w:rsid w:val="006F53B1"/>
    <w:rsid w:val="006F6B1E"/>
    <w:rsid w:val="006F6FB7"/>
    <w:rsid w:val="00700CE8"/>
    <w:rsid w:val="00700D32"/>
    <w:rsid w:val="00701496"/>
    <w:rsid w:val="007015D6"/>
    <w:rsid w:val="00702EBE"/>
    <w:rsid w:val="00702F01"/>
    <w:rsid w:val="00705D9B"/>
    <w:rsid w:val="00707638"/>
    <w:rsid w:val="00710A00"/>
    <w:rsid w:val="00710F9A"/>
    <w:rsid w:val="0071157F"/>
    <w:rsid w:val="00712E7C"/>
    <w:rsid w:val="00713698"/>
    <w:rsid w:val="00713D5B"/>
    <w:rsid w:val="00713F90"/>
    <w:rsid w:val="007147E1"/>
    <w:rsid w:val="00714C0F"/>
    <w:rsid w:val="00715438"/>
    <w:rsid w:val="00716B28"/>
    <w:rsid w:val="00717F8F"/>
    <w:rsid w:val="007219E4"/>
    <w:rsid w:val="0072256A"/>
    <w:rsid w:val="0072281A"/>
    <w:rsid w:val="00722964"/>
    <w:rsid w:val="00723A35"/>
    <w:rsid w:val="00726BC0"/>
    <w:rsid w:val="00730314"/>
    <w:rsid w:val="00733D5A"/>
    <w:rsid w:val="00734F5C"/>
    <w:rsid w:val="007369A4"/>
    <w:rsid w:val="00737A6E"/>
    <w:rsid w:val="007400EA"/>
    <w:rsid w:val="00740CF5"/>
    <w:rsid w:val="00740EC4"/>
    <w:rsid w:val="00742EDB"/>
    <w:rsid w:val="007434DA"/>
    <w:rsid w:val="00744DFB"/>
    <w:rsid w:val="00744EC2"/>
    <w:rsid w:val="0074602D"/>
    <w:rsid w:val="0074684C"/>
    <w:rsid w:val="00747CC5"/>
    <w:rsid w:val="00751815"/>
    <w:rsid w:val="007547F4"/>
    <w:rsid w:val="00755F97"/>
    <w:rsid w:val="007576EA"/>
    <w:rsid w:val="007577B1"/>
    <w:rsid w:val="00760337"/>
    <w:rsid w:val="00761008"/>
    <w:rsid w:val="00761F5A"/>
    <w:rsid w:val="007622CB"/>
    <w:rsid w:val="00762E50"/>
    <w:rsid w:val="00762ED3"/>
    <w:rsid w:val="007632B1"/>
    <w:rsid w:val="0076459E"/>
    <w:rsid w:val="0076527C"/>
    <w:rsid w:val="00765D0C"/>
    <w:rsid w:val="00766146"/>
    <w:rsid w:val="0076618F"/>
    <w:rsid w:val="00766BFA"/>
    <w:rsid w:val="00767B69"/>
    <w:rsid w:val="00767D29"/>
    <w:rsid w:val="00767FF7"/>
    <w:rsid w:val="00771392"/>
    <w:rsid w:val="007715A2"/>
    <w:rsid w:val="00772702"/>
    <w:rsid w:val="00773699"/>
    <w:rsid w:val="007755B9"/>
    <w:rsid w:val="0077755B"/>
    <w:rsid w:val="00777B61"/>
    <w:rsid w:val="00780B7B"/>
    <w:rsid w:val="00781EDA"/>
    <w:rsid w:val="00784519"/>
    <w:rsid w:val="007848B4"/>
    <w:rsid w:val="00785C15"/>
    <w:rsid w:val="00785EC7"/>
    <w:rsid w:val="00786A0D"/>
    <w:rsid w:val="00786E89"/>
    <w:rsid w:val="00792585"/>
    <w:rsid w:val="00792A1A"/>
    <w:rsid w:val="007932E2"/>
    <w:rsid w:val="00793B57"/>
    <w:rsid w:val="0079456F"/>
    <w:rsid w:val="007A1335"/>
    <w:rsid w:val="007A48BF"/>
    <w:rsid w:val="007A6566"/>
    <w:rsid w:val="007A76F0"/>
    <w:rsid w:val="007B323B"/>
    <w:rsid w:val="007B4723"/>
    <w:rsid w:val="007B4E73"/>
    <w:rsid w:val="007B6A95"/>
    <w:rsid w:val="007C10B4"/>
    <w:rsid w:val="007C15A5"/>
    <w:rsid w:val="007C1ECC"/>
    <w:rsid w:val="007C2ED3"/>
    <w:rsid w:val="007C3CE2"/>
    <w:rsid w:val="007C4AC8"/>
    <w:rsid w:val="007C4D36"/>
    <w:rsid w:val="007C518D"/>
    <w:rsid w:val="007C67D2"/>
    <w:rsid w:val="007C7711"/>
    <w:rsid w:val="007C7B6E"/>
    <w:rsid w:val="007C7B8E"/>
    <w:rsid w:val="007D2B99"/>
    <w:rsid w:val="007D3208"/>
    <w:rsid w:val="007D7AB0"/>
    <w:rsid w:val="007E04C7"/>
    <w:rsid w:val="007E0EF8"/>
    <w:rsid w:val="007E26A2"/>
    <w:rsid w:val="007E27E7"/>
    <w:rsid w:val="007E2B59"/>
    <w:rsid w:val="007E3B42"/>
    <w:rsid w:val="007E3D16"/>
    <w:rsid w:val="007E4AA8"/>
    <w:rsid w:val="007E4F70"/>
    <w:rsid w:val="007E5AF3"/>
    <w:rsid w:val="007E6CF3"/>
    <w:rsid w:val="007E6CF9"/>
    <w:rsid w:val="007E6D5F"/>
    <w:rsid w:val="007E6F33"/>
    <w:rsid w:val="007E728A"/>
    <w:rsid w:val="007E7783"/>
    <w:rsid w:val="007F0D00"/>
    <w:rsid w:val="007F3DF1"/>
    <w:rsid w:val="007F5162"/>
    <w:rsid w:val="007F61D2"/>
    <w:rsid w:val="007F6311"/>
    <w:rsid w:val="007F7081"/>
    <w:rsid w:val="007F7D7D"/>
    <w:rsid w:val="00800A2C"/>
    <w:rsid w:val="00800E4E"/>
    <w:rsid w:val="008010F2"/>
    <w:rsid w:val="00803599"/>
    <w:rsid w:val="008035C6"/>
    <w:rsid w:val="00803ECF"/>
    <w:rsid w:val="008042C1"/>
    <w:rsid w:val="00805063"/>
    <w:rsid w:val="00810180"/>
    <w:rsid w:val="00812519"/>
    <w:rsid w:val="00813785"/>
    <w:rsid w:val="008161B1"/>
    <w:rsid w:val="008170F9"/>
    <w:rsid w:val="008177F1"/>
    <w:rsid w:val="00822F3B"/>
    <w:rsid w:val="00823394"/>
    <w:rsid w:val="008236FD"/>
    <w:rsid w:val="00823DDC"/>
    <w:rsid w:val="00826134"/>
    <w:rsid w:val="0082660D"/>
    <w:rsid w:val="0083065C"/>
    <w:rsid w:val="00832A81"/>
    <w:rsid w:val="008349B8"/>
    <w:rsid w:val="008350C3"/>
    <w:rsid w:val="008352EB"/>
    <w:rsid w:val="00835BE5"/>
    <w:rsid w:val="00836834"/>
    <w:rsid w:val="00837C58"/>
    <w:rsid w:val="00840527"/>
    <w:rsid w:val="0084303D"/>
    <w:rsid w:val="008430FE"/>
    <w:rsid w:val="008431CE"/>
    <w:rsid w:val="00846A9A"/>
    <w:rsid w:val="00847DD3"/>
    <w:rsid w:val="00850C6B"/>
    <w:rsid w:val="00851BB8"/>
    <w:rsid w:val="00851CA8"/>
    <w:rsid w:val="0085225D"/>
    <w:rsid w:val="00852A23"/>
    <w:rsid w:val="00852E3C"/>
    <w:rsid w:val="008541C5"/>
    <w:rsid w:val="008549A5"/>
    <w:rsid w:val="00854A89"/>
    <w:rsid w:val="00856CC5"/>
    <w:rsid w:val="00857506"/>
    <w:rsid w:val="00857966"/>
    <w:rsid w:val="00857E62"/>
    <w:rsid w:val="0086235F"/>
    <w:rsid w:val="008629A5"/>
    <w:rsid w:val="0086354D"/>
    <w:rsid w:val="0086424D"/>
    <w:rsid w:val="008660D5"/>
    <w:rsid w:val="00866526"/>
    <w:rsid w:val="00866AC6"/>
    <w:rsid w:val="00870D52"/>
    <w:rsid w:val="00871D71"/>
    <w:rsid w:val="008727D1"/>
    <w:rsid w:val="00873023"/>
    <w:rsid w:val="00873314"/>
    <w:rsid w:val="008738DA"/>
    <w:rsid w:val="0087593C"/>
    <w:rsid w:val="00876774"/>
    <w:rsid w:val="0087677D"/>
    <w:rsid w:val="00876F46"/>
    <w:rsid w:val="00877350"/>
    <w:rsid w:val="00877732"/>
    <w:rsid w:val="008803A2"/>
    <w:rsid w:val="0088081D"/>
    <w:rsid w:val="00880C0F"/>
    <w:rsid w:val="008813C4"/>
    <w:rsid w:val="008829EC"/>
    <w:rsid w:val="00883400"/>
    <w:rsid w:val="00885ECA"/>
    <w:rsid w:val="00886718"/>
    <w:rsid w:val="00886B8F"/>
    <w:rsid w:val="0088789A"/>
    <w:rsid w:val="008911C1"/>
    <w:rsid w:val="008920A7"/>
    <w:rsid w:val="0089365B"/>
    <w:rsid w:val="00894E65"/>
    <w:rsid w:val="0089596C"/>
    <w:rsid w:val="00896B36"/>
    <w:rsid w:val="00896DA5"/>
    <w:rsid w:val="0089782D"/>
    <w:rsid w:val="00897E89"/>
    <w:rsid w:val="008A0C48"/>
    <w:rsid w:val="008A1BAF"/>
    <w:rsid w:val="008A2433"/>
    <w:rsid w:val="008A3C74"/>
    <w:rsid w:val="008A3E91"/>
    <w:rsid w:val="008A5340"/>
    <w:rsid w:val="008A5892"/>
    <w:rsid w:val="008A6F62"/>
    <w:rsid w:val="008A7371"/>
    <w:rsid w:val="008B1C58"/>
    <w:rsid w:val="008B5C95"/>
    <w:rsid w:val="008B62C5"/>
    <w:rsid w:val="008C128B"/>
    <w:rsid w:val="008C2401"/>
    <w:rsid w:val="008C2E01"/>
    <w:rsid w:val="008C3086"/>
    <w:rsid w:val="008C3B7D"/>
    <w:rsid w:val="008D0563"/>
    <w:rsid w:val="008D2373"/>
    <w:rsid w:val="008D2A4C"/>
    <w:rsid w:val="008D2EFB"/>
    <w:rsid w:val="008D34CB"/>
    <w:rsid w:val="008D3B69"/>
    <w:rsid w:val="008D5812"/>
    <w:rsid w:val="008D5A9E"/>
    <w:rsid w:val="008D7177"/>
    <w:rsid w:val="008D7650"/>
    <w:rsid w:val="008D7971"/>
    <w:rsid w:val="008E0AE5"/>
    <w:rsid w:val="008E2E0F"/>
    <w:rsid w:val="008E57B9"/>
    <w:rsid w:val="008E64CC"/>
    <w:rsid w:val="008E6622"/>
    <w:rsid w:val="008E66D0"/>
    <w:rsid w:val="008E6D7B"/>
    <w:rsid w:val="008E7132"/>
    <w:rsid w:val="008E7B3E"/>
    <w:rsid w:val="008F06C4"/>
    <w:rsid w:val="008F0DE1"/>
    <w:rsid w:val="008F2D38"/>
    <w:rsid w:val="008F3295"/>
    <w:rsid w:val="008F46AA"/>
    <w:rsid w:val="008F5017"/>
    <w:rsid w:val="008F5660"/>
    <w:rsid w:val="008F59EF"/>
    <w:rsid w:val="008F5BF9"/>
    <w:rsid w:val="008F62F9"/>
    <w:rsid w:val="008F7007"/>
    <w:rsid w:val="009010F0"/>
    <w:rsid w:val="009010F7"/>
    <w:rsid w:val="00901885"/>
    <w:rsid w:val="00902C7F"/>
    <w:rsid w:val="0090394F"/>
    <w:rsid w:val="00905A43"/>
    <w:rsid w:val="009106CB"/>
    <w:rsid w:val="0091176F"/>
    <w:rsid w:val="00912780"/>
    <w:rsid w:val="00914BE1"/>
    <w:rsid w:val="00914C11"/>
    <w:rsid w:val="0091752F"/>
    <w:rsid w:val="00917D4A"/>
    <w:rsid w:val="00917E1D"/>
    <w:rsid w:val="00921CFE"/>
    <w:rsid w:val="009220E1"/>
    <w:rsid w:val="0092239A"/>
    <w:rsid w:val="0092514D"/>
    <w:rsid w:val="00926537"/>
    <w:rsid w:val="00930550"/>
    <w:rsid w:val="009308B5"/>
    <w:rsid w:val="0093141E"/>
    <w:rsid w:val="00931B14"/>
    <w:rsid w:val="009321A7"/>
    <w:rsid w:val="0093250A"/>
    <w:rsid w:val="00932684"/>
    <w:rsid w:val="00934438"/>
    <w:rsid w:val="00935F9D"/>
    <w:rsid w:val="00936336"/>
    <w:rsid w:val="00941AEA"/>
    <w:rsid w:val="0094202F"/>
    <w:rsid w:val="009434AC"/>
    <w:rsid w:val="00943781"/>
    <w:rsid w:val="009444BB"/>
    <w:rsid w:val="00944E19"/>
    <w:rsid w:val="009451CB"/>
    <w:rsid w:val="00946C05"/>
    <w:rsid w:val="00951EFF"/>
    <w:rsid w:val="00952B2D"/>
    <w:rsid w:val="00954E42"/>
    <w:rsid w:val="00957527"/>
    <w:rsid w:val="009575E5"/>
    <w:rsid w:val="0096011B"/>
    <w:rsid w:val="00961588"/>
    <w:rsid w:val="00962B75"/>
    <w:rsid w:val="00963318"/>
    <w:rsid w:val="00963385"/>
    <w:rsid w:val="00964249"/>
    <w:rsid w:val="00966258"/>
    <w:rsid w:val="0096658D"/>
    <w:rsid w:val="00966681"/>
    <w:rsid w:val="00966D9C"/>
    <w:rsid w:val="00970FFB"/>
    <w:rsid w:val="00972745"/>
    <w:rsid w:val="00972B4A"/>
    <w:rsid w:val="00973730"/>
    <w:rsid w:val="00973A67"/>
    <w:rsid w:val="009743A2"/>
    <w:rsid w:val="0097487E"/>
    <w:rsid w:val="00974C8D"/>
    <w:rsid w:val="00975668"/>
    <w:rsid w:val="0097669B"/>
    <w:rsid w:val="00976E3F"/>
    <w:rsid w:val="00977A40"/>
    <w:rsid w:val="00977AD5"/>
    <w:rsid w:val="0098085E"/>
    <w:rsid w:val="00980CBC"/>
    <w:rsid w:val="00981DD4"/>
    <w:rsid w:val="00983825"/>
    <w:rsid w:val="00984315"/>
    <w:rsid w:val="009847E3"/>
    <w:rsid w:val="00984DE8"/>
    <w:rsid w:val="00984EFC"/>
    <w:rsid w:val="009873FA"/>
    <w:rsid w:val="00987C29"/>
    <w:rsid w:val="00991864"/>
    <w:rsid w:val="00991E04"/>
    <w:rsid w:val="009931EB"/>
    <w:rsid w:val="00995A4A"/>
    <w:rsid w:val="00997476"/>
    <w:rsid w:val="009A58E2"/>
    <w:rsid w:val="009B51F0"/>
    <w:rsid w:val="009B6836"/>
    <w:rsid w:val="009C0503"/>
    <w:rsid w:val="009C12D2"/>
    <w:rsid w:val="009C2560"/>
    <w:rsid w:val="009C3CFD"/>
    <w:rsid w:val="009C3FED"/>
    <w:rsid w:val="009C475B"/>
    <w:rsid w:val="009C57F9"/>
    <w:rsid w:val="009C669E"/>
    <w:rsid w:val="009C6FE9"/>
    <w:rsid w:val="009D25BB"/>
    <w:rsid w:val="009D338F"/>
    <w:rsid w:val="009D39FF"/>
    <w:rsid w:val="009D43F5"/>
    <w:rsid w:val="009D5FD5"/>
    <w:rsid w:val="009D7345"/>
    <w:rsid w:val="009D7706"/>
    <w:rsid w:val="009E15E5"/>
    <w:rsid w:val="009E242A"/>
    <w:rsid w:val="009E2496"/>
    <w:rsid w:val="009E2AF7"/>
    <w:rsid w:val="009E2CFB"/>
    <w:rsid w:val="009E4EA7"/>
    <w:rsid w:val="009E6F70"/>
    <w:rsid w:val="009E7104"/>
    <w:rsid w:val="009F18C1"/>
    <w:rsid w:val="009F1AAF"/>
    <w:rsid w:val="009F4F55"/>
    <w:rsid w:val="009F77F3"/>
    <w:rsid w:val="009F7D49"/>
    <w:rsid w:val="00A01182"/>
    <w:rsid w:val="00A01F2E"/>
    <w:rsid w:val="00A03689"/>
    <w:rsid w:val="00A04922"/>
    <w:rsid w:val="00A04AA7"/>
    <w:rsid w:val="00A05A46"/>
    <w:rsid w:val="00A06CE8"/>
    <w:rsid w:val="00A07BEB"/>
    <w:rsid w:val="00A07ECD"/>
    <w:rsid w:val="00A07FB6"/>
    <w:rsid w:val="00A122A9"/>
    <w:rsid w:val="00A12EAD"/>
    <w:rsid w:val="00A13FA4"/>
    <w:rsid w:val="00A14EDF"/>
    <w:rsid w:val="00A15099"/>
    <w:rsid w:val="00A1582A"/>
    <w:rsid w:val="00A20291"/>
    <w:rsid w:val="00A20906"/>
    <w:rsid w:val="00A20DBB"/>
    <w:rsid w:val="00A211CC"/>
    <w:rsid w:val="00A224F0"/>
    <w:rsid w:val="00A242F4"/>
    <w:rsid w:val="00A25FBD"/>
    <w:rsid w:val="00A30087"/>
    <w:rsid w:val="00A323B2"/>
    <w:rsid w:val="00A3411E"/>
    <w:rsid w:val="00A342E9"/>
    <w:rsid w:val="00A34D0A"/>
    <w:rsid w:val="00A351BC"/>
    <w:rsid w:val="00A3602B"/>
    <w:rsid w:val="00A3657E"/>
    <w:rsid w:val="00A368E2"/>
    <w:rsid w:val="00A42871"/>
    <w:rsid w:val="00A429D1"/>
    <w:rsid w:val="00A43B14"/>
    <w:rsid w:val="00A45181"/>
    <w:rsid w:val="00A455DF"/>
    <w:rsid w:val="00A46D04"/>
    <w:rsid w:val="00A5037C"/>
    <w:rsid w:val="00A52263"/>
    <w:rsid w:val="00A52734"/>
    <w:rsid w:val="00A570AC"/>
    <w:rsid w:val="00A573E0"/>
    <w:rsid w:val="00A577ED"/>
    <w:rsid w:val="00A6150F"/>
    <w:rsid w:val="00A655BB"/>
    <w:rsid w:val="00A6621D"/>
    <w:rsid w:val="00A70CD8"/>
    <w:rsid w:val="00A73C5C"/>
    <w:rsid w:val="00A73ED9"/>
    <w:rsid w:val="00A7433E"/>
    <w:rsid w:val="00A75A7D"/>
    <w:rsid w:val="00A779DF"/>
    <w:rsid w:val="00A802B2"/>
    <w:rsid w:val="00A80E40"/>
    <w:rsid w:val="00A81C5A"/>
    <w:rsid w:val="00A81FB9"/>
    <w:rsid w:val="00A827C4"/>
    <w:rsid w:val="00A83AE8"/>
    <w:rsid w:val="00A84570"/>
    <w:rsid w:val="00A84954"/>
    <w:rsid w:val="00A85AAB"/>
    <w:rsid w:val="00A85EF9"/>
    <w:rsid w:val="00A87F9A"/>
    <w:rsid w:val="00A915AE"/>
    <w:rsid w:val="00A91901"/>
    <w:rsid w:val="00A91BB3"/>
    <w:rsid w:val="00A94D74"/>
    <w:rsid w:val="00A96AD0"/>
    <w:rsid w:val="00A96ADE"/>
    <w:rsid w:val="00AA28BF"/>
    <w:rsid w:val="00AA4A5F"/>
    <w:rsid w:val="00AA54C7"/>
    <w:rsid w:val="00AA6156"/>
    <w:rsid w:val="00AA6B1B"/>
    <w:rsid w:val="00AA7596"/>
    <w:rsid w:val="00AB05AF"/>
    <w:rsid w:val="00AB07E7"/>
    <w:rsid w:val="00AB1F72"/>
    <w:rsid w:val="00AB3B7B"/>
    <w:rsid w:val="00AC006F"/>
    <w:rsid w:val="00AC59CC"/>
    <w:rsid w:val="00AC76E6"/>
    <w:rsid w:val="00AC7716"/>
    <w:rsid w:val="00AD2DB2"/>
    <w:rsid w:val="00AD3E56"/>
    <w:rsid w:val="00AD5380"/>
    <w:rsid w:val="00AD57E8"/>
    <w:rsid w:val="00AD6060"/>
    <w:rsid w:val="00AD7E28"/>
    <w:rsid w:val="00AE1FE1"/>
    <w:rsid w:val="00AE375B"/>
    <w:rsid w:val="00AE5ED0"/>
    <w:rsid w:val="00AE6FC9"/>
    <w:rsid w:val="00AF0AB5"/>
    <w:rsid w:val="00AF2692"/>
    <w:rsid w:val="00AF2723"/>
    <w:rsid w:val="00AF2B32"/>
    <w:rsid w:val="00AF2D06"/>
    <w:rsid w:val="00AF33FD"/>
    <w:rsid w:val="00AF4B65"/>
    <w:rsid w:val="00AF4C86"/>
    <w:rsid w:val="00AF507A"/>
    <w:rsid w:val="00AF5303"/>
    <w:rsid w:val="00AF5EAE"/>
    <w:rsid w:val="00AF6FFE"/>
    <w:rsid w:val="00AF71BB"/>
    <w:rsid w:val="00AF75BE"/>
    <w:rsid w:val="00B0008C"/>
    <w:rsid w:val="00B00B6C"/>
    <w:rsid w:val="00B00C16"/>
    <w:rsid w:val="00B00C2C"/>
    <w:rsid w:val="00B01380"/>
    <w:rsid w:val="00B029FC"/>
    <w:rsid w:val="00B03AA0"/>
    <w:rsid w:val="00B055B0"/>
    <w:rsid w:val="00B05F0E"/>
    <w:rsid w:val="00B06490"/>
    <w:rsid w:val="00B073AD"/>
    <w:rsid w:val="00B1170A"/>
    <w:rsid w:val="00B11B92"/>
    <w:rsid w:val="00B1256F"/>
    <w:rsid w:val="00B1327F"/>
    <w:rsid w:val="00B13EF6"/>
    <w:rsid w:val="00B14847"/>
    <w:rsid w:val="00B14FE8"/>
    <w:rsid w:val="00B1537F"/>
    <w:rsid w:val="00B155F9"/>
    <w:rsid w:val="00B1699F"/>
    <w:rsid w:val="00B16CFF"/>
    <w:rsid w:val="00B16D57"/>
    <w:rsid w:val="00B174CB"/>
    <w:rsid w:val="00B201C0"/>
    <w:rsid w:val="00B213A2"/>
    <w:rsid w:val="00B21AA1"/>
    <w:rsid w:val="00B249AB"/>
    <w:rsid w:val="00B24D48"/>
    <w:rsid w:val="00B25666"/>
    <w:rsid w:val="00B25B31"/>
    <w:rsid w:val="00B26847"/>
    <w:rsid w:val="00B26AEF"/>
    <w:rsid w:val="00B27178"/>
    <w:rsid w:val="00B278E9"/>
    <w:rsid w:val="00B27A74"/>
    <w:rsid w:val="00B308DB"/>
    <w:rsid w:val="00B32E51"/>
    <w:rsid w:val="00B34B65"/>
    <w:rsid w:val="00B42167"/>
    <w:rsid w:val="00B500D0"/>
    <w:rsid w:val="00B5012A"/>
    <w:rsid w:val="00B501D8"/>
    <w:rsid w:val="00B51639"/>
    <w:rsid w:val="00B52DEF"/>
    <w:rsid w:val="00B53303"/>
    <w:rsid w:val="00B53773"/>
    <w:rsid w:val="00B53977"/>
    <w:rsid w:val="00B53ED5"/>
    <w:rsid w:val="00B54549"/>
    <w:rsid w:val="00B54C3C"/>
    <w:rsid w:val="00B5653B"/>
    <w:rsid w:val="00B56810"/>
    <w:rsid w:val="00B5706E"/>
    <w:rsid w:val="00B5744B"/>
    <w:rsid w:val="00B602EB"/>
    <w:rsid w:val="00B60391"/>
    <w:rsid w:val="00B6306E"/>
    <w:rsid w:val="00B63E1E"/>
    <w:rsid w:val="00B64E17"/>
    <w:rsid w:val="00B64E2D"/>
    <w:rsid w:val="00B66D0E"/>
    <w:rsid w:val="00B67E84"/>
    <w:rsid w:val="00B67F6A"/>
    <w:rsid w:val="00B71902"/>
    <w:rsid w:val="00B71C10"/>
    <w:rsid w:val="00B72432"/>
    <w:rsid w:val="00B72612"/>
    <w:rsid w:val="00B73195"/>
    <w:rsid w:val="00B73F30"/>
    <w:rsid w:val="00B75964"/>
    <w:rsid w:val="00B76432"/>
    <w:rsid w:val="00B76CC0"/>
    <w:rsid w:val="00B76D5F"/>
    <w:rsid w:val="00B77468"/>
    <w:rsid w:val="00B819C7"/>
    <w:rsid w:val="00B82201"/>
    <w:rsid w:val="00B82D68"/>
    <w:rsid w:val="00B835AF"/>
    <w:rsid w:val="00B84560"/>
    <w:rsid w:val="00B84E4D"/>
    <w:rsid w:val="00B84EBF"/>
    <w:rsid w:val="00B85945"/>
    <w:rsid w:val="00B86A88"/>
    <w:rsid w:val="00B90774"/>
    <w:rsid w:val="00B908E6"/>
    <w:rsid w:val="00B912BA"/>
    <w:rsid w:val="00B91689"/>
    <w:rsid w:val="00B93556"/>
    <w:rsid w:val="00B95D4C"/>
    <w:rsid w:val="00B970EB"/>
    <w:rsid w:val="00B97AFE"/>
    <w:rsid w:val="00BA0153"/>
    <w:rsid w:val="00BA0561"/>
    <w:rsid w:val="00BA2581"/>
    <w:rsid w:val="00BA66DA"/>
    <w:rsid w:val="00BA7392"/>
    <w:rsid w:val="00BB10E0"/>
    <w:rsid w:val="00BB1546"/>
    <w:rsid w:val="00BB5E92"/>
    <w:rsid w:val="00BB7E65"/>
    <w:rsid w:val="00BC00CF"/>
    <w:rsid w:val="00BC069C"/>
    <w:rsid w:val="00BC0AEB"/>
    <w:rsid w:val="00BC1C27"/>
    <w:rsid w:val="00BC2959"/>
    <w:rsid w:val="00BC29C1"/>
    <w:rsid w:val="00BC340D"/>
    <w:rsid w:val="00BC5B15"/>
    <w:rsid w:val="00BC71A5"/>
    <w:rsid w:val="00BC7CFE"/>
    <w:rsid w:val="00BD22ED"/>
    <w:rsid w:val="00BD70D3"/>
    <w:rsid w:val="00BE3DEC"/>
    <w:rsid w:val="00BE7773"/>
    <w:rsid w:val="00BF076A"/>
    <w:rsid w:val="00BF2D72"/>
    <w:rsid w:val="00BF4ED1"/>
    <w:rsid w:val="00BF5BF2"/>
    <w:rsid w:val="00BF6D16"/>
    <w:rsid w:val="00BF746A"/>
    <w:rsid w:val="00BF7982"/>
    <w:rsid w:val="00BF7A2A"/>
    <w:rsid w:val="00C0185A"/>
    <w:rsid w:val="00C0283F"/>
    <w:rsid w:val="00C02CD4"/>
    <w:rsid w:val="00C038FA"/>
    <w:rsid w:val="00C03EAF"/>
    <w:rsid w:val="00C05AD0"/>
    <w:rsid w:val="00C07188"/>
    <w:rsid w:val="00C07EDE"/>
    <w:rsid w:val="00C11252"/>
    <w:rsid w:val="00C11AFE"/>
    <w:rsid w:val="00C11C94"/>
    <w:rsid w:val="00C133D4"/>
    <w:rsid w:val="00C17A7A"/>
    <w:rsid w:val="00C206A1"/>
    <w:rsid w:val="00C2091A"/>
    <w:rsid w:val="00C2125A"/>
    <w:rsid w:val="00C214BD"/>
    <w:rsid w:val="00C231A3"/>
    <w:rsid w:val="00C2636E"/>
    <w:rsid w:val="00C263AA"/>
    <w:rsid w:val="00C26780"/>
    <w:rsid w:val="00C26867"/>
    <w:rsid w:val="00C309D8"/>
    <w:rsid w:val="00C320C9"/>
    <w:rsid w:val="00C34382"/>
    <w:rsid w:val="00C34869"/>
    <w:rsid w:val="00C3526B"/>
    <w:rsid w:val="00C37992"/>
    <w:rsid w:val="00C417F0"/>
    <w:rsid w:val="00C41BF4"/>
    <w:rsid w:val="00C43D0C"/>
    <w:rsid w:val="00C44108"/>
    <w:rsid w:val="00C44613"/>
    <w:rsid w:val="00C455AB"/>
    <w:rsid w:val="00C45E90"/>
    <w:rsid w:val="00C46125"/>
    <w:rsid w:val="00C51AB4"/>
    <w:rsid w:val="00C5226A"/>
    <w:rsid w:val="00C52604"/>
    <w:rsid w:val="00C537E8"/>
    <w:rsid w:val="00C549FA"/>
    <w:rsid w:val="00C577DD"/>
    <w:rsid w:val="00C600B3"/>
    <w:rsid w:val="00C60177"/>
    <w:rsid w:val="00C6115F"/>
    <w:rsid w:val="00C61F74"/>
    <w:rsid w:val="00C62BB4"/>
    <w:rsid w:val="00C64EAB"/>
    <w:rsid w:val="00C650FC"/>
    <w:rsid w:val="00C6683D"/>
    <w:rsid w:val="00C67FC6"/>
    <w:rsid w:val="00C71F6E"/>
    <w:rsid w:val="00C750A6"/>
    <w:rsid w:val="00C767DB"/>
    <w:rsid w:val="00C77674"/>
    <w:rsid w:val="00C80C6C"/>
    <w:rsid w:val="00C81512"/>
    <w:rsid w:val="00C81F87"/>
    <w:rsid w:val="00C83771"/>
    <w:rsid w:val="00C83EFB"/>
    <w:rsid w:val="00C85168"/>
    <w:rsid w:val="00C853D8"/>
    <w:rsid w:val="00C86E3E"/>
    <w:rsid w:val="00C8772F"/>
    <w:rsid w:val="00C921BF"/>
    <w:rsid w:val="00C92524"/>
    <w:rsid w:val="00C92E93"/>
    <w:rsid w:val="00CA1E3F"/>
    <w:rsid w:val="00CA2F5D"/>
    <w:rsid w:val="00CA2FBF"/>
    <w:rsid w:val="00CA67C1"/>
    <w:rsid w:val="00CA6854"/>
    <w:rsid w:val="00CB2119"/>
    <w:rsid w:val="00CB276B"/>
    <w:rsid w:val="00CB27D0"/>
    <w:rsid w:val="00CB2843"/>
    <w:rsid w:val="00CB5D71"/>
    <w:rsid w:val="00CB5EFF"/>
    <w:rsid w:val="00CB622E"/>
    <w:rsid w:val="00CB731F"/>
    <w:rsid w:val="00CC12D6"/>
    <w:rsid w:val="00CC1BB3"/>
    <w:rsid w:val="00CC1D1C"/>
    <w:rsid w:val="00CC21C3"/>
    <w:rsid w:val="00CC2365"/>
    <w:rsid w:val="00CC4BF9"/>
    <w:rsid w:val="00CC53AC"/>
    <w:rsid w:val="00CC6522"/>
    <w:rsid w:val="00CC6861"/>
    <w:rsid w:val="00CC736B"/>
    <w:rsid w:val="00CC7DD2"/>
    <w:rsid w:val="00CC7DEC"/>
    <w:rsid w:val="00CD0521"/>
    <w:rsid w:val="00CD090D"/>
    <w:rsid w:val="00CD0F1A"/>
    <w:rsid w:val="00CD10D5"/>
    <w:rsid w:val="00CD165F"/>
    <w:rsid w:val="00CD190B"/>
    <w:rsid w:val="00CD3520"/>
    <w:rsid w:val="00CD3E91"/>
    <w:rsid w:val="00CD45A1"/>
    <w:rsid w:val="00CD4ED4"/>
    <w:rsid w:val="00CE07BA"/>
    <w:rsid w:val="00CE1026"/>
    <w:rsid w:val="00CE3067"/>
    <w:rsid w:val="00CE7CE5"/>
    <w:rsid w:val="00CF006E"/>
    <w:rsid w:val="00CF09F2"/>
    <w:rsid w:val="00CF0A2F"/>
    <w:rsid w:val="00CF133E"/>
    <w:rsid w:val="00CF185A"/>
    <w:rsid w:val="00CF20E7"/>
    <w:rsid w:val="00CF2261"/>
    <w:rsid w:val="00CF4031"/>
    <w:rsid w:val="00CF417F"/>
    <w:rsid w:val="00CF582A"/>
    <w:rsid w:val="00CF5F1F"/>
    <w:rsid w:val="00CF62EB"/>
    <w:rsid w:val="00D012DD"/>
    <w:rsid w:val="00D01F8A"/>
    <w:rsid w:val="00D024CB"/>
    <w:rsid w:val="00D04F14"/>
    <w:rsid w:val="00D071FC"/>
    <w:rsid w:val="00D075BA"/>
    <w:rsid w:val="00D108C8"/>
    <w:rsid w:val="00D121E5"/>
    <w:rsid w:val="00D12A7B"/>
    <w:rsid w:val="00D1353E"/>
    <w:rsid w:val="00D135C2"/>
    <w:rsid w:val="00D13FB2"/>
    <w:rsid w:val="00D143E3"/>
    <w:rsid w:val="00D14CFD"/>
    <w:rsid w:val="00D16327"/>
    <w:rsid w:val="00D1678F"/>
    <w:rsid w:val="00D1699B"/>
    <w:rsid w:val="00D16AE9"/>
    <w:rsid w:val="00D17A29"/>
    <w:rsid w:val="00D202F3"/>
    <w:rsid w:val="00D21B54"/>
    <w:rsid w:val="00D2414F"/>
    <w:rsid w:val="00D2469F"/>
    <w:rsid w:val="00D249C6"/>
    <w:rsid w:val="00D24B49"/>
    <w:rsid w:val="00D264C8"/>
    <w:rsid w:val="00D26A6F"/>
    <w:rsid w:val="00D274F6"/>
    <w:rsid w:val="00D27576"/>
    <w:rsid w:val="00D31CD4"/>
    <w:rsid w:val="00D32B83"/>
    <w:rsid w:val="00D3550C"/>
    <w:rsid w:val="00D3595C"/>
    <w:rsid w:val="00D35E2E"/>
    <w:rsid w:val="00D36AE3"/>
    <w:rsid w:val="00D3714E"/>
    <w:rsid w:val="00D376CC"/>
    <w:rsid w:val="00D3793B"/>
    <w:rsid w:val="00D404EC"/>
    <w:rsid w:val="00D42B48"/>
    <w:rsid w:val="00D439A5"/>
    <w:rsid w:val="00D45EB2"/>
    <w:rsid w:val="00D465D6"/>
    <w:rsid w:val="00D46CB6"/>
    <w:rsid w:val="00D50CB9"/>
    <w:rsid w:val="00D52C15"/>
    <w:rsid w:val="00D52CF0"/>
    <w:rsid w:val="00D52D49"/>
    <w:rsid w:val="00D52EF0"/>
    <w:rsid w:val="00D54451"/>
    <w:rsid w:val="00D5537F"/>
    <w:rsid w:val="00D55B16"/>
    <w:rsid w:val="00D55CE1"/>
    <w:rsid w:val="00D5617E"/>
    <w:rsid w:val="00D57D2F"/>
    <w:rsid w:val="00D614F7"/>
    <w:rsid w:val="00D64BA8"/>
    <w:rsid w:val="00D64BF1"/>
    <w:rsid w:val="00D6517D"/>
    <w:rsid w:val="00D661F1"/>
    <w:rsid w:val="00D66C21"/>
    <w:rsid w:val="00D671F2"/>
    <w:rsid w:val="00D67509"/>
    <w:rsid w:val="00D716E7"/>
    <w:rsid w:val="00D71C61"/>
    <w:rsid w:val="00D72026"/>
    <w:rsid w:val="00D728BE"/>
    <w:rsid w:val="00D72DF6"/>
    <w:rsid w:val="00D73055"/>
    <w:rsid w:val="00D7543C"/>
    <w:rsid w:val="00D75622"/>
    <w:rsid w:val="00D75E8E"/>
    <w:rsid w:val="00D764EF"/>
    <w:rsid w:val="00D765A6"/>
    <w:rsid w:val="00D82EA4"/>
    <w:rsid w:val="00D84CD6"/>
    <w:rsid w:val="00D90C48"/>
    <w:rsid w:val="00D9132A"/>
    <w:rsid w:val="00D9148D"/>
    <w:rsid w:val="00D918A8"/>
    <w:rsid w:val="00D91E76"/>
    <w:rsid w:val="00D91F64"/>
    <w:rsid w:val="00D934F9"/>
    <w:rsid w:val="00D9588B"/>
    <w:rsid w:val="00D963D9"/>
    <w:rsid w:val="00D96A28"/>
    <w:rsid w:val="00D96E6C"/>
    <w:rsid w:val="00D97DED"/>
    <w:rsid w:val="00DA10D2"/>
    <w:rsid w:val="00DA1404"/>
    <w:rsid w:val="00DA1C33"/>
    <w:rsid w:val="00DA1CAF"/>
    <w:rsid w:val="00DA20CB"/>
    <w:rsid w:val="00DA216C"/>
    <w:rsid w:val="00DA345F"/>
    <w:rsid w:val="00DA3DAA"/>
    <w:rsid w:val="00DA4109"/>
    <w:rsid w:val="00DA419E"/>
    <w:rsid w:val="00DA462D"/>
    <w:rsid w:val="00DA4D91"/>
    <w:rsid w:val="00DA6181"/>
    <w:rsid w:val="00DA6EC0"/>
    <w:rsid w:val="00DA7DA0"/>
    <w:rsid w:val="00DB0729"/>
    <w:rsid w:val="00DB0DBA"/>
    <w:rsid w:val="00DB1B8A"/>
    <w:rsid w:val="00DB37EA"/>
    <w:rsid w:val="00DB53EF"/>
    <w:rsid w:val="00DB5CD7"/>
    <w:rsid w:val="00DB64D9"/>
    <w:rsid w:val="00DB667D"/>
    <w:rsid w:val="00DB7628"/>
    <w:rsid w:val="00DC0C23"/>
    <w:rsid w:val="00DC1B4F"/>
    <w:rsid w:val="00DC2219"/>
    <w:rsid w:val="00DC29CC"/>
    <w:rsid w:val="00DC412A"/>
    <w:rsid w:val="00DC6169"/>
    <w:rsid w:val="00DC6BB2"/>
    <w:rsid w:val="00DC72A4"/>
    <w:rsid w:val="00DC7D6D"/>
    <w:rsid w:val="00DD1393"/>
    <w:rsid w:val="00DD35BA"/>
    <w:rsid w:val="00DD429D"/>
    <w:rsid w:val="00DD46F0"/>
    <w:rsid w:val="00DD4A9B"/>
    <w:rsid w:val="00DD4D24"/>
    <w:rsid w:val="00DD5120"/>
    <w:rsid w:val="00DD55A5"/>
    <w:rsid w:val="00DD5C72"/>
    <w:rsid w:val="00DD6551"/>
    <w:rsid w:val="00DD6693"/>
    <w:rsid w:val="00DD6DF7"/>
    <w:rsid w:val="00DD7A8F"/>
    <w:rsid w:val="00DE084A"/>
    <w:rsid w:val="00DE16B9"/>
    <w:rsid w:val="00DE26AF"/>
    <w:rsid w:val="00DE32B2"/>
    <w:rsid w:val="00DE3553"/>
    <w:rsid w:val="00DE3A5B"/>
    <w:rsid w:val="00DE3CCD"/>
    <w:rsid w:val="00DE3DA9"/>
    <w:rsid w:val="00DE6ACD"/>
    <w:rsid w:val="00DE760C"/>
    <w:rsid w:val="00DF0CC5"/>
    <w:rsid w:val="00DF1F2A"/>
    <w:rsid w:val="00DF2D66"/>
    <w:rsid w:val="00DF2EB7"/>
    <w:rsid w:val="00DF4313"/>
    <w:rsid w:val="00DF4CCA"/>
    <w:rsid w:val="00DF564C"/>
    <w:rsid w:val="00DF5EF9"/>
    <w:rsid w:val="00DF69B6"/>
    <w:rsid w:val="00DF6E5B"/>
    <w:rsid w:val="00E0017C"/>
    <w:rsid w:val="00E00E38"/>
    <w:rsid w:val="00E01114"/>
    <w:rsid w:val="00E035E2"/>
    <w:rsid w:val="00E039A2"/>
    <w:rsid w:val="00E04E91"/>
    <w:rsid w:val="00E04FE1"/>
    <w:rsid w:val="00E05B17"/>
    <w:rsid w:val="00E06082"/>
    <w:rsid w:val="00E064F2"/>
    <w:rsid w:val="00E06D4F"/>
    <w:rsid w:val="00E07577"/>
    <w:rsid w:val="00E1011C"/>
    <w:rsid w:val="00E109FE"/>
    <w:rsid w:val="00E10A0A"/>
    <w:rsid w:val="00E1218D"/>
    <w:rsid w:val="00E132FB"/>
    <w:rsid w:val="00E1375E"/>
    <w:rsid w:val="00E13F8F"/>
    <w:rsid w:val="00E1565F"/>
    <w:rsid w:val="00E16AD0"/>
    <w:rsid w:val="00E17495"/>
    <w:rsid w:val="00E2031E"/>
    <w:rsid w:val="00E22350"/>
    <w:rsid w:val="00E238CF"/>
    <w:rsid w:val="00E23D2B"/>
    <w:rsid w:val="00E25DD8"/>
    <w:rsid w:val="00E26272"/>
    <w:rsid w:val="00E278DA"/>
    <w:rsid w:val="00E27B4D"/>
    <w:rsid w:val="00E316F5"/>
    <w:rsid w:val="00E31922"/>
    <w:rsid w:val="00E32C48"/>
    <w:rsid w:val="00E32DB3"/>
    <w:rsid w:val="00E33508"/>
    <w:rsid w:val="00E36626"/>
    <w:rsid w:val="00E36A48"/>
    <w:rsid w:val="00E37167"/>
    <w:rsid w:val="00E375ED"/>
    <w:rsid w:val="00E376B6"/>
    <w:rsid w:val="00E4169D"/>
    <w:rsid w:val="00E46C2F"/>
    <w:rsid w:val="00E46FC8"/>
    <w:rsid w:val="00E4721E"/>
    <w:rsid w:val="00E51553"/>
    <w:rsid w:val="00E52451"/>
    <w:rsid w:val="00E55079"/>
    <w:rsid w:val="00E562B5"/>
    <w:rsid w:val="00E60ADA"/>
    <w:rsid w:val="00E60CE4"/>
    <w:rsid w:val="00E6108C"/>
    <w:rsid w:val="00E618D6"/>
    <w:rsid w:val="00E61A72"/>
    <w:rsid w:val="00E621FE"/>
    <w:rsid w:val="00E624C8"/>
    <w:rsid w:val="00E627C9"/>
    <w:rsid w:val="00E6599C"/>
    <w:rsid w:val="00E65FEC"/>
    <w:rsid w:val="00E660BD"/>
    <w:rsid w:val="00E66FA8"/>
    <w:rsid w:val="00E67080"/>
    <w:rsid w:val="00E7044C"/>
    <w:rsid w:val="00E70E8A"/>
    <w:rsid w:val="00E7363D"/>
    <w:rsid w:val="00E73A52"/>
    <w:rsid w:val="00E765DA"/>
    <w:rsid w:val="00E77D37"/>
    <w:rsid w:val="00E80F88"/>
    <w:rsid w:val="00E8255E"/>
    <w:rsid w:val="00E82688"/>
    <w:rsid w:val="00E83657"/>
    <w:rsid w:val="00E86D95"/>
    <w:rsid w:val="00E87856"/>
    <w:rsid w:val="00E92D26"/>
    <w:rsid w:val="00E94625"/>
    <w:rsid w:val="00E952E1"/>
    <w:rsid w:val="00E95BDE"/>
    <w:rsid w:val="00E96B31"/>
    <w:rsid w:val="00E9708D"/>
    <w:rsid w:val="00EA015A"/>
    <w:rsid w:val="00EA0CFA"/>
    <w:rsid w:val="00EA11A0"/>
    <w:rsid w:val="00EA396D"/>
    <w:rsid w:val="00EA4D15"/>
    <w:rsid w:val="00EA4DC4"/>
    <w:rsid w:val="00EA5E77"/>
    <w:rsid w:val="00EB0888"/>
    <w:rsid w:val="00EB0F6D"/>
    <w:rsid w:val="00EB1702"/>
    <w:rsid w:val="00EB2F79"/>
    <w:rsid w:val="00EB3500"/>
    <w:rsid w:val="00EB4624"/>
    <w:rsid w:val="00EB4EEB"/>
    <w:rsid w:val="00EB52A1"/>
    <w:rsid w:val="00EB564F"/>
    <w:rsid w:val="00EB7064"/>
    <w:rsid w:val="00EB76ED"/>
    <w:rsid w:val="00EC142A"/>
    <w:rsid w:val="00EC17FD"/>
    <w:rsid w:val="00EC1850"/>
    <w:rsid w:val="00EC2471"/>
    <w:rsid w:val="00EC3E58"/>
    <w:rsid w:val="00EC4A80"/>
    <w:rsid w:val="00EC4E7B"/>
    <w:rsid w:val="00EC51D5"/>
    <w:rsid w:val="00EC615A"/>
    <w:rsid w:val="00EC6A73"/>
    <w:rsid w:val="00EC70B1"/>
    <w:rsid w:val="00ED104F"/>
    <w:rsid w:val="00ED1709"/>
    <w:rsid w:val="00ED1B1A"/>
    <w:rsid w:val="00ED1C7C"/>
    <w:rsid w:val="00ED2678"/>
    <w:rsid w:val="00ED4C01"/>
    <w:rsid w:val="00ED5E81"/>
    <w:rsid w:val="00ED6D32"/>
    <w:rsid w:val="00ED7DD8"/>
    <w:rsid w:val="00EE14BD"/>
    <w:rsid w:val="00EE3CF4"/>
    <w:rsid w:val="00EE4EBB"/>
    <w:rsid w:val="00EE524E"/>
    <w:rsid w:val="00EE5DAA"/>
    <w:rsid w:val="00EE6467"/>
    <w:rsid w:val="00EF16AA"/>
    <w:rsid w:val="00EF4284"/>
    <w:rsid w:val="00EF42AC"/>
    <w:rsid w:val="00EF56A5"/>
    <w:rsid w:val="00EF6450"/>
    <w:rsid w:val="00EF6865"/>
    <w:rsid w:val="00EF6FEC"/>
    <w:rsid w:val="00EF75A0"/>
    <w:rsid w:val="00F0368B"/>
    <w:rsid w:val="00F04273"/>
    <w:rsid w:val="00F05E3E"/>
    <w:rsid w:val="00F05EE8"/>
    <w:rsid w:val="00F06BED"/>
    <w:rsid w:val="00F07404"/>
    <w:rsid w:val="00F0766D"/>
    <w:rsid w:val="00F1124B"/>
    <w:rsid w:val="00F12634"/>
    <w:rsid w:val="00F1272B"/>
    <w:rsid w:val="00F12E6F"/>
    <w:rsid w:val="00F13399"/>
    <w:rsid w:val="00F14292"/>
    <w:rsid w:val="00F14D69"/>
    <w:rsid w:val="00F1518A"/>
    <w:rsid w:val="00F151B6"/>
    <w:rsid w:val="00F154C2"/>
    <w:rsid w:val="00F15D66"/>
    <w:rsid w:val="00F16845"/>
    <w:rsid w:val="00F168E4"/>
    <w:rsid w:val="00F16D69"/>
    <w:rsid w:val="00F17034"/>
    <w:rsid w:val="00F17BF9"/>
    <w:rsid w:val="00F17FE5"/>
    <w:rsid w:val="00F20632"/>
    <w:rsid w:val="00F20BFC"/>
    <w:rsid w:val="00F2286F"/>
    <w:rsid w:val="00F22D3E"/>
    <w:rsid w:val="00F235B6"/>
    <w:rsid w:val="00F235F3"/>
    <w:rsid w:val="00F23DB8"/>
    <w:rsid w:val="00F24202"/>
    <w:rsid w:val="00F250C2"/>
    <w:rsid w:val="00F2534F"/>
    <w:rsid w:val="00F269B8"/>
    <w:rsid w:val="00F273AB"/>
    <w:rsid w:val="00F304A7"/>
    <w:rsid w:val="00F304B2"/>
    <w:rsid w:val="00F309A1"/>
    <w:rsid w:val="00F3217A"/>
    <w:rsid w:val="00F32916"/>
    <w:rsid w:val="00F33203"/>
    <w:rsid w:val="00F36481"/>
    <w:rsid w:val="00F36848"/>
    <w:rsid w:val="00F373EF"/>
    <w:rsid w:val="00F40635"/>
    <w:rsid w:val="00F44041"/>
    <w:rsid w:val="00F4441C"/>
    <w:rsid w:val="00F5024A"/>
    <w:rsid w:val="00F50E9B"/>
    <w:rsid w:val="00F55069"/>
    <w:rsid w:val="00F55D17"/>
    <w:rsid w:val="00F561E4"/>
    <w:rsid w:val="00F563AD"/>
    <w:rsid w:val="00F57E22"/>
    <w:rsid w:val="00F600A1"/>
    <w:rsid w:val="00F623A2"/>
    <w:rsid w:val="00F62624"/>
    <w:rsid w:val="00F63AAC"/>
    <w:rsid w:val="00F64A47"/>
    <w:rsid w:val="00F66B19"/>
    <w:rsid w:val="00F66C3A"/>
    <w:rsid w:val="00F67C93"/>
    <w:rsid w:val="00F7079C"/>
    <w:rsid w:val="00F70D55"/>
    <w:rsid w:val="00F74FAC"/>
    <w:rsid w:val="00F759C7"/>
    <w:rsid w:val="00F773F5"/>
    <w:rsid w:val="00F779AE"/>
    <w:rsid w:val="00F77A18"/>
    <w:rsid w:val="00F77C6D"/>
    <w:rsid w:val="00F81E77"/>
    <w:rsid w:val="00F855C4"/>
    <w:rsid w:val="00F8768C"/>
    <w:rsid w:val="00F877DE"/>
    <w:rsid w:val="00F906EF"/>
    <w:rsid w:val="00F907F0"/>
    <w:rsid w:val="00F9097C"/>
    <w:rsid w:val="00F93858"/>
    <w:rsid w:val="00F95A18"/>
    <w:rsid w:val="00F9797B"/>
    <w:rsid w:val="00F97BCA"/>
    <w:rsid w:val="00FA0272"/>
    <w:rsid w:val="00FA3229"/>
    <w:rsid w:val="00FA398B"/>
    <w:rsid w:val="00FA4758"/>
    <w:rsid w:val="00FA6805"/>
    <w:rsid w:val="00FB1195"/>
    <w:rsid w:val="00FB1ABB"/>
    <w:rsid w:val="00FB2AC0"/>
    <w:rsid w:val="00FB2CDD"/>
    <w:rsid w:val="00FB2F75"/>
    <w:rsid w:val="00FB3B60"/>
    <w:rsid w:val="00FB45D6"/>
    <w:rsid w:val="00FB5DAC"/>
    <w:rsid w:val="00FB60E7"/>
    <w:rsid w:val="00FB668C"/>
    <w:rsid w:val="00FB79DB"/>
    <w:rsid w:val="00FC4EC5"/>
    <w:rsid w:val="00FC6DA7"/>
    <w:rsid w:val="00FC7924"/>
    <w:rsid w:val="00FC7BD5"/>
    <w:rsid w:val="00FD163B"/>
    <w:rsid w:val="00FD18DD"/>
    <w:rsid w:val="00FD1DD7"/>
    <w:rsid w:val="00FD4D84"/>
    <w:rsid w:val="00FD4DC0"/>
    <w:rsid w:val="00FD502E"/>
    <w:rsid w:val="00FD636F"/>
    <w:rsid w:val="00FD64E8"/>
    <w:rsid w:val="00FD6E65"/>
    <w:rsid w:val="00FD6FD1"/>
    <w:rsid w:val="00FE0829"/>
    <w:rsid w:val="00FE0FFD"/>
    <w:rsid w:val="00FE1B41"/>
    <w:rsid w:val="00FE1EB2"/>
    <w:rsid w:val="00FE26D8"/>
    <w:rsid w:val="00FE2811"/>
    <w:rsid w:val="00FE2E83"/>
    <w:rsid w:val="00FE342A"/>
    <w:rsid w:val="00FE3D18"/>
    <w:rsid w:val="00FE4BF9"/>
    <w:rsid w:val="00FE62FE"/>
    <w:rsid w:val="00FE7236"/>
    <w:rsid w:val="00FE7509"/>
    <w:rsid w:val="00FF1438"/>
    <w:rsid w:val="00FF171F"/>
    <w:rsid w:val="00FF2F8D"/>
    <w:rsid w:val="00FF3DE2"/>
    <w:rsid w:val="00FF4185"/>
    <w:rsid w:val="00FF55F2"/>
    <w:rsid w:val="00FF64B6"/>
    <w:rsid w:val="00FF7AD1"/>
  </w:rsids>
  <m:mathPr>
    <m:mathFont m:val="Cambria Math"/>
    <m:brkBin m:val="before"/>
    <m:brkBinSub m:val="--"/>
    <m:smallFrac m:val="0"/>
    <m:dispDef m:val="0"/>
    <m:lMargin m:val="0"/>
    <m:rMargin m:val="0"/>
    <m:defJc m:val="centerGroup"/>
    <m:wrapRight/>
    <m:intLim m:val="subSup"/>
    <m:naryLim m:val="subSup"/>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D24C26"/>
  <w14:defaultImageDpi w14:val="0"/>
  <w15:chartTrackingRefBased/>
  <w15:docId w15:val="{0AD872FF-1A51-4D01-9562-6E77179D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DFB"/>
    <w:pPr>
      <w:suppressAutoHyphens/>
    </w:pPr>
    <w:rPr>
      <w:sz w:val="24"/>
      <w:szCs w:val="24"/>
      <w:lang w:val="es-ES" w:eastAsia="ar-SA"/>
    </w:rPr>
  </w:style>
  <w:style w:type="paragraph" w:styleId="Ttulo1">
    <w:name w:val="heading 1"/>
    <w:basedOn w:val="Normal"/>
    <w:next w:val="Normal"/>
    <w:qFormat/>
    <w:pPr>
      <w:keepNext/>
      <w:numPr>
        <w:numId w:val="1"/>
      </w:numPr>
      <w:outlineLvl w:val="0"/>
    </w:pPr>
    <w:rPr>
      <w:rFonts w:ascii="Arial" w:hAnsi="Arial"/>
      <w:b/>
      <w:szCs w:val="20"/>
    </w:rPr>
  </w:style>
  <w:style w:type="paragraph" w:styleId="Ttulo2">
    <w:name w:val="heading 2"/>
    <w:basedOn w:val="Normal"/>
    <w:next w:val="Normal"/>
    <w:qFormat/>
    <w:pPr>
      <w:keepNext/>
      <w:numPr>
        <w:ilvl w:val="1"/>
        <w:numId w:val="1"/>
      </w:numPr>
      <w:jc w:val="center"/>
      <w:outlineLvl w:val="1"/>
    </w:pPr>
    <w:rPr>
      <w:rFonts w:ascii="Arial" w:hAnsi="Arial"/>
      <w:b/>
      <w:sz w:val="28"/>
      <w:szCs w:val="20"/>
    </w:rPr>
  </w:style>
  <w:style w:type="paragraph" w:styleId="Ttulo3">
    <w:name w:val="heading 3"/>
    <w:basedOn w:val="Normal"/>
    <w:next w:val="Normal"/>
    <w:qFormat/>
    <w:pPr>
      <w:keepNext/>
      <w:numPr>
        <w:ilvl w:val="2"/>
        <w:numId w:val="1"/>
      </w:numPr>
      <w:jc w:val="both"/>
      <w:outlineLvl w:val="2"/>
    </w:pPr>
    <w:rPr>
      <w:rFonts w:ascii="Arial" w:hAnsi="Arial" w:cs="Arial"/>
      <w:b/>
      <w:bCs/>
    </w:rPr>
  </w:style>
  <w:style w:type="paragraph" w:styleId="Ttulo4">
    <w:name w:val="heading 4"/>
    <w:basedOn w:val="Normal"/>
    <w:next w:val="Normal"/>
    <w:link w:val="Ttulo4Car"/>
    <w:qFormat/>
    <w:rsid w:val="000125E4"/>
    <w:pPr>
      <w:keepNext/>
      <w:suppressAutoHyphens w:val="0"/>
      <w:jc w:val="center"/>
      <w:outlineLvl w:val="3"/>
    </w:pPr>
    <w:rPr>
      <w:b/>
      <w:bCs/>
      <w:lang w:eastAsia="es-ES"/>
    </w:rPr>
  </w:style>
  <w:style w:type="paragraph" w:styleId="Ttulo5">
    <w:name w:val="heading 5"/>
    <w:basedOn w:val="Normal"/>
    <w:next w:val="Normal"/>
    <w:link w:val="Ttulo5Car"/>
    <w:qFormat/>
    <w:rsid w:val="000125E4"/>
    <w:pPr>
      <w:keepNext/>
      <w:suppressAutoHyphens w:val="0"/>
      <w:jc w:val="both"/>
      <w:outlineLvl w:val="4"/>
    </w:pPr>
    <w:rPr>
      <w:b/>
      <w:bCs/>
      <w:i/>
      <w:iCs/>
      <w:sz w:val="48"/>
      <w:szCs w:val="36"/>
      <w:lang w:eastAsia="es-ES"/>
    </w:rPr>
  </w:style>
  <w:style w:type="paragraph" w:styleId="Ttulo6">
    <w:name w:val="heading 6"/>
    <w:basedOn w:val="Normal"/>
    <w:next w:val="Normal"/>
    <w:link w:val="Ttulo6Car"/>
    <w:uiPriority w:val="9"/>
    <w:semiHidden/>
    <w:unhideWhenUsed/>
    <w:qFormat/>
    <w:rsid w:val="00BA015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eastAsia="Times New Roman" w:hAnsi="Courier New" w:cs="Times New Roman"/>
    </w:rPr>
  </w:style>
  <w:style w:type="character" w:customStyle="1" w:styleId="WW8Num6z2">
    <w:name w:val="WW8Num6z2"/>
    <w:rPr>
      <w:rFonts w:ascii="Wingdings" w:eastAsia="Times New Roman" w:hAnsi="Wingdings" w:cs="Times New Roman"/>
    </w:rPr>
  </w:style>
  <w:style w:type="character" w:customStyle="1" w:styleId="WW8Num7z0">
    <w:name w:val="WW8Num7z0"/>
    <w:rPr>
      <w:rFonts w:ascii="Symbol" w:eastAsia="Times New Roman" w:hAnsi="Symbol" w:cs="Times New Roman"/>
    </w:rPr>
  </w:style>
  <w:style w:type="character" w:customStyle="1" w:styleId="WW8Num7z2">
    <w:name w:val="WW8Num7z2"/>
    <w:rPr>
      <w:rFonts w:ascii="Wingdings" w:eastAsia="Times New Roman" w:hAnsi="Wingdings" w:cs="Times New Roman"/>
    </w:rPr>
  </w:style>
  <w:style w:type="character" w:customStyle="1" w:styleId="WW8Num7z4">
    <w:name w:val="WW8Num7z4"/>
    <w:rPr>
      <w:rFonts w:ascii="Courier New" w:eastAsia="Times New Roman" w:hAnsi="Courier New" w:cs="Courier New"/>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eastAsia="Times New Roman" w:hAnsi="Courier New" w:cs="Times New Roman"/>
    </w:rPr>
  </w:style>
  <w:style w:type="character" w:customStyle="1" w:styleId="WW8Num8z2">
    <w:name w:val="WW8Num8z2"/>
    <w:rPr>
      <w:rFonts w:ascii="Wingdings" w:eastAsia="Times New Roman" w:hAnsi="Wingdings" w:cs="Times New Roman"/>
    </w:rPr>
  </w:style>
  <w:style w:type="character" w:customStyle="1" w:styleId="WW8Num8z3">
    <w:name w:val="WW8Num8z3"/>
    <w:rPr>
      <w:rFonts w:ascii="Symbol" w:eastAsia="Times New Roman" w:hAnsi="Symbol" w:cs="Times New Roman"/>
    </w:rPr>
  </w:style>
  <w:style w:type="character" w:customStyle="1" w:styleId="WW8Num11z0">
    <w:name w:val="WW8Num11z0"/>
    <w:rPr>
      <w:rFonts w:ascii="Symbol" w:eastAsia="Times New Roman" w:hAnsi="Symbol" w:cs="Times New Roman"/>
    </w:rPr>
  </w:style>
  <w:style w:type="character" w:customStyle="1" w:styleId="WW8Num13z1">
    <w:name w:val="WW8Num13z1"/>
    <w:rPr>
      <w:rFonts w:ascii="Symbol" w:eastAsia="Times New Roman" w:hAnsi="Symbol" w:cs="Times New Roman"/>
    </w:rPr>
  </w:style>
  <w:style w:type="character" w:customStyle="1" w:styleId="WW8Num13z2">
    <w:name w:val="WW8Num13z2"/>
    <w:rPr>
      <w:rFonts w:ascii="Wingdings" w:eastAsia="Times New Roman" w:hAnsi="Wingdings" w:cs="Times New Roman"/>
    </w:rPr>
  </w:style>
  <w:style w:type="character" w:customStyle="1" w:styleId="WW8Num13z4">
    <w:name w:val="WW8Num13z4"/>
    <w:rPr>
      <w:rFonts w:ascii="Courier New" w:eastAsia="Times New Roman" w:hAnsi="Courier New" w:cs="Courier New"/>
    </w:rPr>
  </w:style>
  <w:style w:type="character" w:customStyle="1" w:styleId="WW8Num15z0">
    <w:name w:val="WW8Num15z0"/>
    <w:rPr>
      <w:rFonts w:ascii="Times New Roman" w:eastAsia="Times New Roman" w:hAnsi="Times New Roman" w:cs="Times New Roman"/>
      <w:b/>
    </w:rPr>
  </w:style>
  <w:style w:type="character" w:customStyle="1" w:styleId="WW8Num19z0">
    <w:name w:val="WW8Num19z0"/>
    <w:rPr>
      <w:rFonts w:ascii="Wingdings" w:eastAsia="Times New Roman" w:hAnsi="Wingdings" w:cs="Times New Roman"/>
    </w:rPr>
  </w:style>
  <w:style w:type="character" w:customStyle="1" w:styleId="WW8Num19z1">
    <w:name w:val="WW8Num19z1"/>
    <w:rPr>
      <w:rFonts w:ascii="Courier New" w:eastAsia="Times New Roman" w:hAnsi="Courier New" w:cs="Times New Roman"/>
    </w:rPr>
  </w:style>
  <w:style w:type="character" w:customStyle="1" w:styleId="WW8Num19z3">
    <w:name w:val="WW8Num19z3"/>
    <w:rPr>
      <w:rFonts w:ascii="Symbol" w:eastAsia="Times New Roman" w:hAnsi="Symbol" w:cs="Times New Roman"/>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eastAsia="Times New Roman" w:hAnsi="Courier New" w:cs="Times New Roman"/>
    </w:rPr>
  </w:style>
  <w:style w:type="character" w:customStyle="1" w:styleId="WW8Num21z2">
    <w:name w:val="WW8Num21z2"/>
    <w:rPr>
      <w:rFonts w:ascii="Wingdings" w:eastAsia="Times New Roman" w:hAnsi="Wingdings" w:cs="Times New Roman"/>
    </w:rPr>
  </w:style>
  <w:style w:type="character" w:customStyle="1" w:styleId="WW8Num22z0">
    <w:name w:val="WW8Num22z0"/>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22z1">
    <w:name w:val="WW8Num22z1"/>
    <w:rPr>
      <w:rFonts w:ascii="Courier New" w:eastAsia="Times New Roman" w:hAnsi="Courier New" w:cs="Times New Roman"/>
    </w:rPr>
  </w:style>
  <w:style w:type="character" w:customStyle="1" w:styleId="WW8Num22z2">
    <w:name w:val="WW8Num22z2"/>
    <w:rPr>
      <w:rFonts w:ascii="Wingdings" w:eastAsia="Times New Roman" w:hAnsi="Wingdings" w:cs="Times New Roman"/>
    </w:rPr>
  </w:style>
  <w:style w:type="character" w:customStyle="1" w:styleId="WW8Num22z3">
    <w:name w:val="WW8Num22z3"/>
    <w:rPr>
      <w:rFonts w:ascii="Symbol" w:eastAsia="Times New Roman" w:hAnsi="Symbol" w:cs="Times New Roman"/>
    </w:rPr>
  </w:style>
  <w:style w:type="character" w:customStyle="1" w:styleId="WW8Num23z0">
    <w:name w:val="WW8Num23z0"/>
    <w:rPr>
      <w:rFonts w:ascii="Symbol" w:eastAsia="Times New Roman" w:hAnsi="Symbol" w:cs="Times New Roman"/>
    </w:rPr>
  </w:style>
  <w:style w:type="character" w:customStyle="1" w:styleId="WW8Num23z1">
    <w:name w:val="WW8Num23z1"/>
    <w:rPr>
      <w:rFonts w:ascii="Courier New" w:eastAsia="Times New Roman" w:hAnsi="Courier New" w:cs="Times New Roman"/>
    </w:rPr>
  </w:style>
  <w:style w:type="character" w:customStyle="1" w:styleId="WW8Num23z2">
    <w:name w:val="WW8Num23z2"/>
    <w:rPr>
      <w:rFonts w:ascii="Wingdings" w:eastAsia="Times New Roman" w:hAnsi="Wingdings" w:cs="Times New Roman"/>
    </w:rPr>
  </w:style>
  <w:style w:type="character" w:customStyle="1" w:styleId="WW8Num27z0">
    <w:name w:val="WW8Num27z0"/>
    <w:rPr>
      <w:rFonts w:ascii="Symbol" w:eastAsia="Times New Roman" w:hAnsi="Symbol" w:cs="Times New Roman"/>
    </w:rPr>
  </w:style>
  <w:style w:type="character" w:customStyle="1" w:styleId="WW8Num27z1">
    <w:name w:val="WW8Num27z1"/>
    <w:rPr>
      <w:rFonts w:ascii="Courier New" w:eastAsia="Times New Roman" w:hAnsi="Courier New" w:cs="Times New Roman"/>
    </w:rPr>
  </w:style>
  <w:style w:type="character" w:customStyle="1" w:styleId="WW8Num27z2">
    <w:name w:val="WW8Num27z2"/>
    <w:rPr>
      <w:rFonts w:ascii="Wingdings" w:eastAsia="Times New Roman" w:hAnsi="Wingdings" w:cs="Times New Roman"/>
    </w:rPr>
  </w:style>
  <w:style w:type="character" w:customStyle="1" w:styleId="WW8Num29z0">
    <w:name w:val="WW8Num29z0"/>
    <w:rPr>
      <w:rFonts w:ascii="Symbol" w:eastAsia="Times New Roman" w:hAnsi="Symbol" w:cs="Times New Roman"/>
    </w:rPr>
  </w:style>
  <w:style w:type="character" w:customStyle="1" w:styleId="WW8Num29z1">
    <w:name w:val="WW8Num29z1"/>
    <w:rPr>
      <w:rFonts w:ascii="Courier New" w:eastAsia="Times New Roman" w:hAnsi="Courier New" w:cs="Times New Roman"/>
    </w:rPr>
  </w:style>
  <w:style w:type="character" w:customStyle="1" w:styleId="WW8Num29z2">
    <w:name w:val="WW8Num29z2"/>
    <w:rPr>
      <w:rFonts w:ascii="Wingdings" w:eastAsia="Times New Roman" w:hAnsi="Wingdings" w:cs="Times New Roman"/>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eastAsia="Times New Roman" w:hAnsi="Courier New" w:cs="Times New Roman"/>
    </w:rPr>
  </w:style>
  <w:style w:type="character" w:customStyle="1" w:styleId="WW8Num32z2">
    <w:name w:val="WW8Num32z2"/>
    <w:rPr>
      <w:rFonts w:ascii="Wingdings" w:eastAsia="Times New Roman" w:hAnsi="Wingdings" w:cs="Times New Roman"/>
    </w:rPr>
  </w:style>
  <w:style w:type="character" w:customStyle="1" w:styleId="WW8Num32z3">
    <w:name w:val="WW8Num32z3"/>
    <w:rPr>
      <w:rFonts w:ascii="Symbol" w:eastAsia="Times New Roman" w:hAnsi="Symbol" w:cs="Times New Roman"/>
    </w:rPr>
  </w:style>
  <w:style w:type="character" w:customStyle="1" w:styleId="WW8Num34z0">
    <w:name w:val="WW8Num34z0"/>
    <w:rPr>
      <w:rFonts w:ascii="Symbol" w:eastAsia="Times New Roman" w:hAnsi="Symbol" w:cs="Times New Roman"/>
    </w:rPr>
  </w:style>
  <w:style w:type="character" w:customStyle="1" w:styleId="WW8Num34z1">
    <w:name w:val="WW8Num34z1"/>
    <w:rPr>
      <w:rFonts w:ascii="Courier New" w:eastAsia="Times New Roman" w:hAnsi="Courier New" w:cs="Times New Roman"/>
    </w:rPr>
  </w:style>
  <w:style w:type="character" w:customStyle="1" w:styleId="WW8Num34z2">
    <w:name w:val="WW8Num34z2"/>
    <w:rPr>
      <w:rFonts w:ascii="Wingdings" w:eastAsia="Times New Roman" w:hAnsi="Wingdings" w:cs="Times New Roman"/>
    </w:rPr>
  </w:style>
  <w:style w:type="character" w:customStyle="1" w:styleId="WW8Num35z0">
    <w:name w:val="WW8Num35z0"/>
    <w:rPr>
      <w:rFonts w:ascii="Wingdings" w:eastAsia="Times New Roman" w:hAnsi="Wingdings" w:cs="Times New Roman"/>
    </w:rPr>
  </w:style>
  <w:style w:type="character" w:customStyle="1" w:styleId="WW8Num35z1">
    <w:name w:val="WW8Num35z1"/>
    <w:rPr>
      <w:rFonts w:ascii="Courier New" w:eastAsia="Times New Roman" w:hAnsi="Courier New" w:cs="Times New Roman"/>
    </w:rPr>
  </w:style>
  <w:style w:type="character" w:customStyle="1" w:styleId="WW8Num35z3">
    <w:name w:val="WW8Num35z3"/>
    <w:rPr>
      <w:rFonts w:ascii="Symbol" w:eastAsia="Times New Roman" w:hAnsi="Symbol" w:cs="Times New Roman"/>
    </w:rPr>
  </w:style>
  <w:style w:type="character" w:customStyle="1" w:styleId="WW8Num36z0">
    <w:name w:val="WW8Num36z0"/>
    <w:rPr>
      <w:rFonts w:ascii="Symbol" w:eastAsia="Times New Roman" w:hAnsi="Symbol" w:cs="Times New Roman"/>
    </w:rPr>
  </w:style>
  <w:style w:type="character" w:customStyle="1" w:styleId="WW8Num36z1">
    <w:name w:val="WW8Num36z1"/>
    <w:rPr>
      <w:rFonts w:ascii="Courier New" w:eastAsia="Times New Roman" w:hAnsi="Courier New" w:cs="Times New Roman"/>
    </w:rPr>
  </w:style>
  <w:style w:type="character" w:customStyle="1" w:styleId="WW8Num36z2">
    <w:name w:val="WW8Num36z2"/>
    <w:rPr>
      <w:rFonts w:ascii="Wingdings" w:eastAsia="Times New Roman" w:hAnsi="Wingdings" w:cs="Times New Roman"/>
    </w:rPr>
  </w:style>
  <w:style w:type="character" w:customStyle="1" w:styleId="WW8Num38z0">
    <w:name w:val="WW8Num38z0"/>
    <w:rPr>
      <w:rFonts w:ascii="Symbol" w:eastAsia="Times New Roman" w:hAnsi="Symbol" w:cs="Times New Roman"/>
    </w:rPr>
  </w:style>
  <w:style w:type="character" w:customStyle="1" w:styleId="WW8Num38z1">
    <w:name w:val="WW8Num38z1"/>
    <w:rPr>
      <w:rFonts w:ascii="Courier New" w:eastAsia="Times New Roman" w:hAnsi="Courier New" w:cs="Times New Roman"/>
    </w:rPr>
  </w:style>
  <w:style w:type="character" w:customStyle="1" w:styleId="WW8Num38z2">
    <w:name w:val="WW8Num38z2"/>
    <w:rPr>
      <w:rFonts w:ascii="Wingdings" w:eastAsia="Times New Roman" w:hAnsi="Wingdings" w:cs="Times New Roman"/>
    </w:rPr>
  </w:style>
  <w:style w:type="character" w:customStyle="1" w:styleId="WW8Num39z0">
    <w:name w:val="WW8Num39z0"/>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39z1">
    <w:name w:val="WW8Num39z1"/>
    <w:rPr>
      <w:rFonts w:ascii="Courier New" w:eastAsia="Times New Roman" w:hAnsi="Courier New" w:cs="Times New Roman"/>
    </w:rPr>
  </w:style>
  <w:style w:type="character" w:customStyle="1" w:styleId="WW8Num39z2">
    <w:name w:val="WW8Num39z2"/>
    <w:rPr>
      <w:rFonts w:ascii="Wingdings" w:eastAsia="Times New Roman" w:hAnsi="Wingdings" w:cs="Times New Roman"/>
    </w:rPr>
  </w:style>
  <w:style w:type="character" w:customStyle="1" w:styleId="WW8Num39z3">
    <w:name w:val="WW8Num39z3"/>
    <w:rPr>
      <w:rFonts w:ascii="Symbol" w:eastAsia="Times New Roman" w:hAnsi="Symbol" w:cs="Times New Roman"/>
    </w:rPr>
  </w:style>
  <w:style w:type="character" w:customStyle="1" w:styleId="WW8Num40z0">
    <w:name w:val="WW8Num40z0"/>
    <w:rPr>
      <w:rFonts w:ascii="Wingdings" w:eastAsia="Times New Roman" w:hAnsi="Wingdings" w:cs="Times New Roman"/>
    </w:rPr>
  </w:style>
  <w:style w:type="character" w:customStyle="1" w:styleId="WW8Num40z1">
    <w:name w:val="WW8Num40z1"/>
    <w:rPr>
      <w:rFonts w:ascii="Courier New" w:eastAsia="Times New Roman" w:hAnsi="Courier New" w:cs="Times New Roman"/>
    </w:rPr>
  </w:style>
  <w:style w:type="character" w:customStyle="1" w:styleId="WW8Num40z3">
    <w:name w:val="WW8Num40z3"/>
    <w:rPr>
      <w:rFonts w:ascii="Symbol" w:eastAsia="Times New Roman" w:hAnsi="Symbol" w:cs="Times New Roman"/>
    </w:rPr>
  </w:style>
  <w:style w:type="character" w:customStyle="1" w:styleId="WW8Num41z0">
    <w:name w:val="WW8Num41z0"/>
    <w:rPr>
      <w:rFonts w:ascii="Symbol" w:eastAsia="Times New Roman" w:hAnsi="Symbol" w:cs="Times New Roman"/>
    </w:rPr>
  </w:style>
  <w:style w:type="character" w:customStyle="1" w:styleId="WW8Num41z1">
    <w:name w:val="WW8Num41z1"/>
    <w:rPr>
      <w:rFonts w:ascii="Courier New" w:eastAsia="Times New Roman" w:hAnsi="Courier New" w:cs="Times New Roman"/>
    </w:rPr>
  </w:style>
  <w:style w:type="character" w:customStyle="1" w:styleId="WW8Num41z2">
    <w:name w:val="WW8Num41z2"/>
    <w:rPr>
      <w:rFonts w:ascii="Wingdings" w:eastAsia="Times New Roman" w:hAnsi="Wingdings" w:cs="Times New Roman"/>
    </w:rPr>
  </w:style>
  <w:style w:type="character" w:customStyle="1" w:styleId="WW8Num43z1">
    <w:name w:val="WW8Num43z1"/>
    <w:rPr>
      <w:rFonts w:ascii="Times New Roman" w:eastAsia="Times New Roman" w:hAnsi="Times New Roman" w:cs="Times New Roman"/>
    </w:rPr>
  </w:style>
  <w:style w:type="character" w:customStyle="1" w:styleId="WW8Num44z0">
    <w:name w:val="WW8Num44z0"/>
    <w:rPr>
      <w:rFonts w:ascii="Times New Roman" w:eastAsia="Times New Roman" w:hAnsi="Times New Roman" w:cs="Times New Roman"/>
    </w:rPr>
  </w:style>
  <w:style w:type="character" w:customStyle="1" w:styleId="WW8Num44z1">
    <w:name w:val="WW8Num44z1"/>
    <w:rPr>
      <w:rFonts w:ascii="Courier New" w:eastAsia="Times New Roman" w:hAnsi="Courier New" w:cs="Times New Roman"/>
    </w:rPr>
  </w:style>
  <w:style w:type="character" w:customStyle="1" w:styleId="WW8Num44z2">
    <w:name w:val="WW8Num44z2"/>
    <w:rPr>
      <w:rFonts w:ascii="Wingdings" w:eastAsia="Times New Roman" w:hAnsi="Wingdings" w:cs="Times New Roman"/>
    </w:rPr>
  </w:style>
  <w:style w:type="character" w:customStyle="1" w:styleId="WW8Num44z3">
    <w:name w:val="WW8Num44z3"/>
    <w:rPr>
      <w:rFonts w:ascii="Symbol" w:eastAsia="Times New Roman" w:hAnsi="Symbol" w:cs="Times New Roman"/>
    </w:rPr>
  </w:style>
  <w:style w:type="character" w:customStyle="1" w:styleId="WW8Num50z0">
    <w:name w:val="WW8Num50z0"/>
    <w:rPr>
      <w:rFonts w:ascii="Wingdings" w:eastAsia="Times New Roman" w:hAnsi="Wingdings" w:cs="Times New Roman"/>
    </w:rPr>
  </w:style>
  <w:style w:type="character" w:customStyle="1" w:styleId="WW8Num50z1">
    <w:name w:val="WW8Num50z1"/>
    <w:rPr>
      <w:rFonts w:ascii="Courier New" w:eastAsia="Times New Roman" w:hAnsi="Courier New" w:cs="Times New Roman"/>
    </w:rPr>
  </w:style>
  <w:style w:type="character" w:customStyle="1" w:styleId="WW8Num50z3">
    <w:name w:val="WW8Num50z3"/>
    <w:rPr>
      <w:rFonts w:ascii="Symbol" w:eastAsia="Times New Roman" w:hAnsi="Symbol" w:cs="Times New Roman"/>
    </w:rPr>
  </w:style>
  <w:style w:type="character" w:customStyle="1" w:styleId="WW8Num56z0">
    <w:name w:val="WW8Num56z0"/>
    <w:rPr>
      <w:rFonts w:ascii="Symbol" w:eastAsia="Times New Roman" w:hAnsi="Symbol" w:cs="Times New Roman"/>
    </w:rPr>
  </w:style>
  <w:style w:type="character" w:customStyle="1" w:styleId="WW8Num56z1">
    <w:name w:val="WW8Num56z1"/>
    <w:rPr>
      <w:rFonts w:ascii="Courier New" w:eastAsia="Times New Roman" w:hAnsi="Courier New" w:cs="Times New Roman"/>
    </w:rPr>
  </w:style>
  <w:style w:type="character" w:customStyle="1" w:styleId="WW8Num56z2">
    <w:name w:val="WW8Num56z2"/>
    <w:rPr>
      <w:rFonts w:ascii="Wingdings" w:eastAsia="Times New Roman" w:hAnsi="Wingdings" w:cs="Times New Roman"/>
    </w:rPr>
  </w:style>
  <w:style w:type="character" w:customStyle="1" w:styleId="WW8Num59z0">
    <w:name w:val="WW8Num59z0"/>
    <w:rPr>
      <w:rFonts w:ascii="Wingdings" w:eastAsia="Times New Roman" w:hAnsi="Wingdings" w:cs="Times New Roman"/>
    </w:rPr>
  </w:style>
  <w:style w:type="character" w:customStyle="1" w:styleId="WW8Num59z1">
    <w:name w:val="WW8Num59z1"/>
    <w:rPr>
      <w:rFonts w:ascii="Courier New" w:eastAsia="Times New Roman" w:hAnsi="Courier New" w:cs="Times New Roman"/>
    </w:rPr>
  </w:style>
  <w:style w:type="character" w:customStyle="1" w:styleId="WW8Num59z3">
    <w:name w:val="WW8Num59z3"/>
    <w:rPr>
      <w:rFonts w:ascii="Symbol" w:eastAsia="Times New Roman" w:hAnsi="Symbol" w:cs="Times New Roman"/>
    </w:rPr>
  </w:style>
  <w:style w:type="character" w:customStyle="1" w:styleId="WW8Num60z0">
    <w:name w:val="WW8Num60z0"/>
    <w:rPr>
      <w:rFonts w:ascii="Times New Roman" w:eastAsia="Times New Roman" w:hAnsi="Times New Roman" w:cs="Times New Roman"/>
      <w:u w:val="single"/>
    </w:rPr>
  </w:style>
  <w:style w:type="character" w:styleId="Nmerodepgina">
    <w:name w:val="page number"/>
    <w:rPr>
      <w:rFonts w:ascii="Times New Roman" w:eastAsia="Times New Roman" w:hAnsi="Times New Roman" w:cs="Times New Roman"/>
    </w:rPr>
  </w:style>
  <w:style w:type="character" w:styleId="Hipervnculo">
    <w:name w:val="Hyperlink"/>
    <w:rPr>
      <w:rFonts w:ascii="Times New Roman" w:eastAsia="Times New Roman" w:hAnsi="Times New Roman" w:cs="Times New Roman"/>
      <w:color w:val="0000FF"/>
      <w:u w:val="single"/>
    </w:rPr>
  </w:style>
  <w:style w:type="character" w:styleId="Hipervnculovisitado">
    <w:name w:val="FollowedHyperlink"/>
    <w:uiPriority w:val="99"/>
    <w:rPr>
      <w:rFonts w:ascii="Times New Roman" w:eastAsia="Times New Roman" w:hAnsi="Times New Roman" w:cs="Times New Roman"/>
      <w:color w:val="800080"/>
      <w:u w:val="single"/>
    </w:rPr>
  </w:style>
  <w:style w:type="character" w:customStyle="1" w:styleId="WW8Num37z0">
    <w:name w:val="WW8Num37z0"/>
    <w:rPr>
      <w:rFonts w:ascii="Wingdings" w:eastAsia="Times New Roman" w:hAnsi="Wingdings" w:cs="Times New Roman"/>
    </w:rPr>
  </w:style>
  <w:style w:type="character" w:styleId="Textoennegrita">
    <w:name w:val="Strong"/>
    <w:qFormat/>
    <w:rPr>
      <w:rFonts w:ascii="Times New Roman" w:eastAsia="Times New Roman" w:hAnsi="Times New Roman" w:cs="Times New Roman"/>
      <w:b/>
      <w:bCs/>
    </w:rPr>
  </w:style>
  <w:style w:type="character" w:customStyle="1" w:styleId="moz-txt-tag">
    <w:name w:val="moz-txt-tag"/>
    <w:rPr>
      <w:rFonts w:ascii="Times New Roman" w:eastAsia="Times New Roman" w:hAnsi="Times New Roman" w:cs="Times New Roman"/>
    </w:rPr>
  </w:style>
  <w:style w:type="character" w:customStyle="1" w:styleId="Smbolodenotaalpie">
    <w:name w:val="Símbolo de nota al pie"/>
    <w:rPr>
      <w:rFonts w:ascii="Times New Roman" w:eastAsia="Times New Roman" w:hAnsi="Times New Roman" w:cs="Times New Roman"/>
      <w:vertAlign w:val="superscript"/>
    </w:rPr>
  </w:style>
  <w:style w:type="character" w:customStyle="1" w:styleId="WW8Num4z1">
    <w:name w:val="WW8Num4z1"/>
    <w:rPr>
      <w:rFonts w:ascii="Courier New" w:eastAsia="Times New Roman" w:hAnsi="Courier New" w:cs="Times New Roman"/>
    </w:rPr>
  </w:style>
  <w:style w:type="paragraph" w:styleId="Encabezado">
    <w:name w:val="header"/>
    <w:basedOn w:val="Normal"/>
    <w:link w:val="EncabezadoCar"/>
    <w:pPr>
      <w:tabs>
        <w:tab w:val="center" w:pos="4419"/>
        <w:tab w:val="right" w:pos="8838"/>
      </w:tabs>
    </w:pPr>
  </w:style>
  <w:style w:type="paragraph" w:styleId="Textoindependiente">
    <w:name w:val="Body Text"/>
    <w:basedOn w:val="Normal"/>
    <w:pPr>
      <w:spacing w:after="120"/>
    </w:pPr>
  </w:style>
  <w:style w:type="paragraph" w:styleId="Lista">
    <w:name w:val="List"/>
    <w:basedOn w:val="Normal"/>
    <w:pPr>
      <w:ind w:left="283" w:hanging="283"/>
    </w:p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Piedepgina">
    <w:name w:val="footer"/>
    <w:basedOn w:val="Normal"/>
    <w:uiPriority w:val="99"/>
    <w:pPr>
      <w:tabs>
        <w:tab w:val="center" w:pos="4419"/>
        <w:tab w:val="right" w:pos="8838"/>
      </w:tabs>
    </w:pPr>
    <w:rPr>
      <w:sz w:val="20"/>
      <w:szCs w:val="20"/>
    </w:rPr>
  </w:style>
  <w:style w:type="paragraph" w:styleId="Continuarlista">
    <w:name w:val="List Continue"/>
    <w:basedOn w:val="Normal"/>
    <w:pPr>
      <w:spacing w:after="120"/>
      <w:ind w:left="283"/>
    </w:pPr>
  </w:style>
  <w:style w:type="paragraph" w:customStyle="1" w:styleId="Lneadereferencia">
    <w:name w:val="Línea de referencia"/>
    <w:basedOn w:val="Textoindependiente"/>
    <w:pPr>
      <w:spacing w:after="0"/>
      <w:jc w:val="both"/>
    </w:pPr>
    <w:rPr>
      <w:rFonts w:ascii="Arial" w:hAnsi="Arial"/>
      <w:szCs w:val="20"/>
      <w:lang w:val="es-ES_tradnl"/>
    </w:rPr>
  </w:style>
  <w:style w:type="paragraph" w:styleId="Textonotapie">
    <w:name w:val="footnote text"/>
    <w:basedOn w:val="Normal"/>
    <w:link w:val="TextonotapieCar"/>
    <w:uiPriority w:val="99"/>
    <w:rPr>
      <w:sz w:val="20"/>
      <w:szCs w:val="20"/>
    </w:rPr>
  </w:style>
  <w:style w:type="paragraph" w:styleId="Textoindependiente2">
    <w:name w:val="Body Text 2"/>
    <w:basedOn w:val="Normal"/>
    <w:pPr>
      <w:jc w:val="both"/>
    </w:pPr>
    <w:rPr>
      <w:rFonts w:ascii="Arial" w:hAnsi="Arial"/>
      <w:b/>
    </w:rPr>
  </w:style>
  <w:style w:type="paragraph" w:styleId="Textoindependiente3">
    <w:name w:val="Body Text 3"/>
    <w:basedOn w:val="Normal"/>
    <w:link w:val="Textoindependiente3Car"/>
    <w:pPr>
      <w:jc w:val="both"/>
    </w:pPr>
    <w:rPr>
      <w:rFonts w:ascii="Arial" w:hAnsi="Arial" w:cs="Arial"/>
      <w:bCs/>
      <w:sz w:val="22"/>
    </w:rPr>
  </w:style>
  <w:style w:type="paragraph" w:styleId="Subttulo">
    <w:name w:val="Subtitle"/>
    <w:basedOn w:val="Normal"/>
    <w:next w:val="Textoindependiente"/>
    <w:qFormat/>
    <w:rPr>
      <w:rFonts w:ascii="Arial" w:hAnsi="Arial"/>
      <w:szCs w:val="22"/>
      <w:lang w:val="es-CR"/>
    </w:rPr>
  </w:style>
  <w:style w:type="paragraph" w:styleId="Sangra2detindependiente">
    <w:name w:val="Body Text Indent 2"/>
    <w:basedOn w:val="Normal"/>
    <w:pPr>
      <w:ind w:left="360"/>
      <w:jc w:val="both"/>
    </w:pPr>
    <w:rPr>
      <w:rFonts w:ascii="Tahoma" w:hAnsi="Tahoma" w:cs="Tahoma"/>
      <w:lang w:val="es-CR"/>
    </w:rPr>
  </w:style>
  <w:style w:type="paragraph" w:styleId="Sangra3detindependiente">
    <w:name w:val="Body Text Indent 3"/>
    <w:basedOn w:val="Normal"/>
    <w:link w:val="Sangra3detindependienteCar"/>
    <w:uiPriority w:val="99"/>
    <w:pPr>
      <w:ind w:left="737"/>
      <w:jc w:val="both"/>
    </w:pPr>
    <w:rPr>
      <w:rFonts w:ascii="Tahoma" w:hAnsi="Tahoma" w:cs="Tahoma"/>
      <w:lang w:val="es-CR"/>
    </w:rPr>
  </w:style>
  <w:style w:type="paragraph" w:styleId="NormalWeb">
    <w:name w:val="Normal (Web)"/>
    <w:basedOn w:val="Normal"/>
    <w:uiPriority w:val="99"/>
    <w:pPr>
      <w:spacing w:before="280" w:after="280"/>
    </w:pPr>
    <w:rPr>
      <w:rFonts w:ascii="Arial Unicode MS" w:eastAsia="Arial Unicode MS" w:hAnsi="Arial Unicode MS" w:cs="Arial Unicode MS"/>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Contenidodelmarco">
    <w:name w:val="Contenido del marco"/>
    <w:basedOn w:val="Textoindependiente"/>
  </w:style>
  <w:style w:type="character" w:customStyle="1" w:styleId="moz-txt-citetags">
    <w:name w:val="moz-txt-citetags"/>
    <w:rPr>
      <w:rFonts w:ascii="Times New Roman" w:eastAsia="Times New Roman" w:hAnsi="Times New Roman" w:cs="Times New Roman"/>
    </w:rPr>
  </w:style>
  <w:style w:type="character" w:customStyle="1" w:styleId="EncabezadoCar">
    <w:name w:val="Encabezado Car"/>
    <w:link w:val="Encabezado"/>
    <w:rsid w:val="007E26A2"/>
    <w:rPr>
      <w:sz w:val="24"/>
      <w:szCs w:val="24"/>
      <w:lang w:val="es-ES" w:eastAsia="ar-SA"/>
    </w:rPr>
  </w:style>
  <w:style w:type="character" w:styleId="Refdenotaalpie">
    <w:name w:val="footnote reference"/>
    <w:uiPriority w:val="99"/>
    <w:semiHidden/>
    <w:rsid w:val="00700D32"/>
    <w:rPr>
      <w:vertAlign w:val="superscript"/>
    </w:rPr>
  </w:style>
  <w:style w:type="paragraph" w:customStyle="1" w:styleId="Default">
    <w:name w:val="Default"/>
    <w:rsid w:val="00C417F0"/>
    <w:pPr>
      <w:widowControl w:val="0"/>
      <w:autoSpaceDE w:val="0"/>
      <w:autoSpaceDN w:val="0"/>
      <w:adjustRightInd w:val="0"/>
    </w:pPr>
    <w:rPr>
      <w:rFonts w:ascii="Times New Roman PSMT" w:hAnsi="Times New Roman PSMT" w:cs="Times New Roman PSMT"/>
      <w:color w:val="000000"/>
      <w:sz w:val="24"/>
      <w:szCs w:val="24"/>
    </w:rPr>
  </w:style>
  <w:style w:type="table" w:customStyle="1" w:styleId="Tablaconcuadrcula1">
    <w:name w:val="Tabla con cuadrícula1"/>
    <w:basedOn w:val="Tablanormal"/>
    <w:next w:val="Tablaconcuadrcula"/>
    <w:uiPriority w:val="39"/>
    <w:rsid w:val="00C417F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C4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link w:val="Textoindependiente3"/>
    <w:rsid w:val="00F4441C"/>
    <w:rPr>
      <w:rFonts w:ascii="Arial" w:hAnsi="Arial" w:cs="Arial"/>
      <w:bCs/>
      <w:sz w:val="22"/>
      <w:szCs w:val="24"/>
      <w:lang w:val="es-ES" w:eastAsia="ar-SA"/>
    </w:rPr>
  </w:style>
  <w:style w:type="paragraph" w:customStyle="1" w:styleId="CM6">
    <w:name w:val="CM6"/>
    <w:basedOn w:val="Default"/>
    <w:next w:val="Default"/>
    <w:uiPriority w:val="99"/>
    <w:rsid w:val="00DE3DA9"/>
    <w:pPr>
      <w:spacing w:after="553"/>
    </w:pPr>
    <w:rPr>
      <w:rFonts w:cs="Times New Roman"/>
      <w:color w:val="auto"/>
    </w:rPr>
  </w:style>
  <w:style w:type="paragraph" w:customStyle="1" w:styleId="CM2">
    <w:name w:val="CM2"/>
    <w:basedOn w:val="Default"/>
    <w:next w:val="Default"/>
    <w:uiPriority w:val="99"/>
    <w:rsid w:val="00DE3DA9"/>
    <w:pPr>
      <w:spacing w:line="276" w:lineRule="atLeast"/>
    </w:pPr>
    <w:rPr>
      <w:rFonts w:cs="Times New Roman"/>
      <w:color w:val="auto"/>
    </w:rPr>
  </w:style>
  <w:style w:type="paragraph" w:customStyle="1" w:styleId="CM7">
    <w:name w:val="CM7"/>
    <w:basedOn w:val="Default"/>
    <w:next w:val="Default"/>
    <w:uiPriority w:val="99"/>
    <w:rsid w:val="00DE3DA9"/>
    <w:pPr>
      <w:spacing w:after="275"/>
    </w:pPr>
    <w:rPr>
      <w:rFonts w:cs="Times New Roman"/>
      <w:color w:val="auto"/>
    </w:rPr>
  </w:style>
  <w:style w:type="paragraph" w:customStyle="1" w:styleId="CM8">
    <w:name w:val="CM8"/>
    <w:basedOn w:val="Default"/>
    <w:next w:val="Default"/>
    <w:uiPriority w:val="99"/>
    <w:rsid w:val="00DE3DA9"/>
    <w:pPr>
      <w:spacing w:after="825"/>
    </w:pPr>
    <w:rPr>
      <w:rFonts w:cs="Times New Roman"/>
      <w:color w:val="auto"/>
    </w:rPr>
  </w:style>
  <w:style w:type="character" w:customStyle="1" w:styleId="TextonotapieCar">
    <w:name w:val="Texto nota pie Car"/>
    <w:link w:val="Textonotapie"/>
    <w:uiPriority w:val="99"/>
    <w:locked/>
    <w:rsid w:val="00DE3DA9"/>
    <w:rPr>
      <w:lang w:val="es-ES" w:eastAsia="ar-SA"/>
    </w:rPr>
  </w:style>
  <w:style w:type="paragraph" w:styleId="Bibliografa">
    <w:name w:val="Bibliography"/>
    <w:basedOn w:val="Normal"/>
    <w:next w:val="Normal"/>
    <w:uiPriority w:val="37"/>
    <w:unhideWhenUsed/>
    <w:rsid w:val="00DE3DA9"/>
    <w:pPr>
      <w:suppressAutoHyphens w:val="0"/>
      <w:spacing w:after="160" w:line="259" w:lineRule="auto"/>
    </w:pPr>
    <w:rPr>
      <w:rFonts w:ascii="Calibri" w:hAnsi="Calibri"/>
      <w:sz w:val="22"/>
      <w:szCs w:val="22"/>
      <w:lang w:val="es-CR" w:eastAsia="es-CR"/>
    </w:rPr>
  </w:style>
  <w:style w:type="paragraph" w:customStyle="1" w:styleId="Style3">
    <w:name w:val="Style 3"/>
    <w:rsid w:val="00A25FBD"/>
    <w:pPr>
      <w:widowControl w:val="0"/>
      <w:autoSpaceDE w:val="0"/>
      <w:autoSpaceDN w:val="0"/>
      <w:adjustRightInd w:val="0"/>
    </w:pPr>
    <w:rPr>
      <w:lang w:val="en-US" w:eastAsia="es-ES"/>
    </w:rPr>
  </w:style>
  <w:style w:type="paragraph" w:styleId="Prrafodelista">
    <w:name w:val="List Paragraph"/>
    <w:basedOn w:val="Normal"/>
    <w:uiPriority w:val="34"/>
    <w:qFormat/>
    <w:rsid w:val="00A25FBD"/>
    <w:pPr>
      <w:suppressAutoHyphens w:val="0"/>
      <w:ind w:left="708"/>
    </w:pPr>
    <w:rPr>
      <w:lang w:eastAsia="es-ES"/>
    </w:rPr>
  </w:style>
  <w:style w:type="table" w:customStyle="1" w:styleId="Tablaconcuadrcula2">
    <w:name w:val="Tabla con cuadrícula2"/>
    <w:basedOn w:val="Tablanormal"/>
    <w:next w:val="Tablaconcuadrcula"/>
    <w:uiPriority w:val="39"/>
    <w:rsid w:val="00CD3E9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23B4C"/>
    <w:rPr>
      <w:sz w:val="24"/>
      <w:szCs w:val="24"/>
      <w:lang w:val="es-ES" w:eastAsia="es-ES"/>
    </w:rPr>
  </w:style>
  <w:style w:type="character" w:styleId="CitaHTML">
    <w:name w:val="HTML Cite"/>
    <w:uiPriority w:val="99"/>
    <w:semiHidden/>
    <w:unhideWhenUsed/>
    <w:rsid w:val="00123B4C"/>
    <w:rPr>
      <w:rFonts w:ascii="Times New Roman" w:eastAsia="Times New Roman" w:hAnsi="Times New Roman" w:cs="Times New Roman"/>
      <w:i/>
      <w:iCs/>
    </w:rPr>
  </w:style>
  <w:style w:type="character" w:styleId="Refdecomentario">
    <w:name w:val="annotation reference"/>
    <w:uiPriority w:val="99"/>
    <w:semiHidden/>
    <w:unhideWhenUsed/>
    <w:rsid w:val="00AA7596"/>
    <w:rPr>
      <w:rFonts w:ascii="Times New Roman" w:eastAsia="Times New Roman" w:hAnsi="Times New Roman" w:cs="Times New Roman"/>
      <w:sz w:val="16"/>
      <w:szCs w:val="16"/>
    </w:rPr>
  </w:style>
  <w:style w:type="paragraph" w:styleId="Textocomentario">
    <w:name w:val="annotation text"/>
    <w:basedOn w:val="Normal"/>
    <w:link w:val="TextocomentarioCar"/>
    <w:uiPriority w:val="99"/>
    <w:unhideWhenUsed/>
    <w:rsid w:val="00AA7596"/>
    <w:rPr>
      <w:sz w:val="20"/>
      <w:szCs w:val="20"/>
    </w:rPr>
  </w:style>
  <w:style w:type="character" w:customStyle="1" w:styleId="TextocomentarioCar">
    <w:name w:val="Texto comentario Car"/>
    <w:link w:val="Textocomentario"/>
    <w:uiPriority w:val="99"/>
    <w:rsid w:val="00AA7596"/>
    <w:rPr>
      <w:rFonts w:ascii="Times New Roman" w:eastAsia="Times New Roman" w:hAnsi="Times New Roman" w:cs="Times New Roman"/>
      <w:lang w:val="es-ES" w:eastAsia="ar-SA"/>
    </w:rPr>
  </w:style>
  <w:style w:type="paragraph" w:styleId="Asuntodelcomentario">
    <w:name w:val="annotation subject"/>
    <w:basedOn w:val="Textocomentario"/>
    <w:next w:val="Textocomentario"/>
    <w:link w:val="AsuntodelcomentarioCar"/>
    <w:uiPriority w:val="99"/>
    <w:semiHidden/>
    <w:unhideWhenUsed/>
    <w:rsid w:val="00AA7596"/>
    <w:rPr>
      <w:b/>
      <w:bCs/>
    </w:rPr>
  </w:style>
  <w:style w:type="character" w:customStyle="1" w:styleId="AsuntodelcomentarioCar">
    <w:name w:val="Asunto del comentario Car"/>
    <w:link w:val="Asuntodelcomentario"/>
    <w:uiPriority w:val="99"/>
    <w:semiHidden/>
    <w:rsid w:val="00AA7596"/>
    <w:rPr>
      <w:rFonts w:ascii="Times New Roman" w:eastAsia="Times New Roman" w:hAnsi="Times New Roman" w:cs="Times New Roman"/>
      <w:b/>
      <w:bCs/>
      <w:lang w:val="es-ES" w:eastAsia="ar-SA"/>
    </w:rPr>
  </w:style>
  <w:style w:type="paragraph" w:styleId="Textodeglobo">
    <w:name w:val="Balloon Text"/>
    <w:basedOn w:val="Normal"/>
    <w:link w:val="TextodegloboCar"/>
    <w:semiHidden/>
    <w:unhideWhenUsed/>
    <w:rsid w:val="00AA7596"/>
    <w:rPr>
      <w:rFonts w:ascii="Segoe UI" w:hAnsi="Segoe UI" w:cs="Segoe UI"/>
      <w:sz w:val="18"/>
      <w:szCs w:val="18"/>
    </w:rPr>
  </w:style>
  <w:style w:type="character" w:customStyle="1" w:styleId="TextodegloboCar">
    <w:name w:val="Texto de globo Car"/>
    <w:link w:val="Textodeglobo"/>
    <w:semiHidden/>
    <w:rsid w:val="00AA7596"/>
    <w:rPr>
      <w:rFonts w:ascii="Segoe UI" w:eastAsia="Times New Roman" w:hAnsi="Segoe UI" w:cs="Segoe UI"/>
      <w:sz w:val="18"/>
      <w:szCs w:val="18"/>
      <w:lang w:val="es-ES" w:eastAsia="ar-SA"/>
    </w:rPr>
  </w:style>
  <w:style w:type="paragraph" w:customStyle="1" w:styleId="titulo2">
    <w:name w:val="titulo 2"/>
    <w:basedOn w:val="Normal"/>
    <w:qFormat/>
    <w:rsid w:val="00717F8F"/>
    <w:pPr>
      <w:numPr>
        <w:ilvl w:val="1"/>
        <w:numId w:val="2"/>
      </w:numPr>
      <w:tabs>
        <w:tab w:val="num" w:pos="360"/>
      </w:tabs>
      <w:ind w:left="0" w:firstLine="0"/>
      <w:jc w:val="both"/>
    </w:pPr>
    <w:rPr>
      <w:rFonts w:ascii="Verdana" w:hAnsi="Verdana"/>
      <w:b/>
      <w:sz w:val="20"/>
      <w:szCs w:val="20"/>
    </w:rPr>
  </w:style>
  <w:style w:type="paragraph" w:styleId="Revisin">
    <w:name w:val="Revision"/>
    <w:hidden/>
    <w:uiPriority w:val="99"/>
    <w:semiHidden/>
    <w:rsid w:val="007C67D2"/>
    <w:rPr>
      <w:sz w:val="24"/>
      <w:szCs w:val="24"/>
      <w:lang w:val="es-ES" w:eastAsia="ar-SA"/>
    </w:rPr>
  </w:style>
  <w:style w:type="character" w:customStyle="1" w:styleId="Ttulo4Car">
    <w:name w:val="Título 4 Car"/>
    <w:link w:val="Ttulo4"/>
    <w:rsid w:val="000125E4"/>
    <w:rPr>
      <w:rFonts w:ascii="Times New Roman" w:eastAsia="Times New Roman" w:hAnsi="Times New Roman" w:cs="Times New Roman"/>
      <w:b/>
      <w:bCs/>
      <w:sz w:val="24"/>
      <w:szCs w:val="24"/>
      <w:lang w:val="es-ES" w:eastAsia="es-ES"/>
    </w:rPr>
  </w:style>
  <w:style w:type="character" w:customStyle="1" w:styleId="Ttulo5Car">
    <w:name w:val="Título 5 Car"/>
    <w:link w:val="Ttulo5"/>
    <w:rsid w:val="000125E4"/>
    <w:rPr>
      <w:rFonts w:ascii="Times New Roman" w:eastAsia="Times New Roman" w:hAnsi="Times New Roman" w:cs="Times New Roman"/>
      <w:b/>
      <w:bCs/>
      <w:i/>
      <w:iCs/>
      <w:sz w:val="48"/>
      <w:szCs w:val="36"/>
      <w:lang w:val="es-ES" w:eastAsia="es-ES"/>
    </w:rPr>
  </w:style>
  <w:style w:type="character" w:customStyle="1" w:styleId="titulobiografico">
    <w:name w:val="titulobiografico"/>
    <w:rsid w:val="000125E4"/>
  </w:style>
  <w:style w:type="character" w:customStyle="1" w:styleId="tdetiquetaresultado">
    <w:name w:val="tdetiquetaresultado"/>
    <w:rsid w:val="000125E4"/>
  </w:style>
  <w:style w:type="character" w:customStyle="1" w:styleId="Ttulo2Car">
    <w:name w:val="Título 2 Car"/>
    <w:rsid w:val="000125E4"/>
    <w:rPr>
      <w:b/>
      <w:bCs/>
      <w:sz w:val="36"/>
      <w:szCs w:val="36"/>
    </w:rPr>
  </w:style>
  <w:style w:type="character" w:customStyle="1" w:styleId="spelle">
    <w:name w:val="spelle"/>
    <w:rsid w:val="000125E4"/>
  </w:style>
  <w:style w:type="paragraph" w:customStyle="1" w:styleId="norm">
    <w:name w:val="norm"/>
    <w:basedOn w:val="Normal"/>
    <w:rsid w:val="000125E4"/>
    <w:pPr>
      <w:suppressAutoHyphens w:val="0"/>
      <w:spacing w:before="100" w:beforeAutospacing="1" w:after="100" w:afterAutospacing="1"/>
    </w:pPr>
    <w:rPr>
      <w:rFonts w:ascii="Arial Unicode MS" w:eastAsia="Arial Unicode MS" w:hAnsi="Arial Unicode MS" w:cs="Arial Unicode MS"/>
      <w:lang w:eastAsia="es-ES"/>
    </w:rPr>
  </w:style>
  <w:style w:type="character" w:styleId="nfasis">
    <w:name w:val="Emphasis"/>
    <w:uiPriority w:val="20"/>
    <w:qFormat/>
    <w:rsid w:val="000125E4"/>
    <w:rPr>
      <w:i/>
      <w:iCs/>
    </w:rPr>
  </w:style>
  <w:style w:type="paragraph" w:customStyle="1" w:styleId="norm-centro">
    <w:name w:val="norm-centro"/>
    <w:basedOn w:val="Normal"/>
    <w:rsid w:val="000125E4"/>
    <w:pPr>
      <w:suppressAutoHyphens w:val="0"/>
      <w:spacing w:before="100" w:beforeAutospacing="1" w:after="100" w:afterAutospacing="1"/>
    </w:pPr>
    <w:rPr>
      <w:rFonts w:ascii="Arial Unicode MS" w:eastAsia="Arial Unicode MS" w:hAnsi="Arial Unicode MS" w:cs="Arial Unicode MS"/>
      <w:lang w:eastAsia="es-ES"/>
    </w:rPr>
  </w:style>
  <w:style w:type="character" w:customStyle="1" w:styleId="SubttuloCar">
    <w:name w:val="Subtítulo Car"/>
    <w:rsid w:val="000125E4"/>
    <w:rPr>
      <w:b/>
      <w:bCs/>
      <w:sz w:val="28"/>
      <w:szCs w:val="24"/>
      <w:lang w:val="es-ES" w:eastAsia="es-ES"/>
    </w:rPr>
  </w:style>
  <w:style w:type="paragraph" w:styleId="Sangradetextonormal">
    <w:name w:val="Body Text Indent"/>
    <w:basedOn w:val="Normal"/>
    <w:link w:val="SangradetextonormalCar"/>
    <w:semiHidden/>
    <w:unhideWhenUsed/>
    <w:rsid w:val="000125E4"/>
    <w:pPr>
      <w:suppressAutoHyphens w:val="0"/>
      <w:spacing w:after="120"/>
      <w:ind w:left="283"/>
    </w:pPr>
    <w:rPr>
      <w:lang w:eastAsia="es-ES"/>
    </w:rPr>
  </w:style>
  <w:style w:type="character" w:customStyle="1" w:styleId="SangradetextonormalCar">
    <w:name w:val="Sangría de texto normal Car"/>
    <w:link w:val="Sangradetextonormal"/>
    <w:semiHidden/>
    <w:rsid w:val="000125E4"/>
    <w:rPr>
      <w:rFonts w:ascii="Times New Roman" w:eastAsia="Times New Roman" w:hAnsi="Times New Roman" w:cs="Times New Roman"/>
      <w:sz w:val="24"/>
      <w:szCs w:val="24"/>
      <w:lang w:val="es-ES" w:eastAsia="es-ES"/>
    </w:rPr>
  </w:style>
  <w:style w:type="character" w:customStyle="1" w:styleId="Ttulo1Car">
    <w:name w:val="Título 1 Car"/>
    <w:rsid w:val="000125E4"/>
    <w:rPr>
      <w:rFonts w:ascii="Arial" w:hAnsi="Arial" w:cs="Arial"/>
      <w:b/>
      <w:bCs/>
      <w:kern w:val="32"/>
      <w:sz w:val="32"/>
      <w:szCs w:val="32"/>
      <w:lang w:val="es-ES" w:eastAsia="es-ES"/>
    </w:rPr>
  </w:style>
  <w:style w:type="character" w:customStyle="1" w:styleId="PiedepginaCar">
    <w:name w:val="Pie de página Car"/>
    <w:uiPriority w:val="99"/>
    <w:rsid w:val="000125E4"/>
    <w:rPr>
      <w:sz w:val="24"/>
      <w:szCs w:val="24"/>
      <w:lang w:val="es-ES" w:eastAsia="es-ES"/>
    </w:rPr>
  </w:style>
  <w:style w:type="paragraph" w:styleId="Puesto">
    <w:name w:val="Title"/>
    <w:basedOn w:val="Normal"/>
    <w:link w:val="PuestoCar"/>
    <w:qFormat/>
    <w:rsid w:val="000125E4"/>
    <w:pPr>
      <w:suppressAutoHyphens w:val="0"/>
      <w:jc w:val="center"/>
    </w:pPr>
    <w:rPr>
      <w:b/>
      <w:lang w:eastAsia="es-ES"/>
    </w:rPr>
  </w:style>
  <w:style w:type="character" w:customStyle="1" w:styleId="PuestoCar">
    <w:name w:val="Puesto Car"/>
    <w:link w:val="Puesto"/>
    <w:rsid w:val="000125E4"/>
    <w:rPr>
      <w:rFonts w:ascii="Times New Roman" w:eastAsia="Times New Roman" w:hAnsi="Times New Roman" w:cs="Times New Roman"/>
      <w:b/>
      <w:sz w:val="24"/>
      <w:szCs w:val="24"/>
      <w:lang w:val="es-ES" w:eastAsia="es-ES"/>
    </w:rPr>
  </w:style>
  <w:style w:type="character" w:customStyle="1" w:styleId="TtuloCar">
    <w:name w:val="Título Car"/>
    <w:rsid w:val="000125E4"/>
    <w:rPr>
      <w:b/>
      <w:sz w:val="24"/>
      <w:szCs w:val="24"/>
      <w:lang w:val="es-ES" w:eastAsia="es-ES"/>
    </w:rPr>
  </w:style>
  <w:style w:type="paragraph" w:styleId="Descripcin">
    <w:name w:val="caption"/>
    <w:basedOn w:val="Normal"/>
    <w:next w:val="Normal"/>
    <w:qFormat/>
    <w:rsid w:val="000125E4"/>
    <w:pPr>
      <w:suppressAutoHyphens w:val="0"/>
    </w:pPr>
    <w:rPr>
      <w:rFonts w:ascii="Arial" w:hAnsi="Arial"/>
      <w:b/>
      <w:lang w:eastAsia="es-ES"/>
    </w:rPr>
  </w:style>
  <w:style w:type="paragraph" w:styleId="Mapadeldocumento">
    <w:name w:val="Document Map"/>
    <w:basedOn w:val="Normal"/>
    <w:link w:val="MapadeldocumentoCar"/>
    <w:semiHidden/>
    <w:rsid w:val="000125E4"/>
    <w:pPr>
      <w:shd w:val="clear" w:color="auto" w:fill="000080"/>
      <w:suppressAutoHyphens w:val="0"/>
    </w:pPr>
    <w:rPr>
      <w:rFonts w:ascii="Tahoma" w:hAnsi="Tahoma" w:cs="Tahoma"/>
      <w:lang w:eastAsia="es-ES"/>
    </w:rPr>
  </w:style>
  <w:style w:type="character" w:customStyle="1" w:styleId="MapadeldocumentoCar">
    <w:name w:val="Mapa del documento Car"/>
    <w:link w:val="Mapadeldocumento"/>
    <w:semiHidden/>
    <w:rsid w:val="000125E4"/>
    <w:rPr>
      <w:rFonts w:ascii="Tahoma" w:eastAsia="Times New Roman" w:hAnsi="Tahoma" w:cs="Tahoma"/>
      <w:sz w:val="24"/>
      <w:szCs w:val="24"/>
      <w:shd w:val="clear" w:color="auto" w:fill="000080"/>
      <w:lang w:val="es-ES" w:eastAsia="es-ES"/>
    </w:rPr>
  </w:style>
  <w:style w:type="paragraph" w:styleId="Textonotaalfinal">
    <w:name w:val="endnote text"/>
    <w:basedOn w:val="Normal"/>
    <w:link w:val="TextonotaalfinalCar"/>
    <w:semiHidden/>
    <w:unhideWhenUsed/>
    <w:rsid w:val="000125E4"/>
    <w:pPr>
      <w:suppressAutoHyphens w:val="0"/>
    </w:pPr>
    <w:rPr>
      <w:sz w:val="20"/>
      <w:szCs w:val="20"/>
      <w:lang w:eastAsia="es-ES"/>
    </w:rPr>
  </w:style>
  <w:style w:type="character" w:customStyle="1" w:styleId="TextonotaalfinalCar">
    <w:name w:val="Texto nota al final Car"/>
    <w:link w:val="Textonotaalfinal"/>
    <w:semiHidden/>
    <w:rsid w:val="000125E4"/>
    <w:rPr>
      <w:rFonts w:ascii="Times New Roman" w:eastAsia="Times New Roman" w:hAnsi="Times New Roman" w:cs="Times New Roman"/>
      <w:lang w:val="es-ES" w:eastAsia="es-ES"/>
    </w:rPr>
  </w:style>
  <w:style w:type="character" w:styleId="Refdenotaalfinal">
    <w:name w:val="endnote reference"/>
    <w:semiHidden/>
    <w:unhideWhenUsed/>
    <w:rsid w:val="000125E4"/>
    <w:rPr>
      <w:vertAlign w:val="superscript"/>
    </w:rPr>
  </w:style>
  <w:style w:type="paragraph" w:customStyle="1" w:styleId="Sangradetextonormal1">
    <w:name w:val="Sangría de texto normal1"/>
    <w:basedOn w:val="Normal"/>
    <w:rsid w:val="000125E4"/>
    <w:pPr>
      <w:suppressAutoHyphens w:val="0"/>
      <w:spacing w:after="120"/>
      <w:ind w:left="283"/>
    </w:pPr>
    <w:rPr>
      <w:lang w:val="es-CR" w:eastAsia="es-ES"/>
    </w:rPr>
  </w:style>
  <w:style w:type="character" w:customStyle="1" w:styleId="TextoindependienteCar">
    <w:name w:val="Texto independiente Car"/>
    <w:semiHidden/>
    <w:rsid w:val="000125E4"/>
    <w:rPr>
      <w:rFonts w:eastAsia="SimSun"/>
      <w:sz w:val="24"/>
      <w:szCs w:val="24"/>
      <w:lang w:val="es-ES_tradnl"/>
    </w:rPr>
  </w:style>
  <w:style w:type="character" w:customStyle="1" w:styleId="Textoindependiente2Car">
    <w:name w:val="Texto independiente 2 Car"/>
    <w:semiHidden/>
    <w:rsid w:val="000125E4"/>
    <w:rPr>
      <w:sz w:val="24"/>
      <w:szCs w:val="24"/>
      <w:lang w:val="es-ES_tradnl"/>
    </w:rPr>
  </w:style>
  <w:style w:type="character" w:customStyle="1" w:styleId="fecpub">
    <w:name w:val="fecpub"/>
    <w:rsid w:val="000125E4"/>
  </w:style>
  <w:style w:type="paragraph" w:customStyle="1" w:styleId="CM5">
    <w:name w:val="CM5"/>
    <w:basedOn w:val="Default"/>
    <w:next w:val="Default"/>
    <w:uiPriority w:val="99"/>
    <w:rsid w:val="000125E4"/>
    <w:pPr>
      <w:spacing w:after="508"/>
    </w:pPr>
    <w:rPr>
      <w:rFonts w:ascii="Arial" w:hAnsi="Arial" w:cs="Arial"/>
      <w:color w:val="auto"/>
    </w:rPr>
  </w:style>
  <w:style w:type="paragraph" w:customStyle="1" w:styleId="Textopreformateado">
    <w:name w:val="Texto preformateado"/>
    <w:basedOn w:val="Normal"/>
    <w:rsid w:val="000125E4"/>
    <w:pPr>
      <w:widowControl w:val="0"/>
    </w:pPr>
    <w:rPr>
      <w:rFonts w:ascii="Courier New" w:eastAsia="Courier New" w:hAnsi="Courier New" w:cs="Courier New"/>
      <w:kern w:val="1"/>
      <w:lang w:val="es-ES_tradnl"/>
    </w:rPr>
  </w:style>
  <w:style w:type="character" w:customStyle="1" w:styleId="Sangra3detindependienteCar">
    <w:name w:val="Sangría 3 de t. independiente Car"/>
    <w:link w:val="Sangra3detindependiente"/>
    <w:uiPriority w:val="99"/>
    <w:rsid w:val="000125E4"/>
    <w:rPr>
      <w:rFonts w:ascii="Tahoma" w:hAnsi="Tahoma" w:cs="Tahoma"/>
      <w:sz w:val="24"/>
      <w:szCs w:val="24"/>
      <w:lang w:eastAsia="ar-SA"/>
    </w:rPr>
  </w:style>
  <w:style w:type="character" w:customStyle="1" w:styleId="selectable">
    <w:name w:val="selectable"/>
    <w:rsid w:val="008352EB"/>
  </w:style>
  <w:style w:type="paragraph" w:styleId="Textosinformato">
    <w:name w:val="Plain Text"/>
    <w:basedOn w:val="Normal"/>
    <w:next w:val="Normal"/>
    <w:link w:val="TextosinformatoCar"/>
    <w:uiPriority w:val="99"/>
    <w:rsid w:val="0086424D"/>
    <w:pPr>
      <w:widowControl w:val="0"/>
      <w:suppressAutoHyphens w:val="0"/>
      <w:autoSpaceDE w:val="0"/>
      <w:autoSpaceDN w:val="0"/>
      <w:adjustRightInd w:val="0"/>
    </w:pPr>
    <w:rPr>
      <w:sz w:val="20"/>
      <w:lang w:eastAsia="es-ES"/>
    </w:rPr>
  </w:style>
  <w:style w:type="character" w:customStyle="1" w:styleId="TextosinformatoCar">
    <w:name w:val="Texto sin formato Car"/>
    <w:link w:val="Textosinformato"/>
    <w:uiPriority w:val="99"/>
    <w:rsid w:val="0086424D"/>
    <w:rPr>
      <w:rFonts w:ascii="Times New Roman" w:eastAsia="Times New Roman" w:hAnsi="Times New Roman" w:cs="Times New Roman"/>
      <w:szCs w:val="24"/>
      <w:lang w:val="es-ES" w:eastAsia="es-ES"/>
    </w:rPr>
  </w:style>
  <w:style w:type="character" w:customStyle="1" w:styleId="style12">
    <w:name w:val="style12"/>
    <w:rsid w:val="0086424D"/>
  </w:style>
  <w:style w:type="paragraph" w:customStyle="1" w:styleId="CM4">
    <w:name w:val="CM4"/>
    <w:basedOn w:val="Default"/>
    <w:next w:val="Default"/>
    <w:uiPriority w:val="99"/>
    <w:rsid w:val="00786A0D"/>
    <w:pPr>
      <w:spacing w:line="253" w:lineRule="atLeast"/>
    </w:pPr>
    <w:rPr>
      <w:rFonts w:ascii="Arial" w:hAnsi="Arial" w:cs="Arial"/>
      <w:color w:val="auto"/>
    </w:rPr>
  </w:style>
  <w:style w:type="character" w:customStyle="1" w:styleId="Ttulo6Car">
    <w:name w:val="Título 6 Car"/>
    <w:link w:val="Ttulo6"/>
    <w:uiPriority w:val="9"/>
    <w:semiHidden/>
    <w:rsid w:val="00BA0153"/>
    <w:rPr>
      <w:rFonts w:ascii="Calibri" w:eastAsia="Times New Roman" w:hAnsi="Calibri" w:cs="Times New Roman"/>
      <w:b/>
      <w:bCs/>
      <w:sz w:val="22"/>
      <w:szCs w:val="22"/>
      <w:lang w:val="es-ES" w:eastAsia="ar-SA"/>
    </w:rPr>
  </w:style>
  <w:style w:type="paragraph" w:customStyle="1" w:styleId="1">
    <w:name w:val="1"/>
    <w:basedOn w:val="Normal"/>
    <w:next w:val="Normal"/>
    <w:qFormat/>
    <w:rsid w:val="00F0766D"/>
    <w:pPr>
      <w:suppressAutoHyphens w:val="0"/>
    </w:pPr>
    <w:rPr>
      <w:rFonts w:ascii="Arial" w:hAnsi="Arial"/>
      <w:b/>
      <w:lang w:eastAsia="es-ES"/>
    </w:rPr>
  </w:style>
  <w:style w:type="paragraph" w:customStyle="1" w:styleId="Textosinformato1">
    <w:name w:val="Texto sin formato1"/>
    <w:basedOn w:val="Normal"/>
    <w:rsid w:val="00F0766D"/>
    <w:pPr>
      <w:suppressAutoHyphens w:val="0"/>
      <w:overflowPunct w:val="0"/>
      <w:autoSpaceDE w:val="0"/>
      <w:autoSpaceDN w:val="0"/>
      <w:adjustRightInd w:val="0"/>
      <w:textAlignment w:val="baseline"/>
    </w:pPr>
    <w:rPr>
      <w:rFonts w:ascii="Courier New" w:hAnsi="Courier New"/>
      <w:sz w:val="20"/>
      <w:szCs w:val="20"/>
      <w:lang w:eastAsia="es-ES"/>
    </w:rPr>
  </w:style>
  <w:style w:type="paragraph" w:customStyle="1" w:styleId="biog">
    <w:name w:val="biog"/>
    <w:basedOn w:val="Normal"/>
    <w:rsid w:val="00A84954"/>
    <w:pPr>
      <w:suppressAutoHyphens w:val="0"/>
      <w:spacing w:before="100" w:beforeAutospacing="1" w:after="100" w:afterAutospacing="1"/>
    </w:pPr>
    <w:rPr>
      <w:lang w:val="es-CR" w:eastAsia="es-CR"/>
    </w:rPr>
  </w:style>
  <w:style w:type="paragraph" w:customStyle="1" w:styleId="Sangradetextonormal11">
    <w:name w:val="Sangría de texto normal11"/>
    <w:basedOn w:val="Normal"/>
    <w:rsid w:val="00FE0FFD"/>
    <w:pPr>
      <w:suppressAutoHyphens w:val="0"/>
      <w:spacing w:after="120"/>
      <w:ind w:left="283"/>
    </w:pPr>
    <w:rPr>
      <w:lang w:val="es-CR" w:eastAsia="es-ES"/>
    </w:rPr>
  </w:style>
  <w:style w:type="paragraph" w:styleId="Listaconvietas">
    <w:name w:val="List Bullet"/>
    <w:basedOn w:val="Normal"/>
    <w:autoRedefine/>
    <w:semiHidden/>
    <w:rsid w:val="000256AC"/>
    <w:pPr>
      <w:numPr>
        <w:numId w:val="3"/>
      </w:numPr>
      <w:suppressAutoHyphens w:val="0"/>
    </w:pPr>
    <w:rPr>
      <w:rFonts w:ascii="Arial" w:hAnsi="Arial"/>
      <w:sz w:val="22"/>
      <w:szCs w:val="22"/>
      <w:lang w:val="es-CR" w:eastAsia="es-ES"/>
    </w:rPr>
  </w:style>
  <w:style w:type="paragraph" w:customStyle="1" w:styleId="mce">
    <w:name w:val="mce"/>
    <w:basedOn w:val="Normal"/>
    <w:rsid w:val="00641ABE"/>
    <w:pPr>
      <w:suppressAutoHyphens w:val="0"/>
      <w:spacing w:before="100" w:beforeAutospacing="1" w:after="100" w:afterAutospacing="1"/>
    </w:pPr>
    <w:rPr>
      <w:lang w:val="es-CR" w:eastAsia="es-CR"/>
    </w:rPr>
  </w:style>
  <w:style w:type="table" w:customStyle="1" w:styleId="Cuadrculadetablaclara1">
    <w:name w:val="Cuadrícula de tabla clara1"/>
    <w:basedOn w:val="Tablanormal"/>
    <w:uiPriority w:val="40"/>
    <w:rsid w:val="0033586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8050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16551">
      <w:bodyDiv w:val="1"/>
      <w:marLeft w:val="0"/>
      <w:marRight w:val="0"/>
      <w:marTop w:val="0"/>
      <w:marBottom w:val="0"/>
      <w:divBdr>
        <w:top w:val="none" w:sz="0" w:space="0" w:color="auto"/>
        <w:left w:val="none" w:sz="0" w:space="0" w:color="auto"/>
        <w:bottom w:val="none" w:sz="0" w:space="0" w:color="auto"/>
        <w:right w:val="none" w:sz="0" w:space="0" w:color="auto"/>
      </w:divBdr>
      <w:divsChild>
        <w:div w:id="1315842018">
          <w:marLeft w:val="0"/>
          <w:marRight w:val="0"/>
          <w:marTop w:val="0"/>
          <w:marBottom w:val="0"/>
          <w:divBdr>
            <w:top w:val="none" w:sz="0" w:space="0" w:color="auto"/>
            <w:left w:val="none" w:sz="0" w:space="0" w:color="auto"/>
            <w:bottom w:val="none" w:sz="0" w:space="0" w:color="auto"/>
            <w:right w:val="none" w:sz="0" w:space="0" w:color="auto"/>
          </w:divBdr>
          <w:divsChild>
            <w:div w:id="24211119">
              <w:marLeft w:val="0"/>
              <w:marRight w:val="0"/>
              <w:marTop w:val="0"/>
              <w:marBottom w:val="0"/>
              <w:divBdr>
                <w:top w:val="none" w:sz="0" w:space="0" w:color="auto"/>
                <w:left w:val="none" w:sz="0" w:space="0" w:color="auto"/>
                <w:bottom w:val="none" w:sz="0" w:space="0" w:color="auto"/>
                <w:right w:val="none" w:sz="0" w:space="0" w:color="auto"/>
              </w:divBdr>
              <w:divsChild>
                <w:div w:id="1300912514">
                  <w:marLeft w:val="0"/>
                  <w:marRight w:val="0"/>
                  <w:marTop w:val="0"/>
                  <w:marBottom w:val="0"/>
                  <w:divBdr>
                    <w:top w:val="none" w:sz="0" w:space="0" w:color="auto"/>
                    <w:left w:val="none" w:sz="0" w:space="0" w:color="auto"/>
                    <w:bottom w:val="none" w:sz="0" w:space="0" w:color="auto"/>
                    <w:right w:val="none" w:sz="0" w:space="0" w:color="auto"/>
                  </w:divBdr>
                  <w:divsChild>
                    <w:div w:id="155267808">
                      <w:marLeft w:val="0"/>
                      <w:marRight w:val="0"/>
                      <w:marTop w:val="0"/>
                      <w:marBottom w:val="0"/>
                      <w:divBdr>
                        <w:top w:val="none" w:sz="0" w:space="0" w:color="auto"/>
                        <w:left w:val="none" w:sz="0" w:space="0" w:color="auto"/>
                        <w:bottom w:val="none" w:sz="0" w:space="0" w:color="auto"/>
                        <w:right w:val="none" w:sz="0" w:space="0" w:color="auto"/>
                      </w:divBdr>
                      <w:divsChild>
                        <w:div w:id="169756657">
                          <w:marLeft w:val="0"/>
                          <w:marRight w:val="0"/>
                          <w:marTop w:val="0"/>
                          <w:marBottom w:val="0"/>
                          <w:divBdr>
                            <w:top w:val="none" w:sz="0" w:space="0" w:color="auto"/>
                            <w:left w:val="none" w:sz="0" w:space="0" w:color="auto"/>
                            <w:bottom w:val="none" w:sz="0" w:space="0" w:color="auto"/>
                            <w:right w:val="none" w:sz="0" w:space="0" w:color="auto"/>
                          </w:divBdr>
                          <w:divsChild>
                            <w:div w:id="996373546">
                              <w:marLeft w:val="0"/>
                              <w:marRight w:val="0"/>
                              <w:marTop w:val="0"/>
                              <w:marBottom w:val="0"/>
                              <w:divBdr>
                                <w:top w:val="single" w:sz="6" w:space="0" w:color="auto"/>
                                <w:left w:val="single" w:sz="6" w:space="0" w:color="auto"/>
                                <w:bottom w:val="single" w:sz="6" w:space="0" w:color="auto"/>
                                <w:right w:val="single" w:sz="6" w:space="0" w:color="auto"/>
                              </w:divBdr>
                              <w:divsChild>
                                <w:div w:id="1538156593">
                                  <w:marLeft w:val="0"/>
                                  <w:marRight w:val="0"/>
                                  <w:marTop w:val="0"/>
                                  <w:marBottom w:val="0"/>
                                  <w:divBdr>
                                    <w:top w:val="none" w:sz="0" w:space="0" w:color="auto"/>
                                    <w:left w:val="none" w:sz="0" w:space="0" w:color="auto"/>
                                    <w:bottom w:val="none" w:sz="0" w:space="0" w:color="auto"/>
                                    <w:right w:val="none" w:sz="0" w:space="0" w:color="auto"/>
                                  </w:divBdr>
                                  <w:divsChild>
                                    <w:div w:id="1885680813">
                                      <w:marLeft w:val="0"/>
                                      <w:marRight w:val="0"/>
                                      <w:marTop w:val="0"/>
                                      <w:marBottom w:val="0"/>
                                      <w:divBdr>
                                        <w:top w:val="none" w:sz="0" w:space="0" w:color="auto"/>
                                        <w:left w:val="none" w:sz="0" w:space="0" w:color="auto"/>
                                        <w:bottom w:val="none" w:sz="0" w:space="0" w:color="auto"/>
                                        <w:right w:val="none" w:sz="0" w:space="0" w:color="auto"/>
                                      </w:divBdr>
                                      <w:divsChild>
                                        <w:div w:id="1624653297">
                                          <w:marLeft w:val="0"/>
                                          <w:marRight w:val="0"/>
                                          <w:marTop w:val="0"/>
                                          <w:marBottom w:val="0"/>
                                          <w:divBdr>
                                            <w:top w:val="none" w:sz="0" w:space="0" w:color="auto"/>
                                            <w:left w:val="none" w:sz="0" w:space="0" w:color="auto"/>
                                            <w:bottom w:val="none" w:sz="0" w:space="0" w:color="auto"/>
                                            <w:right w:val="none" w:sz="0" w:space="0" w:color="auto"/>
                                          </w:divBdr>
                                          <w:divsChild>
                                            <w:div w:id="482084073">
                                              <w:marLeft w:val="0"/>
                                              <w:marRight w:val="0"/>
                                              <w:marTop w:val="0"/>
                                              <w:marBottom w:val="0"/>
                                              <w:divBdr>
                                                <w:top w:val="none" w:sz="0" w:space="0" w:color="auto"/>
                                                <w:left w:val="none" w:sz="0" w:space="0" w:color="auto"/>
                                                <w:bottom w:val="none" w:sz="0" w:space="0" w:color="auto"/>
                                                <w:right w:val="none" w:sz="0" w:space="0" w:color="auto"/>
                                              </w:divBdr>
                                              <w:divsChild>
                                                <w:div w:id="503590566">
                                                  <w:marLeft w:val="0"/>
                                                  <w:marRight w:val="0"/>
                                                  <w:marTop w:val="0"/>
                                                  <w:marBottom w:val="0"/>
                                                  <w:divBdr>
                                                    <w:top w:val="none" w:sz="0" w:space="0" w:color="auto"/>
                                                    <w:left w:val="none" w:sz="0" w:space="0" w:color="auto"/>
                                                    <w:bottom w:val="none" w:sz="0" w:space="0" w:color="auto"/>
                                                    <w:right w:val="none" w:sz="0" w:space="0" w:color="auto"/>
                                                  </w:divBdr>
                                                  <w:divsChild>
                                                    <w:div w:id="295572339">
                                                      <w:marLeft w:val="0"/>
                                                      <w:marRight w:val="0"/>
                                                      <w:marTop w:val="0"/>
                                                      <w:marBottom w:val="0"/>
                                                      <w:divBdr>
                                                        <w:top w:val="none" w:sz="0" w:space="0" w:color="auto"/>
                                                        <w:left w:val="none" w:sz="0" w:space="0" w:color="auto"/>
                                                        <w:bottom w:val="none" w:sz="0" w:space="0" w:color="auto"/>
                                                        <w:right w:val="none" w:sz="0" w:space="0" w:color="auto"/>
                                                      </w:divBdr>
                                                      <w:divsChild>
                                                        <w:div w:id="1412385057">
                                                          <w:marLeft w:val="0"/>
                                                          <w:marRight w:val="0"/>
                                                          <w:marTop w:val="0"/>
                                                          <w:marBottom w:val="0"/>
                                                          <w:divBdr>
                                                            <w:top w:val="none" w:sz="0" w:space="0" w:color="auto"/>
                                                            <w:left w:val="none" w:sz="0" w:space="0" w:color="auto"/>
                                                            <w:bottom w:val="none" w:sz="0" w:space="0" w:color="auto"/>
                                                            <w:right w:val="none" w:sz="0" w:space="0" w:color="auto"/>
                                                          </w:divBdr>
                                                          <w:divsChild>
                                                            <w:div w:id="1508982480">
                                                              <w:marLeft w:val="0"/>
                                                              <w:marRight w:val="0"/>
                                                              <w:marTop w:val="0"/>
                                                              <w:marBottom w:val="0"/>
                                                              <w:divBdr>
                                                                <w:top w:val="none" w:sz="0" w:space="0" w:color="auto"/>
                                                                <w:left w:val="none" w:sz="0" w:space="0" w:color="auto"/>
                                                                <w:bottom w:val="none" w:sz="0" w:space="0" w:color="auto"/>
                                                                <w:right w:val="none" w:sz="0" w:space="0" w:color="auto"/>
                                                              </w:divBdr>
                                                              <w:divsChild>
                                                                <w:div w:id="1584144208">
                                                                  <w:marLeft w:val="0"/>
                                                                  <w:marRight w:val="0"/>
                                                                  <w:marTop w:val="0"/>
                                                                  <w:marBottom w:val="0"/>
                                                                  <w:divBdr>
                                                                    <w:top w:val="none" w:sz="0" w:space="0" w:color="auto"/>
                                                                    <w:left w:val="none" w:sz="0" w:space="0" w:color="auto"/>
                                                                    <w:bottom w:val="none" w:sz="0" w:space="0" w:color="auto"/>
                                                                    <w:right w:val="none" w:sz="0" w:space="0" w:color="auto"/>
                                                                  </w:divBdr>
                                                                  <w:divsChild>
                                                                    <w:div w:id="1292832244">
                                                                      <w:marLeft w:val="405"/>
                                                                      <w:marRight w:val="0"/>
                                                                      <w:marTop w:val="0"/>
                                                                      <w:marBottom w:val="0"/>
                                                                      <w:divBdr>
                                                                        <w:top w:val="none" w:sz="0" w:space="0" w:color="auto"/>
                                                                        <w:left w:val="none" w:sz="0" w:space="0" w:color="auto"/>
                                                                        <w:bottom w:val="none" w:sz="0" w:space="0" w:color="auto"/>
                                                                        <w:right w:val="none" w:sz="0" w:space="0" w:color="auto"/>
                                                                      </w:divBdr>
                                                                      <w:divsChild>
                                                                        <w:div w:id="914316510">
                                                                          <w:marLeft w:val="0"/>
                                                                          <w:marRight w:val="0"/>
                                                                          <w:marTop w:val="0"/>
                                                                          <w:marBottom w:val="0"/>
                                                                          <w:divBdr>
                                                                            <w:top w:val="none" w:sz="0" w:space="0" w:color="auto"/>
                                                                            <w:left w:val="none" w:sz="0" w:space="0" w:color="auto"/>
                                                                            <w:bottom w:val="none" w:sz="0" w:space="0" w:color="auto"/>
                                                                            <w:right w:val="none" w:sz="0" w:space="0" w:color="auto"/>
                                                                          </w:divBdr>
                                                                          <w:divsChild>
                                                                            <w:div w:id="1616907189">
                                                                              <w:marLeft w:val="0"/>
                                                                              <w:marRight w:val="0"/>
                                                                              <w:marTop w:val="0"/>
                                                                              <w:marBottom w:val="0"/>
                                                                              <w:divBdr>
                                                                                <w:top w:val="none" w:sz="0" w:space="0" w:color="auto"/>
                                                                                <w:left w:val="none" w:sz="0" w:space="0" w:color="auto"/>
                                                                                <w:bottom w:val="none" w:sz="0" w:space="0" w:color="auto"/>
                                                                                <w:right w:val="none" w:sz="0" w:space="0" w:color="auto"/>
                                                                              </w:divBdr>
                                                                              <w:divsChild>
                                                                                <w:div w:id="867450583">
                                                                                  <w:marLeft w:val="0"/>
                                                                                  <w:marRight w:val="0"/>
                                                                                  <w:marTop w:val="0"/>
                                                                                  <w:marBottom w:val="0"/>
                                                                                  <w:divBdr>
                                                                                    <w:top w:val="none" w:sz="0" w:space="0" w:color="auto"/>
                                                                                    <w:left w:val="none" w:sz="0" w:space="0" w:color="auto"/>
                                                                                    <w:bottom w:val="none" w:sz="0" w:space="0" w:color="auto"/>
                                                                                    <w:right w:val="none" w:sz="0" w:space="0" w:color="auto"/>
                                                                                  </w:divBdr>
                                                                                  <w:divsChild>
                                                                                    <w:div w:id="52896168">
                                                                                      <w:marLeft w:val="0"/>
                                                                                      <w:marRight w:val="0"/>
                                                                                      <w:marTop w:val="0"/>
                                                                                      <w:marBottom w:val="0"/>
                                                                                      <w:divBdr>
                                                                                        <w:top w:val="none" w:sz="0" w:space="0" w:color="auto"/>
                                                                                        <w:left w:val="none" w:sz="0" w:space="0" w:color="auto"/>
                                                                                        <w:bottom w:val="none" w:sz="0" w:space="0" w:color="auto"/>
                                                                                        <w:right w:val="none" w:sz="0" w:space="0" w:color="auto"/>
                                                                                      </w:divBdr>
                                                                                      <w:divsChild>
                                                                                        <w:div w:id="93522681">
                                                                                          <w:marLeft w:val="0"/>
                                                                                          <w:marRight w:val="0"/>
                                                                                          <w:marTop w:val="0"/>
                                                                                          <w:marBottom w:val="0"/>
                                                                                          <w:divBdr>
                                                                                            <w:top w:val="none" w:sz="0" w:space="0" w:color="auto"/>
                                                                                            <w:left w:val="none" w:sz="0" w:space="0" w:color="auto"/>
                                                                                            <w:bottom w:val="none" w:sz="0" w:space="0" w:color="auto"/>
                                                                                            <w:right w:val="none" w:sz="0" w:space="0" w:color="auto"/>
                                                                                          </w:divBdr>
                                                                                          <w:divsChild>
                                                                                            <w:div w:id="993610637">
                                                                                              <w:marLeft w:val="0"/>
                                                                                              <w:marRight w:val="0"/>
                                                                                              <w:marTop w:val="0"/>
                                                                                              <w:marBottom w:val="0"/>
                                                                                              <w:divBdr>
                                                                                                <w:top w:val="none" w:sz="0" w:space="0" w:color="auto"/>
                                                                                                <w:left w:val="none" w:sz="0" w:space="0" w:color="auto"/>
                                                                                                <w:bottom w:val="none" w:sz="0" w:space="0" w:color="auto"/>
                                                                                                <w:right w:val="none" w:sz="0" w:space="0" w:color="auto"/>
                                                                                              </w:divBdr>
                                                                                              <w:divsChild>
                                                                                                <w:div w:id="1598979386">
                                                                                                  <w:marLeft w:val="0"/>
                                                                                                  <w:marRight w:val="0"/>
                                                                                                  <w:marTop w:val="15"/>
                                                                                                  <w:marBottom w:val="0"/>
                                                                                                  <w:divBdr>
                                                                                                    <w:top w:val="none" w:sz="0" w:space="0" w:color="auto"/>
                                                                                                    <w:left w:val="none" w:sz="0" w:space="0" w:color="auto"/>
                                                                                                    <w:bottom w:val="single" w:sz="6" w:space="15" w:color="auto"/>
                                                                                                    <w:right w:val="none" w:sz="0" w:space="0" w:color="auto"/>
                                                                                                  </w:divBdr>
                                                                                                  <w:divsChild>
                                                                                                    <w:div w:id="1556509743">
                                                                                                      <w:marLeft w:val="0"/>
                                                                                                      <w:marRight w:val="0"/>
                                                                                                      <w:marTop w:val="180"/>
                                                                                                      <w:marBottom w:val="0"/>
                                                                                                      <w:divBdr>
                                                                                                        <w:top w:val="none" w:sz="0" w:space="0" w:color="auto"/>
                                                                                                        <w:left w:val="none" w:sz="0" w:space="0" w:color="auto"/>
                                                                                                        <w:bottom w:val="none" w:sz="0" w:space="0" w:color="auto"/>
                                                                                                        <w:right w:val="none" w:sz="0" w:space="0" w:color="auto"/>
                                                                                                      </w:divBdr>
                                                                                                      <w:divsChild>
                                                                                                        <w:div w:id="1301500269">
                                                                                                          <w:marLeft w:val="0"/>
                                                                                                          <w:marRight w:val="0"/>
                                                                                                          <w:marTop w:val="0"/>
                                                                                                          <w:marBottom w:val="0"/>
                                                                                                          <w:divBdr>
                                                                                                            <w:top w:val="none" w:sz="0" w:space="0" w:color="auto"/>
                                                                                                            <w:left w:val="none" w:sz="0" w:space="0" w:color="auto"/>
                                                                                                            <w:bottom w:val="none" w:sz="0" w:space="0" w:color="auto"/>
                                                                                                            <w:right w:val="none" w:sz="0" w:space="0" w:color="auto"/>
                                                                                                          </w:divBdr>
                                                                                                          <w:divsChild>
                                                                                                            <w:div w:id="1834640403">
                                                                                                              <w:marLeft w:val="0"/>
                                                                                                              <w:marRight w:val="0"/>
                                                                                                              <w:marTop w:val="0"/>
                                                                                                              <w:marBottom w:val="0"/>
                                                                                                              <w:divBdr>
                                                                                                                <w:top w:val="none" w:sz="0" w:space="0" w:color="auto"/>
                                                                                                                <w:left w:val="none" w:sz="0" w:space="0" w:color="auto"/>
                                                                                                                <w:bottom w:val="none" w:sz="0" w:space="0" w:color="auto"/>
                                                                                                                <w:right w:val="none" w:sz="0" w:space="0" w:color="auto"/>
                                                                                                              </w:divBdr>
                                                                                                              <w:divsChild>
                                                                                                                <w:div w:id="1301351471">
                                                                                                                  <w:marLeft w:val="0"/>
                                                                                                                  <w:marRight w:val="0"/>
                                                                                                                  <w:marTop w:val="30"/>
                                                                                                                  <w:marBottom w:val="0"/>
                                                                                                                  <w:divBdr>
                                                                                                                    <w:top w:val="none" w:sz="0" w:space="0" w:color="auto"/>
                                                                                                                    <w:left w:val="none" w:sz="0" w:space="0" w:color="auto"/>
                                                                                                                    <w:bottom w:val="none" w:sz="0" w:space="0" w:color="auto"/>
                                                                                                                    <w:right w:val="none" w:sz="0" w:space="0" w:color="auto"/>
                                                                                                                  </w:divBdr>
                                                                                                                  <w:divsChild>
                                                                                                                    <w:div w:id="1618558418">
                                                                                                                      <w:marLeft w:val="0"/>
                                                                                                                      <w:marRight w:val="0"/>
                                                                                                                      <w:marTop w:val="0"/>
                                                                                                                      <w:marBottom w:val="0"/>
                                                                                                                      <w:divBdr>
                                                                                                                        <w:top w:val="none" w:sz="0" w:space="0" w:color="auto"/>
                                                                                                                        <w:left w:val="none" w:sz="0" w:space="0" w:color="auto"/>
                                                                                                                        <w:bottom w:val="none" w:sz="0" w:space="0" w:color="auto"/>
                                                                                                                        <w:right w:val="none" w:sz="0" w:space="0" w:color="auto"/>
                                                                                                                      </w:divBdr>
                                                                                                                      <w:divsChild>
                                                                                                                        <w:div w:id="1808082862">
                                                                                                                          <w:marLeft w:val="0"/>
                                                                                                                          <w:marRight w:val="0"/>
                                                                                                                          <w:marTop w:val="0"/>
                                                                                                                          <w:marBottom w:val="0"/>
                                                                                                                          <w:divBdr>
                                                                                                                            <w:top w:val="none" w:sz="0" w:space="0" w:color="auto"/>
                                                                                                                            <w:left w:val="none" w:sz="0" w:space="0" w:color="auto"/>
                                                                                                                            <w:bottom w:val="none" w:sz="0" w:space="0" w:color="auto"/>
                                                                                                                            <w:right w:val="none" w:sz="0" w:space="0" w:color="auto"/>
                                                                                                                          </w:divBdr>
                                                                                                                          <w:divsChild>
                                                                                                                            <w:div w:id="1750731833">
                                                                                                                              <w:marLeft w:val="0"/>
                                                                                                                              <w:marRight w:val="0"/>
                                                                                                                              <w:marTop w:val="0"/>
                                                                                                                              <w:marBottom w:val="0"/>
                                                                                                                              <w:divBdr>
                                                                                                                                <w:top w:val="none" w:sz="0" w:space="0" w:color="auto"/>
                                                                                                                                <w:left w:val="none" w:sz="0" w:space="0" w:color="auto"/>
                                                                                                                                <w:bottom w:val="none" w:sz="0" w:space="0" w:color="auto"/>
                                                                                                                                <w:right w:val="none" w:sz="0" w:space="0" w:color="auto"/>
                                                                                                                              </w:divBdr>
                                                                                                                              <w:divsChild>
                                                                                                                                <w:div w:id="243615511">
                                                                                                                                  <w:marLeft w:val="0"/>
                                                                                                                                  <w:marRight w:val="0"/>
                                                                                                                                  <w:marTop w:val="0"/>
                                                                                                                                  <w:marBottom w:val="0"/>
                                                                                                                                  <w:divBdr>
                                                                                                                                    <w:top w:val="none" w:sz="0" w:space="0" w:color="auto"/>
                                                                                                                                    <w:left w:val="none" w:sz="0" w:space="0" w:color="auto"/>
                                                                                                                                    <w:bottom w:val="none" w:sz="0" w:space="0" w:color="auto"/>
                                                                                                                                    <w:right w:val="none" w:sz="0" w:space="0" w:color="auto"/>
                                                                                                                                  </w:divBdr>
                                                                                                                                </w:div>
                                                                                                                                <w:div w:id="562956628">
                                                                                                                                  <w:marLeft w:val="0"/>
                                                                                                                                  <w:marRight w:val="0"/>
                                                                                                                                  <w:marTop w:val="0"/>
                                                                                                                                  <w:marBottom w:val="0"/>
                                                                                                                                  <w:divBdr>
                                                                                                                                    <w:top w:val="none" w:sz="0" w:space="0" w:color="auto"/>
                                                                                                                                    <w:left w:val="none" w:sz="0" w:space="0" w:color="auto"/>
                                                                                                                                    <w:bottom w:val="none" w:sz="0" w:space="0" w:color="auto"/>
                                                                                                                                    <w:right w:val="none" w:sz="0" w:space="0" w:color="auto"/>
                                                                                                                                  </w:divBdr>
                                                                                                                                </w:div>
                                                                                                                                <w:div w:id="1088385655">
                                                                                                                                  <w:marLeft w:val="0"/>
                                                                                                                                  <w:marRight w:val="0"/>
                                                                                                                                  <w:marTop w:val="0"/>
                                                                                                                                  <w:marBottom w:val="0"/>
                                                                                                                                  <w:divBdr>
                                                                                                                                    <w:top w:val="none" w:sz="0" w:space="0" w:color="auto"/>
                                                                                                                                    <w:left w:val="none" w:sz="0" w:space="0" w:color="auto"/>
                                                                                                                                    <w:bottom w:val="none" w:sz="0" w:space="0" w:color="auto"/>
                                                                                                                                    <w:right w:val="none" w:sz="0" w:space="0" w:color="auto"/>
                                                                                                                                  </w:divBdr>
                                                                                                                                </w:div>
                                                                                                                                <w:div w:id="1478644412">
                                                                                                                                  <w:marLeft w:val="0"/>
                                                                                                                                  <w:marRight w:val="0"/>
                                                                                                                                  <w:marTop w:val="0"/>
                                                                                                                                  <w:marBottom w:val="0"/>
                                                                                                                                  <w:divBdr>
                                                                                                                                    <w:top w:val="none" w:sz="0" w:space="0" w:color="auto"/>
                                                                                                                                    <w:left w:val="none" w:sz="0" w:space="0" w:color="auto"/>
                                                                                                                                    <w:bottom w:val="none" w:sz="0" w:space="0" w:color="auto"/>
                                                                                                                                    <w:right w:val="none" w:sz="0" w:space="0" w:color="auto"/>
                                                                                                                                  </w:divBdr>
                                                                                                                                </w:div>
                                                                                                                                <w:div w:id="1554072620">
                                                                                                                                  <w:marLeft w:val="0"/>
                                                                                                                                  <w:marRight w:val="0"/>
                                                                                                                                  <w:marTop w:val="0"/>
                                                                                                                                  <w:marBottom w:val="0"/>
                                                                                                                                  <w:divBdr>
                                                                                                                                    <w:top w:val="none" w:sz="0" w:space="0" w:color="auto"/>
                                                                                                                                    <w:left w:val="none" w:sz="0" w:space="0" w:color="auto"/>
                                                                                                                                    <w:bottom w:val="none" w:sz="0" w:space="0" w:color="auto"/>
                                                                                                                                    <w:right w:val="none" w:sz="0" w:space="0" w:color="auto"/>
                                                                                                                                  </w:divBdr>
                                                                                                                                </w:div>
                                                                                                                                <w:div w:id="1619751041">
                                                                                                                                  <w:marLeft w:val="0"/>
                                                                                                                                  <w:marRight w:val="0"/>
                                                                                                                                  <w:marTop w:val="0"/>
                                                                                                                                  <w:marBottom w:val="0"/>
                                                                                                                                  <w:divBdr>
                                                                                                                                    <w:top w:val="none" w:sz="0" w:space="0" w:color="auto"/>
                                                                                                                                    <w:left w:val="none" w:sz="0" w:space="0" w:color="auto"/>
                                                                                                                                    <w:bottom w:val="none" w:sz="0" w:space="0" w:color="auto"/>
                                                                                                                                    <w:right w:val="none" w:sz="0" w:space="0" w:color="auto"/>
                                                                                                                                  </w:divBdr>
                                                                                                                                </w:div>
                                                                                                                                <w:div w:id="1640108269">
                                                                                                                                  <w:marLeft w:val="0"/>
                                                                                                                                  <w:marRight w:val="0"/>
                                                                                                                                  <w:marTop w:val="0"/>
                                                                                                                                  <w:marBottom w:val="0"/>
                                                                                                                                  <w:divBdr>
                                                                                                                                    <w:top w:val="none" w:sz="0" w:space="0" w:color="auto"/>
                                                                                                                                    <w:left w:val="none" w:sz="0" w:space="0" w:color="auto"/>
                                                                                                                                    <w:bottom w:val="none" w:sz="0" w:space="0" w:color="auto"/>
                                                                                                                                    <w:right w:val="none" w:sz="0" w:space="0" w:color="auto"/>
                                                                                                                                  </w:divBdr>
                                                                                                                                </w:div>
                                                                                                                                <w:div w:id="1686832934">
                                                                                                                                  <w:marLeft w:val="0"/>
                                                                                                                                  <w:marRight w:val="0"/>
                                                                                                                                  <w:marTop w:val="0"/>
                                                                                                                                  <w:marBottom w:val="0"/>
                                                                                                                                  <w:divBdr>
                                                                                                                                    <w:top w:val="none" w:sz="0" w:space="0" w:color="auto"/>
                                                                                                                                    <w:left w:val="none" w:sz="0" w:space="0" w:color="auto"/>
                                                                                                                                    <w:bottom w:val="none" w:sz="0" w:space="0" w:color="auto"/>
                                                                                                                                    <w:right w:val="none" w:sz="0" w:space="0" w:color="auto"/>
                                                                                                                                  </w:divBdr>
                                                                                                                                </w:div>
                                                                                                                                <w:div w:id="1720662943">
                                                                                                                                  <w:marLeft w:val="0"/>
                                                                                                                                  <w:marRight w:val="0"/>
                                                                                                                                  <w:marTop w:val="0"/>
                                                                                                                                  <w:marBottom w:val="0"/>
                                                                                                                                  <w:divBdr>
                                                                                                                                    <w:top w:val="none" w:sz="0" w:space="0" w:color="auto"/>
                                                                                                                                    <w:left w:val="none" w:sz="0" w:space="0" w:color="auto"/>
                                                                                                                                    <w:bottom w:val="none" w:sz="0" w:space="0" w:color="auto"/>
                                                                                                                                    <w:right w:val="none" w:sz="0" w:space="0" w:color="auto"/>
                                                                                                                                  </w:divBdr>
                                                                                                                                </w:div>
                                                                                                                                <w:div w:id="1792238326">
                                                                                                                                  <w:marLeft w:val="0"/>
                                                                                                                                  <w:marRight w:val="0"/>
                                                                                                                                  <w:marTop w:val="0"/>
                                                                                                                                  <w:marBottom w:val="0"/>
                                                                                                                                  <w:divBdr>
                                                                                                                                    <w:top w:val="none" w:sz="0" w:space="0" w:color="auto"/>
                                                                                                                                    <w:left w:val="none" w:sz="0" w:space="0" w:color="auto"/>
                                                                                                                                    <w:bottom w:val="none" w:sz="0" w:space="0" w:color="auto"/>
                                                                                                                                    <w:right w:val="none" w:sz="0" w:space="0" w:color="auto"/>
                                                                                                                                  </w:divBdr>
                                                                                                                                </w:div>
                                                                                                                                <w:div w:id="18532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563316">
      <w:bodyDiv w:val="1"/>
      <w:marLeft w:val="0"/>
      <w:marRight w:val="0"/>
      <w:marTop w:val="0"/>
      <w:marBottom w:val="0"/>
      <w:divBdr>
        <w:top w:val="none" w:sz="0" w:space="0" w:color="auto"/>
        <w:left w:val="none" w:sz="0" w:space="0" w:color="auto"/>
        <w:bottom w:val="none" w:sz="0" w:space="0" w:color="auto"/>
        <w:right w:val="none" w:sz="0" w:space="0" w:color="auto"/>
      </w:divBdr>
    </w:div>
    <w:div w:id="693460611">
      <w:bodyDiv w:val="1"/>
      <w:marLeft w:val="0"/>
      <w:marRight w:val="0"/>
      <w:marTop w:val="0"/>
      <w:marBottom w:val="0"/>
      <w:divBdr>
        <w:top w:val="none" w:sz="0" w:space="0" w:color="auto"/>
        <w:left w:val="none" w:sz="0" w:space="0" w:color="auto"/>
        <w:bottom w:val="none" w:sz="0" w:space="0" w:color="auto"/>
        <w:right w:val="none" w:sz="0" w:space="0" w:color="auto"/>
      </w:divBdr>
    </w:div>
    <w:div w:id="698048889">
      <w:bodyDiv w:val="1"/>
      <w:marLeft w:val="0"/>
      <w:marRight w:val="0"/>
      <w:marTop w:val="0"/>
      <w:marBottom w:val="0"/>
      <w:divBdr>
        <w:top w:val="none" w:sz="0" w:space="0" w:color="auto"/>
        <w:left w:val="none" w:sz="0" w:space="0" w:color="auto"/>
        <w:bottom w:val="none" w:sz="0" w:space="0" w:color="auto"/>
        <w:right w:val="none" w:sz="0" w:space="0" w:color="auto"/>
      </w:divBdr>
    </w:div>
    <w:div w:id="999499833">
      <w:bodyDiv w:val="1"/>
      <w:marLeft w:val="0"/>
      <w:marRight w:val="0"/>
      <w:marTop w:val="0"/>
      <w:marBottom w:val="0"/>
      <w:divBdr>
        <w:top w:val="none" w:sz="0" w:space="0" w:color="auto"/>
        <w:left w:val="none" w:sz="0" w:space="0" w:color="auto"/>
        <w:bottom w:val="none" w:sz="0" w:space="0" w:color="auto"/>
        <w:right w:val="none" w:sz="0" w:space="0" w:color="auto"/>
      </w:divBdr>
    </w:div>
    <w:div w:id="1160315950">
      <w:bodyDiv w:val="1"/>
      <w:marLeft w:val="0"/>
      <w:marRight w:val="0"/>
      <w:marTop w:val="0"/>
      <w:marBottom w:val="0"/>
      <w:divBdr>
        <w:top w:val="none" w:sz="0" w:space="0" w:color="auto"/>
        <w:left w:val="none" w:sz="0" w:space="0" w:color="auto"/>
        <w:bottom w:val="none" w:sz="0" w:space="0" w:color="auto"/>
        <w:right w:val="none" w:sz="0" w:space="0" w:color="auto"/>
      </w:divBdr>
      <w:divsChild>
        <w:div w:id="1764062134">
          <w:marLeft w:val="0"/>
          <w:marRight w:val="0"/>
          <w:marTop w:val="0"/>
          <w:marBottom w:val="0"/>
          <w:divBdr>
            <w:top w:val="none" w:sz="0" w:space="0" w:color="auto"/>
            <w:left w:val="none" w:sz="0" w:space="0" w:color="auto"/>
            <w:bottom w:val="none" w:sz="0" w:space="0" w:color="auto"/>
            <w:right w:val="none" w:sz="0" w:space="0" w:color="auto"/>
          </w:divBdr>
        </w:div>
      </w:divsChild>
    </w:div>
    <w:div w:id="1249120725">
      <w:bodyDiv w:val="1"/>
      <w:marLeft w:val="0"/>
      <w:marRight w:val="0"/>
      <w:marTop w:val="0"/>
      <w:marBottom w:val="0"/>
      <w:divBdr>
        <w:top w:val="none" w:sz="0" w:space="0" w:color="auto"/>
        <w:left w:val="none" w:sz="0" w:space="0" w:color="auto"/>
        <w:bottom w:val="none" w:sz="0" w:space="0" w:color="auto"/>
        <w:right w:val="none" w:sz="0" w:space="0" w:color="auto"/>
      </w:divBdr>
    </w:div>
    <w:div w:id="1294747250">
      <w:bodyDiv w:val="1"/>
      <w:marLeft w:val="0"/>
      <w:marRight w:val="0"/>
      <w:marTop w:val="0"/>
      <w:marBottom w:val="0"/>
      <w:divBdr>
        <w:top w:val="none" w:sz="0" w:space="0" w:color="auto"/>
        <w:left w:val="none" w:sz="0" w:space="0" w:color="auto"/>
        <w:bottom w:val="none" w:sz="0" w:space="0" w:color="auto"/>
        <w:right w:val="none" w:sz="0" w:space="0" w:color="auto"/>
      </w:divBdr>
    </w:div>
    <w:div w:id="1410928913">
      <w:bodyDiv w:val="1"/>
      <w:marLeft w:val="0"/>
      <w:marRight w:val="0"/>
      <w:marTop w:val="0"/>
      <w:marBottom w:val="0"/>
      <w:divBdr>
        <w:top w:val="none" w:sz="0" w:space="0" w:color="auto"/>
        <w:left w:val="none" w:sz="0" w:space="0" w:color="auto"/>
        <w:bottom w:val="none" w:sz="0" w:space="0" w:color="auto"/>
        <w:right w:val="none" w:sz="0" w:space="0" w:color="auto"/>
      </w:divBdr>
      <w:divsChild>
        <w:div w:id="48110673">
          <w:marLeft w:val="576"/>
          <w:marRight w:val="0"/>
          <w:marTop w:val="80"/>
          <w:marBottom w:val="0"/>
          <w:divBdr>
            <w:top w:val="none" w:sz="0" w:space="0" w:color="auto"/>
            <w:left w:val="none" w:sz="0" w:space="0" w:color="auto"/>
            <w:bottom w:val="none" w:sz="0" w:space="0" w:color="auto"/>
            <w:right w:val="none" w:sz="0" w:space="0" w:color="auto"/>
          </w:divBdr>
        </w:div>
      </w:divsChild>
    </w:div>
    <w:div w:id="1456481167">
      <w:bodyDiv w:val="1"/>
      <w:marLeft w:val="0"/>
      <w:marRight w:val="0"/>
      <w:marTop w:val="0"/>
      <w:marBottom w:val="0"/>
      <w:divBdr>
        <w:top w:val="none" w:sz="0" w:space="0" w:color="auto"/>
        <w:left w:val="none" w:sz="0" w:space="0" w:color="auto"/>
        <w:bottom w:val="none" w:sz="0" w:space="0" w:color="auto"/>
        <w:right w:val="none" w:sz="0" w:space="0" w:color="auto"/>
      </w:divBdr>
    </w:div>
    <w:div w:id="1626305660">
      <w:bodyDiv w:val="1"/>
      <w:marLeft w:val="0"/>
      <w:marRight w:val="0"/>
      <w:marTop w:val="0"/>
      <w:marBottom w:val="0"/>
      <w:divBdr>
        <w:top w:val="none" w:sz="0" w:space="0" w:color="auto"/>
        <w:left w:val="none" w:sz="0" w:space="0" w:color="auto"/>
        <w:bottom w:val="none" w:sz="0" w:space="0" w:color="auto"/>
        <w:right w:val="none" w:sz="0" w:space="0" w:color="auto"/>
      </w:divBdr>
    </w:div>
    <w:div w:id="2050454300">
      <w:bodyDiv w:val="1"/>
      <w:marLeft w:val="0"/>
      <w:marRight w:val="0"/>
      <w:marTop w:val="0"/>
      <w:marBottom w:val="0"/>
      <w:divBdr>
        <w:top w:val="none" w:sz="0" w:space="0" w:color="auto"/>
        <w:left w:val="none" w:sz="0" w:space="0" w:color="auto"/>
        <w:bottom w:val="none" w:sz="0" w:space="0" w:color="auto"/>
        <w:right w:val="none" w:sz="0" w:space="0" w:color="auto"/>
      </w:divBdr>
    </w:div>
    <w:div w:id="20828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oas.org/juridico/mla/sp/cri/sp_cri-int-text-lom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Que03</b:Tag>
    <b:SourceType>Book</b:SourceType>
    <b:Guid>{F53CC40F-D382-4821-AE2E-E4B941675EFC}</b:Guid>
    <b:Author>
      <b:Author>
        <b:NameList>
          <b:Person>
            <b:Last>Quesada Camacho</b:Last>
            <b:First>Juan</b:First>
            <b:Middle>Rafael</b:Middle>
          </b:Person>
        </b:NameList>
      </b:Author>
    </b:Author>
    <b:Title>Historia de la historiografía costarricense, 1821-1940</b:Title>
    <b:Year>2003</b:Year>
    <b:City>San José, C.R.</b:City>
    <b:Publisher>Editorial de la Universidad de Costa Rica</b:Publisher>
    <b:Volume>9</b:Volume>
    <b:Comments>(Colección historia de Costa Rica)</b:Comments>
    <b:RefOrder>1</b:RefOrder>
  </b:Source>
  <b:Source>
    <b:Tag>Dir08</b:Tag>
    <b:SourceType>Book</b:SourceType>
    <b:Guid>{3A0063E3-B624-44C0-9090-03F64B779D81}</b:Guid>
    <b:Title>Exposición documental: Descubrimiento nuestro pasado: los tesoros y curiosidades del Archivo Nacional</b:Title>
    <b:Year>2003</b:Year>
    <b:Author>
      <b:Author>
        <b:Corporate>Dirección General del Archivo Nacional de Costa Rica</b:Corporate>
      </b:Author>
    </b:Author>
    <b:City>San José, Costa Rica</b:City>
    <b:Publisher>Ministerio de Cultura, Juventud y Deportes</b:Publisher>
    <b:RefOrder>2</b:RefOrder>
  </b:Source>
  <b:Source>
    <b:Tag>Mor10</b:Tag>
    <b:SourceType>JournalArticle</b:SourceType>
    <b:Guid>{9EAE3D37-A0C0-4008-8B7B-B4D5C8E7414D}</b:Guid>
    <b:Title>El Archivo Nacional y el Patrimonio Costarricense</b:Title>
    <b:Year>2010</b:Year>
    <b:Author>
      <b:Author>
        <b:NameList>
          <b:Person>
            <b:Last>Mora Ch.</b:Last>
            <b:First>Carolina</b:First>
          </b:Person>
        </b:NameList>
      </b:Author>
    </b:Author>
    <b:JournalName>Revista Herencia</b:JournalName>
    <b:Pages>73-83</b:Pages>
    <b:Volume>23</b:Volume>
    <b:Issue>2</b:Issue>
    <b:RefOrder>3</b:RefOrder>
  </b:Source>
  <b:Source>
    <b:Tag>Cha12</b:Tag>
    <b:SourceType>Report</b:SourceType>
    <b:Guid>{1E460034-F224-495F-A5A1-B9F4B70300AE}</b:Guid>
    <b:Title>La silla caliente del MAG</b:Title>
    <b:Year>2012</b:Year>
    <b:City>San José</b:City>
    <b:Publisher>Liga Agrícola Industrial de la Caña de Azúcar</b:Publisher>
    <b:Author>
      <b:Author>
        <b:NameList>
          <b:Person>
            <b:Last>Chaves Solera</b:Last>
            <b:First>Marco</b:First>
          </b:Person>
        </b:NameList>
      </b:Author>
    </b:Author>
    <b:RefOrder>1</b:RefOrder>
  </b:Source>
  <b:Source>
    <b:Tag>Nar98</b:Tag>
    <b:SourceType>JournalArticle</b:SourceType>
    <b:Guid>{5479C787-DAFF-4CF2-885D-5262801AB6BF}</b:Guid>
    <b:Title>Las sociedades e instituciones de Fomento Agrícola en Costa Rica 1864-1910</b:Title>
    <b:Year>1998</b:Year>
    <b:Publisher>Revista de la Facultad de Ciencias Sociales, Universidad Nacional</b:Publisher>
    <b:Author>
      <b:Author>
        <b:NameList>
          <b:Person>
            <b:Last>Naranjo Gutiérrez</b:Last>
            <b:First>Carlos</b:First>
          </b:Person>
        </b:NameList>
      </b:Author>
    </b:Author>
    <b:JournalName>ABRA</b:JournalName>
    <b:Pages>49-62</b:Pages>
    <b:Volume>19</b:Volume>
    <b:Issue>27-28</b:Issue>
    <b:RefOrder>2</b:RefOrder>
  </b:Source>
  <b:Source>
    <b:Tag>Via01</b:Tag>
    <b:SourceType>JournalArticle</b:SourceType>
    <b:Guid>{B97F4D3B-27CC-4727-8D53-E2E646949C78}</b:Guid>
    <b:Author>
      <b:Author>
        <b:NameList>
          <b:Person>
            <b:Last>Viales Hurtado</b:Last>
            <b:First>Ronny</b:First>
          </b:Person>
        </b:NameList>
      </b:Author>
    </b:Author>
    <b:Title>Las bases de la política agraria liberal en Costa Rica. 1870-1930.1 Una invitación para el estudio comparativo de las políticas agrarias en América Latina.</b:Title>
    <b:JournalName>Dialógos</b:JournalName>
    <b:Year>2001</b:Year>
    <b:Pages>1-59</b:Pages>
    <b:Publisher>Revista Electrónica de Historia. Universidad de Costa Rica</b:Publisher>
    <b:Volume>2</b:Volume>
    <b:Issue>4</b:Issue>
    <b:RefOrder>3</b:RefOrder>
  </b:Source>
  <b:Source>
    <b:Tag>Dir22</b:Tag>
    <b:SourceType>Report</b:SourceType>
    <b:Guid>{D6172F7A-AF23-43DB-B7C0-9337C8C4C3C9}</b:Guid>
    <b:Title>DAH-444-2011</b:Title>
    <b:Year>2011-06-22</b:Year>
    <b:Author>
      <b:Author>
        <b:Corporate>Dirección General del Archivo Nacional</b:Corporate>
      </b:Author>
    </b:Author>
    <b:RefOrder>4</b:RefOrder>
  </b:Source>
  <b:Source>
    <b:Tag>Arc53</b:Tag>
    <b:SourceType>JournalArticle</b:SourceType>
    <b:Guid>{F73AC086-B6B7-4FCC-8498-21BB5668D96B}</b:Guid>
    <b:Author>
      <b:Author>
        <b:Corporate>Archivo Nacional de Costa Rica</b:Corporate>
      </b:Author>
    </b:Author>
    <b:Title>Archivo Histórico</b:Title>
    <b:JournalName>Ministerio de Agricultura</b:JournalName>
    <b:Year>1853</b:Year>
    <b:Pages>641</b:Pages>
    <b:RefOrder>5</b:RefOrder>
  </b:Source>
  <b:Source>
    <b:Tag>Arc64</b:Tag>
    <b:SourceType>JournalArticle</b:SourceType>
    <b:Guid>{6F6A5F01-606A-491D-A3F2-D897F998DA32}</b:Guid>
    <b:Author>
      <b:Author>
        <b:Corporate>Archivo Nacional de Costa Rica</b:Corporate>
      </b:Author>
    </b:Author>
    <b:Title>Archivo Histórico</b:Title>
    <b:JournalName>Ministerio de Agricultura</b:JournalName>
    <b:Year>1864</b:Year>
    <b:Pages>644</b:Pages>
    <b:RefOrder>6</b:RefOrder>
  </b:Source>
  <b:Source>
    <b:Tag>Arc65</b:Tag>
    <b:SourceType>JournalArticle</b:SourceType>
    <b:Guid>{A99029A8-E564-44BA-9CC1-ACCD8C04C026}</b:Guid>
    <b:Author>
      <b:Author>
        <b:Corporate>Archivo Nacional de Costa Rica</b:Corporate>
      </b:Author>
    </b:Author>
    <b:Title>Archivo Histórico</b:Title>
    <b:JournalName>Ministerio de Agricultura</b:JournalName>
    <b:Year>1865</b:Year>
    <b:Pages>643</b:Pages>
    <b:RefOrder>7</b:RefOrder>
  </b:Source>
  <b:Source>
    <b:Tag>Arc70</b:Tag>
    <b:SourceType>JournalArticle</b:SourceType>
    <b:Guid>{A93D6CD6-A082-4EB0-AA4C-77E90A5FDD9C}</b:Guid>
    <b:Author>
      <b:Author>
        <b:Corporate>Archivo Nacional de Costa Rica</b:Corporate>
      </b:Author>
    </b:Author>
    <b:Title>Archivo Histórico</b:Title>
    <b:JournalName>Ministerio de Agricultura</b:JournalName>
    <b:Year>1870</b:Year>
    <b:Pages>736</b:Pages>
    <b:RefOrder>8</b:RefOrder>
  </b:Source>
  <b:Source>
    <b:Tag>Arc901</b:Tag>
    <b:SourceType>JournalArticle</b:SourceType>
    <b:Guid>{90EDCA0D-E8A2-4A15-AE8F-F884ACA9CA8D}</b:Guid>
    <b:Author>
      <b:Author>
        <b:Corporate>Archivo Nacional de Costa Rica</b:Corporate>
      </b:Author>
    </b:Author>
    <b:Title>Archivo Histórico</b:Title>
    <b:JournalName>Ministerio de Agricultura</b:JournalName>
    <b:Year>1890</b:Year>
    <b:Pages>736</b:Pages>
    <b:RefOrder>9</b:RefOrder>
  </b:Source>
  <b:Source>
    <b:Tag>Arc95</b:Tag>
    <b:SourceType>JournalArticle</b:SourceType>
    <b:Guid>{CDF63C14-60FA-450D-B964-22E3B308BE97}</b:Guid>
    <b:Author>
      <b:Author>
        <b:Corporate>Archivo Nacional de Costa Rica</b:Corporate>
      </b:Author>
    </b:Author>
    <b:Title>Archivo Histórico</b:Title>
    <b:JournalName>Ministerio de Agricultura</b:JournalName>
    <b:Year>1895</b:Year>
    <b:Pages>732</b:Pages>
    <b:RefOrder>10</b:RefOrder>
  </b:Source>
  <b:Source>
    <b:Tag>Arc98</b:Tag>
    <b:SourceType>JournalArticle</b:SourceType>
    <b:Guid>{D4DE1D1F-269F-4BAC-AC34-14D409848881}</b:Guid>
    <b:Author>
      <b:Author>
        <b:Corporate>Archivo Nacional de Costa Rica</b:Corporate>
      </b:Author>
    </b:Author>
    <b:Title>Archivo Histórico</b:Title>
    <b:JournalName>Ministerio de Agricultura, Patentes de invención</b:JournalName>
    <b:Year>1898</b:Year>
    <b:Pages>01</b:Pages>
    <b:RefOrder>11</b:RefOrder>
  </b:Source>
  <b:Source>
    <b:Tag>Soc64</b:Tag>
    <b:SourceType>Report</b:SourceType>
    <b:Guid>{FDFCA47F-DD57-4814-BA04-F06D717272E2}</b:Guid>
    <b:Author>
      <b:Author>
        <b:Corporate>Sociedad Agrícola Costarricense</b:Corporate>
      </b:Author>
    </b:Author>
    <b:Title>Escritura de fundación y estatutos de la Sociedad Agrícola Costarricense</b:Title>
    <b:Year>1864</b:Year>
    <b:Publisher>Imprenta Nacional</b:Publisher>
    <b:City>San José</b:City>
    <b:RefOrder>12</b:RefOrder>
  </b:Source>
  <b:Source>
    <b:Tag>Asa00</b:Tag>
    <b:SourceType>Book</b:SourceType>
    <b:Guid>{2FCA0B67-89A8-4A15-93A7-882EEC1827AB}</b:Guid>
    <b:Author>
      <b:Author>
        <b:Corporate>Congreso de la República</b:Corporate>
      </b:Author>
    </b:Author>
    <b:Title>Decreto N° 28, 14/07/1900</b:Title>
    <b:Year>1900</b:Year>
    <b:City>San José</b:City>
    <b:Publisher>Colección de Leyes y Decretos de Costa Rica</b:Publisher>
    <b:RefOrder>13</b:RefOrder>
  </b:Source>
  <b:Source>
    <b:Tag>Min14</b:Tag>
    <b:SourceType>DocumentFromInternetSite</b:SourceType>
    <b:Guid>{89F6C6D9-CE8B-4534-AA8E-C7CACDA873AD}</b:Guid>
    <b:Author>
      <b:Author>
        <b:Corporate>Ministerio de Agricultura y Ganadería</b:Corporate>
      </b:Author>
    </b:Author>
    <b:Title>Historia</b:Title>
    <b:Year>2014</b:Year>
    <b:URL>http://www.mag.go.cr/acerca_del_mag/historia/historia%20grafica-MAG-100anos-ago-2015.html</b:URL>
    <b:YearAccessed>2015</b:YearAccessed>
    <b:MonthAccessed>agosto</b:MonthAccessed>
    <b:RefOrder>14</b:RefOrder>
  </b:Source>
</b:Sources>
</file>

<file path=customXml/itemProps1.xml><?xml version="1.0" encoding="utf-8"?>
<ds:datastoreItem xmlns:ds="http://schemas.openxmlformats.org/officeDocument/2006/customXml" ds:itemID="{E6CD5444-1493-4B70-935C-F17FD284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6317</Words>
  <Characters>34749</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JUNTA ADMINISTRATIVA DEL ARCHIVO NACIONAL</vt:lpstr>
    </vt:vector>
  </TitlesOfParts>
  <Company>Archivo Nacional de Costa Rica</Company>
  <LinksUpToDate>false</LinksUpToDate>
  <CharactersWithSpaces>40985</CharactersWithSpaces>
  <SharedDoc>false</SharedDoc>
  <HLinks>
    <vt:vector size="6" baseType="variant">
      <vt:variant>
        <vt:i4>1966109</vt:i4>
      </vt:variant>
      <vt:variant>
        <vt:i4>6</vt:i4>
      </vt:variant>
      <vt:variant>
        <vt:i4>0</vt:i4>
      </vt:variant>
      <vt:variant>
        <vt:i4>5</vt:i4>
      </vt:variant>
      <vt:variant>
        <vt:lpwstr>http://www.archivonacional.go.cr/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ADMINISTRATIVA DEL ARCHIVO NACIONAL</dc:title>
  <dc:subject/>
  <dc:creator>Junta Administrativa</dc:creator>
  <cp:keywords/>
  <dc:description/>
  <cp:lastModifiedBy>Javier JG. Gomez Jimenez</cp:lastModifiedBy>
  <cp:revision>14</cp:revision>
  <cp:lastPrinted>2018-06-29T21:58:00Z</cp:lastPrinted>
  <dcterms:created xsi:type="dcterms:W3CDTF">2018-07-18T14:46:00Z</dcterms:created>
  <dcterms:modified xsi:type="dcterms:W3CDTF">2018-08-23T21:02:00Z</dcterms:modified>
</cp:coreProperties>
</file>