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417DC" w14:textId="1D75EE97" w:rsidR="003818E0" w:rsidRPr="00E960AE" w:rsidRDefault="000E4CFD" w:rsidP="00687F7E">
      <w:pPr>
        <w:spacing w:after="0" w:line="460" w:lineRule="exact"/>
        <w:jc w:val="both"/>
        <w:rPr>
          <w:rFonts w:asciiTheme="minorHAnsi" w:hAnsiTheme="minorHAnsi" w:cstheme="minorHAnsi"/>
        </w:rPr>
      </w:pPr>
      <w:r w:rsidRPr="003D33FD">
        <w:rPr>
          <w:rFonts w:asciiTheme="minorHAnsi" w:hAnsiTheme="minorHAnsi" w:cstheme="minorHAnsi"/>
          <w:b/>
          <w:bCs/>
        </w:rPr>
        <w:t>ACTA</w:t>
      </w:r>
      <w:r w:rsidR="002B5359" w:rsidRPr="003D33FD">
        <w:rPr>
          <w:rFonts w:asciiTheme="minorHAnsi" w:hAnsiTheme="minorHAnsi" w:cstheme="minorHAnsi"/>
          <w:b/>
          <w:bCs/>
        </w:rPr>
        <w:t xml:space="preserve"> ORDINARIA</w:t>
      </w:r>
      <w:r w:rsidRPr="003D33FD">
        <w:rPr>
          <w:rFonts w:asciiTheme="minorHAnsi" w:hAnsiTheme="minorHAnsi" w:cstheme="minorHAnsi"/>
          <w:b/>
          <w:bCs/>
        </w:rPr>
        <w:t xml:space="preserve"> </w:t>
      </w:r>
      <w:r w:rsidR="0082224F">
        <w:rPr>
          <w:rFonts w:asciiTheme="minorHAnsi" w:hAnsiTheme="minorHAnsi" w:cstheme="minorHAnsi"/>
          <w:b/>
          <w:bCs/>
        </w:rPr>
        <w:t>6</w:t>
      </w:r>
      <w:r w:rsidRPr="003D33FD">
        <w:rPr>
          <w:rFonts w:asciiTheme="minorHAnsi" w:hAnsiTheme="minorHAnsi" w:cstheme="minorHAnsi"/>
          <w:b/>
          <w:bCs/>
        </w:rPr>
        <w:t>-202</w:t>
      </w:r>
      <w:r w:rsidR="00245EBF" w:rsidRPr="003D33FD">
        <w:rPr>
          <w:rFonts w:asciiTheme="minorHAnsi" w:hAnsiTheme="minorHAnsi" w:cstheme="minorHAnsi"/>
          <w:b/>
          <w:bCs/>
        </w:rPr>
        <w:t>1</w:t>
      </w:r>
      <w:r w:rsidRPr="003D33FD">
        <w:rPr>
          <w:rFonts w:asciiTheme="minorHAnsi" w:hAnsiTheme="minorHAnsi" w:cstheme="minorHAnsi"/>
        </w:rPr>
        <w:t xml:space="preserve">: Acta número </w:t>
      </w:r>
      <w:r w:rsidR="0082224F">
        <w:rPr>
          <w:rFonts w:asciiTheme="minorHAnsi" w:hAnsiTheme="minorHAnsi" w:cstheme="minorHAnsi"/>
        </w:rPr>
        <w:t>seis</w:t>
      </w:r>
      <w:r w:rsidR="00A25858" w:rsidRPr="003D33FD">
        <w:rPr>
          <w:rFonts w:asciiTheme="minorHAnsi" w:hAnsiTheme="minorHAnsi" w:cstheme="minorHAnsi"/>
        </w:rPr>
        <w:t xml:space="preserve"> </w:t>
      </w:r>
      <w:r w:rsidRPr="003D33FD">
        <w:rPr>
          <w:rFonts w:asciiTheme="minorHAnsi" w:hAnsiTheme="minorHAnsi" w:cstheme="minorHAnsi"/>
        </w:rPr>
        <w:t xml:space="preserve">correspondiente a la sesión ordinaria celebrada virtualmente por la Comisión de Descripción de la Dirección General del Archivo Nacional, a las </w:t>
      </w:r>
      <w:r w:rsidR="0082224F" w:rsidRPr="00635BED">
        <w:rPr>
          <w:rFonts w:asciiTheme="minorHAnsi" w:hAnsiTheme="minorHAnsi" w:cstheme="minorHAnsi"/>
        </w:rPr>
        <w:t>ocho</w:t>
      </w:r>
      <w:r w:rsidR="00160273" w:rsidRPr="00635BED">
        <w:rPr>
          <w:rFonts w:asciiTheme="minorHAnsi" w:hAnsiTheme="minorHAnsi" w:cstheme="minorHAnsi"/>
        </w:rPr>
        <w:t xml:space="preserve"> y </w:t>
      </w:r>
      <w:r w:rsidR="0082224F" w:rsidRPr="00635BED">
        <w:rPr>
          <w:rFonts w:asciiTheme="minorHAnsi" w:hAnsiTheme="minorHAnsi" w:cstheme="minorHAnsi"/>
        </w:rPr>
        <w:t>treinta</w:t>
      </w:r>
      <w:r w:rsidR="007F228B" w:rsidRPr="00635BED">
        <w:rPr>
          <w:rFonts w:asciiTheme="minorHAnsi" w:hAnsiTheme="minorHAnsi" w:cstheme="minorHAnsi"/>
        </w:rPr>
        <w:t xml:space="preserve"> y </w:t>
      </w:r>
      <w:r w:rsidR="00635BED" w:rsidRPr="00635BED">
        <w:rPr>
          <w:rFonts w:asciiTheme="minorHAnsi" w:hAnsiTheme="minorHAnsi" w:cstheme="minorHAnsi"/>
        </w:rPr>
        <w:t>cinco</w:t>
      </w:r>
      <w:r w:rsidR="003818E0" w:rsidRPr="003D33FD">
        <w:rPr>
          <w:rFonts w:asciiTheme="minorHAnsi" w:hAnsiTheme="minorHAnsi" w:cstheme="minorHAnsi"/>
        </w:rPr>
        <w:t xml:space="preserve"> </w:t>
      </w:r>
      <w:r w:rsidRPr="003D33FD">
        <w:rPr>
          <w:rFonts w:asciiTheme="minorHAnsi" w:hAnsiTheme="minorHAnsi" w:cstheme="minorHAnsi"/>
        </w:rPr>
        <w:t xml:space="preserve">minutos del día </w:t>
      </w:r>
      <w:r w:rsidR="0082224F">
        <w:rPr>
          <w:rFonts w:asciiTheme="minorHAnsi" w:hAnsiTheme="minorHAnsi" w:cstheme="minorHAnsi"/>
        </w:rPr>
        <w:t>trece</w:t>
      </w:r>
      <w:r w:rsidR="003818E0" w:rsidRPr="003D33FD">
        <w:rPr>
          <w:rFonts w:asciiTheme="minorHAnsi" w:hAnsiTheme="minorHAnsi" w:cstheme="minorHAnsi"/>
        </w:rPr>
        <w:t xml:space="preserve"> </w:t>
      </w:r>
      <w:r w:rsidRPr="003D33FD">
        <w:rPr>
          <w:rFonts w:asciiTheme="minorHAnsi" w:hAnsiTheme="minorHAnsi" w:cstheme="minorHAnsi"/>
        </w:rPr>
        <w:t xml:space="preserve">de </w:t>
      </w:r>
      <w:r w:rsidR="0082224F">
        <w:rPr>
          <w:rFonts w:asciiTheme="minorHAnsi" w:hAnsiTheme="minorHAnsi" w:cstheme="minorHAnsi"/>
        </w:rPr>
        <w:t>jul</w:t>
      </w:r>
      <w:r w:rsidR="00DB1CA6" w:rsidRPr="003D33FD">
        <w:rPr>
          <w:rFonts w:asciiTheme="minorHAnsi" w:hAnsiTheme="minorHAnsi" w:cstheme="minorHAnsi"/>
        </w:rPr>
        <w:t>io</w:t>
      </w:r>
      <w:r w:rsidR="00245EBF" w:rsidRPr="003D33FD">
        <w:rPr>
          <w:rFonts w:asciiTheme="minorHAnsi" w:hAnsiTheme="minorHAnsi" w:cstheme="minorHAnsi"/>
        </w:rPr>
        <w:t xml:space="preserve"> </w:t>
      </w:r>
      <w:r w:rsidR="008453E7" w:rsidRPr="003D33FD">
        <w:rPr>
          <w:rFonts w:asciiTheme="minorHAnsi" w:hAnsiTheme="minorHAnsi" w:cstheme="minorHAnsi"/>
        </w:rPr>
        <w:t>del dos mil veintiuno</w:t>
      </w:r>
      <w:r w:rsidRPr="003D33FD">
        <w:rPr>
          <w:rFonts w:asciiTheme="minorHAnsi" w:hAnsiTheme="minorHAnsi" w:cstheme="minorHAnsi"/>
        </w:rPr>
        <w:t>, presidida por</w:t>
      </w:r>
      <w:r w:rsidR="003818E0" w:rsidRPr="003D33FD">
        <w:rPr>
          <w:rFonts w:asciiTheme="minorHAnsi" w:hAnsiTheme="minorHAnsi" w:cstheme="minorHAnsi"/>
        </w:rPr>
        <w:t xml:space="preserve"> </w:t>
      </w:r>
      <w:bookmarkStart w:id="0" w:name="_Hlk72503376"/>
      <w:r w:rsidR="003818E0" w:rsidRPr="00843D89">
        <w:rPr>
          <w:rFonts w:asciiTheme="minorHAnsi" w:hAnsiTheme="minorHAnsi" w:cstheme="minorHAnsi"/>
        </w:rPr>
        <w:t xml:space="preserve">Javier Gómez Jiménez, jefe del Departamento Archivo Histórico </w:t>
      </w:r>
      <w:r w:rsidR="00D75DC7" w:rsidRPr="00843D89">
        <w:rPr>
          <w:rFonts w:asciiTheme="minorHAnsi" w:hAnsiTheme="minorHAnsi" w:cstheme="minorHAnsi"/>
        </w:rPr>
        <w:t xml:space="preserve">y presidente de esta Comisión de Descripción </w:t>
      </w:r>
      <w:r w:rsidR="00697B46" w:rsidRPr="00843D89">
        <w:rPr>
          <w:rFonts w:asciiTheme="minorHAnsi" w:hAnsiTheme="minorHAnsi" w:cstheme="minorHAnsi"/>
        </w:rPr>
        <w:t>(</w:t>
      </w:r>
      <w:r w:rsidR="003818E0" w:rsidRPr="00843D89">
        <w:rPr>
          <w:rFonts w:asciiTheme="minorHAnsi" w:hAnsiTheme="minorHAnsi" w:cstheme="minorHAnsi"/>
        </w:rPr>
        <w:t xml:space="preserve">presente desde su lugar de </w:t>
      </w:r>
      <w:r w:rsidR="00D81107" w:rsidRPr="00843D89">
        <w:rPr>
          <w:rFonts w:asciiTheme="minorHAnsi" w:hAnsiTheme="minorHAnsi" w:cstheme="minorHAnsi"/>
        </w:rPr>
        <w:t>residencia</w:t>
      </w:r>
      <w:r w:rsidR="00697B46" w:rsidRPr="00843D89">
        <w:rPr>
          <w:rFonts w:asciiTheme="minorHAnsi" w:hAnsiTheme="minorHAnsi" w:cstheme="minorHAnsi"/>
        </w:rPr>
        <w:t>)</w:t>
      </w:r>
      <w:r w:rsidR="00D75DC7" w:rsidRPr="00843D89">
        <w:rPr>
          <w:rFonts w:asciiTheme="minorHAnsi" w:hAnsiTheme="minorHAnsi" w:cstheme="minorHAnsi"/>
        </w:rPr>
        <w:t>. C</w:t>
      </w:r>
      <w:r w:rsidR="00A57355" w:rsidRPr="00843D89">
        <w:rPr>
          <w:rFonts w:asciiTheme="minorHAnsi" w:hAnsiTheme="minorHAnsi" w:cstheme="minorHAnsi"/>
        </w:rPr>
        <w:t>on la asistencia de la</w:t>
      </w:r>
      <w:r w:rsidR="003818E0" w:rsidRPr="00843D89">
        <w:rPr>
          <w:rFonts w:asciiTheme="minorHAnsi" w:hAnsiTheme="minorHAnsi" w:cstheme="minorHAnsi"/>
        </w:rPr>
        <w:t>s siguientes</w:t>
      </w:r>
      <w:r w:rsidR="00A57355" w:rsidRPr="00843D89">
        <w:rPr>
          <w:rFonts w:asciiTheme="minorHAnsi" w:hAnsiTheme="minorHAnsi" w:cstheme="minorHAnsi"/>
        </w:rPr>
        <w:t xml:space="preserve"> personas</w:t>
      </w:r>
      <w:r w:rsidR="003818E0" w:rsidRPr="00843D89">
        <w:rPr>
          <w:rFonts w:asciiTheme="minorHAnsi" w:hAnsiTheme="minorHAnsi" w:cstheme="minorHAnsi"/>
        </w:rPr>
        <w:t xml:space="preserve"> miembros: </w:t>
      </w:r>
      <w:r w:rsidR="00D33A80" w:rsidRPr="00843D89">
        <w:rPr>
          <w:rFonts w:asciiTheme="minorHAnsi" w:hAnsiTheme="minorHAnsi" w:cstheme="minorHAnsi"/>
        </w:rPr>
        <w:t xml:space="preserve">Ana Lucía Jiménez Monge, jefe del Departamento Archivo Notarial (presente desde su lugar de </w:t>
      </w:r>
      <w:r w:rsidR="00326892" w:rsidRPr="00843D89">
        <w:rPr>
          <w:rFonts w:asciiTheme="minorHAnsi" w:hAnsiTheme="minorHAnsi" w:cstheme="minorHAnsi"/>
        </w:rPr>
        <w:t>residencia</w:t>
      </w:r>
      <w:r w:rsidR="00D33A80" w:rsidRPr="00843D89">
        <w:rPr>
          <w:rFonts w:asciiTheme="minorHAnsi" w:hAnsiTheme="minorHAnsi" w:cstheme="minorHAnsi"/>
        </w:rPr>
        <w:t xml:space="preserve">); </w:t>
      </w:r>
      <w:r w:rsidR="003818E0" w:rsidRPr="00843D89">
        <w:rPr>
          <w:rFonts w:asciiTheme="minorHAnsi" w:hAnsiTheme="minorHAnsi" w:cstheme="minorHAnsi"/>
        </w:rPr>
        <w:t>Adolfo Barquero Picado, jefe del Departamento Tecnologías</w:t>
      </w:r>
      <w:r w:rsidR="003818E0" w:rsidRPr="00843D89">
        <w:rPr>
          <w:rFonts w:asciiTheme="minorHAnsi" w:eastAsia="Arial Unicode MS" w:hAnsiTheme="minorHAnsi" w:cstheme="minorHAnsi"/>
          <w:kern w:val="1"/>
        </w:rPr>
        <w:t xml:space="preserve"> </w:t>
      </w:r>
      <w:r w:rsidR="003818E0" w:rsidRPr="00843D89">
        <w:rPr>
          <w:rFonts w:asciiTheme="minorHAnsi" w:hAnsiTheme="minorHAnsi" w:cstheme="minorHAnsi"/>
        </w:rPr>
        <w:t xml:space="preserve">de la Información </w:t>
      </w:r>
      <w:r w:rsidR="0004064C" w:rsidRPr="00843D89">
        <w:rPr>
          <w:rFonts w:asciiTheme="minorHAnsi" w:hAnsiTheme="minorHAnsi" w:cstheme="minorHAnsi"/>
        </w:rPr>
        <w:t>(</w:t>
      </w:r>
      <w:r w:rsidR="003818E0" w:rsidRPr="00843D89">
        <w:rPr>
          <w:rFonts w:asciiTheme="minorHAnsi" w:hAnsiTheme="minorHAnsi" w:cstheme="minorHAnsi"/>
        </w:rPr>
        <w:t>presente desde su lugar de residencia</w:t>
      </w:r>
      <w:r w:rsidR="009B775B" w:rsidRPr="00843D89">
        <w:rPr>
          <w:rFonts w:asciiTheme="minorHAnsi" w:hAnsiTheme="minorHAnsi" w:cstheme="minorHAnsi"/>
        </w:rPr>
        <w:t xml:space="preserve">); </w:t>
      </w:r>
      <w:r w:rsidR="009B2035" w:rsidRPr="00843D89">
        <w:rPr>
          <w:rFonts w:asciiTheme="minorHAnsi" w:hAnsiTheme="minorHAnsi" w:cstheme="minorHAnsi"/>
        </w:rPr>
        <w:t xml:space="preserve">Ivannia Valverde Guevara, jefe del Departamento Servicios Archivísticos Externos (presente desde su lugar de residencia); </w:t>
      </w:r>
      <w:r w:rsidR="00FE3DE2" w:rsidRPr="00843D89">
        <w:rPr>
          <w:rFonts w:asciiTheme="minorHAnsi" w:hAnsiTheme="minorHAnsi" w:cstheme="minorHAnsi"/>
        </w:rPr>
        <w:t>Denise Calvo López</w:t>
      </w:r>
      <w:r w:rsidR="0004064C" w:rsidRPr="00843D89">
        <w:rPr>
          <w:rFonts w:asciiTheme="minorHAnsi" w:hAnsiTheme="minorHAnsi" w:cstheme="minorHAnsi"/>
        </w:rPr>
        <w:t xml:space="preserve">, coordinadora de la Unidad </w:t>
      </w:r>
      <w:r w:rsidR="00FE3DE2" w:rsidRPr="00843D89">
        <w:rPr>
          <w:rFonts w:asciiTheme="minorHAnsi" w:hAnsiTheme="minorHAnsi" w:cstheme="minorHAnsi"/>
        </w:rPr>
        <w:t>Archivo Intermedio</w:t>
      </w:r>
      <w:r w:rsidR="0004064C" w:rsidRPr="00843D89">
        <w:rPr>
          <w:rFonts w:asciiTheme="minorHAnsi" w:hAnsiTheme="minorHAnsi" w:cstheme="minorHAnsi"/>
        </w:rPr>
        <w:t xml:space="preserve"> </w:t>
      </w:r>
      <w:bookmarkEnd w:id="0"/>
      <w:r w:rsidR="0004064C" w:rsidRPr="00843D89">
        <w:rPr>
          <w:rFonts w:asciiTheme="minorHAnsi" w:hAnsiTheme="minorHAnsi" w:cstheme="minorHAnsi"/>
        </w:rPr>
        <w:t xml:space="preserve">(presente desde su lugar de residencia); </w:t>
      </w:r>
      <w:r w:rsidR="00AE2DA7" w:rsidRPr="00843D89">
        <w:rPr>
          <w:rFonts w:asciiTheme="minorHAnsi" w:hAnsiTheme="minorHAnsi" w:cstheme="minorHAnsi"/>
        </w:rPr>
        <w:t xml:space="preserve">Natalia Cantillano Mora, coordinadora de la Unidad Servicios Técnicos Archivísticos (presente desde su lugar de residencia); </w:t>
      </w:r>
      <w:r w:rsidR="003818E0" w:rsidRPr="00843D89">
        <w:rPr>
          <w:rFonts w:asciiTheme="minorHAnsi" w:hAnsiTheme="minorHAnsi" w:cstheme="minorHAnsi"/>
        </w:rPr>
        <w:t xml:space="preserve">Sofía Irola Rojas, </w:t>
      </w:r>
      <w:r w:rsidR="006F5889">
        <w:rPr>
          <w:rFonts w:asciiTheme="minorHAnsi" w:hAnsiTheme="minorHAnsi" w:cstheme="minorHAnsi"/>
        </w:rPr>
        <w:t>coordinadora de la Unidad de</w:t>
      </w:r>
      <w:r w:rsidR="003818E0" w:rsidRPr="00843D89">
        <w:rPr>
          <w:rFonts w:asciiTheme="minorHAnsi" w:hAnsiTheme="minorHAnsi" w:cstheme="minorHAnsi"/>
        </w:rPr>
        <w:t xml:space="preserve"> Archivo Central </w:t>
      </w:r>
      <w:r w:rsidR="0004064C" w:rsidRPr="00843D89">
        <w:rPr>
          <w:rFonts w:asciiTheme="minorHAnsi" w:hAnsiTheme="minorHAnsi" w:cstheme="minorHAnsi"/>
        </w:rPr>
        <w:t>(</w:t>
      </w:r>
      <w:r w:rsidR="003818E0" w:rsidRPr="00843D89">
        <w:rPr>
          <w:rFonts w:asciiTheme="minorHAnsi" w:hAnsiTheme="minorHAnsi" w:cstheme="minorHAnsi"/>
        </w:rPr>
        <w:t>presente desde su lugar de residencia</w:t>
      </w:r>
      <w:r w:rsidR="0004064C" w:rsidRPr="00843D89">
        <w:rPr>
          <w:rFonts w:asciiTheme="minorHAnsi" w:hAnsiTheme="minorHAnsi" w:cstheme="minorHAnsi"/>
        </w:rPr>
        <w:t>)</w:t>
      </w:r>
      <w:r w:rsidR="003818E0" w:rsidRPr="00843D89">
        <w:rPr>
          <w:rFonts w:asciiTheme="minorHAnsi" w:hAnsiTheme="minorHAnsi" w:cstheme="minorHAnsi"/>
        </w:rPr>
        <w:t xml:space="preserve">; Rosibel Barboza Quirós, coordinadora de la Unidad Organización y Control de Documentos </w:t>
      </w:r>
      <w:r w:rsidR="0004064C" w:rsidRPr="00843D89">
        <w:rPr>
          <w:rFonts w:asciiTheme="minorHAnsi" w:hAnsiTheme="minorHAnsi" w:cstheme="minorHAnsi"/>
        </w:rPr>
        <w:t>(</w:t>
      </w:r>
      <w:r w:rsidR="003818E0" w:rsidRPr="00843D89">
        <w:rPr>
          <w:rFonts w:asciiTheme="minorHAnsi" w:hAnsiTheme="minorHAnsi" w:cstheme="minorHAnsi"/>
        </w:rPr>
        <w:t>presente desde su lugar de residencia</w:t>
      </w:r>
      <w:r w:rsidR="0004064C" w:rsidRPr="00843D89">
        <w:rPr>
          <w:rFonts w:asciiTheme="minorHAnsi" w:hAnsiTheme="minorHAnsi" w:cstheme="minorHAnsi"/>
        </w:rPr>
        <w:t>)</w:t>
      </w:r>
      <w:r w:rsidR="003818E0" w:rsidRPr="00843D89">
        <w:rPr>
          <w:rFonts w:asciiTheme="minorHAnsi" w:hAnsiTheme="minorHAnsi" w:cstheme="minorHAnsi"/>
        </w:rPr>
        <w:t xml:space="preserve"> y </w:t>
      </w:r>
      <w:r w:rsidR="00D75DC7" w:rsidRPr="00843D89">
        <w:rPr>
          <w:rFonts w:asciiTheme="minorHAnsi" w:hAnsiTheme="minorHAnsi" w:cstheme="minorHAnsi"/>
        </w:rPr>
        <w:t xml:space="preserve">secretaria </w:t>
      </w:r>
      <w:r w:rsidR="003818E0" w:rsidRPr="00843D89">
        <w:rPr>
          <w:rFonts w:asciiTheme="minorHAnsi" w:hAnsiTheme="minorHAnsi" w:cstheme="minorHAnsi"/>
        </w:rPr>
        <w:t xml:space="preserve">quien levanta el acta. Se deja constancia que la sesión se realiza excepcionalmente a través de la plataforma Microsoft </w:t>
      </w:r>
      <w:proofErr w:type="spellStart"/>
      <w:r w:rsidR="003818E0" w:rsidRPr="00843D89">
        <w:rPr>
          <w:rFonts w:asciiTheme="minorHAnsi" w:hAnsiTheme="minorHAnsi" w:cstheme="minorHAnsi"/>
        </w:rPr>
        <w:t>Teams</w:t>
      </w:r>
      <w:proofErr w:type="spellEnd"/>
      <w:r w:rsidR="00E92909" w:rsidRPr="00843D89">
        <w:rPr>
          <w:rFonts w:asciiTheme="minorHAnsi" w:hAnsiTheme="minorHAnsi" w:cstheme="minorHAnsi"/>
        </w:rPr>
        <w:t>,</w:t>
      </w:r>
      <w:r w:rsidR="003818E0" w:rsidRPr="00843D89">
        <w:rPr>
          <w:rFonts w:asciiTheme="minorHAnsi" w:hAnsiTheme="minorHAnsi" w:cstheme="minorHAnsi"/>
        </w:rPr>
        <w:t xml:space="preserve"> atendiendo las disposiciones nacionales sanitarias del Ministerio</w:t>
      </w:r>
      <w:r w:rsidR="003818E0" w:rsidRPr="003D33FD">
        <w:rPr>
          <w:rFonts w:asciiTheme="minorHAnsi" w:hAnsiTheme="minorHAnsi" w:cstheme="minorHAnsi"/>
        </w:rPr>
        <w:t xml:space="preserve"> de Salud a raíz de la </w:t>
      </w:r>
      <w:r w:rsidR="003818E0" w:rsidRPr="00E960AE">
        <w:rPr>
          <w:rFonts w:asciiTheme="minorHAnsi" w:hAnsiTheme="minorHAnsi" w:cstheme="minorHAnsi"/>
        </w:rPr>
        <w:t>pandemia por el Covid-19.</w:t>
      </w:r>
      <w:r w:rsidR="00156A5E" w:rsidRPr="00E960AE">
        <w:rPr>
          <w:rFonts w:asciiTheme="minorHAnsi" w:hAnsiTheme="minorHAnsi" w:cstheme="minorHAnsi"/>
        </w:rPr>
        <w:t>-------</w:t>
      </w:r>
      <w:r w:rsidR="002B5359" w:rsidRPr="00E960AE">
        <w:rPr>
          <w:rFonts w:asciiTheme="minorHAnsi" w:hAnsiTheme="minorHAnsi" w:cstheme="minorHAnsi"/>
        </w:rPr>
        <w:t>-----------------------------------------</w:t>
      </w:r>
      <w:r w:rsidR="00E749F5" w:rsidRPr="00E960AE">
        <w:rPr>
          <w:rFonts w:asciiTheme="minorHAnsi" w:hAnsiTheme="minorHAnsi" w:cstheme="minorHAnsi"/>
        </w:rPr>
        <w:t>--------------</w:t>
      </w:r>
      <w:r w:rsidR="00332B93" w:rsidRPr="00E960AE">
        <w:rPr>
          <w:rFonts w:asciiTheme="minorHAnsi" w:hAnsiTheme="minorHAnsi" w:cstheme="minorHAnsi"/>
        </w:rPr>
        <w:t>-------</w:t>
      </w:r>
      <w:r w:rsidR="00E749F5" w:rsidRPr="00E960AE">
        <w:rPr>
          <w:rFonts w:asciiTheme="minorHAnsi" w:hAnsiTheme="minorHAnsi" w:cstheme="minorHAnsi"/>
        </w:rPr>
        <w:t>----</w:t>
      </w:r>
      <w:r w:rsidR="007D27DF" w:rsidRPr="00E960AE">
        <w:rPr>
          <w:rFonts w:asciiTheme="minorHAnsi" w:hAnsiTheme="minorHAnsi" w:cstheme="minorHAnsi"/>
        </w:rPr>
        <w:t>-------</w:t>
      </w:r>
      <w:r w:rsidR="00E749F5" w:rsidRPr="00E960AE">
        <w:rPr>
          <w:rFonts w:asciiTheme="minorHAnsi" w:hAnsiTheme="minorHAnsi" w:cstheme="minorHAnsi"/>
        </w:rPr>
        <w:t>--</w:t>
      </w:r>
      <w:r w:rsidR="002B5359" w:rsidRPr="00E960AE">
        <w:rPr>
          <w:rFonts w:asciiTheme="minorHAnsi" w:hAnsiTheme="minorHAnsi" w:cstheme="minorHAnsi"/>
        </w:rPr>
        <w:t>---</w:t>
      </w:r>
      <w:r w:rsidR="00D272F1" w:rsidRPr="00E960AE">
        <w:rPr>
          <w:rFonts w:asciiTheme="minorHAnsi" w:hAnsiTheme="minorHAnsi" w:cstheme="minorHAnsi"/>
        </w:rPr>
        <w:t>------------------</w:t>
      </w:r>
    </w:p>
    <w:p w14:paraId="4F9166FA" w14:textId="64F75B3B" w:rsidR="00160273" w:rsidRPr="00E960AE" w:rsidRDefault="009D0F20" w:rsidP="00687F7E">
      <w:pPr>
        <w:spacing w:after="0" w:line="460" w:lineRule="exact"/>
        <w:jc w:val="both"/>
        <w:rPr>
          <w:rFonts w:asciiTheme="minorHAnsi" w:hAnsiTheme="minorHAnsi" w:cstheme="minorHAnsi"/>
          <w:b/>
          <w:bCs/>
        </w:rPr>
      </w:pPr>
      <w:r w:rsidRPr="00E960AE">
        <w:rPr>
          <w:rFonts w:asciiTheme="minorHAnsi" w:hAnsiTheme="minorHAnsi" w:cstheme="minorHAnsi"/>
        </w:rPr>
        <w:t xml:space="preserve">Ausente con justificación: </w:t>
      </w:r>
      <w:r w:rsidR="00160273" w:rsidRPr="00E960AE">
        <w:rPr>
          <w:rFonts w:asciiTheme="minorHAnsi" w:hAnsiTheme="minorHAnsi" w:cstheme="minorHAnsi"/>
        </w:rPr>
        <w:t xml:space="preserve">Evelyn Aguilar Sandí, coordinadora de la Unidad de </w:t>
      </w:r>
      <w:r w:rsidRPr="00E960AE">
        <w:rPr>
          <w:rFonts w:asciiTheme="minorHAnsi" w:hAnsiTheme="minorHAnsi" w:cstheme="minorHAnsi"/>
        </w:rPr>
        <w:t>Gestión y Control de Documentos</w:t>
      </w:r>
      <w:r w:rsidR="0019296C" w:rsidRPr="00E960AE">
        <w:rPr>
          <w:rFonts w:asciiTheme="minorHAnsi" w:hAnsiTheme="minorHAnsi" w:cstheme="minorHAnsi"/>
        </w:rPr>
        <w:t xml:space="preserve"> quien se encuentra de vacaciones</w:t>
      </w:r>
      <w:r w:rsidRPr="00E960AE">
        <w:rPr>
          <w:rFonts w:asciiTheme="minorHAnsi" w:hAnsiTheme="minorHAnsi" w:cstheme="minorHAnsi"/>
        </w:rPr>
        <w:t>. ---------------------------------------------------------------------------------------------------</w:t>
      </w:r>
    </w:p>
    <w:p w14:paraId="28B1517D" w14:textId="77777777" w:rsidR="003804D4" w:rsidRPr="003D33FD" w:rsidRDefault="003804D4" w:rsidP="00687F7E">
      <w:pPr>
        <w:spacing w:after="0" w:line="460" w:lineRule="exact"/>
        <w:jc w:val="both"/>
        <w:rPr>
          <w:rFonts w:asciiTheme="minorHAnsi" w:hAnsiTheme="minorHAnsi" w:cstheme="minorHAnsi"/>
        </w:rPr>
      </w:pPr>
      <w:r w:rsidRPr="00E960AE">
        <w:rPr>
          <w:rFonts w:asciiTheme="minorHAnsi" w:hAnsiTheme="minorHAnsi" w:cstheme="minorHAnsi"/>
          <w:b/>
          <w:bCs/>
        </w:rPr>
        <w:t>CAPITULO I. LECTURA Y APROBACIÓN DEL ORDEN DEL DÍA.</w:t>
      </w:r>
      <w:r w:rsidRPr="00E960AE">
        <w:rPr>
          <w:rFonts w:asciiTheme="minorHAnsi" w:hAnsiTheme="minorHAnsi" w:cstheme="minorHAnsi"/>
        </w:rPr>
        <w:t>-----------------------------------------------------------------</w:t>
      </w:r>
    </w:p>
    <w:p w14:paraId="3C8BF994" w14:textId="3E25350A" w:rsidR="003804D4" w:rsidRPr="003D33FD" w:rsidRDefault="003804D4" w:rsidP="00687F7E">
      <w:pPr>
        <w:spacing w:after="0" w:line="460" w:lineRule="exact"/>
        <w:jc w:val="both"/>
        <w:rPr>
          <w:rFonts w:asciiTheme="minorHAnsi" w:hAnsiTheme="minorHAnsi" w:cstheme="minorHAnsi"/>
        </w:rPr>
      </w:pPr>
      <w:r w:rsidRPr="003D33FD">
        <w:rPr>
          <w:rFonts w:asciiTheme="minorHAnsi" w:hAnsiTheme="minorHAnsi" w:cstheme="minorHAnsi"/>
          <w:b/>
          <w:bCs/>
        </w:rPr>
        <w:t>ARTÍCULO 1.</w:t>
      </w:r>
      <w:r w:rsidRPr="003D33FD">
        <w:rPr>
          <w:rFonts w:asciiTheme="minorHAnsi" w:hAnsiTheme="minorHAnsi" w:cstheme="minorHAnsi"/>
        </w:rPr>
        <w:t xml:space="preserve"> Revisión y aprobación del orden del día de la sesión </w:t>
      </w:r>
      <w:r w:rsidRPr="003D33FD">
        <w:rPr>
          <w:rFonts w:asciiTheme="minorHAnsi" w:hAnsiTheme="minorHAnsi" w:cstheme="minorHAnsi"/>
          <w:bCs/>
        </w:rPr>
        <w:t>0</w:t>
      </w:r>
      <w:r w:rsidR="0082224F">
        <w:rPr>
          <w:rFonts w:asciiTheme="minorHAnsi" w:hAnsiTheme="minorHAnsi" w:cstheme="minorHAnsi"/>
          <w:bCs/>
        </w:rPr>
        <w:t>6</w:t>
      </w:r>
      <w:r w:rsidRPr="003D33FD">
        <w:rPr>
          <w:rFonts w:asciiTheme="minorHAnsi" w:hAnsiTheme="minorHAnsi" w:cstheme="minorHAnsi"/>
          <w:bCs/>
        </w:rPr>
        <w:t>-202</w:t>
      </w:r>
      <w:r w:rsidR="00D036FF" w:rsidRPr="003D33FD">
        <w:rPr>
          <w:rFonts w:asciiTheme="minorHAnsi" w:hAnsiTheme="minorHAnsi" w:cstheme="minorHAnsi"/>
          <w:bCs/>
        </w:rPr>
        <w:t>1</w:t>
      </w:r>
      <w:r w:rsidRPr="003D33FD">
        <w:rPr>
          <w:rFonts w:asciiTheme="minorHAnsi" w:hAnsiTheme="minorHAnsi" w:cstheme="minorHAnsi"/>
          <w:bCs/>
        </w:rPr>
        <w:t>. --</w:t>
      </w:r>
      <w:r w:rsidRPr="003D33FD">
        <w:rPr>
          <w:rFonts w:asciiTheme="minorHAnsi" w:hAnsiTheme="minorHAnsi" w:cstheme="minorHAnsi"/>
        </w:rPr>
        <w:t>--------------------------------------------</w:t>
      </w:r>
    </w:p>
    <w:p w14:paraId="421CD23C" w14:textId="4B16EB0A" w:rsidR="003804D4" w:rsidRPr="003D33FD" w:rsidRDefault="003804D4" w:rsidP="00687F7E">
      <w:pPr>
        <w:spacing w:after="0" w:line="460" w:lineRule="exact"/>
        <w:jc w:val="both"/>
        <w:rPr>
          <w:rFonts w:asciiTheme="minorHAnsi" w:hAnsiTheme="minorHAnsi" w:cstheme="minorHAnsi"/>
        </w:rPr>
      </w:pPr>
      <w:r w:rsidRPr="003D33FD">
        <w:rPr>
          <w:rFonts w:asciiTheme="minorHAnsi" w:hAnsiTheme="minorHAnsi" w:cstheme="minorHAnsi"/>
          <w:b/>
          <w:bCs/>
        </w:rPr>
        <w:t xml:space="preserve">ACUERDO 1. </w:t>
      </w:r>
      <w:r w:rsidR="00AC5EB8" w:rsidRPr="00526C18">
        <w:rPr>
          <w:rFonts w:asciiTheme="minorHAnsi" w:hAnsiTheme="minorHAnsi" w:cstheme="minorHAnsi"/>
          <w:bCs/>
        </w:rPr>
        <w:t>Aprobar</w:t>
      </w:r>
      <w:r w:rsidR="00390BB8" w:rsidRPr="00526C18">
        <w:rPr>
          <w:rFonts w:asciiTheme="minorHAnsi" w:hAnsiTheme="minorHAnsi" w:cstheme="minorHAnsi"/>
          <w:bCs/>
        </w:rPr>
        <w:t xml:space="preserve"> </w:t>
      </w:r>
      <w:r w:rsidR="00D23E48" w:rsidRPr="00526C18">
        <w:rPr>
          <w:rFonts w:asciiTheme="minorHAnsi" w:hAnsiTheme="minorHAnsi" w:cstheme="minorHAnsi"/>
        </w:rPr>
        <w:t>el orden del día</w:t>
      </w:r>
      <w:r w:rsidRPr="00526C18">
        <w:rPr>
          <w:rFonts w:asciiTheme="minorHAnsi" w:hAnsiTheme="minorHAnsi" w:cstheme="minorHAnsi"/>
        </w:rPr>
        <w:t xml:space="preserve"> </w:t>
      </w:r>
      <w:r w:rsidRPr="00526C18">
        <w:rPr>
          <w:rFonts w:asciiTheme="minorHAnsi" w:hAnsiTheme="minorHAnsi" w:cstheme="minorHAnsi"/>
          <w:bCs/>
        </w:rPr>
        <w:t>0</w:t>
      </w:r>
      <w:r w:rsidR="0082224F" w:rsidRPr="00526C18">
        <w:rPr>
          <w:rFonts w:asciiTheme="minorHAnsi" w:hAnsiTheme="minorHAnsi" w:cstheme="minorHAnsi"/>
          <w:bCs/>
        </w:rPr>
        <w:t>6</w:t>
      </w:r>
      <w:r w:rsidRPr="00526C18">
        <w:rPr>
          <w:rFonts w:asciiTheme="minorHAnsi" w:hAnsiTheme="minorHAnsi" w:cstheme="minorHAnsi"/>
          <w:bCs/>
        </w:rPr>
        <w:t>-202</w:t>
      </w:r>
      <w:r w:rsidR="00D036FF" w:rsidRPr="00526C18">
        <w:rPr>
          <w:rFonts w:asciiTheme="minorHAnsi" w:hAnsiTheme="minorHAnsi" w:cstheme="minorHAnsi"/>
          <w:bCs/>
        </w:rPr>
        <w:t>1</w:t>
      </w:r>
      <w:r w:rsidRPr="00526C18">
        <w:rPr>
          <w:rFonts w:asciiTheme="minorHAnsi" w:hAnsiTheme="minorHAnsi" w:cstheme="minorHAnsi"/>
        </w:rPr>
        <w:t xml:space="preserve"> propuesto para esta sesión </w:t>
      </w:r>
      <w:r w:rsidR="00526C18" w:rsidRPr="00526C18">
        <w:rPr>
          <w:rFonts w:asciiTheme="minorHAnsi" w:hAnsiTheme="minorHAnsi" w:cstheme="minorHAnsi"/>
          <w:bCs/>
        </w:rPr>
        <w:t>con</w:t>
      </w:r>
      <w:r w:rsidRPr="00526C18">
        <w:rPr>
          <w:rFonts w:asciiTheme="minorHAnsi" w:hAnsiTheme="minorHAnsi" w:cstheme="minorHAnsi"/>
        </w:rPr>
        <w:t xml:space="preserve"> modificaciones</w:t>
      </w:r>
      <w:r w:rsidR="00026351">
        <w:rPr>
          <w:rFonts w:asciiTheme="minorHAnsi" w:hAnsiTheme="minorHAnsi" w:cstheme="minorHAnsi"/>
        </w:rPr>
        <w:t xml:space="preserve">. </w:t>
      </w:r>
      <w:r w:rsidRPr="003D33FD">
        <w:rPr>
          <w:rFonts w:asciiTheme="minorHAnsi" w:hAnsiTheme="minorHAnsi" w:cstheme="minorHAnsi"/>
          <w:b/>
          <w:bCs/>
        </w:rPr>
        <w:t>ACUERDO FIRME.</w:t>
      </w:r>
      <w:r w:rsidR="003D6111">
        <w:rPr>
          <w:rFonts w:asciiTheme="minorHAnsi" w:hAnsiTheme="minorHAnsi" w:cstheme="minorHAnsi"/>
          <w:b/>
          <w:bCs/>
        </w:rPr>
        <w:t xml:space="preserve"> </w:t>
      </w:r>
      <w:r w:rsidRPr="003D33FD">
        <w:rPr>
          <w:rFonts w:asciiTheme="minorHAnsi" w:hAnsiTheme="minorHAnsi" w:cstheme="minorHAnsi"/>
        </w:rPr>
        <w:t>---</w:t>
      </w:r>
      <w:r w:rsidR="00E92909" w:rsidRPr="003D33FD">
        <w:rPr>
          <w:rFonts w:asciiTheme="minorHAnsi" w:hAnsiTheme="minorHAnsi" w:cstheme="minorHAnsi"/>
        </w:rPr>
        <w:t>------------------------------------</w:t>
      </w:r>
      <w:r w:rsidR="003D6111">
        <w:rPr>
          <w:rFonts w:asciiTheme="minorHAnsi" w:hAnsiTheme="minorHAnsi" w:cstheme="minorHAnsi"/>
        </w:rPr>
        <w:t>------------------------------------------------------------------------------------------------</w:t>
      </w:r>
    </w:p>
    <w:p w14:paraId="70F50972" w14:textId="77777777" w:rsidR="001833B0" w:rsidRPr="003D33FD" w:rsidRDefault="001833B0" w:rsidP="001833B0">
      <w:pPr>
        <w:spacing w:after="0" w:line="460" w:lineRule="exact"/>
        <w:jc w:val="both"/>
        <w:rPr>
          <w:rFonts w:asciiTheme="minorHAnsi" w:hAnsiTheme="minorHAnsi" w:cstheme="minorHAnsi"/>
        </w:rPr>
      </w:pPr>
      <w:r w:rsidRPr="003D33FD">
        <w:rPr>
          <w:rFonts w:asciiTheme="minorHAnsi" w:hAnsiTheme="minorHAnsi" w:cstheme="minorHAnsi"/>
          <w:b/>
          <w:bCs/>
        </w:rPr>
        <w:t>CAPITULO II. LECTURA Y APROBACIÓN DEL ACTA DE LA SESIÓN ANTERIOR. --------------------------------------------</w:t>
      </w:r>
    </w:p>
    <w:p w14:paraId="05CA3B4E" w14:textId="5F52E875" w:rsidR="009976DB" w:rsidRPr="003D33FD" w:rsidRDefault="00C406CE" w:rsidP="00687F7E">
      <w:pPr>
        <w:spacing w:after="0" w:line="460" w:lineRule="exact"/>
        <w:jc w:val="both"/>
        <w:rPr>
          <w:rFonts w:asciiTheme="minorHAnsi" w:hAnsiTheme="minorHAnsi" w:cstheme="minorHAnsi"/>
          <w:bCs/>
        </w:rPr>
      </w:pPr>
      <w:r w:rsidRPr="003D33FD">
        <w:rPr>
          <w:rFonts w:asciiTheme="minorHAnsi" w:hAnsiTheme="minorHAnsi" w:cstheme="minorHAnsi"/>
          <w:b/>
          <w:bCs/>
        </w:rPr>
        <w:t>ARTÍCULO 2</w:t>
      </w:r>
      <w:r w:rsidRPr="003D33FD">
        <w:rPr>
          <w:rFonts w:asciiTheme="minorHAnsi" w:hAnsiTheme="minorHAnsi" w:cstheme="minorHAnsi"/>
          <w:bCs/>
        </w:rPr>
        <w:t>. Lectura, revisión y aprobación</w:t>
      </w:r>
      <w:r w:rsidR="00C6197A" w:rsidRPr="003D33FD">
        <w:rPr>
          <w:rFonts w:asciiTheme="minorHAnsi" w:hAnsiTheme="minorHAnsi" w:cstheme="minorHAnsi"/>
          <w:bCs/>
        </w:rPr>
        <w:t xml:space="preserve"> del</w:t>
      </w:r>
      <w:r w:rsidRPr="003D33FD">
        <w:rPr>
          <w:rFonts w:asciiTheme="minorHAnsi" w:hAnsiTheme="minorHAnsi" w:cstheme="minorHAnsi"/>
          <w:bCs/>
        </w:rPr>
        <w:t xml:space="preserve"> acta 0</w:t>
      </w:r>
      <w:r w:rsidR="00B041C6">
        <w:rPr>
          <w:rFonts w:asciiTheme="minorHAnsi" w:hAnsiTheme="minorHAnsi" w:cstheme="minorHAnsi"/>
          <w:bCs/>
        </w:rPr>
        <w:t>5</w:t>
      </w:r>
      <w:r w:rsidR="005269BB" w:rsidRPr="003D33FD">
        <w:rPr>
          <w:rFonts w:asciiTheme="minorHAnsi" w:hAnsiTheme="minorHAnsi" w:cstheme="minorHAnsi"/>
          <w:bCs/>
        </w:rPr>
        <w:t>-2021</w:t>
      </w:r>
      <w:r w:rsidRPr="003D33FD">
        <w:rPr>
          <w:rFonts w:asciiTheme="minorHAnsi" w:hAnsiTheme="minorHAnsi" w:cstheme="minorHAnsi"/>
          <w:bCs/>
        </w:rPr>
        <w:t xml:space="preserve"> </w:t>
      </w:r>
      <w:r w:rsidR="00B54B1C" w:rsidRPr="003D33FD">
        <w:rPr>
          <w:rFonts w:asciiTheme="minorHAnsi" w:hAnsiTheme="minorHAnsi" w:cstheme="minorHAnsi"/>
          <w:bCs/>
        </w:rPr>
        <w:t xml:space="preserve">del día </w:t>
      </w:r>
      <w:r w:rsidR="00B041C6">
        <w:rPr>
          <w:rFonts w:asciiTheme="minorHAnsi" w:hAnsiTheme="minorHAnsi" w:cstheme="minorHAnsi"/>
        </w:rPr>
        <w:t>ocho</w:t>
      </w:r>
      <w:r w:rsidR="00F30EB8" w:rsidRPr="003D33FD">
        <w:rPr>
          <w:rFonts w:asciiTheme="minorHAnsi" w:hAnsiTheme="minorHAnsi" w:cstheme="minorHAnsi"/>
        </w:rPr>
        <w:t xml:space="preserve"> de </w:t>
      </w:r>
      <w:r w:rsidR="00B041C6">
        <w:rPr>
          <w:rFonts w:asciiTheme="minorHAnsi" w:hAnsiTheme="minorHAnsi" w:cstheme="minorHAnsi"/>
        </w:rPr>
        <w:t>junio</w:t>
      </w:r>
      <w:r w:rsidR="00F30EB8" w:rsidRPr="003D33FD">
        <w:rPr>
          <w:rFonts w:asciiTheme="minorHAnsi" w:hAnsiTheme="minorHAnsi" w:cstheme="minorHAnsi"/>
        </w:rPr>
        <w:t xml:space="preserve"> del </w:t>
      </w:r>
      <w:r w:rsidR="008F7108" w:rsidRPr="003D33FD">
        <w:rPr>
          <w:rFonts w:asciiTheme="minorHAnsi" w:hAnsiTheme="minorHAnsi" w:cstheme="minorHAnsi"/>
        </w:rPr>
        <w:t xml:space="preserve">año </w:t>
      </w:r>
      <w:r w:rsidR="00F30EB8" w:rsidRPr="003D33FD">
        <w:rPr>
          <w:rFonts w:asciiTheme="minorHAnsi" w:hAnsiTheme="minorHAnsi" w:cstheme="minorHAnsi"/>
        </w:rPr>
        <w:t>dos mil veint</w:t>
      </w:r>
      <w:r w:rsidR="00345656" w:rsidRPr="003D33FD">
        <w:rPr>
          <w:rFonts w:asciiTheme="minorHAnsi" w:hAnsiTheme="minorHAnsi" w:cstheme="minorHAnsi"/>
        </w:rPr>
        <w:t>iuno</w:t>
      </w:r>
      <w:r w:rsidRPr="003D33FD">
        <w:rPr>
          <w:rFonts w:asciiTheme="minorHAnsi" w:hAnsiTheme="minorHAnsi" w:cstheme="minorHAnsi"/>
          <w:bCs/>
        </w:rPr>
        <w:t>.</w:t>
      </w:r>
      <w:r w:rsidR="009B6F6B" w:rsidRPr="003D33FD">
        <w:rPr>
          <w:rFonts w:asciiTheme="minorHAnsi" w:hAnsiTheme="minorHAnsi" w:cstheme="minorHAnsi"/>
          <w:bCs/>
        </w:rPr>
        <w:t>-</w:t>
      </w:r>
    </w:p>
    <w:p w14:paraId="24EAE7BC" w14:textId="72C0DD7A" w:rsidR="009A43D2" w:rsidRPr="003D33FD" w:rsidRDefault="009A43D2" w:rsidP="009A43D2">
      <w:pPr>
        <w:spacing w:after="0" w:line="460" w:lineRule="exact"/>
        <w:jc w:val="both"/>
        <w:rPr>
          <w:rFonts w:asciiTheme="minorHAnsi" w:hAnsiTheme="minorHAnsi" w:cstheme="minorHAnsi"/>
        </w:rPr>
      </w:pPr>
      <w:r w:rsidRPr="003D33FD">
        <w:rPr>
          <w:rFonts w:asciiTheme="minorHAnsi" w:hAnsiTheme="minorHAnsi" w:cstheme="minorHAnsi"/>
          <w:b/>
          <w:bCs/>
        </w:rPr>
        <w:t xml:space="preserve">ACUERDO 2. </w:t>
      </w:r>
      <w:r w:rsidR="00AC5EB8" w:rsidRPr="003D33FD">
        <w:rPr>
          <w:rFonts w:asciiTheme="minorHAnsi" w:hAnsiTheme="minorHAnsi" w:cstheme="minorHAnsi"/>
          <w:bCs/>
        </w:rPr>
        <w:t>A</w:t>
      </w:r>
      <w:r w:rsidR="00390BB8" w:rsidRPr="003D33FD">
        <w:rPr>
          <w:rFonts w:asciiTheme="minorHAnsi" w:hAnsiTheme="minorHAnsi" w:cstheme="minorHAnsi"/>
          <w:bCs/>
        </w:rPr>
        <w:t xml:space="preserve">probar </w:t>
      </w:r>
      <w:r w:rsidR="00B041C6">
        <w:rPr>
          <w:rFonts w:asciiTheme="minorHAnsi" w:hAnsiTheme="minorHAnsi" w:cstheme="minorHAnsi"/>
        </w:rPr>
        <w:t>sin</w:t>
      </w:r>
      <w:r w:rsidRPr="003D33FD">
        <w:rPr>
          <w:rFonts w:asciiTheme="minorHAnsi" w:hAnsiTheme="minorHAnsi" w:cstheme="minorHAnsi"/>
        </w:rPr>
        <w:t xml:space="preserve"> correcciones el acta </w:t>
      </w:r>
      <w:r w:rsidRPr="003D33FD">
        <w:rPr>
          <w:rFonts w:asciiTheme="minorHAnsi" w:hAnsiTheme="minorHAnsi" w:cstheme="minorHAnsi"/>
          <w:bCs/>
        </w:rPr>
        <w:t>0</w:t>
      </w:r>
      <w:r w:rsidR="00B041C6">
        <w:rPr>
          <w:rFonts w:asciiTheme="minorHAnsi" w:hAnsiTheme="minorHAnsi" w:cstheme="minorHAnsi"/>
          <w:bCs/>
        </w:rPr>
        <w:t>5</w:t>
      </w:r>
      <w:r w:rsidRPr="003D33FD">
        <w:rPr>
          <w:rFonts w:asciiTheme="minorHAnsi" w:hAnsiTheme="minorHAnsi" w:cstheme="minorHAnsi"/>
          <w:bCs/>
        </w:rPr>
        <w:t>-202</w:t>
      </w:r>
      <w:r w:rsidR="008F7108" w:rsidRPr="003D33FD">
        <w:rPr>
          <w:rFonts w:asciiTheme="minorHAnsi" w:hAnsiTheme="minorHAnsi" w:cstheme="minorHAnsi"/>
          <w:bCs/>
        </w:rPr>
        <w:t>1</w:t>
      </w:r>
      <w:r w:rsidRPr="003D33FD">
        <w:rPr>
          <w:rFonts w:asciiTheme="minorHAnsi" w:hAnsiTheme="minorHAnsi" w:cstheme="minorHAnsi"/>
          <w:bCs/>
        </w:rPr>
        <w:t xml:space="preserve"> </w:t>
      </w:r>
      <w:r w:rsidRPr="003D33FD">
        <w:rPr>
          <w:rFonts w:asciiTheme="minorHAnsi" w:hAnsiTheme="minorHAnsi" w:cstheme="minorHAnsi"/>
        </w:rPr>
        <w:t xml:space="preserve">del día </w:t>
      </w:r>
      <w:r w:rsidR="00B041C6">
        <w:rPr>
          <w:rFonts w:asciiTheme="minorHAnsi" w:hAnsiTheme="minorHAnsi" w:cstheme="minorHAnsi"/>
        </w:rPr>
        <w:t>ocho</w:t>
      </w:r>
      <w:r w:rsidR="00B50472" w:rsidRPr="003D33FD">
        <w:rPr>
          <w:rFonts w:asciiTheme="minorHAnsi" w:hAnsiTheme="minorHAnsi" w:cstheme="minorHAnsi"/>
        </w:rPr>
        <w:t xml:space="preserve"> de </w:t>
      </w:r>
      <w:r w:rsidR="00B041C6">
        <w:rPr>
          <w:rFonts w:asciiTheme="minorHAnsi" w:hAnsiTheme="minorHAnsi" w:cstheme="minorHAnsi"/>
        </w:rPr>
        <w:t>junio</w:t>
      </w:r>
      <w:r w:rsidR="00B50472" w:rsidRPr="003D33FD">
        <w:rPr>
          <w:rFonts w:asciiTheme="minorHAnsi" w:hAnsiTheme="minorHAnsi" w:cstheme="minorHAnsi"/>
        </w:rPr>
        <w:t xml:space="preserve"> del año dos mil veintiuno</w:t>
      </w:r>
      <w:r w:rsidRPr="003D33FD">
        <w:rPr>
          <w:rFonts w:asciiTheme="minorHAnsi" w:hAnsiTheme="minorHAnsi" w:cstheme="minorHAnsi"/>
        </w:rPr>
        <w:t xml:space="preserve">. </w:t>
      </w:r>
      <w:r w:rsidR="00B50472" w:rsidRPr="003D33FD">
        <w:rPr>
          <w:rFonts w:asciiTheme="minorHAnsi" w:hAnsiTheme="minorHAnsi" w:cstheme="minorHAnsi"/>
        </w:rPr>
        <w:t>--------</w:t>
      </w:r>
    </w:p>
    <w:p w14:paraId="58F8B3E2" w14:textId="030BA072" w:rsidR="002B5359" w:rsidRPr="003D33FD" w:rsidRDefault="00C406CE" w:rsidP="00687F7E">
      <w:pPr>
        <w:pStyle w:val="Ttulo1"/>
        <w:tabs>
          <w:tab w:val="left" w:pos="0"/>
        </w:tabs>
        <w:spacing w:before="0" w:line="460" w:lineRule="exact"/>
        <w:jc w:val="both"/>
        <w:rPr>
          <w:rFonts w:asciiTheme="minorHAnsi" w:hAnsiTheme="minorHAnsi" w:cstheme="minorHAnsi"/>
          <w:b w:val="0"/>
          <w:color w:val="auto"/>
          <w:sz w:val="22"/>
          <w:szCs w:val="22"/>
        </w:rPr>
      </w:pPr>
      <w:r w:rsidRPr="003D33FD">
        <w:rPr>
          <w:rFonts w:asciiTheme="minorHAnsi" w:hAnsiTheme="minorHAnsi" w:cstheme="minorHAnsi"/>
          <w:color w:val="auto"/>
          <w:sz w:val="22"/>
          <w:szCs w:val="22"/>
        </w:rPr>
        <w:t>C</w:t>
      </w:r>
      <w:r w:rsidR="002B5359" w:rsidRPr="003D33FD">
        <w:rPr>
          <w:rFonts w:asciiTheme="minorHAnsi" w:hAnsiTheme="minorHAnsi" w:cstheme="minorHAnsi"/>
          <w:color w:val="auto"/>
          <w:sz w:val="22"/>
          <w:szCs w:val="22"/>
        </w:rPr>
        <w:t>APITULO II</w:t>
      </w:r>
      <w:r w:rsidR="001833B0" w:rsidRPr="003D33FD">
        <w:rPr>
          <w:rFonts w:asciiTheme="minorHAnsi" w:hAnsiTheme="minorHAnsi" w:cstheme="minorHAnsi"/>
          <w:color w:val="auto"/>
          <w:sz w:val="22"/>
          <w:szCs w:val="22"/>
        </w:rPr>
        <w:t>I</w:t>
      </w:r>
      <w:r w:rsidR="002B5359" w:rsidRPr="003D33FD">
        <w:rPr>
          <w:rFonts w:asciiTheme="minorHAnsi" w:hAnsiTheme="minorHAnsi" w:cstheme="minorHAnsi"/>
          <w:color w:val="auto"/>
          <w:sz w:val="22"/>
          <w:szCs w:val="22"/>
        </w:rPr>
        <w:t>.  RESOLUTIVOS</w:t>
      </w:r>
      <w:r w:rsidR="002B5359" w:rsidRPr="003D33FD">
        <w:rPr>
          <w:rFonts w:asciiTheme="minorHAnsi" w:hAnsiTheme="minorHAnsi" w:cstheme="minorHAnsi"/>
          <w:b w:val="0"/>
          <w:color w:val="auto"/>
          <w:sz w:val="22"/>
          <w:szCs w:val="22"/>
        </w:rPr>
        <w:t>.</w:t>
      </w:r>
      <w:r w:rsidR="009B6F6B" w:rsidRPr="003D33FD">
        <w:rPr>
          <w:rFonts w:asciiTheme="minorHAnsi" w:hAnsiTheme="minorHAnsi" w:cstheme="minorHAnsi"/>
          <w:b w:val="0"/>
          <w:color w:val="auto"/>
          <w:sz w:val="22"/>
          <w:szCs w:val="22"/>
        </w:rPr>
        <w:t>-------------------------</w:t>
      </w:r>
      <w:r w:rsidR="00662612" w:rsidRPr="003D33FD">
        <w:rPr>
          <w:rFonts w:asciiTheme="minorHAnsi" w:hAnsiTheme="minorHAnsi" w:cstheme="minorHAnsi"/>
          <w:b w:val="0"/>
          <w:color w:val="auto"/>
          <w:sz w:val="22"/>
          <w:szCs w:val="22"/>
        </w:rPr>
        <w:t>-</w:t>
      </w:r>
      <w:r w:rsidR="009B6F6B" w:rsidRPr="003D33FD">
        <w:rPr>
          <w:rFonts w:asciiTheme="minorHAnsi" w:hAnsiTheme="minorHAnsi" w:cstheme="minorHAnsi"/>
          <w:b w:val="0"/>
          <w:color w:val="auto"/>
          <w:sz w:val="22"/>
          <w:szCs w:val="22"/>
        </w:rPr>
        <w:t>-------------------------------------------------</w:t>
      </w:r>
      <w:r w:rsidR="001833B0" w:rsidRPr="003D33FD">
        <w:rPr>
          <w:rFonts w:asciiTheme="minorHAnsi" w:hAnsiTheme="minorHAnsi" w:cstheme="minorHAnsi"/>
          <w:b w:val="0"/>
          <w:color w:val="auto"/>
          <w:sz w:val="22"/>
          <w:szCs w:val="22"/>
        </w:rPr>
        <w:t>-------------------------------</w:t>
      </w:r>
    </w:p>
    <w:p w14:paraId="05113CCA" w14:textId="51303255" w:rsidR="002011D0" w:rsidRPr="003D33FD" w:rsidRDefault="00496EBC" w:rsidP="002011D0">
      <w:pPr>
        <w:pStyle w:val="Textoindependiente3"/>
        <w:spacing w:line="460" w:lineRule="exact"/>
        <w:rPr>
          <w:rFonts w:asciiTheme="minorHAnsi" w:hAnsiTheme="minorHAnsi" w:cstheme="minorHAnsi"/>
          <w:iCs/>
          <w:szCs w:val="22"/>
        </w:rPr>
      </w:pPr>
      <w:r w:rsidRPr="003D33FD">
        <w:rPr>
          <w:rFonts w:asciiTheme="minorHAnsi" w:hAnsiTheme="minorHAnsi" w:cstheme="minorHAnsi"/>
          <w:b/>
          <w:szCs w:val="22"/>
        </w:rPr>
        <w:t>ARTÍCULO 3</w:t>
      </w:r>
      <w:r w:rsidRPr="003D33FD">
        <w:rPr>
          <w:rFonts w:asciiTheme="minorHAnsi" w:hAnsiTheme="minorHAnsi" w:cstheme="minorHAnsi"/>
          <w:szCs w:val="22"/>
        </w:rPr>
        <w:t>.</w:t>
      </w:r>
      <w:r w:rsidRPr="003D33FD">
        <w:rPr>
          <w:rFonts w:asciiTheme="minorHAnsi" w:hAnsiTheme="minorHAnsi" w:cstheme="minorHAnsi"/>
          <w:iCs/>
          <w:szCs w:val="22"/>
        </w:rPr>
        <w:t xml:space="preserve"> </w:t>
      </w:r>
      <w:r w:rsidR="00474C22" w:rsidRPr="003D33FD">
        <w:rPr>
          <w:rFonts w:asciiTheme="minorHAnsi" w:hAnsiTheme="minorHAnsi" w:cstheme="minorHAnsi"/>
          <w:iCs/>
          <w:szCs w:val="22"/>
        </w:rPr>
        <w:t xml:space="preserve">Lectura, revisión y aprobación de la entrada descriptiva del fondo </w:t>
      </w:r>
      <w:r w:rsidR="002011D0">
        <w:rPr>
          <w:rFonts w:asciiTheme="minorHAnsi" w:hAnsiTheme="minorHAnsi" w:cstheme="minorHAnsi"/>
          <w:iCs/>
          <w:szCs w:val="22"/>
        </w:rPr>
        <w:t xml:space="preserve">Hospital </w:t>
      </w:r>
      <w:r w:rsidR="002011D0" w:rsidRPr="002011D0">
        <w:rPr>
          <w:rFonts w:asciiTheme="minorHAnsi" w:hAnsiTheme="minorHAnsi" w:cstheme="minorHAnsi"/>
          <w:iCs/>
          <w:szCs w:val="22"/>
        </w:rPr>
        <w:t xml:space="preserve">Nacional Psiquiátrico Manuel Antonio </w:t>
      </w:r>
      <w:proofErr w:type="spellStart"/>
      <w:r w:rsidR="002011D0" w:rsidRPr="002011D0">
        <w:rPr>
          <w:rFonts w:asciiTheme="minorHAnsi" w:hAnsiTheme="minorHAnsi" w:cstheme="minorHAnsi"/>
          <w:iCs/>
          <w:szCs w:val="22"/>
        </w:rPr>
        <w:t>Chapu</w:t>
      </w:r>
      <w:r w:rsidR="00491321">
        <w:rPr>
          <w:rFonts w:asciiTheme="minorHAnsi" w:hAnsiTheme="minorHAnsi" w:cstheme="minorHAnsi"/>
          <w:iCs/>
          <w:szCs w:val="22"/>
        </w:rPr>
        <w:t>í</w:t>
      </w:r>
      <w:proofErr w:type="spellEnd"/>
      <w:r w:rsidR="002011D0" w:rsidRPr="002011D0">
        <w:rPr>
          <w:rFonts w:asciiTheme="minorHAnsi" w:hAnsiTheme="minorHAnsi" w:cstheme="minorHAnsi"/>
          <w:iCs/>
          <w:szCs w:val="22"/>
        </w:rPr>
        <w:t xml:space="preserve"> y Torres</w:t>
      </w:r>
      <w:r w:rsidR="002011D0" w:rsidRPr="003D33FD">
        <w:rPr>
          <w:rFonts w:asciiTheme="minorHAnsi" w:hAnsiTheme="minorHAnsi" w:cstheme="minorHAnsi"/>
          <w:iCs/>
          <w:szCs w:val="22"/>
        </w:rPr>
        <w:t>. --------------</w:t>
      </w:r>
      <w:r w:rsidR="002011D0">
        <w:rPr>
          <w:rFonts w:asciiTheme="minorHAnsi" w:hAnsiTheme="minorHAnsi" w:cstheme="minorHAnsi"/>
          <w:iCs/>
          <w:szCs w:val="22"/>
        </w:rPr>
        <w:t>-----------------------------------------------------------------------------------</w:t>
      </w:r>
      <w:r w:rsidR="002011D0" w:rsidRPr="003D33FD">
        <w:rPr>
          <w:rFonts w:asciiTheme="minorHAnsi" w:hAnsiTheme="minorHAnsi" w:cstheme="minorHAnsi"/>
          <w:iCs/>
          <w:szCs w:val="22"/>
        </w:rPr>
        <w:t>----</w:t>
      </w:r>
      <w:r w:rsidR="002011D0" w:rsidRPr="002011D0">
        <w:rPr>
          <w:szCs w:val="22"/>
          <w:lang w:val="es-CR"/>
        </w:rPr>
        <w:t xml:space="preserve"> </w:t>
      </w:r>
    </w:p>
    <w:p w14:paraId="0231342E" w14:textId="77777777" w:rsidR="00643276" w:rsidRPr="003D33FD" w:rsidRDefault="00643276" w:rsidP="00643276">
      <w:pPr>
        <w:spacing w:after="0" w:line="460" w:lineRule="exact"/>
        <w:jc w:val="both"/>
        <w:rPr>
          <w:rFonts w:asciiTheme="minorHAnsi" w:eastAsia="Times New Roman" w:hAnsiTheme="minorHAnsi" w:cstheme="minorHAnsi"/>
          <w:bCs/>
          <w:iCs/>
          <w:lang w:val="es-ES" w:eastAsia="ar-SA"/>
        </w:rPr>
      </w:pPr>
      <w:r w:rsidRPr="003D33FD">
        <w:rPr>
          <w:rFonts w:asciiTheme="minorHAnsi" w:eastAsia="Times New Roman" w:hAnsiTheme="minorHAnsi" w:cstheme="minorHAnsi"/>
          <w:bCs/>
          <w:iCs/>
          <w:lang w:val="es-ES" w:eastAsia="ar-SA"/>
        </w:rPr>
        <w:t>El señor Javier Gómez Jiménez, hace resumen de la entrada descriptiva.--------------------------------------------------</w:t>
      </w:r>
    </w:p>
    <w:p w14:paraId="34AB71FF" w14:textId="0524C5C1" w:rsidR="00643276" w:rsidRPr="003D33FD" w:rsidRDefault="00643276" w:rsidP="00643276">
      <w:pPr>
        <w:pStyle w:val="Textoindependiente3"/>
        <w:numPr>
          <w:ilvl w:val="0"/>
          <w:numId w:val="1"/>
        </w:numPr>
        <w:suppressAutoHyphens w:val="0"/>
        <w:spacing w:line="460" w:lineRule="exact"/>
        <w:rPr>
          <w:rFonts w:asciiTheme="minorHAnsi" w:hAnsiTheme="minorHAnsi" w:cstheme="minorHAnsi"/>
          <w:iCs/>
          <w:szCs w:val="22"/>
        </w:rPr>
      </w:pPr>
      <w:r w:rsidRPr="003D33FD">
        <w:rPr>
          <w:rFonts w:asciiTheme="minorHAnsi" w:hAnsiTheme="minorHAnsi" w:cstheme="minorHAnsi"/>
          <w:b/>
          <w:iCs/>
          <w:szCs w:val="22"/>
        </w:rPr>
        <w:t>ACUERDO 3.1</w:t>
      </w:r>
      <w:r w:rsidRPr="003D33FD">
        <w:rPr>
          <w:rFonts w:asciiTheme="minorHAnsi" w:hAnsiTheme="minorHAnsi" w:cstheme="minorHAnsi"/>
          <w:iCs/>
          <w:szCs w:val="22"/>
        </w:rPr>
        <w:t xml:space="preserve"> Aprobar la entrada descriptiva del </w:t>
      </w:r>
      <w:r w:rsidRPr="002011D0">
        <w:rPr>
          <w:rFonts w:asciiTheme="minorHAnsi" w:hAnsiTheme="minorHAnsi" w:cstheme="minorHAnsi"/>
          <w:iCs/>
          <w:szCs w:val="22"/>
        </w:rPr>
        <w:t xml:space="preserve">fondo </w:t>
      </w:r>
      <w:r w:rsidR="002011D0" w:rsidRPr="002011D0">
        <w:rPr>
          <w:rFonts w:asciiTheme="minorHAnsi" w:hAnsiTheme="minorHAnsi" w:cstheme="minorHAnsi"/>
          <w:iCs/>
          <w:szCs w:val="22"/>
        </w:rPr>
        <w:t>Hospital Nacional Ps</w:t>
      </w:r>
      <w:r w:rsidR="00491321">
        <w:rPr>
          <w:rFonts w:asciiTheme="minorHAnsi" w:hAnsiTheme="minorHAnsi" w:cstheme="minorHAnsi"/>
          <w:iCs/>
          <w:szCs w:val="22"/>
        </w:rPr>
        <w:t xml:space="preserve">iquiátrico Manuel Antonio </w:t>
      </w:r>
      <w:proofErr w:type="spellStart"/>
      <w:r w:rsidR="00491321">
        <w:rPr>
          <w:rFonts w:asciiTheme="minorHAnsi" w:hAnsiTheme="minorHAnsi" w:cstheme="minorHAnsi"/>
          <w:iCs/>
          <w:szCs w:val="22"/>
        </w:rPr>
        <w:t>Chapuí</w:t>
      </w:r>
      <w:proofErr w:type="spellEnd"/>
      <w:r w:rsidR="002011D0" w:rsidRPr="002011D0">
        <w:rPr>
          <w:rFonts w:asciiTheme="minorHAnsi" w:hAnsiTheme="minorHAnsi" w:cstheme="minorHAnsi"/>
          <w:iCs/>
          <w:szCs w:val="22"/>
        </w:rPr>
        <w:t xml:space="preserve"> y Torre</w:t>
      </w:r>
      <w:r w:rsidRPr="003D33FD">
        <w:rPr>
          <w:rFonts w:asciiTheme="minorHAnsi" w:hAnsiTheme="minorHAnsi" w:cstheme="minorHAnsi"/>
          <w:iCs/>
          <w:szCs w:val="22"/>
        </w:rPr>
        <w:t xml:space="preserve">, que a continuación se detalla. </w:t>
      </w:r>
      <w:r w:rsidRPr="003D33FD">
        <w:rPr>
          <w:rFonts w:asciiTheme="minorHAnsi" w:hAnsiTheme="minorHAnsi" w:cstheme="minorHAnsi"/>
          <w:b/>
          <w:iCs/>
          <w:szCs w:val="22"/>
        </w:rPr>
        <w:t>ACUERDO FIRME.</w:t>
      </w:r>
      <w:r w:rsidRPr="003D33FD">
        <w:rPr>
          <w:rFonts w:asciiTheme="minorHAnsi" w:hAnsiTheme="minorHAnsi" w:cstheme="minorHAnsi"/>
          <w:iCs/>
          <w:szCs w:val="22"/>
        </w:rPr>
        <w:t xml:space="preserve"> ---------------------------------------------------------------------</w:t>
      </w:r>
    </w:p>
    <w:p w14:paraId="2CC955FB" w14:textId="77777777" w:rsidR="00BC1C12" w:rsidRPr="00BC1C12" w:rsidRDefault="00BC1C12" w:rsidP="00BC1C12">
      <w:pPr>
        <w:pStyle w:val="Ttulo1"/>
        <w:spacing w:before="0" w:line="460" w:lineRule="exact"/>
        <w:jc w:val="center"/>
        <w:rPr>
          <w:rFonts w:asciiTheme="minorHAnsi" w:hAnsiTheme="minorHAnsi" w:cstheme="minorHAnsi"/>
          <w:iCs/>
          <w:color w:val="auto"/>
          <w:sz w:val="22"/>
          <w:szCs w:val="22"/>
        </w:rPr>
      </w:pPr>
      <w:r w:rsidRPr="00BC1C12">
        <w:rPr>
          <w:rFonts w:asciiTheme="minorHAnsi" w:hAnsiTheme="minorHAnsi" w:cstheme="minorHAnsi"/>
          <w:iCs/>
          <w:color w:val="auto"/>
          <w:sz w:val="22"/>
          <w:szCs w:val="22"/>
        </w:rPr>
        <w:t>ENTRADA DESCRIPTIVA CON LA APLICACIÓN DE LA NORMA APROBADA PARA EL ARCHIVO NACIONAL Y CON BASE NORMA ISAD (G)</w:t>
      </w:r>
    </w:p>
    <w:p w14:paraId="42F44C55" w14:textId="16479A1F" w:rsidR="00BC1C12" w:rsidRPr="00BC1C12" w:rsidRDefault="00BC1C12" w:rsidP="00BC1C12">
      <w:pPr>
        <w:pStyle w:val="Textoindependiente"/>
        <w:spacing w:after="0" w:line="460" w:lineRule="exact"/>
        <w:ind w:firstLine="708"/>
        <w:rPr>
          <w:rFonts w:asciiTheme="minorHAnsi" w:hAnsiTheme="minorHAnsi" w:cstheme="minorHAnsi"/>
          <w:b/>
          <w:bCs/>
        </w:rPr>
      </w:pPr>
      <w:r w:rsidRPr="00BC1C12">
        <w:rPr>
          <w:rFonts w:asciiTheme="minorHAnsi" w:hAnsiTheme="minorHAnsi" w:cstheme="minorHAnsi"/>
          <w:b/>
        </w:rPr>
        <w:t>FONDO</w:t>
      </w:r>
      <w:r w:rsidRPr="00BC1C12">
        <w:rPr>
          <w:rFonts w:asciiTheme="minorHAnsi" w:hAnsiTheme="minorHAnsi" w:cstheme="minorHAnsi"/>
        </w:rPr>
        <w:t xml:space="preserve"> </w:t>
      </w:r>
      <w:r w:rsidRPr="00BC1C12">
        <w:rPr>
          <w:rFonts w:asciiTheme="minorHAnsi" w:hAnsiTheme="minorHAnsi" w:cstheme="minorHAnsi"/>
          <w:b/>
        </w:rPr>
        <w:t xml:space="preserve">HOSPITAL NACIONAL PSIQUIÁTRICO MANUEL ANTONIO </w:t>
      </w:r>
      <w:r w:rsidR="00514046">
        <w:rPr>
          <w:rFonts w:asciiTheme="minorHAnsi" w:hAnsiTheme="minorHAnsi" w:cstheme="minorHAnsi"/>
          <w:b/>
        </w:rPr>
        <w:t>CHAPUÍ</w:t>
      </w:r>
      <w:r w:rsidRPr="00BC1C12">
        <w:rPr>
          <w:rFonts w:asciiTheme="minorHAnsi" w:hAnsiTheme="minorHAnsi" w:cstheme="minorHAnsi"/>
          <w:b/>
        </w:rPr>
        <w:t xml:space="preserve"> Y TORRES</w:t>
      </w:r>
    </w:p>
    <w:p w14:paraId="5C28C416" w14:textId="344DF906" w:rsidR="00BC1C12" w:rsidRPr="00BC1C12" w:rsidRDefault="00514046" w:rsidP="00514046">
      <w:pPr>
        <w:spacing w:after="0" w:line="460" w:lineRule="exact"/>
        <w:jc w:val="both"/>
        <w:rPr>
          <w:rFonts w:asciiTheme="minorHAnsi" w:hAnsiTheme="minorHAnsi" w:cstheme="minorHAnsi"/>
          <w:b/>
          <w:bCs/>
        </w:rPr>
      </w:pPr>
      <w:r>
        <w:rPr>
          <w:rFonts w:asciiTheme="minorHAnsi" w:hAnsiTheme="minorHAnsi" w:cstheme="minorHAnsi"/>
          <w:b/>
          <w:bCs/>
        </w:rPr>
        <w:t xml:space="preserve">1. </w:t>
      </w:r>
      <w:r w:rsidR="00BC1C12" w:rsidRPr="00BC1C12">
        <w:rPr>
          <w:rFonts w:asciiTheme="minorHAnsi" w:hAnsiTheme="minorHAnsi" w:cstheme="minorHAnsi"/>
          <w:b/>
          <w:bCs/>
        </w:rPr>
        <w:t>ÁREA DE IDENTIFICACIÓN.</w:t>
      </w:r>
      <w:r>
        <w:rPr>
          <w:rFonts w:asciiTheme="minorHAnsi" w:hAnsiTheme="minorHAnsi" w:cstheme="minorHAnsi"/>
          <w:b/>
          <w:bCs/>
        </w:rPr>
        <w:t xml:space="preserve"> </w:t>
      </w:r>
      <w:r w:rsidRPr="00514046">
        <w:rPr>
          <w:rFonts w:asciiTheme="minorHAnsi" w:hAnsiTheme="minorHAnsi" w:cstheme="minorHAnsi"/>
          <w:bCs/>
        </w:rPr>
        <w:t>----------------------------------------------------------------------------------------------------------</w:t>
      </w:r>
    </w:p>
    <w:p w14:paraId="05F91529" w14:textId="562AB04B" w:rsidR="00BC1C12" w:rsidRPr="00BC1C12" w:rsidRDefault="00BC1C12" w:rsidP="00BC1C12">
      <w:pPr>
        <w:numPr>
          <w:ilvl w:val="1"/>
          <w:numId w:val="2"/>
        </w:numPr>
        <w:tabs>
          <w:tab w:val="num" w:pos="0"/>
        </w:tabs>
        <w:spacing w:after="0" w:line="460" w:lineRule="exact"/>
        <w:ind w:left="0" w:firstLine="0"/>
        <w:jc w:val="both"/>
        <w:rPr>
          <w:rFonts w:asciiTheme="minorHAnsi" w:hAnsiTheme="minorHAnsi" w:cstheme="minorHAnsi"/>
        </w:rPr>
      </w:pPr>
      <w:r w:rsidRPr="00BC1C12">
        <w:rPr>
          <w:rFonts w:asciiTheme="minorHAnsi" w:hAnsiTheme="minorHAnsi" w:cstheme="minorHAnsi"/>
          <w:b/>
          <w:bCs/>
        </w:rPr>
        <w:t xml:space="preserve">CÓDIGO DE REFERENCIA: </w:t>
      </w:r>
      <w:r w:rsidRPr="00BC1C12">
        <w:rPr>
          <w:rFonts w:asciiTheme="minorHAnsi" w:hAnsiTheme="minorHAnsi" w:cstheme="minorHAnsi"/>
          <w:bCs/>
        </w:rPr>
        <w:t>CR-AN-AH-</w:t>
      </w:r>
      <w:r w:rsidRPr="00BC1C12">
        <w:rPr>
          <w:rFonts w:asciiTheme="minorHAnsi" w:hAnsiTheme="minorHAnsi" w:cstheme="minorHAnsi"/>
        </w:rPr>
        <w:t xml:space="preserve"> HNPSI</w:t>
      </w:r>
      <w:r w:rsidRPr="00BC1C12">
        <w:rPr>
          <w:rFonts w:asciiTheme="minorHAnsi" w:hAnsiTheme="minorHAnsi" w:cstheme="minorHAnsi"/>
          <w:bCs/>
        </w:rPr>
        <w:t>-000001-002245</w:t>
      </w:r>
      <w:r w:rsidR="00514046">
        <w:rPr>
          <w:rFonts w:asciiTheme="minorHAnsi" w:hAnsiTheme="minorHAnsi" w:cstheme="minorHAnsi"/>
          <w:bCs/>
        </w:rPr>
        <w:t xml:space="preserve"> ----------------------------------------------------------</w:t>
      </w:r>
    </w:p>
    <w:p w14:paraId="7A97DFE4" w14:textId="280C2D06" w:rsidR="00BC1C12" w:rsidRPr="00BC1C12" w:rsidRDefault="00BC1C12" w:rsidP="00BC1C12">
      <w:pPr>
        <w:numPr>
          <w:ilvl w:val="1"/>
          <w:numId w:val="2"/>
        </w:numPr>
        <w:tabs>
          <w:tab w:val="num" w:pos="0"/>
        </w:tabs>
        <w:spacing w:after="0" w:line="460" w:lineRule="exact"/>
        <w:ind w:left="0" w:firstLine="0"/>
        <w:rPr>
          <w:rFonts w:asciiTheme="minorHAnsi" w:hAnsiTheme="minorHAnsi" w:cstheme="minorHAnsi"/>
          <w:b/>
          <w:bCs/>
        </w:rPr>
      </w:pPr>
      <w:r w:rsidRPr="00BC1C12">
        <w:rPr>
          <w:rFonts w:asciiTheme="minorHAnsi" w:hAnsiTheme="minorHAnsi" w:cstheme="minorHAnsi"/>
          <w:b/>
          <w:bCs/>
        </w:rPr>
        <w:t>TÍTULO:</w:t>
      </w:r>
      <w:r w:rsidRPr="00BC1C12">
        <w:rPr>
          <w:rFonts w:asciiTheme="minorHAnsi" w:hAnsiTheme="minorHAnsi" w:cstheme="minorHAnsi"/>
          <w:bCs/>
        </w:rPr>
        <w:t xml:space="preserve">  Hospital Nacional Psiquiátrico Manuel Antonio </w:t>
      </w:r>
      <w:proofErr w:type="spellStart"/>
      <w:r w:rsidRPr="00BC1C12">
        <w:rPr>
          <w:rFonts w:asciiTheme="minorHAnsi" w:hAnsiTheme="minorHAnsi" w:cstheme="minorHAnsi"/>
          <w:bCs/>
        </w:rPr>
        <w:t>Chapu</w:t>
      </w:r>
      <w:r w:rsidR="00514046">
        <w:rPr>
          <w:rFonts w:asciiTheme="minorHAnsi" w:hAnsiTheme="minorHAnsi" w:cstheme="minorHAnsi"/>
          <w:bCs/>
        </w:rPr>
        <w:t>í</w:t>
      </w:r>
      <w:proofErr w:type="spellEnd"/>
      <w:r w:rsidRPr="00BC1C12">
        <w:rPr>
          <w:rFonts w:asciiTheme="minorHAnsi" w:hAnsiTheme="minorHAnsi" w:cstheme="minorHAnsi"/>
          <w:bCs/>
        </w:rPr>
        <w:t xml:space="preserve"> y Torres</w:t>
      </w:r>
      <w:r w:rsidR="00514046">
        <w:rPr>
          <w:rFonts w:asciiTheme="minorHAnsi" w:hAnsiTheme="minorHAnsi" w:cstheme="minorHAnsi"/>
          <w:bCs/>
        </w:rPr>
        <w:t xml:space="preserve"> -------------------------------------------</w:t>
      </w:r>
    </w:p>
    <w:p w14:paraId="3C824584" w14:textId="7628151F" w:rsidR="00BC1C12" w:rsidRPr="00BC1C12" w:rsidRDefault="00BC1C12" w:rsidP="00BC1C12">
      <w:pPr>
        <w:numPr>
          <w:ilvl w:val="1"/>
          <w:numId w:val="2"/>
        </w:numPr>
        <w:tabs>
          <w:tab w:val="num" w:pos="0"/>
        </w:tabs>
        <w:spacing w:after="0" w:line="460" w:lineRule="exact"/>
        <w:ind w:left="0" w:firstLine="0"/>
        <w:rPr>
          <w:rFonts w:asciiTheme="minorHAnsi" w:hAnsiTheme="minorHAnsi" w:cstheme="minorHAnsi"/>
          <w:b/>
          <w:bCs/>
        </w:rPr>
      </w:pPr>
      <w:r w:rsidRPr="00BC1C12">
        <w:rPr>
          <w:rFonts w:asciiTheme="minorHAnsi" w:hAnsiTheme="minorHAnsi" w:cstheme="minorHAnsi"/>
          <w:b/>
          <w:bCs/>
        </w:rPr>
        <w:lastRenderedPageBreak/>
        <w:t xml:space="preserve">FECHAS (S): </w:t>
      </w:r>
      <w:r w:rsidRPr="00BC1C12">
        <w:rPr>
          <w:rFonts w:asciiTheme="minorHAnsi" w:hAnsiTheme="minorHAnsi" w:cstheme="minorHAnsi"/>
          <w:bCs/>
        </w:rPr>
        <w:t>1890 1999</w:t>
      </w:r>
      <w:r w:rsidR="00514046">
        <w:rPr>
          <w:rFonts w:asciiTheme="minorHAnsi" w:hAnsiTheme="minorHAnsi" w:cstheme="minorHAnsi"/>
          <w:bCs/>
        </w:rPr>
        <w:t xml:space="preserve"> ------------------------------------------------------------------------------------------------------------</w:t>
      </w:r>
    </w:p>
    <w:p w14:paraId="79417A9D" w14:textId="7ABF2D36" w:rsidR="00BC1C12" w:rsidRPr="00BC1C12" w:rsidRDefault="00BC1C12" w:rsidP="00BC1C12">
      <w:pPr>
        <w:numPr>
          <w:ilvl w:val="1"/>
          <w:numId w:val="2"/>
        </w:numPr>
        <w:tabs>
          <w:tab w:val="num" w:pos="0"/>
        </w:tabs>
        <w:spacing w:after="0" w:line="460" w:lineRule="exact"/>
        <w:ind w:left="0" w:firstLine="0"/>
        <w:rPr>
          <w:rFonts w:asciiTheme="minorHAnsi" w:hAnsiTheme="minorHAnsi" w:cstheme="minorHAnsi"/>
          <w:b/>
          <w:bCs/>
        </w:rPr>
      </w:pPr>
      <w:r w:rsidRPr="00BC1C12">
        <w:rPr>
          <w:rFonts w:asciiTheme="minorHAnsi" w:hAnsiTheme="minorHAnsi" w:cstheme="minorHAnsi"/>
          <w:b/>
          <w:bCs/>
        </w:rPr>
        <w:t>NIVEL DE DESCRIPCIÓN:</w:t>
      </w:r>
      <w:r w:rsidRPr="00BC1C12">
        <w:rPr>
          <w:rFonts w:asciiTheme="minorHAnsi" w:hAnsiTheme="minorHAnsi" w:cstheme="minorHAnsi"/>
          <w:bCs/>
        </w:rPr>
        <w:t xml:space="preserve"> Fondo</w:t>
      </w:r>
      <w:r w:rsidR="00514046">
        <w:rPr>
          <w:rFonts w:asciiTheme="minorHAnsi" w:hAnsiTheme="minorHAnsi" w:cstheme="minorHAnsi"/>
          <w:bCs/>
        </w:rPr>
        <w:t xml:space="preserve"> ------------------------------------------------------------------------------------------------</w:t>
      </w:r>
    </w:p>
    <w:p w14:paraId="712B3595" w14:textId="2DEB997F" w:rsidR="00BC1C12" w:rsidRPr="00BC1C12" w:rsidRDefault="00BC1C12" w:rsidP="00BC1C12">
      <w:pPr>
        <w:spacing w:after="0" w:line="460" w:lineRule="exact"/>
        <w:rPr>
          <w:rFonts w:asciiTheme="minorHAnsi" w:hAnsiTheme="minorHAnsi" w:cstheme="minorHAnsi"/>
        </w:rPr>
      </w:pPr>
      <w:r>
        <w:rPr>
          <w:rFonts w:asciiTheme="minorHAnsi" w:hAnsiTheme="minorHAnsi" w:cstheme="minorHAnsi"/>
          <w:b/>
          <w:bCs/>
        </w:rPr>
        <w:t xml:space="preserve">1.5 </w:t>
      </w:r>
      <w:r w:rsidRPr="00BC1C12">
        <w:rPr>
          <w:rFonts w:asciiTheme="minorHAnsi" w:hAnsiTheme="minorHAnsi" w:cstheme="minorHAnsi"/>
          <w:b/>
          <w:bCs/>
        </w:rPr>
        <w:t xml:space="preserve">VOLUMEN Y SOPORTE DE LA UNIDAD DE DESCRIPCIÓN: </w:t>
      </w:r>
      <w:r w:rsidRPr="00BC1C12">
        <w:rPr>
          <w:rFonts w:asciiTheme="minorHAnsi" w:hAnsiTheme="minorHAnsi" w:cstheme="minorHAnsi"/>
          <w:bCs/>
        </w:rPr>
        <w:t xml:space="preserve">Textuales: </w:t>
      </w:r>
      <w:r w:rsidRPr="00BC1C12">
        <w:rPr>
          <w:rFonts w:asciiTheme="minorHAnsi" w:hAnsiTheme="minorHAnsi" w:cstheme="minorHAnsi"/>
        </w:rPr>
        <w:t>2.245 documentos (49 cajas, 14.6 m)</w:t>
      </w:r>
      <w:r>
        <w:rPr>
          <w:rFonts w:asciiTheme="minorHAnsi" w:hAnsiTheme="minorHAnsi" w:cstheme="minorHAnsi"/>
        </w:rPr>
        <w:t>-</w:t>
      </w:r>
    </w:p>
    <w:p w14:paraId="7F4428C4" w14:textId="133660A3" w:rsidR="00BC1C12" w:rsidRPr="00BC1C12" w:rsidRDefault="00BC1C12" w:rsidP="00BC1C12">
      <w:pPr>
        <w:spacing w:after="0" w:line="460" w:lineRule="exact"/>
        <w:rPr>
          <w:rFonts w:asciiTheme="minorHAnsi" w:hAnsiTheme="minorHAnsi" w:cstheme="minorHAnsi"/>
          <w:b/>
          <w:bCs/>
        </w:rPr>
      </w:pPr>
      <w:r>
        <w:rPr>
          <w:rFonts w:asciiTheme="minorHAnsi" w:hAnsiTheme="minorHAnsi" w:cstheme="minorHAnsi"/>
          <w:b/>
          <w:bCs/>
        </w:rPr>
        <w:t xml:space="preserve">2. </w:t>
      </w:r>
      <w:r w:rsidRPr="00BC1C12">
        <w:rPr>
          <w:rFonts w:asciiTheme="minorHAnsi" w:hAnsiTheme="minorHAnsi" w:cstheme="minorHAnsi"/>
          <w:b/>
          <w:bCs/>
        </w:rPr>
        <w:t>ÁREA DE CONTEXTO.</w:t>
      </w:r>
      <w:r w:rsidR="00514046">
        <w:rPr>
          <w:rFonts w:asciiTheme="minorHAnsi" w:hAnsiTheme="minorHAnsi" w:cstheme="minorHAnsi"/>
          <w:b/>
          <w:bCs/>
        </w:rPr>
        <w:t xml:space="preserve"> -----------------------------------------------------------------------------------------------------------------</w:t>
      </w:r>
    </w:p>
    <w:p w14:paraId="594776DF" w14:textId="0F0D1812" w:rsidR="00BC1C12" w:rsidRPr="00BC1C12" w:rsidRDefault="00BC1C12" w:rsidP="00BC1C12">
      <w:pPr>
        <w:spacing w:after="0" w:line="460" w:lineRule="exact"/>
        <w:jc w:val="both"/>
        <w:rPr>
          <w:rFonts w:asciiTheme="minorHAnsi" w:hAnsiTheme="minorHAnsi" w:cstheme="minorHAnsi"/>
        </w:rPr>
      </w:pPr>
      <w:r w:rsidRPr="00BC1C12">
        <w:rPr>
          <w:rFonts w:asciiTheme="minorHAnsi" w:hAnsiTheme="minorHAnsi" w:cstheme="minorHAnsi"/>
          <w:b/>
        </w:rPr>
        <w:t>2.1</w:t>
      </w:r>
      <w:r>
        <w:rPr>
          <w:rFonts w:asciiTheme="minorHAnsi" w:hAnsiTheme="minorHAnsi" w:cstheme="minorHAnsi"/>
        </w:rPr>
        <w:t xml:space="preserve"> </w:t>
      </w:r>
      <w:r w:rsidRPr="00BC1C12">
        <w:rPr>
          <w:rFonts w:asciiTheme="minorHAnsi" w:hAnsiTheme="minorHAnsi" w:cstheme="minorHAnsi"/>
          <w:b/>
          <w:bCs/>
        </w:rPr>
        <w:t xml:space="preserve">NOMBRE DEL O DE LOS PRODUCTOR (ES) / COLECCIONISTA (S): </w:t>
      </w:r>
      <w:r w:rsidRPr="00BC1C12">
        <w:rPr>
          <w:rFonts w:asciiTheme="minorHAnsi" w:hAnsiTheme="minorHAnsi" w:cstheme="minorHAnsi"/>
          <w:bCs/>
        </w:rPr>
        <w:t xml:space="preserve">Hospital de Dementes, Hospital Nacional de Locos, </w:t>
      </w:r>
      <w:r w:rsidRPr="00BC1C12">
        <w:rPr>
          <w:rFonts w:asciiTheme="minorHAnsi" w:hAnsiTheme="minorHAnsi" w:cstheme="minorHAnsi"/>
        </w:rPr>
        <w:t xml:space="preserve">Hospital Psiquiátrico, Hospital Psiquiátrico </w:t>
      </w:r>
      <w:proofErr w:type="spellStart"/>
      <w:r w:rsidR="00514046">
        <w:rPr>
          <w:rFonts w:asciiTheme="minorHAnsi" w:hAnsiTheme="minorHAnsi" w:cstheme="minorHAnsi"/>
        </w:rPr>
        <w:t>Chapuí</w:t>
      </w:r>
      <w:proofErr w:type="spellEnd"/>
      <w:r w:rsidRPr="00BC1C12">
        <w:rPr>
          <w:rFonts w:asciiTheme="minorHAnsi" w:hAnsiTheme="minorHAnsi" w:cstheme="minorHAnsi"/>
        </w:rPr>
        <w:t xml:space="preserve">, Hospital </w:t>
      </w:r>
      <w:proofErr w:type="spellStart"/>
      <w:r w:rsidR="00514046">
        <w:rPr>
          <w:rFonts w:asciiTheme="minorHAnsi" w:hAnsiTheme="minorHAnsi" w:cstheme="minorHAnsi"/>
        </w:rPr>
        <w:t>Chapuí</w:t>
      </w:r>
      <w:proofErr w:type="spellEnd"/>
      <w:r w:rsidRPr="00BC1C12">
        <w:rPr>
          <w:rFonts w:asciiTheme="minorHAnsi" w:hAnsiTheme="minorHAnsi" w:cstheme="minorHAnsi"/>
        </w:rPr>
        <w:t xml:space="preserve">, El Psiquiátrico, El </w:t>
      </w:r>
      <w:proofErr w:type="spellStart"/>
      <w:r w:rsidR="00514046">
        <w:rPr>
          <w:rFonts w:asciiTheme="minorHAnsi" w:hAnsiTheme="minorHAnsi" w:cstheme="minorHAnsi"/>
        </w:rPr>
        <w:t>Chapuí</w:t>
      </w:r>
      <w:proofErr w:type="spellEnd"/>
      <w:r w:rsidRPr="00BC1C12">
        <w:rPr>
          <w:rFonts w:asciiTheme="minorHAnsi" w:hAnsiTheme="minorHAnsi" w:cstheme="minorHAnsi"/>
        </w:rPr>
        <w:t xml:space="preserve">, Hospital de Pavas y Hospital Nacional Psiquiátrico Manuel Antonio </w:t>
      </w:r>
      <w:proofErr w:type="spellStart"/>
      <w:r w:rsidR="00514046">
        <w:rPr>
          <w:rFonts w:asciiTheme="minorHAnsi" w:hAnsiTheme="minorHAnsi" w:cstheme="minorHAnsi"/>
        </w:rPr>
        <w:t>Chapuí</w:t>
      </w:r>
      <w:proofErr w:type="spellEnd"/>
      <w:r w:rsidRPr="00BC1C12">
        <w:rPr>
          <w:rFonts w:asciiTheme="minorHAnsi" w:hAnsiTheme="minorHAnsi" w:cstheme="minorHAnsi"/>
        </w:rPr>
        <w:t xml:space="preserve"> y Torres.</w:t>
      </w:r>
      <w:r w:rsidR="00514046">
        <w:rPr>
          <w:rFonts w:asciiTheme="minorHAnsi" w:hAnsiTheme="minorHAnsi" w:cstheme="minorHAnsi"/>
        </w:rPr>
        <w:t xml:space="preserve"> ----------------------------------</w:t>
      </w:r>
    </w:p>
    <w:p w14:paraId="3DB85D98" w14:textId="78815B40" w:rsidR="00BC1C12" w:rsidRPr="00BC1C12" w:rsidRDefault="00BC1C12" w:rsidP="00BC1C12">
      <w:pPr>
        <w:autoSpaceDE w:val="0"/>
        <w:autoSpaceDN w:val="0"/>
        <w:adjustRightInd w:val="0"/>
        <w:spacing w:after="0" w:line="460" w:lineRule="exact"/>
        <w:jc w:val="both"/>
        <w:rPr>
          <w:rFonts w:asciiTheme="minorHAnsi" w:eastAsiaTheme="minorHAnsi" w:hAnsiTheme="minorHAnsi" w:cstheme="minorHAnsi"/>
        </w:rPr>
      </w:pPr>
      <w:r w:rsidRPr="00BC1C12">
        <w:rPr>
          <w:rFonts w:asciiTheme="minorHAnsi" w:hAnsiTheme="minorHAnsi" w:cstheme="minorHAnsi"/>
          <w:b/>
          <w:bCs/>
        </w:rPr>
        <w:t xml:space="preserve">2.2  HISTORIA INSTITUCIONAL / RESEÑA BIOGRÁFICA: </w:t>
      </w:r>
      <w:r w:rsidRPr="00BC1C12">
        <w:rPr>
          <w:rFonts w:asciiTheme="minorHAnsi" w:hAnsiTheme="minorHAnsi" w:cstheme="minorHAnsi"/>
        </w:rPr>
        <w:t>Los inicios del Hospital Nacional Psiquiátrico datan de 1869, siendo presidente de la Junta de Caridad, Vicente Herrera, quien observó la necesidad de atender a seis pacientes con enfermedad mental que estaban internados en el Hospital San Juan de Dios. En ese mismo año regresaba de Europa el Dr. Carlos Durán Cartín, con conocimientos y nuevas ideas de atención en salud.</w:t>
      </w:r>
      <w:r w:rsidR="00620ADB">
        <w:rPr>
          <w:rFonts w:asciiTheme="minorHAnsi" w:hAnsiTheme="minorHAnsi" w:cstheme="minorHAnsi"/>
        </w:rPr>
        <w:t>--</w:t>
      </w:r>
    </w:p>
    <w:p w14:paraId="64EB59B9" w14:textId="4C0BB73C" w:rsidR="00BC1C12" w:rsidRPr="00BC1C12" w:rsidRDefault="00BC1C12" w:rsidP="00BC1C12">
      <w:pPr>
        <w:pStyle w:val="has-text-align-justify"/>
        <w:spacing w:before="0" w:beforeAutospacing="0" w:after="0" w:afterAutospacing="0" w:line="460" w:lineRule="exact"/>
        <w:jc w:val="both"/>
        <w:textAlignment w:val="baseline"/>
        <w:rPr>
          <w:rFonts w:asciiTheme="minorHAnsi" w:hAnsiTheme="minorHAnsi" w:cstheme="minorHAnsi"/>
          <w:sz w:val="22"/>
          <w:szCs w:val="22"/>
        </w:rPr>
      </w:pPr>
      <w:r w:rsidRPr="00BC1C12">
        <w:rPr>
          <w:rFonts w:asciiTheme="minorHAnsi" w:hAnsiTheme="minorHAnsi" w:cstheme="minorHAnsi"/>
          <w:sz w:val="22"/>
          <w:szCs w:val="22"/>
        </w:rPr>
        <w:t>Para 1877, la Junta retoma el tema de los enfermos mentales, y dispone ubicar un salón para estos enfermos, en la construcción que se estaba llevando a cabo en el Hospital San Juan de Dios.</w:t>
      </w:r>
      <w:r w:rsidR="00620ADB">
        <w:rPr>
          <w:rFonts w:asciiTheme="minorHAnsi" w:hAnsiTheme="minorHAnsi" w:cstheme="minorHAnsi"/>
          <w:sz w:val="22"/>
          <w:szCs w:val="22"/>
        </w:rPr>
        <w:t xml:space="preserve"> -------------------------------------</w:t>
      </w:r>
    </w:p>
    <w:p w14:paraId="33DDEF51" w14:textId="5111CF94" w:rsidR="00BC1C12" w:rsidRPr="00BC1C12" w:rsidRDefault="00BC1C12" w:rsidP="00BC1C12">
      <w:pPr>
        <w:pStyle w:val="has-text-align-justify"/>
        <w:spacing w:before="0" w:beforeAutospacing="0" w:after="0" w:afterAutospacing="0" w:line="460" w:lineRule="exact"/>
        <w:jc w:val="both"/>
        <w:textAlignment w:val="baseline"/>
        <w:rPr>
          <w:rFonts w:asciiTheme="minorHAnsi" w:hAnsiTheme="minorHAnsi" w:cstheme="minorHAnsi"/>
          <w:sz w:val="22"/>
          <w:szCs w:val="22"/>
        </w:rPr>
      </w:pPr>
      <w:r w:rsidRPr="00BC1C12">
        <w:rPr>
          <w:rFonts w:asciiTheme="minorHAnsi" w:hAnsiTheme="minorHAnsi" w:cstheme="minorHAnsi"/>
          <w:sz w:val="22"/>
          <w:szCs w:val="22"/>
        </w:rPr>
        <w:t xml:space="preserve">En 1883, el Gobierno de Costa Rica a través del Ministerio de Policía, solicita a la Junta de Caridad que se sitúen a todos los individuos que deambulan por las calles en un lugar apto para ellos. Se nombró entonces una comisión integrada por </w:t>
      </w:r>
      <w:r w:rsidRPr="00620ADB">
        <w:rPr>
          <w:rFonts w:asciiTheme="minorHAnsi" w:hAnsiTheme="minorHAnsi" w:cstheme="minorHAnsi"/>
          <w:sz w:val="22"/>
          <w:szCs w:val="22"/>
        </w:rPr>
        <w:t>el </w:t>
      </w:r>
      <w:r w:rsidRPr="00CF2C7F">
        <w:rPr>
          <w:rStyle w:val="Textoennegrita"/>
          <w:rFonts w:asciiTheme="minorHAnsi" w:hAnsiTheme="minorHAnsi" w:cstheme="minorHAnsi"/>
          <w:b w:val="0"/>
          <w:iCs/>
          <w:sz w:val="22"/>
          <w:szCs w:val="22"/>
          <w:bdr w:val="none" w:sz="0" w:space="0" w:color="auto" w:frame="1"/>
        </w:rPr>
        <w:t xml:space="preserve">Dr. Carlos Durán C. y Francisco Brenes Robles, mientras el Poder Legislativo dictó el acuerdo No. 34, de julio de 1883, para crear lo que años después se llamó el Asilo </w:t>
      </w:r>
      <w:proofErr w:type="spellStart"/>
      <w:r w:rsidRPr="00CF2C7F">
        <w:rPr>
          <w:rStyle w:val="Textoennegrita"/>
          <w:rFonts w:asciiTheme="minorHAnsi" w:hAnsiTheme="minorHAnsi" w:cstheme="minorHAnsi"/>
          <w:b w:val="0"/>
          <w:iCs/>
          <w:sz w:val="22"/>
          <w:szCs w:val="22"/>
          <w:bdr w:val="none" w:sz="0" w:space="0" w:color="auto" w:frame="1"/>
        </w:rPr>
        <w:t>Chapuí</w:t>
      </w:r>
      <w:proofErr w:type="spellEnd"/>
      <w:r w:rsidRPr="00CF2C7F">
        <w:rPr>
          <w:rStyle w:val="Textoennegrita"/>
          <w:rFonts w:asciiTheme="minorHAnsi" w:hAnsiTheme="minorHAnsi" w:cstheme="minorHAnsi"/>
          <w:b w:val="0"/>
          <w:iCs/>
          <w:sz w:val="22"/>
          <w:szCs w:val="22"/>
          <w:bdr w:val="none" w:sz="0" w:space="0" w:color="auto" w:frame="1"/>
        </w:rPr>
        <w:t>.</w:t>
      </w:r>
      <w:r w:rsidRPr="00BC1C12">
        <w:rPr>
          <w:rFonts w:asciiTheme="minorHAnsi" w:hAnsiTheme="minorHAnsi" w:cstheme="minorHAnsi"/>
          <w:sz w:val="22"/>
          <w:szCs w:val="22"/>
        </w:rPr>
        <w:t xml:space="preserve"> Como producto de esta ley, se destina del tesoro público cinco mil colones, para iniciar la construcción del “Hospital de Dementes”, así mismo, se crea la lotería del “Hospicio Nacional de Locos”.</w:t>
      </w:r>
      <w:r w:rsidR="00620ADB">
        <w:rPr>
          <w:rFonts w:asciiTheme="minorHAnsi" w:hAnsiTheme="minorHAnsi" w:cstheme="minorHAnsi"/>
          <w:sz w:val="22"/>
          <w:szCs w:val="22"/>
        </w:rPr>
        <w:t xml:space="preserve"> ----------------------------------------------</w:t>
      </w:r>
    </w:p>
    <w:p w14:paraId="0902B9B2" w14:textId="33553489" w:rsidR="00BC1C12" w:rsidRPr="00BC1C12" w:rsidRDefault="00BC1C12" w:rsidP="00BC1C12">
      <w:pPr>
        <w:pStyle w:val="has-text-align-justify"/>
        <w:spacing w:before="0" w:beforeAutospacing="0" w:after="0" w:afterAutospacing="0" w:line="460" w:lineRule="exact"/>
        <w:jc w:val="both"/>
        <w:textAlignment w:val="baseline"/>
        <w:rPr>
          <w:rFonts w:asciiTheme="minorHAnsi" w:hAnsiTheme="minorHAnsi" w:cstheme="minorHAnsi"/>
          <w:sz w:val="22"/>
          <w:szCs w:val="22"/>
        </w:rPr>
      </w:pPr>
      <w:r w:rsidRPr="00BC1C12">
        <w:rPr>
          <w:rFonts w:asciiTheme="minorHAnsi" w:hAnsiTheme="minorHAnsi" w:cstheme="minorHAnsi"/>
          <w:sz w:val="22"/>
          <w:szCs w:val="22"/>
        </w:rPr>
        <w:t>El 15 de marzo de 1886, la Junta dispuso dar inicio a la construcción de un nuevo edificio para la atención de enfermos mentales; los planos costaron ochenta colones y todo el material fue traído de Europa. La distribución del edificio, los colores y la ventilación  fueron determinados por los consejos de médicos y de entendidos en casas de sanidad de ese momento.</w:t>
      </w:r>
      <w:r w:rsidR="00620ADB">
        <w:rPr>
          <w:rFonts w:asciiTheme="minorHAnsi" w:hAnsiTheme="minorHAnsi" w:cstheme="minorHAnsi"/>
          <w:sz w:val="22"/>
          <w:szCs w:val="22"/>
        </w:rPr>
        <w:t xml:space="preserve"> ------------------------------------------------------------------------------</w:t>
      </w:r>
    </w:p>
    <w:p w14:paraId="489A8781" w14:textId="62CAF55D" w:rsidR="00BC1C12" w:rsidRPr="00BC1C12" w:rsidRDefault="00BC1C12" w:rsidP="00BC1C12">
      <w:pPr>
        <w:pStyle w:val="has-text-align-justify"/>
        <w:spacing w:before="0" w:beforeAutospacing="0" w:after="0" w:afterAutospacing="0" w:line="460" w:lineRule="exact"/>
        <w:jc w:val="both"/>
        <w:textAlignment w:val="baseline"/>
        <w:rPr>
          <w:rStyle w:val="Textoennegrita"/>
          <w:rFonts w:asciiTheme="minorHAnsi" w:hAnsiTheme="minorHAnsi" w:cstheme="minorHAnsi"/>
          <w:b w:val="0"/>
          <w:sz w:val="22"/>
          <w:szCs w:val="22"/>
          <w:bdr w:val="none" w:sz="0" w:space="0" w:color="auto" w:frame="1"/>
        </w:rPr>
      </w:pPr>
      <w:r w:rsidRPr="00BC1C12">
        <w:rPr>
          <w:rFonts w:asciiTheme="minorHAnsi" w:hAnsiTheme="minorHAnsi" w:cstheme="minorHAnsi"/>
          <w:sz w:val="22"/>
          <w:szCs w:val="22"/>
        </w:rPr>
        <w:t>Inmersos en la creación del Hospital, la Junta dispuso solicitar a casas europeas algunos diseños para la edificación del nuevo Hospital y encargó a los</w:t>
      </w:r>
      <w:r w:rsidRPr="00BC1C12">
        <w:rPr>
          <w:rStyle w:val="nfasis"/>
          <w:rFonts w:asciiTheme="minorHAnsi" w:hAnsiTheme="minorHAnsi" w:cstheme="minorHAnsi"/>
          <w:b/>
          <w:sz w:val="22"/>
          <w:szCs w:val="22"/>
          <w:bdr w:val="none" w:sz="0" w:space="0" w:color="auto" w:frame="1"/>
        </w:rPr>
        <w:t> </w:t>
      </w:r>
      <w:r w:rsidRPr="00BC1C12">
        <w:rPr>
          <w:rStyle w:val="nfasis"/>
          <w:rFonts w:asciiTheme="minorHAnsi" w:hAnsiTheme="minorHAnsi" w:cstheme="minorHAnsi"/>
          <w:sz w:val="22"/>
          <w:szCs w:val="22"/>
          <w:bdr w:val="none" w:sz="0" w:space="0" w:color="auto" w:frame="1"/>
        </w:rPr>
        <w:t>ingenieros R.</w:t>
      </w:r>
      <w:r w:rsidRPr="00BC1C12">
        <w:rPr>
          <w:rStyle w:val="nfasis"/>
          <w:rFonts w:asciiTheme="minorHAnsi" w:hAnsiTheme="minorHAnsi" w:cstheme="minorHAnsi"/>
          <w:b/>
          <w:sz w:val="22"/>
          <w:szCs w:val="22"/>
          <w:bdr w:val="none" w:sz="0" w:space="0" w:color="auto" w:frame="1"/>
        </w:rPr>
        <w:t xml:space="preserve"> </w:t>
      </w:r>
      <w:proofErr w:type="spellStart"/>
      <w:r w:rsidRPr="00BC1C12">
        <w:rPr>
          <w:rStyle w:val="nfasis"/>
          <w:rFonts w:asciiTheme="minorHAnsi" w:hAnsiTheme="minorHAnsi" w:cstheme="minorHAnsi"/>
          <w:sz w:val="22"/>
          <w:szCs w:val="22"/>
          <w:bdr w:val="none" w:sz="0" w:space="0" w:color="auto" w:frame="1"/>
        </w:rPr>
        <w:t>Bertoglio</w:t>
      </w:r>
      <w:proofErr w:type="spellEnd"/>
      <w:r w:rsidRPr="00BC1C12">
        <w:rPr>
          <w:rStyle w:val="nfasis"/>
          <w:rFonts w:asciiTheme="minorHAnsi" w:hAnsiTheme="minorHAnsi" w:cstheme="minorHAnsi"/>
          <w:sz w:val="22"/>
          <w:szCs w:val="22"/>
          <w:bdr w:val="none" w:sz="0" w:space="0" w:color="auto" w:frame="1"/>
        </w:rPr>
        <w:t xml:space="preserve"> y  Manuel Antonio Quirós</w:t>
      </w:r>
      <w:r w:rsidRPr="00BC1C12">
        <w:rPr>
          <w:rFonts w:asciiTheme="minorHAnsi" w:hAnsiTheme="minorHAnsi" w:cstheme="minorHAnsi"/>
          <w:i/>
          <w:sz w:val="22"/>
          <w:szCs w:val="22"/>
        </w:rPr>
        <w:t>,</w:t>
      </w:r>
      <w:r w:rsidRPr="00BC1C12">
        <w:rPr>
          <w:rFonts w:asciiTheme="minorHAnsi" w:hAnsiTheme="minorHAnsi" w:cstheme="minorHAnsi"/>
          <w:sz w:val="22"/>
          <w:szCs w:val="22"/>
        </w:rPr>
        <w:t xml:space="preserve"> para que se ocuparan de la confección de planos preliminares. Para la construcción del edificio en proyecto, se acordó comprar un terreno situado al oeste del Hospital San Juan de Dios, propiedad de </w:t>
      </w:r>
      <w:r w:rsidRPr="00BC1C12">
        <w:rPr>
          <w:rStyle w:val="nfasis"/>
          <w:rFonts w:asciiTheme="minorHAnsi" w:hAnsiTheme="minorHAnsi" w:cstheme="minorHAnsi"/>
          <w:sz w:val="22"/>
          <w:szCs w:val="22"/>
          <w:bdr w:val="none" w:sz="0" w:space="0" w:color="auto" w:frame="1"/>
        </w:rPr>
        <w:t>Alejo Jiménez</w:t>
      </w:r>
      <w:r w:rsidRPr="00BC1C12">
        <w:rPr>
          <w:rFonts w:asciiTheme="minorHAnsi" w:hAnsiTheme="minorHAnsi" w:cstheme="minorHAnsi"/>
          <w:i/>
          <w:sz w:val="22"/>
          <w:szCs w:val="22"/>
        </w:rPr>
        <w:t xml:space="preserve">; </w:t>
      </w:r>
      <w:r w:rsidRPr="00BC1C12">
        <w:rPr>
          <w:rFonts w:asciiTheme="minorHAnsi" w:hAnsiTheme="minorHAnsi" w:cstheme="minorHAnsi"/>
          <w:sz w:val="22"/>
          <w:szCs w:val="22"/>
        </w:rPr>
        <w:t>el valor del terreno fue pactado en la suma de </w:t>
      </w:r>
      <w:r w:rsidRPr="00BC1C12">
        <w:rPr>
          <w:rStyle w:val="Textoennegrita"/>
          <w:rFonts w:asciiTheme="minorHAnsi" w:hAnsiTheme="minorHAnsi" w:cstheme="minorHAnsi"/>
          <w:b w:val="0"/>
          <w:sz w:val="22"/>
          <w:szCs w:val="22"/>
          <w:bdr w:val="none" w:sz="0" w:space="0" w:color="auto" w:frame="1"/>
        </w:rPr>
        <w:t>seis</w:t>
      </w:r>
      <w:r>
        <w:rPr>
          <w:rFonts w:asciiTheme="minorHAnsi" w:hAnsiTheme="minorHAnsi" w:cstheme="minorHAnsi"/>
          <w:bCs/>
          <w:sz w:val="22"/>
          <w:szCs w:val="22"/>
          <w:bdr w:val="none" w:sz="0" w:space="0" w:color="auto" w:frame="1"/>
        </w:rPr>
        <w:t xml:space="preserve"> </w:t>
      </w:r>
      <w:r w:rsidRPr="00BC1C12">
        <w:rPr>
          <w:rStyle w:val="Textoennegrita"/>
          <w:rFonts w:asciiTheme="minorHAnsi" w:hAnsiTheme="minorHAnsi" w:cstheme="minorHAnsi"/>
          <w:b w:val="0"/>
          <w:sz w:val="22"/>
          <w:szCs w:val="22"/>
          <w:bdr w:val="none" w:sz="0" w:space="0" w:color="auto" w:frame="1"/>
        </w:rPr>
        <w:t>mil pesos</w:t>
      </w:r>
      <w:r w:rsidRPr="00BC1C12">
        <w:rPr>
          <w:rFonts w:asciiTheme="minorHAnsi" w:hAnsiTheme="minorHAnsi" w:cstheme="minorHAnsi"/>
          <w:sz w:val="22"/>
          <w:szCs w:val="22"/>
        </w:rPr>
        <w:t>, pagaderos en bonos mensuales de cuatrocientos pesos, más el 6% de interés sobre el saldo. Las </w:t>
      </w:r>
      <w:r w:rsidRPr="00BC1C12">
        <w:rPr>
          <w:rStyle w:val="Textoennegrita"/>
          <w:rFonts w:asciiTheme="minorHAnsi" w:hAnsiTheme="minorHAnsi" w:cstheme="minorHAnsi"/>
          <w:b w:val="0"/>
          <w:sz w:val="22"/>
          <w:szCs w:val="22"/>
          <w:bdr w:val="none" w:sz="0" w:space="0" w:color="auto" w:frame="1"/>
        </w:rPr>
        <w:t>dimensiones del terreno eran de 34.500 metros cuadrados de superficie</w:t>
      </w:r>
      <w:r>
        <w:rPr>
          <w:rStyle w:val="Textoennegrita"/>
          <w:rFonts w:asciiTheme="minorHAnsi" w:hAnsiTheme="minorHAnsi" w:cstheme="minorHAnsi"/>
          <w:b w:val="0"/>
          <w:sz w:val="22"/>
          <w:szCs w:val="22"/>
          <w:bdr w:val="none" w:sz="0" w:space="0" w:color="auto" w:frame="1"/>
        </w:rPr>
        <w:t xml:space="preserve">. </w:t>
      </w:r>
    </w:p>
    <w:p w14:paraId="0B1BF20B" w14:textId="66CD4874" w:rsidR="00BC1C12" w:rsidRPr="00BC1C12" w:rsidRDefault="00BC1C12" w:rsidP="00BC1C12">
      <w:pPr>
        <w:pStyle w:val="has-text-align-justify"/>
        <w:spacing w:before="0" w:beforeAutospacing="0" w:after="0" w:afterAutospacing="0" w:line="460" w:lineRule="exact"/>
        <w:jc w:val="both"/>
        <w:textAlignment w:val="baseline"/>
        <w:rPr>
          <w:rFonts w:asciiTheme="minorHAnsi" w:hAnsiTheme="minorHAnsi" w:cstheme="minorHAnsi"/>
          <w:sz w:val="22"/>
          <w:szCs w:val="22"/>
        </w:rPr>
      </w:pPr>
      <w:r w:rsidRPr="00BC1C12">
        <w:rPr>
          <w:rStyle w:val="Textoennegrita"/>
          <w:rFonts w:asciiTheme="minorHAnsi" w:hAnsiTheme="minorHAnsi" w:cstheme="minorHAnsi"/>
          <w:b w:val="0"/>
          <w:sz w:val="22"/>
          <w:szCs w:val="22"/>
          <w:bdr w:val="none" w:sz="0" w:space="0" w:color="auto" w:frame="1"/>
        </w:rPr>
        <w:t>El Hospital de Insanos queda oficialmente inaugurado el 4 de mayo de 1890.</w:t>
      </w:r>
      <w:r w:rsidRPr="00BC1C12">
        <w:rPr>
          <w:rFonts w:asciiTheme="minorHAnsi" w:hAnsiTheme="minorHAnsi" w:cstheme="minorHAnsi"/>
          <w:sz w:val="22"/>
          <w:szCs w:val="22"/>
        </w:rPr>
        <w:t xml:space="preserve"> A partir de este momento, y con la intención de procurar proveer del mejor personal a este centro se inicia la búsqueda de los profesionales idóneos para la atención de los enfermos mentales. Es el Dr. Daniel </w:t>
      </w:r>
      <w:proofErr w:type="spellStart"/>
      <w:r w:rsidRPr="00BC1C12">
        <w:rPr>
          <w:rFonts w:asciiTheme="minorHAnsi" w:hAnsiTheme="minorHAnsi" w:cstheme="minorHAnsi"/>
          <w:sz w:val="22"/>
          <w:szCs w:val="22"/>
        </w:rPr>
        <w:t>Nuñez</w:t>
      </w:r>
      <w:proofErr w:type="spellEnd"/>
      <w:r w:rsidRPr="00BC1C12">
        <w:rPr>
          <w:rFonts w:asciiTheme="minorHAnsi" w:hAnsiTheme="minorHAnsi" w:cstheme="minorHAnsi"/>
          <w:sz w:val="22"/>
          <w:szCs w:val="22"/>
        </w:rPr>
        <w:t xml:space="preserve"> quien busca en Europa, y en diferentes asilos de enfermos mentales, al personal que atenderá la sección de hombres y de mujeres del nuevo hospital.</w:t>
      </w:r>
      <w:r w:rsidR="00620ADB">
        <w:rPr>
          <w:rFonts w:asciiTheme="minorHAnsi" w:hAnsiTheme="minorHAnsi" w:cstheme="minorHAnsi"/>
          <w:sz w:val="22"/>
          <w:szCs w:val="22"/>
        </w:rPr>
        <w:t xml:space="preserve"> ----------------------------------------------------------------------------------------------------------------------------</w:t>
      </w:r>
    </w:p>
    <w:p w14:paraId="4A214079" w14:textId="77777777" w:rsidR="00BC1C12" w:rsidRPr="00BC1C12" w:rsidRDefault="00BC1C12" w:rsidP="00BC1C12">
      <w:pPr>
        <w:pStyle w:val="has-text-align-justify"/>
        <w:spacing w:before="0" w:beforeAutospacing="0" w:after="0" w:afterAutospacing="0" w:line="460" w:lineRule="exact"/>
        <w:jc w:val="both"/>
        <w:textAlignment w:val="baseline"/>
        <w:rPr>
          <w:rFonts w:asciiTheme="minorHAnsi" w:hAnsiTheme="minorHAnsi" w:cstheme="minorHAnsi"/>
          <w:sz w:val="22"/>
          <w:szCs w:val="22"/>
        </w:rPr>
      </w:pPr>
    </w:p>
    <w:p w14:paraId="78B34FCC" w14:textId="6C617E6D" w:rsidR="00BC1C12" w:rsidRPr="00BC1C12" w:rsidRDefault="00BC1C12" w:rsidP="00BC1C12">
      <w:pPr>
        <w:pStyle w:val="has-text-align-justify"/>
        <w:spacing w:before="0" w:beforeAutospacing="0" w:after="0" w:afterAutospacing="0" w:line="460" w:lineRule="exact"/>
        <w:jc w:val="both"/>
        <w:textAlignment w:val="baseline"/>
        <w:rPr>
          <w:rFonts w:asciiTheme="minorHAnsi" w:hAnsiTheme="minorHAnsi" w:cstheme="minorHAnsi"/>
          <w:sz w:val="22"/>
          <w:szCs w:val="22"/>
        </w:rPr>
      </w:pPr>
      <w:r w:rsidRPr="00BC1C12">
        <w:rPr>
          <w:rFonts w:asciiTheme="minorHAnsi" w:hAnsiTheme="minorHAnsi" w:cstheme="minorHAnsi"/>
          <w:sz w:val="22"/>
          <w:szCs w:val="22"/>
        </w:rPr>
        <w:lastRenderedPageBreak/>
        <w:t>El </w:t>
      </w:r>
      <w:r w:rsidRPr="00BC1C12">
        <w:rPr>
          <w:rStyle w:val="nfasis"/>
          <w:rFonts w:asciiTheme="minorHAnsi" w:hAnsiTheme="minorHAnsi" w:cstheme="minorHAnsi"/>
          <w:sz w:val="22"/>
          <w:szCs w:val="22"/>
          <w:bdr w:val="none" w:sz="0" w:space="0" w:color="auto" w:frame="1"/>
        </w:rPr>
        <w:t>Dr. Eduardo Pinto</w:t>
      </w:r>
      <w:r w:rsidRPr="00BC1C12">
        <w:rPr>
          <w:rFonts w:asciiTheme="minorHAnsi" w:hAnsiTheme="minorHAnsi" w:cstheme="minorHAnsi"/>
          <w:sz w:val="22"/>
          <w:szCs w:val="22"/>
        </w:rPr>
        <w:t> fue el primer director, renunció y fue sustituido por el </w:t>
      </w:r>
      <w:r w:rsidRPr="00BC1C12">
        <w:rPr>
          <w:rStyle w:val="nfasis"/>
          <w:rFonts w:asciiTheme="minorHAnsi" w:hAnsiTheme="minorHAnsi" w:cstheme="minorHAnsi"/>
          <w:sz w:val="22"/>
          <w:szCs w:val="22"/>
          <w:bdr w:val="none" w:sz="0" w:space="0" w:color="auto" w:frame="1"/>
        </w:rPr>
        <w:t xml:space="preserve">Dr. Maximiliano </w:t>
      </w:r>
      <w:proofErr w:type="spellStart"/>
      <w:r w:rsidRPr="00BC1C12">
        <w:rPr>
          <w:rStyle w:val="nfasis"/>
          <w:rFonts w:asciiTheme="minorHAnsi" w:hAnsiTheme="minorHAnsi" w:cstheme="minorHAnsi"/>
          <w:sz w:val="22"/>
          <w:szCs w:val="22"/>
          <w:bdr w:val="none" w:sz="0" w:space="0" w:color="auto" w:frame="1"/>
        </w:rPr>
        <w:t>Bansen</w:t>
      </w:r>
      <w:proofErr w:type="spellEnd"/>
      <w:r w:rsidRPr="00BC1C12">
        <w:rPr>
          <w:rStyle w:val="nfasis"/>
          <w:rFonts w:asciiTheme="minorHAnsi" w:hAnsiTheme="minorHAnsi" w:cstheme="minorHAnsi"/>
          <w:sz w:val="22"/>
          <w:szCs w:val="22"/>
          <w:bdr w:val="none" w:sz="0" w:space="0" w:color="auto" w:frame="1"/>
        </w:rPr>
        <w:t>,</w:t>
      </w:r>
      <w:r w:rsidRPr="00BC1C12">
        <w:rPr>
          <w:rFonts w:asciiTheme="minorHAnsi" w:hAnsiTheme="minorHAnsi" w:cstheme="minorHAnsi"/>
          <w:sz w:val="22"/>
          <w:szCs w:val="22"/>
        </w:rPr>
        <w:t xml:space="preserve">  luego la dirección pasa a manos del  </w:t>
      </w:r>
      <w:r w:rsidRPr="00BC1C12">
        <w:rPr>
          <w:rStyle w:val="nfasis"/>
          <w:rFonts w:asciiTheme="minorHAnsi" w:hAnsiTheme="minorHAnsi" w:cstheme="minorHAnsi"/>
          <w:sz w:val="22"/>
          <w:szCs w:val="22"/>
          <w:bdr w:val="none" w:sz="0" w:space="0" w:color="auto" w:frame="1"/>
        </w:rPr>
        <w:t xml:space="preserve">Dr. Teodoro </w:t>
      </w:r>
      <w:proofErr w:type="spellStart"/>
      <w:r w:rsidRPr="00BC1C12">
        <w:rPr>
          <w:rStyle w:val="nfasis"/>
          <w:rFonts w:asciiTheme="minorHAnsi" w:hAnsiTheme="minorHAnsi" w:cstheme="minorHAnsi"/>
          <w:sz w:val="22"/>
          <w:szCs w:val="22"/>
          <w:bdr w:val="none" w:sz="0" w:space="0" w:color="auto" w:frame="1"/>
        </w:rPr>
        <w:t>Prestinary</w:t>
      </w:r>
      <w:proofErr w:type="spellEnd"/>
      <w:r w:rsidRPr="00BC1C12">
        <w:rPr>
          <w:rFonts w:asciiTheme="minorHAnsi" w:hAnsiTheme="minorHAnsi" w:cstheme="minorHAnsi"/>
          <w:sz w:val="22"/>
          <w:szCs w:val="22"/>
        </w:rPr>
        <w:t> quien permaneció en el puesto 10 años. Para 1891 ya se contaba con una población de 158 pacientes, lo que llevo a la Junta a comprar terrenos a diferentes personas para ampliar las instalaciones. El 26 de Abril de 1896 la Junta decidió cambiar el nombre de </w:t>
      </w:r>
      <w:r w:rsidRPr="00BC1C12">
        <w:rPr>
          <w:rStyle w:val="Textoennegrita"/>
          <w:rFonts w:asciiTheme="minorHAnsi" w:hAnsiTheme="minorHAnsi" w:cstheme="minorHAnsi"/>
          <w:b w:val="0"/>
          <w:sz w:val="22"/>
          <w:szCs w:val="22"/>
          <w:bdr w:val="none" w:sz="0" w:space="0" w:color="auto" w:frame="1"/>
        </w:rPr>
        <w:t xml:space="preserve">“Hospital de Insanos” por “Hospital </w:t>
      </w:r>
      <w:proofErr w:type="spellStart"/>
      <w:r w:rsidRPr="00BC1C12">
        <w:rPr>
          <w:rStyle w:val="Textoennegrita"/>
          <w:rFonts w:asciiTheme="minorHAnsi" w:hAnsiTheme="minorHAnsi" w:cstheme="minorHAnsi"/>
          <w:b w:val="0"/>
          <w:sz w:val="22"/>
          <w:szCs w:val="22"/>
          <w:bdr w:val="none" w:sz="0" w:space="0" w:color="auto" w:frame="1"/>
        </w:rPr>
        <w:t>Chapuí</w:t>
      </w:r>
      <w:proofErr w:type="spellEnd"/>
      <w:r w:rsidRPr="00BC1C12">
        <w:rPr>
          <w:rStyle w:val="Textoennegrita"/>
          <w:rFonts w:asciiTheme="minorHAnsi" w:hAnsiTheme="minorHAnsi" w:cstheme="minorHAnsi"/>
          <w:b w:val="0"/>
          <w:sz w:val="22"/>
          <w:szCs w:val="22"/>
          <w:bdr w:val="none" w:sz="0" w:space="0" w:color="auto" w:frame="1"/>
        </w:rPr>
        <w:t>”</w:t>
      </w:r>
      <w:r w:rsidRPr="00BC1C12">
        <w:rPr>
          <w:rFonts w:asciiTheme="minorHAnsi" w:hAnsiTheme="minorHAnsi" w:cstheme="minorHAnsi"/>
          <w:b/>
          <w:sz w:val="22"/>
          <w:szCs w:val="22"/>
        </w:rPr>
        <w:t>,</w:t>
      </w:r>
      <w:r w:rsidRPr="00BC1C12">
        <w:rPr>
          <w:rFonts w:asciiTheme="minorHAnsi" w:hAnsiTheme="minorHAnsi" w:cstheme="minorHAnsi"/>
          <w:sz w:val="22"/>
          <w:szCs w:val="22"/>
        </w:rPr>
        <w:t xml:space="preserve"> debido a que fue el presbítero Manuel Antonio </w:t>
      </w:r>
      <w:proofErr w:type="spellStart"/>
      <w:r w:rsidRPr="00BC1C12">
        <w:rPr>
          <w:rFonts w:asciiTheme="minorHAnsi" w:hAnsiTheme="minorHAnsi" w:cstheme="minorHAnsi"/>
          <w:sz w:val="22"/>
          <w:szCs w:val="22"/>
        </w:rPr>
        <w:t>Chapuí</w:t>
      </w:r>
      <w:proofErr w:type="spellEnd"/>
      <w:r w:rsidRPr="00BC1C12">
        <w:rPr>
          <w:rFonts w:asciiTheme="minorHAnsi" w:hAnsiTheme="minorHAnsi" w:cstheme="minorHAnsi"/>
          <w:sz w:val="22"/>
          <w:szCs w:val="22"/>
        </w:rPr>
        <w:t xml:space="preserve"> y Torres quien donó al estado los terrenos donde se levantaría el nuevo hospital, lugar conocido como Mata Redonda.</w:t>
      </w:r>
      <w:r w:rsidR="00620ADB">
        <w:rPr>
          <w:rFonts w:asciiTheme="minorHAnsi" w:hAnsiTheme="minorHAnsi" w:cstheme="minorHAnsi"/>
          <w:sz w:val="22"/>
          <w:szCs w:val="22"/>
        </w:rPr>
        <w:t xml:space="preserve"> ------------------</w:t>
      </w:r>
    </w:p>
    <w:p w14:paraId="0A588CEE" w14:textId="733C1833" w:rsidR="00BC1C12" w:rsidRPr="00BC1C12" w:rsidRDefault="00BC1C12" w:rsidP="00BC1C12">
      <w:pPr>
        <w:pStyle w:val="has-text-align-justify"/>
        <w:spacing w:before="0" w:beforeAutospacing="0" w:after="0" w:afterAutospacing="0" w:line="460" w:lineRule="exact"/>
        <w:jc w:val="both"/>
        <w:textAlignment w:val="baseline"/>
        <w:rPr>
          <w:rFonts w:asciiTheme="minorHAnsi" w:hAnsiTheme="minorHAnsi" w:cstheme="minorHAnsi"/>
          <w:sz w:val="22"/>
          <w:szCs w:val="22"/>
        </w:rPr>
      </w:pPr>
      <w:r w:rsidRPr="00BC1C12">
        <w:rPr>
          <w:rFonts w:asciiTheme="minorHAnsi" w:hAnsiTheme="minorHAnsi" w:cstheme="minorHAnsi"/>
          <w:sz w:val="22"/>
          <w:szCs w:val="22"/>
        </w:rPr>
        <w:t xml:space="preserve">Pasaron algunos años y fue el diputado Arnulfo Carmona quien presenta un proyecto de Ley para que se destinen varios impuestos a la construcción del nuevo Hospital Nacional Psiquiátrico Manuel Antonio </w:t>
      </w:r>
      <w:proofErr w:type="spellStart"/>
      <w:r w:rsidRPr="00BC1C12">
        <w:rPr>
          <w:rFonts w:asciiTheme="minorHAnsi" w:hAnsiTheme="minorHAnsi" w:cstheme="minorHAnsi"/>
          <w:sz w:val="22"/>
          <w:szCs w:val="22"/>
        </w:rPr>
        <w:t>Chapuí</w:t>
      </w:r>
      <w:proofErr w:type="spellEnd"/>
      <w:r w:rsidRPr="00BC1C12">
        <w:rPr>
          <w:rFonts w:asciiTheme="minorHAnsi" w:hAnsiTheme="minorHAnsi" w:cstheme="minorHAnsi"/>
          <w:sz w:val="22"/>
          <w:szCs w:val="22"/>
        </w:rPr>
        <w:t xml:space="preserve"> y de la Torre, en la llamada</w:t>
      </w:r>
      <w:r w:rsidRPr="00BC1C12">
        <w:rPr>
          <w:rStyle w:val="Textoennegrita"/>
          <w:rFonts w:asciiTheme="minorHAnsi" w:hAnsiTheme="minorHAnsi" w:cstheme="minorHAnsi"/>
          <w:sz w:val="22"/>
          <w:szCs w:val="22"/>
          <w:bdr w:val="none" w:sz="0" w:space="0" w:color="auto" w:frame="1"/>
        </w:rPr>
        <w:t> </w:t>
      </w:r>
      <w:r w:rsidRPr="00BC1C12">
        <w:rPr>
          <w:rStyle w:val="Textoennegrita"/>
          <w:rFonts w:asciiTheme="minorHAnsi" w:hAnsiTheme="minorHAnsi" w:cstheme="minorHAnsi"/>
          <w:b w:val="0"/>
          <w:sz w:val="22"/>
          <w:szCs w:val="22"/>
          <w:bdr w:val="none" w:sz="0" w:space="0" w:color="auto" w:frame="1"/>
        </w:rPr>
        <w:t>“Hacienda las Pavas”</w:t>
      </w:r>
      <w:r w:rsidRPr="00BC1C12">
        <w:rPr>
          <w:rFonts w:asciiTheme="minorHAnsi" w:hAnsiTheme="minorHAnsi" w:cstheme="minorHAnsi"/>
          <w:b/>
          <w:sz w:val="22"/>
          <w:szCs w:val="22"/>
        </w:rPr>
        <w:t>,</w:t>
      </w:r>
      <w:r w:rsidRPr="00BC1C12">
        <w:rPr>
          <w:rFonts w:asciiTheme="minorHAnsi" w:hAnsiTheme="minorHAnsi" w:cstheme="minorHAnsi"/>
          <w:sz w:val="22"/>
          <w:szCs w:val="22"/>
        </w:rPr>
        <w:t xml:space="preserve"> que al igual que el hospital anterior se construyó con las contribuciones del pueblo costarricense, y de los excedentes de la lotería nacional. Su construcción duró cerca de cuatro años, y quedó oficialmente inaugurado el 15 de setiembre de 1974.</w:t>
      </w:r>
      <w:r w:rsidR="00620ADB">
        <w:rPr>
          <w:rFonts w:asciiTheme="minorHAnsi" w:hAnsiTheme="minorHAnsi" w:cstheme="minorHAnsi"/>
          <w:sz w:val="22"/>
          <w:szCs w:val="22"/>
        </w:rPr>
        <w:t xml:space="preserve"> ------------------------------------------</w:t>
      </w:r>
    </w:p>
    <w:p w14:paraId="1F3E3DA9" w14:textId="63795F6D" w:rsidR="00BC1C12" w:rsidRPr="00BC1C12" w:rsidRDefault="00BC1C12" w:rsidP="00BC1C12">
      <w:pPr>
        <w:pStyle w:val="has-text-align-justify"/>
        <w:spacing w:before="0" w:beforeAutospacing="0" w:after="0" w:afterAutospacing="0" w:line="460" w:lineRule="exact"/>
        <w:jc w:val="both"/>
        <w:textAlignment w:val="baseline"/>
        <w:rPr>
          <w:rFonts w:asciiTheme="minorHAnsi" w:hAnsiTheme="minorHAnsi" w:cstheme="minorHAnsi"/>
          <w:sz w:val="22"/>
          <w:szCs w:val="22"/>
        </w:rPr>
      </w:pPr>
      <w:r w:rsidRPr="00BC1C12">
        <w:rPr>
          <w:rFonts w:asciiTheme="minorHAnsi" w:hAnsiTheme="minorHAnsi" w:cstheme="minorHAnsi"/>
          <w:sz w:val="22"/>
          <w:szCs w:val="22"/>
        </w:rPr>
        <w:t>El 23 de noviembre de 1924 muere Carlos Durán Cartín, por lo que en su honor, la junta dispone perpetuar su nombre con un busto, que se mantiene en la actualidad frente a las oficinas administrativas del Hospital Nacional Psiquiátrico. Este centro cumple una importante labor para el país, convirtiéndose en uno de los mejores centros de atención en psiquiatría y salud mental de América Latina.</w:t>
      </w:r>
      <w:r w:rsidR="00620ADB">
        <w:rPr>
          <w:rFonts w:asciiTheme="minorHAnsi" w:hAnsiTheme="minorHAnsi" w:cstheme="minorHAnsi"/>
          <w:sz w:val="22"/>
          <w:szCs w:val="22"/>
        </w:rPr>
        <w:t xml:space="preserve"> ------------------------------------------</w:t>
      </w:r>
    </w:p>
    <w:p w14:paraId="1C2AF6C8" w14:textId="424EBF06" w:rsidR="00BC1C12" w:rsidRPr="00BC1C12" w:rsidRDefault="00BC1C12" w:rsidP="00BC1C12">
      <w:pPr>
        <w:pStyle w:val="has-text-align-justify"/>
        <w:spacing w:before="0" w:beforeAutospacing="0" w:after="0" w:afterAutospacing="0" w:line="460" w:lineRule="exact"/>
        <w:jc w:val="both"/>
        <w:textAlignment w:val="baseline"/>
        <w:rPr>
          <w:rFonts w:asciiTheme="minorHAnsi" w:hAnsiTheme="minorHAnsi" w:cstheme="minorHAnsi"/>
          <w:sz w:val="22"/>
          <w:szCs w:val="22"/>
        </w:rPr>
      </w:pPr>
      <w:r w:rsidRPr="00BC1C12">
        <w:rPr>
          <w:rFonts w:asciiTheme="minorHAnsi" w:hAnsiTheme="minorHAnsi" w:cstheme="minorHAnsi"/>
          <w:sz w:val="22"/>
          <w:szCs w:val="22"/>
        </w:rPr>
        <w:t xml:space="preserve">El Hospital Nacional Psiquiátrico Manuel Antonio </w:t>
      </w:r>
      <w:proofErr w:type="spellStart"/>
      <w:r w:rsidRPr="00BC1C12">
        <w:rPr>
          <w:rFonts w:asciiTheme="minorHAnsi" w:hAnsiTheme="minorHAnsi" w:cstheme="minorHAnsi"/>
          <w:sz w:val="22"/>
          <w:szCs w:val="22"/>
        </w:rPr>
        <w:t>Chapuí</w:t>
      </w:r>
      <w:proofErr w:type="spellEnd"/>
      <w:r w:rsidRPr="00BC1C12">
        <w:rPr>
          <w:rFonts w:asciiTheme="minorHAnsi" w:hAnsiTheme="minorHAnsi" w:cstheme="minorHAnsi"/>
          <w:sz w:val="22"/>
          <w:szCs w:val="22"/>
        </w:rPr>
        <w:t xml:space="preserve"> y Torres ha sido cuna de sabiduría para incontables profesionales nacionales como extranjeros convirtiéndose con el paso de los años en un centro de formación que ha dado al país más de 155 psiquiatras y más de 79 psicólogos con especialidad clínica.</w:t>
      </w:r>
      <w:r w:rsidR="00620ADB">
        <w:rPr>
          <w:rFonts w:asciiTheme="minorHAnsi" w:hAnsiTheme="minorHAnsi" w:cstheme="minorHAnsi"/>
          <w:sz w:val="22"/>
          <w:szCs w:val="22"/>
        </w:rPr>
        <w:t xml:space="preserve"> ------------------------</w:t>
      </w:r>
    </w:p>
    <w:p w14:paraId="374A1ED0" w14:textId="62032EA1" w:rsidR="00BC1C12" w:rsidRPr="00BC1C12" w:rsidRDefault="00BC1C12" w:rsidP="00BC1C12">
      <w:pPr>
        <w:pStyle w:val="has-text-align-justify"/>
        <w:spacing w:before="0" w:beforeAutospacing="0" w:after="0" w:afterAutospacing="0" w:line="460" w:lineRule="exact"/>
        <w:jc w:val="both"/>
        <w:textAlignment w:val="baseline"/>
        <w:rPr>
          <w:rFonts w:asciiTheme="minorHAnsi" w:hAnsiTheme="minorHAnsi" w:cstheme="minorHAnsi"/>
          <w:b/>
          <w:sz w:val="22"/>
          <w:szCs w:val="22"/>
        </w:rPr>
      </w:pPr>
      <w:r w:rsidRPr="00BC1C12">
        <w:rPr>
          <w:rFonts w:asciiTheme="minorHAnsi" w:hAnsiTheme="minorHAnsi" w:cstheme="minorHAnsi"/>
          <w:sz w:val="22"/>
          <w:szCs w:val="22"/>
        </w:rPr>
        <w:t xml:space="preserve">En la actualidad, del edificio del asilo tan solo se conserva la nave central, porque los pabellones laterales fueron demolidos a finales de la década del 50, fue así como dio paso a lo que hoy es el Hospital Nacional de Niños en la sección oeste y a una ampliación del Hospital San Juan de Dios. </w:t>
      </w:r>
      <w:r w:rsidRPr="00BC1C12">
        <w:rPr>
          <w:rStyle w:val="Textoennegrita"/>
          <w:rFonts w:asciiTheme="minorHAnsi" w:hAnsiTheme="minorHAnsi" w:cstheme="minorHAnsi"/>
          <w:b w:val="0"/>
          <w:iCs/>
          <w:sz w:val="22"/>
          <w:szCs w:val="22"/>
          <w:bdr w:val="none" w:sz="0" w:space="0" w:color="auto" w:frame="1"/>
        </w:rPr>
        <w:t>El inmueble fue declarado Patrimonio Histórico Arquitectónico mediante el decreto ejecutivo número 4126-C del 24 de setiembre de 1974.</w:t>
      </w:r>
      <w:r w:rsidR="00620ADB">
        <w:rPr>
          <w:rStyle w:val="Textoennegrita"/>
          <w:rFonts w:asciiTheme="minorHAnsi" w:hAnsiTheme="minorHAnsi" w:cstheme="minorHAnsi"/>
          <w:b w:val="0"/>
          <w:iCs/>
          <w:sz w:val="22"/>
          <w:szCs w:val="22"/>
          <w:bdr w:val="none" w:sz="0" w:space="0" w:color="auto" w:frame="1"/>
        </w:rPr>
        <w:t xml:space="preserve"> -----------------------------------------------------------------------------------------------------------------------------------------</w:t>
      </w:r>
    </w:p>
    <w:p w14:paraId="05B9C565" w14:textId="2F20D472" w:rsidR="00BC1C12" w:rsidRPr="00BC1C12" w:rsidRDefault="00BC1C12" w:rsidP="00BC1C12">
      <w:pPr>
        <w:autoSpaceDE w:val="0"/>
        <w:autoSpaceDN w:val="0"/>
        <w:adjustRightInd w:val="0"/>
        <w:spacing w:after="0" w:line="460" w:lineRule="exact"/>
        <w:jc w:val="both"/>
        <w:rPr>
          <w:rFonts w:asciiTheme="minorHAnsi" w:eastAsiaTheme="minorHAnsi" w:hAnsiTheme="minorHAnsi" w:cstheme="minorHAnsi"/>
          <w:bCs/>
        </w:rPr>
      </w:pPr>
      <w:r w:rsidRPr="00BC1C12">
        <w:rPr>
          <w:rFonts w:asciiTheme="minorHAnsi" w:eastAsiaTheme="minorHAnsi" w:hAnsiTheme="minorHAnsi" w:cstheme="minorHAnsi"/>
        </w:rPr>
        <w:t xml:space="preserve">Para la década de los treintas el Hospital </w:t>
      </w:r>
      <w:proofErr w:type="spellStart"/>
      <w:r w:rsidRPr="00BC1C12">
        <w:rPr>
          <w:rFonts w:asciiTheme="minorHAnsi" w:eastAsiaTheme="minorHAnsi" w:hAnsiTheme="minorHAnsi" w:cstheme="minorHAnsi"/>
        </w:rPr>
        <w:t>Chapuí</w:t>
      </w:r>
      <w:proofErr w:type="spellEnd"/>
      <w:r w:rsidRPr="00BC1C12">
        <w:rPr>
          <w:rFonts w:asciiTheme="minorHAnsi" w:eastAsiaTheme="minorHAnsi" w:hAnsiTheme="minorHAnsi" w:cstheme="minorHAnsi"/>
        </w:rPr>
        <w:t xml:space="preserve"> era ya insuficiente para albergar la acumulación excesiva de pacientes; por lo cual la Junta ideó la compra de una finca con edificaciones, localizada en Dulce Nombre de Tres Ríos, provincia de Cartago, perteneciente a la “General </w:t>
      </w:r>
      <w:proofErr w:type="spellStart"/>
      <w:r w:rsidRPr="00BC1C12">
        <w:rPr>
          <w:rFonts w:asciiTheme="minorHAnsi" w:eastAsiaTheme="minorHAnsi" w:hAnsiTheme="minorHAnsi" w:cstheme="minorHAnsi"/>
        </w:rPr>
        <w:t>Conference</w:t>
      </w:r>
      <w:proofErr w:type="spellEnd"/>
      <w:r w:rsidRPr="00BC1C12">
        <w:rPr>
          <w:rFonts w:asciiTheme="minorHAnsi" w:eastAsiaTheme="minorHAnsi" w:hAnsiTheme="minorHAnsi" w:cstheme="minorHAnsi"/>
        </w:rPr>
        <w:t xml:space="preserve"> </w:t>
      </w:r>
      <w:proofErr w:type="spellStart"/>
      <w:r w:rsidRPr="00BC1C12">
        <w:rPr>
          <w:rFonts w:asciiTheme="minorHAnsi" w:eastAsiaTheme="minorHAnsi" w:hAnsiTheme="minorHAnsi" w:cstheme="minorHAnsi"/>
        </w:rPr>
        <w:t>Corporation</w:t>
      </w:r>
      <w:proofErr w:type="spellEnd"/>
      <w:r w:rsidRPr="00BC1C12">
        <w:rPr>
          <w:rFonts w:asciiTheme="minorHAnsi" w:eastAsiaTheme="minorHAnsi" w:hAnsiTheme="minorHAnsi" w:cstheme="minorHAnsi"/>
        </w:rPr>
        <w:t xml:space="preserve"> </w:t>
      </w:r>
      <w:proofErr w:type="spellStart"/>
      <w:r w:rsidRPr="00BC1C12">
        <w:rPr>
          <w:rFonts w:asciiTheme="minorHAnsi" w:eastAsiaTheme="minorHAnsi" w:hAnsiTheme="minorHAnsi" w:cstheme="minorHAnsi"/>
        </w:rPr>
        <w:t>od</w:t>
      </w:r>
      <w:proofErr w:type="spellEnd"/>
      <w:r w:rsidRPr="00BC1C12">
        <w:rPr>
          <w:rFonts w:asciiTheme="minorHAnsi" w:eastAsiaTheme="minorHAnsi" w:hAnsiTheme="minorHAnsi" w:cstheme="minorHAnsi"/>
        </w:rPr>
        <w:t xml:space="preserve"> </w:t>
      </w:r>
      <w:proofErr w:type="spellStart"/>
      <w:r w:rsidRPr="00BC1C12">
        <w:rPr>
          <w:rFonts w:asciiTheme="minorHAnsi" w:eastAsiaTheme="minorHAnsi" w:hAnsiTheme="minorHAnsi" w:cstheme="minorHAnsi"/>
        </w:rPr>
        <w:t>Adventists</w:t>
      </w:r>
      <w:proofErr w:type="spellEnd"/>
      <w:r w:rsidRPr="00BC1C12">
        <w:rPr>
          <w:rFonts w:asciiTheme="minorHAnsi" w:eastAsiaTheme="minorHAnsi" w:hAnsiTheme="minorHAnsi" w:cstheme="minorHAnsi"/>
        </w:rPr>
        <w:t xml:space="preserve">” la propiedad reunía todas las características para albergar con comodidad unos doscientos pacientes. Se procede con su compra y su funcionamiento como tal da inicio  concretamente el 08 de mayo de 1950 y se designó con el nombre de </w:t>
      </w:r>
      <w:r w:rsidRPr="00BC1C12">
        <w:rPr>
          <w:rFonts w:asciiTheme="minorHAnsi" w:eastAsiaTheme="minorHAnsi" w:hAnsiTheme="minorHAnsi" w:cstheme="minorHAnsi"/>
          <w:bCs/>
        </w:rPr>
        <w:t xml:space="preserve">“Sanatorio Doctor Roberto Chacón </w:t>
      </w:r>
      <w:proofErr w:type="spellStart"/>
      <w:r w:rsidRPr="00BC1C12">
        <w:rPr>
          <w:rFonts w:asciiTheme="minorHAnsi" w:eastAsiaTheme="minorHAnsi" w:hAnsiTheme="minorHAnsi" w:cstheme="minorHAnsi"/>
          <w:bCs/>
        </w:rPr>
        <w:t>Paut</w:t>
      </w:r>
      <w:proofErr w:type="spellEnd"/>
      <w:r w:rsidRPr="00BC1C12">
        <w:rPr>
          <w:rFonts w:asciiTheme="minorHAnsi" w:eastAsiaTheme="minorHAnsi" w:hAnsiTheme="minorHAnsi" w:cstheme="minorHAnsi"/>
          <w:bCs/>
        </w:rPr>
        <w:t xml:space="preserve">, anexo del Asilo </w:t>
      </w:r>
      <w:proofErr w:type="spellStart"/>
      <w:r w:rsidRPr="00BC1C12">
        <w:rPr>
          <w:rFonts w:asciiTheme="minorHAnsi" w:eastAsiaTheme="minorHAnsi" w:hAnsiTheme="minorHAnsi" w:cstheme="minorHAnsi"/>
          <w:bCs/>
        </w:rPr>
        <w:t>Chapuí</w:t>
      </w:r>
      <w:proofErr w:type="spellEnd"/>
      <w:r w:rsidRPr="00BC1C12">
        <w:rPr>
          <w:rFonts w:asciiTheme="minorHAnsi" w:eastAsiaTheme="minorHAnsi" w:hAnsiTheme="minorHAnsi" w:cstheme="minorHAnsi"/>
          <w:bCs/>
        </w:rPr>
        <w:t>”.</w:t>
      </w:r>
      <w:r w:rsidR="00620ADB">
        <w:rPr>
          <w:rFonts w:asciiTheme="minorHAnsi" w:eastAsiaTheme="minorHAnsi" w:hAnsiTheme="minorHAnsi" w:cstheme="minorHAnsi"/>
          <w:bCs/>
        </w:rPr>
        <w:t>----------------------------------------</w:t>
      </w:r>
    </w:p>
    <w:p w14:paraId="3882744D" w14:textId="1982D9DB" w:rsidR="00BC1C12" w:rsidRPr="00BC1C12" w:rsidRDefault="00BC1C12" w:rsidP="00BC1C12">
      <w:pPr>
        <w:autoSpaceDE w:val="0"/>
        <w:autoSpaceDN w:val="0"/>
        <w:adjustRightInd w:val="0"/>
        <w:spacing w:after="0" w:line="460" w:lineRule="exact"/>
        <w:jc w:val="both"/>
        <w:rPr>
          <w:rFonts w:asciiTheme="minorHAnsi" w:eastAsiaTheme="minorHAnsi" w:hAnsiTheme="minorHAnsi" w:cstheme="minorHAnsi"/>
        </w:rPr>
      </w:pPr>
      <w:r w:rsidRPr="00BC1C12">
        <w:rPr>
          <w:rFonts w:asciiTheme="minorHAnsi" w:eastAsiaTheme="minorHAnsi" w:hAnsiTheme="minorHAnsi" w:cstheme="minorHAnsi"/>
        </w:rPr>
        <w:t xml:space="preserve">En octubre de 1945 la Junta de Protección Social de San José, dispuso comprar a la Caja Costarricense de Seguro Social, unos terrenos denominados Hacienda Las Pavas –Pavas San José-, con el fin de construir en dicho lugar un complejo médico. En lo relacionado con la localización de la propiedad se pidió opinión de los doctores Roberto Chacón </w:t>
      </w:r>
      <w:proofErr w:type="spellStart"/>
      <w:r w:rsidRPr="00BC1C12">
        <w:rPr>
          <w:rFonts w:asciiTheme="minorHAnsi" w:eastAsiaTheme="minorHAnsi" w:hAnsiTheme="minorHAnsi" w:cstheme="minorHAnsi"/>
        </w:rPr>
        <w:t>Paut</w:t>
      </w:r>
      <w:proofErr w:type="spellEnd"/>
      <w:r w:rsidRPr="00BC1C12">
        <w:rPr>
          <w:rFonts w:asciiTheme="minorHAnsi" w:eastAsiaTheme="minorHAnsi" w:hAnsiTheme="minorHAnsi" w:cstheme="minorHAnsi"/>
        </w:rPr>
        <w:t xml:space="preserve"> y Antonio Peña Chavarría, Médicos Directores de los Hospitales Asilo </w:t>
      </w:r>
      <w:proofErr w:type="spellStart"/>
      <w:r w:rsidRPr="00BC1C12">
        <w:rPr>
          <w:rFonts w:asciiTheme="minorHAnsi" w:eastAsiaTheme="minorHAnsi" w:hAnsiTheme="minorHAnsi" w:cstheme="minorHAnsi"/>
        </w:rPr>
        <w:t>Chapuí</w:t>
      </w:r>
      <w:proofErr w:type="spellEnd"/>
      <w:r w:rsidRPr="00BC1C12">
        <w:rPr>
          <w:rFonts w:asciiTheme="minorHAnsi" w:eastAsiaTheme="minorHAnsi" w:hAnsiTheme="minorHAnsi" w:cstheme="minorHAnsi"/>
        </w:rPr>
        <w:t xml:space="preserve"> y San Juan de Dios, respectivamente, quienes dieron su voto favorable. Pero no fue hasta enero de 1946 se hace efectiva la compra. El valor de la hacienda, de doscientos manzanas se fijó en cuatrocientos mil colones de los cuales la Junta cancela a la Caja Costarricense de Seguro Social, al firmarse la escritura la cantidad de trecientos mil </w:t>
      </w:r>
      <w:r w:rsidRPr="00BC1C12">
        <w:rPr>
          <w:rFonts w:asciiTheme="minorHAnsi" w:eastAsiaTheme="minorHAnsi" w:hAnsiTheme="minorHAnsi" w:cstheme="minorHAnsi"/>
        </w:rPr>
        <w:lastRenderedPageBreak/>
        <w:t>colones, la diferencia de cien mil colones se aplicó al pago de servicios prestados por el Hospital San Juan de Dios a pacientes de la Caja Costarricense de Seguro Social.</w:t>
      </w:r>
      <w:r w:rsidR="00620ADB">
        <w:rPr>
          <w:rFonts w:asciiTheme="minorHAnsi" w:eastAsiaTheme="minorHAnsi" w:hAnsiTheme="minorHAnsi" w:cstheme="minorHAnsi"/>
        </w:rPr>
        <w:t xml:space="preserve"> -------------------------------------------------------------------</w:t>
      </w:r>
    </w:p>
    <w:p w14:paraId="4852D032" w14:textId="4BEC6220" w:rsidR="00BC1C12" w:rsidRPr="00BC1C12" w:rsidRDefault="00BC1C12" w:rsidP="00BC1C12">
      <w:pPr>
        <w:autoSpaceDE w:val="0"/>
        <w:autoSpaceDN w:val="0"/>
        <w:adjustRightInd w:val="0"/>
        <w:spacing w:after="0" w:line="460" w:lineRule="exact"/>
        <w:jc w:val="both"/>
        <w:rPr>
          <w:rFonts w:asciiTheme="minorHAnsi" w:eastAsiaTheme="minorHAnsi" w:hAnsiTheme="minorHAnsi" w:cstheme="minorHAnsi"/>
        </w:rPr>
      </w:pPr>
      <w:r w:rsidRPr="00BC1C12">
        <w:rPr>
          <w:rFonts w:asciiTheme="minorHAnsi" w:eastAsiaTheme="minorHAnsi" w:hAnsiTheme="minorHAnsi" w:cstheme="minorHAnsi"/>
        </w:rPr>
        <w:t xml:space="preserve">La idea de construir un Hospital Psiquiátrico, en la Hacienda Pavas, tuvo la entusiasta participación de médicos del Hospital </w:t>
      </w:r>
      <w:proofErr w:type="spellStart"/>
      <w:r w:rsidRPr="00BC1C12">
        <w:rPr>
          <w:rFonts w:asciiTheme="minorHAnsi" w:eastAsiaTheme="minorHAnsi" w:hAnsiTheme="minorHAnsi" w:cstheme="minorHAnsi"/>
        </w:rPr>
        <w:t>Chapuí</w:t>
      </w:r>
      <w:proofErr w:type="spellEnd"/>
      <w:r w:rsidRPr="00BC1C12">
        <w:rPr>
          <w:rFonts w:asciiTheme="minorHAnsi" w:eastAsiaTheme="minorHAnsi" w:hAnsiTheme="minorHAnsi" w:cstheme="minorHAnsi"/>
        </w:rPr>
        <w:t xml:space="preserve"> y Directores de la Junta, propugnando una serie de leyes, para procurar ingresos con la finalidad de la ejecución de la obra. Merece en este contorno la destacadísima participación de Arnulfo Carmona Benavides, diputado en ese entonces quien presentó ante la Asamblea Legislativa un proyecto para que varios impuestos se destinaran para la construcción del nuevo Hospital Psiquiátrico.</w:t>
      </w:r>
      <w:r w:rsidR="00620ADB">
        <w:rPr>
          <w:rFonts w:asciiTheme="minorHAnsi" w:eastAsiaTheme="minorHAnsi" w:hAnsiTheme="minorHAnsi" w:cstheme="minorHAnsi"/>
        </w:rPr>
        <w:t xml:space="preserve"> ----------------------------</w:t>
      </w:r>
    </w:p>
    <w:p w14:paraId="142473E2" w14:textId="467D4EF9" w:rsidR="00BC1C12" w:rsidRPr="00BC1C12" w:rsidRDefault="00BC1C12" w:rsidP="00BC1C12">
      <w:pPr>
        <w:autoSpaceDE w:val="0"/>
        <w:autoSpaceDN w:val="0"/>
        <w:adjustRightInd w:val="0"/>
        <w:spacing w:after="0" w:line="460" w:lineRule="exact"/>
        <w:jc w:val="both"/>
        <w:rPr>
          <w:rFonts w:asciiTheme="minorHAnsi" w:eastAsiaTheme="minorHAnsi" w:hAnsiTheme="minorHAnsi" w:cstheme="minorHAnsi"/>
        </w:rPr>
      </w:pPr>
      <w:r w:rsidRPr="00BC1C12">
        <w:rPr>
          <w:rFonts w:asciiTheme="minorHAnsi" w:eastAsiaTheme="minorHAnsi" w:hAnsiTheme="minorHAnsi" w:cstheme="minorHAnsi"/>
        </w:rPr>
        <w:t>En la construcción del nuevo edificio al igual que el Hospital de Insanos, la culminación de la obra se llevó en base a contribuciones del pueblo costarricense por un lado, los excedentes de la Lotería Nacional, dando lugar a una nueva proyección de la psiquiatría en Costa Rica, convirtiéndose el  hospital, según los críticos, sino el mejor, en uno de los mejores hospitales para enfermos mentales en América Latina.</w:t>
      </w:r>
      <w:r w:rsidR="00620ADB">
        <w:rPr>
          <w:rFonts w:asciiTheme="minorHAnsi" w:eastAsiaTheme="minorHAnsi" w:hAnsiTheme="minorHAnsi" w:cstheme="minorHAnsi"/>
        </w:rPr>
        <w:t xml:space="preserve"> ---------------------------------</w:t>
      </w:r>
    </w:p>
    <w:p w14:paraId="6A77FEAD" w14:textId="7DBEDBAC" w:rsidR="00BC1C12" w:rsidRPr="00BC1C12" w:rsidRDefault="00BC1C12" w:rsidP="00BC1C12">
      <w:pPr>
        <w:autoSpaceDE w:val="0"/>
        <w:autoSpaceDN w:val="0"/>
        <w:adjustRightInd w:val="0"/>
        <w:spacing w:after="0" w:line="460" w:lineRule="exact"/>
        <w:jc w:val="both"/>
        <w:rPr>
          <w:rFonts w:asciiTheme="minorHAnsi" w:eastAsiaTheme="minorHAnsi" w:hAnsiTheme="minorHAnsi" w:cstheme="minorHAnsi"/>
        </w:rPr>
      </w:pPr>
      <w:r w:rsidRPr="00BC1C12">
        <w:rPr>
          <w:rFonts w:asciiTheme="minorHAnsi" w:eastAsiaTheme="minorHAnsi" w:hAnsiTheme="minorHAnsi" w:cstheme="minorHAnsi"/>
        </w:rPr>
        <w:t>El nuevo Hospital Psiquiátrico, después de cuatro años de construcción quedó  oficialmente inaugurado el 15 de setiembre de 1974, con el nombre de Hospital Nacional Psiquiátrico, mediante magna celebración en la que asistieron las más destacadas personalidades del país, en el campo médico, científico, religioso y social.</w:t>
      </w:r>
      <w:r w:rsidR="00620ADB">
        <w:rPr>
          <w:rFonts w:asciiTheme="minorHAnsi" w:eastAsiaTheme="minorHAnsi" w:hAnsiTheme="minorHAnsi" w:cstheme="minorHAnsi"/>
        </w:rPr>
        <w:t xml:space="preserve"> --------</w:t>
      </w:r>
    </w:p>
    <w:p w14:paraId="70230B22" w14:textId="2DE48F9A" w:rsidR="00BC1C12" w:rsidRPr="00BC1C12" w:rsidRDefault="00BC1C12" w:rsidP="00BC1C12">
      <w:pPr>
        <w:autoSpaceDE w:val="0"/>
        <w:autoSpaceDN w:val="0"/>
        <w:adjustRightInd w:val="0"/>
        <w:spacing w:after="0" w:line="460" w:lineRule="exact"/>
        <w:jc w:val="both"/>
        <w:rPr>
          <w:rFonts w:asciiTheme="minorHAnsi" w:hAnsiTheme="minorHAnsi" w:cstheme="minorHAnsi"/>
          <w:shd w:val="clear" w:color="auto" w:fill="FFFFFF"/>
        </w:rPr>
      </w:pPr>
      <w:r w:rsidRPr="00BC1C12">
        <w:rPr>
          <w:rFonts w:asciiTheme="minorHAnsi" w:hAnsiTheme="minorHAnsi" w:cstheme="minorHAnsi"/>
          <w:shd w:val="clear" w:color="auto" w:fill="FFFFFF"/>
        </w:rPr>
        <w:t xml:space="preserve">Prácticamente, desde los inicios del Hospital Psiquiátrico, a finales del siglo XIX, los salones de lo que alguna vez fue conocido como "Hospital de Dementes" y "Hospital Nacional de Locos", albergaron residentes permanentes, pero a partir de que el país se acoge a la </w:t>
      </w:r>
      <w:r w:rsidR="00620ADB">
        <w:rPr>
          <w:rFonts w:asciiTheme="minorHAnsi" w:hAnsiTheme="minorHAnsi" w:cstheme="minorHAnsi"/>
          <w:bCs/>
          <w:shd w:val="clear" w:color="auto" w:fill="FFFFFF"/>
        </w:rPr>
        <w:t>D</w:t>
      </w:r>
      <w:r w:rsidR="00620ADB" w:rsidRPr="00BC1C12">
        <w:rPr>
          <w:rFonts w:asciiTheme="minorHAnsi" w:hAnsiTheme="minorHAnsi" w:cstheme="minorHAnsi"/>
          <w:bCs/>
          <w:shd w:val="clear" w:color="auto" w:fill="FFFFFF"/>
        </w:rPr>
        <w:t>eclaración</w:t>
      </w:r>
      <w:r w:rsidR="00620ADB">
        <w:rPr>
          <w:rFonts w:asciiTheme="minorHAnsi" w:hAnsiTheme="minorHAnsi" w:cstheme="minorHAnsi"/>
          <w:bCs/>
          <w:shd w:val="clear" w:color="auto" w:fill="FFFFFF"/>
        </w:rPr>
        <w:t xml:space="preserve"> de C</w:t>
      </w:r>
      <w:r w:rsidR="00620ADB" w:rsidRPr="00BC1C12">
        <w:rPr>
          <w:rFonts w:asciiTheme="minorHAnsi" w:hAnsiTheme="minorHAnsi" w:cstheme="minorHAnsi"/>
          <w:bCs/>
          <w:shd w:val="clear" w:color="auto" w:fill="FFFFFF"/>
        </w:rPr>
        <w:t>aracas</w:t>
      </w:r>
      <w:r w:rsidRPr="00BC1C12">
        <w:rPr>
          <w:rFonts w:asciiTheme="minorHAnsi" w:hAnsiTheme="minorHAnsi" w:cstheme="minorHAnsi"/>
          <w:shd w:val="clear" w:color="auto" w:fill="FFFFFF"/>
        </w:rPr>
        <w:t>. Adoptada en </w:t>
      </w:r>
      <w:r w:rsidRPr="00BC1C12">
        <w:rPr>
          <w:rFonts w:asciiTheme="minorHAnsi" w:hAnsiTheme="minorHAnsi" w:cstheme="minorHAnsi"/>
          <w:bCs/>
          <w:shd w:val="clear" w:color="auto" w:fill="FFFFFF"/>
        </w:rPr>
        <w:t>Caracas</w:t>
      </w:r>
      <w:r w:rsidRPr="00BC1C12">
        <w:rPr>
          <w:rFonts w:asciiTheme="minorHAnsi" w:hAnsiTheme="minorHAnsi" w:cstheme="minorHAnsi"/>
          <w:shd w:val="clear" w:color="auto" w:fill="FFFFFF"/>
        </w:rPr>
        <w:t>, Venezuela, el 14 de noviembre, convocada por la Organización Mundial de la Salud/Organización Panamericana de la Salud (OPS/OMS) en materia de reestructuración de la atención psiquiátrica en América Latina dentro de los sistemas locales de salud, se compromete a cerrar estos asilos y promover la inserción familiar y comunitaria de estos pacientes.</w:t>
      </w:r>
      <w:r w:rsidR="00620ADB">
        <w:rPr>
          <w:rFonts w:asciiTheme="minorHAnsi" w:hAnsiTheme="minorHAnsi" w:cstheme="minorHAnsi"/>
          <w:shd w:val="clear" w:color="auto" w:fill="FFFFFF"/>
        </w:rPr>
        <w:t xml:space="preserve"> -----------------------------------------------------------------------------------------</w:t>
      </w:r>
    </w:p>
    <w:p w14:paraId="3E9A0356" w14:textId="3465CF8D" w:rsidR="00BC1C12" w:rsidRPr="00BC1C12" w:rsidRDefault="00BC1C12" w:rsidP="00BC1C12">
      <w:pPr>
        <w:autoSpaceDE w:val="0"/>
        <w:autoSpaceDN w:val="0"/>
        <w:adjustRightInd w:val="0"/>
        <w:spacing w:after="0" w:line="460" w:lineRule="exact"/>
        <w:jc w:val="both"/>
        <w:rPr>
          <w:rFonts w:asciiTheme="minorHAnsi" w:hAnsiTheme="minorHAnsi" w:cstheme="minorHAnsi"/>
          <w:shd w:val="clear" w:color="auto" w:fill="FFFFFF"/>
        </w:rPr>
      </w:pPr>
      <w:r w:rsidRPr="00BC1C12">
        <w:rPr>
          <w:rFonts w:asciiTheme="minorHAnsi" w:hAnsiTheme="minorHAnsi" w:cstheme="minorHAnsi"/>
          <w:shd w:val="clear" w:color="auto" w:fill="FFFFFF"/>
        </w:rPr>
        <w:t>Aunque se comenzó a trabajar desde entonces, no fue sino hasta el 2016 cuando se aceleran los traslados hacia albergues, familias y residencias de larga estancia para adultos mayores (antes llamados hogares de ancianos), luego de que el Gobierno promulgara la Política de Atención Integral de Personas en Situación de Abandono y Calle. El día 23 de abril del 2018 se dio por finalizado oficialmente el concepto del Hospital Psiquiátrico como asilo.</w:t>
      </w:r>
      <w:r w:rsidR="00620ADB">
        <w:rPr>
          <w:rFonts w:asciiTheme="minorHAnsi" w:hAnsiTheme="minorHAnsi" w:cstheme="minorHAnsi"/>
          <w:shd w:val="clear" w:color="auto" w:fill="FFFFFF"/>
        </w:rPr>
        <w:t>------------------------------------------------------------------------------------------------------------------</w:t>
      </w:r>
    </w:p>
    <w:p w14:paraId="5B7BB3BE" w14:textId="0AAD1B23" w:rsidR="00BC1C12" w:rsidRPr="00BC1C12" w:rsidRDefault="00BC1C12" w:rsidP="00BC1C12">
      <w:pPr>
        <w:autoSpaceDE w:val="0"/>
        <w:autoSpaceDN w:val="0"/>
        <w:adjustRightInd w:val="0"/>
        <w:spacing w:after="0" w:line="460" w:lineRule="exact"/>
        <w:jc w:val="both"/>
        <w:rPr>
          <w:rFonts w:asciiTheme="minorHAnsi" w:hAnsiTheme="minorHAnsi" w:cstheme="minorHAnsi"/>
        </w:rPr>
      </w:pPr>
      <w:r w:rsidRPr="00BC1C12">
        <w:rPr>
          <w:rFonts w:asciiTheme="minorHAnsi" w:hAnsiTheme="minorHAnsi" w:cstheme="minorHAnsi"/>
          <w:b/>
        </w:rPr>
        <w:t>2.3</w:t>
      </w:r>
      <w:r w:rsidRPr="00BC1C12">
        <w:rPr>
          <w:rFonts w:asciiTheme="minorHAnsi" w:hAnsiTheme="minorHAnsi" w:cstheme="minorHAnsi"/>
        </w:rPr>
        <w:t xml:space="preserve"> </w:t>
      </w:r>
      <w:r w:rsidRPr="00BC1C12">
        <w:rPr>
          <w:rFonts w:asciiTheme="minorHAnsi" w:hAnsiTheme="minorHAnsi" w:cstheme="minorHAnsi"/>
          <w:b/>
          <w:bCs/>
        </w:rPr>
        <w:t xml:space="preserve">HISTORIA ARCHIVÍSTICA: </w:t>
      </w:r>
      <w:r w:rsidRPr="00BC1C12">
        <w:rPr>
          <w:rFonts w:asciiTheme="minorHAnsi" w:hAnsiTheme="minorHAnsi" w:cstheme="minorHAnsi"/>
        </w:rPr>
        <w:t>Los documentos permanecieron en la oficina productora hasta su envío al Archivo Nacional.</w:t>
      </w:r>
      <w:r w:rsidR="004F7711">
        <w:rPr>
          <w:rFonts w:asciiTheme="minorHAnsi" w:hAnsiTheme="minorHAnsi" w:cstheme="minorHAnsi"/>
        </w:rPr>
        <w:t xml:space="preserve"> -------------------------------------------------------------------------------------------------------------------------</w:t>
      </w:r>
    </w:p>
    <w:p w14:paraId="514F91B0" w14:textId="2DF6BFB2" w:rsidR="00BC1C12" w:rsidRPr="00BC1C12" w:rsidRDefault="00BC1C12" w:rsidP="00BC1C12">
      <w:pPr>
        <w:spacing w:after="0" w:line="460" w:lineRule="exact"/>
        <w:jc w:val="both"/>
        <w:textAlignment w:val="baseline"/>
        <w:rPr>
          <w:rFonts w:asciiTheme="minorHAnsi" w:hAnsiTheme="minorHAnsi" w:cstheme="minorHAnsi"/>
        </w:rPr>
      </w:pPr>
      <w:r w:rsidRPr="00BC1C12">
        <w:rPr>
          <w:rFonts w:asciiTheme="minorHAnsi" w:hAnsiTheme="minorHAnsi" w:cstheme="minorHAnsi"/>
        </w:rPr>
        <w:t>Ingresaron al Departamento Archivo Histórico como Transferencias: T11-2013, T94-2014, T080-2017, T073-2019, T051-2020 y T014-2021</w:t>
      </w:r>
      <w:r w:rsidR="004F7711">
        <w:rPr>
          <w:rFonts w:asciiTheme="minorHAnsi" w:hAnsiTheme="minorHAnsi" w:cstheme="minorHAnsi"/>
        </w:rPr>
        <w:t xml:space="preserve"> ---------------------------------------------------------------------------------------------------------</w:t>
      </w:r>
    </w:p>
    <w:p w14:paraId="0F4C5322" w14:textId="6E24C90F" w:rsidR="00BC1C12" w:rsidRPr="00BC1C12" w:rsidRDefault="00BC1C12" w:rsidP="00BC1C12">
      <w:pPr>
        <w:spacing w:after="0" w:line="460" w:lineRule="exact"/>
        <w:jc w:val="both"/>
        <w:rPr>
          <w:rFonts w:asciiTheme="minorHAnsi" w:hAnsiTheme="minorHAnsi" w:cstheme="minorHAnsi"/>
          <w:b/>
          <w:bCs/>
        </w:rPr>
      </w:pPr>
      <w:r w:rsidRPr="00BC1C12">
        <w:rPr>
          <w:rFonts w:asciiTheme="minorHAnsi" w:hAnsiTheme="minorHAnsi" w:cstheme="minorHAnsi"/>
          <w:b/>
          <w:bCs/>
        </w:rPr>
        <w:t>2.4 FORMA DE INGRESO:</w:t>
      </w:r>
      <w:r w:rsidRPr="00BC1C12">
        <w:rPr>
          <w:rFonts w:asciiTheme="minorHAnsi" w:hAnsiTheme="minorHAnsi" w:cstheme="minorHAnsi"/>
          <w:bCs/>
        </w:rPr>
        <w:t xml:space="preserve"> </w:t>
      </w:r>
      <w:r w:rsidRPr="00BC1C12">
        <w:rPr>
          <w:rFonts w:asciiTheme="minorHAnsi" w:hAnsiTheme="minorHAnsi" w:cstheme="minorHAnsi"/>
          <w:lang w:val="es-ES_tradnl"/>
        </w:rPr>
        <w:t>Transferencia</w:t>
      </w:r>
      <w:r w:rsidR="004F7711">
        <w:rPr>
          <w:rFonts w:asciiTheme="minorHAnsi" w:hAnsiTheme="minorHAnsi" w:cstheme="minorHAnsi"/>
          <w:lang w:val="es-ES_tradnl"/>
        </w:rPr>
        <w:t xml:space="preserve"> --------------------------------------------------------------------------------------------</w:t>
      </w:r>
    </w:p>
    <w:p w14:paraId="5DBA4388" w14:textId="14422389" w:rsidR="00BC1C12" w:rsidRPr="00BC1C12" w:rsidRDefault="00BC1C12" w:rsidP="00BC1C12">
      <w:pPr>
        <w:spacing w:after="0" w:line="460" w:lineRule="exact"/>
        <w:jc w:val="both"/>
        <w:rPr>
          <w:rFonts w:asciiTheme="minorHAnsi" w:hAnsiTheme="minorHAnsi" w:cstheme="minorHAnsi"/>
          <w:b/>
          <w:bCs/>
        </w:rPr>
      </w:pPr>
      <w:r>
        <w:rPr>
          <w:rFonts w:asciiTheme="minorHAnsi" w:hAnsiTheme="minorHAnsi" w:cstheme="minorHAnsi"/>
          <w:b/>
          <w:bCs/>
        </w:rPr>
        <w:t xml:space="preserve">3. </w:t>
      </w:r>
      <w:r w:rsidRPr="00BC1C12">
        <w:rPr>
          <w:rFonts w:asciiTheme="minorHAnsi" w:hAnsiTheme="minorHAnsi" w:cstheme="minorHAnsi"/>
          <w:b/>
          <w:bCs/>
        </w:rPr>
        <w:t>ÁREA DE CONTENIDO Y ESTRUCTURA.</w:t>
      </w:r>
      <w:r w:rsidR="004F7711">
        <w:rPr>
          <w:rFonts w:asciiTheme="minorHAnsi" w:hAnsiTheme="minorHAnsi" w:cstheme="minorHAnsi"/>
          <w:b/>
          <w:bCs/>
        </w:rPr>
        <w:t xml:space="preserve"> ------------------------------------------------------------------------------------------</w:t>
      </w:r>
    </w:p>
    <w:p w14:paraId="7EA5B547" w14:textId="485A0594" w:rsidR="00BC1C12" w:rsidRPr="00BC1C12" w:rsidRDefault="00BC1C12" w:rsidP="00BC1C12">
      <w:pPr>
        <w:spacing w:after="0" w:line="460" w:lineRule="exact"/>
        <w:jc w:val="both"/>
        <w:rPr>
          <w:rFonts w:asciiTheme="minorHAnsi" w:hAnsiTheme="minorHAnsi" w:cstheme="minorHAnsi"/>
          <w:lang w:eastAsia="es-CR"/>
        </w:rPr>
      </w:pPr>
      <w:r>
        <w:rPr>
          <w:rFonts w:asciiTheme="minorHAnsi" w:hAnsiTheme="minorHAnsi" w:cstheme="minorHAnsi"/>
          <w:b/>
          <w:bCs/>
        </w:rPr>
        <w:t xml:space="preserve">3.1 </w:t>
      </w:r>
      <w:r w:rsidRPr="00BC1C12">
        <w:rPr>
          <w:rFonts w:asciiTheme="minorHAnsi" w:hAnsiTheme="minorHAnsi" w:cstheme="minorHAnsi"/>
          <w:b/>
          <w:bCs/>
        </w:rPr>
        <w:t>ALCANCE Y CONTENIDO</w:t>
      </w:r>
      <w:r w:rsidRPr="00BC1C12">
        <w:rPr>
          <w:rFonts w:asciiTheme="minorHAnsi" w:hAnsiTheme="minorHAnsi" w:cstheme="minorHAnsi"/>
        </w:rPr>
        <w:t xml:space="preserve">: </w:t>
      </w:r>
      <w:r w:rsidRPr="00BC1C12">
        <w:rPr>
          <w:rFonts w:asciiTheme="minorHAnsi" w:hAnsiTheme="minorHAnsi" w:cstheme="minorHAnsi"/>
          <w:shd w:val="clear" w:color="auto" w:fill="FEFBFA"/>
        </w:rPr>
        <w:t>Expedientes clínicos</w:t>
      </w:r>
      <w:r w:rsidR="004F7711">
        <w:rPr>
          <w:rFonts w:asciiTheme="minorHAnsi" w:hAnsiTheme="minorHAnsi" w:cstheme="minorHAnsi"/>
          <w:shd w:val="clear" w:color="auto" w:fill="FEFBFA"/>
        </w:rPr>
        <w:t xml:space="preserve"> -------------------------------------------------------------------------------</w:t>
      </w:r>
    </w:p>
    <w:p w14:paraId="44B7B367" w14:textId="4094CB31" w:rsidR="00BC1C12" w:rsidRPr="00BC1C12" w:rsidRDefault="00BC1C12" w:rsidP="00BC1C12">
      <w:pPr>
        <w:pStyle w:val="Default"/>
        <w:spacing w:line="460" w:lineRule="exact"/>
        <w:jc w:val="both"/>
        <w:rPr>
          <w:rFonts w:asciiTheme="minorHAnsi" w:hAnsiTheme="minorHAnsi" w:cstheme="minorHAnsi"/>
          <w:b/>
          <w:bCs/>
          <w:color w:val="auto"/>
          <w:sz w:val="22"/>
          <w:szCs w:val="22"/>
        </w:rPr>
      </w:pPr>
      <w:r w:rsidRPr="00BC1C12">
        <w:rPr>
          <w:rFonts w:asciiTheme="minorHAnsi" w:hAnsiTheme="minorHAnsi" w:cstheme="minorHAnsi"/>
          <w:b/>
          <w:bCs/>
          <w:color w:val="auto"/>
          <w:sz w:val="22"/>
          <w:szCs w:val="22"/>
        </w:rPr>
        <w:t xml:space="preserve">3.2. VALORACIÓN, SELECCIÓN Y ELIMINACIÓN: </w:t>
      </w:r>
      <w:r w:rsidRPr="00BC1C12">
        <w:rPr>
          <w:rFonts w:asciiTheme="minorHAnsi" w:hAnsiTheme="minorHAnsi" w:cstheme="minorHAnsi"/>
          <w:color w:val="auto"/>
          <w:sz w:val="22"/>
          <w:szCs w:val="22"/>
        </w:rPr>
        <w:t>Conservación permanente, mediante la Ley 7202 del Sistema Nacional de Archivo del 24 de octubre de 1990.</w:t>
      </w:r>
      <w:r w:rsidR="004F7711">
        <w:rPr>
          <w:rFonts w:asciiTheme="minorHAnsi" w:hAnsiTheme="minorHAnsi" w:cstheme="minorHAnsi"/>
          <w:color w:val="auto"/>
          <w:sz w:val="22"/>
          <w:szCs w:val="22"/>
        </w:rPr>
        <w:t xml:space="preserve"> ----------------------------------------------------------------------------------</w:t>
      </w:r>
    </w:p>
    <w:p w14:paraId="566A5B6C" w14:textId="77777777" w:rsidR="00BC1C12" w:rsidRPr="00BC1C12" w:rsidRDefault="00BC1C12" w:rsidP="00BC1C12">
      <w:pPr>
        <w:spacing w:after="0" w:line="460" w:lineRule="exact"/>
        <w:jc w:val="both"/>
        <w:rPr>
          <w:rFonts w:asciiTheme="minorHAnsi" w:hAnsiTheme="minorHAnsi" w:cstheme="minorHAnsi"/>
        </w:rPr>
      </w:pPr>
    </w:p>
    <w:p w14:paraId="49421261" w14:textId="2743FB22" w:rsidR="00BC1C12" w:rsidRPr="00BC1C12" w:rsidRDefault="00BC1C12" w:rsidP="00BC1C12">
      <w:pPr>
        <w:spacing w:after="0" w:line="460" w:lineRule="exact"/>
        <w:jc w:val="both"/>
        <w:rPr>
          <w:rFonts w:asciiTheme="minorHAnsi" w:hAnsiTheme="minorHAnsi" w:cstheme="minorHAnsi"/>
          <w:lang w:val="es-ES_tradnl"/>
        </w:rPr>
      </w:pPr>
      <w:r w:rsidRPr="00BC1C12">
        <w:rPr>
          <w:rFonts w:asciiTheme="minorHAnsi" w:hAnsiTheme="minorHAnsi" w:cstheme="minorHAnsi"/>
          <w:b/>
          <w:bCs/>
        </w:rPr>
        <w:lastRenderedPageBreak/>
        <w:t xml:space="preserve">3.3 NUEVOS INGRESOS: </w:t>
      </w:r>
      <w:r w:rsidRPr="00BC1C12">
        <w:rPr>
          <w:rFonts w:asciiTheme="minorHAnsi" w:hAnsiTheme="minorHAnsi" w:cstheme="minorHAnsi"/>
          <w:lang w:val="es-ES_tradnl"/>
        </w:rPr>
        <w:t>Fondo abierto</w:t>
      </w:r>
      <w:r w:rsidR="004F7711">
        <w:rPr>
          <w:rFonts w:asciiTheme="minorHAnsi" w:hAnsiTheme="minorHAnsi" w:cstheme="minorHAnsi"/>
          <w:lang w:val="es-ES_tradnl"/>
        </w:rPr>
        <w:t xml:space="preserve"> ---------------------------------------------------------------------------------------------</w:t>
      </w:r>
    </w:p>
    <w:p w14:paraId="3EC50B1A" w14:textId="5FB37A55" w:rsidR="00BC1C12" w:rsidRPr="00BC1C12" w:rsidRDefault="00BC1C12" w:rsidP="00BC1C12">
      <w:pPr>
        <w:spacing w:after="0" w:line="460" w:lineRule="exact"/>
        <w:jc w:val="both"/>
        <w:rPr>
          <w:rFonts w:asciiTheme="minorHAnsi" w:hAnsiTheme="minorHAnsi" w:cstheme="minorHAnsi"/>
        </w:rPr>
      </w:pPr>
      <w:r w:rsidRPr="00BC1C12">
        <w:rPr>
          <w:rFonts w:asciiTheme="minorHAnsi" w:hAnsiTheme="minorHAnsi" w:cstheme="minorHAnsi"/>
          <w:b/>
        </w:rPr>
        <w:t>3.4</w:t>
      </w:r>
      <w:r w:rsidRPr="00BC1C12">
        <w:rPr>
          <w:rFonts w:asciiTheme="minorHAnsi" w:hAnsiTheme="minorHAnsi" w:cstheme="minorHAnsi"/>
        </w:rPr>
        <w:t xml:space="preserve"> </w:t>
      </w:r>
      <w:r w:rsidRPr="00BC1C12">
        <w:rPr>
          <w:rFonts w:asciiTheme="minorHAnsi" w:hAnsiTheme="minorHAnsi" w:cstheme="minorHAnsi"/>
          <w:b/>
          <w:bCs/>
        </w:rPr>
        <w:t>ORGANIZACIÓN:</w:t>
      </w:r>
      <w:r w:rsidRPr="00BC1C12">
        <w:rPr>
          <w:rFonts w:asciiTheme="minorHAnsi" w:hAnsiTheme="minorHAnsi" w:cstheme="minorHAnsi"/>
        </w:rPr>
        <w:t xml:space="preserve"> </w:t>
      </w:r>
      <w:r w:rsidR="004F7711">
        <w:rPr>
          <w:rFonts w:asciiTheme="minorHAnsi" w:hAnsiTheme="minorHAnsi" w:cstheme="minorHAnsi"/>
        </w:rPr>
        <w:t>---------------------------------------------------------------------------------------------------------------------</w:t>
      </w:r>
    </w:p>
    <w:p w14:paraId="6319AB2A" w14:textId="77777777" w:rsidR="00BC1C12" w:rsidRPr="00BC1C12" w:rsidRDefault="00BC1C12" w:rsidP="00BC1C12">
      <w:pPr>
        <w:spacing w:after="0" w:line="460" w:lineRule="exact"/>
        <w:jc w:val="center"/>
        <w:rPr>
          <w:rFonts w:asciiTheme="minorHAnsi" w:hAnsiTheme="minorHAnsi" w:cstheme="minorHAnsi"/>
          <w:b/>
        </w:rPr>
      </w:pPr>
      <w:r w:rsidRPr="00BC1C12">
        <w:rPr>
          <w:rFonts w:asciiTheme="minorHAnsi" w:hAnsiTheme="minorHAnsi" w:cstheme="minorHAnsi"/>
          <w:b/>
        </w:rPr>
        <w:t>CUADRO DE CLASIFICACIÓN DEL ARCHIVO HISTÓRICO</w:t>
      </w:r>
    </w:p>
    <w:p w14:paraId="6AC855B4" w14:textId="77777777" w:rsidR="00BC1C12" w:rsidRPr="00BC1C12" w:rsidRDefault="00BC1C12" w:rsidP="00BC1C12">
      <w:pPr>
        <w:spacing w:after="0" w:line="460" w:lineRule="exact"/>
        <w:jc w:val="center"/>
        <w:rPr>
          <w:rFonts w:asciiTheme="minorHAnsi" w:hAnsiTheme="minorHAnsi" w:cstheme="minorHAnsi"/>
          <w:b/>
        </w:rPr>
      </w:pPr>
      <w:r w:rsidRPr="00BC1C12">
        <w:rPr>
          <w:rFonts w:asciiTheme="minorHAnsi" w:hAnsiTheme="minorHAnsi" w:cstheme="minorHAnsi"/>
          <w:b/>
        </w:rPr>
        <w:t>FONDO PÚBLICO</w:t>
      </w:r>
    </w:p>
    <w:tbl>
      <w:tblPr>
        <w:tblW w:w="8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9"/>
        <w:gridCol w:w="3426"/>
        <w:gridCol w:w="3043"/>
      </w:tblGrid>
      <w:tr w:rsidR="00BC1C12" w:rsidRPr="00BC1C12" w14:paraId="65EF175D" w14:textId="77777777" w:rsidTr="005F1197">
        <w:trPr>
          <w:trHeight w:val="346"/>
          <w:jc w:val="center"/>
        </w:trPr>
        <w:tc>
          <w:tcPr>
            <w:tcW w:w="2529" w:type="dxa"/>
          </w:tcPr>
          <w:p w14:paraId="0DA2ADE3" w14:textId="77777777" w:rsidR="00BC1C12" w:rsidRPr="00BC1C12" w:rsidRDefault="00BC1C12" w:rsidP="00BC1C12">
            <w:pPr>
              <w:spacing w:after="0" w:line="460" w:lineRule="exact"/>
              <w:jc w:val="center"/>
              <w:rPr>
                <w:rFonts w:asciiTheme="minorHAnsi" w:hAnsiTheme="minorHAnsi" w:cstheme="minorHAnsi"/>
                <w:b/>
              </w:rPr>
            </w:pPr>
            <w:r w:rsidRPr="00BC1C12">
              <w:rPr>
                <w:rFonts w:asciiTheme="minorHAnsi" w:hAnsiTheme="minorHAnsi" w:cstheme="minorHAnsi"/>
                <w:b/>
              </w:rPr>
              <w:t>FONDO NIVEL I</w:t>
            </w:r>
          </w:p>
        </w:tc>
        <w:tc>
          <w:tcPr>
            <w:tcW w:w="3426" w:type="dxa"/>
          </w:tcPr>
          <w:p w14:paraId="34F5979C" w14:textId="77777777" w:rsidR="00BC1C12" w:rsidRPr="00BC1C12" w:rsidRDefault="00BC1C12" w:rsidP="00BC1C12">
            <w:pPr>
              <w:spacing w:after="0" w:line="460" w:lineRule="exact"/>
              <w:jc w:val="center"/>
              <w:rPr>
                <w:rFonts w:asciiTheme="minorHAnsi" w:hAnsiTheme="minorHAnsi" w:cstheme="minorHAnsi"/>
                <w:b/>
              </w:rPr>
            </w:pPr>
            <w:r w:rsidRPr="00BC1C12">
              <w:rPr>
                <w:rFonts w:asciiTheme="minorHAnsi" w:hAnsiTheme="minorHAnsi" w:cstheme="minorHAnsi"/>
                <w:b/>
              </w:rPr>
              <w:t>FONDO NIVEL II</w:t>
            </w:r>
          </w:p>
        </w:tc>
        <w:tc>
          <w:tcPr>
            <w:tcW w:w="3043" w:type="dxa"/>
          </w:tcPr>
          <w:p w14:paraId="4CC613B6" w14:textId="77777777" w:rsidR="00BC1C12" w:rsidRPr="00BC1C12" w:rsidRDefault="00BC1C12" w:rsidP="00BC1C12">
            <w:pPr>
              <w:spacing w:after="0" w:line="460" w:lineRule="exact"/>
              <w:jc w:val="center"/>
              <w:rPr>
                <w:rFonts w:asciiTheme="minorHAnsi" w:hAnsiTheme="minorHAnsi" w:cstheme="minorHAnsi"/>
                <w:b/>
              </w:rPr>
            </w:pPr>
            <w:r w:rsidRPr="00BC1C12">
              <w:rPr>
                <w:rFonts w:asciiTheme="minorHAnsi" w:hAnsiTheme="minorHAnsi" w:cstheme="minorHAnsi"/>
                <w:b/>
              </w:rPr>
              <w:t>SERIE</w:t>
            </w:r>
          </w:p>
        </w:tc>
      </w:tr>
      <w:tr w:rsidR="00BC1C12" w:rsidRPr="00BC1C12" w14:paraId="679A542A" w14:textId="77777777" w:rsidTr="005F1197">
        <w:trPr>
          <w:trHeight w:val="355"/>
          <w:jc w:val="center"/>
        </w:trPr>
        <w:tc>
          <w:tcPr>
            <w:tcW w:w="2529" w:type="dxa"/>
          </w:tcPr>
          <w:p w14:paraId="20603A5B" w14:textId="77777777" w:rsidR="00BC1C12" w:rsidRPr="00BC1C12" w:rsidRDefault="00BC1C12" w:rsidP="00BC1C12">
            <w:pPr>
              <w:spacing w:after="0" w:line="460" w:lineRule="exact"/>
              <w:rPr>
                <w:rFonts w:asciiTheme="minorHAnsi" w:hAnsiTheme="minorHAnsi" w:cstheme="minorHAnsi"/>
              </w:rPr>
            </w:pPr>
            <w:r w:rsidRPr="00BC1C12">
              <w:rPr>
                <w:rFonts w:asciiTheme="minorHAnsi" w:hAnsiTheme="minorHAnsi" w:cstheme="minorHAnsi"/>
              </w:rPr>
              <w:t xml:space="preserve">Caja Costarricense de Seguro Social  </w:t>
            </w:r>
          </w:p>
          <w:p w14:paraId="26AB7A4B" w14:textId="77777777" w:rsidR="00BC1C12" w:rsidRPr="00BC1C12" w:rsidRDefault="00BC1C12" w:rsidP="00BC1C12">
            <w:pPr>
              <w:spacing w:after="0" w:line="460" w:lineRule="exact"/>
              <w:rPr>
                <w:rFonts w:asciiTheme="minorHAnsi" w:hAnsiTheme="minorHAnsi" w:cstheme="minorHAnsi"/>
                <w:highlight w:val="yellow"/>
              </w:rPr>
            </w:pPr>
            <w:r w:rsidRPr="00BC1C12">
              <w:rPr>
                <w:rFonts w:asciiTheme="minorHAnsi" w:hAnsiTheme="minorHAnsi" w:cstheme="minorHAnsi"/>
              </w:rPr>
              <w:t>(CCSS)</w:t>
            </w:r>
          </w:p>
        </w:tc>
        <w:tc>
          <w:tcPr>
            <w:tcW w:w="3426" w:type="dxa"/>
          </w:tcPr>
          <w:p w14:paraId="1B7F62CB" w14:textId="77777777" w:rsidR="00BC1C12" w:rsidRPr="00BC1C12" w:rsidRDefault="00BC1C12" w:rsidP="00BC1C12">
            <w:pPr>
              <w:spacing w:after="0" w:line="460" w:lineRule="exact"/>
              <w:rPr>
                <w:rFonts w:asciiTheme="minorHAnsi" w:hAnsiTheme="minorHAnsi" w:cstheme="minorHAnsi"/>
              </w:rPr>
            </w:pPr>
            <w:r w:rsidRPr="00BC1C12">
              <w:rPr>
                <w:rFonts w:asciiTheme="minorHAnsi" w:hAnsiTheme="minorHAnsi" w:cstheme="minorHAnsi"/>
              </w:rPr>
              <w:t>Hospital Nacional Psiquiátrico</w:t>
            </w:r>
          </w:p>
          <w:p w14:paraId="00FDCD88" w14:textId="560180A4" w:rsidR="00BC1C12" w:rsidRPr="00BC1C12" w:rsidRDefault="00BC1C12" w:rsidP="00BC1C12">
            <w:pPr>
              <w:spacing w:after="0" w:line="460" w:lineRule="exact"/>
              <w:rPr>
                <w:rFonts w:asciiTheme="minorHAnsi" w:hAnsiTheme="minorHAnsi" w:cstheme="minorHAnsi"/>
              </w:rPr>
            </w:pPr>
            <w:r w:rsidRPr="00BC1C12">
              <w:rPr>
                <w:rFonts w:asciiTheme="minorHAnsi" w:hAnsiTheme="minorHAnsi" w:cstheme="minorHAnsi"/>
              </w:rPr>
              <w:t xml:space="preserve">(Manuel Antonio </w:t>
            </w:r>
            <w:proofErr w:type="spellStart"/>
            <w:r w:rsidR="00514046">
              <w:rPr>
                <w:rFonts w:asciiTheme="minorHAnsi" w:hAnsiTheme="minorHAnsi" w:cstheme="minorHAnsi"/>
              </w:rPr>
              <w:t>Chapuí</w:t>
            </w:r>
            <w:proofErr w:type="spellEnd"/>
            <w:r w:rsidRPr="00BC1C12">
              <w:rPr>
                <w:rFonts w:asciiTheme="minorHAnsi" w:hAnsiTheme="minorHAnsi" w:cstheme="minorHAnsi"/>
              </w:rPr>
              <w:t xml:space="preserve"> y Torres)</w:t>
            </w:r>
          </w:p>
          <w:p w14:paraId="23C28E55" w14:textId="77777777" w:rsidR="00BC1C12" w:rsidRPr="00BC1C12" w:rsidRDefault="00BC1C12" w:rsidP="00BC1C12">
            <w:pPr>
              <w:spacing w:after="0" w:line="460" w:lineRule="exact"/>
              <w:rPr>
                <w:rFonts w:asciiTheme="minorHAnsi" w:hAnsiTheme="minorHAnsi" w:cstheme="minorHAnsi"/>
              </w:rPr>
            </w:pPr>
            <w:r w:rsidRPr="00BC1C12">
              <w:rPr>
                <w:rFonts w:asciiTheme="minorHAnsi" w:hAnsiTheme="minorHAnsi" w:cstheme="minorHAnsi"/>
              </w:rPr>
              <w:t>(HNPSI)</w:t>
            </w:r>
          </w:p>
        </w:tc>
        <w:tc>
          <w:tcPr>
            <w:tcW w:w="3043" w:type="dxa"/>
          </w:tcPr>
          <w:p w14:paraId="79DB27FF" w14:textId="77777777" w:rsidR="00BC1C12" w:rsidRPr="00BC1C12" w:rsidRDefault="00BC1C12" w:rsidP="00BC1C12">
            <w:pPr>
              <w:spacing w:after="0" w:line="460" w:lineRule="exact"/>
              <w:rPr>
                <w:rFonts w:asciiTheme="minorHAnsi" w:hAnsiTheme="minorHAnsi" w:cstheme="minorHAnsi"/>
              </w:rPr>
            </w:pPr>
            <w:r w:rsidRPr="00BC1C12">
              <w:rPr>
                <w:rFonts w:asciiTheme="minorHAnsi" w:hAnsiTheme="minorHAnsi" w:cstheme="minorHAnsi"/>
              </w:rPr>
              <w:t>Expedientes clínicos (EXPCLIN)</w:t>
            </w:r>
          </w:p>
        </w:tc>
      </w:tr>
    </w:tbl>
    <w:p w14:paraId="3D81EC71" w14:textId="0368EB45" w:rsidR="00BC1C12" w:rsidRPr="00BC1C12" w:rsidRDefault="00602CEF" w:rsidP="00BC1C12">
      <w:pPr>
        <w:spacing w:after="0" w:line="460" w:lineRule="exact"/>
        <w:jc w:val="both"/>
        <w:rPr>
          <w:rFonts w:asciiTheme="minorHAnsi" w:hAnsiTheme="minorHAnsi" w:cstheme="minorHAnsi"/>
          <w:b/>
          <w:bCs/>
        </w:rPr>
      </w:pPr>
      <w:r>
        <w:rPr>
          <w:rFonts w:asciiTheme="minorHAnsi" w:hAnsiTheme="minorHAnsi" w:cstheme="minorHAnsi"/>
          <w:b/>
          <w:bCs/>
        </w:rPr>
        <w:t xml:space="preserve">4. </w:t>
      </w:r>
      <w:r w:rsidR="00BC1C12" w:rsidRPr="00BC1C12">
        <w:rPr>
          <w:rFonts w:asciiTheme="minorHAnsi" w:hAnsiTheme="minorHAnsi" w:cstheme="minorHAnsi"/>
          <w:b/>
          <w:bCs/>
        </w:rPr>
        <w:t>ÁREA DE CONDICIONES DE ACCESO Y UTILIZACIÓN.</w:t>
      </w:r>
      <w:r w:rsidR="004F7711">
        <w:rPr>
          <w:rFonts w:asciiTheme="minorHAnsi" w:hAnsiTheme="minorHAnsi" w:cstheme="minorHAnsi"/>
          <w:b/>
          <w:bCs/>
        </w:rPr>
        <w:t xml:space="preserve"> ------------------------------------------------------------------------</w:t>
      </w:r>
    </w:p>
    <w:p w14:paraId="2C649FB0" w14:textId="6B16681E" w:rsidR="00BC1C12" w:rsidRPr="00BC1C12" w:rsidRDefault="00602CEF" w:rsidP="00602CEF">
      <w:pPr>
        <w:spacing w:after="0" w:line="460" w:lineRule="exact"/>
        <w:jc w:val="both"/>
        <w:rPr>
          <w:rFonts w:asciiTheme="minorHAnsi" w:hAnsiTheme="minorHAnsi" w:cstheme="minorHAnsi"/>
          <w:bCs/>
        </w:rPr>
      </w:pPr>
      <w:r>
        <w:rPr>
          <w:rFonts w:asciiTheme="minorHAnsi" w:hAnsiTheme="minorHAnsi" w:cstheme="minorHAnsi"/>
          <w:b/>
          <w:bCs/>
        </w:rPr>
        <w:t xml:space="preserve">4.1 </w:t>
      </w:r>
      <w:r w:rsidR="00BC1C12" w:rsidRPr="00BC1C12">
        <w:rPr>
          <w:rFonts w:asciiTheme="minorHAnsi" w:hAnsiTheme="minorHAnsi" w:cstheme="minorHAnsi"/>
          <w:b/>
          <w:bCs/>
        </w:rPr>
        <w:t xml:space="preserve">CONDICIONES DE ACCESO: </w:t>
      </w:r>
      <w:r w:rsidR="00BC1C12" w:rsidRPr="00BC1C12">
        <w:rPr>
          <w:rFonts w:asciiTheme="minorHAnsi" w:hAnsiTheme="minorHAnsi" w:cstheme="minorHAnsi"/>
          <w:shd w:val="clear" w:color="auto" w:fill="FFFFFF"/>
        </w:rPr>
        <w:t>Expedientes con acceso restringido de acuerdo a lo establecido en el artículo 24 de la Constitución Política y al artículo 9 de la Ley 8968 de Protección de la Persona frente al tratamiento de sus datos personales. Publicada en la Gaceta número 170 de 05 de setiembre de 2009.</w:t>
      </w:r>
      <w:r w:rsidR="004F7711">
        <w:rPr>
          <w:rFonts w:asciiTheme="minorHAnsi" w:hAnsiTheme="minorHAnsi" w:cstheme="minorHAnsi"/>
          <w:shd w:val="clear" w:color="auto" w:fill="FFFFFF"/>
        </w:rPr>
        <w:t xml:space="preserve"> --------------------------</w:t>
      </w:r>
    </w:p>
    <w:p w14:paraId="1066AE6B" w14:textId="55A52DA0" w:rsidR="00BC1C12" w:rsidRPr="00BC1C12" w:rsidRDefault="00BC1C12" w:rsidP="00602CEF">
      <w:pPr>
        <w:pStyle w:val="Ttulo1"/>
        <w:spacing w:before="0" w:line="460" w:lineRule="exact"/>
        <w:jc w:val="both"/>
        <w:rPr>
          <w:rFonts w:asciiTheme="minorHAnsi" w:hAnsiTheme="minorHAnsi" w:cstheme="minorHAnsi"/>
          <w:b w:val="0"/>
          <w:color w:val="auto"/>
          <w:sz w:val="22"/>
          <w:szCs w:val="22"/>
        </w:rPr>
      </w:pPr>
      <w:r w:rsidRPr="00BC1C12">
        <w:rPr>
          <w:rFonts w:asciiTheme="minorHAnsi" w:hAnsiTheme="minorHAnsi" w:cstheme="minorHAnsi"/>
          <w:color w:val="auto"/>
          <w:sz w:val="22"/>
          <w:szCs w:val="22"/>
        </w:rPr>
        <w:t xml:space="preserve">4.2 CONDICIONES DE REPRODUCCIÓN: </w:t>
      </w:r>
      <w:r w:rsidRPr="00BC1C12">
        <w:rPr>
          <w:rFonts w:asciiTheme="minorHAnsi" w:hAnsiTheme="minorHAnsi" w:cstheme="minorHAnsi"/>
          <w:b w:val="0"/>
          <w:color w:val="auto"/>
          <w:sz w:val="22"/>
          <w:szCs w:val="22"/>
          <w:shd w:val="clear" w:color="auto" w:fill="FFFFFF"/>
        </w:rPr>
        <w:t>Expedientes con acceso restringido de acuerdo a lo establecido en el artículo 24 de la Constitución Política y al artículo 9 de la Ley 8968 de Protección de la Persona frente al tratamiento de sus datos personales. Publicada en la Gaceta número 170 de 05 de setiembre de 2009.</w:t>
      </w:r>
      <w:r w:rsidR="004F7711">
        <w:rPr>
          <w:rFonts w:asciiTheme="minorHAnsi" w:hAnsiTheme="minorHAnsi" w:cstheme="minorHAnsi"/>
          <w:b w:val="0"/>
          <w:color w:val="auto"/>
          <w:sz w:val="22"/>
          <w:szCs w:val="22"/>
          <w:shd w:val="clear" w:color="auto" w:fill="FFFFFF"/>
        </w:rPr>
        <w:t xml:space="preserve"> ---------</w:t>
      </w:r>
    </w:p>
    <w:p w14:paraId="37CC65EC" w14:textId="3CD42E2A" w:rsidR="00BC1C12" w:rsidRPr="00602CEF" w:rsidRDefault="00BC1C12" w:rsidP="00602CEF">
      <w:pPr>
        <w:spacing w:after="0" w:line="460" w:lineRule="exact"/>
        <w:jc w:val="both"/>
        <w:rPr>
          <w:rFonts w:asciiTheme="minorHAnsi" w:eastAsiaTheme="majorEastAsia" w:hAnsiTheme="minorHAnsi" w:cstheme="minorHAnsi"/>
          <w:b/>
          <w:bCs/>
        </w:rPr>
      </w:pPr>
      <w:r w:rsidRPr="00602CEF">
        <w:rPr>
          <w:rFonts w:asciiTheme="minorHAnsi" w:eastAsiaTheme="majorEastAsia" w:hAnsiTheme="minorHAnsi" w:cstheme="minorHAnsi"/>
          <w:b/>
          <w:bCs/>
        </w:rPr>
        <w:t xml:space="preserve">4.4 CARACTERÍSTICAS FÍSICAS Y REQUISITOS TÉCNICOS: </w:t>
      </w:r>
      <w:r w:rsidRPr="00602CEF">
        <w:rPr>
          <w:rFonts w:asciiTheme="minorHAnsi" w:eastAsiaTheme="majorEastAsia" w:hAnsiTheme="minorHAnsi" w:cstheme="minorHAnsi"/>
          <w:bCs/>
        </w:rPr>
        <w:t>Buen estado de conservación.</w:t>
      </w:r>
      <w:r w:rsidR="004F7711">
        <w:rPr>
          <w:rFonts w:asciiTheme="minorHAnsi" w:eastAsiaTheme="majorEastAsia" w:hAnsiTheme="minorHAnsi" w:cstheme="minorHAnsi"/>
          <w:bCs/>
        </w:rPr>
        <w:t xml:space="preserve"> -----------------------------</w:t>
      </w:r>
    </w:p>
    <w:p w14:paraId="7E456366" w14:textId="32FBCF56" w:rsidR="00602CEF" w:rsidRPr="00602CEF" w:rsidRDefault="00602CEF" w:rsidP="00602CEF">
      <w:pPr>
        <w:spacing w:after="0" w:line="460" w:lineRule="exact"/>
        <w:jc w:val="both"/>
        <w:rPr>
          <w:rFonts w:asciiTheme="minorHAnsi" w:eastAsiaTheme="majorEastAsia" w:hAnsiTheme="minorHAnsi" w:cstheme="minorHAnsi"/>
          <w:bCs/>
        </w:rPr>
      </w:pPr>
      <w:r w:rsidRPr="00602CEF">
        <w:rPr>
          <w:rFonts w:asciiTheme="minorHAnsi" w:eastAsiaTheme="majorEastAsia" w:hAnsiTheme="minorHAnsi" w:cstheme="minorHAnsi"/>
          <w:b/>
          <w:bCs/>
        </w:rPr>
        <w:t>4.3 LENGUA / ESTRITURA (S) DE LOS DOCUMENTOS</w:t>
      </w:r>
      <w:r w:rsidRPr="00A82F74">
        <w:rPr>
          <w:rFonts w:ascii="Arial" w:hAnsi="Arial" w:cs="Arial"/>
          <w:b/>
          <w:bCs/>
        </w:rPr>
        <w:t>:</w:t>
      </w:r>
      <w:r>
        <w:rPr>
          <w:rFonts w:ascii="Arial" w:hAnsi="Arial" w:cs="Arial"/>
          <w:b/>
          <w:bCs/>
        </w:rPr>
        <w:t xml:space="preserve"> </w:t>
      </w:r>
      <w:r w:rsidRPr="00602CEF">
        <w:rPr>
          <w:rFonts w:asciiTheme="minorHAnsi" w:eastAsiaTheme="majorEastAsia" w:hAnsiTheme="minorHAnsi" w:cstheme="minorHAnsi"/>
          <w:bCs/>
        </w:rPr>
        <w:t>Español</w:t>
      </w:r>
      <w:r w:rsidR="004F7711">
        <w:rPr>
          <w:rFonts w:asciiTheme="minorHAnsi" w:eastAsiaTheme="majorEastAsia" w:hAnsiTheme="minorHAnsi" w:cstheme="minorHAnsi"/>
          <w:bCs/>
        </w:rPr>
        <w:t xml:space="preserve"> ---------------------------------------------------------------</w:t>
      </w:r>
    </w:p>
    <w:p w14:paraId="322B401D" w14:textId="014DD410" w:rsidR="00BC1C12" w:rsidRPr="00BC1C12" w:rsidRDefault="00BC1C12" w:rsidP="00602CEF">
      <w:pPr>
        <w:spacing w:after="0" w:line="460" w:lineRule="exact"/>
        <w:jc w:val="both"/>
        <w:rPr>
          <w:rFonts w:asciiTheme="minorHAnsi" w:hAnsiTheme="minorHAnsi" w:cstheme="minorHAnsi"/>
          <w:b/>
          <w:bCs/>
        </w:rPr>
      </w:pPr>
      <w:r w:rsidRPr="00BC1C12">
        <w:rPr>
          <w:rFonts w:asciiTheme="minorHAnsi" w:hAnsiTheme="minorHAnsi" w:cstheme="minorHAnsi"/>
          <w:b/>
        </w:rPr>
        <w:t>4.5.  INSTRUMENTOS</w:t>
      </w:r>
      <w:r w:rsidRPr="00BC1C12">
        <w:rPr>
          <w:rFonts w:asciiTheme="minorHAnsi" w:hAnsiTheme="minorHAnsi" w:cstheme="minorHAnsi"/>
          <w:b/>
          <w:bCs/>
        </w:rPr>
        <w:t xml:space="preserve"> DE DESCRIPCIÓN: </w:t>
      </w:r>
      <w:r w:rsidRPr="00BC1C12">
        <w:rPr>
          <w:rFonts w:asciiTheme="minorHAnsi" w:hAnsiTheme="minorHAnsi" w:cstheme="minorHAnsi"/>
        </w:rPr>
        <w:t>Inventario y base de datos.</w:t>
      </w:r>
      <w:r w:rsidR="004F7711">
        <w:rPr>
          <w:rFonts w:asciiTheme="minorHAnsi" w:hAnsiTheme="minorHAnsi" w:cstheme="minorHAnsi"/>
        </w:rPr>
        <w:t xml:space="preserve"> -------------------------------------------------------</w:t>
      </w:r>
    </w:p>
    <w:p w14:paraId="0EA86DD0" w14:textId="21CD17AC" w:rsidR="00BC1C12" w:rsidRPr="00BC1C12" w:rsidRDefault="00602CEF" w:rsidP="00602CEF">
      <w:pPr>
        <w:spacing w:after="0" w:line="460" w:lineRule="exact"/>
        <w:jc w:val="both"/>
        <w:rPr>
          <w:rFonts w:asciiTheme="minorHAnsi" w:hAnsiTheme="minorHAnsi" w:cstheme="minorHAnsi"/>
          <w:b/>
          <w:bCs/>
        </w:rPr>
      </w:pPr>
      <w:r>
        <w:rPr>
          <w:rFonts w:asciiTheme="minorHAnsi" w:hAnsiTheme="minorHAnsi" w:cstheme="minorHAnsi"/>
          <w:b/>
          <w:bCs/>
        </w:rPr>
        <w:t xml:space="preserve">5. </w:t>
      </w:r>
      <w:r w:rsidR="00BC1C12" w:rsidRPr="00BC1C12">
        <w:rPr>
          <w:rFonts w:asciiTheme="minorHAnsi" w:hAnsiTheme="minorHAnsi" w:cstheme="minorHAnsi"/>
          <w:b/>
          <w:bCs/>
        </w:rPr>
        <w:t>ÁREA DE DOCUMENTACIÓN ASOCIADA.</w:t>
      </w:r>
      <w:r w:rsidR="004F7711">
        <w:rPr>
          <w:rFonts w:asciiTheme="minorHAnsi" w:hAnsiTheme="minorHAnsi" w:cstheme="minorHAnsi"/>
          <w:b/>
          <w:bCs/>
        </w:rPr>
        <w:t xml:space="preserve"> ---------------------------------------------------------------------------------------</w:t>
      </w:r>
    </w:p>
    <w:p w14:paraId="28E07F8D" w14:textId="5411DB41" w:rsidR="00BC1C12" w:rsidRPr="00BC1C12" w:rsidRDefault="00602CEF" w:rsidP="00602CEF">
      <w:pPr>
        <w:pStyle w:val="Prrafodelista"/>
        <w:spacing w:line="460" w:lineRule="exact"/>
        <w:ind w:left="0"/>
        <w:jc w:val="both"/>
        <w:rPr>
          <w:rFonts w:asciiTheme="minorHAnsi" w:hAnsiTheme="minorHAnsi" w:cstheme="minorHAnsi"/>
          <w:sz w:val="22"/>
          <w:szCs w:val="22"/>
          <w:lang w:val="es-CR"/>
        </w:rPr>
      </w:pPr>
      <w:r>
        <w:rPr>
          <w:rFonts w:asciiTheme="minorHAnsi" w:hAnsiTheme="minorHAnsi" w:cstheme="minorHAnsi"/>
          <w:b/>
          <w:bCs/>
          <w:sz w:val="22"/>
          <w:szCs w:val="22"/>
          <w:lang w:val="es-CR"/>
        </w:rPr>
        <w:t xml:space="preserve">5.3 </w:t>
      </w:r>
      <w:r w:rsidR="00BC1C12" w:rsidRPr="00BC1C12">
        <w:rPr>
          <w:rFonts w:asciiTheme="minorHAnsi" w:hAnsiTheme="minorHAnsi" w:cstheme="minorHAnsi"/>
          <w:b/>
          <w:bCs/>
          <w:sz w:val="22"/>
          <w:szCs w:val="22"/>
          <w:lang w:val="es-CR"/>
        </w:rPr>
        <w:t xml:space="preserve">UNIDADES DE DESCRIPCIÓN RELACIONADAS: </w:t>
      </w:r>
      <w:r w:rsidR="00BC1C12" w:rsidRPr="00BC1C12">
        <w:rPr>
          <w:rFonts w:asciiTheme="minorHAnsi" w:hAnsiTheme="minorHAnsi" w:cstheme="minorHAnsi"/>
          <w:bCs/>
          <w:sz w:val="22"/>
          <w:szCs w:val="22"/>
          <w:lang w:val="es-CR"/>
        </w:rPr>
        <w:t>Ministerio de Salud,</w:t>
      </w:r>
      <w:r w:rsidR="00BC1C12" w:rsidRPr="00BC1C12">
        <w:rPr>
          <w:rFonts w:asciiTheme="minorHAnsi" w:hAnsiTheme="minorHAnsi" w:cstheme="minorHAnsi"/>
          <w:b/>
          <w:bCs/>
          <w:sz w:val="22"/>
          <w:szCs w:val="22"/>
          <w:lang w:val="es-CR"/>
        </w:rPr>
        <w:t xml:space="preserve"> </w:t>
      </w:r>
      <w:r w:rsidR="00BC1C12" w:rsidRPr="00BC1C12">
        <w:rPr>
          <w:rFonts w:asciiTheme="minorHAnsi" w:hAnsiTheme="minorHAnsi" w:cstheme="minorHAnsi"/>
          <w:bCs/>
          <w:sz w:val="22"/>
          <w:szCs w:val="22"/>
          <w:lang w:val="es-CR"/>
        </w:rPr>
        <w:t>Ministerio de Gobernación, Ministerio de Policía, Mapas y planos y Fotografías.</w:t>
      </w:r>
      <w:r w:rsidR="004F7711">
        <w:rPr>
          <w:rFonts w:asciiTheme="minorHAnsi" w:hAnsiTheme="minorHAnsi" w:cstheme="minorHAnsi"/>
          <w:bCs/>
          <w:sz w:val="22"/>
          <w:szCs w:val="22"/>
          <w:lang w:val="es-CR"/>
        </w:rPr>
        <w:t xml:space="preserve"> -------------------------------------------------------------------------------------------</w:t>
      </w:r>
    </w:p>
    <w:p w14:paraId="15A240AA" w14:textId="4C1533AD" w:rsidR="00BC1C12" w:rsidRPr="00BC1C12" w:rsidRDefault="00BC1C12" w:rsidP="00BC1C12">
      <w:pPr>
        <w:numPr>
          <w:ilvl w:val="0"/>
          <w:numId w:val="3"/>
        </w:numPr>
        <w:spacing w:after="0" w:line="460" w:lineRule="exact"/>
        <w:jc w:val="both"/>
        <w:rPr>
          <w:rFonts w:asciiTheme="minorHAnsi" w:hAnsiTheme="minorHAnsi" w:cstheme="minorHAnsi"/>
          <w:b/>
          <w:bCs/>
        </w:rPr>
      </w:pPr>
      <w:r w:rsidRPr="00BC1C12">
        <w:rPr>
          <w:rFonts w:asciiTheme="minorHAnsi" w:hAnsiTheme="minorHAnsi" w:cstheme="minorHAnsi"/>
          <w:b/>
          <w:bCs/>
        </w:rPr>
        <w:t>ÁREA DE CONTROL DE LA DESCRIPCIÓN.</w:t>
      </w:r>
      <w:r w:rsidR="004F7711">
        <w:rPr>
          <w:rFonts w:asciiTheme="minorHAnsi" w:hAnsiTheme="minorHAnsi" w:cstheme="minorHAnsi"/>
          <w:b/>
          <w:bCs/>
        </w:rPr>
        <w:t xml:space="preserve"> -------------------------------------------------------------------------------------</w:t>
      </w:r>
    </w:p>
    <w:p w14:paraId="29771AC3" w14:textId="4937B2B5" w:rsidR="00BC1C12" w:rsidRPr="00BC1C12" w:rsidRDefault="004F7711" w:rsidP="004F7711">
      <w:pPr>
        <w:spacing w:after="0" w:line="460" w:lineRule="exact"/>
        <w:jc w:val="both"/>
        <w:rPr>
          <w:rFonts w:asciiTheme="minorHAnsi" w:hAnsiTheme="minorHAnsi" w:cstheme="minorHAnsi"/>
        </w:rPr>
      </w:pPr>
      <w:r>
        <w:rPr>
          <w:rFonts w:asciiTheme="minorHAnsi" w:hAnsiTheme="minorHAnsi" w:cstheme="minorHAnsi"/>
          <w:b/>
          <w:bCs/>
        </w:rPr>
        <w:t xml:space="preserve">7.1 </w:t>
      </w:r>
      <w:r w:rsidR="00BC1C12" w:rsidRPr="00BC1C12">
        <w:rPr>
          <w:rFonts w:asciiTheme="minorHAnsi" w:hAnsiTheme="minorHAnsi" w:cstheme="minorHAnsi"/>
          <w:b/>
          <w:bCs/>
        </w:rPr>
        <w:t>NOTA DEL ARCHIVERO:</w:t>
      </w:r>
      <w:r w:rsidR="00BC1C12" w:rsidRPr="00BC1C12">
        <w:rPr>
          <w:rFonts w:asciiTheme="minorHAnsi" w:hAnsiTheme="minorHAnsi" w:cstheme="minorHAnsi"/>
          <w:bCs/>
        </w:rPr>
        <w:t xml:space="preserve"> </w:t>
      </w:r>
      <w:r w:rsidR="00BC1C12" w:rsidRPr="00BC1C12">
        <w:rPr>
          <w:rFonts w:asciiTheme="minorHAnsi" w:hAnsiTheme="minorHAnsi" w:cstheme="minorHAnsi"/>
          <w:lang w:val="es-ES_tradnl"/>
        </w:rPr>
        <w:t>Entrada descriptiva e</w:t>
      </w:r>
      <w:r w:rsidR="00BC1C12" w:rsidRPr="00BC1C12">
        <w:rPr>
          <w:rFonts w:asciiTheme="minorHAnsi" w:hAnsiTheme="minorHAnsi" w:cstheme="minorHAnsi"/>
        </w:rPr>
        <w:t>laborada por Gabriela Moya Jiménez, profesional del Departamento de Archivo Histórico.</w:t>
      </w:r>
      <w:r>
        <w:rPr>
          <w:rFonts w:asciiTheme="minorHAnsi" w:hAnsiTheme="minorHAnsi" w:cstheme="minorHAnsi"/>
        </w:rPr>
        <w:t xml:space="preserve"> -------------------------------------------------------------------------------------------------</w:t>
      </w:r>
    </w:p>
    <w:p w14:paraId="18867345" w14:textId="2BE9F3B8" w:rsidR="00BC1C12" w:rsidRPr="00BC1C12" w:rsidRDefault="00BC1C12" w:rsidP="00BC1C12">
      <w:pPr>
        <w:spacing w:after="0" w:line="460" w:lineRule="exact"/>
        <w:jc w:val="both"/>
        <w:rPr>
          <w:rFonts w:asciiTheme="minorHAnsi" w:hAnsiTheme="minorHAnsi" w:cstheme="minorHAnsi"/>
          <w:lang w:val="es-ES_tradnl"/>
        </w:rPr>
      </w:pPr>
      <w:r w:rsidRPr="00BC1C12">
        <w:rPr>
          <w:rFonts w:asciiTheme="minorHAnsi" w:hAnsiTheme="minorHAnsi" w:cstheme="minorHAnsi"/>
          <w:lang w:val="es-ES_tradnl"/>
        </w:rPr>
        <w:t>Se consultaron las siguientes fuentes:</w:t>
      </w:r>
      <w:r w:rsidR="004F7711">
        <w:rPr>
          <w:rFonts w:asciiTheme="minorHAnsi" w:hAnsiTheme="minorHAnsi" w:cstheme="minorHAnsi"/>
          <w:lang w:val="es-ES_tradnl"/>
        </w:rPr>
        <w:t xml:space="preserve"> -----------------------------------------------------------------------------------------------</w:t>
      </w:r>
    </w:p>
    <w:p w14:paraId="2EE3D9A3" w14:textId="454C197D" w:rsidR="00BC1C12" w:rsidRPr="00BC1C12" w:rsidRDefault="00BC1C12" w:rsidP="00BC1C12">
      <w:pPr>
        <w:spacing w:after="0" w:line="460" w:lineRule="exact"/>
        <w:jc w:val="both"/>
        <w:rPr>
          <w:rStyle w:val="Hipervnculo"/>
          <w:rFonts w:asciiTheme="minorHAnsi" w:hAnsiTheme="minorHAnsi" w:cstheme="minorHAnsi"/>
          <w:color w:val="auto"/>
        </w:rPr>
      </w:pPr>
      <w:r w:rsidRPr="00BC1C12">
        <w:rPr>
          <w:rFonts w:asciiTheme="minorHAnsi" w:hAnsiTheme="minorHAnsi" w:cstheme="minorHAnsi"/>
        </w:rPr>
        <w:t xml:space="preserve">Rodríguez, J. Manuel. Reseña Histórica del Hospital Nacional Psiquiátrico Manuel Antonio </w:t>
      </w:r>
      <w:proofErr w:type="spellStart"/>
      <w:r w:rsidR="00514046">
        <w:rPr>
          <w:rFonts w:asciiTheme="minorHAnsi" w:hAnsiTheme="minorHAnsi" w:cstheme="minorHAnsi"/>
        </w:rPr>
        <w:t>Chapuí</w:t>
      </w:r>
      <w:proofErr w:type="spellEnd"/>
      <w:r w:rsidRPr="00BC1C12">
        <w:rPr>
          <w:rFonts w:asciiTheme="minorHAnsi" w:hAnsiTheme="minorHAnsi" w:cstheme="minorHAnsi"/>
        </w:rPr>
        <w:t xml:space="preserve">. Disponible en </w:t>
      </w:r>
      <w:r w:rsidRPr="00BC1C12">
        <w:rPr>
          <w:rFonts w:asciiTheme="minorHAnsi" w:hAnsiTheme="minorHAnsi" w:cstheme="minorHAnsi"/>
          <w:shd w:val="clear" w:color="auto" w:fill="FFFFFF"/>
        </w:rPr>
        <w:t xml:space="preserve">Biblioteca Nacional de Salud y Seguridad Social (BINASSS), unidad de Información científica de la Caja Costarricense de Seguro Social. </w:t>
      </w:r>
      <w:r w:rsidR="004F7711" w:rsidRPr="004F7711">
        <w:rPr>
          <w:rFonts w:asciiTheme="minorHAnsi" w:hAnsiTheme="minorHAnsi" w:cstheme="minorHAnsi"/>
          <w:shd w:val="clear" w:color="auto" w:fill="FFFFFF"/>
        </w:rPr>
        <w:t>https://www.binasss.sa.cr/bibliotecas/bhp/textos/rhistoricahnp.pdf</w:t>
      </w:r>
      <w:r w:rsidR="004F7711">
        <w:rPr>
          <w:rFonts w:asciiTheme="minorHAnsi" w:hAnsiTheme="minorHAnsi" w:cstheme="minorHAnsi"/>
          <w:shd w:val="clear" w:color="auto" w:fill="FFFFFF"/>
        </w:rPr>
        <w:t xml:space="preserve"> ------------</w:t>
      </w:r>
    </w:p>
    <w:p w14:paraId="6B8F412D" w14:textId="137ABD36" w:rsidR="00BC1C12" w:rsidRPr="00BC1C12" w:rsidRDefault="004F7711" w:rsidP="004F7711">
      <w:pPr>
        <w:spacing w:after="0" w:line="460" w:lineRule="exact"/>
        <w:jc w:val="both"/>
        <w:rPr>
          <w:rFonts w:asciiTheme="minorHAnsi" w:hAnsiTheme="minorHAnsi" w:cstheme="minorHAnsi"/>
        </w:rPr>
      </w:pPr>
      <w:r>
        <w:rPr>
          <w:rFonts w:asciiTheme="minorHAnsi" w:hAnsiTheme="minorHAnsi" w:cstheme="minorHAnsi"/>
          <w:b/>
          <w:bCs/>
        </w:rPr>
        <w:t xml:space="preserve">7.2 </w:t>
      </w:r>
      <w:r w:rsidR="00BC1C12" w:rsidRPr="00BC1C12">
        <w:rPr>
          <w:rFonts w:asciiTheme="minorHAnsi" w:hAnsiTheme="minorHAnsi" w:cstheme="minorHAnsi"/>
          <w:b/>
          <w:bCs/>
        </w:rPr>
        <w:t xml:space="preserve">REGLAS O NORMAS: </w:t>
      </w:r>
      <w:r>
        <w:rPr>
          <w:rFonts w:asciiTheme="minorHAnsi" w:hAnsiTheme="minorHAnsi" w:cstheme="minorHAnsi"/>
          <w:b/>
          <w:bCs/>
        </w:rPr>
        <w:t>----------------------------------------------------------------------------------------------------------------</w:t>
      </w:r>
    </w:p>
    <w:p w14:paraId="71C43DE0" w14:textId="66B96A33" w:rsidR="00BC1C12" w:rsidRPr="00BC1C12" w:rsidRDefault="00BC1C12" w:rsidP="00BC1C12">
      <w:pPr>
        <w:spacing w:after="0" w:line="460" w:lineRule="exact"/>
        <w:jc w:val="both"/>
        <w:rPr>
          <w:rFonts w:asciiTheme="minorHAnsi" w:hAnsiTheme="minorHAnsi" w:cstheme="minorHAnsi"/>
          <w:lang w:val="es-ES_tradnl"/>
        </w:rPr>
      </w:pPr>
      <w:r w:rsidRPr="00BC1C12">
        <w:rPr>
          <w:rFonts w:asciiTheme="minorHAnsi" w:hAnsiTheme="minorHAnsi" w:cstheme="minorHAnsi"/>
          <w:lang w:val="es-ES_tradnl"/>
        </w:rPr>
        <w:t xml:space="preserve">- Consejo Internacional de Archivos. ISAD (G) (2000). </w:t>
      </w:r>
      <w:r w:rsidRPr="00BC1C12">
        <w:rPr>
          <w:rFonts w:asciiTheme="minorHAnsi" w:hAnsiTheme="minorHAnsi" w:cstheme="minorHAnsi"/>
          <w:i/>
          <w:lang w:val="es-ES_tradnl"/>
        </w:rPr>
        <w:t>Norma Internacional General de Descripción Archivística</w:t>
      </w:r>
      <w:r w:rsidRPr="00BC1C12">
        <w:rPr>
          <w:rFonts w:asciiTheme="minorHAnsi" w:hAnsiTheme="minorHAnsi" w:cstheme="minorHAnsi"/>
          <w:lang w:val="es-ES_tradnl"/>
        </w:rPr>
        <w:t>. Madrid, Subdirección de los Archivos Estatales.</w:t>
      </w:r>
      <w:r w:rsidR="004F7711">
        <w:rPr>
          <w:rFonts w:asciiTheme="minorHAnsi" w:hAnsiTheme="minorHAnsi" w:cstheme="minorHAnsi"/>
          <w:lang w:val="es-ES_tradnl"/>
        </w:rPr>
        <w:t xml:space="preserve"> ----------------------------------------------------------------------------------</w:t>
      </w:r>
    </w:p>
    <w:p w14:paraId="1AE19AD4" w14:textId="722C1F75" w:rsidR="00BC1C12" w:rsidRPr="00BC1C12" w:rsidRDefault="00BC1C12" w:rsidP="00BC1C12">
      <w:pPr>
        <w:spacing w:after="0" w:line="460" w:lineRule="exact"/>
        <w:jc w:val="both"/>
        <w:rPr>
          <w:rFonts w:asciiTheme="minorHAnsi" w:hAnsiTheme="minorHAnsi" w:cstheme="minorHAnsi"/>
          <w:lang w:val="es-ES_tradnl" w:eastAsia="ar-SA"/>
        </w:rPr>
      </w:pPr>
      <w:r w:rsidRPr="00BC1C12">
        <w:rPr>
          <w:rFonts w:asciiTheme="minorHAnsi" w:hAnsiTheme="minorHAnsi" w:cstheme="minorHAnsi"/>
          <w:lang w:val="es-ES_tradnl"/>
        </w:rPr>
        <w:t xml:space="preserve">- Dirección General del Archivo Nacional (2010). </w:t>
      </w:r>
      <w:r w:rsidRPr="00BC1C12">
        <w:rPr>
          <w:rFonts w:asciiTheme="minorHAnsi" w:hAnsiTheme="minorHAnsi" w:cstheme="minorHAnsi"/>
          <w:i/>
          <w:lang w:val="es-ES_tradnl"/>
        </w:rPr>
        <w:t xml:space="preserve">Aplicación de la Norma Internacional de Descripción ISAD (G) en el Archivo Nacional. </w:t>
      </w:r>
      <w:r w:rsidRPr="00BC1C12">
        <w:rPr>
          <w:rFonts w:asciiTheme="minorHAnsi" w:hAnsiTheme="minorHAnsi" w:cstheme="minorHAnsi"/>
          <w:lang w:val="es-ES_tradnl"/>
        </w:rPr>
        <w:t>Actualizada en mayo de 2011.</w:t>
      </w:r>
      <w:r w:rsidR="004F7711">
        <w:rPr>
          <w:rFonts w:asciiTheme="minorHAnsi" w:hAnsiTheme="minorHAnsi" w:cstheme="minorHAnsi"/>
          <w:lang w:val="es-ES_tradnl"/>
        </w:rPr>
        <w:t xml:space="preserve"> --------------------------------------------------------------------------</w:t>
      </w:r>
    </w:p>
    <w:p w14:paraId="235E5BC9" w14:textId="21BFD227" w:rsidR="00BC1C12" w:rsidRPr="00BC1C12" w:rsidRDefault="00BC1C12" w:rsidP="00BC1C12">
      <w:pPr>
        <w:pStyle w:val="Sinespaciado"/>
        <w:spacing w:line="460" w:lineRule="exact"/>
        <w:jc w:val="both"/>
        <w:rPr>
          <w:rFonts w:asciiTheme="minorHAnsi" w:hAnsiTheme="minorHAnsi" w:cstheme="minorHAnsi"/>
          <w:b/>
          <w:bCs/>
          <w:sz w:val="22"/>
          <w:szCs w:val="22"/>
          <w:lang w:val="es-CR"/>
        </w:rPr>
      </w:pPr>
      <w:r w:rsidRPr="00BC1C12">
        <w:rPr>
          <w:rFonts w:asciiTheme="minorHAnsi" w:hAnsiTheme="minorHAnsi" w:cstheme="minorHAnsi"/>
          <w:b/>
          <w:bCs/>
          <w:sz w:val="22"/>
          <w:szCs w:val="22"/>
          <w:lang w:val="es-CR"/>
        </w:rPr>
        <w:t xml:space="preserve">7.3    </w:t>
      </w:r>
      <w:r w:rsidRPr="00BC1C12">
        <w:rPr>
          <w:rFonts w:asciiTheme="minorHAnsi" w:hAnsiTheme="minorHAnsi" w:cstheme="minorHAnsi"/>
          <w:b/>
          <w:sz w:val="22"/>
          <w:szCs w:val="22"/>
          <w:lang w:val="es-CR"/>
        </w:rPr>
        <w:t>FECHA (S) DE LA (S) DESCRIPCIÓN (ES):</w:t>
      </w:r>
      <w:r w:rsidRPr="00BC1C12">
        <w:rPr>
          <w:rFonts w:asciiTheme="minorHAnsi" w:hAnsiTheme="minorHAnsi" w:cstheme="minorHAnsi"/>
          <w:sz w:val="22"/>
          <w:szCs w:val="22"/>
          <w:lang w:val="es-ES_tradnl"/>
        </w:rPr>
        <w:t xml:space="preserve"> 2021-06-31. </w:t>
      </w:r>
      <w:r w:rsidRPr="00BC1C12">
        <w:rPr>
          <w:rFonts w:asciiTheme="minorHAnsi" w:hAnsiTheme="minorHAnsi" w:cstheme="minorHAnsi"/>
          <w:bCs/>
          <w:sz w:val="22"/>
          <w:szCs w:val="22"/>
          <w:lang w:val="es-ES_tradnl"/>
        </w:rPr>
        <w:t>Revisada y aprobada por la Comisión de Descripción del Archivo Nacional, sesión 6-2021.</w:t>
      </w:r>
      <w:r w:rsidR="004F7711">
        <w:rPr>
          <w:rFonts w:asciiTheme="minorHAnsi" w:hAnsiTheme="minorHAnsi" w:cstheme="minorHAnsi"/>
          <w:bCs/>
          <w:sz w:val="22"/>
          <w:szCs w:val="22"/>
          <w:lang w:val="es-ES_tradnl"/>
        </w:rPr>
        <w:t xml:space="preserve"> -------------------------------------------------------------------------------------------------</w:t>
      </w:r>
    </w:p>
    <w:p w14:paraId="75F3EB28" w14:textId="77777777" w:rsidR="00BC1C12" w:rsidRPr="00BC1C12" w:rsidRDefault="00BC1C12" w:rsidP="00BC1C12">
      <w:pPr>
        <w:spacing w:after="0" w:line="460" w:lineRule="exact"/>
        <w:ind w:left="420"/>
        <w:jc w:val="both"/>
        <w:rPr>
          <w:rFonts w:asciiTheme="minorHAnsi" w:hAnsiTheme="minorHAnsi" w:cstheme="minorHAnsi"/>
          <w:b/>
          <w:bCs/>
        </w:rPr>
      </w:pPr>
    </w:p>
    <w:p w14:paraId="3DE731E6" w14:textId="5628B116" w:rsidR="007A7093" w:rsidRPr="003D33FD" w:rsidRDefault="007A7093" w:rsidP="007A7093">
      <w:pPr>
        <w:spacing w:after="0" w:line="460" w:lineRule="exact"/>
        <w:jc w:val="both"/>
        <w:textAlignment w:val="baseline"/>
        <w:rPr>
          <w:rFonts w:asciiTheme="minorHAnsi" w:hAnsiTheme="minorHAnsi" w:cstheme="minorHAnsi"/>
          <w:b/>
          <w:iCs/>
        </w:rPr>
      </w:pPr>
      <w:r w:rsidRPr="003D33FD">
        <w:rPr>
          <w:rFonts w:asciiTheme="minorHAnsi" w:hAnsiTheme="minorHAnsi" w:cstheme="minorHAnsi"/>
          <w:b/>
          <w:iCs/>
        </w:rPr>
        <w:lastRenderedPageBreak/>
        <w:t xml:space="preserve">ACUERDO 3.2 </w:t>
      </w:r>
      <w:r w:rsidRPr="003D33FD">
        <w:rPr>
          <w:rFonts w:asciiTheme="minorHAnsi" w:hAnsiTheme="minorHAnsi" w:cstheme="minorHAnsi"/>
          <w:iCs/>
        </w:rPr>
        <w:t>Comisionar al señor Javier Gómez Jiménez, jefe del Departamento Archivo Histórico, para que traslade a la Unidad de Acceso y Reproducción de Documentos y al sitio web institucional, la entrada descriptiva a nivel de fondo</w:t>
      </w:r>
      <w:r w:rsidR="002011D0">
        <w:rPr>
          <w:rFonts w:asciiTheme="minorHAnsi" w:hAnsiTheme="minorHAnsi" w:cstheme="minorHAnsi"/>
          <w:iCs/>
        </w:rPr>
        <w:t xml:space="preserve"> del</w:t>
      </w:r>
      <w:r w:rsidRPr="003D33FD">
        <w:rPr>
          <w:rFonts w:asciiTheme="minorHAnsi" w:hAnsiTheme="minorHAnsi" w:cstheme="minorHAnsi"/>
          <w:iCs/>
        </w:rPr>
        <w:t xml:space="preserve"> </w:t>
      </w:r>
      <w:r w:rsidR="002011D0">
        <w:rPr>
          <w:rFonts w:asciiTheme="minorHAnsi" w:hAnsiTheme="minorHAnsi" w:cstheme="minorHAnsi"/>
          <w:iCs/>
        </w:rPr>
        <w:t xml:space="preserve">Hospital </w:t>
      </w:r>
      <w:r w:rsidR="002011D0" w:rsidRPr="002011D0">
        <w:rPr>
          <w:rFonts w:asciiTheme="minorHAnsi" w:hAnsiTheme="minorHAnsi" w:cstheme="minorHAnsi"/>
          <w:bCs/>
          <w:iCs/>
          <w:lang w:val="es-ES"/>
        </w:rPr>
        <w:t xml:space="preserve">Nacional Psiquiátrico Manuel Antonio </w:t>
      </w:r>
      <w:proofErr w:type="spellStart"/>
      <w:r w:rsidR="00514046">
        <w:rPr>
          <w:rFonts w:asciiTheme="minorHAnsi" w:hAnsiTheme="minorHAnsi" w:cstheme="minorHAnsi"/>
          <w:bCs/>
          <w:iCs/>
          <w:lang w:val="es-ES"/>
        </w:rPr>
        <w:t>Chapuí</w:t>
      </w:r>
      <w:proofErr w:type="spellEnd"/>
      <w:r w:rsidR="002011D0" w:rsidRPr="002011D0">
        <w:rPr>
          <w:rFonts w:asciiTheme="minorHAnsi" w:hAnsiTheme="minorHAnsi" w:cstheme="minorHAnsi"/>
          <w:bCs/>
          <w:iCs/>
          <w:lang w:val="es-ES"/>
        </w:rPr>
        <w:t xml:space="preserve"> y Torre</w:t>
      </w:r>
      <w:r w:rsidRPr="003D33FD">
        <w:rPr>
          <w:rFonts w:asciiTheme="minorHAnsi" w:hAnsiTheme="minorHAnsi" w:cstheme="minorHAnsi"/>
          <w:iCs/>
        </w:rPr>
        <w:t>.</w:t>
      </w:r>
      <w:r w:rsidRPr="003D33FD">
        <w:rPr>
          <w:rFonts w:asciiTheme="minorHAnsi" w:hAnsiTheme="minorHAnsi" w:cstheme="minorHAnsi"/>
          <w:b/>
          <w:iCs/>
        </w:rPr>
        <w:t xml:space="preserve"> ACUERDO FIRME. </w:t>
      </w:r>
      <w:r w:rsidRPr="003D33FD">
        <w:rPr>
          <w:rFonts w:asciiTheme="minorHAnsi" w:hAnsiTheme="minorHAnsi" w:cstheme="minorHAnsi"/>
          <w:iCs/>
        </w:rPr>
        <w:t>-------</w:t>
      </w:r>
      <w:r w:rsidR="006329D9" w:rsidRPr="003D33FD">
        <w:rPr>
          <w:rFonts w:asciiTheme="minorHAnsi" w:hAnsiTheme="minorHAnsi" w:cstheme="minorHAnsi"/>
          <w:iCs/>
        </w:rPr>
        <w:t>----</w:t>
      </w:r>
      <w:r w:rsidRPr="003D33FD">
        <w:rPr>
          <w:rFonts w:asciiTheme="minorHAnsi" w:hAnsiTheme="minorHAnsi" w:cstheme="minorHAnsi"/>
          <w:iCs/>
        </w:rPr>
        <w:t>-------------------------</w:t>
      </w:r>
      <w:r w:rsidR="002011D0">
        <w:rPr>
          <w:rFonts w:asciiTheme="minorHAnsi" w:hAnsiTheme="minorHAnsi" w:cstheme="minorHAnsi"/>
          <w:iCs/>
        </w:rPr>
        <w:t>--------------------------------------------------------------------------</w:t>
      </w:r>
      <w:r w:rsidRPr="003D33FD">
        <w:rPr>
          <w:rFonts w:asciiTheme="minorHAnsi" w:hAnsiTheme="minorHAnsi" w:cstheme="minorHAnsi"/>
          <w:iCs/>
        </w:rPr>
        <w:t>-------------------------</w:t>
      </w:r>
    </w:p>
    <w:p w14:paraId="0EEE14A8" w14:textId="31FB14A2" w:rsidR="001F4D80" w:rsidRDefault="005E513A" w:rsidP="00671273">
      <w:pPr>
        <w:pStyle w:val="Default"/>
        <w:numPr>
          <w:ilvl w:val="0"/>
          <w:numId w:val="1"/>
        </w:numPr>
        <w:spacing w:line="460" w:lineRule="exact"/>
        <w:jc w:val="both"/>
        <w:rPr>
          <w:rFonts w:asciiTheme="minorHAnsi" w:hAnsiTheme="minorHAnsi" w:cstheme="minorHAnsi"/>
          <w:bCs/>
          <w:iCs/>
          <w:sz w:val="22"/>
          <w:szCs w:val="22"/>
        </w:rPr>
      </w:pPr>
      <w:r>
        <w:rPr>
          <w:rFonts w:asciiTheme="minorHAnsi" w:hAnsiTheme="minorHAnsi" w:cstheme="minorHAnsi"/>
          <w:b/>
          <w:iCs/>
          <w:sz w:val="22"/>
          <w:szCs w:val="22"/>
        </w:rPr>
        <w:t>ARTÍCULO 4</w:t>
      </w:r>
      <w:r w:rsidR="00474C22" w:rsidRPr="003D33FD">
        <w:rPr>
          <w:rFonts w:asciiTheme="minorHAnsi" w:hAnsiTheme="minorHAnsi" w:cstheme="minorHAnsi"/>
          <w:b/>
          <w:iCs/>
          <w:sz w:val="22"/>
          <w:szCs w:val="22"/>
        </w:rPr>
        <w:t xml:space="preserve">. </w:t>
      </w:r>
      <w:r w:rsidR="00474C22" w:rsidRPr="003D33FD">
        <w:rPr>
          <w:rFonts w:asciiTheme="minorHAnsi" w:hAnsiTheme="minorHAnsi" w:cstheme="minorHAnsi"/>
          <w:bCs/>
          <w:iCs/>
          <w:sz w:val="22"/>
          <w:szCs w:val="22"/>
        </w:rPr>
        <w:t xml:space="preserve">Lectura y revisión de oficio </w:t>
      </w:r>
      <w:r w:rsidR="001F4D80" w:rsidRPr="001F4D80">
        <w:rPr>
          <w:rFonts w:asciiTheme="minorHAnsi" w:hAnsiTheme="minorHAnsi" w:cstheme="minorHAnsi"/>
          <w:iCs/>
          <w:color w:val="auto"/>
          <w:sz w:val="22"/>
          <w:szCs w:val="22"/>
          <w:lang w:eastAsia="es-ES"/>
        </w:rPr>
        <w:t>DGAN-DAH-169-2021</w:t>
      </w:r>
      <w:r w:rsidR="001F4D80">
        <w:rPr>
          <w:rFonts w:asciiTheme="minorHAnsi" w:hAnsiTheme="minorHAnsi" w:cstheme="minorHAnsi"/>
          <w:iCs/>
          <w:color w:val="auto"/>
          <w:sz w:val="22"/>
          <w:szCs w:val="22"/>
          <w:lang w:eastAsia="es-ES"/>
        </w:rPr>
        <w:t xml:space="preserve"> del 25 de junio de 2021</w:t>
      </w:r>
      <w:r w:rsidR="00474C22" w:rsidRPr="003D33FD">
        <w:rPr>
          <w:rFonts w:asciiTheme="minorHAnsi" w:hAnsiTheme="minorHAnsi" w:cstheme="minorHAnsi"/>
          <w:bCs/>
          <w:iCs/>
          <w:sz w:val="22"/>
          <w:szCs w:val="22"/>
        </w:rPr>
        <w:t xml:space="preserve">, por medio del cual se solicitan acrónimos para </w:t>
      </w:r>
      <w:r w:rsidR="001F4D80">
        <w:rPr>
          <w:rFonts w:asciiTheme="minorHAnsi" w:hAnsiTheme="minorHAnsi" w:cstheme="minorHAnsi"/>
          <w:bCs/>
          <w:iCs/>
          <w:sz w:val="22"/>
          <w:szCs w:val="22"/>
        </w:rPr>
        <w:t>el Banco Nacional de Seguros y el Instituto Nacional de Seguros. ---------------------------</w:t>
      </w:r>
    </w:p>
    <w:p w14:paraId="3EDE6260" w14:textId="6BBC0BFD" w:rsidR="009D1814" w:rsidRPr="003D33FD" w:rsidRDefault="009D1814" w:rsidP="009D1814">
      <w:pPr>
        <w:pStyle w:val="Textoindependiente3"/>
        <w:numPr>
          <w:ilvl w:val="0"/>
          <w:numId w:val="1"/>
        </w:numPr>
        <w:suppressAutoHyphens w:val="0"/>
        <w:spacing w:line="460" w:lineRule="exact"/>
        <w:rPr>
          <w:rFonts w:asciiTheme="minorHAnsi" w:hAnsiTheme="minorHAnsi" w:cstheme="minorHAnsi"/>
          <w:iCs/>
          <w:szCs w:val="22"/>
        </w:rPr>
      </w:pPr>
      <w:r w:rsidRPr="003D33FD">
        <w:rPr>
          <w:rFonts w:asciiTheme="minorHAnsi" w:hAnsiTheme="minorHAnsi" w:cstheme="minorHAnsi"/>
          <w:iCs/>
          <w:szCs w:val="22"/>
        </w:rPr>
        <w:t xml:space="preserve">El señor Javier Gómez Jiménez, hace mención al oficio </w:t>
      </w:r>
      <w:r w:rsidR="001F4D80" w:rsidRPr="001F4D80">
        <w:rPr>
          <w:rFonts w:asciiTheme="minorHAnsi" w:hAnsiTheme="minorHAnsi" w:cstheme="minorHAnsi"/>
          <w:iCs/>
          <w:szCs w:val="22"/>
          <w:lang w:eastAsia="es-ES"/>
        </w:rPr>
        <w:t>DGAN-DAH-169-2021</w:t>
      </w:r>
      <w:r w:rsidR="001F4D80">
        <w:rPr>
          <w:rFonts w:asciiTheme="minorHAnsi" w:hAnsiTheme="minorHAnsi" w:cstheme="minorHAnsi"/>
          <w:iCs/>
          <w:szCs w:val="22"/>
          <w:lang w:eastAsia="es-ES"/>
        </w:rPr>
        <w:t xml:space="preserve"> del 25 de junio de 2021</w:t>
      </w:r>
      <w:r w:rsidRPr="003D33FD">
        <w:rPr>
          <w:rFonts w:asciiTheme="minorHAnsi" w:hAnsiTheme="minorHAnsi" w:cstheme="minorHAnsi"/>
          <w:iCs/>
          <w:szCs w:val="22"/>
        </w:rPr>
        <w:t xml:space="preserve">, suscrito por </w:t>
      </w:r>
      <w:r w:rsidR="001F4D80">
        <w:rPr>
          <w:rFonts w:asciiTheme="minorHAnsi" w:hAnsiTheme="minorHAnsi" w:cstheme="minorHAnsi"/>
          <w:iCs/>
          <w:szCs w:val="22"/>
        </w:rPr>
        <w:t>Omar Rivera Fallas</w:t>
      </w:r>
      <w:r w:rsidRPr="003D33FD">
        <w:rPr>
          <w:rFonts w:asciiTheme="minorHAnsi" w:hAnsiTheme="minorHAnsi" w:cstheme="minorHAnsi"/>
          <w:iCs/>
          <w:szCs w:val="22"/>
        </w:rPr>
        <w:t xml:space="preserve">, </w:t>
      </w:r>
      <w:r w:rsidR="001F4D80">
        <w:rPr>
          <w:rFonts w:asciiTheme="minorHAnsi" w:hAnsiTheme="minorHAnsi" w:cstheme="minorHAnsi"/>
          <w:iCs/>
          <w:szCs w:val="22"/>
        </w:rPr>
        <w:t>Profesional</w:t>
      </w:r>
      <w:r w:rsidRPr="003D33FD">
        <w:rPr>
          <w:rFonts w:asciiTheme="minorHAnsi" w:hAnsiTheme="minorHAnsi" w:cstheme="minorHAnsi"/>
          <w:iCs/>
          <w:szCs w:val="22"/>
        </w:rPr>
        <w:t xml:space="preserve"> de la Unidad de Organización y Control de Documentos del Departamento de Archivo Histórico, donde solicita la inclusión de acrónimos para el fondo </w:t>
      </w:r>
      <w:r w:rsidR="001F4D80">
        <w:rPr>
          <w:rFonts w:asciiTheme="minorHAnsi" w:hAnsiTheme="minorHAnsi" w:cstheme="minorHAnsi"/>
          <w:iCs/>
          <w:szCs w:val="22"/>
        </w:rPr>
        <w:t xml:space="preserve">Banco Nacional de Seguros y </w:t>
      </w:r>
      <w:r w:rsidR="001F4D80">
        <w:rPr>
          <w:rFonts w:asciiTheme="minorHAnsi" w:hAnsiTheme="minorHAnsi" w:cstheme="minorHAnsi"/>
          <w:bCs w:val="0"/>
          <w:iCs/>
          <w:szCs w:val="22"/>
        </w:rPr>
        <w:t>el Instituto Nacional de Seguros</w:t>
      </w:r>
      <w:r w:rsidRPr="003D33FD">
        <w:rPr>
          <w:rFonts w:asciiTheme="minorHAnsi" w:hAnsiTheme="minorHAnsi" w:cstheme="minorHAnsi"/>
          <w:iCs/>
          <w:szCs w:val="22"/>
        </w:rPr>
        <w:t>.--------------------------------------------------</w:t>
      </w:r>
      <w:r w:rsidR="002920C6" w:rsidRPr="003D33FD">
        <w:rPr>
          <w:rFonts w:asciiTheme="minorHAnsi" w:hAnsiTheme="minorHAnsi" w:cstheme="minorHAnsi"/>
          <w:iCs/>
          <w:szCs w:val="22"/>
        </w:rPr>
        <w:t>------------------------</w:t>
      </w:r>
      <w:r w:rsidRPr="003D33FD">
        <w:rPr>
          <w:rFonts w:asciiTheme="minorHAnsi" w:hAnsiTheme="minorHAnsi" w:cstheme="minorHAnsi"/>
          <w:iCs/>
          <w:szCs w:val="22"/>
        </w:rPr>
        <w:t>-------------------------------</w:t>
      </w:r>
    </w:p>
    <w:p w14:paraId="7470C314" w14:textId="1C66B20A" w:rsidR="009D1814" w:rsidRPr="003D33FD" w:rsidRDefault="009D1814" w:rsidP="009D1814">
      <w:pPr>
        <w:pStyle w:val="Textoindependiente3"/>
        <w:numPr>
          <w:ilvl w:val="0"/>
          <w:numId w:val="1"/>
        </w:numPr>
        <w:suppressAutoHyphens w:val="0"/>
        <w:spacing w:line="460" w:lineRule="exact"/>
        <w:rPr>
          <w:rFonts w:ascii="Verdana" w:eastAsia="Calibri" w:hAnsi="Verdana"/>
          <w:sz w:val="20"/>
          <w:szCs w:val="20"/>
        </w:rPr>
      </w:pPr>
      <w:r w:rsidRPr="003D33FD">
        <w:rPr>
          <w:rFonts w:asciiTheme="minorHAnsi" w:hAnsiTheme="minorHAnsi" w:cstheme="minorHAnsi"/>
          <w:b/>
          <w:iCs/>
          <w:szCs w:val="22"/>
        </w:rPr>
        <w:t xml:space="preserve">ACUERDO </w:t>
      </w:r>
      <w:r w:rsidR="005E513A">
        <w:rPr>
          <w:rFonts w:asciiTheme="minorHAnsi" w:hAnsiTheme="minorHAnsi" w:cstheme="minorHAnsi"/>
          <w:b/>
          <w:iCs/>
          <w:szCs w:val="22"/>
        </w:rPr>
        <w:t>4</w:t>
      </w:r>
      <w:r w:rsidRPr="003D33FD">
        <w:rPr>
          <w:rFonts w:asciiTheme="minorHAnsi" w:hAnsiTheme="minorHAnsi" w:cstheme="minorHAnsi"/>
          <w:b/>
          <w:iCs/>
          <w:szCs w:val="22"/>
        </w:rPr>
        <w:t>.</w:t>
      </w:r>
      <w:r w:rsidR="009D4AC4">
        <w:rPr>
          <w:rFonts w:asciiTheme="minorHAnsi" w:hAnsiTheme="minorHAnsi" w:cstheme="minorHAnsi"/>
          <w:iCs/>
          <w:szCs w:val="22"/>
        </w:rPr>
        <w:t xml:space="preserve"> </w:t>
      </w:r>
      <w:r w:rsidRPr="003D33FD">
        <w:rPr>
          <w:rFonts w:asciiTheme="minorHAnsi" w:hAnsiTheme="minorHAnsi" w:cstheme="minorHAnsi"/>
          <w:iCs/>
          <w:szCs w:val="22"/>
        </w:rPr>
        <w:t xml:space="preserve">Aprobar y comunicar los acrónimos para el fondo </w:t>
      </w:r>
      <w:r w:rsidR="00392115">
        <w:rPr>
          <w:rFonts w:asciiTheme="minorHAnsi" w:hAnsiTheme="minorHAnsi" w:cstheme="minorHAnsi"/>
          <w:iCs/>
          <w:szCs w:val="22"/>
        </w:rPr>
        <w:t xml:space="preserve">Banco Nacional de Seguros y </w:t>
      </w:r>
      <w:r w:rsidR="00392115">
        <w:rPr>
          <w:rFonts w:asciiTheme="minorHAnsi" w:hAnsiTheme="minorHAnsi" w:cstheme="minorHAnsi"/>
          <w:bCs w:val="0"/>
          <w:iCs/>
          <w:szCs w:val="22"/>
        </w:rPr>
        <w:t>el Instituto Nacional de Seguros</w:t>
      </w:r>
      <w:r w:rsidRPr="003D33FD">
        <w:rPr>
          <w:rFonts w:asciiTheme="minorHAnsi" w:hAnsiTheme="minorHAnsi" w:cstheme="minorHAnsi"/>
          <w:szCs w:val="22"/>
          <w:lang w:val="es-CR"/>
        </w:rPr>
        <w:t>,</w:t>
      </w:r>
      <w:r w:rsidRPr="003D33FD">
        <w:rPr>
          <w:rFonts w:asciiTheme="minorHAnsi" w:hAnsiTheme="minorHAnsi" w:cstheme="minorHAnsi"/>
          <w:iCs/>
          <w:szCs w:val="22"/>
        </w:rPr>
        <w:t xml:space="preserve"> según solicitud presentada por medio del </w:t>
      </w:r>
      <w:r w:rsidR="00392115" w:rsidRPr="003D33FD">
        <w:rPr>
          <w:rFonts w:asciiTheme="minorHAnsi" w:hAnsiTheme="minorHAnsi" w:cstheme="minorHAnsi"/>
          <w:iCs/>
          <w:szCs w:val="22"/>
        </w:rPr>
        <w:t xml:space="preserve">oficio </w:t>
      </w:r>
      <w:r w:rsidR="00392115" w:rsidRPr="001F4D80">
        <w:rPr>
          <w:rFonts w:asciiTheme="minorHAnsi" w:hAnsiTheme="minorHAnsi" w:cstheme="minorHAnsi"/>
          <w:iCs/>
          <w:szCs w:val="22"/>
          <w:lang w:eastAsia="es-ES"/>
        </w:rPr>
        <w:t>DGAN-DAH-169-2021</w:t>
      </w:r>
      <w:r w:rsidR="00392115">
        <w:rPr>
          <w:rFonts w:asciiTheme="minorHAnsi" w:hAnsiTheme="minorHAnsi" w:cstheme="minorHAnsi"/>
          <w:iCs/>
          <w:szCs w:val="22"/>
          <w:lang w:eastAsia="es-ES"/>
        </w:rPr>
        <w:t xml:space="preserve"> del 25 de junio de 2021</w:t>
      </w:r>
      <w:r w:rsidR="00392115" w:rsidRPr="003D33FD">
        <w:rPr>
          <w:rFonts w:asciiTheme="minorHAnsi" w:hAnsiTheme="minorHAnsi" w:cstheme="minorHAnsi"/>
          <w:iCs/>
          <w:szCs w:val="22"/>
        </w:rPr>
        <w:t xml:space="preserve">, suscrito por </w:t>
      </w:r>
      <w:r w:rsidR="00392115">
        <w:rPr>
          <w:rFonts w:asciiTheme="minorHAnsi" w:hAnsiTheme="minorHAnsi" w:cstheme="minorHAnsi"/>
          <w:iCs/>
          <w:szCs w:val="22"/>
        </w:rPr>
        <w:t>Omar Rivera Fallas</w:t>
      </w:r>
      <w:r w:rsidR="00392115" w:rsidRPr="003D33FD">
        <w:rPr>
          <w:rFonts w:asciiTheme="minorHAnsi" w:hAnsiTheme="minorHAnsi" w:cstheme="minorHAnsi"/>
          <w:iCs/>
          <w:szCs w:val="22"/>
        </w:rPr>
        <w:t xml:space="preserve">, </w:t>
      </w:r>
      <w:r w:rsidR="00392115">
        <w:rPr>
          <w:rFonts w:asciiTheme="minorHAnsi" w:hAnsiTheme="minorHAnsi" w:cstheme="minorHAnsi"/>
          <w:iCs/>
          <w:szCs w:val="22"/>
        </w:rPr>
        <w:t>Profesional</w:t>
      </w:r>
      <w:r w:rsidR="00392115" w:rsidRPr="003D33FD">
        <w:rPr>
          <w:rFonts w:asciiTheme="minorHAnsi" w:hAnsiTheme="minorHAnsi" w:cstheme="minorHAnsi"/>
          <w:iCs/>
          <w:szCs w:val="22"/>
        </w:rPr>
        <w:t xml:space="preserve"> de la Unidad de Organización y Control de Documentos del Departamento de Archivo Histórico, </w:t>
      </w:r>
      <w:r w:rsidRPr="003D33FD">
        <w:rPr>
          <w:rFonts w:asciiTheme="minorHAnsi" w:hAnsiTheme="minorHAnsi" w:cstheme="minorHAnsi"/>
          <w:iCs/>
          <w:szCs w:val="22"/>
        </w:rPr>
        <w:t xml:space="preserve">quedando de la siguiente manera. </w:t>
      </w:r>
      <w:r w:rsidRPr="003D33FD">
        <w:rPr>
          <w:rFonts w:asciiTheme="minorHAnsi" w:hAnsiTheme="minorHAnsi" w:cstheme="minorHAnsi"/>
          <w:b/>
          <w:iCs/>
          <w:szCs w:val="22"/>
        </w:rPr>
        <w:t>ACUERDO FIRME</w:t>
      </w:r>
      <w:r w:rsidRPr="003D33FD">
        <w:rPr>
          <w:rFonts w:asciiTheme="minorHAnsi" w:hAnsiTheme="minorHAnsi" w:cstheme="minorHAnsi"/>
          <w:iCs/>
          <w:szCs w:val="22"/>
        </w:rPr>
        <w:t>.  ------</w:t>
      </w:r>
      <w:r w:rsidR="0059452D" w:rsidRPr="003D33FD">
        <w:rPr>
          <w:rFonts w:asciiTheme="minorHAnsi" w:hAnsiTheme="minorHAnsi" w:cstheme="minorHAnsi"/>
          <w:iCs/>
          <w:szCs w:val="22"/>
        </w:rPr>
        <w:t>----------------</w:t>
      </w:r>
      <w:r w:rsidRPr="003D33FD">
        <w:rPr>
          <w:rFonts w:asciiTheme="minorHAnsi" w:hAnsiTheme="minorHAnsi" w:cstheme="minorHAnsi"/>
          <w:iCs/>
          <w:szCs w:val="22"/>
        </w:rPr>
        <w:t>---</w:t>
      </w:r>
    </w:p>
    <w:p w14:paraId="24F8DE0A" w14:textId="77777777" w:rsidR="009D1814" w:rsidRDefault="009D1814" w:rsidP="005004B2">
      <w:pPr>
        <w:pStyle w:val="Prrafodelista"/>
        <w:numPr>
          <w:ilvl w:val="0"/>
          <w:numId w:val="1"/>
        </w:numPr>
        <w:spacing w:line="460" w:lineRule="exact"/>
        <w:ind w:left="0"/>
        <w:jc w:val="center"/>
        <w:rPr>
          <w:rFonts w:asciiTheme="minorHAnsi" w:hAnsiTheme="minorHAnsi" w:cstheme="minorHAnsi"/>
          <w:b/>
          <w:sz w:val="22"/>
          <w:szCs w:val="22"/>
        </w:rPr>
      </w:pPr>
      <w:r w:rsidRPr="003D33FD">
        <w:rPr>
          <w:rFonts w:asciiTheme="minorHAnsi" w:hAnsiTheme="minorHAnsi" w:cstheme="minorHAnsi"/>
          <w:b/>
          <w:sz w:val="22"/>
          <w:szCs w:val="22"/>
        </w:rPr>
        <w:t>CUADRO DE CLASIFICACIÓN DEL ARCHIVO HISTÓRICO</w:t>
      </w:r>
    </w:p>
    <w:p w14:paraId="28486863" w14:textId="7CD955A2" w:rsidR="00D44E0B" w:rsidRDefault="00D44E0B" w:rsidP="005004B2">
      <w:pPr>
        <w:pStyle w:val="Prrafodelista"/>
        <w:numPr>
          <w:ilvl w:val="0"/>
          <w:numId w:val="1"/>
        </w:numPr>
        <w:spacing w:line="460" w:lineRule="exact"/>
        <w:ind w:left="0"/>
        <w:jc w:val="center"/>
        <w:rPr>
          <w:rFonts w:asciiTheme="minorHAnsi" w:hAnsiTheme="minorHAnsi" w:cstheme="minorHAnsi"/>
          <w:b/>
          <w:sz w:val="22"/>
          <w:szCs w:val="22"/>
        </w:rPr>
      </w:pPr>
      <w:r w:rsidRPr="00D44E0B">
        <w:rPr>
          <w:rFonts w:asciiTheme="minorHAnsi" w:hAnsiTheme="minorHAnsi" w:cstheme="minorHAnsi"/>
          <w:b/>
          <w:sz w:val="22"/>
          <w:szCs w:val="22"/>
        </w:rPr>
        <w:t>EMPRESAS PÚBLICAS FINANCIERAS</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417"/>
        <w:gridCol w:w="1366"/>
        <w:gridCol w:w="2892"/>
        <w:gridCol w:w="2127"/>
      </w:tblGrid>
      <w:tr w:rsidR="00D44E0B" w:rsidRPr="00D44E0B" w14:paraId="797F8F54" w14:textId="77777777" w:rsidTr="00C33B95">
        <w:trPr>
          <w:trHeight w:val="421"/>
          <w:tblHeader/>
          <w:jc w:val="center"/>
        </w:trPr>
        <w:tc>
          <w:tcPr>
            <w:tcW w:w="1413" w:type="dxa"/>
            <w:vAlign w:val="center"/>
          </w:tcPr>
          <w:p w14:paraId="67DDDBB6" w14:textId="77777777" w:rsidR="00D44E0B" w:rsidRPr="00D44E0B" w:rsidRDefault="00D44E0B" w:rsidP="00AF0A44">
            <w:pPr>
              <w:jc w:val="center"/>
              <w:rPr>
                <w:rFonts w:asciiTheme="minorHAnsi" w:hAnsiTheme="minorHAnsi" w:cstheme="minorHAnsi"/>
                <w:b/>
              </w:rPr>
            </w:pPr>
            <w:r w:rsidRPr="00D44E0B">
              <w:rPr>
                <w:rFonts w:asciiTheme="minorHAnsi" w:hAnsiTheme="minorHAnsi" w:cstheme="minorHAnsi"/>
                <w:b/>
              </w:rPr>
              <w:t>FONDO NIVEL I</w:t>
            </w:r>
          </w:p>
        </w:tc>
        <w:tc>
          <w:tcPr>
            <w:tcW w:w="1417" w:type="dxa"/>
            <w:vAlign w:val="center"/>
          </w:tcPr>
          <w:p w14:paraId="4542B3C0" w14:textId="77777777" w:rsidR="00D44E0B" w:rsidRPr="00D44E0B" w:rsidRDefault="00D44E0B" w:rsidP="00AF0A44">
            <w:pPr>
              <w:jc w:val="center"/>
              <w:rPr>
                <w:rFonts w:asciiTheme="minorHAnsi" w:hAnsiTheme="minorHAnsi" w:cstheme="minorHAnsi"/>
                <w:b/>
              </w:rPr>
            </w:pPr>
            <w:r w:rsidRPr="00D44E0B">
              <w:rPr>
                <w:rFonts w:asciiTheme="minorHAnsi" w:hAnsiTheme="minorHAnsi" w:cstheme="minorHAnsi"/>
                <w:b/>
              </w:rPr>
              <w:t>SUBFONDO I</w:t>
            </w:r>
          </w:p>
        </w:tc>
        <w:tc>
          <w:tcPr>
            <w:tcW w:w="1366" w:type="dxa"/>
            <w:vAlign w:val="center"/>
          </w:tcPr>
          <w:p w14:paraId="2AF6B667" w14:textId="77777777" w:rsidR="00D44E0B" w:rsidRPr="00D44E0B" w:rsidRDefault="00D44E0B" w:rsidP="00AF0A44">
            <w:pPr>
              <w:jc w:val="center"/>
              <w:rPr>
                <w:rFonts w:asciiTheme="minorHAnsi" w:hAnsiTheme="minorHAnsi" w:cstheme="minorHAnsi"/>
                <w:b/>
              </w:rPr>
            </w:pPr>
            <w:r w:rsidRPr="00D44E0B">
              <w:rPr>
                <w:rFonts w:asciiTheme="minorHAnsi" w:hAnsiTheme="minorHAnsi" w:cstheme="minorHAnsi"/>
                <w:b/>
              </w:rPr>
              <w:t>SUBFONDO II</w:t>
            </w:r>
          </w:p>
        </w:tc>
        <w:tc>
          <w:tcPr>
            <w:tcW w:w="2892" w:type="dxa"/>
            <w:vAlign w:val="center"/>
          </w:tcPr>
          <w:p w14:paraId="55C0453D" w14:textId="77777777" w:rsidR="00D44E0B" w:rsidRPr="00D44E0B" w:rsidRDefault="00D44E0B" w:rsidP="00AF0A44">
            <w:pPr>
              <w:jc w:val="center"/>
              <w:rPr>
                <w:rFonts w:asciiTheme="minorHAnsi" w:hAnsiTheme="minorHAnsi" w:cstheme="minorHAnsi"/>
                <w:b/>
              </w:rPr>
            </w:pPr>
            <w:r w:rsidRPr="00D44E0B">
              <w:rPr>
                <w:rFonts w:asciiTheme="minorHAnsi" w:hAnsiTheme="minorHAnsi" w:cstheme="minorHAnsi"/>
                <w:b/>
              </w:rPr>
              <w:t>SERIE</w:t>
            </w:r>
          </w:p>
        </w:tc>
        <w:tc>
          <w:tcPr>
            <w:tcW w:w="2127" w:type="dxa"/>
            <w:vAlign w:val="center"/>
          </w:tcPr>
          <w:p w14:paraId="4C2D1B5D" w14:textId="77777777" w:rsidR="00D44E0B" w:rsidRPr="00D44E0B" w:rsidRDefault="00D44E0B" w:rsidP="00AF0A44">
            <w:pPr>
              <w:jc w:val="center"/>
              <w:rPr>
                <w:rFonts w:asciiTheme="minorHAnsi" w:hAnsiTheme="minorHAnsi" w:cstheme="minorHAnsi"/>
                <w:b/>
              </w:rPr>
            </w:pPr>
            <w:r w:rsidRPr="00D44E0B">
              <w:rPr>
                <w:rFonts w:asciiTheme="minorHAnsi" w:hAnsiTheme="minorHAnsi" w:cstheme="minorHAnsi"/>
                <w:b/>
              </w:rPr>
              <w:t>SUBSERIE</w:t>
            </w:r>
          </w:p>
        </w:tc>
      </w:tr>
      <w:tr w:rsidR="00D44E0B" w:rsidRPr="00D44E0B" w14:paraId="6F9F8B74" w14:textId="77777777" w:rsidTr="00C33B95">
        <w:trPr>
          <w:jc w:val="center"/>
        </w:trPr>
        <w:tc>
          <w:tcPr>
            <w:tcW w:w="1413" w:type="dxa"/>
          </w:tcPr>
          <w:p w14:paraId="2DAA93D6" w14:textId="77777777" w:rsidR="00D44E0B" w:rsidRPr="00D44E0B" w:rsidRDefault="00D44E0B" w:rsidP="00AF0A44">
            <w:pPr>
              <w:rPr>
                <w:rFonts w:asciiTheme="minorHAnsi" w:hAnsiTheme="minorHAnsi" w:cstheme="minorHAnsi"/>
                <w:lang w:val="es-ES"/>
              </w:rPr>
            </w:pPr>
            <w:r w:rsidRPr="00D44E0B">
              <w:rPr>
                <w:rFonts w:asciiTheme="minorHAnsi" w:hAnsiTheme="minorHAnsi" w:cstheme="minorHAnsi"/>
                <w:lang w:val="es-ES"/>
              </w:rPr>
              <w:t>Banco Nacional de Seguros (BNS)</w:t>
            </w:r>
          </w:p>
        </w:tc>
        <w:tc>
          <w:tcPr>
            <w:tcW w:w="1417" w:type="dxa"/>
          </w:tcPr>
          <w:p w14:paraId="03F63836" w14:textId="77777777" w:rsidR="00D44E0B" w:rsidRPr="00D44E0B" w:rsidRDefault="00D44E0B" w:rsidP="00AF0A44">
            <w:pPr>
              <w:rPr>
                <w:rFonts w:asciiTheme="minorHAnsi" w:hAnsiTheme="minorHAnsi" w:cstheme="minorHAnsi"/>
                <w:lang w:val="es-ES"/>
              </w:rPr>
            </w:pPr>
          </w:p>
        </w:tc>
        <w:tc>
          <w:tcPr>
            <w:tcW w:w="1366" w:type="dxa"/>
          </w:tcPr>
          <w:p w14:paraId="17D71D54" w14:textId="77777777" w:rsidR="00D44E0B" w:rsidRPr="00D44E0B" w:rsidRDefault="00D44E0B" w:rsidP="00AF0A44">
            <w:pPr>
              <w:rPr>
                <w:rFonts w:asciiTheme="minorHAnsi" w:hAnsiTheme="minorHAnsi" w:cstheme="minorHAnsi"/>
                <w:lang w:val="es-ES"/>
              </w:rPr>
            </w:pPr>
          </w:p>
        </w:tc>
        <w:tc>
          <w:tcPr>
            <w:tcW w:w="2892" w:type="dxa"/>
          </w:tcPr>
          <w:p w14:paraId="328CCB5A" w14:textId="32E665E8" w:rsidR="00D44E0B" w:rsidRPr="00D44E0B" w:rsidRDefault="00D44E0B" w:rsidP="00AF0A44">
            <w:pPr>
              <w:rPr>
                <w:rFonts w:asciiTheme="minorHAnsi" w:hAnsiTheme="minorHAnsi" w:cstheme="minorHAnsi"/>
                <w:lang w:val="es-ES"/>
              </w:rPr>
            </w:pPr>
          </w:p>
        </w:tc>
        <w:tc>
          <w:tcPr>
            <w:tcW w:w="2127" w:type="dxa"/>
          </w:tcPr>
          <w:p w14:paraId="5E61F923" w14:textId="77777777" w:rsidR="00D44E0B" w:rsidRPr="00D44E0B" w:rsidRDefault="00D44E0B" w:rsidP="00AF0A44">
            <w:pPr>
              <w:rPr>
                <w:rFonts w:asciiTheme="minorHAnsi" w:hAnsiTheme="minorHAnsi" w:cstheme="minorHAnsi"/>
                <w:lang w:val="es-ES"/>
              </w:rPr>
            </w:pPr>
          </w:p>
        </w:tc>
      </w:tr>
      <w:tr w:rsidR="00D44E0B" w:rsidRPr="00D44E0B" w14:paraId="25E3B9DA" w14:textId="77777777" w:rsidTr="00C33B95">
        <w:trPr>
          <w:trHeight w:val="347"/>
          <w:jc w:val="center"/>
        </w:trPr>
        <w:tc>
          <w:tcPr>
            <w:tcW w:w="1413" w:type="dxa"/>
          </w:tcPr>
          <w:p w14:paraId="508B2EDA" w14:textId="77777777" w:rsidR="00D44E0B" w:rsidRPr="00D44E0B" w:rsidRDefault="00D44E0B" w:rsidP="00AF0A44">
            <w:pPr>
              <w:rPr>
                <w:rFonts w:asciiTheme="minorHAnsi" w:hAnsiTheme="minorHAnsi" w:cstheme="minorHAnsi"/>
                <w:lang w:val="es-ES"/>
              </w:rPr>
            </w:pPr>
          </w:p>
        </w:tc>
        <w:tc>
          <w:tcPr>
            <w:tcW w:w="1417" w:type="dxa"/>
          </w:tcPr>
          <w:p w14:paraId="06912F6D" w14:textId="77777777" w:rsidR="00D44E0B" w:rsidRPr="00934F88" w:rsidRDefault="00D44E0B" w:rsidP="00AF0A44">
            <w:pPr>
              <w:rPr>
                <w:rFonts w:asciiTheme="minorHAnsi" w:hAnsiTheme="minorHAnsi" w:cstheme="minorHAnsi"/>
                <w:lang w:val="es-ES"/>
              </w:rPr>
            </w:pPr>
          </w:p>
        </w:tc>
        <w:tc>
          <w:tcPr>
            <w:tcW w:w="1366" w:type="dxa"/>
          </w:tcPr>
          <w:p w14:paraId="0AD50DFE" w14:textId="77777777" w:rsidR="00D44E0B" w:rsidRPr="00934F88" w:rsidRDefault="00D44E0B" w:rsidP="00AF0A44">
            <w:pPr>
              <w:rPr>
                <w:rFonts w:asciiTheme="minorHAnsi" w:hAnsiTheme="minorHAnsi" w:cstheme="minorHAnsi"/>
                <w:lang w:val="es-ES"/>
              </w:rPr>
            </w:pPr>
          </w:p>
        </w:tc>
        <w:tc>
          <w:tcPr>
            <w:tcW w:w="2892" w:type="dxa"/>
          </w:tcPr>
          <w:p w14:paraId="2A866EE4" w14:textId="77777777" w:rsidR="00D44E0B" w:rsidRPr="00934F88" w:rsidRDefault="00D44E0B" w:rsidP="00AF0A44">
            <w:pPr>
              <w:rPr>
                <w:rFonts w:asciiTheme="minorHAnsi" w:hAnsiTheme="minorHAnsi" w:cstheme="minorHAnsi"/>
                <w:bCs/>
                <w:lang w:val="es-ES"/>
              </w:rPr>
            </w:pPr>
            <w:r w:rsidRPr="00934F88">
              <w:rPr>
                <w:rFonts w:asciiTheme="minorHAnsi" w:hAnsiTheme="minorHAnsi" w:cstheme="minorHAnsi"/>
                <w:bCs/>
                <w:lang w:val="es-ES"/>
              </w:rPr>
              <w:t>Correspondencia (COR)</w:t>
            </w:r>
          </w:p>
        </w:tc>
        <w:tc>
          <w:tcPr>
            <w:tcW w:w="2127" w:type="dxa"/>
          </w:tcPr>
          <w:p w14:paraId="0258DB5A" w14:textId="77777777" w:rsidR="00D44E0B" w:rsidRPr="00934F88" w:rsidRDefault="00D44E0B" w:rsidP="00AF0A44">
            <w:pPr>
              <w:rPr>
                <w:rFonts w:asciiTheme="minorHAnsi" w:hAnsiTheme="minorHAnsi" w:cstheme="minorHAnsi"/>
                <w:lang w:val="es-ES"/>
              </w:rPr>
            </w:pPr>
          </w:p>
        </w:tc>
      </w:tr>
      <w:tr w:rsidR="00D44E0B" w:rsidRPr="00D44E0B" w14:paraId="1C616EDC" w14:textId="77777777" w:rsidTr="00C33B95">
        <w:trPr>
          <w:jc w:val="center"/>
        </w:trPr>
        <w:tc>
          <w:tcPr>
            <w:tcW w:w="1413" w:type="dxa"/>
          </w:tcPr>
          <w:p w14:paraId="2C5DB5D8" w14:textId="77777777" w:rsidR="00D44E0B" w:rsidRPr="00D44E0B" w:rsidRDefault="00D44E0B" w:rsidP="00AF0A44">
            <w:pPr>
              <w:rPr>
                <w:rFonts w:asciiTheme="minorHAnsi" w:hAnsiTheme="minorHAnsi" w:cstheme="minorHAnsi"/>
                <w:lang w:val="es-ES"/>
              </w:rPr>
            </w:pPr>
          </w:p>
        </w:tc>
        <w:tc>
          <w:tcPr>
            <w:tcW w:w="1417" w:type="dxa"/>
          </w:tcPr>
          <w:p w14:paraId="2215DB30" w14:textId="77777777" w:rsidR="00D44E0B" w:rsidRPr="00934F88" w:rsidRDefault="00D44E0B" w:rsidP="00AF0A44">
            <w:pPr>
              <w:rPr>
                <w:rFonts w:asciiTheme="minorHAnsi" w:hAnsiTheme="minorHAnsi" w:cstheme="minorHAnsi"/>
                <w:lang w:val="es-ES"/>
              </w:rPr>
            </w:pPr>
          </w:p>
        </w:tc>
        <w:tc>
          <w:tcPr>
            <w:tcW w:w="1366" w:type="dxa"/>
          </w:tcPr>
          <w:p w14:paraId="3B86915C" w14:textId="77777777" w:rsidR="00D44E0B" w:rsidRPr="00934F88" w:rsidRDefault="00D44E0B" w:rsidP="00AF0A44">
            <w:pPr>
              <w:rPr>
                <w:rFonts w:asciiTheme="minorHAnsi" w:hAnsiTheme="minorHAnsi" w:cstheme="minorHAnsi"/>
                <w:lang w:val="es-ES"/>
              </w:rPr>
            </w:pPr>
          </w:p>
        </w:tc>
        <w:tc>
          <w:tcPr>
            <w:tcW w:w="2892" w:type="dxa"/>
          </w:tcPr>
          <w:p w14:paraId="348356DB" w14:textId="77777777" w:rsidR="00D44E0B" w:rsidRPr="00934F88" w:rsidRDefault="00D44E0B" w:rsidP="00AF0A44">
            <w:pPr>
              <w:rPr>
                <w:rFonts w:asciiTheme="minorHAnsi" w:hAnsiTheme="minorHAnsi" w:cstheme="minorHAnsi"/>
                <w:bCs/>
                <w:lang w:val="es-ES"/>
              </w:rPr>
            </w:pPr>
            <w:r w:rsidRPr="00934F88">
              <w:rPr>
                <w:rFonts w:asciiTheme="minorHAnsi" w:hAnsiTheme="minorHAnsi" w:cstheme="minorHAnsi"/>
                <w:bCs/>
                <w:lang w:val="es-ES"/>
              </w:rPr>
              <w:t>Libros de Actas (LACT)</w:t>
            </w:r>
          </w:p>
        </w:tc>
        <w:tc>
          <w:tcPr>
            <w:tcW w:w="2127" w:type="dxa"/>
          </w:tcPr>
          <w:p w14:paraId="2DA7E0A2" w14:textId="77777777" w:rsidR="00D44E0B" w:rsidRPr="00934F88" w:rsidRDefault="00D44E0B" w:rsidP="00AF0A44">
            <w:pPr>
              <w:rPr>
                <w:rFonts w:asciiTheme="minorHAnsi" w:hAnsiTheme="minorHAnsi" w:cstheme="minorHAnsi"/>
                <w:lang w:val="es-ES"/>
              </w:rPr>
            </w:pPr>
          </w:p>
        </w:tc>
      </w:tr>
      <w:tr w:rsidR="00D44E0B" w:rsidRPr="00D44E0B" w14:paraId="2492C4C6" w14:textId="77777777" w:rsidTr="00C33B95">
        <w:trPr>
          <w:jc w:val="center"/>
        </w:trPr>
        <w:tc>
          <w:tcPr>
            <w:tcW w:w="1413" w:type="dxa"/>
          </w:tcPr>
          <w:p w14:paraId="60E6B6C0" w14:textId="77777777" w:rsidR="00D44E0B" w:rsidRPr="00D44E0B" w:rsidRDefault="00D44E0B" w:rsidP="00AF0A44">
            <w:pPr>
              <w:rPr>
                <w:rFonts w:asciiTheme="minorHAnsi" w:hAnsiTheme="minorHAnsi" w:cstheme="minorHAnsi"/>
                <w:lang w:val="es-ES"/>
              </w:rPr>
            </w:pPr>
          </w:p>
        </w:tc>
        <w:tc>
          <w:tcPr>
            <w:tcW w:w="1417" w:type="dxa"/>
          </w:tcPr>
          <w:p w14:paraId="0DFDD2DF" w14:textId="77777777" w:rsidR="00D44E0B" w:rsidRPr="00934F88" w:rsidRDefault="00D44E0B" w:rsidP="00AF0A44">
            <w:pPr>
              <w:rPr>
                <w:rFonts w:asciiTheme="minorHAnsi" w:hAnsiTheme="minorHAnsi" w:cstheme="minorHAnsi"/>
                <w:lang w:val="es-ES"/>
              </w:rPr>
            </w:pPr>
          </w:p>
        </w:tc>
        <w:tc>
          <w:tcPr>
            <w:tcW w:w="1366" w:type="dxa"/>
          </w:tcPr>
          <w:p w14:paraId="5D8F76CC" w14:textId="77777777" w:rsidR="00D44E0B" w:rsidRPr="00934F88" w:rsidRDefault="00D44E0B" w:rsidP="00AF0A44">
            <w:pPr>
              <w:rPr>
                <w:rFonts w:asciiTheme="minorHAnsi" w:hAnsiTheme="minorHAnsi" w:cstheme="minorHAnsi"/>
                <w:lang w:val="es-ES"/>
              </w:rPr>
            </w:pPr>
          </w:p>
        </w:tc>
        <w:tc>
          <w:tcPr>
            <w:tcW w:w="2892" w:type="dxa"/>
          </w:tcPr>
          <w:p w14:paraId="63CD5C61" w14:textId="77777777" w:rsidR="00D44E0B" w:rsidRPr="00934F88" w:rsidRDefault="00D44E0B" w:rsidP="00AF0A44">
            <w:pPr>
              <w:rPr>
                <w:rFonts w:asciiTheme="minorHAnsi" w:hAnsiTheme="minorHAnsi" w:cstheme="minorHAnsi"/>
                <w:bCs/>
                <w:lang w:val="es-ES"/>
              </w:rPr>
            </w:pPr>
            <w:r w:rsidRPr="00934F88">
              <w:rPr>
                <w:rFonts w:asciiTheme="minorHAnsi" w:hAnsiTheme="minorHAnsi" w:cstheme="minorHAnsi"/>
                <w:bCs/>
                <w:lang w:val="es-ES"/>
              </w:rPr>
              <w:t>Libro de Presupuesto (PRESU)</w:t>
            </w:r>
          </w:p>
        </w:tc>
        <w:tc>
          <w:tcPr>
            <w:tcW w:w="2127" w:type="dxa"/>
          </w:tcPr>
          <w:p w14:paraId="585DE122" w14:textId="77777777" w:rsidR="00D44E0B" w:rsidRPr="00934F88" w:rsidRDefault="00D44E0B" w:rsidP="00AF0A44">
            <w:pPr>
              <w:rPr>
                <w:rFonts w:asciiTheme="minorHAnsi" w:hAnsiTheme="minorHAnsi" w:cstheme="minorHAnsi"/>
                <w:lang w:val="es-ES"/>
              </w:rPr>
            </w:pPr>
          </w:p>
        </w:tc>
      </w:tr>
      <w:tr w:rsidR="00D44E0B" w:rsidRPr="00D44E0B" w14:paraId="744B2083" w14:textId="77777777" w:rsidTr="00C33B95">
        <w:trPr>
          <w:jc w:val="center"/>
        </w:trPr>
        <w:tc>
          <w:tcPr>
            <w:tcW w:w="1413" w:type="dxa"/>
          </w:tcPr>
          <w:p w14:paraId="2D93973A" w14:textId="77777777" w:rsidR="00D44E0B" w:rsidRPr="00D44E0B" w:rsidRDefault="00D44E0B" w:rsidP="00AF0A44">
            <w:pPr>
              <w:rPr>
                <w:rFonts w:asciiTheme="minorHAnsi" w:hAnsiTheme="minorHAnsi" w:cstheme="minorHAnsi"/>
                <w:lang w:val="es-ES"/>
              </w:rPr>
            </w:pPr>
          </w:p>
        </w:tc>
        <w:tc>
          <w:tcPr>
            <w:tcW w:w="1417" w:type="dxa"/>
          </w:tcPr>
          <w:p w14:paraId="121D67DC" w14:textId="77777777" w:rsidR="00D44E0B" w:rsidRPr="00934F88" w:rsidRDefault="00D44E0B" w:rsidP="00AF0A44">
            <w:pPr>
              <w:rPr>
                <w:rFonts w:asciiTheme="minorHAnsi" w:hAnsiTheme="minorHAnsi" w:cstheme="minorHAnsi"/>
              </w:rPr>
            </w:pPr>
          </w:p>
        </w:tc>
        <w:tc>
          <w:tcPr>
            <w:tcW w:w="1366" w:type="dxa"/>
          </w:tcPr>
          <w:p w14:paraId="0D2629F5" w14:textId="77777777" w:rsidR="00D44E0B" w:rsidRPr="00934F88" w:rsidRDefault="00D44E0B" w:rsidP="00AF0A44">
            <w:pPr>
              <w:rPr>
                <w:rFonts w:asciiTheme="minorHAnsi" w:hAnsiTheme="minorHAnsi" w:cstheme="minorHAnsi"/>
                <w:lang w:val="es-ES"/>
              </w:rPr>
            </w:pPr>
          </w:p>
        </w:tc>
        <w:tc>
          <w:tcPr>
            <w:tcW w:w="2892" w:type="dxa"/>
          </w:tcPr>
          <w:p w14:paraId="0C2456FA" w14:textId="77777777" w:rsidR="00D44E0B" w:rsidRPr="00934F88" w:rsidRDefault="00D44E0B" w:rsidP="00AF0A44">
            <w:pPr>
              <w:rPr>
                <w:rFonts w:asciiTheme="minorHAnsi" w:hAnsiTheme="minorHAnsi" w:cstheme="minorHAnsi"/>
                <w:lang w:val="es-ES"/>
              </w:rPr>
            </w:pPr>
            <w:r w:rsidRPr="00934F88">
              <w:rPr>
                <w:rFonts w:asciiTheme="minorHAnsi" w:hAnsiTheme="minorHAnsi" w:cstheme="minorHAnsi"/>
                <w:bCs/>
                <w:lang w:val="es-ES"/>
              </w:rPr>
              <w:t>Memorias (MEMO)</w:t>
            </w:r>
          </w:p>
        </w:tc>
        <w:tc>
          <w:tcPr>
            <w:tcW w:w="2127" w:type="dxa"/>
          </w:tcPr>
          <w:p w14:paraId="6929666C" w14:textId="77777777" w:rsidR="00D44E0B" w:rsidRPr="00934F88" w:rsidRDefault="00D44E0B" w:rsidP="00AF0A44">
            <w:pPr>
              <w:rPr>
                <w:rFonts w:asciiTheme="minorHAnsi" w:hAnsiTheme="minorHAnsi" w:cstheme="minorHAnsi"/>
                <w:lang w:val="es-ES"/>
              </w:rPr>
            </w:pPr>
          </w:p>
        </w:tc>
      </w:tr>
      <w:tr w:rsidR="00D44E0B" w:rsidRPr="00D44E0B" w14:paraId="1558FFBA" w14:textId="77777777" w:rsidTr="00C33B95">
        <w:trPr>
          <w:jc w:val="center"/>
        </w:trPr>
        <w:tc>
          <w:tcPr>
            <w:tcW w:w="1413" w:type="dxa"/>
          </w:tcPr>
          <w:p w14:paraId="012B3549" w14:textId="77777777" w:rsidR="00D44E0B" w:rsidRPr="00D44E0B" w:rsidRDefault="00D44E0B" w:rsidP="00AF0A44">
            <w:pPr>
              <w:rPr>
                <w:rFonts w:asciiTheme="minorHAnsi" w:hAnsiTheme="minorHAnsi" w:cstheme="minorHAnsi"/>
                <w:lang w:val="es-ES"/>
              </w:rPr>
            </w:pPr>
          </w:p>
        </w:tc>
        <w:tc>
          <w:tcPr>
            <w:tcW w:w="1417" w:type="dxa"/>
          </w:tcPr>
          <w:p w14:paraId="71A7D003" w14:textId="77777777" w:rsidR="00D44E0B" w:rsidRPr="00934F88" w:rsidRDefault="00D44E0B" w:rsidP="00AF0A44">
            <w:pPr>
              <w:rPr>
                <w:rFonts w:asciiTheme="minorHAnsi" w:hAnsiTheme="minorHAnsi" w:cstheme="minorHAnsi"/>
                <w:lang w:val="es-ES"/>
              </w:rPr>
            </w:pPr>
          </w:p>
        </w:tc>
        <w:tc>
          <w:tcPr>
            <w:tcW w:w="1366" w:type="dxa"/>
          </w:tcPr>
          <w:p w14:paraId="4DE40085" w14:textId="77777777" w:rsidR="00D44E0B" w:rsidRPr="00934F88" w:rsidRDefault="00D44E0B" w:rsidP="00AF0A44">
            <w:pPr>
              <w:rPr>
                <w:rFonts w:asciiTheme="minorHAnsi" w:hAnsiTheme="minorHAnsi" w:cstheme="minorHAnsi"/>
                <w:lang w:val="es-ES"/>
              </w:rPr>
            </w:pPr>
          </w:p>
        </w:tc>
        <w:tc>
          <w:tcPr>
            <w:tcW w:w="2892" w:type="dxa"/>
          </w:tcPr>
          <w:p w14:paraId="3EF4D63E" w14:textId="77777777" w:rsidR="00D44E0B" w:rsidRPr="00934F88" w:rsidRDefault="00D44E0B" w:rsidP="00AF0A44">
            <w:pPr>
              <w:rPr>
                <w:rFonts w:asciiTheme="minorHAnsi" w:hAnsiTheme="minorHAnsi" w:cstheme="minorHAnsi"/>
                <w:lang w:val="es-ES"/>
              </w:rPr>
            </w:pPr>
            <w:r w:rsidRPr="00934F88">
              <w:rPr>
                <w:rFonts w:asciiTheme="minorHAnsi" w:hAnsiTheme="minorHAnsi" w:cstheme="minorHAnsi"/>
                <w:bCs/>
                <w:lang w:val="es-ES"/>
              </w:rPr>
              <w:t xml:space="preserve"> Índices de libros de actas (ILACT)</w:t>
            </w:r>
          </w:p>
        </w:tc>
        <w:tc>
          <w:tcPr>
            <w:tcW w:w="2127" w:type="dxa"/>
          </w:tcPr>
          <w:p w14:paraId="51CBDFE4" w14:textId="77777777" w:rsidR="00D44E0B" w:rsidRPr="00934F88" w:rsidRDefault="00D44E0B" w:rsidP="00AF0A44">
            <w:pPr>
              <w:rPr>
                <w:rFonts w:asciiTheme="minorHAnsi" w:hAnsiTheme="minorHAnsi" w:cstheme="minorHAnsi"/>
                <w:lang w:val="es-ES"/>
              </w:rPr>
            </w:pPr>
          </w:p>
        </w:tc>
      </w:tr>
      <w:tr w:rsidR="00D44E0B" w:rsidRPr="00D44E0B" w14:paraId="60FF2792" w14:textId="77777777" w:rsidTr="00C33B95">
        <w:trPr>
          <w:jc w:val="center"/>
        </w:trPr>
        <w:tc>
          <w:tcPr>
            <w:tcW w:w="1413" w:type="dxa"/>
          </w:tcPr>
          <w:p w14:paraId="12574A81" w14:textId="77777777" w:rsidR="00D44E0B" w:rsidRPr="00D44E0B" w:rsidRDefault="00D44E0B" w:rsidP="00AF0A44">
            <w:pPr>
              <w:rPr>
                <w:rFonts w:asciiTheme="minorHAnsi" w:hAnsiTheme="minorHAnsi" w:cstheme="minorHAnsi"/>
                <w:lang w:val="es-ES"/>
              </w:rPr>
            </w:pPr>
          </w:p>
        </w:tc>
        <w:tc>
          <w:tcPr>
            <w:tcW w:w="1417" w:type="dxa"/>
          </w:tcPr>
          <w:p w14:paraId="39D1F8BA" w14:textId="77777777" w:rsidR="00D44E0B" w:rsidRPr="00934F88" w:rsidRDefault="00D44E0B" w:rsidP="00AF0A44">
            <w:pPr>
              <w:rPr>
                <w:rFonts w:asciiTheme="minorHAnsi" w:hAnsiTheme="minorHAnsi" w:cstheme="minorHAnsi"/>
                <w:lang w:val="es-ES"/>
              </w:rPr>
            </w:pPr>
          </w:p>
        </w:tc>
        <w:tc>
          <w:tcPr>
            <w:tcW w:w="1366" w:type="dxa"/>
          </w:tcPr>
          <w:p w14:paraId="473FC472" w14:textId="77777777" w:rsidR="00D44E0B" w:rsidRPr="00934F88" w:rsidRDefault="00D44E0B" w:rsidP="00AF0A44">
            <w:pPr>
              <w:rPr>
                <w:rFonts w:asciiTheme="minorHAnsi" w:hAnsiTheme="minorHAnsi" w:cstheme="minorHAnsi"/>
                <w:lang w:val="es-ES"/>
              </w:rPr>
            </w:pPr>
          </w:p>
        </w:tc>
        <w:tc>
          <w:tcPr>
            <w:tcW w:w="2892" w:type="dxa"/>
          </w:tcPr>
          <w:p w14:paraId="74603130" w14:textId="77777777" w:rsidR="00D44E0B" w:rsidRPr="00934F88" w:rsidRDefault="00D44E0B" w:rsidP="00AF0A44">
            <w:pPr>
              <w:rPr>
                <w:rFonts w:asciiTheme="minorHAnsi" w:hAnsiTheme="minorHAnsi" w:cstheme="minorHAnsi"/>
                <w:lang w:val="es-ES"/>
              </w:rPr>
            </w:pPr>
            <w:r w:rsidRPr="00934F88">
              <w:rPr>
                <w:rFonts w:asciiTheme="minorHAnsi" w:hAnsiTheme="minorHAnsi" w:cstheme="minorHAnsi"/>
                <w:bCs/>
                <w:lang w:val="es-ES"/>
              </w:rPr>
              <w:t>Planillas de servidores privados (</w:t>
            </w:r>
            <w:r w:rsidRPr="00934F88">
              <w:rPr>
                <w:rFonts w:asciiTheme="minorHAnsi" w:hAnsiTheme="minorHAnsi" w:cstheme="minorHAnsi"/>
                <w:lang w:val="es-ES"/>
              </w:rPr>
              <w:t>PLASERPR)</w:t>
            </w:r>
          </w:p>
        </w:tc>
        <w:tc>
          <w:tcPr>
            <w:tcW w:w="2127" w:type="dxa"/>
          </w:tcPr>
          <w:p w14:paraId="294BEE3B" w14:textId="77777777" w:rsidR="00D44E0B" w:rsidRPr="00934F88" w:rsidRDefault="00D44E0B" w:rsidP="00AF0A44">
            <w:pPr>
              <w:rPr>
                <w:rFonts w:asciiTheme="minorHAnsi" w:hAnsiTheme="minorHAnsi" w:cstheme="minorHAnsi"/>
                <w:lang w:val="es-ES"/>
              </w:rPr>
            </w:pPr>
          </w:p>
        </w:tc>
      </w:tr>
      <w:tr w:rsidR="00D44E0B" w:rsidRPr="00D44E0B" w14:paraId="1057BEB4" w14:textId="77777777" w:rsidTr="00C33B95">
        <w:trPr>
          <w:jc w:val="center"/>
        </w:trPr>
        <w:tc>
          <w:tcPr>
            <w:tcW w:w="1413" w:type="dxa"/>
            <w:tcBorders>
              <w:bottom w:val="single" w:sz="4" w:space="0" w:color="auto"/>
            </w:tcBorders>
          </w:tcPr>
          <w:p w14:paraId="379DF996" w14:textId="77777777" w:rsidR="00D44E0B" w:rsidRPr="00D44E0B" w:rsidRDefault="00D44E0B" w:rsidP="00AF0A44">
            <w:pPr>
              <w:rPr>
                <w:rFonts w:asciiTheme="minorHAnsi" w:hAnsiTheme="minorHAnsi" w:cstheme="minorHAnsi"/>
                <w:lang w:val="es-ES"/>
              </w:rPr>
            </w:pPr>
          </w:p>
        </w:tc>
        <w:tc>
          <w:tcPr>
            <w:tcW w:w="1417" w:type="dxa"/>
            <w:tcBorders>
              <w:bottom w:val="single" w:sz="4" w:space="0" w:color="auto"/>
            </w:tcBorders>
          </w:tcPr>
          <w:p w14:paraId="427CB866" w14:textId="77777777" w:rsidR="00D44E0B" w:rsidRPr="00934F88" w:rsidRDefault="00D44E0B" w:rsidP="00AF0A44">
            <w:pPr>
              <w:rPr>
                <w:rFonts w:asciiTheme="minorHAnsi" w:hAnsiTheme="minorHAnsi" w:cstheme="minorHAnsi"/>
                <w:lang w:val="es-ES"/>
              </w:rPr>
            </w:pPr>
          </w:p>
        </w:tc>
        <w:tc>
          <w:tcPr>
            <w:tcW w:w="1366" w:type="dxa"/>
            <w:tcBorders>
              <w:bottom w:val="single" w:sz="4" w:space="0" w:color="auto"/>
            </w:tcBorders>
          </w:tcPr>
          <w:p w14:paraId="45BAF0C7" w14:textId="77777777" w:rsidR="00D44E0B" w:rsidRPr="00934F88" w:rsidRDefault="00D44E0B" w:rsidP="00AF0A44">
            <w:pPr>
              <w:rPr>
                <w:rFonts w:asciiTheme="minorHAnsi" w:hAnsiTheme="minorHAnsi" w:cstheme="minorHAnsi"/>
                <w:lang w:val="es-ES"/>
              </w:rPr>
            </w:pPr>
          </w:p>
        </w:tc>
        <w:tc>
          <w:tcPr>
            <w:tcW w:w="2892" w:type="dxa"/>
            <w:tcBorders>
              <w:bottom w:val="single" w:sz="4" w:space="0" w:color="auto"/>
            </w:tcBorders>
          </w:tcPr>
          <w:p w14:paraId="2FB3E653" w14:textId="77777777" w:rsidR="00D44E0B" w:rsidRPr="00934F88" w:rsidRDefault="00D44E0B" w:rsidP="00AF0A44">
            <w:pPr>
              <w:rPr>
                <w:rFonts w:asciiTheme="minorHAnsi" w:hAnsiTheme="minorHAnsi" w:cstheme="minorHAnsi"/>
                <w:lang w:val="es-ES"/>
              </w:rPr>
            </w:pPr>
            <w:r w:rsidRPr="00934F88">
              <w:rPr>
                <w:rFonts w:asciiTheme="minorHAnsi" w:hAnsiTheme="minorHAnsi" w:cstheme="minorHAnsi"/>
                <w:bCs/>
                <w:lang w:val="es-ES"/>
              </w:rPr>
              <w:t>Denuncias de riesgos profesionales (</w:t>
            </w:r>
            <w:r w:rsidRPr="00934F88">
              <w:rPr>
                <w:rFonts w:asciiTheme="minorHAnsi" w:hAnsiTheme="minorHAnsi" w:cstheme="minorHAnsi"/>
                <w:lang w:val="es-ES"/>
              </w:rPr>
              <w:t>DENRP)</w:t>
            </w:r>
          </w:p>
        </w:tc>
        <w:tc>
          <w:tcPr>
            <w:tcW w:w="2127" w:type="dxa"/>
            <w:tcBorders>
              <w:bottom w:val="single" w:sz="4" w:space="0" w:color="auto"/>
            </w:tcBorders>
          </w:tcPr>
          <w:p w14:paraId="2397C470" w14:textId="77777777" w:rsidR="00D44E0B" w:rsidRPr="00934F88" w:rsidRDefault="00D44E0B" w:rsidP="00AF0A44">
            <w:pPr>
              <w:rPr>
                <w:rFonts w:asciiTheme="minorHAnsi" w:hAnsiTheme="minorHAnsi" w:cstheme="minorHAnsi"/>
                <w:lang w:val="es-ES"/>
              </w:rPr>
            </w:pPr>
          </w:p>
        </w:tc>
      </w:tr>
      <w:tr w:rsidR="00D44E0B" w:rsidRPr="00D44E0B" w14:paraId="4710FA50" w14:textId="77777777" w:rsidTr="00C33B95">
        <w:trPr>
          <w:jc w:val="center"/>
        </w:trPr>
        <w:tc>
          <w:tcPr>
            <w:tcW w:w="1413" w:type="dxa"/>
          </w:tcPr>
          <w:p w14:paraId="113BB3D8" w14:textId="77777777" w:rsidR="00D44E0B" w:rsidRPr="00D44E0B" w:rsidRDefault="00D44E0B" w:rsidP="00AF0A44">
            <w:pPr>
              <w:rPr>
                <w:rFonts w:asciiTheme="minorHAnsi" w:hAnsiTheme="minorHAnsi" w:cstheme="minorHAnsi"/>
                <w:lang w:val="es-ES"/>
              </w:rPr>
            </w:pPr>
            <w:r w:rsidRPr="00D44E0B">
              <w:rPr>
                <w:rFonts w:asciiTheme="minorHAnsi" w:hAnsiTheme="minorHAnsi" w:cstheme="minorHAnsi"/>
              </w:rPr>
              <w:t>Instituto Nacional de Seguros (INS)</w:t>
            </w:r>
          </w:p>
        </w:tc>
        <w:tc>
          <w:tcPr>
            <w:tcW w:w="1417" w:type="dxa"/>
          </w:tcPr>
          <w:p w14:paraId="3A6F1EA4" w14:textId="77777777" w:rsidR="00D44E0B" w:rsidRPr="00934F88" w:rsidRDefault="00D44E0B" w:rsidP="00AF0A44">
            <w:pPr>
              <w:rPr>
                <w:rFonts w:asciiTheme="minorHAnsi" w:hAnsiTheme="minorHAnsi" w:cstheme="minorHAnsi"/>
                <w:lang w:val="es-ES"/>
              </w:rPr>
            </w:pPr>
          </w:p>
        </w:tc>
        <w:tc>
          <w:tcPr>
            <w:tcW w:w="1366" w:type="dxa"/>
          </w:tcPr>
          <w:p w14:paraId="53F743C2" w14:textId="77777777" w:rsidR="00D44E0B" w:rsidRPr="00934F88" w:rsidRDefault="00D44E0B" w:rsidP="00AF0A44">
            <w:pPr>
              <w:rPr>
                <w:rFonts w:asciiTheme="minorHAnsi" w:hAnsiTheme="minorHAnsi" w:cstheme="minorHAnsi"/>
                <w:lang w:val="es-ES"/>
              </w:rPr>
            </w:pPr>
          </w:p>
        </w:tc>
        <w:tc>
          <w:tcPr>
            <w:tcW w:w="2892" w:type="dxa"/>
          </w:tcPr>
          <w:p w14:paraId="4FEF3C92" w14:textId="71189FF3" w:rsidR="00D44E0B" w:rsidRPr="00934F88" w:rsidRDefault="00D44E0B" w:rsidP="00AF0A44">
            <w:pPr>
              <w:rPr>
                <w:rFonts w:asciiTheme="minorHAnsi" w:hAnsiTheme="minorHAnsi" w:cstheme="minorHAnsi"/>
                <w:lang w:val="es-ES"/>
              </w:rPr>
            </w:pPr>
          </w:p>
        </w:tc>
        <w:tc>
          <w:tcPr>
            <w:tcW w:w="2127" w:type="dxa"/>
          </w:tcPr>
          <w:p w14:paraId="27F397BD" w14:textId="77777777" w:rsidR="00D44E0B" w:rsidRPr="00934F88" w:rsidRDefault="00D44E0B" w:rsidP="00AF0A44">
            <w:pPr>
              <w:rPr>
                <w:rFonts w:asciiTheme="minorHAnsi" w:hAnsiTheme="minorHAnsi" w:cstheme="minorHAnsi"/>
              </w:rPr>
            </w:pPr>
          </w:p>
        </w:tc>
      </w:tr>
      <w:tr w:rsidR="00D44E0B" w:rsidRPr="00D44E0B" w14:paraId="46B1866D" w14:textId="77777777" w:rsidTr="00C33B95">
        <w:trPr>
          <w:jc w:val="center"/>
        </w:trPr>
        <w:tc>
          <w:tcPr>
            <w:tcW w:w="1413" w:type="dxa"/>
          </w:tcPr>
          <w:p w14:paraId="0D12F9E8" w14:textId="77777777" w:rsidR="00D44E0B" w:rsidRPr="00D44E0B" w:rsidRDefault="00D44E0B" w:rsidP="00AF0A44">
            <w:pPr>
              <w:rPr>
                <w:rFonts w:asciiTheme="minorHAnsi" w:hAnsiTheme="minorHAnsi" w:cstheme="minorHAnsi"/>
                <w:lang w:val="es-ES"/>
              </w:rPr>
            </w:pPr>
          </w:p>
        </w:tc>
        <w:tc>
          <w:tcPr>
            <w:tcW w:w="1417" w:type="dxa"/>
          </w:tcPr>
          <w:p w14:paraId="2C09E9FC" w14:textId="77777777" w:rsidR="00D44E0B" w:rsidRPr="00D44E0B" w:rsidRDefault="00D44E0B" w:rsidP="00AF0A44">
            <w:pPr>
              <w:rPr>
                <w:rFonts w:asciiTheme="minorHAnsi" w:hAnsiTheme="minorHAnsi" w:cstheme="minorHAnsi"/>
                <w:lang w:val="es-ES"/>
              </w:rPr>
            </w:pPr>
          </w:p>
        </w:tc>
        <w:tc>
          <w:tcPr>
            <w:tcW w:w="1366" w:type="dxa"/>
          </w:tcPr>
          <w:p w14:paraId="136244F0" w14:textId="77777777" w:rsidR="00D44E0B" w:rsidRPr="00D44E0B" w:rsidRDefault="00D44E0B" w:rsidP="00AF0A44">
            <w:pPr>
              <w:rPr>
                <w:rFonts w:asciiTheme="minorHAnsi" w:hAnsiTheme="minorHAnsi" w:cstheme="minorHAnsi"/>
                <w:lang w:val="es-ES"/>
              </w:rPr>
            </w:pPr>
          </w:p>
        </w:tc>
        <w:tc>
          <w:tcPr>
            <w:tcW w:w="2892" w:type="dxa"/>
          </w:tcPr>
          <w:p w14:paraId="3BFB5D3D" w14:textId="77777777" w:rsidR="00D44E0B" w:rsidRPr="00D44E0B" w:rsidRDefault="00D44E0B" w:rsidP="00AF0A44">
            <w:pPr>
              <w:rPr>
                <w:rFonts w:asciiTheme="minorHAnsi" w:hAnsiTheme="minorHAnsi" w:cstheme="minorHAnsi"/>
                <w:bCs/>
              </w:rPr>
            </w:pPr>
            <w:r w:rsidRPr="00D44E0B">
              <w:rPr>
                <w:rFonts w:asciiTheme="minorHAnsi" w:hAnsiTheme="minorHAnsi" w:cstheme="minorHAnsi"/>
                <w:bCs/>
                <w:lang w:val="es-ES"/>
              </w:rPr>
              <w:t>Índices de libros de actas (ILACT)</w:t>
            </w:r>
          </w:p>
        </w:tc>
        <w:tc>
          <w:tcPr>
            <w:tcW w:w="2127" w:type="dxa"/>
          </w:tcPr>
          <w:p w14:paraId="3534D3E3" w14:textId="77777777" w:rsidR="00D44E0B" w:rsidRPr="00D44E0B" w:rsidRDefault="00D44E0B" w:rsidP="00AF0A44">
            <w:pPr>
              <w:rPr>
                <w:rFonts w:asciiTheme="minorHAnsi" w:hAnsiTheme="minorHAnsi" w:cstheme="minorHAnsi"/>
                <w:bCs/>
                <w:lang w:val="es-ES"/>
              </w:rPr>
            </w:pPr>
          </w:p>
        </w:tc>
      </w:tr>
      <w:tr w:rsidR="00D44E0B" w:rsidRPr="00D44E0B" w14:paraId="6F35AF2D" w14:textId="77777777" w:rsidTr="00C33B95">
        <w:trPr>
          <w:jc w:val="center"/>
        </w:trPr>
        <w:tc>
          <w:tcPr>
            <w:tcW w:w="1413" w:type="dxa"/>
          </w:tcPr>
          <w:p w14:paraId="237EF112" w14:textId="77777777" w:rsidR="00D44E0B" w:rsidRPr="00D44E0B" w:rsidRDefault="00D44E0B" w:rsidP="00AF0A44">
            <w:pPr>
              <w:rPr>
                <w:rFonts w:asciiTheme="minorHAnsi" w:hAnsiTheme="minorHAnsi" w:cstheme="minorHAnsi"/>
                <w:lang w:val="es-ES"/>
              </w:rPr>
            </w:pPr>
          </w:p>
        </w:tc>
        <w:tc>
          <w:tcPr>
            <w:tcW w:w="1417" w:type="dxa"/>
          </w:tcPr>
          <w:p w14:paraId="57F3017A" w14:textId="77777777" w:rsidR="00D44E0B" w:rsidRPr="00D44E0B" w:rsidRDefault="00D44E0B" w:rsidP="00AF0A44">
            <w:pPr>
              <w:rPr>
                <w:rFonts w:asciiTheme="minorHAnsi" w:hAnsiTheme="minorHAnsi" w:cstheme="minorHAnsi"/>
                <w:lang w:val="es-ES"/>
              </w:rPr>
            </w:pPr>
          </w:p>
        </w:tc>
        <w:tc>
          <w:tcPr>
            <w:tcW w:w="1366" w:type="dxa"/>
          </w:tcPr>
          <w:p w14:paraId="208C792B" w14:textId="77777777" w:rsidR="00D44E0B" w:rsidRPr="00D44E0B" w:rsidRDefault="00D44E0B" w:rsidP="00AF0A44">
            <w:pPr>
              <w:rPr>
                <w:rFonts w:asciiTheme="minorHAnsi" w:hAnsiTheme="minorHAnsi" w:cstheme="minorHAnsi"/>
                <w:lang w:val="es-ES"/>
              </w:rPr>
            </w:pPr>
          </w:p>
        </w:tc>
        <w:tc>
          <w:tcPr>
            <w:tcW w:w="2892" w:type="dxa"/>
          </w:tcPr>
          <w:p w14:paraId="481123EA" w14:textId="77777777" w:rsidR="00D44E0B" w:rsidRPr="00D44E0B" w:rsidRDefault="00D44E0B" w:rsidP="00AF0A44">
            <w:pPr>
              <w:rPr>
                <w:rFonts w:asciiTheme="minorHAnsi" w:hAnsiTheme="minorHAnsi" w:cstheme="minorHAnsi"/>
                <w:lang w:val="es-ES"/>
              </w:rPr>
            </w:pPr>
            <w:r w:rsidRPr="00D44E0B">
              <w:rPr>
                <w:rFonts w:asciiTheme="minorHAnsi" w:hAnsiTheme="minorHAnsi" w:cstheme="minorHAnsi"/>
                <w:bCs/>
                <w:lang w:val="es-ES"/>
              </w:rPr>
              <w:t>Libros de Actas (LACT)</w:t>
            </w:r>
          </w:p>
        </w:tc>
        <w:tc>
          <w:tcPr>
            <w:tcW w:w="2127" w:type="dxa"/>
          </w:tcPr>
          <w:p w14:paraId="549B91D0" w14:textId="77777777" w:rsidR="00D44E0B" w:rsidRPr="00D44E0B" w:rsidRDefault="00D44E0B" w:rsidP="00AF0A44">
            <w:pPr>
              <w:rPr>
                <w:rFonts w:asciiTheme="minorHAnsi" w:hAnsiTheme="minorHAnsi" w:cstheme="minorHAnsi"/>
                <w:bCs/>
                <w:lang w:val="es-ES"/>
              </w:rPr>
            </w:pPr>
          </w:p>
        </w:tc>
      </w:tr>
      <w:tr w:rsidR="00D44E0B" w:rsidRPr="00D44E0B" w14:paraId="49F9054F" w14:textId="77777777" w:rsidTr="00C33B95">
        <w:trPr>
          <w:jc w:val="center"/>
        </w:trPr>
        <w:tc>
          <w:tcPr>
            <w:tcW w:w="1413" w:type="dxa"/>
          </w:tcPr>
          <w:p w14:paraId="798E50A6" w14:textId="77777777" w:rsidR="00D44E0B" w:rsidRPr="00D44E0B" w:rsidRDefault="00D44E0B" w:rsidP="00AF0A44">
            <w:pPr>
              <w:rPr>
                <w:rFonts w:asciiTheme="minorHAnsi" w:hAnsiTheme="minorHAnsi" w:cstheme="minorHAnsi"/>
                <w:lang w:val="es-ES"/>
              </w:rPr>
            </w:pPr>
          </w:p>
        </w:tc>
        <w:tc>
          <w:tcPr>
            <w:tcW w:w="1417" w:type="dxa"/>
          </w:tcPr>
          <w:p w14:paraId="63B8E185" w14:textId="77777777" w:rsidR="00D44E0B" w:rsidRPr="00D44E0B" w:rsidRDefault="00D44E0B" w:rsidP="00AF0A44">
            <w:pPr>
              <w:rPr>
                <w:rFonts w:asciiTheme="minorHAnsi" w:hAnsiTheme="minorHAnsi" w:cstheme="minorHAnsi"/>
                <w:lang w:val="es-ES"/>
              </w:rPr>
            </w:pPr>
          </w:p>
        </w:tc>
        <w:tc>
          <w:tcPr>
            <w:tcW w:w="1366" w:type="dxa"/>
          </w:tcPr>
          <w:p w14:paraId="46B096D7" w14:textId="77777777" w:rsidR="00D44E0B" w:rsidRPr="00D44E0B" w:rsidRDefault="00D44E0B" w:rsidP="00AF0A44">
            <w:pPr>
              <w:rPr>
                <w:rFonts w:asciiTheme="minorHAnsi" w:hAnsiTheme="minorHAnsi" w:cstheme="minorHAnsi"/>
                <w:lang w:val="es-ES"/>
              </w:rPr>
            </w:pPr>
          </w:p>
        </w:tc>
        <w:tc>
          <w:tcPr>
            <w:tcW w:w="2892" w:type="dxa"/>
          </w:tcPr>
          <w:p w14:paraId="7F9782AE" w14:textId="77777777" w:rsidR="00D44E0B" w:rsidRPr="00D44E0B" w:rsidRDefault="00D44E0B" w:rsidP="00AF0A44">
            <w:pPr>
              <w:rPr>
                <w:rFonts w:asciiTheme="minorHAnsi" w:hAnsiTheme="minorHAnsi" w:cstheme="minorHAnsi"/>
                <w:lang w:val="es-ES"/>
              </w:rPr>
            </w:pPr>
            <w:r w:rsidRPr="00D44E0B">
              <w:rPr>
                <w:rFonts w:asciiTheme="minorHAnsi" w:hAnsiTheme="minorHAnsi" w:cstheme="minorHAnsi"/>
                <w:bCs/>
                <w:lang w:val="es-ES"/>
              </w:rPr>
              <w:t>Expedientes de actas (EXPACT)</w:t>
            </w:r>
          </w:p>
        </w:tc>
        <w:tc>
          <w:tcPr>
            <w:tcW w:w="2127" w:type="dxa"/>
          </w:tcPr>
          <w:p w14:paraId="727D3F79" w14:textId="77777777" w:rsidR="00D44E0B" w:rsidRPr="00D44E0B" w:rsidRDefault="00D44E0B" w:rsidP="00AF0A44">
            <w:pPr>
              <w:rPr>
                <w:rFonts w:asciiTheme="minorHAnsi" w:hAnsiTheme="minorHAnsi" w:cstheme="minorHAnsi"/>
                <w:bCs/>
                <w:lang w:val="es-ES"/>
              </w:rPr>
            </w:pPr>
          </w:p>
        </w:tc>
      </w:tr>
      <w:tr w:rsidR="00D44E0B" w:rsidRPr="00D44E0B" w14:paraId="52385C35" w14:textId="77777777" w:rsidTr="00C33B95">
        <w:trPr>
          <w:jc w:val="center"/>
        </w:trPr>
        <w:tc>
          <w:tcPr>
            <w:tcW w:w="1413" w:type="dxa"/>
          </w:tcPr>
          <w:p w14:paraId="714D8761" w14:textId="77777777" w:rsidR="00D44E0B" w:rsidRPr="00D44E0B" w:rsidRDefault="00D44E0B" w:rsidP="00AF0A44">
            <w:pPr>
              <w:rPr>
                <w:rFonts w:asciiTheme="minorHAnsi" w:hAnsiTheme="minorHAnsi" w:cstheme="minorHAnsi"/>
                <w:lang w:val="es-ES"/>
              </w:rPr>
            </w:pPr>
          </w:p>
        </w:tc>
        <w:tc>
          <w:tcPr>
            <w:tcW w:w="1417" w:type="dxa"/>
          </w:tcPr>
          <w:p w14:paraId="464F92B8" w14:textId="77777777" w:rsidR="00D44E0B" w:rsidRPr="00D44E0B" w:rsidRDefault="00D44E0B" w:rsidP="00AF0A44">
            <w:pPr>
              <w:rPr>
                <w:rFonts w:asciiTheme="minorHAnsi" w:hAnsiTheme="minorHAnsi" w:cstheme="minorHAnsi"/>
                <w:lang w:val="es-ES"/>
              </w:rPr>
            </w:pPr>
          </w:p>
        </w:tc>
        <w:tc>
          <w:tcPr>
            <w:tcW w:w="1366" w:type="dxa"/>
          </w:tcPr>
          <w:p w14:paraId="75BC67B2" w14:textId="77777777" w:rsidR="00D44E0B" w:rsidRPr="00D44E0B" w:rsidRDefault="00D44E0B" w:rsidP="00AF0A44">
            <w:pPr>
              <w:rPr>
                <w:rFonts w:asciiTheme="minorHAnsi" w:hAnsiTheme="minorHAnsi" w:cstheme="minorHAnsi"/>
                <w:lang w:val="es-ES"/>
              </w:rPr>
            </w:pPr>
          </w:p>
        </w:tc>
        <w:tc>
          <w:tcPr>
            <w:tcW w:w="2892" w:type="dxa"/>
          </w:tcPr>
          <w:p w14:paraId="57E3031C" w14:textId="77777777" w:rsidR="00D44E0B" w:rsidRPr="00D44E0B" w:rsidRDefault="00D44E0B" w:rsidP="00AF0A44">
            <w:pPr>
              <w:rPr>
                <w:rFonts w:asciiTheme="minorHAnsi" w:hAnsiTheme="minorHAnsi" w:cstheme="minorHAnsi"/>
                <w:lang w:val="es-ES"/>
              </w:rPr>
            </w:pPr>
            <w:r w:rsidRPr="00D44E0B">
              <w:rPr>
                <w:rFonts w:asciiTheme="minorHAnsi" w:hAnsiTheme="minorHAnsi" w:cstheme="minorHAnsi"/>
                <w:bCs/>
                <w:lang w:val="es-ES"/>
              </w:rPr>
              <w:t>Revistas (REVI)</w:t>
            </w:r>
          </w:p>
        </w:tc>
        <w:tc>
          <w:tcPr>
            <w:tcW w:w="2127" w:type="dxa"/>
          </w:tcPr>
          <w:p w14:paraId="3AFB354B" w14:textId="77777777" w:rsidR="00D44E0B" w:rsidRPr="00D44E0B" w:rsidRDefault="00D44E0B" w:rsidP="00AF0A44">
            <w:pPr>
              <w:rPr>
                <w:rFonts w:asciiTheme="minorHAnsi" w:hAnsiTheme="minorHAnsi" w:cstheme="minorHAnsi"/>
                <w:bCs/>
                <w:lang w:val="es-ES"/>
              </w:rPr>
            </w:pPr>
          </w:p>
        </w:tc>
      </w:tr>
      <w:tr w:rsidR="00D44E0B" w:rsidRPr="00D44E0B" w14:paraId="37C8CAF7" w14:textId="77777777" w:rsidTr="00C33B95">
        <w:trPr>
          <w:jc w:val="center"/>
        </w:trPr>
        <w:tc>
          <w:tcPr>
            <w:tcW w:w="1413" w:type="dxa"/>
          </w:tcPr>
          <w:p w14:paraId="57362E8D" w14:textId="77777777" w:rsidR="00D44E0B" w:rsidRPr="00D44E0B" w:rsidRDefault="00D44E0B" w:rsidP="00AF0A44">
            <w:pPr>
              <w:rPr>
                <w:rFonts w:asciiTheme="minorHAnsi" w:hAnsiTheme="minorHAnsi" w:cstheme="minorHAnsi"/>
                <w:lang w:val="es-ES"/>
              </w:rPr>
            </w:pPr>
          </w:p>
        </w:tc>
        <w:tc>
          <w:tcPr>
            <w:tcW w:w="1417" w:type="dxa"/>
          </w:tcPr>
          <w:p w14:paraId="54A4B422" w14:textId="77777777" w:rsidR="00D44E0B" w:rsidRPr="00D44E0B" w:rsidRDefault="00D44E0B" w:rsidP="00AF0A44">
            <w:pPr>
              <w:rPr>
                <w:rFonts w:asciiTheme="minorHAnsi" w:hAnsiTheme="minorHAnsi" w:cstheme="minorHAnsi"/>
                <w:lang w:val="es-ES"/>
              </w:rPr>
            </w:pPr>
          </w:p>
        </w:tc>
        <w:tc>
          <w:tcPr>
            <w:tcW w:w="1366" w:type="dxa"/>
          </w:tcPr>
          <w:p w14:paraId="4D9F5F2E" w14:textId="77777777" w:rsidR="00D44E0B" w:rsidRPr="00D44E0B" w:rsidRDefault="00D44E0B" w:rsidP="00AF0A44">
            <w:pPr>
              <w:rPr>
                <w:rFonts w:asciiTheme="minorHAnsi" w:hAnsiTheme="minorHAnsi" w:cstheme="minorHAnsi"/>
                <w:lang w:val="es-ES"/>
              </w:rPr>
            </w:pPr>
          </w:p>
        </w:tc>
        <w:tc>
          <w:tcPr>
            <w:tcW w:w="2892" w:type="dxa"/>
          </w:tcPr>
          <w:p w14:paraId="761357F3" w14:textId="77777777" w:rsidR="00D44E0B" w:rsidRPr="00D44E0B" w:rsidRDefault="00D44E0B" w:rsidP="00AF0A44">
            <w:pPr>
              <w:rPr>
                <w:rFonts w:asciiTheme="minorHAnsi" w:hAnsiTheme="minorHAnsi" w:cstheme="minorHAnsi"/>
                <w:lang w:val="es-ES"/>
              </w:rPr>
            </w:pPr>
            <w:r w:rsidRPr="00D44E0B">
              <w:rPr>
                <w:rFonts w:asciiTheme="minorHAnsi" w:hAnsiTheme="minorHAnsi" w:cstheme="minorHAnsi"/>
                <w:bCs/>
                <w:lang w:val="es-ES"/>
              </w:rPr>
              <w:t>Afiches (AFI)</w:t>
            </w:r>
          </w:p>
        </w:tc>
        <w:tc>
          <w:tcPr>
            <w:tcW w:w="2127" w:type="dxa"/>
          </w:tcPr>
          <w:p w14:paraId="5F220939" w14:textId="77777777" w:rsidR="00D44E0B" w:rsidRPr="00D44E0B" w:rsidRDefault="00D44E0B" w:rsidP="00AF0A44">
            <w:pPr>
              <w:rPr>
                <w:rFonts w:asciiTheme="minorHAnsi" w:hAnsiTheme="minorHAnsi" w:cstheme="minorHAnsi"/>
                <w:lang w:val="es-ES"/>
              </w:rPr>
            </w:pPr>
          </w:p>
        </w:tc>
      </w:tr>
      <w:tr w:rsidR="00D44E0B" w:rsidRPr="00D44E0B" w14:paraId="3C101BCE" w14:textId="77777777" w:rsidTr="00C33B95">
        <w:trPr>
          <w:jc w:val="center"/>
        </w:trPr>
        <w:tc>
          <w:tcPr>
            <w:tcW w:w="1413" w:type="dxa"/>
          </w:tcPr>
          <w:p w14:paraId="2D1F37DA" w14:textId="77777777" w:rsidR="00D44E0B" w:rsidRPr="00D44E0B" w:rsidRDefault="00D44E0B" w:rsidP="00AF0A44">
            <w:pPr>
              <w:rPr>
                <w:rFonts w:asciiTheme="minorHAnsi" w:hAnsiTheme="minorHAnsi" w:cstheme="minorHAnsi"/>
                <w:lang w:val="es-ES"/>
              </w:rPr>
            </w:pPr>
          </w:p>
        </w:tc>
        <w:tc>
          <w:tcPr>
            <w:tcW w:w="1417" w:type="dxa"/>
          </w:tcPr>
          <w:p w14:paraId="21AE8309" w14:textId="77777777" w:rsidR="00D44E0B" w:rsidRPr="00D44E0B" w:rsidRDefault="00D44E0B" w:rsidP="00AF0A44">
            <w:pPr>
              <w:rPr>
                <w:rFonts w:asciiTheme="minorHAnsi" w:hAnsiTheme="minorHAnsi" w:cstheme="minorHAnsi"/>
                <w:lang w:val="es-ES"/>
              </w:rPr>
            </w:pPr>
          </w:p>
        </w:tc>
        <w:tc>
          <w:tcPr>
            <w:tcW w:w="1366" w:type="dxa"/>
          </w:tcPr>
          <w:p w14:paraId="3EE5A5C5" w14:textId="77777777" w:rsidR="00D44E0B" w:rsidRPr="00D44E0B" w:rsidRDefault="00D44E0B" w:rsidP="00AF0A44">
            <w:pPr>
              <w:rPr>
                <w:rFonts w:asciiTheme="minorHAnsi" w:hAnsiTheme="minorHAnsi" w:cstheme="minorHAnsi"/>
                <w:lang w:val="es-ES"/>
              </w:rPr>
            </w:pPr>
          </w:p>
        </w:tc>
        <w:tc>
          <w:tcPr>
            <w:tcW w:w="2892" w:type="dxa"/>
          </w:tcPr>
          <w:p w14:paraId="0B154492" w14:textId="77777777" w:rsidR="00D44E0B" w:rsidRPr="00D44E0B" w:rsidRDefault="00D44E0B" w:rsidP="00AF0A44">
            <w:pPr>
              <w:rPr>
                <w:rFonts w:asciiTheme="minorHAnsi" w:hAnsiTheme="minorHAnsi" w:cstheme="minorHAnsi"/>
                <w:lang w:val="es-ES"/>
              </w:rPr>
            </w:pPr>
            <w:r w:rsidRPr="00D44E0B">
              <w:rPr>
                <w:rFonts w:asciiTheme="minorHAnsi" w:hAnsiTheme="minorHAnsi" w:cstheme="minorHAnsi"/>
                <w:bCs/>
                <w:lang w:val="es-ES"/>
              </w:rPr>
              <w:t>Memorias (MEMO)</w:t>
            </w:r>
          </w:p>
        </w:tc>
        <w:tc>
          <w:tcPr>
            <w:tcW w:w="2127" w:type="dxa"/>
          </w:tcPr>
          <w:p w14:paraId="49F44BE3" w14:textId="77777777" w:rsidR="00D44E0B" w:rsidRPr="00D44E0B" w:rsidRDefault="00D44E0B" w:rsidP="00AF0A44">
            <w:pPr>
              <w:rPr>
                <w:rFonts w:asciiTheme="minorHAnsi" w:hAnsiTheme="minorHAnsi" w:cstheme="minorHAnsi"/>
                <w:bCs/>
                <w:lang w:val="es-ES"/>
              </w:rPr>
            </w:pPr>
          </w:p>
        </w:tc>
      </w:tr>
      <w:tr w:rsidR="00D44E0B" w:rsidRPr="00D44E0B" w14:paraId="651C41C6" w14:textId="77777777" w:rsidTr="00C33B95">
        <w:trPr>
          <w:jc w:val="center"/>
        </w:trPr>
        <w:tc>
          <w:tcPr>
            <w:tcW w:w="1413" w:type="dxa"/>
          </w:tcPr>
          <w:p w14:paraId="51078D98" w14:textId="77777777" w:rsidR="00D44E0B" w:rsidRPr="00D44E0B" w:rsidRDefault="00D44E0B" w:rsidP="00AF0A44">
            <w:pPr>
              <w:rPr>
                <w:rFonts w:asciiTheme="minorHAnsi" w:hAnsiTheme="minorHAnsi" w:cstheme="minorHAnsi"/>
                <w:lang w:val="es-ES"/>
              </w:rPr>
            </w:pPr>
          </w:p>
        </w:tc>
        <w:tc>
          <w:tcPr>
            <w:tcW w:w="1417" w:type="dxa"/>
          </w:tcPr>
          <w:p w14:paraId="29CFDF4E" w14:textId="77777777" w:rsidR="00D44E0B" w:rsidRPr="00D44E0B" w:rsidRDefault="00D44E0B" w:rsidP="00AF0A44">
            <w:pPr>
              <w:rPr>
                <w:rFonts w:asciiTheme="minorHAnsi" w:hAnsiTheme="minorHAnsi" w:cstheme="minorHAnsi"/>
                <w:lang w:val="es-ES"/>
              </w:rPr>
            </w:pPr>
          </w:p>
        </w:tc>
        <w:tc>
          <w:tcPr>
            <w:tcW w:w="1366" w:type="dxa"/>
          </w:tcPr>
          <w:p w14:paraId="26B67A12" w14:textId="77777777" w:rsidR="00D44E0B" w:rsidRPr="00D44E0B" w:rsidRDefault="00D44E0B" w:rsidP="00AF0A44">
            <w:pPr>
              <w:rPr>
                <w:rFonts w:asciiTheme="minorHAnsi" w:hAnsiTheme="minorHAnsi" w:cstheme="minorHAnsi"/>
                <w:lang w:val="es-ES"/>
              </w:rPr>
            </w:pPr>
          </w:p>
        </w:tc>
        <w:tc>
          <w:tcPr>
            <w:tcW w:w="2892" w:type="dxa"/>
          </w:tcPr>
          <w:p w14:paraId="4175C9FF" w14:textId="77777777" w:rsidR="00D44E0B" w:rsidRPr="00D44E0B" w:rsidRDefault="00D44E0B" w:rsidP="00AF0A44">
            <w:pPr>
              <w:rPr>
                <w:rFonts w:asciiTheme="minorHAnsi" w:hAnsiTheme="minorHAnsi" w:cstheme="minorHAnsi"/>
                <w:bCs/>
                <w:lang w:val="es-ES"/>
              </w:rPr>
            </w:pPr>
            <w:r w:rsidRPr="00D44E0B">
              <w:rPr>
                <w:rFonts w:asciiTheme="minorHAnsi" w:hAnsiTheme="minorHAnsi" w:cstheme="minorHAnsi"/>
                <w:bCs/>
                <w:lang w:val="es-ES"/>
              </w:rPr>
              <w:t>Listas (LIST)</w:t>
            </w:r>
          </w:p>
        </w:tc>
        <w:tc>
          <w:tcPr>
            <w:tcW w:w="2127" w:type="dxa"/>
          </w:tcPr>
          <w:p w14:paraId="5ED32416" w14:textId="77777777" w:rsidR="00D44E0B" w:rsidRPr="00D44E0B" w:rsidRDefault="00D44E0B" w:rsidP="00AF0A44">
            <w:pPr>
              <w:rPr>
                <w:rFonts w:asciiTheme="minorHAnsi" w:hAnsiTheme="minorHAnsi" w:cstheme="minorHAnsi"/>
                <w:bCs/>
                <w:lang w:val="es-ES"/>
              </w:rPr>
            </w:pPr>
          </w:p>
        </w:tc>
      </w:tr>
      <w:tr w:rsidR="00D44E0B" w:rsidRPr="00D44E0B" w14:paraId="38D24E6B" w14:textId="77777777" w:rsidTr="00C33B95">
        <w:trPr>
          <w:jc w:val="center"/>
        </w:trPr>
        <w:tc>
          <w:tcPr>
            <w:tcW w:w="1413" w:type="dxa"/>
          </w:tcPr>
          <w:p w14:paraId="08142459" w14:textId="77777777" w:rsidR="00D44E0B" w:rsidRPr="00D44E0B" w:rsidRDefault="00D44E0B" w:rsidP="00AF0A44">
            <w:pPr>
              <w:rPr>
                <w:rFonts w:asciiTheme="minorHAnsi" w:hAnsiTheme="minorHAnsi" w:cstheme="minorHAnsi"/>
                <w:lang w:val="es-ES"/>
              </w:rPr>
            </w:pPr>
          </w:p>
        </w:tc>
        <w:tc>
          <w:tcPr>
            <w:tcW w:w="1417" w:type="dxa"/>
          </w:tcPr>
          <w:p w14:paraId="07C30E87" w14:textId="77777777" w:rsidR="00D44E0B" w:rsidRPr="00D44E0B" w:rsidRDefault="00D44E0B" w:rsidP="00AF0A44">
            <w:pPr>
              <w:rPr>
                <w:rFonts w:asciiTheme="minorHAnsi" w:hAnsiTheme="minorHAnsi" w:cstheme="minorHAnsi"/>
                <w:lang w:val="es-ES"/>
              </w:rPr>
            </w:pPr>
          </w:p>
        </w:tc>
        <w:tc>
          <w:tcPr>
            <w:tcW w:w="1366" w:type="dxa"/>
          </w:tcPr>
          <w:p w14:paraId="6110FA40" w14:textId="77777777" w:rsidR="00D44E0B" w:rsidRPr="00D44E0B" w:rsidRDefault="00D44E0B" w:rsidP="00AF0A44">
            <w:pPr>
              <w:rPr>
                <w:rFonts w:asciiTheme="minorHAnsi" w:hAnsiTheme="minorHAnsi" w:cstheme="minorHAnsi"/>
                <w:lang w:val="es-ES"/>
              </w:rPr>
            </w:pPr>
          </w:p>
        </w:tc>
        <w:tc>
          <w:tcPr>
            <w:tcW w:w="2892" w:type="dxa"/>
          </w:tcPr>
          <w:p w14:paraId="635D65B4" w14:textId="77777777" w:rsidR="00D44E0B" w:rsidRPr="00D44E0B" w:rsidRDefault="00D44E0B" w:rsidP="00AF0A44">
            <w:pPr>
              <w:rPr>
                <w:rFonts w:asciiTheme="minorHAnsi" w:hAnsiTheme="minorHAnsi" w:cstheme="minorHAnsi"/>
                <w:lang w:val="es-ES"/>
              </w:rPr>
            </w:pPr>
            <w:r w:rsidRPr="00D44E0B">
              <w:rPr>
                <w:rFonts w:asciiTheme="minorHAnsi" w:hAnsiTheme="minorHAnsi" w:cstheme="minorHAnsi"/>
                <w:bCs/>
                <w:lang w:val="es-ES"/>
              </w:rPr>
              <w:t>Acuerdos (ACU)</w:t>
            </w:r>
          </w:p>
        </w:tc>
        <w:tc>
          <w:tcPr>
            <w:tcW w:w="2127" w:type="dxa"/>
          </w:tcPr>
          <w:p w14:paraId="11139F48" w14:textId="77777777" w:rsidR="00D44E0B" w:rsidRPr="00D44E0B" w:rsidRDefault="00D44E0B" w:rsidP="00AF0A44">
            <w:pPr>
              <w:rPr>
                <w:rFonts w:asciiTheme="minorHAnsi" w:hAnsiTheme="minorHAnsi" w:cstheme="minorHAnsi"/>
                <w:bCs/>
                <w:lang w:val="es-ES"/>
              </w:rPr>
            </w:pPr>
          </w:p>
        </w:tc>
      </w:tr>
      <w:tr w:rsidR="00D44E0B" w:rsidRPr="00D44E0B" w14:paraId="333F64C4" w14:textId="77777777" w:rsidTr="00C33B95">
        <w:trPr>
          <w:jc w:val="center"/>
        </w:trPr>
        <w:tc>
          <w:tcPr>
            <w:tcW w:w="1413" w:type="dxa"/>
          </w:tcPr>
          <w:p w14:paraId="771740B9" w14:textId="77777777" w:rsidR="00D44E0B" w:rsidRPr="00D44E0B" w:rsidRDefault="00D44E0B" w:rsidP="00AF0A44">
            <w:pPr>
              <w:rPr>
                <w:rFonts w:asciiTheme="minorHAnsi" w:hAnsiTheme="minorHAnsi" w:cstheme="minorHAnsi"/>
                <w:lang w:val="es-ES"/>
              </w:rPr>
            </w:pPr>
          </w:p>
        </w:tc>
        <w:tc>
          <w:tcPr>
            <w:tcW w:w="1417" w:type="dxa"/>
          </w:tcPr>
          <w:p w14:paraId="521B01F3" w14:textId="77777777" w:rsidR="00D44E0B" w:rsidRPr="00D44E0B" w:rsidRDefault="00D44E0B" w:rsidP="00AF0A44">
            <w:pPr>
              <w:rPr>
                <w:rFonts w:asciiTheme="minorHAnsi" w:hAnsiTheme="minorHAnsi" w:cstheme="minorHAnsi"/>
                <w:lang w:val="es-ES"/>
              </w:rPr>
            </w:pPr>
          </w:p>
        </w:tc>
        <w:tc>
          <w:tcPr>
            <w:tcW w:w="1366" w:type="dxa"/>
          </w:tcPr>
          <w:p w14:paraId="7126B425" w14:textId="77777777" w:rsidR="00D44E0B" w:rsidRPr="00D44E0B" w:rsidRDefault="00D44E0B" w:rsidP="00AF0A44">
            <w:pPr>
              <w:rPr>
                <w:rFonts w:asciiTheme="minorHAnsi" w:hAnsiTheme="minorHAnsi" w:cstheme="minorHAnsi"/>
                <w:lang w:val="es-ES"/>
              </w:rPr>
            </w:pPr>
          </w:p>
        </w:tc>
        <w:tc>
          <w:tcPr>
            <w:tcW w:w="2892" w:type="dxa"/>
          </w:tcPr>
          <w:p w14:paraId="74D9ECB8" w14:textId="77777777" w:rsidR="00D44E0B" w:rsidRPr="00D44E0B" w:rsidRDefault="00D44E0B" w:rsidP="00AF0A44">
            <w:pPr>
              <w:rPr>
                <w:rFonts w:asciiTheme="minorHAnsi" w:hAnsiTheme="minorHAnsi" w:cstheme="minorHAnsi"/>
                <w:lang w:val="es-ES"/>
              </w:rPr>
            </w:pPr>
            <w:r w:rsidRPr="00D44E0B">
              <w:rPr>
                <w:rFonts w:asciiTheme="minorHAnsi" w:hAnsiTheme="minorHAnsi" w:cstheme="minorHAnsi"/>
                <w:bCs/>
                <w:lang w:val="es-ES"/>
              </w:rPr>
              <w:t>Material Divulgativo en Pequeño Formato (MADIPEF)</w:t>
            </w:r>
          </w:p>
        </w:tc>
        <w:tc>
          <w:tcPr>
            <w:tcW w:w="2127" w:type="dxa"/>
          </w:tcPr>
          <w:p w14:paraId="675B43A8" w14:textId="77777777" w:rsidR="00D44E0B" w:rsidRPr="00D44E0B" w:rsidRDefault="00D44E0B" w:rsidP="00AF0A44">
            <w:pPr>
              <w:rPr>
                <w:rFonts w:asciiTheme="minorHAnsi" w:hAnsiTheme="minorHAnsi" w:cstheme="minorHAnsi"/>
                <w:lang w:val="es-ES"/>
              </w:rPr>
            </w:pPr>
          </w:p>
        </w:tc>
      </w:tr>
      <w:tr w:rsidR="00D44E0B" w:rsidRPr="00D44E0B" w14:paraId="5D987162" w14:textId="77777777" w:rsidTr="00C33B95">
        <w:trPr>
          <w:jc w:val="center"/>
        </w:trPr>
        <w:tc>
          <w:tcPr>
            <w:tcW w:w="1413" w:type="dxa"/>
          </w:tcPr>
          <w:p w14:paraId="220979CA" w14:textId="77777777" w:rsidR="00D44E0B" w:rsidRPr="00D44E0B" w:rsidRDefault="00D44E0B" w:rsidP="00AF0A44">
            <w:pPr>
              <w:rPr>
                <w:rFonts w:asciiTheme="minorHAnsi" w:hAnsiTheme="minorHAnsi" w:cstheme="minorHAnsi"/>
                <w:lang w:val="es-ES"/>
              </w:rPr>
            </w:pPr>
          </w:p>
        </w:tc>
        <w:tc>
          <w:tcPr>
            <w:tcW w:w="1417" w:type="dxa"/>
          </w:tcPr>
          <w:p w14:paraId="6091F1E7" w14:textId="77777777" w:rsidR="00D44E0B" w:rsidRPr="00D44E0B" w:rsidRDefault="00D44E0B" w:rsidP="00AF0A44">
            <w:pPr>
              <w:rPr>
                <w:rFonts w:asciiTheme="minorHAnsi" w:hAnsiTheme="minorHAnsi" w:cstheme="minorHAnsi"/>
                <w:lang w:val="es-ES"/>
              </w:rPr>
            </w:pPr>
          </w:p>
        </w:tc>
        <w:tc>
          <w:tcPr>
            <w:tcW w:w="1366" w:type="dxa"/>
          </w:tcPr>
          <w:p w14:paraId="59FA1B9C" w14:textId="77777777" w:rsidR="00D44E0B" w:rsidRPr="00D44E0B" w:rsidRDefault="00D44E0B" w:rsidP="00AF0A44">
            <w:pPr>
              <w:rPr>
                <w:rFonts w:asciiTheme="minorHAnsi" w:hAnsiTheme="minorHAnsi" w:cstheme="minorHAnsi"/>
                <w:lang w:val="es-ES"/>
              </w:rPr>
            </w:pPr>
          </w:p>
        </w:tc>
        <w:tc>
          <w:tcPr>
            <w:tcW w:w="2892" w:type="dxa"/>
          </w:tcPr>
          <w:p w14:paraId="6B0210B4" w14:textId="77777777" w:rsidR="00D44E0B" w:rsidRPr="00D44E0B" w:rsidRDefault="00D44E0B" w:rsidP="00AF0A44">
            <w:pPr>
              <w:rPr>
                <w:rFonts w:asciiTheme="minorHAnsi" w:hAnsiTheme="minorHAnsi" w:cstheme="minorHAnsi"/>
                <w:lang w:val="es-ES"/>
              </w:rPr>
            </w:pPr>
            <w:r w:rsidRPr="00D44E0B">
              <w:rPr>
                <w:rFonts w:asciiTheme="minorHAnsi" w:hAnsiTheme="minorHAnsi" w:cstheme="minorHAnsi"/>
                <w:bCs/>
                <w:lang w:val="es-ES"/>
              </w:rPr>
              <w:t>Registros (REGIS)</w:t>
            </w:r>
          </w:p>
        </w:tc>
        <w:tc>
          <w:tcPr>
            <w:tcW w:w="2127" w:type="dxa"/>
          </w:tcPr>
          <w:p w14:paraId="4947ABD9" w14:textId="77777777" w:rsidR="00D44E0B" w:rsidRPr="00D44E0B" w:rsidRDefault="00D44E0B" w:rsidP="00AF0A44">
            <w:pPr>
              <w:rPr>
                <w:rFonts w:asciiTheme="minorHAnsi" w:hAnsiTheme="minorHAnsi" w:cstheme="minorHAnsi"/>
                <w:bCs/>
                <w:lang w:val="es-ES"/>
              </w:rPr>
            </w:pPr>
          </w:p>
        </w:tc>
      </w:tr>
      <w:tr w:rsidR="00D44E0B" w:rsidRPr="00D44E0B" w14:paraId="36E3F4B6" w14:textId="77777777" w:rsidTr="00C33B95">
        <w:trPr>
          <w:jc w:val="center"/>
        </w:trPr>
        <w:tc>
          <w:tcPr>
            <w:tcW w:w="1413" w:type="dxa"/>
          </w:tcPr>
          <w:p w14:paraId="3C42965E" w14:textId="77777777" w:rsidR="00D44E0B" w:rsidRPr="00D44E0B" w:rsidRDefault="00D44E0B" w:rsidP="00AF0A44">
            <w:pPr>
              <w:rPr>
                <w:rFonts w:asciiTheme="minorHAnsi" w:hAnsiTheme="minorHAnsi" w:cstheme="minorHAnsi"/>
                <w:lang w:val="es-ES"/>
              </w:rPr>
            </w:pPr>
          </w:p>
        </w:tc>
        <w:tc>
          <w:tcPr>
            <w:tcW w:w="1417" w:type="dxa"/>
          </w:tcPr>
          <w:p w14:paraId="618F5EDA" w14:textId="77777777" w:rsidR="00D44E0B" w:rsidRPr="00D44E0B" w:rsidRDefault="00D44E0B" w:rsidP="00AF0A44">
            <w:pPr>
              <w:rPr>
                <w:rFonts w:asciiTheme="minorHAnsi" w:hAnsiTheme="minorHAnsi" w:cstheme="minorHAnsi"/>
                <w:lang w:val="es-ES"/>
              </w:rPr>
            </w:pPr>
          </w:p>
        </w:tc>
        <w:tc>
          <w:tcPr>
            <w:tcW w:w="1366" w:type="dxa"/>
          </w:tcPr>
          <w:p w14:paraId="5436AEB4" w14:textId="77777777" w:rsidR="00D44E0B" w:rsidRPr="00D44E0B" w:rsidRDefault="00D44E0B" w:rsidP="00AF0A44">
            <w:pPr>
              <w:rPr>
                <w:rFonts w:asciiTheme="minorHAnsi" w:hAnsiTheme="minorHAnsi" w:cstheme="minorHAnsi"/>
                <w:lang w:val="es-ES"/>
              </w:rPr>
            </w:pPr>
          </w:p>
        </w:tc>
        <w:tc>
          <w:tcPr>
            <w:tcW w:w="2892" w:type="dxa"/>
          </w:tcPr>
          <w:p w14:paraId="50D9239B" w14:textId="77777777" w:rsidR="00D44E0B" w:rsidRPr="00D44E0B" w:rsidRDefault="00D44E0B" w:rsidP="00AF0A44">
            <w:pPr>
              <w:rPr>
                <w:rFonts w:asciiTheme="minorHAnsi" w:hAnsiTheme="minorHAnsi" w:cstheme="minorHAnsi"/>
                <w:lang w:val="es-ES"/>
              </w:rPr>
            </w:pPr>
            <w:r w:rsidRPr="00D44E0B">
              <w:rPr>
                <w:rFonts w:asciiTheme="minorHAnsi" w:hAnsiTheme="minorHAnsi" w:cstheme="minorHAnsi"/>
                <w:bCs/>
                <w:lang w:val="es-ES"/>
              </w:rPr>
              <w:t>Formularios de créditos (FORM)</w:t>
            </w:r>
          </w:p>
        </w:tc>
        <w:tc>
          <w:tcPr>
            <w:tcW w:w="2127" w:type="dxa"/>
          </w:tcPr>
          <w:p w14:paraId="3537C095" w14:textId="77777777" w:rsidR="00D44E0B" w:rsidRPr="00D44E0B" w:rsidRDefault="00D44E0B" w:rsidP="00AF0A44">
            <w:pPr>
              <w:rPr>
                <w:rFonts w:asciiTheme="minorHAnsi" w:hAnsiTheme="minorHAnsi" w:cstheme="minorHAnsi"/>
                <w:bCs/>
                <w:lang w:val="es-ES"/>
              </w:rPr>
            </w:pPr>
          </w:p>
        </w:tc>
      </w:tr>
      <w:tr w:rsidR="00D44E0B" w:rsidRPr="00D44E0B" w14:paraId="4092535E" w14:textId="77777777" w:rsidTr="00C33B95">
        <w:trPr>
          <w:jc w:val="center"/>
        </w:trPr>
        <w:tc>
          <w:tcPr>
            <w:tcW w:w="1413" w:type="dxa"/>
          </w:tcPr>
          <w:p w14:paraId="622FC920" w14:textId="77777777" w:rsidR="00D44E0B" w:rsidRPr="00D44E0B" w:rsidRDefault="00D44E0B" w:rsidP="00AF0A44">
            <w:pPr>
              <w:rPr>
                <w:rFonts w:asciiTheme="minorHAnsi" w:hAnsiTheme="minorHAnsi" w:cstheme="minorHAnsi"/>
                <w:lang w:val="es-ES"/>
              </w:rPr>
            </w:pPr>
          </w:p>
        </w:tc>
        <w:tc>
          <w:tcPr>
            <w:tcW w:w="1417" w:type="dxa"/>
          </w:tcPr>
          <w:p w14:paraId="5E43B6C0" w14:textId="77777777" w:rsidR="00D44E0B" w:rsidRPr="00D44E0B" w:rsidRDefault="00D44E0B" w:rsidP="00AF0A44">
            <w:pPr>
              <w:rPr>
                <w:rFonts w:asciiTheme="minorHAnsi" w:hAnsiTheme="minorHAnsi" w:cstheme="minorHAnsi"/>
                <w:lang w:val="es-ES"/>
              </w:rPr>
            </w:pPr>
          </w:p>
        </w:tc>
        <w:tc>
          <w:tcPr>
            <w:tcW w:w="1366" w:type="dxa"/>
          </w:tcPr>
          <w:p w14:paraId="66C6D3B1" w14:textId="77777777" w:rsidR="00D44E0B" w:rsidRPr="00D44E0B" w:rsidRDefault="00D44E0B" w:rsidP="00AF0A44">
            <w:pPr>
              <w:rPr>
                <w:rFonts w:asciiTheme="minorHAnsi" w:hAnsiTheme="minorHAnsi" w:cstheme="minorHAnsi"/>
                <w:lang w:val="es-ES"/>
              </w:rPr>
            </w:pPr>
          </w:p>
        </w:tc>
        <w:tc>
          <w:tcPr>
            <w:tcW w:w="2892" w:type="dxa"/>
          </w:tcPr>
          <w:p w14:paraId="74B41560" w14:textId="77777777" w:rsidR="00D44E0B" w:rsidRPr="00D44E0B" w:rsidRDefault="00D44E0B" w:rsidP="00AF0A44">
            <w:pPr>
              <w:rPr>
                <w:rFonts w:asciiTheme="minorHAnsi" w:hAnsiTheme="minorHAnsi" w:cstheme="minorHAnsi"/>
                <w:lang w:val="es-ES"/>
              </w:rPr>
            </w:pPr>
            <w:r w:rsidRPr="00D44E0B">
              <w:rPr>
                <w:rFonts w:asciiTheme="minorHAnsi" w:hAnsiTheme="minorHAnsi" w:cstheme="minorHAnsi"/>
                <w:bCs/>
                <w:lang w:val="es-ES"/>
              </w:rPr>
              <w:t>Mapas y Planos (MYP)</w:t>
            </w:r>
          </w:p>
        </w:tc>
        <w:tc>
          <w:tcPr>
            <w:tcW w:w="2127" w:type="dxa"/>
          </w:tcPr>
          <w:p w14:paraId="3BA4E92E" w14:textId="77777777" w:rsidR="00D44E0B" w:rsidRPr="00D44E0B" w:rsidRDefault="00D44E0B" w:rsidP="00AF0A44">
            <w:pPr>
              <w:rPr>
                <w:rFonts w:asciiTheme="minorHAnsi" w:hAnsiTheme="minorHAnsi" w:cstheme="minorHAnsi"/>
                <w:bCs/>
                <w:lang w:val="es-ES"/>
              </w:rPr>
            </w:pPr>
          </w:p>
        </w:tc>
      </w:tr>
      <w:tr w:rsidR="00D44E0B" w:rsidRPr="00D44E0B" w14:paraId="25C02FA7" w14:textId="77777777" w:rsidTr="00C33B95">
        <w:trPr>
          <w:jc w:val="center"/>
        </w:trPr>
        <w:tc>
          <w:tcPr>
            <w:tcW w:w="1413" w:type="dxa"/>
          </w:tcPr>
          <w:p w14:paraId="489505D4" w14:textId="77777777" w:rsidR="00D44E0B" w:rsidRPr="00D44E0B" w:rsidRDefault="00D44E0B" w:rsidP="00AF0A44">
            <w:pPr>
              <w:rPr>
                <w:rFonts w:asciiTheme="minorHAnsi" w:hAnsiTheme="minorHAnsi" w:cstheme="minorHAnsi"/>
                <w:lang w:val="es-ES"/>
              </w:rPr>
            </w:pPr>
          </w:p>
        </w:tc>
        <w:tc>
          <w:tcPr>
            <w:tcW w:w="1417" w:type="dxa"/>
          </w:tcPr>
          <w:p w14:paraId="180D7733" w14:textId="77777777" w:rsidR="00D44E0B" w:rsidRPr="00D44E0B" w:rsidRDefault="00D44E0B" w:rsidP="00AF0A44">
            <w:pPr>
              <w:rPr>
                <w:rFonts w:asciiTheme="minorHAnsi" w:hAnsiTheme="minorHAnsi" w:cstheme="minorHAnsi"/>
                <w:lang w:val="es-ES"/>
              </w:rPr>
            </w:pPr>
          </w:p>
        </w:tc>
        <w:tc>
          <w:tcPr>
            <w:tcW w:w="1366" w:type="dxa"/>
          </w:tcPr>
          <w:p w14:paraId="57A2A98E" w14:textId="77777777" w:rsidR="00D44E0B" w:rsidRPr="00D44E0B" w:rsidRDefault="00D44E0B" w:rsidP="00AF0A44">
            <w:pPr>
              <w:rPr>
                <w:rFonts w:asciiTheme="minorHAnsi" w:hAnsiTheme="minorHAnsi" w:cstheme="minorHAnsi"/>
                <w:lang w:val="es-ES"/>
              </w:rPr>
            </w:pPr>
          </w:p>
        </w:tc>
        <w:tc>
          <w:tcPr>
            <w:tcW w:w="2892" w:type="dxa"/>
          </w:tcPr>
          <w:p w14:paraId="164F981C" w14:textId="77777777" w:rsidR="00D44E0B" w:rsidRPr="00D44E0B" w:rsidRDefault="00D44E0B" w:rsidP="00AF0A44">
            <w:pPr>
              <w:rPr>
                <w:rFonts w:asciiTheme="minorHAnsi" w:hAnsiTheme="minorHAnsi" w:cstheme="minorHAnsi"/>
                <w:lang w:val="es-ES"/>
              </w:rPr>
            </w:pPr>
            <w:r w:rsidRPr="00D44E0B">
              <w:rPr>
                <w:rFonts w:asciiTheme="minorHAnsi" w:hAnsiTheme="minorHAnsi" w:cstheme="minorHAnsi"/>
                <w:bCs/>
                <w:lang w:val="es-ES"/>
              </w:rPr>
              <w:t>Expediente de crédito (EXPCRED)</w:t>
            </w:r>
          </w:p>
        </w:tc>
        <w:tc>
          <w:tcPr>
            <w:tcW w:w="2127" w:type="dxa"/>
          </w:tcPr>
          <w:p w14:paraId="068B36C1" w14:textId="77777777" w:rsidR="00D44E0B" w:rsidRPr="00D44E0B" w:rsidRDefault="00D44E0B" w:rsidP="00AF0A44">
            <w:pPr>
              <w:rPr>
                <w:rFonts w:asciiTheme="minorHAnsi" w:hAnsiTheme="minorHAnsi" w:cstheme="minorHAnsi"/>
                <w:bCs/>
                <w:lang w:val="es-ES"/>
              </w:rPr>
            </w:pPr>
          </w:p>
        </w:tc>
      </w:tr>
      <w:tr w:rsidR="00D44E0B" w:rsidRPr="00D44E0B" w14:paraId="74031F43" w14:textId="77777777" w:rsidTr="00C33B95">
        <w:trPr>
          <w:jc w:val="center"/>
        </w:trPr>
        <w:tc>
          <w:tcPr>
            <w:tcW w:w="1413" w:type="dxa"/>
          </w:tcPr>
          <w:p w14:paraId="58F0F395" w14:textId="77777777" w:rsidR="00D44E0B" w:rsidRPr="00D44E0B" w:rsidRDefault="00D44E0B" w:rsidP="00AF0A44">
            <w:pPr>
              <w:rPr>
                <w:rFonts w:asciiTheme="minorHAnsi" w:hAnsiTheme="minorHAnsi" w:cstheme="minorHAnsi"/>
                <w:lang w:val="es-ES"/>
              </w:rPr>
            </w:pPr>
          </w:p>
        </w:tc>
        <w:tc>
          <w:tcPr>
            <w:tcW w:w="1417" w:type="dxa"/>
          </w:tcPr>
          <w:p w14:paraId="2EBD73C5" w14:textId="77777777" w:rsidR="00D44E0B" w:rsidRPr="00D44E0B" w:rsidRDefault="00D44E0B" w:rsidP="00AF0A44">
            <w:pPr>
              <w:rPr>
                <w:rFonts w:asciiTheme="minorHAnsi" w:hAnsiTheme="minorHAnsi" w:cstheme="minorHAnsi"/>
                <w:lang w:val="es-ES"/>
              </w:rPr>
            </w:pPr>
          </w:p>
        </w:tc>
        <w:tc>
          <w:tcPr>
            <w:tcW w:w="1366" w:type="dxa"/>
          </w:tcPr>
          <w:p w14:paraId="350F21D6" w14:textId="77777777" w:rsidR="00D44E0B" w:rsidRPr="00D44E0B" w:rsidRDefault="00D44E0B" w:rsidP="00AF0A44">
            <w:pPr>
              <w:rPr>
                <w:rFonts w:asciiTheme="minorHAnsi" w:hAnsiTheme="minorHAnsi" w:cstheme="minorHAnsi"/>
                <w:lang w:val="es-ES"/>
              </w:rPr>
            </w:pPr>
          </w:p>
        </w:tc>
        <w:tc>
          <w:tcPr>
            <w:tcW w:w="2892" w:type="dxa"/>
          </w:tcPr>
          <w:p w14:paraId="2091DD58" w14:textId="77777777" w:rsidR="00D44E0B" w:rsidRPr="00D44E0B" w:rsidRDefault="00D44E0B" w:rsidP="00AF0A44">
            <w:pPr>
              <w:rPr>
                <w:rFonts w:asciiTheme="minorHAnsi" w:hAnsiTheme="minorHAnsi" w:cstheme="minorHAnsi"/>
                <w:lang w:val="es-ES"/>
              </w:rPr>
            </w:pPr>
            <w:r w:rsidRPr="00D44E0B">
              <w:rPr>
                <w:rFonts w:asciiTheme="minorHAnsi" w:hAnsiTheme="minorHAnsi" w:cstheme="minorHAnsi"/>
                <w:bCs/>
                <w:lang w:val="es-ES"/>
              </w:rPr>
              <w:t>Planes de trabajo (PTRA)</w:t>
            </w:r>
          </w:p>
        </w:tc>
        <w:tc>
          <w:tcPr>
            <w:tcW w:w="2127" w:type="dxa"/>
          </w:tcPr>
          <w:p w14:paraId="16E54134" w14:textId="77777777" w:rsidR="00D44E0B" w:rsidRPr="00D44E0B" w:rsidRDefault="00D44E0B" w:rsidP="00AF0A44">
            <w:pPr>
              <w:rPr>
                <w:rFonts w:asciiTheme="minorHAnsi" w:hAnsiTheme="minorHAnsi" w:cstheme="minorHAnsi"/>
                <w:bCs/>
                <w:lang w:val="es-ES"/>
              </w:rPr>
            </w:pPr>
          </w:p>
        </w:tc>
      </w:tr>
      <w:tr w:rsidR="00D44E0B" w:rsidRPr="00D44E0B" w14:paraId="33ABCB32" w14:textId="77777777" w:rsidTr="00C33B95">
        <w:trPr>
          <w:jc w:val="center"/>
        </w:trPr>
        <w:tc>
          <w:tcPr>
            <w:tcW w:w="1413" w:type="dxa"/>
          </w:tcPr>
          <w:p w14:paraId="36D33019" w14:textId="77777777" w:rsidR="00D44E0B" w:rsidRPr="00D44E0B" w:rsidRDefault="00D44E0B" w:rsidP="00AF0A44">
            <w:pPr>
              <w:rPr>
                <w:rFonts w:asciiTheme="minorHAnsi" w:hAnsiTheme="minorHAnsi" w:cstheme="minorHAnsi"/>
                <w:lang w:val="es-ES"/>
              </w:rPr>
            </w:pPr>
          </w:p>
        </w:tc>
        <w:tc>
          <w:tcPr>
            <w:tcW w:w="1417" w:type="dxa"/>
          </w:tcPr>
          <w:p w14:paraId="5EE8F224" w14:textId="77777777" w:rsidR="00D44E0B" w:rsidRPr="00D44E0B" w:rsidRDefault="00D44E0B" w:rsidP="00AF0A44">
            <w:pPr>
              <w:rPr>
                <w:rFonts w:asciiTheme="minorHAnsi" w:hAnsiTheme="minorHAnsi" w:cstheme="minorHAnsi"/>
                <w:lang w:val="es-ES"/>
              </w:rPr>
            </w:pPr>
          </w:p>
        </w:tc>
        <w:tc>
          <w:tcPr>
            <w:tcW w:w="1366" w:type="dxa"/>
          </w:tcPr>
          <w:p w14:paraId="299E3EB9" w14:textId="77777777" w:rsidR="00D44E0B" w:rsidRPr="00D44E0B" w:rsidRDefault="00D44E0B" w:rsidP="00AF0A44">
            <w:pPr>
              <w:rPr>
                <w:rFonts w:asciiTheme="minorHAnsi" w:hAnsiTheme="minorHAnsi" w:cstheme="minorHAnsi"/>
                <w:lang w:val="es-ES"/>
              </w:rPr>
            </w:pPr>
          </w:p>
        </w:tc>
        <w:tc>
          <w:tcPr>
            <w:tcW w:w="2892" w:type="dxa"/>
          </w:tcPr>
          <w:p w14:paraId="36D90B69" w14:textId="77777777" w:rsidR="00D44E0B" w:rsidRPr="00D44E0B" w:rsidRDefault="00D44E0B" w:rsidP="00AF0A44">
            <w:pPr>
              <w:rPr>
                <w:rFonts w:asciiTheme="minorHAnsi" w:hAnsiTheme="minorHAnsi" w:cstheme="minorHAnsi"/>
                <w:lang w:val="es-ES"/>
              </w:rPr>
            </w:pPr>
            <w:r w:rsidRPr="00D44E0B">
              <w:rPr>
                <w:rFonts w:asciiTheme="minorHAnsi" w:hAnsiTheme="minorHAnsi" w:cstheme="minorHAnsi"/>
                <w:bCs/>
                <w:lang w:val="es-ES"/>
              </w:rPr>
              <w:t>Denuncias de riesgos profesionales (</w:t>
            </w:r>
            <w:r w:rsidRPr="00D44E0B">
              <w:rPr>
                <w:rFonts w:asciiTheme="minorHAnsi" w:hAnsiTheme="minorHAnsi" w:cstheme="minorHAnsi"/>
                <w:lang w:val="es-ES"/>
              </w:rPr>
              <w:t>DENRP)</w:t>
            </w:r>
          </w:p>
        </w:tc>
        <w:tc>
          <w:tcPr>
            <w:tcW w:w="2127" w:type="dxa"/>
          </w:tcPr>
          <w:p w14:paraId="3F978A92" w14:textId="77777777" w:rsidR="00D44E0B" w:rsidRPr="00D44E0B" w:rsidRDefault="00D44E0B" w:rsidP="00AF0A44">
            <w:pPr>
              <w:rPr>
                <w:rFonts w:asciiTheme="minorHAnsi" w:hAnsiTheme="minorHAnsi" w:cstheme="minorHAnsi"/>
                <w:bCs/>
                <w:lang w:val="es-ES"/>
              </w:rPr>
            </w:pPr>
          </w:p>
        </w:tc>
      </w:tr>
      <w:tr w:rsidR="00D44E0B" w:rsidRPr="00D44E0B" w14:paraId="70D645EA" w14:textId="77777777" w:rsidTr="00C33B95">
        <w:trPr>
          <w:jc w:val="center"/>
        </w:trPr>
        <w:tc>
          <w:tcPr>
            <w:tcW w:w="1413" w:type="dxa"/>
          </w:tcPr>
          <w:p w14:paraId="609F13EE" w14:textId="77777777" w:rsidR="00D44E0B" w:rsidRPr="00D44E0B" w:rsidRDefault="00D44E0B" w:rsidP="00AF0A44">
            <w:pPr>
              <w:rPr>
                <w:rFonts w:asciiTheme="minorHAnsi" w:hAnsiTheme="minorHAnsi" w:cstheme="minorHAnsi"/>
                <w:lang w:val="es-ES"/>
              </w:rPr>
            </w:pPr>
          </w:p>
        </w:tc>
        <w:tc>
          <w:tcPr>
            <w:tcW w:w="1417" w:type="dxa"/>
          </w:tcPr>
          <w:p w14:paraId="51CC7856" w14:textId="77777777" w:rsidR="00D44E0B" w:rsidRPr="00D44E0B" w:rsidRDefault="00D44E0B" w:rsidP="00AF0A44">
            <w:pPr>
              <w:rPr>
                <w:rFonts w:asciiTheme="minorHAnsi" w:hAnsiTheme="minorHAnsi" w:cstheme="minorHAnsi"/>
                <w:lang w:val="es-ES"/>
              </w:rPr>
            </w:pPr>
          </w:p>
        </w:tc>
        <w:tc>
          <w:tcPr>
            <w:tcW w:w="1366" w:type="dxa"/>
          </w:tcPr>
          <w:p w14:paraId="2C316425" w14:textId="77777777" w:rsidR="00D44E0B" w:rsidRPr="00D44E0B" w:rsidRDefault="00D44E0B" w:rsidP="00AF0A44">
            <w:pPr>
              <w:rPr>
                <w:rFonts w:asciiTheme="minorHAnsi" w:hAnsiTheme="minorHAnsi" w:cstheme="minorHAnsi"/>
                <w:lang w:val="es-ES"/>
              </w:rPr>
            </w:pPr>
          </w:p>
        </w:tc>
        <w:tc>
          <w:tcPr>
            <w:tcW w:w="2892" w:type="dxa"/>
          </w:tcPr>
          <w:p w14:paraId="7DDB9E4E" w14:textId="77777777" w:rsidR="00D44E0B" w:rsidRPr="00D44E0B" w:rsidRDefault="00D44E0B" w:rsidP="00AF0A44">
            <w:pPr>
              <w:rPr>
                <w:rFonts w:asciiTheme="minorHAnsi" w:hAnsiTheme="minorHAnsi" w:cstheme="minorHAnsi"/>
                <w:lang w:val="es-ES"/>
              </w:rPr>
            </w:pPr>
            <w:r w:rsidRPr="00D44E0B">
              <w:rPr>
                <w:rFonts w:asciiTheme="minorHAnsi" w:hAnsiTheme="minorHAnsi" w:cstheme="minorHAnsi"/>
                <w:bCs/>
                <w:lang w:val="es-ES"/>
              </w:rPr>
              <w:t>Formularios de Pólizas de Seguros (FORM)</w:t>
            </w:r>
          </w:p>
        </w:tc>
        <w:tc>
          <w:tcPr>
            <w:tcW w:w="2127" w:type="dxa"/>
          </w:tcPr>
          <w:p w14:paraId="6D54FF62" w14:textId="77777777" w:rsidR="00D44E0B" w:rsidRPr="00D44E0B" w:rsidRDefault="00D44E0B" w:rsidP="00AF0A44">
            <w:pPr>
              <w:rPr>
                <w:rFonts w:asciiTheme="minorHAnsi" w:hAnsiTheme="minorHAnsi" w:cstheme="minorHAnsi"/>
                <w:bCs/>
                <w:lang w:val="es-ES"/>
              </w:rPr>
            </w:pPr>
          </w:p>
        </w:tc>
      </w:tr>
    </w:tbl>
    <w:p w14:paraId="2B0B2DCE" w14:textId="1F104176" w:rsidR="00FA6584" w:rsidRPr="00FA6584" w:rsidRDefault="00474C22" w:rsidP="00FA6584">
      <w:pPr>
        <w:pStyle w:val="Default"/>
        <w:spacing w:line="460" w:lineRule="exact"/>
        <w:jc w:val="both"/>
        <w:rPr>
          <w:rFonts w:asciiTheme="minorHAnsi" w:hAnsiTheme="minorHAnsi" w:cstheme="minorHAnsi"/>
          <w:bCs/>
          <w:iCs/>
          <w:sz w:val="22"/>
          <w:szCs w:val="22"/>
        </w:rPr>
      </w:pPr>
      <w:r w:rsidRPr="003D33FD">
        <w:rPr>
          <w:rFonts w:asciiTheme="minorHAnsi" w:hAnsiTheme="minorHAnsi" w:cstheme="minorHAnsi"/>
          <w:b/>
          <w:iCs/>
          <w:sz w:val="22"/>
          <w:szCs w:val="22"/>
        </w:rPr>
        <w:t>A</w:t>
      </w:r>
      <w:r w:rsidR="006878E5">
        <w:rPr>
          <w:rFonts w:asciiTheme="minorHAnsi" w:hAnsiTheme="minorHAnsi" w:cstheme="minorHAnsi"/>
          <w:b/>
          <w:iCs/>
          <w:sz w:val="22"/>
          <w:szCs w:val="22"/>
        </w:rPr>
        <w:t>RTÍCULO 5</w:t>
      </w:r>
      <w:r w:rsidR="006862A5">
        <w:rPr>
          <w:rFonts w:asciiTheme="minorHAnsi" w:hAnsiTheme="minorHAnsi" w:cstheme="minorHAnsi"/>
          <w:b/>
          <w:iCs/>
          <w:sz w:val="22"/>
          <w:szCs w:val="22"/>
        </w:rPr>
        <w:t xml:space="preserve">. </w:t>
      </w:r>
      <w:r w:rsidRPr="003D33FD">
        <w:rPr>
          <w:rFonts w:asciiTheme="minorHAnsi" w:hAnsiTheme="minorHAnsi" w:cstheme="minorHAnsi"/>
          <w:b/>
          <w:iCs/>
          <w:sz w:val="22"/>
          <w:szCs w:val="22"/>
        </w:rPr>
        <w:t xml:space="preserve"> </w:t>
      </w:r>
      <w:r w:rsidR="00FA6584" w:rsidRPr="00FA6584">
        <w:rPr>
          <w:rFonts w:asciiTheme="minorHAnsi" w:hAnsiTheme="minorHAnsi" w:cstheme="minorHAnsi"/>
          <w:bCs/>
          <w:iCs/>
          <w:sz w:val="22"/>
          <w:szCs w:val="22"/>
        </w:rPr>
        <w:t>Lectura y revisión del Informe DGAN-DAF-AC-002-2021 del 07 de julio de 2021, sobre el cumplimiento de la Norma Técnica Nacional NTN-002: Lineamientos para la descripción archivística en el Archivo Nacional, remitido por Sofía Irola Rojas, Coordinadora de la Unidad de Archivo Central.</w:t>
      </w:r>
      <w:r w:rsidR="00FA6584">
        <w:rPr>
          <w:rFonts w:asciiTheme="minorHAnsi" w:hAnsiTheme="minorHAnsi" w:cstheme="minorHAnsi"/>
          <w:bCs/>
          <w:iCs/>
          <w:sz w:val="22"/>
          <w:szCs w:val="22"/>
        </w:rPr>
        <w:t xml:space="preserve"> -------------------</w:t>
      </w:r>
    </w:p>
    <w:p w14:paraId="14F7B9AB" w14:textId="736544CC" w:rsidR="001E286B" w:rsidRPr="00E960AE" w:rsidRDefault="008356E8" w:rsidP="002D0295">
      <w:pPr>
        <w:pStyle w:val="Textoindependiente3"/>
        <w:numPr>
          <w:ilvl w:val="0"/>
          <w:numId w:val="1"/>
        </w:numPr>
        <w:spacing w:line="460" w:lineRule="exact"/>
        <w:rPr>
          <w:rFonts w:asciiTheme="minorHAnsi" w:hAnsiTheme="minorHAnsi" w:cstheme="minorHAnsi"/>
          <w:iCs/>
          <w:szCs w:val="22"/>
        </w:rPr>
      </w:pPr>
      <w:r w:rsidRPr="00E960AE">
        <w:rPr>
          <w:rFonts w:asciiTheme="minorHAnsi" w:hAnsiTheme="minorHAnsi" w:cstheme="minorHAnsi"/>
          <w:iCs/>
          <w:szCs w:val="22"/>
        </w:rPr>
        <w:t>El señor Javier Gómez Jiménez</w:t>
      </w:r>
      <w:r w:rsidR="00EA6651" w:rsidRPr="00E960AE">
        <w:rPr>
          <w:rFonts w:asciiTheme="minorHAnsi" w:hAnsiTheme="minorHAnsi" w:cstheme="minorHAnsi"/>
          <w:iCs/>
          <w:szCs w:val="22"/>
        </w:rPr>
        <w:t xml:space="preserve"> </w:t>
      </w:r>
      <w:r w:rsidR="001E286B" w:rsidRPr="00E960AE">
        <w:rPr>
          <w:rFonts w:asciiTheme="minorHAnsi" w:hAnsiTheme="minorHAnsi" w:cstheme="minorHAnsi"/>
          <w:iCs/>
          <w:szCs w:val="22"/>
        </w:rPr>
        <w:t>da la palabra a Sofía Irola para la exposición de su informe, quien indica que en atención a meta establecida en la Comisión de Descripción, se remitió el I informe, el cual explica la situación actual en cuanto a la disponibilidad de recursos y el contexto de cumplimiento de esta norma. ---</w:t>
      </w:r>
      <w:r w:rsidR="00545F6F" w:rsidRPr="00E960AE">
        <w:rPr>
          <w:rFonts w:asciiTheme="minorHAnsi" w:hAnsiTheme="minorHAnsi" w:cstheme="minorHAnsi"/>
          <w:iCs/>
          <w:szCs w:val="22"/>
        </w:rPr>
        <w:t>-------------</w:t>
      </w:r>
      <w:r w:rsidR="001E286B" w:rsidRPr="00E960AE">
        <w:rPr>
          <w:rFonts w:asciiTheme="minorHAnsi" w:hAnsiTheme="minorHAnsi" w:cstheme="minorHAnsi"/>
          <w:iCs/>
          <w:szCs w:val="22"/>
        </w:rPr>
        <w:t>----</w:t>
      </w:r>
    </w:p>
    <w:p w14:paraId="34B2CAA5" w14:textId="4DAC1299" w:rsidR="00857772" w:rsidRPr="00E960AE" w:rsidRDefault="001E286B" w:rsidP="00B60CAD">
      <w:pPr>
        <w:pStyle w:val="Textoindependiente3"/>
        <w:numPr>
          <w:ilvl w:val="0"/>
          <w:numId w:val="1"/>
        </w:numPr>
        <w:spacing w:line="460" w:lineRule="exact"/>
        <w:rPr>
          <w:rFonts w:asciiTheme="minorHAnsi" w:hAnsiTheme="minorHAnsi" w:cstheme="minorHAnsi"/>
          <w:iCs/>
          <w:szCs w:val="22"/>
        </w:rPr>
      </w:pPr>
      <w:r w:rsidRPr="00E960AE">
        <w:rPr>
          <w:rFonts w:asciiTheme="minorHAnsi" w:hAnsiTheme="minorHAnsi" w:cstheme="minorHAnsi"/>
          <w:iCs/>
          <w:szCs w:val="22"/>
        </w:rPr>
        <w:t>El informe inicia haciendo una distinción entre en cumplimiento de la norma en los documentos en soporte papel y documentos en soporte electrónico.</w:t>
      </w:r>
      <w:r w:rsidR="003A4E6D" w:rsidRPr="00E960AE">
        <w:rPr>
          <w:rFonts w:asciiTheme="minorHAnsi" w:hAnsiTheme="minorHAnsi" w:cstheme="minorHAnsi"/>
          <w:iCs/>
          <w:szCs w:val="22"/>
        </w:rPr>
        <w:t xml:space="preserve"> En soporte papel, se cuenta con un Excel</w:t>
      </w:r>
      <w:r w:rsidR="00320709" w:rsidRPr="00E960AE">
        <w:rPr>
          <w:rFonts w:asciiTheme="minorHAnsi" w:hAnsiTheme="minorHAnsi" w:cstheme="minorHAnsi"/>
          <w:iCs/>
          <w:szCs w:val="22"/>
        </w:rPr>
        <w:t xml:space="preserve"> basado en la norma </w:t>
      </w:r>
      <w:proofErr w:type="spellStart"/>
      <w:r w:rsidR="00320709" w:rsidRPr="00E960AE">
        <w:rPr>
          <w:rFonts w:asciiTheme="minorHAnsi" w:hAnsiTheme="minorHAnsi" w:cstheme="minorHAnsi"/>
          <w:iCs/>
          <w:szCs w:val="22"/>
        </w:rPr>
        <w:t>Isad</w:t>
      </w:r>
      <w:proofErr w:type="spellEnd"/>
      <w:r w:rsidR="00320709" w:rsidRPr="00E960AE">
        <w:rPr>
          <w:rFonts w:asciiTheme="minorHAnsi" w:hAnsiTheme="minorHAnsi" w:cstheme="minorHAnsi"/>
          <w:iCs/>
          <w:szCs w:val="22"/>
        </w:rPr>
        <w:t xml:space="preserve">-g, </w:t>
      </w:r>
      <w:r w:rsidR="003A4E6D" w:rsidRPr="00E960AE">
        <w:rPr>
          <w:rFonts w:asciiTheme="minorHAnsi" w:hAnsiTheme="minorHAnsi" w:cstheme="minorHAnsi"/>
          <w:iCs/>
          <w:szCs w:val="22"/>
        </w:rPr>
        <w:t xml:space="preserve"> que contiene la información de cada uno de los expedientes que se custodian en el Archivo Central.</w:t>
      </w:r>
      <w:r w:rsidR="00545F6F" w:rsidRPr="00E960AE">
        <w:rPr>
          <w:rFonts w:asciiTheme="minorHAnsi" w:hAnsiTheme="minorHAnsi" w:cstheme="minorHAnsi"/>
          <w:iCs/>
          <w:szCs w:val="22"/>
        </w:rPr>
        <w:t xml:space="preserve"> </w:t>
      </w:r>
      <w:r w:rsidR="00B60CAD">
        <w:rPr>
          <w:rFonts w:asciiTheme="minorHAnsi" w:hAnsiTheme="minorHAnsi" w:cstheme="minorHAnsi"/>
          <w:iCs/>
          <w:szCs w:val="22"/>
        </w:rPr>
        <w:t xml:space="preserve">Para </w:t>
      </w:r>
      <w:r w:rsidR="00545F6F" w:rsidRPr="00E960AE">
        <w:rPr>
          <w:rFonts w:asciiTheme="minorHAnsi" w:hAnsiTheme="minorHAnsi" w:cstheme="minorHAnsi"/>
          <w:iCs/>
          <w:szCs w:val="22"/>
        </w:rPr>
        <w:t xml:space="preserve">los documentos en soporte electrónico, </w:t>
      </w:r>
      <w:r w:rsidR="00B60CAD">
        <w:rPr>
          <w:rFonts w:asciiTheme="minorHAnsi" w:hAnsiTheme="minorHAnsi" w:cstheme="minorHAnsi"/>
          <w:iCs/>
          <w:szCs w:val="22"/>
        </w:rPr>
        <w:t>la institución cuenta con una solución digital</w:t>
      </w:r>
      <w:r w:rsidR="00545F6F" w:rsidRPr="00E960AE">
        <w:rPr>
          <w:rFonts w:asciiTheme="minorHAnsi" w:hAnsiTheme="minorHAnsi" w:cstheme="minorHAnsi"/>
          <w:iCs/>
          <w:szCs w:val="22"/>
        </w:rPr>
        <w:t xml:space="preserve">, pensaba en materia archivística, </w:t>
      </w:r>
      <w:r w:rsidR="000523D2" w:rsidRPr="00E960AE">
        <w:rPr>
          <w:rFonts w:asciiTheme="minorHAnsi" w:hAnsiTheme="minorHAnsi" w:cstheme="minorHAnsi"/>
          <w:iCs/>
          <w:szCs w:val="22"/>
        </w:rPr>
        <w:t>en un repositorio digital</w:t>
      </w:r>
      <w:r w:rsidR="00B60CAD">
        <w:rPr>
          <w:rFonts w:asciiTheme="minorHAnsi" w:hAnsiTheme="minorHAnsi" w:cstheme="minorHAnsi"/>
          <w:iCs/>
          <w:szCs w:val="22"/>
        </w:rPr>
        <w:t xml:space="preserve">, que fue donada en 2016 y </w:t>
      </w:r>
      <w:r w:rsidR="006F70A4" w:rsidRPr="00E960AE">
        <w:rPr>
          <w:rFonts w:asciiTheme="minorHAnsi" w:hAnsiTheme="minorHAnsi" w:cstheme="minorHAnsi"/>
          <w:iCs/>
          <w:szCs w:val="22"/>
        </w:rPr>
        <w:t xml:space="preserve"> </w:t>
      </w:r>
      <w:r w:rsidR="00B60CAD">
        <w:rPr>
          <w:rFonts w:asciiTheme="minorHAnsi" w:hAnsiTheme="minorHAnsi" w:cstheme="minorHAnsi"/>
          <w:iCs/>
          <w:szCs w:val="22"/>
        </w:rPr>
        <w:t>a</w:t>
      </w:r>
      <w:r w:rsidR="006F70A4" w:rsidRPr="00E960AE">
        <w:rPr>
          <w:rFonts w:asciiTheme="minorHAnsi" w:hAnsiTheme="minorHAnsi" w:cstheme="minorHAnsi"/>
          <w:iCs/>
          <w:szCs w:val="22"/>
        </w:rPr>
        <w:t xml:space="preserve"> partir de 2019, </w:t>
      </w:r>
      <w:r w:rsidR="00B60CAD">
        <w:rPr>
          <w:rFonts w:asciiTheme="minorHAnsi" w:hAnsiTheme="minorHAnsi" w:cstheme="minorHAnsi"/>
          <w:iCs/>
          <w:szCs w:val="22"/>
        </w:rPr>
        <w:t xml:space="preserve">integrada al </w:t>
      </w:r>
      <w:r w:rsidR="00B60CAD" w:rsidRPr="00E960AE">
        <w:rPr>
          <w:rFonts w:asciiTheme="minorHAnsi" w:hAnsiTheme="minorHAnsi" w:cstheme="minorHAnsi"/>
          <w:iCs/>
          <w:szCs w:val="22"/>
        </w:rPr>
        <w:t xml:space="preserve">Proyecto </w:t>
      </w:r>
      <w:r w:rsidR="00B60CAD">
        <w:rPr>
          <w:rFonts w:asciiTheme="minorHAnsi" w:hAnsiTheme="minorHAnsi" w:cstheme="minorHAnsi"/>
          <w:iCs/>
          <w:szCs w:val="22"/>
        </w:rPr>
        <w:t xml:space="preserve">Archivo </w:t>
      </w:r>
      <w:r w:rsidR="00B60CAD" w:rsidRPr="00E960AE">
        <w:rPr>
          <w:rFonts w:asciiTheme="minorHAnsi" w:hAnsiTheme="minorHAnsi" w:cstheme="minorHAnsi"/>
          <w:iCs/>
          <w:szCs w:val="22"/>
        </w:rPr>
        <w:t xml:space="preserve">Digital Nacional </w:t>
      </w:r>
      <w:r w:rsidR="00B60CAD">
        <w:rPr>
          <w:rFonts w:asciiTheme="minorHAnsi" w:hAnsiTheme="minorHAnsi" w:cstheme="minorHAnsi"/>
          <w:iCs/>
          <w:szCs w:val="22"/>
        </w:rPr>
        <w:t xml:space="preserve">creado para probar su funcionalidad y establecer la </w:t>
      </w:r>
      <w:r w:rsidR="00B60CAD" w:rsidRPr="00B60CAD">
        <w:rPr>
          <w:rFonts w:asciiTheme="minorHAnsi" w:hAnsiTheme="minorHAnsi" w:cstheme="minorHAnsi"/>
          <w:iCs/>
          <w:szCs w:val="22"/>
        </w:rPr>
        <w:t>parametrización a nivel archivís</w:t>
      </w:r>
      <w:r w:rsidR="00B60CAD">
        <w:rPr>
          <w:rFonts w:asciiTheme="minorHAnsi" w:hAnsiTheme="minorHAnsi" w:cstheme="minorHAnsi"/>
          <w:iCs/>
          <w:szCs w:val="22"/>
        </w:rPr>
        <w:t xml:space="preserve">tico, técnico y administrativo. </w:t>
      </w:r>
      <w:r w:rsidR="008B2247" w:rsidRPr="00E960AE">
        <w:rPr>
          <w:rFonts w:asciiTheme="minorHAnsi" w:hAnsiTheme="minorHAnsi" w:cstheme="minorHAnsi"/>
          <w:iCs/>
          <w:szCs w:val="22"/>
        </w:rPr>
        <w:t>Dentro de lo indicado por e</w:t>
      </w:r>
      <w:r w:rsidR="00B60CAD">
        <w:rPr>
          <w:rFonts w:asciiTheme="minorHAnsi" w:hAnsiTheme="minorHAnsi" w:cstheme="minorHAnsi"/>
          <w:iCs/>
          <w:szCs w:val="22"/>
        </w:rPr>
        <w:t>l</w:t>
      </w:r>
      <w:r w:rsidR="008B2247" w:rsidRPr="00E960AE">
        <w:rPr>
          <w:rFonts w:asciiTheme="minorHAnsi" w:hAnsiTheme="minorHAnsi" w:cstheme="minorHAnsi"/>
          <w:iCs/>
          <w:szCs w:val="22"/>
        </w:rPr>
        <w:t xml:space="preserve"> grupo de trabajo </w:t>
      </w:r>
      <w:r w:rsidR="00B60CAD">
        <w:rPr>
          <w:rFonts w:asciiTheme="minorHAnsi" w:hAnsiTheme="minorHAnsi" w:cstheme="minorHAnsi"/>
          <w:iCs/>
          <w:szCs w:val="22"/>
        </w:rPr>
        <w:t>a cargo del proyecto, el personal</w:t>
      </w:r>
      <w:r w:rsidR="00B60CAD" w:rsidRPr="00E960AE">
        <w:rPr>
          <w:rFonts w:asciiTheme="minorHAnsi" w:hAnsiTheme="minorHAnsi" w:cstheme="minorHAnsi"/>
          <w:iCs/>
          <w:szCs w:val="22"/>
        </w:rPr>
        <w:t xml:space="preserve"> del Departamento Servicios Archivísticos Externos</w:t>
      </w:r>
      <w:r w:rsidR="00B60CAD">
        <w:rPr>
          <w:rFonts w:asciiTheme="minorHAnsi" w:hAnsiTheme="minorHAnsi" w:cstheme="minorHAnsi"/>
          <w:iCs/>
          <w:szCs w:val="22"/>
        </w:rPr>
        <w:t>,</w:t>
      </w:r>
      <w:r w:rsidR="00B60CAD" w:rsidRPr="00E960AE">
        <w:rPr>
          <w:rFonts w:asciiTheme="minorHAnsi" w:hAnsiTheme="minorHAnsi" w:cstheme="minorHAnsi"/>
          <w:iCs/>
          <w:szCs w:val="22"/>
        </w:rPr>
        <w:t xml:space="preserve"> </w:t>
      </w:r>
      <w:r w:rsidR="008B2247" w:rsidRPr="00E960AE">
        <w:rPr>
          <w:rFonts w:asciiTheme="minorHAnsi" w:hAnsiTheme="minorHAnsi" w:cstheme="minorHAnsi"/>
          <w:iCs/>
          <w:szCs w:val="22"/>
        </w:rPr>
        <w:t xml:space="preserve">se </w:t>
      </w:r>
      <w:r w:rsidR="0082430C">
        <w:rPr>
          <w:rFonts w:asciiTheme="minorHAnsi" w:hAnsiTheme="minorHAnsi" w:cstheme="minorHAnsi"/>
          <w:iCs/>
          <w:szCs w:val="22"/>
        </w:rPr>
        <w:t xml:space="preserve">destaca </w:t>
      </w:r>
      <w:r w:rsidR="008B2247" w:rsidRPr="00E960AE">
        <w:rPr>
          <w:rFonts w:asciiTheme="minorHAnsi" w:hAnsiTheme="minorHAnsi" w:cstheme="minorHAnsi"/>
          <w:iCs/>
          <w:szCs w:val="22"/>
        </w:rPr>
        <w:t>que es una solución que permite el cumplimiento de los procesos técnicos archivísticos definidos.</w:t>
      </w:r>
      <w:r w:rsidR="001B3930" w:rsidRPr="00E960AE">
        <w:rPr>
          <w:rFonts w:asciiTheme="minorHAnsi" w:hAnsiTheme="minorHAnsi" w:cstheme="minorHAnsi"/>
          <w:iCs/>
          <w:szCs w:val="22"/>
        </w:rPr>
        <w:t>----------------------------------------------------------------------------------</w:t>
      </w:r>
    </w:p>
    <w:p w14:paraId="788F326B" w14:textId="49834CCF" w:rsidR="00545F6F" w:rsidRPr="00E960AE" w:rsidRDefault="007351A8" w:rsidP="006C7099">
      <w:pPr>
        <w:pStyle w:val="Textoindependiente3"/>
        <w:numPr>
          <w:ilvl w:val="0"/>
          <w:numId w:val="1"/>
        </w:numPr>
        <w:spacing w:line="460" w:lineRule="exact"/>
        <w:rPr>
          <w:rFonts w:asciiTheme="minorHAnsi" w:hAnsiTheme="minorHAnsi" w:cstheme="minorHAnsi"/>
          <w:iCs/>
          <w:szCs w:val="22"/>
        </w:rPr>
      </w:pPr>
      <w:r w:rsidRPr="00E960AE">
        <w:rPr>
          <w:rFonts w:asciiTheme="minorHAnsi" w:hAnsiTheme="minorHAnsi" w:cstheme="minorHAnsi"/>
          <w:iCs/>
          <w:szCs w:val="22"/>
        </w:rPr>
        <w:t>La señorita Irola indica que a</w:t>
      </w:r>
      <w:r w:rsidR="008B2247" w:rsidRPr="00E960AE">
        <w:rPr>
          <w:rFonts w:asciiTheme="minorHAnsi" w:hAnsiTheme="minorHAnsi" w:cstheme="minorHAnsi"/>
          <w:iCs/>
          <w:szCs w:val="22"/>
        </w:rPr>
        <w:t xml:space="preserve"> partir de marzo de 2021, la Dirección General le asigna a la persona encargada del Archivo Central, </w:t>
      </w:r>
      <w:r w:rsidR="001B3930" w:rsidRPr="00E960AE">
        <w:rPr>
          <w:rFonts w:asciiTheme="minorHAnsi" w:hAnsiTheme="minorHAnsi" w:cstheme="minorHAnsi"/>
          <w:iCs/>
          <w:szCs w:val="22"/>
        </w:rPr>
        <w:t xml:space="preserve"> la administración del proyecto</w:t>
      </w:r>
      <w:r w:rsidR="0082430C">
        <w:rPr>
          <w:rFonts w:asciiTheme="minorHAnsi" w:hAnsiTheme="minorHAnsi" w:cstheme="minorHAnsi"/>
          <w:iCs/>
          <w:szCs w:val="22"/>
        </w:rPr>
        <w:t xml:space="preserve">, lo que implica </w:t>
      </w:r>
      <w:r w:rsidR="0082430C" w:rsidRPr="00E960AE">
        <w:rPr>
          <w:rFonts w:asciiTheme="minorHAnsi" w:hAnsiTheme="minorHAnsi" w:cstheme="minorHAnsi"/>
          <w:iCs/>
          <w:szCs w:val="22"/>
        </w:rPr>
        <w:t xml:space="preserve">continuar </w:t>
      </w:r>
      <w:r w:rsidR="0082430C">
        <w:rPr>
          <w:rFonts w:asciiTheme="minorHAnsi" w:hAnsiTheme="minorHAnsi" w:cstheme="minorHAnsi"/>
          <w:iCs/>
          <w:szCs w:val="22"/>
        </w:rPr>
        <w:t xml:space="preserve">con </w:t>
      </w:r>
      <w:r w:rsidR="0082430C" w:rsidRPr="00E960AE">
        <w:rPr>
          <w:rFonts w:asciiTheme="minorHAnsi" w:hAnsiTheme="minorHAnsi" w:cstheme="minorHAnsi"/>
          <w:iCs/>
          <w:szCs w:val="22"/>
        </w:rPr>
        <w:t xml:space="preserve">la implementación </w:t>
      </w:r>
      <w:r w:rsidR="0082430C">
        <w:rPr>
          <w:rFonts w:asciiTheme="minorHAnsi" w:hAnsiTheme="minorHAnsi" w:cstheme="minorHAnsi"/>
          <w:iCs/>
          <w:szCs w:val="22"/>
        </w:rPr>
        <w:t>en l</w:t>
      </w:r>
      <w:r w:rsidR="0082430C" w:rsidRPr="00E960AE">
        <w:rPr>
          <w:rFonts w:asciiTheme="minorHAnsi" w:hAnsiTheme="minorHAnsi" w:cstheme="minorHAnsi"/>
          <w:iCs/>
          <w:szCs w:val="22"/>
        </w:rPr>
        <w:t xml:space="preserve">as unidades del Archivo Nacional </w:t>
      </w:r>
      <w:r w:rsidR="0082430C">
        <w:rPr>
          <w:rFonts w:asciiTheme="minorHAnsi" w:hAnsiTheme="minorHAnsi" w:cstheme="minorHAnsi"/>
          <w:iCs/>
          <w:szCs w:val="22"/>
        </w:rPr>
        <w:t xml:space="preserve">de forma gradual y </w:t>
      </w:r>
      <w:r w:rsidR="0082430C" w:rsidRPr="00E960AE">
        <w:rPr>
          <w:rFonts w:asciiTheme="minorHAnsi" w:hAnsiTheme="minorHAnsi" w:cstheme="minorHAnsi"/>
          <w:iCs/>
          <w:szCs w:val="22"/>
        </w:rPr>
        <w:t xml:space="preserve">la </w:t>
      </w:r>
      <w:r w:rsidR="0082430C">
        <w:rPr>
          <w:rFonts w:asciiTheme="minorHAnsi" w:hAnsiTheme="minorHAnsi" w:cstheme="minorHAnsi"/>
          <w:iCs/>
          <w:szCs w:val="22"/>
        </w:rPr>
        <w:t xml:space="preserve">consolidación </w:t>
      </w:r>
      <w:r w:rsidR="0082430C" w:rsidRPr="00E960AE">
        <w:rPr>
          <w:rFonts w:asciiTheme="minorHAnsi" w:hAnsiTheme="minorHAnsi" w:cstheme="minorHAnsi"/>
          <w:iCs/>
          <w:szCs w:val="22"/>
        </w:rPr>
        <w:t xml:space="preserve">en las unidades capacitadas en su uso </w:t>
      </w:r>
      <w:r w:rsidR="0082430C">
        <w:rPr>
          <w:rFonts w:asciiTheme="minorHAnsi" w:hAnsiTheme="minorHAnsi" w:cstheme="minorHAnsi"/>
          <w:iCs/>
          <w:szCs w:val="22"/>
        </w:rPr>
        <w:t>participantes del</w:t>
      </w:r>
      <w:r w:rsidR="001B3930" w:rsidRPr="00E960AE">
        <w:rPr>
          <w:rFonts w:asciiTheme="minorHAnsi" w:hAnsiTheme="minorHAnsi" w:cstheme="minorHAnsi"/>
          <w:iCs/>
          <w:szCs w:val="22"/>
        </w:rPr>
        <w:t xml:space="preserve"> plan pilot</w:t>
      </w:r>
      <w:r w:rsidR="0082430C">
        <w:rPr>
          <w:rFonts w:asciiTheme="minorHAnsi" w:hAnsiTheme="minorHAnsi" w:cstheme="minorHAnsi"/>
          <w:iCs/>
          <w:szCs w:val="22"/>
        </w:rPr>
        <w:t>o</w:t>
      </w:r>
      <w:r w:rsidR="006C7099" w:rsidRPr="00E960AE">
        <w:rPr>
          <w:rFonts w:asciiTheme="minorHAnsi" w:hAnsiTheme="minorHAnsi" w:cstheme="minorHAnsi"/>
          <w:iCs/>
          <w:szCs w:val="22"/>
        </w:rPr>
        <w:t>.</w:t>
      </w:r>
      <w:r w:rsidR="004D4C7F" w:rsidRPr="00E960AE">
        <w:rPr>
          <w:rFonts w:asciiTheme="minorHAnsi" w:hAnsiTheme="minorHAnsi" w:cstheme="minorHAnsi"/>
          <w:iCs/>
          <w:szCs w:val="22"/>
        </w:rPr>
        <w:t>--------------------------------------</w:t>
      </w:r>
      <w:r w:rsidR="0082430C">
        <w:rPr>
          <w:rFonts w:asciiTheme="minorHAnsi" w:hAnsiTheme="minorHAnsi" w:cstheme="minorHAnsi"/>
          <w:iCs/>
          <w:szCs w:val="22"/>
        </w:rPr>
        <w:t>---------------------------------------------------------------------</w:t>
      </w:r>
    </w:p>
    <w:p w14:paraId="5F45FF82" w14:textId="40A34C0C" w:rsidR="004D4C7F" w:rsidRPr="00E960AE" w:rsidRDefault="0082430C" w:rsidP="006C7099">
      <w:pPr>
        <w:pStyle w:val="Textoindependiente3"/>
        <w:numPr>
          <w:ilvl w:val="0"/>
          <w:numId w:val="1"/>
        </w:numPr>
        <w:spacing w:line="460" w:lineRule="exact"/>
        <w:rPr>
          <w:rFonts w:asciiTheme="minorHAnsi" w:hAnsiTheme="minorHAnsi" w:cstheme="minorHAnsi"/>
          <w:iCs/>
          <w:szCs w:val="22"/>
        </w:rPr>
      </w:pPr>
      <w:r>
        <w:rPr>
          <w:rFonts w:asciiTheme="minorHAnsi" w:hAnsiTheme="minorHAnsi" w:cstheme="minorHAnsi"/>
          <w:iCs/>
          <w:szCs w:val="22"/>
        </w:rPr>
        <w:lastRenderedPageBreak/>
        <w:t>Se aclara que actualmente la implementación del proyecto</w:t>
      </w:r>
      <w:r w:rsidR="004D4C7F" w:rsidRPr="00E960AE">
        <w:rPr>
          <w:rFonts w:asciiTheme="minorHAnsi" w:hAnsiTheme="minorHAnsi" w:cstheme="minorHAnsi"/>
          <w:iCs/>
          <w:szCs w:val="22"/>
        </w:rPr>
        <w:t xml:space="preserve">, </w:t>
      </w:r>
      <w:r>
        <w:rPr>
          <w:rFonts w:asciiTheme="minorHAnsi" w:hAnsiTheme="minorHAnsi" w:cstheme="minorHAnsi"/>
          <w:iCs/>
          <w:szCs w:val="22"/>
        </w:rPr>
        <w:t xml:space="preserve">según lo programado solo </w:t>
      </w:r>
      <w:r w:rsidR="004D4C7F" w:rsidRPr="00E960AE">
        <w:rPr>
          <w:rFonts w:asciiTheme="minorHAnsi" w:hAnsiTheme="minorHAnsi" w:cstheme="minorHAnsi"/>
          <w:iCs/>
          <w:szCs w:val="22"/>
        </w:rPr>
        <w:t>se ha continuado</w:t>
      </w:r>
      <w:r>
        <w:rPr>
          <w:rFonts w:asciiTheme="minorHAnsi" w:hAnsiTheme="minorHAnsi" w:cstheme="minorHAnsi"/>
          <w:iCs/>
          <w:szCs w:val="22"/>
        </w:rPr>
        <w:t xml:space="preserve"> </w:t>
      </w:r>
      <w:r w:rsidR="004D4C7F" w:rsidRPr="00E960AE">
        <w:rPr>
          <w:rFonts w:asciiTheme="minorHAnsi" w:hAnsiTheme="minorHAnsi" w:cstheme="minorHAnsi"/>
          <w:iCs/>
          <w:szCs w:val="22"/>
        </w:rPr>
        <w:t>en el Departamento Archivo Histórico, debido a la presencia de errores técnicos que no se han resuelto que se espera sean corregidos para evitar re</w:t>
      </w:r>
      <w:r w:rsidR="00190A4F" w:rsidRPr="00E960AE">
        <w:rPr>
          <w:rFonts w:asciiTheme="minorHAnsi" w:hAnsiTheme="minorHAnsi" w:cstheme="minorHAnsi"/>
          <w:iCs/>
          <w:szCs w:val="22"/>
        </w:rPr>
        <w:t>plicarlos en las otras unidades.---</w:t>
      </w:r>
      <w:r>
        <w:rPr>
          <w:rFonts w:asciiTheme="minorHAnsi" w:hAnsiTheme="minorHAnsi" w:cstheme="minorHAnsi"/>
          <w:iCs/>
          <w:szCs w:val="22"/>
        </w:rPr>
        <w:t>----------------------------------------------------</w:t>
      </w:r>
    </w:p>
    <w:p w14:paraId="5B6CE441" w14:textId="61B02C2C" w:rsidR="001E286B" w:rsidRPr="00E960AE" w:rsidRDefault="008215FB" w:rsidP="002D0295">
      <w:pPr>
        <w:pStyle w:val="Textoindependiente3"/>
        <w:numPr>
          <w:ilvl w:val="0"/>
          <w:numId w:val="1"/>
        </w:numPr>
        <w:spacing w:line="460" w:lineRule="exact"/>
        <w:rPr>
          <w:rFonts w:asciiTheme="minorHAnsi" w:hAnsiTheme="minorHAnsi" w:cstheme="minorHAnsi"/>
          <w:iCs/>
          <w:szCs w:val="22"/>
        </w:rPr>
      </w:pPr>
      <w:r>
        <w:rPr>
          <w:rFonts w:asciiTheme="minorHAnsi" w:hAnsiTheme="minorHAnsi" w:cstheme="minorHAnsi"/>
          <w:iCs/>
          <w:szCs w:val="22"/>
        </w:rPr>
        <w:t>Sobre la implementación, los departamentos participantes</w:t>
      </w:r>
      <w:r w:rsidR="00AE6FA7" w:rsidRPr="00E960AE">
        <w:rPr>
          <w:rFonts w:asciiTheme="minorHAnsi" w:hAnsiTheme="minorHAnsi" w:cstheme="minorHAnsi"/>
          <w:iCs/>
          <w:szCs w:val="22"/>
        </w:rPr>
        <w:t>,</w:t>
      </w:r>
      <w:r>
        <w:rPr>
          <w:rFonts w:asciiTheme="minorHAnsi" w:hAnsiTheme="minorHAnsi" w:cstheme="minorHAnsi"/>
          <w:iCs/>
          <w:szCs w:val="22"/>
        </w:rPr>
        <w:t xml:space="preserve"> deben</w:t>
      </w:r>
      <w:r w:rsidR="00AE6FA7" w:rsidRPr="00E960AE">
        <w:rPr>
          <w:rFonts w:asciiTheme="minorHAnsi" w:hAnsiTheme="minorHAnsi" w:cstheme="minorHAnsi"/>
          <w:iCs/>
          <w:szCs w:val="22"/>
        </w:rPr>
        <w:t xml:space="preserve"> inicia</w:t>
      </w:r>
      <w:r>
        <w:rPr>
          <w:rFonts w:asciiTheme="minorHAnsi" w:hAnsiTheme="minorHAnsi" w:cstheme="minorHAnsi"/>
          <w:iCs/>
          <w:szCs w:val="22"/>
        </w:rPr>
        <w:t>r</w:t>
      </w:r>
      <w:r w:rsidR="00AE6FA7" w:rsidRPr="00E960AE">
        <w:rPr>
          <w:rFonts w:asciiTheme="minorHAnsi" w:hAnsiTheme="minorHAnsi" w:cstheme="minorHAnsi"/>
          <w:iCs/>
          <w:szCs w:val="22"/>
        </w:rPr>
        <w:t xml:space="preserve"> produciendo y recibiendo los documentos en las herramientas destinadas y paralelamente carga</w:t>
      </w:r>
      <w:r>
        <w:rPr>
          <w:rFonts w:asciiTheme="minorHAnsi" w:hAnsiTheme="minorHAnsi" w:cstheme="minorHAnsi"/>
          <w:iCs/>
          <w:szCs w:val="22"/>
        </w:rPr>
        <w:t>r</w:t>
      </w:r>
      <w:r w:rsidR="00AE6FA7" w:rsidRPr="00E960AE">
        <w:rPr>
          <w:rFonts w:asciiTheme="minorHAnsi" w:hAnsiTheme="minorHAnsi" w:cstheme="minorHAnsi"/>
          <w:iCs/>
          <w:szCs w:val="22"/>
        </w:rPr>
        <w:t xml:space="preserve"> los documentos</w:t>
      </w:r>
      <w:r>
        <w:rPr>
          <w:rFonts w:asciiTheme="minorHAnsi" w:hAnsiTheme="minorHAnsi" w:cstheme="minorHAnsi"/>
          <w:iCs/>
          <w:szCs w:val="22"/>
        </w:rPr>
        <w:t xml:space="preserve"> existentes</w:t>
      </w:r>
      <w:r w:rsidR="00AE6FA7" w:rsidRPr="00E960AE">
        <w:rPr>
          <w:rFonts w:asciiTheme="minorHAnsi" w:hAnsiTheme="minorHAnsi" w:cstheme="minorHAnsi"/>
          <w:iCs/>
          <w:szCs w:val="22"/>
        </w:rPr>
        <w:t xml:space="preserve"> pendientes. </w:t>
      </w:r>
      <w:r>
        <w:rPr>
          <w:rFonts w:asciiTheme="minorHAnsi" w:hAnsiTheme="minorHAnsi" w:cstheme="minorHAnsi"/>
          <w:iCs/>
          <w:szCs w:val="22"/>
        </w:rPr>
        <w:t>En el caso del DAH y la Unidad Financiero Contable, c</w:t>
      </w:r>
      <w:r w:rsidR="00AE6FA7" w:rsidRPr="00E960AE">
        <w:rPr>
          <w:rFonts w:asciiTheme="minorHAnsi" w:hAnsiTheme="minorHAnsi" w:cstheme="minorHAnsi"/>
          <w:iCs/>
          <w:szCs w:val="22"/>
        </w:rPr>
        <w:t xml:space="preserve">omo parte del plan piloto, </w:t>
      </w:r>
      <w:r>
        <w:rPr>
          <w:rFonts w:asciiTheme="minorHAnsi" w:hAnsiTheme="minorHAnsi" w:cstheme="minorHAnsi"/>
          <w:iCs/>
          <w:szCs w:val="22"/>
        </w:rPr>
        <w:t xml:space="preserve">ya cuentan con documentos descritos en el sistema que fueron cargados e indexados por </w:t>
      </w:r>
      <w:r w:rsidR="00AE6FA7" w:rsidRPr="00E960AE">
        <w:rPr>
          <w:rFonts w:asciiTheme="minorHAnsi" w:hAnsiTheme="minorHAnsi" w:cstheme="minorHAnsi"/>
          <w:iCs/>
          <w:szCs w:val="22"/>
        </w:rPr>
        <w:t xml:space="preserve">el equipo encargado </w:t>
      </w:r>
      <w:r>
        <w:rPr>
          <w:rFonts w:asciiTheme="minorHAnsi" w:hAnsiTheme="minorHAnsi" w:cstheme="minorHAnsi"/>
          <w:iCs/>
          <w:szCs w:val="22"/>
        </w:rPr>
        <w:t>del plan piloto.-----------------</w:t>
      </w:r>
      <w:r w:rsidR="00AE6FA7" w:rsidRPr="00E960AE">
        <w:rPr>
          <w:rFonts w:asciiTheme="minorHAnsi" w:hAnsiTheme="minorHAnsi" w:cstheme="minorHAnsi"/>
          <w:iCs/>
          <w:szCs w:val="22"/>
        </w:rPr>
        <w:t xml:space="preserve"> </w:t>
      </w:r>
    </w:p>
    <w:p w14:paraId="05508FDD" w14:textId="77777777" w:rsidR="008215FB" w:rsidRPr="00E960AE" w:rsidRDefault="008215FB" w:rsidP="008215FB">
      <w:pPr>
        <w:pStyle w:val="Textoindependiente3"/>
        <w:numPr>
          <w:ilvl w:val="0"/>
          <w:numId w:val="1"/>
        </w:numPr>
        <w:spacing w:line="460" w:lineRule="exact"/>
        <w:rPr>
          <w:rFonts w:asciiTheme="minorHAnsi" w:hAnsiTheme="minorHAnsi" w:cstheme="minorHAnsi"/>
          <w:iCs/>
          <w:szCs w:val="22"/>
        </w:rPr>
      </w:pPr>
      <w:r w:rsidRPr="00E960AE">
        <w:rPr>
          <w:rFonts w:asciiTheme="minorHAnsi" w:hAnsiTheme="minorHAnsi" w:cstheme="minorHAnsi"/>
          <w:iCs/>
          <w:szCs w:val="22"/>
        </w:rPr>
        <w:t>Luego de que la Norma Técnica Nacional NTN-002 se publica, en diciembre del año 2020, se vuelve a revisar la configuración de los diversos metadatos que contiene el sistema, basados en las normas a nivel internacional.</w:t>
      </w:r>
    </w:p>
    <w:p w14:paraId="0D2068F1" w14:textId="1459558A" w:rsidR="00AE6FA7" w:rsidRPr="00E960AE" w:rsidRDefault="007351A8" w:rsidP="002D0295">
      <w:pPr>
        <w:pStyle w:val="Textoindependiente3"/>
        <w:numPr>
          <w:ilvl w:val="0"/>
          <w:numId w:val="1"/>
        </w:numPr>
        <w:spacing w:line="460" w:lineRule="exact"/>
        <w:rPr>
          <w:rFonts w:asciiTheme="minorHAnsi" w:hAnsiTheme="minorHAnsi" w:cstheme="minorHAnsi"/>
          <w:iCs/>
          <w:szCs w:val="22"/>
        </w:rPr>
      </w:pPr>
      <w:r w:rsidRPr="00E960AE">
        <w:rPr>
          <w:rFonts w:asciiTheme="minorHAnsi" w:hAnsiTheme="minorHAnsi" w:cstheme="minorHAnsi"/>
          <w:iCs/>
          <w:szCs w:val="22"/>
        </w:rPr>
        <w:t>La señorita Sofía Irola, com</w:t>
      </w:r>
      <w:r w:rsidR="00EC4AD4" w:rsidRPr="00E960AE">
        <w:rPr>
          <w:rFonts w:asciiTheme="minorHAnsi" w:hAnsiTheme="minorHAnsi" w:cstheme="minorHAnsi"/>
          <w:iCs/>
          <w:szCs w:val="22"/>
        </w:rPr>
        <w:t xml:space="preserve">enta como se ha llevado a cabo la implementación de </w:t>
      </w:r>
      <w:r w:rsidR="004D1CAF" w:rsidRPr="00E960AE">
        <w:rPr>
          <w:rFonts w:asciiTheme="minorHAnsi" w:hAnsiTheme="minorHAnsi" w:cstheme="minorHAnsi"/>
          <w:iCs/>
          <w:szCs w:val="22"/>
        </w:rPr>
        <w:t xml:space="preserve">la Norma Técnica Nacional NTN-002 </w:t>
      </w:r>
      <w:r w:rsidR="00EC4AD4" w:rsidRPr="00E960AE">
        <w:rPr>
          <w:rFonts w:asciiTheme="minorHAnsi" w:hAnsiTheme="minorHAnsi" w:cstheme="minorHAnsi"/>
          <w:iCs/>
          <w:szCs w:val="22"/>
        </w:rPr>
        <w:t>en el Ar</w:t>
      </w:r>
      <w:r w:rsidR="004D1CAF" w:rsidRPr="00E960AE">
        <w:rPr>
          <w:rFonts w:asciiTheme="minorHAnsi" w:hAnsiTheme="minorHAnsi" w:cstheme="minorHAnsi"/>
          <w:iCs/>
          <w:szCs w:val="22"/>
        </w:rPr>
        <w:t xml:space="preserve">chivo Nacional, además señala que de los cuatro apartados señalados, solamente el relacionado con la Norma ISDF, se encuentra sin cumplir, </w:t>
      </w:r>
      <w:r w:rsidR="00EC4AD4" w:rsidRPr="00E960AE">
        <w:rPr>
          <w:rFonts w:asciiTheme="minorHAnsi" w:hAnsiTheme="minorHAnsi" w:cstheme="minorHAnsi"/>
          <w:iCs/>
          <w:szCs w:val="22"/>
        </w:rPr>
        <w:t>debido a que no se ha realizado ningún análisis por funciones que permita hacer una descripción</w:t>
      </w:r>
      <w:r w:rsidR="00282C35" w:rsidRPr="00E960AE">
        <w:rPr>
          <w:rFonts w:asciiTheme="minorHAnsi" w:hAnsiTheme="minorHAnsi" w:cstheme="minorHAnsi"/>
          <w:iCs/>
          <w:szCs w:val="22"/>
        </w:rPr>
        <w:t>. ------------------------------------------------------------------------------------</w:t>
      </w:r>
    </w:p>
    <w:p w14:paraId="2D50EB22" w14:textId="755338C5" w:rsidR="00282C35" w:rsidRPr="00E960AE" w:rsidRDefault="00282C35" w:rsidP="002D0295">
      <w:pPr>
        <w:pStyle w:val="Textoindependiente3"/>
        <w:numPr>
          <w:ilvl w:val="0"/>
          <w:numId w:val="1"/>
        </w:numPr>
        <w:spacing w:line="460" w:lineRule="exact"/>
        <w:rPr>
          <w:rFonts w:asciiTheme="minorHAnsi" w:hAnsiTheme="minorHAnsi" w:cstheme="minorHAnsi"/>
          <w:iCs/>
          <w:szCs w:val="22"/>
        </w:rPr>
      </w:pPr>
      <w:r w:rsidRPr="00E960AE">
        <w:rPr>
          <w:rFonts w:asciiTheme="minorHAnsi" w:hAnsiTheme="minorHAnsi" w:cstheme="minorHAnsi"/>
          <w:iCs/>
          <w:szCs w:val="22"/>
        </w:rPr>
        <w:t>Comenta además, que en el informe agrega un apartado de consideraciones generales y técnicas las cuales resume:--------------------------------------------------------------------------------------------------------------------------------------</w:t>
      </w:r>
    </w:p>
    <w:p w14:paraId="76A58CDA" w14:textId="1B58C0C0" w:rsidR="00282C35" w:rsidRPr="00E960AE" w:rsidRDefault="00282C35" w:rsidP="002D0295">
      <w:pPr>
        <w:pStyle w:val="Textoindependiente3"/>
        <w:numPr>
          <w:ilvl w:val="0"/>
          <w:numId w:val="1"/>
        </w:numPr>
        <w:spacing w:line="460" w:lineRule="exact"/>
        <w:rPr>
          <w:rFonts w:asciiTheme="minorHAnsi" w:hAnsiTheme="minorHAnsi" w:cstheme="minorHAnsi"/>
          <w:iCs/>
          <w:szCs w:val="22"/>
        </w:rPr>
      </w:pPr>
      <w:r w:rsidRPr="00E960AE">
        <w:rPr>
          <w:rFonts w:asciiTheme="minorHAnsi" w:hAnsiTheme="minorHAnsi" w:cstheme="minorHAnsi"/>
          <w:iCs/>
          <w:szCs w:val="22"/>
        </w:rPr>
        <w:t>1. A nivel de fondo y subfondos del Archivo Nacional, ya se encuentran descritos según la información obligatoria de la Norma ISAAR-</w:t>
      </w:r>
      <w:proofErr w:type="spellStart"/>
      <w:r w:rsidRPr="00E960AE">
        <w:rPr>
          <w:rFonts w:asciiTheme="minorHAnsi" w:hAnsiTheme="minorHAnsi" w:cstheme="minorHAnsi"/>
          <w:iCs/>
          <w:szCs w:val="22"/>
        </w:rPr>
        <w:t>cpf</w:t>
      </w:r>
      <w:proofErr w:type="spellEnd"/>
      <w:r w:rsidRPr="00E960AE">
        <w:rPr>
          <w:rFonts w:asciiTheme="minorHAnsi" w:hAnsiTheme="minorHAnsi" w:cstheme="minorHAnsi"/>
          <w:iCs/>
          <w:szCs w:val="22"/>
        </w:rPr>
        <w:t xml:space="preserve"> e ISAD-g----------------------------------------------------------------------------------------</w:t>
      </w:r>
    </w:p>
    <w:p w14:paraId="17B524FD" w14:textId="040AA055" w:rsidR="00282C35" w:rsidRPr="00E960AE" w:rsidRDefault="00282C35" w:rsidP="00E47D48">
      <w:pPr>
        <w:pStyle w:val="Textoindependiente3"/>
        <w:numPr>
          <w:ilvl w:val="0"/>
          <w:numId w:val="1"/>
        </w:numPr>
        <w:spacing w:line="460" w:lineRule="exact"/>
        <w:rPr>
          <w:rFonts w:asciiTheme="minorHAnsi" w:hAnsiTheme="minorHAnsi" w:cstheme="minorHAnsi"/>
          <w:iCs/>
          <w:szCs w:val="22"/>
        </w:rPr>
      </w:pPr>
      <w:r w:rsidRPr="00E960AE">
        <w:rPr>
          <w:rFonts w:asciiTheme="minorHAnsi" w:hAnsiTheme="minorHAnsi" w:cstheme="minorHAnsi"/>
          <w:iCs/>
          <w:szCs w:val="22"/>
        </w:rPr>
        <w:t>2.</w:t>
      </w:r>
      <w:r w:rsidR="008215FB">
        <w:rPr>
          <w:rFonts w:asciiTheme="minorHAnsi" w:hAnsiTheme="minorHAnsi" w:cstheme="minorHAnsi"/>
          <w:iCs/>
          <w:szCs w:val="22"/>
        </w:rPr>
        <w:t xml:space="preserve"> Se utiliza</w:t>
      </w:r>
      <w:r w:rsidR="00E47D48">
        <w:rPr>
          <w:rFonts w:asciiTheme="minorHAnsi" w:hAnsiTheme="minorHAnsi" w:cstheme="minorHAnsi"/>
          <w:iCs/>
          <w:szCs w:val="22"/>
        </w:rPr>
        <w:t xml:space="preserve"> el</w:t>
      </w:r>
      <w:r w:rsidRPr="00E960AE">
        <w:rPr>
          <w:rFonts w:asciiTheme="minorHAnsi" w:hAnsiTheme="minorHAnsi" w:cstheme="minorHAnsi"/>
          <w:iCs/>
          <w:szCs w:val="22"/>
        </w:rPr>
        <w:t xml:space="preserve"> </w:t>
      </w:r>
      <w:r w:rsidR="00E47D48">
        <w:rPr>
          <w:rFonts w:asciiTheme="minorHAnsi" w:hAnsiTheme="minorHAnsi" w:cstheme="minorHAnsi"/>
          <w:iCs/>
          <w:szCs w:val="22"/>
        </w:rPr>
        <w:t>código del c</w:t>
      </w:r>
      <w:r w:rsidR="008215FB" w:rsidRPr="008215FB">
        <w:rPr>
          <w:rFonts w:asciiTheme="minorHAnsi" w:hAnsiTheme="minorHAnsi" w:cstheme="minorHAnsi"/>
          <w:iCs/>
          <w:szCs w:val="22"/>
        </w:rPr>
        <w:t xml:space="preserve">atálogo de instituciones públicas </w:t>
      </w:r>
      <w:r w:rsidR="001A383C" w:rsidRPr="00E960AE">
        <w:rPr>
          <w:rFonts w:asciiTheme="minorHAnsi" w:hAnsiTheme="minorHAnsi" w:cstheme="minorHAnsi"/>
          <w:iCs/>
          <w:szCs w:val="22"/>
        </w:rPr>
        <w:t>asignado desde el año 2017</w:t>
      </w:r>
      <w:r w:rsidR="00E47D48">
        <w:rPr>
          <w:rFonts w:asciiTheme="minorHAnsi" w:hAnsiTheme="minorHAnsi" w:cstheme="minorHAnsi"/>
          <w:iCs/>
          <w:szCs w:val="22"/>
        </w:rPr>
        <w:t>, en la anterior versión de la norma</w:t>
      </w:r>
      <w:r w:rsidR="001A383C" w:rsidRPr="00E960AE">
        <w:rPr>
          <w:rFonts w:asciiTheme="minorHAnsi" w:hAnsiTheme="minorHAnsi" w:cstheme="minorHAnsi"/>
          <w:iCs/>
          <w:szCs w:val="22"/>
        </w:rPr>
        <w:t xml:space="preserve">, </w:t>
      </w:r>
      <w:r w:rsidR="00E47D48">
        <w:rPr>
          <w:rFonts w:asciiTheme="minorHAnsi" w:hAnsiTheme="minorHAnsi" w:cstheme="minorHAnsi"/>
          <w:iCs/>
          <w:szCs w:val="22"/>
        </w:rPr>
        <w:t xml:space="preserve">pero en esta </w:t>
      </w:r>
      <w:r w:rsidR="00E47D48" w:rsidRPr="00E47D48">
        <w:rPr>
          <w:rFonts w:asciiTheme="minorHAnsi" w:hAnsiTheme="minorHAnsi" w:cstheme="minorHAnsi"/>
          <w:iCs/>
          <w:szCs w:val="22"/>
        </w:rPr>
        <w:t>NTN-002</w:t>
      </w:r>
      <w:r w:rsidR="00E47D48">
        <w:rPr>
          <w:rFonts w:asciiTheme="minorHAnsi" w:hAnsiTheme="minorHAnsi" w:cstheme="minorHAnsi"/>
          <w:iCs/>
          <w:szCs w:val="22"/>
        </w:rPr>
        <w:t xml:space="preserve"> se modificó para el Archivo Nacional y para el Ministerio de Cultura y Juventud, por lo que se deben corregir, para que cada institución continúe el uso del código asignado en principio</w:t>
      </w:r>
      <w:r w:rsidR="001A383C" w:rsidRPr="00E960AE">
        <w:rPr>
          <w:rFonts w:asciiTheme="minorHAnsi" w:hAnsiTheme="minorHAnsi" w:cstheme="minorHAnsi"/>
          <w:iCs/>
          <w:szCs w:val="22"/>
        </w:rPr>
        <w:t>.</w:t>
      </w:r>
      <w:r w:rsidRPr="00E960AE">
        <w:rPr>
          <w:rFonts w:asciiTheme="minorHAnsi" w:hAnsiTheme="minorHAnsi" w:cstheme="minorHAnsi"/>
          <w:iCs/>
          <w:szCs w:val="22"/>
        </w:rPr>
        <w:t xml:space="preserve"> </w:t>
      </w:r>
      <w:r w:rsidR="00BD1AF0" w:rsidRPr="00E960AE">
        <w:rPr>
          <w:rFonts w:asciiTheme="minorHAnsi" w:hAnsiTheme="minorHAnsi" w:cstheme="minorHAnsi"/>
          <w:iCs/>
          <w:szCs w:val="22"/>
        </w:rPr>
        <w:t>-----------------------------</w:t>
      </w:r>
      <w:r w:rsidR="00E47D48">
        <w:rPr>
          <w:rFonts w:asciiTheme="minorHAnsi" w:hAnsiTheme="minorHAnsi" w:cstheme="minorHAnsi"/>
          <w:iCs/>
          <w:szCs w:val="22"/>
        </w:rPr>
        <w:t>-------------------------------------------------------------------------------------------------------</w:t>
      </w:r>
    </w:p>
    <w:p w14:paraId="22B83D8E" w14:textId="2293945D" w:rsidR="00BD1AF0" w:rsidRPr="00E960AE" w:rsidRDefault="00BD1AF0" w:rsidP="002D0295">
      <w:pPr>
        <w:pStyle w:val="Textoindependiente3"/>
        <w:numPr>
          <w:ilvl w:val="0"/>
          <w:numId w:val="1"/>
        </w:numPr>
        <w:spacing w:line="460" w:lineRule="exact"/>
        <w:rPr>
          <w:rFonts w:asciiTheme="minorHAnsi" w:hAnsiTheme="minorHAnsi" w:cstheme="minorHAnsi"/>
          <w:iCs/>
          <w:szCs w:val="22"/>
        </w:rPr>
      </w:pPr>
      <w:r w:rsidRPr="00E960AE">
        <w:rPr>
          <w:rFonts w:asciiTheme="minorHAnsi" w:hAnsiTheme="minorHAnsi" w:cstheme="minorHAnsi"/>
          <w:iCs/>
          <w:szCs w:val="22"/>
        </w:rPr>
        <w:t xml:space="preserve">3. </w:t>
      </w:r>
      <w:r w:rsidR="004371B5" w:rsidRPr="00E960AE">
        <w:rPr>
          <w:rFonts w:asciiTheme="minorHAnsi" w:hAnsiTheme="minorHAnsi" w:cstheme="minorHAnsi"/>
          <w:iCs/>
          <w:szCs w:val="22"/>
        </w:rPr>
        <w:t>Algunas descripciones se encuentran incompletas, a partir de la activación de campos, por ejemplo las fechas, no quedaron registradas, ya que no se recopila información retroactiva.----------------------------------------</w:t>
      </w:r>
    </w:p>
    <w:p w14:paraId="34565D88" w14:textId="1DA22EB5" w:rsidR="004371B5" w:rsidRPr="00E960AE" w:rsidRDefault="00285E61" w:rsidP="002D0295">
      <w:pPr>
        <w:pStyle w:val="Textoindependiente3"/>
        <w:numPr>
          <w:ilvl w:val="0"/>
          <w:numId w:val="1"/>
        </w:numPr>
        <w:spacing w:line="460" w:lineRule="exact"/>
        <w:rPr>
          <w:rFonts w:asciiTheme="minorHAnsi" w:hAnsiTheme="minorHAnsi" w:cstheme="minorHAnsi"/>
          <w:iCs/>
          <w:szCs w:val="22"/>
        </w:rPr>
      </w:pPr>
      <w:r w:rsidRPr="00E960AE">
        <w:rPr>
          <w:rFonts w:asciiTheme="minorHAnsi" w:hAnsiTheme="minorHAnsi" w:cstheme="minorHAnsi"/>
          <w:iCs/>
          <w:szCs w:val="22"/>
        </w:rPr>
        <w:t>4. El campo volumen no recopila la información del tamaño de los documentos electrónicos en el caso de los expedientes, solo muestra el dato por cada documento.-----------------------------------------------------------------------</w:t>
      </w:r>
    </w:p>
    <w:p w14:paraId="44C60507" w14:textId="77777777" w:rsidR="00F90CB4" w:rsidRPr="00E960AE" w:rsidRDefault="00A85799" w:rsidP="002D0295">
      <w:pPr>
        <w:pStyle w:val="Textoindependiente3"/>
        <w:numPr>
          <w:ilvl w:val="0"/>
          <w:numId w:val="1"/>
        </w:numPr>
        <w:spacing w:line="460" w:lineRule="exact"/>
        <w:rPr>
          <w:rFonts w:asciiTheme="minorHAnsi" w:hAnsiTheme="minorHAnsi" w:cstheme="minorHAnsi"/>
          <w:iCs/>
          <w:szCs w:val="22"/>
        </w:rPr>
      </w:pPr>
      <w:r w:rsidRPr="00E960AE">
        <w:rPr>
          <w:rFonts w:asciiTheme="minorHAnsi" w:hAnsiTheme="minorHAnsi" w:cstheme="minorHAnsi"/>
          <w:iCs/>
          <w:szCs w:val="22"/>
        </w:rPr>
        <w:t>5. Los campos volumen y soporte forman parte de un solo campo, sin embargo contienen información diferente. Por una parte, el volumen corresponde al peso del a</w:t>
      </w:r>
      <w:r w:rsidR="00F90CB4" w:rsidRPr="00E960AE">
        <w:rPr>
          <w:rFonts w:asciiTheme="minorHAnsi" w:hAnsiTheme="minorHAnsi" w:cstheme="minorHAnsi"/>
          <w:iCs/>
          <w:szCs w:val="22"/>
        </w:rPr>
        <w:t>rchivo, mientras que el soporte obedece a la opción</w:t>
      </w:r>
      <w:r w:rsidRPr="00E960AE">
        <w:rPr>
          <w:rFonts w:asciiTheme="minorHAnsi" w:hAnsiTheme="minorHAnsi" w:cstheme="minorHAnsi"/>
          <w:iCs/>
          <w:szCs w:val="22"/>
        </w:rPr>
        <w:t xml:space="preserve"> de papel o electrónico</w:t>
      </w:r>
      <w:r w:rsidR="00F90CB4" w:rsidRPr="00E960AE">
        <w:rPr>
          <w:rFonts w:asciiTheme="minorHAnsi" w:hAnsiTheme="minorHAnsi" w:cstheme="minorHAnsi"/>
          <w:iCs/>
          <w:szCs w:val="22"/>
        </w:rPr>
        <w:t>. Así mismo si los documentos se encuentran dentro de un sistema debería sobre entenderse que son electrónicos.-----------------------------------------------------------------------------------------------------</w:t>
      </w:r>
    </w:p>
    <w:p w14:paraId="4F71DE4C" w14:textId="4CBACC68" w:rsidR="00A85799" w:rsidRPr="00E960AE" w:rsidRDefault="00F90CB4" w:rsidP="00F90CB4">
      <w:pPr>
        <w:pStyle w:val="Textoindependiente3"/>
        <w:numPr>
          <w:ilvl w:val="0"/>
          <w:numId w:val="1"/>
        </w:numPr>
        <w:spacing w:line="460" w:lineRule="exact"/>
        <w:rPr>
          <w:rFonts w:asciiTheme="minorHAnsi" w:hAnsiTheme="minorHAnsi" w:cstheme="minorHAnsi"/>
          <w:iCs/>
          <w:szCs w:val="22"/>
        </w:rPr>
      </w:pPr>
      <w:r w:rsidRPr="00E960AE">
        <w:rPr>
          <w:rFonts w:asciiTheme="minorHAnsi" w:hAnsiTheme="minorHAnsi" w:cstheme="minorHAnsi"/>
          <w:iCs/>
          <w:szCs w:val="22"/>
        </w:rPr>
        <w:t xml:space="preserve">La señora Natalia Cantillano Mora, abandona la sesión al ser las nueve y quince minutos, debido a problemas con la electricidad en su residencia. ------------------------------------------------------------------------------------------------- </w:t>
      </w:r>
    </w:p>
    <w:p w14:paraId="1A12F15A" w14:textId="74B85459" w:rsidR="00285E61" w:rsidRPr="00E960AE" w:rsidRDefault="00F90CB4" w:rsidP="002D0295">
      <w:pPr>
        <w:pStyle w:val="Textoindependiente3"/>
        <w:numPr>
          <w:ilvl w:val="0"/>
          <w:numId w:val="1"/>
        </w:numPr>
        <w:spacing w:line="460" w:lineRule="exact"/>
        <w:rPr>
          <w:rFonts w:asciiTheme="minorHAnsi" w:hAnsiTheme="minorHAnsi" w:cstheme="minorHAnsi"/>
          <w:iCs/>
          <w:szCs w:val="22"/>
        </w:rPr>
      </w:pPr>
      <w:r w:rsidRPr="00E960AE">
        <w:rPr>
          <w:rFonts w:asciiTheme="minorHAnsi" w:hAnsiTheme="minorHAnsi" w:cstheme="minorHAnsi"/>
          <w:iCs/>
          <w:szCs w:val="22"/>
        </w:rPr>
        <w:t>6. La descripción a nivel de unidad documental, se realiza a partir del mismo documento de forma automática, solamente unos pocos se deben completar de forma manual. ---------------------------------------------------------------</w:t>
      </w:r>
    </w:p>
    <w:p w14:paraId="397FBE67" w14:textId="6F9AD16F" w:rsidR="00F90CB4" w:rsidRPr="00E960AE" w:rsidRDefault="00145FFD" w:rsidP="002D0295">
      <w:pPr>
        <w:pStyle w:val="Textoindependiente3"/>
        <w:numPr>
          <w:ilvl w:val="0"/>
          <w:numId w:val="1"/>
        </w:numPr>
        <w:spacing w:line="460" w:lineRule="exact"/>
        <w:rPr>
          <w:rFonts w:asciiTheme="minorHAnsi" w:hAnsiTheme="minorHAnsi" w:cstheme="minorHAnsi"/>
          <w:iCs/>
          <w:szCs w:val="22"/>
        </w:rPr>
      </w:pPr>
      <w:r w:rsidRPr="00E960AE">
        <w:rPr>
          <w:rFonts w:asciiTheme="minorHAnsi" w:hAnsiTheme="minorHAnsi" w:cstheme="minorHAnsi"/>
          <w:iCs/>
          <w:szCs w:val="22"/>
        </w:rPr>
        <w:t>La señorita Sofía Irola Rojas, comenta que c</w:t>
      </w:r>
      <w:r w:rsidR="00916213" w:rsidRPr="00E960AE">
        <w:rPr>
          <w:rFonts w:asciiTheme="minorHAnsi" w:hAnsiTheme="minorHAnsi" w:cstheme="minorHAnsi"/>
          <w:iCs/>
          <w:szCs w:val="22"/>
        </w:rPr>
        <w:t>omo parte de</w:t>
      </w:r>
      <w:r w:rsidRPr="00E960AE">
        <w:rPr>
          <w:rFonts w:asciiTheme="minorHAnsi" w:hAnsiTheme="minorHAnsi" w:cstheme="minorHAnsi"/>
          <w:iCs/>
          <w:szCs w:val="22"/>
        </w:rPr>
        <w:t xml:space="preserve"> este</w:t>
      </w:r>
      <w:r w:rsidR="00916213" w:rsidRPr="00E960AE">
        <w:rPr>
          <w:rFonts w:asciiTheme="minorHAnsi" w:hAnsiTheme="minorHAnsi" w:cstheme="minorHAnsi"/>
          <w:iCs/>
          <w:szCs w:val="22"/>
        </w:rPr>
        <w:t xml:space="preserve"> proceso</w:t>
      </w:r>
      <w:r w:rsidRPr="00E960AE">
        <w:rPr>
          <w:rFonts w:asciiTheme="minorHAnsi" w:hAnsiTheme="minorHAnsi" w:cstheme="minorHAnsi"/>
          <w:iCs/>
          <w:szCs w:val="22"/>
        </w:rPr>
        <w:t>,</w:t>
      </w:r>
      <w:r w:rsidR="00916213" w:rsidRPr="00E960AE">
        <w:rPr>
          <w:rFonts w:asciiTheme="minorHAnsi" w:hAnsiTheme="minorHAnsi" w:cstheme="minorHAnsi"/>
          <w:iCs/>
          <w:szCs w:val="22"/>
        </w:rPr>
        <w:t xml:space="preserve"> se realizó un criterio para la aplicación de la Norma Técnica Nacional NTN-002 en los protocolos que se digitalizan, </w:t>
      </w:r>
      <w:r w:rsidRPr="00E960AE">
        <w:rPr>
          <w:rFonts w:asciiTheme="minorHAnsi" w:hAnsiTheme="minorHAnsi" w:cstheme="minorHAnsi"/>
          <w:iCs/>
          <w:szCs w:val="22"/>
        </w:rPr>
        <w:t xml:space="preserve">se detectó que </w:t>
      </w:r>
      <w:r w:rsidR="00916213" w:rsidRPr="00E960AE">
        <w:rPr>
          <w:rFonts w:asciiTheme="minorHAnsi" w:hAnsiTheme="minorHAnsi" w:cstheme="minorHAnsi"/>
          <w:iCs/>
          <w:szCs w:val="22"/>
        </w:rPr>
        <w:t>existe un v</w:t>
      </w:r>
      <w:r w:rsidRPr="00E960AE">
        <w:rPr>
          <w:rFonts w:asciiTheme="minorHAnsi" w:hAnsiTheme="minorHAnsi" w:cstheme="minorHAnsi"/>
          <w:iCs/>
          <w:szCs w:val="22"/>
        </w:rPr>
        <w:t xml:space="preserve">acío en </w:t>
      </w:r>
      <w:r w:rsidRPr="00E960AE">
        <w:rPr>
          <w:rFonts w:asciiTheme="minorHAnsi" w:hAnsiTheme="minorHAnsi" w:cstheme="minorHAnsi"/>
          <w:iCs/>
          <w:szCs w:val="22"/>
        </w:rPr>
        <w:lastRenderedPageBreak/>
        <w:t xml:space="preserve">cuanto se indica como se deben </w:t>
      </w:r>
      <w:r w:rsidR="00916213" w:rsidRPr="00E960AE">
        <w:rPr>
          <w:rFonts w:asciiTheme="minorHAnsi" w:hAnsiTheme="minorHAnsi" w:cstheme="minorHAnsi"/>
          <w:iCs/>
          <w:szCs w:val="22"/>
        </w:rPr>
        <w:t xml:space="preserve">describir </w:t>
      </w:r>
      <w:r w:rsidRPr="00E960AE">
        <w:rPr>
          <w:rFonts w:asciiTheme="minorHAnsi" w:hAnsiTheme="minorHAnsi" w:cstheme="minorHAnsi"/>
          <w:iCs/>
          <w:szCs w:val="22"/>
        </w:rPr>
        <w:t>(</w:t>
      </w:r>
      <w:r w:rsidR="00916213" w:rsidRPr="00E960AE">
        <w:rPr>
          <w:rFonts w:asciiTheme="minorHAnsi" w:hAnsiTheme="minorHAnsi" w:cstheme="minorHAnsi"/>
          <w:iCs/>
          <w:szCs w:val="22"/>
        </w:rPr>
        <w:t>según los campos establecidos</w:t>
      </w:r>
      <w:r w:rsidRPr="00E960AE">
        <w:rPr>
          <w:rFonts w:asciiTheme="minorHAnsi" w:hAnsiTheme="minorHAnsi" w:cstheme="minorHAnsi"/>
          <w:iCs/>
          <w:szCs w:val="22"/>
        </w:rPr>
        <w:t>) sin embargo no señala mayor detalle en cuanto a la infraestructura tecnológica que se requiere para cumplir con esa descripción. -----------------------</w:t>
      </w:r>
    </w:p>
    <w:p w14:paraId="6DF0885B" w14:textId="10DEC715" w:rsidR="00D256CB" w:rsidRPr="00E960AE" w:rsidRDefault="00D256CB" w:rsidP="002D0295">
      <w:pPr>
        <w:pStyle w:val="Textoindependiente3"/>
        <w:numPr>
          <w:ilvl w:val="0"/>
          <w:numId w:val="1"/>
        </w:numPr>
        <w:spacing w:line="460" w:lineRule="exact"/>
        <w:rPr>
          <w:rFonts w:asciiTheme="minorHAnsi" w:hAnsiTheme="minorHAnsi" w:cstheme="minorHAnsi"/>
          <w:iCs/>
          <w:szCs w:val="22"/>
        </w:rPr>
      </w:pPr>
      <w:r w:rsidRPr="00E960AE">
        <w:rPr>
          <w:rFonts w:asciiTheme="minorHAnsi" w:hAnsiTheme="minorHAnsi" w:cstheme="minorHAnsi"/>
          <w:iCs/>
          <w:szCs w:val="22"/>
        </w:rPr>
        <w:t>A manera de conclusión, la señorita Irola, indica que:</w:t>
      </w:r>
      <w:r w:rsidR="00A770B5">
        <w:rPr>
          <w:rFonts w:asciiTheme="minorHAnsi" w:hAnsiTheme="minorHAnsi" w:cstheme="minorHAnsi"/>
          <w:iCs/>
          <w:szCs w:val="22"/>
        </w:rPr>
        <w:t xml:space="preserve"> --------------------------------------------------------------------------</w:t>
      </w:r>
    </w:p>
    <w:p w14:paraId="27394626" w14:textId="45A47943" w:rsidR="00D256CB" w:rsidRPr="00E960AE" w:rsidRDefault="00D256CB" w:rsidP="002D0295">
      <w:pPr>
        <w:pStyle w:val="Textoindependiente3"/>
        <w:numPr>
          <w:ilvl w:val="0"/>
          <w:numId w:val="1"/>
        </w:numPr>
        <w:spacing w:line="460" w:lineRule="exact"/>
        <w:rPr>
          <w:rFonts w:asciiTheme="minorHAnsi" w:hAnsiTheme="minorHAnsi" w:cstheme="minorHAnsi"/>
          <w:iCs/>
          <w:szCs w:val="22"/>
        </w:rPr>
      </w:pPr>
      <w:r w:rsidRPr="00E960AE">
        <w:rPr>
          <w:rFonts w:asciiTheme="minorHAnsi" w:hAnsiTheme="minorHAnsi" w:cstheme="minorHAnsi"/>
          <w:iCs/>
          <w:szCs w:val="22"/>
        </w:rPr>
        <w:t xml:space="preserve">1. En soporte papel se cumplen los apartados de la Norma Técnica Nacional NTN-002, en cuanto a la aplicación de la </w:t>
      </w:r>
      <w:proofErr w:type="spellStart"/>
      <w:r w:rsidRPr="00E960AE">
        <w:rPr>
          <w:rFonts w:asciiTheme="minorHAnsi" w:hAnsiTheme="minorHAnsi" w:cstheme="minorHAnsi"/>
          <w:iCs/>
          <w:szCs w:val="22"/>
        </w:rPr>
        <w:t>Isad</w:t>
      </w:r>
      <w:proofErr w:type="spellEnd"/>
      <w:r w:rsidRPr="00E960AE">
        <w:rPr>
          <w:rFonts w:asciiTheme="minorHAnsi" w:hAnsiTheme="minorHAnsi" w:cstheme="minorHAnsi"/>
          <w:iCs/>
          <w:szCs w:val="22"/>
        </w:rPr>
        <w:t>-g en las unidades compuestas que ingresan por medio de transferencias al Archivo Central.-----------2. Para la descripción de documentos electrónicos se utiliza un software que fue donado y permite hacer la descripción. Ya se cuenta con la parametrización configurada para recopilar la información de los diferentes campos obligatorios establecidos en la Norma.</w:t>
      </w:r>
      <w:r w:rsidR="00CB2DAE" w:rsidRPr="00E960AE">
        <w:rPr>
          <w:rFonts w:asciiTheme="minorHAnsi" w:hAnsiTheme="minorHAnsi" w:cstheme="minorHAnsi"/>
          <w:iCs/>
          <w:szCs w:val="22"/>
        </w:rPr>
        <w:t xml:space="preserve"> -----------------------------------------------------------------------------------</w:t>
      </w:r>
    </w:p>
    <w:p w14:paraId="37E44C5A" w14:textId="1D561168" w:rsidR="00CB2DAE" w:rsidRPr="00E960AE" w:rsidRDefault="00CB2DAE" w:rsidP="002D0295">
      <w:pPr>
        <w:pStyle w:val="Textoindependiente3"/>
        <w:numPr>
          <w:ilvl w:val="0"/>
          <w:numId w:val="1"/>
        </w:numPr>
        <w:spacing w:line="460" w:lineRule="exact"/>
        <w:rPr>
          <w:rFonts w:asciiTheme="minorHAnsi" w:hAnsiTheme="minorHAnsi" w:cstheme="minorHAnsi"/>
          <w:iCs/>
          <w:szCs w:val="22"/>
        </w:rPr>
      </w:pPr>
      <w:r w:rsidRPr="00E960AE">
        <w:rPr>
          <w:rFonts w:asciiTheme="minorHAnsi" w:hAnsiTheme="minorHAnsi" w:cstheme="minorHAnsi"/>
          <w:iCs/>
          <w:szCs w:val="22"/>
        </w:rPr>
        <w:t xml:space="preserve">3. Por el momento, solo se están describiendo los </w:t>
      </w:r>
      <w:r w:rsidR="004040E3" w:rsidRPr="00E960AE">
        <w:rPr>
          <w:rFonts w:asciiTheme="minorHAnsi" w:hAnsiTheme="minorHAnsi" w:cstheme="minorHAnsi"/>
          <w:iCs/>
          <w:szCs w:val="22"/>
        </w:rPr>
        <w:t xml:space="preserve">que produce y recibe el </w:t>
      </w:r>
      <w:r w:rsidRPr="00E960AE">
        <w:rPr>
          <w:rFonts w:asciiTheme="minorHAnsi" w:hAnsiTheme="minorHAnsi" w:cstheme="minorHAnsi"/>
          <w:iCs/>
          <w:szCs w:val="22"/>
        </w:rPr>
        <w:t xml:space="preserve">Departamento Archivo Histórico, quienes forman parte </w:t>
      </w:r>
      <w:r w:rsidR="00412B79">
        <w:rPr>
          <w:rFonts w:asciiTheme="minorHAnsi" w:hAnsiTheme="minorHAnsi" w:cstheme="minorHAnsi"/>
          <w:iCs/>
          <w:szCs w:val="22"/>
        </w:rPr>
        <w:t>de la fase</w:t>
      </w:r>
      <w:r w:rsidRPr="00E960AE">
        <w:rPr>
          <w:rFonts w:asciiTheme="minorHAnsi" w:hAnsiTheme="minorHAnsi" w:cstheme="minorHAnsi"/>
          <w:iCs/>
          <w:szCs w:val="22"/>
        </w:rPr>
        <w:t xml:space="preserve"> de implementación del proyecto. ---------------------------------------------------</w:t>
      </w:r>
    </w:p>
    <w:p w14:paraId="04CB9D37" w14:textId="0FEFD457" w:rsidR="00584C68" w:rsidRPr="00E960AE" w:rsidRDefault="004040E3" w:rsidP="004040E3">
      <w:pPr>
        <w:pStyle w:val="Textoindependiente3"/>
        <w:numPr>
          <w:ilvl w:val="0"/>
          <w:numId w:val="1"/>
        </w:numPr>
        <w:spacing w:line="460" w:lineRule="exact"/>
        <w:rPr>
          <w:rFonts w:asciiTheme="minorHAnsi" w:hAnsiTheme="minorHAnsi" w:cstheme="minorHAnsi"/>
          <w:iCs/>
          <w:szCs w:val="22"/>
        </w:rPr>
      </w:pPr>
      <w:r w:rsidRPr="00E960AE">
        <w:rPr>
          <w:rFonts w:asciiTheme="minorHAnsi" w:hAnsiTheme="minorHAnsi" w:cstheme="minorHAnsi"/>
          <w:iCs/>
          <w:szCs w:val="22"/>
        </w:rPr>
        <w:t>4. En cuanto a la respuesta de la Empresa donante, indican que existe una última versión que corrige los problemas identificados en la descripción y otras áreas del sistema. -------------------------------------------------------</w:t>
      </w:r>
    </w:p>
    <w:p w14:paraId="57AF2EDC" w14:textId="4EA25FA9" w:rsidR="00282C35" w:rsidRPr="00E960AE" w:rsidRDefault="00C97825" w:rsidP="002D0295">
      <w:pPr>
        <w:pStyle w:val="Textoindependiente3"/>
        <w:numPr>
          <w:ilvl w:val="0"/>
          <w:numId w:val="1"/>
        </w:numPr>
        <w:spacing w:line="460" w:lineRule="exact"/>
        <w:rPr>
          <w:rFonts w:asciiTheme="minorHAnsi" w:hAnsiTheme="minorHAnsi" w:cstheme="minorHAnsi"/>
          <w:iCs/>
          <w:szCs w:val="22"/>
        </w:rPr>
      </w:pPr>
      <w:r w:rsidRPr="00E960AE">
        <w:rPr>
          <w:rFonts w:asciiTheme="minorHAnsi" w:hAnsiTheme="minorHAnsi" w:cstheme="minorHAnsi"/>
          <w:iCs/>
          <w:szCs w:val="22"/>
        </w:rPr>
        <w:t>5. Se recomienda modificar el código que tiene el Ministerio de Cultura y Juventud y la Dirección General del Archivo Nacional para que coincida con la realidad. -----------------------------------------------------------------------------</w:t>
      </w:r>
    </w:p>
    <w:p w14:paraId="2E52AAC6" w14:textId="6A0A5273" w:rsidR="0086453E" w:rsidRPr="00E960AE" w:rsidRDefault="00373800" w:rsidP="002D0295">
      <w:pPr>
        <w:pStyle w:val="Textoindependiente3"/>
        <w:numPr>
          <w:ilvl w:val="0"/>
          <w:numId w:val="1"/>
        </w:numPr>
        <w:spacing w:line="460" w:lineRule="exact"/>
        <w:rPr>
          <w:rFonts w:asciiTheme="minorHAnsi" w:hAnsiTheme="minorHAnsi" w:cstheme="minorHAnsi"/>
          <w:iCs/>
          <w:szCs w:val="22"/>
        </w:rPr>
      </w:pPr>
      <w:r w:rsidRPr="00E960AE">
        <w:rPr>
          <w:rFonts w:asciiTheme="minorHAnsi" w:hAnsiTheme="minorHAnsi" w:cstheme="minorHAnsi"/>
          <w:iCs/>
          <w:szCs w:val="22"/>
        </w:rPr>
        <w:t>El señor Javier Gómez Jiménez, consulta como se implementa la norma ISAAR-</w:t>
      </w:r>
      <w:proofErr w:type="spellStart"/>
      <w:r w:rsidRPr="00E960AE">
        <w:rPr>
          <w:rFonts w:asciiTheme="minorHAnsi" w:hAnsiTheme="minorHAnsi" w:cstheme="minorHAnsi"/>
          <w:iCs/>
          <w:szCs w:val="22"/>
        </w:rPr>
        <w:t>cpf</w:t>
      </w:r>
      <w:proofErr w:type="spellEnd"/>
      <w:r w:rsidRPr="00E960AE">
        <w:rPr>
          <w:rFonts w:asciiTheme="minorHAnsi" w:hAnsiTheme="minorHAnsi" w:cstheme="minorHAnsi"/>
          <w:iCs/>
          <w:szCs w:val="22"/>
        </w:rPr>
        <w:t xml:space="preserve"> en el Archivo Nacional, a lo que Sofía Irola comenta que se describe el Archivo Nacional</w:t>
      </w:r>
      <w:r w:rsidR="00010D5D" w:rsidRPr="00E960AE">
        <w:rPr>
          <w:rFonts w:asciiTheme="minorHAnsi" w:hAnsiTheme="minorHAnsi" w:cstheme="minorHAnsi"/>
          <w:iCs/>
          <w:szCs w:val="22"/>
        </w:rPr>
        <w:t xml:space="preserve"> como fondo</w:t>
      </w:r>
      <w:r w:rsidRPr="00E960AE">
        <w:rPr>
          <w:rFonts w:asciiTheme="minorHAnsi" w:hAnsiTheme="minorHAnsi" w:cstheme="minorHAnsi"/>
          <w:iCs/>
          <w:szCs w:val="22"/>
        </w:rPr>
        <w:t>, los subfondos nivel</w:t>
      </w:r>
      <w:r w:rsidR="00010D5D" w:rsidRPr="00E960AE">
        <w:rPr>
          <w:rFonts w:asciiTheme="minorHAnsi" w:hAnsiTheme="minorHAnsi" w:cstheme="minorHAnsi"/>
          <w:iCs/>
          <w:szCs w:val="22"/>
        </w:rPr>
        <w:t xml:space="preserve"> I, los cuales corresponden a los departamentos y los subfondos nivel 2 compuestos por las Unidades. El ideal es que se describan todas las entidades productoras con las que se relaciona (otras instituciones, otras personas), sin embargo, en el Archivo Nacional al menos se cuenta con las descripciones internas de los productores de la</w:t>
      </w:r>
      <w:r w:rsidR="004B6C2F" w:rsidRPr="00E960AE">
        <w:rPr>
          <w:rFonts w:asciiTheme="minorHAnsi" w:hAnsiTheme="minorHAnsi" w:cstheme="minorHAnsi"/>
          <w:iCs/>
          <w:szCs w:val="22"/>
        </w:rPr>
        <w:t xml:space="preserve"> propia</w:t>
      </w:r>
      <w:r w:rsidR="00010D5D" w:rsidRPr="00E960AE">
        <w:rPr>
          <w:rFonts w:asciiTheme="minorHAnsi" w:hAnsiTheme="minorHAnsi" w:cstheme="minorHAnsi"/>
          <w:iCs/>
          <w:szCs w:val="22"/>
        </w:rPr>
        <w:t xml:space="preserve"> institución.</w:t>
      </w:r>
      <w:r w:rsidR="004B6C2F" w:rsidRPr="00E960AE">
        <w:rPr>
          <w:rFonts w:asciiTheme="minorHAnsi" w:hAnsiTheme="minorHAnsi" w:cstheme="minorHAnsi"/>
          <w:iCs/>
          <w:szCs w:val="22"/>
        </w:rPr>
        <w:t xml:space="preserve"> ------------------------------------------------------------------------------------------------------------------------</w:t>
      </w:r>
    </w:p>
    <w:p w14:paraId="259B35BF" w14:textId="09E68A0B" w:rsidR="00AB5FC0" w:rsidRPr="00E960AE" w:rsidRDefault="0085524E" w:rsidP="007914CC">
      <w:pPr>
        <w:pStyle w:val="Textoindependiente3"/>
        <w:numPr>
          <w:ilvl w:val="0"/>
          <w:numId w:val="1"/>
        </w:numPr>
        <w:spacing w:line="460" w:lineRule="exact"/>
        <w:rPr>
          <w:rFonts w:asciiTheme="minorHAnsi" w:hAnsiTheme="minorHAnsi" w:cstheme="minorHAnsi"/>
          <w:iCs/>
          <w:szCs w:val="22"/>
        </w:rPr>
      </w:pPr>
      <w:r w:rsidRPr="00E960AE">
        <w:rPr>
          <w:rFonts w:asciiTheme="minorHAnsi" w:hAnsiTheme="minorHAnsi" w:cstheme="minorHAnsi"/>
          <w:iCs/>
          <w:szCs w:val="22"/>
        </w:rPr>
        <w:t xml:space="preserve">El señor Gómez Jiménez, indica que coincide con la señorita Sofía Irola, en cuanto </w:t>
      </w:r>
      <w:r w:rsidR="001E65CA" w:rsidRPr="00E960AE">
        <w:rPr>
          <w:rFonts w:asciiTheme="minorHAnsi" w:hAnsiTheme="minorHAnsi" w:cstheme="minorHAnsi"/>
          <w:iCs/>
          <w:szCs w:val="22"/>
        </w:rPr>
        <w:t xml:space="preserve">a que </w:t>
      </w:r>
      <w:r w:rsidRPr="00E960AE">
        <w:rPr>
          <w:rFonts w:asciiTheme="minorHAnsi" w:hAnsiTheme="minorHAnsi" w:cstheme="minorHAnsi"/>
          <w:iCs/>
          <w:szCs w:val="22"/>
        </w:rPr>
        <w:t xml:space="preserve">existe un vacío para definir </w:t>
      </w:r>
      <w:r w:rsidR="00A762DD" w:rsidRPr="00E960AE">
        <w:rPr>
          <w:rFonts w:asciiTheme="minorHAnsi" w:hAnsiTheme="minorHAnsi" w:cstheme="minorHAnsi"/>
          <w:iCs/>
          <w:szCs w:val="22"/>
        </w:rPr>
        <w:t>qué</w:t>
      </w:r>
      <w:r w:rsidRPr="00E960AE">
        <w:rPr>
          <w:rFonts w:asciiTheme="minorHAnsi" w:hAnsiTheme="minorHAnsi" w:cstheme="minorHAnsi"/>
          <w:iCs/>
          <w:szCs w:val="22"/>
        </w:rPr>
        <w:t xml:space="preserve"> sistema se debe utilizar para realizar descripciones archivísticas</w:t>
      </w:r>
      <w:r w:rsidR="00A762DD" w:rsidRPr="00E960AE">
        <w:rPr>
          <w:rFonts w:asciiTheme="minorHAnsi" w:hAnsiTheme="minorHAnsi" w:cstheme="minorHAnsi"/>
          <w:iCs/>
          <w:szCs w:val="22"/>
        </w:rPr>
        <w:t>. La norma es omisa en ese sentido, porque es complicado decirle a los archivos cual herramienta utilizar pues dependerá de recursos con los que cuente cada uno</w:t>
      </w:r>
      <w:r w:rsidR="001E65CA" w:rsidRPr="00E960AE">
        <w:rPr>
          <w:rFonts w:asciiTheme="minorHAnsi" w:hAnsiTheme="minorHAnsi" w:cstheme="minorHAnsi"/>
          <w:iCs/>
          <w:szCs w:val="22"/>
        </w:rPr>
        <w:t xml:space="preserve">. La señorita Irola, indica que efectivamente es difícil determinar este aspecto, sin embargo si se definen requisitos mínimos de estructura, independientemente del sistema que se utilice, se cumpliría con la codificación normalizada para que permita que en caso de la solución informática ya no funcione o que tengan que transferir los documentos al Archivo Histórico, se puedan </w:t>
      </w:r>
      <w:r w:rsidR="00420BB8" w:rsidRPr="00E960AE">
        <w:rPr>
          <w:rFonts w:asciiTheme="minorHAnsi" w:hAnsiTheme="minorHAnsi" w:cstheme="minorHAnsi"/>
          <w:iCs/>
          <w:szCs w:val="22"/>
        </w:rPr>
        <w:t>tra</w:t>
      </w:r>
      <w:r w:rsidR="00420BB8">
        <w:rPr>
          <w:rFonts w:asciiTheme="minorHAnsi" w:hAnsiTheme="minorHAnsi" w:cstheme="minorHAnsi"/>
          <w:iCs/>
          <w:szCs w:val="22"/>
        </w:rPr>
        <w:t>nsferir</w:t>
      </w:r>
      <w:r w:rsidR="00420BB8" w:rsidRPr="00E960AE">
        <w:rPr>
          <w:rFonts w:asciiTheme="minorHAnsi" w:hAnsiTheme="minorHAnsi" w:cstheme="minorHAnsi"/>
          <w:iCs/>
          <w:szCs w:val="22"/>
        </w:rPr>
        <w:t xml:space="preserve"> </w:t>
      </w:r>
      <w:r w:rsidR="001E65CA" w:rsidRPr="00E960AE">
        <w:rPr>
          <w:rFonts w:asciiTheme="minorHAnsi" w:hAnsiTheme="minorHAnsi" w:cstheme="minorHAnsi"/>
          <w:iCs/>
          <w:szCs w:val="22"/>
        </w:rPr>
        <w:t xml:space="preserve">tanto los documentos como los metadatos relacionados, debido a que de lo contrario sería un trabajo perdido. </w:t>
      </w:r>
      <w:r w:rsidR="00767573" w:rsidRPr="00E960AE">
        <w:rPr>
          <w:rFonts w:asciiTheme="minorHAnsi" w:hAnsiTheme="minorHAnsi" w:cstheme="minorHAnsi"/>
          <w:iCs/>
          <w:szCs w:val="22"/>
        </w:rPr>
        <w:t xml:space="preserve">El señor Gómez Jiménez indica que está de acuerdo con lo indicado en ese ideal, pero que le parece muy difícil de cumplir, el señor Adolfo Barquero, indica que le parece que solo sería posible si se dotara de una herramienta a todas las instituciones del Sistema Nacional de Archivos. </w:t>
      </w:r>
      <w:r w:rsidR="0005661B" w:rsidRPr="00E960AE">
        <w:rPr>
          <w:rFonts w:asciiTheme="minorHAnsi" w:hAnsiTheme="minorHAnsi" w:cstheme="minorHAnsi"/>
          <w:iCs/>
          <w:szCs w:val="22"/>
        </w:rPr>
        <w:t xml:space="preserve">El señor Javier Gómez, indica como ejemplo que todos utilicen </w:t>
      </w:r>
      <w:proofErr w:type="spellStart"/>
      <w:r w:rsidR="0005661B" w:rsidRPr="00E960AE">
        <w:rPr>
          <w:rFonts w:asciiTheme="minorHAnsi" w:hAnsiTheme="minorHAnsi" w:cstheme="minorHAnsi"/>
          <w:iCs/>
          <w:szCs w:val="22"/>
        </w:rPr>
        <w:t>AtoM</w:t>
      </w:r>
      <w:proofErr w:type="spellEnd"/>
      <w:r w:rsidR="0005661B" w:rsidRPr="00E960AE">
        <w:rPr>
          <w:rFonts w:asciiTheme="minorHAnsi" w:hAnsiTheme="minorHAnsi" w:cstheme="minorHAnsi"/>
          <w:iCs/>
          <w:szCs w:val="22"/>
        </w:rPr>
        <w:t>, sin embargo es un trecho largo; la señorita Irola comenta que cuando se realizó un estudio de mercado, se recibieron propuestas de varias empresas desarrolladoras de software y cuando se les consulta si el sistema que venden permite realizar tareas archivísticas, la respuesta es afirmativa y tal vez muestran acciones que no son las que a nivel archivístico se requiere, por ello si las personas encargadas de archivo, no tienen conocimiento de los requerimientos mínimos es probable que adquieran herramientas no apropiadas</w:t>
      </w:r>
      <w:r w:rsidR="009155F0" w:rsidRPr="00E960AE">
        <w:rPr>
          <w:rFonts w:asciiTheme="minorHAnsi" w:hAnsiTheme="minorHAnsi" w:cstheme="minorHAnsi"/>
          <w:iCs/>
          <w:szCs w:val="22"/>
        </w:rPr>
        <w:t xml:space="preserve">, por ello </w:t>
      </w:r>
      <w:r w:rsidR="009155F0" w:rsidRPr="00E960AE">
        <w:rPr>
          <w:rFonts w:asciiTheme="minorHAnsi" w:hAnsiTheme="minorHAnsi" w:cstheme="minorHAnsi"/>
          <w:iCs/>
          <w:szCs w:val="22"/>
        </w:rPr>
        <w:lastRenderedPageBreak/>
        <w:t>considera que estas personas deben contar con las herramientas para poder decidir cuándo una herramienta sirve a futuro para la gestión y preservación de los documentos.</w:t>
      </w:r>
      <w:r w:rsidR="006E3389" w:rsidRPr="00E960AE">
        <w:rPr>
          <w:rFonts w:asciiTheme="minorHAnsi" w:hAnsiTheme="minorHAnsi" w:cstheme="minorHAnsi"/>
          <w:iCs/>
          <w:szCs w:val="22"/>
        </w:rPr>
        <w:t xml:space="preserve"> ------------------------------------------------------------</w:t>
      </w:r>
    </w:p>
    <w:p w14:paraId="3D4D27FF" w14:textId="6C4A7181" w:rsidR="006E3389" w:rsidRPr="00E960AE" w:rsidRDefault="006E3389" w:rsidP="007914CC">
      <w:pPr>
        <w:pStyle w:val="Textoindependiente3"/>
        <w:numPr>
          <w:ilvl w:val="0"/>
          <w:numId w:val="1"/>
        </w:numPr>
        <w:spacing w:line="460" w:lineRule="exact"/>
        <w:rPr>
          <w:rFonts w:asciiTheme="minorHAnsi" w:hAnsiTheme="minorHAnsi" w:cstheme="minorHAnsi"/>
          <w:iCs/>
          <w:szCs w:val="22"/>
        </w:rPr>
      </w:pPr>
      <w:r w:rsidRPr="00E960AE">
        <w:rPr>
          <w:rFonts w:asciiTheme="minorHAnsi" w:hAnsiTheme="minorHAnsi" w:cstheme="minorHAnsi"/>
          <w:iCs/>
          <w:szCs w:val="22"/>
        </w:rPr>
        <w:t xml:space="preserve">La señora Ivannia </w:t>
      </w:r>
      <w:r w:rsidR="000B6855" w:rsidRPr="00E960AE">
        <w:rPr>
          <w:rFonts w:asciiTheme="minorHAnsi" w:hAnsiTheme="minorHAnsi" w:cstheme="minorHAnsi"/>
          <w:iCs/>
          <w:szCs w:val="22"/>
        </w:rPr>
        <w:t xml:space="preserve">Valverde </w:t>
      </w:r>
      <w:r w:rsidRPr="00E960AE">
        <w:rPr>
          <w:rFonts w:asciiTheme="minorHAnsi" w:hAnsiTheme="minorHAnsi" w:cstheme="minorHAnsi"/>
          <w:iCs/>
          <w:szCs w:val="22"/>
        </w:rPr>
        <w:t xml:space="preserve">Guevara, comenta que ese día debía estar trasladándose a la Junta Administrativa del Archivo Nacional, la Norma </w:t>
      </w:r>
      <w:r w:rsidR="00313AEE" w:rsidRPr="00E960AE">
        <w:rPr>
          <w:rFonts w:asciiTheme="minorHAnsi" w:hAnsiTheme="minorHAnsi" w:cstheme="minorHAnsi"/>
          <w:iCs/>
          <w:szCs w:val="22"/>
        </w:rPr>
        <w:t xml:space="preserve">de </w:t>
      </w:r>
      <w:r w:rsidR="00420BB8" w:rsidRPr="00E960AE">
        <w:rPr>
          <w:rFonts w:asciiTheme="minorHAnsi" w:hAnsiTheme="minorHAnsi" w:cstheme="minorHAnsi"/>
          <w:iCs/>
          <w:szCs w:val="22"/>
        </w:rPr>
        <w:t>Re</w:t>
      </w:r>
      <w:r w:rsidR="00420BB8">
        <w:rPr>
          <w:rFonts w:asciiTheme="minorHAnsi" w:hAnsiTheme="minorHAnsi" w:cstheme="minorHAnsi"/>
          <w:iCs/>
          <w:szCs w:val="22"/>
        </w:rPr>
        <w:t>querimientos</w:t>
      </w:r>
      <w:r w:rsidR="00420BB8" w:rsidRPr="00E960AE">
        <w:rPr>
          <w:rFonts w:asciiTheme="minorHAnsi" w:hAnsiTheme="minorHAnsi" w:cstheme="minorHAnsi"/>
          <w:iCs/>
          <w:szCs w:val="22"/>
        </w:rPr>
        <w:t xml:space="preserve"> </w:t>
      </w:r>
      <w:r w:rsidR="00313AEE" w:rsidRPr="00E960AE">
        <w:rPr>
          <w:rFonts w:asciiTheme="minorHAnsi" w:hAnsiTheme="minorHAnsi" w:cstheme="minorHAnsi"/>
          <w:iCs/>
          <w:szCs w:val="22"/>
        </w:rPr>
        <w:t>Técnicos para los sistemas de gestión de documentos electrónicos y su preservación a largo plazo, la cual se va a presentar en el Congreso Arc</w:t>
      </w:r>
      <w:r w:rsidR="00D85BA8" w:rsidRPr="00E960AE">
        <w:rPr>
          <w:rFonts w:asciiTheme="minorHAnsi" w:hAnsiTheme="minorHAnsi" w:cstheme="minorHAnsi"/>
          <w:iCs/>
          <w:szCs w:val="22"/>
        </w:rPr>
        <w:t>hivístico próximo. Esta norma contiene lineamientos de forma general, contiene un cuadro de metadatos importantes</w:t>
      </w:r>
      <w:r w:rsidR="004A52DA" w:rsidRPr="00E960AE">
        <w:rPr>
          <w:rFonts w:asciiTheme="minorHAnsi" w:hAnsiTheme="minorHAnsi" w:cstheme="minorHAnsi"/>
          <w:iCs/>
          <w:szCs w:val="22"/>
        </w:rPr>
        <w:t>. El señor Javier Gómez Jiménez, comenta que no conoce la norma indicada, pero podría ser un marco de referencia para el Sistema Nacional de Archivos y para el Archivo Nacional</w:t>
      </w:r>
      <w:r w:rsidR="000B6855" w:rsidRPr="00E960AE">
        <w:rPr>
          <w:rFonts w:asciiTheme="minorHAnsi" w:hAnsiTheme="minorHAnsi" w:cstheme="minorHAnsi"/>
          <w:iCs/>
          <w:szCs w:val="22"/>
        </w:rPr>
        <w:t>.----------------------------------------------------------------------</w:t>
      </w:r>
      <w:r w:rsidR="004A52DA" w:rsidRPr="00E960AE">
        <w:rPr>
          <w:rFonts w:asciiTheme="minorHAnsi" w:hAnsiTheme="minorHAnsi" w:cstheme="minorHAnsi"/>
          <w:iCs/>
          <w:szCs w:val="22"/>
        </w:rPr>
        <w:t xml:space="preserve"> </w:t>
      </w:r>
    </w:p>
    <w:p w14:paraId="67E6CCF8" w14:textId="7EF153D3" w:rsidR="0078281D" w:rsidRPr="00E960AE" w:rsidRDefault="000B6855" w:rsidP="007914CC">
      <w:pPr>
        <w:pStyle w:val="Textoindependiente3"/>
        <w:numPr>
          <w:ilvl w:val="0"/>
          <w:numId w:val="1"/>
        </w:numPr>
        <w:spacing w:line="460" w:lineRule="exact"/>
        <w:rPr>
          <w:rFonts w:asciiTheme="minorHAnsi" w:hAnsiTheme="minorHAnsi" w:cstheme="minorHAnsi"/>
          <w:iCs/>
          <w:szCs w:val="22"/>
        </w:rPr>
      </w:pPr>
      <w:r w:rsidRPr="00E960AE">
        <w:rPr>
          <w:rFonts w:asciiTheme="minorHAnsi" w:hAnsiTheme="minorHAnsi" w:cstheme="minorHAnsi"/>
          <w:iCs/>
          <w:szCs w:val="22"/>
        </w:rPr>
        <w:t xml:space="preserve">La señora Ana Lucía Jiménez Monge, consulta si esta Norma mencionada fue implementada en algún </w:t>
      </w:r>
      <w:r w:rsidR="00134049" w:rsidRPr="00E960AE">
        <w:rPr>
          <w:rFonts w:asciiTheme="minorHAnsi" w:hAnsiTheme="minorHAnsi" w:cstheme="minorHAnsi"/>
          <w:iCs/>
          <w:szCs w:val="22"/>
        </w:rPr>
        <w:t>caso práctico. La señora Valverde comenta que todas las normas que se ha</w:t>
      </w:r>
      <w:r w:rsidR="00420BB8">
        <w:rPr>
          <w:rFonts w:asciiTheme="minorHAnsi" w:hAnsiTheme="minorHAnsi" w:cstheme="minorHAnsi"/>
          <w:iCs/>
          <w:szCs w:val="22"/>
        </w:rPr>
        <w:t>n</w:t>
      </w:r>
      <w:r w:rsidR="00134049" w:rsidRPr="00E960AE">
        <w:rPr>
          <w:rFonts w:asciiTheme="minorHAnsi" w:hAnsiTheme="minorHAnsi" w:cstheme="minorHAnsi"/>
          <w:iCs/>
          <w:szCs w:val="22"/>
        </w:rPr>
        <w:t xml:space="preserve"> publicado, surgen de la experiencia del proyecto Archivo Nacional Digital, esta norma fue muy revisada</w:t>
      </w:r>
      <w:r w:rsidR="00630AA2" w:rsidRPr="00E960AE">
        <w:rPr>
          <w:rFonts w:asciiTheme="minorHAnsi" w:hAnsiTheme="minorHAnsi" w:cstheme="minorHAnsi"/>
          <w:iCs/>
          <w:szCs w:val="22"/>
        </w:rPr>
        <w:t xml:space="preserve"> y se pudo aplicar en el Archivo Nacional por medio del proyecto antes mencionado. La señora Jiménez Monge comenta que para empezar el proyecto Archivo Nacional Digital no se aplica en el Archivo Nacional, solamente está siendo utilizado en el Departamento Archivo Histórico</w:t>
      </w:r>
      <w:r w:rsidR="007C242A" w:rsidRPr="00E960AE">
        <w:rPr>
          <w:rFonts w:asciiTheme="minorHAnsi" w:hAnsiTheme="minorHAnsi" w:cstheme="minorHAnsi"/>
          <w:iCs/>
          <w:szCs w:val="22"/>
        </w:rPr>
        <w:t xml:space="preserve"> y la Unidad Financiero Contable no lo siguió utilizando más</w:t>
      </w:r>
      <w:r w:rsidR="0078281D" w:rsidRPr="00E960AE">
        <w:rPr>
          <w:rFonts w:asciiTheme="minorHAnsi" w:hAnsiTheme="minorHAnsi" w:cstheme="minorHAnsi"/>
          <w:iCs/>
          <w:szCs w:val="22"/>
        </w:rPr>
        <w:t>, por ello reitera la pregunta, si esa norma se aplicó o es teoría que ahora se tiene que determinar cómo se aplica. La señora Ivannia Valverde Guevara responde que como cualquier otra norma nacional o internacional son teóricas, por esa razón se revisan cada año o cada dos años. ----------------------------------------------------------------------------------</w:t>
      </w:r>
    </w:p>
    <w:p w14:paraId="42E0EFB6" w14:textId="763B5644" w:rsidR="0005661B" w:rsidRDefault="00130E4F" w:rsidP="007914CC">
      <w:pPr>
        <w:pStyle w:val="Textoindependiente3"/>
        <w:numPr>
          <w:ilvl w:val="0"/>
          <w:numId w:val="1"/>
        </w:numPr>
        <w:spacing w:line="460" w:lineRule="exact"/>
        <w:rPr>
          <w:rFonts w:asciiTheme="minorHAnsi" w:hAnsiTheme="minorHAnsi" w:cstheme="minorHAnsi"/>
          <w:iCs/>
          <w:szCs w:val="22"/>
        </w:rPr>
      </w:pPr>
      <w:r w:rsidRPr="00E960AE">
        <w:rPr>
          <w:rFonts w:asciiTheme="minorHAnsi" w:hAnsiTheme="minorHAnsi" w:cstheme="minorHAnsi"/>
          <w:iCs/>
          <w:szCs w:val="22"/>
        </w:rPr>
        <w:t>El señor Javier Gómez Jiménez, indica que comparte las posiciones de las señoras Valverde y Jiménez, pues recientemente el Departamento Archivo Histórico ha iniciado el análisis de cómo implementar la Norma Técnica Nacional NTN-002, con más de trecientos fondos, con el simple hecho de tener que cambiar los códigos de referencia</w:t>
      </w:r>
      <w:r w:rsidR="009E2525" w:rsidRPr="00E960AE">
        <w:rPr>
          <w:rFonts w:asciiTheme="minorHAnsi" w:hAnsiTheme="minorHAnsi" w:cstheme="minorHAnsi"/>
          <w:iCs/>
          <w:szCs w:val="22"/>
        </w:rPr>
        <w:t xml:space="preserve"> de documentos descritos hace muchos años atrás. La señorita Irola Rojas, recuerda que la Junta Administrativa había aclarado que las normas no son retroactivas, Javier Gómez, comenta que entiende ese punto, sin embargo el Departamento Archivo Histórico sigue recibiendo documentos de las instituciones. La señor Ana Lucía Jiménez, comenta que es muy difícil cuando se tiene que segregar la información </w:t>
      </w:r>
      <w:r w:rsidR="00E960AE">
        <w:rPr>
          <w:rFonts w:asciiTheme="minorHAnsi" w:hAnsiTheme="minorHAnsi" w:cstheme="minorHAnsi"/>
          <w:iCs/>
          <w:szCs w:val="22"/>
        </w:rPr>
        <w:t>también por las estructuras electrónicas, de ejemplo se tiene el de la aplicación de la Norma en el Archivo Notarial, donde la empresa GSI en el contrato establece un límite para realizar de otras forma los procesos, es decir no son retroactivos, por ello en el momento de las consultas y pensando en el usuario, se va a encontrar con esas diferencias y se van a generar consultas y problemas. También indica que las normas son necesarias sin embargo, hace falta una práctica antes de su publicación</w:t>
      </w:r>
      <w:r w:rsidR="006B091F">
        <w:rPr>
          <w:rFonts w:asciiTheme="minorHAnsi" w:hAnsiTheme="minorHAnsi" w:cstheme="minorHAnsi"/>
          <w:iCs/>
          <w:szCs w:val="22"/>
        </w:rPr>
        <w:t>; en el caso de las normas internacionales y nacionales si se aplican sin práctica previa, estas no se aplican, pues son teórica</w:t>
      </w:r>
      <w:r w:rsidR="00B97ACE">
        <w:rPr>
          <w:rFonts w:asciiTheme="minorHAnsi" w:hAnsiTheme="minorHAnsi" w:cstheme="minorHAnsi"/>
          <w:iCs/>
          <w:szCs w:val="22"/>
        </w:rPr>
        <w:t>s. ----------------------------------------------------</w:t>
      </w:r>
    </w:p>
    <w:p w14:paraId="63455784" w14:textId="7E9DE648" w:rsidR="00B97ACE" w:rsidRDefault="00B97ACE" w:rsidP="007914CC">
      <w:pPr>
        <w:pStyle w:val="Textoindependiente3"/>
        <w:numPr>
          <w:ilvl w:val="0"/>
          <w:numId w:val="1"/>
        </w:numPr>
        <w:spacing w:line="460" w:lineRule="exact"/>
        <w:rPr>
          <w:rFonts w:asciiTheme="minorHAnsi" w:hAnsiTheme="minorHAnsi" w:cstheme="minorHAnsi"/>
          <w:iCs/>
          <w:szCs w:val="22"/>
        </w:rPr>
      </w:pPr>
      <w:r>
        <w:rPr>
          <w:rFonts w:asciiTheme="minorHAnsi" w:hAnsiTheme="minorHAnsi" w:cstheme="minorHAnsi"/>
          <w:iCs/>
          <w:szCs w:val="22"/>
        </w:rPr>
        <w:t>La señorita Sofía Irola comenta que la norma mencionada por la señora Ivannia Valverde Guevara, está más enfocada para los desarrolladores de software</w:t>
      </w:r>
      <w:r w:rsidR="0089236D">
        <w:rPr>
          <w:rFonts w:asciiTheme="minorHAnsi" w:hAnsiTheme="minorHAnsi" w:cstheme="minorHAnsi"/>
          <w:iCs/>
          <w:szCs w:val="22"/>
        </w:rPr>
        <w:t>, a las opciones que ofrece el mercado</w:t>
      </w:r>
      <w:r w:rsidR="00023312">
        <w:rPr>
          <w:rFonts w:asciiTheme="minorHAnsi" w:hAnsiTheme="minorHAnsi" w:cstheme="minorHAnsi"/>
          <w:iCs/>
          <w:szCs w:val="22"/>
        </w:rPr>
        <w:t xml:space="preserve"> en el sentido que los requisitos que se van a definir son los que tienen que cumplir las soluciones, entonces a partir de esto, el cambio sea desde la demanda de mercado, esto posibilita que los mismos </w:t>
      </w:r>
      <w:r w:rsidR="00C26D02">
        <w:rPr>
          <w:rFonts w:asciiTheme="minorHAnsi" w:hAnsiTheme="minorHAnsi" w:cstheme="minorHAnsi"/>
          <w:iCs/>
          <w:szCs w:val="22"/>
        </w:rPr>
        <w:t xml:space="preserve">archivistas tengan más decisión de que se debe cumplir e inclusive solicitar demostración. Económicamente hablando, si se desean opciones de gestión y preservación de documentos la norma es la que se debe cumplir e incluso indica que la norma </w:t>
      </w:r>
      <w:r w:rsidR="00C26D02">
        <w:rPr>
          <w:rFonts w:asciiTheme="minorHAnsi" w:hAnsiTheme="minorHAnsi" w:cstheme="minorHAnsi"/>
          <w:iCs/>
          <w:szCs w:val="22"/>
        </w:rPr>
        <w:lastRenderedPageBreak/>
        <w:t>mencionada debió ser una de las primeras en emitirse</w:t>
      </w:r>
      <w:r w:rsidR="008937FE">
        <w:rPr>
          <w:rFonts w:asciiTheme="minorHAnsi" w:hAnsiTheme="minorHAnsi" w:cstheme="minorHAnsi"/>
          <w:iCs/>
          <w:szCs w:val="22"/>
        </w:rPr>
        <w:t xml:space="preserve">, pues otras normas ya mencionan los sistemas de </w:t>
      </w:r>
      <w:r w:rsidR="00254515">
        <w:rPr>
          <w:rFonts w:asciiTheme="minorHAnsi" w:hAnsiTheme="minorHAnsi" w:cstheme="minorHAnsi"/>
          <w:iCs/>
          <w:szCs w:val="22"/>
        </w:rPr>
        <w:t>gestión</w:t>
      </w:r>
      <w:r w:rsidR="008937FE">
        <w:rPr>
          <w:rFonts w:asciiTheme="minorHAnsi" w:hAnsiTheme="minorHAnsi" w:cstheme="minorHAnsi"/>
          <w:iCs/>
          <w:szCs w:val="22"/>
        </w:rPr>
        <w:t xml:space="preserve"> y preservación.</w:t>
      </w:r>
      <w:r w:rsidR="00254515">
        <w:rPr>
          <w:rFonts w:asciiTheme="minorHAnsi" w:hAnsiTheme="minorHAnsi" w:cstheme="minorHAnsi"/>
          <w:iCs/>
          <w:szCs w:val="22"/>
        </w:rPr>
        <w:t xml:space="preserve"> ------------------------------------------------------------------------------------------------------------------</w:t>
      </w:r>
    </w:p>
    <w:p w14:paraId="6E6F8516" w14:textId="6E4B621B" w:rsidR="00526E9B" w:rsidRDefault="00526E9B" w:rsidP="007914CC">
      <w:pPr>
        <w:pStyle w:val="Textoindependiente3"/>
        <w:numPr>
          <w:ilvl w:val="0"/>
          <w:numId w:val="1"/>
        </w:numPr>
        <w:spacing w:line="460" w:lineRule="exact"/>
        <w:rPr>
          <w:rFonts w:asciiTheme="minorHAnsi" w:hAnsiTheme="minorHAnsi" w:cstheme="minorHAnsi"/>
          <w:iCs/>
          <w:szCs w:val="22"/>
        </w:rPr>
      </w:pPr>
      <w:r>
        <w:rPr>
          <w:rFonts w:asciiTheme="minorHAnsi" w:hAnsiTheme="minorHAnsi" w:cstheme="minorHAnsi"/>
          <w:iCs/>
          <w:szCs w:val="22"/>
        </w:rPr>
        <w:t xml:space="preserve">El señor Javier Gómez Jiménez señala, que el tema es complicado y que es posible que sucedan dos cosas, por un lado que el Sistema Nacional de Archivos no la aplique, o que lo hagan con ciertos ajustes dependiendo de los recursos disponibles para este fin. Comenta además que revisó el informe DGAN-DAF-AC-001-2021 Asesoría técnica:  Descripción </w:t>
      </w:r>
      <w:r w:rsidR="005317E6">
        <w:rPr>
          <w:rFonts w:asciiTheme="minorHAnsi" w:hAnsiTheme="minorHAnsi" w:cstheme="minorHAnsi"/>
          <w:iCs/>
          <w:szCs w:val="22"/>
        </w:rPr>
        <w:t xml:space="preserve">documental en proyecto de digitalización, </w:t>
      </w:r>
      <w:r>
        <w:rPr>
          <w:rFonts w:asciiTheme="minorHAnsi" w:hAnsiTheme="minorHAnsi" w:cstheme="minorHAnsi"/>
          <w:iCs/>
          <w:szCs w:val="22"/>
        </w:rPr>
        <w:t>remitido por la señorita Sofía Irola</w:t>
      </w:r>
      <w:r w:rsidR="00CD0604">
        <w:rPr>
          <w:rFonts w:asciiTheme="minorHAnsi" w:hAnsiTheme="minorHAnsi" w:cstheme="minorHAnsi"/>
          <w:iCs/>
          <w:szCs w:val="22"/>
        </w:rPr>
        <w:t>, indica que le pareció muy interesante como se podría aplicar la norma en el sistema que utiliza GSI, el cual tiene su complejidad y tiene diferencias con respecto a los parámetros que el Archivo Nacional tiene de resguardo de documentos</w:t>
      </w:r>
      <w:r w:rsidR="00D2058C">
        <w:rPr>
          <w:rFonts w:asciiTheme="minorHAnsi" w:hAnsiTheme="minorHAnsi" w:cstheme="minorHAnsi"/>
          <w:iCs/>
          <w:szCs w:val="22"/>
        </w:rPr>
        <w:t>; el criterio de Sofia le pareció muy atinado, correcto y con una lectura adecuada de la realidad</w:t>
      </w:r>
      <w:r w:rsidR="00A60D16">
        <w:rPr>
          <w:rFonts w:asciiTheme="minorHAnsi" w:hAnsiTheme="minorHAnsi" w:cstheme="minorHAnsi"/>
          <w:iCs/>
          <w:szCs w:val="22"/>
        </w:rPr>
        <w:t>; este sería un claro ejemplo de que se puede realizar cumpliendo con el mínimo solicitado</w:t>
      </w:r>
      <w:r w:rsidR="00BA6855">
        <w:rPr>
          <w:rFonts w:asciiTheme="minorHAnsi" w:hAnsiTheme="minorHAnsi" w:cstheme="minorHAnsi"/>
          <w:iCs/>
          <w:szCs w:val="22"/>
        </w:rPr>
        <w:t>. ----------</w:t>
      </w:r>
    </w:p>
    <w:p w14:paraId="51456548" w14:textId="263C22A3" w:rsidR="00BA6855" w:rsidRDefault="00BA6855" w:rsidP="007914CC">
      <w:pPr>
        <w:pStyle w:val="Textoindependiente3"/>
        <w:numPr>
          <w:ilvl w:val="0"/>
          <w:numId w:val="1"/>
        </w:numPr>
        <w:spacing w:line="460" w:lineRule="exact"/>
        <w:rPr>
          <w:rFonts w:asciiTheme="minorHAnsi" w:hAnsiTheme="minorHAnsi" w:cstheme="minorHAnsi"/>
          <w:iCs/>
          <w:szCs w:val="22"/>
        </w:rPr>
      </w:pPr>
      <w:r>
        <w:rPr>
          <w:rFonts w:asciiTheme="minorHAnsi" w:hAnsiTheme="minorHAnsi" w:cstheme="minorHAnsi"/>
          <w:iCs/>
          <w:szCs w:val="22"/>
        </w:rPr>
        <w:t xml:space="preserve">La señora Ana Lucía Jiménez, señala que se debe rescatar que en análisis llevado a cabo por la señorita Sofia Irola, </w:t>
      </w:r>
      <w:r w:rsidR="0087367D">
        <w:rPr>
          <w:rFonts w:asciiTheme="minorHAnsi" w:hAnsiTheme="minorHAnsi" w:cstheme="minorHAnsi"/>
          <w:iCs/>
          <w:szCs w:val="22"/>
        </w:rPr>
        <w:t>se da debido a que se tiene una empresa donde el notario es el que paga el contrato</w:t>
      </w:r>
      <w:r w:rsidR="003135B6">
        <w:rPr>
          <w:rFonts w:asciiTheme="minorHAnsi" w:hAnsiTheme="minorHAnsi" w:cstheme="minorHAnsi"/>
          <w:iCs/>
          <w:szCs w:val="22"/>
        </w:rPr>
        <w:t>, comenta que si esta implementación se debe hacer en el archivo de gestión, solicitaría los recursos económicos para hacerlo y sobre todo le preocupa</w:t>
      </w:r>
      <w:r w:rsidR="00897301">
        <w:rPr>
          <w:rFonts w:asciiTheme="minorHAnsi" w:hAnsiTheme="minorHAnsi" w:cstheme="minorHAnsi"/>
          <w:iCs/>
          <w:szCs w:val="22"/>
        </w:rPr>
        <w:t xml:space="preserve"> que anualmente se revisen las normas y que en la práctica se evidencia que se deben corregir aspectos y esto implicaría modificaciones en la estructura que tiene la empresa contratada. El recurso humano y el recurso económico </w:t>
      </w:r>
      <w:r w:rsidR="001F2684">
        <w:rPr>
          <w:rFonts w:asciiTheme="minorHAnsi" w:hAnsiTheme="minorHAnsi" w:cstheme="minorHAnsi"/>
          <w:iCs/>
          <w:szCs w:val="22"/>
        </w:rPr>
        <w:t>son los dos puntos que considera no se deben dejar de lado, en el caso del Archivo Notarial, procederán con los cambios debido a que son los notarios los que d</w:t>
      </w:r>
      <w:r w:rsidR="00C35C3F">
        <w:rPr>
          <w:rFonts w:asciiTheme="minorHAnsi" w:hAnsiTheme="minorHAnsi" w:cstheme="minorHAnsi"/>
          <w:iCs/>
          <w:szCs w:val="22"/>
        </w:rPr>
        <w:t>an los recursos para el pago del contrato y porque la empresa GSI</w:t>
      </w:r>
      <w:r w:rsidR="00A24276">
        <w:rPr>
          <w:rFonts w:asciiTheme="minorHAnsi" w:hAnsiTheme="minorHAnsi" w:cstheme="minorHAnsi"/>
          <w:iCs/>
          <w:szCs w:val="22"/>
        </w:rPr>
        <w:t xml:space="preserve"> está anuente a hacerlo</w:t>
      </w:r>
      <w:r w:rsidR="000246CD">
        <w:rPr>
          <w:rFonts w:asciiTheme="minorHAnsi" w:hAnsiTheme="minorHAnsi" w:cstheme="minorHAnsi"/>
          <w:iCs/>
          <w:szCs w:val="22"/>
        </w:rPr>
        <w:t xml:space="preserve">. </w:t>
      </w:r>
      <w:r w:rsidR="00C50298">
        <w:rPr>
          <w:rFonts w:asciiTheme="minorHAnsi" w:hAnsiTheme="minorHAnsi" w:cstheme="minorHAnsi"/>
          <w:iCs/>
          <w:szCs w:val="22"/>
        </w:rPr>
        <w:t>--------------------------------------------------------</w:t>
      </w:r>
    </w:p>
    <w:p w14:paraId="6C097D8A" w14:textId="012A312C" w:rsidR="00C50298" w:rsidRDefault="00C50298" w:rsidP="007914CC">
      <w:pPr>
        <w:pStyle w:val="Textoindependiente3"/>
        <w:numPr>
          <w:ilvl w:val="0"/>
          <w:numId w:val="1"/>
        </w:numPr>
        <w:spacing w:line="460" w:lineRule="exact"/>
        <w:rPr>
          <w:rFonts w:asciiTheme="minorHAnsi" w:hAnsiTheme="minorHAnsi" w:cstheme="minorHAnsi"/>
          <w:iCs/>
          <w:szCs w:val="22"/>
        </w:rPr>
      </w:pPr>
      <w:r>
        <w:rPr>
          <w:rFonts w:asciiTheme="minorHAnsi" w:hAnsiTheme="minorHAnsi" w:cstheme="minorHAnsi"/>
          <w:iCs/>
          <w:szCs w:val="22"/>
        </w:rPr>
        <w:t xml:space="preserve">La señorita Sofía Irola comenta que </w:t>
      </w:r>
      <w:r w:rsidR="001F0D94">
        <w:rPr>
          <w:rFonts w:asciiTheme="minorHAnsi" w:hAnsiTheme="minorHAnsi" w:cstheme="minorHAnsi"/>
          <w:iCs/>
          <w:szCs w:val="22"/>
        </w:rPr>
        <w:t>debe</w:t>
      </w:r>
      <w:r w:rsidR="00420BB8">
        <w:rPr>
          <w:rFonts w:asciiTheme="minorHAnsi" w:hAnsiTheme="minorHAnsi" w:cstheme="minorHAnsi"/>
          <w:iCs/>
          <w:szCs w:val="22"/>
        </w:rPr>
        <w:t>ría existir</w:t>
      </w:r>
      <w:r w:rsidR="001F0D94">
        <w:rPr>
          <w:rFonts w:asciiTheme="minorHAnsi" w:hAnsiTheme="minorHAnsi" w:cstheme="minorHAnsi"/>
          <w:iCs/>
          <w:szCs w:val="22"/>
        </w:rPr>
        <w:t xml:space="preserve"> para el órgano fiscalizador diferentes niveles de cumplimiento dependiendo del progreso o la madurez que presente cada institución, es decir no se debería solicitar a todos que l</w:t>
      </w:r>
      <w:r w:rsidR="00AA2BDD">
        <w:rPr>
          <w:rFonts w:asciiTheme="minorHAnsi" w:hAnsiTheme="minorHAnsi" w:cstheme="minorHAnsi"/>
          <w:iCs/>
          <w:szCs w:val="22"/>
        </w:rPr>
        <w:t>o cumplan a partir de la fecha de publicación. --------------------------------------------------------</w:t>
      </w:r>
    </w:p>
    <w:p w14:paraId="565FB31D" w14:textId="1B0D8B38" w:rsidR="0099068C" w:rsidRDefault="0099068C" w:rsidP="007914CC">
      <w:pPr>
        <w:pStyle w:val="Textoindependiente3"/>
        <w:numPr>
          <w:ilvl w:val="0"/>
          <w:numId w:val="1"/>
        </w:numPr>
        <w:spacing w:line="460" w:lineRule="exact"/>
        <w:rPr>
          <w:rFonts w:asciiTheme="minorHAnsi" w:hAnsiTheme="minorHAnsi" w:cstheme="minorHAnsi"/>
          <w:iCs/>
          <w:szCs w:val="22"/>
        </w:rPr>
      </w:pPr>
      <w:r>
        <w:rPr>
          <w:rFonts w:asciiTheme="minorHAnsi" w:hAnsiTheme="minorHAnsi" w:cstheme="minorHAnsi"/>
          <w:iCs/>
          <w:szCs w:val="22"/>
        </w:rPr>
        <w:t xml:space="preserve">El señor Javier Gómez comenta que la puesta en práctica de estas normas, resultará muy interesante, pues el Archivo Nacional </w:t>
      </w:r>
      <w:r w:rsidR="00A653A7">
        <w:rPr>
          <w:rFonts w:asciiTheme="minorHAnsi" w:hAnsiTheme="minorHAnsi" w:cstheme="minorHAnsi"/>
          <w:iCs/>
          <w:szCs w:val="22"/>
        </w:rPr>
        <w:t xml:space="preserve">ha emitido siempre normas y se ha solicitado su cumplimento, sin embargo, con la justificación de no </w:t>
      </w:r>
      <w:r w:rsidR="00F30574">
        <w:rPr>
          <w:rFonts w:asciiTheme="minorHAnsi" w:hAnsiTheme="minorHAnsi" w:cstheme="minorHAnsi"/>
          <w:iCs/>
          <w:szCs w:val="22"/>
        </w:rPr>
        <w:t>tener encargado de archivo central por muchos años, nunca se implementaron</w:t>
      </w:r>
      <w:r w:rsidR="0003668C">
        <w:rPr>
          <w:rFonts w:asciiTheme="minorHAnsi" w:hAnsiTheme="minorHAnsi" w:cstheme="minorHAnsi"/>
          <w:iCs/>
          <w:szCs w:val="22"/>
        </w:rPr>
        <w:t xml:space="preserve"> a lo interno, por lo tanto, actualmente </w:t>
      </w:r>
      <w:r w:rsidR="009D50E2">
        <w:rPr>
          <w:rFonts w:asciiTheme="minorHAnsi" w:hAnsiTheme="minorHAnsi" w:cstheme="minorHAnsi"/>
          <w:iCs/>
          <w:szCs w:val="22"/>
        </w:rPr>
        <w:t>se está viviendo lo que pasan los encargados de archivos en el Sistema Nacional de Archivos</w:t>
      </w:r>
      <w:r w:rsidR="0003668C">
        <w:rPr>
          <w:rFonts w:asciiTheme="minorHAnsi" w:hAnsiTheme="minorHAnsi" w:cstheme="minorHAnsi"/>
          <w:iCs/>
          <w:szCs w:val="22"/>
        </w:rPr>
        <w:t xml:space="preserve"> </w:t>
      </w:r>
      <w:r w:rsidR="009D50E2">
        <w:rPr>
          <w:rFonts w:asciiTheme="minorHAnsi" w:hAnsiTheme="minorHAnsi" w:cstheme="minorHAnsi"/>
          <w:iCs/>
          <w:szCs w:val="22"/>
        </w:rPr>
        <w:t>con el peso de que debe cumplir al pie de la letra las normas.</w:t>
      </w:r>
      <w:r w:rsidR="00597AF5">
        <w:rPr>
          <w:rFonts w:asciiTheme="minorHAnsi" w:hAnsiTheme="minorHAnsi" w:cstheme="minorHAnsi"/>
          <w:iCs/>
          <w:szCs w:val="22"/>
        </w:rPr>
        <w:t>----------------------------------------------------</w:t>
      </w:r>
    </w:p>
    <w:p w14:paraId="1295C887" w14:textId="4AAD1790" w:rsidR="001A2674" w:rsidRPr="001A2674" w:rsidRDefault="00597AF5" w:rsidP="00DA7E35">
      <w:pPr>
        <w:pStyle w:val="Textoindependiente3"/>
        <w:numPr>
          <w:ilvl w:val="0"/>
          <w:numId w:val="1"/>
        </w:numPr>
        <w:suppressAutoHyphens w:val="0"/>
        <w:spacing w:line="460" w:lineRule="exact"/>
        <w:rPr>
          <w:rFonts w:asciiTheme="minorHAnsi" w:hAnsiTheme="minorHAnsi" w:cstheme="minorHAnsi"/>
          <w:b/>
          <w:lang w:eastAsia="es-CR"/>
        </w:rPr>
      </w:pPr>
      <w:r w:rsidRPr="003D6111">
        <w:rPr>
          <w:rFonts w:asciiTheme="minorHAnsi" w:hAnsiTheme="minorHAnsi" w:cstheme="minorHAnsi"/>
          <w:b/>
          <w:iCs/>
          <w:szCs w:val="22"/>
        </w:rPr>
        <w:t>ACUERDO 5.</w:t>
      </w:r>
      <w:r w:rsidR="001A2674">
        <w:rPr>
          <w:rFonts w:asciiTheme="minorHAnsi" w:hAnsiTheme="minorHAnsi" w:cstheme="minorHAnsi"/>
          <w:b/>
          <w:iCs/>
          <w:szCs w:val="22"/>
        </w:rPr>
        <w:t>1</w:t>
      </w:r>
      <w:r w:rsidRPr="003D6111">
        <w:rPr>
          <w:rFonts w:asciiTheme="minorHAnsi" w:hAnsiTheme="minorHAnsi" w:cstheme="minorHAnsi"/>
          <w:iCs/>
          <w:szCs w:val="22"/>
        </w:rPr>
        <w:t xml:space="preserve"> </w:t>
      </w:r>
      <w:r w:rsidR="003D6111" w:rsidRPr="003D6111">
        <w:rPr>
          <w:rFonts w:asciiTheme="minorHAnsi" w:hAnsiTheme="minorHAnsi" w:cstheme="minorHAnsi"/>
          <w:iCs/>
          <w:szCs w:val="22"/>
        </w:rPr>
        <w:t>Dar</w:t>
      </w:r>
      <w:r w:rsidRPr="003D6111">
        <w:rPr>
          <w:rFonts w:asciiTheme="minorHAnsi" w:hAnsiTheme="minorHAnsi" w:cstheme="minorHAnsi"/>
          <w:iCs/>
          <w:szCs w:val="22"/>
        </w:rPr>
        <w:t xml:space="preserve"> por conocido el Informe DGAN-DAF-AC-002-2021 del 07 de julio de 2021, sobre el cumplimiento de la Norma Técnica Nacional NTN-002: Lineamientos para la descripción archivística en el Archivo Nacional, remitido por Sofía Irola Rojas, Coordinadora </w:t>
      </w:r>
      <w:r w:rsidR="001A2674">
        <w:rPr>
          <w:rFonts w:asciiTheme="minorHAnsi" w:hAnsiTheme="minorHAnsi" w:cstheme="minorHAnsi"/>
          <w:iCs/>
          <w:szCs w:val="22"/>
        </w:rPr>
        <w:t xml:space="preserve">de la Unidad de Archivo Central. </w:t>
      </w:r>
      <w:r w:rsidR="001A2674" w:rsidRPr="001A2674">
        <w:rPr>
          <w:rFonts w:asciiTheme="minorHAnsi" w:hAnsiTheme="minorHAnsi" w:cstheme="minorHAnsi"/>
          <w:b/>
          <w:iCs/>
          <w:szCs w:val="22"/>
        </w:rPr>
        <w:t>SE TOMA NOTA</w:t>
      </w:r>
      <w:r w:rsidR="001A2674">
        <w:rPr>
          <w:rFonts w:asciiTheme="minorHAnsi" w:hAnsiTheme="minorHAnsi" w:cstheme="minorHAnsi"/>
          <w:b/>
          <w:iCs/>
          <w:szCs w:val="22"/>
        </w:rPr>
        <w:t xml:space="preserve">. </w:t>
      </w:r>
      <w:r w:rsidR="001A2674">
        <w:rPr>
          <w:rFonts w:asciiTheme="minorHAnsi" w:hAnsiTheme="minorHAnsi" w:cstheme="minorHAnsi"/>
          <w:iCs/>
          <w:szCs w:val="22"/>
        </w:rPr>
        <w:t>---------------------------------------------------------------------------------------------------------------------------------------</w:t>
      </w:r>
    </w:p>
    <w:p w14:paraId="01FDB749" w14:textId="6D6DBA17" w:rsidR="00597AF5" w:rsidRPr="003D6111" w:rsidRDefault="001A2674" w:rsidP="00DA7E35">
      <w:pPr>
        <w:pStyle w:val="Textoindependiente3"/>
        <w:numPr>
          <w:ilvl w:val="0"/>
          <w:numId w:val="1"/>
        </w:numPr>
        <w:suppressAutoHyphens w:val="0"/>
        <w:spacing w:line="460" w:lineRule="exact"/>
        <w:rPr>
          <w:rFonts w:asciiTheme="minorHAnsi" w:hAnsiTheme="minorHAnsi" w:cstheme="minorHAnsi"/>
          <w:b/>
          <w:lang w:eastAsia="es-CR"/>
        </w:rPr>
      </w:pPr>
      <w:r w:rsidRPr="003D6111">
        <w:rPr>
          <w:rFonts w:asciiTheme="minorHAnsi" w:hAnsiTheme="minorHAnsi" w:cstheme="minorHAnsi"/>
          <w:b/>
          <w:iCs/>
          <w:szCs w:val="22"/>
        </w:rPr>
        <w:t>ACUERDO 5.</w:t>
      </w:r>
      <w:r w:rsidR="00875526">
        <w:rPr>
          <w:rFonts w:asciiTheme="minorHAnsi" w:hAnsiTheme="minorHAnsi" w:cstheme="minorHAnsi"/>
          <w:b/>
          <w:iCs/>
          <w:szCs w:val="22"/>
        </w:rPr>
        <w:t>2</w:t>
      </w:r>
      <w:r w:rsidRPr="003D6111">
        <w:rPr>
          <w:rFonts w:asciiTheme="minorHAnsi" w:hAnsiTheme="minorHAnsi" w:cstheme="minorHAnsi"/>
          <w:iCs/>
          <w:szCs w:val="22"/>
        </w:rPr>
        <w:t xml:space="preserve"> </w:t>
      </w:r>
      <w:r>
        <w:rPr>
          <w:rFonts w:asciiTheme="minorHAnsi" w:hAnsiTheme="minorHAnsi" w:cstheme="minorHAnsi"/>
          <w:iCs/>
          <w:szCs w:val="22"/>
        </w:rPr>
        <w:t xml:space="preserve"> Solicitar a Sofía Irola Rojas, el traslado del</w:t>
      </w:r>
      <w:r w:rsidRPr="003D6111">
        <w:rPr>
          <w:rFonts w:asciiTheme="minorHAnsi" w:hAnsiTheme="minorHAnsi" w:cstheme="minorHAnsi"/>
          <w:iCs/>
          <w:szCs w:val="22"/>
        </w:rPr>
        <w:t xml:space="preserve"> Informe DGAN-DAF-AC-002-2021 del 07 de julio de 2021, sobre el cumplimiento de la Norma Técnica Nacional NTN-002: Lineamientos para la descripción archi</w:t>
      </w:r>
      <w:r>
        <w:rPr>
          <w:rFonts w:asciiTheme="minorHAnsi" w:hAnsiTheme="minorHAnsi" w:cstheme="minorHAnsi"/>
          <w:iCs/>
          <w:szCs w:val="22"/>
        </w:rPr>
        <w:t xml:space="preserve">vística en el Archivo Nacional </w:t>
      </w:r>
      <w:r w:rsidR="00597AF5" w:rsidRPr="003D6111">
        <w:rPr>
          <w:rFonts w:asciiTheme="minorHAnsi" w:hAnsiTheme="minorHAnsi" w:cstheme="minorHAnsi"/>
          <w:iCs/>
          <w:szCs w:val="22"/>
        </w:rPr>
        <w:t>a la Dirección General</w:t>
      </w:r>
      <w:r w:rsidR="003D6111" w:rsidRPr="003D6111">
        <w:rPr>
          <w:rFonts w:asciiTheme="minorHAnsi" w:hAnsiTheme="minorHAnsi" w:cstheme="minorHAnsi"/>
          <w:iCs/>
          <w:szCs w:val="22"/>
        </w:rPr>
        <w:t xml:space="preserve"> para su gestión</w:t>
      </w:r>
      <w:r w:rsidR="00597AF5" w:rsidRPr="003D6111">
        <w:rPr>
          <w:rFonts w:asciiTheme="minorHAnsi" w:hAnsiTheme="minorHAnsi" w:cstheme="minorHAnsi"/>
          <w:iCs/>
          <w:szCs w:val="22"/>
        </w:rPr>
        <w:t xml:space="preserve">. </w:t>
      </w:r>
      <w:r w:rsidR="003D6111" w:rsidRPr="003D6111">
        <w:rPr>
          <w:rFonts w:asciiTheme="minorHAnsi" w:hAnsiTheme="minorHAnsi" w:cstheme="minorHAnsi"/>
          <w:b/>
          <w:iCs/>
          <w:szCs w:val="22"/>
          <w:lang w:val="es-CR"/>
        </w:rPr>
        <w:t>ACUERDO FIRME</w:t>
      </w:r>
      <w:r w:rsidR="00597AF5" w:rsidRPr="003D6111">
        <w:rPr>
          <w:rFonts w:asciiTheme="minorHAnsi" w:hAnsiTheme="minorHAnsi" w:cstheme="minorHAnsi"/>
          <w:iCs/>
          <w:szCs w:val="22"/>
        </w:rPr>
        <w:t>. -----------------------</w:t>
      </w:r>
    </w:p>
    <w:p w14:paraId="3F696D8A" w14:textId="52C0D778" w:rsidR="00232893" w:rsidRPr="00E960AE" w:rsidRDefault="00C92BF6" w:rsidP="00DA7E35">
      <w:pPr>
        <w:pStyle w:val="Textoindependiente3"/>
        <w:numPr>
          <w:ilvl w:val="0"/>
          <w:numId w:val="1"/>
        </w:numPr>
        <w:suppressAutoHyphens w:val="0"/>
        <w:spacing w:line="460" w:lineRule="exact"/>
        <w:rPr>
          <w:rFonts w:asciiTheme="minorHAnsi" w:hAnsiTheme="minorHAnsi" w:cstheme="minorHAnsi"/>
          <w:b/>
          <w:lang w:eastAsia="es-CR"/>
        </w:rPr>
      </w:pPr>
      <w:r w:rsidRPr="003D33FD">
        <w:rPr>
          <w:rFonts w:asciiTheme="minorHAnsi" w:hAnsiTheme="minorHAnsi" w:cstheme="minorHAnsi"/>
          <w:lang w:eastAsia="es-CR"/>
        </w:rPr>
        <w:t xml:space="preserve">Al </w:t>
      </w:r>
      <w:r w:rsidRPr="00E960AE">
        <w:rPr>
          <w:rFonts w:asciiTheme="minorHAnsi" w:hAnsiTheme="minorHAnsi" w:cstheme="minorHAnsi"/>
          <w:lang w:eastAsia="es-CR"/>
        </w:rPr>
        <w:t xml:space="preserve">ser las </w:t>
      </w:r>
      <w:r w:rsidR="00B50472" w:rsidRPr="00E960AE">
        <w:rPr>
          <w:rFonts w:asciiTheme="minorHAnsi" w:hAnsiTheme="minorHAnsi" w:cstheme="minorHAnsi"/>
          <w:b/>
          <w:lang w:eastAsia="es-CR"/>
        </w:rPr>
        <w:t>nueve</w:t>
      </w:r>
      <w:r w:rsidRPr="00E960AE">
        <w:rPr>
          <w:rFonts w:asciiTheme="minorHAnsi" w:hAnsiTheme="minorHAnsi" w:cstheme="minorHAnsi"/>
          <w:lang w:eastAsia="es-CR"/>
        </w:rPr>
        <w:t xml:space="preserve"> horas con</w:t>
      </w:r>
      <w:r w:rsidRPr="00E960AE">
        <w:rPr>
          <w:rFonts w:asciiTheme="minorHAnsi" w:hAnsiTheme="minorHAnsi" w:cstheme="minorHAnsi"/>
          <w:b/>
          <w:lang w:eastAsia="es-CR"/>
        </w:rPr>
        <w:t xml:space="preserve"> </w:t>
      </w:r>
      <w:r w:rsidR="00AE0370" w:rsidRPr="00E960AE">
        <w:rPr>
          <w:rFonts w:asciiTheme="minorHAnsi" w:hAnsiTheme="minorHAnsi" w:cstheme="minorHAnsi"/>
          <w:b/>
          <w:lang w:eastAsia="es-CR"/>
        </w:rPr>
        <w:t>treinta y cinco</w:t>
      </w:r>
      <w:r w:rsidR="007D68B8" w:rsidRPr="00E960AE">
        <w:rPr>
          <w:rFonts w:asciiTheme="minorHAnsi" w:hAnsiTheme="minorHAnsi" w:cstheme="minorHAnsi"/>
          <w:b/>
          <w:lang w:eastAsia="es-CR"/>
        </w:rPr>
        <w:t xml:space="preserve"> </w:t>
      </w:r>
      <w:r w:rsidRPr="00E960AE">
        <w:rPr>
          <w:rFonts w:asciiTheme="minorHAnsi" w:hAnsiTheme="minorHAnsi" w:cstheme="minorHAnsi"/>
          <w:lang w:eastAsia="es-CR"/>
        </w:rPr>
        <w:t>minutos se levanta</w:t>
      </w:r>
      <w:r w:rsidR="00010D5D" w:rsidRPr="00E960AE">
        <w:rPr>
          <w:rFonts w:asciiTheme="minorHAnsi" w:hAnsiTheme="minorHAnsi" w:cstheme="minorHAnsi"/>
          <w:lang w:eastAsia="es-CR"/>
        </w:rPr>
        <w:t xml:space="preserve"> </w:t>
      </w:r>
      <w:r w:rsidRPr="00E960AE">
        <w:rPr>
          <w:rFonts w:asciiTheme="minorHAnsi" w:hAnsiTheme="minorHAnsi" w:cstheme="minorHAnsi"/>
          <w:lang w:eastAsia="es-CR"/>
        </w:rPr>
        <w:t>la sesión. ----</w:t>
      </w:r>
      <w:r w:rsidR="00A113B5" w:rsidRPr="00E960AE">
        <w:rPr>
          <w:rFonts w:asciiTheme="minorHAnsi" w:hAnsiTheme="minorHAnsi" w:cstheme="minorHAnsi"/>
          <w:lang w:eastAsia="es-CR"/>
        </w:rPr>
        <w:t>-----</w:t>
      </w:r>
      <w:r w:rsidRPr="00E960AE">
        <w:rPr>
          <w:rFonts w:asciiTheme="minorHAnsi" w:hAnsiTheme="minorHAnsi" w:cstheme="minorHAnsi"/>
          <w:lang w:eastAsia="es-CR"/>
        </w:rPr>
        <w:t>--</w:t>
      </w:r>
      <w:r w:rsidR="00922CC6" w:rsidRPr="00E960AE">
        <w:rPr>
          <w:rFonts w:asciiTheme="minorHAnsi" w:hAnsiTheme="minorHAnsi" w:cstheme="minorHAnsi"/>
          <w:lang w:eastAsia="es-CR"/>
        </w:rPr>
        <w:t>----------</w:t>
      </w:r>
      <w:r w:rsidRPr="00E960AE">
        <w:rPr>
          <w:rFonts w:asciiTheme="minorHAnsi" w:hAnsiTheme="minorHAnsi" w:cstheme="minorHAnsi"/>
          <w:lang w:eastAsia="es-CR"/>
        </w:rPr>
        <w:t>------</w:t>
      </w:r>
      <w:r w:rsidR="00B50472" w:rsidRPr="00E960AE">
        <w:rPr>
          <w:rFonts w:asciiTheme="minorHAnsi" w:hAnsiTheme="minorHAnsi" w:cstheme="minorHAnsi"/>
          <w:lang w:eastAsia="es-CR"/>
        </w:rPr>
        <w:t>------</w:t>
      </w:r>
      <w:r w:rsidRPr="00E960AE">
        <w:rPr>
          <w:rFonts w:asciiTheme="minorHAnsi" w:hAnsiTheme="minorHAnsi" w:cstheme="minorHAnsi"/>
          <w:lang w:eastAsia="es-CR"/>
        </w:rPr>
        <w:t>----</w:t>
      </w:r>
      <w:r w:rsidR="003A1FB4" w:rsidRPr="00E960AE">
        <w:rPr>
          <w:rFonts w:asciiTheme="minorHAnsi" w:hAnsiTheme="minorHAnsi" w:cstheme="minorHAnsi"/>
          <w:lang w:eastAsia="es-CR"/>
        </w:rPr>
        <w:t>-----</w:t>
      </w:r>
      <w:r w:rsidR="00E960AE">
        <w:rPr>
          <w:rFonts w:asciiTheme="minorHAnsi" w:hAnsiTheme="minorHAnsi" w:cstheme="minorHAnsi"/>
          <w:lang w:eastAsia="es-CR"/>
        </w:rPr>
        <w:t>--------</w:t>
      </w:r>
      <w:r w:rsidR="003D6111">
        <w:rPr>
          <w:rFonts w:asciiTheme="minorHAnsi" w:hAnsiTheme="minorHAnsi" w:cstheme="minorHAnsi"/>
          <w:lang w:eastAsia="es-CR"/>
        </w:rPr>
        <w:t>-</w:t>
      </w:r>
    </w:p>
    <w:p w14:paraId="2588F44D" w14:textId="77777777" w:rsidR="00640B30" w:rsidRDefault="00640B30" w:rsidP="00531C5D">
      <w:pPr>
        <w:spacing w:after="0" w:line="460" w:lineRule="exact"/>
        <w:jc w:val="center"/>
        <w:rPr>
          <w:rFonts w:asciiTheme="minorHAnsi" w:hAnsiTheme="minorHAnsi" w:cstheme="minorHAnsi"/>
        </w:rPr>
      </w:pPr>
    </w:p>
    <w:p w14:paraId="1210EFD6" w14:textId="77777777" w:rsidR="00640B30" w:rsidRDefault="00640B30" w:rsidP="00531C5D">
      <w:pPr>
        <w:spacing w:after="0" w:line="460" w:lineRule="exact"/>
        <w:jc w:val="center"/>
        <w:rPr>
          <w:rFonts w:asciiTheme="minorHAnsi" w:hAnsiTheme="minorHAnsi" w:cstheme="minorHAnsi"/>
        </w:rPr>
      </w:pPr>
    </w:p>
    <w:p w14:paraId="3D1FA5A3" w14:textId="2347C3CD" w:rsidR="00502DB3" w:rsidRPr="003D33FD" w:rsidRDefault="00502DB3" w:rsidP="00531C5D">
      <w:pPr>
        <w:spacing w:after="0" w:line="460" w:lineRule="exact"/>
        <w:jc w:val="center"/>
        <w:rPr>
          <w:rFonts w:asciiTheme="minorHAnsi" w:hAnsiTheme="minorHAnsi" w:cstheme="minorHAnsi"/>
        </w:rPr>
      </w:pPr>
      <w:r w:rsidRPr="003D33FD">
        <w:rPr>
          <w:rFonts w:asciiTheme="minorHAnsi" w:hAnsiTheme="minorHAnsi" w:cstheme="minorHAnsi"/>
        </w:rPr>
        <w:lastRenderedPageBreak/>
        <w:t>________________________</w:t>
      </w:r>
      <w:r w:rsidRPr="003D33FD">
        <w:rPr>
          <w:rFonts w:asciiTheme="minorHAnsi" w:hAnsiTheme="minorHAnsi" w:cstheme="minorHAnsi"/>
        </w:rPr>
        <w:tab/>
      </w:r>
      <w:r w:rsidRPr="003D33FD">
        <w:rPr>
          <w:rFonts w:asciiTheme="minorHAnsi" w:hAnsiTheme="minorHAnsi" w:cstheme="minorHAnsi"/>
        </w:rPr>
        <w:tab/>
        <w:t xml:space="preserve">           </w:t>
      </w:r>
      <w:r w:rsidR="00DA7E35" w:rsidRPr="003D33FD">
        <w:rPr>
          <w:rFonts w:asciiTheme="minorHAnsi" w:hAnsiTheme="minorHAnsi" w:cstheme="minorHAnsi"/>
        </w:rPr>
        <w:t xml:space="preserve">      </w:t>
      </w:r>
      <w:r w:rsidRPr="003D33FD">
        <w:rPr>
          <w:rFonts w:asciiTheme="minorHAnsi" w:hAnsiTheme="minorHAnsi" w:cstheme="minorHAnsi"/>
        </w:rPr>
        <w:t xml:space="preserve"> _________________________</w:t>
      </w:r>
    </w:p>
    <w:p w14:paraId="1DB938DA" w14:textId="77777777" w:rsidR="00DA7E35" w:rsidRPr="003D33FD" w:rsidRDefault="00DA7E35" w:rsidP="00531C5D">
      <w:pPr>
        <w:spacing w:after="0" w:line="460" w:lineRule="exact"/>
        <w:rPr>
          <w:rFonts w:asciiTheme="minorHAnsi" w:hAnsiTheme="minorHAnsi" w:cstheme="minorHAnsi"/>
          <w:b/>
        </w:rPr>
      </w:pPr>
      <w:r w:rsidRPr="003D33FD">
        <w:rPr>
          <w:rFonts w:asciiTheme="minorHAnsi" w:hAnsiTheme="minorHAnsi" w:cstheme="minorHAnsi"/>
          <w:b/>
        </w:rPr>
        <w:t xml:space="preserve">                                    </w:t>
      </w:r>
      <w:r w:rsidR="00502DB3" w:rsidRPr="003D33FD">
        <w:rPr>
          <w:rFonts w:asciiTheme="minorHAnsi" w:hAnsiTheme="minorHAnsi" w:cstheme="minorHAnsi"/>
          <w:b/>
        </w:rPr>
        <w:t>Javier Gómez Jiménez</w:t>
      </w:r>
      <w:r w:rsidR="00502DB3" w:rsidRPr="003D33FD">
        <w:rPr>
          <w:rFonts w:asciiTheme="minorHAnsi" w:hAnsiTheme="minorHAnsi" w:cstheme="minorHAnsi"/>
          <w:b/>
        </w:rPr>
        <w:tab/>
        <w:t xml:space="preserve">                              </w:t>
      </w:r>
      <w:r w:rsidR="00D42E7F" w:rsidRPr="003D33FD">
        <w:rPr>
          <w:rFonts w:asciiTheme="minorHAnsi" w:hAnsiTheme="minorHAnsi" w:cstheme="minorHAnsi"/>
          <w:b/>
        </w:rPr>
        <w:t xml:space="preserve">       </w:t>
      </w:r>
      <w:r w:rsidR="00502DB3" w:rsidRPr="003D33FD">
        <w:rPr>
          <w:rFonts w:asciiTheme="minorHAnsi" w:hAnsiTheme="minorHAnsi" w:cstheme="minorHAnsi"/>
          <w:b/>
        </w:rPr>
        <w:t xml:space="preserve">  Rosibel Barboza Quirós</w:t>
      </w:r>
    </w:p>
    <w:p w14:paraId="290843D9" w14:textId="429238B5" w:rsidR="00502DB3" w:rsidRDefault="0088120A" w:rsidP="00531C5D">
      <w:pPr>
        <w:spacing w:after="0" w:line="460" w:lineRule="exact"/>
        <w:jc w:val="center"/>
        <w:rPr>
          <w:rFonts w:asciiTheme="minorHAnsi" w:hAnsiTheme="minorHAnsi" w:cstheme="minorHAnsi"/>
        </w:rPr>
      </w:pPr>
      <w:r>
        <w:rPr>
          <w:rFonts w:asciiTheme="minorHAnsi" w:hAnsiTheme="minorHAnsi" w:cstheme="minorHAnsi"/>
        </w:rPr>
        <w:t xml:space="preserve">Presidente                                                                        </w:t>
      </w:r>
      <w:r w:rsidR="00DA7E35" w:rsidRPr="003D33FD">
        <w:rPr>
          <w:rFonts w:asciiTheme="minorHAnsi" w:hAnsiTheme="minorHAnsi" w:cstheme="minorHAnsi"/>
        </w:rPr>
        <w:t>Secretaria</w:t>
      </w:r>
    </w:p>
    <w:p w14:paraId="3DC71401" w14:textId="77777777" w:rsidR="002D1B1B" w:rsidRDefault="002D1B1B" w:rsidP="00531C5D">
      <w:pPr>
        <w:pBdr>
          <w:bottom w:val="single" w:sz="6" w:space="1" w:color="auto"/>
        </w:pBdr>
        <w:spacing w:after="0" w:line="460" w:lineRule="exact"/>
        <w:jc w:val="center"/>
        <w:rPr>
          <w:rFonts w:asciiTheme="minorHAnsi" w:hAnsiTheme="minorHAnsi" w:cstheme="minorHAnsi"/>
        </w:rPr>
      </w:pPr>
    </w:p>
    <w:p w14:paraId="0EBBDAB0" w14:textId="77777777" w:rsidR="002D1B1B" w:rsidRPr="00DA7E35" w:rsidRDefault="002D1B1B" w:rsidP="002D1B1B">
      <w:pPr>
        <w:spacing w:after="0" w:line="460" w:lineRule="exact"/>
        <w:rPr>
          <w:rFonts w:asciiTheme="minorHAnsi" w:hAnsiTheme="minorHAnsi" w:cstheme="minorHAnsi"/>
          <w:b/>
        </w:rPr>
      </w:pPr>
      <w:r>
        <w:rPr>
          <w:rFonts w:asciiTheme="minorHAnsi" w:hAnsiTheme="minorHAnsi" w:cstheme="minorHAnsi"/>
        </w:rPr>
        <w:t>--------------------------------------------------------------------------------------------------------------------------------------------------------------------------------------------------------------------------------------------------------------------------------------------------</w:t>
      </w:r>
    </w:p>
    <w:p w14:paraId="57C14F01" w14:textId="77777777" w:rsidR="002D1B1B" w:rsidRPr="00DA7E35" w:rsidRDefault="002D1B1B" w:rsidP="002D1B1B">
      <w:pPr>
        <w:spacing w:after="0" w:line="460" w:lineRule="exact"/>
        <w:rPr>
          <w:rFonts w:asciiTheme="minorHAnsi" w:hAnsiTheme="minorHAnsi" w:cstheme="minorHAnsi"/>
          <w:b/>
        </w:rPr>
      </w:pPr>
      <w:r>
        <w:rPr>
          <w:rFonts w:asciiTheme="minorHAnsi" w:hAnsiTheme="minorHAnsi" w:cstheme="minorHAnsi"/>
        </w:rPr>
        <w:t>--------------------------------------------------------------------------------------------------------------------------------------------------------------------------------------------------------------------------------------------------------------------------------------------------</w:t>
      </w:r>
    </w:p>
    <w:p w14:paraId="2E00B4A1" w14:textId="77777777" w:rsidR="002D1B1B" w:rsidRPr="00DA7E35" w:rsidRDefault="002D1B1B" w:rsidP="002D1B1B">
      <w:pPr>
        <w:spacing w:after="0" w:line="460" w:lineRule="exact"/>
        <w:rPr>
          <w:rFonts w:asciiTheme="minorHAnsi" w:hAnsiTheme="minorHAnsi" w:cstheme="minorHAnsi"/>
          <w:b/>
        </w:rPr>
      </w:pPr>
      <w:r>
        <w:rPr>
          <w:rFonts w:asciiTheme="minorHAnsi" w:hAnsiTheme="minorHAnsi" w:cstheme="minorHAnsi"/>
        </w:rPr>
        <w:t>--------------------------------------------------------------------------------------------------------------------------------------------------------------------------------------------------------------------------------------------------------------------------------------------------</w:t>
      </w:r>
    </w:p>
    <w:p w14:paraId="6C1E411A" w14:textId="77777777" w:rsidR="002D1B1B" w:rsidRPr="00DA7E35" w:rsidRDefault="002D1B1B" w:rsidP="002D1B1B">
      <w:pPr>
        <w:spacing w:after="0" w:line="460" w:lineRule="exact"/>
        <w:rPr>
          <w:rFonts w:asciiTheme="minorHAnsi" w:hAnsiTheme="minorHAnsi" w:cstheme="minorHAnsi"/>
          <w:b/>
        </w:rPr>
      </w:pPr>
      <w:r>
        <w:rPr>
          <w:rFonts w:asciiTheme="minorHAnsi" w:hAnsiTheme="minorHAnsi" w:cstheme="minorHAnsi"/>
        </w:rPr>
        <w:t>--------------------------------------------------------------------------------------------------------------------------------------------------------------------------------------------------------------------------------------------------------------------------------------------------</w:t>
      </w:r>
    </w:p>
    <w:p w14:paraId="5FB4809F" w14:textId="77777777" w:rsidR="002D1B1B" w:rsidRPr="00DA7E35" w:rsidRDefault="002D1B1B" w:rsidP="002D1B1B">
      <w:pPr>
        <w:spacing w:after="0" w:line="460" w:lineRule="exact"/>
        <w:rPr>
          <w:rFonts w:asciiTheme="minorHAnsi" w:hAnsiTheme="minorHAnsi" w:cstheme="minorHAnsi"/>
          <w:b/>
        </w:rPr>
      </w:pPr>
      <w:r>
        <w:rPr>
          <w:rFonts w:asciiTheme="minorHAnsi" w:hAnsiTheme="minorHAnsi" w:cstheme="minorHAnsi"/>
        </w:rPr>
        <w:t>--------------------------------------------------------------------------------------------------------------------------------------------------------------------------------------------------------------------------------------------------------------------------------------------------</w:t>
      </w:r>
    </w:p>
    <w:p w14:paraId="2AB74F78" w14:textId="77777777" w:rsidR="002D1B1B" w:rsidRPr="00DA7E35" w:rsidRDefault="002D1B1B" w:rsidP="002D1B1B">
      <w:pPr>
        <w:spacing w:after="0" w:line="460" w:lineRule="exact"/>
        <w:rPr>
          <w:rFonts w:asciiTheme="minorHAnsi" w:hAnsiTheme="minorHAnsi" w:cstheme="minorHAnsi"/>
          <w:b/>
        </w:rPr>
      </w:pPr>
      <w:r>
        <w:rPr>
          <w:rFonts w:asciiTheme="minorHAnsi" w:hAnsiTheme="minorHAnsi" w:cstheme="minorHAnsi"/>
        </w:rPr>
        <w:t>--------------------------------------------------------------------------------------------------------------------------------------------------------------------------------------------------------------------------------------------------------------------------------------------------</w:t>
      </w:r>
    </w:p>
    <w:p w14:paraId="55708429" w14:textId="77777777" w:rsidR="002D1B1B" w:rsidRPr="00DA7E35" w:rsidRDefault="002D1B1B" w:rsidP="002D1B1B">
      <w:pPr>
        <w:spacing w:after="0" w:line="460" w:lineRule="exact"/>
        <w:rPr>
          <w:rFonts w:asciiTheme="minorHAnsi" w:hAnsiTheme="minorHAnsi" w:cstheme="minorHAnsi"/>
          <w:b/>
        </w:rPr>
      </w:pPr>
      <w:r>
        <w:rPr>
          <w:rFonts w:asciiTheme="minorHAnsi" w:hAnsiTheme="minorHAnsi" w:cstheme="minorHAnsi"/>
        </w:rPr>
        <w:t>--------------------------------------------------------------------------------------------------------------------------------------------------------------------------------------------------------------------------------------------------------------------------------------------------</w:t>
      </w:r>
    </w:p>
    <w:p w14:paraId="588B035E" w14:textId="77777777" w:rsidR="002D1B1B" w:rsidRPr="00DA7E35" w:rsidRDefault="002D1B1B" w:rsidP="002D1B1B">
      <w:pPr>
        <w:spacing w:after="0" w:line="460" w:lineRule="exact"/>
        <w:rPr>
          <w:rFonts w:asciiTheme="minorHAnsi" w:hAnsiTheme="minorHAnsi" w:cstheme="minorHAnsi"/>
          <w:b/>
        </w:rPr>
      </w:pPr>
      <w:r>
        <w:rPr>
          <w:rFonts w:asciiTheme="minorHAnsi" w:hAnsiTheme="minorHAnsi" w:cstheme="minorHAnsi"/>
        </w:rPr>
        <w:t>--------------------------------------------------------------------------------------------------------------------------------------------------------------------------------------------------------------------------------------------------------------------------------------------------</w:t>
      </w:r>
    </w:p>
    <w:p w14:paraId="680D0B42" w14:textId="77777777" w:rsidR="002D1B1B" w:rsidRPr="00DA7E35" w:rsidRDefault="002D1B1B" w:rsidP="002D1B1B">
      <w:pPr>
        <w:spacing w:after="0" w:line="460" w:lineRule="exact"/>
        <w:rPr>
          <w:rFonts w:asciiTheme="minorHAnsi" w:hAnsiTheme="minorHAnsi" w:cstheme="minorHAnsi"/>
          <w:b/>
        </w:rPr>
      </w:pPr>
      <w:r>
        <w:rPr>
          <w:rFonts w:asciiTheme="minorHAnsi" w:hAnsiTheme="minorHAnsi" w:cstheme="minorHAnsi"/>
        </w:rPr>
        <w:t>--------------------------------------------------------------------------------------------------------------------------------------------------------------------------------------------------------------------------------------------------------------------------------------------------</w:t>
      </w:r>
    </w:p>
    <w:p w14:paraId="5775C236" w14:textId="77777777" w:rsidR="002D1B1B" w:rsidRPr="00DA7E35" w:rsidRDefault="002D1B1B" w:rsidP="002D1B1B">
      <w:pPr>
        <w:spacing w:after="0" w:line="460" w:lineRule="exact"/>
        <w:rPr>
          <w:rFonts w:asciiTheme="minorHAnsi" w:hAnsiTheme="minorHAnsi" w:cstheme="minorHAnsi"/>
          <w:b/>
        </w:rPr>
      </w:pPr>
      <w:r>
        <w:rPr>
          <w:rFonts w:asciiTheme="minorHAnsi" w:hAnsiTheme="minorHAnsi" w:cstheme="minorHAnsi"/>
        </w:rPr>
        <w:t>--------------------------------------------------------------------------------------------------------------------------------------------------------------------------------------------------------------------------------------------------------------------------------------------------</w:t>
      </w:r>
    </w:p>
    <w:p w14:paraId="5BA86649" w14:textId="77777777" w:rsidR="002D1B1B" w:rsidRPr="00DA7E35" w:rsidRDefault="002D1B1B" w:rsidP="002D1B1B">
      <w:pPr>
        <w:spacing w:after="0" w:line="460" w:lineRule="exact"/>
        <w:rPr>
          <w:rFonts w:asciiTheme="minorHAnsi" w:hAnsiTheme="minorHAnsi" w:cstheme="minorHAnsi"/>
          <w:b/>
        </w:rPr>
      </w:pPr>
      <w:r>
        <w:rPr>
          <w:rFonts w:asciiTheme="minorHAnsi" w:hAnsiTheme="minorHAnsi" w:cstheme="minorHAnsi"/>
        </w:rPr>
        <w:t>--------------------------------------------------------------------------------------------------------------------------------------------------------------------------------------------------------------------------------------------------------------------------------------------------</w:t>
      </w:r>
    </w:p>
    <w:p w14:paraId="6668E219" w14:textId="77777777" w:rsidR="002D1B1B" w:rsidRPr="00DA7E35" w:rsidRDefault="002D1B1B" w:rsidP="002D1B1B">
      <w:pPr>
        <w:spacing w:after="0" w:line="460" w:lineRule="exact"/>
        <w:rPr>
          <w:rFonts w:asciiTheme="minorHAnsi" w:hAnsiTheme="minorHAnsi" w:cstheme="minorHAnsi"/>
          <w:b/>
        </w:rPr>
      </w:pPr>
      <w:r>
        <w:rPr>
          <w:rFonts w:asciiTheme="minorHAnsi" w:hAnsiTheme="minorHAnsi" w:cstheme="minorHAnsi"/>
        </w:rPr>
        <w:t>--------------------------------------------------------------------------------------------------------------------------------------------------------------------------------------------------------------------------------------------------------------------------------------------------</w:t>
      </w:r>
    </w:p>
    <w:p w14:paraId="60B6C248" w14:textId="77777777" w:rsidR="002D1B1B" w:rsidRPr="00DA7E35" w:rsidRDefault="002D1B1B" w:rsidP="002D1B1B">
      <w:pPr>
        <w:spacing w:after="0" w:line="460" w:lineRule="exact"/>
        <w:rPr>
          <w:rFonts w:asciiTheme="minorHAnsi" w:hAnsiTheme="minorHAnsi" w:cstheme="minorHAnsi"/>
          <w:b/>
        </w:rPr>
      </w:pPr>
      <w:r>
        <w:rPr>
          <w:rFonts w:asciiTheme="minorHAnsi" w:hAnsiTheme="minorHAnsi" w:cstheme="minorHAnsi"/>
        </w:rPr>
        <w:t>--------------------------------------------------------------------------------------------------------------------------------------------------------------------------------------------------------------------------------------------------------------------------------------------------</w:t>
      </w:r>
    </w:p>
    <w:p w14:paraId="5E481EE5" w14:textId="77777777" w:rsidR="002D1B1B" w:rsidRPr="00DA7E35" w:rsidRDefault="002D1B1B" w:rsidP="002D1B1B">
      <w:pPr>
        <w:spacing w:after="0" w:line="460" w:lineRule="exact"/>
        <w:rPr>
          <w:rFonts w:asciiTheme="minorHAnsi" w:hAnsiTheme="minorHAnsi" w:cstheme="minorHAnsi"/>
          <w:b/>
        </w:rPr>
      </w:pPr>
      <w:r>
        <w:rPr>
          <w:rFonts w:asciiTheme="minorHAnsi" w:hAnsiTheme="minorHAnsi" w:cstheme="minorHAnsi"/>
        </w:rPr>
        <w:t>--------------------------------------------------------------------------------------------------------------------------------------------------------------------------------------------------------------------------------------------------------------------------------------------------</w:t>
      </w:r>
    </w:p>
    <w:p w14:paraId="0FD60FC3" w14:textId="77777777" w:rsidR="002D1B1B" w:rsidRPr="00DA7E35" w:rsidRDefault="002D1B1B" w:rsidP="002D1B1B">
      <w:pPr>
        <w:spacing w:after="0" w:line="460" w:lineRule="exact"/>
        <w:rPr>
          <w:rFonts w:asciiTheme="minorHAnsi" w:hAnsiTheme="minorHAnsi" w:cstheme="minorHAnsi"/>
          <w:b/>
        </w:rPr>
      </w:pPr>
      <w:r>
        <w:rPr>
          <w:rFonts w:asciiTheme="minorHAnsi" w:hAnsiTheme="minorHAnsi" w:cstheme="minorHAnsi"/>
        </w:rPr>
        <w:t>--------------------------------------------------------------------------------------------------------------------------------------------------------------------------------------------------------------------------------------------------------------------------------------------------</w:t>
      </w:r>
    </w:p>
    <w:p w14:paraId="7AB86306" w14:textId="47A6F7E4" w:rsidR="002D1B1B" w:rsidRPr="00DA7E35" w:rsidRDefault="002D1B1B" w:rsidP="002D1B1B">
      <w:pPr>
        <w:spacing w:after="0" w:line="460" w:lineRule="exact"/>
        <w:rPr>
          <w:rFonts w:asciiTheme="minorHAnsi" w:hAnsiTheme="minorHAnsi" w:cstheme="minorHAnsi"/>
          <w:b/>
        </w:rPr>
      </w:pPr>
      <w:r>
        <w:rPr>
          <w:rFonts w:asciiTheme="minorHAnsi" w:hAnsiTheme="minorHAnsi" w:cstheme="minorHAnsi"/>
        </w:rPr>
        <w:t>--------------------------------------------------------------------------------------------------------------------------------------------------------------------------------------------------------------------------------------------------------------------------------------------------</w:t>
      </w:r>
      <w:bookmarkStart w:id="1" w:name="_GoBack"/>
      <w:bookmarkEnd w:id="1"/>
    </w:p>
    <w:sectPr w:rsidR="002D1B1B" w:rsidRPr="00DA7E35" w:rsidSect="00292DAB">
      <w:footerReference w:type="default" r:id="rId8"/>
      <w:pgSz w:w="12240" w:h="20160" w:code="5"/>
      <w:pgMar w:top="1440" w:right="1009" w:bottom="1440" w:left="1440" w:header="1984" w:footer="41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F248A4" w14:textId="77777777" w:rsidR="00F6709A" w:rsidRDefault="00F6709A">
      <w:pPr>
        <w:spacing w:after="0" w:line="240" w:lineRule="auto"/>
      </w:pPr>
      <w:r>
        <w:separator/>
      </w:r>
    </w:p>
  </w:endnote>
  <w:endnote w:type="continuationSeparator" w:id="0">
    <w:p w14:paraId="0801ACB1" w14:textId="77777777" w:rsidR="00F6709A" w:rsidRDefault="00F67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9A64E" w14:textId="77777777" w:rsidR="00FF010A" w:rsidRPr="00F2453C" w:rsidRDefault="00FF010A" w:rsidP="00EA12A2">
    <w:pPr>
      <w:pStyle w:val="Encabezado"/>
    </w:pPr>
  </w:p>
  <w:p w14:paraId="342DFD6A" w14:textId="77777777" w:rsidR="00FF010A" w:rsidRDefault="00FF010A" w:rsidP="00EA12A2"/>
  <w:p w14:paraId="635FA7BE" w14:textId="77777777" w:rsidR="00FF010A" w:rsidRDefault="00FF010A" w:rsidP="00EA12A2">
    <w:pPr>
      <w:pStyle w:val="Piedepgina"/>
    </w:pPr>
  </w:p>
  <w:p w14:paraId="67B314DD" w14:textId="77777777" w:rsidR="00FF010A" w:rsidRDefault="00FF010A" w:rsidP="00EA12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4254B6" w14:textId="77777777" w:rsidR="00F6709A" w:rsidRDefault="00F6709A">
      <w:pPr>
        <w:spacing w:after="0" w:line="240" w:lineRule="auto"/>
      </w:pPr>
      <w:r>
        <w:separator/>
      </w:r>
    </w:p>
  </w:footnote>
  <w:footnote w:type="continuationSeparator" w:id="0">
    <w:p w14:paraId="298F1AB9" w14:textId="77777777" w:rsidR="00F6709A" w:rsidRDefault="00F670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139F6490"/>
    <w:multiLevelType w:val="multilevel"/>
    <w:tmpl w:val="77DA65EC"/>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F251556"/>
    <w:multiLevelType w:val="multilevel"/>
    <w:tmpl w:val="8AB81758"/>
    <w:lvl w:ilvl="0">
      <w:start w:val="2"/>
      <w:numFmt w:val="decimal"/>
      <w:lvlText w:val="%1"/>
      <w:lvlJc w:val="left"/>
      <w:pPr>
        <w:ind w:left="360" w:hanging="360"/>
      </w:pPr>
      <w:rPr>
        <w:rFonts w:eastAsia="Times New Roman" w:hint="default"/>
        <w:b/>
        <w:sz w:val="22"/>
      </w:rPr>
    </w:lvl>
    <w:lvl w:ilvl="1">
      <w:start w:val="3"/>
      <w:numFmt w:val="decimal"/>
      <w:lvlText w:val="%1.%2"/>
      <w:lvlJc w:val="left"/>
      <w:pPr>
        <w:ind w:left="360" w:hanging="360"/>
      </w:pPr>
      <w:rPr>
        <w:rFonts w:eastAsia="Times New Roman" w:hint="default"/>
        <w:b/>
        <w:sz w:val="22"/>
      </w:rPr>
    </w:lvl>
    <w:lvl w:ilvl="2">
      <w:start w:val="1"/>
      <w:numFmt w:val="decimal"/>
      <w:lvlText w:val="%1.%2.%3"/>
      <w:lvlJc w:val="left"/>
      <w:pPr>
        <w:ind w:left="720" w:hanging="720"/>
      </w:pPr>
      <w:rPr>
        <w:rFonts w:eastAsia="Times New Roman" w:hint="default"/>
        <w:b/>
        <w:sz w:val="22"/>
      </w:rPr>
    </w:lvl>
    <w:lvl w:ilvl="3">
      <w:start w:val="1"/>
      <w:numFmt w:val="decimal"/>
      <w:lvlText w:val="%1.%2.%3.%4"/>
      <w:lvlJc w:val="left"/>
      <w:pPr>
        <w:ind w:left="720" w:hanging="720"/>
      </w:pPr>
      <w:rPr>
        <w:rFonts w:eastAsia="Times New Roman" w:hint="default"/>
        <w:b/>
        <w:sz w:val="22"/>
      </w:rPr>
    </w:lvl>
    <w:lvl w:ilvl="4">
      <w:start w:val="1"/>
      <w:numFmt w:val="decimal"/>
      <w:lvlText w:val="%1.%2.%3.%4.%5"/>
      <w:lvlJc w:val="left"/>
      <w:pPr>
        <w:ind w:left="1080" w:hanging="1080"/>
      </w:pPr>
      <w:rPr>
        <w:rFonts w:eastAsia="Times New Roman" w:hint="default"/>
        <w:b/>
        <w:sz w:val="22"/>
      </w:rPr>
    </w:lvl>
    <w:lvl w:ilvl="5">
      <w:start w:val="1"/>
      <w:numFmt w:val="decimal"/>
      <w:lvlText w:val="%1.%2.%3.%4.%5.%6"/>
      <w:lvlJc w:val="left"/>
      <w:pPr>
        <w:ind w:left="1440" w:hanging="1440"/>
      </w:pPr>
      <w:rPr>
        <w:rFonts w:eastAsia="Times New Roman" w:hint="default"/>
        <w:b/>
        <w:sz w:val="22"/>
      </w:rPr>
    </w:lvl>
    <w:lvl w:ilvl="6">
      <w:start w:val="1"/>
      <w:numFmt w:val="decimal"/>
      <w:lvlText w:val="%1.%2.%3.%4.%5.%6.%7"/>
      <w:lvlJc w:val="left"/>
      <w:pPr>
        <w:ind w:left="1440" w:hanging="1440"/>
      </w:pPr>
      <w:rPr>
        <w:rFonts w:eastAsia="Times New Roman" w:hint="default"/>
        <w:b/>
        <w:sz w:val="22"/>
      </w:rPr>
    </w:lvl>
    <w:lvl w:ilvl="7">
      <w:start w:val="1"/>
      <w:numFmt w:val="decimal"/>
      <w:lvlText w:val="%1.%2.%3.%4.%5.%6.%7.%8"/>
      <w:lvlJc w:val="left"/>
      <w:pPr>
        <w:ind w:left="1800" w:hanging="1800"/>
      </w:pPr>
      <w:rPr>
        <w:rFonts w:eastAsia="Times New Roman" w:hint="default"/>
        <w:b/>
        <w:sz w:val="22"/>
      </w:rPr>
    </w:lvl>
    <w:lvl w:ilvl="8">
      <w:start w:val="1"/>
      <w:numFmt w:val="decimal"/>
      <w:lvlText w:val="%1.%2.%3.%4.%5.%6.%7.%8.%9"/>
      <w:lvlJc w:val="left"/>
      <w:pPr>
        <w:ind w:left="1800" w:hanging="1800"/>
      </w:pPr>
      <w:rPr>
        <w:rFonts w:eastAsia="Times New Roman" w:hint="default"/>
        <w:b/>
        <w:sz w:val="22"/>
      </w:rPr>
    </w:lvl>
  </w:abstractNum>
  <w:abstractNum w:abstractNumId="3" w15:restartNumberingAfterBreak="0">
    <w:nsid w:val="4A22390C"/>
    <w:multiLevelType w:val="multilevel"/>
    <w:tmpl w:val="C6C2A9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20"/>
        </w:tabs>
        <w:ind w:left="420" w:hanging="420"/>
      </w:pPr>
      <w:rPr>
        <w:b/>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9C454E2"/>
    <w:multiLevelType w:val="multilevel"/>
    <w:tmpl w:val="9E468208"/>
    <w:lvl w:ilvl="0">
      <w:start w:val="7"/>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704"/>
        </w:tabs>
        <w:ind w:left="704"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739E345B"/>
    <w:multiLevelType w:val="multilevel"/>
    <w:tmpl w:val="661CD7DE"/>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0"/>
  </w:num>
  <w:num w:numId="2">
    <w:abstractNumId w:val="3"/>
  </w:num>
  <w:num w:numId="3">
    <w:abstractNumId w:val="4"/>
  </w:num>
  <w:num w:numId="4">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CR"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ES" w:vendorID="64" w:dllVersion="4096" w:nlCheck="1" w:checkStyle="0"/>
  <w:activeWritingStyle w:appName="MSWord" w:lang="es-CR" w:vendorID="64" w:dllVersion="4096" w:nlCheck="1" w:checkStyle="0"/>
  <w:activeWritingStyle w:appName="MSWord" w:lang="es-ES" w:vendorID="64" w:dllVersion="131078" w:nlCheck="1" w:checkStyle="1"/>
  <w:activeWritingStyle w:appName="MSWord" w:lang="es-CR"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7D3"/>
    <w:rsid w:val="0000044B"/>
    <w:rsid w:val="00000508"/>
    <w:rsid w:val="00000B83"/>
    <w:rsid w:val="00002FC7"/>
    <w:rsid w:val="00005158"/>
    <w:rsid w:val="00005453"/>
    <w:rsid w:val="00006CEA"/>
    <w:rsid w:val="00010D5D"/>
    <w:rsid w:val="00017B1A"/>
    <w:rsid w:val="00020DDC"/>
    <w:rsid w:val="0002264C"/>
    <w:rsid w:val="00023312"/>
    <w:rsid w:val="000246CD"/>
    <w:rsid w:val="00024883"/>
    <w:rsid w:val="000259AC"/>
    <w:rsid w:val="00026351"/>
    <w:rsid w:val="00027590"/>
    <w:rsid w:val="00030CE7"/>
    <w:rsid w:val="0003209B"/>
    <w:rsid w:val="00033E51"/>
    <w:rsid w:val="0003668C"/>
    <w:rsid w:val="0004064C"/>
    <w:rsid w:val="0004466E"/>
    <w:rsid w:val="00047D53"/>
    <w:rsid w:val="000502CA"/>
    <w:rsid w:val="000523D2"/>
    <w:rsid w:val="00052BB5"/>
    <w:rsid w:val="0005551B"/>
    <w:rsid w:val="0005661B"/>
    <w:rsid w:val="00057197"/>
    <w:rsid w:val="000615B1"/>
    <w:rsid w:val="000640BA"/>
    <w:rsid w:val="00064476"/>
    <w:rsid w:val="00066D3A"/>
    <w:rsid w:val="00067921"/>
    <w:rsid w:val="000708F4"/>
    <w:rsid w:val="0007370A"/>
    <w:rsid w:val="00073835"/>
    <w:rsid w:val="00074073"/>
    <w:rsid w:val="00074540"/>
    <w:rsid w:val="00075A7A"/>
    <w:rsid w:val="00075A93"/>
    <w:rsid w:val="00076272"/>
    <w:rsid w:val="00077E04"/>
    <w:rsid w:val="00080AB4"/>
    <w:rsid w:val="00080D05"/>
    <w:rsid w:val="000845ED"/>
    <w:rsid w:val="00085C72"/>
    <w:rsid w:val="0008610C"/>
    <w:rsid w:val="00086409"/>
    <w:rsid w:val="00087BCB"/>
    <w:rsid w:val="000907D3"/>
    <w:rsid w:val="00093E1A"/>
    <w:rsid w:val="0009415C"/>
    <w:rsid w:val="00095CC0"/>
    <w:rsid w:val="00095EBF"/>
    <w:rsid w:val="000977BF"/>
    <w:rsid w:val="00097AC0"/>
    <w:rsid w:val="00097CD2"/>
    <w:rsid w:val="000A40B9"/>
    <w:rsid w:val="000A4A4E"/>
    <w:rsid w:val="000A5657"/>
    <w:rsid w:val="000B3A51"/>
    <w:rsid w:val="000B3DDF"/>
    <w:rsid w:val="000B504E"/>
    <w:rsid w:val="000B5677"/>
    <w:rsid w:val="000B5AEB"/>
    <w:rsid w:val="000B6855"/>
    <w:rsid w:val="000C163E"/>
    <w:rsid w:val="000C1EE0"/>
    <w:rsid w:val="000C24E2"/>
    <w:rsid w:val="000C2B0F"/>
    <w:rsid w:val="000D01D1"/>
    <w:rsid w:val="000D0745"/>
    <w:rsid w:val="000D1F7E"/>
    <w:rsid w:val="000D3A03"/>
    <w:rsid w:val="000D493F"/>
    <w:rsid w:val="000D5D61"/>
    <w:rsid w:val="000D63FB"/>
    <w:rsid w:val="000D6736"/>
    <w:rsid w:val="000D6E64"/>
    <w:rsid w:val="000D7A4D"/>
    <w:rsid w:val="000E38D7"/>
    <w:rsid w:val="000E4070"/>
    <w:rsid w:val="000E4CFD"/>
    <w:rsid w:val="000E4D65"/>
    <w:rsid w:val="000E7102"/>
    <w:rsid w:val="000E78A9"/>
    <w:rsid w:val="000E7F22"/>
    <w:rsid w:val="000F19BB"/>
    <w:rsid w:val="000F3206"/>
    <w:rsid w:val="000F50F9"/>
    <w:rsid w:val="000F5DAD"/>
    <w:rsid w:val="00100D5D"/>
    <w:rsid w:val="0010175E"/>
    <w:rsid w:val="00104EDC"/>
    <w:rsid w:val="00105EE0"/>
    <w:rsid w:val="00106FDC"/>
    <w:rsid w:val="00107985"/>
    <w:rsid w:val="00113D2F"/>
    <w:rsid w:val="0011420E"/>
    <w:rsid w:val="001169F1"/>
    <w:rsid w:val="001176C0"/>
    <w:rsid w:val="00117AEB"/>
    <w:rsid w:val="00120082"/>
    <w:rsid w:val="0012044D"/>
    <w:rsid w:val="0012193F"/>
    <w:rsid w:val="00123C59"/>
    <w:rsid w:val="001251AA"/>
    <w:rsid w:val="00130E4F"/>
    <w:rsid w:val="001310A2"/>
    <w:rsid w:val="00131451"/>
    <w:rsid w:val="00131894"/>
    <w:rsid w:val="001319C2"/>
    <w:rsid w:val="00131E63"/>
    <w:rsid w:val="00132888"/>
    <w:rsid w:val="00133AF8"/>
    <w:rsid w:val="00134049"/>
    <w:rsid w:val="001364BB"/>
    <w:rsid w:val="00136C7E"/>
    <w:rsid w:val="00140A3E"/>
    <w:rsid w:val="00141262"/>
    <w:rsid w:val="00144E61"/>
    <w:rsid w:val="00145FFD"/>
    <w:rsid w:val="00146A27"/>
    <w:rsid w:val="00146C07"/>
    <w:rsid w:val="00146F50"/>
    <w:rsid w:val="001472A5"/>
    <w:rsid w:val="0015091C"/>
    <w:rsid w:val="00150F7F"/>
    <w:rsid w:val="00151DFF"/>
    <w:rsid w:val="00152056"/>
    <w:rsid w:val="00154F57"/>
    <w:rsid w:val="00155AC9"/>
    <w:rsid w:val="00156A5E"/>
    <w:rsid w:val="00157CC6"/>
    <w:rsid w:val="00160273"/>
    <w:rsid w:val="00161EFC"/>
    <w:rsid w:val="001626FA"/>
    <w:rsid w:val="00166967"/>
    <w:rsid w:val="001670E9"/>
    <w:rsid w:val="0017718D"/>
    <w:rsid w:val="00182064"/>
    <w:rsid w:val="001833B0"/>
    <w:rsid w:val="001868F3"/>
    <w:rsid w:val="00187593"/>
    <w:rsid w:val="00187AD0"/>
    <w:rsid w:val="0019020D"/>
    <w:rsid w:val="00190A4F"/>
    <w:rsid w:val="00191A4C"/>
    <w:rsid w:val="0019296C"/>
    <w:rsid w:val="00193ECD"/>
    <w:rsid w:val="0019541D"/>
    <w:rsid w:val="00195EBC"/>
    <w:rsid w:val="001965FE"/>
    <w:rsid w:val="00197D36"/>
    <w:rsid w:val="00197E36"/>
    <w:rsid w:val="001A0383"/>
    <w:rsid w:val="001A1115"/>
    <w:rsid w:val="001A1A43"/>
    <w:rsid w:val="001A1FCA"/>
    <w:rsid w:val="001A2674"/>
    <w:rsid w:val="001A383C"/>
    <w:rsid w:val="001A6BA9"/>
    <w:rsid w:val="001B05F7"/>
    <w:rsid w:val="001B1847"/>
    <w:rsid w:val="001B1913"/>
    <w:rsid w:val="001B307F"/>
    <w:rsid w:val="001B3930"/>
    <w:rsid w:val="001B65CA"/>
    <w:rsid w:val="001C02B9"/>
    <w:rsid w:val="001C1CE5"/>
    <w:rsid w:val="001C201F"/>
    <w:rsid w:val="001D0169"/>
    <w:rsid w:val="001D076B"/>
    <w:rsid w:val="001D1E70"/>
    <w:rsid w:val="001D6BC6"/>
    <w:rsid w:val="001E0795"/>
    <w:rsid w:val="001E286B"/>
    <w:rsid w:val="001E43B0"/>
    <w:rsid w:val="001E65CA"/>
    <w:rsid w:val="001E6B80"/>
    <w:rsid w:val="001E743D"/>
    <w:rsid w:val="001F0D94"/>
    <w:rsid w:val="001F2684"/>
    <w:rsid w:val="001F4D80"/>
    <w:rsid w:val="001F5B1E"/>
    <w:rsid w:val="001F5DD5"/>
    <w:rsid w:val="001F5DF6"/>
    <w:rsid w:val="001F6002"/>
    <w:rsid w:val="001F76A7"/>
    <w:rsid w:val="00200804"/>
    <w:rsid w:val="002011D0"/>
    <w:rsid w:val="0020244C"/>
    <w:rsid w:val="00202E48"/>
    <w:rsid w:val="00203DD6"/>
    <w:rsid w:val="00205D3A"/>
    <w:rsid w:val="00206292"/>
    <w:rsid w:val="00206F87"/>
    <w:rsid w:val="0020705C"/>
    <w:rsid w:val="0020728F"/>
    <w:rsid w:val="00212238"/>
    <w:rsid w:val="00214768"/>
    <w:rsid w:val="002203CB"/>
    <w:rsid w:val="0022107D"/>
    <w:rsid w:val="0022365A"/>
    <w:rsid w:val="0022574D"/>
    <w:rsid w:val="00230438"/>
    <w:rsid w:val="002316FF"/>
    <w:rsid w:val="0023270D"/>
    <w:rsid w:val="00232893"/>
    <w:rsid w:val="0023572A"/>
    <w:rsid w:val="00241939"/>
    <w:rsid w:val="00245EBF"/>
    <w:rsid w:val="00247450"/>
    <w:rsid w:val="002516FD"/>
    <w:rsid w:val="00251B9B"/>
    <w:rsid w:val="00254515"/>
    <w:rsid w:val="002546B1"/>
    <w:rsid w:val="00257DB1"/>
    <w:rsid w:val="002609A6"/>
    <w:rsid w:val="00263E27"/>
    <w:rsid w:val="0026594C"/>
    <w:rsid w:val="00265F0C"/>
    <w:rsid w:val="00266A29"/>
    <w:rsid w:val="00266C85"/>
    <w:rsid w:val="0027219D"/>
    <w:rsid w:val="002725C2"/>
    <w:rsid w:val="002739BB"/>
    <w:rsid w:val="00275436"/>
    <w:rsid w:val="0027570C"/>
    <w:rsid w:val="00275C8A"/>
    <w:rsid w:val="002818CE"/>
    <w:rsid w:val="00282C35"/>
    <w:rsid w:val="00283602"/>
    <w:rsid w:val="0028366C"/>
    <w:rsid w:val="0028449E"/>
    <w:rsid w:val="00285E61"/>
    <w:rsid w:val="00287D15"/>
    <w:rsid w:val="002920C6"/>
    <w:rsid w:val="00292DAB"/>
    <w:rsid w:val="0029429F"/>
    <w:rsid w:val="00296672"/>
    <w:rsid w:val="002A0B0B"/>
    <w:rsid w:val="002A1D19"/>
    <w:rsid w:val="002A1EA8"/>
    <w:rsid w:val="002A5309"/>
    <w:rsid w:val="002A76DF"/>
    <w:rsid w:val="002B15D0"/>
    <w:rsid w:val="002B16EF"/>
    <w:rsid w:val="002B2B9E"/>
    <w:rsid w:val="002B5359"/>
    <w:rsid w:val="002B5F03"/>
    <w:rsid w:val="002B6AAE"/>
    <w:rsid w:val="002B7AA9"/>
    <w:rsid w:val="002B7CE0"/>
    <w:rsid w:val="002C518C"/>
    <w:rsid w:val="002C7EBB"/>
    <w:rsid w:val="002D0033"/>
    <w:rsid w:val="002D10C5"/>
    <w:rsid w:val="002D1B1B"/>
    <w:rsid w:val="002D66C3"/>
    <w:rsid w:val="002D72C2"/>
    <w:rsid w:val="002E094F"/>
    <w:rsid w:val="002E10A6"/>
    <w:rsid w:val="002E7809"/>
    <w:rsid w:val="002F080E"/>
    <w:rsid w:val="002F0A24"/>
    <w:rsid w:val="002F3197"/>
    <w:rsid w:val="002F38CC"/>
    <w:rsid w:val="002F40B1"/>
    <w:rsid w:val="002F40B5"/>
    <w:rsid w:val="002F47C2"/>
    <w:rsid w:val="002F6BC9"/>
    <w:rsid w:val="00300A55"/>
    <w:rsid w:val="00303BFF"/>
    <w:rsid w:val="00304E85"/>
    <w:rsid w:val="0030554E"/>
    <w:rsid w:val="00307DDD"/>
    <w:rsid w:val="003135B6"/>
    <w:rsid w:val="00313AEE"/>
    <w:rsid w:val="00320709"/>
    <w:rsid w:val="00320A58"/>
    <w:rsid w:val="00322C0E"/>
    <w:rsid w:val="003240E6"/>
    <w:rsid w:val="003249A3"/>
    <w:rsid w:val="00324C45"/>
    <w:rsid w:val="00325584"/>
    <w:rsid w:val="00326892"/>
    <w:rsid w:val="00332B93"/>
    <w:rsid w:val="003359DD"/>
    <w:rsid w:val="0033642B"/>
    <w:rsid w:val="003403AB"/>
    <w:rsid w:val="00341B5D"/>
    <w:rsid w:val="00342A18"/>
    <w:rsid w:val="0034387E"/>
    <w:rsid w:val="00345656"/>
    <w:rsid w:val="00345D26"/>
    <w:rsid w:val="003528EA"/>
    <w:rsid w:val="00352E02"/>
    <w:rsid w:val="00354708"/>
    <w:rsid w:val="00356517"/>
    <w:rsid w:val="00356618"/>
    <w:rsid w:val="00360031"/>
    <w:rsid w:val="003625C5"/>
    <w:rsid w:val="00362EEB"/>
    <w:rsid w:val="00364676"/>
    <w:rsid w:val="00364A00"/>
    <w:rsid w:val="0036507A"/>
    <w:rsid w:val="00365808"/>
    <w:rsid w:val="00366DC4"/>
    <w:rsid w:val="0037181B"/>
    <w:rsid w:val="0037231C"/>
    <w:rsid w:val="00373800"/>
    <w:rsid w:val="0037406C"/>
    <w:rsid w:val="00375531"/>
    <w:rsid w:val="00375D4D"/>
    <w:rsid w:val="0037649E"/>
    <w:rsid w:val="003804D4"/>
    <w:rsid w:val="003818E0"/>
    <w:rsid w:val="00381B7D"/>
    <w:rsid w:val="00381D04"/>
    <w:rsid w:val="00381E1B"/>
    <w:rsid w:val="00390ACE"/>
    <w:rsid w:val="00390BB8"/>
    <w:rsid w:val="00390BEE"/>
    <w:rsid w:val="00392115"/>
    <w:rsid w:val="00395FEE"/>
    <w:rsid w:val="003970C7"/>
    <w:rsid w:val="003A0147"/>
    <w:rsid w:val="003A1FB4"/>
    <w:rsid w:val="003A25E8"/>
    <w:rsid w:val="003A4E6D"/>
    <w:rsid w:val="003A57CE"/>
    <w:rsid w:val="003A5A67"/>
    <w:rsid w:val="003A61BD"/>
    <w:rsid w:val="003A6445"/>
    <w:rsid w:val="003A6F31"/>
    <w:rsid w:val="003B15FF"/>
    <w:rsid w:val="003B2B14"/>
    <w:rsid w:val="003B39F6"/>
    <w:rsid w:val="003B4510"/>
    <w:rsid w:val="003B6527"/>
    <w:rsid w:val="003B725E"/>
    <w:rsid w:val="003C1A93"/>
    <w:rsid w:val="003C4460"/>
    <w:rsid w:val="003C478C"/>
    <w:rsid w:val="003C4DB7"/>
    <w:rsid w:val="003C50CC"/>
    <w:rsid w:val="003D0630"/>
    <w:rsid w:val="003D1592"/>
    <w:rsid w:val="003D2F73"/>
    <w:rsid w:val="003D33FD"/>
    <w:rsid w:val="003D6111"/>
    <w:rsid w:val="003D6B49"/>
    <w:rsid w:val="003E11DE"/>
    <w:rsid w:val="003E2AEF"/>
    <w:rsid w:val="003E42EE"/>
    <w:rsid w:val="003E47D1"/>
    <w:rsid w:val="003E4B7B"/>
    <w:rsid w:val="003E633C"/>
    <w:rsid w:val="003E6505"/>
    <w:rsid w:val="003E6AC3"/>
    <w:rsid w:val="003E7DC7"/>
    <w:rsid w:val="003F0DFA"/>
    <w:rsid w:val="003F19D5"/>
    <w:rsid w:val="003F28B8"/>
    <w:rsid w:val="003F419C"/>
    <w:rsid w:val="003F5BF8"/>
    <w:rsid w:val="003F707C"/>
    <w:rsid w:val="00400B60"/>
    <w:rsid w:val="00402CCB"/>
    <w:rsid w:val="00403317"/>
    <w:rsid w:val="004040E3"/>
    <w:rsid w:val="004068E5"/>
    <w:rsid w:val="004070D3"/>
    <w:rsid w:val="0041271E"/>
    <w:rsid w:val="00412B79"/>
    <w:rsid w:val="00413364"/>
    <w:rsid w:val="0041411D"/>
    <w:rsid w:val="004149F2"/>
    <w:rsid w:val="00417A2B"/>
    <w:rsid w:val="00420211"/>
    <w:rsid w:val="00420BB8"/>
    <w:rsid w:val="00422D34"/>
    <w:rsid w:val="004242D9"/>
    <w:rsid w:val="00425005"/>
    <w:rsid w:val="004253CA"/>
    <w:rsid w:val="0042541B"/>
    <w:rsid w:val="00425729"/>
    <w:rsid w:val="004264CD"/>
    <w:rsid w:val="004267B9"/>
    <w:rsid w:val="004269E4"/>
    <w:rsid w:val="00427947"/>
    <w:rsid w:val="0043300D"/>
    <w:rsid w:val="00433395"/>
    <w:rsid w:val="004371B5"/>
    <w:rsid w:val="00437EEA"/>
    <w:rsid w:val="00441E9C"/>
    <w:rsid w:val="00443D54"/>
    <w:rsid w:val="00444130"/>
    <w:rsid w:val="004460CF"/>
    <w:rsid w:val="0044735A"/>
    <w:rsid w:val="0045308B"/>
    <w:rsid w:val="00453C15"/>
    <w:rsid w:val="00457ACB"/>
    <w:rsid w:val="00457E47"/>
    <w:rsid w:val="0046382F"/>
    <w:rsid w:val="00463D48"/>
    <w:rsid w:val="004703EE"/>
    <w:rsid w:val="004718CE"/>
    <w:rsid w:val="00471F62"/>
    <w:rsid w:val="00472AFD"/>
    <w:rsid w:val="00472F4F"/>
    <w:rsid w:val="00473674"/>
    <w:rsid w:val="004738E2"/>
    <w:rsid w:val="00474C22"/>
    <w:rsid w:val="00474CA3"/>
    <w:rsid w:val="0048090C"/>
    <w:rsid w:val="00480AFE"/>
    <w:rsid w:val="00482D15"/>
    <w:rsid w:val="00483355"/>
    <w:rsid w:val="00486924"/>
    <w:rsid w:val="00487FED"/>
    <w:rsid w:val="00491321"/>
    <w:rsid w:val="00494068"/>
    <w:rsid w:val="004947E3"/>
    <w:rsid w:val="00496EBC"/>
    <w:rsid w:val="004970D3"/>
    <w:rsid w:val="004A0202"/>
    <w:rsid w:val="004A028D"/>
    <w:rsid w:val="004A03B8"/>
    <w:rsid w:val="004A1706"/>
    <w:rsid w:val="004A18E3"/>
    <w:rsid w:val="004A2503"/>
    <w:rsid w:val="004A2E12"/>
    <w:rsid w:val="004A2F79"/>
    <w:rsid w:val="004A4A7F"/>
    <w:rsid w:val="004A4FBF"/>
    <w:rsid w:val="004A52DA"/>
    <w:rsid w:val="004A54D1"/>
    <w:rsid w:val="004A6252"/>
    <w:rsid w:val="004A67C4"/>
    <w:rsid w:val="004A72AA"/>
    <w:rsid w:val="004A7603"/>
    <w:rsid w:val="004B066D"/>
    <w:rsid w:val="004B24C5"/>
    <w:rsid w:val="004B4F17"/>
    <w:rsid w:val="004B5D68"/>
    <w:rsid w:val="004B6C2F"/>
    <w:rsid w:val="004B7071"/>
    <w:rsid w:val="004C3DB0"/>
    <w:rsid w:val="004C44CE"/>
    <w:rsid w:val="004C67C4"/>
    <w:rsid w:val="004C7FBD"/>
    <w:rsid w:val="004D08A0"/>
    <w:rsid w:val="004D0B24"/>
    <w:rsid w:val="004D1CAF"/>
    <w:rsid w:val="004D3B35"/>
    <w:rsid w:val="004D4C7F"/>
    <w:rsid w:val="004D4C84"/>
    <w:rsid w:val="004D5B25"/>
    <w:rsid w:val="004E35DE"/>
    <w:rsid w:val="004E4510"/>
    <w:rsid w:val="004E6446"/>
    <w:rsid w:val="004F2452"/>
    <w:rsid w:val="004F2C77"/>
    <w:rsid w:val="004F5254"/>
    <w:rsid w:val="004F5974"/>
    <w:rsid w:val="004F7711"/>
    <w:rsid w:val="004F7CC5"/>
    <w:rsid w:val="005004B2"/>
    <w:rsid w:val="00500D77"/>
    <w:rsid w:val="00502AE1"/>
    <w:rsid w:val="00502DB3"/>
    <w:rsid w:val="005049CE"/>
    <w:rsid w:val="0050539E"/>
    <w:rsid w:val="00505966"/>
    <w:rsid w:val="00510658"/>
    <w:rsid w:val="00514046"/>
    <w:rsid w:val="00514712"/>
    <w:rsid w:val="005211DB"/>
    <w:rsid w:val="00521A72"/>
    <w:rsid w:val="00522C81"/>
    <w:rsid w:val="0052467A"/>
    <w:rsid w:val="00524B83"/>
    <w:rsid w:val="005250BA"/>
    <w:rsid w:val="005254B3"/>
    <w:rsid w:val="005269BB"/>
    <w:rsid w:val="00526C18"/>
    <w:rsid w:val="00526E9B"/>
    <w:rsid w:val="00527DDE"/>
    <w:rsid w:val="0053090E"/>
    <w:rsid w:val="005317E6"/>
    <w:rsid w:val="00531C5D"/>
    <w:rsid w:val="00531E33"/>
    <w:rsid w:val="00534875"/>
    <w:rsid w:val="00535382"/>
    <w:rsid w:val="005353D2"/>
    <w:rsid w:val="0053698C"/>
    <w:rsid w:val="00537566"/>
    <w:rsid w:val="0054206B"/>
    <w:rsid w:val="00542E70"/>
    <w:rsid w:val="005430EE"/>
    <w:rsid w:val="00543775"/>
    <w:rsid w:val="005444EE"/>
    <w:rsid w:val="00544EF3"/>
    <w:rsid w:val="0054520E"/>
    <w:rsid w:val="00545F6F"/>
    <w:rsid w:val="00547257"/>
    <w:rsid w:val="00551592"/>
    <w:rsid w:val="0055225E"/>
    <w:rsid w:val="00552A65"/>
    <w:rsid w:val="00553D37"/>
    <w:rsid w:val="00553D4F"/>
    <w:rsid w:val="005565BA"/>
    <w:rsid w:val="00560251"/>
    <w:rsid w:val="00564EA1"/>
    <w:rsid w:val="005676DF"/>
    <w:rsid w:val="00572059"/>
    <w:rsid w:val="00572A3D"/>
    <w:rsid w:val="00574065"/>
    <w:rsid w:val="005757AE"/>
    <w:rsid w:val="005763C7"/>
    <w:rsid w:val="00577A7E"/>
    <w:rsid w:val="005802F5"/>
    <w:rsid w:val="00581531"/>
    <w:rsid w:val="00582637"/>
    <w:rsid w:val="0058313D"/>
    <w:rsid w:val="0058335F"/>
    <w:rsid w:val="005840F2"/>
    <w:rsid w:val="00584C68"/>
    <w:rsid w:val="00585797"/>
    <w:rsid w:val="0058602A"/>
    <w:rsid w:val="005861AE"/>
    <w:rsid w:val="0059452D"/>
    <w:rsid w:val="00595EAA"/>
    <w:rsid w:val="00596922"/>
    <w:rsid w:val="005976A1"/>
    <w:rsid w:val="00597AF5"/>
    <w:rsid w:val="005A0B0E"/>
    <w:rsid w:val="005A0EA1"/>
    <w:rsid w:val="005A37A4"/>
    <w:rsid w:val="005A4356"/>
    <w:rsid w:val="005A6467"/>
    <w:rsid w:val="005B2052"/>
    <w:rsid w:val="005B3883"/>
    <w:rsid w:val="005C34C0"/>
    <w:rsid w:val="005C4DDD"/>
    <w:rsid w:val="005D1C90"/>
    <w:rsid w:val="005D67F4"/>
    <w:rsid w:val="005E105F"/>
    <w:rsid w:val="005E14CE"/>
    <w:rsid w:val="005E1F62"/>
    <w:rsid w:val="005E35C8"/>
    <w:rsid w:val="005E4248"/>
    <w:rsid w:val="005E513A"/>
    <w:rsid w:val="005F020A"/>
    <w:rsid w:val="005F22FC"/>
    <w:rsid w:val="005F3816"/>
    <w:rsid w:val="006017BF"/>
    <w:rsid w:val="00602CEF"/>
    <w:rsid w:val="0060580B"/>
    <w:rsid w:val="006068F6"/>
    <w:rsid w:val="0060788A"/>
    <w:rsid w:val="006100F1"/>
    <w:rsid w:val="0061046D"/>
    <w:rsid w:val="006116BB"/>
    <w:rsid w:val="00613081"/>
    <w:rsid w:val="00613EAC"/>
    <w:rsid w:val="00617D6F"/>
    <w:rsid w:val="00620ADB"/>
    <w:rsid w:val="00630AA2"/>
    <w:rsid w:val="006329D9"/>
    <w:rsid w:val="00633571"/>
    <w:rsid w:val="00633AEA"/>
    <w:rsid w:val="0063460D"/>
    <w:rsid w:val="00635BED"/>
    <w:rsid w:val="006364D8"/>
    <w:rsid w:val="006370B4"/>
    <w:rsid w:val="00637BF4"/>
    <w:rsid w:val="00640918"/>
    <w:rsid w:val="00640B30"/>
    <w:rsid w:val="00640CCB"/>
    <w:rsid w:val="00640E66"/>
    <w:rsid w:val="0064188D"/>
    <w:rsid w:val="00643276"/>
    <w:rsid w:val="0064327A"/>
    <w:rsid w:val="00643548"/>
    <w:rsid w:val="00643ABF"/>
    <w:rsid w:val="00643BBB"/>
    <w:rsid w:val="00644461"/>
    <w:rsid w:val="006445B4"/>
    <w:rsid w:val="0064541F"/>
    <w:rsid w:val="00645C41"/>
    <w:rsid w:val="00645E8C"/>
    <w:rsid w:val="00647A21"/>
    <w:rsid w:val="00651E9F"/>
    <w:rsid w:val="006526B3"/>
    <w:rsid w:val="0065303E"/>
    <w:rsid w:val="00653D9F"/>
    <w:rsid w:val="006557F8"/>
    <w:rsid w:val="00657C6D"/>
    <w:rsid w:val="00660FB5"/>
    <w:rsid w:val="0066172B"/>
    <w:rsid w:val="00662612"/>
    <w:rsid w:val="006705BC"/>
    <w:rsid w:val="00671273"/>
    <w:rsid w:val="00673FDA"/>
    <w:rsid w:val="006772AD"/>
    <w:rsid w:val="00683995"/>
    <w:rsid w:val="00683AF5"/>
    <w:rsid w:val="006840B2"/>
    <w:rsid w:val="006862A5"/>
    <w:rsid w:val="0068659A"/>
    <w:rsid w:val="006878E5"/>
    <w:rsid w:val="00687F7E"/>
    <w:rsid w:val="0069030E"/>
    <w:rsid w:val="006904FE"/>
    <w:rsid w:val="006930E7"/>
    <w:rsid w:val="006938D3"/>
    <w:rsid w:val="00693A43"/>
    <w:rsid w:val="00693C20"/>
    <w:rsid w:val="00694FCE"/>
    <w:rsid w:val="006953E5"/>
    <w:rsid w:val="006958AE"/>
    <w:rsid w:val="00697B46"/>
    <w:rsid w:val="006A0A0C"/>
    <w:rsid w:val="006A1462"/>
    <w:rsid w:val="006A3585"/>
    <w:rsid w:val="006A7FEB"/>
    <w:rsid w:val="006B0121"/>
    <w:rsid w:val="006B091F"/>
    <w:rsid w:val="006B47CC"/>
    <w:rsid w:val="006C0B4D"/>
    <w:rsid w:val="006C11F8"/>
    <w:rsid w:val="006C194A"/>
    <w:rsid w:val="006C7099"/>
    <w:rsid w:val="006D1974"/>
    <w:rsid w:val="006D28BA"/>
    <w:rsid w:val="006D59E4"/>
    <w:rsid w:val="006D6418"/>
    <w:rsid w:val="006D6F9B"/>
    <w:rsid w:val="006D783D"/>
    <w:rsid w:val="006E04C0"/>
    <w:rsid w:val="006E15B7"/>
    <w:rsid w:val="006E18B3"/>
    <w:rsid w:val="006E3389"/>
    <w:rsid w:val="006E3BCD"/>
    <w:rsid w:val="006E6B39"/>
    <w:rsid w:val="006E7404"/>
    <w:rsid w:val="006F1C5B"/>
    <w:rsid w:val="006F3D1C"/>
    <w:rsid w:val="006F49BE"/>
    <w:rsid w:val="006F5889"/>
    <w:rsid w:val="006F70A4"/>
    <w:rsid w:val="007039DB"/>
    <w:rsid w:val="0070441C"/>
    <w:rsid w:val="00704AA5"/>
    <w:rsid w:val="007067D7"/>
    <w:rsid w:val="00715507"/>
    <w:rsid w:val="00715D80"/>
    <w:rsid w:val="0071610B"/>
    <w:rsid w:val="00717594"/>
    <w:rsid w:val="00717BD7"/>
    <w:rsid w:val="00717D67"/>
    <w:rsid w:val="00724145"/>
    <w:rsid w:val="00724198"/>
    <w:rsid w:val="0072784F"/>
    <w:rsid w:val="007339BB"/>
    <w:rsid w:val="007351A8"/>
    <w:rsid w:val="007368C4"/>
    <w:rsid w:val="00740511"/>
    <w:rsid w:val="00743449"/>
    <w:rsid w:val="007435FB"/>
    <w:rsid w:val="0074382B"/>
    <w:rsid w:val="00745419"/>
    <w:rsid w:val="00750EF9"/>
    <w:rsid w:val="007513B3"/>
    <w:rsid w:val="007519E7"/>
    <w:rsid w:val="00752456"/>
    <w:rsid w:val="00752D3A"/>
    <w:rsid w:val="0075354A"/>
    <w:rsid w:val="00754A78"/>
    <w:rsid w:val="00755899"/>
    <w:rsid w:val="00756670"/>
    <w:rsid w:val="00761764"/>
    <w:rsid w:val="00767573"/>
    <w:rsid w:val="0076774C"/>
    <w:rsid w:val="00767E99"/>
    <w:rsid w:val="007711F9"/>
    <w:rsid w:val="00773D79"/>
    <w:rsid w:val="00774525"/>
    <w:rsid w:val="007763AF"/>
    <w:rsid w:val="007775C3"/>
    <w:rsid w:val="00777F7B"/>
    <w:rsid w:val="0078105C"/>
    <w:rsid w:val="007822FE"/>
    <w:rsid w:val="0078281D"/>
    <w:rsid w:val="00785A25"/>
    <w:rsid w:val="00786762"/>
    <w:rsid w:val="00786F7F"/>
    <w:rsid w:val="00787A95"/>
    <w:rsid w:val="00793350"/>
    <w:rsid w:val="007947BF"/>
    <w:rsid w:val="00795037"/>
    <w:rsid w:val="00795DAD"/>
    <w:rsid w:val="007A0F55"/>
    <w:rsid w:val="007A1489"/>
    <w:rsid w:val="007A16EC"/>
    <w:rsid w:val="007A23FA"/>
    <w:rsid w:val="007A275C"/>
    <w:rsid w:val="007A2872"/>
    <w:rsid w:val="007A4E95"/>
    <w:rsid w:val="007A54D4"/>
    <w:rsid w:val="007A601E"/>
    <w:rsid w:val="007A7093"/>
    <w:rsid w:val="007B0F43"/>
    <w:rsid w:val="007B515F"/>
    <w:rsid w:val="007B6B95"/>
    <w:rsid w:val="007C1F29"/>
    <w:rsid w:val="007C21DC"/>
    <w:rsid w:val="007C242A"/>
    <w:rsid w:val="007C2C85"/>
    <w:rsid w:val="007C2EED"/>
    <w:rsid w:val="007C5573"/>
    <w:rsid w:val="007D27DF"/>
    <w:rsid w:val="007D317C"/>
    <w:rsid w:val="007D4A44"/>
    <w:rsid w:val="007D68B8"/>
    <w:rsid w:val="007E0F94"/>
    <w:rsid w:val="007E2E98"/>
    <w:rsid w:val="007E34A2"/>
    <w:rsid w:val="007E3CE4"/>
    <w:rsid w:val="007E3E07"/>
    <w:rsid w:val="007E486A"/>
    <w:rsid w:val="007E4A8B"/>
    <w:rsid w:val="007E4E4E"/>
    <w:rsid w:val="007F0CAE"/>
    <w:rsid w:val="007F1D3D"/>
    <w:rsid w:val="007F228B"/>
    <w:rsid w:val="007F6FA3"/>
    <w:rsid w:val="00801A6A"/>
    <w:rsid w:val="00802EA4"/>
    <w:rsid w:val="00803BAF"/>
    <w:rsid w:val="00804A29"/>
    <w:rsid w:val="008058A8"/>
    <w:rsid w:val="00806413"/>
    <w:rsid w:val="00810571"/>
    <w:rsid w:val="0081077D"/>
    <w:rsid w:val="00812AAA"/>
    <w:rsid w:val="008166A3"/>
    <w:rsid w:val="0081741E"/>
    <w:rsid w:val="0082021A"/>
    <w:rsid w:val="008215FB"/>
    <w:rsid w:val="0082224F"/>
    <w:rsid w:val="0082430C"/>
    <w:rsid w:val="0082751D"/>
    <w:rsid w:val="008302A2"/>
    <w:rsid w:val="0083444C"/>
    <w:rsid w:val="00834792"/>
    <w:rsid w:val="008356E8"/>
    <w:rsid w:val="00836290"/>
    <w:rsid w:val="008377C2"/>
    <w:rsid w:val="00840C4D"/>
    <w:rsid w:val="00841E99"/>
    <w:rsid w:val="00843D89"/>
    <w:rsid w:val="0084444C"/>
    <w:rsid w:val="008453E7"/>
    <w:rsid w:val="00845F94"/>
    <w:rsid w:val="008460E6"/>
    <w:rsid w:val="008474D0"/>
    <w:rsid w:val="00847600"/>
    <w:rsid w:val="00847E4A"/>
    <w:rsid w:val="00850E76"/>
    <w:rsid w:val="00852DEB"/>
    <w:rsid w:val="0085524E"/>
    <w:rsid w:val="00855445"/>
    <w:rsid w:val="008554CE"/>
    <w:rsid w:val="00855F94"/>
    <w:rsid w:val="00857772"/>
    <w:rsid w:val="0086453E"/>
    <w:rsid w:val="008647FB"/>
    <w:rsid w:val="00865FE4"/>
    <w:rsid w:val="00866625"/>
    <w:rsid w:val="00866BBC"/>
    <w:rsid w:val="00870AB1"/>
    <w:rsid w:val="008715B1"/>
    <w:rsid w:val="00872030"/>
    <w:rsid w:val="00872A50"/>
    <w:rsid w:val="0087367D"/>
    <w:rsid w:val="008736BC"/>
    <w:rsid w:val="00875526"/>
    <w:rsid w:val="0087698E"/>
    <w:rsid w:val="0088120A"/>
    <w:rsid w:val="008816F1"/>
    <w:rsid w:val="00883B07"/>
    <w:rsid w:val="0089236D"/>
    <w:rsid w:val="00892590"/>
    <w:rsid w:val="008935E8"/>
    <w:rsid w:val="008937FE"/>
    <w:rsid w:val="00894510"/>
    <w:rsid w:val="00894C00"/>
    <w:rsid w:val="00897301"/>
    <w:rsid w:val="008A2758"/>
    <w:rsid w:val="008A4496"/>
    <w:rsid w:val="008B2247"/>
    <w:rsid w:val="008B247C"/>
    <w:rsid w:val="008B2BBE"/>
    <w:rsid w:val="008B3B17"/>
    <w:rsid w:val="008B47D1"/>
    <w:rsid w:val="008B6F64"/>
    <w:rsid w:val="008C0DC7"/>
    <w:rsid w:val="008C17DC"/>
    <w:rsid w:val="008C1F63"/>
    <w:rsid w:val="008C25B2"/>
    <w:rsid w:val="008C3CBF"/>
    <w:rsid w:val="008C6131"/>
    <w:rsid w:val="008C6EE4"/>
    <w:rsid w:val="008D3CF1"/>
    <w:rsid w:val="008D5824"/>
    <w:rsid w:val="008D5D06"/>
    <w:rsid w:val="008D6875"/>
    <w:rsid w:val="008E11C5"/>
    <w:rsid w:val="008E1203"/>
    <w:rsid w:val="008E174F"/>
    <w:rsid w:val="008E5130"/>
    <w:rsid w:val="008E5F1F"/>
    <w:rsid w:val="008E78B7"/>
    <w:rsid w:val="008F3C1A"/>
    <w:rsid w:val="008F43D4"/>
    <w:rsid w:val="008F558A"/>
    <w:rsid w:val="008F7108"/>
    <w:rsid w:val="008F7E74"/>
    <w:rsid w:val="00902E3B"/>
    <w:rsid w:val="00904C7D"/>
    <w:rsid w:val="00904E33"/>
    <w:rsid w:val="00905204"/>
    <w:rsid w:val="009066D8"/>
    <w:rsid w:val="0090685B"/>
    <w:rsid w:val="00907D56"/>
    <w:rsid w:val="009125A3"/>
    <w:rsid w:val="0091297C"/>
    <w:rsid w:val="0091433E"/>
    <w:rsid w:val="009155F0"/>
    <w:rsid w:val="00916213"/>
    <w:rsid w:val="00916540"/>
    <w:rsid w:val="00920341"/>
    <w:rsid w:val="00921346"/>
    <w:rsid w:val="00922CC6"/>
    <w:rsid w:val="00924634"/>
    <w:rsid w:val="009252DF"/>
    <w:rsid w:val="009272D7"/>
    <w:rsid w:val="00927431"/>
    <w:rsid w:val="009306EE"/>
    <w:rsid w:val="009345A8"/>
    <w:rsid w:val="00934F88"/>
    <w:rsid w:val="00936BDE"/>
    <w:rsid w:val="00937436"/>
    <w:rsid w:val="0094099F"/>
    <w:rsid w:val="00944604"/>
    <w:rsid w:val="00945BFF"/>
    <w:rsid w:val="0094640E"/>
    <w:rsid w:val="00950799"/>
    <w:rsid w:val="00952FB6"/>
    <w:rsid w:val="009533E6"/>
    <w:rsid w:val="00957F13"/>
    <w:rsid w:val="0096164D"/>
    <w:rsid w:val="00963AE6"/>
    <w:rsid w:val="00964882"/>
    <w:rsid w:val="009653D4"/>
    <w:rsid w:val="00966C4D"/>
    <w:rsid w:val="0097147B"/>
    <w:rsid w:val="009777B0"/>
    <w:rsid w:val="00981B32"/>
    <w:rsid w:val="00983745"/>
    <w:rsid w:val="00983C56"/>
    <w:rsid w:val="009840F0"/>
    <w:rsid w:val="00984574"/>
    <w:rsid w:val="009866C8"/>
    <w:rsid w:val="00990260"/>
    <w:rsid w:val="0099068C"/>
    <w:rsid w:val="009916B0"/>
    <w:rsid w:val="00992354"/>
    <w:rsid w:val="0099562E"/>
    <w:rsid w:val="009976DB"/>
    <w:rsid w:val="00997F14"/>
    <w:rsid w:val="009A1990"/>
    <w:rsid w:val="009A43D2"/>
    <w:rsid w:val="009B0A0A"/>
    <w:rsid w:val="009B2035"/>
    <w:rsid w:val="009B6F6B"/>
    <w:rsid w:val="009B775B"/>
    <w:rsid w:val="009C4A4C"/>
    <w:rsid w:val="009C63B0"/>
    <w:rsid w:val="009C686E"/>
    <w:rsid w:val="009D0F20"/>
    <w:rsid w:val="009D1814"/>
    <w:rsid w:val="009D1829"/>
    <w:rsid w:val="009D264E"/>
    <w:rsid w:val="009D3366"/>
    <w:rsid w:val="009D45E0"/>
    <w:rsid w:val="009D4AC4"/>
    <w:rsid w:val="009D50E2"/>
    <w:rsid w:val="009D7769"/>
    <w:rsid w:val="009E1F09"/>
    <w:rsid w:val="009E2525"/>
    <w:rsid w:val="009E2BAE"/>
    <w:rsid w:val="009E2C95"/>
    <w:rsid w:val="009E4C09"/>
    <w:rsid w:val="009E59B2"/>
    <w:rsid w:val="009E6523"/>
    <w:rsid w:val="009F0984"/>
    <w:rsid w:val="009F3DFF"/>
    <w:rsid w:val="009F5DED"/>
    <w:rsid w:val="009F7377"/>
    <w:rsid w:val="009F7B2A"/>
    <w:rsid w:val="00A01050"/>
    <w:rsid w:val="00A02229"/>
    <w:rsid w:val="00A068E8"/>
    <w:rsid w:val="00A107DE"/>
    <w:rsid w:val="00A1122A"/>
    <w:rsid w:val="00A113B5"/>
    <w:rsid w:val="00A134A0"/>
    <w:rsid w:val="00A2258B"/>
    <w:rsid w:val="00A24276"/>
    <w:rsid w:val="00A24428"/>
    <w:rsid w:val="00A24B82"/>
    <w:rsid w:val="00A25283"/>
    <w:rsid w:val="00A25858"/>
    <w:rsid w:val="00A272AA"/>
    <w:rsid w:val="00A306D6"/>
    <w:rsid w:val="00A32288"/>
    <w:rsid w:val="00A322FB"/>
    <w:rsid w:val="00A3314F"/>
    <w:rsid w:val="00A340A4"/>
    <w:rsid w:val="00A34ABB"/>
    <w:rsid w:val="00A35C7D"/>
    <w:rsid w:val="00A36886"/>
    <w:rsid w:val="00A36C00"/>
    <w:rsid w:val="00A400E2"/>
    <w:rsid w:val="00A4054B"/>
    <w:rsid w:val="00A41138"/>
    <w:rsid w:val="00A42399"/>
    <w:rsid w:val="00A4291E"/>
    <w:rsid w:val="00A4318C"/>
    <w:rsid w:val="00A43E4C"/>
    <w:rsid w:val="00A444C0"/>
    <w:rsid w:val="00A46590"/>
    <w:rsid w:val="00A46F43"/>
    <w:rsid w:val="00A47418"/>
    <w:rsid w:val="00A5016F"/>
    <w:rsid w:val="00A502CA"/>
    <w:rsid w:val="00A538C4"/>
    <w:rsid w:val="00A53C1C"/>
    <w:rsid w:val="00A549E1"/>
    <w:rsid w:val="00A55467"/>
    <w:rsid w:val="00A564C2"/>
    <w:rsid w:val="00A57355"/>
    <w:rsid w:val="00A60B8D"/>
    <w:rsid w:val="00A60D16"/>
    <w:rsid w:val="00A61DFA"/>
    <w:rsid w:val="00A62DFC"/>
    <w:rsid w:val="00A62FB3"/>
    <w:rsid w:val="00A653A7"/>
    <w:rsid w:val="00A654D2"/>
    <w:rsid w:val="00A65572"/>
    <w:rsid w:val="00A66BD8"/>
    <w:rsid w:val="00A702B9"/>
    <w:rsid w:val="00A70AF2"/>
    <w:rsid w:val="00A729F3"/>
    <w:rsid w:val="00A72E77"/>
    <w:rsid w:val="00A73023"/>
    <w:rsid w:val="00A73175"/>
    <w:rsid w:val="00A73946"/>
    <w:rsid w:val="00A73F58"/>
    <w:rsid w:val="00A74411"/>
    <w:rsid w:val="00A75141"/>
    <w:rsid w:val="00A7583D"/>
    <w:rsid w:val="00A7598F"/>
    <w:rsid w:val="00A759FE"/>
    <w:rsid w:val="00A762DD"/>
    <w:rsid w:val="00A767BF"/>
    <w:rsid w:val="00A7707D"/>
    <w:rsid w:val="00A770B5"/>
    <w:rsid w:val="00A77BB6"/>
    <w:rsid w:val="00A77DA4"/>
    <w:rsid w:val="00A80EAD"/>
    <w:rsid w:val="00A840E9"/>
    <w:rsid w:val="00A85799"/>
    <w:rsid w:val="00A859FD"/>
    <w:rsid w:val="00A86777"/>
    <w:rsid w:val="00A87E0F"/>
    <w:rsid w:val="00A949EB"/>
    <w:rsid w:val="00A961B9"/>
    <w:rsid w:val="00A96CAF"/>
    <w:rsid w:val="00AA2BDD"/>
    <w:rsid w:val="00AA6180"/>
    <w:rsid w:val="00AB28B9"/>
    <w:rsid w:val="00AB407F"/>
    <w:rsid w:val="00AB5FC0"/>
    <w:rsid w:val="00AB6364"/>
    <w:rsid w:val="00AB6CDA"/>
    <w:rsid w:val="00AB6EF1"/>
    <w:rsid w:val="00AB7017"/>
    <w:rsid w:val="00AC3056"/>
    <w:rsid w:val="00AC5EB8"/>
    <w:rsid w:val="00AC6AD2"/>
    <w:rsid w:val="00AC6ED1"/>
    <w:rsid w:val="00AD2484"/>
    <w:rsid w:val="00AD2BD0"/>
    <w:rsid w:val="00AD3DE2"/>
    <w:rsid w:val="00AD4F40"/>
    <w:rsid w:val="00AD670B"/>
    <w:rsid w:val="00AD697F"/>
    <w:rsid w:val="00AD7E7F"/>
    <w:rsid w:val="00AD7FBC"/>
    <w:rsid w:val="00AE0370"/>
    <w:rsid w:val="00AE0658"/>
    <w:rsid w:val="00AE1ADC"/>
    <w:rsid w:val="00AE2DA7"/>
    <w:rsid w:val="00AE43E4"/>
    <w:rsid w:val="00AE525E"/>
    <w:rsid w:val="00AE55AE"/>
    <w:rsid w:val="00AE57D5"/>
    <w:rsid w:val="00AE606A"/>
    <w:rsid w:val="00AE6FA7"/>
    <w:rsid w:val="00AF1914"/>
    <w:rsid w:val="00AF5958"/>
    <w:rsid w:val="00AF6532"/>
    <w:rsid w:val="00AF6E7E"/>
    <w:rsid w:val="00B00FB0"/>
    <w:rsid w:val="00B02726"/>
    <w:rsid w:val="00B02857"/>
    <w:rsid w:val="00B04120"/>
    <w:rsid w:val="00B041C6"/>
    <w:rsid w:val="00B04C50"/>
    <w:rsid w:val="00B0506A"/>
    <w:rsid w:val="00B05E67"/>
    <w:rsid w:val="00B11C77"/>
    <w:rsid w:val="00B1356B"/>
    <w:rsid w:val="00B14DB5"/>
    <w:rsid w:val="00B1657F"/>
    <w:rsid w:val="00B16858"/>
    <w:rsid w:val="00B17777"/>
    <w:rsid w:val="00B231C8"/>
    <w:rsid w:val="00B23C0E"/>
    <w:rsid w:val="00B2474A"/>
    <w:rsid w:val="00B25B28"/>
    <w:rsid w:val="00B26708"/>
    <w:rsid w:val="00B30B86"/>
    <w:rsid w:val="00B315EF"/>
    <w:rsid w:val="00B325FB"/>
    <w:rsid w:val="00B32E4B"/>
    <w:rsid w:val="00B35110"/>
    <w:rsid w:val="00B3570F"/>
    <w:rsid w:val="00B36A8E"/>
    <w:rsid w:val="00B36CB8"/>
    <w:rsid w:val="00B37739"/>
    <w:rsid w:val="00B40554"/>
    <w:rsid w:val="00B427ED"/>
    <w:rsid w:val="00B42D02"/>
    <w:rsid w:val="00B44EFF"/>
    <w:rsid w:val="00B45C2C"/>
    <w:rsid w:val="00B46DBA"/>
    <w:rsid w:val="00B46F41"/>
    <w:rsid w:val="00B50472"/>
    <w:rsid w:val="00B50D13"/>
    <w:rsid w:val="00B520DF"/>
    <w:rsid w:val="00B54901"/>
    <w:rsid w:val="00B549CE"/>
    <w:rsid w:val="00B54B1C"/>
    <w:rsid w:val="00B55532"/>
    <w:rsid w:val="00B56058"/>
    <w:rsid w:val="00B569A3"/>
    <w:rsid w:val="00B603A6"/>
    <w:rsid w:val="00B6058E"/>
    <w:rsid w:val="00B60CAD"/>
    <w:rsid w:val="00B634E0"/>
    <w:rsid w:val="00B64F5C"/>
    <w:rsid w:val="00B65573"/>
    <w:rsid w:val="00B65CB0"/>
    <w:rsid w:val="00B702A1"/>
    <w:rsid w:val="00B71A77"/>
    <w:rsid w:val="00B72724"/>
    <w:rsid w:val="00B73CC7"/>
    <w:rsid w:val="00B74A41"/>
    <w:rsid w:val="00B752AC"/>
    <w:rsid w:val="00B76E8B"/>
    <w:rsid w:val="00B77BA4"/>
    <w:rsid w:val="00B8012E"/>
    <w:rsid w:val="00B81124"/>
    <w:rsid w:val="00B831EF"/>
    <w:rsid w:val="00B86FEB"/>
    <w:rsid w:val="00B90B03"/>
    <w:rsid w:val="00B91F83"/>
    <w:rsid w:val="00B959B5"/>
    <w:rsid w:val="00B97ACE"/>
    <w:rsid w:val="00BA4EC2"/>
    <w:rsid w:val="00BA6855"/>
    <w:rsid w:val="00BA7EAF"/>
    <w:rsid w:val="00BB0A81"/>
    <w:rsid w:val="00BB1190"/>
    <w:rsid w:val="00BB26D4"/>
    <w:rsid w:val="00BB56E3"/>
    <w:rsid w:val="00BB5C88"/>
    <w:rsid w:val="00BB7E9A"/>
    <w:rsid w:val="00BC1771"/>
    <w:rsid w:val="00BC18AB"/>
    <w:rsid w:val="00BC1C12"/>
    <w:rsid w:val="00BC1D4E"/>
    <w:rsid w:val="00BC253D"/>
    <w:rsid w:val="00BC2D22"/>
    <w:rsid w:val="00BD011D"/>
    <w:rsid w:val="00BD1AF0"/>
    <w:rsid w:val="00BD1D2E"/>
    <w:rsid w:val="00BD20DC"/>
    <w:rsid w:val="00BD27FE"/>
    <w:rsid w:val="00BD2D7F"/>
    <w:rsid w:val="00BD2DE5"/>
    <w:rsid w:val="00BD36D5"/>
    <w:rsid w:val="00BD4CCA"/>
    <w:rsid w:val="00BD511D"/>
    <w:rsid w:val="00BD53BD"/>
    <w:rsid w:val="00BD7331"/>
    <w:rsid w:val="00BE1695"/>
    <w:rsid w:val="00BE1A18"/>
    <w:rsid w:val="00BE1E43"/>
    <w:rsid w:val="00BE2E98"/>
    <w:rsid w:val="00BE3152"/>
    <w:rsid w:val="00BE33D4"/>
    <w:rsid w:val="00BE3CBE"/>
    <w:rsid w:val="00BE475A"/>
    <w:rsid w:val="00BE60F2"/>
    <w:rsid w:val="00BE61A0"/>
    <w:rsid w:val="00BE7DAC"/>
    <w:rsid w:val="00BF24B5"/>
    <w:rsid w:val="00BF3E7B"/>
    <w:rsid w:val="00BF461B"/>
    <w:rsid w:val="00BF46F0"/>
    <w:rsid w:val="00BF6291"/>
    <w:rsid w:val="00C01477"/>
    <w:rsid w:val="00C0382A"/>
    <w:rsid w:val="00C03FB5"/>
    <w:rsid w:val="00C05DF5"/>
    <w:rsid w:val="00C110DE"/>
    <w:rsid w:val="00C11955"/>
    <w:rsid w:val="00C11E94"/>
    <w:rsid w:val="00C11FEF"/>
    <w:rsid w:val="00C12D6E"/>
    <w:rsid w:val="00C13CFD"/>
    <w:rsid w:val="00C1527A"/>
    <w:rsid w:val="00C2053D"/>
    <w:rsid w:val="00C20AB8"/>
    <w:rsid w:val="00C20B08"/>
    <w:rsid w:val="00C21EE7"/>
    <w:rsid w:val="00C26D02"/>
    <w:rsid w:val="00C31FC2"/>
    <w:rsid w:val="00C3224C"/>
    <w:rsid w:val="00C33B95"/>
    <w:rsid w:val="00C35183"/>
    <w:rsid w:val="00C35C3F"/>
    <w:rsid w:val="00C3624C"/>
    <w:rsid w:val="00C406CE"/>
    <w:rsid w:val="00C407F5"/>
    <w:rsid w:val="00C41AD8"/>
    <w:rsid w:val="00C42F62"/>
    <w:rsid w:val="00C4320B"/>
    <w:rsid w:val="00C50298"/>
    <w:rsid w:val="00C512F1"/>
    <w:rsid w:val="00C516F6"/>
    <w:rsid w:val="00C521DD"/>
    <w:rsid w:val="00C52579"/>
    <w:rsid w:val="00C527CF"/>
    <w:rsid w:val="00C5372D"/>
    <w:rsid w:val="00C54558"/>
    <w:rsid w:val="00C54C25"/>
    <w:rsid w:val="00C54D67"/>
    <w:rsid w:val="00C57964"/>
    <w:rsid w:val="00C6123D"/>
    <w:rsid w:val="00C6197A"/>
    <w:rsid w:val="00C621E9"/>
    <w:rsid w:val="00C628A2"/>
    <w:rsid w:val="00C655C0"/>
    <w:rsid w:val="00C71A3A"/>
    <w:rsid w:val="00C73016"/>
    <w:rsid w:val="00C75681"/>
    <w:rsid w:val="00C84619"/>
    <w:rsid w:val="00C84653"/>
    <w:rsid w:val="00C84BF6"/>
    <w:rsid w:val="00C8556D"/>
    <w:rsid w:val="00C870BC"/>
    <w:rsid w:val="00C90A82"/>
    <w:rsid w:val="00C91C03"/>
    <w:rsid w:val="00C92BF6"/>
    <w:rsid w:val="00C93430"/>
    <w:rsid w:val="00C9539B"/>
    <w:rsid w:val="00C97267"/>
    <w:rsid w:val="00C97825"/>
    <w:rsid w:val="00CA0416"/>
    <w:rsid w:val="00CA4CBA"/>
    <w:rsid w:val="00CB007C"/>
    <w:rsid w:val="00CB09B5"/>
    <w:rsid w:val="00CB226C"/>
    <w:rsid w:val="00CB2DAE"/>
    <w:rsid w:val="00CB6179"/>
    <w:rsid w:val="00CC0099"/>
    <w:rsid w:val="00CC1034"/>
    <w:rsid w:val="00CC388B"/>
    <w:rsid w:val="00CC4A0F"/>
    <w:rsid w:val="00CC5014"/>
    <w:rsid w:val="00CC528A"/>
    <w:rsid w:val="00CC6A30"/>
    <w:rsid w:val="00CD017C"/>
    <w:rsid w:val="00CD0604"/>
    <w:rsid w:val="00CD2407"/>
    <w:rsid w:val="00CD2B41"/>
    <w:rsid w:val="00CD3860"/>
    <w:rsid w:val="00CD3B91"/>
    <w:rsid w:val="00CD55CA"/>
    <w:rsid w:val="00CD6975"/>
    <w:rsid w:val="00CE028F"/>
    <w:rsid w:val="00CE1539"/>
    <w:rsid w:val="00CE43B5"/>
    <w:rsid w:val="00CE7D87"/>
    <w:rsid w:val="00CE7D89"/>
    <w:rsid w:val="00CF189F"/>
    <w:rsid w:val="00CF214A"/>
    <w:rsid w:val="00CF2195"/>
    <w:rsid w:val="00CF2965"/>
    <w:rsid w:val="00CF29BE"/>
    <w:rsid w:val="00CF2C7F"/>
    <w:rsid w:val="00CF2F75"/>
    <w:rsid w:val="00CF3083"/>
    <w:rsid w:val="00CF4A29"/>
    <w:rsid w:val="00CF5E3C"/>
    <w:rsid w:val="00D036FF"/>
    <w:rsid w:val="00D04496"/>
    <w:rsid w:val="00D06C08"/>
    <w:rsid w:val="00D071C5"/>
    <w:rsid w:val="00D108D0"/>
    <w:rsid w:val="00D111F2"/>
    <w:rsid w:val="00D12736"/>
    <w:rsid w:val="00D13C7D"/>
    <w:rsid w:val="00D14BCE"/>
    <w:rsid w:val="00D156DF"/>
    <w:rsid w:val="00D17C4F"/>
    <w:rsid w:val="00D2058C"/>
    <w:rsid w:val="00D20948"/>
    <w:rsid w:val="00D21C31"/>
    <w:rsid w:val="00D222C3"/>
    <w:rsid w:val="00D23C45"/>
    <w:rsid w:val="00D23E48"/>
    <w:rsid w:val="00D24848"/>
    <w:rsid w:val="00D2484D"/>
    <w:rsid w:val="00D24E7E"/>
    <w:rsid w:val="00D256CB"/>
    <w:rsid w:val="00D26F0E"/>
    <w:rsid w:val="00D272F1"/>
    <w:rsid w:val="00D33A80"/>
    <w:rsid w:val="00D3487D"/>
    <w:rsid w:val="00D37974"/>
    <w:rsid w:val="00D37D0B"/>
    <w:rsid w:val="00D41A8E"/>
    <w:rsid w:val="00D42E7F"/>
    <w:rsid w:val="00D44E0B"/>
    <w:rsid w:val="00D457C0"/>
    <w:rsid w:val="00D51CD2"/>
    <w:rsid w:val="00D54A65"/>
    <w:rsid w:val="00D56CCB"/>
    <w:rsid w:val="00D57962"/>
    <w:rsid w:val="00D637F1"/>
    <w:rsid w:val="00D66CF5"/>
    <w:rsid w:val="00D67811"/>
    <w:rsid w:val="00D72456"/>
    <w:rsid w:val="00D737A4"/>
    <w:rsid w:val="00D74730"/>
    <w:rsid w:val="00D75DC7"/>
    <w:rsid w:val="00D76035"/>
    <w:rsid w:val="00D766D8"/>
    <w:rsid w:val="00D80AD2"/>
    <w:rsid w:val="00D81090"/>
    <w:rsid w:val="00D81107"/>
    <w:rsid w:val="00D81222"/>
    <w:rsid w:val="00D819D0"/>
    <w:rsid w:val="00D8319C"/>
    <w:rsid w:val="00D83C61"/>
    <w:rsid w:val="00D84284"/>
    <w:rsid w:val="00D85BA8"/>
    <w:rsid w:val="00D86445"/>
    <w:rsid w:val="00D87D35"/>
    <w:rsid w:val="00D916BB"/>
    <w:rsid w:val="00D91944"/>
    <w:rsid w:val="00D969BB"/>
    <w:rsid w:val="00D96AC9"/>
    <w:rsid w:val="00D97A22"/>
    <w:rsid w:val="00DA041C"/>
    <w:rsid w:val="00DA27D8"/>
    <w:rsid w:val="00DA2950"/>
    <w:rsid w:val="00DA3711"/>
    <w:rsid w:val="00DA42FB"/>
    <w:rsid w:val="00DA538D"/>
    <w:rsid w:val="00DA54B3"/>
    <w:rsid w:val="00DA7AC1"/>
    <w:rsid w:val="00DA7E35"/>
    <w:rsid w:val="00DB0002"/>
    <w:rsid w:val="00DB12E0"/>
    <w:rsid w:val="00DB1CA6"/>
    <w:rsid w:val="00DB2331"/>
    <w:rsid w:val="00DB2628"/>
    <w:rsid w:val="00DB3CD5"/>
    <w:rsid w:val="00DB52AF"/>
    <w:rsid w:val="00DB5985"/>
    <w:rsid w:val="00DB7A3B"/>
    <w:rsid w:val="00DB7B87"/>
    <w:rsid w:val="00DC12E3"/>
    <w:rsid w:val="00DC32A4"/>
    <w:rsid w:val="00DC3990"/>
    <w:rsid w:val="00DC4470"/>
    <w:rsid w:val="00DC533C"/>
    <w:rsid w:val="00DC5A18"/>
    <w:rsid w:val="00DC6E5A"/>
    <w:rsid w:val="00DC7328"/>
    <w:rsid w:val="00DC769C"/>
    <w:rsid w:val="00DD05C9"/>
    <w:rsid w:val="00DD0681"/>
    <w:rsid w:val="00DD2045"/>
    <w:rsid w:val="00DD2317"/>
    <w:rsid w:val="00DD236E"/>
    <w:rsid w:val="00DD26FB"/>
    <w:rsid w:val="00DD3059"/>
    <w:rsid w:val="00DD445E"/>
    <w:rsid w:val="00DD5722"/>
    <w:rsid w:val="00DD6FC1"/>
    <w:rsid w:val="00DD7FFE"/>
    <w:rsid w:val="00DE45C7"/>
    <w:rsid w:val="00DE6952"/>
    <w:rsid w:val="00DE714E"/>
    <w:rsid w:val="00DF1E63"/>
    <w:rsid w:val="00DF1FA3"/>
    <w:rsid w:val="00DF3EBA"/>
    <w:rsid w:val="00E00B21"/>
    <w:rsid w:val="00E03A9B"/>
    <w:rsid w:val="00E03EC7"/>
    <w:rsid w:val="00E043DA"/>
    <w:rsid w:val="00E05D25"/>
    <w:rsid w:val="00E06503"/>
    <w:rsid w:val="00E078F2"/>
    <w:rsid w:val="00E10DBA"/>
    <w:rsid w:val="00E122BB"/>
    <w:rsid w:val="00E125BA"/>
    <w:rsid w:val="00E12A1B"/>
    <w:rsid w:val="00E14504"/>
    <w:rsid w:val="00E15599"/>
    <w:rsid w:val="00E230D9"/>
    <w:rsid w:val="00E240B6"/>
    <w:rsid w:val="00E25418"/>
    <w:rsid w:val="00E26706"/>
    <w:rsid w:val="00E31934"/>
    <w:rsid w:val="00E33A08"/>
    <w:rsid w:val="00E3489F"/>
    <w:rsid w:val="00E37035"/>
    <w:rsid w:val="00E37A06"/>
    <w:rsid w:val="00E40985"/>
    <w:rsid w:val="00E41DD4"/>
    <w:rsid w:val="00E43F85"/>
    <w:rsid w:val="00E4726E"/>
    <w:rsid w:val="00E47D48"/>
    <w:rsid w:val="00E503B8"/>
    <w:rsid w:val="00E53063"/>
    <w:rsid w:val="00E556E7"/>
    <w:rsid w:val="00E575D6"/>
    <w:rsid w:val="00E60E84"/>
    <w:rsid w:val="00E62BA1"/>
    <w:rsid w:val="00E634FB"/>
    <w:rsid w:val="00E749F5"/>
    <w:rsid w:val="00E76C84"/>
    <w:rsid w:val="00E800F4"/>
    <w:rsid w:val="00E83B08"/>
    <w:rsid w:val="00E85A14"/>
    <w:rsid w:val="00E87BDC"/>
    <w:rsid w:val="00E923FE"/>
    <w:rsid w:val="00E92909"/>
    <w:rsid w:val="00E960AE"/>
    <w:rsid w:val="00E97552"/>
    <w:rsid w:val="00E977FF"/>
    <w:rsid w:val="00E97E7E"/>
    <w:rsid w:val="00EA12A2"/>
    <w:rsid w:val="00EA2AA6"/>
    <w:rsid w:val="00EA5B6F"/>
    <w:rsid w:val="00EA6651"/>
    <w:rsid w:val="00EA718D"/>
    <w:rsid w:val="00EA7B32"/>
    <w:rsid w:val="00EB1398"/>
    <w:rsid w:val="00EB5E3D"/>
    <w:rsid w:val="00EB67AE"/>
    <w:rsid w:val="00EB7825"/>
    <w:rsid w:val="00EC1330"/>
    <w:rsid w:val="00EC2A9A"/>
    <w:rsid w:val="00EC2E1E"/>
    <w:rsid w:val="00EC43D6"/>
    <w:rsid w:val="00EC49E6"/>
    <w:rsid w:val="00EC4AD4"/>
    <w:rsid w:val="00ED2057"/>
    <w:rsid w:val="00ED3A52"/>
    <w:rsid w:val="00ED440D"/>
    <w:rsid w:val="00ED502C"/>
    <w:rsid w:val="00ED52EB"/>
    <w:rsid w:val="00ED5CFD"/>
    <w:rsid w:val="00ED6603"/>
    <w:rsid w:val="00ED7946"/>
    <w:rsid w:val="00ED7CE5"/>
    <w:rsid w:val="00EE0E4C"/>
    <w:rsid w:val="00EE1648"/>
    <w:rsid w:val="00EE1820"/>
    <w:rsid w:val="00EE2440"/>
    <w:rsid w:val="00EE2FAA"/>
    <w:rsid w:val="00EE35E3"/>
    <w:rsid w:val="00EE3D25"/>
    <w:rsid w:val="00EE3FE5"/>
    <w:rsid w:val="00EE4345"/>
    <w:rsid w:val="00EE4DBD"/>
    <w:rsid w:val="00EE65CD"/>
    <w:rsid w:val="00EE6F33"/>
    <w:rsid w:val="00EF1134"/>
    <w:rsid w:val="00EF2036"/>
    <w:rsid w:val="00EF2709"/>
    <w:rsid w:val="00EF3CB6"/>
    <w:rsid w:val="00F01265"/>
    <w:rsid w:val="00F02898"/>
    <w:rsid w:val="00F0449D"/>
    <w:rsid w:val="00F0553E"/>
    <w:rsid w:val="00F05DF4"/>
    <w:rsid w:val="00F06245"/>
    <w:rsid w:val="00F10A47"/>
    <w:rsid w:val="00F13165"/>
    <w:rsid w:val="00F13967"/>
    <w:rsid w:val="00F13E3A"/>
    <w:rsid w:val="00F17998"/>
    <w:rsid w:val="00F20750"/>
    <w:rsid w:val="00F21BED"/>
    <w:rsid w:val="00F21D11"/>
    <w:rsid w:val="00F232F7"/>
    <w:rsid w:val="00F2360D"/>
    <w:rsid w:val="00F255FC"/>
    <w:rsid w:val="00F25D9A"/>
    <w:rsid w:val="00F276C4"/>
    <w:rsid w:val="00F30574"/>
    <w:rsid w:val="00F30EB8"/>
    <w:rsid w:val="00F3151C"/>
    <w:rsid w:val="00F34D1E"/>
    <w:rsid w:val="00F3708A"/>
    <w:rsid w:val="00F4085F"/>
    <w:rsid w:val="00F40C65"/>
    <w:rsid w:val="00F43B4B"/>
    <w:rsid w:val="00F443A0"/>
    <w:rsid w:val="00F44487"/>
    <w:rsid w:val="00F4597C"/>
    <w:rsid w:val="00F4654E"/>
    <w:rsid w:val="00F4779F"/>
    <w:rsid w:val="00F50918"/>
    <w:rsid w:val="00F50CEC"/>
    <w:rsid w:val="00F51038"/>
    <w:rsid w:val="00F530D3"/>
    <w:rsid w:val="00F54404"/>
    <w:rsid w:val="00F544F9"/>
    <w:rsid w:val="00F54F20"/>
    <w:rsid w:val="00F56C0C"/>
    <w:rsid w:val="00F571B2"/>
    <w:rsid w:val="00F61D2C"/>
    <w:rsid w:val="00F63630"/>
    <w:rsid w:val="00F63FFE"/>
    <w:rsid w:val="00F64BC7"/>
    <w:rsid w:val="00F66181"/>
    <w:rsid w:val="00F6709A"/>
    <w:rsid w:val="00F70409"/>
    <w:rsid w:val="00F71CC3"/>
    <w:rsid w:val="00F73B0E"/>
    <w:rsid w:val="00F810A9"/>
    <w:rsid w:val="00F87851"/>
    <w:rsid w:val="00F90083"/>
    <w:rsid w:val="00F9017E"/>
    <w:rsid w:val="00F90CB4"/>
    <w:rsid w:val="00F90EF9"/>
    <w:rsid w:val="00F92A79"/>
    <w:rsid w:val="00F961B6"/>
    <w:rsid w:val="00F97804"/>
    <w:rsid w:val="00FA06E5"/>
    <w:rsid w:val="00FA1C87"/>
    <w:rsid w:val="00FA2BD6"/>
    <w:rsid w:val="00FA32F5"/>
    <w:rsid w:val="00FA6584"/>
    <w:rsid w:val="00FA6B4F"/>
    <w:rsid w:val="00FA7F9A"/>
    <w:rsid w:val="00FB3662"/>
    <w:rsid w:val="00FB4044"/>
    <w:rsid w:val="00FB4CE0"/>
    <w:rsid w:val="00FB5B61"/>
    <w:rsid w:val="00FB65DF"/>
    <w:rsid w:val="00FC6163"/>
    <w:rsid w:val="00FC6B1A"/>
    <w:rsid w:val="00FD5601"/>
    <w:rsid w:val="00FE02C1"/>
    <w:rsid w:val="00FE075E"/>
    <w:rsid w:val="00FE085F"/>
    <w:rsid w:val="00FE2F5A"/>
    <w:rsid w:val="00FE3DE2"/>
    <w:rsid w:val="00FE7382"/>
    <w:rsid w:val="00FF0084"/>
    <w:rsid w:val="00FF010A"/>
    <w:rsid w:val="00FF096B"/>
    <w:rsid w:val="00FF2186"/>
    <w:rsid w:val="00FF3E88"/>
    <w:rsid w:val="00FF4646"/>
    <w:rsid w:val="00FF4C30"/>
    <w:rsid w:val="00FF689B"/>
    <w:rsid w:val="01B06A2F"/>
    <w:rsid w:val="05DBCFFC"/>
    <w:rsid w:val="08551FEB"/>
    <w:rsid w:val="0F9A9BDD"/>
    <w:rsid w:val="11EDE097"/>
    <w:rsid w:val="12837017"/>
    <w:rsid w:val="13BE16D6"/>
    <w:rsid w:val="14F0647B"/>
    <w:rsid w:val="22B420A3"/>
    <w:rsid w:val="256177E1"/>
    <w:rsid w:val="293BDE98"/>
    <w:rsid w:val="2C53F372"/>
    <w:rsid w:val="35AD58BD"/>
    <w:rsid w:val="36C19520"/>
    <w:rsid w:val="36C83095"/>
    <w:rsid w:val="3A2189FE"/>
    <w:rsid w:val="40DFE393"/>
    <w:rsid w:val="47D21842"/>
    <w:rsid w:val="538949D2"/>
    <w:rsid w:val="5ACB0F3E"/>
    <w:rsid w:val="6F42191D"/>
    <w:rsid w:val="7199C8C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76547"/>
  <w15:docId w15:val="{A4889638-16DE-487A-BB2A-386B3DFA4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3B0"/>
    <w:pPr>
      <w:spacing w:after="160" w:line="256" w:lineRule="auto"/>
    </w:pPr>
    <w:rPr>
      <w:rFonts w:ascii="Calibri" w:eastAsia="Calibri" w:hAnsi="Calibri" w:cs="Times New Roman"/>
    </w:rPr>
  </w:style>
  <w:style w:type="paragraph" w:styleId="Ttulo1">
    <w:name w:val="heading 1"/>
    <w:basedOn w:val="Normal"/>
    <w:next w:val="Normal"/>
    <w:link w:val="Ttulo1Car"/>
    <w:uiPriority w:val="9"/>
    <w:qFormat/>
    <w:rsid w:val="00B64F5C"/>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232893"/>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ar"/>
    <w:uiPriority w:val="9"/>
    <w:semiHidden/>
    <w:unhideWhenUsed/>
    <w:qFormat/>
    <w:rsid w:val="00673FD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907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07D3"/>
    <w:rPr>
      <w:rFonts w:ascii="Calibri" w:eastAsia="Calibri" w:hAnsi="Calibri" w:cs="Times New Roman"/>
    </w:rPr>
  </w:style>
  <w:style w:type="paragraph" w:styleId="Piedepgina">
    <w:name w:val="footer"/>
    <w:basedOn w:val="Normal"/>
    <w:link w:val="PiedepginaCar"/>
    <w:uiPriority w:val="99"/>
    <w:unhideWhenUsed/>
    <w:rsid w:val="000907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07D3"/>
    <w:rPr>
      <w:rFonts w:ascii="Calibri" w:eastAsia="Calibri" w:hAnsi="Calibri" w:cs="Times New Roman"/>
    </w:rPr>
  </w:style>
  <w:style w:type="character" w:customStyle="1" w:styleId="Ttulo1Car">
    <w:name w:val="Título 1 Car"/>
    <w:basedOn w:val="Fuentedeprrafopredeter"/>
    <w:link w:val="Ttulo1"/>
    <w:uiPriority w:val="9"/>
    <w:rsid w:val="00B64F5C"/>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39"/>
    <w:rsid w:val="00AE5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745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4540"/>
    <w:rPr>
      <w:rFonts w:ascii="Segoe UI" w:eastAsia="Calibri" w:hAnsi="Segoe UI" w:cs="Segoe UI"/>
      <w:sz w:val="18"/>
      <w:szCs w:val="18"/>
    </w:rPr>
  </w:style>
  <w:style w:type="character" w:styleId="Refdecomentario">
    <w:name w:val="annotation reference"/>
    <w:basedOn w:val="Fuentedeprrafopredeter"/>
    <w:uiPriority w:val="99"/>
    <w:semiHidden/>
    <w:unhideWhenUsed/>
    <w:rsid w:val="006E15B7"/>
    <w:rPr>
      <w:sz w:val="16"/>
      <w:szCs w:val="16"/>
    </w:rPr>
  </w:style>
  <w:style w:type="paragraph" w:styleId="Textocomentario">
    <w:name w:val="annotation text"/>
    <w:basedOn w:val="Normal"/>
    <w:link w:val="TextocomentarioCar"/>
    <w:uiPriority w:val="99"/>
    <w:semiHidden/>
    <w:unhideWhenUsed/>
    <w:rsid w:val="006E15B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E15B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E15B7"/>
    <w:rPr>
      <w:b/>
      <w:bCs/>
    </w:rPr>
  </w:style>
  <w:style w:type="character" w:customStyle="1" w:styleId="AsuntodelcomentarioCar">
    <w:name w:val="Asunto del comentario Car"/>
    <w:basedOn w:val="TextocomentarioCar"/>
    <w:link w:val="Asuntodelcomentario"/>
    <w:uiPriority w:val="99"/>
    <w:semiHidden/>
    <w:rsid w:val="006E15B7"/>
    <w:rPr>
      <w:rFonts w:ascii="Calibri" w:eastAsia="Calibri" w:hAnsi="Calibri" w:cs="Times New Roman"/>
      <w:b/>
      <w:bCs/>
      <w:sz w:val="20"/>
      <w:szCs w:val="20"/>
    </w:rPr>
  </w:style>
  <w:style w:type="paragraph" w:customStyle="1" w:styleId="paragraph">
    <w:name w:val="paragraph"/>
    <w:basedOn w:val="Normal"/>
    <w:rsid w:val="00D80AD2"/>
    <w:pPr>
      <w:spacing w:before="100" w:beforeAutospacing="1" w:after="100" w:afterAutospacing="1" w:line="240" w:lineRule="auto"/>
    </w:pPr>
    <w:rPr>
      <w:rFonts w:ascii="Times New Roman" w:eastAsia="Times New Roman" w:hAnsi="Times New Roman"/>
      <w:sz w:val="24"/>
      <w:szCs w:val="24"/>
      <w:lang w:eastAsia="es-CR"/>
    </w:rPr>
  </w:style>
  <w:style w:type="character" w:customStyle="1" w:styleId="normaltextrun">
    <w:name w:val="normaltextrun"/>
    <w:basedOn w:val="Fuentedeprrafopredeter"/>
    <w:rsid w:val="00D80AD2"/>
  </w:style>
  <w:style w:type="character" w:customStyle="1" w:styleId="eop">
    <w:name w:val="eop"/>
    <w:basedOn w:val="Fuentedeprrafopredeter"/>
    <w:rsid w:val="00D80AD2"/>
  </w:style>
  <w:style w:type="character" w:customStyle="1" w:styleId="Ttulo2Car">
    <w:name w:val="Título 2 Car"/>
    <w:basedOn w:val="Fuentedeprrafopredeter"/>
    <w:link w:val="Ttulo2"/>
    <w:uiPriority w:val="9"/>
    <w:semiHidden/>
    <w:rsid w:val="00232893"/>
    <w:rPr>
      <w:rFonts w:asciiTheme="majorHAnsi" w:eastAsiaTheme="majorEastAsia" w:hAnsiTheme="majorHAnsi" w:cstheme="majorBidi"/>
      <w:color w:val="365F91" w:themeColor="accent1" w:themeShade="BF"/>
      <w:sz w:val="26"/>
      <w:szCs w:val="26"/>
    </w:rPr>
  </w:style>
  <w:style w:type="paragraph" w:styleId="Textoindependiente3">
    <w:name w:val="Body Text 3"/>
    <w:basedOn w:val="Normal"/>
    <w:link w:val="Textoindependiente3Car"/>
    <w:semiHidden/>
    <w:rsid w:val="00232893"/>
    <w:pPr>
      <w:suppressAutoHyphens/>
      <w:spacing w:after="0" w:line="240" w:lineRule="auto"/>
      <w:jc w:val="both"/>
    </w:pPr>
    <w:rPr>
      <w:rFonts w:ascii="Arial" w:eastAsia="Times New Roman" w:hAnsi="Arial" w:cs="Arial"/>
      <w:bCs/>
      <w:szCs w:val="24"/>
      <w:lang w:val="es-ES" w:eastAsia="ar-SA"/>
    </w:rPr>
  </w:style>
  <w:style w:type="character" w:customStyle="1" w:styleId="Textoindependiente3Car">
    <w:name w:val="Texto independiente 3 Car"/>
    <w:basedOn w:val="Fuentedeprrafopredeter"/>
    <w:link w:val="Textoindependiente3"/>
    <w:semiHidden/>
    <w:rsid w:val="00232893"/>
    <w:rPr>
      <w:rFonts w:ascii="Arial" w:eastAsia="Times New Roman" w:hAnsi="Arial" w:cs="Arial"/>
      <w:bCs/>
      <w:szCs w:val="24"/>
      <w:lang w:val="es-ES" w:eastAsia="ar-SA"/>
    </w:rPr>
  </w:style>
  <w:style w:type="paragraph" w:customStyle="1" w:styleId="Default">
    <w:name w:val="Default"/>
    <w:rsid w:val="00232893"/>
    <w:pPr>
      <w:autoSpaceDE w:val="0"/>
      <w:autoSpaceDN w:val="0"/>
      <w:adjustRightInd w:val="0"/>
      <w:spacing w:after="0" w:line="240" w:lineRule="auto"/>
    </w:pPr>
    <w:rPr>
      <w:rFonts w:ascii="Verdana" w:eastAsia="Times New Roman" w:hAnsi="Verdana" w:cs="Verdana"/>
      <w:color w:val="000000"/>
      <w:sz w:val="24"/>
      <w:szCs w:val="24"/>
      <w:lang w:val="es-ES" w:eastAsia="ja-JP"/>
    </w:rPr>
  </w:style>
  <w:style w:type="character" w:customStyle="1" w:styleId="Ttulo4Car">
    <w:name w:val="Título 4 Car"/>
    <w:basedOn w:val="Fuentedeprrafopredeter"/>
    <w:link w:val="Ttulo4"/>
    <w:rsid w:val="00673FDA"/>
    <w:rPr>
      <w:rFonts w:asciiTheme="majorHAnsi" w:eastAsiaTheme="majorEastAsia" w:hAnsiTheme="majorHAnsi" w:cstheme="majorBidi"/>
      <w:i/>
      <w:iCs/>
      <w:color w:val="365F91" w:themeColor="accent1" w:themeShade="BF"/>
    </w:rPr>
  </w:style>
  <w:style w:type="character" w:styleId="nfasis">
    <w:name w:val="Emphasis"/>
    <w:basedOn w:val="Fuentedeprrafopredeter"/>
    <w:uiPriority w:val="20"/>
    <w:qFormat/>
    <w:rsid w:val="00902E3B"/>
    <w:rPr>
      <w:i/>
      <w:iCs/>
    </w:rPr>
  </w:style>
  <w:style w:type="paragraph" w:styleId="Sinespaciado">
    <w:name w:val="No Spacing"/>
    <w:uiPriority w:val="1"/>
    <w:qFormat/>
    <w:rsid w:val="007D68B8"/>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D68B8"/>
    <w:pPr>
      <w:spacing w:after="0" w:line="240" w:lineRule="auto"/>
      <w:ind w:left="720"/>
      <w:contextualSpacing/>
    </w:pPr>
    <w:rPr>
      <w:rFonts w:ascii="Times New Roman" w:eastAsia="Times New Roman" w:hAnsi="Times New Roman"/>
      <w:sz w:val="24"/>
      <w:szCs w:val="24"/>
      <w:lang w:val="es-ES" w:eastAsia="es-ES"/>
    </w:rPr>
  </w:style>
  <w:style w:type="character" w:customStyle="1" w:styleId="highlight">
    <w:name w:val="highlight"/>
    <w:basedOn w:val="Fuentedeprrafopredeter"/>
    <w:rsid w:val="007D68B8"/>
  </w:style>
  <w:style w:type="character" w:styleId="Hipervnculo">
    <w:name w:val="Hyperlink"/>
    <w:basedOn w:val="Fuentedeprrafopredeter"/>
    <w:uiPriority w:val="99"/>
    <w:unhideWhenUsed/>
    <w:rsid w:val="007D68B8"/>
    <w:rPr>
      <w:color w:val="0000FF" w:themeColor="hyperlink"/>
      <w:u w:val="single"/>
    </w:rPr>
  </w:style>
  <w:style w:type="paragraph" w:styleId="Textoindependiente">
    <w:name w:val="Body Text"/>
    <w:basedOn w:val="Normal"/>
    <w:link w:val="TextoindependienteCar"/>
    <w:uiPriority w:val="99"/>
    <w:unhideWhenUsed/>
    <w:rsid w:val="00BE2E98"/>
    <w:pPr>
      <w:spacing w:after="120" w:line="259" w:lineRule="auto"/>
    </w:pPr>
  </w:style>
  <w:style w:type="character" w:customStyle="1" w:styleId="TextoindependienteCar">
    <w:name w:val="Texto independiente Car"/>
    <w:basedOn w:val="Fuentedeprrafopredeter"/>
    <w:link w:val="Textoindependiente"/>
    <w:uiPriority w:val="99"/>
    <w:rsid w:val="00BE2E98"/>
    <w:rPr>
      <w:rFonts w:ascii="Calibri" w:eastAsia="Calibri" w:hAnsi="Calibri" w:cs="Times New Roman"/>
    </w:rPr>
  </w:style>
  <w:style w:type="paragraph" w:customStyle="1" w:styleId="Style3">
    <w:name w:val="Style 3"/>
    <w:rsid w:val="00BE2E98"/>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styleId="NormalWeb">
    <w:name w:val="Normal (Web)"/>
    <w:basedOn w:val="Normal"/>
    <w:uiPriority w:val="99"/>
    <w:unhideWhenUsed/>
    <w:rsid w:val="00865FE4"/>
    <w:pPr>
      <w:spacing w:before="100" w:beforeAutospacing="1" w:after="100" w:afterAutospacing="1" w:line="240" w:lineRule="auto"/>
    </w:pPr>
    <w:rPr>
      <w:rFonts w:ascii="Times New Roman" w:eastAsia="Times New Roman" w:hAnsi="Times New Roman"/>
      <w:sz w:val="24"/>
      <w:szCs w:val="24"/>
      <w:lang w:eastAsia="es-CR"/>
    </w:rPr>
  </w:style>
  <w:style w:type="paragraph" w:customStyle="1" w:styleId="p4">
    <w:name w:val="p4"/>
    <w:basedOn w:val="Normal"/>
    <w:rsid w:val="001364BB"/>
    <w:pPr>
      <w:spacing w:before="100" w:beforeAutospacing="1" w:after="100" w:afterAutospacing="1" w:line="240" w:lineRule="auto"/>
    </w:pPr>
    <w:rPr>
      <w:rFonts w:ascii="Times New Roman" w:eastAsia="Times New Roman" w:hAnsi="Times New Roman"/>
      <w:sz w:val="24"/>
      <w:szCs w:val="24"/>
      <w:lang w:eastAsia="es-CR"/>
    </w:rPr>
  </w:style>
  <w:style w:type="paragraph" w:customStyle="1" w:styleId="p6">
    <w:name w:val="p6"/>
    <w:basedOn w:val="Normal"/>
    <w:rsid w:val="001364BB"/>
    <w:pPr>
      <w:spacing w:before="100" w:beforeAutospacing="1" w:after="100" w:afterAutospacing="1" w:line="240" w:lineRule="auto"/>
    </w:pPr>
    <w:rPr>
      <w:rFonts w:ascii="Times New Roman" w:eastAsia="Times New Roman" w:hAnsi="Times New Roman"/>
      <w:sz w:val="24"/>
      <w:szCs w:val="24"/>
      <w:lang w:eastAsia="es-CR"/>
    </w:rPr>
  </w:style>
  <w:style w:type="character" w:styleId="Textoennegrita">
    <w:name w:val="Strong"/>
    <w:basedOn w:val="Fuentedeprrafopredeter"/>
    <w:uiPriority w:val="22"/>
    <w:qFormat/>
    <w:rsid w:val="00BC1C12"/>
    <w:rPr>
      <w:b/>
      <w:bCs/>
    </w:rPr>
  </w:style>
  <w:style w:type="paragraph" w:customStyle="1" w:styleId="has-text-align-justify">
    <w:name w:val="has-text-align-justify"/>
    <w:basedOn w:val="Normal"/>
    <w:rsid w:val="00BC1C12"/>
    <w:pPr>
      <w:spacing w:before="100" w:beforeAutospacing="1" w:after="100" w:afterAutospacing="1" w:line="240" w:lineRule="auto"/>
    </w:pPr>
    <w:rPr>
      <w:rFonts w:ascii="Times New Roman" w:eastAsia="Times New Roman" w:hAnsi="Times New Roman"/>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00755">
      <w:bodyDiv w:val="1"/>
      <w:marLeft w:val="0"/>
      <w:marRight w:val="0"/>
      <w:marTop w:val="0"/>
      <w:marBottom w:val="0"/>
      <w:divBdr>
        <w:top w:val="none" w:sz="0" w:space="0" w:color="auto"/>
        <w:left w:val="none" w:sz="0" w:space="0" w:color="auto"/>
        <w:bottom w:val="none" w:sz="0" w:space="0" w:color="auto"/>
        <w:right w:val="none" w:sz="0" w:space="0" w:color="auto"/>
      </w:divBdr>
    </w:div>
    <w:div w:id="222176489">
      <w:bodyDiv w:val="1"/>
      <w:marLeft w:val="0"/>
      <w:marRight w:val="0"/>
      <w:marTop w:val="0"/>
      <w:marBottom w:val="0"/>
      <w:divBdr>
        <w:top w:val="none" w:sz="0" w:space="0" w:color="auto"/>
        <w:left w:val="none" w:sz="0" w:space="0" w:color="auto"/>
        <w:bottom w:val="none" w:sz="0" w:space="0" w:color="auto"/>
        <w:right w:val="none" w:sz="0" w:space="0" w:color="auto"/>
      </w:divBdr>
    </w:div>
    <w:div w:id="285082688">
      <w:bodyDiv w:val="1"/>
      <w:marLeft w:val="0"/>
      <w:marRight w:val="0"/>
      <w:marTop w:val="0"/>
      <w:marBottom w:val="0"/>
      <w:divBdr>
        <w:top w:val="none" w:sz="0" w:space="0" w:color="auto"/>
        <w:left w:val="none" w:sz="0" w:space="0" w:color="auto"/>
        <w:bottom w:val="none" w:sz="0" w:space="0" w:color="auto"/>
        <w:right w:val="none" w:sz="0" w:space="0" w:color="auto"/>
      </w:divBdr>
    </w:div>
    <w:div w:id="291667400">
      <w:bodyDiv w:val="1"/>
      <w:marLeft w:val="0"/>
      <w:marRight w:val="0"/>
      <w:marTop w:val="0"/>
      <w:marBottom w:val="0"/>
      <w:divBdr>
        <w:top w:val="none" w:sz="0" w:space="0" w:color="auto"/>
        <w:left w:val="none" w:sz="0" w:space="0" w:color="auto"/>
        <w:bottom w:val="none" w:sz="0" w:space="0" w:color="auto"/>
        <w:right w:val="none" w:sz="0" w:space="0" w:color="auto"/>
      </w:divBdr>
    </w:div>
    <w:div w:id="432435562">
      <w:bodyDiv w:val="1"/>
      <w:marLeft w:val="0"/>
      <w:marRight w:val="0"/>
      <w:marTop w:val="0"/>
      <w:marBottom w:val="0"/>
      <w:divBdr>
        <w:top w:val="none" w:sz="0" w:space="0" w:color="auto"/>
        <w:left w:val="none" w:sz="0" w:space="0" w:color="auto"/>
        <w:bottom w:val="none" w:sz="0" w:space="0" w:color="auto"/>
        <w:right w:val="none" w:sz="0" w:space="0" w:color="auto"/>
      </w:divBdr>
    </w:div>
    <w:div w:id="640623881">
      <w:bodyDiv w:val="1"/>
      <w:marLeft w:val="0"/>
      <w:marRight w:val="0"/>
      <w:marTop w:val="0"/>
      <w:marBottom w:val="0"/>
      <w:divBdr>
        <w:top w:val="none" w:sz="0" w:space="0" w:color="auto"/>
        <w:left w:val="none" w:sz="0" w:space="0" w:color="auto"/>
        <w:bottom w:val="none" w:sz="0" w:space="0" w:color="auto"/>
        <w:right w:val="none" w:sz="0" w:space="0" w:color="auto"/>
      </w:divBdr>
    </w:div>
    <w:div w:id="875506242">
      <w:bodyDiv w:val="1"/>
      <w:marLeft w:val="0"/>
      <w:marRight w:val="0"/>
      <w:marTop w:val="0"/>
      <w:marBottom w:val="0"/>
      <w:divBdr>
        <w:top w:val="none" w:sz="0" w:space="0" w:color="auto"/>
        <w:left w:val="none" w:sz="0" w:space="0" w:color="auto"/>
        <w:bottom w:val="none" w:sz="0" w:space="0" w:color="auto"/>
        <w:right w:val="none" w:sz="0" w:space="0" w:color="auto"/>
      </w:divBdr>
      <w:divsChild>
        <w:div w:id="1986424773">
          <w:marLeft w:val="0"/>
          <w:marRight w:val="0"/>
          <w:marTop w:val="0"/>
          <w:marBottom w:val="0"/>
          <w:divBdr>
            <w:top w:val="none" w:sz="0" w:space="0" w:color="auto"/>
            <w:left w:val="none" w:sz="0" w:space="0" w:color="auto"/>
            <w:bottom w:val="none" w:sz="0" w:space="0" w:color="auto"/>
            <w:right w:val="none" w:sz="0" w:space="0" w:color="auto"/>
          </w:divBdr>
        </w:div>
      </w:divsChild>
    </w:div>
    <w:div w:id="1132404291">
      <w:bodyDiv w:val="1"/>
      <w:marLeft w:val="0"/>
      <w:marRight w:val="0"/>
      <w:marTop w:val="0"/>
      <w:marBottom w:val="0"/>
      <w:divBdr>
        <w:top w:val="none" w:sz="0" w:space="0" w:color="auto"/>
        <w:left w:val="none" w:sz="0" w:space="0" w:color="auto"/>
        <w:bottom w:val="none" w:sz="0" w:space="0" w:color="auto"/>
        <w:right w:val="none" w:sz="0" w:space="0" w:color="auto"/>
      </w:divBdr>
    </w:div>
    <w:div w:id="1138380957">
      <w:bodyDiv w:val="1"/>
      <w:marLeft w:val="0"/>
      <w:marRight w:val="0"/>
      <w:marTop w:val="0"/>
      <w:marBottom w:val="0"/>
      <w:divBdr>
        <w:top w:val="none" w:sz="0" w:space="0" w:color="auto"/>
        <w:left w:val="none" w:sz="0" w:space="0" w:color="auto"/>
        <w:bottom w:val="none" w:sz="0" w:space="0" w:color="auto"/>
        <w:right w:val="none" w:sz="0" w:space="0" w:color="auto"/>
      </w:divBdr>
    </w:div>
    <w:div w:id="1152982292">
      <w:bodyDiv w:val="1"/>
      <w:marLeft w:val="0"/>
      <w:marRight w:val="0"/>
      <w:marTop w:val="0"/>
      <w:marBottom w:val="0"/>
      <w:divBdr>
        <w:top w:val="none" w:sz="0" w:space="0" w:color="auto"/>
        <w:left w:val="none" w:sz="0" w:space="0" w:color="auto"/>
        <w:bottom w:val="none" w:sz="0" w:space="0" w:color="auto"/>
        <w:right w:val="none" w:sz="0" w:space="0" w:color="auto"/>
      </w:divBdr>
    </w:div>
    <w:div w:id="1253975169">
      <w:bodyDiv w:val="1"/>
      <w:marLeft w:val="0"/>
      <w:marRight w:val="0"/>
      <w:marTop w:val="0"/>
      <w:marBottom w:val="0"/>
      <w:divBdr>
        <w:top w:val="none" w:sz="0" w:space="0" w:color="auto"/>
        <w:left w:val="none" w:sz="0" w:space="0" w:color="auto"/>
        <w:bottom w:val="none" w:sz="0" w:space="0" w:color="auto"/>
        <w:right w:val="none" w:sz="0" w:space="0" w:color="auto"/>
      </w:divBdr>
    </w:div>
    <w:div w:id="1698264939">
      <w:bodyDiv w:val="1"/>
      <w:marLeft w:val="0"/>
      <w:marRight w:val="0"/>
      <w:marTop w:val="0"/>
      <w:marBottom w:val="0"/>
      <w:divBdr>
        <w:top w:val="none" w:sz="0" w:space="0" w:color="auto"/>
        <w:left w:val="none" w:sz="0" w:space="0" w:color="auto"/>
        <w:bottom w:val="none" w:sz="0" w:space="0" w:color="auto"/>
        <w:right w:val="none" w:sz="0" w:space="0" w:color="auto"/>
      </w:divBdr>
    </w:div>
    <w:div w:id="1714308151">
      <w:bodyDiv w:val="1"/>
      <w:marLeft w:val="0"/>
      <w:marRight w:val="0"/>
      <w:marTop w:val="0"/>
      <w:marBottom w:val="0"/>
      <w:divBdr>
        <w:top w:val="none" w:sz="0" w:space="0" w:color="auto"/>
        <w:left w:val="none" w:sz="0" w:space="0" w:color="auto"/>
        <w:bottom w:val="none" w:sz="0" w:space="0" w:color="auto"/>
        <w:right w:val="none" w:sz="0" w:space="0" w:color="auto"/>
      </w:divBdr>
    </w:div>
    <w:div w:id="188286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04B4F-749C-4D7D-8A52-B96871FF7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3740</TotalTime>
  <Pages>12</Pages>
  <Words>6860</Words>
  <Characters>37733</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44504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Rosibel Barboza Quirós</dc:creator>
  <cp:keywords/>
  <dc:description/>
  <cp:lastModifiedBy>Rosibel Barboza Quirós</cp:lastModifiedBy>
  <cp:revision>465</cp:revision>
  <cp:lastPrinted>2019-12-12T15:20:00Z</cp:lastPrinted>
  <dcterms:created xsi:type="dcterms:W3CDTF">2020-06-10T21:56:00Z</dcterms:created>
  <dcterms:modified xsi:type="dcterms:W3CDTF">2021-08-22T02:04:00Z</dcterms:modified>
</cp:coreProperties>
</file>