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4B44B2D0" w:rsidR="003818E0" w:rsidRPr="00F328F2" w:rsidRDefault="000E4CFD" w:rsidP="00687F7E">
      <w:pPr>
        <w:spacing w:after="0" w:line="460" w:lineRule="exact"/>
        <w:jc w:val="both"/>
        <w:rPr>
          <w:rFonts w:asciiTheme="minorHAnsi" w:hAnsiTheme="minorHAnsi" w:cstheme="minorHAnsi"/>
        </w:rPr>
      </w:pPr>
      <w:r w:rsidRPr="00F328F2">
        <w:rPr>
          <w:rFonts w:asciiTheme="minorHAnsi" w:hAnsiTheme="minorHAnsi" w:cstheme="minorHAnsi"/>
          <w:b/>
          <w:bCs/>
        </w:rPr>
        <w:t>ACTA</w:t>
      </w:r>
      <w:r w:rsidR="002B5359" w:rsidRPr="00F328F2">
        <w:rPr>
          <w:rFonts w:asciiTheme="minorHAnsi" w:hAnsiTheme="minorHAnsi" w:cstheme="minorHAnsi"/>
          <w:b/>
          <w:bCs/>
        </w:rPr>
        <w:t xml:space="preserve"> ORDINARIA</w:t>
      </w:r>
      <w:r w:rsidRPr="00F328F2">
        <w:rPr>
          <w:rFonts w:asciiTheme="minorHAnsi" w:hAnsiTheme="minorHAnsi" w:cstheme="minorHAnsi"/>
          <w:b/>
          <w:bCs/>
        </w:rPr>
        <w:t xml:space="preserve"> </w:t>
      </w:r>
      <w:r w:rsidR="00146C07" w:rsidRPr="00F328F2">
        <w:rPr>
          <w:rFonts w:asciiTheme="minorHAnsi" w:hAnsiTheme="minorHAnsi" w:cstheme="minorHAnsi"/>
          <w:b/>
          <w:bCs/>
        </w:rPr>
        <w:t>4</w:t>
      </w:r>
      <w:r w:rsidRPr="00F328F2">
        <w:rPr>
          <w:rFonts w:asciiTheme="minorHAnsi" w:hAnsiTheme="minorHAnsi" w:cstheme="minorHAnsi"/>
          <w:b/>
          <w:bCs/>
        </w:rPr>
        <w:t>-2020</w:t>
      </w:r>
      <w:r w:rsidRPr="00F328F2">
        <w:rPr>
          <w:rFonts w:asciiTheme="minorHAnsi" w:hAnsiTheme="minorHAnsi" w:cstheme="minorHAnsi"/>
        </w:rPr>
        <w:t xml:space="preserve">: Acta número </w:t>
      </w:r>
      <w:r w:rsidR="007C21DC" w:rsidRPr="00F328F2">
        <w:rPr>
          <w:rFonts w:asciiTheme="minorHAnsi" w:hAnsiTheme="minorHAnsi" w:cstheme="minorHAnsi"/>
        </w:rPr>
        <w:t>cuatro</w:t>
      </w:r>
      <w:r w:rsidR="00A25858" w:rsidRPr="00F328F2">
        <w:rPr>
          <w:rFonts w:asciiTheme="minorHAnsi" w:hAnsiTheme="minorHAnsi" w:cstheme="minorHAnsi"/>
        </w:rPr>
        <w:t xml:space="preserve"> </w:t>
      </w:r>
      <w:r w:rsidRPr="00F328F2">
        <w:rPr>
          <w:rFonts w:asciiTheme="minorHAnsi" w:hAnsiTheme="minorHAnsi" w:cstheme="minorHAnsi"/>
        </w:rPr>
        <w:t xml:space="preserve">correspondiente a la sesión ordinaria celebrada virtualmente por la Comisión de Descripción de la Dirección General del Archivo Nacional, a las ocho </w:t>
      </w:r>
      <w:r w:rsidR="003818E0" w:rsidRPr="00F328F2">
        <w:rPr>
          <w:rFonts w:asciiTheme="minorHAnsi" w:hAnsiTheme="minorHAnsi" w:cstheme="minorHAnsi"/>
        </w:rPr>
        <w:t xml:space="preserve">horas y </w:t>
      </w:r>
      <w:r w:rsidR="002B5359" w:rsidRPr="00F328F2">
        <w:rPr>
          <w:rFonts w:asciiTheme="minorHAnsi" w:hAnsiTheme="minorHAnsi" w:cstheme="minorHAnsi"/>
        </w:rPr>
        <w:t>treinta</w:t>
      </w:r>
      <w:r w:rsidR="00704AA5" w:rsidRPr="00F328F2">
        <w:rPr>
          <w:rFonts w:asciiTheme="minorHAnsi" w:hAnsiTheme="minorHAnsi" w:cstheme="minorHAnsi"/>
        </w:rPr>
        <w:t xml:space="preserve"> y </w:t>
      </w:r>
      <w:r w:rsidR="001D0169" w:rsidRPr="00F328F2">
        <w:rPr>
          <w:rFonts w:asciiTheme="minorHAnsi" w:hAnsiTheme="minorHAnsi" w:cstheme="minorHAnsi"/>
        </w:rPr>
        <w:t>siete</w:t>
      </w:r>
      <w:r w:rsidR="003818E0" w:rsidRPr="00F328F2">
        <w:rPr>
          <w:rFonts w:asciiTheme="minorHAnsi" w:hAnsiTheme="minorHAnsi" w:cstheme="minorHAnsi"/>
        </w:rPr>
        <w:t xml:space="preserve"> </w:t>
      </w:r>
      <w:r w:rsidRPr="00F328F2">
        <w:rPr>
          <w:rFonts w:asciiTheme="minorHAnsi" w:hAnsiTheme="minorHAnsi" w:cstheme="minorHAnsi"/>
        </w:rPr>
        <w:t xml:space="preserve">minutos del día </w:t>
      </w:r>
      <w:r w:rsidR="00146C07" w:rsidRPr="00F328F2">
        <w:rPr>
          <w:rFonts w:asciiTheme="minorHAnsi" w:hAnsiTheme="minorHAnsi" w:cstheme="minorHAnsi"/>
        </w:rPr>
        <w:t>diez</w:t>
      </w:r>
      <w:r w:rsidR="003818E0" w:rsidRPr="00F328F2">
        <w:rPr>
          <w:rFonts w:asciiTheme="minorHAnsi" w:hAnsiTheme="minorHAnsi" w:cstheme="minorHAnsi"/>
        </w:rPr>
        <w:t xml:space="preserve"> </w:t>
      </w:r>
      <w:r w:rsidRPr="00F328F2">
        <w:rPr>
          <w:rFonts w:asciiTheme="minorHAnsi" w:hAnsiTheme="minorHAnsi" w:cstheme="minorHAnsi"/>
        </w:rPr>
        <w:t xml:space="preserve">de </w:t>
      </w:r>
      <w:r w:rsidR="00146C07" w:rsidRPr="00F328F2">
        <w:rPr>
          <w:rFonts w:asciiTheme="minorHAnsi" w:hAnsiTheme="minorHAnsi" w:cstheme="minorHAnsi"/>
        </w:rPr>
        <w:t>noviembre</w:t>
      </w:r>
      <w:r w:rsidRPr="00F328F2">
        <w:rPr>
          <w:rFonts w:asciiTheme="minorHAnsi" w:hAnsiTheme="minorHAnsi" w:cstheme="minorHAnsi"/>
        </w:rPr>
        <w:t xml:space="preserve"> del dos mil veinte, presidida por</w:t>
      </w:r>
      <w:r w:rsidR="003818E0" w:rsidRPr="00F328F2">
        <w:rPr>
          <w:rFonts w:asciiTheme="minorHAnsi" w:hAnsiTheme="minorHAnsi" w:cstheme="minorHAnsi"/>
        </w:rPr>
        <w:t xml:space="preserve"> Javier Gómez Jiménez, jefe del Departamento Archivo Histórico </w:t>
      </w:r>
      <w:r w:rsidR="00D75DC7" w:rsidRPr="00F328F2">
        <w:rPr>
          <w:rFonts w:asciiTheme="minorHAnsi" w:hAnsiTheme="minorHAnsi" w:cstheme="minorHAnsi"/>
        </w:rPr>
        <w:t xml:space="preserve">y presidente de esta Comisión de Descripción </w:t>
      </w:r>
      <w:r w:rsidR="00697B46" w:rsidRPr="00F328F2">
        <w:rPr>
          <w:rFonts w:asciiTheme="minorHAnsi" w:hAnsiTheme="minorHAnsi" w:cstheme="minorHAnsi"/>
        </w:rPr>
        <w:t>(</w:t>
      </w:r>
      <w:r w:rsidR="003818E0" w:rsidRPr="00F328F2">
        <w:rPr>
          <w:rFonts w:asciiTheme="minorHAnsi" w:hAnsiTheme="minorHAnsi" w:cstheme="minorHAnsi"/>
        </w:rPr>
        <w:t>presente desde su lugar de residencia</w:t>
      </w:r>
      <w:r w:rsidR="00697B46" w:rsidRPr="00F328F2">
        <w:rPr>
          <w:rFonts w:asciiTheme="minorHAnsi" w:hAnsiTheme="minorHAnsi" w:cstheme="minorHAnsi"/>
        </w:rPr>
        <w:t>)</w:t>
      </w:r>
      <w:r w:rsidR="00D75DC7" w:rsidRPr="00F328F2">
        <w:rPr>
          <w:rFonts w:asciiTheme="minorHAnsi" w:hAnsiTheme="minorHAnsi" w:cstheme="minorHAnsi"/>
        </w:rPr>
        <w:t>. C</w:t>
      </w:r>
      <w:r w:rsidR="003818E0" w:rsidRPr="00F328F2">
        <w:rPr>
          <w:rFonts w:asciiTheme="minorHAnsi" w:hAnsiTheme="minorHAnsi" w:cstheme="minorHAnsi"/>
        </w:rPr>
        <w:t xml:space="preserve">on la asistencia de los siguientes miembros: </w:t>
      </w:r>
      <w:r w:rsidR="00457E47" w:rsidRPr="00F328F2">
        <w:rPr>
          <w:rFonts w:asciiTheme="minorHAnsi" w:hAnsiTheme="minorHAnsi" w:cstheme="minorHAnsi"/>
        </w:rPr>
        <w:t xml:space="preserve">Ana Lucía Jiménez Monge, jefe del Departamento del Archivo Notarial (presente desde su lugar de trabajo); </w:t>
      </w:r>
      <w:r w:rsidR="003818E0" w:rsidRPr="00F328F2">
        <w:rPr>
          <w:rFonts w:asciiTheme="minorHAnsi" w:hAnsiTheme="minorHAnsi" w:cstheme="minorHAnsi"/>
        </w:rPr>
        <w:t>Adolfo Barquero Picado, jefe del Departamento de Tecnologías</w:t>
      </w:r>
      <w:r w:rsidR="003818E0" w:rsidRPr="00F328F2">
        <w:rPr>
          <w:rFonts w:asciiTheme="minorHAnsi" w:eastAsia="Arial Unicode MS" w:hAnsiTheme="minorHAnsi" w:cstheme="minorHAnsi"/>
          <w:kern w:val="1"/>
        </w:rPr>
        <w:t xml:space="preserve"> </w:t>
      </w:r>
      <w:r w:rsidR="003818E0" w:rsidRPr="00F328F2">
        <w:rPr>
          <w:rFonts w:asciiTheme="minorHAnsi" w:hAnsiTheme="minorHAnsi" w:cstheme="minorHAnsi"/>
        </w:rPr>
        <w:t xml:space="preserve">de la Información </w:t>
      </w:r>
      <w:r w:rsidR="0004064C" w:rsidRPr="00F328F2">
        <w:rPr>
          <w:rFonts w:asciiTheme="minorHAnsi" w:hAnsiTheme="minorHAnsi" w:cstheme="minorHAnsi"/>
        </w:rPr>
        <w:t>(</w:t>
      </w:r>
      <w:r w:rsidR="003818E0" w:rsidRPr="00F328F2">
        <w:rPr>
          <w:rFonts w:asciiTheme="minorHAnsi" w:hAnsiTheme="minorHAnsi" w:cstheme="minorHAnsi"/>
        </w:rPr>
        <w:t>presente desde su lugar de residencia</w:t>
      </w:r>
      <w:r w:rsidR="0004064C" w:rsidRPr="00F328F2">
        <w:rPr>
          <w:rFonts w:asciiTheme="minorHAnsi" w:hAnsiTheme="minorHAnsi" w:cstheme="minorHAnsi"/>
        </w:rPr>
        <w:t>)</w:t>
      </w:r>
      <w:r w:rsidR="003818E0" w:rsidRPr="00F328F2">
        <w:rPr>
          <w:rFonts w:asciiTheme="minorHAnsi" w:hAnsiTheme="minorHAnsi" w:cstheme="minorHAnsi"/>
        </w:rPr>
        <w:t xml:space="preserve">; </w:t>
      </w:r>
      <w:r w:rsidR="0004064C" w:rsidRPr="00F328F2">
        <w:rPr>
          <w:rFonts w:asciiTheme="minorHAnsi" w:hAnsiTheme="minorHAnsi" w:cstheme="minorHAnsi"/>
        </w:rPr>
        <w:t xml:space="preserve">Ivannia Valverde Guevara, jefe del Departamento de Servicios Archivísticos Externos (presente desde su lugar de residencia); </w:t>
      </w:r>
      <w:r w:rsidR="00FE3DE2" w:rsidRPr="00F328F2">
        <w:rPr>
          <w:rFonts w:asciiTheme="minorHAnsi" w:hAnsiTheme="minorHAnsi" w:cstheme="minorHAnsi"/>
        </w:rPr>
        <w:t>Denise Calvo López</w:t>
      </w:r>
      <w:r w:rsidR="0004064C" w:rsidRPr="00F328F2">
        <w:rPr>
          <w:rFonts w:asciiTheme="minorHAnsi" w:hAnsiTheme="minorHAnsi" w:cstheme="minorHAnsi"/>
        </w:rPr>
        <w:t xml:space="preserve">, coordinadora de la Unidad </w:t>
      </w:r>
      <w:r w:rsidR="00FE3DE2" w:rsidRPr="00F328F2">
        <w:rPr>
          <w:rFonts w:asciiTheme="minorHAnsi" w:hAnsiTheme="minorHAnsi" w:cstheme="minorHAnsi"/>
        </w:rPr>
        <w:t>Archivo Intermedio</w:t>
      </w:r>
      <w:r w:rsidR="0004064C" w:rsidRPr="00F328F2">
        <w:rPr>
          <w:rFonts w:asciiTheme="minorHAnsi" w:hAnsiTheme="minorHAnsi" w:cstheme="minorHAnsi"/>
        </w:rPr>
        <w:t xml:space="preserve"> (presente desde su lugar de residencia); </w:t>
      </w:r>
      <w:r w:rsidR="003818E0" w:rsidRPr="00F328F2">
        <w:rPr>
          <w:rFonts w:asciiTheme="minorHAnsi" w:hAnsiTheme="minorHAnsi" w:cstheme="minorHAnsi"/>
        </w:rPr>
        <w:t xml:space="preserve">Sofía Irola Rojas, encargada del Archivo Central </w:t>
      </w:r>
      <w:r w:rsidR="0004064C" w:rsidRPr="00F328F2">
        <w:rPr>
          <w:rFonts w:asciiTheme="minorHAnsi" w:hAnsiTheme="minorHAnsi" w:cstheme="minorHAnsi"/>
        </w:rPr>
        <w:t>(</w:t>
      </w:r>
      <w:r w:rsidR="003818E0" w:rsidRPr="00F328F2">
        <w:rPr>
          <w:rFonts w:asciiTheme="minorHAnsi" w:hAnsiTheme="minorHAnsi" w:cstheme="minorHAnsi"/>
        </w:rPr>
        <w:t>presente desde su lugar de residencia</w:t>
      </w:r>
      <w:r w:rsidR="0004064C" w:rsidRPr="00F328F2">
        <w:rPr>
          <w:rFonts w:asciiTheme="minorHAnsi" w:hAnsiTheme="minorHAnsi" w:cstheme="minorHAnsi"/>
        </w:rPr>
        <w:t>)</w:t>
      </w:r>
      <w:r w:rsidR="003818E0" w:rsidRPr="00F328F2">
        <w:rPr>
          <w:rFonts w:asciiTheme="minorHAnsi" w:hAnsiTheme="minorHAnsi" w:cstheme="minorHAnsi"/>
        </w:rPr>
        <w:t xml:space="preserve">; Rosibel Barboza Quirós, coordinadora de la Unidad de Organización y Control de Documentos </w:t>
      </w:r>
      <w:r w:rsidR="0004064C" w:rsidRPr="00F328F2">
        <w:rPr>
          <w:rFonts w:asciiTheme="minorHAnsi" w:hAnsiTheme="minorHAnsi" w:cstheme="minorHAnsi"/>
        </w:rPr>
        <w:t>(</w:t>
      </w:r>
      <w:r w:rsidR="003818E0" w:rsidRPr="00F328F2">
        <w:rPr>
          <w:rFonts w:asciiTheme="minorHAnsi" w:hAnsiTheme="minorHAnsi" w:cstheme="minorHAnsi"/>
        </w:rPr>
        <w:t>presente desde su lugar de residencia</w:t>
      </w:r>
      <w:r w:rsidR="0004064C" w:rsidRPr="00F328F2">
        <w:rPr>
          <w:rFonts w:asciiTheme="minorHAnsi" w:hAnsiTheme="minorHAnsi" w:cstheme="minorHAnsi"/>
        </w:rPr>
        <w:t>)</w:t>
      </w:r>
      <w:r w:rsidR="003818E0" w:rsidRPr="00F328F2">
        <w:rPr>
          <w:rFonts w:asciiTheme="minorHAnsi" w:hAnsiTheme="minorHAnsi" w:cstheme="minorHAnsi"/>
        </w:rPr>
        <w:t xml:space="preserve"> y </w:t>
      </w:r>
      <w:r w:rsidR="00D75DC7" w:rsidRPr="00F328F2">
        <w:rPr>
          <w:rFonts w:asciiTheme="minorHAnsi" w:hAnsiTheme="minorHAnsi" w:cstheme="minorHAnsi"/>
        </w:rPr>
        <w:t xml:space="preserve">secretaria </w:t>
      </w:r>
      <w:r w:rsidR="003818E0" w:rsidRPr="00F328F2">
        <w:rPr>
          <w:rFonts w:asciiTheme="minorHAnsi" w:hAnsiTheme="minorHAnsi" w:cstheme="minorHAnsi"/>
        </w:rPr>
        <w:t xml:space="preserve">quien levanta el acta. Se deja constancia que la sesión se realiza excepcionalmente a través de la plataforma Microsoft </w:t>
      </w:r>
      <w:proofErr w:type="spellStart"/>
      <w:r w:rsidR="003818E0" w:rsidRPr="00F328F2">
        <w:rPr>
          <w:rFonts w:asciiTheme="minorHAnsi" w:hAnsiTheme="minorHAnsi" w:cstheme="minorHAnsi"/>
        </w:rPr>
        <w:t>Teams</w:t>
      </w:r>
      <w:proofErr w:type="spellEnd"/>
      <w:r w:rsidR="00E92909" w:rsidRPr="00F328F2">
        <w:rPr>
          <w:rFonts w:asciiTheme="minorHAnsi" w:hAnsiTheme="minorHAnsi" w:cstheme="minorHAnsi"/>
        </w:rPr>
        <w:t>,</w:t>
      </w:r>
      <w:r w:rsidR="003818E0" w:rsidRPr="00F328F2">
        <w:rPr>
          <w:rFonts w:asciiTheme="minorHAnsi" w:hAnsiTheme="minorHAnsi" w:cstheme="minorHAnsi"/>
        </w:rPr>
        <w:t xml:space="preserve"> atendiendo las disposiciones nacionales sanitarias del Ministerio de Salud a raíz de la pandemia por el Covid-19.</w:t>
      </w:r>
      <w:r w:rsidR="00156A5E" w:rsidRPr="00F328F2">
        <w:rPr>
          <w:rFonts w:asciiTheme="minorHAnsi" w:hAnsiTheme="minorHAnsi" w:cstheme="minorHAnsi"/>
        </w:rPr>
        <w:t>-------</w:t>
      </w:r>
      <w:r w:rsidR="002B5359" w:rsidRPr="00F328F2">
        <w:rPr>
          <w:rFonts w:asciiTheme="minorHAnsi" w:hAnsiTheme="minorHAnsi" w:cstheme="minorHAnsi"/>
        </w:rPr>
        <w:t>--------------------------------------------</w:t>
      </w:r>
      <w:r w:rsidR="00D272F1" w:rsidRPr="00F328F2">
        <w:rPr>
          <w:rFonts w:asciiTheme="minorHAnsi" w:hAnsiTheme="minorHAnsi" w:cstheme="minorHAnsi"/>
        </w:rPr>
        <w:t>-----------------------</w:t>
      </w:r>
      <w:r w:rsidR="002B5359" w:rsidRPr="00F328F2">
        <w:rPr>
          <w:rFonts w:asciiTheme="minorHAnsi" w:hAnsiTheme="minorHAnsi" w:cstheme="minorHAnsi"/>
        </w:rPr>
        <w:t>------------------------------</w:t>
      </w:r>
      <w:r w:rsidR="00793350" w:rsidRPr="00F328F2">
        <w:rPr>
          <w:rFonts w:asciiTheme="minorHAnsi" w:hAnsiTheme="minorHAnsi" w:cstheme="minorHAnsi"/>
        </w:rPr>
        <w:t>------</w:t>
      </w:r>
    </w:p>
    <w:p w14:paraId="28EC96C8" w14:textId="7438364E" w:rsidR="002B5359" w:rsidRPr="00F328F2" w:rsidRDefault="002B5359" w:rsidP="00687F7E">
      <w:pPr>
        <w:spacing w:after="0" w:line="460" w:lineRule="exact"/>
        <w:jc w:val="both"/>
        <w:rPr>
          <w:rFonts w:asciiTheme="minorHAnsi" w:hAnsiTheme="minorHAnsi" w:cstheme="minorHAnsi"/>
        </w:rPr>
      </w:pPr>
      <w:r w:rsidRPr="00F328F2">
        <w:rPr>
          <w:rFonts w:asciiTheme="minorHAnsi" w:hAnsiTheme="minorHAnsi" w:cstheme="minorHAnsi"/>
        </w:rPr>
        <w:t>Ausentes con justificación: Evelyn Aguilar Sandí, coordinadora de la Unidad de G</w:t>
      </w:r>
      <w:r w:rsidR="00C406CE" w:rsidRPr="00F328F2">
        <w:rPr>
          <w:rFonts w:asciiTheme="minorHAnsi" w:hAnsiTheme="minorHAnsi" w:cstheme="minorHAnsi"/>
        </w:rPr>
        <w:t xml:space="preserve">estión y Control de Documentos y </w:t>
      </w:r>
      <w:r w:rsidR="00C01477" w:rsidRPr="00F328F2">
        <w:rPr>
          <w:rFonts w:asciiTheme="minorHAnsi" w:hAnsiTheme="minorHAnsi" w:cstheme="minorHAnsi"/>
        </w:rPr>
        <w:t>Natalia Cantillano Mora</w:t>
      </w:r>
      <w:r w:rsidR="000E4070" w:rsidRPr="00F328F2">
        <w:rPr>
          <w:rFonts w:asciiTheme="minorHAnsi" w:hAnsiTheme="minorHAnsi" w:cstheme="minorHAnsi"/>
        </w:rPr>
        <w:t>, coordinadora de la Unidad</w:t>
      </w:r>
      <w:r w:rsidR="00C01477" w:rsidRPr="00F328F2">
        <w:rPr>
          <w:rFonts w:asciiTheme="minorHAnsi" w:hAnsiTheme="minorHAnsi" w:cstheme="minorHAnsi"/>
        </w:rPr>
        <w:t xml:space="preserve"> de Servicios Técnicos Archivísticos</w:t>
      </w:r>
      <w:r w:rsidR="000E4070" w:rsidRPr="00F328F2">
        <w:rPr>
          <w:rFonts w:asciiTheme="minorHAnsi" w:hAnsiTheme="minorHAnsi" w:cstheme="minorHAnsi"/>
        </w:rPr>
        <w:t>.</w:t>
      </w:r>
      <w:r w:rsidR="00A949EB" w:rsidRPr="00F328F2">
        <w:rPr>
          <w:rFonts w:asciiTheme="minorHAnsi" w:hAnsiTheme="minorHAnsi" w:cstheme="minorHAnsi"/>
        </w:rPr>
        <w:t>----------</w:t>
      </w:r>
    </w:p>
    <w:p w14:paraId="28B1517D" w14:textId="77777777" w:rsidR="003804D4" w:rsidRPr="00F328F2" w:rsidRDefault="003804D4" w:rsidP="00687F7E">
      <w:pPr>
        <w:spacing w:after="0" w:line="460" w:lineRule="exact"/>
        <w:jc w:val="both"/>
        <w:rPr>
          <w:rFonts w:asciiTheme="minorHAnsi" w:hAnsiTheme="minorHAnsi" w:cstheme="minorHAnsi"/>
        </w:rPr>
      </w:pPr>
      <w:r w:rsidRPr="00F328F2">
        <w:rPr>
          <w:rFonts w:asciiTheme="minorHAnsi" w:hAnsiTheme="minorHAnsi" w:cstheme="minorHAnsi"/>
          <w:b/>
          <w:bCs/>
        </w:rPr>
        <w:t>CAPITULO I. LECTURA Y APROBACIÓN DEL ORDEN DEL DÍA.</w:t>
      </w:r>
      <w:r w:rsidRPr="00F328F2">
        <w:rPr>
          <w:rFonts w:asciiTheme="minorHAnsi" w:hAnsiTheme="minorHAnsi" w:cstheme="minorHAnsi"/>
        </w:rPr>
        <w:t>-----------------------------------------------------------------</w:t>
      </w:r>
    </w:p>
    <w:p w14:paraId="3C8BF994" w14:textId="06655CC0" w:rsidR="003804D4" w:rsidRPr="00F328F2" w:rsidRDefault="003804D4" w:rsidP="00687F7E">
      <w:pPr>
        <w:spacing w:after="0" w:line="460" w:lineRule="exact"/>
        <w:jc w:val="both"/>
        <w:rPr>
          <w:rFonts w:asciiTheme="minorHAnsi" w:hAnsiTheme="minorHAnsi" w:cstheme="minorHAnsi"/>
        </w:rPr>
      </w:pPr>
      <w:r w:rsidRPr="00F328F2">
        <w:rPr>
          <w:rFonts w:asciiTheme="minorHAnsi" w:hAnsiTheme="minorHAnsi" w:cstheme="minorHAnsi"/>
          <w:b/>
          <w:bCs/>
        </w:rPr>
        <w:t>ARTÍCULO 1.</w:t>
      </w:r>
      <w:r w:rsidRPr="00F328F2">
        <w:rPr>
          <w:rFonts w:asciiTheme="minorHAnsi" w:hAnsiTheme="minorHAnsi" w:cstheme="minorHAnsi"/>
        </w:rPr>
        <w:t xml:space="preserve"> Revisión y aprobación del orden del día de la sesión </w:t>
      </w:r>
      <w:r w:rsidRPr="00F328F2">
        <w:rPr>
          <w:rFonts w:asciiTheme="minorHAnsi" w:hAnsiTheme="minorHAnsi" w:cstheme="minorHAnsi"/>
          <w:bCs/>
        </w:rPr>
        <w:t>0</w:t>
      </w:r>
      <w:r w:rsidR="00EE2FAA" w:rsidRPr="00F328F2">
        <w:rPr>
          <w:rFonts w:asciiTheme="minorHAnsi" w:hAnsiTheme="minorHAnsi" w:cstheme="minorHAnsi"/>
          <w:bCs/>
        </w:rPr>
        <w:t>4</w:t>
      </w:r>
      <w:r w:rsidRPr="00F328F2">
        <w:rPr>
          <w:rFonts w:asciiTheme="minorHAnsi" w:hAnsiTheme="minorHAnsi" w:cstheme="minorHAnsi"/>
          <w:bCs/>
        </w:rPr>
        <w:t>-2020. --</w:t>
      </w:r>
      <w:r w:rsidRPr="00F328F2">
        <w:rPr>
          <w:rFonts w:asciiTheme="minorHAnsi" w:hAnsiTheme="minorHAnsi" w:cstheme="minorHAnsi"/>
        </w:rPr>
        <w:t>--------------------------------------------</w:t>
      </w:r>
    </w:p>
    <w:p w14:paraId="421CD23C" w14:textId="21F95896" w:rsidR="003804D4" w:rsidRPr="00F328F2" w:rsidRDefault="003804D4" w:rsidP="00687F7E">
      <w:pPr>
        <w:spacing w:after="0" w:line="460" w:lineRule="exact"/>
        <w:jc w:val="both"/>
        <w:rPr>
          <w:rFonts w:asciiTheme="minorHAnsi" w:hAnsiTheme="minorHAnsi" w:cstheme="minorHAnsi"/>
        </w:rPr>
      </w:pPr>
      <w:r w:rsidRPr="00F328F2">
        <w:rPr>
          <w:rFonts w:asciiTheme="minorHAnsi" w:hAnsiTheme="minorHAnsi" w:cstheme="minorHAnsi"/>
          <w:b/>
          <w:bCs/>
        </w:rPr>
        <w:t xml:space="preserve">ACUERDO 1. </w:t>
      </w:r>
      <w:r w:rsidRPr="00F328F2">
        <w:rPr>
          <w:rFonts w:asciiTheme="minorHAnsi" w:hAnsiTheme="minorHAnsi" w:cstheme="minorHAnsi"/>
        </w:rPr>
        <w:t>Se</w:t>
      </w:r>
      <w:r w:rsidR="00D23E48" w:rsidRPr="00F328F2">
        <w:rPr>
          <w:rFonts w:asciiTheme="minorHAnsi" w:hAnsiTheme="minorHAnsi" w:cstheme="minorHAnsi"/>
        </w:rPr>
        <w:t xml:space="preserve"> lee y aprueba el orden del día</w:t>
      </w:r>
      <w:r w:rsidRPr="00F328F2">
        <w:rPr>
          <w:rFonts w:asciiTheme="minorHAnsi" w:hAnsiTheme="minorHAnsi" w:cstheme="minorHAnsi"/>
        </w:rPr>
        <w:t xml:space="preserve"> </w:t>
      </w:r>
      <w:r w:rsidRPr="00F328F2">
        <w:rPr>
          <w:rFonts w:asciiTheme="minorHAnsi" w:hAnsiTheme="minorHAnsi" w:cstheme="minorHAnsi"/>
          <w:bCs/>
        </w:rPr>
        <w:t>0</w:t>
      </w:r>
      <w:r w:rsidR="00EE2FAA" w:rsidRPr="00F328F2">
        <w:rPr>
          <w:rFonts w:asciiTheme="minorHAnsi" w:hAnsiTheme="minorHAnsi" w:cstheme="minorHAnsi"/>
          <w:bCs/>
        </w:rPr>
        <w:t>4</w:t>
      </w:r>
      <w:r w:rsidRPr="00F328F2">
        <w:rPr>
          <w:rFonts w:asciiTheme="minorHAnsi" w:hAnsiTheme="minorHAnsi" w:cstheme="minorHAnsi"/>
          <w:bCs/>
        </w:rPr>
        <w:t>-2020</w:t>
      </w:r>
      <w:r w:rsidRPr="00F328F2">
        <w:rPr>
          <w:rFonts w:asciiTheme="minorHAnsi" w:hAnsiTheme="minorHAnsi" w:cstheme="minorHAnsi"/>
        </w:rPr>
        <w:t xml:space="preserve"> propuesto para esta sesión </w:t>
      </w:r>
      <w:r w:rsidR="00FF0084" w:rsidRPr="00F328F2">
        <w:rPr>
          <w:rFonts w:asciiTheme="minorHAnsi" w:hAnsiTheme="minorHAnsi" w:cstheme="minorHAnsi"/>
          <w:bCs/>
        </w:rPr>
        <w:t>sin</w:t>
      </w:r>
      <w:r w:rsidRPr="00F328F2">
        <w:rPr>
          <w:rFonts w:asciiTheme="minorHAnsi" w:hAnsiTheme="minorHAnsi" w:cstheme="minorHAnsi"/>
        </w:rPr>
        <w:t xml:space="preserve"> modificaciones. </w:t>
      </w:r>
      <w:r w:rsidRPr="00F328F2">
        <w:rPr>
          <w:rFonts w:asciiTheme="minorHAnsi" w:hAnsiTheme="minorHAnsi" w:cstheme="minorHAnsi"/>
          <w:b/>
          <w:bCs/>
        </w:rPr>
        <w:t>ACUERDO FIRME.</w:t>
      </w:r>
      <w:r w:rsidRPr="00F328F2">
        <w:rPr>
          <w:rFonts w:asciiTheme="minorHAnsi" w:hAnsiTheme="minorHAnsi" w:cstheme="minorHAnsi"/>
        </w:rPr>
        <w:t>---</w:t>
      </w:r>
      <w:r w:rsidR="00E92909" w:rsidRPr="00F328F2">
        <w:rPr>
          <w:rFonts w:asciiTheme="minorHAnsi" w:hAnsiTheme="minorHAnsi" w:cstheme="minorHAnsi"/>
        </w:rPr>
        <w:t>---------------------------------------------------------------------------------------------------------------------</w:t>
      </w:r>
      <w:r w:rsidRPr="00F328F2">
        <w:rPr>
          <w:rFonts w:asciiTheme="minorHAnsi" w:hAnsiTheme="minorHAnsi" w:cstheme="minorHAnsi"/>
        </w:rPr>
        <w:t>-</w:t>
      </w:r>
    </w:p>
    <w:p w14:paraId="05CA3B4E" w14:textId="167A9C93" w:rsidR="009976DB" w:rsidRPr="00F328F2" w:rsidRDefault="00C406CE" w:rsidP="00687F7E">
      <w:pPr>
        <w:spacing w:after="0" w:line="460" w:lineRule="exact"/>
        <w:jc w:val="both"/>
        <w:rPr>
          <w:rFonts w:asciiTheme="minorHAnsi" w:hAnsiTheme="minorHAnsi" w:cstheme="minorHAnsi"/>
          <w:bCs/>
        </w:rPr>
      </w:pPr>
      <w:r w:rsidRPr="00F328F2">
        <w:rPr>
          <w:rFonts w:asciiTheme="minorHAnsi" w:hAnsiTheme="minorHAnsi" w:cstheme="minorHAnsi"/>
          <w:b/>
          <w:bCs/>
        </w:rPr>
        <w:t>ARTÍCULO 2</w:t>
      </w:r>
      <w:r w:rsidRPr="00F328F2">
        <w:rPr>
          <w:rFonts w:asciiTheme="minorHAnsi" w:hAnsiTheme="minorHAnsi" w:cstheme="minorHAnsi"/>
          <w:bCs/>
        </w:rPr>
        <w:t>. Lectura, revisión y aprobación acta 0</w:t>
      </w:r>
      <w:r w:rsidR="003F5BF8" w:rsidRPr="00F328F2">
        <w:rPr>
          <w:rFonts w:asciiTheme="minorHAnsi" w:hAnsiTheme="minorHAnsi" w:cstheme="minorHAnsi"/>
          <w:bCs/>
        </w:rPr>
        <w:t>3</w:t>
      </w:r>
      <w:r w:rsidRPr="00F328F2">
        <w:rPr>
          <w:rFonts w:asciiTheme="minorHAnsi" w:hAnsiTheme="minorHAnsi" w:cstheme="minorHAnsi"/>
          <w:bCs/>
        </w:rPr>
        <w:t xml:space="preserve">-2020 </w:t>
      </w:r>
      <w:r w:rsidR="00B54B1C" w:rsidRPr="00F328F2">
        <w:rPr>
          <w:rFonts w:asciiTheme="minorHAnsi" w:hAnsiTheme="minorHAnsi" w:cstheme="minorHAnsi"/>
          <w:bCs/>
        </w:rPr>
        <w:t xml:space="preserve">del día </w:t>
      </w:r>
      <w:r w:rsidR="00F30EB8" w:rsidRPr="00F328F2">
        <w:rPr>
          <w:rFonts w:asciiTheme="minorHAnsi" w:hAnsiTheme="minorHAnsi" w:cstheme="minorHAnsi"/>
        </w:rPr>
        <w:t>trece de octubre del dos mil veinte</w:t>
      </w:r>
      <w:r w:rsidRPr="00F328F2">
        <w:rPr>
          <w:rFonts w:asciiTheme="minorHAnsi" w:hAnsiTheme="minorHAnsi" w:cstheme="minorHAnsi"/>
          <w:bCs/>
        </w:rPr>
        <w:t>.</w:t>
      </w:r>
      <w:r w:rsidR="009B6F6B" w:rsidRPr="00F328F2">
        <w:rPr>
          <w:rFonts w:asciiTheme="minorHAnsi" w:hAnsiTheme="minorHAnsi" w:cstheme="minorHAnsi"/>
          <w:bCs/>
        </w:rPr>
        <w:t>--</w:t>
      </w:r>
      <w:r w:rsidR="00C20B08" w:rsidRPr="00F328F2">
        <w:rPr>
          <w:rFonts w:asciiTheme="minorHAnsi" w:hAnsiTheme="minorHAnsi" w:cstheme="minorHAnsi"/>
          <w:bCs/>
        </w:rPr>
        <w:t>----------</w:t>
      </w:r>
    </w:p>
    <w:p w14:paraId="7E59DBD5" w14:textId="082F68F7" w:rsidR="009976DB" w:rsidRPr="00F328F2" w:rsidRDefault="009976DB" w:rsidP="00687F7E">
      <w:pPr>
        <w:spacing w:after="0" w:line="460" w:lineRule="exact"/>
        <w:jc w:val="both"/>
        <w:rPr>
          <w:rFonts w:asciiTheme="minorHAnsi" w:hAnsiTheme="minorHAnsi" w:cstheme="minorHAnsi"/>
        </w:rPr>
      </w:pPr>
      <w:r w:rsidRPr="00F328F2">
        <w:rPr>
          <w:rFonts w:asciiTheme="minorHAnsi" w:hAnsiTheme="minorHAnsi" w:cstheme="minorHAnsi"/>
          <w:b/>
          <w:bCs/>
        </w:rPr>
        <w:t xml:space="preserve">ACUERDO 2. </w:t>
      </w:r>
      <w:r w:rsidRPr="00F328F2">
        <w:rPr>
          <w:rFonts w:asciiTheme="minorHAnsi" w:hAnsiTheme="minorHAnsi" w:cstheme="minorHAnsi"/>
        </w:rPr>
        <w:t xml:space="preserve">Se aprueba </w:t>
      </w:r>
      <w:r w:rsidR="00662612" w:rsidRPr="00F328F2">
        <w:rPr>
          <w:rFonts w:asciiTheme="minorHAnsi" w:hAnsiTheme="minorHAnsi" w:cstheme="minorHAnsi"/>
        </w:rPr>
        <w:t>con</w:t>
      </w:r>
      <w:r w:rsidRPr="00F328F2">
        <w:rPr>
          <w:rFonts w:asciiTheme="minorHAnsi" w:hAnsiTheme="minorHAnsi" w:cstheme="minorHAnsi"/>
        </w:rPr>
        <w:t xml:space="preserve"> correcciones el acta </w:t>
      </w:r>
      <w:r w:rsidRPr="00F328F2">
        <w:rPr>
          <w:rFonts w:asciiTheme="minorHAnsi" w:hAnsiTheme="minorHAnsi" w:cstheme="minorHAnsi"/>
          <w:bCs/>
        </w:rPr>
        <w:t>0</w:t>
      </w:r>
      <w:r w:rsidR="00496EBC" w:rsidRPr="00F328F2">
        <w:rPr>
          <w:rFonts w:asciiTheme="minorHAnsi" w:hAnsiTheme="minorHAnsi" w:cstheme="minorHAnsi"/>
          <w:bCs/>
        </w:rPr>
        <w:t>3</w:t>
      </w:r>
      <w:r w:rsidRPr="00F328F2">
        <w:rPr>
          <w:rFonts w:asciiTheme="minorHAnsi" w:hAnsiTheme="minorHAnsi" w:cstheme="minorHAnsi"/>
          <w:bCs/>
        </w:rPr>
        <w:t xml:space="preserve">-2020 </w:t>
      </w:r>
      <w:r w:rsidRPr="00F328F2">
        <w:rPr>
          <w:rFonts w:asciiTheme="minorHAnsi" w:hAnsiTheme="minorHAnsi" w:cstheme="minorHAnsi"/>
        </w:rPr>
        <w:t xml:space="preserve">del </w:t>
      </w:r>
      <w:r w:rsidR="00F30EB8" w:rsidRPr="00F328F2">
        <w:rPr>
          <w:rFonts w:asciiTheme="minorHAnsi" w:hAnsiTheme="minorHAnsi" w:cstheme="minorHAnsi"/>
        </w:rPr>
        <w:t>día trece de octubre del dos mil veinte</w:t>
      </w:r>
      <w:r w:rsidRPr="00F328F2">
        <w:rPr>
          <w:rFonts w:asciiTheme="minorHAnsi" w:hAnsiTheme="minorHAnsi" w:cstheme="minorHAnsi"/>
        </w:rPr>
        <w:t xml:space="preserve">. </w:t>
      </w:r>
      <w:r w:rsidRPr="00F328F2">
        <w:rPr>
          <w:rFonts w:asciiTheme="minorHAnsi" w:hAnsiTheme="minorHAnsi" w:cstheme="minorHAnsi"/>
          <w:b/>
          <w:bCs/>
        </w:rPr>
        <w:t>ACUERDO FIRME.</w:t>
      </w:r>
      <w:r w:rsidRPr="00F328F2">
        <w:rPr>
          <w:rFonts w:asciiTheme="minorHAnsi" w:hAnsiTheme="minorHAnsi" w:cstheme="minorHAnsi"/>
        </w:rPr>
        <w:t>------------------------------------------------------------------</w:t>
      </w:r>
      <w:r w:rsidR="00662612" w:rsidRPr="00F328F2">
        <w:rPr>
          <w:rFonts w:asciiTheme="minorHAnsi" w:hAnsiTheme="minorHAnsi" w:cstheme="minorHAnsi"/>
        </w:rPr>
        <w:t>--------------</w:t>
      </w:r>
      <w:r w:rsidRPr="00F328F2">
        <w:rPr>
          <w:rFonts w:asciiTheme="minorHAnsi" w:hAnsiTheme="minorHAnsi" w:cstheme="minorHAnsi"/>
        </w:rPr>
        <w:t>-------------------------------------------------------</w:t>
      </w:r>
    </w:p>
    <w:p w14:paraId="58F8B3E2" w14:textId="1DDA7E9C" w:rsidR="002B5359" w:rsidRPr="00F328F2" w:rsidRDefault="00C406CE" w:rsidP="00687F7E">
      <w:pPr>
        <w:pStyle w:val="Ttulo1"/>
        <w:tabs>
          <w:tab w:val="left" w:pos="0"/>
        </w:tabs>
        <w:spacing w:before="0" w:line="460" w:lineRule="exact"/>
        <w:jc w:val="both"/>
        <w:rPr>
          <w:rFonts w:asciiTheme="minorHAnsi" w:hAnsiTheme="minorHAnsi" w:cstheme="minorHAnsi"/>
          <w:color w:val="auto"/>
          <w:sz w:val="22"/>
          <w:szCs w:val="22"/>
        </w:rPr>
      </w:pPr>
      <w:r w:rsidRPr="00F328F2">
        <w:rPr>
          <w:rFonts w:asciiTheme="minorHAnsi" w:hAnsiTheme="minorHAnsi" w:cstheme="minorHAnsi"/>
          <w:color w:val="auto"/>
          <w:sz w:val="22"/>
          <w:szCs w:val="22"/>
        </w:rPr>
        <w:t>C</w:t>
      </w:r>
      <w:r w:rsidR="002B5359" w:rsidRPr="00F328F2">
        <w:rPr>
          <w:rFonts w:asciiTheme="minorHAnsi" w:hAnsiTheme="minorHAnsi" w:cstheme="minorHAnsi"/>
          <w:color w:val="auto"/>
          <w:sz w:val="22"/>
          <w:szCs w:val="22"/>
        </w:rPr>
        <w:t>APITULO II.  RESOLUTIVOS.</w:t>
      </w:r>
      <w:r w:rsidR="009B6F6B" w:rsidRPr="00F328F2">
        <w:rPr>
          <w:rFonts w:asciiTheme="minorHAnsi" w:hAnsiTheme="minorHAnsi" w:cstheme="minorHAnsi"/>
          <w:color w:val="auto"/>
          <w:sz w:val="22"/>
          <w:szCs w:val="22"/>
        </w:rPr>
        <w:t>-------------------------</w:t>
      </w:r>
      <w:r w:rsidR="00662612" w:rsidRPr="00F328F2">
        <w:rPr>
          <w:rFonts w:asciiTheme="minorHAnsi" w:hAnsiTheme="minorHAnsi" w:cstheme="minorHAnsi"/>
          <w:color w:val="auto"/>
          <w:sz w:val="22"/>
          <w:szCs w:val="22"/>
        </w:rPr>
        <w:t>-</w:t>
      </w:r>
      <w:r w:rsidR="009B6F6B" w:rsidRPr="00F328F2">
        <w:rPr>
          <w:rFonts w:asciiTheme="minorHAnsi" w:hAnsiTheme="minorHAnsi" w:cstheme="minorHAnsi"/>
          <w:color w:val="auto"/>
          <w:sz w:val="22"/>
          <w:szCs w:val="22"/>
        </w:rPr>
        <w:t>---------------------------------------------------------------------------------</w:t>
      </w:r>
    </w:p>
    <w:p w14:paraId="699B4E30" w14:textId="5A8A1DEC" w:rsidR="00496EBC" w:rsidRPr="00F328F2" w:rsidRDefault="00496EBC" w:rsidP="00687F7E">
      <w:pPr>
        <w:pStyle w:val="Textoindependiente3"/>
        <w:spacing w:line="460" w:lineRule="exact"/>
        <w:rPr>
          <w:rFonts w:asciiTheme="minorHAnsi" w:hAnsiTheme="minorHAnsi" w:cstheme="minorHAnsi"/>
          <w:iCs/>
          <w:szCs w:val="22"/>
        </w:rPr>
      </w:pPr>
      <w:r w:rsidRPr="00F328F2">
        <w:rPr>
          <w:rFonts w:asciiTheme="minorHAnsi" w:hAnsiTheme="minorHAnsi" w:cstheme="minorHAnsi"/>
          <w:b/>
          <w:szCs w:val="22"/>
        </w:rPr>
        <w:t>ARTÍCULO 3</w:t>
      </w:r>
      <w:r w:rsidRPr="00F328F2">
        <w:rPr>
          <w:rFonts w:asciiTheme="minorHAnsi" w:hAnsiTheme="minorHAnsi" w:cstheme="minorHAnsi"/>
          <w:szCs w:val="22"/>
        </w:rPr>
        <w:t>.</w:t>
      </w:r>
      <w:r w:rsidRPr="00F328F2">
        <w:rPr>
          <w:rFonts w:asciiTheme="minorHAnsi" w:hAnsiTheme="minorHAnsi" w:cstheme="minorHAnsi"/>
          <w:iCs/>
          <w:szCs w:val="22"/>
        </w:rPr>
        <w:t xml:space="preserve"> Lectura, revisión y aprobación de la entrada descriptiva del fondo Instituto Nacional de Seguros, INS.</w:t>
      </w:r>
      <w:r w:rsidR="00981B32" w:rsidRPr="00F328F2">
        <w:rPr>
          <w:rFonts w:asciiTheme="minorHAnsi" w:hAnsiTheme="minorHAnsi" w:cstheme="minorHAnsi"/>
          <w:iCs/>
          <w:szCs w:val="22"/>
        </w:rPr>
        <w:t xml:space="preserve"> -------------------------------------------------------------------------------------------------------------------------------------------</w:t>
      </w:r>
    </w:p>
    <w:p w14:paraId="2222D5F9" w14:textId="77777777" w:rsidR="00981B32" w:rsidRPr="00F328F2" w:rsidRDefault="00981B32" w:rsidP="00687F7E">
      <w:pPr>
        <w:spacing w:after="0" w:line="460" w:lineRule="exact"/>
        <w:jc w:val="both"/>
        <w:rPr>
          <w:rFonts w:asciiTheme="minorHAnsi" w:eastAsia="Times New Roman" w:hAnsiTheme="minorHAnsi" w:cstheme="minorHAnsi"/>
          <w:bCs/>
          <w:iCs/>
          <w:lang w:val="es-ES" w:eastAsia="ar-SA"/>
        </w:rPr>
      </w:pPr>
      <w:r w:rsidRPr="00F328F2">
        <w:rPr>
          <w:rFonts w:asciiTheme="minorHAnsi" w:eastAsia="Times New Roman" w:hAnsiTheme="minorHAnsi" w:cstheme="minorHAnsi"/>
          <w:bCs/>
          <w:iCs/>
          <w:lang w:val="es-ES" w:eastAsia="ar-SA"/>
        </w:rPr>
        <w:t>El señor Javier Gómez Jiménez, hace resumen de la entrada descriptiva.--------------------------------------------------</w:t>
      </w:r>
    </w:p>
    <w:p w14:paraId="2D77732C" w14:textId="53CBF688" w:rsidR="00981B32" w:rsidRPr="00F328F2" w:rsidRDefault="00981B32" w:rsidP="00687F7E">
      <w:pPr>
        <w:pStyle w:val="Textoindependiente3"/>
        <w:numPr>
          <w:ilvl w:val="0"/>
          <w:numId w:val="1"/>
        </w:numPr>
        <w:suppressAutoHyphens w:val="0"/>
        <w:spacing w:line="460" w:lineRule="exact"/>
        <w:rPr>
          <w:rFonts w:asciiTheme="minorHAnsi" w:hAnsiTheme="minorHAnsi" w:cstheme="minorHAnsi"/>
          <w:iCs/>
          <w:szCs w:val="22"/>
        </w:rPr>
      </w:pPr>
      <w:r w:rsidRPr="00F328F2">
        <w:rPr>
          <w:rFonts w:asciiTheme="minorHAnsi" w:hAnsiTheme="minorHAnsi" w:cstheme="minorHAnsi"/>
          <w:b/>
          <w:iCs/>
          <w:szCs w:val="22"/>
        </w:rPr>
        <w:t>ACUERDO 3.1</w:t>
      </w:r>
      <w:r w:rsidRPr="00F328F2">
        <w:rPr>
          <w:rFonts w:asciiTheme="minorHAnsi" w:hAnsiTheme="minorHAnsi" w:cstheme="minorHAnsi"/>
          <w:iCs/>
          <w:szCs w:val="22"/>
        </w:rPr>
        <w:t xml:space="preserve"> Aprobar la entrada descriptiva del fondo </w:t>
      </w:r>
      <w:r w:rsidR="00687F7E" w:rsidRPr="00F328F2">
        <w:rPr>
          <w:rFonts w:asciiTheme="minorHAnsi" w:hAnsiTheme="minorHAnsi" w:cstheme="minorHAnsi"/>
          <w:iCs/>
          <w:szCs w:val="22"/>
        </w:rPr>
        <w:t>Instituto Nacional de Seguros, INS</w:t>
      </w:r>
      <w:r w:rsidRPr="00F328F2">
        <w:rPr>
          <w:rFonts w:asciiTheme="minorHAnsi" w:hAnsiTheme="minorHAnsi" w:cstheme="minorHAnsi"/>
          <w:iCs/>
          <w:szCs w:val="22"/>
        </w:rPr>
        <w:t xml:space="preserve"> que a continuación se detalla. </w:t>
      </w:r>
      <w:r w:rsidRPr="00F328F2">
        <w:rPr>
          <w:rFonts w:asciiTheme="minorHAnsi" w:hAnsiTheme="minorHAnsi" w:cstheme="minorHAnsi"/>
          <w:b/>
          <w:iCs/>
          <w:szCs w:val="22"/>
        </w:rPr>
        <w:t>ACUERDO FIRME.</w:t>
      </w:r>
      <w:r w:rsidRPr="00F328F2">
        <w:rPr>
          <w:rFonts w:asciiTheme="minorHAnsi" w:hAnsiTheme="minorHAnsi" w:cstheme="minorHAnsi"/>
          <w:iCs/>
          <w:szCs w:val="22"/>
        </w:rPr>
        <w:t xml:space="preserve"> ----------------------------------------------------------------------------------------------------------</w:t>
      </w:r>
    </w:p>
    <w:p w14:paraId="30B3EA4A" w14:textId="3962985B" w:rsidR="00D2484D" w:rsidRPr="00F328F2" w:rsidRDefault="00D2484D" w:rsidP="00687F7E">
      <w:pPr>
        <w:pStyle w:val="Ttulo1"/>
        <w:spacing w:before="0" w:line="460" w:lineRule="exact"/>
        <w:jc w:val="center"/>
        <w:rPr>
          <w:rFonts w:asciiTheme="minorHAnsi" w:hAnsiTheme="minorHAnsi" w:cstheme="minorHAnsi"/>
          <w:iCs/>
          <w:color w:val="auto"/>
          <w:sz w:val="22"/>
          <w:szCs w:val="22"/>
        </w:rPr>
      </w:pPr>
      <w:r w:rsidRPr="00F328F2">
        <w:rPr>
          <w:rFonts w:asciiTheme="minorHAnsi" w:hAnsiTheme="minorHAnsi" w:cstheme="minorHAnsi"/>
          <w:iCs/>
          <w:color w:val="auto"/>
          <w:sz w:val="22"/>
          <w:szCs w:val="22"/>
        </w:rPr>
        <w:t>ENTRADA DESCRIPTIVA CON LA APLICACIÓN DE LA NORMA APROBADA PARA EL ARCHIVO NACIONAL Y CON BASE NORMA ISAD (G)</w:t>
      </w:r>
    </w:p>
    <w:p w14:paraId="012FE9CF" w14:textId="167BB80C" w:rsidR="00D2484D" w:rsidRPr="00F328F2" w:rsidRDefault="00D2484D" w:rsidP="00687F7E">
      <w:pPr>
        <w:spacing w:after="0" w:line="460" w:lineRule="exact"/>
        <w:ind w:firstLine="705"/>
        <w:jc w:val="center"/>
        <w:textAlignment w:val="baseline"/>
        <w:rPr>
          <w:rFonts w:asciiTheme="minorHAnsi" w:hAnsiTheme="minorHAnsi" w:cstheme="minorHAnsi"/>
        </w:rPr>
      </w:pPr>
      <w:r w:rsidRPr="00F328F2">
        <w:rPr>
          <w:rFonts w:asciiTheme="minorHAnsi" w:hAnsiTheme="minorHAnsi" w:cstheme="minorHAnsi"/>
          <w:b/>
        </w:rPr>
        <w:t xml:space="preserve">FONDO </w:t>
      </w:r>
      <w:r w:rsidRPr="00F328F2">
        <w:rPr>
          <w:rFonts w:asciiTheme="minorHAnsi" w:hAnsiTheme="minorHAnsi" w:cstheme="minorHAnsi"/>
          <w:b/>
          <w:bCs/>
          <w:color w:val="000000"/>
        </w:rPr>
        <w:t>INSTITUTO NACIONAL DE SEGUROS</w:t>
      </w:r>
    </w:p>
    <w:p w14:paraId="1CF87C24" w14:textId="05ECCC6B" w:rsidR="00D2484D" w:rsidRPr="00F328F2" w:rsidRDefault="00D2484D" w:rsidP="00687F7E">
      <w:pPr>
        <w:numPr>
          <w:ilvl w:val="0"/>
          <w:numId w:val="2"/>
        </w:numPr>
        <w:spacing w:after="0" w:line="460" w:lineRule="exact"/>
        <w:jc w:val="both"/>
        <w:rPr>
          <w:rFonts w:asciiTheme="minorHAnsi" w:hAnsiTheme="minorHAnsi" w:cstheme="minorHAnsi"/>
          <w:b/>
          <w:bCs/>
        </w:rPr>
      </w:pPr>
      <w:r w:rsidRPr="00F328F2">
        <w:rPr>
          <w:rFonts w:asciiTheme="minorHAnsi" w:hAnsiTheme="minorHAnsi" w:cstheme="minorHAnsi"/>
          <w:b/>
          <w:bCs/>
        </w:rPr>
        <w:t>ÁREA DE IDENTIFICACIÓN.</w:t>
      </w:r>
      <w:r w:rsidR="00981B32" w:rsidRPr="00F328F2">
        <w:rPr>
          <w:rFonts w:asciiTheme="minorHAnsi" w:hAnsiTheme="minorHAnsi" w:cstheme="minorHAnsi"/>
          <w:b/>
          <w:bCs/>
        </w:rPr>
        <w:t xml:space="preserve"> --------------------------------------------------------------------------------------------------------</w:t>
      </w:r>
    </w:p>
    <w:p w14:paraId="5BB705F8" w14:textId="543B670A" w:rsidR="00D2484D" w:rsidRPr="00F328F2" w:rsidRDefault="00D2484D" w:rsidP="00687F7E">
      <w:pPr>
        <w:pStyle w:val="Prrafodelista"/>
        <w:spacing w:line="460" w:lineRule="exact"/>
        <w:ind w:left="0"/>
        <w:jc w:val="both"/>
        <w:textAlignment w:val="baseline"/>
        <w:rPr>
          <w:rFonts w:asciiTheme="minorHAnsi" w:hAnsiTheme="minorHAnsi" w:cstheme="minorHAnsi"/>
          <w:sz w:val="22"/>
          <w:szCs w:val="22"/>
        </w:rPr>
      </w:pPr>
      <w:r w:rsidRPr="00F328F2">
        <w:rPr>
          <w:rFonts w:asciiTheme="minorHAnsi" w:hAnsiTheme="minorHAnsi" w:cstheme="minorHAnsi"/>
          <w:b/>
          <w:bCs/>
          <w:sz w:val="22"/>
          <w:szCs w:val="22"/>
          <w:lang w:val="es-CR"/>
        </w:rPr>
        <w:t xml:space="preserve">1.1 CÓDIGO DE REFERENCIA: </w:t>
      </w:r>
      <w:r w:rsidRPr="00F328F2">
        <w:rPr>
          <w:rFonts w:asciiTheme="minorHAnsi" w:hAnsiTheme="minorHAnsi" w:cstheme="minorHAnsi"/>
          <w:sz w:val="22"/>
          <w:szCs w:val="22"/>
        </w:rPr>
        <w:t xml:space="preserve">CR-AN-AH-INS-000001-000554; </w:t>
      </w:r>
      <w:r w:rsidRPr="00F328F2">
        <w:rPr>
          <w:rFonts w:asciiTheme="minorHAnsi" w:hAnsiTheme="minorHAnsi" w:cstheme="minorHAnsi"/>
          <w:color w:val="000000"/>
          <w:sz w:val="22"/>
          <w:szCs w:val="22"/>
          <w:shd w:val="clear" w:color="auto" w:fill="FEFBFA"/>
        </w:rPr>
        <w:t>MADIPEF-001357,001503, 001905-001907, 002701; 003099, 003</w:t>
      </w:r>
      <w:r w:rsidR="00981B32" w:rsidRPr="00F328F2">
        <w:rPr>
          <w:rFonts w:asciiTheme="minorHAnsi" w:hAnsiTheme="minorHAnsi" w:cstheme="minorHAnsi"/>
          <w:color w:val="000000"/>
          <w:sz w:val="22"/>
          <w:szCs w:val="22"/>
          <w:shd w:val="clear" w:color="auto" w:fill="FEFBFA"/>
        </w:rPr>
        <w:t xml:space="preserve">486,004301, </w:t>
      </w:r>
      <w:r w:rsidRPr="00F328F2">
        <w:rPr>
          <w:rFonts w:asciiTheme="minorHAnsi" w:hAnsiTheme="minorHAnsi" w:cstheme="minorHAnsi"/>
          <w:color w:val="000000"/>
          <w:sz w:val="22"/>
          <w:szCs w:val="22"/>
          <w:shd w:val="clear" w:color="auto" w:fill="FEFBFA"/>
        </w:rPr>
        <w:t>004439-004440, 004442-004443, 005646, 005648, 007165-</w:t>
      </w:r>
      <w:r w:rsidRPr="00F328F2">
        <w:rPr>
          <w:rFonts w:asciiTheme="minorHAnsi" w:hAnsiTheme="minorHAnsi" w:cstheme="minorHAnsi"/>
          <w:color w:val="000000"/>
          <w:sz w:val="22"/>
          <w:szCs w:val="22"/>
          <w:shd w:val="clear" w:color="auto" w:fill="FEFBFA"/>
        </w:rPr>
        <w:lastRenderedPageBreak/>
        <w:t>007166,0007690;008019, 008041; MEMO 000288; 000519-000535-000536; 000942-000947, 001410, 001329; AFICHE, 000295, 001020-001023, 001208, 002286, 002762, 002831, 003059-003061, 003094, 003335, 004251, 004682, 004743-004748, 005128, 005363-005364, 006214, 007243-007245, 007438; MYP 045950.</w:t>
      </w:r>
      <w:r w:rsidR="00981B32" w:rsidRPr="00F328F2">
        <w:rPr>
          <w:rFonts w:asciiTheme="minorHAnsi" w:hAnsiTheme="minorHAnsi" w:cstheme="minorHAnsi"/>
          <w:color w:val="000000"/>
          <w:sz w:val="22"/>
          <w:szCs w:val="22"/>
          <w:shd w:val="clear" w:color="auto" w:fill="FEFBFA"/>
        </w:rPr>
        <w:t xml:space="preserve"> --------------</w:t>
      </w:r>
    </w:p>
    <w:p w14:paraId="4871D118" w14:textId="79B27B56"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1.2 TÍTULO:</w:t>
      </w:r>
      <w:r w:rsidRPr="00F328F2">
        <w:rPr>
          <w:rFonts w:asciiTheme="minorHAnsi" w:hAnsiTheme="minorHAnsi" w:cstheme="minorHAnsi"/>
          <w:bCs/>
        </w:rPr>
        <w:t xml:space="preserve"> </w:t>
      </w:r>
      <w:r w:rsidRPr="00F328F2">
        <w:rPr>
          <w:rFonts w:asciiTheme="minorHAnsi" w:hAnsiTheme="minorHAnsi" w:cstheme="minorHAnsi"/>
        </w:rPr>
        <w:t>Instituto Nacional de Seguros</w:t>
      </w:r>
      <w:r w:rsidR="00687F7E" w:rsidRPr="00F328F2">
        <w:rPr>
          <w:rFonts w:asciiTheme="minorHAnsi" w:hAnsiTheme="minorHAnsi" w:cstheme="minorHAnsi"/>
        </w:rPr>
        <w:t xml:space="preserve"> -----------------------------------------------------------------------------------------</w:t>
      </w:r>
    </w:p>
    <w:p w14:paraId="389503EA" w14:textId="2E14456A" w:rsidR="00D2484D" w:rsidRPr="00F328F2" w:rsidRDefault="00D2484D" w:rsidP="00687F7E">
      <w:pPr>
        <w:pStyle w:val="Prrafodelista"/>
        <w:numPr>
          <w:ilvl w:val="1"/>
          <w:numId w:val="5"/>
        </w:numPr>
        <w:spacing w:line="460" w:lineRule="exact"/>
        <w:jc w:val="both"/>
        <w:textAlignment w:val="baseline"/>
        <w:rPr>
          <w:rFonts w:asciiTheme="minorHAnsi" w:hAnsiTheme="minorHAnsi" w:cstheme="minorHAnsi"/>
          <w:b/>
          <w:bCs/>
          <w:sz w:val="22"/>
          <w:szCs w:val="22"/>
          <w:lang w:val="es-CR"/>
        </w:rPr>
      </w:pPr>
      <w:r w:rsidRPr="00F328F2">
        <w:rPr>
          <w:rFonts w:asciiTheme="minorHAnsi" w:hAnsiTheme="minorHAnsi" w:cstheme="minorHAnsi"/>
          <w:b/>
          <w:bCs/>
          <w:sz w:val="22"/>
          <w:szCs w:val="22"/>
          <w:lang w:val="es-CR"/>
        </w:rPr>
        <w:t xml:space="preserve">FECHAS (S): </w:t>
      </w:r>
      <w:r w:rsidR="00687F7E" w:rsidRPr="00F328F2">
        <w:rPr>
          <w:rFonts w:asciiTheme="minorHAnsi" w:hAnsiTheme="minorHAnsi" w:cstheme="minorHAnsi"/>
          <w:sz w:val="22"/>
          <w:szCs w:val="22"/>
          <w:lang w:val="es-CR"/>
        </w:rPr>
        <w:t xml:space="preserve">1916 </w:t>
      </w:r>
      <w:r w:rsidRPr="00F328F2">
        <w:rPr>
          <w:rFonts w:asciiTheme="minorHAnsi" w:hAnsiTheme="minorHAnsi" w:cstheme="minorHAnsi"/>
          <w:sz w:val="22"/>
          <w:szCs w:val="22"/>
          <w:lang w:val="es-CR"/>
        </w:rPr>
        <w:t>1999</w:t>
      </w:r>
      <w:r w:rsidR="00687F7E" w:rsidRPr="00F328F2">
        <w:rPr>
          <w:rFonts w:asciiTheme="minorHAnsi" w:hAnsiTheme="minorHAnsi" w:cstheme="minorHAnsi"/>
          <w:sz w:val="22"/>
          <w:szCs w:val="22"/>
          <w:lang w:val="es-CR"/>
        </w:rPr>
        <w:t>--------------------------------------------------------------------------------------------------------------</w:t>
      </w:r>
    </w:p>
    <w:p w14:paraId="45E3AF5E" w14:textId="5AB7D0F1"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1.4 NIVEL DE DESCRIPCIÓN:</w:t>
      </w:r>
      <w:r w:rsidRPr="00F328F2">
        <w:rPr>
          <w:rFonts w:asciiTheme="minorHAnsi" w:hAnsiTheme="minorHAnsi" w:cstheme="minorHAnsi"/>
          <w:bCs/>
        </w:rPr>
        <w:t xml:space="preserve"> </w:t>
      </w:r>
      <w:r w:rsidRPr="00F328F2">
        <w:rPr>
          <w:rFonts w:asciiTheme="minorHAnsi" w:hAnsiTheme="minorHAnsi" w:cstheme="minorHAnsi"/>
        </w:rPr>
        <w:t>Fondo</w:t>
      </w:r>
      <w:r w:rsidR="00687F7E" w:rsidRPr="00F328F2">
        <w:rPr>
          <w:rFonts w:asciiTheme="minorHAnsi" w:hAnsiTheme="minorHAnsi" w:cstheme="minorHAnsi"/>
        </w:rPr>
        <w:t xml:space="preserve"> --------------------------------------------------------------------------------------------------</w:t>
      </w:r>
    </w:p>
    <w:p w14:paraId="79D7D353" w14:textId="58D79ACC"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1.5 VOLUMEN Y SOPORTE DE LA UNIDAD DE DESCRIPCIÓN:</w:t>
      </w:r>
      <w:r w:rsidRPr="00F328F2">
        <w:rPr>
          <w:rFonts w:asciiTheme="minorHAnsi" w:hAnsiTheme="minorHAnsi" w:cstheme="minorHAnsi"/>
        </w:rPr>
        <w:t> 29.23 m.</w:t>
      </w:r>
      <w:r w:rsidR="00687F7E" w:rsidRPr="00F328F2">
        <w:rPr>
          <w:rFonts w:asciiTheme="minorHAnsi" w:hAnsiTheme="minorHAnsi" w:cstheme="minorHAnsi"/>
        </w:rPr>
        <w:t xml:space="preserve"> ----------------------------------------------------</w:t>
      </w:r>
    </w:p>
    <w:p w14:paraId="267363FB" w14:textId="625A5781" w:rsidR="00D2484D" w:rsidRPr="00F328F2" w:rsidRDefault="00D2484D"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2. ÁREA DE CONTEXTO.</w:t>
      </w:r>
      <w:r w:rsidR="00687F7E" w:rsidRPr="00F328F2">
        <w:rPr>
          <w:rFonts w:asciiTheme="minorHAnsi" w:hAnsiTheme="minorHAnsi" w:cstheme="minorHAnsi"/>
          <w:b/>
          <w:bCs/>
        </w:rPr>
        <w:t xml:space="preserve"> -----------------------------------------------------------------------------------------------------------------</w:t>
      </w:r>
    </w:p>
    <w:p w14:paraId="375252A3" w14:textId="3EDBD012"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2.1. NOMBRE DEL O DE LOS PRODUCTOR (ES) / COLECCIONISTA (S): </w:t>
      </w:r>
      <w:r w:rsidRPr="00F328F2">
        <w:rPr>
          <w:rFonts w:asciiTheme="minorHAnsi" w:hAnsiTheme="minorHAnsi" w:cstheme="minorHAnsi"/>
        </w:rPr>
        <w:t>Instituto Nacional de Seguros.</w:t>
      </w:r>
      <w:r w:rsidR="00687F7E" w:rsidRPr="00F328F2">
        <w:rPr>
          <w:rFonts w:asciiTheme="minorHAnsi" w:hAnsiTheme="minorHAnsi" w:cstheme="minorHAnsi"/>
        </w:rPr>
        <w:t xml:space="preserve"> -------------</w:t>
      </w:r>
    </w:p>
    <w:p w14:paraId="64197A37" w14:textId="4D4217B1" w:rsidR="00D2484D" w:rsidRPr="00F328F2" w:rsidRDefault="00D2484D"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b/>
          <w:bCs/>
          <w:sz w:val="22"/>
          <w:szCs w:val="22"/>
        </w:rPr>
        <w:t xml:space="preserve">2.2. HISTORIA INSTITUCIONAL / RESEÑA BIOGRÁFICA: </w:t>
      </w:r>
      <w:r w:rsidRPr="00F328F2">
        <w:rPr>
          <w:rFonts w:asciiTheme="minorHAnsi" w:hAnsiTheme="minorHAnsi" w:cstheme="minorHAnsi"/>
          <w:sz w:val="22"/>
          <w:szCs w:val="22"/>
        </w:rPr>
        <w:t xml:space="preserve">La actividad aseguradora en Costa Rica se remonta a 1843, cuando se vende el primer seguro de carga en Puntarenas destinado a proteger el embarque de café de la Compañía de William Le </w:t>
      </w:r>
      <w:proofErr w:type="spellStart"/>
      <w:r w:rsidRPr="00F328F2">
        <w:rPr>
          <w:rFonts w:asciiTheme="minorHAnsi" w:hAnsiTheme="minorHAnsi" w:cstheme="minorHAnsi"/>
          <w:sz w:val="22"/>
          <w:szCs w:val="22"/>
        </w:rPr>
        <w:t>Lacheur</w:t>
      </w:r>
      <w:proofErr w:type="spellEnd"/>
      <w:r w:rsidRPr="00F328F2">
        <w:rPr>
          <w:rFonts w:asciiTheme="minorHAnsi" w:hAnsiTheme="minorHAnsi" w:cstheme="minorHAnsi"/>
          <w:sz w:val="22"/>
          <w:szCs w:val="22"/>
        </w:rPr>
        <w:t xml:space="preserve"> que se dirigía a Inglaterra. En la década siguiente operaron diferentes compañías de seguros, especialmente inglesas y norteamericanas, actividad a la que tenían acceso los empresarios cafetaleros más acaudalados; asimismo, se desarrollaron diversas compañías que ofrecían seguros de vida, entre ellas la Compañía General Española de Seguros Mutuos sobre la Vida; l</w:t>
      </w:r>
      <w:r w:rsidR="00687F7E" w:rsidRPr="00F328F2">
        <w:rPr>
          <w:rFonts w:asciiTheme="minorHAnsi" w:hAnsiTheme="minorHAnsi" w:cstheme="minorHAnsi"/>
          <w:sz w:val="22"/>
          <w:szCs w:val="22"/>
        </w:rPr>
        <w:t>a Caja Universal de Capitales, española</w:t>
      </w:r>
      <w:r w:rsidRPr="00F328F2">
        <w:rPr>
          <w:rFonts w:asciiTheme="minorHAnsi" w:hAnsiTheme="minorHAnsi" w:cstheme="minorHAnsi"/>
          <w:sz w:val="22"/>
          <w:szCs w:val="22"/>
        </w:rPr>
        <w:t xml:space="preserve">, la Paternal o Compañía Peruana de Seguros Mutuos y la Equitativa o Compañía de Seguros sobre la Vida. </w:t>
      </w:r>
      <w:r w:rsidR="00687F7E" w:rsidRPr="00F328F2">
        <w:rPr>
          <w:rFonts w:asciiTheme="minorHAnsi" w:hAnsiTheme="minorHAnsi" w:cstheme="minorHAnsi"/>
          <w:sz w:val="22"/>
          <w:szCs w:val="22"/>
        </w:rPr>
        <w:t>-------------------------------------------------------------------------------------------------------------------</w:t>
      </w:r>
    </w:p>
    <w:p w14:paraId="00806CE5" w14:textId="6AE0CB84" w:rsidR="00D2484D" w:rsidRPr="00F328F2" w:rsidRDefault="00D2484D"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sz w:val="22"/>
          <w:szCs w:val="22"/>
        </w:rPr>
        <w:t xml:space="preserve">En 1882 llegó a Costa Rica la Compañía de Seguros de Vida de Nueva York; representada por la firma Luján &amp; Mora; posteriormente llegó “El Sol, Compañía de Seguros de Vida de Canadá”. El crecimiento de la actividad cafetalera y el nacimiento de instituciones de crédito como el Banco Anglo Costarricense en 1863, planteó la necesidad de implementar el seguro de incendio, de esta manera, a partir del 01 de julio de 1865, la compañía de seguros Allan Wallis y Co. – cofundadora del Banco Anglo Costarricense - inició el negocio del seguro de incendio en el país. </w:t>
      </w:r>
      <w:r w:rsidR="00687F7E" w:rsidRPr="00F328F2">
        <w:rPr>
          <w:rFonts w:asciiTheme="minorHAnsi" w:hAnsiTheme="minorHAnsi" w:cstheme="minorHAnsi"/>
          <w:sz w:val="22"/>
          <w:szCs w:val="22"/>
        </w:rPr>
        <w:t>Como</w:t>
      </w:r>
      <w:r w:rsidRPr="00F328F2">
        <w:rPr>
          <w:rFonts w:asciiTheme="minorHAnsi" w:hAnsiTheme="minorHAnsi" w:cstheme="minorHAnsi"/>
          <w:sz w:val="22"/>
          <w:szCs w:val="22"/>
        </w:rPr>
        <w:t xml:space="preserve"> agente de </w:t>
      </w:r>
      <w:proofErr w:type="spellStart"/>
      <w:r w:rsidRPr="00F328F2">
        <w:rPr>
          <w:rFonts w:asciiTheme="minorHAnsi" w:hAnsiTheme="minorHAnsi" w:cstheme="minorHAnsi"/>
          <w:sz w:val="22"/>
          <w:szCs w:val="22"/>
        </w:rPr>
        <w:t>The</w:t>
      </w:r>
      <w:proofErr w:type="spellEnd"/>
      <w:r w:rsidRPr="00F328F2">
        <w:rPr>
          <w:rFonts w:asciiTheme="minorHAnsi" w:hAnsiTheme="minorHAnsi" w:cstheme="minorHAnsi"/>
          <w:sz w:val="22"/>
          <w:szCs w:val="22"/>
        </w:rPr>
        <w:t xml:space="preserve"> Royal </w:t>
      </w:r>
      <w:proofErr w:type="spellStart"/>
      <w:r w:rsidRPr="00F328F2">
        <w:rPr>
          <w:rFonts w:asciiTheme="minorHAnsi" w:hAnsiTheme="minorHAnsi" w:cstheme="minorHAnsi"/>
          <w:sz w:val="22"/>
          <w:szCs w:val="22"/>
        </w:rPr>
        <w:t>Insurance</w:t>
      </w:r>
      <w:proofErr w:type="spellEnd"/>
      <w:r w:rsidRPr="00F328F2">
        <w:rPr>
          <w:rFonts w:asciiTheme="minorHAnsi" w:hAnsiTheme="minorHAnsi" w:cstheme="minorHAnsi"/>
          <w:sz w:val="22"/>
          <w:szCs w:val="22"/>
        </w:rPr>
        <w:t xml:space="preserve"> Company, compañía de seguros inglesa. Posteriormente, se instalaron otras empresas aseguradoras procedentes de Inglaterra como “La </w:t>
      </w:r>
      <w:proofErr w:type="spellStart"/>
      <w:r w:rsidRPr="00F328F2">
        <w:rPr>
          <w:rFonts w:asciiTheme="minorHAnsi" w:hAnsiTheme="minorHAnsi" w:cstheme="minorHAnsi"/>
          <w:sz w:val="22"/>
          <w:szCs w:val="22"/>
        </w:rPr>
        <w:t>Northern</w:t>
      </w:r>
      <w:proofErr w:type="spellEnd"/>
      <w:r w:rsidRPr="00F328F2">
        <w:rPr>
          <w:rFonts w:asciiTheme="minorHAnsi" w:hAnsiTheme="minorHAnsi" w:cstheme="minorHAnsi"/>
          <w:sz w:val="22"/>
          <w:szCs w:val="22"/>
        </w:rPr>
        <w:t xml:space="preserve"> de Londres y Aberdeen” representada en el país por la firma “Le </w:t>
      </w:r>
      <w:proofErr w:type="spellStart"/>
      <w:r w:rsidRPr="00F328F2">
        <w:rPr>
          <w:rFonts w:asciiTheme="minorHAnsi" w:hAnsiTheme="minorHAnsi" w:cstheme="minorHAnsi"/>
          <w:sz w:val="22"/>
          <w:szCs w:val="22"/>
        </w:rPr>
        <w:t>Lacheur</w:t>
      </w:r>
      <w:proofErr w:type="spellEnd"/>
      <w:r w:rsidRPr="00F328F2">
        <w:rPr>
          <w:rFonts w:asciiTheme="minorHAnsi" w:hAnsiTheme="minorHAnsi" w:cstheme="minorHAnsi"/>
          <w:sz w:val="22"/>
          <w:szCs w:val="22"/>
        </w:rPr>
        <w:t xml:space="preserve"> </w:t>
      </w:r>
      <w:proofErr w:type="spellStart"/>
      <w:r w:rsidRPr="00F328F2">
        <w:rPr>
          <w:rFonts w:asciiTheme="minorHAnsi" w:hAnsiTheme="minorHAnsi" w:cstheme="minorHAnsi"/>
          <w:sz w:val="22"/>
          <w:szCs w:val="22"/>
        </w:rPr>
        <w:t>Dent</w:t>
      </w:r>
      <w:proofErr w:type="spellEnd"/>
      <w:r w:rsidRPr="00F328F2">
        <w:rPr>
          <w:rFonts w:asciiTheme="minorHAnsi" w:hAnsiTheme="minorHAnsi" w:cstheme="minorHAnsi"/>
          <w:sz w:val="22"/>
          <w:szCs w:val="22"/>
        </w:rPr>
        <w:t xml:space="preserve"> &amp; Co., estableciéndose el monopolio inglés en los seguros de incendio. </w:t>
      </w:r>
      <w:r w:rsidR="00687F7E" w:rsidRPr="00F328F2">
        <w:rPr>
          <w:rFonts w:asciiTheme="minorHAnsi" w:hAnsiTheme="minorHAnsi" w:cstheme="minorHAnsi"/>
          <w:sz w:val="22"/>
          <w:szCs w:val="22"/>
        </w:rPr>
        <w:t>-------------------------------------------------------------------------------------</w:t>
      </w:r>
    </w:p>
    <w:p w14:paraId="3FF05FF3" w14:textId="4CEC75EC" w:rsidR="00D2484D" w:rsidRPr="00F328F2" w:rsidRDefault="00D2484D"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sz w:val="22"/>
          <w:szCs w:val="22"/>
        </w:rPr>
        <w:t xml:space="preserve">Más adelante, se desarrollaron diversas sociedades mutuas en Heredia y San José para brindarle protección a algunos gremios, tal fue el caso de la Asociación de Artesanos de San José, establecida en 1874 y el 5 de diciembre de 1910 se estableció la Compañía Nacional de Seguros con capital mixto costarricense, panameño que comercializó los seguros de incendio, vida, transporte marítimos fluvial o terrestre, fianza de empleados, rentas viajeras entre otros y creció gracias al apoyo de bancos emisores nacionales. </w:t>
      </w:r>
      <w:r w:rsidR="00687F7E" w:rsidRPr="00F328F2">
        <w:rPr>
          <w:rFonts w:asciiTheme="minorHAnsi" w:hAnsiTheme="minorHAnsi" w:cstheme="minorHAnsi"/>
          <w:sz w:val="22"/>
          <w:szCs w:val="22"/>
        </w:rPr>
        <w:t>----------------------------------</w:t>
      </w:r>
    </w:p>
    <w:p w14:paraId="53D61F22" w14:textId="2674B906" w:rsidR="00D2484D" w:rsidRPr="00F328F2" w:rsidRDefault="00D2484D"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sz w:val="22"/>
          <w:szCs w:val="22"/>
        </w:rPr>
        <w:t>En 1915 durante el gobierno de Alfredo González Flores, se emitió la Ley de Accidentes de Trabajo cuya administración se le encargó al recién establecido Banco Internacional de Costa Rica, como un recurso para proteger a los trabajadores que sufrían accidentes de trabajo y auxiliar a sus familias en caso de fallecimiento del trabajador.</w:t>
      </w:r>
      <w:r w:rsidR="00687F7E" w:rsidRPr="00F328F2">
        <w:rPr>
          <w:rFonts w:asciiTheme="minorHAnsi" w:hAnsiTheme="minorHAnsi" w:cstheme="minorHAnsi"/>
          <w:sz w:val="22"/>
          <w:szCs w:val="22"/>
        </w:rPr>
        <w:t xml:space="preserve"> -----------------------------------------------------------------------------------------------------------------------------</w:t>
      </w:r>
    </w:p>
    <w:p w14:paraId="2691676D" w14:textId="66EAF04C" w:rsidR="00D2484D" w:rsidRPr="00F328F2" w:rsidRDefault="00D2484D"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sz w:val="22"/>
          <w:szCs w:val="22"/>
        </w:rPr>
        <w:lastRenderedPageBreak/>
        <w:t xml:space="preserve">En la década de 1920 se dio una ola de incendios provocados para cobrar los seguros, que afectó el prestigio de esa actividad en las diferentes casas matrices establecidas en el exterior e influyó en que en 1922 se emitiera la Ley de Seguros y se creara la Sociedad de Seguros de Vida del Magisterio Nacional. Debido a que los incendios provocados continuaron ocurriendo, en 1924, durante el gobierno de Ricardo Jiménez </w:t>
      </w:r>
      <w:proofErr w:type="spellStart"/>
      <w:r w:rsidRPr="00F328F2">
        <w:rPr>
          <w:rFonts w:asciiTheme="minorHAnsi" w:hAnsiTheme="minorHAnsi" w:cstheme="minorHAnsi"/>
          <w:sz w:val="22"/>
          <w:szCs w:val="22"/>
        </w:rPr>
        <w:t>Oreamuno</w:t>
      </w:r>
      <w:proofErr w:type="spellEnd"/>
      <w:r w:rsidRPr="00F328F2">
        <w:rPr>
          <w:rFonts w:asciiTheme="minorHAnsi" w:hAnsiTheme="minorHAnsi" w:cstheme="minorHAnsi"/>
          <w:sz w:val="22"/>
          <w:szCs w:val="22"/>
        </w:rPr>
        <w:t xml:space="preserve"> (1924-1928) fue enviado al Congreso el proyecto para monopolizar la actividad aseguradora a cargo del estado costarricense, proyecto que enfrentó a Tomás </w:t>
      </w:r>
      <w:proofErr w:type="spellStart"/>
      <w:r w:rsidRPr="00F328F2">
        <w:rPr>
          <w:rFonts w:asciiTheme="minorHAnsi" w:hAnsiTheme="minorHAnsi" w:cstheme="minorHAnsi"/>
          <w:sz w:val="22"/>
          <w:szCs w:val="22"/>
        </w:rPr>
        <w:t>Soley</w:t>
      </w:r>
      <w:proofErr w:type="spellEnd"/>
      <w:r w:rsidRPr="00F328F2">
        <w:rPr>
          <w:rFonts w:asciiTheme="minorHAnsi" w:hAnsiTheme="minorHAnsi" w:cstheme="minorHAnsi"/>
          <w:sz w:val="22"/>
          <w:szCs w:val="22"/>
        </w:rPr>
        <w:t xml:space="preserve"> Güell, Secretario de Estado en el Despacho de Hacienda con Benjamín Piza, principal representante de las compañías aseguradoras extranjeras, para finalmente ser aprobado el 30 de octubre de 1924 mediante la Ley número 12 que crea el monopolio de los seguros en Costa Rica, bajo la administración del Banco Nacional de Seguros.</w:t>
      </w:r>
      <w:r w:rsidR="00687F7E" w:rsidRPr="00F328F2">
        <w:rPr>
          <w:rFonts w:asciiTheme="minorHAnsi" w:hAnsiTheme="minorHAnsi" w:cstheme="minorHAnsi"/>
          <w:sz w:val="22"/>
          <w:szCs w:val="22"/>
        </w:rPr>
        <w:t xml:space="preserve"> ------------------------------------------------------------------</w:t>
      </w:r>
    </w:p>
    <w:p w14:paraId="43317482" w14:textId="77777777" w:rsidR="00D2484D" w:rsidRPr="00F328F2" w:rsidRDefault="00D2484D"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sz w:val="22"/>
          <w:szCs w:val="22"/>
        </w:rPr>
        <w:t xml:space="preserve">Seguidamente se nombró una Junta Directiva para consolidar el establecimiento de la institución; se hicieron negociaciones con la Pan American </w:t>
      </w:r>
      <w:proofErr w:type="spellStart"/>
      <w:r w:rsidRPr="00F328F2">
        <w:rPr>
          <w:rFonts w:asciiTheme="minorHAnsi" w:hAnsiTheme="minorHAnsi" w:cstheme="minorHAnsi"/>
          <w:sz w:val="22"/>
          <w:szCs w:val="22"/>
        </w:rPr>
        <w:t>Underwritters</w:t>
      </w:r>
      <w:proofErr w:type="spellEnd"/>
      <w:r w:rsidRPr="00F328F2">
        <w:rPr>
          <w:rFonts w:asciiTheme="minorHAnsi" w:hAnsiTheme="minorHAnsi" w:cstheme="minorHAnsi"/>
          <w:sz w:val="22"/>
          <w:szCs w:val="22"/>
        </w:rPr>
        <w:t xml:space="preserve"> Co. para que asumiera los reaseguros; se contrataron los primeros empleados y se nombró como Presidente del Banco Nacional de Seguros a Jaime Rojas Bennett, la entidad abrió sus puertas el 2 de noviembre de 1925; para ese año se nombra el primer cuerpo de agentes de seguros integrado por 24 personas, entre ellas dos mujeres, para desplazarse por todas las provincias del país.</w:t>
      </w:r>
    </w:p>
    <w:p w14:paraId="117D0304" w14:textId="5E117AA2" w:rsidR="00D2484D" w:rsidRPr="00F328F2" w:rsidRDefault="00D2484D"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sz w:val="22"/>
          <w:szCs w:val="22"/>
        </w:rPr>
        <w:t>El monopolio de los seguros de incendio comenzó a operar el 14 de febrero de 1926 y la administración de los seguros de accidentes de trabajo fue otorgada al Banco Nacional de Seguros, mediante decreto ejecutivo número 16 del 22 de mayo de 1926, que posteriormente fue denominado Seguro de Riesgos Profesionales. En 1931 asume el monopolio del seguro de fidelidad, para la década de los cuarenta se consolida la institución con la presencia de funcionarios capacitados en los Estados Unidos, se establecen nuevas líneas de seguros como el seguro de automóviles, e incluso durante la Segunda Guerra Mundial, se adhiere una cobertura contra bombardeos al seguro de incendio, debido a la posición que asumió en algún momento el Estado costarricense ante el conflicto. Más adelante, se brindó la cobertura por temblores y terremotos, se establecieron los seguros de robo, gastos médicos, accidentes de aviación y marítimo.</w:t>
      </w:r>
      <w:r w:rsidR="00687F7E" w:rsidRPr="00F328F2">
        <w:rPr>
          <w:rFonts w:asciiTheme="minorHAnsi" w:hAnsiTheme="minorHAnsi" w:cstheme="minorHAnsi"/>
          <w:sz w:val="22"/>
          <w:szCs w:val="22"/>
        </w:rPr>
        <w:t xml:space="preserve"> -----------------------------------------------------------------</w:t>
      </w:r>
    </w:p>
    <w:p w14:paraId="2E0FB796" w14:textId="5F9A8FB0" w:rsidR="00D2484D" w:rsidRPr="00F328F2" w:rsidRDefault="00D2484D"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sz w:val="22"/>
          <w:szCs w:val="22"/>
        </w:rPr>
        <w:t>El Banco Nacional de Seguros cambió su nombre por Instituto Nacional de Seguros mediante decreto del 21 de mayo de 1948 de la Junta Fundadora de la Segunda República, pasando a ser una institución autónoma adscrita al gobierno central, lo que significó que dentro de su Junta Directiva había un representante del Consejo de Gobierno con vos y voto y que era el mediador entre el gobierno y la institución.</w:t>
      </w:r>
      <w:r w:rsidR="00687F7E" w:rsidRPr="00F328F2">
        <w:rPr>
          <w:rFonts w:asciiTheme="minorHAnsi" w:hAnsiTheme="minorHAnsi" w:cstheme="minorHAnsi"/>
          <w:sz w:val="22"/>
          <w:szCs w:val="22"/>
        </w:rPr>
        <w:t xml:space="preserve"> --------------------------------------</w:t>
      </w:r>
    </w:p>
    <w:p w14:paraId="0376DA71" w14:textId="47872FEC" w:rsidR="00D2484D" w:rsidRPr="00F328F2" w:rsidRDefault="00D2484D"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sz w:val="22"/>
          <w:szCs w:val="22"/>
        </w:rPr>
        <w:t>La popularidad de los seguros se acentuó por la posibilidad de utilizarlos como garantía para un crédito hipotecario, pues desde 1940 la institución concedía préstamos a aquellos poseedores de un seguro de vida. En 1969, nace el seguro agropecuario, con el fin de proteger las cosechas y la ganadería; el 12 de diciembre de 1973 se crea la Ley del seguro obligatorio de vehículos automotores y su administración le fue concedida al Instituto Nacional de Seguros, con el fin de proteger a las víctimas de accidentes de tránsito con la atención médica y la indemnización respectiva.</w:t>
      </w:r>
      <w:r w:rsidR="00687F7E" w:rsidRPr="00F328F2">
        <w:rPr>
          <w:rFonts w:asciiTheme="minorHAnsi" w:hAnsiTheme="minorHAnsi" w:cstheme="minorHAnsi"/>
          <w:sz w:val="22"/>
          <w:szCs w:val="22"/>
        </w:rPr>
        <w:t>-----------------------------------------------------------------------------------------------</w:t>
      </w:r>
    </w:p>
    <w:p w14:paraId="78A9EB69" w14:textId="2E0BFF87" w:rsidR="00D2484D" w:rsidRPr="00F328F2" w:rsidRDefault="00D2484D"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sz w:val="22"/>
          <w:szCs w:val="22"/>
        </w:rPr>
        <w:t xml:space="preserve">En 1977 el INS asume el monopolio de los reaseguros, en 1982 mediante decreto se da la universalización de los seguros de riesgos profesionales y se crean sedes en Liberia, Ciudad Quesada, Golfito, San Isidro de El </w:t>
      </w:r>
      <w:r w:rsidRPr="00F328F2">
        <w:rPr>
          <w:rFonts w:asciiTheme="minorHAnsi" w:hAnsiTheme="minorHAnsi" w:cstheme="minorHAnsi"/>
          <w:sz w:val="22"/>
          <w:szCs w:val="22"/>
        </w:rPr>
        <w:lastRenderedPageBreak/>
        <w:t xml:space="preserve">General, y en diferentes puntos del Valle Central como Cartago, Alajuela, Heredia, y las sedes metropolitanas de Pavas, Guadalupe, San Pedro, Desamparados, Tibás, y otros puntos como Nicoya, Turrialba, San Ramón, Guápiles y Ciudad </w:t>
      </w:r>
      <w:proofErr w:type="spellStart"/>
      <w:r w:rsidRPr="00F328F2">
        <w:rPr>
          <w:rFonts w:asciiTheme="minorHAnsi" w:hAnsiTheme="minorHAnsi" w:cstheme="minorHAnsi"/>
          <w:sz w:val="22"/>
          <w:szCs w:val="22"/>
        </w:rPr>
        <w:t>Neilly</w:t>
      </w:r>
      <w:proofErr w:type="spellEnd"/>
      <w:r w:rsidRPr="00F328F2">
        <w:rPr>
          <w:rFonts w:asciiTheme="minorHAnsi" w:hAnsiTheme="minorHAnsi" w:cstheme="minorHAnsi"/>
          <w:sz w:val="22"/>
          <w:szCs w:val="22"/>
        </w:rPr>
        <w:t xml:space="preserve">; y el establecimiento de Puntos de Ventas en las diferentes provincias del país. Además de sus funciones, el INS </w:t>
      </w:r>
      <w:r w:rsidRPr="00F328F2">
        <w:rPr>
          <w:rFonts w:asciiTheme="minorHAnsi" w:hAnsiTheme="minorHAnsi" w:cstheme="minorHAnsi"/>
          <w:sz w:val="22"/>
          <w:szCs w:val="22"/>
          <w:shd w:val="clear" w:color="auto" w:fill="FFFFFF"/>
        </w:rPr>
        <w:t>a</w:t>
      </w:r>
      <w:r w:rsidRPr="00F328F2">
        <w:rPr>
          <w:rFonts w:asciiTheme="minorHAnsi" w:hAnsiTheme="minorHAnsi" w:cstheme="minorHAnsi"/>
          <w:sz w:val="22"/>
          <w:szCs w:val="22"/>
        </w:rPr>
        <w:t xml:space="preserve">dministra el Cuerpo de Bomberos de Costa Rica, el Museo del Jade y el Hospital del Trauma. </w:t>
      </w:r>
      <w:r w:rsidR="00687F7E" w:rsidRPr="00F328F2">
        <w:rPr>
          <w:rFonts w:asciiTheme="minorHAnsi" w:hAnsiTheme="minorHAnsi" w:cstheme="minorHAnsi"/>
          <w:sz w:val="22"/>
          <w:szCs w:val="22"/>
        </w:rPr>
        <w:t>-------------------------------------------------------------------------------------------------------------------------------------</w:t>
      </w:r>
    </w:p>
    <w:p w14:paraId="3AF6BE17" w14:textId="237743AA" w:rsidR="00D2484D" w:rsidRPr="00F328F2" w:rsidRDefault="00D2484D"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sz w:val="22"/>
          <w:szCs w:val="22"/>
        </w:rPr>
        <w:t>El Instituto Nacional de Seguros mantuvo el monopolio en ese ramo hasta el 07 de agosto del 2008, cuando entró en vigencia la Ley 8653, denominada “Ley Reguladora del Mercado de Seguros”, propiciada por la firma del Tratado de Libre Comercio con Estados Unidos (CAFTA) que dio apertura a la libre competencia en el campo de los seguros.</w:t>
      </w:r>
      <w:r w:rsidR="00687F7E" w:rsidRPr="00F328F2">
        <w:rPr>
          <w:rFonts w:asciiTheme="minorHAnsi" w:hAnsiTheme="minorHAnsi" w:cstheme="minorHAnsi"/>
          <w:sz w:val="22"/>
          <w:szCs w:val="22"/>
        </w:rPr>
        <w:t xml:space="preserve"> -----------------------------------------------------------------------------------------------------------------------------</w:t>
      </w:r>
    </w:p>
    <w:p w14:paraId="12604450" w14:textId="21428916"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rPr>
        <w:t>2.3.</w:t>
      </w:r>
      <w:r w:rsidRPr="00F328F2">
        <w:rPr>
          <w:rFonts w:asciiTheme="minorHAnsi" w:hAnsiTheme="minorHAnsi" w:cstheme="minorHAnsi"/>
        </w:rPr>
        <w:t xml:space="preserve"> </w:t>
      </w:r>
      <w:r w:rsidRPr="00F328F2">
        <w:rPr>
          <w:rFonts w:asciiTheme="minorHAnsi" w:hAnsiTheme="minorHAnsi" w:cstheme="minorHAnsi"/>
          <w:b/>
          <w:bCs/>
        </w:rPr>
        <w:t xml:space="preserve">HISTORIA ARCHIVÍSTICA: </w:t>
      </w:r>
      <w:r w:rsidRPr="00F328F2">
        <w:rPr>
          <w:rFonts w:asciiTheme="minorHAnsi" w:hAnsiTheme="minorHAnsi" w:cstheme="minorHAnsi"/>
        </w:rPr>
        <w:t>La</w:t>
      </w:r>
      <w:r w:rsidRPr="00F328F2">
        <w:rPr>
          <w:rFonts w:asciiTheme="minorHAnsi" w:hAnsiTheme="minorHAnsi" w:cstheme="minorHAnsi"/>
          <w:b/>
          <w:bCs/>
        </w:rPr>
        <w:t xml:space="preserve"> </w:t>
      </w:r>
      <w:r w:rsidRPr="00F328F2">
        <w:rPr>
          <w:rFonts w:asciiTheme="minorHAnsi" w:hAnsiTheme="minorHAnsi" w:cstheme="minorHAnsi"/>
        </w:rPr>
        <w:t>Comisión Nacional de Selección y Eliminación de Documentos, declaró con valor científico los documentos del Fondo en el acuerdo número 2 de la sesión 46-2013 de fecha 12 de diciembre de 2013, la correspondencia de la Junta Directiva, las actas, libros de índices y expedientes de actas de la Junta Directiva, así como memorias anuales, correspondencia enviada y recibida. La Resolución CNSED-01-2014 del 09 de abril de 2014 y la Resolución CNS</w:t>
      </w:r>
      <w:r w:rsidR="00687F7E" w:rsidRPr="00F328F2">
        <w:rPr>
          <w:rFonts w:asciiTheme="minorHAnsi" w:hAnsiTheme="minorHAnsi" w:cstheme="minorHAnsi"/>
        </w:rPr>
        <w:t>E</w:t>
      </w:r>
      <w:r w:rsidRPr="00F328F2">
        <w:rPr>
          <w:rFonts w:asciiTheme="minorHAnsi" w:hAnsiTheme="minorHAnsi" w:cstheme="minorHAnsi"/>
        </w:rPr>
        <w:t>D-02-2014 de 24 de setiembre de 2014, declararon los libros de actas y los expedientes e índices de actas.</w:t>
      </w:r>
      <w:r w:rsidR="00687F7E" w:rsidRPr="00F328F2">
        <w:rPr>
          <w:rFonts w:asciiTheme="minorHAnsi" w:hAnsiTheme="minorHAnsi" w:cstheme="minorHAnsi"/>
        </w:rPr>
        <w:t>------------------------------------------------------------------------------</w:t>
      </w:r>
    </w:p>
    <w:p w14:paraId="5CF98627" w14:textId="757C6538"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rPr>
        <w:t xml:space="preserve">Los documentos del Instituto Nacional de Seguros (INS), ingresaron al Departamento Archivo Histórico mediante las siguientes transferencias: </w:t>
      </w:r>
      <w:r w:rsidR="004947E3" w:rsidRPr="00F328F2">
        <w:rPr>
          <w:rFonts w:asciiTheme="minorHAnsi" w:hAnsiTheme="minorHAnsi" w:cstheme="minorHAnsi"/>
        </w:rPr>
        <w:t>---------------------------------------------------------------------------------------------</w:t>
      </w:r>
    </w:p>
    <w:p w14:paraId="6B9C62A1" w14:textId="4044183E"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rPr>
        <w:t>T127-2018: Ingresaron el 21 de agosto de 2018, correspondiente a 155 unidades documentales. Los libros de actas fueron valorados por funcionarios del Departamento de Conservación el 04 de abril de 2018.</w:t>
      </w:r>
      <w:r w:rsidR="004947E3" w:rsidRPr="00F328F2">
        <w:rPr>
          <w:rFonts w:asciiTheme="minorHAnsi" w:hAnsiTheme="minorHAnsi" w:cstheme="minorHAnsi"/>
        </w:rPr>
        <w:t xml:space="preserve"> --------------</w:t>
      </w:r>
    </w:p>
    <w:p w14:paraId="698099DF" w14:textId="0F62E8F4"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rPr>
        <w:t>T060-2019. Ingresaron el 17 de julio de 2019, correspondiente a 361 unidades documentales.</w:t>
      </w:r>
      <w:r w:rsidR="004947E3" w:rsidRPr="00F328F2">
        <w:rPr>
          <w:rFonts w:asciiTheme="minorHAnsi" w:hAnsiTheme="minorHAnsi" w:cstheme="minorHAnsi"/>
        </w:rPr>
        <w:t xml:space="preserve"> ---------------------</w:t>
      </w:r>
    </w:p>
    <w:p w14:paraId="059BE2B2" w14:textId="608F97BB"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rPr>
        <w:t>T065-2019. Ingresaron el 07 de agosto de 2019, correspondiente a dos unidades documentales pendientes de la anterior transferencia.</w:t>
      </w:r>
      <w:r w:rsidR="004947E3" w:rsidRPr="00F328F2">
        <w:rPr>
          <w:rFonts w:asciiTheme="minorHAnsi" w:hAnsiTheme="minorHAnsi" w:cstheme="minorHAnsi"/>
        </w:rPr>
        <w:t>----------------------------------------------------------------------------------------------------------------</w:t>
      </w:r>
    </w:p>
    <w:p w14:paraId="6D235A22" w14:textId="4260F79D" w:rsidR="00D2484D" w:rsidRPr="00F328F2" w:rsidRDefault="00D2484D"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2.4 FORMA DE INGRESO:</w:t>
      </w:r>
      <w:r w:rsidRPr="00F328F2">
        <w:rPr>
          <w:rFonts w:asciiTheme="minorHAnsi" w:hAnsiTheme="minorHAnsi" w:cstheme="minorHAnsi"/>
          <w:bCs/>
        </w:rPr>
        <w:t xml:space="preserve"> </w:t>
      </w:r>
      <w:r w:rsidRPr="00F328F2">
        <w:rPr>
          <w:rFonts w:asciiTheme="minorHAnsi" w:hAnsiTheme="minorHAnsi" w:cstheme="minorHAnsi"/>
          <w:lang w:val="es-ES_tradnl"/>
        </w:rPr>
        <w:t>Transferencia</w:t>
      </w:r>
      <w:r w:rsidR="004947E3" w:rsidRPr="00F328F2">
        <w:rPr>
          <w:rFonts w:asciiTheme="minorHAnsi" w:hAnsiTheme="minorHAnsi" w:cstheme="minorHAnsi"/>
          <w:lang w:val="es-ES_tradnl"/>
        </w:rPr>
        <w:t xml:space="preserve"> --------------------------------------------------------------------------------------------</w:t>
      </w:r>
    </w:p>
    <w:p w14:paraId="0F9B255E" w14:textId="1D082B63" w:rsidR="00D2484D" w:rsidRPr="00F328F2" w:rsidRDefault="00D2484D" w:rsidP="00687F7E">
      <w:pPr>
        <w:spacing w:after="0" w:line="460" w:lineRule="exact"/>
        <w:jc w:val="both"/>
        <w:rPr>
          <w:rFonts w:asciiTheme="minorHAnsi" w:hAnsiTheme="minorHAnsi" w:cstheme="minorHAnsi"/>
        </w:rPr>
      </w:pPr>
      <w:r w:rsidRPr="00F328F2">
        <w:rPr>
          <w:rFonts w:asciiTheme="minorHAnsi" w:hAnsiTheme="minorHAnsi" w:cstheme="minorHAnsi"/>
          <w:b/>
          <w:bCs/>
        </w:rPr>
        <w:t>3. ÁREA DE CONTENIDO Y ESTRUCTURA.</w:t>
      </w:r>
      <w:r w:rsidRPr="00F328F2">
        <w:rPr>
          <w:rFonts w:asciiTheme="minorHAnsi" w:hAnsiTheme="minorHAnsi" w:cstheme="minorHAnsi"/>
        </w:rPr>
        <w:t xml:space="preserve"> </w:t>
      </w:r>
      <w:r w:rsidR="004947E3" w:rsidRPr="00F328F2">
        <w:rPr>
          <w:rFonts w:asciiTheme="minorHAnsi" w:hAnsiTheme="minorHAnsi" w:cstheme="minorHAnsi"/>
        </w:rPr>
        <w:t>------------------------------------------------------------------------------------------</w:t>
      </w:r>
    </w:p>
    <w:p w14:paraId="576BE2E9" w14:textId="5D753746" w:rsidR="00D2484D" w:rsidRPr="00F328F2" w:rsidRDefault="00D2484D" w:rsidP="00687F7E">
      <w:pPr>
        <w:spacing w:after="0" w:line="460" w:lineRule="exact"/>
        <w:jc w:val="both"/>
        <w:rPr>
          <w:rFonts w:asciiTheme="minorHAnsi" w:hAnsiTheme="minorHAnsi" w:cstheme="minorHAnsi"/>
        </w:rPr>
      </w:pPr>
      <w:r w:rsidRPr="00F328F2">
        <w:rPr>
          <w:rFonts w:asciiTheme="minorHAnsi" w:hAnsiTheme="minorHAnsi" w:cstheme="minorHAnsi"/>
          <w:b/>
          <w:bCs/>
        </w:rPr>
        <w:t xml:space="preserve">3.1 ALCANCE Y CONTENIDO: </w:t>
      </w:r>
      <w:r w:rsidRPr="00F328F2">
        <w:rPr>
          <w:rFonts w:asciiTheme="minorHAnsi" w:hAnsiTheme="minorHAnsi" w:cstheme="minorHAnsi"/>
        </w:rPr>
        <w:t>El fondo contiene correspondencia con asegurados, agentes, correspondencia de la Gerencia con diferentes poderes de la República, con Ministros y otras instituciones, formularios de pólizas, planes de trabajo, libros contables de gastos de la administración de seguros, libros diarios contables de las oficinas centrales y de las agencias en todo el país, libros de presupuesto de programas, planificación de gastos, memorias de labores, boletines, formularios de riesgos profesionales, expedientes de créditos hipotecarios, registros de accidentes enviados al Tribunal Superior de Arbitraje, denuncias de riesgos profesionales, libros de actas de la Junta Directiva, índices de libros de actas, expedientes de actas de la Junta Directiva.</w:t>
      </w:r>
      <w:r w:rsidR="004947E3" w:rsidRPr="00F328F2">
        <w:rPr>
          <w:rFonts w:asciiTheme="minorHAnsi" w:hAnsiTheme="minorHAnsi" w:cstheme="minorHAnsi"/>
        </w:rPr>
        <w:t>--------------</w:t>
      </w:r>
    </w:p>
    <w:p w14:paraId="78FAD9E8" w14:textId="74D66F1D"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3.2 VALORACIÓN, SELECCIÓN Y ELIMINACIÓN: </w:t>
      </w:r>
      <w:r w:rsidRPr="00F328F2">
        <w:rPr>
          <w:rFonts w:asciiTheme="minorHAnsi" w:hAnsiTheme="minorHAnsi" w:cstheme="minorHAnsi"/>
        </w:rPr>
        <w:t>Valor científico cultural y conservación permanente mediante la Ley 7202 del Sistema Nacional de Archivos del 24 de octubre de 1990.</w:t>
      </w:r>
      <w:r w:rsidR="004947E3" w:rsidRPr="00F328F2">
        <w:rPr>
          <w:rFonts w:asciiTheme="minorHAnsi" w:hAnsiTheme="minorHAnsi" w:cstheme="minorHAnsi"/>
        </w:rPr>
        <w:t>--------------------------------------------------</w:t>
      </w:r>
    </w:p>
    <w:p w14:paraId="286A7F6B" w14:textId="6171A0F2" w:rsidR="00D2484D" w:rsidRPr="00F328F2" w:rsidRDefault="00D2484D" w:rsidP="00687F7E">
      <w:pPr>
        <w:spacing w:after="0" w:line="460" w:lineRule="exact"/>
        <w:jc w:val="both"/>
        <w:textAlignment w:val="baseline"/>
        <w:rPr>
          <w:rFonts w:asciiTheme="minorHAnsi" w:hAnsiTheme="minorHAnsi" w:cstheme="minorHAnsi"/>
          <w:lang w:val="es-ES_tradnl"/>
        </w:rPr>
      </w:pPr>
      <w:r w:rsidRPr="00F328F2">
        <w:rPr>
          <w:rFonts w:asciiTheme="minorHAnsi" w:hAnsiTheme="minorHAnsi" w:cstheme="minorHAnsi"/>
        </w:rPr>
        <w:t> </w:t>
      </w:r>
      <w:r w:rsidRPr="00F328F2">
        <w:rPr>
          <w:rFonts w:asciiTheme="minorHAnsi" w:hAnsiTheme="minorHAnsi" w:cstheme="minorHAnsi"/>
          <w:b/>
          <w:bCs/>
        </w:rPr>
        <w:t xml:space="preserve">3.3 NUEVOS INGRESOS: </w:t>
      </w:r>
      <w:r w:rsidRPr="00F328F2">
        <w:rPr>
          <w:rFonts w:asciiTheme="minorHAnsi" w:hAnsiTheme="minorHAnsi" w:cstheme="minorHAnsi"/>
          <w:lang w:val="es-ES_tradnl"/>
        </w:rPr>
        <w:t>Fondo abierto.</w:t>
      </w:r>
      <w:r w:rsidR="004947E3" w:rsidRPr="00F328F2">
        <w:rPr>
          <w:rFonts w:asciiTheme="minorHAnsi" w:hAnsiTheme="minorHAnsi" w:cstheme="minorHAnsi"/>
          <w:lang w:val="es-ES_tradnl"/>
        </w:rPr>
        <w:t>--------------------------------------------------------------------------------------------</w:t>
      </w:r>
    </w:p>
    <w:p w14:paraId="55D8BF3C" w14:textId="5F385607" w:rsidR="00D2484D" w:rsidRPr="00F328F2" w:rsidRDefault="00D2484D" w:rsidP="00687F7E">
      <w:pPr>
        <w:spacing w:after="0" w:line="460" w:lineRule="exact"/>
        <w:jc w:val="both"/>
        <w:rPr>
          <w:rFonts w:asciiTheme="minorHAnsi" w:hAnsiTheme="minorHAnsi" w:cstheme="minorHAnsi"/>
        </w:rPr>
      </w:pPr>
      <w:r w:rsidRPr="00F328F2">
        <w:rPr>
          <w:rFonts w:asciiTheme="minorHAnsi" w:hAnsiTheme="minorHAnsi" w:cstheme="minorHAnsi"/>
          <w:b/>
        </w:rPr>
        <w:t>3.4</w:t>
      </w:r>
      <w:r w:rsidRPr="00F328F2">
        <w:rPr>
          <w:rFonts w:asciiTheme="minorHAnsi" w:hAnsiTheme="minorHAnsi" w:cstheme="minorHAnsi"/>
        </w:rPr>
        <w:t xml:space="preserve"> </w:t>
      </w:r>
      <w:r w:rsidRPr="00F328F2">
        <w:rPr>
          <w:rFonts w:asciiTheme="minorHAnsi" w:hAnsiTheme="minorHAnsi" w:cstheme="minorHAnsi"/>
          <w:b/>
          <w:bCs/>
        </w:rPr>
        <w:t>ORGANIZACIÓN:</w:t>
      </w:r>
      <w:r w:rsidRPr="00F328F2">
        <w:rPr>
          <w:rFonts w:asciiTheme="minorHAnsi" w:hAnsiTheme="minorHAnsi" w:cstheme="minorHAnsi"/>
        </w:rPr>
        <w:t xml:space="preserve"> </w:t>
      </w:r>
      <w:r w:rsidR="004947E3" w:rsidRPr="00F328F2">
        <w:rPr>
          <w:rFonts w:asciiTheme="minorHAnsi" w:hAnsiTheme="minorHAnsi" w:cstheme="minorHAnsi"/>
        </w:rPr>
        <w:t>---------------------------------------------------------------------------------------------------------------------</w:t>
      </w:r>
    </w:p>
    <w:p w14:paraId="1E68A2CB" w14:textId="77777777" w:rsidR="00D2484D" w:rsidRPr="00F328F2" w:rsidRDefault="00D2484D" w:rsidP="004947E3">
      <w:pPr>
        <w:spacing w:after="0" w:line="460" w:lineRule="exact"/>
        <w:jc w:val="center"/>
        <w:rPr>
          <w:rFonts w:asciiTheme="minorHAnsi" w:hAnsiTheme="minorHAnsi" w:cstheme="minorHAnsi"/>
          <w:b/>
        </w:rPr>
      </w:pPr>
      <w:r w:rsidRPr="00F328F2">
        <w:rPr>
          <w:rFonts w:asciiTheme="minorHAnsi" w:hAnsiTheme="minorHAnsi" w:cstheme="minorHAnsi"/>
          <w:b/>
        </w:rPr>
        <w:lastRenderedPageBreak/>
        <w:t>CUADRO DE CLASIFICACIÓN DEL ARCHIVO HISTÓRICO</w:t>
      </w:r>
    </w:p>
    <w:p w14:paraId="2F3A0403" w14:textId="77777777" w:rsidR="00D2484D" w:rsidRPr="00F328F2" w:rsidRDefault="00D2484D" w:rsidP="004947E3">
      <w:pPr>
        <w:spacing w:after="0" w:line="460" w:lineRule="exact"/>
        <w:jc w:val="center"/>
        <w:rPr>
          <w:rFonts w:asciiTheme="minorHAnsi" w:hAnsiTheme="minorHAnsi" w:cstheme="minorHAnsi"/>
          <w:b/>
        </w:rPr>
      </w:pPr>
      <w:r w:rsidRPr="00F328F2">
        <w:rPr>
          <w:rFonts w:asciiTheme="minorHAnsi" w:hAnsiTheme="minorHAnsi" w:cstheme="minorHAnsi"/>
          <w:b/>
        </w:rPr>
        <w:t>EMPRESAS PÚBLICAS FINANCIERAS</w:t>
      </w:r>
    </w:p>
    <w:tbl>
      <w:tblPr>
        <w:tblW w:w="6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7"/>
        <w:gridCol w:w="3260"/>
      </w:tblGrid>
      <w:tr w:rsidR="00D2484D" w:rsidRPr="00F328F2" w14:paraId="5807DA5E" w14:textId="77777777" w:rsidTr="004947E3">
        <w:trPr>
          <w:trHeight w:val="217"/>
          <w:jc w:val="center"/>
        </w:trPr>
        <w:tc>
          <w:tcPr>
            <w:tcW w:w="3407" w:type="dxa"/>
          </w:tcPr>
          <w:p w14:paraId="4D7ADFE2" w14:textId="77777777" w:rsidR="00D2484D" w:rsidRPr="00F328F2" w:rsidRDefault="00D2484D" w:rsidP="004947E3">
            <w:pPr>
              <w:spacing w:after="0" w:line="460" w:lineRule="exact"/>
              <w:jc w:val="center"/>
              <w:rPr>
                <w:rFonts w:asciiTheme="minorHAnsi" w:hAnsiTheme="minorHAnsi" w:cstheme="minorHAnsi"/>
                <w:b/>
              </w:rPr>
            </w:pPr>
            <w:r w:rsidRPr="00F328F2">
              <w:rPr>
                <w:rFonts w:asciiTheme="minorHAnsi" w:hAnsiTheme="minorHAnsi" w:cstheme="minorHAnsi"/>
                <w:b/>
              </w:rPr>
              <w:t>FONDO NIVEL I</w:t>
            </w:r>
          </w:p>
        </w:tc>
        <w:tc>
          <w:tcPr>
            <w:tcW w:w="3260" w:type="dxa"/>
          </w:tcPr>
          <w:p w14:paraId="7DEBBEE9" w14:textId="77777777" w:rsidR="00D2484D" w:rsidRPr="00F328F2" w:rsidRDefault="00D2484D" w:rsidP="004947E3">
            <w:pPr>
              <w:spacing w:after="0" w:line="460" w:lineRule="exact"/>
              <w:jc w:val="center"/>
              <w:rPr>
                <w:rFonts w:asciiTheme="minorHAnsi" w:hAnsiTheme="minorHAnsi" w:cstheme="minorHAnsi"/>
                <w:b/>
              </w:rPr>
            </w:pPr>
            <w:r w:rsidRPr="00F328F2">
              <w:rPr>
                <w:rFonts w:asciiTheme="minorHAnsi" w:hAnsiTheme="minorHAnsi" w:cstheme="minorHAnsi"/>
                <w:b/>
              </w:rPr>
              <w:t>SERIE</w:t>
            </w:r>
          </w:p>
        </w:tc>
      </w:tr>
      <w:tr w:rsidR="00D2484D" w:rsidRPr="00F328F2" w14:paraId="0231E4E7" w14:textId="77777777" w:rsidTr="004947E3">
        <w:trPr>
          <w:trHeight w:val="308"/>
          <w:jc w:val="center"/>
        </w:trPr>
        <w:tc>
          <w:tcPr>
            <w:tcW w:w="3407" w:type="dxa"/>
          </w:tcPr>
          <w:p w14:paraId="40512D60" w14:textId="77777777" w:rsidR="00D2484D" w:rsidRPr="00F328F2" w:rsidRDefault="00D2484D" w:rsidP="00687F7E">
            <w:pPr>
              <w:spacing w:after="0" w:line="460" w:lineRule="exact"/>
              <w:jc w:val="both"/>
              <w:rPr>
                <w:rFonts w:asciiTheme="minorHAnsi" w:hAnsiTheme="minorHAnsi" w:cstheme="minorHAnsi"/>
                <w:color w:val="000000"/>
              </w:rPr>
            </w:pPr>
            <w:r w:rsidRPr="00F328F2">
              <w:rPr>
                <w:rFonts w:asciiTheme="minorHAnsi" w:hAnsiTheme="minorHAnsi" w:cstheme="minorHAnsi"/>
                <w:color w:val="000000"/>
              </w:rPr>
              <w:t>Instituto Nacional de Seguros (INS)</w:t>
            </w:r>
          </w:p>
        </w:tc>
        <w:tc>
          <w:tcPr>
            <w:tcW w:w="3260" w:type="dxa"/>
          </w:tcPr>
          <w:p w14:paraId="0546A4EE" w14:textId="77777777" w:rsidR="00D2484D" w:rsidRPr="00F328F2" w:rsidRDefault="00D2484D" w:rsidP="00687F7E">
            <w:pPr>
              <w:spacing w:after="0" w:line="460" w:lineRule="exact"/>
              <w:jc w:val="both"/>
              <w:rPr>
                <w:rFonts w:asciiTheme="minorHAnsi" w:hAnsiTheme="minorHAnsi" w:cstheme="minorHAnsi"/>
                <w:color w:val="000000"/>
              </w:rPr>
            </w:pPr>
            <w:r w:rsidRPr="00F328F2">
              <w:rPr>
                <w:rFonts w:asciiTheme="minorHAnsi" w:hAnsiTheme="minorHAnsi" w:cstheme="minorHAnsi"/>
                <w:color w:val="000000"/>
              </w:rPr>
              <w:t>Correspondencia (COR)</w:t>
            </w:r>
          </w:p>
        </w:tc>
      </w:tr>
      <w:tr w:rsidR="00D2484D" w:rsidRPr="00F328F2" w14:paraId="511C0902" w14:textId="77777777" w:rsidTr="004947E3">
        <w:trPr>
          <w:trHeight w:val="308"/>
          <w:jc w:val="center"/>
        </w:trPr>
        <w:tc>
          <w:tcPr>
            <w:tcW w:w="3407" w:type="dxa"/>
          </w:tcPr>
          <w:p w14:paraId="4F272C5D" w14:textId="77777777" w:rsidR="00D2484D" w:rsidRPr="00F328F2" w:rsidRDefault="00D2484D" w:rsidP="00687F7E">
            <w:pPr>
              <w:spacing w:after="0" w:line="460" w:lineRule="exact"/>
              <w:jc w:val="both"/>
              <w:rPr>
                <w:rFonts w:asciiTheme="minorHAnsi" w:hAnsiTheme="minorHAnsi" w:cstheme="minorHAnsi"/>
                <w:color w:val="000000"/>
              </w:rPr>
            </w:pPr>
          </w:p>
        </w:tc>
        <w:tc>
          <w:tcPr>
            <w:tcW w:w="3260" w:type="dxa"/>
          </w:tcPr>
          <w:p w14:paraId="2CDDB957" w14:textId="77777777" w:rsidR="00D2484D" w:rsidRPr="00F328F2" w:rsidRDefault="00D2484D" w:rsidP="00687F7E">
            <w:pPr>
              <w:spacing w:after="0" w:line="460" w:lineRule="exact"/>
              <w:jc w:val="both"/>
              <w:rPr>
                <w:rFonts w:asciiTheme="minorHAnsi" w:hAnsiTheme="minorHAnsi" w:cstheme="minorHAnsi"/>
                <w:color w:val="000000"/>
              </w:rPr>
            </w:pPr>
            <w:r w:rsidRPr="00F328F2">
              <w:rPr>
                <w:rFonts w:asciiTheme="minorHAnsi" w:hAnsiTheme="minorHAnsi" w:cstheme="minorHAnsi"/>
              </w:rPr>
              <w:t>Libro de Presupuesto (PRESU)</w:t>
            </w:r>
          </w:p>
        </w:tc>
      </w:tr>
    </w:tbl>
    <w:p w14:paraId="7D54B2E7" w14:textId="3AF3ECC3" w:rsidR="00D2484D" w:rsidRPr="00F328F2" w:rsidRDefault="00D2484D"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4. ÁREA DE CONDICIONES DE ACCESO Y UTILIZACIÓN.</w:t>
      </w:r>
      <w:r w:rsidR="004947E3" w:rsidRPr="00F328F2">
        <w:rPr>
          <w:rFonts w:asciiTheme="minorHAnsi" w:hAnsiTheme="minorHAnsi" w:cstheme="minorHAnsi"/>
          <w:b/>
          <w:bCs/>
        </w:rPr>
        <w:t xml:space="preserve"> ------------------------------------------------------------------------</w:t>
      </w:r>
    </w:p>
    <w:p w14:paraId="47ECD3E8" w14:textId="3ACEC949" w:rsidR="00D2484D" w:rsidRPr="00F328F2" w:rsidRDefault="00D2484D" w:rsidP="00687F7E">
      <w:pPr>
        <w:spacing w:after="0" w:line="460" w:lineRule="exact"/>
        <w:jc w:val="both"/>
        <w:rPr>
          <w:rFonts w:asciiTheme="minorHAnsi" w:hAnsiTheme="minorHAnsi" w:cstheme="minorHAnsi"/>
          <w:bCs/>
        </w:rPr>
      </w:pPr>
      <w:r w:rsidRPr="00F328F2">
        <w:rPr>
          <w:rFonts w:asciiTheme="minorHAnsi" w:hAnsiTheme="minorHAnsi" w:cstheme="minorHAnsi"/>
          <w:b/>
          <w:bCs/>
        </w:rPr>
        <w:t xml:space="preserve">4.1 CONDICIONES DE ACCESO: </w:t>
      </w:r>
      <w:r w:rsidRPr="00F328F2">
        <w:rPr>
          <w:rFonts w:asciiTheme="minorHAnsi" w:hAnsiTheme="minorHAnsi" w:cstheme="minorHAnsi"/>
          <w:bCs/>
        </w:rPr>
        <w:t>Libre</w:t>
      </w:r>
      <w:r w:rsidR="004947E3" w:rsidRPr="00F328F2">
        <w:rPr>
          <w:rFonts w:asciiTheme="minorHAnsi" w:hAnsiTheme="minorHAnsi" w:cstheme="minorHAnsi"/>
          <w:bCs/>
        </w:rPr>
        <w:t>. -----------------------------------------------------------------------------------------------</w:t>
      </w:r>
    </w:p>
    <w:p w14:paraId="48823F57" w14:textId="2A0CC432" w:rsidR="00D2484D" w:rsidRPr="00F328F2" w:rsidRDefault="00D2484D" w:rsidP="00687F7E">
      <w:pPr>
        <w:pStyle w:val="Ttulo1"/>
        <w:spacing w:before="0" w:line="460" w:lineRule="exact"/>
        <w:jc w:val="both"/>
        <w:rPr>
          <w:rFonts w:asciiTheme="minorHAnsi" w:hAnsiTheme="minorHAnsi" w:cstheme="minorHAnsi"/>
          <w:b w:val="0"/>
          <w:bCs w:val="0"/>
          <w:color w:val="auto"/>
          <w:sz w:val="22"/>
          <w:szCs w:val="22"/>
          <w:lang w:val="es-ES_tradnl"/>
        </w:rPr>
      </w:pPr>
      <w:r w:rsidRPr="00F328F2">
        <w:rPr>
          <w:rFonts w:asciiTheme="minorHAnsi" w:hAnsiTheme="minorHAnsi" w:cstheme="minorHAnsi"/>
          <w:color w:val="auto"/>
          <w:sz w:val="22"/>
          <w:szCs w:val="22"/>
        </w:rPr>
        <w:t xml:space="preserve">4.2 CONDICIONES DE REPRODUCCIÓN: </w:t>
      </w:r>
      <w:r w:rsidRPr="00F328F2">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F328F2">
        <w:rPr>
          <w:rStyle w:val="highlight"/>
          <w:rFonts w:asciiTheme="minorHAnsi" w:hAnsiTheme="minorHAnsi" w:cstheme="minorHAnsi"/>
          <w:b w:val="0"/>
          <w:color w:val="auto"/>
          <w:sz w:val="22"/>
          <w:szCs w:val="22"/>
        </w:rPr>
        <w:t>G</w:t>
      </w:r>
      <w:r w:rsidRPr="00F328F2">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4947E3" w:rsidRPr="00F328F2">
        <w:rPr>
          <w:rFonts w:asciiTheme="minorHAnsi" w:hAnsiTheme="minorHAnsi" w:cstheme="minorHAnsi"/>
          <w:b w:val="0"/>
          <w:color w:val="auto"/>
          <w:sz w:val="22"/>
          <w:szCs w:val="22"/>
        </w:rPr>
        <w:t xml:space="preserve"> ------------------------------------------------------------------------------------------------------</w:t>
      </w:r>
    </w:p>
    <w:p w14:paraId="65791881" w14:textId="46CF815D"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4.3</w:t>
      </w:r>
      <w:r w:rsidRPr="00F328F2">
        <w:rPr>
          <w:rFonts w:asciiTheme="minorHAnsi" w:hAnsiTheme="minorHAnsi" w:cstheme="minorHAnsi"/>
          <w:bCs/>
        </w:rPr>
        <w:t xml:space="preserve"> </w:t>
      </w:r>
      <w:r w:rsidRPr="00F328F2">
        <w:rPr>
          <w:rFonts w:asciiTheme="minorHAnsi" w:hAnsiTheme="minorHAnsi" w:cstheme="minorHAnsi"/>
          <w:b/>
          <w:bCs/>
        </w:rPr>
        <w:t>LENGUA / ESCRITURA (S) DE LOS DOCUMENTOS:</w:t>
      </w:r>
      <w:r w:rsidRPr="00F328F2">
        <w:rPr>
          <w:rFonts w:asciiTheme="minorHAnsi" w:hAnsiTheme="minorHAnsi" w:cstheme="minorHAnsi"/>
        </w:rPr>
        <w:t xml:space="preserve"> </w:t>
      </w:r>
      <w:proofErr w:type="gramStart"/>
      <w:r w:rsidRPr="00F328F2">
        <w:rPr>
          <w:rFonts w:asciiTheme="minorHAnsi" w:hAnsiTheme="minorHAnsi" w:cstheme="minorHAnsi"/>
        </w:rPr>
        <w:t>Español</w:t>
      </w:r>
      <w:proofErr w:type="gramEnd"/>
      <w:r w:rsidR="004947E3" w:rsidRPr="00F328F2">
        <w:rPr>
          <w:rFonts w:asciiTheme="minorHAnsi" w:hAnsiTheme="minorHAnsi" w:cstheme="minorHAnsi"/>
        </w:rPr>
        <w:t>. --------------------------------------------------------------</w:t>
      </w:r>
    </w:p>
    <w:p w14:paraId="38E568A4" w14:textId="21A2A667"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4.4 CARACTERÍSTICAS FÍSICAS Y REQUISITOS TÉCNICOS: </w:t>
      </w:r>
      <w:r w:rsidRPr="00F328F2">
        <w:rPr>
          <w:rFonts w:asciiTheme="minorHAnsi" w:hAnsiTheme="minorHAnsi" w:cstheme="minorHAnsi"/>
        </w:rPr>
        <w:t>Algunos documentos del fondo presentan problemas de conservación.</w:t>
      </w:r>
      <w:r w:rsidR="004947E3" w:rsidRPr="00F328F2">
        <w:rPr>
          <w:rFonts w:asciiTheme="minorHAnsi" w:hAnsiTheme="minorHAnsi" w:cstheme="minorHAnsi"/>
        </w:rPr>
        <w:t xml:space="preserve"> --------------------------------------------------------------------------------------------------------------------------</w:t>
      </w:r>
    </w:p>
    <w:p w14:paraId="240A06BD" w14:textId="2D675ABD" w:rsidR="00D2484D" w:rsidRPr="00F328F2" w:rsidRDefault="00D2484D" w:rsidP="00687F7E">
      <w:pPr>
        <w:spacing w:after="0" w:line="460" w:lineRule="exact"/>
        <w:jc w:val="both"/>
        <w:textAlignment w:val="baseline"/>
        <w:rPr>
          <w:rFonts w:asciiTheme="minorHAnsi" w:hAnsiTheme="minorHAnsi" w:cstheme="minorHAnsi"/>
          <w:b/>
          <w:bCs/>
        </w:rPr>
      </w:pPr>
      <w:r w:rsidRPr="00F328F2">
        <w:rPr>
          <w:rFonts w:asciiTheme="minorHAnsi" w:hAnsiTheme="minorHAnsi" w:cstheme="minorHAnsi"/>
        </w:rPr>
        <w:t> </w:t>
      </w:r>
      <w:r w:rsidRPr="00F328F2">
        <w:rPr>
          <w:rFonts w:asciiTheme="minorHAnsi" w:hAnsiTheme="minorHAnsi" w:cstheme="minorHAnsi"/>
          <w:b/>
        </w:rPr>
        <w:t xml:space="preserve">4.5 </w:t>
      </w:r>
      <w:r w:rsidRPr="00F328F2">
        <w:rPr>
          <w:rFonts w:asciiTheme="minorHAnsi" w:hAnsiTheme="minorHAnsi" w:cstheme="minorHAnsi"/>
          <w:b/>
          <w:bCs/>
        </w:rPr>
        <w:t>INSTRUMENTOS DE DESCRIPCIÓN:</w:t>
      </w:r>
      <w:r w:rsidRPr="00F328F2">
        <w:rPr>
          <w:rFonts w:asciiTheme="minorHAnsi" w:hAnsiTheme="minorHAnsi" w:cstheme="minorHAnsi"/>
        </w:rPr>
        <w:t xml:space="preserve"> </w:t>
      </w:r>
      <w:r w:rsidR="004947E3" w:rsidRPr="00F328F2">
        <w:rPr>
          <w:rFonts w:asciiTheme="minorHAnsi" w:hAnsiTheme="minorHAnsi" w:cstheme="minorHAnsi"/>
        </w:rPr>
        <w:t xml:space="preserve">Inventario y </w:t>
      </w:r>
      <w:r w:rsidRPr="00F328F2">
        <w:rPr>
          <w:rFonts w:asciiTheme="minorHAnsi" w:hAnsiTheme="minorHAnsi" w:cstheme="minorHAnsi"/>
        </w:rPr>
        <w:t>Base de datos.</w:t>
      </w:r>
      <w:r w:rsidR="004947E3" w:rsidRPr="00F328F2">
        <w:rPr>
          <w:rFonts w:asciiTheme="minorHAnsi" w:hAnsiTheme="minorHAnsi" w:cstheme="minorHAnsi"/>
        </w:rPr>
        <w:t xml:space="preserve"> -------------------------------------------------------</w:t>
      </w:r>
      <w:r w:rsidRPr="00F328F2">
        <w:rPr>
          <w:rFonts w:asciiTheme="minorHAnsi" w:hAnsiTheme="minorHAnsi" w:cstheme="minorHAnsi"/>
        </w:rPr>
        <w:t> </w:t>
      </w:r>
    </w:p>
    <w:p w14:paraId="41263AF7" w14:textId="7110D19C" w:rsidR="00D2484D" w:rsidRPr="00F328F2" w:rsidRDefault="00D2484D"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5. ÁREA DE DOCUMENTACIÓN ASOCIADA.</w:t>
      </w:r>
      <w:r w:rsidR="004947E3" w:rsidRPr="00F328F2">
        <w:rPr>
          <w:rFonts w:asciiTheme="minorHAnsi" w:hAnsiTheme="minorHAnsi" w:cstheme="minorHAnsi"/>
          <w:b/>
          <w:bCs/>
        </w:rPr>
        <w:t xml:space="preserve"> ---------------------------------------------------------------------------------------</w:t>
      </w:r>
    </w:p>
    <w:p w14:paraId="0A92B251" w14:textId="2D463C6B"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5.3. UNIDADES DE DESCRIPCIÓN RELACIONADAS: </w:t>
      </w:r>
      <w:r w:rsidRPr="00F328F2">
        <w:rPr>
          <w:rFonts w:asciiTheme="minorHAnsi" w:hAnsiTheme="minorHAnsi" w:cstheme="minorHAnsi"/>
        </w:rPr>
        <w:t>Sociedad de Seguros de Vida Costarricense, Banco Nacional de Seguros, Colección de Mapas y Planos, Colección de Afiches, MADIPEF y Colección de Memorias.</w:t>
      </w:r>
      <w:r w:rsidR="004947E3" w:rsidRPr="00F328F2">
        <w:rPr>
          <w:rFonts w:asciiTheme="minorHAnsi" w:hAnsiTheme="minorHAnsi" w:cstheme="minorHAnsi"/>
        </w:rPr>
        <w:t xml:space="preserve"> -------------</w:t>
      </w:r>
    </w:p>
    <w:p w14:paraId="0AD8F7DF" w14:textId="7A889A54" w:rsidR="00D2484D" w:rsidRPr="00F328F2" w:rsidRDefault="00D2484D" w:rsidP="00687F7E">
      <w:pPr>
        <w:numPr>
          <w:ilvl w:val="0"/>
          <w:numId w:val="3"/>
        </w:numPr>
        <w:spacing w:after="0" w:line="460" w:lineRule="exact"/>
        <w:jc w:val="both"/>
        <w:rPr>
          <w:rFonts w:asciiTheme="minorHAnsi" w:hAnsiTheme="minorHAnsi" w:cstheme="minorHAnsi"/>
          <w:b/>
          <w:bCs/>
        </w:rPr>
      </w:pPr>
      <w:r w:rsidRPr="00F328F2">
        <w:rPr>
          <w:rFonts w:asciiTheme="minorHAnsi" w:hAnsiTheme="minorHAnsi" w:cstheme="minorHAnsi"/>
          <w:b/>
          <w:bCs/>
        </w:rPr>
        <w:t>ÁREA DE CONTROL DE LA DESCRIPCIÓN.</w:t>
      </w:r>
      <w:r w:rsidR="004947E3" w:rsidRPr="00F328F2">
        <w:rPr>
          <w:rFonts w:asciiTheme="minorHAnsi" w:hAnsiTheme="minorHAnsi" w:cstheme="minorHAnsi"/>
          <w:b/>
          <w:bCs/>
        </w:rPr>
        <w:t xml:space="preserve"> -------------------------------------------------------------------------------------</w:t>
      </w:r>
    </w:p>
    <w:p w14:paraId="4E402B22" w14:textId="341C4DB8" w:rsidR="00D2484D" w:rsidRPr="00F328F2" w:rsidRDefault="00D2484D" w:rsidP="00687F7E">
      <w:pPr>
        <w:pStyle w:val="Prrafodelista"/>
        <w:numPr>
          <w:ilvl w:val="1"/>
          <w:numId w:val="8"/>
        </w:numPr>
        <w:spacing w:line="460" w:lineRule="exact"/>
        <w:ind w:left="0" w:firstLine="0"/>
        <w:jc w:val="both"/>
        <w:textAlignment w:val="baseline"/>
        <w:rPr>
          <w:rFonts w:asciiTheme="minorHAnsi" w:hAnsiTheme="minorHAnsi" w:cstheme="minorHAnsi"/>
          <w:sz w:val="22"/>
          <w:szCs w:val="22"/>
        </w:rPr>
      </w:pPr>
      <w:r w:rsidRPr="00F328F2">
        <w:rPr>
          <w:rFonts w:asciiTheme="minorHAnsi" w:hAnsiTheme="minorHAnsi" w:cstheme="minorHAnsi"/>
          <w:b/>
          <w:bCs/>
          <w:sz w:val="22"/>
          <w:szCs w:val="22"/>
          <w:lang w:val="es-CR"/>
        </w:rPr>
        <w:t>NOTA DEL ARCHIVERO:</w:t>
      </w:r>
      <w:r w:rsidRPr="00F328F2">
        <w:rPr>
          <w:rFonts w:asciiTheme="minorHAnsi" w:hAnsiTheme="minorHAnsi" w:cstheme="minorHAnsi"/>
          <w:bCs/>
          <w:sz w:val="22"/>
          <w:szCs w:val="22"/>
          <w:lang w:val="es-CR"/>
        </w:rPr>
        <w:t xml:space="preserve"> </w:t>
      </w:r>
      <w:r w:rsidRPr="00F328F2">
        <w:rPr>
          <w:rFonts w:asciiTheme="minorHAnsi" w:hAnsiTheme="minorHAnsi" w:cstheme="minorHAnsi"/>
          <w:sz w:val="22"/>
          <w:szCs w:val="22"/>
        </w:rPr>
        <w:t>Entrada descriptiva elaborada por Alejandra Chavarría Alvarado, profesional del Departamento de Archivo Histórico. </w:t>
      </w:r>
      <w:r w:rsidR="004947E3" w:rsidRPr="00F328F2">
        <w:rPr>
          <w:rFonts w:asciiTheme="minorHAnsi" w:hAnsiTheme="minorHAnsi" w:cstheme="minorHAnsi"/>
          <w:sz w:val="22"/>
          <w:szCs w:val="22"/>
        </w:rPr>
        <w:t>--------------------------------------------------------------------------------------------</w:t>
      </w:r>
    </w:p>
    <w:p w14:paraId="029134DA" w14:textId="38B0D61D" w:rsidR="00D2484D" w:rsidRPr="00F328F2" w:rsidRDefault="00D2484D" w:rsidP="004947E3">
      <w:pPr>
        <w:spacing w:after="0" w:line="460" w:lineRule="exact"/>
        <w:jc w:val="both"/>
        <w:textAlignment w:val="baseline"/>
        <w:rPr>
          <w:rFonts w:asciiTheme="minorHAnsi" w:hAnsiTheme="minorHAnsi" w:cstheme="minorHAnsi"/>
        </w:rPr>
      </w:pPr>
      <w:r w:rsidRPr="00F328F2">
        <w:rPr>
          <w:rFonts w:asciiTheme="minorHAnsi" w:hAnsiTheme="minorHAnsi" w:cstheme="minorHAnsi"/>
        </w:rPr>
        <w:t>Se consultaron las siguientes fuentes:</w:t>
      </w:r>
      <w:r w:rsidR="004947E3" w:rsidRPr="00F328F2">
        <w:rPr>
          <w:rFonts w:asciiTheme="minorHAnsi" w:hAnsiTheme="minorHAnsi" w:cstheme="minorHAnsi"/>
        </w:rPr>
        <w:t xml:space="preserve"> -----------------------------------------------------------------------------------------------</w:t>
      </w:r>
    </w:p>
    <w:p w14:paraId="3A51CE48" w14:textId="77777777"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rPr>
        <w:t>Expedientes de transferencias del Instituto Nacional de Seguros (INS) del Departamento de Archivo Histórico.</w:t>
      </w:r>
    </w:p>
    <w:p w14:paraId="52A5C757" w14:textId="7312DC24"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rPr>
        <w:t>Digitales:</w:t>
      </w:r>
      <w:r w:rsidR="004947E3" w:rsidRPr="00F328F2">
        <w:rPr>
          <w:rFonts w:asciiTheme="minorHAnsi" w:hAnsiTheme="minorHAnsi" w:cstheme="minorHAnsi"/>
        </w:rPr>
        <w:t xml:space="preserve"> ------------------------------------------------------------------------------------------------------------------------------------</w:t>
      </w:r>
    </w:p>
    <w:p w14:paraId="0BBBE38E" w14:textId="35944777"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rPr>
        <w:t>“Instituto Nacional de Seguros”. Recuperado el 14 de julio de 2020 a partir de:</w:t>
      </w:r>
      <w:r w:rsidR="004947E3" w:rsidRPr="00F328F2">
        <w:rPr>
          <w:rFonts w:asciiTheme="minorHAnsi" w:hAnsiTheme="minorHAnsi" w:cstheme="minorHAnsi"/>
        </w:rPr>
        <w:t xml:space="preserve"> -----------------------------------------</w:t>
      </w:r>
    </w:p>
    <w:p w14:paraId="42157FD9" w14:textId="148679C6" w:rsidR="00D2484D" w:rsidRPr="00F328F2" w:rsidRDefault="00665069" w:rsidP="00687F7E">
      <w:pPr>
        <w:spacing w:after="0" w:line="460" w:lineRule="exact"/>
        <w:jc w:val="both"/>
        <w:textAlignment w:val="baseline"/>
        <w:rPr>
          <w:rFonts w:asciiTheme="minorHAnsi" w:hAnsiTheme="minorHAnsi" w:cstheme="minorHAnsi"/>
        </w:rPr>
      </w:pPr>
      <w:hyperlink r:id="rId7" w:history="1">
        <w:r w:rsidR="00D2484D" w:rsidRPr="00F328F2">
          <w:rPr>
            <w:rStyle w:val="Hipervnculo"/>
            <w:rFonts w:asciiTheme="minorHAnsi" w:hAnsiTheme="minorHAnsi" w:cstheme="minorHAnsi"/>
          </w:rPr>
          <w:t>https://es.wikipedia.org/wiki/Instituto_Nacional_de_Seguros</w:t>
        </w:r>
      </w:hyperlink>
      <w:r w:rsidR="004947E3" w:rsidRPr="00F328F2">
        <w:rPr>
          <w:rStyle w:val="Hipervnculo"/>
          <w:rFonts w:asciiTheme="minorHAnsi" w:hAnsiTheme="minorHAnsi" w:cstheme="minorHAnsi"/>
          <w:color w:val="auto"/>
          <w:u w:val="none"/>
        </w:rPr>
        <w:t xml:space="preserve"> ---------------------------------------------------------------</w:t>
      </w:r>
    </w:p>
    <w:p w14:paraId="3A6D0752" w14:textId="77777777"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rPr>
        <w:t>Sitio web del Instituto Nacional de Seguros. Recuperado el 14 de julio de 2020 a partir de:</w:t>
      </w:r>
      <w:hyperlink r:id="rId8" w:history="1">
        <w:r w:rsidRPr="00F328F2">
          <w:rPr>
            <w:rStyle w:val="Hipervnculo"/>
            <w:rFonts w:asciiTheme="minorHAnsi" w:hAnsiTheme="minorHAnsi" w:cstheme="minorHAnsi"/>
          </w:rPr>
          <w:t>http://portal.ins-cr.com/NR/rdonlyres/F95D4075-264B-4568-9FFB-F36B282F5EE8/5057/HistoriadelINSnuestrosinicios.pdf</w:t>
        </w:r>
      </w:hyperlink>
    </w:p>
    <w:p w14:paraId="4255A9A8" w14:textId="05FA56BB" w:rsidR="00D2484D" w:rsidRPr="00F328F2" w:rsidRDefault="00D2484D" w:rsidP="00687F7E">
      <w:pPr>
        <w:pStyle w:val="Prrafodelista"/>
        <w:numPr>
          <w:ilvl w:val="1"/>
          <w:numId w:val="8"/>
        </w:numPr>
        <w:spacing w:line="460" w:lineRule="exact"/>
        <w:jc w:val="both"/>
        <w:rPr>
          <w:rFonts w:asciiTheme="minorHAnsi" w:hAnsiTheme="minorHAnsi" w:cstheme="minorHAnsi"/>
          <w:sz w:val="22"/>
          <w:szCs w:val="22"/>
          <w:lang w:val="es-CR"/>
        </w:rPr>
      </w:pPr>
      <w:r w:rsidRPr="00F328F2">
        <w:rPr>
          <w:rFonts w:asciiTheme="minorHAnsi" w:hAnsiTheme="minorHAnsi" w:cstheme="minorHAnsi"/>
          <w:b/>
          <w:bCs/>
          <w:sz w:val="22"/>
          <w:szCs w:val="22"/>
          <w:lang w:val="es-CR"/>
        </w:rPr>
        <w:t>REGLAS O NORMAS:</w:t>
      </w:r>
      <w:r w:rsidR="004947E3" w:rsidRPr="00F328F2">
        <w:rPr>
          <w:rFonts w:asciiTheme="minorHAnsi" w:hAnsiTheme="minorHAnsi" w:cstheme="minorHAnsi"/>
          <w:b/>
          <w:bCs/>
          <w:sz w:val="22"/>
          <w:szCs w:val="22"/>
          <w:lang w:val="es-CR"/>
        </w:rPr>
        <w:t xml:space="preserve"> ----------------------------------------------------------------------------------------------------------------</w:t>
      </w:r>
    </w:p>
    <w:p w14:paraId="6B5A649A" w14:textId="6FDE0771" w:rsidR="00D2484D" w:rsidRPr="00F328F2" w:rsidRDefault="00D2484D" w:rsidP="00687F7E">
      <w:pPr>
        <w:spacing w:after="0" w:line="460" w:lineRule="exact"/>
        <w:jc w:val="both"/>
        <w:rPr>
          <w:rFonts w:asciiTheme="minorHAnsi" w:hAnsiTheme="minorHAnsi" w:cstheme="minorHAnsi"/>
          <w:lang w:val="es-ES_tradnl"/>
        </w:rPr>
      </w:pPr>
      <w:r w:rsidRPr="00F328F2">
        <w:rPr>
          <w:rFonts w:asciiTheme="minorHAnsi" w:hAnsiTheme="minorHAnsi" w:cstheme="minorHAnsi"/>
          <w:lang w:val="es-ES_tradnl"/>
        </w:rPr>
        <w:t xml:space="preserve">- Consejo Internacional de Archivos. ISAD (G) (2000). </w:t>
      </w:r>
      <w:r w:rsidRPr="00F328F2">
        <w:rPr>
          <w:rFonts w:asciiTheme="minorHAnsi" w:hAnsiTheme="minorHAnsi" w:cstheme="minorHAnsi"/>
          <w:i/>
          <w:lang w:val="es-ES_tradnl"/>
        </w:rPr>
        <w:t>Norma Internacional General de Descripción Archivística</w:t>
      </w:r>
      <w:r w:rsidRPr="00F328F2">
        <w:rPr>
          <w:rFonts w:asciiTheme="minorHAnsi" w:hAnsiTheme="minorHAnsi" w:cstheme="minorHAnsi"/>
          <w:lang w:val="es-ES_tradnl"/>
        </w:rPr>
        <w:t>. Madrid, Subdirección de los Archivos Estatales.</w:t>
      </w:r>
      <w:r w:rsidR="004947E3" w:rsidRPr="00F328F2">
        <w:rPr>
          <w:rFonts w:asciiTheme="minorHAnsi" w:hAnsiTheme="minorHAnsi" w:cstheme="minorHAnsi"/>
          <w:lang w:val="es-ES_tradnl"/>
        </w:rPr>
        <w:t xml:space="preserve"> ----------------------------------------------------------------------------------</w:t>
      </w:r>
    </w:p>
    <w:p w14:paraId="6F29C2A4" w14:textId="33D06D24" w:rsidR="00D2484D" w:rsidRPr="00F328F2" w:rsidRDefault="00D2484D" w:rsidP="00687F7E">
      <w:pPr>
        <w:spacing w:after="0" w:line="460" w:lineRule="exact"/>
        <w:jc w:val="both"/>
        <w:rPr>
          <w:rFonts w:asciiTheme="minorHAnsi" w:hAnsiTheme="minorHAnsi" w:cstheme="minorHAnsi"/>
          <w:lang w:val="es-ES_tradnl" w:eastAsia="ar-SA"/>
        </w:rPr>
      </w:pPr>
      <w:r w:rsidRPr="00F328F2">
        <w:rPr>
          <w:rFonts w:asciiTheme="minorHAnsi" w:hAnsiTheme="minorHAnsi" w:cstheme="minorHAnsi"/>
          <w:lang w:val="es-ES_tradnl"/>
        </w:rPr>
        <w:t xml:space="preserve">- Dirección General del Archivo Nacional (2010). </w:t>
      </w:r>
      <w:r w:rsidRPr="00F328F2">
        <w:rPr>
          <w:rFonts w:asciiTheme="minorHAnsi" w:hAnsiTheme="minorHAnsi" w:cstheme="minorHAnsi"/>
          <w:i/>
          <w:lang w:val="es-ES_tradnl"/>
        </w:rPr>
        <w:t xml:space="preserve">Aplicación de la Norma Internacional de Descripción ISAD (G) en el Archivo Nacional. </w:t>
      </w:r>
      <w:r w:rsidRPr="00F328F2">
        <w:rPr>
          <w:rFonts w:asciiTheme="minorHAnsi" w:hAnsiTheme="minorHAnsi" w:cstheme="minorHAnsi"/>
          <w:lang w:val="es-ES_tradnl"/>
        </w:rPr>
        <w:t>Actualizada en mayo de 2011.</w:t>
      </w:r>
      <w:r w:rsidR="004947E3" w:rsidRPr="00F328F2">
        <w:rPr>
          <w:rFonts w:asciiTheme="minorHAnsi" w:hAnsiTheme="minorHAnsi" w:cstheme="minorHAnsi"/>
          <w:lang w:val="es-ES_tradnl"/>
        </w:rPr>
        <w:t xml:space="preserve"> --------------------------------------------------------------------------</w:t>
      </w:r>
    </w:p>
    <w:p w14:paraId="6541E7DA" w14:textId="5DF7D7EA" w:rsidR="00D2484D" w:rsidRPr="00F328F2" w:rsidRDefault="00D2484D"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7.3    </w:t>
      </w:r>
      <w:r w:rsidRPr="00F328F2">
        <w:rPr>
          <w:rFonts w:asciiTheme="minorHAnsi" w:hAnsiTheme="minorHAnsi" w:cstheme="minorHAnsi"/>
          <w:b/>
        </w:rPr>
        <w:t>FECHA (S) DE LA (S) DESCRIPCIÓN (ES):</w:t>
      </w:r>
      <w:r w:rsidRPr="00F328F2">
        <w:rPr>
          <w:rFonts w:asciiTheme="minorHAnsi" w:hAnsiTheme="minorHAnsi" w:cstheme="minorHAnsi"/>
          <w:lang w:val="es-ES_tradnl"/>
        </w:rPr>
        <w:t xml:space="preserve"> </w:t>
      </w:r>
      <w:r w:rsidRPr="00F328F2">
        <w:rPr>
          <w:rFonts w:asciiTheme="minorHAnsi" w:hAnsiTheme="minorHAnsi" w:cstheme="minorHAnsi"/>
        </w:rPr>
        <w:t>2020-09-30. Revisada y aprobada por la Comisión de Descripción del Archivo Nacional, sesión 4-2020</w:t>
      </w:r>
      <w:r w:rsidR="004947E3" w:rsidRPr="00F328F2">
        <w:rPr>
          <w:rFonts w:asciiTheme="minorHAnsi" w:hAnsiTheme="minorHAnsi" w:cstheme="minorHAnsi"/>
        </w:rPr>
        <w:t>. -------------------------------------------------------------------------------------------------</w:t>
      </w:r>
    </w:p>
    <w:p w14:paraId="6F99E390" w14:textId="6CB9C342" w:rsidR="009B0A0A" w:rsidRPr="00F328F2" w:rsidRDefault="009B0A0A" w:rsidP="00687F7E">
      <w:pPr>
        <w:spacing w:after="0" w:line="460" w:lineRule="exact"/>
        <w:jc w:val="both"/>
        <w:textAlignment w:val="baseline"/>
        <w:rPr>
          <w:rFonts w:asciiTheme="minorHAnsi" w:hAnsiTheme="minorHAnsi" w:cstheme="minorHAnsi"/>
          <w:b/>
          <w:iCs/>
        </w:rPr>
      </w:pPr>
      <w:r w:rsidRPr="00F328F2">
        <w:rPr>
          <w:rFonts w:asciiTheme="minorHAnsi" w:hAnsiTheme="minorHAnsi" w:cstheme="minorHAnsi"/>
          <w:b/>
          <w:iCs/>
        </w:rPr>
        <w:lastRenderedPageBreak/>
        <w:t xml:space="preserve">ACUERDO </w:t>
      </w:r>
      <w:r w:rsidR="007039DB" w:rsidRPr="00F328F2">
        <w:rPr>
          <w:rFonts w:asciiTheme="minorHAnsi" w:hAnsiTheme="minorHAnsi" w:cstheme="minorHAnsi"/>
          <w:b/>
          <w:iCs/>
        </w:rPr>
        <w:t>3</w:t>
      </w:r>
      <w:r w:rsidRPr="00F328F2">
        <w:rPr>
          <w:rFonts w:asciiTheme="minorHAnsi" w:hAnsiTheme="minorHAnsi" w:cstheme="minorHAnsi"/>
          <w:b/>
          <w:iCs/>
        </w:rPr>
        <w:t xml:space="preserve">.2 </w:t>
      </w:r>
      <w:r w:rsidRPr="00F328F2">
        <w:rPr>
          <w:rFonts w:asciiTheme="minorHAnsi" w:hAnsiTheme="minorHAnsi" w:cstheme="minorHAnsi"/>
          <w:iCs/>
        </w:rPr>
        <w:t xml:space="preserve">Comisionar al señor Javier Gómez Jiménez, jefe del Departamento Archivo Histórico, para que traslade a la Unidad de Acceso y Reproducción de Documentos y al sitio web institucional, la entrada descriptiva a nivel de fondo </w:t>
      </w:r>
      <w:r w:rsidR="007039DB" w:rsidRPr="00F328F2">
        <w:rPr>
          <w:rFonts w:asciiTheme="minorHAnsi" w:hAnsiTheme="minorHAnsi" w:cstheme="minorHAnsi"/>
          <w:iCs/>
        </w:rPr>
        <w:t>del Instituto Nacional de Seguros, INS</w:t>
      </w:r>
      <w:r w:rsidRPr="00F328F2">
        <w:rPr>
          <w:rFonts w:asciiTheme="minorHAnsi" w:hAnsiTheme="minorHAnsi" w:cstheme="minorHAnsi"/>
          <w:iCs/>
        </w:rPr>
        <w:t>.</w:t>
      </w:r>
      <w:r w:rsidRPr="00F328F2">
        <w:rPr>
          <w:rFonts w:asciiTheme="minorHAnsi" w:hAnsiTheme="minorHAnsi" w:cstheme="minorHAnsi"/>
          <w:b/>
          <w:iCs/>
        </w:rPr>
        <w:t xml:space="preserve"> ACUERDO FIRME. --------------------------------</w:t>
      </w:r>
    </w:p>
    <w:p w14:paraId="06137E6D" w14:textId="77777777" w:rsidR="00496EBC" w:rsidRPr="00F328F2" w:rsidRDefault="00496EBC" w:rsidP="00687F7E">
      <w:pPr>
        <w:pStyle w:val="Textoindependiente3"/>
        <w:spacing w:line="460" w:lineRule="exact"/>
        <w:rPr>
          <w:rFonts w:asciiTheme="minorHAnsi" w:hAnsiTheme="minorHAnsi" w:cstheme="minorHAnsi"/>
          <w:iCs/>
          <w:szCs w:val="22"/>
        </w:rPr>
      </w:pPr>
      <w:r w:rsidRPr="00F328F2">
        <w:rPr>
          <w:rFonts w:asciiTheme="minorHAnsi" w:hAnsiTheme="minorHAnsi" w:cstheme="minorHAnsi"/>
          <w:b/>
          <w:iCs/>
          <w:szCs w:val="22"/>
        </w:rPr>
        <w:t xml:space="preserve">ARTÍCULO 4. </w:t>
      </w:r>
      <w:r w:rsidRPr="00F328F2">
        <w:rPr>
          <w:rFonts w:asciiTheme="minorHAnsi" w:hAnsiTheme="minorHAnsi" w:cstheme="minorHAnsi"/>
          <w:iCs/>
          <w:szCs w:val="22"/>
        </w:rPr>
        <w:t>Lectura, revisión y aprobación de la entrada descriptiva del fondo Junta de Educación de San José.</w:t>
      </w:r>
    </w:p>
    <w:p w14:paraId="36E0AA84" w14:textId="77777777" w:rsidR="00CA4CBA" w:rsidRPr="00F328F2" w:rsidRDefault="00CA4CBA" w:rsidP="00CA4CBA">
      <w:pPr>
        <w:spacing w:after="0" w:line="460" w:lineRule="exact"/>
        <w:jc w:val="both"/>
        <w:rPr>
          <w:rFonts w:asciiTheme="minorHAnsi" w:eastAsia="Times New Roman" w:hAnsiTheme="minorHAnsi" w:cstheme="minorHAnsi"/>
          <w:bCs/>
          <w:iCs/>
          <w:lang w:val="es-ES" w:eastAsia="ar-SA"/>
        </w:rPr>
      </w:pPr>
      <w:r w:rsidRPr="00F328F2">
        <w:rPr>
          <w:rFonts w:asciiTheme="minorHAnsi" w:eastAsia="Times New Roman" w:hAnsiTheme="minorHAnsi" w:cstheme="minorHAnsi"/>
          <w:bCs/>
          <w:iCs/>
          <w:lang w:val="es-ES" w:eastAsia="ar-SA"/>
        </w:rPr>
        <w:t>El señor Javier Gómez Jiménez, hace resumen de la entrada descriptiva.--------------------------------------------------</w:t>
      </w:r>
    </w:p>
    <w:p w14:paraId="63FA661D" w14:textId="4F442061" w:rsidR="00CA4CBA" w:rsidRPr="00F328F2" w:rsidRDefault="00CA4CBA" w:rsidP="00CA4CBA">
      <w:pPr>
        <w:pStyle w:val="Textoindependiente3"/>
        <w:numPr>
          <w:ilvl w:val="0"/>
          <w:numId w:val="1"/>
        </w:numPr>
        <w:suppressAutoHyphens w:val="0"/>
        <w:spacing w:line="460" w:lineRule="exact"/>
        <w:rPr>
          <w:rFonts w:asciiTheme="minorHAnsi" w:hAnsiTheme="minorHAnsi" w:cstheme="minorHAnsi"/>
          <w:iCs/>
          <w:szCs w:val="22"/>
        </w:rPr>
      </w:pPr>
      <w:r w:rsidRPr="00F328F2">
        <w:rPr>
          <w:rFonts w:asciiTheme="minorHAnsi" w:hAnsiTheme="minorHAnsi" w:cstheme="minorHAnsi"/>
          <w:b/>
          <w:iCs/>
          <w:szCs w:val="22"/>
        </w:rPr>
        <w:t xml:space="preserve">ACUERDO </w:t>
      </w:r>
      <w:r w:rsidR="00EE3D25" w:rsidRPr="00F328F2">
        <w:rPr>
          <w:rFonts w:asciiTheme="minorHAnsi" w:hAnsiTheme="minorHAnsi" w:cstheme="minorHAnsi"/>
          <w:b/>
          <w:iCs/>
          <w:szCs w:val="22"/>
        </w:rPr>
        <w:t>4</w:t>
      </w:r>
      <w:r w:rsidRPr="00F328F2">
        <w:rPr>
          <w:rFonts w:asciiTheme="minorHAnsi" w:hAnsiTheme="minorHAnsi" w:cstheme="minorHAnsi"/>
          <w:b/>
          <w:iCs/>
          <w:szCs w:val="22"/>
        </w:rPr>
        <w:t>.1</w:t>
      </w:r>
      <w:r w:rsidRPr="00F328F2">
        <w:rPr>
          <w:rFonts w:asciiTheme="minorHAnsi" w:hAnsiTheme="minorHAnsi" w:cstheme="minorHAnsi"/>
          <w:iCs/>
          <w:szCs w:val="22"/>
        </w:rPr>
        <w:t xml:space="preserve"> Aprobar la entrada descriptiva del fondo Junta de Educación de San José que a continuación se detalla. </w:t>
      </w:r>
      <w:r w:rsidRPr="00F328F2">
        <w:rPr>
          <w:rFonts w:asciiTheme="minorHAnsi" w:hAnsiTheme="minorHAnsi" w:cstheme="minorHAnsi"/>
          <w:b/>
          <w:iCs/>
          <w:szCs w:val="22"/>
        </w:rPr>
        <w:t>ACUERDO FIRME.</w:t>
      </w:r>
      <w:r w:rsidRPr="00F328F2">
        <w:rPr>
          <w:rFonts w:asciiTheme="minorHAnsi" w:hAnsiTheme="minorHAnsi" w:cstheme="minorHAnsi"/>
          <w:iCs/>
          <w:szCs w:val="22"/>
        </w:rPr>
        <w:t xml:space="preserve"> ----------------------------------------------------------------------------------------------------------</w:t>
      </w:r>
    </w:p>
    <w:p w14:paraId="202B3F32" w14:textId="3234B3E8" w:rsidR="0036507A" w:rsidRPr="00F328F2" w:rsidRDefault="0036507A" w:rsidP="007039DB">
      <w:pPr>
        <w:pStyle w:val="Ttulo1"/>
        <w:spacing w:before="0" w:line="460" w:lineRule="exact"/>
        <w:jc w:val="center"/>
        <w:rPr>
          <w:rFonts w:asciiTheme="minorHAnsi" w:hAnsiTheme="minorHAnsi" w:cstheme="minorHAnsi"/>
          <w:iCs/>
          <w:color w:val="auto"/>
          <w:sz w:val="22"/>
          <w:szCs w:val="22"/>
        </w:rPr>
      </w:pPr>
      <w:r w:rsidRPr="00F328F2">
        <w:rPr>
          <w:rFonts w:asciiTheme="minorHAnsi" w:hAnsiTheme="minorHAnsi" w:cstheme="minorHAnsi"/>
          <w:iCs/>
          <w:color w:val="auto"/>
          <w:sz w:val="22"/>
          <w:szCs w:val="22"/>
        </w:rPr>
        <w:t>ENTRADA DESCRIPTIVA CON LA APLICACIÓN DE LA NORMA APROBADA PARA EL ARCHIVO NACIONAL Y CON BASE NORMA ISAD (G)</w:t>
      </w:r>
    </w:p>
    <w:p w14:paraId="36242B32" w14:textId="77777777" w:rsidR="0036507A" w:rsidRPr="00F328F2" w:rsidRDefault="0036507A" w:rsidP="007039DB">
      <w:pPr>
        <w:spacing w:after="0" w:line="460" w:lineRule="exact"/>
        <w:ind w:firstLine="705"/>
        <w:jc w:val="center"/>
        <w:textAlignment w:val="baseline"/>
        <w:rPr>
          <w:rFonts w:asciiTheme="minorHAnsi" w:hAnsiTheme="minorHAnsi" w:cstheme="minorHAnsi"/>
        </w:rPr>
      </w:pPr>
      <w:r w:rsidRPr="00F328F2">
        <w:rPr>
          <w:rFonts w:asciiTheme="minorHAnsi" w:hAnsiTheme="minorHAnsi" w:cstheme="minorHAnsi"/>
          <w:b/>
        </w:rPr>
        <w:t xml:space="preserve">FONDO </w:t>
      </w:r>
      <w:r w:rsidRPr="00F328F2">
        <w:rPr>
          <w:rFonts w:asciiTheme="minorHAnsi" w:hAnsiTheme="minorHAnsi" w:cstheme="minorHAnsi"/>
          <w:b/>
          <w:bCs/>
        </w:rPr>
        <w:t>JUNTA DE EDUCACIÓN DE SAN JOSÉ</w:t>
      </w:r>
    </w:p>
    <w:p w14:paraId="28E80FD6" w14:textId="5D21DCAD" w:rsidR="0036507A" w:rsidRPr="00F328F2" w:rsidRDefault="00CA4CBA" w:rsidP="00CA4CBA">
      <w:pPr>
        <w:spacing w:after="0" w:line="460" w:lineRule="exact"/>
        <w:jc w:val="both"/>
        <w:rPr>
          <w:rFonts w:asciiTheme="minorHAnsi" w:hAnsiTheme="minorHAnsi" w:cstheme="minorHAnsi"/>
          <w:b/>
          <w:bCs/>
        </w:rPr>
      </w:pPr>
      <w:r w:rsidRPr="00F328F2">
        <w:rPr>
          <w:rFonts w:asciiTheme="minorHAnsi" w:hAnsiTheme="minorHAnsi" w:cstheme="minorHAnsi"/>
          <w:b/>
          <w:bCs/>
        </w:rPr>
        <w:t xml:space="preserve">1. </w:t>
      </w:r>
      <w:r w:rsidR="0036507A" w:rsidRPr="00F328F2">
        <w:rPr>
          <w:rFonts w:asciiTheme="minorHAnsi" w:hAnsiTheme="minorHAnsi" w:cstheme="minorHAnsi"/>
          <w:b/>
          <w:bCs/>
        </w:rPr>
        <w:t>ÁREA DE IDENTIFICACIÓN.</w:t>
      </w:r>
      <w:r w:rsidR="001670E9" w:rsidRPr="00F328F2">
        <w:rPr>
          <w:rFonts w:asciiTheme="minorHAnsi" w:hAnsiTheme="minorHAnsi" w:cstheme="minorHAnsi"/>
          <w:b/>
          <w:bCs/>
        </w:rPr>
        <w:t xml:space="preserve"> ----------------------------------------------------------------------------------------------------------</w:t>
      </w:r>
    </w:p>
    <w:p w14:paraId="47A02BAC" w14:textId="771BD3F4" w:rsidR="0036507A" w:rsidRPr="00F328F2" w:rsidRDefault="00CA4CBA" w:rsidP="00CA4CBA">
      <w:pPr>
        <w:spacing w:after="0" w:line="460" w:lineRule="exact"/>
        <w:jc w:val="both"/>
        <w:textAlignment w:val="baseline"/>
        <w:rPr>
          <w:rFonts w:asciiTheme="minorHAnsi" w:hAnsiTheme="minorHAnsi" w:cstheme="minorHAnsi"/>
          <w:color w:val="000000"/>
          <w:shd w:val="clear" w:color="auto" w:fill="FEFBFA"/>
        </w:rPr>
      </w:pPr>
      <w:r w:rsidRPr="00F328F2">
        <w:rPr>
          <w:rFonts w:asciiTheme="minorHAnsi" w:hAnsiTheme="minorHAnsi" w:cstheme="minorHAnsi"/>
          <w:b/>
          <w:bCs/>
        </w:rPr>
        <w:t xml:space="preserve">1.1 </w:t>
      </w:r>
      <w:r w:rsidR="0036507A" w:rsidRPr="00F328F2">
        <w:rPr>
          <w:rFonts w:asciiTheme="minorHAnsi" w:hAnsiTheme="minorHAnsi" w:cstheme="minorHAnsi"/>
          <w:b/>
          <w:bCs/>
        </w:rPr>
        <w:t xml:space="preserve">CÓDIGO DE REFERENCIA: </w:t>
      </w:r>
      <w:r w:rsidR="0036507A" w:rsidRPr="00F328F2">
        <w:rPr>
          <w:rFonts w:asciiTheme="minorHAnsi" w:hAnsiTheme="minorHAnsi" w:cstheme="minorHAnsi"/>
        </w:rPr>
        <w:t>CR-AN-AH-JTAESJ-000001-0000037</w:t>
      </w:r>
      <w:r w:rsidR="001670E9" w:rsidRPr="00F328F2">
        <w:rPr>
          <w:rFonts w:asciiTheme="minorHAnsi" w:hAnsiTheme="minorHAnsi" w:cstheme="minorHAnsi"/>
        </w:rPr>
        <w:t xml:space="preserve"> ----------------------------------------------------------</w:t>
      </w:r>
    </w:p>
    <w:p w14:paraId="44B2CCB7" w14:textId="019F2231" w:rsidR="0036507A" w:rsidRPr="00F328F2" w:rsidRDefault="00CA4CBA" w:rsidP="00CA4CBA">
      <w:pPr>
        <w:spacing w:after="0" w:line="460" w:lineRule="exact"/>
        <w:jc w:val="both"/>
        <w:textAlignment w:val="baseline"/>
        <w:rPr>
          <w:rFonts w:asciiTheme="minorHAnsi" w:hAnsiTheme="minorHAnsi" w:cstheme="minorHAnsi"/>
          <w:b/>
          <w:bCs/>
        </w:rPr>
      </w:pPr>
      <w:r w:rsidRPr="00F328F2">
        <w:rPr>
          <w:rFonts w:asciiTheme="minorHAnsi" w:hAnsiTheme="minorHAnsi" w:cstheme="minorHAnsi"/>
          <w:b/>
          <w:bCs/>
        </w:rPr>
        <w:t xml:space="preserve">1.2 </w:t>
      </w:r>
      <w:r w:rsidR="0036507A" w:rsidRPr="00F328F2">
        <w:rPr>
          <w:rFonts w:asciiTheme="minorHAnsi" w:hAnsiTheme="minorHAnsi" w:cstheme="minorHAnsi"/>
          <w:b/>
          <w:bCs/>
        </w:rPr>
        <w:t>TÍTULO:</w:t>
      </w:r>
      <w:r w:rsidR="0036507A" w:rsidRPr="00F328F2">
        <w:rPr>
          <w:rFonts w:asciiTheme="minorHAnsi" w:hAnsiTheme="minorHAnsi" w:cstheme="minorHAnsi"/>
          <w:bCs/>
        </w:rPr>
        <w:t xml:space="preserve"> </w:t>
      </w:r>
      <w:r w:rsidR="0036507A" w:rsidRPr="00F328F2">
        <w:rPr>
          <w:rFonts w:asciiTheme="minorHAnsi" w:hAnsiTheme="minorHAnsi" w:cstheme="minorHAnsi"/>
        </w:rPr>
        <w:t>Junta de Educación de San José (JTAESJ)</w:t>
      </w:r>
      <w:r w:rsidR="0036507A" w:rsidRPr="00F328F2">
        <w:rPr>
          <w:rFonts w:asciiTheme="minorHAnsi" w:hAnsiTheme="minorHAnsi" w:cstheme="minorHAnsi"/>
          <w:b/>
          <w:bCs/>
        </w:rPr>
        <w:t xml:space="preserve"> </w:t>
      </w:r>
      <w:r w:rsidR="001670E9" w:rsidRPr="00F328F2">
        <w:rPr>
          <w:rFonts w:asciiTheme="minorHAnsi" w:hAnsiTheme="minorHAnsi" w:cstheme="minorHAnsi"/>
          <w:b/>
          <w:bCs/>
        </w:rPr>
        <w:t xml:space="preserve"> --------------------------------------------------------------------------</w:t>
      </w:r>
    </w:p>
    <w:p w14:paraId="157933DB" w14:textId="50EF70AA" w:rsidR="0036507A" w:rsidRPr="00F328F2" w:rsidRDefault="00CA4CBA" w:rsidP="00CA4CBA">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1.3 </w:t>
      </w:r>
      <w:r w:rsidR="0036507A" w:rsidRPr="00F328F2">
        <w:rPr>
          <w:rFonts w:asciiTheme="minorHAnsi" w:hAnsiTheme="minorHAnsi" w:cstheme="minorHAnsi"/>
          <w:b/>
          <w:bCs/>
        </w:rPr>
        <w:t xml:space="preserve">FECHAS (S): </w:t>
      </w:r>
      <w:r w:rsidR="0036507A" w:rsidRPr="00F328F2">
        <w:rPr>
          <w:rFonts w:asciiTheme="minorHAnsi" w:hAnsiTheme="minorHAnsi" w:cstheme="minorHAnsi"/>
        </w:rPr>
        <w:t>1911 1992</w:t>
      </w:r>
      <w:r w:rsidR="001670E9" w:rsidRPr="00F328F2">
        <w:rPr>
          <w:rFonts w:asciiTheme="minorHAnsi" w:hAnsiTheme="minorHAnsi" w:cstheme="minorHAnsi"/>
        </w:rPr>
        <w:t xml:space="preserve"> -------------------------------------------------------------------------------------------------------------</w:t>
      </w:r>
    </w:p>
    <w:p w14:paraId="217B978E" w14:textId="0CC212D0" w:rsidR="0036507A" w:rsidRPr="00F328F2" w:rsidRDefault="00CA4CBA" w:rsidP="00CA4CBA">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1.4 </w:t>
      </w:r>
      <w:r w:rsidR="0036507A" w:rsidRPr="00F328F2">
        <w:rPr>
          <w:rFonts w:asciiTheme="minorHAnsi" w:hAnsiTheme="minorHAnsi" w:cstheme="minorHAnsi"/>
          <w:b/>
          <w:bCs/>
        </w:rPr>
        <w:t>NIVEL DE DESCRIPCIÓN:</w:t>
      </w:r>
      <w:r w:rsidR="0036507A" w:rsidRPr="00F328F2">
        <w:rPr>
          <w:rFonts w:asciiTheme="minorHAnsi" w:hAnsiTheme="minorHAnsi" w:cstheme="minorHAnsi"/>
          <w:bCs/>
        </w:rPr>
        <w:t xml:space="preserve"> </w:t>
      </w:r>
      <w:r w:rsidR="0036507A" w:rsidRPr="00F328F2">
        <w:rPr>
          <w:rFonts w:asciiTheme="minorHAnsi" w:hAnsiTheme="minorHAnsi" w:cstheme="minorHAnsi"/>
        </w:rPr>
        <w:t>Fondo</w:t>
      </w:r>
      <w:r w:rsidR="001670E9" w:rsidRPr="00F328F2">
        <w:rPr>
          <w:rFonts w:asciiTheme="minorHAnsi" w:hAnsiTheme="minorHAnsi" w:cstheme="minorHAnsi"/>
        </w:rPr>
        <w:t xml:space="preserve"> --------------------------------------------------------------------------------------------------</w:t>
      </w:r>
    </w:p>
    <w:p w14:paraId="345BC7E8" w14:textId="0C586778" w:rsidR="0036507A" w:rsidRPr="00F328F2" w:rsidRDefault="0036507A" w:rsidP="00CA4CBA">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1.5 VOLUMEN Y SOPORTE DE LA UNIDAD DE DESCRIPCIÓN: </w:t>
      </w:r>
      <w:r w:rsidRPr="00F328F2">
        <w:rPr>
          <w:rFonts w:asciiTheme="minorHAnsi" w:hAnsiTheme="minorHAnsi" w:cstheme="minorHAnsi"/>
        </w:rPr>
        <w:t>1.75 m (37 unidades documentales)</w:t>
      </w:r>
      <w:r w:rsidR="001670E9" w:rsidRPr="00F328F2">
        <w:rPr>
          <w:rFonts w:asciiTheme="minorHAnsi" w:hAnsiTheme="minorHAnsi" w:cstheme="minorHAnsi"/>
        </w:rPr>
        <w:t xml:space="preserve"> ----------------</w:t>
      </w:r>
    </w:p>
    <w:p w14:paraId="621FCF34" w14:textId="36861905" w:rsidR="0036507A" w:rsidRPr="00F328F2" w:rsidRDefault="0036507A" w:rsidP="00CA4CBA">
      <w:pPr>
        <w:spacing w:after="0" w:line="460" w:lineRule="exact"/>
        <w:jc w:val="both"/>
        <w:rPr>
          <w:rFonts w:asciiTheme="minorHAnsi" w:hAnsiTheme="minorHAnsi" w:cstheme="minorHAnsi"/>
          <w:b/>
          <w:bCs/>
        </w:rPr>
      </w:pPr>
      <w:r w:rsidRPr="00F328F2">
        <w:rPr>
          <w:rFonts w:asciiTheme="minorHAnsi" w:hAnsiTheme="minorHAnsi" w:cstheme="minorHAnsi"/>
          <w:b/>
          <w:bCs/>
        </w:rPr>
        <w:t>2. ÁREA DE CONTEXTO.</w:t>
      </w:r>
      <w:r w:rsidR="001670E9" w:rsidRPr="00F328F2">
        <w:rPr>
          <w:rFonts w:asciiTheme="minorHAnsi" w:hAnsiTheme="minorHAnsi" w:cstheme="minorHAnsi"/>
          <w:b/>
          <w:bCs/>
        </w:rPr>
        <w:t>------------------------------------------------------------------------------------------------------------------</w:t>
      </w:r>
    </w:p>
    <w:p w14:paraId="79C452FD" w14:textId="77777777" w:rsidR="0036507A" w:rsidRPr="00F328F2" w:rsidRDefault="0036507A" w:rsidP="00CA4CBA">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2.1. NOMBRE DEL O DE LOS PRODUCTOR (ES) / COLECCIONISTA (S): </w:t>
      </w:r>
      <w:r w:rsidRPr="00F328F2">
        <w:rPr>
          <w:rFonts w:asciiTheme="minorHAnsi" w:hAnsiTheme="minorHAnsi" w:cstheme="minorHAnsi"/>
        </w:rPr>
        <w:t>Junta de Educación de San José (JTAESJ)</w:t>
      </w:r>
    </w:p>
    <w:p w14:paraId="46C67997" w14:textId="517AB805" w:rsidR="0036507A" w:rsidRPr="00F328F2" w:rsidRDefault="0036507A" w:rsidP="00CA4CBA">
      <w:pPr>
        <w:pStyle w:val="NormalWeb"/>
        <w:shd w:val="clear" w:color="auto" w:fill="FFFFFF"/>
        <w:spacing w:before="0" w:beforeAutospacing="0" w:after="0" w:afterAutospacing="0" w:line="460" w:lineRule="exact"/>
        <w:jc w:val="both"/>
        <w:rPr>
          <w:rFonts w:asciiTheme="minorHAnsi" w:hAnsiTheme="minorHAnsi" w:cstheme="minorHAnsi"/>
          <w:color w:val="000000"/>
          <w:sz w:val="22"/>
          <w:szCs w:val="22"/>
        </w:rPr>
      </w:pPr>
      <w:r w:rsidRPr="00F328F2">
        <w:rPr>
          <w:rFonts w:asciiTheme="minorHAnsi" w:hAnsiTheme="minorHAnsi" w:cstheme="minorHAnsi"/>
          <w:b/>
          <w:bCs/>
          <w:sz w:val="22"/>
          <w:szCs w:val="22"/>
        </w:rPr>
        <w:t xml:space="preserve">2.2. HISTORIA INSTITUCIONAL / RESEÑA BIOGRÁFICA: </w:t>
      </w:r>
      <w:r w:rsidRPr="00F328F2">
        <w:rPr>
          <w:rFonts w:asciiTheme="minorHAnsi" w:hAnsiTheme="minorHAnsi" w:cstheme="minorHAnsi"/>
          <w:sz w:val="22"/>
          <w:szCs w:val="22"/>
        </w:rPr>
        <w:t>Las Juntas de Educación fueron creadas como parte de la Reforma Educativa impulsada por Mauro Fernández Acuña, Secretario de Educación Pública amparada en la Ley General de Educación Común, decreto de Ley número 21 de junio de 1886. Esta Ley crea las Juntas de Educación, las cuales se mencionan en el Capítulo IV denominado “De las autoridades en materia de enseñanza”. En el artículo</w:t>
      </w:r>
      <w:r w:rsidRPr="00F328F2">
        <w:rPr>
          <w:rFonts w:asciiTheme="minorHAnsi" w:hAnsiTheme="minorHAnsi" w:cstheme="minorHAnsi"/>
          <w:color w:val="000000"/>
          <w:sz w:val="22"/>
          <w:szCs w:val="22"/>
        </w:rPr>
        <w:t xml:space="preserve"> 20 de la Ley se establece que la inspección inmediata de las escuelas se ejercerá en cada cantón por la Municipalidad respectiva, y en cada distrito por una Junta municipal de educación. </w:t>
      </w:r>
      <w:r w:rsidR="001670E9" w:rsidRPr="00F328F2">
        <w:rPr>
          <w:rFonts w:asciiTheme="minorHAnsi" w:hAnsiTheme="minorHAnsi" w:cstheme="minorHAnsi"/>
          <w:color w:val="000000"/>
          <w:sz w:val="22"/>
          <w:szCs w:val="22"/>
        </w:rPr>
        <w:t>----------</w:t>
      </w:r>
    </w:p>
    <w:p w14:paraId="47336F18" w14:textId="6BF28489" w:rsidR="0036507A" w:rsidRPr="00F328F2" w:rsidRDefault="0036507A" w:rsidP="00687F7E">
      <w:pPr>
        <w:pStyle w:val="NormalWeb"/>
        <w:shd w:val="clear" w:color="auto" w:fill="FFFFFF"/>
        <w:spacing w:before="0" w:beforeAutospacing="0" w:after="0" w:afterAutospacing="0" w:line="460" w:lineRule="exact"/>
        <w:jc w:val="both"/>
        <w:rPr>
          <w:rFonts w:asciiTheme="minorHAnsi" w:hAnsiTheme="minorHAnsi" w:cstheme="minorHAnsi"/>
          <w:color w:val="000000"/>
          <w:sz w:val="22"/>
          <w:szCs w:val="22"/>
        </w:rPr>
      </w:pPr>
      <w:r w:rsidRPr="00F328F2">
        <w:rPr>
          <w:rFonts w:asciiTheme="minorHAnsi" w:hAnsiTheme="minorHAnsi" w:cstheme="minorHAnsi"/>
          <w:color w:val="000000"/>
          <w:sz w:val="22"/>
          <w:szCs w:val="22"/>
        </w:rPr>
        <w:t>El artículo 32, capítulo IX de la Ley establece que en todo distrito escolar habrá una Junta de Educación compuesta de tres miembros propietarios y dos suplentes. Esta Junta tendrá el carácter de cuerpo municipal del distrito, señalando en el artículo 33 que su nombramiento será efectuado por la Municipalidad Cantonal con una duración de tres años en el ejercicio de sus funciones. En cuanto al nombramiento de las Juntas Escolares, la Ley faculta a la Inspección de Escuelas del circuito brindar la candidatura de miembros y establece que los nombramientos deberán realizarse durante la primera quincena del mes de junio de cada año.</w:t>
      </w:r>
      <w:r w:rsidR="001670E9" w:rsidRPr="00F328F2">
        <w:rPr>
          <w:rFonts w:asciiTheme="minorHAnsi" w:hAnsiTheme="minorHAnsi" w:cstheme="minorHAnsi"/>
          <w:color w:val="000000"/>
          <w:sz w:val="22"/>
          <w:szCs w:val="22"/>
        </w:rPr>
        <w:t>----------</w:t>
      </w:r>
    </w:p>
    <w:p w14:paraId="1B39D260" w14:textId="51D36B1D" w:rsidR="0036507A" w:rsidRPr="00F328F2" w:rsidRDefault="0036507A" w:rsidP="00687F7E">
      <w:pPr>
        <w:pStyle w:val="NormalWeb"/>
        <w:shd w:val="clear" w:color="auto" w:fill="FFFFFF"/>
        <w:spacing w:before="0" w:beforeAutospacing="0" w:after="0" w:afterAutospacing="0" w:line="460" w:lineRule="exact"/>
        <w:jc w:val="both"/>
        <w:rPr>
          <w:rFonts w:asciiTheme="minorHAnsi" w:hAnsiTheme="minorHAnsi" w:cstheme="minorHAnsi"/>
          <w:color w:val="000000"/>
          <w:sz w:val="22"/>
          <w:szCs w:val="22"/>
        </w:rPr>
      </w:pPr>
      <w:r w:rsidRPr="00F328F2">
        <w:rPr>
          <w:rFonts w:asciiTheme="minorHAnsi" w:hAnsiTheme="minorHAnsi" w:cstheme="minorHAnsi"/>
          <w:color w:val="000000"/>
          <w:sz w:val="22"/>
          <w:szCs w:val="22"/>
        </w:rPr>
        <w:t>Dentro de las funciones asignadas a las Juntas escolares la Ley menciona que las Juntas deberán cuidar la higiene, la disciplina y la moralidad en las escuelas públicas del distrito, vigilar que las personas en</w:t>
      </w:r>
      <w:r w:rsidRPr="00F328F2">
        <w:rPr>
          <w:rFonts w:asciiTheme="minorHAnsi" w:hAnsiTheme="minorHAnsi" w:cstheme="minorHAnsi"/>
          <w:color w:val="000000"/>
          <w:sz w:val="22"/>
          <w:szCs w:val="22"/>
        </w:rPr>
        <w:softHyphen/>
        <w:t>víen sus hijos a la escuela, cuidar de la construcción, conservación y mejora de los edificios de escuela y de que éstos no carezcan del mueblaje y enseres necesarios; para todo lo cual dispondrán libremente de las rentas esco</w:t>
      </w:r>
      <w:r w:rsidRPr="00F328F2">
        <w:rPr>
          <w:rFonts w:asciiTheme="minorHAnsi" w:hAnsiTheme="minorHAnsi" w:cstheme="minorHAnsi"/>
          <w:color w:val="000000"/>
          <w:sz w:val="22"/>
          <w:szCs w:val="22"/>
        </w:rPr>
        <w:softHyphen/>
        <w:t xml:space="preserve">lares del distrito. Las Juntas debían llevar el libro de matrícula y estaban facultadas para nombrar el Tesorero </w:t>
      </w:r>
      <w:r w:rsidRPr="00F328F2">
        <w:rPr>
          <w:rFonts w:asciiTheme="minorHAnsi" w:hAnsiTheme="minorHAnsi" w:cstheme="minorHAnsi"/>
          <w:color w:val="000000"/>
          <w:sz w:val="22"/>
          <w:szCs w:val="22"/>
        </w:rPr>
        <w:lastRenderedPageBreak/>
        <w:t>encargado de administrar los fondos escolares, y exigirle una rendición de cuentas anual, además, el vocal deberá visitar una vez al mes todas las escuelas públicas del distrito y dar cuenta al Gobernador o Jefe Político de cualquier irregularidad que notaren en la conducta pública o privada de los maestros.</w:t>
      </w:r>
      <w:r w:rsidR="001670E9" w:rsidRPr="00F328F2">
        <w:rPr>
          <w:rFonts w:asciiTheme="minorHAnsi" w:hAnsiTheme="minorHAnsi" w:cstheme="minorHAnsi"/>
          <w:color w:val="000000"/>
          <w:sz w:val="22"/>
          <w:szCs w:val="22"/>
        </w:rPr>
        <w:t>----------------------------</w:t>
      </w:r>
    </w:p>
    <w:p w14:paraId="14485A82" w14:textId="36C10E61" w:rsidR="0036507A" w:rsidRPr="00F328F2" w:rsidRDefault="0036507A" w:rsidP="00687F7E">
      <w:pPr>
        <w:pStyle w:val="NormalWeb"/>
        <w:spacing w:before="0" w:beforeAutospacing="0" w:after="0" w:afterAutospacing="0" w:line="460" w:lineRule="exact"/>
        <w:jc w:val="both"/>
        <w:rPr>
          <w:rFonts w:asciiTheme="minorHAnsi" w:hAnsiTheme="minorHAnsi" w:cstheme="minorHAnsi"/>
          <w:color w:val="000000"/>
          <w:sz w:val="22"/>
          <w:szCs w:val="22"/>
        </w:rPr>
      </w:pPr>
      <w:r w:rsidRPr="00F328F2">
        <w:rPr>
          <w:rFonts w:asciiTheme="minorHAnsi" w:hAnsiTheme="minorHAnsi" w:cstheme="minorHAnsi"/>
          <w:color w:val="000000"/>
          <w:sz w:val="22"/>
          <w:szCs w:val="22"/>
        </w:rPr>
        <w:t>En el artículo 37 se establece que las Juntas de Educación tienen ple</w:t>
      </w:r>
      <w:r w:rsidRPr="00F328F2">
        <w:rPr>
          <w:rFonts w:asciiTheme="minorHAnsi" w:hAnsiTheme="minorHAnsi" w:cstheme="minorHAnsi"/>
          <w:color w:val="000000"/>
          <w:sz w:val="22"/>
          <w:szCs w:val="22"/>
        </w:rPr>
        <w:softHyphen/>
        <w:t>na personalidad jurídica para contratar y para comparecer ante los tribunales de Justicia, siendo el Presidente el representante legal.</w:t>
      </w:r>
      <w:r w:rsidR="001670E9" w:rsidRPr="00F328F2">
        <w:rPr>
          <w:rFonts w:asciiTheme="minorHAnsi" w:hAnsiTheme="minorHAnsi" w:cstheme="minorHAnsi"/>
          <w:color w:val="000000"/>
          <w:sz w:val="22"/>
          <w:szCs w:val="22"/>
        </w:rPr>
        <w:t>------------------------</w:t>
      </w:r>
    </w:p>
    <w:p w14:paraId="36C4F875" w14:textId="275166B9" w:rsidR="0036507A" w:rsidRPr="00F328F2" w:rsidRDefault="0036507A" w:rsidP="00687F7E">
      <w:pPr>
        <w:spacing w:after="0" w:line="460" w:lineRule="exact"/>
        <w:jc w:val="both"/>
        <w:rPr>
          <w:rFonts w:asciiTheme="minorHAnsi" w:hAnsiTheme="minorHAnsi" w:cstheme="minorHAnsi"/>
        </w:rPr>
      </w:pPr>
      <w:r w:rsidRPr="00F328F2">
        <w:rPr>
          <w:rFonts w:asciiTheme="minorHAnsi" w:hAnsiTheme="minorHAnsi" w:cstheme="minorHAnsi"/>
        </w:rPr>
        <w:t>Las juntas educativas evolucionaron con el tiempo y aunque siguen siendo nombradas por las municipalidades, son consideradas como órganos auxiliares de la Administración Pública por cuanto responden a la política educativa que señale el Poder Ejecutivo, por medio del Ministerio de Educación Pública y el Consejo Superior de Educación, cambios que fueron contemplados en la Ley 2160 “Ley Fundamental de la Educación” de 1957 la cual expresa en el artículo 42 el carácter de las Juntas.</w:t>
      </w:r>
      <w:r w:rsidR="001670E9" w:rsidRPr="00F328F2">
        <w:rPr>
          <w:rFonts w:asciiTheme="minorHAnsi" w:hAnsiTheme="minorHAnsi" w:cstheme="minorHAnsi"/>
        </w:rPr>
        <w:t>----------------------------------------------------------------------</w:t>
      </w:r>
    </w:p>
    <w:p w14:paraId="67CAFD8A" w14:textId="78DE859F" w:rsidR="0036507A" w:rsidRPr="00F328F2" w:rsidRDefault="0036507A" w:rsidP="00687F7E">
      <w:pPr>
        <w:spacing w:after="0" w:line="460" w:lineRule="exact"/>
        <w:jc w:val="both"/>
        <w:rPr>
          <w:rFonts w:asciiTheme="minorHAnsi" w:hAnsiTheme="minorHAnsi" w:cstheme="minorHAnsi"/>
        </w:rPr>
      </w:pPr>
      <w:r w:rsidRPr="00F328F2">
        <w:rPr>
          <w:rFonts w:asciiTheme="minorHAnsi" w:hAnsiTheme="minorHAnsi" w:cstheme="minorHAnsi"/>
        </w:rPr>
        <w:t>Actualmente, las Juntas de Educación, se financian mediante el presupuesto nacional, el Fondo de Desarrollo Social y Asignaciones Familiares (FODESAF), el Instituto Nacional de Seguros (INA) y las municipalidades, pero la aprobación de sus presupuestos de ingresos y egresos la realiza el Ministerio de Educación.</w:t>
      </w:r>
      <w:r w:rsidR="001670E9" w:rsidRPr="00F328F2">
        <w:rPr>
          <w:rFonts w:asciiTheme="minorHAnsi" w:hAnsiTheme="minorHAnsi" w:cstheme="minorHAnsi"/>
        </w:rPr>
        <w:t xml:space="preserve"> ---------------------</w:t>
      </w:r>
    </w:p>
    <w:p w14:paraId="1322DDA0" w14:textId="77777777" w:rsidR="0036507A" w:rsidRPr="00F328F2" w:rsidRDefault="0036507A" w:rsidP="00687F7E">
      <w:pPr>
        <w:spacing w:after="0" w:line="460" w:lineRule="exact"/>
        <w:jc w:val="both"/>
        <w:rPr>
          <w:rFonts w:asciiTheme="minorHAnsi" w:hAnsiTheme="minorHAnsi" w:cstheme="minorHAnsi"/>
        </w:rPr>
      </w:pPr>
      <w:r w:rsidRPr="00F328F2">
        <w:rPr>
          <w:rFonts w:asciiTheme="minorHAnsi" w:hAnsiTheme="minorHAnsi" w:cstheme="minorHAnsi"/>
        </w:rPr>
        <w:t>Dentro de las leyes vigentes que rigen las juntas de educación se encuentran: La Ley 6746 de 1982.que crea el Fondo Juntas Educación y Administrativas Oficiales; la Ley 7372 de 1993 “Ley para Financiamiento y Desarrollo de Educación Técnica Profesional; la Ley 7552 “Subvención a las Juntas de Educación por las Municipalidades” de 2 de octubre de 1995; el decreto ejecutivo número 31024-MEP “Reglamento General de Juntas de Educación y Juntas Administrativas” publicado en la Gaceta Digital el 12 de marzo de 2003, que en los artículos 4 y 5 establecen la diferencia entre las Juntas de Educación para los Ciclo I y Ciclo II (escuelas) y las Juntas Administrativas para el III Ciclo de la Educación General Básica y Educación Diversificada.; el decreto ejecutivo número 34075-MEP “Organización Administrativa de las Oficinas Centrales del Ministerio de Educación Pública” publicado en la Gaceta Digital el 5 de noviembre del 2007 y el decreto ejecutivo número 35513 “Organización Administrativa de las Direcciones Regionales de Educación del Ministerio de Educación Pública”</w:t>
      </w:r>
    </w:p>
    <w:p w14:paraId="3B9D04FD" w14:textId="0BB90A5E" w:rsidR="0036507A" w:rsidRPr="00F328F2" w:rsidRDefault="0036507A" w:rsidP="00687F7E">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F328F2">
        <w:rPr>
          <w:rFonts w:asciiTheme="minorHAnsi" w:hAnsiTheme="minorHAnsi" w:cstheme="minorHAnsi"/>
          <w:b/>
          <w:sz w:val="22"/>
          <w:szCs w:val="22"/>
        </w:rPr>
        <w:t>2.3.</w:t>
      </w:r>
      <w:r w:rsidRPr="00F328F2">
        <w:rPr>
          <w:rFonts w:asciiTheme="minorHAnsi" w:hAnsiTheme="minorHAnsi" w:cstheme="minorHAnsi"/>
          <w:sz w:val="22"/>
          <w:szCs w:val="22"/>
        </w:rPr>
        <w:t xml:space="preserve"> </w:t>
      </w:r>
      <w:r w:rsidRPr="00F328F2">
        <w:rPr>
          <w:rFonts w:asciiTheme="minorHAnsi" w:hAnsiTheme="minorHAnsi" w:cstheme="minorHAnsi"/>
          <w:b/>
          <w:bCs/>
          <w:sz w:val="22"/>
          <w:szCs w:val="22"/>
        </w:rPr>
        <w:t xml:space="preserve">HISTORIA ARCHIVÍSTICA: </w:t>
      </w:r>
      <w:r w:rsidRPr="00F328F2">
        <w:rPr>
          <w:rFonts w:asciiTheme="minorHAnsi" w:hAnsiTheme="minorHAnsi" w:cstheme="minorHAnsi"/>
          <w:sz w:val="22"/>
          <w:szCs w:val="22"/>
        </w:rPr>
        <w:t xml:space="preserve">Los documentos ingresaron al Archivo Nacional en setiembre de 2012 y fueron trasladados al Departamento Archivo Histórico el 27 de junio de 2013, mediante oficio DSAE-313-2013 de 26 de junio de 2013 como transferencia T21-2012. Según el informe de valoración 4-2001 se indicó que la serie no estaba completa y que se detectaron faltantes entre las décadas de 1910, 1920 y 1930, esta situación fue informada al señor </w:t>
      </w:r>
      <w:proofErr w:type="spellStart"/>
      <w:r w:rsidRPr="00F328F2">
        <w:rPr>
          <w:rFonts w:asciiTheme="minorHAnsi" w:hAnsiTheme="minorHAnsi" w:cstheme="minorHAnsi"/>
          <w:sz w:val="22"/>
          <w:szCs w:val="22"/>
        </w:rPr>
        <w:t>Heiner</w:t>
      </w:r>
      <w:proofErr w:type="spellEnd"/>
      <w:r w:rsidRPr="00F328F2">
        <w:rPr>
          <w:rFonts w:asciiTheme="minorHAnsi" w:hAnsiTheme="minorHAnsi" w:cstheme="minorHAnsi"/>
          <w:sz w:val="22"/>
          <w:szCs w:val="22"/>
        </w:rPr>
        <w:t xml:space="preserve"> Méndez Barrientos, mediante oficio DSAE-920-2012 de 18 de setiembre de 2012. La</w:t>
      </w:r>
      <w:r w:rsidRPr="00F328F2">
        <w:rPr>
          <w:rFonts w:asciiTheme="minorHAnsi" w:hAnsiTheme="minorHAnsi" w:cstheme="minorHAnsi"/>
          <w:b/>
          <w:bCs/>
          <w:sz w:val="22"/>
          <w:szCs w:val="22"/>
        </w:rPr>
        <w:t xml:space="preserve"> </w:t>
      </w:r>
      <w:r w:rsidRPr="00F328F2">
        <w:rPr>
          <w:rFonts w:asciiTheme="minorHAnsi" w:hAnsiTheme="minorHAnsi" w:cstheme="minorHAnsi"/>
          <w:sz w:val="22"/>
          <w:szCs w:val="22"/>
        </w:rPr>
        <w:t>Comisión Nacional de Selección y Eliminación de Documentos, declaró los documentos con valor científico en la sesión 2-2001 de 27 de marzo de 2001.</w:t>
      </w:r>
      <w:r w:rsidR="001670E9" w:rsidRPr="00F328F2">
        <w:rPr>
          <w:rFonts w:asciiTheme="minorHAnsi" w:hAnsiTheme="minorHAnsi" w:cstheme="minorHAnsi"/>
          <w:sz w:val="22"/>
          <w:szCs w:val="22"/>
        </w:rPr>
        <w:t xml:space="preserve"> -------------------------------------------------------------------------------------</w:t>
      </w:r>
    </w:p>
    <w:p w14:paraId="11D52ACA" w14:textId="54CF7750" w:rsidR="0036507A" w:rsidRPr="00F328F2" w:rsidRDefault="0036507A" w:rsidP="00687F7E">
      <w:pPr>
        <w:spacing w:after="0" w:line="460" w:lineRule="exact"/>
        <w:jc w:val="both"/>
        <w:textAlignment w:val="baseline"/>
        <w:rPr>
          <w:rFonts w:asciiTheme="minorHAnsi" w:hAnsiTheme="minorHAnsi" w:cstheme="minorHAnsi"/>
          <w:b/>
          <w:bCs/>
        </w:rPr>
      </w:pPr>
      <w:r w:rsidRPr="00F328F2">
        <w:rPr>
          <w:rFonts w:asciiTheme="minorHAnsi" w:hAnsiTheme="minorHAnsi" w:cstheme="minorHAnsi"/>
          <w:b/>
          <w:bCs/>
        </w:rPr>
        <w:t>2.4 FORMA DE INGRESO:</w:t>
      </w:r>
      <w:r w:rsidRPr="00F328F2">
        <w:rPr>
          <w:rFonts w:asciiTheme="minorHAnsi" w:hAnsiTheme="minorHAnsi" w:cstheme="minorHAnsi"/>
          <w:bCs/>
        </w:rPr>
        <w:t xml:space="preserve"> </w:t>
      </w:r>
      <w:r w:rsidRPr="00F328F2">
        <w:rPr>
          <w:rFonts w:asciiTheme="minorHAnsi" w:hAnsiTheme="minorHAnsi" w:cstheme="minorHAnsi"/>
          <w:lang w:val="es-ES_tradnl"/>
        </w:rPr>
        <w:t>Transferencia</w:t>
      </w:r>
      <w:r w:rsidR="001670E9" w:rsidRPr="00F328F2">
        <w:rPr>
          <w:rFonts w:asciiTheme="minorHAnsi" w:hAnsiTheme="minorHAnsi" w:cstheme="minorHAnsi"/>
          <w:lang w:val="es-ES_tradnl"/>
        </w:rPr>
        <w:t xml:space="preserve"> --------------------------------------------------------------------------------------------</w:t>
      </w:r>
    </w:p>
    <w:p w14:paraId="1310838B" w14:textId="3621169F" w:rsidR="0036507A" w:rsidRPr="00F328F2" w:rsidRDefault="0036507A" w:rsidP="00687F7E">
      <w:pPr>
        <w:spacing w:after="0" w:line="460" w:lineRule="exact"/>
        <w:jc w:val="both"/>
        <w:rPr>
          <w:rFonts w:asciiTheme="minorHAnsi" w:hAnsiTheme="minorHAnsi" w:cstheme="minorHAnsi"/>
        </w:rPr>
      </w:pPr>
      <w:r w:rsidRPr="00F328F2">
        <w:rPr>
          <w:rFonts w:asciiTheme="minorHAnsi" w:hAnsiTheme="minorHAnsi" w:cstheme="minorHAnsi"/>
          <w:b/>
          <w:bCs/>
        </w:rPr>
        <w:t>3. ÁREA DE CONTENIDO Y ESTRUCTURA.</w:t>
      </w:r>
      <w:r w:rsidRPr="00F328F2">
        <w:rPr>
          <w:rFonts w:asciiTheme="minorHAnsi" w:hAnsiTheme="minorHAnsi" w:cstheme="minorHAnsi"/>
        </w:rPr>
        <w:t xml:space="preserve"> </w:t>
      </w:r>
      <w:r w:rsidR="001670E9" w:rsidRPr="00F328F2">
        <w:rPr>
          <w:rFonts w:asciiTheme="minorHAnsi" w:hAnsiTheme="minorHAnsi" w:cstheme="minorHAnsi"/>
        </w:rPr>
        <w:t>------------------------------------------------------------------------------------------</w:t>
      </w:r>
    </w:p>
    <w:p w14:paraId="2C165B17" w14:textId="1FFBC9E3" w:rsidR="0036507A" w:rsidRPr="00F328F2" w:rsidRDefault="0036507A" w:rsidP="00687F7E">
      <w:pPr>
        <w:spacing w:after="0" w:line="460" w:lineRule="exact"/>
        <w:jc w:val="both"/>
        <w:rPr>
          <w:rFonts w:asciiTheme="minorHAnsi" w:hAnsiTheme="minorHAnsi" w:cstheme="minorHAnsi"/>
        </w:rPr>
      </w:pPr>
      <w:r w:rsidRPr="00F328F2">
        <w:rPr>
          <w:rFonts w:asciiTheme="minorHAnsi" w:hAnsiTheme="minorHAnsi" w:cstheme="minorHAnsi"/>
          <w:b/>
          <w:bCs/>
        </w:rPr>
        <w:t xml:space="preserve">3.1 ALCANCE Y CONTENIDO: </w:t>
      </w:r>
      <w:r w:rsidRPr="00F328F2">
        <w:rPr>
          <w:rFonts w:asciiTheme="minorHAnsi" w:hAnsiTheme="minorHAnsi" w:cstheme="minorHAnsi"/>
        </w:rPr>
        <w:t>El fondo contiene a</w:t>
      </w:r>
      <w:r w:rsidRPr="00F328F2">
        <w:rPr>
          <w:rFonts w:asciiTheme="minorHAnsi" w:hAnsiTheme="minorHAnsi" w:cstheme="minorHAnsi"/>
          <w:color w:val="000000"/>
          <w:shd w:val="clear" w:color="auto" w:fill="FEFBFA"/>
        </w:rPr>
        <w:t>ctas de sesiones de la Junta de</w:t>
      </w:r>
      <w:r w:rsidR="001670E9" w:rsidRPr="00F328F2">
        <w:rPr>
          <w:rFonts w:asciiTheme="minorHAnsi" w:hAnsiTheme="minorHAnsi" w:cstheme="minorHAnsi"/>
          <w:color w:val="000000"/>
          <w:shd w:val="clear" w:color="auto" w:fill="FEFBFA"/>
        </w:rPr>
        <w:t xml:space="preserve"> </w:t>
      </w:r>
      <w:r w:rsidRPr="00F328F2">
        <w:rPr>
          <w:rFonts w:asciiTheme="minorHAnsi" w:hAnsiTheme="minorHAnsi" w:cstheme="minorHAnsi"/>
          <w:color w:val="000000"/>
          <w:shd w:val="clear" w:color="auto" w:fill="FEFBFA"/>
        </w:rPr>
        <w:t>Educación de San José.</w:t>
      </w:r>
      <w:r w:rsidR="001670E9" w:rsidRPr="00F328F2">
        <w:rPr>
          <w:rFonts w:asciiTheme="minorHAnsi" w:hAnsiTheme="minorHAnsi" w:cstheme="minorHAnsi"/>
          <w:color w:val="000000"/>
          <w:shd w:val="clear" w:color="auto" w:fill="FEFBFA"/>
        </w:rPr>
        <w:t xml:space="preserve"> --------</w:t>
      </w:r>
    </w:p>
    <w:p w14:paraId="5F96F83D" w14:textId="7A79AABB" w:rsidR="0036507A" w:rsidRPr="00F328F2" w:rsidRDefault="0036507A"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3.2 VALORACIÓN, SELECCIÓN Y ELIMINACIÓN: </w:t>
      </w:r>
      <w:r w:rsidRPr="00F328F2">
        <w:rPr>
          <w:rFonts w:asciiTheme="minorHAnsi" w:hAnsiTheme="minorHAnsi" w:cstheme="minorHAnsi"/>
        </w:rPr>
        <w:t>Valor científico cultural y conservación permanente mediante la Ley 7202 del Sistema Nacional de Archivos del 24 de octubre de 1990.</w:t>
      </w:r>
      <w:r w:rsidR="007A275C" w:rsidRPr="00F328F2">
        <w:rPr>
          <w:rFonts w:asciiTheme="minorHAnsi" w:hAnsiTheme="minorHAnsi" w:cstheme="minorHAnsi"/>
        </w:rPr>
        <w:t xml:space="preserve"> -------------------------------------------------</w:t>
      </w:r>
    </w:p>
    <w:p w14:paraId="434FEDCA" w14:textId="3D71C8B4" w:rsidR="0036507A" w:rsidRPr="00F328F2" w:rsidRDefault="0036507A" w:rsidP="00687F7E">
      <w:pPr>
        <w:spacing w:after="0" w:line="460" w:lineRule="exact"/>
        <w:jc w:val="both"/>
        <w:textAlignment w:val="baseline"/>
        <w:rPr>
          <w:rFonts w:asciiTheme="minorHAnsi" w:hAnsiTheme="minorHAnsi" w:cstheme="minorHAnsi"/>
          <w:lang w:val="es-ES_tradnl"/>
        </w:rPr>
      </w:pPr>
      <w:r w:rsidRPr="00F328F2">
        <w:rPr>
          <w:rFonts w:asciiTheme="minorHAnsi" w:hAnsiTheme="minorHAnsi" w:cstheme="minorHAnsi"/>
          <w:b/>
          <w:bCs/>
        </w:rPr>
        <w:lastRenderedPageBreak/>
        <w:t xml:space="preserve">3.3 NUEVOS INGRESOS: </w:t>
      </w:r>
      <w:r w:rsidRPr="00F328F2">
        <w:rPr>
          <w:rFonts w:asciiTheme="minorHAnsi" w:hAnsiTheme="minorHAnsi" w:cstheme="minorHAnsi"/>
          <w:lang w:val="es-ES_tradnl"/>
        </w:rPr>
        <w:t>Fondo abierto.</w:t>
      </w:r>
      <w:r w:rsidR="007A275C" w:rsidRPr="00F328F2">
        <w:rPr>
          <w:rFonts w:asciiTheme="minorHAnsi" w:hAnsiTheme="minorHAnsi" w:cstheme="minorHAnsi"/>
          <w:lang w:val="es-ES_tradnl"/>
        </w:rPr>
        <w:t xml:space="preserve"> -------------------------------------------------------------------------------------------</w:t>
      </w:r>
    </w:p>
    <w:p w14:paraId="0E2DBEBA" w14:textId="68EBE9B6" w:rsidR="0036507A" w:rsidRPr="00F328F2" w:rsidRDefault="0036507A" w:rsidP="00687F7E">
      <w:pPr>
        <w:spacing w:after="0" w:line="460" w:lineRule="exact"/>
        <w:jc w:val="both"/>
        <w:rPr>
          <w:rFonts w:asciiTheme="minorHAnsi" w:hAnsiTheme="minorHAnsi" w:cstheme="minorHAnsi"/>
        </w:rPr>
      </w:pPr>
      <w:r w:rsidRPr="00F328F2">
        <w:rPr>
          <w:rFonts w:asciiTheme="minorHAnsi" w:hAnsiTheme="minorHAnsi" w:cstheme="minorHAnsi"/>
          <w:b/>
        </w:rPr>
        <w:t>3.4</w:t>
      </w:r>
      <w:r w:rsidRPr="00F328F2">
        <w:rPr>
          <w:rFonts w:asciiTheme="minorHAnsi" w:hAnsiTheme="minorHAnsi" w:cstheme="minorHAnsi"/>
        </w:rPr>
        <w:t xml:space="preserve"> </w:t>
      </w:r>
      <w:r w:rsidRPr="00F328F2">
        <w:rPr>
          <w:rFonts w:asciiTheme="minorHAnsi" w:hAnsiTheme="minorHAnsi" w:cstheme="minorHAnsi"/>
          <w:b/>
          <w:bCs/>
        </w:rPr>
        <w:t>ORGANIZACIÓN:</w:t>
      </w:r>
      <w:r w:rsidRPr="00F328F2">
        <w:rPr>
          <w:rFonts w:asciiTheme="minorHAnsi" w:hAnsiTheme="minorHAnsi" w:cstheme="minorHAnsi"/>
        </w:rPr>
        <w:t xml:space="preserve"> </w:t>
      </w:r>
      <w:r w:rsidR="007A275C" w:rsidRPr="00F328F2">
        <w:rPr>
          <w:rFonts w:asciiTheme="minorHAnsi" w:hAnsiTheme="minorHAnsi" w:cstheme="minorHAnsi"/>
        </w:rPr>
        <w:t>---------------------------------------------------------------------------------------------------------------------</w:t>
      </w:r>
    </w:p>
    <w:p w14:paraId="2B2C8C3C" w14:textId="77777777" w:rsidR="0036507A" w:rsidRPr="00F328F2" w:rsidRDefault="0036507A" w:rsidP="007A275C">
      <w:pPr>
        <w:spacing w:after="0" w:line="460" w:lineRule="exact"/>
        <w:jc w:val="center"/>
        <w:rPr>
          <w:rFonts w:asciiTheme="minorHAnsi" w:hAnsiTheme="minorHAnsi" w:cstheme="minorHAnsi"/>
          <w:b/>
        </w:rPr>
      </w:pPr>
      <w:r w:rsidRPr="00F328F2">
        <w:rPr>
          <w:rFonts w:asciiTheme="minorHAnsi" w:hAnsiTheme="minorHAnsi" w:cstheme="minorHAnsi"/>
          <w:b/>
        </w:rPr>
        <w:t>CUADRO DE CLASIFICACIÓN DEL ARCHIVO HISTÓRICO</w:t>
      </w:r>
    </w:p>
    <w:p w14:paraId="670CAA7E" w14:textId="2A3C3468" w:rsidR="0036507A" w:rsidRPr="00F328F2" w:rsidRDefault="007A275C" w:rsidP="007A275C">
      <w:pPr>
        <w:spacing w:after="0" w:line="460" w:lineRule="exact"/>
        <w:jc w:val="center"/>
        <w:rPr>
          <w:rFonts w:asciiTheme="minorHAnsi" w:hAnsiTheme="minorHAnsi" w:cstheme="minorHAnsi"/>
          <w:b/>
        </w:rPr>
      </w:pPr>
      <w:r w:rsidRPr="00F328F2">
        <w:rPr>
          <w:rFonts w:asciiTheme="minorHAnsi" w:hAnsiTheme="minorHAnsi" w:cstheme="minorHAnsi"/>
          <w:b/>
        </w:rPr>
        <w:t>PODER EJECUTIVO</w:t>
      </w:r>
    </w:p>
    <w:tbl>
      <w:tblPr>
        <w:tblW w:w="6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5"/>
        <w:gridCol w:w="2122"/>
      </w:tblGrid>
      <w:tr w:rsidR="0036507A" w:rsidRPr="00F328F2" w14:paraId="4335C8A0" w14:textId="77777777" w:rsidTr="007A275C">
        <w:trPr>
          <w:trHeight w:val="271"/>
          <w:jc w:val="center"/>
        </w:trPr>
        <w:tc>
          <w:tcPr>
            <w:tcW w:w="4405" w:type="dxa"/>
          </w:tcPr>
          <w:p w14:paraId="477B7831" w14:textId="77777777" w:rsidR="0036507A" w:rsidRPr="00F328F2" w:rsidRDefault="0036507A" w:rsidP="007A275C">
            <w:pPr>
              <w:spacing w:after="0" w:line="460" w:lineRule="exact"/>
              <w:jc w:val="center"/>
              <w:rPr>
                <w:rFonts w:asciiTheme="minorHAnsi" w:hAnsiTheme="minorHAnsi" w:cstheme="minorHAnsi"/>
                <w:b/>
              </w:rPr>
            </w:pPr>
            <w:r w:rsidRPr="00F328F2">
              <w:rPr>
                <w:rFonts w:asciiTheme="minorHAnsi" w:hAnsiTheme="minorHAnsi" w:cstheme="minorHAnsi"/>
                <w:b/>
              </w:rPr>
              <w:t>FONDO NIVEL I</w:t>
            </w:r>
          </w:p>
        </w:tc>
        <w:tc>
          <w:tcPr>
            <w:tcW w:w="2122" w:type="dxa"/>
          </w:tcPr>
          <w:p w14:paraId="66BEDD1E" w14:textId="77777777" w:rsidR="0036507A" w:rsidRPr="00F328F2" w:rsidRDefault="0036507A" w:rsidP="007A275C">
            <w:pPr>
              <w:spacing w:after="0" w:line="460" w:lineRule="exact"/>
              <w:jc w:val="center"/>
              <w:rPr>
                <w:rFonts w:asciiTheme="minorHAnsi" w:hAnsiTheme="minorHAnsi" w:cstheme="minorHAnsi"/>
                <w:b/>
              </w:rPr>
            </w:pPr>
            <w:r w:rsidRPr="00F328F2">
              <w:rPr>
                <w:rFonts w:asciiTheme="minorHAnsi" w:hAnsiTheme="minorHAnsi" w:cstheme="minorHAnsi"/>
                <w:b/>
              </w:rPr>
              <w:t>SERIE</w:t>
            </w:r>
          </w:p>
        </w:tc>
      </w:tr>
      <w:tr w:rsidR="0036507A" w:rsidRPr="00F328F2" w14:paraId="6712A587" w14:textId="77777777" w:rsidTr="007A275C">
        <w:trPr>
          <w:trHeight w:val="308"/>
          <w:jc w:val="center"/>
        </w:trPr>
        <w:tc>
          <w:tcPr>
            <w:tcW w:w="4405" w:type="dxa"/>
          </w:tcPr>
          <w:p w14:paraId="015E7E37" w14:textId="77777777" w:rsidR="0036507A" w:rsidRPr="00F328F2" w:rsidRDefault="0036507A" w:rsidP="007A275C">
            <w:pPr>
              <w:spacing w:after="0" w:line="460" w:lineRule="exact"/>
              <w:jc w:val="center"/>
              <w:rPr>
                <w:rFonts w:asciiTheme="minorHAnsi" w:hAnsiTheme="minorHAnsi" w:cstheme="minorHAnsi"/>
                <w:color w:val="000000"/>
              </w:rPr>
            </w:pPr>
            <w:r w:rsidRPr="00F328F2">
              <w:rPr>
                <w:rFonts w:asciiTheme="minorHAnsi" w:hAnsiTheme="minorHAnsi" w:cstheme="minorHAnsi"/>
              </w:rPr>
              <w:t>Junta de Educación de San José (JTAESJ)</w:t>
            </w:r>
          </w:p>
        </w:tc>
        <w:tc>
          <w:tcPr>
            <w:tcW w:w="2122" w:type="dxa"/>
          </w:tcPr>
          <w:p w14:paraId="211CC086" w14:textId="77777777" w:rsidR="0036507A" w:rsidRPr="00F328F2" w:rsidRDefault="0036507A" w:rsidP="007A275C">
            <w:pPr>
              <w:spacing w:after="0" w:line="460" w:lineRule="exact"/>
              <w:jc w:val="center"/>
              <w:rPr>
                <w:rFonts w:asciiTheme="minorHAnsi" w:hAnsiTheme="minorHAnsi" w:cstheme="minorHAnsi"/>
                <w:color w:val="000000"/>
              </w:rPr>
            </w:pPr>
            <w:r w:rsidRPr="00F328F2">
              <w:rPr>
                <w:rFonts w:asciiTheme="minorHAnsi" w:hAnsiTheme="minorHAnsi" w:cstheme="minorHAnsi"/>
              </w:rPr>
              <w:t>Actas (ACT)</w:t>
            </w:r>
          </w:p>
        </w:tc>
      </w:tr>
    </w:tbl>
    <w:p w14:paraId="2D4A5D88" w14:textId="49BFCCFA" w:rsidR="0036507A" w:rsidRPr="00F328F2" w:rsidRDefault="0036507A"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4. ÁREA DE CONDICIONES DE ACCESO Y UTILIZACIÓN.</w:t>
      </w:r>
      <w:r w:rsidR="00413364" w:rsidRPr="00F328F2">
        <w:rPr>
          <w:rFonts w:asciiTheme="minorHAnsi" w:hAnsiTheme="minorHAnsi" w:cstheme="minorHAnsi"/>
          <w:b/>
          <w:bCs/>
        </w:rPr>
        <w:t xml:space="preserve"> ------------------------------------------------------------------------</w:t>
      </w:r>
    </w:p>
    <w:p w14:paraId="3DA63A2E" w14:textId="602E7776" w:rsidR="0036507A" w:rsidRPr="00F328F2" w:rsidRDefault="0036507A" w:rsidP="00687F7E">
      <w:pPr>
        <w:spacing w:after="0" w:line="460" w:lineRule="exact"/>
        <w:jc w:val="both"/>
        <w:rPr>
          <w:rFonts w:asciiTheme="minorHAnsi" w:hAnsiTheme="minorHAnsi" w:cstheme="minorHAnsi"/>
          <w:bCs/>
        </w:rPr>
      </w:pPr>
      <w:r w:rsidRPr="00F328F2">
        <w:rPr>
          <w:rFonts w:asciiTheme="minorHAnsi" w:hAnsiTheme="minorHAnsi" w:cstheme="minorHAnsi"/>
          <w:b/>
        </w:rPr>
        <w:t>4.1</w:t>
      </w:r>
      <w:r w:rsidRPr="00F328F2">
        <w:rPr>
          <w:rFonts w:asciiTheme="minorHAnsi" w:hAnsiTheme="minorHAnsi" w:cstheme="minorHAnsi"/>
        </w:rPr>
        <w:t xml:space="preserve"> </w:t>
      </w:r>
      <w:r w:rsidRPr="00F328F2">
        <w:rPr>
          <w:rFonts w:asciiTheme="minorHAnsi" w:hAnsiTheme="minorHAnsi" w:cstheme="minorHAnsi"/>
          <w:b/>
          <w:bCs/>
        </w:rPr>
        <w:t xml:space="preserve">CONDICIONES DE ACCESO: </w:t>
      </w:r>
      <w:r w:rsidRPr="00F328F2">
        <w:rPr>
          <w:rFonts w:asciiTheme="minorHAnsi" w:hAnsiTheme="minorHAnsi" w:cstheme="minorHAnsi"/>
          <w:bCs/>
        </w:rPr>
        <w:t>Libre</w:t>
      </w:r>
      <w:r w:rsidR="00413364" w:rsidRPr="00F328F2">
        <w:rPr>
          <w:rFonts w:asciiTheme="minorHAnsi" w:hAnsiTheme="minorHAnsi" w:cstheme="minorHAnsi"/>
          <w:bCs/>
        </w:rPr>
        <w:t>. -----------------------------------------------------------------------------------------------</w:t>
      </w:r>
    </w:p>
    <w:p w14:paraId="45D1C327" w14:textId="71A9DA08" w:rsidR="0036507A" w:rsidRPr="00F328F2" w:rsidRDefault="0036507A" w:rsidP="00687F7E">
      <w:pPr>
        <w:pStyle w:val="Ttulo1"/>
        <w:spacing w:before="0" w:line="460" w:lineRule="exact"/>
        <w:jc w:val="both"/>
        <w:rPr>
          <w:rFonts w:asciiTheme="minorHAnsi" w:hAnsiTheme="minorHAnsi" w:cstheme="minorHAnsi"/>
          <w:b w:val="0"/>
          <w:bCs w:val="0"/>
          <w:color w:val="auto"/>
          <w:sz w:val="22"/>
          <w:szCs w:val="22"/>
          <w:lang w:val="es-ES_tradnl"/>
        </w:rPr>
      </w:pPr>
      <w:r w:rsidRPr="00F328F2">
        <w:rPr>
          <w:rFonts w:asciiTheme="minorHAnsi" w:hAnsiTheme="minorHAnsi" w:cstheme="minorHAnsi"/>
          <w:color w:val="auto"/>
          <w:sz w:val="22"/>
          <w:szCs w:val="22"/>
        </w:rPr>
        <w:t xml:space="preserve">4.2 CONDICIONES DE REPRODUCCIÓN: </w:t>
      </w:r>
      <w:r w:rsidRPr="00F328F2">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F328F2">
        <w:rPr>
          <w:rStyle w:val="highlight"/>
          <w:rFonts w:asciiTheme="minorHAnsi" w:hAnsiTheme="minorHAnsi" w:cstheme="minorHAnsi"/>
          <w:b w:val="0"/>
          <w:color w:val="auto"/>
          <w:sz w:val="22"/>
          <w:szCs w:val="22"/>
        </w:rPr>
        <w:t>G</w:t>
      </w:r>
      <w:r w:rsidRPr="00F328F2">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413364" w:rsidRPr="00F328F2">
        <w:rPr>
          <w:rFonts w:asciiTheme="minorHAnsi" w:hAnsiTheme="minorHAnsi" w:cstheme="minorHAnsi"/>
          <w:b w:val="0"/>
          <w:color w:val="auto"/>
          <w:sz w:val="22"/>
          <w:szCs w:val="22"/>
        </w:rPr>
        <w:t xml:space="preserve"> ------------------------------------------------------------------------------------------------------</w:t>
      </w:r>
    </w:p>
    <w:p w14:paraId="6417D5F2" w14:textId="1C1E61E4" w:rsidR="0036507A" w:rsidRPr="00F328F2" w:rsidRDefault="0036507A"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4.3</w:t>
      </w:r>
      <w:r w:rsidRPr="00F328F2">
        <w:rPr>
          <w:rFonts w:asciiTheme="minorHAnsi" w:hAnsiTheme="minorHAnsi" w:cstheme="minorHAnsi"/>
          <w:bCs/>
        </w:rPr>
        <w:t xml:space="preserve"> </w:t>
      </w:r>
      <w:r w:rsidRPr="00F328F2">
        <w:rPr>
          <w:rFonts w:asciiTheme="minorHAnsi" w:hAnsiTheme="minorHAnsi" w:cstheme="minorHAnsi"/>
          <w:b/>
          <w:bCs/>
        </w:rPr>
        <w:t>LENGUA / ESCRITURA (S) DE LOS DOCUMENTOS:</w:t>
      </w:r>
      <w:r w:rsidRPr="00F328F2">
        <w:rPr>
          <w:rFonts w:asciiTheme="minorHAnsi" w:hAnsiTheme="minorHAnsi" w:cstheme="minorHAnsi"/>
        </w:rPr>
        <w:t xml:space="preserve"> </w:t>
      </w:r>
      <w:proofErr w:type="gramStart"/>
      <w:r w:rsidRPr="00F328F2">
        <w:rPr>
          <w:rFonts w:asciiTheme="minorHAnsi" w:hAnsiTheme="minorHAnsi" w:cstheme="minorHAnsi"/>
        </w:rPr>
        <w:t>Español</w:t>
      </w:r>
      <w:proofErr w:type="gramEnd"/>
      <w:r w:rsidR="00413364" w:rsidRPr="00F328F2">
        <w:rPr>
          <w:rFonts w:asciiTheme="minorHAnsi" w:hAnsiTheme="minorHAnsi" w:cstheme="minorHAnsi"/>
        </w:rPr>
        <w:t>. --------------------------------------------------------------</w:t>
      </w:r>
    </w:p>
    <w:p w14:paraId="64F80DBA" w14:textId="5058DE99" w:rsidR="0036507A" w:rsidRPr="00F328F2" w:rsidRDefault="0036507A"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4.4 CARACTERÍSTICAS FÍSICAS Y REQUISITOS TÉCNICOS: </w:t>
      </w:r>
      <w:r w:rsidRPr="00F328F2">
        <w:rPr>
          <w:rFonts w:asciiTheme="minorHAnsi" w:hAnsiTheme="minorHAnsi" w:cstheme="minorHAnsi"/>
        </w:rPr>
        <w:t>Algunos documentos del fondo presentan problemas de conservación.</w:t>
      </w:r>
      <w:r w:rsidR="00413364" w:rsidRPr="00F328F2">
        <w:rPr>
          <w:rFonts w:asciiTheme="minorHAnsi" w:hAnsiTheme="minorHAnsi" w:cstheme="minorHAnsi"/>
        </w:rPr>
        <w:t xml:space="preserve"> --------------------------------------------------------------------------------------------------------------------------</w:t>
      </w:r>
    </w:p>
    <w:p w14:paraId="20377D98" w14:textId="18D9EA79" w:rsidR="0036507A" w:rsidRPr="00F328F2" w:rsidRDefault="0036507A"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rPr>
        <w:t xml:space="preserve">4.5 </w:t>
      </w:r>
      <w:r w:rsidRPr="00F328F2">
        <w:rPr>
          <w:rFonts w:asciiTheme="minorHAnsi" w:hAnsiTheme="minorHAnsi" w:cstheme="minorHAnsi"/>
          <w:b/>
          <w:bCs/>
        </w:rPr>
        <w:t>INSTRUMENTOS DE DESCRIPCIÓN:</w:t>
      </w:r>
      <w:r w:rsidRPr="00F328F2">
        <w:rPr>
          <w:rFonts w:asciiTheme="minorHAnsi" w:hAnsiTheme="minorHAnsi" w:cstheme="minorHAnsi"/>
        </w:rPr>
        <w:t xml:space="preserve"> </w:t>
      </w:r>
      <w:r w:rsidR="00413364" w:rsidRPr="00F328F2">
        <w:rPr>
          <w:rFonts w:asciiTheme="minorHAnsi" w:hAnsiTheme="minorHAnsi" w:cstheme="minorHAnsi"/>
        </w:rPr>
        <w:t xml:space="preserve">Inventario y </w:t>
      </w:r>
      <w:r w:rsidRPr="00F328F2">
        <w:rPr>
          <w:rFonts w:asciiTheme="minorHAnsi" w:hAnsiTheme="minorHAnsi" w:cstheme="minorHAnsi"/>
        </w:rPr>
        <w:t>Base de datos. </w:t>
      </w:r>
      <w:r w:rsidR="00413364" w:rsidRPr="00F328F2">
        <w:rPr>
          <w:rFonts w:asciiTheme="minorHAnsi" w:hAnsiTheme="minorHAnsi" w:cstheme="minorHAnsi"/>
        </w:rPr>
        <w:t>--------------------------------------------------------</w:t>
      </w:r>
    </w:p>
    <w:p w14:paraId="414E91D8" w14:textId="75F500BF" w:rsidR="0036507A" w:rsidRPr="00F328F2" w:rsidRDefault="00413364"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5.</w:t>
      </w:r>
      <w:r w:rsidR="0036507A" w:rsidRPr="00F328F2">
        <w:rPr>
          <w:rFonts w:asciiTheme="minorHAnsi" w:hAnsiTheme="minorHAnsi" w:cstheme="minorHAnsi"/>
          <w:b/>
          <w:bCs/>
        </w:rPr>
        <w:t xml:space="preserve"> ÁREA DE DOCUMENTACIÓN ASOCIADA</w:t>
      </w:r>
      <w:r w:rsidRPr="00F328F2">
        <w:rPr>
          <w:rFonts w:asciiTheme="minorHAnsi" w:hAnsiTheme="minorHAnsi" w:cstheme="minorHAnsi"/>
          <w:b/>
          <w:bCs/>
        </w:rPr>
        <w:t xml:space="preserve"> ----------------------------------------------------------------------------------------</w:t>
      </w:r>
    </w:p>
    <w:p w14:paraId="2814338E" w14:textId="5DDF26CD" w:rsidR="0036507A" w:rsidRPr="00F328F2" w:rsidRDefault="0036507A" w:rsidP="00687F7E">
      <w:pPr>
        <w:spacing w:after="0" w:line="460" w:lineRule="exact"/>
        <w:jc w:val="both"/>
        <w:rPr>
          <w:rFonts w:asciiTheme="minorHAnsi" w:hAnsiTheme="minorHAnsi" w:cstheme="minorHAnsi"/>
        </w:rPr>
      </w:pPr>
      <w:r w:rsidRPr="00F328F2">
        <w:rPr>
          <w:rFonts w:asciiTheme="minorHAnsi" w:hAnsiTheme="minorHAnsi" w:cstheme="minorHAnsi"/>
          <w:b/>
          <w:bCs/>
        </w:rPr>
        <w:t xml:space="preserve">5.3 UNIDADES DE DESCRIPCIÓN RELACIONADAS: </w:t>
      </w:r>
      <w:r w:rsidRPr="00F328F2">
        <w:rPr>
          <w:rFonts w:asciiTheme="minorHAnsi" w:hAnsiTheme="minorHAnsi" w:cstheme="minorHAnsi"/>
        </w:rPr>
        <w:t>Se encuentran documentos asociados en los siguientes fondos documentales del Archivo Histórico:  Secretaría de Fomento; Fondo Judicial; Protocolos Notariales; Asamblea Legislativa; Contraloría General de la República; Fondo Fernando Soto Harrison; Secretaría de Policía; Fondo Municipal; Ministerio de Educación Pública; Ministerio de Hacienda,  Registro Nacional; Dirección General de Tributación Directa; Colección de Memorias; Colección de Mapas y Planos; Patronato Nacional de la Infancia; Ministerio de Seguridad Pública y Ministerio de Gobernación.</w:t>
      </w:r>
      <w:r w:rsidR="00413364" w:rsidRPr="00F328F2">
        <w:rPr>
          <w:rFonts w:asciiTheme="minorHAnsi" w:hAnsiTheme="minorHAnsi" w:cstheme="minorHAnsi"/>
        </w:rPr>
        <w:t xml:space="preserve"> ------------------------------------------------</w:t>
      </w:r>
    </w:p>
    <w:p w14:paraId="71126723" w14:textId="54E073A4" w:rsidR="0036507A" w:rsidRPr="00F328F2" w:rsidRDefault="0017718D"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 xml:space="preserve">7. </w:t>
      </w:r>
      <w:r w:rsidR="0036507A" w:rsidRPr="00F328F2">
        <w:rPr>
          <w:rFonts w:asciiTheme="minorHAnsi" w:hAnsiTheme="minorHAnsi" w:cstheme="minorHAnsi"/>
          <w:b/>
          <w:bCs/>
        </w:rPr>
        <w:t>ÁREA DE CONTROL DE LA DESCRIPCIÓN.</w:t>
      </w:r>
      <w:r w:rsidR="00413364" w:rsidRPr="00F328F2">
        <w:rPr>
          <w:rFonts w:asciiTheme="minorHAnsi" w:hAnsiTheme="minorHAnsi" w:cstheme="minorHAnsi"/>
          <w:b/>
          <w:bCs/>
        </w:rPr>
        <w:t xml:space="preserve"> ---------------------------------------------------------------------------------------</w:t>
      </w:r>
    </w:p>
    <w:p w14:paraId="05B5703A" w14:textId="04454CCD" w:rsidR="0036507A" w:rsidRPr="00F328F2" w:rsidRDefault="006705BC" w:rsidP="00E06503">
      <w:pPr>
        <w:pStyle w:val="Prrafodelista"/>
        <w:spacing w:line="460" w:lineRule="exact"/>
        <w:ind w:left="0"/>
        <w:jc w:val="both"/>
        <w:textAlignment w:val="baseline"/>
        <w:rPr>
          <w:rFonts w:asciiTheme="minorHAnsi" w:hAnsiTheme="minorHAnsi" w:cstheme="minorHAnsi"/>
          <w:sz w:val="22"/>
          <w:szCs w:val="22"/>
        </w:rPr>
      </w:pPr>
      <w:r w:rsidRPr="00F328F2">
        <w:rPr>
          <w:rFonts w:asciiTheme="minorHAnsi" w:hAnsiTheme="minorHAnsi" w:cstheme="minorHAnsi"/>
          <w:b/>
          <w:bCs/>
          <w:sz w:val="22"/>
          <w:szCs w:val="22"/>
          <w:lang w:val="es-CR"/>
        </w:rPr>
        <w:t xml:space="preserve">7.1 </w:t>
      </w:r>
      <w:r w:rsidR="0036507A" w:rsidRPr="00F328F2">
        <w:rPr>
          <w:rFonts w:asciiTheme="minorHAnsi" w:hAnsiTheme="minorHAnsi" w:cstheme="minorHAnsi"/>
          <w:b/>
          <w:bCs/>
          <w:sz w:val="22"/>
          <w:szCs w:val="22"/>
          <w:lang w:val="es-CR"/>
        </w:rPr>
        <w:t>NOTA DEL ARCHIVERO:</w:t>
      </w:r>
      <w:r w:rsidR="0036507A" w:rsidRPr="00F328F2">
        <w:rPr>
          <w:rFonts w:asciiTheme="minorHAnsi" w:hAnsiTheme="minorHAnsi" w:cstheme="minorHAnsi"/>
          <w:bCs/>
          <w:sz w:val="22"/>
          <w:szCs w:val="22"/>
          <w:lang w:val="es-CR"/>
        </w:rPr>
        <w:t xml:space="preserve"> </w:t>
      </w:r>
      <w:r w:rsidR="0036507A" w:rsidRPr="00F328F2">
        <w:rPr>
          <w:rFonts w:asciiTheme="minorHAnsi" w:hAnsiTheme="minorHAnsi" w:cstheme="minorHAnsi"/>
          <w:sz w:val="22"/>
          <w:szCs w:val="22"/>
        </w:rPr>
        <w:t>Entrada descriptiva elaborada por Alejandra Chavarría Alvarado, profesional del Departamento de Archivo Histórico. </w:t>
      </w:r>
      <w:r w:rsidRPr="00F328F2">
        <w:rPr>
          <w:rFonts w:asciiTheme="minorHAnsi" w:hAnsiTheme="minorHAnsi" w:cstheme="minorHAnsi"/>
          <w:sz w:val="22"/>
          <w:szCs w:val="22"/>
        </w:rPr>
        <w:t>-----------------------------------------------------------------</w:t>
      </w:r>
      <w:r w:rsidR="00E06503" w:rsidRPr="00F328F2">
        <w:rPr>
          <w:rFonts w:asciiTheme="minorHAnsi" w:hAnsiTheme="minorHAnsi" w:cstheme="minorHAnsi"/>
          <w:sz w:val="22"/>
          <w:szCs w:val="22"/>
        </w:rPr>
        <w:t>------------------------------</w:t>
      </w:r>
      <w:r w:rsidR="0036507A" w:rsidRPr="00F328F2">
        <w:rPr>
          <w:rFonts w:asciiTheme="minorHAnsi" w:hAnsiTheme="minorHAnsi" w:cstheme="minorHAnsi"/>
          <w:sz w:val="22"/>
          <w:szCs w:val="22"/>
        </w:rPr>
        <w:t>Se consultaron las siguientes fuentes:</w:t>
      </w:r>
      <w:r w:rsidR="00E06503" w:rsidRPr="00F328F2">
        <w:rPr>
          <w:rFonts w:asciiTheme="minorHAnsi" w:hAnsiTheme="minorHAnsi" w:cstheme="minorHAnsi"/>
          <w:sz w:val="22"/>
          <w:szCs w:val="22"/>
        </w:rPr>
        <w:t xml:space="preserve"> -----------------------------------------------------------------------------------------------</w:t>
      </w:r>
    </w:p>
    <w:p w14:paraId="1E76A9F0" w14:textId="534E2F53" w:rsidR="0036507A" w:rsidRPr="00F328F2" w:rsidRDefault="00E06503"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rPr>
        <w:t>-</w:t>
      </w:r>
      <w:r w:rsidR="0036507A" w:rsidRPr="00F328F2">
        <w:rPr>
          <w:rFonts w:asciiTheme="minorHAnsi" w:hAnsiTheme="minorHAnsi" w:cstheme="minorHAnsi"/>
        </w:rPr>
        <w:t>Departamento de Archivo Histórico. Correspondencia de transferencias.</w:t>
      </w:r>
      <w:r w:rsidRPr="00F328F2">
        <w:rPr>
          <w:rFonts w:asciiTheme="minorHAnsi" w:hAnsiTheme="minorHAnsi" w:cstheme="minorHAnsi"/>
        </w:rPr>
        <w:t xml:space="preserve"> ------------------------------------------------</w:t>
      </w:r>
    </w:p>
    <w:p w14:paraId="54EDFCAD" w14:textId="2201F69A" w:rsidR="0036507A" w:rsidRPr="00F328F2" w:rsidRDefault="0036507A"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rPr>
        <w:t>Digitales:</w:t>
      </w:r>
      <w:r w:rsidR="00E06503" w:rsidRPr="00F328F2">
        <w:rPr>
          <w:rFonts w:asciiTheme="minorHAnsi" w:hAnsiTheme="minorHAnsi" w:cstheme="minorHAnsi"/>
        </w:rPr>
        <w:t xml:space="preserve"> ------------------------------------------------------------------------------------------------------------------------------------</w:t>
      </w:r>
    </w:p>
    <w:p w14:paraId="1F401ED8" w14:textId="155DFED0" w:rsidR="0036507A" w:rsidRPr="00F328F2" w:rsidRDefault="00E06503" w:rsidP="00687F7E">
      <w:pPr>
        <w:spacing w:after="0" w:line="460" w:lineRule="exact"/>
        <w:jc w:val="both"/>
        <w:rPr>
          <w:rFonts w:asciiTheme="minorHAnsi" w:hAnsiTheme="minorHAnsi" w:cstheme="minorHAnsi"/>
        </w:rPr>
      </w:pPr>
      <w:r w:rsidRPr="00F328F2">
        <w:rPr>
          <w:rFonts w:asciiTheme="minorHAnsi" w:hAnsiTheme="minorHAnsi" w:cstheme="minorHAnsi"/>
        </w:rPr>
        <w:t>-</w:t>
      </w:r>
      <w:r w:rsidR="0036507A" w:rsidRPr="00F328F2">
        <w:rPr>
          <w:rFonts w:asciiTheme="minorHAnsi" w:hAnsiTheme="minorHAnsi" w:cstheme="minorHAnsi"/>
        </w:rPr>
        <w:t>Estado de la Nación. Tercer informe estado de la educación. Informe final “Perfil, situación actual y principales desafíos de las Juntas de educación en el sistema educativo costarricense”, 2010.</w:t>
      </w:r>
      <w:r w:rsidRPr="00F328F2">
        <w:rPr>
          <w:rFonts w:asciiTheme="minorHAnsi" w:hAnsiTheme="minorHAnsi" w:cstheme="minorHAnsi"/>
        </w:rPr>
        <w:t xml:space="preserve"> -------------------------------------</w:t>
      </w:r>
    </w:p>
    <w:p w14:paraId="707383F7" w14:textId="7DB14C87" w:rsidR="0036507A" w:rsidRPr="00F328F2" w:rsidRDefault="00E06503" w:rsidP="00687F7E">
      <w:pPr>
        <w:spacing w:after="0" w:line="460" w:lineRule="exact"/>
        <w:jc w:val="both"/>
        <w:rPr>
          <w:rFonts w:asciiTheme="minorHAnsi" w:hAnsiTheme="minorHAnsi" w:cstheme="minorHAnsi"/>
        </w:rPr>
      </w:pPr>
      <w:r w:rsidRPr="00F328F2">
        <w:rPr>
          <w:rFonts w:asciiTheme="minorHAnsi" w:hAnsiTheme="minorHAnsi" w:cstheme="minorHAnsi"/>
        </w:rPr>
        <w:t>-</w:t>
      </w:r>
      <w:r w:rsidR="0036507A" w:rsidRPr="00F328F2">
        <w:rPr>
          <w:rFonts w:asciiTheme="minorHAnsi" w:hAnsiTheme="minorHAnsi" w:cstheme="minorHAnsi"/>
        </w:rPr>
        <w:t>Repositorio del Consejo Nacional de Rectores (</w:t>
      </w:r>
      <w:proofErr w:type="spellStart"/>
      <w:r w:rsidR="0036507A" w:rsidRPr="00F328F2">
        <w:rPr>
          <w:rFonts w:asciiTheme="minorHAnsi" w:hAnsiTheme="minorHAnsi" w:cstheme="minorHAnsi"/>
        </w:rPr>
        <w:t>Conare</w:t>
      </w:r>
      <w:proofErr w:type="spellEnd"/>
      <w:r w:rsidR="0036507A" w:rsidRPr="00F328F2">
        <w:rPr>
          <w:rFonts w:asciiTheme="minorHAnsi" w:hAnsiTheme="minorHAnsi" w:cstheme="minorHAnsi"/>
        </w:rPr>
        <w:t>)</w:t>
      </w:r>
      <w:r w:rsidRPr="00F328F2">
        <w:rPr>
          <w:rFonts w:asciiTheme="minorHAnsi" w:hAnsiTheme="minorHAnsi" w:cstheme="minorHAnsi"/>
        </w:rPr>
        <w:t xml:space="preserve"> -----------------------------------------------------------------------</w:t>
      </w:r>
    </w:p>
    <w:p w14:paraId="37CF193A" w14:textId="15D1C4AA" w:rsidR="0036507A" w:rsidRPr="00F328F2" w:rsidRDefault="00E06503" w:rsidP="00687F7E">
      <w:pPr>
        <w:spacing w:after="0" w:line="460" w:lineRule="exact"/>
        <w:jc w:val="both"/>
        <w:rPr>
          <w:rFonts w:asciiTheme="minorHAnsi" w:hAnsiTheme="minorHAnsi" w:cstheme="minorHAnsi"/>
        </w:rPr>
      </w:pPr>
      <w:r w:rsidRPr="00F328F2">
        <w:rPr>
          <w:rFonts w:asciiTheme="minorHAnsi" w:hAnsiTheme="minorHAnsi" w:cstheme="minorHAnsi"/>
        </w:rPr>
        <w:t>-</w:t>
      </w:r>
      <w:r w:rsidR="0036507A" w:rsidRPr="00F328F2">
        <w:rPr>
          <w:rFonts w:asciiTheme="minorHAnsi" w:hAnsiTheme="minorHAnsi" w:cstheme="minorHAnsi"/>
        </w:rPr>
        <w:t>Sistema Costarricense de Información Jurídica. Ley Fundamental de Educación Ley 2160</w:t>
      </w:r>
      <w:r w:rsidRPr="00F328F2">
        <w:rPr>
          <w:rFonts w:asciiTheme="minorHAnsi" w:hAnsiTheme="minorHAnsi" w:cstheme="minorHAnsi"/>
        </w:rPr>
        <w:t>. --------------------------</w:t>
      </w:r>
    </w:p>
    <w:p w14:paraId="02C51CDD" w14:textId="5B985A1B" w:rsidR="0036507A" w:rsidRPr="00F328F2" w:rsidRDefault="00E06503" w:rsidP="00E06503">
      <w:pPr>
        <w:spacing w:line="460" w:lineRule="exact"/>
        <w:jc w:val="both"/>
        <w:rPr>
          <w:rFonts w:asciiTheme="minorHAnsi" w:hAnsiTheme="minorHAnsi" w:cstheme="minorHAnsi"/>
        </w:rPr>
      </w:pPr>
      <w:r w:rsidRPr="00F328F2">
        <w:rPr>
          <w:rFonts w:asciiTheme="minorHAnsi" w:hAnsiTheme="minorHAnsi" w:cstheme="minorHAnsi"/>
          <w:b/>
          <w:bCs/>
        </w:rPr>
        <w:t xml:space="preserve">7.2 </w:t>
      </w:r>
      <w:r w:rsidR="0036507A" w:rsidRPr="00F328F2">
        <w:rPr>
          <w:rFonts w:asciiTheme="minorHAnsi" w:hAnsiTheme="minorHAnsi" w:cstheme="minorHAnsi"/>
          <w:b/>
          <w:bCs/>
        </w:rPr>
        <w:t>REGLAS O NORMAS:</w:t>
      </w:r>
      <w:r w:rsidRPr="00F328F2">
        <w:rPr>
          <w:rFonts w:asciiTheme="minorHAnsi" w:hAnsiTheme="minorHAnsi" w:cstheme="minorHAnsi"/>
          <w:b/>
          <w:bCs/>
        </w:rPr>
        <w:t xml:space="preserve"> ----------------------------------------------------------------------------------------------------------------</w:t>
      </w:r>
    </w:p>
    <w:p w14:paraId="5EF0FBBC" w14:textId="7EC5A654" w:rsidR="0036507A" w:rsidRPr="00F328F2" w:rsidRDefault="0036507A" w:rsidP="00687F7E">
      <w:pPr>
        <w:spacing w:after="0" w:line="460" w:lineRule="exact"/>
        <w:jc w:val="both"/>
        <w:rPr>
          <w:rFonts w:asciiTheme="minorHAnsi" w:hAnsiTheme="minorHAnsi" w:cstheme="minorHAnsi"/>
          <w:lang w:val="es-ES_tradnl"/>
        </w:rPr>
      </w:pPr>
      <w:r w:rsidRPr="00F328F2">
        <w:rPr>
          <w:rFonts w:asciiTheme="minorHAnsi" w:hAnsiTheme="minorHAnsi" w:cstheme="minorHAnsi"/>
          <w:lang w:val="es-ES_tradnl"/>
        </w:rPr>
        <w:lastRenderedPageBreak/>
        <w:t xml:space="preserve">- Consejo Internacional de Archivos. ISAD (G) (2000). </w:t>
      </w:r>
      <w:r w:rsidRPr="00F328F2">
        <w:rPr>
          <w:rFonts w:asciiTheme="minorHAnsi" w:hAnsiTheme="minorHAnsi" w:cstheme="minorHAnsi"/>
          <w:i/>
          <w:lang w:val="es-ES_tradnl"/>
        </w:rPr>
        <w:t>Norma Internacional General de Descripción Archivística</w:t>
      </w:r>
      <w:r w:rsidRPr="00F328F2">
        <w:rPr>
          <w:rFonts w:asciiTheme="minorHAnsi" w:hAnsiTheme="minorHAnsi" w:cstheme="minorHAnsi"/>
          <w:lang w:val="es-ES_tradnl"/>
        </w:rPr>
        <w:t>. Madrid, Subdirección de los Archivos Estatales.</w:t>
      </w:r>
      <w:r w:rsidR="00E06503" w:rsidRPr="00F328F2">
        <w:rPr>
          <w:rFonts w:asciiTheme="minorHAnsi" w:hAnsiTheme="minorHAnsi" w:cstheme="minorHAnsi"/>
          <w:lang w:val="es-ES_tradnl"/>
        </w:rPr>
        <w:t xml:space="preserve"> ----------------------------------------------------------------------------------</w:t>
      </w:r>
    </w:p>
    <w:p w14:paraId="4E74ADEF" w14:textId="7F8AF3A0" w:rsidR="0036507A" w:rsidRPr="00F328F2" w:rsidRDefault="0036507A" w:rsidP="00687F7E">
      <w:pPr>
        <w:spacing w:after="0" w:line="460" w:lineRule="exact"/>
        <w:jc w:val="both"/>
        <w:rPr>
          <w:rFonts w:asciiTheme="minorHAnsi" w:hAnsiTheme="minorHAnsi" w:cstheme="minorHAnsi"/>
          <w:lang w:val="es-ES_tradnl" w:eastAsia="ar-SA"/>
        </w:rPr>
      </w:pPr>
      <w:r w:rsidRPr="00F328F2">
        <w:rPr>
          <w:rFonts w:asciiTheme="minorHAnsi" w:hAnsiTheme="minorHAnsi" w:cstheme="minorHAnsi"/>
          <w:lang w:val="es-ES_tradnl"/>
        </w:rPr>
        <w:t xml:space="preserve">- Dirección General del Archivo Nacional (2010). </w:t>
      </w:r>
      <w:r w:rsidRPr="00F328F2">
        <w:rPr>
          <w:rFonts w:asciiTheme="minorHAnsi" w:hAnsiTheme="minorHAnsi" w:cstheme="minorHAnsi"/>
          <w:i/>
          <w:lang w:val="es-ES_tradnl"/>
        </w:rPr>
        <w:t xml:space="preserve">Aplicación de la Norma Internacional de Descripción ISAD (G) en el Archivo Nacional. </w:t>
      </w:r>
      <w:r w:rsidRPr="00F328F2">
        <w:rPr>
          <w:rFonts w:asciiTheme="minorHAnsi" w:hAnsiTheme="minorHAnsi" w:cstheme="minorHAnsi"/>
          <w:lang w:val="es-ES_tradnl"/>
        </w:rPr>
        <w:t>Actualizada en mayo de 2011.</w:t>
      </w:r>
      <w:r w:rsidR="00E06503" w:rsidRPr="00F328F2">
        <w:rPr>
          <w:rFonts w:asciiTheme="minorHAnsi" w:hAnsiTheme="minorHAnsi" w:cstheme="minorHAnsi"/>
          <w:lang w:val="es-ES_tradnl"/>
        </w:rPr>
        <w:t xml:space="preserve"> --------------------------------------------------------------------------</w:t>
      </w:r>
    </w:p>
    <w:p w14:paraId="0687355F" w14:textId="7AC80966" w:rsidR="0036507A" w:rsidRPr="00F328F2" w:rsidRDefault="0036507A" w:rsidP="00687F7E">
      <w:pPr>
        <w:spacing w:after="0" w:line="460" w:lineRule="exact"/>
        <w:jc w:val="both"/>
        <w:textAlignment w:val="baseline"/>
        <w:rPr>
          <w:rFonts w:asciiTheme="minorHAnsi" w:hAnsiTheme="minorHAnsi" w:cstheme="minorHAnsi"/>
        </w:rPr>
      </w:pPr>
      <w:r w:rsidRPr="00F328F2">
        <w:rPr>
          <w:rFonts w:asciiTheme="minorHAnsi" w:hAnsiTheme="minorHAnsi" w:cstheme="minorHAnsi"/>
          <w:b/>
          <w:bCs/>
        </w:rPr>
        <w:t xml:space="preserve">7.3  </w:t>
      </w:r>
      <w:r w:rsidRPr="00F328F2">
        <w:rPr>
          <w:rFonts w:asciiTheme="minorHAnsi" w:hAnsiTheme="minorHAnsi" w:cstheme="minorHAnsi"/>
          <w:b/>
        </w:rPr>
        <w:t>FECHA (S) DE LA (S) DESCRIPCIÓN (ES):</w:t>
      </w:r>
      <w:r w:rsidRPr="00F328F2">
        <w:rPr>
          <w:rFonts w:asciiTheme="minorHAnsi" w:hAnsiTheme="minorHAnsi" w:cstheme="minorHAnsi"/>
          <w:lang w:val="es-ES_tradnl"/>
        </w:rPr>
        <w:t xml:space="preserve"> </w:t>
      </w:r>
      <w:r w:rsidRPr="00F328F2">
        <w:rPr>
          <w:rFonts w:asciiTheme="minorHAnsi" w:hAnsiTheme="minorHAnsi" w:cstheme="minorHAnsi"/>
        </w:rPr>
        <w:t>2020-10-09. Revisada y aprobada por la Comisión de Descripción del Archivo Nacional, sesión 4-2020</w:t>
      </w:r>
      <w:r w:rsidR="00E06503" w:rsidRPr="00F328F2">
        <w:rPr>
          <w:rFonts w:asciiTheme="minorHAnsi" w:hAnsiTheme="minorHAnsi" w:cstheme="minorHAnsi"/>
        </w:rPr>
        <w:t>. -------------------------------------------------------------------------------------------------</w:t>
      </w:r>
    </w:p>
    <w:p w14:paraId="0834E09F" w14:textId="3C369413" w:rsidR="009B0A0A" w:rsidRPr="00F328F2" w:rsidRDefault="009B0A0A" w:rsidP="00687F7E">
      <w:pPr>
        <w:spacing w:after="0" w:line="460" w:lineRule="exact"/>
        <w:jc w:val="both"/>
        <w:textAlignment w:val="baseline"/>
        <w:rPr>
          <w:rFonts w:asciiTheme="minorHAnsi" w:hAnsiTheme="minorHAnsi" w:cstheme="minorHAnsi"/>
          <w:b/>
          <w:iCs/>
        </w:rPr>
      </w:pPr>
      <w:r w:rsidRPr="00F328F2">
        <w:rPr>
          <w:rFonts w:asciiTheme="minorHAnsi" w:hAnsiTheme="minorHAnsi" w:cstheme="minorHAnsi"/>
          <w:b/>
          <w:iCs/>
        </w:rPr>
        <w:t xml:space="preserve">ACUERDO 4.2 </w:t>
      </w:r>
      <w:r w:rsidRPr="00F328F2">
        <w:rPr>
          <w:rFonts w:asciiTheme="minorHAnsi" w:hAnsiTheme="minorHAnsi" w:cstheme="minorHAnsi"/>
          <w:iCs/>
        </w:rPr>
        <w:t xml:space="preserve">Comisionar al señor Javier Gómez Jiménez, jefe del Departamento Archivo Histórico, para que traslade a la Unidad de Acceso y Reproducción de Documentos y al sitio web institucional, la entrada descriptiva a nivel de fondo </w:t>
      </w:r>
      <w:r w:rsidR="003B4510" w:rsidRPr="00F328F2">
        <w:rPr>
          <w:rFonts w:asciiTheme="minorHAnsi" w:hAnsiTheme="minorHAnsi" w:cstheme="minorHAnsi"/>
          <w:iCs/>
        </w:rPr>
        <w:t>de la Junta de Educación de San José</w:t>
      </w:r>
      <w:r w:rsidRPr="00F328F2">
        <w:rPr>
          <w:rFonts w:asciiTheme="minorHAnsi" w:hAnsiTheme="minorHAnsi" w:cstheme="minorHAnsi"/>
          <w:iCs/>
        </w:rPr>
        <w:t>.</w:t>
      </w:r>
      <w:r w:rsidRPr="00F328F2">
        <w:rPr>
          <w:rFonts w:asciiTheme="minorHAnsi" w:hAnsiTheme="minorHAnsi" w:cstheme="minorHAnsi"/>
          <w:b/>
          <w:iCs/>
        </w:rPr>
        <w:t xml:space="preserve"> ACUERDO FIRME. ---------------------------------</w:t>
      </w:r>
    </w:p>
    <w:p w14:paraId="34E5E028" w14:textId="3A101421" w:rsidR="00496EBC" w:rsidRPr="00F328F2" w:rsidRDefault="00496EBC" w:rsidP="00687F7E">
      <w:pPr>
        <w:pStyle w:val="Textoindependiente3"/>
        <w:spacing w:line="460" w:lineRule="exact"/>
        <w:rPr>
          <w:rFonts w:asciiTheme="minorHAnsi" w:hAnsiTheme="minorHAnsi" w:cstheme="minorHAnsi"/>
          <w:iCs/>
          <w:szCs w:val="22"/>
        </w:rPr>
      </w:pPr>
      <w:r w:rsidRPr="00F328F2">
        <w:rPr>
          <w:rFonts w:asciiTheme="minorHAnsi" w:hAnsiTheme="minorHAnsi" w:cstheme="minorHAnsi"/>
          <w:b/>
          <w:iCs/>
          <w:szCs w:val="22"/>
        </w:rPr>
        <w:t xml:space="preserve">ARTÍCULO 5. </w:t>
      </w:r>
      <w:r w:rsidRPr="00F328F2">
        <w:rPr>
          <w:rFonts w:asciiTheme="minorHAnsi" w:hAnsiTheme="minorHAnsi" w:cstheme="minorHAnsi"/>
          <w:iCs/>
          <w:szCs w:val="22"/>
        </w:rPr>
        <w:t xml:space="preserve">Lectura, revisión y aprobación de la entrada descriptiva del </w:t>
      </w:r>
      <w:proofErr w:type="spellStart"/>
      <w:r w:rsidR="002725C2" w:rsidRPr="00F328F2">
        <w:rPr>
          <w:rFonts w:asciiTheme="minorHAnsi" w:hAnsiTheme="minorHAnsi" w:cstheme="minorHAnsi"/>
          <w:iCs/>
          <w:szCs w:val="22"/>
        </w:rPr>
        <w:t>Sub</w:t>
      </w:r>
      <w:r w:rsidRPr="00F328F2">
        <w:rPr>
          <w:rFonts w:asciiTheme="minorHAnsi" w:hAnsiTheme="minorHAnsi" w:cstheme="minorHAnsi"/>
          <w:iCs/>
          <w:szCs w:val="22"/>
        </w:rPr>
        <w:t>fondo</w:t>
      </w:r>
      <w:proofErr w:type="spellEnd"/>
      <w:r w:rsidRPr="00F328F2">
        <w:rPr>
          <w:rFonts w:asciiTheme="minorHAnsi" w:hAnsiTheme="minorHAnsi" w:cstheme="minorHAnsi"/>
          <w:iCs/>
          <w:szCs w:val="22"/>
        </w:rPr>
        <w:t xml:space="preserve"> Oficina Administradora de la Propiedad Intervenida, OFAPI.</w:t>
      </w:r>
      <w:r w:rsidR="00C73016" w:rsidRPr="00F328F2">
        <w:rPr>
          <w:rFonts w:asciiTheme="minorHAnsi" w:hAnsiTheme="minorHAnsi" w:cstheme="minorHAnsi"/>
          <w:iCs/>
          <w:szCs w:val="22"/>
        </w:rPr>
        <w:t xml:space="preserve"> -----------------------------------------------------------------------------------------------------</w:t>
      </w:r>
    </w:p>
    <w:p w14:paraId="7B9D8122" w14:textId="77777777" w:rsidR="00CD2407" w:rsidRPr="00F328F2" w:rsidRDefault="00CD2407" w:rsidP="00CD2407">
      <w:pPr>
        <w:spacing w:after="0" w:line="460" w:lineRule="exact"/>
        <w:jc w:val="both"/>
        <w:rPr>
          <w:rFonts w:asciiTheme="minorHAnsi" w:eastAsia="Times New Roman" w:hAnsiTheme="minorHAnsi" w:cstheme="minorHAnsi"/>
          <w:bCs/>
          <w:iCs/>
          <w:lang w:val="es-ES" w:eastAsia="ar-SA"/>
        </w:rPr>
      </w:pPr>
      <w:r w:rsidRPr="00F328F2">
        <w:rPr>
          <w:rFonts w:asciiTheme="minorHAnsi" w:eastAsia="Times New Roman" w:hAnsiTheme="minorHAnsi" w:cstheme="minorHAnsi"/>
          <w:bCs/>
          <w:iCs/>
          <w:lang w:val="es-ES" w:eastAsia="ar-SA"/>
        </w:rPr>
        <w:t>El señor Javier Gómez Jiménez, hace resumen de la entrada descriptiva.--------------------------------------------------</w:t>
      </w:r>
    </w:p>
    <w:p w14:paraId="646FF10E" w14:textId="5F9248AF" w:rsidR="00CD2407" w:rsidRPr="00F328F2" w:rsidRDefault="00CD2407" w:rsidP="00CD2407">
      <w:pPr>
        <w:pStyle w:val="Textoindependiente3"/>
        <w:numPr>
          <w:ilvl w:val="0"/>
          <w:numId w:val="1"/>
        </w:numPr>
        <w:suppressAutoHyphens w:val="0"/>
        <w:spacing w:line="460" w:lineRule="exact"/>
        <w:rPr>
          <w:rFonts w:asciiTheme="minorHAnsi" w:hAnsiTheme="minorHAnsi" w:cstheme="minorHAnsi"/>
          <w:iCs/>
          <w:szCs w:val="22"/>
        </w:rPr>
      </w:pPr>
      <w:r w:rsidRPr="00F328F2">
        <w:rPr>
          <w:rFonts w:asciiTheme="minorHAnsi" w:hAnsiTheme="minorHAnsi" w:cstheme="minorHAnsi"/>
          <w:b/>
          <w:iCs/>
          <w:szCs w:val="22"/>
        </w:rPr>
        <w:t>ACUERDO 5.1</w:t>
      </w:r>
      <w:r w:rsidRPr="00F328F2">
        <w:rPr>
          <w:rFonts w:asciiTheme="minorHAnsi" w:hAnsiTheme="minorHAnsi" w:cstheme="minorHAnsi"/>
          <w:iCs/>
          <w:szCs w:val="22"/>
        </w:rPr>
        <w:t xml:space="preserve"> Apro</w:t>
      </w:r>
      <w:r w:rsidR="002725C2" w:rsidRPr="00F328F2">
        <w:rPr>
          <w:rFonts w:asciiTheme="minorHAnsi" w:hAnsiTheme="minorHAnsi" w:cstheme="minorHAnsi"/>
          <w:iCs/>
          <w:szCs w:val="22"/>
        </w:rPr>
        <w:t xml:space="preserve">bar la entrada descriptiva del </w:t>
      </w:r>
      <w:proofErr w:type="spellStart"/>
      <w:r w:rsidR="002725C2" w:rsidRPr="00F328F2">
        <w:rPr>
          <w:rFonts w:asciiTheme="minorHAnsi" w:hAnsiTheme="minorHAnsi" w:cstheme="minorHAnsi"/>
          <w:iCs/>
          <w:szCs w:val="22"/>
        </w:rPr>
        <w:t>Subf</w:t>
      </w:r>
      <w:r w:rsidRPr="00F328F2">
        <w:rPr>
          <w:rFonts w:asciiTheme="minorHAnsi" w:hAnsiTheme="minorHAnsi" w:cstheme="minorHAnsi"/>
          <w:iCs/>
          <w:szCs w:val="22"/>
        </w:rPr>
        <w:t>ondo</w:t>
      </w:r>
      <w:proofErr w:type="spellEnd"/>
      <w:r w:rsidRPr="00F328F2">
        <w:rPr>
          <w:rFonts w:asciiTheme="minorHAnsi" w:hAnsiTheme="minorHAnsi" w:cstheme="minorHAnsi"/>
          <w:iCs/>
          <w:szCs w:val="22"/>
        </w:rPr>
        <w:t xml:space="preserve"> Oficina Administradora de la Propiedad Intervenida que a continuación se detalla. </w:t>
      </w:r>
      <w:r w:rsidRPr="00F328F2">
        <w:rPr>
          <w:rFonts w:asciiTheme="minorHAnsi" w:hAnsiTheme="minorHAnsi" w:cstheme="minorHAnsi"/>
          <w:b/>
          <w:iCs/>
          <w:szCs w:val="22"/>
        </w:rPr>
        <w:t>ACUERDO FIRME.</w:t>
      </w:r>
      <w:r w:rsidRPr="00F328F2">
        <w:rPr>
          <w:rFonts w:asciiTheme="minorHAnsi" w:hAnsiTheme="minorHAnsi" w:cstheme="minorHAnsi"/>
          <w:iCs/>
          <w:szCs w:val="22"/>
        </w:rPr>
        <w:t xml:space="preserve"> --------------------------------------------------------------------------------</w:t>
      </w:r>
    </w:p>
    <w:p w14:paraId="0B19DA15" w14:textId="77777777" w:rsidR="009B0A0A" w:rsidRPr="00F328F2" w:rsidRDefault="009B0A0A" w:rsidP="00CD2407">
      <w:pPr>
        <w:pStyle w:val="Ttulo1"/>
        <w:spacing w:before="0" w:line="460" w:lineRule="exact"/>
        <w:jc w:val="center"/>
        <w:rPr>
          <w:rFonts w:asciiTheme="minorHAnsi" w:hAnsiTheme="minorHAnsi" w:cstheme="minorHAnsi"/>
          <w:iCs/>
          <w:color w:val="auto"/>
          <w:sz w:val="22"/>
          <w:szCs w:val="22"/>
        </w:rPr>
      </w:pPr>
      <w:r w:rsidRPr="00F328F2">
        <w:rPr>
          <w:rFonts w:asciiTheme="minorHAnsi" w:hAnsiTheme="minorHAnsi" w:cstheme="minorHAnsi"/>
          <w:iCs/>
          <w:color w:val="auto"/>
          <w:sz w:val="22"/>
          <w:szCs w:val="22"/>
        </w:rPr>
        <w:t>ENTRADA DESCRIPTIVA CON LA APLICACIÓN DE LA NORMA APROBADA PARA EL ARCHIVO NACIONAL Y CON BASE NORMA ISAD (G)</w:t>
      </w:r>
    </w:p>
    <w:p w14:paraId="79D00ED9" w14:textId="77777777" w:rsidR="009B0A0A" w:rsidRPr="00F328F2" w:rsidRDefault="009B0A0A" w:rsidP="000D63FB">
      <w:pPr>
        <w:pStyle w:val="Textoindependiente"/>
        <w:spacing w:after="0" w:line="460" w:lineRule="exact"/>
        <w:ind w:firstLine="708"/>
        <w:jc w:val="center"/>
        <w:rPr>
          <w:rFonts w:asciiTheme="minorHAnsi" w:hAnsiTheme="minorHAnsi" w:cstheme="minorHAnsi"/>
          <w:b/>
          <w:bCs/>
        </w:rPr>
      </w:pPr>
      <w:r w:rsidRPr="00F328F2">
        <w:rPr>
          <w:rFonts w:asciiTheme="minorHAnsi" w:hAnsiTheme="minorHAnsi" w:cstheme="minorHAnsi"/>
          <w:b/>
        </w:rPr>
        <w:t>SUBONDO</w:t>
      </w:r>
      <w:r w:rsidRPr="00F328F2">
        <w:rPr>
          <w:rFonts w:asciiTheme="minorHAnsi" w:hAnsiTheme="minorHAnsi" w:cstheme="minorHAnsi"/>
        </w:rPr>
        <w:t xml:space="preserve"> </w:t>
      </w:r>
      <w:r w:rsidRPr="00F328F2">
        <w:rPr>
          <w:rFonts w:asciiTheme="minorHAnsi" w:hAnsiTheme="minorHAnsi" w:cstheme="minorHAnsi"/>
          <w:b/>
          <w:bCs/>
        </w:rPr>
        <w:t>OFICINA ADMINISTRADORA DE LA PROPIEDAD INTERVENIDA</w:t>
      </w:r>
    </w:p>
    <w:p w14:paraId="6C45E29B" w14:textId="15E0FF1F" w:rsidR="009B0A0A" w:rsidRPr="00F328F2" w:rsidRDefault="009B0A0A"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1. ÁREA DE IDENTIFICACIÓN.</w:t>
      </w:r>
      <w:r w:rsidR="002725C2" w:rsidRPr="00F328F2">
        <w:rPr>
          <w:rFonts w:asciiTheme="minorHAnsi" w:hAnsiTheme="minorHAnsi" w:cstheme="minorHAnsi"/>
          <w:b/>
          <w:bCs/>
        </w:rPr>
        <w:t xml:space="preserve"> ----------------------------------------------------------------------------------------------------------</w:t>
      </w:r>
    </w:p>
    <w:p w14:paraId="7676E210" w14:textId="21E2F2AF" w:rsidR="009B0A0A" w:rsidRPr="00F328F2" w:rsidRDefault="009B0A0A" w:rsidP="00687F7E">
      <w:pPr>
        <w:numPr>
          <w:ilvl w:val="1"/>
          <w:numId w:val="2"/>
        </w:numPr>
        <w:tabs>
          <w:tab w:val="num" w:pos="0"/>
        </w:tabs>
        <w:spacing w:after="0" w:line="460" w:lineRule="exact"/>
        <w:ind w:left="0" w:firstLine="0"/>
        <w:jc w:val="both"/>
        <w:rPr>
          <w:rFonts w:asciiTheme="minorHAnsi" w:hAnsiTheme="minorHAnsi" w:cstheme="minorHAnsi"/>
        </w:rPr>
      </w:pPr>
      <w:r w:rsidRPr="00F328F2">
        <w:rPr>
          <w:rFonts w:asciiTheme="minorHAnsi" w:hAnsiTheme="minorHAnsi" w:cstheme="minorHAnsi"/>
          <w:b/>
          <w:bCs/>
        </w:rPr>
        <w:t xml:space="preserve">CÓDIGO DE REFERENCIA: </w:t>
      </w:r>
      <w:r w:rsidRPr="00F328F2">
        <w:rPr>
          <w:rFonts w:asciiTheme="minorHAnsi" w:hAnsiTheme="minorHAnsi" w:cstheme="minorHAnsi"/>
          <w:bCs/>
        </w:rPr>
        <w:t>CR-AN-AH-OFAPI-000001-000529</w:t>
      </w:r>
      <w:r w:rsidR="002725C2" w:rsidRPr="00F328F2">
        <w:rPr>
          <w:rFonts w:asciiTheme="minorHAnsi" w:hAnsiTheme="minorHAnsi" w:cstheme="minorHAnsi"/>
          <w:bCs/>
        </w:rPr>
        <w:t xml:space="preserve"> -----------------------------------------------------------</w:t>
      </w:r>
    </w:p>
    <w:p w14:paraId="49CB6963" w14:textId="26C97AAB" w:rsidR="009B0A0A" w:rsidRPr="00F328F2" w:rsidRDefault="009B0A0A" w:rsidP="00687F7E">
      <w:pPr>
        <w:numPr>
          <w:ilvl w:val="1"/>
          <w:numId w:val="2"/>
        </w:numPr>
        <w:tabs>
          <w:tab w:val="num" w:pos="0"/>
        </w:tabs>
        <w:spacing w:after="0" w:line="460" w:lineRule="exact"/>
        <w:ind w:left="0" w:firstLine="0"/>
        <w:jc w:val="both"/>
        <w:rPr>
          <w:rFonts w:asciiTheme="minorHAnsi" w:hAnsiTheme="minorHAnsi" w:cstheme="minorHAnsi"/>
          <w:b/>
          <w:bCs/>
        </w:rPr>
      </w:pPr>
      <w:r w:rsidRPr="00F328F2">
        <w:rPr>
          <w:rFonts w:asciiTheme="minorHAnsi" w:hAnsiTheme="minorHAnsi" w:cstheme="minorHAnsi"/>
          <w:b/>
          <w:bCs/>
        </w:rPr>
        <w:t>TÍTULO:</w:t>
      </w:r>
      <w:r w:rsidRPr="00F328F2">
        <w:rPr>
          <w:rFonts w:asciiTheme="minorHAnsi" w:hAnsiTheme="minorHAnsi" w:cstheme="minorHAnsi"/>
          <w:bCs/>
        </w:rPr>
        <w:t xml:space="preserve"> </w:t>
      </w:r>
      <w:r w:rsidR="002725C2" w:rsidRPr="00F328F2">
        <w:rPr>
          <w:rFonts w:asciiTheme="minorHAnsi" w:hAnsiTheme="minorHAnsi" w:cstheme="minorHAnsi"/>
        </w:rPr>
        <w:t>Oficina Administradora de la Propiedad I</w:t>
      </w:r>
      <w:r w:rsidRPr="00F328F2">
        <w:rPr>
          <w:rFonts w:asciiTheme="minorHAnsi" w:hAnsiTheme="minorHAnsi" w:cstheme="minorHAnsi"/>
        </w:rPr>
        <w:t>ntervenida</w:t>
      </w:r>
      <w:r w:rsidR="002725C2" w:rsidRPr="00F328F2">
        <w:rPr>
          <w:rFonts w:asciiTheme="minorHAnsi" w:hAnsiTheme="minorHAnsi" w:cstheme="minorHAnsi"/>
        </w:rPr>
        <w:t>. ----------------------------------------------------------</w:t>
      </w:r>
    </w:p>
    <w:p w14:paraId="040CF8E9" w14:textId="1A73AD3E" w:rsidR="009B0A0A" w:rsidRPr="00F328F2" w:rsidRDefault="009B0A0A"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 xml:space="preserve">1.3 FECHAS (S): </w:t>
      </w:r>
      <w:r w:rsidRPr="00F328F2">
        <w:rPr>
          <w:rFonts w:asciiTheme="minorHAnsi" w:hAnsiTheme="minorHAnsi" w:cstheme="minorHAnsi"/>
          <w:bCs/>
        </w:rPr>
        <w:t>1948 1954</w:t>
      </w:r>
      <w:r w:rsidR="002725C2" w:rsidRPr="00F328F2">
        <w:rPr>
          <w:rFonts w:asciiTheme="minorHAnsi" w:hAnsiTheme="minorHAnsi" w:cstheme="minorHAnsi"/>
          <w:bCs/>
        </w:rPr>
        <w:t xml:space="preserve"> -------------------------------------------------------------------------------------------------------------</w:t>
      </w:r>
    </w:p>
    <w:p w14:paraId="5407ACBB" w14:textId="62C9E310" w:rsidR="009B0A0A" w:rsidRPr="00F328F2" w:rsidRDefault="009B0A0A" w:rsidP="00687F7E">
      <w:pPr>
        <w:tabs>
          <w:tab w:val="num" w:pos="420"/>
        </w:tabs>
        <w:spacing w:after="0" w:line="460" w:lineRule="exact"/>
        <w:jc w:val="both"/>
        <w:rPr>
          <w:rFonts w:asciiTheme="minorHAnsi" w:hAnsiTheme="minorHAnsi" w:cstheme="minorHAnsi"/>
          <w:b/>
          <w:bCs/>
        </w:rPr>
      </w:pPr>
      <w:r w:rsidRPr="00F328F2">
        <w:rPr>
          <w:rFonts w:asciiTheme="minorHAnsi" w:hAnsiTheme="minorHAnsi" w:cstheme="minorHAnsi"/>
          <w:b/>
          <w:bCs/>
        </w:rPr>
        <w:t>1.4 NIVEL DE DESCRIPCIÓN:</w:t>
      </w:r>
      <w:r w:rsidRPr="00F328F2">
        <w:rPr>
          <w:rFonts w:asciiTheme="minorHAnsi" w:hAnsiTheme="minorHAnsi" w:cstheme="minorHAnsi"/>
          <w:bCs/>
        </w:rPr>
        <w:t xml:space="preserve"> </w:t>
      </w:r>
      <w:proofErr w:type="spellStart"/>
      <w:r w:rsidRPr="00F328F2">
        <w:rPr>
          <w:rFonts w:asciiTheme="minorHAnsi" w:hAnsiTheme="minorHAnsi" w:cstheme="minorHAnsi"/>
          <w:bCs/>
        </w:rPr>
        <w:t>Subfondo</w:t>
      </w:r>
      <w:proofErr w:type="spellEnd"/>
      <w:r w:rsidR="002725C2" w:rsidRPr="00F328F2">
        <w:rPr>
          <w:rFonts w:asciiTheme="minorHAnsi" w:hAnsiTheme="minorHAnsi" w:cstheme="minorHAnsi"/>
          <w:bCs/>
        </w:rPr>
        <w:t>. ---------------------------------------------------------------------------------------------</w:t>
      </w:r>
    </w:p>
    <w:p w14:paraId="00B5685D" w14:textId="77777777" w:rsidR="009B0A0A" w:rsidRPr="00F328F2" w:rsidRDefault="009B0A0A" w:rsidP="00687F7E">
      <w:pPr>
        <w:spacing w:after="0" w:line="460" w:lineRule="exact"/>
        <w:jc w:val="both"/>
        <w:rPr>
          <w:rFonts w:asciiTheme="minorHAnsi" w:hAnsiTheme="minorHAnsi" w:cstheme="minorHAnsi"/>
        </w:rPr>
      </w:pPr>
      <w:r w:rsidRPr="00F328F2">
        <w:rPr>
          <w:rFonts w:asciiTheme="minorHAnsi" w:hAnsiTheme="minorHAnsi" w:cstheme="minorHAnsi"/>
          <w:b/>
          <w:bCs/>
        </w:rPr>
        <w:t xml:space="preserve">1.5 VOLUMEN Y SOPORTE DE LA UNIDAD DE DESCRIPCIÓN: </w:t>
      </w:r>
      <w:r w:rsidRPr="00F328F2">
        <w:rPr>
          <w:rFonts w:asciiTheme="minorHAnsi" w:hAnsiTheme="minorHAnsi" w:cstheme="minorHAnsi"/>
          <w:bCs/>
        </w:rPr>
        <w:t xml:space="preserve">Textuales: </w:t>
      </w:r>
      <w:r w:rsidRPr="00F328F2">
        <w:rPr>
          <w:rFonts w:asciiTheme="minorHAnsi" w:hAnsiTheme="minorHAnsi" w:cstheme="minorHAnsi"/>
        </w:rPr>
        <w:t>529 documentos (34 cajas = 4.76 m)</w:t>
      </w:r>
    </w:p>
    <w:p w14:paraId="7DFB8630" w14:textId="7618B7D9" w:rsidR="009B0A0A" w:rsidRPr="00F328F2" w:rsidRDefault="009B0A0A"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2. ÁREA DE CONTEXTO.</w:t>
      </w:r>
      <w:r w:rsidR="002725C2" w:rsidRPr="00F328F2">
        <w:rPr>
          <w:rFonts w:asciiTheme="minorHAnsi" w:hAnsiTheme="minorHAnsi" w:cstheme="minorHAnsi"/>
          <w:b/>
          <w:bCs/>
        </w:rPr>
        <w:t xml:space="preserve"> -----------------------------------------------------------------------------------------------------------------</w:t>
      </w:r>
    </w:p>
    <w:p w14:paraId="071FE8D9" w14:textId="4B6EED55" w:rsidR="009B0A0A" w:rsidRPr="00F328F2" w:rsidRDefault="009B0A0A" w:rsidP="00687F7E">
      <w:pPr>
        <w:tabs>
          <w:tab w:val="num" w:pos="420"/>
        </w:tabs>
        <w:spacing w:after="0" w:line="460" w:lineRule="exact"/>
        <w:jc w:val="both"/>
        <w:rPr>
          <w:rFonts w:asciiTheme="minorHAnsi" w:hAnsiTheme="minorHAnsi" w:cstheme="minorHAnsi"/>
          <w:b/>
          <w:bCs/>
        </w:rPr>
      </w:pPr>
      <w:r w:rsidRPr="00F328F2">
        <w:rPr>
          <w:rFonts w:asciiTheme="minorHAnsi" w:hAnsiTheme="minorHAnsi" w:cstheme="minorHAnsi"/>
          <w:b/>
        </w:rPr>
        <w:t>2.1</w:t>
      </w:r>
      <w:r w:rsidRPr="00F328F2">
        <w:rPr>
          <w:rFonts w:asciiTheme="minorHAnsi" w:hAnsiTheme="minorHAnsi" w:cstheme="minorHAnsi"/>
        </w:rPr>
        <w:t xml:space="preserve"> </w:t>
      </w:r>
      <w:r w:rsidRPr="00F328F2">
        <w:rPr>
          <w:rFonts w:asciiTheme="minorHAnsi" w:hAnsiTheme="minorHAnsi" w:cstheme="minorHAnsi"/>
          <w:b/>
          <w:bCs/>
        </w:rPr>
        <w:t xml:space="preserve">NOMBRE DEL O DE LOS PRODUCTOR (ES) / COLECCIONISTA (S): </w:t>
      </w:r>
      <w:r w:rsidR="002725C2" w:rsidRPr="00F328F2">
        <w:rPr>
          <w:rFonts w:asciiTheme="minorHAnsi" w:hAnsiTheme="minorHAnsi" w:cstheme="minorHAnsi"/>
        </w:rPr>
        <w:t>Oficina Administradora de la Propiedad I</w:t>
      </w:r>
      <w:r w:rsidRPr="00F328F2">
        <w:rPr>
          <w:rFonts w:asciiTheme="minorHAnsi" w:hAnsiTheme="minorHAnsi" w:cstheme="minorHAnsi"/>
        </w:rPr>
        <w:t>ntervenida</w:t>
      </w:r>
      <w:r w:rsidR="002725C2" w:rsidRPr="00F328F2">
        <w:rPr>
          <w:rFonts w:asciiTheme="minorHAnsi" w:hAnsiTheme="minorHAnsi" w:cstheme="minorHAnsi"/>
        </w:rPr>
        <w:t>. --------------------------------------------------------------------------------------------------------------------------------</w:t>
      </w:r>
    </w:p>
    <w:p w14:paraId="6CDDE2E1" w14:textId="2B29397B" w:rsidR="009B0A0A" w:rsidRPr="00F328F2" w:rsidRDefault="009B0A0A" w:rsidP="00687F7E">
      <w:pPr>
        <w:shd w:val="clear" w:color="auto" w:fill="FFFFFF"/>
        <w:spacing w:after="0" w:line="460" w:lineRule="exact"/>
        <w:jc w:val="both"/>
        <w:rPr>
          <w:rFonts w:asciiTheme="minorHAnsi" w:hAnsiTheme="minorHAnsi" w:cstheme="minorHAnsi"/>
        </w:rPr>
      </w:pPr>
      <w:r w:rsidRPr="00F328F2">
        <w:rPr>
          <w:rFonts w:asciiTheme="minorHAnsi" w:hAnsiTheme="minorHAnsi" w:cstheme="minorHAnsi"/>
          <w:b/>
          <w:bCs/>
        </w:rPr>
        <w:t xml:space="preserve">2.2 HISTORIA INSTITUCIONAL / RESEÑA BIOGRÁFICA: </w:t>
      </w:r>
      <w:r w:rsidRPr="00F328F2">
        <w:rPr>
          <w:rFonts w:asciiTheme="minorHAnsi" w:hAnsiTheme="minorHAnsi" w:cstheme="minorHAnsi"/>
        </w:rPr>
        <w:t xml:space="preserve">Con el triunfo del Ejército de Liberación Nacional en la Guerra Civil de 1948, se firma un pacto entre Otilio </w:t>
      </w:r>
      <w:proofErr w:type="spellStart"/>
      <w:r w:rsidRPr="00F328F2">
        <w:rPr>
          <w:rFonts w:asciiTheme="minorHAnsi" w:hAnsiTheme="minorHAnsi" w:cstheme="minorHAnsi"/>
        </w:rPr>
        <w:t>Ulate</w:t>
      </w:r>
      <w:proofErr w:type="spellEnd"/>
      <w:r w:rsidRPr="00F328F2">
        <w:rPr>
          <w:rFonts w:asciiTheme="minorHAnsi" w:hAnsiTheme="minorHAnsi" w:cstheme="minorHAnsi"/>
        </w:rPr>
        <w:t xml:space="preserve"> Blanco, candidato del Partido Unión Nacional, ganador supuesto de las elecciones de 1948, y José Figueres Ferrer, líder del Ejército, mediante el cual se constituye la Junta Fundadora de la Segunda República, la cual gobernaría durante dieciocho meses.</w:t>
      </w:r>
      <w:r w:rsidR="00D457C0" w:rsidRPr="00F328F2">
        <w:rPr>
          <w:rFonts w:asciiTheme="minorHAnsi" w:hAnsiTheme="minorHAnsi" w:cstheme="minorHAnsi"/>
        </w:rPr>
        <w:t xml:space="preserve"> ------------</w:t>
      </w:r>
      <w:r w:rsidRPr="00F328F2">
        <w:rPr>
          <w:rFonts w:asciiTheme="minorHAnsi" w:hAnsiTheme="minorHAnsi" w:cstheme="minorHAnsi"/>
        </w:rPr>
        <w:t xml:space="preserve"> </w:t>
      </w:r>
    </w:p>
    <w:p w14:paraId="52751B85" w14:textId="678EE219" w:rsidR="009B0A0A" w:rsidRPr="00F328F2" w:rsidRDefault="009B0A0A" w:rsidP="00687F7E">
      <w:pPr>
        <w:shd w:val="clear" w:color="auto" w:fill="FFFFFF"/>
        <w:spacing w:after="0" w:line="460" w:lineRule="exact"/>
        <w:jc w:val="both"/>
        <w:rPr>
          <w:rFonts w:asciiTheme="minorHAnsi" w:hAnsiTheme="minorHAnsi" w:cstheme="minorHAnsi"/>
        </w:rPr>
      </w:pPr>
      <w:r w:rsidRPr="00F328F2">
        <w:rPr>
          <w:rFonts w:asciiTheme="minorHAnsi" w:hAnsiTheme="minorHAnsi" w:cstheme="minorHAnsi"/>
        </w:rPr>
        <w:t xml:space="preserve">Dicha Junta, antes de crear los Tribunales de Probidad, suprime la Junta de Custodia, Institución creada por el Dr. Rafael Ángel Calderón Guardia para incautar bienes de nacionales de Alemania, Italia y Japón residentes en Costa Rica, con motivo de la declaración de guerra de Costa Rica a los países que conformaron el Eje en la Segunda Guerra Mundial. Al derogarse esta entidad, se crea la Oficina Administradora de la Propiedad </w:t>
      </w:r>
      <w:r w:rsidRPr="00F328F2">
        <w:rPr>
          <w:rFonts w:asciiTheme="minorHAnsi" w:hAnsiTheme="minorHAnsi" w:cstheme="minorHAnsi"/>
        </w:rPr>
        <w:lastRenderedPageBreak/>
        <w:t>Intervenida, OFAPI la cual actúa como liquidadora de la Junta de Custodia y continúa con las funciones de los bienes intervenidos.</w:t>
      </w:r>
      <w:r w:rsidR="00D457C0" w:rsidRPr="00F328F2">
        <w:rPr>
          <w:rFonts w:asciiTheme="minorHAnsi" w:hAnsiTheme="minorHAnsi" w:cstheme="minorHAnsi"/>
        </w:rPr>
        <w:t xml:space="preserve"> ----------------------------------------------------------------------------------------------------------------------</w:t>
      </w:r>
    </w:p>
    <w:p w14:paraId="2E91E86A" w14:textId="6F84BEAF" w:rsidR="009B0A0A" w:rsidRPr="00F328F2" w:rsidRDefault="009B0A0A" w:rsidP="00687F7E">
      <w:pPr>
        <w:shd w:val="clear" w:color="auto" w:fill="FFFFFF"/>
        <w:spacing w:after="0" w:line="460" w:lineRule="exact"/>
        <w:jc w:val="both"/>
        <w:rPr>
          <w:rFonts w:asciiTheme="minorHAnsi" w:hAnsiTheme="minorHAnsi" w:cstheme="minorHAnsi"/>
        </w:rPr>
      </w:pPr>
      <w:r w:rsidRPr="00F328F2">
        <w:rPr>
          <w:rFonts w:asciiTheme="minorHAnsi" w:hAnsiTheme="minorHAnsi" w:cstheme="minorHAnsi"/>
        </w:rPr>
        <w:t>La OFAPI fue creada mediante Decreto-Ley n</w:t>
      </w:r>
      <w:r w:rsidRPr="00F328F2">
        <w:rPr>
          <w:rFonts w:asciiTheme="minorHAnsi" w:hAnsiTheme="minorHAnsi" w:cstheme="minorHAnsi"/>
          <w:vertAlign w:val="superscript"/>
        </w:rPr>
        <w:t>o</w:t>
      </w:r>
      <w:r w:rsidRPr="00F328F2">
        <w:rPr>
          <w:rFonts w:asciiTheme="minorHAnsi" w:hAnsiTheme="minorHAnsi" w:cstheme="minorHAnsi"/>
        </w:rPr>
        <w:t xml:space="preserve"> 41 de la Junta Fundadora de la Segunda República, con fecha del 02 de junio de 1948, en relación con defraudaciones al fisco, Oficina de la Propiedad Intervenida y Tribunal de Probidad. Fue publicada en el Diario Oficial La Gaceta n</w:t>
      </w:r>
      <w:r w:rsidRPr="00F328F2">
        <w:rPr>
          <w:rFonts w:asciiTheme="minorHAnsi" w:hAnsiTheme="minorHAnsi" w:cstheme="minorHAnsi"/>
          <w:vertAlign w:val="superscript"/>
        </w:rPr>
        <w:t>o</w:t>
      </w:r>
      <w:r w:rsidRPr="00F328F2">
        <w:rPr>
          <w:rFonts w:asciiTheme="minorHAnsi" w:hAnsiTheme="minorHAnsi" w:cstheme="minorHAnsi"/>
        </w:rPr>
        <w:t xml:space="preserve"> 125 del 4 de junio de 1948.</w:t>
      </w:r>
      <w:r w:rsidR="00D457C0" w:rsidRPr="00F328F2">
        <w:rPr>
          <w:rFonts w:asciiTheme="minorHAnsi" w:hAnsiTheme="minorHAnsi" w:cstheme="minorHAnsi"/>
        </w:rPr>
        <w:t xml:space="preserve"> ----------------------------------</w:t>
      </w:r>
    </w:p>
    <w:p w14:paraId="19D395CD" w14:textId="5294251A" w:rsidR="009B0A0A" w:rsidRPr="00F328F2" w:rsidRDefault="009B0A0A" w:rsidP="00687F7E">
      <w:pPr>
        <w:shd w:val="clear" w:color="auto" w:fill="FFFFFF"/>
        <w:spacing w:after="0" w:line="460" w:lineRule="exact"/>
        <w:jc w:val="both"/>
        <w:rPr>
          <w:rFonts w:asciiTheme="minorHAnsi" w:hAnsiTheme="minorHAnsi" w:cstheme="minorHAnsi"/>
        </w:rPr>
      </w:pPr>
      <w:r w:rsidRPr="00F328F2">
        <w:rPr>
          <w:rFonts w:asciiTheme="minorHAnsi" w:hAnsiTheme="minorHAnsi" w:cstheme="minorHAnsi"/>
        </w:rPr>
        <w:t>Esta oficina estuvo adscrita al Ministerio de Economía, Hacienda y Comercio, y tenía a cargo velar por la ejecución completa y cabal del decreto y toda labor de control, investigación, intervención y aseguramiento sobre la propiedad intervenida, procurando su mejor administración.  La OFAPI contaba con personalidad jurídica para representar al Estado en la ejecución del Decreto y debía ser notificada en todo asunto judicial que interesara a personas y bienes intervenidos.</w:t>
      </w:r>
      <w:r w:rsidR="00D457C0" w:rsidRPr="00F328F2">
        <w:rPr>
          <w:rFonts w:asciiTheme="minorHAnsi" w:hAnsiTheme="minorHAnsi" w:cstheme="minorHAnsi"/>
        </w:rPr>
        <w:t xml:space="preserve"> --------------------------------------------------------------------------------</w:t>
      </w:r>
    </w:p>
    <w:p w14:paraId="1202E313" w14:textId="18603515" w:rsidR="009B0A0A" w:rsidRPr="00F328F2" w:rsidRDefault="009B0A0A" w:rsidP="00687F7E">
      <w:pPr>
        <w:shd w:val="clear" w:color="auto" w:fill="FFFFFF"/>
        <w:spacing w:after="0" w:line="460" w:lineRule="exact"/>
        <w:jc w:val="both"/>
        <w:rPr>
          <w:rFonts w:asciiTheme="minorHAnsi" w:hAnsiTheme="minorHAnsi" w:cstheme="minorHAnsi"/>
        </w:rPr>
      </w:pPr>
      <w:r w:rsidRPr="00F328F2">
        <w:rPr>
          <w:rFonts w:asciiTheme="minorHAnsi" w:hAnsiTheme="minorHAnsi" w:cstheme="minorHAnsi"/>
          <w:bCs/>
        </w:rPr>
        <w:t>La OFAPI termina sus funciones cuando la Junta Fundadora de la Segunda República por decreto número 25 de 20 de mayo de 1948, la clausura. Finalmente, el 12 de noviembre de 1960 por decreto Ejecutivo número 2666, se restituyen los bienes que fueron expropiados con motivo de la Segunda Guerra Mundial y por decreto número 2943 de 30 de noviembre de 1961 se deroga la Ley de Bloqueo Económico.</w:t>
      </w:r>
      <w:r w:rsidR="00D457C0" w:rsidRPr="00F328F2">
        <w:rPr>
          <w:rFonts w:asciiTheme="minorHAnsi" w:hAnsiTheme="minorHAnsi" w:cstheme="minorHAnsi"/>
          <w:bCs/>
        </w:rPr>
        <w:t xml:space="preserve"> ----------------------------------</w:t>
      </w:r>
    </w:p>
    <w:p w14:paraId="62B1E2E8" w14:textId="0211D432" w:rsidR="009B0A0A" w:rsidRPr="00F328F2" w:rsidRDefault="009B0A0A" w:rsidP="00687F7E">
      <w:pPr>
        <w:pStyle w:val="NormalWeb"/>
        <w:shd w:val="clear" w:color="auto" w:fill="FFFFFF"/>
        <w:spacing w:before="0" w:beforeAutospacing="0" w:after="0" w:afterAutospacing="0" w:line="460" w:lineRule="exact"/>
        <w:jc w:val="both"/>
        <w:rPr>
          <w:rFonts w:asciiTheme="minorHAnsi" w:hAnsiTheme="minorHAnsi" w:cstheme="minorHAnsi"/>
          <w:bCs/>
          <w:sz w:val="22"/>
          <w:szCs w:val="22"/>
          <w:lang w:eastAsia="es-ES"/>
        </w:rPr>
      </w:pPr>
      <w:r w:rsidRPr="00F328F2">
        <w:rPr>
          <w:rFonts w:asciiTheme="minorHAnsi" w:hAnsiTheme="minorHAnsi" w:cstheme="minorHAnsi"/>
          <w:b/>
          <w:bCs/>
          <w:sz w:val="22"/>
          <w:szCs w:val="22"/>
        </w:rPr>
        <w:t xml:space="preserve">2.3 HISTORIA ARCHIVÍSTICA: </w:t>
      </w:r>
      <w:r w:rsidRPr="00F328F2">
        <w:rPr>
          <w:rFonts w:asciiTheme="minorHAnsi" w:hAnsiTheme="minorHAnsi" w:cstheme="minorHAnsi"/>
          <w:bCs/>
          <w:sz w:val="22"/>
          <w:szCs w:val="22"/>
          <w:lang w:eastAsia="es-ES"/>
        </w:rPr>
        <w:t>Los documentos de esta Oficina fueron localizados en el edificio central de Correos y Telégrafos de San José, ingresaron al Archivo Nacional en 1970 como una labor de rescate de esta documentación.</w:t>
      </w:r>
      <w:r w:rsidR="00D457C0" w:rsidRPr="00F328F2">
        <w:rPr>
          <w:rFonts w:asciiTheme="minorHAnsi" w:hAnsiTheme="minorHAnsi" w:cstheme="minorHAnsi"/>
          <w:bCs/>
          <w:sz w:val="22"/>
          <w:szCs w:val="22"/>
          <w:lang w:eastAsia="es-ES"/>
        </w:rPr>
        <w:t xml:space="preserve"> ---------------------------------------------------------------------------------------------------------------------------</w:t>
      </w:r>
    </w:p>
    <w:p w14:paraId="7F5E6C03" w14:textId="01064202" w:rsidR="009B0A0A" w:rsidRPr="00F328F2" w:rsidRDefault="009B0A0A" w:rsidP="00687F7E">
      <w:pPr>
        <w:pStyle w:val="Prrafodelista"/>
        <w:numPr>
          <w:ilvl w:val="1"/>
          <w:numId w:val="25"/>
        </w:numPr>
        <w:spacing w:line="460" w:lineRule="exact"/>
        <w:jc w:val="both"/>
        <w:rPr>
          <w:rFonts w:asciiTheme="minorHAnsi" w:hAnsiTheme="minorHAnsi" w:cstheme="minorHAnsi"/>
          <w:b/>
          <w:bCs/>
          <w:sz w:val="22"/>
          <w:szCs w:val="22"/>
          <w:lang w:val="es-CR"/>
        </w:rPr>
      </w:pPr>
      <w:r w:rsidRPr="00F328F2">
        <w:rPr>
          <w:rFonts w:asciiTheme="minorHAnsi" w:hAnsiTheme="minorHAnsi" w:cstheme="minorHAnsi"/>
          <w:b/>
          <w:bCs/>
          <w:sz w:val="22"/>
          <w:szCs w:val="22"/>
          <w:lang w:val="es-CR"/>
        </w:rPr>
        <w:t>FORMA DE INGRESO:</w:t>
      </w:r>
      <w:r w:rsidRPr="00F328F2">
        <w:rPr>
          <w:rFonts w:asciiTheme="minorHAnsi" w:hAnsiTheme="minorHAnsi" w:cstheme="minorHAnsi"/>
          <w:bCs/>
          <w:sz w:val="22"/>
          <w:szCs w:val="22"/>
        </w:rPr>
        <w:t xml:space="preserve"> </w:t>
      </w:r>
      <w:r w:rsidRPr="00F328F2">
        <w:rPr>
          <w:rFonts w:asciiTheme="minorHAnsi" w:hAnsiTheme="minorHAnsi" w:cstheme="minorHAnsi"/>
          <w:sz w:val="22"/>
          <w:szCs w:val="22"/>
          <w:lang w:val="es-ES_tradnl"/>
        </w:rPr>
        <w:t>Transferencia</w:t>
      </w:r>
      <w:r w:rsidR="00D457C0" w:rsidRPr="00F328F2">
        <w:rPr>
          <w:rFonts w:asciiTheme="minorHAnsi" w:hAnsiTheme="minorHAnsi" w:cstheme="minorHAnsi"/>
          <w:sz w:val="22"/>
          <w:szCs w:val="22"/>
          <w:lang w:val="es-ES_tradnl"/>
        </w:rPr>
        <w:t xml:space="preserve"> --------------------------------------------------------------------------------------------</w:t>
      </w:r>
    </w:p>
    <w:p w14:paraId="507F1E81" w14:textId="060D159A" w:rsidR="009B0A0A" w:rsidRPr="00F328F2" w:rsidRDefault="009B0A0A"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3. ÁREA DE CONTENIDO Y ESTRUCTURA.</w:t>
      </w:r>
      <w:r w:rsidR="00D457C0" w:rsidRPr="00F328F2">
        <w:rPr>
          <w:rFonts w:asciiTheme="minorHAnsi" w:hAnsiTheme="minorHAnsi" w:cstheme="minorHAnsi"/>
          <w:b/>
          <w:bCs/>
        </w:rPr>
        <w:t xml:space="preserve"> ------------------------------------------------------------------------------------------</w:t>
      </w:r>
    </w:p>
    <w:p w14:paraId="2E922D2E" w14:textId="57FA2519" w:rsidR="009B0A0A" w:rsidRPr="00F328F2" w:rsidRDefault="009B0A0A" w:rsidP="00687F7E">
      <w:pPr>
        <w:spacing w:after="0" w:line="460" w:lineRule="exact"/>
        <w:jc w:val="both"/>
        <w:rPr>
          <w:rFonts w:asciiTheme="minorHAnsi" w:hAnsiTheme="minorHAnsi" w:cstheme="minorHAnsi"/>
          <w:color w:val="000000"/>
          <w:lang w:eastAsia="es-CR"/>
        </w:rPr>
      </w:pPr>
      <w:r w:rsidRPr="00F328F2">
        <w:rPr>
          <w:rFonts w:asciiTheme="minorHAnsi" w:hAnsiTheme="minorHAnsi" w:cstheme="minorHAnsi"/>
          <w:b/>
          <w:bCs/>
        </w:rPr>
        <w:t>3.1 ALCANCE Y CONTENIDO</w:t>
      </w:r>
      <w:r w:rsidRPr="00F328F2">
        <w:rPr>
          <w:rFonts w:asciiTheme="minorHAnsi" w:hAnsiTheme="minorHAnsi" w:cstheme="minorHAnsi"/>
        </w:rPr>
        <w:t>: Expedientes de propiedades intervenidas, correspondencia, comprobantes, certificaciones, lista de deudores, lista de condenatorias, depósitos bancarios, recibos de dinero, desglose de débitos, resoluciones de la Dirección General, nombramientos y destituciones de personal y depósitos de pólizas.</w:t>
      </w:r>
      <w:r w:rsidR="00D457C0" w:rsidRPr="00F328F2">
        <w:rPr>
          <w:rFonts w:asciiTheme="minorHAnsi" w:hAnsiTheme="minorHAnsi" w:cstheme="minorHAnsi"/>
        </w:rPr>
        <w:t xml:space="preserve"> --------------------------------------------------------------------------------------------------------------------------------------</w:t>
      </w:r>
    </w:p>
    <w:p w14:paraId="38DC118E" w14:textId="326E1982" w:rsidR="009B0A0A" w:rsidRPr="00F328F2" w:rsidRDefault="009B0A0A" w:rsidP="00687F7E">
      <w:pPr>
        <w:pStyle w:val="Default"/>
        <w:spacing w:line="460" w:lineRule="exact"/>
        <w:jc w:val="both"/>
        <w:rPr>
          <w:rFonts w:asciiTheme="minorHAnsi" w:hAnsiTheme="minorHAnsi" w:cstheme="minorHAnsi"/>
          <w:b/>
          <w:bCs/>
          <w:sz w:val="22"/>
          <w:szCs w:val="22"/>
        </w:rPr>
      </w:pPr>
      <w:r w:rsidRPr="00F328F2">
        <w:rPr>
          <w:rFonts w:asciiTheme="minorHAnsi" w:hAnsiTheme="minorHAnsi" w:cstheme="minorHAnsi"/>
          <w:b/>
          <w:bCs/>
          <w:sz w:val="22"/>
          <w:szCs w:val="22"/>
        </w:rPr>
        <w:t xml:space="preserve">3.2. VALORACIÓN, SELECCIÓN Y ELIMINACIÓN: </w:t>
      </w:r>
      <w:r w:rsidRPr="00F328F2">
        <w:rPr>
          <w:rFonts w:asciiTheme="minorHAnsi" w:hAnsiTheme="minorHAnsi" w:cstheme="minorHAnsi"/>
          <w:sz w:val="22"/>
          <w:szCs w:val="22"/>
        </w:rPr>
        <w:t>Conservación permanente, valorado de conformidad mediante la Ley 3661 del Archivo Nacional del 10 de enero de 1966; y valor científico cultural y conservación permanente mediante la Ley 7202 del Sistema Nacional de Archivo del 24 de octubre de 1990.</w:t>
      </w:r>
      <w:r w:rsidR="00D457C0" w:rsidRPr="00F328F2">
        <w:rPr>
          <w:rFonts w:asciiTheme="minorHAnsi" w:hAnsiTheme="minorHAnsi" w:cstheme="minorHAnsi"/>
          <w:sz w:val="22"/>
          <w:szCs w:val="22"/>
        </w:rPr>
        <w:t xml:space="preserve"> -------------------</w:t>
      </w:r>
    </w:p>
    <w:p w14:paraId="55380C54" w14:textId="44D55982" w:rsidR="009B0A0A" w:rsidRPr="00F328F2" w:rsidRDefault="009B0A0A" w:rsidP="00687F7E">
      <w:pPr>
        <w:spacing w:after="0" w:line="460" w:lineRule="exact"/>
        <w:jc w:val="both"/>
        <w:rPr>
          <w:rFonts w:asciiTheme="minorHAnsi" w:hAnsiTheme="minorHAnsi" w:cstheme="minorHAnsi"/>
          <w:lang w:val="es-ES_tradnl"/>
        </w:rPr>
      </w:pPr>
      <w:r w:rsidRPr="00F328F2">
        <w:rPr>
          <w:rFonts w:asciiTheme="minorHAnsi" w:hAnsiTheme="minorHAnsi" w:cstheme="minorHAnsi"/>
          <w:b/>
          <w:bCs/>
        </w:rPr>
        <w:t xml:space="preserve">3.3 NUEVOS INGRESOS: </w:t>
      </w:r>
      <w:r w:rsidRPr="00F328F2">
        <w:rPr>
          <w:rFonts w:asciiTheme="minorHAnsi" w:hAnsiTheme="minorHAnsi" w:cstheme="minorHAnsi"/>
          <w:lang w:val="es-ES_tradnl"/>
        </w:rPr>
        <w:t>Fondo cerrado</w:t>
      </w:r>
      <w:r w:rsidR="00D457C0" w:rsidRPr="00F328F2">
        <w:rPr>
          <w:rFonts w:asciiTheme="minorHAnsi" w:hAnsiTheme="minorHAnsi" w:cstheme="minorHAnsi"/>
          <w:lang w:val="es-ES_tradnl"/>
        </w:rPr>
        <w:t xml:space="preserve"> --------------------------------------------------------------------------------------------</w:t>
      </w:r>
    </w:p>
    <w:p w14:paraId="775CD629" w14:textId="47D79C6E" w:rsidR="009B0A0A" w:rsidRPr="00F328F2" w:rsidRDefault="009B0A0A" w:rsidP="00687F7E">
      <w:pPr>
        <w:spacing w:after="0" w:line="460" w:lineRule="exact"/>
        <w:jc w:val="both"/>
        <w:rPr>
          <w:rFonts w:asciiTheme="minorHAnsi" w:hAnsiTheme="minorHAnsi" w:cstheme="minorHAnsi"/>
        </w:rPr>
      </w:pPr>
      <w:r w:rsidRPr="00F328F2">
        <w:rPr>
          <w:rFonts w:asciiTheme="minorHAnsi" w:hAnsiTheme="minorHAnsi" w:cstheme="minorHAnsi"/>
          <w:b/>
        </w:rPr>
        <w:t>3.4</w:t>
      </w:r>
      <w:r w:rsidRPr="00F328F2">
        <w:rPr>
          <w:rFonts w:asciiTheme="minorHAnsi" w:hAnsiTheme="minorHAnsi" w:cstheme="minorHAnsi"/>
        </w:rPr>
        <w:t xml:space="preserve"> </w:t>
      </w:r>
      <w:r w:rsidRPr="00F328F2">
        <w:rPr>
          <w:rFonts w:asciiTheme="minorHAnsi" w:hAnsiTheme="minorHAnsi" w:cstheme="minorHAnsi"/>
          <w:b/>
          <w:bCs/>
        </w:rPr>
        <w:t>ORGANIZACIÓN:</w:t>
      </w:r>
      <w:r w:rsidRPr="00F328F2">
        <w:rPr>
          <w:rFonts w:asciiTheme="minorHAnsi" w:hAnsiTheme="minorHAnsi" w:cstheme="minorHAnsi"/>
        </w:rPr>
        <w:t xml:space="preserve"> </w:t>
      </w:r>
      <w:r w:rsidR="00D457C0" w:rsidRPr="00F328F2">
        <w:rPr>
          <w:rFonts w:asciiTheme="minorHAnsi" w:hAnsiTheme="minorHAnsi" w:cstheme="minorHAnsi"/>
        </w:rPr>
        <w:t>---------------------------------------------------------------------------------------------------------------------</w:t>
      </w:r>
    </w:p>
    <w:p w14:paraId="318528F0" w14:textId="77777777" w:rsidR="009B0A0A" w:rsidRPr="00F328F2" w:rsidRDefault="009B0A0A" w:rsidP="00D457C0">
      <w:pPr>
        <w:spacing w:after="0" w:line="460" w:lineRule="exact"/>
        <w:jc w:val="center"/>
        <w:rPr>
          <w:rFonts w:asciiTheme="minorHAnsi" w:hAnsiTheme="minorHAnsi" w:cstheme="minorHAnsi"/>
          <w:b/>
        </w:rPr>
      </w:pPr>
      <w:r w:rsidRPr="00F328F2">
        <w:rPr>
          <w:rFonts w:asciiTheme="minorHAnsi" w:hAnsiTheme="minorHAnsi" w:cstheme="minorHAnsi"/>
          <w:b/>
        </w:rPr>
        <w:t>CUADRO DE CLASIFICACIÓN DEL ARCHIVO HISTÓRICO</w:t>
      </w:r>
    </w:p>
    <w:p w14:paraId="5C804C5D" w14:textId="1E4D56F9" w:rsidR="009B0A0A" w:rsidRPr="00F328F2" w:rsidRDefault="00A53C1C" w:rsidP="00C655C0">
      <w:pPr>
        <w:spacing w:after="0" w:line="460" w:lineRule="exact"/>
        <w:jc w:val="center"/>
        <w:rPr>
          <w:rFonts w:asciiTheme="minorHAnsi" w:hAnsiTheme="minorHAnsi" w:cstheme="minorHAnsi"/>
          <w:b/>
        </w:rPr>
      </w:pPr>
      <w:r w:rsidRPr="00F328F2">
        <w:rPr>
          <w:rFonts w:asciiTheme="minorHAnsi" w:hAnsiTheme="minorHAnsi" w:cstheme="minorHAnsi"/>
          <w:b/>
        </w:rPr>
        <w:t>PODER EJECUTIVO</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3260"/>
        <w:gridCol w:w="2407"/>
      </w:tblGrid>
      <w:tr w:rsidR="009B0A0A" w:rsidRPr="00F328F2" w14:paraId="3FD2393E" w14:textId="77777777" w:rsidTr="00BC18AB">
        <w:trPr>
          <w:trHeight w:val="229"/>
          <w:jc w:val="center"/>
        </w:trPr>
        <w:tc>
          <w:tcPr>
            <w:tcW w:w="2550" w:type="dxa"/>
          </w:tcPr>
          <w:p w14:paraId="7B11B6D8" w14:textId="77777777" w:rsidR="009B0A0A" w:rsidRPr="00F328F2" w:rsidRDefault="009B0A0A" w:rsidP="00C655C0">
            <w:pPr>
              <w:spacing w:after="0" w:line="460" w:lineRule="exact"/>
              <w:jc w:val="center"/>
              <w:rPr>
                <w:rFonts w:asciiTheme="minorHAnsi" w:hAnsiTheme="minorHAnsi" w:cstheme="minorHAnsi"/>
                <w:b/>
              </w:rPr>
            </w:pPr>
            <w:r w:rsidRPr="00F328F2">
              <w:rPr>
                <w:rFonts w:asciiTheme="minorHAnsi" w:hAnsiTheme="minorHAnsi" w:cstheme="minorHAnsi"/>
                <w:b/>
              </w:rPr>
              <w:t>FONDO NIVEL I</w:t>
            </w:r>
          </w:p>
        </w:tc>
        <w:tc>
          <w:tcPr>
            <w:tcW w:w="3260" w:type="dxa"/>
          </w:tcPr>
          <w:p w14:paraId="71A07E77" w14:textId="77777777" w:rsidR="009B0A0A" w:rsidRPr="00F328F2" w:rsidRDefault="009B0A0A" w:rsidP="00C655C0">
            <w:pPr>
              <w:spacing w:after="0" w:line="460" w:lineRule="exact"/>
              <w:jc w:val="center"/>
              <w:rPr>
                <w:rFonts w:asciiTheme="minorHAnsi" w:hAnsiTheme="minorHAnsi" w:cstheme="minorHAnsi"/>
                <w:b/>
              </w:rPr>
            </w:pPr>
            <w:r w:rsidRPr="00F328F2">
              <w:rPr>
                <w:rFonts w:asciiTheme="minorHAnsi" w:hAnsiTheme="minorHAnsi" w:cstheme="minorHAnsi"/>
                <w:b/>
              </w:rPr>
              <w:t>SUBFONDO I</w:t>
            </w:r>
          </w:p>
        </w:tc>
        <w:tc>
          <w:tcPr>
            <w:tcW w:w="2407" w:type="dxa"/>
          </w:tcPr>
          <w:p w14:paraId="3520A121" w14:textId="77777777" w:rsidR="009B0A0A" w:rsidRPr="00F328F2" w:rsidRDefault="009B0A0A" w:rsidP="00C655C0">
            <w:pPr>
              <w:spacing w:after="0" w:line="460" w:lineRule="exact"/>
              <w:jc w:val="center"/>
              <w:rPr>
                <w:rFonts w:asciiTheme="minorHAnsi" w:hAnsiTheme="minorHAnsi" w:cstheme="minorHAnsi"/>
                <w:b/>
              </w:rPr>
            </w:pPr>
            <w:r w:rsidRPr="00F328F2">
              <w:rPr>
                <w:rFonts w:asciiTheme="minorHAnsi" w:hAnsiTheme="minorHAnsi" w:cstheme="minorHAnsi"/>
                <w:b/>
              </w:rPr>
              <w:t>SERIE</w:t>
            </w:r>
          </w:p>
        </w:tc>
      </w:tr>
      <w:tr w:rsidR="009B0A0A" w:rsidRPr="00F328F2" w14:paraId="5822F2E5" w14:textId="77777777" w:rsidTr="00BC18AB">
        <w:trPr>
          <w:trHeight w:val="308"/>
          <w:jc w:val="center"/>
        </w:trPr>
        <w:tc>
          <w:tcPr>
            <w:tcW w:w="2550" w:type="dxa"/>
          </w:tcPr>
          <w:p w14:paraId="7EEAD995" w14:textId="77777777" w:rsidR="009B0A0A" w:rsidRPr="00F328F2" w:rsidRDefault="009B0A0A" w:rsidP="00687F7E">
            <w:pPr>
              <w:spacing w:after="0" w:line="460" w:lineRule="exact"/>
              <w:jc w:val="both"/>
              <w:rPr>
                <w:rFonts w:asciiTheme="minorHAnsi" w:hAnsiTheme="minorHAnsi" w:cstheme="minorHAnsi"/>
              </w:rPr>
            </w:pPr>
            <w:r w:rsidRPr="00F328F2">
              <w:rPr>
                <w:rFonts w:asciiTheme="minorHAnsi" w:hAnsiTheme="minorHAnsi" w:cstheme="minorHAnsi"/>
              </w:rPr>
              <w:t>Ministerio de Hacienda (MH)</w:t>
            </w:r>
          </w:p>
        </w:tc>
        <w:tc>
          <w:tcPr>
            <w:tcW w:w="3260" w:type="dxa"/>
          </w:tcPr>
          <w:p w14:paraId="12AA3612" w14:textId="77777777" w:rsidR="009B0A0A" w:rsidRPr="00F328F2" w:rsidRDefault="009B0A0A" w:rsidP="00687F7E">
            <w:pPr>
              <w:spacing w:after="0" w:line="460" w:lineRule="exact"/>
              <w:jc w:val="both"/>
              <w:rPr>
                <w:rFonts w:asciiTheme="minorHAnsi" w:hAnsiTheme="minorHAnsi" w:cstheme="minorHAnsi"/>
                <w:color w:val="000000"/>
              </w:rPr>
            </w:pPr>
            <w:r w:rsidRPr="00F328F2">
              <w:rPr>
                <w:rFonts w:asciiTheme="minorHAnsi" w:hAnsiTheme="minorHAnsi" w:cstheme="minorHAnsi"/>
              </w:rPr>
              <w:t>Oficina Administradora de la Propiedad Intervenida (OFAPI)</w:t>
            </w:r>
          </w:p>
        </w:tc>
        <w:tc>
          <w:tcPr>
            <w:tcW w:w="2407" w:type="dxa"/>
          </w:tcPr>
          <w:p w14:paraId="26E91DA4" w14:textId="73EC1014" w:rsidR="009B0A0A" w:rsidRPr="00F328F2" w:rsidRDefault="00BC18AB" w:rsidP="00687F7E">
            <w:pPr>
              <w:spacing w:after="0" w:line="460" w:lineRule="exact"/>
              <w:jc w:val="both"/>
              <w:rPr>
                <w:rFonts w:asciiTheme="minorHAnsi" w:hAnsiTheme="minorHAnsi" w:cstheme="minorHAnsi"/>
                <w:color w:val="000000"/>
              </w:rPr>
            </w:pPr>
            <w:r w:rsidRPr="00F328F2">
              <w:rPr>
                <w:rFonts w:asciiTheme="minorHAnsi" w:hAnsiTheme="minorHAnsi" w:cstheme="minorHAnsi"/>
              </w:rPr>
              <w:t>Correspondencia</w:t>
            </w:r>
            <w:r w:rsidR="009B0A0A" w:rsidRPr="00F328F2">
              <w:rPr>
                <w:rFonts w:asciiTheme="minorHAnsi" w:hAnsiTheme="minorHAnsi" w:cstheme="minorHAnsi"/>
              </w:rPr>
              <w:t>(COR)</w:t>
            </w:r>
          </w:p>
        </w:tc>
      </w:tr>
    </w:tbl>
    <w:p w14:paraId="628DEA28" w14:textId="387B2C5C" w:rsidR="009B0A0A" w:rsidRPr="00F328F2" w:rsidRDefault="009B0A0A"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4. ÁREA DE CONDICIONES DE ACCESO Y UTILIZACIÓN.</w:t>
      </w:r>
      <w:r w:rsidR="00BC18AB" w:rsidRPr="00F328F2">
        <w:rPr>
          <w:rFonts w:asciiTheme="minorHAnsi" w:hAnsiTheme="minorHAnsi" w:cstheme="minorHAnsi"/>
          <w:b/>
          <w:bCs/>
        </w:rPr>
        <w:t xml:space="preserve"> ------------------------------------------------------------------------</w:t>
      </w:r>
    </w:p>
    <w:p w14:paraId="795CFEB5" w14:textId="77777777" w:rsidR="009B0A0A" w:rsidRPr="00F328F2" w:rsidRDefault="009B0A0A" w:rsidP="00687F7E">
      <w:pPr>
        <w:spacing w:after="0" w:line="460" w:lineRule="exact"/>
        <w:jc w:val="both"/>
        <w:rPr>
          <w:rFonts w:asciiTheme="minorHAnsi" w:hAnsiTheme="minorHAnsi" w:cstheme="minorHAnsi"/>
        </w:rPr>
      </w:pPr>
    </w:p>
    <w:p w14:paraId="7FA46175" w14:textId="686189FB" w:rsidR="009B0A0A" w:rsidRPr="00F328F2" w:rsidRDefault="009B0A0A" w:rsidP="00687F7E">
      <w:pPr>
        <w:spacing w:after="0" w:line="460" w:lineRule="exact"/>
        <w:jc w:val="both"/>
        <w:rPr>
          <w:rFonts w:asciiTheme="minorHAnsi" w:hAnsiTheme="minorHAnsi" w:cstheme="minorHAnsi"/>
          <w:bCs/>
        </w:rPr>
      </w:pPr>
      <w:r w:rsidRPr="00F328F2">
        <w:rPr>
          <w:rFonts w:asciiTheme="minorHAnsi" w:hAnsiTheme="minorHAnsi" w:cstheme="minorHAnsi"/>
          <w:b/>
        </w:rPr>
        <w:lastRenderedPageBreak/>
        <w:t>4.1</w:t>
      </w:r>
      <w:r w:rsidRPr="00F328F2">
        <w:rPr>
          <w:rFonts w:asciiTheme="minorHAnsi" w:hAnsiTheme="minorHAnsi" w:cstheme="minorHAnsi"/>
        </w:rPr>
        <w:t xml:space="preserve"> </w:t>
      </w:r>
      <w:r w:rsidRPr="00F328F2">
        <w:rPr>
          <w:rFonts w:asciiTheme="minorHAnsi" w:hAnsiTheme="minorHAnsi" w:cstheme="minorHAnsi"/>
          <w:b/>
          <w:bCs/>
        </w:rPr>
        <w:t xml:space="preserve">CONDICIONES DE ACCESO: </w:t>
      </w:r>
      <w:r w:rsidRPr="00F328F2">
        <w:rPr>
          <w:rFonts w:asciiTheme="minorHAnsi" w:hAnsiTheme="minorHAnsi" w:cstheme="minorHAnsi"/>
        </w:rPr>
        <w:t>Libre</w:t>
      </w:r>
      <w:r w:rsidR="00BC18AB" w:rsidRPr="00F328F2">
        <w:rPr>
          <w:rFonts w:asciiTheme="minorHAnsi" w:hAnsiTheme="minorHAnsi" w:cstheme="minorHAnsi"/>
        </w:rPr>
        <w:t>. -----------------------------------------------------------------------------------------------</w:t>
      </w:r>
    </w:p>
    <w:p w14:paraId="71601EFA" w14:textId="28EE9688" w:rsidR="009B0A0A" w:rsidRPr="00F328F2" w:rsidRDefault="009B0A0A" w:rsidP="00BC18AB">
      <w:pPr>
        <w:pStyle w:val="Ttulo1"/>
        <w:spacing w:before="0" w:line="460" w:lineRule="exact"/>
        <w:jc w:val="both"/>
        <w:rPr>
          <w:rFonts w:asciiTheme="minorHAnsi" w:hAnsiTheme="minorHAnsi" w:cstheme="minorHAnsi"/>
          <w:b w:val="0"/>
          <w:bCs w:val="0"/>
          <w:color w:val="auto"/>
          <w:sz w:val="22"/>
          <w:szCs w:val="22"/>
          <w:lang w:val="es-ES_tradnl"/>
        </w:rPr>
      </w:pPr>
      <w:r w:rsidRPr="00F328F2">
        <w:rPr>
          <w:rFonts w:asciiTheme="minorHAnsi" w:hAnsiTheme="minorHAnsi" w:cstheme="minorHAnsi"/>
          <w:color w:val="auto"/>
          <w:sz w:val="22"/>
          <w:szCs w:val="22"/>
        </w:rPr>
        <w:t xml:space="preserve">4.2 CONDICIONES DE REPRODUCCIÓN: </w:t>
      </w:r>
      <w:r w:rsidRPr="00F328F2">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F328F2">
        <w:rPr>
          <w:rStyle w:val="highlight"/>
          <w:rFonts w:asciiTheme="minorHAnsi" w:hAnsiTheme="minorHAnsi" w:cstheme="minorHAnsi"/>
          <w:b w:val="0"/>
          <w:color w:val="auto"/>
          <w:sz w:val="22"/>
          <w:szCs w:val="22"/>
        </w:rPr>
        <w:t>G</w:t>
      </w:r>
      <w:r w:rsidRPr="00F328F2">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r w:rsidR="00BC18AB" w:rsidRPr="00F328F2">
        <w:rPr>
          <w:rFonts w:asciiTheme="minorHAnsi" w:hAnsiTheme="minorHAnsi" w:cstheme="minorHAnsi"/>
          <w:b w:val="0"/>
          <w:color w:val="auto"/>
          <w:sz w:val="22"/>
          <w:szCs w:val="22"/>
        </w:rPr>
        <w:t xml:space="preserve"> ---------------------------------------------------------------------------------------------------------------</w:t>
      </w:r>
    </w:p>
    <w:p w14:paraId="0F915ED3" w14:textId="6411B653" w:rsidR="009B0A0A" w:rsidRPr="00F328F2" w:rsidRDefault="009B0A0A"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4.3</w:t>
      </w:r>
      <w:r w:rsidRPr="00F328F2">
        <w:rPr>
          <w:rFonts w:asciiTheme="minorHAnsi" w:hAnsiTheme="minorHAnsi" w:cstheme="minorHAnsi"/>
          <w:bCs/>
        </w:rPr>
        <w:t xml:space="preserve"> </w:t>
      </w:r>
      <w:r w:rsidRPr="00F328F2">
        <w:rPr>
          <w:rFonts w:asciiTheme="minorHAnsi" w:hAnsiTheme="minorHAnsi" w:cstheme="minorHAnsi"/>
          <w:b/>
          <w:bCs/>
        </w:rPr>
        <w:t xml:space="preserve">LENGUA / ESTRITURA (S) DE LOS DOCUMENTOS: </w:t>
      </w:r>
      <w:proofErr w:type="gramStart"/>
      <w:r w:rsidRPr="00F328F2">
        <w:rPr>
          <w:rFonts w:asciiTheme="minorHAnsi" w:hAnsiTheme="minorHAnsi" w:cstheme="minorHAnsi"/>
          <w:bCs/>
        </w:rPr>
        <w:t>Español</w:t>
      </w:r>
      <w:proofErr w:type="gramEnd"/>
      <w:r w:rsidR="00BC18AB" w:rsidRPr="00F328F2">
        <w:rPr>
          <w:rFonts w:asciiTheme="minorHAnsi" w:hAnsiTheme="minorHAnsi" w:cstheme="minorHAnsi"/>
          <w:bCs/>
        </w:rPr>
        <w:t>. --------------------------------------------------------------</w:t>
      </w:r>
    </w:p>
    <w:p w14:paraId="3CBAD1D5" w14:textId="168C681B" w:rsidR="009B0A0A" w:rsidRPr="00F328F2" w:rsidRDefault="009B0A0A" w:rsidP="00687F7E">
      <w:pPr>
        <w:spacing w:after="0" w:line="460" w:lineRule="exact"/>
        <w:jc w:val="both"/>
        <w:rPr>
          <w:rFonts w:asciiTheme="minorHAnsi" w:hAnsiTheme="minorHAnsi" w:cstheme="minorHAnsi"/>
        </w:rPr>
      </w:pPr>
      <w:r w:rsidRPr="00F328F2">
        <w:rPr>
          <w:rFonts w:asciiTheme="minorHAnsi" w:hAnsiTheme="minorHAnsi" w:cstheme="minorHAnsi"/>
          <w:b/>
          <w:bCs/>
        </w:rPr>
        <w:t xml:space="preserve">4.4 CARACTERÍSTICAS FÍSICAS Y REQUISITOS TÉCNICOS: </w:t>
      </w:r>
      <w:r w:rsidRPr="00F328F2">
        <w:rPr>
          <w:rFonts w:asciiTheme="minorHAnsi" w:hAnsiTheme="minorHAnsi" w:cstheme="minorHAnsi"/>
          <w:lang w:val="es-ES_tradnl"/>
        </w:rPr>
        <w:t>Buen estado de conservación.</w:t>
      </w:r>
      <w:r w:rsidR="00BC18AB" w:rsidRPr="00F328F2">
        <w:rPr>
          <w:rFonts w:asciiTheme="minorHAnsi" w:hAnsiTheme="minorHAnsi" w:cstheme="minorHAnsi"/>
          <w:lang w:val="es-ES_tradnl"/>
        </w:rPr>
        <w:t xml:space="preserve"> -----------------------------</w:t>
      </w:r>
    </w:p>
    <w:p w14:paraId="288F2BA8" w14:textId="23829CCA" w:rsidR="009B0A0A" w:rsidRPr="00F328F2" w:rsidRDefault="009B0A0A" w:rsidP="00687F7E">
      <w:pPr>
        <w:spacing w:after="0" w:line="460" w:lineRule="exact"/>
        <w:jc w:val="both"/>
        <w:rPr>
          <w:rFonts w:asciiTheme="minorHAnsi" w:hAnsiTheme="minorHAnsi" w:cstheme="minorHAnsi"/>
          <w:b/>
          <w:bCs/>
        </w:rPr>
      </w:pPr>
      <w:r w:rsidRPr="00F328F2">
        <w:rPr>
          <w:rFonts w:asciiTheme="minorHAnsi" w:hAnsiTheme="minorHAnsi" w:cstheme="minorHAnsi"/>
          <w:b/>
        </w:rPr>
        <w:t>4.5.  INSTRUMENTOS</w:t>
      </w:r>
      <w:r w:rsidRPr="00F328F2">
        <w:rPr>
          <w:rFonts w:asciiTheme="minorHAnsi" w:hAnsiTheme="minorHAnsi" w:cstheme="minorHAnsi"/>
          <w:b/>
          <w:bCs/>
        </w:rPr>
        <w:t xml:space="preserve"> DE DESCRIPCIÓN: </w:t>
      </w:r>
      <w:r w:rsidRPr="00F328F2">
        <w:rPr>
          <w:rFonts w:asciiTheme="minorHAnsi" w:hAnsiTheme="minorHAnsi" w:cstheme="minorHAnsi"/>
        </w:rPr>
        <w:t>Inventario y base de datos.</w:t>
      </w:r>
      <w:r w:rsidR="00BC18AB" w:rsidRPr="00F328F2">
        <w:rPr>
          <w:rFonts w:asciiTheme="minorHAnsi" w:hAnsiTheme="minorHAnsi" w:cstheme="minorHAnsi"/>
        </w:rPr>
        <w:t xml:space="preserve"> -------------------------------------------------------</w:t>
      </w:r>
    </w:p>
    <w:p w14:paraId="3B104472" w14:textId="64C5C813" w:rsidR="009B0A0A" w:rsidRPr="00F328F2" w:rsidRDefault="009B0A0A" w:rsidP="00687F7E">
      <w:pPr>
        <w:spacing w:after="0" w:line="460" w:lineRule="exact"/>
        <w:jc w:val="both"/>
        <w:rPr>
          <w:rFonts w:asciiTheme="minorHAnsi" w:hAnsiTheme="minorHAnsi" w:cstheme="minorHAnsi"/>
          <w:b/>
          <w:bCs/>
        </w:rPr>
      </w:pPr>
      <w:r w:rsidRPr="00F328F2">
        <w:rPr>
          <w:rFonts w:asciiTheme="minorHAnsi" w:hAnsiTheme="minorHAnsi" w:cstheme="minorHAnsi"/>
          <w:b/>
          <w:bCs/>
        </w:rPr>
        <w:t>5. ÁREA DE DOCUMENTACIÓN ASOCIADA.</w:t>
      </w:r>
      <w:r w:rsidR="00BC18AB" w:rsidRPr="00F328F2">
        <w:rPr>
          <w:rFonts w:asciiTheme="minorHAnsi" w:hAnsiTheme="minorHAnsi" w:cstheme="minorHAnsi"/>
          <w:b/>
          <w:bCs/>
        </w:rPr>
        <w:t xml:space="preserve"> ---------------------------------------------------------------------------------------</w:t>
      </w:r>
    </w:p>
    <w:p w14:paraId="03CE8D46" w14:textId="76449332" w:rsidR="009B0A0A" w:rsidRPr="00F328F2" w:rsidRDefault="009B0A0A" w:rsidP="00687F7E">
      <w:pPr>
        <w:spacing w:after="0" w:line="460" w:lineRule="exact"/>
        <w:jc w:val="both"/>
        <w:rPr>
          <w:rFonts w:asciiTheme="minorHAnsi" w:hAnsiTheme="minorHAnsi" w:cstheme="minorHAnsi"/>
          <w:bCs/>
        </w:rPr>
      </w:pPr>
      <w:r w:rsidRPr="00F328F2">
        <w:rPr>
          <w:rFonts w:asciiTheme="minorHAnsi" w:hAnsiTheme="minorHAnsi" w:cstheme="minorHAnsi"/>
          <w:b/>
          <w:bCs/>
        </w:rPr>
        <w:t xml:space="preserve">5.3 UNIDADES DE DESCRIPCIÓN RELACIONADAS: </w:t>
      </w:r>
      <w:r w:rsidRPr="00F328F2">
        <w:rPr>
          <w:rFonts w:asciiTheme="minorHAnsi" w:hAnsiTheme="minorHAnsi" w:cstheme="minorHAnsi"/>
          <w:color w:val="000000"/>
          <w:shd w:val="clear" w:color="auto" w:fill="FEFBFA"/>
        </w:rPr>
        <w:t xml:space="preserve">Junta de Custodia de la Propiedad Intervenida, Seguridad, Hacienda, </w:t>
      </w:r>
      <w:r w:rsidRPr="00F328F2">
        <w:rPr>
          <w:rFonts w:asciiTheme="minorHAnsi" w:hAnsiTheme="minorHAnsi" w:cstheme="minorHAnsi"/>
          <w:bCs/>
        </w:rPr>
        <w:t>Relaciones Exteriores, Hacienda, Tribunal de Probidad y Tribunal de Sanciones Inmediatas y Congreso.</w:t>
      </w:r>
      <w:r w:rsidR="00BC18AB" w:rsidRPr="00F328F2">
        <w:rPr>
          <w:rFonts w:asciiTheme="minorHAnsi" w:hAnsiTheme="minorHAnsi" w:cstheme="minorHAnsi"/>
          <w:bCs/>
        </w:rPr>
        <w:t xml:space="preserve"> -----------------------------------------------------------------------------------------------------------------------------------</w:t>
      </w:r>
    </w:p>
    <w:p w14:paraId="10CB48EC" w14:textId="22ADFAC8" w:rsidR="009B0A0A" w:rsidRPr="00F328F2" w:rsidRDefault="00BC18AB" w:rsidP="00BC18AB">
      <w:pPr>
        <w:spacing w:after="0" w:line="460" w:lineRule="exact"/>
        <w:jc w:val="both"/>
        <w:rPr>
          <w:rFonts w:asciiTheme="minorHAnsi" w:hAnsiTheme="minorHAnsi" w:cstheme="minorHAnsi"/>
          <w:b/>
          <w:bCs/>
        </w:rPr>
      </w:pPr>
      <w:r w:rsidRPr="00F328F2">
        <w:rPr>
          <w:rFonts w:asciiTheme="minorHAnsi" w:hAnsiTheme="minorHAnsi" w:cstheme="minorHAnsi"/>
          <w:b/>
          <w:bCs/>
        </w:rPr>
        <w:t xml:space="preserve">7. </w:t>
      </w:r>
      <w:r w:rsidR="009B0A0A" w:rsidRPr="00F328F2">
        <w:rPr>
          <w:rFonts w:asciiTheme="minorHAnsi" w:hAnsiTheme="minorHAnsi" w:cstheme="minorHAnsi"/>
          <w:b/>
          <w:bCs/>
        </w:rPr>
        <w:t>ÁREA DE CONTROL DE LA DESCRIPCIÓN.</w:t>
      </w:r>
      <w:r w:rsidRPr="00F328F2">
        <w:rPr>
          <w:rFonts w:asciiTheme="minorHAnsi" w:hAnsiTheme="minorHAnsi" w:cstheme="minorHAnsi"/>
          <w:b/>
          <w:bCs/>
        </w:rPr>
        <w:t xml:space="preserve"> ---------------------------------------------------------------------------------------</w:t>
      </w:r>
    </w:p>
    <w:p w14:paraId="23DA4141" w14:textId="2B24CB70" w:rsidR="009B0A0A" w:rsidRPr="00F328F2" w:rsidRDefault="009B0A0A" w:rsidP="000F50F9">
      <w:pPr>
        <w:spacing w:after="0" w:line="460" w:lineRule="exact"/>
        <w:jc w:val="both"/>
        <w:rPr>
          <w:rFonts w:asciiTheme="minorHAnsi" w:hAnsiTheme="minorHAnsi" w:cstheme="minorHAnsi"/>
        </w:rPr>
      </w:pPr>
      <w:r w:rsidRPr="00F328F2">
        <w:rPr>
          <w:rFonts w:asciiTheme="minorHAnsi" w:hAnsiTheme="minorHAnsi" w:cstheme="minorHAnsi"/>
          <w:b/>
          <w:bCs/>
        </w:rPr>
        <w:t>7.1 NOTA DEL ARCHIVERO:</w:t>
      </w:r>
      <w:r w:rsidRPr="00F328F2">
        <w:rPr>
          <w:rFonts w:asciiTheme="minorHAnsi" w:hAnsiTheme="minorHAnsi" w:cstheme="minorHAnsi"/>
          <w:bCs/>
        </w:rPr>
        <w:t xml:space="preserve"> </w:t>
      </w:r>
      <w:r w:rsidRPr="00F328F2">
        <w:rPr>
          <w:rFonts w:asciiTheme="minorHAnsi" w:hAnsiTheme="minorHAnsi" w:cstheme="minorHAnsi"/>
          <w:lang w:val="es-ES_tradnl"/>
        </w:rPr>
        <w:t>Entrada descriptiva e</w:t>
      </w:r>
      <w:r w:rsidRPr="00F328F2">
        <w:rPr>
          <w:rFonts w:asciiTheme="minorHAnsi" w:hAnsiTheme="minorHAnsi" w:cstheme="minorHAnsi"/>
        </w:rPr>
        <w:t>laborada por Gabriela Moya Jiménez, profesional del Departamento de Archivo Histórico.</w:t>
      </w:r>
      <w:r w:rsidR="00BC18AB" w:rsidRPr="00F328F2">
        <w:rPr>
          <w:rFonts w:asciiTheme="minorHAnsi" w:hAnsiTheme="minorHAnsi" w:cstheme="minorHAnsi"/>
        </w:rPr>
        <w:t xml:space="preserve"> -------------------------------------------------------------------------------------------------</w:t>
      </w:r>
    </w:p>
    <w:p w14:paraId="120ECF39" w14:textId="2F9C4902" w:rsidR="009B0A0A" w:rsidRPr="00F328F2" w:rsidRDefault="000F50F9" w:rsidP="00687F7E">
      <w:pPr>
        <w:spacing w:after="0" w:line="460" w:lineRule="exact"/>
        <w:jc w:val="both"/>
        <w:rPr>
          <w:rFonts w:asciiTheme="minorHAnsi" w:hAnsiTheme="minorHAnsi" w:cstheme="minorHAnsi"/>
          <w:lang w:val="es-ES_tradnl"/>
        </w:rPr>
      </w:pPr>
      <w:r w:rsidRPr="00F328F2">
        <w:rPr>
          <w:rFonts w:asciiTheme="minorHAnsi" w:hAnsiTheme="minorHAnsi" w:cstheme="minorHAnsi"/>
          <w:lang w:val="es-ES_tradnl"/>
        </w:rPr>
        <w:t>Se consultó</w:t>
      </w:r>
      <w:r w:rsidR="009B0A0A" w:rsidRPr="00F328F2">
        <w:rPr>
          <w:rFonts w:asciiTheme="minorHAnsi" w:hAnsiTheme="minorHAnsi" w:cstheme="minorHAnsi"/>
          <w:lang w:val="es-ES_tradnl"/>
        </w:rPr>
        <w:t xml:space="preserve"> la siguiente</w:t>
      </w:r>
      <w:r w:rsidRPr="00F328F2">
        <w:rPr>
          <w:rFonts w:asciiTheme="minorHAnsi" w:hAnsiTheme="minorHAnsi" w:cstheme="minorHAnsi"/>
          <w:lang w:val="es-ES_tradnl"/>
        </w:rPr>
        <w:t xml:space="preserve"> fuente</w:t>
      </w:r>
      <w:r w:rsidR="009B0A0A" w:rsidRPr="00F328F2">
        <w:rPr>
          <w:rFonts w:asciiTheme="minorHAnsi" w:hAnsiTheme="minorHAnsi" w:cstheme="minorHAnsi"/>
          <w:lang w:val="es-ES_tradnl"/>
        </w:rPr>
        <w:t>:</w:t>
      </w:r>
      <w:r w:rsidRPr="00F328F2">
        <w:rPr>
          <w:rFonts w:asciiTheme="minorHAnsi" w:hAnsiTheme="minorHAnsi" w:cstheme="minorHAnsi"/>
          <w:lang w:val="es-ES_tradnl"/>
        </w:rPr>
        <w:t xml:space="preserve"> -----------------------------------------------------------------------------------------------</w:t>
      </w:r>
    </w:p>
    <w:p w14:paraId="5D3081BE" w14:textId="7DB6FE1C" w:rsidR="009B0A0A" w:rsidRPr="00F328F2" w:rsidRDefault="009B0A0A" w:rsidP="00687F7E">
      <w:pPr>
        <w:spacing w:after="0" w:line="460" w:lineRule="exact"/>
        <w:jc w:val="both"/>
        <w:rPr>
          <w:rFonts w:asciiTheme="minorHAnsi" w:hAnsiTheme="minorHAnsi" w:cstheme="minorHAnsi"/>
        </w:rPr>
      </w:pPr>
      <w:r w:rsidRPr="00F328F2">
        <w:rPr>
          <w:rFonts w:asciiTheme="minorHAnsi" w:hAnsiTheme="minorHAnsi" w:cstheme="minorHAnsi"/>
        </w:rPr>
        <w:t>Quirós Vargas, Claudia: Los Tribunales de Probidad y de Sanciones Inmediatas. San José, Editorial Costa Rica, 1989</w:t>
      </w:r>
      <w:r w:rsidR="000F50F9" w:rsidRPr="00F328F2">
        <w:rPr>
          <w:rFonts w:asciiTheme="minorHAnsi" w:hAnsiTheme="minorHAnsi" w:cstheme="minorHAnsi"/>
        </w:rPr>
        <w:t>. -----------------------------------------------------------------------------------------------------------------------------------------</w:t>
      </w:r>
    </w:p>
    <w:p w14:paraId="5447879D" w14:textId="49012B58" w:rsidR="009B0A0A" w:rsidRPr="00F328F2" w:rsidRDefault="009B0A0A" w:rsidP="00687F7E">
      <w:pPr>
        <w:spacing w:after="0" w:line="460" w:lineRule="exact"/>
        <w:jc w:val="both"/>
        <w:rPr>
          <w:rFonts w:asciiTheme="minorHAnsi" w:hAnsiTheme="minorHAnsi" w:cstheme="minorHAnsi"/>
        </w:rPr>
      </w:pPr>
      <w:r w:rsidRPr="00F328F2">
        <w:rPr>
          <w:rFonts w:asciiTheme="minorHAnsi" w:hAnsiTheme="minorHAnsi" w:cstheme="minorHAnsi"/>
          <w:b/>
        </w:rPr>
        <w:t>7.2</w:t>
      </w:r>
      <w:r w:rsidRPr="00F328F2">
        <w:rPr>
          <w:rFonts w:asciiTheme="minorHAnsi" w:hAnsiTheme="minorHAnsi" w:cstheme="minorHAnsi"/>
        </w:rPr>
        <w:t xml:space="preserve"> </w:t>
      </w:r>
      <w:r w:rsidRPr="00F328F2">
        <w:rPr>
          <w:rFonts w:asciiTheme="minorHAnsi" w:hAnsiTheme="minorHAnsi" w:cstheme="minorHAnsi"/>
          <w:b/>
          <w:bCs/>
        </w:rPr>
        <w:t xml:space="preserve">REGLAS O NORMAS: </w:t>
      </w:r>
      <w:r w:rsidR="000F50F9" w:rsidRPr="00F328F2">
        <w:rPr>
          <w:rFonts w:asciiTheme="minorHAnsi" w:hAnsiTheme="minorHAnsi" w:cstheme="minorHAnsi"/>
          <w:b/>
          <w:bCs/>
        </w:rPr>
        <w:t>----------------------------------------------------------------------------------------------------------------</w:t>
      </w:r>
    </w:p>
    <w:p w14:paraId="572A6654" w14:textId="150E19F6" w:rsidR="009B0A0A" w:rsidRPr="00F328F2" w:rsidRDefault="009B0A0A" w:rsidP="00687F7E">
      <w:pPr>
        <w:spacing w:after="0" w:line="460" w:lineRule="exact"/>
        <w:jc w:val="both"/>
        <w:rPr>
          <w:rFonts w:asciiTheme="minorHAnsi" w:hAnsiTheme="minorHAnsi" w:cstheme="minorHAnsi"/>
          <w:lang w:val="es-ES_tradnl"/>
        </w:rPr>
      </w:pPr>
      <w:r w:rsidRPr="00F328F2">
        <w:rPr>
          <w:rFonts w:asciiTheme="minorHAnsi" w:hAnsiTheme="minorHAnsi" w:cstheme="minorHAnsi"/>
          <w:lang w:val="es-ES_tradnl"/>
        </w:rPr>
        <w:t xml:space="preserve">- Consejo Internacional de Archivos. ISAD (G) (2000). </w:t>
      </w:r>
      <w:r w:rsidRPr="00F328F2">
        <w:rPr>
          <w:rFonts w:asciiTheme="minorHAnsi" w:hAnsiTheme="minorHAnsi" w:cstheme="minorHAnsi"/>
          <w:i/>
          <w:lang w:val="es-ES_tradnl"/>
        </w:rPr>
        <w:t>Norma Internacional General de Descripción Archivística</w:t>
      </w:r>
      <w:r w:rsidRPr="00F328F2">
        <w:rPr>
          <w:rFonts w:asciiTheme="minorHAnsi" w:hAnsiTheme="minorHAnsi" w:cstheme="minorHAnsi"/>
          <w:lang w:val="es-ES_tradnl"/>
        </w:rPr>
        <w:t>. Madrid, Subdirección de los Archivos Estatales.</w:t>
      </w:r>
      <w:r w:rsidR="000F50F9" w:rsidRPr="00F328F2">
        <w:rPr>
          <w:rFonts w:asciiTheme="minorHAnsi" w:hAnsiTheme="minorHAnsi" w:cstheme="minorHAnsi"/>
          <w:lang w:val="es-ES_tradnl"/>
        </w:rPr>
        <w:t xml:space="preserve"> ----------------------------------------------------------------------------------</w:t>
      </w:r>
    </w:p>
    <w:p w14:paraId="138D03D8" w14:textId="4CE8ABA8" w:rsidR="009B0A0A" w:rsidRPr="00F328F2" w:rsidRDefault="009B0A0A" w:rsidP="00687F7E">
      <w:pPr>
        <w:spacing w:after="0" w:line="460" w:lineRule="exact"/>
        <w:jc w:val="both"/>
        <w:rPr>
          <w:rFonts w:asciiTheme="minorHAnsi" w:hAnsiTheme="minorHAnsi" w:cstheme="minorHAnsi"/>
          <w:lang w:val="es-ES_tradnl" w:eastAsia="ar-SA"/>
        </w:rPr>
      </w:pPr>
      <w:r w:rsidRPr="00F328F2">
        <w:rPr>
          <w:rFonts w:asciiTheme="minorHAnsi" w:hAnsiTheme="minorHAnsi" w:cstheme="minorHAnsi"/>
          <w:lang w:val="es-ES_tradnl"/>
        </w:rPr>
        <w:t xml:space="preserve">- Dirección General del Archivo Nacional (2010). </w:t>
      </w:r>
      <w:r w:rsidRPr="00F328F2">
        <w:rPr>
          <w:rFonts w:asciiTheme="minorHAnsi" w:hAnsiTheme="minorHAnsi" w:cstheme="minorHAnsi"/>
          <w:i/>
          <w:lang w:val="es-ES_tradnl"/>
        </w:rPr>
        <w:t xml:space="preserve">Aplicación de la Norma Internacional de Descripción ISAD (G) en el Archivo Nacional. </w:t>
      </w:r>
      <w:r w:rsidRPr="00F328F2">
        <w:rPr>
          <w:rFonts w:asciiTheme="minorHAnsi" w:hAnsiTheme="minorHAnsi" w:cstheme="minorHAnsi"/>
          <w:lang w:val="es-ES_tradnl"/>
        </w:rPr>
        <w:t>Actualizada en mayo de 2011.</w:t>
      </w:r>
      <w:r w:rsidR="000F50F9" w:rsidRPr="00F328F2">
        <w:rPr>
          <w:rFonts w:asciiTheme="minorHAnsi" w:hAnsiTheme="minorHAnsi" w:cstheme="minorHAnsi"/>
          <w:lang w:val="es-ES_tradnl"/>
        </w:rPr>
        <w:t xml:space="preserve"> --------------------------------------------------------------------------</w:t>
      </w:r>
    </w:p>
    <w:p w14:paraId="5CDF3F44" w14:textId="5906A23F" w:rsidR="009B0A0A" w:rsidRPr="00F328F2" w:rsidRDefault="009B0A0A" w:rsidP="00687F7E">
      <w:pPr>
        <w:pStyle w:val="Sinespaciado"/>
        <w:spacing w:line="460" w:lineRule="exact"/>
        <w:jc w:val="both"/>
        <w:rPr>
          <w:rFonts w:asciiTheme="minorHAnsi" w:hAnsiTheme="minorHAnsi" w:cstheme="minorHAnsi"/>
          <w:bCs/>
          <w:sz w:val="22"/>
          <w:szCs w:val="22"/>
          <w:lang w:val="es-ES_tradnl"/>
        </w:rPr>
      </w:pPr>
      <w:r w:rsidRPr="00F328F2">
        <w:rPr>
          <w:rFonts w:asciiTheme="minorHAnsi" w:hAnsiTheme="minorHAnsi" w:cstheme="minorHAnsi"/>
          <w:b/>
          <w:bCs/>
          <w:sz w:val="22"/>
          <w:szCs w:val="22"/>
          <w:lang w:val="es-CR"/>
        </w:rPr>
        <w:t xml:space="preserve">7.3    </w:t>
      </w:r>
      <w:r w:rsidRPr="00F328F2">
        <w:rPr>
          <w:rFonts w:asciiTheme="minorHAnsi" w:hAnsiTheme="minorHAnsi" w:cstheme="minorHAnsi"/>
          <w:b/>
          <w:sz w:val="22"/>
          <w:szCs w:val="22"/>
          <w:lang w:val="es-CR"/>
        </w:rPr>
        <w:t>FECHA (S) DE LA (S) DESCRIPCIÓN (ES):</w:t>
      </w:r>
      <w:r w:rsidRPr="00F328F2">
        <w:rPr>
          <w:rFonts w:asciiTheme="minorHAnsi" w:hAnsiTheme="minorHAnsi" w:cstheme="minorHAnsi"/>
          <w:sz w:val="22"/>
          <w:szCs w:val="22"/>
          <w:lang w:val="es-ES_tradnl"/>
        </w:rPr>
        <w:t xml:space="preserve"> 2020-07-06. </w:t>
      </w:r>
      <w:r w:rsidRPr="00F328F2">
        <w:rPr>
          <w:rFonts w:asciiTheme="minorHAnsi" w:hAnsiTheme="minorHAnsi" w:cstheme="minorHAnsi"/>
          <w:bCs/>
          <w:sz w:val="22"/>
          <w:szCs w:val="22"/>
          <w:lang w:val="es-ES_tradnl"/>
        </w:rPr>
        <w:t>Revisada y aprobada por la Comisión de Descripción del Archivo Nacional, sesión 4-2020.</w:t>
      </w:r>
      <w:r w:rsidR="000F50F9" w:rsidRPr="00F328F2">
        <w:rPr>
          <w:rFonts w:asciiTheme="minorHAnsi" w:hAnsiTheme="minorHAnsi" w:cstheme="minorHAnsi"/>
          <w:bCs/>
          <w:sz w:val="22"/>
          <w:szCs w:val="22"/>
          <w:lang w:val="es-ES_tradnl"/>
        </w:rPr>
        <w:t xml:space="preserve"> -------------------------------------------------------------------------------------------------</w:t>
      </w:r>
    </w:p>
    <w:p w14:paraId="3CE3BF76" w14:textId="4BC65F16" w:rsidR="009B0A0A" w:rsidRPr="00F328F2" w:rsidRDefault="000F50F9" w:rsidP="00687F7E">
      <w:pPr>
        <w:spacing w:after="0" w:line="460" w:lineRule="exact"/>
        <w:jc w:val="both"/>
        <w:textAlignment w:val="baseline"/>
        <w:rPr>
          <w:rFonts w:asciiTheme="minorHAnsi" w:hAnsiTheme="minorHAnsi" w:cstheme="minorHAnsi"/>
          <w:b/>
          <w:iCs/>
        </w:rPr>
      </w:pPr>
      <w:r w:rsidRPr="00F328F2">
        <w:rPr>
          <w:rFonts w:asciiTheme="minorHAnsi" w:hAnsiTheme="minorHAnsi" w:cstheme="minorHAnsi"/>
          <w:b/>
          <w:iCs/>
        </w:rPr>
        <w:t>ACUERDO 5</w:t>
      </w:r>
      <w:r w:rsidR="009B0A0A" w:rsidRPr="00F328F2">
        <w:rPr>
          <w:rFonts w:asciiTheme="minorHAnsi" w:hAnsiTheme="minorHAnsi" w:cstheme="minorHAnsi"/>
          <w:b/>
          <w:iCs/>
        </w:rPr>
        <w:t xml:space="preserve">.2 </w:t>
      </w:r>
      <w:r w:rsidR="009B0A0A" w:rsidRPr="00F328F2">
        <w:rPr>
          <w:rFonts w:asciiTheme="minorHAnsi" w:hAnsiTheme="minorHAnsi" w:cstheme="minorHAnsi"/>
          <w:iCs/>
        </w:rPr>
        <w:t xml:space="preserve">Comisionar al señor Javier Gómez Jiménez, jefe del Departamento Archivo Histórico, para que traslade a la Unidad de Acceso y Reproducción de Documentos y al sitio web institucional, la entrada descriptiva a nivel de </w:t>
      </w:r>
      <w:proofErr w:type="spellStart"/>
      <w:r w:rsidRPr="00F328F2">
        <w:rPr>
          <w:rFonts w:asciiTheme="minorHAnsi" w:hAnsiTheme="minorHAnsi" w:cstheme="minorHAnsi"/>
          <w:iCs/>
        </w:rPr>
        <w:t>Sub</w:t>
      </w:r>
      <w:r w:rsidR="009B0A0A" w:rsidRPr="00F328F2">
        <w:rPr>
          <w:rFonts w:asciiTheme="minorHAnsi" w:hAnsiTheme="minorHAnsi" w:cstheme="minorHAnsi"/>
          <w:iCs/>
        </w:rPr>
        <w:t>fondo</w:t>
      </w:r>
      <w:proofErr w:type="spellEnd"/>
      <w:r w:rsidR="009B0A0A" w:rsidRPr="00F328F2">
        <w:rPr>
          <w:rFonts w:asciiTheme="minorHAnsi" w:hAnsiTheme="minorHAnsi" w:cstheme="minorHAnsi"/>
          <w:iCs/>
        </w:rPr>
        <w:t xml:space="preserve"> </w:t>
      </w:r>
      <w:r w:rsidRPr="00F328F2">
        <w:rPr>
          <w:rFonts w:asciiTheme="minorHAnsi" w:hAnsiTheme="minorHAnsi" w:cstheme="minorHAnsi"/>
          <w:iCs/>
        </w:rPr>
        <w:t xml:space="preserve">de la Oficina </w:t>
      </w:r>
      <w:r w:rsidRPr="00F328F2">
        <w:rPr>
          <w:rFonts w:asciiTheme="minorHAnsi" w:hAnsiTheme="minorHAnsi" w:cstheme="minorHAnsi"/>
        </w:rPr>
        <w:t>Administradora de la Propiedad Intervenida (OFAPI)</w:t>
      </w:r>
      <w:r w:rsidR="009B0A0A" w:rsidRPr="00F328F2">
        <w:rPr>
          <w:rFonts w:asciiTheme="minorHAnsi" w:hAnsiTheme="minorHAnsi" w:cstheme="minorHAnsi"/>
          <w:iCs/>
        </w:rPr>
        <w:t>.</w:t>
      </w:r>
      <w:r w:rsidR="009B0A0A" w:rsidRPr="00F328F2">
        <w:rPr>
          <w:rFonts w:asciiTheme="minorHAnsi" w:hAnsiTheme="minorHAnsi" w:cstheme="minorHAnsi"/>
          <w:b/>
          <w:iCs/>
        </w:rPr>
        <w:t xml:space="preserve"> ACUERDO FIRME. -----------------------------</w:t>
      </w:r>
      <w:r w:rsidRPr="00F328F2">
        <w:rPr>
          <w:rFonts w:asciiTheme="minorHAnsi" w:hAnsiTheme="minorHAnsi" w:cstheme="minorHAnsi"/>
          <w:b/>
          <w:iCs/>
        </w:rPr>
        <w:t>-----------------------------------------------------------------------------------</w:t>
      </w:r>
      <w:r w:rsidR="009B0A0A" w:rsidRPr="00F328F2">
        <w:rPr>
          <w:rFonts w:asciiTheme="minorHAnsi" w:hAnsiTheme="minorHAnsi" w:cstheme="minorHAnsi"/>
          <w:b/>
          <w:iCs/>
        </w:rPr>
        <w:t>-----------------------</w:t>
      </w:r>
    </w:p>
    <w:p w14:paraId="71D54016" w14:textId="7B092D98" w:rsidR="00496EBC" w:rsidRPr="00F328F2" w:rsidRDefault="00496EBC" w:rsidP="00687F7E">
      <w:pPr>
        <w:pStyle w:val="Textoindependiente3"/>
        <w:spacing w:line="460" w:lineRule="exact"/>
        <w:rPr>
          <w:rFonts w:asciiTheme="minorHAnsi" w:hAnsiTheme="minorHAnsi" w:cstheme="minorHAnsi"/>
          <w:iCs/>
          <w:szCs w:val="22"/>
        </w:rPr>
      </w:pPr>
      <w:r w:rsidRPr="00F328F2">
        <w:rPr>
          <w:rFonts w:asciiTheme="minorHAnsi" w:hAnsiTheme="minorHAnsi" w:cstheme="minorHAnsi"/>
          <w:b/>
          <w:iCs/>
          <w:szCs w:val="22"/>
        </w:rPr>
        <w:t xml:space="preserve">ARTÍCULO 6. </w:t>
      </w:r>
      <w:r w:rsidRPr="00F328F2">
        <w:rPr>
          <w:rFonts w:asciiTheme="minorHAnsi" w:hAnsiTheme="minorHAnsi" w:cstheme="minorHAnsi"/>
          <w:iCs/>
          <w:szCs w:val="22"/>
        </w:rPr>
        <w:t>Propuesta acrónimos del fondo Ministerio de Educación Pública, oficio DGAN-DAH-OCD-347-2020 del 26 de octubre de 2020</w:t>
      </w:r>
      <w:r w:rsidR="0020728F" w:rsidRPr="00F328F2">
        <w:rPr>
          <w:rFonts w:asciiTheme="minorHAnsi" w:hAnsiTheme="minorHAnsi" w:cstheme="minorHAnsi"/>
          <w:iCs/>
          <w:szCs w:val="22"/>
        </w:rPr>
        <w:t>. -------------------------------</w:t>
      </w:r>
      <w:r w:rsidR="003B15FF" w:rsidRPr="00F328F2">
        <w:rPr>
          <w:rFonts w:asciiTheme="minorHAnsi" w:hAnsiTheme="minorHAnsi" w:cstheme="minorHAnsi"/>
          <w:iCs/>
          <w:szCs w:val="22"/>
        </w:rPr>
        <w:t>-</w:t>
      </w:r>
      <w:r w:rsidR="0020728F" w:rsidRPr="00F328F2">
        <w:rPr>
          <w:rFonts w:asciiTheme="minorHAnsi" w:hAnsiTheme="minorHAnsi" w:cstheme="minorHAnsi"/>
          <w:iCs/>
          <w:szCs w:val="22"/>
        </w:rPr>
        <w:t>---------------------------------------------------------------------</w:t>
      </w:r>
    </w:p>
    <w:p w14:paraId="6B0FFC1F" w14:textId="67B1A388" w:rsidR="0090685B" w:rsidRPr="00F328F2" w:rsidRDefault="0090685B" w:rsidP="0090685B">
      <w:pPr>
        <w:pStyle w:val="Textoindependiente3"/>
        <w:numPr>
          <w:ilvl w:val="0"/>
          <w:numId w:val="1"/>
        </w:numPr>
        <w:suppressAutoHyphens w:val="0"/>
        <w:spacing w:line="460" w:lineRule="exact"/>
        <w:rPr>
          <w:rFonts w:asciiTheme="minorHAnsi" w:hAnsiTheme="minorHAnsi" w:cstheme="minorHAnsi"/>
          <w:iCs/>
          <w:szCs w:val="22"/>
        </w:rPr>
      </w:pPr>
      <w:r w:rsidRPr="00F328F2">
        <w:rPr>
          <w:rFonts w:asciiTheme="minorHAnsi" w:hAnsiTheme="minorHAnsi" w:cstheme="minorHAnsi"/>
          <w:iCs/>
          <w:szCs w:val="22"/>
        </w:rPr>
        <w:t xml:space="preserve">El señor Javier Gómez Jiménez, hace mención al oficio DGAN-DAH-OCD-347-2020 del 26 de octubre de 2020, suscrito por </w:t>
      </w:r>
      <w:proofErr w:type="spellStart"/>
      <w:r w:rsidRPr="00F328F2">
        <w:rPr>
          <w:rFonts w:asciiTheme="minorHAnsi" w:hAnsiTheme="minorHAnsi" w:cstheme="minorHAnsi"/>
          <w:iCs/>
          <w:szCs w:val="22"/>
        </w:rPr>
        <w:t>Yuliana</w:t>
      </w:r>
      <w:proofErr w:type="spellEnd"/>
      <w:r w:rsidRPr="00F328F2">
        <w:rPr>
          <w:rFonts w:asciiTheme="minorHAnsi" w:hAnsiTheme="minorHAnsi" w:cstheme="minorHAnsi"/>
          <w:iCs/>
          <w:szCs w:val="22"/>
        </w:rPr>
        <w:t xml:space="preserve"> Arrones Angulo, Técnico de la Unidad de Organización y Control de Documentos del </w:t>
      </w:r>
      <w:r w:rsidRPr="00F328F2">
        <w:rPr>
          <w:rFonts w:asciiTheme="minorHAnsi" w:hAnsiTheme="minorHAnsi" w:cstheme="minorHAnsi"/>
          <w:iCs/>
          <w:szCs w:val="22"/>
        </w:rPr>
        <w:lastRenderedPageBreak/>
        <w:t>Departamento de Archivo Histórico, donde solicita la inclusión de acrónimos para el fondo Ministerio de Educación Pública.------------------------------------------------------------------------------------------------------------------------</w:t>
      </w:r>
    </w:p>
    <w:p w14:paraId="5F4820E7" w14:textId="4660849D" w:rsidR="0090685B" w:rsidRPr="00F328F2" w:rsidRDefault="0090685B" w:rsidP="0090685B">
      <w:pPr>
        <w:pStyle w:val="Textoindependiente3"/>
        <w:numPr>
          <w:ilvl w:val="0"/>
          <w:numId w:val="1"/>
        </w:numPr>
        <w:suppressAutoHyphens w:val="0"/>
        <w:spacing w:line="460" w:lineRule="exact"/>
        <w:rPr>
          <w:rFonts w:ascii="Verdana" w:eastAsia="Calibri" w:hAnsi="Verdana"/>
          <w:sz w:val="20"/>
          <w:szCs w:val="20"/>
        </w:rPr>
      </w:pPr>
      <w:r w:rsidRPr="00F328F2">
        <w:rPr>
          <w:rFonts w:asciiTheme="minorHAnsi" w:hAnsiTheme="minorHAnsi" w:cstheme="minorHAnsi"/>
          <w:b/>
          <w:iCs/>
          <w:szCs w:val="22"/>
        </w:rPr>
        <w:t>ACUERDO 6.</w:t>
      </w:r>
      <w:r w:rsidRPr="00F328F2">
        <w:rPr>
          <w:rFonts w:asciiTheme="minorHAnsi" w:hAnsiTheme="minorHAnsi" w:cstheme="minorHAnsi"/>
          <w:iCs/>
          <w:szCs w:val="22"/>
        </w:rPr>
        <w:t xml:space="preserve">  Aprobar y comunicar los acrónimos</w:t>
      </w:r>
      <w:r w:rsidR="006068F6" w:rsidRPr="00F328F2">
        <w:rPr>
          <w:rFonts w:asciiTheme="minorHAnsi" w:hAnsiTheme="minorHAnsi" w:cstheme="minorHAnsi"/>
          <w:iCs/>
          <w:szCs w:val="22"/>
        </w:rPr>
        <w:t xml:space="preserve"> para el fondo </w:t>
      </w:r>
      <w:r w:rsidR="00DA7AC1" w:rsidRPr="00F328F2">
        <w:rPr>
          <w:rFonts w:asciiTheme="minorHAnsi" w:hAnsiTheme="minorHAnsi" w:cstheme="minorHAnsi"/>
          <w:iCs/>
          <w:szCs w:val="22"/>
        </w:rPr>
        <w:t>Ministerio de Educación Pública</w:t>
      </w:r>
      <w:r w:rsidR="006068F6" w:rsidRPr="00F328F2">
        <w:rPr>
          <w:rFonts w:asciiTheme="minorHAnsi" w:hAnsiTheme="minorHAnsi" w:cstheme="minorHAnsi"/>
          <w:szCs w:val="22"/>
          <w:lang w:val="es-CR"/>
        </w:rPr>
        <w:t>,</w:t>
      </w:r>
      <w:r w:rsidRPr="00F328F2">
        <w:rPr>
          <w:rFonts w:asciiTheme="minorHAnsi" w:hAnsiTheme="minorHAnsi" w:cstheme="minorHAnsi"/>
          <w:iCs/>
          <w:szCs w:val="22"/>
        </w:rPr>
        <w:t xml:space="preserve"> según solicitud presentada por medio del oficio DGAN-DAH-OCD-347-2020</w:t>
      </w:r>
      <w:r w:rsidR="00F44487" w:rsidRPr="00F328F2">
        <w:rPr>
          <w:rFonts w:asciiTheme="minorHAnsi" w:hAnsiTheme="minorHAnsi" w:cstheme="minorHAnsi"/>
          <w:iCs/>
          <w:szCs w:val="22"/>
        </w:rPr>
        <w:t xml:space="preserve"> del 26 de octubre del 2020,</w:t>
      </w:r>
      <w:r w:rsidRPr="00F328F2">
        <w:rPr>
          <w:rFonts w:asciiTheme="minorHAnsi" w:hAnsiTheme="minorHAnsi" w:cstheme="minorHAnsi"/>
          <w:iCs/>
          <w:szCs w:val="22"/>
        </w:rPr>
        <w:t xml:space="preserve"> suscrito por </w:t>
      </w:r>
      <w:proofErr w:type="spellStart"/>
      <w:r w:rsidRPr="00F328F2">
        <w:rPr>
          <w:rFonts w:asciiTheme="minorHAnsi" w:hAnsiTheme="minorHAnsi" w:cstheme="minorHAnsi"/>
          <w:iCs/>
          <w:szCs w:val="22"/>
        </w:rPr>
        <w:t>Yuliana</w:t>
      </w:r>
      <w:proofErr w:type="spellEnd"/>
      <w:r w:rsidRPr="00F328F2">
        <w:rPr>
          <w:rFonts w:asciiTheme="minorHAnsi" w:hAnsiTheme="minorHAnsi" w:cstheme="minorHAnsi"/>
          <w:iCs/>
          <w:szCs w:val="22"/>
        </w:rPr>
        <w:t xml:space="preserve"> Arrones Angulo, Técnico de la Unidad de Organización y Control de Documentos del Departamento de Archivo Histórico, quedando de la siguiente manera. </w:t>
      </w:r>
      <w:r w:rsidRPr="00F328F2">
        <w:rPr>
          <w:rFonts w:asciiTheme="minorHAnsi" w:hAnsiTheme="minorHAnsi" w:cstheme="minorHAnsi"/>
          <w:b/>
          <w:iCs/>
          <w:szCs w:val="22"/>
        </w:rPr>
        <w:t>ACUERDO FIRME</w:t>
      </w:r>
      <w:r w:rsidRPr="00F328F2">
        <w:rPr>
          <w:rFonts w:asciiTheme="minorHAnsi" w:hAnsiTheme="minorHAnsi" w:cstheme="minorHAnsi"/>
          <w:iCs/>
          <w:szCs w:val="22"/>
        </w:rPr>
        <w:t>.  -</w:t>
      </w:r>
      <w:r w:rsidR="006068F6" w:rsidRPr="00F328F2">
        <w:rPr>
          <w:rFonts w:asciiTheme="minorHAnsi" w:hAnsiTheme="minorHAnsi" w:cstheme="minorHAnsi"/>
          <w:iCs/>
          <w:szCs w:val="22"/>
        </w:rPr>
        <w:t>-</w:t>
      </w:r>
      <w:r w:rsidR="00DA7AC1" w:rsidRPr="00F328F2">
        <w:rPr>
          <w:rFonts w:asciiTheme="minorHAnsi" w:hAnsiTheme="minorHAnsi" w:cstheme="minorHAnsi"/>
          <w:iCs/>
          <w:szCs w:val="22"/>
        </w:rPr>
        <w:t>----------------------------------------------------------</w:t>
      </w:r>
      <w:r w:rsidR="006068F6" w:rsidRPr="00F328F2">
        <w:rPr>
          <w:rFonts w:asciiTheme="minorHAnsi" w:hAnsiTheme="minorHAnsi" w:cstheme="minorHAnsi"/>
          <w:iCs/>
          <w:szCs w:val="22"/>
        </w:rPr>
        <w:t>-</w:t>
      </w:r>
    </w:p>
    <w:p w14:paraId="1CFEF608" w14:textId="77777777" w:rsidR="00AD7E7F" w:rsidRPr="00F328F2" w:rsidRDefault="00AD7E7F" w:rsidP="00AD7E7F">
      <w:pPr>
        <w:pStyle w:val="Prrafodelista"/>
        <w:numPr>
          <w:ilvl w:val="0"/>
          <w:numId w:val="1"/>
        </w:numPr>
        <w:spacing w:line="460" w:lineRule="exact"/>
        <w:jc w:val="center"/>
        <w:rPr>
          <w:rFonts w:asciiTheme="minorHAnsi" w:hAnsiTheme="minorHAnsi" w:cstheme="minorHAnsi"/>
          <w:b/>
          <w:sz w:val="22"/>
          <w:szCs w:val="22"/>
        </w:rPr>
      </w:pPr>
      <w:r w:rsidRPr="00F328F2">
        <w:rPr>
          <w:rFonts w:asciiTheme="minorHAnsi" w:hAnsiTheme="minorHAnsi" w:cstheme="minorHAnsi"/>
          <w:b/>
          <w:sz w:val="22"/>
          <w:szCs w:val="22"/>
        </w:rPr>
        <w:t>CUADRO DE CLASIFICACIÓN DEL ARCHIVO HISTÓRICO</w:t>
      </w:r>
    </w:p>
    <w:p w14:paraId="0ACF3F2C" w14:textId="7C313FCF" w:rsidR="00AD7E7F" w:rsidRPr="00F328F2" w:rsidRDefault="00AD7E7F" w:rsidP="00B65573">
      <w:pPr>
        <w:pStyle w:val="Textoindependiente3"/>
        <w:numPr>
          <w:ilvl w:val="0"/>
          <w:numId w:val="1"/>
        </w:numPr>
        <w:suppressAutoHyphens w:val="0"/>
        <w:spacing w:line="460" w:lineRule="exact"/>
        <w:jc w:val="center"/>
        <w:rPr>
          <w:rFonts w:asciiTheme="minorHAnsi" w:eastAsia="Calibri" w:hAnsiTheme="minorHAnsi" w:cstheme="minorHAnsi"/>
          <w:szCs w:val="22"/>
        </w:rPr>
      </w:pPr>
      <w:r w:rsidRPr="00F328F2">
        <w:rPr>
          <w:rFonts w:asciiTheme="minorHAnsi" w:hAnsiTheme="minorHAnsi" w:cstheme="minorHAnsi"/>
          <w:b/>
          <w:szCs w:val="22"/>
        </w:rPr>
        <w:t>PODER EJECUTIVO</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2268"/>
        <w:gridCol w:w="4612"/>
      </w:tblGrid>
      <w:tr w:rsidR="00AD7E7F" w:rsidRPr="00F328F2" w14:paraId="60FD3DC1" w14:textId="77777777" w:rsidTr="00DA2950">
        <w:trPr>
          <w:tblHeader/>
          <w:jc w:val="center"/>
        </w:trPr>
        <w:tc>
          <w:tcPr>
            <w:tcW w:w="2405" w:type="dxa"/>
            <w:tcBorders>
              <w:top w:val="single" w:sz="4" w:space="0" w:color="auto"/>
              <w:left w:val="single" w:sz="4" w:space="0" w:color="auto"/>
              <w:bottom w:val="single" w:sz="4" w:space="0" w:color="auto"/>
              <w:right w:val="single" w:sz="4" w:space="0" w:color="auto"/>
            </w:tcBorders>
          </w:tcPr>
          <w:p w14:paraId="218BCC88" w14:textId="6F09C4BF" w:rsidR="00AD7E7F" w:rsidRPr="00F328F2" w:rsidRDefault="00AD7E7F" w:rsidP="00AD7E7F">
            <w:pPr>
              <w:pStyle w:val="Encabezado"/>
              <w:jc w:val="center"/>
              <w:rPr>
                <w:rFonts w:asciiTheme="minorHAnsi" w:hAnsiTheme="minorHAnsi" w:cstheme="minorHAnsi"/>
                <w:b/>
                <w:lang w:val="es-ES_tradnl"/>
              </w:rPr>
            </w:pPr>
            <w:r w:rsidRPr="00F328F2">
              <w:rPr>
                <w:rFonts w:asciiTheme="minorHAnsi" w:hAnsiTheme="minorHAnsi" w:cstheme="minorHAnsi"/>
                <w:b/>
                <w:lang w:val="es-ES_tradnl"/>
              </w:rPr>
              <w:t>FONDO</w:t>
            </w:r>
          </w:p>
        </w:tc>
        <w:tc>
          <w:tcPr>
            <w:tcW w:w="2268" w:type="dxa"/>
            <w:tcBorders>
              <w:top w:val="single" w:sz="4" w:space="0" w:color="auto"/>
              <w:left w:val="single" w:sz="4" w:space="0" w:color="auto"/>
              <w:bottom w:val="single" w:sz="4" w:space="0" w:color="auto"/>
              <w:right w:val="single" w:sz="4" w:space="0" w:color="auto"/>
            </w:tcBorders>
          </w:tcPr>
          <w:p w14:paraId="0B324CAF" w14:textId="77777777" w:rsidR="00AD7E7F" w:rsidRPr="00F328F2" w:rsidRDefault="00AD7E7F" w:rsidP="00AD7E7F">
            <w:pPr>
              <w:pStyle w:val="Encabezado"/>
              <w:jc w:val="center"/>
              <w:rPr>
                <w:rFonts w:asciiTheme="minorHAnsi" w:hAnsiTheme="minorHAnsi" w:cstheme="minorHAnsi"/>
                <w:b/>
                <w:lang w:val="es-ES_tradnl"/>
              </w:rPr>
            </w:pPr>
            <w:proofErr w:type="spellStart"/>
            <w:r w:rsidRPr="00F328F2">
              <w:rPr>
                <w:rFonts w:asciiTheme="minorHAnsi" w:hAnsiTheme="minorHAnsi" w:cstheme="minorHAnsi"/>
                <w:b/>
                <w:lang w:val="es-ES_tradnl"/>
              </w:rPr>
              <w:t>Subfondo</w:t>
            </w:r>
            <w:proofErr w:type="spellEnd"/>
          </w:p>
        </w:tc>
        <w:tc>
          <w:tcPr>
            <w:tcW w:w="4612" w:type="dxa"/>
            <w:tcBorders>
              <w:top w:val="single" w:sz="4" w:space="0" w:color="auto"/>
              <w:left w:val="single" w:sz="4" w:space="0" w:color="auto"/>
              <w:bottom w:val="single" w:sz="4" w:space="0" w:color="auto"/>
              <w:right w:val="single" w:sz="4" w:space="0" w:color="auto"/>
            </w:tcBorders>
            <w:hideMark/>
          </w:tcPr>
          <w:p w14:paraId="23B48FCC" w14:textId="77777777" w:rsidR="00AD7E7F" w:rsidRPr="00F328F2" w:rsidRDefault="00AD7E7F" w:rsidP="00AD7E7F">
            <w:pPr>
              <w:pStyle w:val="Encabezado"/>
              <w:jc w:val="center"/>
              <w:rPr>
                <w:rFonts w:asciiTheme="minorHAnsi" w:hAnsiTheme="minorHAnsi" w:cstheme="minorHAnsi"/>
                <w:b/>
                <w:lang w:val="es-ES_tradnl"/>
              </w:rPr>
            </w:pPr>
            <w:r w:rsidRPr="00F328F2">
              <w:rPr>
                <w:rFonts w:asciiTheme="minorHAnsi" w:hAnsiTheme="minorHAnsi" w:cstheme="minorHAnsi"/>
                <w:b/>
                <w:lang w:val="es-ES_tradnl"/>
              </w:rPr>
              <w:t>SERIE</w:t>
            </w:r>
          </w:p>
        </w:tc>
      </w:tr>
      <w:tr w:rsidR="00AD7E7F" w:rsidRPr="00F328F2" w14:paraId="43616793" w14:textId="77777777" w:rsidTr="00DA2950">
        <w:trPr>
          <w:jc w:val="center"/>
        </w:trPr>
        <w:tc>
          <w:tcPr>
            <w:tcW w:w="2405" w:type="dxa"/>
            <w:tcBorders>
              <w:top w:val="single" w:sz="4" w:space="0" w:color="auto"/>
              <w:left w:val="single" w:sz="4" w:space="0" w:color="auto"/>
              <w:bottom w:val="single" w:sz="4" w:space="0" w:color="auto"/>
              <w:right w:val="single" w:sz="4" w:space="0" w:color="auto"/>
            </w:tcBorders>
          </w:tcPr>
          <w:p w14:paraId="4E51431A" w14:textId="01646A76"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Ministerio de</w:t>
            </w:r>
            <w:r w:rsidR="00DA2950" w:rsidRPr="00F328F2">
              <w:rPr>
                <w:rFonts w:asciiTheme="minorHAnsi" w:hAnsiTheme="minorHAnsi" w:cstheme="minorHAnsi"/>
              </w:rPr>
              <w:t xml:space="preserve"> </w:t>
            </w:r>
            <w:r w:rsidRPr="00F328F2">
              <w:rPr>
                <w:rFonts w:asciiTheme="minorHAnsi" w:hAnsiTheme="minorHAnsi" w:cstheme="minorHAnsi"/>
              </w:rPr>
              <w:t>Educación</w:t>
            </w:r>
          </w:p>
          <w:p w14:paraId="1E8824AC"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Pública (MEP)</w:t>
            </w:r>
          </w:p>
          <w:p w14:paraId="67F3A75C" w14:textId="77777777" w:rsidR="00AD7E7F" w:rsidRPr="00F328F2" w:rsidRDefault="00AD7E7F" w:rsidP="00FF010A">
            <w:pPr>
              <w:pStyle w:val="Encabezado"/>
              <w:rPr>
                <w:rFonts w:asciiTheme="minorHAnsi" w:hAnsiTheme="minorHAnsi" w:cstheme="minorHAnsi"/>
              </w:rPr>
            </w:pPr>
          </w:p>
        </w:tc>
        <w:tc>
          <w:tcPr>
            <w:tcW w:w="2268" w:type="dxa"/>
            <w:tcBorders>
              <w:top w:val="single" w:sz="4" w:space="0" w:color="auto"/>
              <w:left w:val="single" w:sz="4" w:space="0" w:color="auto"/>
              <w:bottom w:val="single" w:sz="4" w:space="0" w:color="auto"/>
              <w:right w:val="single" w:sz="4" w:space="0" w:color="auto"/>
            </w:tcBorders>
          </w:tcPr>
          <w:p w14:paraId="03A5D9F6" w14:textId="4698235A"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Despacho de</w:t>
            </w:r>
            <w:r w:rsidR="00DA2950" w:rsidRPr="00F328F2">
              <w:rPr>
                <w:rFonts w:asciiTheme="minorHAnsi" w:hAnsiTheme="minorHAnsi" w:cstheme="minorHAnsi"/>
              </w:rPr>
              <w:t xml:space="preserve"> </w:t>
            </w:r>
            <w:r w:rsidRPr="00F328F2">
              <w:rPr>
                <w:rFonts w:asciiTheme="minorHAnsi" w:hAnsiTheme="minorHAnsi" w:cstheme="minorHAnsi"/>
              </w:rPr>
              <w:t>Ministro</w:t>
            </w:r>
          </w:p>
          <w:p w14:paraId="0CA76625"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(DM)</w:t>
            </w:r>
          </w:p>
          <w:p w14:paraId="0D0660A0" w14:textId="77777777" w:rsidR="00AD7E7F" w:rsidRPr="00F328F2" w:rsidRDefault="00AD7E7F" w:rsidP="00FF010A">
            <w:pPr>
              <w:pStyle w:val="Encabezado"/>
              <w:rPr>
                <w:rFonts w:asciiTheme="minorHAnsi" w:hAnsiTheme="minorHAnsi" w:cstheme="minorHAnsi"/>
              </w:rPr>
            </w:pPr>
          </w:p>
        </w:tc>
        <w:tc>
          <w:tcPr>
            <w:tcW w:w="4612" w:type="dxa"/>
            <w:tcBorders>
              <w:top w:val="single" w:sz="4" w:space="0" w:color="auto"/>
              <w:left w:val="single" w:sz="4" w:space="0" w:color="auto"/>
              <w:bottom w:val="single" w:sz="4" w:space="0" w:color="auto"/>
              <w:right w:val="single" w:sz="4" w:space="0" w:color="auto"/>
            </w:tcBorders>
          </w:tcPr>
          <w:p w14:paraId="7B3C39A0" w14:textId="2F16D8B4"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-Materiales divulgativos en pequeño formato</w:t>
            </w:r>
          </w:p>
          <w:p w14:paraId="507BB984"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(MADIPEF)</w:t>
            </w:r>
          </w:p>
          <w:p w14:paraId="3588E9AD"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-Actas (ACT)</w:t>
            </w:r>
          </w:p>
          <w:p w14:paraId="60795AD3"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-Acuerdos (ACU)</w:t>
            </w:r>
          </w:p>
          <w:p w14:paraId="1617F8AA" w14:textId="5E10A195"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-Anteproyectos (ANPROY)</w:t>
            </w:r>
          </w:p>
          <w:p w14:paraId="30AB586B"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-Artículos (ARTI)</w:t>
            </w:r>
          </w:p>
          <w:p w14:paraId="386BBF5D"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-Contratos (CONTRA)</w:t>
            </w:r>
          </w:p>
          <w:p w14:paraId="189918FF"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-Convenios (CONVE)</w:t>
            </w:r>
          </w:p>
          <w:p w14:paraId="4B5A5725" w14:textId="717013CE"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-Correspondencia* (COR)</w:t>
            </w:r>
          </w:p>
          <w:p w14:paraId="71B9B2A5" w14:textId="777D7234"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-Criterios Técnicos (CRITEC)</w:t>
            </w:r>
          </w:p>
          <w:p w14:paraId="3EEDBB67" w14:textId="04013020"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-Cuadros estadísticos (CUEST)</w:t>
            </w:r>
          </w:p>
          <w:p w14:paraId="189685E4" w14:textId="5EDB27A9"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-Cuadros de programas (CUPROG)</w:t>
            </w:r>
          </w:p>
          <w:p w14:paraId="1C91B10F" w14:textId="01312AF7"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-Cuadros de proyectos (CUPROY)</w:t>
            </w:r>
          </w:p>
          <w:p w14:paraId="3553307E" w14:textId="6E465F4C"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-Declaración de Guadalupe (DECGUA)</w:t>
            </w:r>
          </w:p>
          <w:p w14:paraId="44D4B035" w14:textId="4D7011CE"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-Declaración de Quito (DECQUI)</w:t>
            </w:r>
          </w:p>
          <w:p w14:paraId="6749E96D" w14:textId="69E3A749"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-Declaración de Cartagena (DECART)</w:t>
            </w:r>
          </w:p>
          <w:p w14:paraId="1D43638A" w14:textId="31FE0A52"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-Declaración de los Derechos del Niño (DECNI)</w:t>
            </w:r>
          </w:p>
          <w:p w14:paraId="3D4E61D3"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-Ensayos (ENSAYO)</w:t>
            </w:r>
          </w:p>
          <w:p w14:paraId="030BBA71"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-Estadísticas (ESTUD)</w:t>
            </w:r>
          </w:p>
          <w:p w14:paraId="73FC2BE8" w14:textId="77777777"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-Estudios (EST)</w:t>
            </w:r>
          </w:p>
          <w:p w14:paraId="63B8FB72" w14:textId="6EAD2D0F"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-Guías académicas (GUIACA)</w:t>
            </w:r>
          </w:p>
          <w:p w14:paraId="4A932B37"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-Informes (INFO)</w:t>
            </w:r>
          </w:p>
          <w:p w14:paraId="70D4CDF2" w14:textId="519B83AA"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-Monitoreo en medios de comunicación (MONIT)</w:t>
            </w:r>
          </w:p>
          <w:p w14:paraId="2EEDB39A" w14:textId="77777777"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-Nominas (NOMINA)</w:t>
            </w:r>
          </w:p>
          <w:p w14:paraId="2D90A751" w14:textId="494994B6"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-Planes de trabajo (PTRA)</w:t>
            </w:r>
          </w:p>
          <w:p w14:paraId="216F9396"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-Presupuesto (PRESU)</w:t>
            </w:r>
          </w:p>
          <w:p w14:paraId="507DAE11" w14:textId="77777777"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-Programas (PROG)</w:t>
            </w:r>
          </w:p>
          <w:p w14:paraId="008BB472"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-Proyectos (PROY)</w:t>
            </w:r>
          </w:p>
          <w:p w14:paraId="0A962CF8" w14:textId="77777777" w:rsidR="00AD7E7F" w:rsidRPr="00F328F2" w:rsidRDefault="00AD7E7F" w:rsidP="00FF010A">
            <w:pPr>
              <w:pStyle w:val="Encabezado"/>
              <w:tabs>
                <w:tab w:val="center" w:pos="0"/>
              </w:tabs>
              <w:rPr>
                <w:rFonts w:asciiTheme="minorHAnsi" w:hAnsiTheme="minorHAnsi" w:cstheme="minorHAnsi"/>
              </w:rPr>
            </w:pPr>
            <w:r w:rsidRPr="00F328F2">
              <w:rPr>
                <w:rFonts w:asciiTheme="minorHAnsi" w:hAnsiTheme="minorHAnsi" w:cstheme="minorHAnsi"/>
              </w:rPr>
              <w:t>-Reglamentos (REGLA)</w:t>
            </w:r>
          </w:p>
          <w:p w14:paraId="4556967D" w14:textId="3AA72880"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-Reportes de la Organización de las Naciones Unidas para la Educación la Ciencia y la</w:t>
            </w:r>
          </w:p>
          <w:p w14:paraId="25D8192C" w14:textId="77777777"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Cultura (REPUNESCO)</w:t>
            </w:r>
          </w:p>
          <w:p w14:paraId="372C977D" w14:textId="01353380"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-Resoluciones del Tribunal de Carrera</w:t>
            </w:r>
          </w:p>
          <w:p w14:paraId="091D3C1A" w14:textId="79E0963D"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-Resúmenes de actas (RESUACT)</w:t>
            </w:r>
          </w:p>
          <w:p w14:paraId="2C70DE95" w14:textId="22F3C3C7" w:rsidR="00AD7E7F" w:rsidRPr="00F328F2" w:rsidRDefault="00AD7E7F" w:rsidP="00FF010A">
            <w:pPr>
              <w:pStyle w:val="Encabezado"/>
              <w:tabs>
                <w:tab w:val="center" w:pos="0"/>
              </w:tabs>
              <w:rPr>
                <w:rFonts w:asciiTheme="minorHAnsi" w:hAnsiTheme="minorHAnsi" w:cstheme="minorHAnsi"/>
                <w:b/>
                <w:bCs/>
              </w:rPr>
            </w:pPr>
            <w:r w:rsidRPr="00F328F2">
              <w:rPr>
                <w:rFonts w:asciiTheme="minorHAnsi" w:hAnsiTheme="minorHAnsi" w:cstheme="minorHAnsi"/>
                <w:b/>
                <w:bCs/>
              </w:rPr>
              <w:t>-Resúmenes de investigaciones (RESUINV)</w:t>
            </w:r>
          </w:p>
          <w:p w14:paraId="08A1D47D" w14:textId="33C0692C" w:rsidR="00AD7E7F" w:rsidRPr="00F328F2" w:rsidRDefault="00AD7E7F" w:rsidP="00AD7E7F">
            <w:pPr>
              <w:pStyle w:val="Encabezado"/>
              <w:tabs>
                <w:tab w:val="center" w:pos="0"/>
              </w:tabs>
              <w:rPr>
                <w:rFonts w:asciiTheme="minorHAnsi" w:hAnsiTheme="minorHAnsi" w:cstheme="minorHAnsi"/>
                <w:b/>
                <w:bCs/>
              </w:rPr>
            </w:pPr>
            <w:r w:rsidRPr="00F328F2">
              <w:rPr>
                <w:rFonts w:asciiTheme="minorHAnsi" w:hAnsiTheme="minorHAnsi" w:cstheme="minorHAnsi"/>
                <w:b/>
                <w:bCs/>
              </w:rPr>
              <w:t>-Resúmenes de ponencias (RESUPON)</w:t>
            </w:r>
          </w:p>
        </w:tc>
      </w:tr>
    </w:tbl>
    <w:p w14:paraId="1D0878DE" w14:textId="66E29712" w:rsidR="00496EBC" w:rsidRPr="00F328F2" w:rsidRDefault="00496EBC" w:rsidP="00687F7E">
      <w:pPr>
        <w:pStyle w:val="Textoindependiente3"/>
        <w:spacing w:line="460" w:lineRule="exact"/>
        <w:rPr>
          <w:rFonts w:asciiTheme="minorHAnsi" w:hAnsiTheme="minorHAnsi" w:cstheme="minorHAnsi"/>
          <w:iCs/>
          <w:szCs w:val="22"/>
        </w:rPr>
      </w:pPr>
      <w:r w:rsidRPr="00F328F2">
        <w:rPr>
          <w:rFonts w:asciiTheme="minorHAnsi" w:hAnsiTheme="minorHAnsi" w:cstheme="minorHAnsi"/>
          <w:b/>
          <w:iCs/>
          <w:szCs w:val="22"/>
        </w:rPr>
        <w:t>ARTÍCULO 7.</w:t>
      </w:r>
      <w:r w:rsidRPr="00F328F2">
        <w:rPr>
          <w:rFonts w:asciiTheme="minorHAnsi" w:hAnsiTheme="minorHAnsi" w:cstheme="minorHAnsi"/>
          <w:iCs/>
          <w:szCs w:val="22"/>
        </w:rPr>
        <w:t xml:space="preserve"> Propuesta acrónimos del fondo Consejo de </w:t>
      </w:r>
      <w:r w:rsidRPr="00F328F2">
        <w:rPr>
          <w:rFonts w:asciiTheme="minorHAnsi" w:hAnsiTheme="minorHAnsi" w:cstheme="minorHAnsi"/>
          <w:szCs w:val="22"/>
          <w:lang w:val="es-CR"/>
        </w:rPr>
        <w:t xml:space="preserve">Nacional de Enseñanza Superior Universitaria Privada, </w:t>
      </w:r>
      <w:r w:rsidRPr="00F328F2">
        <w:rPr>
          <w:rFonts w:asciiTheme="minorHAnsi" w:hAnsiTheme="minorHAnsi" w:cstheme="minorHAnsi"/>
          <w:iCs/>
          <w:szCs w:val="22"/>
        </w:rPr>
        <w:t>oficio DGAN-DAH-OCD-347-2020 del 26 de octubre de 2020</w:t>
      </w:r>
      <w:r w:rsidR="00ED6603" w:rsidRPr="00F328F2">
        <w:rPr>
          <w:rFonts w:asciiTheme="minorHAnsi" w:hAnsiTheme="minorHAnsi" w:cstheme="minorHAnsi"/>
          <w:iCs/>
          <w:szCs w:val="22"/>
        </w:rPr>
        <w:t xml:space="preserve">. </w:t>
      </w:r>
      <w:r w:rsidR="00715507" w:rsidRPr="00F328F2">
        <w:rPr>
          <w:rFonts w:asciiTheme="minorHAnsi" w:hAnsiTheme="minorHAnsi" w:cstheme="minorHAnsi"/>
          <w:iCs/>
          <w:szCs w:val="22"/>
        </w:rPr>
        <w:t>------------</w:t>
      </w:r>
      <w:r w:rsidR="003B15FF" w:rsidRPr="00F328F2">
        <w:rPr>
          <w:rFonts w:asciiTheme="minorHAnsi" w:hAnsiTheme="minorHAnsi" w:cstheme="minorHAnsi"/>
          <w:iCs/>
          <w:szCs w:val="22"/>
        </w:rPr>
        <w:t>-</w:t>
      </w:r>
      <w:r w:rsidR="00715507" w:rsidRPr="00F328F2">
        <w:rPr>
          <w:rFonts w:asciiTheme="minorHAnsi" w:hAnsiTheme="minorHAnsi" w:cstheme="minorHAnsi"/>
          <w:iCs/>
          <w:szCs w:val="22"/>
        </w:rPr>
        <w:t>--------------------------------------</w:t>
      </w:r>
      <w:r w:rsidR="00ED6603" w:rsidRPr="00F328F2">
        <w:rPr>
          <w:rFonts w:asciiTheme="minorHAnsi" w:hAnsiTheme="minorHAnsi" w:cstheme="minorHAnsi"/>
          <w:iCs/>
          <w:szCs w:val="22"/>
        </w:rPr>
        <w:t>--------------</w:t>
      </w:r>
    </w:p>
    <w:p w14:paraId="6CE7C1B0" w14:textId="66211907" w:rsidR="00074073" w:rsidRPr="00F328F2" w:rsidRDefault="00074073" w:rsidP="00074073">
      <w:pPr>
        <w:pStyle w:val="Textoindependiente3"/>
        <w:numPr>
          <w:ilvl w:val="0"/>
          <w:numId w:val="1"/>
        </w:numPr>
        <w:suppressAutoHyphens w:val="0"/>
        <w:spacing w:line="460" w:lineRule="exact"/>
        <w:rPr>
          <w:rFonts w:asciiTheme="minorHAnsi" w:hAnsiTheme="minorHAnsi" w:cstheme="minorHAnsi"/>
          <w:iCs/>
          <w:szCs w:val="22"/>
        </w:rPr>
      </w:pPr>
      <w:r w:rsidRPr="00F328F2">
        <w:rPr>
          <w:rFonts w:asciiTheme="minorHAnsi" w:hAnsiTheme="minorHAnsi" w:cstheme="minorHAnsi"/>
          <w:iCs/>
          <w:szCs w:val="22"/>
        </w:rPr>
        <w:t xml:space="preserve">El señor Javier Gómez Jiménez, hace mención al oficio DGAN-DAH-OCD-347-2020 del 26 de octubre de 2020, suscrito por </w:t>
      </w:r>
      <w:proofErr w:type="spellStart"/>
      <w:r w:rsidRPr="00F328F2">
        <w:rPr>
          <w:rFonts w:asciiTheme="minorHAnsi" w:hAnsiTheme="minorHAnsi" w:cstheme="minorHAnsi"/>
          <w:iCs/>
          <w:szCs w:val="22"/>
        </w:rPr>
        <w:t>Yuliana</w:t>
      </w:r>
      <w:proofErr w:type="spellEnd"/>
      <w:r w:rsidRPr="00F328F2">
        <w:rPr>
          <w:rFonts w:asciiTheme="minorHAnsi" w:hAnsiTheme="minorHAnsi" w:cstheme="minorHAnsi"/>
          <w:iCs/>
          <w:szCs w:val="22"/>
        </w:rPr>
        <w:t xml:space="preserve"> Arrones Angulo, Técnico de la Unidad de Organización y Control de Documentos del </w:t>
      </w:r>
      <w:r w:rsidRPr="00F328F2">
        <w:rPr>
          <w:rFonts w:asciiTheme="minorHAnsi" w:hAnsiTheme="minorHAnsi" w:cstheme="minorHAnsi"/>
          <w:iCs/>
          <w:szCs w:val="22"/>
        </w:rPr>
        <w:lastRenderedPageBreak/>
        <w:t xml:space="preserve">Departamento de Archivo Histórico, donde solicita la inclusión de acrónimos para el fondo Consejo de </w:t>
      </w:r>
      <w:r w:rsidRPr="00F328F2">
        <w:rPr>
          <w:rFonts w:asciiTheme="minorHAnsi" w:hAnsiTheme="minorHAnsi" w:cstheme="minorHAnsi"/>
          <w:szCs w:val="22"/>
          <w:lang w:val="es-CR"/>
        </w:rPr>
        <w:t xml:space="preserve">Nacional de Enseñanza Superior Universitaria Privada. </w:t>
      </w:r>
      <w:r w:rsidRPr="00F328F2">
        <w:rPr>
          <w:rFonts w:asciiTheme="minorHAnsi" w:hAnsiTheme="minorHAnsi" w:cstheme="minorHAnsi"/>
          <w:iCs/>
          <w:szCs w:val="22"/>
        </w:rPr>
        <w:t>-------------------------------------------------------------------------------------</w:t>
      </w:r>
    </w:p>
    <w:p w14:paraId="11FE77E6" w14:textId="35439649" w:rsidR="00074073" w:rsidRPr="00F328F2" w:rsidRDefault="00074073" w:rsidP="00074073">
      <w:pPr>
        <w:pStyle w:val="Textoindependiente3"/>
        <w:numPr>
          <w:ilvl w:val="0"/>
          <w:numId w:val="1"/>
        </w:numPr>
        <w:suppressAutoHyphens w:val="0"/>
        <w:spacing w:line="460" w:lineRule="exact"/>
        <w:rPr>
          <w:rFonts w:ascii="Verdana" w:eastAsia="Calibri" w:hAnsi="Verdana"/>
          <w:sz w:val="20"/>
          <w:szCs w:val="20"/>
        </w:rPr>
      </w:pPr>
      <w:r w:rsidRPr="00F328F2">
        <w:rPr>
          <w:rFonts w:asciiTheme="minorHAnsi" w:hAnsiTheme="minorHAnsi" w:cstheme="minorHAnsi"/>
          <w:b/>
          <w:iCs/>
          <w:szCs w:val="22"/>
        </w:rPr>
        <w:t xml:space="preserve">ACUERDO </w:t>
      </w:r>
      <w:r w:rsidR="00717D67" w:rsidRPr="00F328F2">
        <w:rPr>
          <w:rFonts w:asciiTheme="minorHAnsi" w:hAnsiTheme="minorHAnsi" w:cstheme="minorHAnsi"/>
          <w:b/>
          <w:iCs/>
          <w:szCs w:val="22"/>
        </w:rPr>
        <w:t>7</w:t>
      </w:r>
      <w:r w:rsidRPr="00F328F2">
        <w:rPr>
          <w:rFonts w:asciiTheme="minorHAnsi" w:hAnsiTheme="minorHAnsi" w:cstheme="minorHAnsi"/>
          <w:b/>
          <w:iCs/>
          <w:szCs w:val="22"/>
        </w:rPr>
        <w:t>.</w:t>
      </w:r>
      <w:r w:rsidRPr="00F328F2">
        <w:rPr>
          <w:rFonts w:asciiTheme="minorHAnsi" w:hAnsiTheme="minorHAnsi" w:cstheme="minorHAnsi"/>
          <w:iCs/>
          <w:szCs w:val="22"/>
        </w:rPr>
        <w:t xml:space="preserve">  Aprobar y comunicar los acrónimos</w:t>
      </w:r>
      <w:r w:rsidR="006068F6" w:rsidRPr="00F328F2">
        <w:rPr>
          <w:rFonts w:asciiTheme="minorHAnsi" w:hAnsiTheme="minorHAnsi" w:cstheme="minorHAnsi"/>
          <w:iCs/>
          <w:szCs w:val="22"/>
        </w:rPr>
        <w:t xml:space="preserve"> del fondo Consejo de </w:t>
      </w:r>
      <w:r w:rsidR="006068F6" w:rsidRPr="00F328F2">
        <w:rPr>
          <w:rFonts w:asciiTheme="minorHAnsi" w:hAnsiTheme="minorHAnsi" w:cstheme="minorHAnsi"/>
          <w:szCs w:val="22"/>
          <w:lang w:val="es-CR"/>
        </w:rPr>
        <w:t>Nacional de Enseñanza Superior Universitaria Privada,</w:t>
      </w:r>
      <w:r w:rsidR="006068F6" w:rsidRPr="00F328F2">
        <w:rPr>
          <w:rFonts w:asciiTheme="minorHAnsi" w:hAnsiTheme="minorHAnsi" w:cstheme="minorHAnsi"/>
          <w:iCs/>
          <w:szCs w:val="22"/>
        </w:rPr>
        <w:t xml:space="preserve"> </w:t>
      </w:r>
      <w:r w:rsidRPr="00F328F2">
        <w:rPr>
          <w:rFonts w:asciiTheme="minorHAnsi" w:hAnsiTheme="minorHAnsi" w:cstheme="minorHAnsi"/>
          <w:iCs/>
          <w:szCs w:val="22"/>
        </w:rPr>
        <w:t>según solicitud presentada por medio del oficio DGAN-DAH-OCD-347-2020</w:t>
      </w:r>
      <w:r w:rsidR="00F44487" w:rsidRPr="00F328F2">
        <w:rPr>
          <w:rFonts w:asciiTheme="minorHAnsi" w:hAnsiTheme="minorHAnsi" w:cstheme="minorHAnsi"/>
          <w:iCs/>
          <w:szCs w:val="22"/>
        </w:rPr>
        <w:t xml:space="preserve"> del 26 de octubre del 2020,</w:t>
      </w:r>
      <w:r w:rsidRPr="00F328F2">
        <w:rPr>
          <w:rFonts w:asciiTheme="minorHAnsi" w:hAnsiTheme="minorHAnsi" w:cstheme="minorHAnsi"/>
          <w:iCs/>
          <w:szCs w:val="22"/>
        </w:rPr>
        <w:t xml:space="preserve"> suscrito por </w:t>
      </w:r>
      <w:proofErr w:type="spellStart"/>
      <w:r w:rsidRPr="00F328F2">
        <w:rPr>
          <w:rFonts w:asciiTheme="minorHAnsi" w:hAnsiTheme="minorHAnsi" w:cstheme="minorHAnsi"/>
          <w:iCs/>
          <w:szCs w:val="22"/>
        </w:rPr>
        <w:t>Yuliana</w:t>
      </w:r>
      <w:proofErr w:type="spellEnd"/>
      <w:r w:rsidRPr="00F328F2">
        <w:rPr>
          <w:rFonts w:asciiTheme="minorHAnsi" w:hAnsiTheme="minorHAnsi" w:cstheme="minorHAnsi"/>
          <w:iCs/>
          <w:szCs w:val="22"/>
        </w:rPr>
        <w:t xml:space="preserve"> Arrones Angulo, Técnico de la Unidad de Organización y Control de Documentos del Departamento de Archivo Histórico, quedando de la siguiente manera. </w:t>
      </w:r>
      <w:r w:rsidRPr="00F328F2">
        <w:rPr>
          <w:rFonts w:asciiTheme="minorHAnsi" w:hAnsiTheme="minorHAnsi" w:cstheme="minorHAnsi"/>
          <w:b/>
          <w:iCs/>
          <w:szCs w:val="22"/>
        </w:rPr>
        <w:t>ACUERDO FIRME</w:t>
      </w:r>
      <w:r w:rsidR="006068F6" w:rsidRPr="00F328F2">
        <w:rPr>
          <w:rFonts w:asciiTheme="minorHAnsi" w:hAnsiTheme="minorHAnsi" w:cstheme="minorHAnsi"/>
          <w:iCs/>
          <w:szCs w:val="22"/>
        </w:rPr>
        <w:t>. ----</w:t>
      </w:r>
    </w:p>
    <w:p w14:paraId="6A4A68E0" w14:textId="77777777" w:rsidR="00074073" w:rsidRPr="00F328F2" w:rsidRDefault="00074073" w:rsidP="00074073">
      <w:pPr>
        <w:pStyle w:val="Prrafodelista"/>
        <w:numPr>
          <w:ilvl w:val="0"/>
          <w:numId w:val="1"/>
        </w:numPr>
        <w:spacing w:line="460" w:lineRule="exact"/>
        <w:jc w:val="center"/>
        <w:rPr>
          <w:rFonts w:asciiTheme="minorHAnsi" w:hAnsiTheme="minorHAnsi" w:cstheme="minorHAnsi"/>
          <w:b/>
          <w:sz w:val="22"/>
          <w:szCs w:val="22"/>
        </w:rPr>
      </w:pPr>
      <w:r w:rsidRPr="00F328F2">
        <w:rPr>
          <w:rFonts w:asciiTheme="minorHAnsi" w:hAnsiTheme="minorHAnsi" w:cstheme="minorHAnsi"/>
          <w:b/>
          <w:sz w:val="22"/>
          <w:szCs w:val="22"/>
        </w:rPr>
        <w:t>CUADRO DE CLASIFICACIÓN DEL ARCHIVO HISTÓRICO</w:t>
      </w:r>
    </w:p>
    <w:p w14:paraId="43A64DAA" w14:textId="77777777" w:rsidR="00074073" w:rsidRPr="00F328F2" w:rsidRDefault="00074073" w:rsidP="00074073">
      <w:pPr>
        <w:pStyle w:val="Textoindependiente3"/>
        <w:numPr>
          <w:ilvl w:val="0"/>
          <w:numId w:val="1"/>
        </w:numPr>
        <w:suppressAutoHyphens w:val="0"/>
        <w:spacing w:line="460" w:lineRule="exact"/>
        <w:jc w:val="center"/>
        <w:rPr>
          <w:rFonts w:asciiTheme="minorHAnsi" w:eastAsia="Calibri" w:hAnsiTheme="minorHAnsi" w:cstheme="minorHAnsi"/>
          <w:szCs w:val="22"/>
        </w:rPr>
      </w:pPr>
      <w:r w:rsidRPr="00F328F2">
        <w:rPr>
          <w:rFonts w:asciiTheme="minorHAnsi" w:hAnsiTheme="minorHAnsi" w:cstheme="minorHAnsi"/>
          <w:b/>
          <w:szCs w:val="22"/>
        </w:rPr>
        <w:t>PODER EJECUTIVO</w:t>
      </w:r>
    </w:p>
    <w:tbl>
      <w:tblPr>
        <w:tblW w:w="6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60"/>
        <w:gridCol w:w="2760"/>
      </w:tblGrid>
      <w:tr w:rsidR="004264CD" w:rsidRPr="00F328F2" w14:paraId="7A0A3954" w14:textId="77777777" w:rsidTr="004264CD">
        <w:trPr>
          <w:trHeight w:val="217"/>
          <w:tblHeader/>
          <w:jc w:val="center"/>
        </w:trPr>
        <w:tc>
          <w:tcPr>
            <w:tcW w:w="3760" w:type="dxa"/>
            <w:tcBorders>
              <w:top w:val="single" w:sz="4" w:space="0" w:color="auto"/>
              <w:left w:val="single" w:sz="4" w:space="0" w:color="auto"/>
              <w:bottom w:val="single" w:sz="4" w:space="0" w:color="auto"/>
              <w:right w:val="single" w:sz="4" w:space="0" w:color="auto"/>
            </w:tcBorders>
          </w:tcPr>
          <w:p w14:paraId="101164CC" w14:textId="77777777" w:rsidR="004264CD" w:rsidRPr="00F328F2" w:rsidRDefault="004264CD" w:rsidP="00FF010A">
            <w:pPr>
              <w:pStyle w:val="Encabezado"/>
              <w:jc w:val="center"/>
              <w:rPr>
                <w:rFonts w:asciiTheme="minorHAnsi" w:hAnsiTheme="minorHAnsi" w:cstheme="minorHAnsi"/>
                <w:b/>
                <w:lang w:val="es-ES_tradnl"/>
              </w:rPr>
            </w:pPr>
            <w:r w:rsidRPr="00F328F2">
              <w:rPr>
                <w:rFonts w:asciiTheme="minorHAnsi" w:hAnsiTheme="minorHAnsi" w:cstheme="minorHAnsi"/>
                <w:b/>
                <w:lang w:val="es-ES_tradnl"/>
              </w:rPr>
              <w:t>FONDO</w:t>
            </w:r>
          </w:p>
        </w:tc>
        <w:tc>
          <w:tcPr>
            <w:tcW w:w="2760" w:type="dxa"/>
            <w:tcBorders>
              <w:top w:val="single" w:sz="4" w:space="0" w:color="auto"/>
              <w:left w:val="single" w:sz="4" w:space="0" w:color="auto"/>
              <w:bottom w:val="single" w:sz="4" w:space="0" w:color="auto"/>
              <w:right w:val="single" w:sz="4" w:space="0" w:color="auto"/>
            </w:tcBorders>
            <w:hideMark/>
          </w:tcPr>
          <w:p w14:paraId="0654B0AB" w14:textId="77777777" w:rsidR="004264CD" w:rsidRPr="00F328F2" w:rsidRDefault="004264CD" w:rsidP="00FF010A">
            <w:pPr>
              <w:pStyle w:val="Encabezado"/>
              <w:jc w:val="center"/>
              <w:rPr>
                <w:rFonts w:asciiTheme="minorHAnsi" w:hAnsiTheme="minorHAnsi" w:cstheme="minorHAnsi"/>
                <w:b/>
                <w:lang w:val="es-ES_tradnl"/>
              </w:rPr>
            </w:pPr>
            <w:r w:rsidRPr="00F328F2">
              <w:rPr>
                <w:rFonts w:asciiTheme="minorHAnsi" w:hAnsiTheme="minorHAnsi" w:cstheme="minorHAnsi"/>
                <w:b/>
                <w:lang w:val="es-ES_tradnl"/>
              </w:rPr>
              <w:t>SERIE</w:t>
            </w:r>
          </w:p>
        </w:tc>
      </w:tr>
      <w:tr w:rsidR="004264CD" w:rsidRPr="00F328F2" w14:paraId="240F449A" w14:textId="77777777" w:rsidTr="004264CD">
        <w:trPr>
          <w:trHeight w:val="763"/>
          <w:jc w:val="center"/>
        </w:trPr>
        <w:tc>
          <w:tcPr>
            <w:tcW w:w="3760" w:type="dxa"/>
            <w:tcBorders>
              <w:top w:val="single" w:sz="4" w:space="0" w:color="auto"/>
              <w:left w:val="single" w:sz="4" w:space="0" w:color="auto"/>
              <w:bottom w:val="single" w:sz="4" w:space="0" w:color="auto"/>
              <w:right w:val="single" w:sz="4" w:space="0" w:color="auto"/>
            </w:tcBorders>
          </w:tcPr>
          <w:p w14:paraId="754647F8" w14:textId="77777777" w:rsidR="004264CD" w:rsidRPr="00F328F2" w:rsidRDefault="004264CD" w:rsidP="00FF010A">
            <w:pPr>
              <w:pStyle w:val="Encabezado"/>
              <w:tabs>
                <w:tab w:val="center" w:pos="0"/>
              </w:tabs>
              <w:rPr>
                <w:rFonts w:asciiTheme="minorHAnsi" w:hAnsiTheme="minorHAnsi" w:cstheme="minorHAnsi"/>
              </w:rPr>
            </w:pPr>
            <w:r w:rsidRPr="00F328F2">
              <w:rPr>
                <w:rFonts w:asciiTheme="minorHAnsi" w:hAnsiTheme="minorHAnsi" w:cstheme="minorHAnsi"/>
              </w:rPr>
              <w:t>Consejo Nacional de Enseñanza</w:t>
            </w:r>
          </w:p>
          <w:p w14:paraId="5C7709C1" w14:textId="346A993A" w:rsidR="004264CD" w:rsidRPr="00F328F2" w:rsidRDefault="004264CD" w:rsidP="00FF010A">
            <w:pPr>
              <w:pStyle w:val="Encabezado"/>
              <w:tabs>
                <w:tab w:val="center" w:pos="0"/>
              </w:tabs>
              <w:rPr>
                <w:rFonts w:asciiTheme="minorHAnsi" w:hAnsiTheme="minorHAnsi" w:cstheme="minorHAnsi"/>
              </w:rPr>
            </w:pPr>
            <w:r w:rsidRPr="00F328F2">
              <w:rPr>
                <w:rFonts w:asciiTheme="minorHAnsi" w:hAnsiTheme="minorHAnsi" w:cstheme="minorHAnsi"/>
              </w:rPr>
              <w:t xml:space="preserve">Superior Universitaria Privada </w:t>
            </w:r>
            <w:r w:rsidR="00F10A47" w:rsidRPr="00F328F2">
              <w:rPr>
                <w:rFonts w:asciiTheme="minorHAnsi" w:hAnsiTheme="minorHAnsi" w:cstheme="minorHAnsi"/>
              </w:rPr>
              <w:t>(</w:t>
            </w:r>
            <w:proofErr w:type="spellStart"/>
            <w:r w:rsidR="00F10A47" w:rsidRPr="00F328F2">
              <w:rPr>
                <w:rFonts w:asciiTheme="minorHAnsi" w:hAnsiTheme="minorHAnsi" w:cstheme="minorHAnsi"/>
              </w:rPr>
              <w:t>Conesup</w:t>
            </w:r>
            <w:proofErr w:type="spellEnd"/>
            <w:r w:rsidR="00F10A47" w:rsidRPr="00F328F2">
              <w:rPr>
                <w:rFonts w:asciiTheme="minorHAnsi" w:hAnsiTheme="minorHAnsi" w:cstheme="minorHAnsi"/>
              </w:rPr>
              <w:t>)</w:t>
            </w:r>
          </w:p>
        </w:tc>
        <w:tc>
          <w:tcPr>
            <w:tcW w:w="2760" w:type="dxa"/>
            <w:tcBorders>
              <w:top w:val="single" w:sz="4" w:space="0" w:color="auto"/>
              <w:left w:val="single" w:sz="4" w:space="0" w:color="auto"/>
              <w:bottom w:val="single" w:sz="4" w:space="0" w:color="auto"/>
              <w:right w:val="single" w:sz="4" w:space="0" w:color="auto"/>
            </w:tcBorders>
          </w:tcPr>
          <w:p w14:paraId="5DBE15D1" w14:textId="77777777" w:rsidR="004264CD" w:rsidRPr="00F328F2" w:rsidRDefault="004264CD" w:rsidP="00FF010A">
            <w:pPr>
              <w:pStyle w:val="Encabezado"/>
              <w:tabs>
                <w:tab w:val="center" w:pos="0"/>
              </w:tabs>
              <w:rPr>
                <w:rFonts w:asciiTheme="minorHAnsi" w:hAnsiTheme="minorHAnsi" w:cstheme="minorHAnsi"/>
              </w:rPr>
            </w:pPr>
            <w:r w:rsidRPr="00F328F2">
              <w:rPr>
                <w:rFonts w:asciiTheme="minorHAnsi" w:hAnsiTheme="minorHAnsi" w:cstheme="minorHAnsi"/>
              </w:rPr>
              <w:t>Libros de actas (LACT)</w:t>
            </w:r>
          </w:p>
          <w:p w14:paraId="6057D18F" w14:textId="77777777" w:rsidR="004264CD" w:rsidRPr="00F328F2" w:rsidRDefault="004264CD" w:rsidP="00FF010A">
            <w:pPr>
              <w:pStyle w:val="Encabezado"/>
              <w:tabs>
                <w:tab w:val="center" w:pos="0"/>
              </w:tabs>
              <w:rPr>
                <w:rFonts w:asciiTheme="minorHAnsi" w:hAnsiTheme="minorHAnsi" w:cstheme="minorHAnsi"/>
                <w:b/>
                <w:bCs/>
              </w:rPr>
            </w:pPr>
          </w:p>
        </w:tc>
      </w:tr>
    </w:tbl>
    <w:p w14:paraId="69118D46" w14:textId="157F730E" w:rsidR="00496EBC" w:rsidRPr="00F328F2" w:rsidRDefault="00496EBC" w:rsidP="00687F7E">
      <w:pPr>
        <w:pStyle w:val="Textoindependiente3"/>
        <w:spacing w:line="460" w:lineRule="exact"/>
        <w:rPr>
          <w:rFonts w:asciiTheme="minorHAnsi" w:hAnsiTheme="minorHAnsi" w:cstheme="minorHAnsi"/>
          <w:iCs/>
          <w:szCs w:val="22"/>
        </w:rPr>
      </w:pPr>
      <w:r w:rsidRPr="00F328F2">
        <w:rPr>
          <w:rFonts w:asciiTheme="minorHAnsi" w:hAnsiTheme="minorHAnsi" w:cstheme="minorHAnsi"/>
          <w:b/>
          <w:iCs/>
          <w:szCs w:val="22"/>
        </w:rPr>
        <w:t xml:space="preserve">ARTÍCULO 8. </w:t>
      </w:r>
      <w:r w:rsidRPr="00F328F2">
        <w:rPr>
          <w:rFonts w:asciiTheme="minorHAnsi" w:hAnsiTheme="minorHAnsi" w:cstheme="minorHAnsi"/>
          <w:iCs/>
          <w:szCs w:val="22"/>
        </w:rPr>
        <w:t>Propuesta acrónimos del fondo Municipalidad de San José</w:t>
      </w:r>
      <w:r w:rsidRPr="00F328F2">
        <w:rPr>
          <w:rFonts w:asciiTheme="minorHAnsi" w:hAnsiTheme="minorHAnsi" w:cstheme="minorHAnsi"/>
          <w:szCs w:val="22"/>
          <w:lang w:val="es-CR"/>
        </w:rPr>
        <w:t xml:space="preserve">, </w:t>
      </w:r>
      <w:r w:rsidRPr="00F328F2">
        <w:rPr>
          <w:rFonts w:asciiTheme="minorHAnsi" w:hAnsiTheme="minorHAnsi" w:cstheme="minorHAnsi"/>
          <w:iCs/>
          <w:szCs w:val="22"/>
        </w:rPr>
        <w:t>oficio DGAN-DAH-OCD-347-2020 del 26 de octubre de 2020</w:t>
      </w:r>
      <w:r w:rsidR="00717D67" w:rsidRPr="00F328F2">
        <w:rPr>
          <w:rFonts w:asciiTheme="minorHAnsi" w:hAnsiTheme="minorHAnsi" w:cstheme="minorHAnsi"/>
          <w:iCs/>
          <w:szCs w:val="22"/>
        </w:rPr>
        <w:t>. -------------</w:t>
      </w:r>
      <w:r w:rsidR="003B15FF" w:rsidRPr="00F328F2">
        <w:rPr>
          <w:rFonts w:asciiTheme="minorHAnsi" w:hAnsiTheme="minorHAnsi" w:cstheme="minorHAnsi"/>
          <w:iCs/>
          <w:szCs w:val="22"/>
        </w:rPr>
        <w:t>-</w:t>
      </w:r>
      <w:r w:rsidR="00717D67" w:rsidRPr="00F328F2">
        <w:rPr>
          <w:rFonts w:asciiTheme="minorHAnsi" w:hAnsiTheme="minorHAnsi" w:cstheme="minorHAnsi"/>
          <w:iCs/>
          <w:szCs w:val="22"/>
        </w:rPr>
        <w:t>----------------------------------------------------------------------------------------------------</w:t>
      </w:r>
    </w:p>
    <w:p w14:paraId="26C9557A" w14:textId="3D39D1A4" w:rsidR="00024883" w:rsidRPr="00F328F2" w:rsidRDefault="00024883" w:rsidP="00024883">
      <w:pPr>
        <w:pStyle w:val="Textoindependiente3"/>
        <w:numPr>
          <w:ilvl w:val="0"/>
          <w:numId w:val="1"/>
        </w:numPr>
        <w:suppressAutoHyphens w:val="0"/>
        <w:spacing w:line="460" w:lineRule="exact"/>
        <w:rPr>
          <w:rFonts w:asciiTheme="minorHAnsi" w:hAnsiTheme="minorHAnsi" w:cstheme="minorHAnsi"/>
          <w:iCs/>
          <w:szCs w:val="22"/>
        </w:rPr>
      </w:pPr>
      <w:r w:rsidRPr="00F328F2">
        <w:rPr>
          <w:rFonts w:asciiTheme="minorHAnsi" w:hAnsiTheme="minorHAnsi" w:cstheme="minorHAnsi"/>
          <w:iCs/>
          <w:szCs w:val="22"/>
        </w:rPr>
        <w:t xml:space="preserve">El señor Javier Gómez Jiménez, hace mención al oficio DGAN-DAH-OCD-347-2020 del 26 de octubre de 2020, suscrito por </w:t>
      </w:r>
      <w:proofErr w:type="spellStart"/>
      <w:r w:rsidRPr="00F328F2">
        <w:rPr>
          <w:rFonts w:asciiTheme="minorHAnsi" w:hAnsiTheme="minorHAnsi" w:cstheme="minorHAnsi"/>
          <w:iCs/>
          <w:szCs w:val="22"/>
        </w:rPr>
        <w:t>Yuliana</w:t>
      </w:r>
      <w:proofErr w:type="spellEnd"/>
      <w:r w:rsidRPr="00F328F2">
        <w:rPr>
          <w:rFonts w:asciiTheme="minorHAnsi" w:hAnsiTheme="minorHAnsi" w:cstheme="minorHAnsi"/>
          <w:iCs/>
          <w:szCs w:val="22"/>
        </w:rPr>
        <w:t xml:space="preserve"> Arrones Angulo, Técnico de la Unidad de Organización y Control de Documentos del Departamento de Archivo Histórico, donde solicita la inclusión de acrónimos para </w:t>
      </w:r>
      <w:r w:rsidR="00DE6952" w:rsidRPr="00F328F2">
        <w:rPr>
          <w:rFonts w:asciiTheme="minorHAnsi" w:hAnsiTheme="minorHAnsi" w:cstheme="minorHAnsi"/>
          <w:iCs/>
          <w:szCs w:val="22"/>
        </w:rPr>
        <w:t xml:space="preserve">el fondo </w:t>
      </w:r>
      <w:r w:rsidRPr="00F328F2">
        <w:rPr>
          <w:rFonts w:asciiTheme="minorHAnsi" w:hAnsiTheme="minorHAnsi" w:cstheme="minorHAnsi"/>
          <w:iCs/>
          <w:szCs w:val="22"/>
        </w:rPr>
        <w:t>Municipalidad de San José</w:t>
      </w:r>
      <w:r w:rsidRPr="00F328F2">
        <w:rPr>
          <w:rFonts w:asciiTheme="minorHAnsi" w:hAnsiTheme="minorHAnsi" w:cstheme="minorHAnsi"/>
          <w:szCs w:val="22"/>
          <w:lang w:val="es-CR"/>
        </w:rPr>
        <w:t xml:space="preserve">. </w:t>
      </w:r>
      <w:r w:rsidR="00DE6952" w:rsidRPr="00F328F2">
        <w:rPr>
          <w:rFonts w:asciiTheme="minorHAnsi" w:hAnsiTheme="minorHAnsi" w:cstheme="minorHAnsi"/>
          <w:szCs w:val="22"/>
          <w:lang w:val="es-CR"/>
        </w:rPr>
        <w:t>------------------------------------------------------------------------------------------------------------------------------------</w:t>
      </w:r>
    </w:p>
    <w:p w14:paraId="14E0E7BD" w14:textId="07E4EA9B" w:rsidR="00024883" w:rsidRPr="00F328F2" w:rsidRDefault="00024883" w:rsidP="00024883">
      <w:pPr>
        <w:pStyle w:val="Textoindependiente3"/>
        <w:numPr>
          <w:ilvl w:val="0"/>
          <w:numId w:val="1"/>
        </w:numPr>
        <w:suppressAutoHyphens w:val="0"/>
        <w:spacing w:line="460" w:lineRule="exact"/>
        <w:rPr>
          <w:rFonts w:ascii="Verdana" w:eastAsia="Calibri" w:hAnsi="Verdana"/>
          <w:sz w:val="20"/>
          <w:szCs w:val="20"/>
        </w:rPr>
      </w:pPr>
      <w:r w:rsidRPr="00F328F2">
        <w:rPr>
          <w:rFonts w:asciiTheme="minorHAnsi" w:hAnsiTheme="minorHAnsi" w:cstheme="minorHAnsi"/>
          <w:b/>
          <w:iCs/>
          <w:szCs w:val="22"/>
        </w:rPr>
        <w:t xml:space="preserve">ACUERDO </w:t>
      </w:r>
      <w:r w:rsidR="00F3151C" w:rsidRPr="00F328F2">
        <w:rPr>
          <w:rFonts w:asciiTheme="minorHAnsi" w:hAnsiTheme="minorHAnsi" w:cstheme="minorHAnsi"/>
          <w:b/>
          <w:iCs/>
          <w:szCs w:val="22"/>
        </w:rPr>
        <w:t>8</w:t>
      </w:r>
      <w:r w:rsidRPr="00F328F2">
        <w:rPr>
          <w:rFonts w:asciiTheme="minorHAnsi" w:hAnsiTheme="minorHAnsi" w:cstheme="minorHAnsi"/>
          <w:b/>
          <w:iCs/>
          <w:szCs w:val="22"/>
        </w:rPr>
        <w:t>.</w:t>
      </w:r>
      <w:r w:rsidRPr="00F328F2">
        <w:rPr>
          <w:rFonts w:asciiTheme="minorHAnsi" w:hAnsiTheme="minorHAnsi" w:cstheme="minorHAnsi"/>
          <w:iCs/>
          <w:szCs w:val="22"/>
        </w:rPr>
        <w:t xml:space="preserve">  Aprobar y comunicar los acrónimos del fondo </w:t>
      </w:r>
      <w:r w:rsidR="00BD2D7F" w:rsidRPr="00F328F2">
        <w:rPr>
          <w:rFonts w:asciiTheme="minorHAnsi" w:hAnsiTheme="minorHAnsi" w:cstheme="minorHAnsi"/>
          <w:iCs/>
          <w:szCs w:val="22"/>
        </w:rPr>
        <w:t>Municipalidad de San José</w:t>
      </w:r>
      <w:r w:rsidRPr="00F328F2">
        <w:rPr>
          <w:rFonts w:asciiTheme="minorHAnsi" w:hAnsiTheme="minorHAnsi" w:cstheme="minorHAnsi"/>
          <w:szCs w:val="22"/>
          <w:lang w:val="es-CR"/>
        </w:rPr>
        <w:t>,</w:t>
      </w:r>
      <w:r w:rsidRPr="00F328F2">
        <w:rPr>
          <w:rFonts w:asciiTheme="minorHAnsi" w:hAnsiTheme="minorHAnsi" w:cstheme="minorHAnsi"/>
          <w:iCs/>
          <w:szCs w:val="22"/>
        </w:rPr>
        <w:t xml:space="preserve"> según solicitud presentada por medio del oficio DGAN-DAH-OCD-347-2020 del 26 de octubre del 2020, suscrito por </w:t>
      </w:r>
      <w:proofErr w:type="spellStart"/>
      <w:r w:rsidRPr="00F328F2">
        <w:rPr>
          <w:rFonts w:asciiTheme="minorHAnsi" w:hAnsiTheme="minorHAnsi" w:cstheme="minorHAnsi"/>
          <w:iCs/>
          <w:szCs w:val="22"/>
        </w:rPr>
        <w:t>Yuliana</w:t>
      </w:r>
      <w:proofErr w:type="spellEnd"/>
      <w:r w:rsidRPr="00F328F2">
        <w:rPr>
          <w:rFonts w:asciiTheme="minorHAnsi" w:hAnsiTheme="minorHAnsi" w:cstheme="minorHAnsi"/>
          <w:iCs/>
          <w:szCs w:val="22"/>
        </w:rPr>
        <w:t xml:space="preserve"> Arrones Angulo, Técnico de la Unidad de Organización y Control de Documentos del Departamento de Archivo Histórico, quedando de la siguiente manera. </w:t>
      </w:r>
      <w:r w:rsidRPr="00F328F2">
        <w:rPr>
          <w:rFonts w:asciiTheme="minorHAnsi" w:hAnsiTheme="minorHAnsi" w:cstheme="minorHAnsi"/>
          <w:b/>
          <w:iCs/>
          <w:szCs w:val="22"/>
        </w:rPr>
        <w:t>ACUERDO FIRME</w:t>
      </w:r>
      <w:r w:rsidRPr="00F328F2">
        <w:rPr>
          <w:rFonts w:asciiTheme="minorHAnsi" w:hAnsiTheme="minorHAnsi" w:cstheme="minorHAnsi"/>
          <w:iCs/>
          <w:szCs w:val="22"/>
        </w:rPr>
        <w:t>. --</w:t>
      </w:r>
      <w:r w:rsidR="00BD2D7F" w:rsidRPr="00F328F2">
        <w:rPr>
          <w:rFonts w:asciiTheme="minorHAnsi" w:hAnsiTheme="minorHAnsi" w:cstheme="minorHAnsi"/>
          <w:iCs/>
          <w:szCs w:val="22"/>
        </w:rPr>
        <w:t>---------------------------------------------------------</w:t>
      </w:r>
      <w:r w:rsidRPr="00F328F2">
        <w:rPr>
          <w:rFonts w:asciiTheme="minorHAnsi" w:hAnsiTheme="minorHAnsi" w:cstheme="minorHAnsi"/>
          <w:iCs/>
          <w:szCs w:val="22"/>
        </w:rPr>
        <w:t>--</w:t>
      </w:r>
    </w:p>
    <w:p w14:paraId="1326FCE7" w14:textId="77777777" w:rsidR="00024883" w:rsidRPr="00F328F2" w:rsidRDefault="00024883" w:rsidP="00024883">
      <w:pPr>
        <w:pStyle w:val="Prrafodelista"/>
        <w:numPr>
          <w:ilvl w:val="0"/>
          <w:numId w:val="1"/>
        </w:numPr>
        <w:spacing w:line="460" w:lineRule="exact"/>
        <w:jc w:val="center"/>
        <w:rPr>
          <w:rFonts w:asciiTheme="minorHAnsi" w:hAnsiTheme="minorHAnsi" w:cstheme="minorHAnsi"/>
          <w:b/>
          <w:sz w:val="22"/>
          <w:szCs w:val="22"/>
        </w:rPr>
      </w:pPr>
      <w:r w:rsidRPr="00F328F2">
        <w:rPr>
          <w:rFonts w:asciiTheme="minorHAnsi" w:hAnsiTheme="minorHAnsi" w:cstheme="minorHAnsi"/>
          <w:b/>
          <w:sz w:val="22"/>
          <w:szCs w:val="22"/>
        </w:rPr>
        <w:t>CUADRO DE CLASIFICACIÓN DEL ARCHIVO HISTÓRICO</w:t>
      </w:r>
    </w:p>
    <w:p w14:paraId="1C3C4E9F" w14:textId="77777777" w:rsidR="00CB226C" w:rsidRPr="00F328F2" w:rsidRDefault="00CB226C" w:rsidP="00CB226C">
      <w:pPr>
        <w:pStyle w:val="Textoindependiente3"/>
        <w:numPr>
          <w:ilvl w:val="0"/>
          <w:numId w:val="1"/>
        </w:numPr>
        <w:suppressAutoHyphens w:val="0"/>
        <w:spacing w:line="460" w:lineRule="exact"/>
        <w:jc w:val="center"/>
        <w:rPr>
          <w:rFonts w:asciiTheme="minorHAnsi" w:hAnsiTheme="minorHAnsi" w:cstheme="minorHAnsi"/>
          <w:b/>
          <w:szCs w:val="22"/>
        </w:rPr>
      </w:pPr>
      <w:r w:rsidRPr="00F328F2">
        <w:rPr>
          <w:rFonts w:asciiTheme="minorHAnsi" w:hAnsiTheme="minorHAnsi" w:cstheme="minorHAnsi"/>
          <w:b/>
          <w:szCs w:val="22"/>
        </w:rPr>
        <w:t>GOBIERNOS LOCALES</w:t>
      </w:r>
    </w:p>
    <w:p w14:paraId="50A0DEF6" w14:textId="77777777" w:rsidR="00CB226C" w:rsidRPr="00F328F2" w:rsidRDefault="00CB226C" w:rsidP="00CB226C">
      <w:pPr>
        <w:pStyle w:val="Encabezado"/>
        <w:jc w:val="center"/>
        <w:rPr>
          <w:rFonts w:ascii="Verdana" w:hAnsi="Verdana"/>
          <w:b/>
          <w:sz w:val="20"/>
          <w:szCs w:val="20"/>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26"/>
        <w:gridCol w:w="2498"/>
      </w:tblGrid>
      <w:tr w:rsidR="00CB226C" w:rsidRPr="00F328F2" w14:paraId="174B6A75" w14:textId="77777777" w:rsidTr="00CB226C">
        <w:trPr>
          <w:trHeight w:val="240"/>
          <w:tblHeader/>
          <w:jc w:val="center"/>
        </w:trPr>
        <w:tc>
          <w:tcPr>
            <w:tcW w:w="3026" w:type="dxa"/>
            <w:tcBorders>
              <w:top w:val="single" w:sz="4" w:space="0" w:color="auto"/>
              <w:left w:val="single" w:sz="4" w:space="0" w:color="auto"/>
              <w:bottom w:val="single" w:sz="4" w:space="0" w:color="auto"/>
              <w:right w:val="single" w:sz="4" w:space="0" w:color="auto"/>
            </w:tcBorders>
          </w:tcPr>
          <w:p w14:paraId="46965BDC" w14:textId="77777777" w:rsidR="00CB226C" w:rsidRPr="00F328F2" w:rsidRDefault="00CB226C" w:rsidP="00C726B6">
            <w:pPr>
              <w:pStyle w:val="Encabezado"/>
              <w:jc w:val="center"/>
              <w:rPr>
                <w:rFonts w:asciiTheme="minorHAnsi" w:hAnsiTheme="minorHAnsi" w:cstheme="minorHAnsi"/>
                <w:b/>
                <w:lang w:val="es-ES_tradnl"/>
              </w:rPr>
            </w:pPr>
            <w:r w:rsidRPr="00F328F2">
              <w:rPr>
                <w:rFonts w:asciiTheme="minorHAnsi" w:hAnsiTheme="minorHAnsi" w:cstheme="minorHAnsi"/>
                <w:b/>
                <w:lang w:val="es-ES_tradnl"/>
              </w:rPr>
              <w:t>FONDO</w:t>
            </w:r>
          </w:p>
        </w:tc>
        <w:tc>
          <w:tcPr>
            <w:tcW w:w="2498" w:type="dxa"/>
            <w:tcBorders>
              <w:top w:val="single" w:sz="4" w:space="0" w:color="auto"/>
              <w:left w:val="single" w:sz="4" w:space="0" w:color="auto"/>
              <w:bottom w:val="single" w:sz="4" w:space="0" w:color="auto"/>
              <w:right w:val="single" w:sz="4" w:space="0" w:color="auto"/>
            </w:tcBorders>
            <w:hideMark/>
          </w:tcPr>
          <w:p w14:paraId="114ECE42" w14:textId="77777777" w:rsidR="00CB226C" w:rsidRPr="00F328F2" w:rsidRDefault="00CB226C" w:rsidP="00C726B6">
            <w:pPr>
              <w:pStyle w:val="Encabezado"/>
              <w:jc w:val="center"/>
              <w:rPr>
                <w:rFonts w:asciiTheme="minorHAnsi" w:hAnsiTheme="minorHAnsi" w:cstheme="minorHAnsi"/>
                <w:b/>
                <w:lang w:val="es-ES_tradnl"/>
              </w:rPr>
            </w:pPr>
            <w:r w:rsidRPr="00F328F2">
              <w:rPr>
                <w:rFonts w:asciiTheme="minorHAnsi" w:hAnsiTheme="minorHAnsi" w:cstheme="minorHAnsi"/>
                <w:b/>
                <w:lang w:val="es-ES_tradnl"/>
              </w:rPr>
              <w:t>SERIE</w:t>
            </w:r>
          </w:p>
        </w:tc>
      </w:tr>
      <w:tr w:rsidR="00CB226C" w:rsidRPr="00F328F2" w14:paraId="7828C0B6" w14:textId="77777777" w:rsidTr="009345A8">
        <w:trPr>
          <w:trHeight w:val="498"/>
          <w:jc w:val="center"/>
        </w:trPr>
        <w:tc>
          <w:tcPr>
            <w:tcW w:w="3026" w:type="dxa"/>
            <w:tcBorders>
              <w:top w:val="single" w:sz="4" w:space="0" w:color="auto"/>
              <w:left w:val="single" w:sz="4" w:space="0" w:color="auto"/>
              <w:bottom w:val="single" w:sz="4" w:space="0" w:color="auto"/>
              <w:right w:val="single" w:sz="4" w:space="0" w:color="auto"/>
            </w:tcBorders>
          </w:tcPr>
          <w:p w14:paraId="02679554" w14:textId="1A986624" w:rsidR="00CB226C" w:rsidRPr="00F328F2" w:rsidRDefault="00CB226C" w:rsidP="00CB226C">
            <w:pPr>
              <w:pStyle w:val="Encabezado"/>
              <w:tabs>
                <w:tab w:val="center" w:pos="0"/>
              </w:tabs>
              <w:jc w:val="center"/>
              <w:rPr>
                <w:rFonts w:asciiTheme="minorHAnsi" w:hAnsiTheme="minorHAnsi" w:cstheme="minorHAnsi"/>
              </w:rPr>
            </w:pPr>
            <w:r w:rsidRPr="00F328F2">
              <w:rPr>
                <w:rFonts w:asciiTheme="minorHAnsi" w:hAnsiTheme="minorHAnsi" w:cstheme="minorHAnsi"/>
              </w:rPr>
              <w:t>Municipalidad</w:t>
            </w:r>
            <w:r w:rsidR="009345A8" w:rsidRPr="00F328F2">
              <w:rPr>
                <w:rFonts w:asciiTheme="minorHAnsi" w:hAnsiTheme="minorHAnsi" w:cstheme="minorHAnsi"/>
              </w:rPr>
              <w:t xml:space="preserve"> </w:t>
            </w:r>
            <w:r w:rsidRPr="00F328F2">
              <w:rPr>
                <w:rFonts w:asciiTheme="minorHAnsi" w:hAnsiTheme="minorHAnsi" w:cstheme="minorHAnsi"/>
              </w:rPr>
              <w:t>de San José</w:t>
            </w:r>
          </w:p>
          <w:p w14:paraId="3D50AFA5" w14:textId="01F4DDB0" w:rsidR="00CB226C" w:rsidRPr="00F328F2" w:rsidRDefault="00CB226C" w:rsidP="00CB226C">
            <w:pPr>
              <w:pStyle w:val="Encabezado"/>
              <w:tabs>
                <w:tab w:val="center" w:pos="0"/>
              </w:tabs>
              <w:jc w:val="center"/>
              <w:rPr>
                <w:rFonts w:asciiTheme="minorHAnsi" w:hAnsiTheme="minorHAnsi" w:cstheme="minorHAnsi"/>
              </w:rPr>
            </w:pPr>
            <w:r w:rsidRPr="00F328F2">
              <w:rPr>
                <w:rFonts w:asciiTheme="minorHAnsi" w:hAnsiTheme="minorHAnsi" w:cstheme="minorHAnsi"/>
              </w:rPr>
              <w:t>(MSJ)</w:t>
            </w:r>
          </w:p>
        </w:tc>
        <w:tc>
          <w:tcPr>
            <w:tcW w:w="2498" w:type="dxa"/>
            <w:tcBorders>
              <w:top w:val="single" w:sz="4" w:space="0" w:color="auto"/>
              <w:left w:val="single" w:sz="4" w:space="0" w:color="auto"/>
              <w:bottom w:val="single" w:sz="4" w:space="0" w:color="auto"/>
              <w:right w:val="single" w:sz="4" w:space="0" w:color="auto"/>
            </w:tcBorders>
          </w:tcPr>
          <w:p w14:paraId="10A82931" w14:textId="77777777" w:rsidR="00CB226C" w:rsidRPr="00F328F2" w:rsidRDefault="00CB226C" w:rsidP="009345A8">
            <w:pPr>
              <w:pStyle w:val="Encabezado"/>
              <w:tabs>
                <w:tab w:val="center" w:pos="0"/>
              </w:tabs>
              <w:jc w:val="center"/>
              <w:rPr>
                <w:rFonts w:asciiTheme="minorHAnsi" w:hAnsiTheme="minorHAnsi" w:cstheme="minorHAnsi"/>
                <w:b/>
                <w:bCs/>
              </w:rPr>
            </w:pPr>
            <w:r w:rsidRPr="00F328F2">
              <w:rPr>
                <w:rFonts w:asciiTheme="minorHAnsi" w:hAnsiTheme="minorHAnsi" w:cstheme="minorHAnsi"/>
                <w:b/>
                <w:bCs/>
              </w:rPr>
              <w:t>Expedientes de</w:t>
            </w:r>
            <w:r w:rsidR="009345A8" w:rsidRPr="00F328F2">
              <w:rPr>
                <w:rFonts w:asciiTheme="minorHAnsi" w:hAnsiTheme="minorHAnsi" w:cstheme="minorHAnsi"/>
                <w:b/>
                <w:bCs/>
              </w:rPr>
              <w:t xml:space="preserve"> acuerdos (EXPACU)</w:t>
            </w:r>
          </w:p>
          <w:p w14:paraId="5BE4EB6E" w14:textId="56D58F31" w:rsidR="00CD2B41" w:rsidRPr="00F328F2" w:rsidRDefault="00CD2B41" w:rsidP="009345A8">
            <w:pPr>
              <w:pStyle w:val="Encabezado"/>
              <w:tabs>
                <w:tab w:val="center" w:pos="0"/>
              </w:tabs>
              <w:jc w:val="center"/>
              <w:rPr>
                <w:rFonts w:asciiTheme="minorHAnsi" w:hAnsiTheme="minorHAnsi" w:cstheme="minorHAnsi"/>
                <w:b/>
                <w:bCs/>
              </w:rPr>
            </w:pPr>
          </w:p>
        </w:tc>
      </w:tr>
    </w:tbl>
    <w:p w14:paraId="6165B236" w14:textId="557BD3D5" w:rsidR="00496EBC" w:rsidRPr="00F328F2" w:rsidRDefault="00496EBC" w:rsidP="00687F7E">
      <w:pPr>
        <w:pStyle w:val="Textoindependiente3"/>
        <w:spacing w:line="460" w:lineRule="exact"/>
        <w:rPr>
          <w:rFonts w:asciiTheme="minorHAnsi" w:hAnsiTheme="minorHAnsi" w:cstheme="minorHAnsi"/>
          <w:iCs/>
          <w:szCs w:val="22"/>
        </w:rPr>
      </w:pPr>
      <w:r w:rsidRPr="00F328F2">
        <w:rPr>
          <w:rFonts w:asciiTheme="minorHAnsi" w:hAnsiTheme="minorHAnsi" w:cstheme="minorHAnsi"/>
          <w:b/>
          <w:iCs/>
          <w:szCs w:val="22"/>
        </w:rPr>
        <w:t xml:space="preserve">ARTÍCULO 9. </w:t>
      </w:r>
      <w:r w:rsidRPr="00F328F2">
        <w:rPr>
          <w:rFonts w:asciiTheme="minorHAnsi" w:hAnsiTheme="minorHAnsi" w:cstheme="minorHAnsi"/>
          <w:iCs/>
          <w:szCs w:val="22"/>
        </w:rPr>
        <w:t>Propuesta acrónimos del fondo Luis Alberto Monge</w:t>
      </w:r>
      <w:r w:rsidR="00963AE6" w:rsidRPr="00F328F2">
        <w:rPr>
          <w:rFonts w:asciiTheme="minorHAnsi" w:hAnsiTheme="minorHAnsi" w:cstheme="minorHAnsi"/>
          <w:iCs/>
          <w:szCs w:val="22"/>
        </w:rPr>
        <w:t xml:space="preserve"> Álvarez</w:t>
      </w:r>
      <w:r w:rsidRPr="00F328F2">
        <w:rPr>
          <w:rFonts w:asciiTheme="minorHAnsi" w:hAnsiTheme="minorHAnsi" w:cstheme="minorHAnsi"/>
          <w:iCs/>
          <w:szCs w:val="22"/>
        </w:rPr>
        <w:t>, oficio DGAN-DAH-OCD-347-2020 del 26 de octubre de 2020</w:t>
      </w:r>
      <w:r w:rsidR="001F5DD5" w:rsidRPr="00F328F2">
        <w:rPr>
          <w:rFonts w:asciiTheme="minorHAnsi" w:hAnsiTheme="minorHAnsi" w:cstheme="minorHAnsi"/>
          <w:iCs/>
          <w:szCs w:val="22"/>
        </w:rPr>
        <w:t>. -----------</w:t>
      </w:r>
      <w:r w:rsidR="003B15FF" w:rsidRPr="00F328F2">
        <w:rPr>
          <w:rFonts w:asciiTheme="minorHAnsi" w:hAnsiTheme="minorHAnsi" w:cstheme="minorHAnsi"/>
          <w:iCs/>
          <w:szCs w:val="22"/>
        </w:rPr>
        <w:t>-</w:t>
      </w:r>
      <w:r w:rsidR="001F5DD5" w:rsidRPr="00F328F2">
        <w:rPr>
          <w:rFonts w:asciiTheme="minorHAnsi" w:hAnsiTheme="minorHAnsi" w:cstheme="minorHAnsi"/>
          <w:iCs/>
          <w:szCs w:val="22"/>
        </w:rPr>
        <w:t>------------------------------------------------------------------------------------------------------</w:t>
      </w:r>
    </w:p>
    <w:p w14:paraId="12CF4AF2" w14:textId="20CB92DB" w:rsidR="001F5DD5" w:rsidRPr="00F328F2" w:rsidRDefault="001F5DD5" w:rsidP="001F5DD5">
      <w:pPr>
        <w:pStyle w:val="Textoindependiente3"/>
        <w:numPr>
          <w:ilvl w:val="0"/>
          <w:numId w:val="1"/>
        </w:numPr>
        <w:suppressAutoHyphens w:val="0"/>
        <w:spacing w:line="460" w:lineRule="exact"/>
        <w:rPr>
          <w:rFonts w:asciiTheme="minorHAnsi" w:hAnsiTheme="minorHAnsi" w:cstheme="minorHAnsi"/>
          <w:iCs/>
          <w:szCs w:val="22"/>
        </w:rPr>
      </w:pPr>
      <w:r w:rsidRPr="00F328F2">
        <w:rPr>
          <w:rFonts w:asciiTheme="minorHAnsi" w:hAnsiTheme="minorHAnsi" w:cstheme="minorHAnsi"/>
          <w:iCs/>
          <w:szCs w:val="22"/>
        </w:rPr>
        <w:t xml:space="preserve">El señor Javier Gómez Jiménez, hace mención al oficio DGAN-DAH-OCD-347-2020 del 26 de octubre de 2020, suscrito por </w:t>
      </w:r>
      <w:proofErr w:type="spellStart"/>
      <w:r w:rsidRPr="00F328F2">
        <w:rPr>
          <w:rFonts w:asciiTheme="minorHAnsi" w:hAnsiTheme="minorHAnsi" w:cstheme="minorHAnsi"/>
          <w:iCs/>
          <w:szCs w:val="22"/>
        </w:rPr>
        <w:t>Yuliana</w:t>
      </w:r>
      <w:proofErr w:type="spellEnd"/>
      <w:r w:rsidRPr="00F328F2">
        <w:rPr>
          <w:rFonts w:asciiTheme="minorHAnsi" w:hAnsiTheme="minorHAnsi" w:cstheme="minorHAnsi"/>
          <w:iCs/>
          <w:szCs w:val="22"/>
        </w:rPr>
        <w:t xml:space="preserve"> Arrones Angulo, Técnico de la Unidad de Organización y Control de Documentos del Departamento de Archivo Histórico, donde solicita la inclusión de acrónimos para el fondo Luis Alberto Monge</w:t>
      </w:r>
      <w:r w:rsidR="00963AE6" w:rsidRPr="00F328F2">
        <w:rPr>
          <w:rFonts w:asciiTheme="minorHAnsi" w:hAnsiTheme="minorHAnsi" w:cstheme="minorHAnsi"/>
          <w:iCs/>
          <w:szCs w:val="22"/>
        </w:rPr>
        <w:t xml:space="preserve"> Álvarez</w:t>
      </w:r>
      <w:r w:rsidRPr="00F328F2">
        <w:rPr>
          <w:rFonts w:asciiTheme="minorHAnsi" w:hAnsiTheme="minorHAnsi" w:cstheme="minorHAnsi"/>
          <w:iCs/>
          <w:szCs w:val="22"/>
        </w:rPr>
        <w:t>.</w:t>
      </w:r>
      <w:r w:rsidR="00963AE6" w:rsidRPr="00F328F2">
        <w:rPr>
          <w:rFonts w:asciiTheme="minorHAnsi" w:hAnsiTheme="minorHAnsi" w:cstheme="minorHAnsi"/>
          <w:iCs/>
          <w:szCs w:val="22"/>
        </w:rPr>
        <w:t xml:space="preserve"> --------------------------------------------------------------------------------------------------------------------------------------</w:t>
      </w:r>
    </w:p>
    <w:p w14:paraId="357ADD36" w14:textId="225C5D73" w:rsidR="001F5DD5" w:rsidRPr="00F328F2" w:rsidRDefault="001F5DD5" w:rsidP="001F5DD5">
      <w:pPr>
        <w:pStyle w:val="Textoindependiente3"/>
        <w:numPr>
          <w:ilvl w:val="0"/>
          <w:numId w:val="1"/>
        </w:numPr>
        <w:suppressAutoHyphens w:val="0"/>
        <w:spacing w:line="460" w:lineRule="exact"/>
        <w:rPr>
          <w:rFonts w:ascii="Verdana" w:eastAsia="Calibri" w:hAnsi="Verdana"/>
          <w:sz w:val="20"/>
          <w:szCs w:val="20"/>
        </w:rPr>
      </w:pPr>
      <w:r w:rsidRPr="00F328F2">
        <w:rPr>
          <w:rFonts w:asciiTheme="minorHAnsi" w:hAnsiTheme="minorHAnsi" w:cstheme="minorHAnsi"/>
          <w:b/>
          <w:iCs/>
          <w:szCs w:val="22"/>
        </w:rPr>
        <w:t xml:space="preserve">ACUERDO </w:t>
      </w:r>
      <w:r w:rsidR="009D264E" w:rsidRPr="00F328F2">
        <w:rPr>
          <w:rFonts w:asciiTheme="minorHAnsi" w:hAnsiTheme="minorHAnsi" w:cstheme="minorHAnsi"/>
          <w:b/>
          <w:iCs/>
          <w:szCs w:val="22"/>
        </w:rPr>
        <w:t>9</w:t>
      </w:r>
      <w:r w:rsidRPr="00F328F2">
        <w:rPr>
          <w:rFonts w:asciiTheme="minorHAnsi" w:hAnsiTheme="minorHAnsi" w:cstheme="minorHAnsi"/>
          <w:b/>
          <w:iCs/>
          <w:szCs w:val="22"/>
        </w:rPr>
        <w:t>.</w:t>
      </w:r>
      <w:r w:rsidRPr="00F328F2">
        <w:rPr>
          <w:rFonts w:asciiTheme="minorHAnsi" w:hAnsiTheme="minorHAnsi" w:cstheme="minorHAnsi"/>
          <w:iCs/>
          <w:szCs w:val="22"/>
        </w:rPr>
        <w:t xml:space="preserve">  Aprobar y comunicar los acrónimos </w:t>
      </w:r>
      <w:r w:rsidR="00963AE6" w:rsidRPr="00F328F2">
        <w:rPr>
          <w:rFonts w:asciiTheme="minorHAnsi" w:hAnsiTheme="minorHAnsi" w:cstheme="minorHAnsi"/>
          <w:iCs/>
          <w:szCs w:val="22"/>
        </w:rPr>
        <w:t>del fondo Luis Alberto Monge Álvarez</w:t>
      </w:r>
      <w:r w:rsidRPr="00F328F2">
        <w:rPr>
          <w:rFonts w:asciiTheme="minorHAnsi" w:hAnsiTheme="minorHAnsi" w:cstheme="minorHAnsi"/>
          <w:szCs w:val="22"/>
          <w:lang w:val="es-CR"/>
        </w:rPr>
        <w:t>,</w:t>
      </w:r>
      <w:r w:rsidRPr="00F328F2">
        <w:rPr>
          <w:rFonts w:asciiTheme="minorHAnsi" w:hAnsiTheme="minorHAnsi" w:cstheme="minorHAnsi"/>
          <w:iCs/>
          <w:szCs w:val="22"/>
        </w:rPr>
        <w:t xml:space="preserve"> según solicitud presentada por medio del oficio DGAN-DAH-OCD-347-2020 del 26 de octubre del 2020, suscrito por </w:t>
      </w:r>
      <w:proofErr w:type="spellStart"/>
      <w:r w:rsidRPr="00F328F2">
        <w:rPr>
          <w:rFonts w:asciiTheme="minorHAnsi" w:hAnsiTheme="minorHAnsi" w:cstheme="minorHAnsi"/>
          <w:iCs/>
          <w:szCs w:val="22"/>
        </w:rPr>
        <w:t>Yuliana</w:t>
      </w:r>
      <w:proofErr w:type="spellEnd"/>
      <w:r w:rsidRPr="00F328F2">
        <w:rPr>
          <w:rFonts w:asciiTheme="minorHAnsi" w:hAnsiTheme="minorHAnsi" w:cstheme="minorHAnsi"/>
          <w:iCs/>
          <w:szCs w:val="22"/>
        </w:rPr>
        <w:t xml:space="preserve"> Arrones Angulo, Técnico de la Unidad de Organización y Control de Documentos del Departamento de Archivo Histórico, quedando de la siguiente manera. </w:t>
      </w:r>
      <w:r w:rsidRPr="00F328F2">
        <w:rPr>
          <w:rFonts w:asciiTheme="minorHAnsi" w:hAnsiTheme="minorHAnsi" w:cstheme="minorHAnsi"/>
          <w:b/>
          <w:iCs/>
          <w:szCs w:val="22"/>
        </w:rPr>
        <w:t>ACUERDO FIRME</w:t>
      </w:r>
      <w:r w:rsidRPr="00F328F2">
        <w:rPr>
          <w:rFonts w:asciiTheme="minorHAnsi" w:hAnsiTheme="minorHAnsi" w:cstheme="minorHAnsi"/>
          <w:iCs/>
          <w:szCs w:val="22"/>
        </w:rPr>
        <w:t>. -------------------------------------------------------------</w:t>
      </w:r>
    </w:p>
    <w:p w14:paraId="45853C68" w14:textId="77777777" w:rsidR="001F5DD5" w:rsidRPr="00F328F2" w:rsidRDefault="001F5DD5" w:rsidP="001F5DD5">
      <w:pPr>
        <w:pStyle w:val="Prrafodelista"/>
        <w:numPr>
          <w:ilvl w:val="0"/>
          <w:numId w:val="1"/>
        </w:numPr>
        <w:spacing w:line="460" w:lineRule="exact"/>
        <w:jc w:val="center"/>
        <w:rPr>
          <w:rFonts w:asciiTheme="minorHAnsi" w:hAnsiTheme="minorHAnsi" w:cstheme="minorHAnsi"/>
          <w:b/>
          <w:sz w:val="22"/>
          <w:szCs w:val="22"/>
        </w:rPr>
      </w:pPr>
      <w:r w:rsidRPr="00F328F2">
        <w:rPr>
          <w:rFonts w:asciiTheme="minorHAnsi" w:hAnsiTheme="minorHAnsi" w:cstheme="minorHAnsi"/>
          <w:b/>
          <w:sz w:val="22"/>
          <w:szCs w:val="22"/>
        </w:rPr>
        <w:lastRenderedPageBreak/>
        <w:t>CUADRO DE CLASIFICACIÓN DEL ARCHIVO HISTÓRICO</w:t>
      </w:r>
    </w:p>
    <w:p w14:paraId="08FBA8EB" w14:textId="77777777" w:rsidR="00C3224C" w:rsidRPr="00F328F2" w:rsidRDefault="00C3224C" w:rsidP="00C3224C">
      <w:pPr>
        <w:pStyle w:val="Encabezado"/>
        <w:jc w:val="center"/>
        <w:rPr>
          <w:rFonts w:asciiTheme="minorHAnsi" w:eastAsia="Times New Roman" w:hAnsiTheme="minorHAnsi" w:cstheme="minorHAnsi"/>
          <w:b/>
          <w:lang w:val="es-ES" w:eastAsia="es-ES"/>
        </w:rPr>
      </w:pPr>
      <w:r w:rsidRPr="00F328F2">
        <w:rPr>
          <w:rFonts w:asciiTheme="minorHAnsi" w:eastAsia="Times New Roman" w:hAnsiTheme="minorHAnsi" w:cstheme="minorHAnsi"/>
          <w:b/>
          <w:lang w:val="es-ES" w:eastAsia="es-ES"/>
        </w:rPr>
        <w:t>FONDOS PARTICULARES</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42"/>
        <w:gridCol w:w="4308"/>
      </w:tblGrid>
      <w:tr w:rsidR="00C3224C" w:rsidRPr="00F328F2" w14:paraId="781E4ED5" w14:textId="77777777" w:rsidTr="00C3224C">
        <w:trPr>
          <w:trHeight w:val="238"/>
          <w:tblHeader/>
          <w:jc w:val="center"/>
        </w:trPr>
        <w:tc>
          <w:tcPr>
            <w:tcW w:w="3342" w:type="dxa"/>
            <w:tcBorders>
              <w:top w:val="single" w:sz="4" w:space="0" w:color="auto"/>
              <w:left w:val="single" w:sz="4" w:space="0" w:color="auto"/>
              <w:bottom w:val="single" w:sz="4" w:space="0" w:color="auto"/>
              <w:right w:val="single" w:sz="4" w:space="0" w:color="auto"/>
            </w:tcBorders>
          </w:tcPr>
          <w:p w14:paraId="4A8B4E03" w14:textId="77777777" w:rsidR="00C3224C" w:rsidRPr="00F328F2" w:rsidRDefault="00C3224C" w:rsidP="0033642B">
            <w:pPr>
              <w:pStyle w:val="Encabezado"/>
              <w:rPr>
                <w:rFonts w:asciiTheme="minorHAnsi" w:hAnsiTheme="minorHAnsi" w:cstheme="minorHAnsi"/>
                <w:b/>
                <w:lang w:val="es-ES_tradnl"/>
              </w:rPr>
            </w:pPr>
            <w:r w:rsidRPr="00F328F2">
              <w:rPr>
                <w:rFonts w:asciiTheme="minorHAnsi" w:hAnsiTheme="minorHAnsi" w:cstheme="minorHAnsi"/>
                <w:b/>
                <w:lang w:val="es-ES_tradnl"/>
              </w:rPr>
              <w:t>FONDO</w:t>
            </w:r>
          </w:p>
        </w:tc>
        <w:tc>
          <w:tcPr>
            <w:tcW w:w="4308" w:type="dxa"/>
            <w:tcBorders>
              <w:top w:val="single" w:sz="4" w:space="0" w:color="auto"/>
              <w:left w:val="single" w:sz="4" w:space="0" w:color="auto"/>
              <w:bottom w:val="single" w:sz="4" w:space="0" w:color="auto"/>
              <w:right w:val="single" w:sz="4" w:space="0" w:color="auto"/>
            </w:tcBorders>
            <w:hideMark/>
          </w:tcPr>
          <w:p w14:paraId="5D3C949E" w14:textId="77777777" w:rsidR="00C3224C" w:rsidRPr="00F328F2" w:rsidRDefault="00C3224C" w:rsidP="00C726B6">
            <w:pPr>
              <w:pStyle w:val="Encabezado"/>
              <w:jc w:val="center"/>
              <w:rPr>
                <w:rFonts w:asciiTheme="minorHAnsi" w:hAnsiTheme="minorHAnsi" w:cstheme="minorHAnsi"/>
                <w:b/>
                <w:lang w:val="es-ES_tradnl"/>
              </w:rPr>
            </w:pPr>
            <w:r w:rsidRPr="00F328F2">
              <w:rPr>
                <w:rFonts w:asciiTheme="minorHAnsi" w:hAnsiTheme="minorHAnsi" w:cstheme="minorHAnsi"/>
                <w:b/>
                <w:lang w:val="es-ES_tradnl"/>
              </w:rPr>
              <w:t>SERIE</w:t>
            </w:r>
          </w:p>
        </w:tc>
      </w:tr>
      <w:tr w:rsidR="00C3224C" w:rsidRPr="00F328F2" w14:paraId="313954F0" w14:textId="77777777" w:rsidTr="00C3224C">
        <w:trPr>
          <w:trHeight w:val="2134"/>
          <w:jc w:val="center"/>
        </w:trPr>
        <w:tc>
          <w:tcPr>
            <w:tcW w:w="3342" w:type="dxa"/>
            <w:tcBorders>
              <w:top w:val="single" w:sz="4" w:space="0" w:color="auto"/>
              <w:left w:val="single" w:sz="4" w:space="0" w:color="auto"/>
              <w:bottom w:val="single" w:sz="4" w:space="0" w:color="auto"/>
              <w:right w:val="single" w:sz="4" w:space="0" w:color="auto"/>
            </w:tcBorders>
          </w:tcPr>
          <w:p w14:paraId="3A2A7BFE" w14:textId="29C4E2D5" w:rsidR="00C3224C" w:rsidRPr="00F328F2" w:rsidRDefault="00C3224C" w:rsidP="00C726B6">
            <w:pPr>
              <w:pStyle w:val="Encabezado"/>
              <w:tabs>
                <w:tab w:val="center" w:pos="0"/>
              </w:tabs>
              <w:rPr>
                <w:rFonts w:asciiTheme="minorHAnsi" w:hAnsiTheme="minorHAnsi" w:cstheme="minorHAnsi"/>
              </w:rPr>
            </w:pPr>
            <w:r w:rsidRPr="00F328F2">
              <w:rPr>
                <w:rFonts w:asciiTheme="minorHAnsi" w:hAnsiTheme="minorHAnsi" w:cstheme="minorHAnsi"/>
              </w:rPr>
              <w:t>Monge Álvarez, Luis Alberto (LAMA)</w:t>
            </w:r>
          </w:p>
          <w:p w14:paraId="0AE39465" w14:textId="77777777" w:rsidR="00C3224C" w:rsidRPr="00F328F2" w:rsidRDefault="00C3224C" w:rsidP="00C726B6">
            <w:pPr>
              <w:pStyle w:val="Encabezado"/>
              <w:tabs>
                <w:tab w:val="center" w:pos="0"/>
              </w:tabs>
              <w:rPr>
                <w:rFonts w:asciiTheme="minorHAnsi" w:hAnsiTheme="minorHAnsi" w:cstheme="minorHAnsi"/>
              </w:rPr>
            </w:pPr>
          </w:p>
        </w:tc>
        <w:tc>
          <w:tcPr>
            <w:tcW w:w="4308" w:type="dxa"/>
            <w:tcBorders>
              <w:top w:val="single" w:sz="4" w:space="0" w:color="auto"/>
              <w:left w:val="single" w:sz="4" w:space="0" w:color="auto"/>
              <w:bottom w:val="single" w:sz="4" w:space="0" w:color="auto"/>
              <w:right w:val="single" w:sz="4" w:space="0" w:color="auto"/>
            </w:tcBorders>
          </w:tcPr>
          <w:p w14:paraId="14E11E89" w14:textId="42044FD8" w:rsidR="00C3224C" w:rsidRPr="00F328F2" w:rsidRDefault="00C3224C" w:rsidP="00C726B6">
            <w:pPr>
              <w:pStyle w:val="Encabezado"/>
              <w:tabs>
                <w:tab w:val="center" w:pos="0"/>
              </w:tabs>
              <w:rPr>
                <w:rFonts w:asciiTheme="minorHAnsi" w:hAnsiTheme="minorHAnsi" w:cstheme="minorHAnsi"/>
              </w:rPr>
            </w:pPr>
            <w:r w:rsidRPr="00F328F2">
              <w:rPr>
                <w:rFonts w:asciiTheme="minorHAnsi" w:hAnsiTheme="minorHAnsi" w:cstheme="minorHAnsi"/>
              </w:rPr>
              <w:t>-Materiales divulgativos en pequeño formato</w:t>
            </w:r>
          </w:p>
          <w:p w14:paraId="1B5D2465" w14:textId="77777777" w:rsidR="00C3224C" w:rsidRPr="00F328F2" w:rsidRDefault="00C3224C" w:rsidP="00C726B6">
            <w:pPr>
              <w:pStyle w:val="Encabezado"/>
              <w:tabs>
                <w:tab w:val="center" w:pos="0"/>
              </w:tabs>
              <w:rPr>
                <w:rFonts w:asciiTheme="minorHAnsi" w:hAnsiTheme="minorHAnsi" w:cstheme="minorHAnsi"/>
              </w:rPr>
            </w:pPr>
            <w:r w:rsidRPr="00F328F2">
              <w:rPr>
                <w:rFonts w:asciiTheme="minorHAnsi" w:hAnsiTheme="minorHAnsi" w:cstheme="minorHAnsi"/>
              </w:rPr>
              <w:t>(MADIPEF)</w:t>
            </w:r>
          </w:p>
          <w:p w14:paraId="5F49FA20" w14:textId="77777777" w:rsidR="00C3224C" w:rsidRPr="00F328F2" w:rsidRDefault="00C3224C" w:rsidP="00C726B6">
            <w:pPr>
              <w:pStyle w:val="Encabezado"/>
              <w:tabs>
                <w:tab w:val="center" w:pos="0"/>
              </w:tabs>
              <w:rPr>
                <w:rFonts w:asciiTheme="minorHAnsi" w:hAnsiTheme="minorHAnsi" w:cstheme="minorHAnsi"/>
              </w:rPr>
            </w:pPr>
            <w:r w:rsidRPr="00F328F2">
              <w:rPr>
                <w:rFonts w:asciiTheme="minorHAnsi" w:hAnsiTheme="minorHAnsi" w:cstheme="minorHAnsi"/>
              </w:rPr>
              <w:t>-Caricaturas (CARI)</w:t>
            </w:r>
          </w:p>
          <w:p w14:paraId="340D89BF" w14:textId="77777777" w:rsidR="00C3224C" w:rsidRPr="00F328F2" w:rsidRDefault="00C3224C" w:rsidP="00C726B6">
            <w:pPr>
              <w:pStyle w:val="Encabezado"/>
              <w:tabs>
                <w:tab w:val="center" w:pos="0"/>
              </w:tabs>
              <w:rPr>
                <w:rFonts w:asciiTheme="minorHAnsi" w:hAnsiTheme="minorHAnsi" w:cstheme="minorHAnsi"/>
              </w:rPr>
            </w:pPr>
            <w:r w:rsidRPr="00F328F2">
              <w:rPr>
                <w:rFonts w:asciiTheme="minorHAnsi" w:hAnsiTheme="minorHAnsi" w:cstheme="minorHAnsi"/>
              </w:rPr>
              <w:t>-Cartas (COR)</w:t>
            </w:r>
          </w:p>
          <w:p w14:paraId="066A425A" w14:textId="77777777" w:rsidR="00C3224C" w:rsidRPr="00F328F2" w:rsidRDefault="00C3224C" w:rsidP="00C726B6">
            <w:pPr>
              <w:pStyle w:val="Encabezado"/>
              <w:tabs>
                <w:tab w:val="center" w:pos="0"/>
              </w:tabs>
              <w:rPr>
                <w:rFonts w:asciiTheme="minorHAnsi" w:hAnsiTheme="minorHAnsi" w:cstheme="minorHAnsi"/>
              </w:rPr>
            </w:pPr>
            <w:r w:rsidRPr="00F328F2">
              <w:rPr>
                <w:rFonts w:asciiTheme="minorHAnsi" w:hAnsiTheme="minorHAnsi" w:cstheme="minorHAnsi"/>
              </w:rPr>
              <w:t>-Certificados (CER)</w:t>
            </w:r>
          </w:p>
          <w:p w14:paraId="358021A1" w14:textId="77777777" w:rsidR="00C3224C" w:rsidRPr="00F328F2" w:rsidRDefault="00C3224C" w:rsidP="00C726B6">
            <w:pPr>
              <w:pStyle w:val="Encabezado"/>
              <w:tabs>
                <w:tab w:val="center" w:pos="0"/>
              </w:tabs>
              <w:rPr>
                <w:rFonts w:asciiTheme="minorHAnsi" w:hAnsiTheme="minorHAnsi" w:cstheme="minorHAnsi"/>
                <w:b/>
                <w:bCs/>
              </w:rPr>
            </w:pPr>
            <w:r w:rsidRPr="00F328F2">
              <w:rPr>
                <w:rFonts w:asciiTheme="minorHAnsi" w:hAnsiTheme="minorHAnsi" w:cstheme="minorHAnsi"/>
                <w:b/>
                <w:bCs/>
              </w:rPr>
              <w:t>-Radiograma (RADIO)</w:t>
            </w:r>
          </w:p>
          <w:p w14:paraId="2E10FDE3" w14:textId="7F81980D" w:rsidR="00C3224C" w:rsidRPr="00F328F2" w:rsidRDefault="00C3224C" w:rsidP="00C726B6">
            <w:pPr>
              <w:pStyle w:val="Encabezado"/>
              <w:tabs>
                <w:tab w:val="center" w:pos="0"/>
              </w:tabs>
              <w:rPr>
                <w:rFonts w:asciiTheme="minorHAnsi" w:hAnsiTheme="minorHAnsi" w:cstheme="minorHAnsi"/>
                <w:b/>
                <w:bCs/>
              </w:rPr>
            </w:pPr>
            <w:r w:rsidRPr="00F328F2">
              <w:rPr>
                <w:rFonts w:asciiTheme="minorHAnsi" w:hAnsiTheme="minorHAnsi" w:cstheme="minorHAnsi"/>
                <w:b/>
                <w:bCs/>
              </w:rPr>
              <w:t>-Notas académicas (NOTACA)</w:t>
            </w:r>
          </w:p>
          <w:p w14:paraId="1C598468" w14:textId="3973BCD6" w:rsidR="00C3224C" w:rsidRPr="00F328F2" w:rsidRDefault="00C3224C" w:rsidP="00C726B6">
            <w:pPr>
              <w:pStyle w:val="Encabezado"/>
              <w:tabs>
                <w:tab w:val="center" w:pos="0"/>
              </w:tabs>
              <w:rPr>
                <w:rFonts w:asciiTheme="minorHAnsi" w:hAnsiTheme="minorHAnsi" w:cstheme="minorHAnsi"/>
                <w:b/>
                <w:bCs/>
              </w:rPr>
            </w:pPr>
            <w:r w:rsidRPr="00F328F2">
              <w:rPr>
                <w:rFonts w:asciiTheme="minorHAnsi" w:hAnsiTheme="minorHAnsi" w:cstheme="minorHAnsi"/>
                <w:b/>
                <w:bCs/>
              </w:rPr>
              <w:t>-Libro con firmas de embajadores (LIFIEM)</w:t>
            </w:r>
          </w:p>
        </w:tc>
      </w:tr>
    </w:tbl>
    <w:p w14:paraId="15729E28" w14:textId="3486A0B2" w:rsidR="00496EBC" w:rsidRPr="00F328F2" w:rsidRDefault="00496EBC" w:rsidP="00687F7E">
      <w:pPr>
        <w:pStyle w:val="Textoindependiente3"/>
        <w:spacing w:line="460" w:lineRule="exact"/>
        <w:rPr>
          <w:rFonts w:asciiTheme="minorHAnsi" w:hAnsiTheme="minorHAnsi" w:cstheme="minorHAnsi"/>
          <w:iCs/>
          <w:szCs w:val="22"/>
        </w:rPr>
      </w:pPr>
      <w:r w:rsidRPr="00F328F2">
        <w:rPr>
          <w:rFonts w:asciiTheme="minorHAnsi" w:hAnsiTheme="minorHAnsi" w:cstheme="minorHAnsi"/>
          <w:b/>
          <w:iCs/>
          <w:szCs w:val="22"/>
        </w:rPr>
        <w:t xml:space="preserve">ARTÍCULO 10. </w:t>
      </w:r>
      <w:r w:rsidRPr="00F328F2">
        <w:rPr>
          <w:rFonts w:asciiTheme="minorHAnsi" w:hAnsiTheme="minorHAnsi" w:cstheme="minorHAnsi"/>
          <w:iCs/>
          <w:szCs w:val="22"/>
        </w:rPr>
        <w:t>Propuesta acrónimos del fondo Mauricio Meléndez Obando, oficio DGAN-DAH-OCD-347-2020 del 26 de octubre de 2020</w:t>
      </w:r>
      <w:r w:rsidR="003B15FF" w:rsidRPr="00F328F2">
        <w:rPr>
          <w:rFonts w:asciiTheme="minorHAnsi" w:hAnsiTheme="minorHAnsi" w:cstheme="minorHAnsi"/>
          <w:iCs/>
          <w:szCs w:val="22"/>
        </w:rPr>
        <w:t>. ------------------------------------------------------------------------------------------------------------</w:t>
      </w:r>
    </w:p>
    <w:p w14:paraId="77FAB414" w14:textId="214B60C3" w:rsidR="0078105C" w:rsidRPr="00F328F2" w:rsidRDefault="0078105C" w:rsidP="0078105C">
      <w:pPr>
        <w:pStyle w:val="Textoindependiente3"/>
        <w:numPr>
          <w:ilvl w:val="0"/>
          <w:numId w:val="1"/>
        </w:numPr>
        <w:suppressAutoHyphens w:val="0"/>
        <w:spacing w:line="460" w:lineRule="exact"/>
        <w:rPr>
          <w:rFonts w:asciiTheme="minorHAnsi" w:hAnsiTheme="minorHAnsi" w:cstheme="minorHAnsi"/>
          <w:iCs/>
          <w:szCs w:val="22"/>
        </w:rPr>
      </w:pPr>
      <w:r w:rsidRPr="00F328F2">
        <w:rPr>
          <w:rFonts w:asciiTheme="minorHAnsi" w:hAnsiTheme="minorHAnsi" w:cstheme="minorHAnsi"/>
          <w:iCs/>
          <w:szCs w:val="22"/>
        </w:rPr>
        <w:t xml:space="preserve">El señor Javier Gómez Jiménez, hace mención al oficio DGAN-DAH-OCD-347-2020 del 26 de octubre de 2020, suscrito por </w:t>
      </w:r>
      <w:proofErr w:type="spellStart"/>
      <w:r w:rsidRPr="00F328F2">
        <w:rPr>
          <w:rFonts w:asciiTheme="minorHAnsi" w:hAnsiTheme="minorHAnsi" w:cstheme="minorHAnsi"/>
          <w:iCs/>
          <w:szCs w:val="22"/>
        </w:rPr>
        <w:t>Yuliana</w:t>
      </w:r>
      <w:proofErr w:type="spellEnd"/>
      <w:r w:rsidRPr="00F328F2">
        <w:rPr>
          <w:rFonts w:asciiTheme="minorHAnsi" w:hAnsiTheme="minorHAnsi" w:cstheme="minorHAnsi"/>
          <w:iCs/>
          <w:szCs w:val="22"/>
        </w:rPr>
        <w:t xml:space="preserve"> Arrones Angulo, Técnico de la Unidad de Organización y Control de Documentos del Departamento de Archivo Histórico, donde solicita la inclusión de acrónimos para el fondo Mauricio </w:t>
      </w:r>
      <w:r w:rsidR="0033642B" w:rsidRPr="00F328F2">
        <w:rPr>
          <w:rFonts w:asciiTheme="minorHAnsi" w:hAnsiTheme="minorHAnsi" w:cstheme="minorHAnsi"/>
          <w:iCs/>
          <w:szCs w:val="22"/>
        </w:rPr>
        <w:t>Meléndez</w:t>
      </w:r>
      <w:r w:rsidRPr="00F328F2">
        <w:rPr>
          <w:rFonts w:asciiTheme="minorHAnsi" w:hAnsiTheme="minorHAnsi" w:cstheme="minorHAnsi"/>
          <w:iCs/>
          <w:szCs w:val="22"/>
        </w:rPr>
        <w:t xml:space="preserve"> Obando. -------------------------------------------------------------------------------------------------------------------------------------</w:t>
      </w:r>
    </w:p>
    <w:p w14:paraId="67DB51C8" w14:textId="6DFB9F0D" w:rsidR="0078105C" w:rsidRPr="00F328F2" w:rsidRDefault="0078105C" w:rsidP="0078105C">
      <w:pPr>
        <w:pStyle w:val="Textoindependiente3"/>
        <w:numPr>
          <w:ilvl w:val="0"/>
          <w:numId w:val="1"/>
        </w:numPr>
        <w:suppressAutoHyphens w:val="0"/>
        <w:spacing w:line="460" w:lineRule="exact"/>
        <w:rPr>
          <w:rFonts w:ascii="Verdana" w:eastAsia="Calibri" w:hAnsi="Verdana"/>
          <w:sz w:val="20"/>
          <w:szCs w:val="20"/>
        </w:rPr>
      </w:pPr>
      <w:r w:rsidRPr="00F328F2">
        <w:rPr>
          <w:rFonts w:asciiTheme="minorHAnsi" w:hAnsiTheme="minorHAnsi" w:cstheme="minorHAnsi"/>
          <w:b/>
          <w:iCs/>
          <w:szCs w:val="22"/>
        </w:rPr>
        <w:t>ACUERDO 10.</w:t>
      </w:r>
      <w:r w:rsidRPr="00F328F2">
        <w:rPr>
          <w:rFonts w:asciiTheme="minorHAnsi" w:hAnsiTheme="minorHAnsi" w:cstheme="minorHAnsi"/>
          <w:iCs/>
          <w:szCs w:val="22"/>
        </w:rPr>
        <w:t xml:space="preserve">  Aprobar y comunicar los acrónimos del fondo </w:t>
      </w:r>
      <w:r w:rsidR="0033642B" w:rsidRPr="00F328F2">
        <w:rPr>
          <w:rFonts w:asciiTheme="minorHAnsi" w:hAnsiTheme="minorHAnsi" w:cstheme="minorHAnsi"/>
          <w:iCs/>
          <w:szCs w:val="22"/>
        </w:rPr>
        <w:t>Mauricio Meléndez Obando</w:t>
      </w:r>
      <w:r w:rsidRPr="00F328F2">
        <w:rPr>
          <w:rFonts w:asciiTheme="minorHAnsi" w:hAnsiTheme="minorHAnsi" w:cstheme="minorHAnsi"/>
          <w:szCs w:val="22"/>
          <w:lang w:val="es-CR"/>
        </w:rPr>
        <w:t>,</w:t>
      </w:r>
      <w:r w:rsidRPr="00F328F2">
        <w:rPr>
          <w:rFonts w:asciiTheme="minorHAnsi" w:hAnsiTheme="minorHAnsi" w:cstheme="minorHAnsi"/>
          <w:iCs/>
          <w:szCs w:val="22"/>
        </w:rPr>
        <w:t xml:space="preserve"> según solicitud presentada por medio del oficio DGAN-DAH-OCD-347-2020 del 26 de octubre del 2020, suscrito por </w:t>
      </w:r>
      <w:proofErr w:type="spellStart"/>
      <w:r w:rsidRPr="00F328F2">
        <w:rPr>
          <w:rFonts w:asciiTheme="minorHAnsi" w:hAnsiTheme="minorHAnsi" w:cstheme="minorHAnsi"/>
          <w:iCs/>
          <w:szCs w:val="22"/>
        </w:rPr>
        <w:t>Yuliana</w:t>
      </w:r>
      <w:proofErr w:type="spellEnd"/>
      <w:r w:rsidRPr="00F328F2">
        <w:rPr>
          <w:rFonts w:asciiTheme="minorHAnsi" w:hAnsiTheme="minorHAnsi" w:cstheme="minorHAnsi"/>
          <w:iCs/>
          <w:szCs w:val="22"/>
        </w:rPr>
        <w:t xml:space="preserve"> Arrones Angulo, Técnico de la Unidad de Organización y Control de Documentos del Departamento de Archivo Histórico, quedando de la siguiente manera. </w:t>
      </w:r>
      <w:r w:rsidRPr="00F328F2">
        <w:rPr>
          <w:rFonts w:asciiTheme="minorHAnsi" w:hAnsiTheme="minorHAnsi" w:cstheme="minorHAnsi"/>
          <w:b/>
          <w:iCs/>
          <w:szCs w:val="22"/>
        </w:rPr>
        <w:t>ACUERDO FIRME</w:t>
      </w:r>
      <w:r w:rsidRPr="00F328F2">
        <w:rPr>
          <w:rFonts w:asciiTheme="minorHAnsi" w:hAnsiTheme="minorHAnsi" w:cstheme="minorHAnsi"/>
          <w:iCs/>
          <w:szCs w:val="22"/>
        </w:rPr>
        <w:t>. -------------------------------------------------------------</w:t>
      </w:r>
    </w:p>
    <w:p w14:paraId="66EAF968" w14:textId="77777777" w:rsidR="0033642B" w:rsidRPr="00F328F2" w:rsidRDefault="0033642B" w:rsidP="0033642B">
      <w:pPr>
        <w:pStyle w:val="Prrafodelista"/>
        <w:numPr>
          <w:ilvl w:val="0"/>
          <w:numId w:val="1"/>
        </w:numPr>
        <w:spacing w:line="460" w:lineRule="exact"/>
        <w:jc w:val="center"/>
        <w:rPr>
          <w:rFonts w:asciiTheme="minorHAnsi" w:hAnsiTheme="minorHAnsi" w:cstheme="minorHAnsi"/>
          <w:b/>
          <w:sz w:val="22"/>
          <w:szCs w:val="22"/>
        </w:rPr>
      </w:pPr>
      <w:r w:rsidRPr="00F328F2">
        <w:rPr>
          <w:rFonts w:asciiTheme="minorHAnsi" w:hAnsiTheme="minorHAnsi" w:cstheme="minorHAnsi"/>
          <w:b/>
          <w:sz w:val="22"/>
          <w:szCs w:val="22"/>
        </w:rPr>
        <w:t>CUADRO DE CLASIFICACIÓN DEL ARCHIVO HISTÓRICO</w:t>
      </w:r>
    </w:p>
    <w:p w14:paraId="5F6EFEB2" w14:textId="77777777" w:rsidR="0033642B" w:rsidRPr="00F328F2" w:rsidRDefault="0033642B" w:rsidP="0033642B">
      <w:pPr>
        <w:pStyle w:val="Encabezado"/>
        <w:jc w:val="center"/>
        <w:rPr>
          <w:rFonts w:asciiTheme="minorHAnsi" w:eastAsia="Times New Roman" w:hAnsiTheme="minorHAnsi" w:cstheme="minorHAnsi"/>
          <w:b/>
          <w:lang w:val="es-ES" w:eastAsia="es-ES"/>
        </w:rPr>
      </w:pPr>
      <w:r w:rsidRPr="00F328F2">
        <w:rPr>
          <w:rFonts w:asciiTheme="minorHAnsi" w:eastAsia="Times New Roman" w:hAnsiTheme="minorHAnsi" w:cstheme="minorHAnsi"/>
          <w:b/>
          <w:lang w:val="es-ES" w:eastAsia="es-ES"/>
        </w:rPr>
        <w:t>FONDOS PARTICULARES</w:t>
      </w:r>
    </w:p>
    <w:tbl>
      <w:tblPr>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47"/>
        <w:gridCol w:w="2565"/>
      </w:tblGrid>
      <w:tr w:rsidR="00A2258B" w:rsidRPr="00F328F2" w14:paraId="72E4313D" w14:textId="77777777" w:rsidTr="007A4E95">
        <w:trPr>
          <w:trHeight w:val="289"/>
          <w:tblHeader/>
          <w:jc w:val="center"/>
        </w:trPr>
        <w:tc>
          <w:tcPr>
            <w:tcW w:w="3247" w:type="dxa"/>
            <w:tcBorders>
              <w:top w:val="single" w:sz="4" w:space="0" w:color="auto"/>
              <w:left w:val="single" w:sz="4" w:space="0" w:color="auto"/>
              <w:bottom w:val="single" w:sz="4" w:space="0" w:color="auto"/>
              <w:right w:val="single" w:sz="4" w:space="0" w:color="auto"/>
            </w:tcBorders>
          </w:tcPr>
          <w:p w14:paraId="73B1F0D7" w14:textId="77777777" w:rsidR="00A2258B" w:rsidRPr="00F328F2" w:rsidRDefault="00A2258B" w:rsidP="00C726B6">
            <w:pPr>
              <w:pStyle w:val="Encabezado"/>
              <w:jc w:val="center"/>
              <w:rPr>
                <w:rFonts w:asciiTheme="minorHAnsi" w:hAnsiTheme="minorHAnsi" w:cstheme="minorHAnsi"/>
                <w:b/>
                <w:lang w:val="es-ES_tradnl"/>
              </w:rPr>
            </w:pPr>
            <w:r w:rsidRPr="00F328F2">
              <w:rPr>
                <w:rFonts w:asciiTheme="minorHAnsi" w:hAnsiTheme="minorHAnsi" w:cstheme="minorHAnsi"/>
                <w:b/>
                <w:lang w:val="es-ES_tradnl"/>
              </w:rPr>
              <w:t>FONDO</w:t>
            </w:r>
          </w:p>
        </w:tc>
        <w:tc>
          <w:tcPr>
            <w:tcW w:w="2565" w:type="dxa"/>
            <w:tcBorders>
              <w:top w:val="single" w:sz="4" w:space="0" w:color="auto"/>
              <w:left w:val="single" w:sz="4" w:space="0" w:color="auto"/>
              <w:bottom w:val="single" w:sz="4" w:space="0" w:color="auto"/>
              <w:right w:val="single" w:sz="4" w:space="0" w:color="auto"/>
            </w:tcBorders>
            <w:hideMark/>
          </w:tcPr>
          <w:p w14:paraId="0C71555B" w14:textId="77777777" w:rsidR="00A2258B" w:rsidRPr="00F328F2" w:rsidRDefault="00A2258B" w:rsidP="00C726B6">
            <w:pPr>
              <w:pStyle w:val="Encabezado"/>
              <w:jc w:val="center"/>
              <w:rPr>
                <w:rFonts w:asciiTheme="minorHAnsi" w:hAnsiTheme="minorHAnsi" w:cstheme="minorHAnsi"/>
                <w:b/>
                <w:lang w:val="es-ES_tradnl"/>
              </w:rPr>
            </w:pPr>
            <w:r w:rsidRPr="00F328F2">
              <w:rPr>
                <w:rFonts w:asciiTheme="minorHAnsi" w:hAnsiTheme="minorHAnsi" w:cstheme="minorHAnsi"/>
                <w:b/>
                <w:lang w:val="es-ES_tradnl"/>
              </w:rPr>
              <w:t>SERIE</w:t>
            </w:r>
          </w:p>
        </w:tc>
      </w:tr>
      <w:tr w:rsidR="00A2258B" w:rsidRPr="00F328F2" w14:paraId="5E6B1A1D" w14:textId="77777777" w:rsidTr="007A4E95">
        <w:trPr>
          <w:trHeight w:val="540"/>
          <w:jc w:val="center"/>
        </w:trPr>
        <w:tc>
          <w:tcPr>
            <w:tcW w:w="3247" w:type="dxa"/>
            <w:tcBorders>
              <w:top w:val="single" w:sz="4" w:space="0" w:color="auto"/>
              <w:left w:val="single" w:sz="4" w:space="0" w:color="auto"/>
              <w:bottom w:val="single" w:sz="4" w:space="0" w:color="auto"/>
              <w:right w:val="single" w:sz="4" w:space="0" w:color="auto"/>
            </w:tcBorders>
          </w:tcPr>
          <w:p w14:paraId="75208DC5" w14:textId="1D1B7E91" w:rsidR="00A2258B" w:rsidRPr="00F328F2" w:rsidRDefault="007A4E95" w:rsidP="00C726B6">
            <w:pPr>
              <w:pStyle w:val="Encabezado"/>
              <w:tabs>
                <w:tab w:val="center" w:pos="0"/>
              </w:tabs>
              <w:rPr>
                <w:rFonts w:asciiTheme="minorHAnsi" w:hAnsiTheme="minorHAnsi" w:cstheme="minorHAnsi"/>
                <w:b/>
                <w:bCs/>
              </w:rPr>
            </w:pPr>
            <w:r w:rsidRPr="00F328F2">
              <w:rPr>
                <w:rFonts w:asciiTheme="minorHAnsi" w:hAnsiTheme="minorHAnsi" w:cstheme="minorHAnsi"/>
                <w:b/>
                <w:bCs/>
              </w:rPr>
              <w:t>Meléndez Obando, Mauricio (MMO)</w:t>
            </w:r>
          </w:p>
        </w:tc>
        <w:tc>
          <w:tcPr>
            <w:tcW w:w="2565" w:type="dxa"/>
            <w:tcBorders>
              <w:top w:val="single" w:sz="4" w:space="0" w:color="auto"/>
              <w:left w:val="single" w:sz="4" w:space="0" w:color="auto"/>
              <w:bottom w:val="single" w:sz="4" w:space="0" w:color="auto"/>
              <w:right w:val="single" w:sz="4" w:space="0" w:color="auto"/>
            </w:tcBorders>
          </w:tcPr>
          <w:p w14:paraId="209A66EB" w14:textId="69502657" w:rsidR="00A2258B" w:rsidRPr="00F328F2" w:rsidRDefault="00A2258B" w:rsidP="007A4E95">
            <w:pPr>
              <w:pStyle w:val="Encabezado"/>
              <w:tabs>
                <w:tab w:val="center" w:pos="0"/>
              </w:tabs>
              <w:jc w:val="center"/>
              <w:rPr>
                <w:rFonts w:asciiTheme="minorHAnsi" w:hAnsiTheme="minorHAnsi" w:cstheme="minorHAnsi"/>
              </w:rPr>
            </w:pPr>
            <w:r w:rsidRPr="00F328F2">
              <w:rPr>
                <w:rFonts w:asciiTheme="minorHAnsi" w:hAnsiTheme="minorHAnsi" w:cstheme="minorHAnsi"/>
              </w:rPr>
              <w:t>Documentos</w:t>
            </w:r>
            <w:r w:rsidR="007A4E95" w:rsidRPr="00F328F2">
              <w:rPr>
                <w:rFonts w:asciiTheme="minorHAnsi" w:hAnsiTheme="minorHAnsi" w:cstheme="minorHAnsi"/>
              </w:rPr>
              <w:t xml:space="preserve"> </w:t>
            </w:r>
            <w:r w:rsidRPr="00F328F2">
              <w:rPr>
                <w:rFonts w:asciiTheme="minorHAnsi" w:hAnsiTheme="minorHAnsi" w:cstheme="minorHAnsi"/>
              </w:rPr>
              <w:t>Audiovisuales (DAUD)</w:t>
            </w:r>
          </w:p>
        </w:tc>
      </w:tr>
    </w:tbl>
    <w:p w14:paraId="692A2485" w14:textId="5A572273" w:rsidR="00496EBC" w:rsidRPr="00F328F2" w:rsidRDefault="00496EBC" w:rsidP="00687F7E">
      <w:pPr>
        <w:pStyle w:val="Textoindependiente3"/>
        <w:spacing w:line="460" w:lineRule="exact"/>
        <w:rPr>
          <w:rFonts w:asciiTheme="minorHAnsi" w:hAnsiTheme="minorHAnsi" w:cstheme="minorHAnsi"/>
          <w:iCs/>
          <w:szCs w:val="22"/>
        </w:rPr>
      </w:pPr>
      <w:r w:rsidRPr="00F328F2">
        <w:rPr>
          <w:rFonts w:asciiTheme="minorHAnsi" w:hAnsiTheme="minorHAnsi" w:cstheme="minorHAnsi"/>
          <w:b/>
          <w:iCs/>
          <w:szCs w:val="22"/>
        </w:rPr>
        <w:t xml:space="preserve">ARTÍCULO 11. </w:t>
      </w:r>
      <w:r w:rsidRPr="00F328F2">
        <w:rPr>
          <w:rFonts w:asciiTheme="minorHAnsi" w:hAnsiTheme="minorHAnsi" w:cstheme="minorHAnsi"/>
          <w:iCs/>
          <w:szCs w:val="22"/>
        </w:rPr>
        <w:t>Revisión y aprobación del cuadro de clasificación del Departamento Archivo Histórico, según oficio DGAN-DAH-376-2020 del 05 de noviembre de 2020.</w:t>
      </w:r>
      <w:r w:rsidR="005E14CE" w:rsidRPr="00F328F2">
        <w:rPr>
          <w:rFonts w:asciiTheme="minorHAnsi" w:hAnsiTheme="minorHAnsi" w:cstheme="minorHAnsi"/>
          <w:iCs/>
          <w:szCs w:val="22"/>
        </w:rPr>
        <w:t xml:space="preserve"> -------------------------------------------------------------------</w:t>
      </w:r>
    </w:p>
    <w:p w14:paraId="2C33F8BD" w14:textId="451450C6" w:rsidR="00FE085F" w:rsidRPr="00F328F2" w:rsidRDefault="00FE085F" w:rsidP="00FE085F">
      <w:pPr>
        <w:pStyle w:val="Textoindependiente3"/>
        <w:numPr>
          <w:ilvl w:val="0"/>
          <w:numId w:val="1"/>
        </w:numPr>
        <w:spacing w:line="460" w:lineRule="exact"/>
        <w:rPr>
          <w:rFonts w:asciiTheme="minorHAnsi" w:hAnsiTheme="minorHAnsi" w:cstheme="minorHAnsi"/>
          <w:iCs/>
          <w:szCs w:val="22"/>
        </w:rPr>
      </w:pPr>
      <w:r w:rsidRPr="00F328F2">
        <w:rPr>
          <w:rFonts w:asciiTheme="minorHAnsi" w:hAnsiTheme="minorHAnsi" w:cstheme="minorHAnsi"/>
          <w:iCs/>
          <w:szCs w:val="22"/>
        </w:rPr>
        <w:t xml:space="preserve">El señor Javier Gómez Jiménez, presidente de la Comisión de Descripción hace mención a los cambios realizados al cuadro de clasificación del Departamento Archivo Histórico durante </w:t>
      </w:r>
      <w:r w:rsidR="00640918" w:rsidRPr="00F328F2">
        <w:rPr>
          <w:rFonts w:asciiTheme="minorHAnsi" w:hAnsiTheme="minorHAnsi" w:cstheme="minorHAnsi"/>
          <w:iCs/>
          <w:szCs w:val="22"/>
        </w:rPr>
        <w:t>el año</w:t>
      </w:r>
      <w:r w:rsidRPr="00F328F2">
        <w:rPr>
          <w:rFonts w:asciiTheme="minorHAnsi" w:hAnsiTheme="minorHAnsi" w:cstheme="minorHAnsi"/>
          <w:iCs/>
          <w:szCs w:val="22"/>
        </w:rPr>
        <w:t xml:space="preserve"> </w:t>
      </w:r>
      <w:r w:rsidR="00640918" w:rsidRPr="00F328F2">
        <w:rPr>
          <w:rFonts w:asciiTheme="minorHAnsi" w:hAnsiTheme="minorHAnsi" w:cstheme="minorHAnsi"/>
          <w:iCs/>
          <w:szCs w:val="22"/>
        </w:rPr>
        <w:t>2020</w:t>
      </w:r>
      <w:r w:rsidRPr="00F328F2">
        <w:rPr>
          <w:rFonts w:asciiTheme="minorHAnsi" w:hAnsiTheme="minorHAnsi" w:cstheme="minorHAnsi"/>
          <w:iCs/>
          <w:szCs w:val="22"/>
        </w:rPr>
        <w:t>, se realizó la inclusión de los siguientes fondos: ---------------------------------------------</w:t>
      </w:r>
      <w:r w:rsidR="00640918" w:rsidRPr="00F328F2">
        <w:rPr>
          <w:rFonts w:asciiTheme="minorHAnsi" w:hAnsiTheme="minorHAnsi" w:cstheme="minorHAnsi"/>
          <w:iCs/>
          <w:szCs w:val="22"/>
        </w:rPr>
        <w:t>----------------</w:t>
      </w:r>
      <w:r w:rsidRPr="00F328F2">
        <w:rPr>
          <w:rFonts w:asciiTheme="minorHAnsi" w:hAnsiTheme="minorHAnsi" w:cstheme="minorHAnsi"/>
          <w:iCs/>
          <w:szCs w:val="22"/>
        </w:rPr>
        <w: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851"/>
        <w:gridCol w:w="1998"/>
        <w:gridCol w:w="1262"/>
        <w:gridCol w:w="1134"/>
        <w:gridCol w:w="3260"/>
      </w:tblGrid>
      <w:tr w:rsidR="00146A27" w:rsidRPr="00F328F2" w14:paraId="4AEA104C" w14:textId="77777777" w:rsidTr="00FE085F">
        <w:trPr>
          <w:cantSplit/>
          <w:trHeight w:val="227"/>
          <w:tblHeader/>
        </w:trPr>
        <w:tc>
          <w:tcPr>
            <w:tcW w:w="1129" w:type="dxa"/>
          </w:tcPr>
          <w:p w14:paraId="6ACEC380" w14:textId="7ECECEF7" w:rsidR="00146A27" w:rsidRPr="00F328F2" w:rsidRDefault="00146A27" w:rsidP="00146A27">
            <w:pPr>
              <w:spacing w:after="0" w:line="460" w:lineRule="exact"/>
              <w:jc w:val="center"/>
              <w:rPr>
                <w:rFonts w:asciiTheme="minorHAnsi" w:hAnsiTheme="minorHAnsi" w:cstheme="minorHAnsi"/>
                <w:b/>
              </w:rPr>
            </w:pPr>
            <w:proofErr w:type="spellStart"/>
            <w:r w:rsidRPr="00F328F2">
              <w:rPr>
                <w:rFonts w:asciiTheme="minorHAnsi" w:hAnsiTheme="minorHAnsi" w:cstheme="minorHAnsi"/>
                <w:b/>
              </w:rPr>
              <w:t>N°orden</w:t>
            </w:r>
            <w:proofErr w:type="spellEnd"/>
          </w:p>
        </w:tc>
        <w:tc>
          <w:tcPr>
            <w:tcW w:w="851" w:type="dxa"/>
          </w:tcPr>
          <w:p w14:paraId="192F06E7" w14:textId="59631639" w:rsidR="00146A27" w:rsidRPr="00F328F2" w:rsidRDefault="00146A27" w:rsidP="00146A27">
            <w:pPr>
              <w:spacing w:after="0" w:line="460" w:lineRule="exact"/>
              <w:jc w:val="center"/>
              <w:rPr>
                <w:rFonts w:asciiTheme="minorHAnsi" w:hAnsiTheme="minorHAnsi" w:cstheme="minorHAnsi"/>
                <w:b/>
              </w:rPr>
            </w:pPr>
            <w:r w:rsidRPr="00F328F2">
              <w:rPr>
                <w:rFonts w:asciiTheme="minorHAnsi" w:hAnsiTheme="minorHAnsi" w:cstheme="minorHAnsi"/>
                <w:b/>
              </w:rPr>
              <w:t>Fecha</w:t>
            </w:r>
          </w:p>
        </w:tc>
        <w:tc>
          <w:tcPr>
            <w:tcW w:w="1998" w:type="dxa"/>
          </w:tcPr>
          <w:p w14:paraId="3C289A12" w14:textId="5FC37B47" w:rsidR="00146A27" w:rsidRPr="00F328F2" w:rsidRDefault="00146A27" w:rsidP="00146A27">
            <w:pPr>
              <w:spacing w:after="0" w:line="460" w:lineRule="exact"/>
              <w:jc w:val="center"/>
              <w:rPr>
                <w:rFonts w:asciiTheme="minorHAnsi" w:hAnsiTheme="minorHAnsi" w:cstheme="minorHAnsi"/>
                <w:b/>
              </w:rPr>
            </w:pPr>
            <w:r w:rsidRPr="00F328F2">
              <w:rPr>
                <w:rFonts w:asciiTheme="minorHAnsi" w:hAnsiTheme="minorHAnsi" w:cstheme="minorHAnsi"/>
                <w:b/>
              </w:rPr>
              <w:t>Fondo</w:t>
            </w:r>
          </w:p>
        </w:tc>
        <w:tc>
          <w:tcPr>
            <w:tcW w:w="1262" w:type="dxa"/>
          </w:tcPr>
          <w:p w14:paraId="7CAB6952" w14:textId="77777777" w:rsidR="00146A27" w:rsidRPr="00F328F2" w:rsidRDefault="00146A27" w:rsidP="00146A27">
            <w:pPr>
              <w:spacing w:after="0" w:line="460" w:lineRule="exact"/>
              <w:jc w:val="center"/>
              <w:rPr>
                <w:rFonts w:asciiTheme="minorHAnsi" w:hAnsiTheme="minorHAnsi" w:cstheme="minorHAnsi"/>
                <w:b/>
              </w:rPr>
            </w:pPr>
            <w:r w:rsidRPr="00F328F2">
              <w:rPr>
                <w:rFonts w:asciiTheme="minorHAnsi" w:hAnsiTheme="minorHAnsi" w:cstheme="minorHAnsi"/>
                <w:b/>
              </w:rPr>
              <w:t>Nº Acta</w:t>
            </w:r>
            <w:r w:rsidRPr="00F328F2">
              <w:rPr>
                <w:rFonts w:asciiTheme="minorHAnsi" w:hAnsiTheme="minorHAnsi" w:cstheme="minorHAnsi"/>
                <w:b/>
                <w:vertAlign w:val="superscript"/>
              </w:rPr>
              <w:t xml:space="preserve"> </w:t>
            </w:r>
            <w:r w:rsidRPr="00F328F2">
              <w:rPr>
                <w:rFonts w:asciiTheme="minorHAnsi" w:hAnsiTheme="minorHAnsi" w:cstheme="minorHAnsi"/>
                <w:b/>
              </w:rPr>
              <w:t xml:space="preserve"> </w:t>
            </w:r>
          </w:p>
        </w:tc>
        <w:tc>
          <w:tcPr>
            <w:tcW w:w="1134" w:type="dxa"/>
          </w:tcPr>
          <w:p w14:paraId="78DD28D4" w14:textId="77777777" w:rsidR="00146A27" w:rsidRPr="00F328F2" w:rsidRDefault="00146A27" w:rsidP="00146A27">
            <w:pPr>
              <w:spacing w:after="0" w:line="460" w:lineRule="exact"/>
              <w:jc w:val="center"/>
              <w:rPr>
                <w:rFonts w:asciiTheme="minorHAnsi" w:hAnsiTheme="minorHAnsi" w:cstheme="minorHAnsi"/>
                <w:b/>
              </w:rPr>
            </w:pPr>
            <w:r w:rsidRPr="00F328F2">
              <w:rPr>
                <w:rFonts w:asciiTheme="minorHAnsi" w:hAnsiTheme="minorHAnsi" w:cstheme="minorHAnsi"/>
                <w:b/>
              </w:rPr>
              <w:t>Fecha</w:t>
            </w:r>
          </w:p>
        </w:tc>
        <w:tc>
          <w:tcPr>
            <w:tcW w:w="3260" w:type="dxa"/>
          </w:tcPr>
          <w:p w14:paraId="24898618" w14:textId="3098A68B" w:rsidR="00146A27" w:rsidRPr="00F328F2" w:rsidRDefault="00146A27" w:rsidP="00146A27">
            <w:pPr>
              <w:spacing w:after="0" w:line="460" w:lineRule="exact"/>
              <w:jc w:val="center"/>
              <w:rPr>
                <w:rFonts w:asciiTheme="minorHAnsi" w:hAnsiTheme="minorHAnsi" w:cstheme="minorHAnsi"/>
              </w:rPr>
            </w:pPr>
            <w:r w:rsidRPr="00F328F2">
              <w:rPr>
                <w:rFonts w:asciiTheme="minorHAnsi" w:hAnsiTheme="minorHAnsi" w:cstheme="minorHAnsi"/>
                <w:b/>
              </w:rPr>
              <w:t>Observaciones</w:t>
            </w:r>
          </w:p>
        </w:tc>
      </w:tr>
      <w:tr w:rsidR="00146A27" w:rsidRPr="00F328F2" w14:paraId="28ED980C" w14:textId="77777777" w:rsidTr="00146A27">
        <w:tc>
          <w:tcPr>
            <w:tcW w:w="1129" w:type="dxa"/>
          </w:tcPr>
          <w:p w14:paraId="10801BB0" w14:textId="77777777" w:rsidR="00146A27" w:rsidRPr="00F328F2" w:rsidRDefault="00146A27" w:rsidP="00146A27">
            <w:pPr>
              <w:spacing w:after="0" w:line="460" w:lineRule="exact"/>
              <w:jc w:val="center"/>
              <w:rPr>
                <w:rFonts w:asciiTheme="minorHAnsi" w:hAnsiTheme="minorHAnsi" w:cstheme="minorHAnsi"/>
                <w:b/>
              </w:rPr>
            </w:pPr>
            <w:r w:rsidRPr="00F328F2">
              <w:rPr>
                <w:rFonts w:asciiTheme="minorHAnsi" w:hAnsiTheme="minorHAnsi" w:cstheme="minorHAnsi"/>
                <w:b/>
              </w:rPr>
              <w:t>159</w:t>
            </w:r>
          </w:p>
        </w:tc>
        <w:tc>
          <w:tcPr>
            <w:tcW w:w="851" w:type="dxa"/>
          </w:tcPr>
          <w:p w14:paraId="1DB2EDE1" w14:textId="77777777" w:rsidR="00146A27" w:rsidRPr="00F328F2" w:rsidRDefault="00146A27" w:rsidP="00146A27">
            <w:pPr>
              <w:spacing w:after="0" w:line="460" w:lineRule="exact"/>
              <w:jc w:val="both"/>
              <w:rPr>
                <w:rFonts w:asciiTheme="minorHAnsi" w:hAnsiTheme="minorHAnsi" w:cstheme="minorHAnsi"/>
              </w:rPr>
            </w:pPr>
            <w:r w:rsidRPr="00F328F2">
              <w:rPr>
                <w:rFonts w:asciiTheme="minorHAnsi" w:hAnsiTheme="minorHAnsi" w:cstheme="minorHAnsi"/>
              </w:rPr>
              <w:t>2020</w:t>
            </w:r>
          </w:p>
        </w:tc>
        <w:tc>
          <w:tcPr>
            <w:tcW w:w="1998" w:type="dxa"/>
          </w:tcPr>
          <w:p w14:paraId="745C9A64"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Ministerio de Educación Pública (MEP)</w:t>
            </w:r>
          </w:p>
        </w:tc>
        <w:tc>
          <w:tcPr>
            <w:tcW w:w="1262" w:type="dxa"/>
          </w:tcPr>
          <w:p w14:paraId="1F9BDD60" w14:textId="77777777" w:rsidR="00146A27" w:rsidRPr="00F328F2" w:rsidRDefault="00146A27" w:rsidP="00146A27">
            <w:pPr>
              <w:spacing w:after="0" w:line="460" w:lineRule="exact"/>
              <w:jc w:val="both"/>
              <w:rPr>
                <w:rFonts w:asciiTheme="minorHAnsi" w:hAnsiTheme="minorHAnsi" w:cstheme="minorHAnsi"/>
              </w:rPr>
            </w:pPr>
            <w:r w:rsidRPr="00F328F2">
              <w:rPr>
                <w:rFonts w:asciiTheme="minorHAnsi" w:hAnsiTheme="minorHAnsi" w:cstheme="minorHAnsi"/>
              </w:rPr>
              <w:t>4-2020</w:t>
            </w:r>
          </w:p>
        </w:tc>
        <w:tc>
          <w:tcPr>
            <w:tcW w:w="1134" w:type="dxa"/>
          </w:tcPr>
          <w:p w14:paraId="40DE446F" w14:textId="77777777" w:rsidR="00146A27" w:rsidRPr="00F328F2" w:rsidRDefault="00146A27" w:rsidP="00146A27">
            <w:pPr>
              <w:spacing w:after="0" w:line="460" w:lineRule="exact"/>
              <w:jc w:val="both"/>
              <w:rPr>
                <w:rFonts w:asciiTheme="minorHAnsi" w:hAnsiTheme="minorHAnsi" w:cstheme="minorHAnsi"/>
              </w:rPr>
            </w:pPr>
            <w:r w:rsidRPr="00F328F2">
              <w:rPr>
                <w:rFonts w:asciiTheme="minorHAnsi" w:hAnsiTheme="minorHAnsi" w:cstheme="minorHAnsi"/>
              </w:rPr>
              <w:t>10-11-2020</w:t>
            </w:r>
          </w:p>
        </w:tc>
        <w:tc>
          <w:tcPr>
            <w:tcW w:w="3260" w:type="dxa"/>
          </w:tcPr>
          <w:p w14:paraId="37C075F8" w14:textId="580F714A"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-Materiales divulgativos en pequeño formato (MADIPEF)</w:t>
            </w:r>
          </w:p>
          <w:p w14:paraId="6D7A877A"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-Actas (ACT)</w:t>
            </w:r>
          </w:p>
          <w:p w14:paraId="10AC521A"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-Acuerdos (ACU)</w:t>
            </w:r>
          </w:p>
          <w:p w14:paraId="668C3329" w14:textId="59F634A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-Anteproyectos (ANPROY)</w:t>
            </w:r>
          </w:p>
          <w:p w14:paraId="2B93995E"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-Artículos (ARTI)</w:t>
            </w:r>
          </w:p>
          <w:p w14:paraId="586F6D16"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-Contratos (CONTRA)</w:t>
            </w:r>
          </w:p>
          <w:p w14:paraId="45B8B8D6"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-Convenios (CONVE)</w:t>
            </w:r>
          </w:p>
          <w:p w14:paraId="5A97CD65"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-Correspondencia* (COR)</w:t>
            </w:r>
          </w:p>
          <w:p w14:paraId="0CAF8BDD"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lastRenderedPageBreak/>
              <w:t>-Criterios Técnicos (CRITEC)</w:t>
            </w:r>
          </w:p>
          <w:p w14:paraId="45954D8A"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-Cuadros estadísticos (CUEST)</w:t>
            </w:r>
          </w:p>
          <w:p w14:paraId="0BCC8014" w14:textId="554EDCC8"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-Cuadros de programas CUPROG)</w:t>
            </w:r>
          </w:p>
          <w:p w14:paraId="3F5A23AE"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-Cuadros de proyectos (CUPROY)</w:t>
            </w:r>
          </w:p>
          <w:p w14:paraId="0017AEB2"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-Declaración de Guadalupe (DECGUA)</w:t>
            </w:r>
          </w:p>
          <w:p w14:paraId="27958608"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-Declaración de Quito (DECQUI)</w:t>
            </w:r>
          </w:p>
          <w:p w14:paraId="2E43B08F"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-Declaración de Cartagena (DECART)</w:t>
            </w:r>
          </w:p>
          <w:p w14:paraId="75D92248"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-Declaración de los Derechos del Niño (DECNI)</w:t>
            </w:r>
          </w:p>
          <w:p w14:paraId="2605172C"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-Ensayos (ENSAYO)</w:t>
            </w:r>
          </w:p>
          <w:p w14:paraId="2C56C5EE"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-Estadísticas (ESTUD)</w:t>
            </w:r>
          </w:p>
          <w:p w14:paraId="17F4183A"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-Estudios (EST)</w:t>
            </w:r>
          </w:p>
          <w:p w14:paraId="0A52179B"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-Guías académicas (GUIACA)</w:t>
            </w:r>
          </w:p>
          <w:p w14:paraId="0A604112"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-Informes (INFO)</w:t>
            </w:r>
          </w:p>
          <w:p w14:paraId="29AD0603"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-Monitoreo en medios de comunicación (MONIT)</w:t>
            </w:r>
          </w:p>
          <w:p w14:paraId="6DCC7CF3"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-Nominas (NOMINA)</w:t>
            </w:r>
          </w:p>
          <w:p w14:paraId="58E26AA4"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-Planes de trabajo (PTRA)</w:t>
            </w:r>
          </w:p>
          <w:p w14:paraId="0121F2DE"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-Presupuesto (PRESU)</w:t>
            </w:r>
          </w:p>
          <w:p w14:paraId="0E6EE799"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-Programas (PROG)</w:t>
            </w:r>
          </w:p>
          <w:p w14:paraId="4FB78DDB"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-Proyectos (PROY)</w:t>
            </w:r>
          </w:p>
          <w:p w14:paraId="4FC9F585"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-Reglamentos (REGLA)</w:t>
            </w:r>
          </w:p>
          <w:p w14:paraId="11DCC124"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-Reportes de la Organización de las Naciones Unidas para la Educación la Ciencia y la Cultura (REPUNESCO)</w:t>
            </w:r>
          </w:p>
          <w:p w14:paraId="5CEA430A"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-Resoluciones del Tribunal de Carrera</w:t>
            </w:r>
          </w:p>
          <w:p w14:paraId="221AC2FB"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-Resúmenes de actas (RESUACT)</w:t>
            </w:r>
          </w:p>
          <w:p w14:paraId="77B6E3AF"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t>-Resúmenes de investigaciones (RESUINV)</w:t>
            </w:r>
          </w:p>
          <w:p w14:paraId="3E499BDF" w14:textId="77777777" w:rsidR="00146A27" w:rsidRPr="00F328F2" w:rsidRDefault="00146A27" w:rsidP="00146A27">
            <w:pPr>
              <w:spacing w:after="0" w:line="460" w:lineRule="exact"/>
              <w:rPr>
                <w:rFonts w:asciiTheme="minorHAnsi" w:hAnsiTheme="minorHAnsi" w:cstheme="minorHAnsi"/>
              </w:rPr>
            </w:pPr>
            <w:r w:rsidRPr="00F328F2">
              <w:rPr>
                <w:rFonts w:asciiTheme="minorHAnsi" w:hAnsiTheme="minorHAnsi" w:cstheme="minorHAnsi"/>
              </w:rPr>
              <w:lastRenderedPageBreak/>
              <w:t>-Resúmenes de ponencias (RESUPON)</w:t>
            </w:r>
          </w:p>
        </w:tc>
      </w:tr>
      <w:tr w:rsidR="00146A27" w:rsidRPr="00F328F2" w14:paraId="3D650F70" w14:textId="77777777" w:rsidTr="00146A27">
        <w:tc>
          <w:tcPr>
            <w:tcW w:w="1129" w:type="dxa"/>
          </w:tcPr>
          <w:p w14:paraId="3DEEDCA0" w14:textId="77777777" w:rsidR="00146A27" w:rsidRPr="00F328F2" w:rsidRDefault="00146A27" w:rsidP="00146A27">
            <w:pPr>
              <w:spacing w:after="0" w:line="460" w:lineRule="exact"/>
              <w:jc w:val="center"/>
              <w:rPr>
                <w:rFonts w:asciiTheme="minorHAnsi" w:hAnsiTheme="minorHAnsi" w:cstheme="minorHAnsi"/>
                <w:b/>
              </w:rPr>
            </w:pPr>
            <w:r w:rsidRPr="00F328F2">
              <w:rPr>
                <w:rFonts w:asciiTheme="minorHAnsi" w:hAnsiTheme="minorHAnsi" w:cstheme="minorHAnsi"/>
                <w:b/>
              </w:rPr>
              <w:lastRenderedPageBreak/>
              <w:t>160</w:t>
            </w:r>
          </w:p>
        </w:tc>
        <w:tc>
          <w:tcPr>
            <w:tcW w:w="851" w:type="dxa"/>
          </w:tcPr>
          <w:p w14:paraId="0F92BEEB"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2020</w:t>
            </w:r>
          </w:p>
        </w:tc>
        <w:tc>
          <w:tcPr>
            <w:tcW w:w="1998" w:type="dxa"/>
          </w:tcPr>
          <w:p w14:paraId="0BB2FA37" w14:textId="77777777" w:rsidR="00146A27" w:rsidRPr="00F328F2" w:rsidRDefault="00146A27" w:rsidP="00146A27">
            <w:pPr>
              <w:pStyle w:val="Encabezado"/>
              <w:tabs>
                <w:tab w:val="center" w:pos="0"/>
              </w:tabs>
              <w:spacing w:line="460" w:lineRule="exact"/>
              <w:rPr>
                <w:rFonts w:asciiTheme="minorHAnsi" w:hAnsiTheme="minorHAnsi" w:cstheme="minorHAnsi"/>
                <w:bCs/>
              </w:rPr>
            </w:pPr>
            <w:r w:rsidRPr="00F328F2">
              <w:rPr>
                <w:rFonts w:asciiTheme="minorHAnsi" w:hAnsiTheme="minorHAnsi" w:cstheme="minorHAnsi"/>
                <w:bCs/>
              </w:rPr>
              <w:t>Consejo Nacional de Enseñanza</w:t>
            </w:r>
          </w:p>
          <w:p w14:paraId="6C35D656" w14:textId="77777777" w:rsidR="00146A27" w:rsidRPr="00F328F2" w:rsidRDefault="00146A27" w:rsidP="00146A27">
            <w:pPr>
              <w:pStyle w:val="Encabezado"/>
              <w:tabs>
                <w:tab w:val="center" w:pos="0"/>
              </w:tabs>
              <w:spacing w:line="460" w:lineRule="exact"/>
              <w:rPr>
                <w:rFonts w:asciiTheme="minorHAnsi" w:hAnsiTheme="minorHAnsi" w:cstheme="minorHAnsi"/>
                <w:bCs/>
              </w:rPr>
            </w:pPr>
            <w:r w:rsidRPr="00F328F2">
              <w:rPr>
                <w:rFonts w:asciiTheme="minorHAnsi" w:hAnsiTheme="minorHAnsi" w:cstheme="minorHAnsi"/>
                <w:bCs/>
              </w:rPr>
              <w:t>Superior Universitaria Privada (</w:t>
            </w:r>
            <w:proofErr w:type="spellStart"/>
            <w:r w:rsidRPr="00F328F2">
              <w:rPr>
                <w:rFonts w:asciiTheme="minorHAnsi" w:hAnsiTheme="minorHAnsi" w:cstheme="minorHAnsi"/>
                <w:bCs/>
              </w:rPr>
              <w:t>Conesup</w:t>
            </w:r>
            <w:proofErr w:type="spellEnd"/>
            <w:r w:rsidRPr="00F328F2">
              <w:rPr>
                <w:rFonts w:asciiTheme="minorHAnsi" w:hAnsiTheme="minorHAnsi" w:cstheme="minorHAnsi"/>
                <w:bCs/>
              </w:rPr>
              <w:t>)</w:t>
            </w:r>
          </w:p>
        </w:tc>
        <w:tc>
          <w:tcPr>
            <w:tcW w:w="1262" w:type="dxa"/>
          </w:tcPr>
          <w:p w14:paraId="686C9095"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4-2020</w:t>
            </w:r>
          </w:p>
        </w:tc>
        <w:tc>
          <w:tcPr>
            <w:tcW w:w="1134" w:type="dxa"/>
          </w:tcPr>
          <w:p w14:paraId="488127B9"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10-11-2020</w:t>
            </w:r>
          </w:p>
        </w:tc>
        <w:tc>
          <w:tcPr>
            <w:tcW w:w="3260" w:type="dxa"/>
          </w:tcPr>
          <w:p w14:paraId="60745126" w14:textId="77777777" w:rsidR="00146A27" w:rsidRPr="00F328F2" w:rsidRDefault="00146A27" w:rsidP="00146A27">
            <w:pPr>
              <w:pStyle w:val="Encabezado"/>
              <w:tabs>
                <w:tab w:val="center" w:pos="0"/>
              </w:tabs>
              <w:spacing w:line="460" w:lineRule="exact"/>
              <w:rPr>
                <w:rFonts w:asciiTheme="minorHAnsi" w:hAnsiTheme="minorHAnsi" w:cstheme="minorHAnsi"/>
                <w:bCs/>
              </w:rPr>
            </w:pPr>
            <w:r w:rsidRPr="00F328F2">
              <w:rPr>
                <w:rFonts w:asciiTheme="minorHAnsi" w:hAnsiTheme="minorHAnsi" w:cstheme="minorHAnsi"/>
                <w:bCs/>
              </w:rPr>
              <w:t>Libros de actas (LACT)</w:t>
            </w:r>
          </w:p>
          <w:p w14:paraId="695A0455"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p>
        </w:tc>
      </w:tr>
      <w:tr w:rsidR="00146A27" w:rsidRPr="00F328F2" w14:paraId="43547664" w14:textId="77777777" w:rsidTr="00146A27">
        <w:trPr>
          <w:trHeight w:val="1377"/>
        </w:trPr>
        <w:tc>
          <w:tcPr>
            <w:tcW w:w="1129" w:type="dxa"/>
          </w:tcPr>
          <w:p w14:paraId="690E1E5E" w14:textId="77777777" w:rsidR="00146A27" w:rsidRPr="00F328F2" w:rsidRDefault="00146A27" w:rsidP="00146A27">
            <w:pPr>
              <w:spacing w:after="0" w:line="460" w:lineRule="exact"/>
              <w:jc w:val="center"/>
              <w:rPr>
                <w:rFonts w:asciiTheme="minorHAnsi" w:hAnsiTheme="minorHAnsi" w:cstheme="minorHAnsi"/>
                <w:b/>
              </w:rPr>
            </w:pPr>
            <w:r w:rsidRPr="00F328F2">
              <w:rPr>
                <w:rFonts w:asciiTheme="minorHAnsi" w:hAnsiTheme="minorHAnsi" w:cstheme="minorHAnsi"/>
                <w:b/>
              </w:rPr>
              <w:t>161</w:t>
            </w:r>
          </w:p>
        </w:tc>
        <w:tc>
          <w:tcPr>
            <w:tcW w:w="851" w:type="dxa"/>
          </w:tcPr>
          <w:p w14:paraId="5DAFDE74"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2020</w:t>
            </w:r>
          </w:p>
        </w:tc>
        <w:tc>
          <w:tcPr>
            <w:tcW w:w="1998" w:type="dxa"/>
          </w:tcPr>
          <w:p w14:paraId="3EF5EDF8" w14:textId="77777777" w:rsidR="00146A27" w:rsidRPr="00F328F2" w:rsidRDefault="00146A27" w:rsidP="00146A27">
            <w:pPr>
              <w:pStyle w:val="Encabezado"/>
              <w:tabs>
                <w:tab w:val="center" w:pos="0"/>
              </w:tabs>
              <w:spacing w:line="460" w:lineRule="exact"/>
              <w:rPr>
                <w:rFonts w:asciiTheme="minorHAnsi" w:hAnsiTheme="minorHAnsi" w:cstheme="minorHAnsi"/>
                <w:bCs/>
              </w:rPr>
            </w:pPr>
            <w:r w:rsidRPr="00F328F2">
              <w:rPr>
                <w:rFonts w:asciiTheme="minorHAnsi" w:hAnsiTheme="minorHAnsi" w:cstheme="minorHAnsi"/>
                <w:bCs/>
              </w:rPr>
              <w:t>Municipalidad</w:t>
            </w:r>
          </w:p>
          <w:p w14:paraId="7BB71729" w14:textId="77777777" w:rsidR="00146A27" w:rsidRPr="00F328F2" w:rsidRDefault="00146A27" w:rsidP="00146A27">
            <w:pPr>
              <w:pStyle w:val="Encabezado"/>
              <w:tabs>
                <w:tab w:val="center" w:pos="0"/>
              </w:tabs>
              <w:spacing w:line="460" w:lineRule="exact"/>
              <w:rPr>
                <w:rFonts w:asciiTheme="minorHAnsi" w:hAnsiTheme="minorHAnsi" w:cstheme="minorHAnsi"/>
                <w:bCs/>
              </w:rPr>
            </w:pPr>
            <w:r w:rsidRPr="00F328F2">
              <w:rPr>
                <w:rFonts w:asciiTheme="minorHAnsi" w:hAnsiTheme="minorHAnsi" w:cstheme="minorHAnsi"/>
                <w:bCs/>
              </w:rPr>
              <w:t>de San José</w:t>
            </w:r>
          </w:p>
          <w:p w14:paraId="3F19DE05" w14:textId="6E55E5A0" w:rsidR="00146A27" w:rsidRPr="00F328F2" w:rsidRDefault="00146A27" w:rsidP="00146A27">
            <w:pPr>
              <w:pStyle w:val="Encabezado"/>
              <w:tabs>
                <w:tab w:val="center" w:pos="0"/>
              </w:tabs>
              <w:spacing w:line="460" w:lineRule="exact"/>
              <w:rPr>
                <w:rFonts w:asciiTheme="minorHAnsi" w:hAnsiTheme="minorHAnsi" w:cstheme="minorHAnsi"/>
                <w:bCs/>
              </w:rPr>
            </w:pPr>
            <w:r w:rsidRPr="00F328F2">
              <w:rPr>
                <w:rFonts w:asciiTheme="minorHAnsi" w:hAnsiTheme="minorHAnsi" w:cstheme="minorHAnsi"/>
                <w:bCs/>
              </w:rPr>
              <w:t>(MSJ)</w:t>
            </w:r>
          </w:p>
        </w:tc>
        <w:tc>
          <w:tcPr>
            <w:tcW w:w="1262" w:type="dxa"/>
          </w:tcPr>
          <w:p w14:paraId="5E674486"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4-2020</w:t>
            </w:r>
          </w:p>
        </w:tc>
        <w:tc>
          <w:tcPr>
            <w:tcW w:w="1134" w:type="dxa"/>
          </w:tcPr>
          <w:p w14:paraId="751D72AC"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10-11-2020</w:t>
            </w:r>
          </w:p>
        </w:tc>
        <w:tc>
          <w:tcPr>
            <w:tcW w:w="3260" w:type="dxa"/>
          </w:tcPr>
          <w:p w14:paraId="75128DE9"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Expedientes de</w:t>
            </w:r>
          </w:p>
          <w:p w14:paraId="63DB2053"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acuerdos (EXPACU)</w:t>
            </w:r>
          </w:p>
          <w:p w14:paraId="6873F394"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p>
        </w:tc>
      </w:tr>
      <w:tr w:rsidR="00146A27" w:rsidRPr="00F328F2" w14:paraId="095C6EE0" w14:textId="77777777" w:rsidTr="00146A27">
        <w:tc>
          <w:tcPr>
            <w:tcW w:w="1129" w:type="dxa"/>
          </w:tcPr>
          <w:p w14:paraId="1A4EBD50" w14:textId="77777777" w:rsidR="00146A27" w:rsidRPr="00F328F2" w:rsidRDefault="00146A27" w:rsidP="00146A27">
            <w:pPr>
              <w:spacing w:after="0" w:line="460" w:lineRule="exact"/>
              <w:jc w:val="center"/>
              <w:rPr>
                <w:rFonts w:asciiTheme="minorHAnsi" w:hAnsiTheme="minorHAnsi" w:cstheme="minorHAnsi"/>
                <w:b/>
              </w:rPr>
            </w:pPr>
            <w:r w:rsidRPr="00F328F2">
              <w:rPr>
                <w:rFonts w:asciiTheme="minorHAnsi" w:hAnsiTheme="minorHAnsi" w:cstheme="minorHAnsi"/>
                <w:b/>
              </w:rPr>
              <w:t>162</w:t>
            </w:r>
          </w:p>
        </w:tc>
        <w:tc>
          <w:tcPr>
            <w:tcW w:w="851" w:type="dxa"/>
          </w:tcPr>
          <w:p w14:paraId="59C15784"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2020</w:t>
            </w:r>
          </w:p>
        </w:tc>
        <w:tc>
          <w:tcPr>
            <w:tcW w:w="1998" w:type="dxa"/>
          </w:tcPr>
          <w:p w14:paraId="6947384B" w14:textId="77777777" w:rsidR="00146A27" w:rsidRPr="00F328F2" w:rsidRDefault="00146A27" w:rsidP="00146A27">
            <w:pPr>
              <w:pStyle w:val="Encabezado"/>
              <w:tabs>
                <w:tab w:val="center" w:pos="0"/>
              </w:tabs>
              <w:spacing w:line="460" w:lineRule="exact"/>
              <w:rPr>
                <w:rFonts w:asciiTheme="minorHAnsi" w:hAnsiTheme="minorHAnsi" w:cstheme="minorHAnsi"/>
                <w:bCs/>
              </w:rPr>
            </w:pPr>
            <w:r w:rsidRPr="00F328F2">
              <w:rPr>
                <w:rFonts w:asciiTheme="minorHAnsi" w:hAnsiTheme="minorHAnsi" w:cstheme="minorHAnsi"/>
                <w:bCs/>
              </w:rPr>
              <w:t>Meléndez</w:t>
            </w:r>
          </w:p>
          <w:p w14:paraId="6C47912D" w14:textId="77777777" w:rsidR="00146A27" w:rsidRPr="00F328F2" w:rsidRDefault="00146A27" w:rsidP="00146A27">
            <w:pPr>
              <w:pStyle w:val="Encabezado"/>
              <w:tabs>
                <w:tab w:val="center" w:pos="0"/>
              </w:tabs>
              <w:spacing w:line="460" w:lineRule="exact"/>
              <w:rPr>
                <w:rFonts w:asciiTheme="minorHAnsi" w:hAnsiTheme="minorHAnsi" w:cstheme="minorHAnsi"/>
                <w:bCs/>
              </w:rPr>
            </w:pPr>
            <w:r w:rsidRPr="00F328F2">
              <w:rPr>
                <w:rFonts w:asciiTheme="minorHAnsi" w:hAnsiTheme="minorHAnsi" w:cstheme="minorHAnsi"/>
                <w:bCs/>
              </w:rPr>
              <w:t>Obando, Mauricio (MMO)</w:t>
            </w:r>
          </w:p>
        </w:tc>
        <w:tc>
          <w:tcPr>
            <w:tcW w:w="1262" w:type="dxa"/>
          </w:tcPr>
          <w:p w14:paraId="109955D3"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4-2020</w:t>
            </w:r>
          </w:p>
        </w:tc>
        <w:tc>
          <w:tcPr>
            <w:tcW w:w="1134" w:type="dxa"/>
          </w:tcPr>
          <w:p w14:paraId="36230329"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10-11-2020</w:t>
            </w:r>
          </w:p>
        </w:tc>
        <w:tc>
          <w:tcPr>
            <w:tcW w:w="3260" w:type="dxa"/>
          </w:tcPr>
          <w:p w14:paraId="59132F01" w14:textId="77777777" w:rsidR="00146A27" w:rsidRPr="00F328F2" w:rsidRDefault="00146A27" w:rsidP="00146A27">
            <w:pPr>
              <w:pStyle w:val="Encabezado"/>
              <w:tabs>
                <w:tab w:val="center" w:pos="0"/>
              </w:tabs>
              <w:spacing w:line="460" w:lineRule="exact"/>
              <w:rPr>
                <w:rFonts w:asciiTheme="minorHAnsi" w:hAnsiTheme="minorHAnsi" w:cstheme="minorHAnsi"/>
                <w:bCs/>
              </w:rPr>
            </w:pPr>
            <w:r w:rsidRPr="00F328F2">
              <w:rPr>
                <w:rFonts w:asciiTheme="minorHAnsi" w:hAnsiTheme="minorHAnsi" w:cstheme="minorHAnsi"/>
                <w:bCs/>
              </w:rPr>
              <w:t>Documentos</w:t>
            </w:r>
          </w:p>
          <w:p w14:paraId="4FFF1F31" w14:textId="77777777" w:rsidR="00146A27" w:rsidRPr="00F328F2" w:rsidRDefault="00146A27" w:rsidP="00146A27">
            <w:pPr>
              <w:pStyle w:val="Encabezado"/>
              <w:tabs>
                <w:tab w:val="center" w:pos="0"/>
              </w:tabs>
              <w:spacing w:line="460" w:lineRule="exact"/>
              <w:rPr>
                <w:rFonts w:asciiTheme="minorHAnsi" w:hAnsiTheme="minorHAnsi" w:cstheme="minorHAnsi"/>
                <w:bCs/>
              </w:rPr>
            </w:pPr>
            <w:r w:rsidRPr="00F328F2">
              <w:rPr>
                <w:rFonts w:asciiTheme="minorHAnsi" w:hAnsiTheme="minorHAnsi" w:cstheme="minorHAnsi"/>
                <w:bCs/>
              </w:rPr>
              <w:t>Audiovisuales (DAUD)</w:t>
            </w:r>
          </w:p>
        </w:tc>
      </w:tr>
      <w:tr w:rsidR="00146A27" w:rsidRPr="00F328F2" w14:paraId="5C04B459" w14:textId="77777777" w:rsidTr="00146A27">
        <w:tc>
          <w:tcPr>
            <w:tcW w:w="1129" w:type="dxa"/>
          </w:tcPr>
          <w:p w14:paraId="3A163335" w14:textId="77777777" w:rsidR="00146A27" w:rsidRPr="00F328F2" w:rsidRDefault="00146A27" w:rsidP="00146A27">
            <w:pPr>
              <w:spacing w:after="0" w:line="460" w:lineRule="exact"/>
              <w:jc w:val="center"/>
              <w:rPr>
                <w:rFonts w:asciiTheme="minorHAnsi" w:hAnsiTheme="minorHAnsi" w:cstheme="minorHAnsi"/>
                <w:b/>
              </w:rPr>
            </w:pPr>
            <w:r w:rsidRPr="00F328F2">
              <w:rPr>
                <w:rFonts w:asciiTheme="minorHAnsi" w:hAnsiTheme="minorHAnsi" w:cstheme="minorHAnsi"/>
                <w:b/>
              </w:rPr>
              <w:t>163</w:t>
            </w:r>
          </w:p>
        </w:tc>
        <w:tc>
          <w:tcPr>
            <w:tcW w:w="851" w:type="dxa"/>
          </w:tcPr>
          <w:p w14:paraId="00B75C10"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2020</w:t>
            </w:r>
          </w:p>
        </w:tc>
        <w:tc>
          <w:tcPr>
            <w:tcW w:w="1998" w:type="dxa"/>
          </w:tcPr>
          <w:p w14:paraId="15538331"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Monge</w:t>
            </w:r>
          </w:p>
          <w:p w14:paraId="3FDCBD2D"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Álvarez, Luis</w:t>
            </w:r>
          </w:p>
          <w:p w14:paraId="12524C8B"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Alberto</w:t>
            </w:r>
          </w:p>
          <w:p w14:paraId="7A4F1C8D"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(LAMA)</w:t>
            </w:r>
          </w:p>
          <w:p w14:paraId="480745EF"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p>
        </w:tc>
        <w:tc>
          <w:tcPr>
            <w:tcW w:w="1262" w:type="dxa"/>
          </w:tcPr>
          <w:p w14:paraId="5A12AD47"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4-2020</w:t>
            </w:r>
          </w:p>
        </w:tc>
        <w:tc>
          <w:tcPr>
            <w:tcW w:w="1134" w:type="dxa"/>
          </w:tcPr>
          <w:p w14:paraId="041CFC59"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10-11-2020</w:t>
            </w:r>
          </w:p>
        </w:tc>
        <w:tc>
          <w:tcPr>
            <w:tcW w:w="3260" w:type="dxa"/>
          </w:tcPr>
          <w:p w14:paraId="74BF63A3"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-Materiales divulgativos</w:t>
            </w:r>
          </w:p>
          <w:p w14:paraId="6D5E5B59"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en pequeño formato</w:t>
            </w:r>
          </w:p>
          <w:p w14:paraId="57E35E57"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(MADIPEF)</w:t>
            </w:r>
          </w:p>
          <w:p w14:paraId="48A716EE"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-Caricaturas (CARI)</w:t>
            </w:r>
          </w:p>
          <w:p w14:paraId="4D2794CF"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-Cartas (COR)</w:t>
            </w:r>
          </w:p>
          <w:p w14:paraId="028495B5"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-Certificados (CER)</w:t>
            </w:r>
          </w:p>
          <w:p w14:paraId="336FDF53"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-Radiograma (RADIO)</w:t>
            </w:r>
          </w:p>
          <w:p w14:paraId="65D75130"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-Notas académicas</w:t>
            </w:r>
          </w:p>
          <w:p w14:paraId="10528DB6"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(NOTACA)</w:t>
            </w:r>
          </w:p>
          <w:p w14:paraId="4A13287A" w14:textId="77777777" w:rsidR="00146A27" w:rsidRPr="00F328F2" w:rsidRDefault="00146A27" w:rsidP="00146A27">
            <w:pPr>
              <w:tabs>
                <w:tab w:val="center" w:pos="0"/>
                <w:tab w:val="center" w:pos="4252"/>
                <w:tab w:val="right" w:pos="8504"/>
              </w:tabs>
              <w:spacing w:after="0" w:line="460" w:lineRule="exact"/>
              <w:rPr>
                <w:rFonts w:asciiTheme="minorHAnsi" w:hAnsiTheme="minorHAnsi" w:cstheme="minorHAnsi"/>
                <w:bCs/>
              </w:rPr>
            </w:pPr>
            <w:r w:rsidRPr="00F328F2">
              <w:rPr>
                <w:rFonts w:asciiTheme="minorHAnsi" w:hAnsiTheme="minorHAnsi" w:cstheme="minorHAnsi"/>
                <w:bCs/>
              </w:rPr>
              <w:t>-Libro con firmas de embajadores (LIFIEM)</w:t>
            </w:r>
          </w:p>
        </w:tc>
      </w:tr>
    </w:tbl>
    <w:p w14:paraId="10C7E0CE" w14:textId="3A7F369D" w:rsidR="00496EBC" w:rsidRPr="00F328F2" w:rsidRDefault="00496EBC" w:rsidP="00E41DD4">
      <w:pPr>
        <w:pStyle w:val="Textoindependiente3"/>
        <w:numPr>
          <w:ilvl w:val="0"/>
          <w:numId w:val="1"/>
        </w:numPr>
        <w:spacing w:line="460" w:lineRule="exact"/>
        <w:rPr>
          <w:rFonts w:asciiTheme="minorHAnsi" w:hAnsiTheme="minorHAnsi" w:cstheme="minorHAnsi"/>
          <w:iCs/>
          <w:szCs w:val="22"/>
        </w:rPr>
      </w:pPr>
      <w:r w:rsidRPr="00F328F2">
        <w:rPr>
          <w:rFonts w:asciiTheme="minorHAnsi" w:hAnsiTheme="minorHAnsi" w:cstheme="minorHAnsi"/>
          <w:b/>
          <w:iCs/>
          <w:szCs w:val="22"/>
        </w:rPr>
        <w:t xml:space="preserve">ARTÍCULO 12. </w:t>
      </w:r>
      <w:r w:rsidRPr="00F328F2">
        <w:rPr>
          <w:rFonts w:asciiTheme="minorHAnsi" w:hAnsiTheme="minorHAnsi" w:cstheme="minorHAnsi"/>
          <w:iCs/>
          <w:szCs w:val="22"/>
        </w:rPr>
        <w:t>Revisión de oficio DGAN-DSAE-AI-247-2020 del 05 de noviembre de 2020 sobre cuadro de clasificación del Archivo Intermedio.</w:t>
      </w:r>
      <w:r w:rsidR="00E41DD4" w:rsidRPr="00F328F2">
        <w:rPr>
          <w:rFonts w:asciiTheme="minorHAnsi" w:hAnsiTheme="minorHAnsi" w:cstheme="minorHAnsi"/>
          <w:iCs/>
          <w:szCs w:val="22"/>
        </w:rPr>
        <w:t xml:space="preserve"> ------------------------------------------------------------------------------------------------</w:t>
      </w:r>
    </w:p>
    <w:p w14:paraId="2D95DF11" w14:textId="4A1E3F4F" w:rsidR="00496EBC" w:rsidRPr="00F328F2" w:rsidRDefault="00E41DD4" w:rsidP="002552CA">
      <w:pPr>
        <w:pStyle w:val="Textoindependiente3"/>
        <w:numPr>
          <w:ilvl w:val="0"/>
          <w:numId w:val="1"/>
        </w:numPr>
        <w:spacing w:line="460" w:lineRule="exact"/>
        <w:rPr>
          <w:rFonts w:asciiTheme="minorHAnsi" w:hAnsiTheme="minorHAnsi" w:cstheme="minorHAnsi"/>
          <w:iCs/>
          <w:szCs w:val="22"/>
        </w:rPr>
      </w:pPr>
      <w:r w:rsidRPr="00F328F2">
        <w:rPr>
          <w:rFonts w:asciiTheme="minorHAnsi" w:hAnsiTheme="minorHAnsi" w:cstheme="minorHAnsi"/>
          <w:iCs/>
          <w:szCs w:val="22"/>
        </w:rPr>
        <w:t>El señor Javier Gómez Jiménez, indica que en el oficio remitido por el Archivo Intermedio se señala que el cuadro de clasificación no ha sufrido modificación alguna, por tanto se actualizará la fecha que se mantiene en el sitio web. ---------------------</w:t>
      </w:r>
      <w:r w:rsidR="00B77BA4" w:rsidRPr="00F328F2">
        <w:rPr>
          <w:rFonts w:asciiTheme="minorHAnsi" w:hAnsiTheme="minorHAnsi" w:cstheme="minorHAnsi"/>
          <w:iCs/>
          <w:szCs w:val="22"/>
        </w:rPr>
        <w:t>-----</w:t>
      </w:r>
      <w:r w:rsidRPr="00F328F2">
        <w:rPr>
          <w:rFonts w:asciiTheme="minorHAnsi" w:hAnsiTheme="minorHAnsi" w:cstheme="minorHAnsi"/>
          <w:iCs/>
          <w:szCs w:val="22"/>
        </w:rPr>
        <w:t>-------------------------------------------------------------------------------------------------------</w:t>
      </w:r>
    </w:p>
    <w:p w14:paraId="71A94029" w14:textId="1D47BE55" w:rsidR="00E41DD4" w:rsidRPr="00F328F2" w:rsidRDefault="00E41DD4" w:rsidP="00E41DD4">
      <w:pPr>
        <w:pStyle w:val="Textoindependiente3"/>
        <w:numPr>
          <w:ilvl w:val="0"/>
          <w:numId w:val="1"/>
        </w:numPr>
        <w:spacing w:line="460" w:lineRule="exact"/>
        <w:rPr>
          <w:rFonts w:asciiTheme="minorHAnsi" w:hAnsiTheme="minorHAnsi" w:cstheme="minorHAnsi"/>
          <w:iCs/>
          <w:szCs w:val="22"/>
        </w:rPr>
      </w:pPr>
      <w:r w:rsidRPr="00F328F2">
        <w:rPr>
          <w:rFonts w:asciiTheme="minorHAnsi" w:hAnsiTheme="minorHAnsi" w:cstheme="minorHAnsi"/>
          <w:iCs/>
          <w:szCs w:val="22"/>
        </w:rPr>
        <w:t>Por su parte, la señora Ana Lucía Jiménez Monge, indica que para el caso del Departamento de Archivo Notarial, se mantiene la misma información en el cuadro de clasificación, pues tienen una única serie documental. --------------------------------------------------------------------------------------------------------------------------------</w:t>
      </w:r>
    </w:p>
    <w:p w14:paraId="0FB5DD84" w14:textId="3E6DF947" w:rsidR="003E7DC7" w:rsidRPr="00F328F2" w:rsidRDefault="00E41DD4" w:rsidP="00E41DD4">
      <w:pPr>
        <w:pStyle w:val="Textoindependiente3"/>
        <w:numPr>
          <w:ilvl w:val="0"/>
          <w:numId w:val="1"/>
        </w:numPr>
        <w:spacing w:line="460" w:lineRule="exact"/>
        <w:rPr>
          <w:rFonts w:asciiTheme="minorHAnsi" w:hAnsiTheme="minorHAnsi" w:cstheme="minorHAnsi"/>
          <w:iCs/>
          <w:szCs w:val="22"/>
        </w:rPr>
      </w:pPr>
      <w:r w:rsidRPr="00F328F2">
        <w:rPr>
          <w:rFonts w:asciiTheme="minorHAnsi" w:hAnsiTheme="minorHAnsi" w:cstheme="minorHAnsi"/>
          <w:b/>
          <w:iCs/>
          <w:szCs w:val="22"/>
        </w:rPr>
        <w:t xml:space="preserve">ACUERDO </w:t>
      </w:r>
      <w:r w:rsidR="00872A50" w:rsidRPr="00F328F2">
        <w:rPr>
          <w:rFonts w:asciiTheme="minorHAnsi" w:hAnsiTheme="minorHAnsi" w:cstheme="minorHAnsi"/>
          <w:b/>
          <w:iCs/>
          <w:szCs w:val="22"/>
        </w:rPr>
        <w:t>11</w:t>
      </w:r>
      <w:r w:rsidRPr="00F328F2">
        <w:rPr>
          <w:rFonts w:asciiTheme="minorHAnsi" w:hAnsiTheme="minorHAnsi" w:cstheme="minorHAnsi"/>
          <w:b/>
          <w:iCs/>
          <w:szCs w:val="22"/>
        </w:rPr>
        <w:t>.</w:t>
      </w:r>
      <w:r w:rsidRPr="00F328F2">
        <w:rPr>
          <w:rFonts w:asciiTheme="minorHAnsi" w:hAnsiTheme="minorHAnsi" w:cstheme="minorHAnsi"/>
          <w:iCs/>
          <w:szCs w:val="22"/>
        </w:rPr>
        <w:t xml:space="preserve"> Aprobar los cuadros de clasificación de los departamentos Archivo Histórico</w:t>
      </w:r>
      <w:r w:rsidR="003E7DC7" w:rsidRPr="00F328F2">
        <w:rPr>
          <w:rFonts w:asciiTheme="minorHAnsi" w:hAnsiTheme="minorHAnsi" w:cstheme="minorHAnsi"/>
          <w:iCs/>
          <w:szCs w:val="22"/>
        </w:rPr>
        <w:t>, según lo indicado en el oficio DGAN-DAH-376-2020 del 05 de noviembre de 2020</w:t>
      </w:r>
      <w:r w:rsidRPr="00F328F2">
        <w:rPr>
          <w:rFonts w:asciiTheme="minorHAnsi" w:hAnsiTheme="minorHAnsi" w:cstheme="minorHAnsi"/>
          <w:iCs/>
          <w:szCs w:val="22"/>
        </w:rPr>
        <w:t xml:space="preserve">, </w:t>
      </w:r>
      <w:r w:rsidR="00B752AC" w:rsidRPr="00F328F2">
        <w:rPr>
          <w:rFonts w:asciiTheme="minorHAnsi" w:hAnsiTheme="minorHAnsi" w:cstheme="minorHAnsi"/>
          <w:iCs/>
          <w:szCs w:val="22"/>
        </w:rPr>
        <w:t xml:space="preserve">de la </w:t>
      </w:r>
      <w:r w:rsidRPr="00F328F2">
        <w:rPr>
          <w:rFonts w:asciiTheme="minorHAnsi" w:hAnsiTheme="minorHAnsi" w:cstheme="minorHAnsi"/>
          <w:iCs/>
          <w:szCs w:val="22"/>
        </w:rPr>
        <w:t xml:space="preserve">Unidad de Archivo Intermedio del </w:t>
      </w:r>
      <w:r w:rsidRPr="00F328F2">
        <w:rPr>
          <w:rFonts w:asciiTheme="minorHAnsi" w:hAnsiTheme="minorHAnsi" w:cstheme="minorHAnsi"/>
          <w:iCs/>
          <w:szCs w:val="22"/>
        </w:rPr>
        <w:lastRenderedPageBreak/>
        <w:t>Departamento de S</w:t>
      </w:r>
      <w:r w:rsidR="003E7DC7" w:rsidRPr="00F328F2">
        <w:rPr>
          <w:rFonts w:asciiTheme="minorHAnsi" w:hAnsiTheme="minorHAnsi" w:cstheme="minorHAnsi"/>
          <w:iCs/>
          <w:szCs w:val="22"/>
        </w:rPr>
        <w:t xml:space="preserve">ervicios Archivísticos Externos, según lo informado en el oficio DGAN-DSAE-AI-247-2020 del 05 de noviembre de 2020 y del Archivo Notarial, según lo indicado en sesión. </w:t>
      </w:r>
      <w:r w:rsidR="003E7DC7" w:rsidRPr="00F328F2">
        <w:rPr>
          <w:rFonts w:asciiTheme="minorHAnsi" w:hAnsiTheme="minorHAnsi" w:cstheme="minorHAnsi"/>
          <w:b/>
          <w:iCs/>
          <w:szCs w:val="22"/>
        </w:rPr>
        <w:t>ACUERDO FIRME</w:t>
      </w:r>
      <w:r w:rsidR="003E7DC7" w:rsidRPr="00F328F2">
        <w:rPr>
          <w:rFonts w:asciiTheme="minorHAnsi" w:hAnsiTheme="minorHAnsi" w:cstheme="minorHAnsi"/>
          <w:iCs/>
          <w:szCs w:val="22"/>
        </w:rPr>
        <w:t>.--------------</w:t>
      </w:r>
    </w:p>
    <w:p w14:paraId="3F696D8A" w14:textId="4CD519F6" w:rsidR="00232893" w:rsidRPr="00F328F2" w:rsidRDefault="00C92BF6" w:rsidP="00687F7E">
      <w:pPr>
        <w:spacing w:after="0" w:line="460" w:lineRule="exact"/>
        <w:jc w:val="both"/>
        <w:rPr>
          <w:rFonts w:asciiTheme="minorHAnsi" w:hAnsiTheme="minorHAnsi" w:cstheme="minorHAnsi"/>
          <w:lang w:eastAsia="es-CR"/>
        </w:rPr>
      </w:pPr>
      <w:r w:rsidRPr="00F328F2">
        <w:rPr>
          <w:rFonts w:asciiTheme="minorHAnsi" w:hAnsiTheme="minorHAnsi" w:cstheme="minorHAnsi"/>
          <w:lang w:eastAsia="es-CR"/>
        </w:rPr>
        <w:t xml:space="preserve">Al ser las </w:t>
      </w:r>
      <w:r w:rsidR="007D68B8" w:rsidRPr="00F328F2">
        <w:rPr>
          <w:rFonts w:asciiTheme="minorHAnsi" w:hAnsiTheme="minorHAnsi" w:cstheme="minorHAnsi"/>
          <w:b/>
          <w:bCs/>
          <w:lang w:eastAsia="es-CR"/>
        </w:rPr>
        <w:t>ocho</w:t>
      </w:r>
      <w:r w:rsidRPr="00F328F2">
        <w:rPr>
          <w:rFonts w:asciiTheme="minorHAnsi" w:hAnsiTheme="minorHAnsi" w:cstheme="minorHAnsi"/>
          <w:lang w:eastAsia="es-CR"/>
        </w:rPr>
        <w:t xml:space="preserve"> horas con</w:t>
      </w:r>
      <w:r w:rsidRPr="00F328F2">
        <w:rPr>
          <w:rFonts w:asciiTheme="minorHAnsi" w:hAnsiTheme="minorHAnsi" w:cstheme="minorHAnsi"/>
          <w:b/>
          <w:bCs/>
          <w:lang w:eastAsia="es-CR"/>
        </w:rPr>
        <w:t xml:space="preserve"> </w:t>
      </w:r>
      <w:r w:rsidR="0091297C" w:rsidRPr="00F328F2">
        <w:rPr>
          <w:rFonts w:asciiTheme="minorHAnsi" w:hAnsiTheme="minorHAnsi" w:cstheme="minorHAnsi"/>
          <w:b/>
          <w:bCs/>
          <w:lang w:eastAsia="es-CR"/>
        </w:rPr>
        <w:t>ci</w:t>
      </w:r>
      <w:r w:rsidR="007D68B8" w:rsidRPr="00F328F2">
        <w:rPr>
          <w:rFonts w:asciiTheme="minorHAnsi" w:hAnsiTheme="minorHAnsi" w:cstheme="minorHAnsi"/>
          <w:b/>
          <w:bCs/>
          <w:lang w:eastAsia="es-CR"/>
        </w:rPr>
        <w:t>ncue</w:t>
      </w:r>
      <w:r w:rsidR="0091297C" w:rsidRPr="00F328F2">
        <w:rPr>
          <w:rFonts w:asciiTheme="minorHAnsi" w:hAnsiTheme="minorHAnsi" w:cstheme="minorHAnsi"/>
          <w:b/>
          <w:bCs/>
          <w:lang w:eastAsia="es-CR"/>
        </w:rPr>
        <w:t>n</w:t>
      </w:r>
      <w:r w:rsidR="007D68B8" w:rsidRPr="00F328F2">
        <w:rPr>
          <w:rFonts w:asciiTheme="minorHAnsi" w:hAnsiTheme="minorHAnsi" w:cstheme="minorHAnsi"/>
          <w:b/>
          <w:bCs/>
          <w:lang w:eastAsia="es-CR"/>
        </w:rPr>
        <w:t xml:space="preserve">ta </w:t>
      </w:r>
      <w:r w:rsidRPr="00F328F2">
        <w:rPr>
          <w:rFonts w:asciiTheme="minorHAnsi" w:hAnsiTheme="minorHAnsi" w:cstheme="minorHAnsi"/>
          <w:lang w:eastAsia="es-CR"/>
        </w:rPr>
        <w:t>minutos se levanta la sesión. ----</w:t>
      </w:r>
      <w:r w:rsidR="00A113B5" w:rsidRPr="00F328F2">
        <w:rPr>
          <w:rFonts w:asciiTheme="minorHAnsi" w:hAnsiTheme="minorHAnsi" w:cstheme="minorHAnsi"/>
          <w:lang w:eastAsia="es-CR"/>
        </w:rPr>
        <w:t>-----</w:t>
      </w:r>
      <w:r w:rsidRPr="00F328F2">
        <w:rPr>
          <w:rFonts w:asciiTheme="minorHAnsi" w:hAnsiTheme="minorHAnsi" w:cstheme="minorHAnsi"/>
          <w:lang w:eastAsia="es-CR"/>
        </w:rPr>
        <w:t>--</w:t>
      </w:r>
      <w:r w:rsidR="00922CC6" w:rsidRPr="00F328F2">
        <w:rPr>
          <w:rFonts w:asciiTheme="minorHAnsi" w:hAnsiTheme="minorHAnsi" w:cstheme="minorHAnsi"/>
          <w:lang w:eastAsia="es-CR"/>
        </w:rPr>
        <w:t>----------</w:t>
      </w:r>
      <w:r w:rsidRPr="00F328F2">
        <w:rPr>
          <w:rFonts w:asciiTheme="minorHAnsi" w:hAnsiTheme="minorHAnsi" w:cstheme="minorHAnsi"/>
          <w:lang w:eastAsia="es-CR"/>
        </w:rPr>
        <w:t>--------------------------------------</w:t>
      </w:r>
    </w:p>
    <w:p w14:paraId="51A1C8D8" w14:textId="77777777" w:rsidR="00CE7D89" w:rsidRPr="00F328F2" w:rsidRDefault="00CE7D89" w:rsidP="00687F7E">
      <w:pPr>
        <w:spacing w:after="0" w:line="460" w:lineRule="exact"/>
        <w:jc w:val="both"/>
        <w:rPr>
          <w:rFonts w:asciiTheme="minorHAnsi" w:hAnsiTheme="minorHAnsi" w:cstheme="minorHAnsi"/>
          <w:lang w:eastAsia="es-CR"/>
        </w:rPr>
      </w:pPr>
    </w:p>
    <w:p w14:paraId="613111A4" w14:textId="77777777" w:rsidR="00CE7D89" w:rsidRPr="00F328F2" w:rsidRDefault="00CE7D89" w:rsidP="00687F7E">
      <w:pPr>
        <w:spacing w:after="0" w:line="460" w:lineRule="exact"/>
        <w:jc w:val="both"/>
        <w:rPr>
          <w:rFonts w:asciiTheme="minorHAnsi" w:hAnsiTheme="minorHAnsi" w:cstheme="minorHAnsi"/>
          <w:lang w:eastAsia="es-CR"/>
        </w:rPr>
      </w:pPr>
    </w:p>
    <w:p w14:paraId="05FA0FE6" w14:textId="77777777" w:rsidR="00CB09B5" w:rsidRPr="00F328F2" w:rsidRDefault="00CB09B5" w:rsidP="00687F7E">
      <w:pPr>
        <w:spacing w:after="0" w:line="460" w:lineRule="exact"/>
        <w:jc w:val="both"/>
        <w:rPr>
          <w:rFonts w:asciiTheme="minorHAnsi" w:hAnsiTheme="minorHAnsi" w:cstheme="minorHAnsi"/>
          <w:lang w:eastAsia="es-CR"/>
        </w:rPr>
      </w:pPr>
    </w:p>
    <w:p w14:paraId="6540AEE3" w14:textId="77777777" w:rsidR="00CB09B5" w:rsidRPr="00F328F2" w:rsidRDefault="00CB09B5" w:rsidP="00687F7E">
      <w:pPr>
        <w:spacing w:after="0" w:line="460" w:lineRule="exact"/>
        <w:jc w:val="both"/>
        <w:rPr>
          <w:rFonts w:asciiTheme="minorHAnsi" w:hAnsiTheme="minorHAnsi" w:cstheme="minorHAnsi"/>
          <w:lang w:eastAsia="es-CR"/>
        </w:rPr>
      </w:pPr>
    </w:p>
    <w:p w14:paraId="327EA702" w14:textId="77777777" w:rsidR="00CE7D89" w:rsidRPr="00F328F2" w:rsidRDefault="00CE7D89" w:rsidP="00687F7E">
      <w:pPr>
        <w:spacing w:after="0" w:line="460" w:lineRule="exact"/>
        <w:jc w:val="both"/>
        <w:rPr>
          <w:rFonts w:asciiTheme="minorHAnsi" w:hAnsiTheme="minorHAnsi" w:cstheme="minorHAnsi"/>
          <w:lang w:eastAsia="es-CR"/>
        </w:rPr>
      </w:pPr>
    </w:p>
    <w:p w14:paraId="3D1FA5A3" w14:textId="7D822D7A" w:rsidR="00502DB3" w:rsidRPr="00F328F2" w:rsidRDefault="00502DB3" w:rsidP="00687F7E">
      <w:pPr>
        <w:spacing w:after="0" w:line="460" w:lineRule="exact"/>
        <w:jc w:val="center"/>
        <w:rPr>
          <w:rFonts w:asciiTheme="minorHAnsi" w:hAnsiTheme="minorHAnsi" w:cstheme="minorHAnsi"/>
        </w:rPr>
      </w:pPr>
      <w:r w:rsidRPr="00F328F2">
        <w:rPr>
          <w:rFonts w:asciiTheme="minorHAnsi" w:hAnsiTheme="minorHAnsi" w:cstheme="minorHAnsi"/>
        </w:rPr>
        <w:t>________________________</w:t>
      </w:r>
      <w:r w:rsidRPr="00F328F2">
        <w:rPr>
          <w:rFonts w:asciiTheme="minorHAnsi" w:hAnsiTheme="minorHAnsi" w:cstheme="minorHAnsi"/>
        </w:rPr>
        <w:tab/>
      </w:r>
      <w:r w:rsidRPr="00F328F2">
        <w:rPr>
          <w:rFonts w:asciiTheme="minorHAnsi" w:hAnsiTheme="minorHAnsi" w:cstheme="minorHAnsi"/>
        </w:rPr>
        <w:tab/>
        <w:t xml:space="preserve">            _________________________</w:t>
      </w:r>
    </w:p>
    <w:p w14:paraId="022234D6" w14:textId="06179A8F" w:rsidR="00502DB3" w:rsidRPr="00F328F2" w:rsidRDefault="00502DB3" w:rsidP="00687F7E">
      <w:pPr>
        <w:spacing w:after="0" w:line="460" w:lineRule="exact"/>
        <w:jc w:val="center"/>
        <w:rPr>
          <w:rFonts w:asciiTheme="minorHAnsi" w:hAnsiTheme="minorHAnsi" w:cstheme="minorHAnsi"/>
          <w:b/>
        </w:rPr>
      </w:pPr>
      <w:r w:rsidRPr="00F328F2">
        <w:rPr>
          <w:rFonts w:asciiTheme="minorHAnsi" w:hAnsiTheme="minorHAnsi" w:cstheme="minorHAnsi"/>
          <w:b/>
        </w:rPr>
        <w:t>Javier Gómez Jiménez</w:t>
      </w:r>
      <w:r w:rsidRPr="00F328F2">
        <w:rPr>
          <w:rFonts w:asciiTheme="minorHAnsi" w:hAnsiTheme="minorHAnsi" w:cstheme="minorHAnsi"/>
          <w:b/>
        </w:rPr>
        <w:tab/>
        <w:t xml:space="preserve">                                Rosibel Barboza Quirós</w:t>
      </w:r>
    </w:p>
    <w:p w14:paraId="290843D9" w14:textId="2BCB201D" w:rsidR="00502DB3" w:rsidRDefault="00DA041C" w:rsidP="00687F7E">
      <w:pPr>
        <w:spacing w:after="0" w:line="460" w:lineRule="exact"/>
        <w:ind w:left="1418"/>
        <w:jc w:val="both"/>
        <w:rPr>
          <w:rFonts w:asciiTheme="minorHAnsi" w:hAnsiTheme="minorHAnsi" w:cstheme="minorHAnsi"/>
        </w:rPr>
      </w:pPr>
      <w:r w:rsidRPr="00F328F2">
        <w:rPr>
          <w:rFonts w:asciiTheme="minorHAnsi" w:hAnsiTheme="minorHAnsi" w:cstheme="minorHAnsi"/>
        </w:rPr>
        <w:t xml:space="preserve">      </w:t>
      </w:r>
      <w:r w:rsidR="00502DB3" w:rsidRPr="00F328F2">
        <w:rPr>
          <w:rFonts w:asciiTheme="minorHAnsi" w:hAnsiTheme="minorHAnsi" w:cstheme="minorHAnsi"/>
        </w:rPr>
        <w:t xml:space="preserve"> </w:t>
      </w:r>
      <w:r w:rsidR="00FE2F5A" w:rsidRPr="00F328F2">
        <w:rPr>
          <w:rFonts w:asciiTheme="minorHAnsi" w:hAnsiTheme="minorHAnsi" w:cstheme="minorHAnsi"/>
        </w:rPr>
        <w:t xml:space="preserve"> </w:t>
      </w:r>
      <w:r w:rsidR="00502DB3" w:rsidRPr="00F328F2">
        <w:rPr>
          <w:rFonts w:asciiTheme="minorHAnsi" w:hAnsiTheme="minorHAnsi" w:cstheme="minorHAnsi"/>
        </w:rPr>
        <w:t xml:space="preserve">       Coordinador    </w:t>
      </w:r>
      <w:r w:rsidR="00502DB3" w:rsidRPr="00F328F2">
        <w:rPr>
          <w:rFonts w:asciiTheme="minorHAnsi" w:hAnsiTheme="minorHAnsi" w:cstheme="minorHAnsi"/>
        </w:rPr>
        <w:tab/>
      </w:r>
      <w:r w:rsidR="00502DB3" w:rsidRPr="00F328F2">
        <w:rPr>
          <w:rFonts w:asciiTheme="minorHAnsi" w:hAnsiTheme="minorHAnsi" w:cstheme="minorHAnsi"/>
        </w:rPr>
        <w:tab/>
      </w:r>
      <w:r w:rsidR="00502DB3" w:rsidRPr="00F328F2">
        <w:rPr>
          <w:rFonts w:asciiTheme="minorHAnsi" w:hAnsiTheme="minorHAnsi" w:cstheme="minorHAnsi"/>
        </w:rPr>
        <w:tab/>
      </w:r>
      <w:r w:rsidRPr="00F328F2">
        <w:rPr>
          <w:rFonts w:asciiTheme="minorHAnsi" w:hAnsiTheme="minorHAnsi" w:cstheme="minorHAnsi"/>
        </w:rPr>
        <w:t xml:space="preserve">                        </w:t>
      </w:r>
      <w:r w:rsidR="00502DB3" w:rsidRPr="00F328F2">
        <w:rPr>
          <w:rFonts w:asciiTheme="minorHAnsi" w:hAnsiTheme="minorHAnsi" w:cstheme="minorHAnsi"/>
        </w:rPr>
        <w:t xml:space="preserve">     Secretaria</w:t>
      </w:r>
    </w:p>
    <w:p w14:paraId="76458A91" w14:textId="77777777" w:rsidR="00DC6269" w:rsidRDefault="00DC6269" w:rsidP="00687F7E">
      <w:pPr>
        <w:spacing w:after="0" w:line="460" w:lineRule="exact"/>
        <w:ind w:left="1418"/>
        <w:jc w:val="both"/>
        <w:rPr>
          <w:rFonts w:asciiTheme="minorHAnsi" w:hAnsiTheme="minorHAnsi" w:cstheme="minorHAnsi"/>
        </w:rPr>
      </w:pPr>
    </w:p>
    <w:p w14:paraId="4964A428" w14:textId="50189E5D" w:rsidR="00DC6269" w:rsidRPr="00687F7E" w:rsidRDefault="00DC6269" w:rsidP="003D2D19">
      <w:pPr>
        <w:spacing w:after="0" w:line="460" w:lineRule="exact"/>
        <w:jc w:val="both"/>
        <w:rPr>
          <w:rFonts w:asciiTheme="minorHAnsi" w:hAnsiTheme="minorHAnsi" w:cstheme="minorHAnsi"/>
          <w:bCs/>
          <w:iCs/>
        </w:rPr>
      </w:pPr>
      <w:r>
        <w:rPr>
          <w:rFonts w:asciiTheme="minorHAnsi" w:hAnsiTheme="minorHAnsi" w:cstheme="minorHAnsi"/>
          <w:bCs/>
          <w:iCs/>
        </w:rPr>
        <w:t>-----------------------------------------------------------------------------------------------------------------------------------------------------------------------------------------------------------------------------------------------------------------------------------------------------------------------------------------------------------------------------------------------------------------------------------------------------------------------------------------------------------------------------------------------------------------------------------------------------------------------------------------------------------------------------------------------------------------------------------------------------------------------------------------------------------------------------------------------------------------------------------------------------------------------------------------------------------------------------------------------------------------------------------------------------------------------------------------------------------------------------------------------------------------------------------------------------------------------------------------------------------------------------------------------------------------------------------------------------------------------------------------------------------------------------------------------------------------------------------------------------------------------------------------------------------------------------------------------------------------------------------------------------------------------------------------------------------------------------------------------------------------------------------------------------------------------------------------------------------------------------------------------------------------------------------------------------------------------------------------------------------------------------------------------------------------------------------------------------------------------------------------------------------------------------------------------------------------------------------------------------------------------------------------------------------------------------------------------------------------------------------------------------------------------------------------------------------------------------------------------------------------------------------------------------------------------------------------------------------------------------------------------------------------------------------------------------------------------------------------------------------------------------------------------------------------------------------------------------------------------------------------------------------------------------------------------------------------------------------------------------------------------------------------------------------------------------------------------------------------------------------------------------------------------------------------------------------------------------------------------------------------------------------------------------------------------------------------------------------------------------------------------------------------------------------------------------------------------</w:t>
      </w:r>
      <w:bookmarkStart w:id="0" w:name="_GoBack"/>
      <w:bookmarkEnd w:id="0"/>
    </w:p>
    <w:sectPr w:rsidR="00DC6269" w:rsidRPr="00687F7E" w:rsidSect="00EA12A2">
      <w:footerReference w:type="default" r:id="rId9"/>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81BC8" w14:textId="77777777" w:rsidR="00665069" w:rsidRDefault="00665069">
      <w:pPr>
        <w:spacing w:after="0" w:line="240" w:lineRule="auto"/>
      </w:pPr>
      <w:r>
        <w:separator/>
      </w:r>
    </w:p>
  </w:endnote>
  <w:endnote w:type="continuationSeparator" w:id="0">
    <w:p w14:paraId="764C168C" w14:textId="77777777" w:rsidR="00665069" w:rsidRDefault="0066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FF010A" w:rsidRPr="00F2453C" w:rsidRDefault="00FF010A" w:rsidP="00EA12A2">
    <w:pPr>
      <w:pStyle w:val="Encabezado"/>
    </w:pPr>
  </w:p>
  <w:p w14:paraId="342DFD6A" w14:textId="77777777" w:rsidR="00FF010A" w:rsidRDefault="00FF010A" w:rsidP="00EA12A2"/>
  <w:p w14:paraId="635FA7BE" w14:textId="77777777" w:rsidR="00FF010A" w:rsidRDefault="00FF010A" w:rsidP="00EA12A2">
    <w:pPr>
      <w:pStyle w:val="Piedepgina"/>
    </w:pPr>
  </w:p>
  <w:p w14:paraId="67B314DD" w14:textId="77777777" w:rsidR="00FF010A" w:rsidRDefault="00FF010A" w:rsidP="00EA12A2"/>
  <w:p w14:paraId="243DEAD5" w14:textId="229BC168" w:rsidR="00FF010A" w:rsidRPr="00EA12A2" w:rsidRDefault="00FF010A" w:rsidP="00EA12A2">
    <w:pPr>
      <w:pStyle w:val="Piedepgina"/>
      <w:jc w:val="center"/>
      <w:rPr>
        <w:rFonts w:ascii="Arial" w:hAnsi="Arial" w:cs="Arial"/>
        <w:i/>
        <w:sz w:val="28"/>
      </w:rPr>
    </w:pPr>
    <w:r>
      <w:rPr>
        <w:rFonts w:ascii="Arial" w:hAnsi="Arial" w:cs="Arial"/>
        <w:i/>
        <w:noProof/>
        <w:sz w:val="28"/>
        <w:lang w:eastAsia="es-CR"/>
      </w:rPr>
      <mc:AlternateContent>
        <mc:Choice Requires="wps">
          <w:drawing>
            <wp:anchor distT="0" distB="0" distL="114300" distR="114300" simplePos="0" relativeHeight="251659264" behindDoc="0" locked="0" layoutInCell="1" allowOverlap="1" wp14:anchorId="5E1E04D3" wp14:editId="40AC072B">
              <wp:simplePos x="0" y="0"/>
              <wp:positionH relativeFrom="column">
                <wp:posOffset>-609600</wp:posOffset>
              </wp:positionH>
              <wp:positionV relativeFrom="paragraph">
                <wp:posOffset>-142876</wp:posOffset>
              </wp:positionV>
              <wp:extent cx="7172325" cy="9525"/>
              <wp:effectExtent l="19050" t="19050" r="28575" b="28575"/>
              <wp:wrapNone/>
              <wp:docPr id="6" name="Conector recto 6"/>
              <wp:cNvGraphicFramePr/>
              <a:graphic xmlns:a="http://schemas.openxmlformats.org/drawingml/2006/main">
                <a:graphicData uri="http://schemas.microsoft.com/office/word/2010/wordprocessingShape">
                  <wps:wsp>
                    <wps:cNvCnPr/>
                    <wps:spPr>
                      <a:xfrm flipV="1">
                        <a:off x="0" y="0"/>
                        <a:ext cx="7172325" cy="9525"/>
                      </a:xfrm>
                      <a:prstGeom prst="line">
                        <a:avLst/>
                      </a:prstGeom>
                      <a:ln w="285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633B4F6" id="Conector recto 6"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25pt" to="51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" strokecolor="#0d0d0d [3069]" strokeweight="2.25pt"/>
          </w:pict>
        </mc:Fallback>
      </mc:AlternateContent>
    </w:r>
    <w:r w:rsidRPr="00D156DB">
      <w:rPr>
        <w:rFonts w:ascii="Arial" w:hAnsi="Arial" w:cs="Arial"/>
        <w:i/>
        <w:sz w:val="28"/>
      </w:rPr>
      <w:t>Comisión de Descripción del Archivo Nacional</w:t>
    </w: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A5DBA" w14:textId="77777777" w:rsidR="00665069" w:rsidRDefault="00665069">
      <w:pPr>
        <w:spacing w:after="0" w:line="240" w:lineRule="auto"/>
      </w:pPr>
      <w:r>
        <w:separator/>
      </w:r>
    </w:p>
  </w:footnote>
  <w:footnote w:type="continuationSeparator" w:id="0">
    <w:p w14:paraId="0030147F" w14:textId="77777777" w:rsidR="00665069" w:rsidRDefault="00665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2F73D7"/>
    <w:multiLevelType w:val="multilevel"/>
    <w:tmpl w:val="A3DCE21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9F3A47"/>
    <w:multiLevelType w:val="multilevel"/>
    <w:tmpl w:val="0CC063B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73A6587"/>
    <w:multiLevelType w:val="multilevel"/>
    <w:tmpl w:val="2EEED25A"/>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615D03"/>
    <w:multiLevelType w:val="hybridMultilevel"/>
    <w:tmpl w:val="BD5CE444"/>
    <w:lvl w:ilvl="0" w:tplc="42F8803A">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985B7E"/>
    <w:multiLevelType w:val="multilevel"/>
    <w:tmpl w:val="523C44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4003CFA"/>
    <w:multiLevelType w:val="multilevel"/>
    <w:tmpl w:val="99641F6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12603D"/>
    <w:multiLevelType w:val="multilevel"/>
    <w:tmpl w:val="959E72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7B275A"/>
    <w:multiLevelType w:val="multilevel"/>
    <w:tmpl w:val="C6BA6BF6"/>
    <w:lvl w:ilvl="0">
      <w:start w:val="1"/>
      <w:numFmt w:val="decimal"/>
      <w:lvlText w:val="%1."/>
      <w:lvlJc w:val="left"/>
      <w:pPr>
        <w:ind w:left="360" w:hanging="360"/>
      </w:pPr>
      <w:rPr>
        <w:rFonts w:asciiTheme="minorHAnsi" w:hAnsiTheme="minorHAnsi" w:cstheme="minorHAnsi" w:hint="default"/>
        <w:b/>
        <w:sz w:val="22"/>
      </w:rPr>
    </w:lvl>
    <w:lvl w:ilvl="1">
      <w:start w:val="4"/>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9" w15:restartNumberingAfterBreak="0">
    <w:nsid w:val="3C2067B9"/>
    <w:multiLevelType w:val="hybridMultilevel"/>
    <w:tmpl w:val="8AAA1536"/>
    <w:lvl w:ilvl="0" w:tplc="4DB8088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4813B89"/>
    <w:multiLevelType w:val="multilevel"/>
    <w:tmpl w:val="9A485B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8CF7D3D"/>
    <w:multiLevelType w:val="hybridMultilevel"/>
    <w:tmpl w:val="D6D8D650"/>
    <w:lvl w:ilvl="0" w:tplc="4366F71A">
      <w:start w:val="1"/>
      <w:numFmt w:val="decimal"/>
      <w:lvlText w:val="%1."/>
      <w:lvlJc w:val="left"/>
      <w:pPr>
        <w:ind w:left="720" w:hanging="360"/>
      </w:pPr>
      <w:rPr>
        <w:rFonts w:hint="default"/>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0E22826"/>
    <w:multiLevelType w:val="multilevel"/>
    <w:tmpl w:val="42FC3350"/>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7547B2D"/>
    <w:multiLevelType w:val="multilevel"/>
    <w:tmpl w:val="731E9E84"/>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6" w15:restartNumberingAfterBreak="0">
    <w:nsid w:val="5D0C505A"/>
    <w:multiLevelType w:val="multilevel"/>
    <w:tmpl w:val="C5E4472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9A7473"/>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76C957C8"/>
    <w:multiLevelType w:val="multilevel"/>
    <w:tmpl w:val="2806C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7F244ABD"/>
    <w:multiLevelType w:val="multilevel"/>
    <w:tmpl w:val="EE1431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3"/>
  </w:num>
  <w:num w:numId="3">
    <w:abstractNumId w:val="18"/>
  </w:num>
  <w:num w:numId="4">
    <w:abstractNumId w:val="2"/>
  </w:num>
  <w:num w:numId="5">
    <w:abstractNumId w:val="21"/>
  </w:num>
  <w:num w:numId="6">
    <w:abstractNumId w:val="8"/>
  </w:num>
  <w:num w:numId="7">
    <w:abstractNumId w:val="15"/>
  </w:num>
  <w:num w:numId="8">
    <w:abstractNumId w:val="14"/>
  </w:num>
  <w:num w:numId="9">
    <w:abstractNumId w:val="4"/>
  </w:num>
  <w:num w:numId="10">
    <w:abstractNumId w:val="19"/>
  </w:num>
  <w:num w:numId="11">
    <w:abstractNumId w:val="11"/>
  </w:num>
  <w:num w:numId="12">
    <w:abstractNumId w:val="1"/>
  </w:num>
  <w:num w:numId="13">
    <w:abstractNumId w:val="16"/>
  </w:num>
  <w:num w:numId="14">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0"/>
  </w:num>
  <w:num w:numId="20">
    <w:abstractNumId w:val="9"/>
  </w:num>
  <w:num w:numId="21">
    <w:abstractNumId w:val="12"/>
  </w:num>
  <w:num w:numId="22">
    <w:abstractNumId w:val="5"/>
  </w:num>
  <w:num w:numId="23">
    <w:abstractNumId w:val="6"/>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5158"/>
    <w:rsid w:val="00017B1A"/>
    <w:rsid w:val="0002264C"/>
    <w:rsid w:val="00024883"/>
    <w:rsid w:val="000259AC"/>
    <w:rsid w:val="00027590"/>
    <w:rsid w:val="00030CE7"/>
    <w:rsid w:val="0003209B"/>
    <w:rsid w:val="00033E51"/>
    <w:rsid w:val="0004064C"/>
    <w:rsid w:val="000615B1"/>
    <w:rsid w:val="000640BA"/>
    <w:rsid w:val="00064476"/>
    <w:rsid w:val="00066D3A"/>
    <w:rsid w:val="00073835"/>
    <w:rsid w:val="00074073"/>
    <w:rsid w:val="00074540"/>
    <w:rsid w:val="00075A7A"/>
    <w:rsid w:val="00075A93"/>
    <w:rsid w:val="00080D05"/>
    <w:rsid w:val="00085C72"/>
    <w:rsid w:val="000907D3"/>
    <w:rsid w:val="00093E1A"/>
    <w:rsid w:val="00095CC0"/>
    <w:rsid w:val="00095EBF"/>
    <w:rsid w:val="000977BF"/>
    <w:rsid w:val="000A40B9"/>
    <w:rsid w:val="000B5AEB"/>
    <w:rsid w:val="000C24E2"/>
    <w:rsid w:val="000C2B0F"/>
    <w:rsid w:val="000D1F7E"/>
    <w:rsid w:val="000D3A03"/>
    <w:rsid w:val="000D493F"/>
    <w:rsid w:val="000D5D61"/>
    <w:rsid w:val="000D63FB"/>
    <w:rsid w:val="000D6E64"/>
    <w:rsid w:val="000E4070"/>
    <w:rsid w:val="000E4CFD"/>
    <w:rsid w:val="000E4D65"/>
    <w:rsid w:val="000E7102"/>
    <w:rsid w:val="000E78A9"/>
    <w:rsid w:val="000E7F22"/>
    <w:rsid w:val="000F3206"/>
    <w:rsid w:val="000F50F9"/>
    <w:rsid w:val="00100D5D"/>
    <w:rsid w:val="0010175E"/>
    <w:rsid w:val="00107985"/>
    <w:rsid w:val="0012193F"/>
    <w:rsid w:val="00123C59"/>
    <w:rsid w:val="001310A2"/>
    <w:rsid w:val="00131451"/>
    <w:rsid w:val="00131894"/>
    <w:rsid w:val="00131E63"/>
    <w:rsid w:val="00133AF8"/>
    <w:rsid w:val="00140A3E"/>
    <w:rsid w:val="00146A27"/>
    <w:rsid w:val="00146C07"/>
    <w:rsid w:val="0015091C"/>
    <w:rsid w:val="00152056"/>
    <w:rsid w:val="00156A5E"/>
    <w:rsid w:val="001626FA"/>
    <w:rsid w:val="001670E9"/>
    <w:rsid w:val="0017718D"/>
    <w:rsid w:val="00182064"/>
    <w:rsid w:val="00187593"/>
    <w:rsid w:val="00193ECD"/>
    <w:rsid w:val="0019541D"/>
    <w:rsid w:val="00195EBC"/>
    <w:rsid w:val="001965FE"/>
    <w:rsid w:val="00197E36"/>
    <w:rsid w:val="001A0383"/>
    <w:rsid w:val="001A1115"/>
    <w:rsid w:val="001B1847"/>
    <w:rsid w:val="001B307F"/>
    <w:rsid w:val="001C02B9"/>
    <w:rsid w:val="001C1CE5"/>
    <w:rsid w:val="001D0169"/>
    <w:rsid w:val="001D076B"/>
    <w:rsid w:val="001D1E70"/>
    <w:rsid w:val="001E0795"/>
    <w:rsid w:val="001E43B0"/>
    <w:rsid w:val="001F5B1E"/>
    <w:rsid w:val="001F5DD5"/>
    <w:rsid w:val="001F5DF6"/>
    <w:rsid w:val="00203DD6"/>
    <w:rsid w:val="00206292"/>
    <w:rsid w:val="00206F87"/>
    <w:rsid w:val="0020705C"/>
    <w:rsid w:val="0020728F"/>
    <w:rsid w:val="0022574D"/>
    <w:rsid w:val="00232893"/>
    <w:rsid w:val="00241939"/>
    <w:rsid w:val="00247450"/>
    <w:rsid w:val="00257DB1"/>
    <w:rsid w:val="002609A6"/>
    <w:rsid w:val="002725C2"/>
    <w:rsid w:val="002739BB"/>
    <w:rsid w:val="0028449E"/>
    <w:rsid w:val="00296672"/>
    <w:rsid w:val="002B5359"/>
    <w:rsid w:val="002B6AAE"/>
    <w:rsid w:val="002B7AA9"/>
    <w:rsid w:val="002C518C"/>
    <w:rsid w:val="002C7EBB"/>
    <w:rsid w:val="002D10C5"/>
    <w:rsid w:val="002E094F"/>
    <w:rsid w:val="002E7809"/>
    <w:rsid w:val="002F0A24"/>
    <w:rsid w:val="002F38CC"/>
    <w:rsid w:val="002F40B1"/>
    <w:rsid w:val="002F47C2"/>
    <w:rsid w:val="00304E85"/>
    <w:rsid w:val="0030554E"/>
    <w:rsid w:val="00307DDD"/>
    <w:rsid w:val="003240E6"/>
    <w:rsid w:val="00325584"/>
    <w:rsid w:val="003359DD"/>
    <w:rsid w:val="0033642B"/>
    <w:rsid w:val="0034387E"/>
    <w:rsid w:val="003528EA"/>
    <w:rsid w:val="00362EEB"/>
    <w:rsid w:val="00364A00"/>
    <w:rsid w:val="0036507A"/>
    <w:rsid w:val="00366DC4"/>
    <w:rsid w:val="0037231C"/>
    <w:rsid w:val="00375531"/>
    <w:rsid w:val="003804D4"/>
    <w:rsid w:val="003818E0"/>
    <w:rsid w:val="00381D04"/>
    <w:rsid w:val="00381E1B"/>
    <w:rsid w:val="00390ACE"/>
    <w:rsid w:val="003A5A67"/>
    <w:rsid w:val="003A61BD"/>
    <w:rsid w:val="003A6445"/>
    <w:rsid w:val="003B15FF"/>
    <w:rsid w:val="003B2B14"/>
    <w:rsid w:val="003B4510"/>
    <w:rsid w:val="003C4460"/>
    <w:rsid w:val="003C478C"/>
    <w:rsid w:val="003C50CC"/>
    <w:rsid w:val="003D0630"/>
    <w:rsid w:val="003D1592"/>
    <w:rsid w:val="003D2D19"/>
    <w:rsid w:val="003D2F73"/>
    <w:rsid w:val="003D6B49"/>
    <w:rsid w:val="003E11DE"/>
    <w:rsid w:val="003E42EE"/>
    <w:rsid w:val="003E47D1"/>
    <w:rsid w:val="003E633C"/>
    <w:rsid w:val="003E6505"/>
    <w:rsid w:val="003E6AC3"/>
    <w:rsid w:val="003E7DC7"/>
    <w:rsid w:val="003F0DFA"/>
    <w:rsid w:val="003F19D5"/>
    <w:rsid w:val="003F5BF8"/>
    <w:rsid w:val="00400B60"/>
    <w:rsid w:val="004070D3"/>
    <w:rsid w:val="00413364"/>
    <w:rsid w:val="0041411D"/>
    <w:rsid w:val="004149F2"/>
    <w:rsid w:val="00417A2B"/>
    <w:rsid w:val="00422D34"/>
    <w:rsid w:val="004253CA"/>
    <w:rsid w:val="0042541B"/>
    <w:rsid w:val="004264CD"/>
    <w:rsid w:val="004267B9"/>
    <w:rsid w:val="004269E4"/>
    <w:rsid w:val="00443D54"/>
    <w:rsid w:val="004460CF"/>
    <w:rsid w:val="0045308B"/>
    <w:rsid w:val="00457ACB"/>
    <w:rsid w:val="00457E47"/>
    <w:rsid w:val="0046382F"/>
    <w:rsid w:val="00472F4F"/>
    <w:rsid w:val="004738E2"/>
    <w:rsid w:val="00474CA3"/>
    <w:rsid w:val="00480AFE"/>
    <w:rsid w:val="00482D15"/>
    <w:rsid w:val="00486924"/>
    <w:rsid w:val="00494068"/>
    <w:rsid w:val="004947E3"/>
    <w:rsid w:val="00496EBC"/>
    <w:rsid w:val="004A0202"/>
    <w:rsid w:val="004A03B8"/>
    <w:rsid w:val="004A1706"/>
    <w:rsid w:val="004A18E3"/>
    <w:rsid w:val="004A2E12"/>
    <w:rsid w:val="004A4A7F"/>
    <w:rsid w:val="004A6252"/>
    <w:rsid w:val="004A67C4"/>
    <w:rsid w:val="004A72AA"/>
    <w:rsid w:val="004B066D"/>
    <w:rsid w:val="004B4F17"/>
    <w:rsid w:val="004C3DB0"/>
    <w:rsid w:val="004C44CE"/>
    <w:rsid w:val="004C67C4"/>
    <w:rsid w:val="004C7FBD"/>
    <w:rsid w:val="004D0B24"/>
    <w:rsid w:val="004D3B35"/>
    <w:rsid w:val="004D4C84"/>
    <w:rsid w:val="004E35DE"/>
    <w:rsid w:val="004F2452"/>
    <w:rsid w:val="00502D87"/>
    <w:rsid w:val="00502DB3"/>
    <w:rsid w:val="00510658"/>
    <w:rsid w:val="00514712"/>
    <w:rsid w:val="005211DB"/>
    <w:rsid w:val="00521A72"/>
    <w:rsid w:val="00524B83"/>
    <w:rsid w:val="00527DDE"/>
    <w:rsid w:val="00537566"/>
    <w:rsid w:val="00542E70"/>
    <w:rsid w:val="00543775"/>
    <w:rsid w:val="00547257"/>
    <w:rsid w:val="00552A65"/>
    <w:rsid w:val="00553D4F"/>
    <w:rsid w:val="00564EA1"/>
    <w:rsid w:val="00572059"/>
    <w:rsid w:val="00572A3D"/>
    <w:rsid w:val="00574065"/>
    <w:rsid w:val="005763C7"/>
    <w:rsid w:val="00577A7E"/>
    <w:rsid w:val="005802F5"/>
    <w:rsid w:val="005976A1"/>
    <w:rsid w:val="005A0B0E"/>
    <w:rsid w:val="005A37A4"/>
    <w:rsid w:val="005A6467"/>
    <w:rsid w:val="005B3883"/>
    <w:rsid w:val="005C4DDD"/>
    <w:rsid w:val="005D1C90"/>
    <w:rsid w:val="005D67F4"/>
    <w:rsid w:val="005E14CE"/>
    <w:rsid w:val="005E1F62"/>
    <w:rsid w:val="005E4248"/>
    <w:rsid w:val="005F020A"/>
    <w:rsid w:val="006017BF"/>
    <w:rsid w:val="006068F6"/>
    <w:rsid w:val="006100F1"/>
    <w:rsid w:val="00613EAC"/>
    <w:rsid w:val="00633571"/>
    <w:rsid w:val="00633AEA"/>
    <w:rsid w:val="006364D8"/>
    <w:rsid w:val="00637BF4"/>
    <w:rsid w:val="00640918"/>
    <w:rsid w:val="0064188D"/>
    <w:rsid w:val="00643548"/>
    <w:rsid w:val="00643BBB"/>
    <w:rsid w:val="0064541F"/>
    <w:rsid w:val="00651E9F"/>
    <w:rsid w:val="006526B3"/>
    <w:rsid w:val="0065303E"/>
    <w:rsid w:val="00653D9F"/>
    <w:rsid w:val="006557F8"/>
    <w:rsid w:val="0066172B"/>
    <w:rsid w:val="00662612"/>
    <w:rsid w:val="00665069"/>
    <w:rsid w:val="006705BC"/>
    <w:rsid w:val="00673FDA"/>
    <w:rsid w:val="00687F7E"/>
    <w:rsid w:val="0069030E"/>
    <w:rsid w:val="006930E7"/>
    <w:rsid w:val="006938D3"/>
    <w:rsid w:val="00693A43"/>
    <w:rsid w:val="006958AE"/>
    <w:rsid w:val="00697B46"/>
    <w:rsid w:val="006A3585"/>
    <w:rsid w:val="006C0B4D"/>
    <w:rsid w:val="006C11F8"/>
    <w:rsid w:val="006D6418"/>
    <w:rsid w:val="006E15B7"/>
    <w:rsid w:val="006E18B3"/>
    <w:rsid w:val="006F3D1C"/>
    <w:rsid w:val="007039DB"/>
    <w:rsid w:val="0070441C"/>
    <w:rsid w:val="00704AA5"/>
    <w:rsid w:val="007067D7"/>
    <w:rsid w:val="00715507"/>
    <w:rsid w:val="00715D80"/>
    <w:rsid w:val="00717594"/>
    <w:rsid w:val="00717D67"/>
    <w:rsid w:val="00724198"/>
    <w:rsid w:val="007339BB"/>
    <w:rsid w:val="007368C4"/>
    <w:rsid w:val="00740511"/>
    <w:rsid w:val="00743449"/>
    <w:rsid w:val="007435FB"/>
    <w:rsid w:val="00745419"/>
    <w:rsid w:val="00750EF9"/>
    <w:rsid w:val="007513B3"/>
    <w:rsid w:val="00752456"/>
    <w:rsid w:val="00752D3A"/>
    <w:rsid w:val="0075354A"/>
    <w:rsid w:val="00756670"/>
    <w:rsid w:val="00761764"/>
    <w:rsid w:val="00767E99"/>
    <w:rsid w:val="007711F9"/>
    <w:rsid w:val="00773D79"/>
    <w:rsid w:val="00777F7B"/>
    <w:rsid w:val="0078105C"/>
    <w:rsid w:val="00786762"/>
    <w:rsid w:val="00786F7F"/>
    <w:rsid w:val="00787A95"/>
    <w:rsid w:val="00793350"/>
    <w:rsid w:val="007A1489"/>
    <w:rsid w:val="007A275C"/>
    <w:rsid w:val="007A4E95"/>
    <w:rsid w:val="007B0F43"/>
    <w:rsid w:val="007C21DC"/>
    <w:rsid w:val="007D317C"/>
    <w:rsid w:val="007D68B8"/>
    <w:rsid w:val="007E0F94"/>
    <w:rsid w:val="007E2E98"/>
    <w:rsid w:val="007E34A2"/>
    <w:rsid w:val="007E3CE4"/>
    <w:rsid w:val="007E3E07"/>
    <w:rsid w:val="007E4A8B"/>
    <w:rsid w:val="007F0CAE"/>
    <w:rsid w:val="00802EA4"/>
    <w:rsid w:val="00804A29"/>
    <w:rsid w:val="0081077D"/>
    <w:rsid w:val="008302A2"/>
    <w:rsid w:val="00840C4D"/>
    <w:rsid w:val="00841E99"/>
    <w:rsid w:val="00847600"/>
    <w:rsid w:val="00855F94"/>
    <w:rsid w:val="008647FB"/>
    <w:rsid w:val="00865FE4"/>
    <w:rsid w:val="00866625"/>
    <w:rsid w:val="00866BBC"/>
    <w:rsid w:val="00872A50"/>
    <w:rsid w:val="008736BC"/>
    <w:rsid w:val="0087698E"/>
    <w:rsid w:val="008816F1"/>
    <w:rsid w:val="00883B07"/>
    <w:rsid w:val="008935E8"/>
    <w:rsid w:val="008A4496"/>
    <w:rsid w:val="008B247C"/>
    <w:rsid w:val="008B2BBE"/>
    <w:rsid w:val="008B3B17"/>
    <w:rsid w:val="008B47D1"/>
    <w:rsid w:val="008B6F64"/>
    <w:rsid w:val="008C0DC7"/>
    <w:rsid w:val="008C25B2"/>
    <w:rsid w:val="008C6131"/>
    <w:rsid w:val="008C6EE4"/>
    <w:rsid w:val="008D3CF1"/>
    <w:rsid w:val="008D6875"/>
    <w:rsid w:val="008E11C5"/>
    <w:rsid w:val="008E174F"/>
    <w:rsid w:val="008E5130"/>
    <w:rsid w:val="008E5F1F"/>
    <w:rsid w:val="008E78B7"/>
    <w:rsid w:val="008F558A"/>
    <w:rsid w:val="008F7E74"/>
    <w:rsid w:val="00902E3B"/>
    <w:rsid w:val="00904C7D"/>
    <w:rsid w:val="009066D8"/>
    <w:rsid w:val="0090685B"/>
    <w:rsid w:val="00907D56"/>
    <w:rsid w:val="0091297C"/>
    <w:rsid w:val="0091433E"/>
    <w:rsid w:val="00916540"/>
    <w:rsid w:val="00920341"/>
    <w:rsid w:val="00922CC6"/>
    <w:rsid w:val="009252DF"/>
    <w:rsid w:val="009272D7"/>
    <w:rsid w:val="009306EE"/>
    <w:rsid w:val="009345A8"/>
    <w:rsid w:val="00937436"/>
    <w:rsid w:val="00944604"/>
    <w:rsid w:val="0094640E"/>
    <w:rsid w:val="00950799"/>
    <w:rsid w:val="009533E6"/>
    <w:rsid w:val="0096164D"/>
    <w:rsid w:val="00963AE6"/>
    <w:rsid w:val="009653D4"/>
    <w:rsid w:val="00966C4D"/>
    <w:rsid w:val="00981B32"/>
    <w:rsid w:val="00984574"/>
    <w:rsid w:val="00990260"/>
    <w:rsid w:val="009916B0"/>
    <w:rsid w:val="00992354"/>
    <w:rsid w:val="009976DB"/>
    <w:rsid w:val="00997F14"/>
    <w:rsid w:val="009B0A0A"/>
    <w:rsid w:val="009B6F6B"/>
    <w:rsid w:val="009C4A4C"/>
    <w:rsid w:val="009C63B0"/>
    <w:rsid w:val="009D1829"/>
    <w:rsid w:val="009D264E"/>
    <w:rsid w:val="009D7769"/>
    <w:rsid w:val="009E1F09"/>
    <w:rsid w:val="009E2BAE"/>
    <w:rsid w:val="009E2C95"/>
    <w:rsid w:val="009E59B2"/>
    <w:rsid w:val="009E6523"/>
    <w:rsid w:val="009F7377"/>
    <w:rsid w:val="00A01050"/>
    <w:rsid w:val="00A068E8"/>
    <w:rsid w:val="00A107DE"/>
    <w:rsid w:val="00A113B5"/>
    <w:rsid w:val="00A2258B"/>
    <w:rsid w:val="00A24428"/>
    <w:rsid w:val="00A25283"/>
    <w:rsid w:val="00A25858"/>
    <w:rsid w:val="00A272AA"/>
    <w:rsid w:val="00A306D6"/>
    <w:rsid w:val="00A32288"/>
    <w:rsid w:val="00A322FB"/>
    <w:rsid w:val="00A3314F"/>
    <w:rsid w:val="00A36C00"/>
    <w:rsid w:val="00A4054B"/>
    <w:rsid w:val="00A41138"/>
    <w:rsid w:val="00A47418"/>
    <w:rsid w:val="00A5016F"/>
    <w:rsid w:val="00A502CA"/>
    <w:rsid w:val="00A538C4"/>
    <w:rsid w:val="00A53C1C"/>
    <w:rsid w:val="00A564C2"/>
    <w:rsid w:val="00A60B8D"/>
    <w:rsid w:val="00A61DFA"/>
    <w:rsid w:val="00A62FB3"/>
    <w:rsid w:val="00A702B9"/>
    <w:rsid w:val="00A729F3"/>
    <w:rsid w:val="00A72E77"/>
    <w:rsid w:val="00A73F58"/>
    <w:rsid w:val="00A74411"/>
    <w:rsid w:val="00A7583D"/>
    <w:rsid w:val="00A7598F"/>
    <w:rsid w:val="00A759FE"/>
    <w:rsid w:val="00A7707D"/>
    <w:rsid w:val="00A859FD"/>
    <w:rsid w:val="00A949EB"/>
    <w:rsid w:val="00A96CAF"/>
    <w:rsid w:val="00AB28B9"/>
    <w:rsid w:val="00AB6364"/>
    <w:rsid w:val="00AB6CDA"/>
    <w:rsid w:val="00AD2484"/>
    <w:rsid w:val="00AD670B"/>
    <w:rsid w:val="00AD7E7F"/>
    <w:rsid w:val="00AD7FBC"/>
    <w:rsid w:val="00AE43E4"/>
    <w:rsid w:val="00AE525E"/>
    <w:rsid w:val="00AF1914"/>
    <w:rsid w:val="00AF5958"/>
    <w:rsid w:val="00B04120"/>
    <w:rsid w:val="00B11C77"/>
    <w:rsid w:val="00B16858"/>
    <w:rsid w:val="00B17777"/>
    <w:rsid w:val="00B231C8"/>
    <w:rsid w:val="00B23C0E"/>
    <w:rsid w:val="00B26708"/>
    <w:rsid w:val="00B30B86"/>
    <w:rsid w:val="00B35110"/>
    <w:rsid w:val="00B36A8E"/>
    <w:rsid w:val="00B45C2C"/>
    <w:rsid w:val="00B46F41"/>
    <w:rsid w:val="00B50D13"/>
    <w:rsid w:val="00B54901"/>
    <w:rsid w:val="00B549CE"/>
    <w:rsid w:val="00B54B1C"/>
    <w:rsid w:val="00B6058E"/>
    <w:rsid w:val="00B64F5C"/>
    <w:rsid w:val="00B65573"/>
    <w:rsid w:val="00B65CB0"/>
    <w:rsid w:val="00B702A1"/>
    <w:rsid w:val="00B71A77"/>
    <w:rsid w:val="00B73CC7"/>
    <w:rsid w:val="00B74A41"/>
    <w:rsid w:val="00B752AC"/>
    <w:rsid w:val="00B77BA4"/>
    <w:rsid w:val="00B8012E"/>
    <w:rsid w:val="00B831EF"/>
    <w:rsid w:val="00B86FEB"/>
    <w:rsid w:val="00B90B03"/>
    <w:rsid w:val="00B91F83"/>
    <w:rsid w:val="00B959B5"/>
    <w:rsid w:val="00BA7EAF"/>
    <w:rsid w:val="00BB0A81"/>
    <w:rsid w:val="00BB56E3"/>
    <w:rsid w:val="00BB5C88"/>
    <w:rsid w:val="00BC1771"/>
    <w:rsid w:val="00BC18AB"/>
    <w:rsid w:val="00BC2D22"/>
    <w:rsid w:val="00BD011D"/>
    <w:rsid w:val="00BD20DC"/>
    <w:rsid w:val="00BD2D7F"/>
    <w:rsid w:val="00BD2DE5"/>
    <w:rsid w:val="00BD7331"/>
    <w:rsid w:val="00BE1695"/>
    <w:rsid w:val="00BE1A18"/>
    <w:rsid w:val="00BE2E98"/>
    <w:rsid w:val="00BE3CBE"/>
    <w:rsid w:val="00BE475A"/>
    <w:rsid w:val="00BF24B5"/>
    <w:rsid w:val="00BF6291"/>
    <w:rsid w:val="00C01477"/>
    <w:rsid w:val="00C11E94"/>
    <w:rsid w:val="00C12D6E"/>
    <w:rsid w:val="00C13CFD"/>
    <w:rsid w:val="00C1527A"/>
    <w:rsid w:val="00C2053D"/>
    <w:rsid w:val="00C20B08"/>
    <w:rsid w:val="00C21EE7"/>
    <w:rsid w:val="00C3224C"/>
    <w:rsid w:val="00C35183"/>
    <w:rsid w:val="00C3624C"/>
    <w:rsid w:val="00C406CE"/>
    <w:rsid w:val="00C41AD8"/>
    <w:rsid w:val="00C42F62"/>
    <w:rsid w:val="00C4320B"/>
    <w:rsid w:val="00C512F1"/>
    <w:rsid w:val="00C527CF"/>
    <w:rsid w:val="00C5372D"/>
    <w:rsid w:val="00C54C25"/>
    <w:rsid w:val="00C621E9"/>
    <w:rsid w:val="00C655C0"/>
    <w:rsid w:val="00C71A3A"/>
    <w:rsid w:val="00C73016"/>
    <w:rsid w:val="00C84653"/>
    <w:rsid w:val="00C84BF6"/>
    <w:rsid w:val="00C8556D"/>
    <w:rsid w:val="00C870BC"/>
    <w:rsid w:val="00C91C03"/>
    <w:rsid w:val="00C92BF6"/>
    <w:rsid w:val="00C93430"/>
    <w:rsid w:val="00C9539B"/>
    <w:rsid w:val="00CA4CBA"/>
    <w:rsid w:val="00CB007C"/>
    <w:rsid w:val="00CB09B5"/>
    <w:rsid w:val="00CB226C"/>
    <w:rsid w:val="00CC1034"/>
    <w:rsid w:val="00CD2407"/>
    <w:rsid w:val="00CD2B41"/>
    <w:rsid w:val="00CD55CA"/>
    <w:rsid w:val="00CE028F"/>
    <w:rsid w:val="00CE1539"/>
    <w:rsid w:val="00CE7D87"/>
    <w:rsid w:val="00CE7D89"/>
    <w:rsid w:val="00CF29BE"/>
    <w:rsid w:val="00CF2F75"/>
    <w:rsid w:val="00D108D0"/>
    <w:rsid w:val="00D13C7D"/>
    <w:rsid w:val="00D14BCE"/>
    <w:rsid w:val="00D20948"/>
    <w:rsid w:val="00D23E48"/>
    <w:rsid w:val="00D2484D"/>
    <w:rsid w:val="00D272F1"/>
    <w:rsid w:val="00D37974"/>
    <w:rsid w:val="00D41A8E"/>
    <w:rsid w:val="00D457C0"/>
    <w:rsid w:val="00D51CD2"/>
    <w:rsid w:val="00D54A65"/>
    <w:rsid w:val="00D66CF5"/>
    <w:rsid w:val="00D75DC7"/>
    <w:rsid w:val="00D76035"/>
    <w:rsid w:val="00D80AD2"/>
    <w:rsid w:val="00D81222"/>
    <w:rsid w:val="00D819D0"/>
    <w:rsid w:val="00D8319C"/>
    <w:rsid w:val="00D84284"/>
    <w:rsid w:val="00D86445"/>
    <w:rsid w:val="00D969BB"/>
    <w:rsid w:val="00D96AC9"/>
    <w:rsid w:val="00DA041C"/>
    <w:rsid w:val="00DA2950"/>
    <w:rsid w:val="00DA3711"/>
    <w:rsid w:val="00DA42FB"/>
    <w:rsid w:val="00DA538D"/>
    <w:rsid w:val="00DA7AC1"/>
    <w:rsid w:val="00DB7A3B"/>
    <w:rsid w:val="00DB7B87"/>
    <w:rsid w:val="00DC32A4"/>
    <w:rsid w:val="00DC4470"/>
    <w:rsid w:val="00DC533C"/>
    <w:rsid w:val="00DC6269"/>
    <w:rsid w:val="00DC6E5A"/>
    <w:rsid w:val="00DD05C9"/>
    <w:rsid w:val="00DD0681"/>
    <w:rsid w:val="00DD2317"/>
    <w:rsid w:val="00DD236E"/>
    <w:rsid w:val="00DD26FB"/>
    <w:rsid w:val="00DD3059"/>
    <w:rsid w:val="00DD6FC1"/>
    <w:rsid w:val="00DE45C7"/>
    <w:rsid w:val="00DE6952"/>
    <w:rsid w:val="00DF1FA3"/>
    <w:rsid w:val="00E03A9B"/>
    <w:rsid w:val="00E05D25"/>
    <w:rsid w:val="00E06503"/>
    <w:rsid w:val="00E10DBA"/>
    <w:rsid w:val="00E12A1B"/>
    <w:rsid w:val="00E15599"/>
    <w:rsid w:val="00E240B6"/>
    <w:rsid w:val="00E31934"/>
    <w:rsid w:val="00E3489F"/>
    <w:rsid w:val="00E37035"/>
    <w:rsid w:val="00E37A06"/>
    <w:rsid w:val="00E41DD4"/>
    <w:rsid w:val="00E4726E"/>
    <w:rsid w:val="00E634FB"/>
    <w:rsid w:val="00E76C84"/>
    <w:rsid w:val="00E800F4"/>
    <w:rsid w:val="00E83B08"/>
    <w:rsid w:val="00E85A14"/>
    <w:rsid w:val="00E87BDC"/>
    <w:rsid w:val="00E92909"/>
    <w:rsid w:val="00E97552"/>
    <w:rsid w:val="00E977FF"/>
    <w:rsid w:val="00E97E7E"/>
    <w:rsid w:val="00EA12A2"/>
    <w:rsid w:val="00EA5B6F"/>
    <w:rsid w:val="00EA718D"/>
    <w:rsid w:val="00EC1330"/>
    <w:rsid w:val="00EC2A9A"/>
    <w:rsid w:val="00EC49E6"/>
    <w:rsid w:val="00ED2057"/>
    <w:rsid w:val="00ED3A52"/>
    <w:rsid w:val="00ED502C"/>
    <w:rsid w:val="00ED6603"/>
    <w:rsid w:val="00EE0E4C"/>
    <w:rsid w:val="00EE1648"/>
    <w:rsid w:val="00EE1820"/>
    <w:rsid w:val="00EE2FAA"/>
    <w:rsid w:val="00EE3D25"/>
    <w:rsid w:val="00EE3FE5"/>
    <w:rsid w:val="00EE65CD"/>
    <w:rsid w:val="00EF1134"/>
    <w:rsid w:val="00F10A47"/>
    <w:rsid w:val="00F13E3A"/>
    <w:rsid w:val="00F17998"/>
    <w:rsid w:val="00F232F7"/>
    <w:rsid w:val="00F276C4"/>
    <w:rsid w:val="00F30EB8"/>
    <w:rsid w:val="00F3151C"/>
    <w:rsid w:val="00F328F2"/>
    <w:rsid w:val="00F3708A"/>
    <w:rsid w:val="00F40C65"/>
    <w:rsid w:val="00F443A0"/>
    <w:rsid w:val="00F44487"/>
    <w:rsid w:val="00F4597C"/>
    <w:rsid w:val="00F4654E"/>
    <w:rsid w:val="00F4779F"/>
    <w:rsid w:val="00F50CEC"/>
    <w:rsid w:val="00F51038"/>
    <w:rsid w:val="00F56C0C"/>
    <w:rsid w:val="00F571B2"/>
    <w:rsid w:val="00F63630"/>
    <w:rsid w:val="00F63FFE"/>
    <w:rsid w:val="00F87851"/>
    <w:rsid w:val="00F9017E"/>
    <w:rsid w:val="00F961B6"/>
    <w:rsid w:val="00F97804"/>
    <w:rsid w:val="00FA1C87"/>
    <w:rsid w:val="00FA2BD6"/>
    <w:rsid w:val="00FA6B4F"/>
    <w:rsid w:val="00FA7F9A"/>
    <w:rsid w:val="00FB3662"/>
    <w:rsid w:val="00FB65DF"/>
    <w:rsid w:val="00FC6163"/>
    <w:rsid w:val="00FD5601"/>
    <w:rsid w:val="00FE085F"/>
    <w:rsid w:val="00FE2F5A"/>
    <w:rsid w:val="00FE3DE2"/>
    <w:rsid w:val="00FF0084"/>
    <w:rsid w:val="00FF010A"/>
    <w:rsid w:val="00FF096B"/>
    <w:rsid w:val="00FF2186"/>
    <w:rsid w:val="00FF3E88"/>
    <w:rsid w:val="00FF4646"/>
    <w:rsid w:val="00FF4C30"/>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uiPriority w:val="99"/>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ins-cr.com/NR/rdonlyres/F95D4075-264B-4568-9FFB-F36B282F5EE8/5057/HistoriadelINSnuestrosinicios.pdf" TargetMode="External"/><Relationship Id="rId3" Type="http://schemas.openxmlformats.org/officeDocument/2006/relationships/settings" Target="settings.xml"/><Relationship Id="rId7" Type="http://schemas.openxmlformats.org/officeDocument/2006/relationships/hyperlink" Target="https://es.wikipedia.org/wiki/Instituto_Nacional_de_Segur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17</Pages>
  <Words>8681</Words>
  <Characters>47749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Rosibel Barboza Quirós</cp:lastModifiedBy>
  <cp:revision>486</cp:revision>
  <cp:lastPrinted>2020-12-17T20:13:00Z</cp:lastPrinted>
  <dcterms:created xsi:type="dcterms:W3CDTF">2020-06-10T21:56:00Z</dcterms:created>
  <dcterms:modified xsi:type="dcterms:W3CDTF">2020-12-17T20:13:00Z</dcterms:modified>
</cp:coreProperties>
</file>