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0D29F18F" w:rsidR="003818E0" w:rsidRPr="00544E64" w:rsidRDefault="000E4CFD" w:rsidP="00156A5E">
      <w:pPr>
        <w:spacing w:after="0" w:line="460" w:lineRule="atLeast"/>
        <w:jc w:val="both"/>
        <w:rPr>
          <w:rFonts w:asciiTheme="minorHAnsi" w:hAnsiTheme="minorHAnsi" w:cstheme="minorHAnsi"/>
        </w:rPr>
      </w:pPr>
      <w:r w:rsidRPr="00544E64">
        <w:rPr>
          <w:rFonts w:asciiTheme="minorHAnsi" w:hAnsiTheme="minorHAnsi" w:cstheme="minorHAnsi"/>
          <w:b/>
          <w:bCs/>
        </w:rPr>
        <w:t>ACTA ORDINARIA 1-2020</w:t>
      </w:r>
      <w:r w:rsidRPr="00544E64">
        <w:rPr>
          <w:rFonts w:asciiTheme="minorHAnsi" w:hAnsiTheme="minorHAnsi" w:cstheme="minorHAnsi"/>
        </w:rPr>
        <w:t xml:space="preserve">: Acta número uno correspondiente a la sesión ordinaria celebrada virtualmente  por la Comisión de Descripción de la Dirección General del Archivo Nacional, a las ocho </w:t>
      </w:r>
      <w:r w:rsidR="003818E0" w:rsidRPr="00544E64">
        <w:rPr>
          <w:rFonts w:asciiTheme="minorHAnsi" w:hAnsiTheme="minorHAnsi" w:cstheme="minorHAnsi"/>
        </w:rPr>
        <w:t xml:space="preserve">horas y treinta </w:t>
      </w:r>
      <w:r w:rsidRPr="00544E64">
        <w:rPr>
          <w:rFonts w:asciiTheme="minorHAnsi" w:hAnsiTheme="minorHAnsi" w:cstheme="minorHAnsi"/>
        </w:rPr>
        <w:t xml:space="preserve">minutos del día </w:t>
      </w:r>
      <w:r w:rsidR="003818E0" w:rsidRPr="00544E64">
        <w:rPr>
          <w:rFonts w:asciiTheme="minorHAnsi" w:hAnsiTheme="minorHAnsi" w:cstheme="minorHAnsi"/>
        </w:rPr>
        <w:t xml:space="preserve">veintidós </w:t>
      </w:r>
      <w:r w:rsidRPr="00544E64">
        <w:rPr>
          <w:rFonts w:asciiTheme="minorHAnsi" w:hAnsiTheme="minorHAnsi" w:cstheme="minorHAnsi"/>
        </w:rPr>
        <w:t xml:space="preserve">de </w:t>
      </w:r>
      <w:r w:rsidR="003818E0" w:rsidRPr="00544E64">
        <w:rPr>
          <w:rFonts w:asciiTheme="minorHAnsi" w:hAnsiTheme="minorHAnsi" w:cstheme="minorHAnsi"/>
        </w:rPr>
        <w:t>setiembre</w:t>
      </w:r>
      <w:r w:rsidRPr="00544E64">
        <w:rPr>
          <w:rFonts w:asciiTheme="minorHAnsi" w:hAnsiTheme="minorHAnsi" w:cstheme="minorHAnsi"/>
        </w:rPr>
        <w:t xml:space="preserve"> del dos mil veinte, presidida por</w:t>
      </w:r>
      <w:r w:rsidR="003818E0" w:rsidRPr="00544E64">
        <w:rPr>
          <w:rFonts w:asciiTheme="minorHAnsi" w:hAnsiTheme="minorHAnsi" w:cstheme="minorHAnsi"/>
        </w:rPr>
        <w:t xml:space="preserve"> Javier Gómez Jiménez, jefe del Departamento Archivo Histórico </w:t>
      </w:r>
      <w:r w:rsidR="00D75DC7" w:rsidRPr="00544E64">
        <w:rPr>
          <w:rFonts w:asciiTheme="minorHAnsi" w:hAnsiTheme="minorHAnsi" w:cstheme="minorHAnsi"/>
        </w:rPr>
        <w:t xml:space="preserve">y presidente de esta Comisión de Descripción </w:t>
      </w:r>
      <w:r w:rsidR="00697B46" w:rsidRPr="00544E64">
        <w:rPr>
          <w:rFonts w:asciiTheme="minorHAnsi" w:hAnsiTheme="minorHAnsi" w:cstheme="minorHAnsi"/>
        </w:rPr>
        <w:t>(</w:t>
      </w:r>
      <w:r w:rsidR="003818E0" w:rsidRPr="00544E64">
        <w:rPr>
          <w:rFonts w:asciiTheme="minorHAnsi" w:hAnsiTheme="minorHAnsi" w:cstheme="minorHAnsi"/>
        </w:rPr>
        <w:t>presente desde su lugar de residencia</w:t>
      </w:r>
      <w:r w:rsidR="00697B46" w:rsidRPr="00544E64">
        <w:rPr>
          <w:rFonts w:asciiTheme="minorHAnsi" w:hAnsiTheme="minorHAnsi" w:cstheme="minorHAnsi"/>
        </w:rPr>
        <w:t>)</w:t>
      </w:r>
      <w:r w:rsidR="00D75DC7" w:rsidRPr="00544E64">
        <w:rPr>
          <w:rFonts w:asciiTheme="minorHAnsi" w:hAnsiTheme="minorHAnsi" w:cstheme="minorHAnsi"/>
        </w:rPr>
        <w:t>. C</w:t>
      </w:r>
      <w:r w:rsidR="003818E0" w:rsidRPr="00544E64">
        <w:rPr>
          <w:rFonts w:asciiTheme="minorHAnsi" w:hAnsiTheme="minorHAnsi" w:cstheme="minorHAnsi"/>
        </w:rPr>
        <w:t>on la asistencia de los siguientes miembros: Adolfo Barquero Picado, jefe del Departamento de Tecnologías</w:t>
      </w:r>
      <w:r w:rsidR="003818E0" w:rsidRPr="00544E64">
        <w:rPr>
          <w:rFonts w:asciiTheme="minorHAnsi" w:eastAsia="Arial Unicode MS" w:hAnsiTheme="minorHAnsi" w:cstheme="minorHAnsi"/>
          <w:kern w:val="1"/>
        </w:rPr>
        <w:t xml:space="preserve"> </w:t>
      </w:r>
      <w:r w:rsidR="003818E0" w:rsidRPr="00544E64">
        <w:rPr>
          <w:rFonts w:asciiTheme="minorHAnsi" w:hAnsiTheme="minorHAnsi" w:cstheme="minorHAnsi"/>
        </w:rPr>
        <w:t xml:space="preserve">de la Información </w:t>
      </w:r>
      <w:r w:rsidR="0004064C" w:rsidRPr="00544E64">
        <w:rPr>
          <w:rFonts w:asciiTheme="minorHAnsi" w:hAnsiTheme="minorHAnsi" w:cstheme="minorHAnsi"/>
        </w:rPr>
        <w:t>(</w:t>
      </w:r>
      <w:r w:rsidR="003818E0" w:rsidRPr="00544E64">
        <w:rPr>
          <w:rFonts w:asciiTheme="minorHAnsi" w:hAnsiTheme="minorHAnsi" w:cstheme="minorHAnsi"/>
        </w:rPr>
        <w:t>presente desde su lugar de residencia</w:t>
      </w:r>
      <w:r w:rsidR="0004064C" w:rsidRPr="00544E64">
        <w:rPr>
          <w:rFonts w:asciiTheme="minorHAnsi" w:hAnsiTheme="minorHAnsi" w:cstheme="minorHAnsi"/>
        </w:rPr>
        <w:t>)</w:t>
      </w:r>
      <w:r w:rsidR="003818E0" w:rsidRPr="00544E64">
        <w:rPr>
          <w:rFonts w:asciiTheme="minorHAnsi" w:hAnsiTheme="minorHAnsi" w:cstheme="minorHAnsi"/>
        </w:rPr>
        <w:t xml:space="preserve">; </w:t>
      </w:r>
      <w:r w:rsidR="0004064C" w:rsidRPr="00544E64">
        <w:rPr>
          <w:rFonts w:asciiTheme="minorHAnsi" w:hAnsiTheme="minorHAnsi" w:cstheme="minorHAnsi"/>
        </w:rPr>
        <w:t xml:space="preserve">Ivannia Valverde Guevara, jefe del Departamento de Servicios Archivísticos Externos (presente desde su lugar de residencia); Natalia Cantillano Mora, coordinadora de la Unidad de Servicios Técnicos Archivísticos (presente desde su lugar de residencia); </w:t>
      </w:r>
      <w:r w:rsidR="003818E0" w:rsidRPr="00544E64">
        <w:rPr>
          <w:rFonts w:asciiTheme="minorHAnsi" w:hAnsiTheme="minorHAnsi" w:cstheme="minorHAnsi"/>
        </w:rPr>
        <w:t xml:space="preserve">Denise Calvo López, coordinadora de la Unidad de Archivo Intermedio </w:t>
      </w:r>
      <w:r w:rsidR="0004064C" w:rsidRPr="00544E64">
        <w:rPr>
          <w:rFonts w:asciiTheme="minorHAnsi" w:hAnsiTheme="minorHAnsi" w:cstheme="minorHAnsi"/>
        </w:rPr>
        <w:t>(</w:t>
      </w:r>
      <w:r w:rsidR="003818E0" w:rsidRPr="00544E64">
        <w:rPr>
          <w:rFonts w:asciiTheme="minorHAnsi" w:hAnsiTheme="minorHAnsi" w:cstheme="minorHAnsi"/>
        </w:rPr>
        <w:t>presente desde su lugar de residencia</w:t>
      </w:r>
      <w:r w:rsidR="0004064C" w:rsidRPr="00544E64">
        <w:rPr>
          <w:rFonts w:asciiTheme="minorHAnsi" w:hAnsiTheme="minorHAnsi" w:cstheme="minorHAnsi"/>
        </w:rPr>
        <w:t>)</w:t>
      </w:r>
      <w:r w:rsidR="003818E0" w:rsidRPr="00544E64">
        <w:rPr>
          <w:rFonts w:asciiTheme="minorHAnsi" w:hAnsiTheme="minorHAnsi" w:cstheme="minorHAnsi"/>
        </w:rPr>
        <w:t xml:space="preserve">; Sofía Irola Rojas, encargada del Archivo Central </w:t>
      </w:r>
      <w:r w:rsidR="0004064C" w:rsidRPr="00544E64">
        <w:rPr>
          <w:rFonts w:asciiTheme="minorHAnsi" w:hAnsiTheme="minorHAnsi" w:cstheme="minorHAnsi"/>
        </w:rPr>
        <w:t>(</w:t>
      </w:r>
      <w:r w:rsidR="003818E0" w:rsidRPr="00544E64">
        <w:rPr>
          <w:rFonts w:asciiTheme="minorHAnsi" w:hAnsiTheme="minorHAnsi" w:cstheme="minorHAnsi"/>
        </w:rPr>
        <w:t>presente desde su lugar de residencia</w:t>
      </w:r>
      <w:r w:rsidR="0004064C" w:rsidRPr="00544E64">
        <w:rPr>
          <w:rFonts w:asciiTheme="minorHAnsi" w:hAnsiTheme="minorHAnsi" w:cstheme="minorHAnsi"/>
        </w:rPr>
        <w:t>)</w:t>
      </w:r>
      <w:r w:rsidR="003818E0" w:rsidRPr="00544E64">
        <w:rPr>
          <w:rFonts w:asciiTheme="minorHAnsi" w:hAnsiTheme="minorHAnsi" w:cstheme="minorHAnsi"/>
        </w:rPr>
        <w:t xml:space="preserve">; Rosibel Barboza Quirós, coordinadora de la Unidad de Organización y Control de Documentos </w:t>
      </w:r>
      <w:r w:rsidR="0004064C" w:rsidRPr="00544E64">
        <w:rPr>
          <w:rFonts w:asciiTheme="minorHAnsi" w:hAnsiTheme="minorHAnsi" w:cstheme="minorHAnsi"/>
        </w:rPr>
        <w:t>(</w:t>
      </w:r>
      <w:r w:rsidR="003818E0" w:rsidRPr="00544E64">
        <w:rPr>
          <w:rFonts w:asciiTheme="minorHAnsi" w:hAnsiTheme="minorHAnsi" w:cstheme="minorHAnsi"/>
        </w:rPr>
        <w:t>presente desde su lugar de residencia</w:t>
      </w:r>
      <w:r w:rsidR="0004064C" w:rsidRPr="00544E64">
        <w:rPr>
          <w:rFonts w:asciiTheme="minorHAnsi" w:hAnsiTheme="minorHAnsi" w:cstheme="minorHAnsi"/>
        </w:rPr>
        <w:t>)</w:t>
      </w:r>
      <w:r w:rsidR="003818E0" w:rsidRPr="00544E64">
        <w:rPr>
          <w:rFonts w:asciiTheme="minorHAnsi" w:hAnsiTheme="minorHAnsi" w:cstheme="minorHAnsi"/>
        </w:rPr>
        <w:t xml:space="preserve"> y </w:t>
      </w:r>
      <w:r w:rsidR="00D75DC7" w:rsidRPr="00544E64">
        <w:rPr>
          <w:rFonts w:asciiTheme="minorHAnsi" w:hAnsiTheme="minorHAnsi" w:cstheme="minorHAnsi"/>
        </w:rPr>
        <w:t xml:space="preserve">secretaria </w:t>
      </w:r>
      <w:r w:rsidR="003818E0" w:rsidRPr="00544E64">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544E64">
        <w:rPr>
          <w:rFonts w:asciiTheme="minorHAnsi" w:hAnsiTheme="minorHAnsi" w:cstheme="minorHAnsi"/>
        </w:rPr>
        <w:t>Teams</w:t>
      </w:r>
      <w:proofErr w:type="spellEnd"/>
      <w:r w:rsidR="00E92909" w:rsidRPr="00544E64">
        <w:rPr>
          <w:rFonts w:asciiTheme="minorHAnsi" w:hAnsiTheme="minorHAnsi" w:cstheme="minorHAnsi"/>
        </w:rPr>
        <w:t>,</w:t>
      </w:r>
      <w:r w:rsidR="003818E0" w:rsidRPr="00544E64">
        <w:rPr>
          <w:rFonts w:asciiTheme="minorHAnsi" w:hAnsiTheme="minorHAnsi" w:cstheme="minorHAnsi"/>
        </w:rPr>
        <w:t xml:space="preserve"> atendiendo las disposiciones nacionales sanitarias del Ministerio de Salud a raíz de la pandemia por el Covid-19.</w:t>
      </w:r>
      <w:r w:rsidR="00156A5E" w:rsidRPr="00544E64">
        <w:rPr>
          <w:rFonts w:asciiTheme="minorHAnsi" w:hAnsiTheme="minorHAnsi" w:cstheme="minorHAnsi"/>
        </w:rPr>
        <w:t>------------</w:t>
      </w:r>
      <w:r w:rsidR="00E92909" w:rsidRPr="00544E64">
        <w:rPr>
          <w:rFonts w:asciiTheme="minorHAnsi" w:hAnsiTheme="minorHAnsi" w:cstheme="minorHAnsi"/>
        </w:rPr>
        <w:t>------------------------------</w:t>
      </w:r>
      <w:r w:rsidR="006900F3" w:rsidRPr="00544E64">
        <w:rPr>
          <w:rFonts w:asciiTheme="minorHAnsi" w:hAnsiTheme="minorHAnsi" w:cstheme="minorHAnsi"/>
        </w:rPr>
        <w:t>-----------------------------------------------------------</w:t>
      </w:r>
      <w:r w:rsidR="00E92909" w:rsidRPr="00544E64">
        <w:rPr>
          <w:rFonts w:asciiTheme="minorHAnsi" w:hAnsiTheme="minorHAnsi" w:cstheme="minorHAnsi"/>
        </w:rPr>
        <w:t>---------</w:t>
      </w:r>
    </w:p>
    <w:p w14:paraId="28B1517D" w14:textId="77777777" w:rsidR="003804D4" w:rsidRPr="00544E64" w:rsidRDefault="003804D4" w:rsidP="003804D4">
      <w:pPr>
        <w:spacing w:after="0" w:line="460" w:lineRule="atLeast"/>
        <w:jc w:val="both"/>
        <w:rPr>
          <w:rFonts w:asciiTheme="minorHAnsi" w:hAnsiTheme="minorHAnsi" w:cstheme="minorBidi"/>
        </w:rPr>
      </w:pPr>
      <w:r w:rsidRPr="00544E64">
        <w:rPr>
          <w:rFonts w:asciiTheme="minorHAnsi" w:hAnsiTheme="minorHAnsi" w:cstheme="minorBidi"/>
          <w:b/>
          <w:bCs/>
        </w:rPr>
        <w:t>CAPITULO I. LECTURA Y APROBACIÓN DEL ORDEN DEL DÍA.</w:t>
      </w:r>
      <w:r w:rsidRPr="00544E64">
        <w:rPr>
          <w:rFonts w:asciiTheme="minorHAnsi" w:hAnsiTheme="minorHAnsi" w:cstheme="minorBidi"/>
        </w:rPr>
        <w:t>-----------------------------------------------------------------</w:t>
      </w:r>
    </w:p>
    <w:p w14:paraId="3C8BF994" w14:textId="259CA0AD" w:rsidR="003804D4" w:rsidRPr="00544E64" w:rsidRDefault="003804D4" w:rsidP="003804D4">
      <w:pPr>
        <w:spacing w:after="0" w:line="460" w:lineRule="atLeast"/>
        <w:jc w:val="both"/>
        <w:rPr>
          <w:rFonts w:asciiTheme="minorHAnsi" w:hAnsiTheme="minorHAnsi" w:cstheme="minorBidi"/>
        </w:rPr>
      </w:pPr>
      <w:r w:rsidRPr="00544E64">
        <w:rPr>
          <w:rFonts w:asciiTheme="minorHAnsi" w:hAnsiTheme="minorHAnsi" w:cstheme="minorBidi"/>
          <w:b/>
          <w:bCs/>
        </w:rPr>
        <w:t>ARTÍCULO 1.</w:t>
      </w:r>
      <w:r w:rsidRPr="00544E64">
        <w:rPr>
          <w:rFonts w:asciiTheme="minorHAnsi" w:hAnsiTheme="minorHAnsi" w:cstheme="minorBidi"/>
        </w:rPr>
        <w:t xml:space="preserve"> Revisión y aprobación del orden del día de la sesión </w:t>
      </w:r>
      <w:r w:rsidRPr="00544E64">
        <w:rPr>
          <w:rFonts w:asciiTheme="minorHAnsi" w:hAnsiTheme="minorHAnsi" w:cstheme="minorBidi"/>
          <w:b/>
          <w:bCs/>
        </w:rPr>
        <w:t>01-2020. --</w:t>
      </w:r>
      <w:r w:rsidRPr="00544E64">
        <w:rPr>
          <w:rFonts w:asciiTheme="minorHAnsi" w:hAnsiTheme="minorHAnsi" w:cstheme="minorBidi"/>
        </w:rPr>
        <w:t>--------------------------------------------</w:t>
      </w:r>
    </w:p>
    <w:p w14:paraId="421CD23C" w14:textId="2A2BC12E" w:rsidR="003804D4" w:rsidRPr="00544E64" w:rsidRDefault="003804D4" w:rsidP="003804D4">
      <w:pPr>
        <w:spacing w:after="0" w:line="460" w:lineRule="atLeast"/>
        <w:jc w:val="both"/>
        <w:rPr>
          <w:rFonts w:asciiTheme="minorHAnsi" w:hAnsiTheme="minorHAnsi" w:cstheme="minorBidi"/>
        </w:rPr>
      </w:pPr>
      <w:r w:rsidRPr="00544E64">
        <w:rPr>
          <w:rFonts w:asciiTheme="minorHAnsi" w:hAnsiTheme="minorHAnsi" w:cstheme="minorBidi"/>
          <w:b/>
          <w:bCs/>
        </w:rPr>
        <w:t xml:space="preserve">ACUERDO 1. </w:t>
      </w:r>
      <w:r w:rsidRPr="00544E64">
        <w:rPr>
          <w:rFonts w:asciiTheme="minorHAnsi" w:hAnsiTheme="minorHAnsi" w:cstheme="minorBidi"/>
        </w:rPr>
        <w:t xml:space="preserve">Se lee y aprueba el orden del día nº </w:t>
      </w:r>
      <w:r w:rsidRPr="00544E64">
        <w:rPr>
          <w:rFonts w:asciiTheme="minorHAnsi" w:hAnsiTheme="minorHAnsi" w:cstheme="minorBidi"/>
          <w:b/>
          <w:bCs/>
        </w:rPr>
        <w:t>01-2020</w:t>
      </w:r>
      <w:r w:rsidRPr="00544E64">
        <w:rPr>
          <w:rFonts w:asciiTheme="minorHAnsi" w:hAnsiTheme="minorHAnsi" w:cstheme="minorBidi"/>
        </w:rPr>
        <w:t xml:space="preserve"> propuesto para esta sesión </w:t>
      </w:r>
      <w:r w:rsidR="00D76035" w:rsidRPr="00544E64">
        <w:rPr>
          <w:rFonts w:asciiTheme="minorHAnsi" w:hAnsiTheme="minorHAnsi" w:cstheme="minorBidi"/>
          <w:bCs/>
        </w:rPr>
        <w:t>con</w:t>
      </w:r>
      <w:r w:rsidRPr="00544E64">
        <w:rPr>
          <w:rFonts w:asciiTheme="minorHAnsi" w:hAnsiTheme="minorHAnsi" w:cstheme="minorBidi"/>
        </w:rPr>
        <w:t xml:space="preserve"> modificaciones. </w:t>
      </w:r>
      <w:r w:rsidRPr="00544E64">
        <w:rPr>
          <w:rFonts w:asciiTheme="minorHAnsi" w:hAnsiTheme="minorHAnsi" w:cstheme="minorBidi"/>
          <w:b/>
          <w:bCs/>
        </w:rPr>
        <w:t>ACUERDO FIRME.</w:t>
      </w:r>
      <w:r w:rsidRPr="00544E64">
        <w:rPr>
          <w:rFonts w:asciiTheme="minorHAnsi" w:hAnsiTheme="minorHAnsi" w:cstheme="minorBidi"/>
        </w:rPr>
        <w:t>---</w:t>
      </w:r>
      <w:r w:rsidR="00E92909" w:rsidRPr="00544E64">
        <w:rPr>
          <w:rFonts w:asciiTheme="minorHAnsi" w:hAnsiTheme="minorHAnsi" w:cstheme="minorBidi"/>
        </w:rPr>
        <w:t>---------------------------------------------------------------------------------------------------------------------</w:t>
      </w:r>
      <w:r w:rsidRPr="00544E64">
        <w:rPr>
          <w:rFonts w:asciiTheme="minorHAnsi" w:hAnsiTheme="minorHAnsi" w:cstheme="minorBidi"/>
        </w:rPr>
        <w:t>-</w:t>
      </w:r>
    </w:p>
    <w:p w14:paraId="7C7B7424" w14:textId="2DCBC02E" w:rsidR="003804D4" w:rsidRPr="00544E64" w:rsidRDefault="003804D4" w:rsidP="003804D4">
      <w:pPr>
        <w:spacing w:after="0" w:line="460" w:lineRule="atLeast"/>
        <w:jc w:val="both"/>
        <w:rPr>
          <w:rFonts w:asciiTheme="minorHAnsi" w:hAnsiTheme="minorHAnsi" w:cstheme="minorBidi"/>
        </w:rPr>
      </w:pPr>
      <w:r w:rsidRPr="00544E64">
        <w:rPr>
          <w:rFonts w:asciiTheme="minorHAnsi" w:hAnsiTheme="minorHAnsi" w:cstheme="minorBidi"/>
          <w:b/>
          <w:bCs/>
        </w:rPr>
        <w:t>CAPITULO II. LECTURA Y APROBACIÓN DEL ACTA Nº 08-2019</w:t>
      </w:r>
      <w:r w:rsidRPr="00544E64">
        <w:rPr>
          <w:rFonts w:asciiTheme="minorHAnsi" w:hAnsiTheme="minorHAnsi" w:cstheme="minorBidi"/>
        </w:rPr>
        <w:t>. --------------------------------------------------------------</w:t>
      </w:r>
    </w:p>
    <w:p w14:paraId="54592A98" w14:textId="2A651973" w:rsidR="00A322FB" w:rsidRPr="00544E64" w:rsidRDefault="00A322FB" w:rsidP="00A322FB">
      <w:pPr>
        <w:spacing w:after="0" w:line="460" w:lineRule="atLeast"/>
        <w:jc w:val="both"/>
        <w:rPr>
          <w:rFonts w:asciiTheme="minorHAnsi" w:hAnsiTheme="minorHAnsi" w:cstheme="minorBidi"/>
          <w:b/>
          <w:bCs/>
        </w:rPr>
      </w:pPr>
      <w:r w:rsidRPr="00544E64">
        <w:rPr>
          <w:rFonts w:asciiTheme="minorHAnsi" w:hAnsiTheme="minorHAnsi" w:cstheme="minorBidi"/>
          <w:b/>
          <w:bCs/>
        </w:rPr>
        <w:t>ARTÍCULO 2.</w:t>
      </w:r>
      <w:r w:rsidRPr="00544E64">
        <w:rPr>
          <w:rFonts w:asciiTheme="minorHAnsi" w:hAnsiTheme="minorHAnsi" w:cstheme="minorBidi"/>
        </w:rPr>
        <w:t xml:space="preserve"> Lectura, comentario y aprobación del acta nº </w:t>
      </w:r>
      <w:r w:rsidRPr="00544E64">
        <w:rPr>
          <w:rFonts w:asciiTheme="minorHAnsi" w:hAnsiTheme="minorHAnsi" w:cstheme="minorBidi"/>
          <w:b/>
          <w:bCs/>
        </w:rPr>
        <w:t xml:space="preserve">08-2019 </w:t>
      </w:r>
      <w:r w:rsidRPr="00544E64">
        <w:rPr>
          <w:rFonts w:asciiTheme="minorHAnsi" w:hAnsiTheme="minorHAnsi" w:cstheme="minorBidi"/>
        </w:rPr>
        <w:t xml:space="preserve">del día </w:t>
      </w:r>
      <w:r w:rsidRPr="00544E64">
        <w:rPr>
          <w:rFonts w:asciiTheme="minorHAnsi" w:hAnsiTheme="minorHAnsi" w:cstheme="minorBidi"/>
          <w:b/>
        </w:rPr>
        <w:t>doce</w:t>
      </w:r>
      <w:r w:rsidRPr="00544E64">
        <w:rPr>
          <w:rFonts w:asciiTheme="minorHAnsi" w:hAnsiTheme="minorHAnsi" w:cstheme="minorBidi"/>
        </w:rPr>
        <w:t xml:space="preserve"> de </w:t>
      </w:r>
      <w:r w:rsidRPr="00544E64">
        <w:rPr>
          <w:rFonts w:asciiTheme="minorHAnsi" w:hAnsiTheme="minorHAnsi" w:cstheme="minorBidi"/>
          <w:b/>
          <w:bCs/>
        </w:rPr>
        <w:t>noviembre</w:t>
      </w:r>
      <w:r w:rsidRPr="00544E64">
        <w:rPr>
          <w:rFonts w:asciiTheme="minorHAnsi" w:hAnsiTheme="minorHAnsi" w:cstheme="minorBidi"/>
        </w:rPr>
        <w:t xml:space="preserve"> del dos mil diecinueve.----------------------------------------------------------------------------------------------------------------------------------</w:t>
      </w:r>
    </w:p>
    <w:p w14:paraId="33B0F8EB" w14:textId="6DD297FA" w:rsidR="004253CA" w:rsidRPr="00544E64" w:rsidRDefault="004253CA" w:rsidP="004253CA">
      <w:pPr>
        <w:spacing w:after="0" w:line="460" w:lineRule="atLeast"/>
        <w:jc w:val="both"/>
        <w:rPr>
          <w:rFonts w:asciiTheme="minorHAnsi" w:hAnsiTheme="minorHAnsi" w:cstheme="minorBidi"/>
        </w:rPr>
      </w:pPr>
      <w:r w:rsidRPr="00544E64">
        <w:rPr>
          <w:rFonts w:asciiTheme="minorHAnsi" w:hAnsiTheme="minorHAnsi" w:cstheme="minorBidi"/>
          <w:b/>
          <w:bCs/>
        </w:rPr>
        <w:t xml:space="preserve">ACUERDO 2. </w:t>
      </w:r>
      <w:r w:rsidRPr="00544E64">
        <w:rPr>
          <w:rFonts w:asciiTheme="minorHAnsi" w:hAnsiTheme="minorHAnsi" w:cstheme="minorBidi"/>
        </w:rPr>
        <w:t xml:space="preserve">Se aprueba </w:t>
      </w:r>
      <w:r w:rsidR="00187593" w:rsidRPr="00544E64">
        <w:rPr>
          <w:rFonts w:asciiTheme="minorHAnsi" w:hAnsiTheme="minorHAnsi" w:cstheme="minorBidi"/>
        </w:rPr>
        <w:t>con</w:t>
      </w:r>
      <w:r w:rsidRPr="00544E64">
        <w:rPr>
          <w:rFonts w:asciiTheme="minorHAnsi" w:hAnsiTheme="minorHAnsi" w:cstheme="minorBidi"/>
        </w:rPr>
        <w:t xml:space="preserve"> correcciones el acta </w:t>
      </w:r>
      <w:r w:rsidR="00A96CAF" w:rsidRPr="00544E64">
        <w:rPr>
          <w:rFonts w:asciiTheme="minorHAnsi" w:hAnsiTheme="minorHAnsi" w:cstheme="minorBidi"/>
        </w:rPr>
        <w:t xml:space="preserve">nº </w:t>
      </w:r>
      <w:r w:rsidR="00A96CAF" w:rsidRPr="00544E64">
        <w:rPr>
          <w:rFonts w:asciiTheme="minorHAnsi" w:hAnsiTheme="minorHAnsi" w:cstheme="minorBidi"/>
          <w:b/>
          <w:bCs/>
        </w:rPr>
        <w:t xml:space="preserve">08-2019 </w:t>
      </w:r>
      <w:r w:rsidR="00A96CAF" w:rsidRPr="00544E64">
        <w:rPr>
          <w:rFonts w:asciiTheme="minorHAnsi" w:hAnsiTheme="minorHAnsi" w:cstheme="minorBidi"/>
        </w:rPr>
        <w:t xml:space="preserve">del día </w:t>
      </w:r>
      <w:r w:rsidR="00A96CAF" w:rsidRPr="00544E64">
        <w:rPr>
          <w:rFonts w:asciiTheme="minorHAnsi" w:hAnsiTheme="minorHAnsi" w:cstheme="minorBidi"/>
          <w:b/>
        </w:rPr>
        <w:t>doce</w:t>
      </w:r>
      <w:r w:rsidR="00A96CAF" w:rsidRPr="00544E64">
        <w:rPr>
          <w:rFonts w:asciiTheme="minorHAnsi" w:hAnsiTheme="minorHAnsi" w:cstheme="minorBidi"/>
        </w:rPr>
        <w:t xml:space="preserve"> de </w:t>
      </w:r>
      <w:r w:rsidR="00A96CAF" w:rsidRPr="00544E64">
        <w:rPr>
          <w:rFonts w:asciiTheme="minorHAnsi" w:hAnsiTheme="minorHAnsi" w:cstheme="minorBidi"/>
          <w:b/>
          <w:bCs/>
        </w:rPr>
        <w:t>noviembre</w:t>
      </w:r>
      <w:r w:rsidR="00A96CAF" w:rsidRPr="00544E64">
        <w:rPr>
          <w:rFonts w:asciiTheme="minorHAnsi" w:hAnsiTheme="minorHAnsi" w:cstheme="minorBidi"/>
        </w:rPr>
        <w:t xml:space="preserve"> del dos mil diecinueve</w:t>
      </w:r>
      <w:r w:rsidRPr="00544E64">
        <w:rPr>
          <w:rFonts w:asciiTheme="minorHAnsi" w:hAnsiTheme="minorHAnsi" w:cstheme="minorBidi"/>
        </w:rPr>
        <w:t xml:space="preserve">. </w:t>
      </w:r>
      <w:r w:rsidRPr="00544E64">
        <w:rPr>
          <w:rFonts w:asciiTheme="minorHAnsi" w:hAnsiTheme="minorHAnsi" w:cstheme="minorBidi"/>
          <w:b/>
          <w:bCs/>
        </w:rPr>
        <w:t>ACUERDO FIRME.</w:t>
      </w:r>
      <w:r w:rsidRPr="00544E64">
        <w:rPr>
          <w:rFonts w:asciiTheme="minorHAnsi" w:hAnsiTheme="minorHAnsi" w:cstheme="minorBidi"/>
        </w:rPr>
        <w:t>-------------------------------------------------------</w:t>
      </w:r>
      <w:r w:rsidR="00A96CAF" w:rsidRPr="00544E64">
        <w:rPr>
          <w:rFonts w:asciiTheme="minorHAnsi" w:hAnsiTheme="minorHAnsi" w:cstheme="minorBidi"/>
        </w:rPr>
        <w:t>----------------</w:t>
      </w:r>
      <w:r w:rsidRPr="00544E64">
        <w:rPr>
          <w:rFonts w:asciiTheme="minorHAnsi" w:hAnsiTheme="minorHAnsi" w:cstheme="minorBidi"/>
        </w:rPr>
        <w:t>--------------------------------------------------</w:t>
      </w:r>
    </w:p>
    <w:p w14:paraId="4D0FBB8C" w14:textId="2D64D4F7" w:rsidR="00156A5E" w:rsidRPr="00544E64" w:rsidRDefault="00B6058E" w:rsidP="00156A5E">
      <w:pPr>
        <w:spacing w:after="0" w:line="460" w:lineRule="atLeast"/>
        <w:jc w:val="both"/>
        <w:rPr>
          <w:rFonts w:asciiTheme="minorHAnsi" w:hAnsiTheme="minorHAnsi" w:cstheme="minorHAnsi"/>
          <w:b/>
        </w:rPr>
      </w:pPr>
      <w:r w:rsidRPr="00544E64">
        <w:rPr>
          <w:rFonts w:asciiTheme="minorHAnsi" w:hAnsiTheme="minorHAnsi" w:cstheme="minorBidi"/>
          <w:b/>
          <w:bCs/>
        </w:rPr>
        <w:t>CAPITULO III. RESOLUTIVOS.-----------------------------------------------------------------------------------------------------------</w:t>
      </w:r>
    </w:p>
    <w:p w14:paraId="76F36898" w14:textId="0B78BAB7" w:rsidR="0034387E" w:rsidRPr="00544E64" w:rsidRDefault="00232893"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b/>
          <w:iCs/>
          <w:szCs w:val="22"/>
        </w:rPr>
        <w:t xml:space="preserve">ARTÍCULO 3. </w:t>
      </w:r>
      <w:r w:rsidR="0034387E" w:rsidRPr="00544E64">
        <w:rPr>
          <w:rFonts w:asciiTheme="minorHAnsi" w:hAnsiTheme="minorHAnsi" w:cstheme="minorHAnsi"/>
          <w:iCs/>
          <w:szCs w:val="22"/>
        </w:rPr>
        <w:t>Revisión de la p</w:t>
      </w:r>
      <w:r w:rsidRPr="00544E64">
        <w:rPr>
          <w:rFonts w:asciiTheme="minorHAnsi" w:hAnsiTheme="minorHAnsi" w:cstheme="minorHAnsi"/>
          <w:iCs/>
          <w:szCs w:val="22"/>
        </w:rPr>
        <w:t>ropuesta de calendario de reuniones de la Comisión de Descripción</w:t>
      </w:r>
      <w:r w:rsidR="0034387E" w:rsidRPr="00544E64">
        <w:rPr>
          <w:rFonts w:asciiTheme="minorHAnsi" w:hAnsiTheme="minorHAnsi" w:cstheme="minorHAnsi"/>
          <w:iCs/>
          <w:szCs w:val="22"/>
        </w:rPr>
        <w:t>.-----------------</w:t>
      </w:r>
    </w:p>
    <w:p w14:paraId="75DBC761" w14:textId="1763113C" w:rsidR="0034387E" w:rsidRPr="00544E64" w:rsidRDefault="0034387E"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Bidi"/>
          <w:b/>
        </w:rPr>
        <w:t xml:space="preserve">ACUERDO </w:t>
      </w:r>
      <w:r w:rsidR="00095CC0" w:rsidRPr="00544E64">
        <w:rPr>
          <w:rFonts w:asciiTheme="minorHAnsi" w:hAnsiTheme="minorHAnsi" w:cstheme="minorBidi"/>
          <w:b/>
        </w:rPr>
        <w:t>3</w:t>
      </w:r>
      <w:r w:rsidRPr="00544E64">
        <w:rPr>
          <w:rFonts w:asciiTheme="minorHAnsi" w:hAnsiTheme="minorHAnsi" w:cstheme="minorBidi"/>
          <w:b/>
        </w:rPr>
        <w:t xml:space="preserve">. </w:t>
      </w:r>
      <w:r w:rsidRPr="00544E64">
        <w:rPr>
          <w:rFonts w:asciiTheme="minorHAnsi" w:hAnsiTheme="minorHAnsi" w:cstheme="minorBidi"/>
        </w:rPr>
        <w:t>Se aprueba con correcciones la propuesta de calendario de reuniones de la Comisión de Descripción, quedando para los segundos martes de cada mes</w:t>
      </w:r>
      <w:r w:rsidR="00C512F1" w:rsidRPr="00544E64">
        <w:rPr>
          <w:rFonts w:asciiTheme="minorHAnsi" w:hAnsiTheme="minorHAnsi" w:cstheme="minorBidi"/>
        </w:rPr>
        <w:t xml:space="preserve"> en lo que resta del año,</w:t>
      </w:r>
      <w:r w:rsidRPr="00544E64">
        <w:rPr>
          <w:rFonts w:asciiTheme="minorHAnsi" w:hAnsiTheme="minorHAnsi" w:cstheme="minorBidi"/>
        </w:rPr>
        <w:t xml:space="preserve"> es decir: 13 octubre, 10 de noviembre y 8 de diciembre. </w:t>
      </w:r>
      <w:r w:rsidRPr="00544E64">
        <w:rPr>
          <w:rFonts w:asciiTheme="minorHAnsi" w:hAnsiTheme="minorHAnsi" w:cstheme="minorBidi"/>
          <w:b/>
        </w:rPr>
        <w:t>ACUERDO FIRME.</w:t>
      </w:r>
      <w:r w:rsidRPr="00544E64">
        <w:rPr>
          <w:rFonts w:asciiTheme="minorHAnsi" w:hAnsiTheme="minorHAnsi" w:cstheme="minorBidi"/>
        </w:rPr>
        <w:t>-------------------------------------------------------------------------------</w:t>
      </w:r>
    </w:p>
    <w:p w14:paraId="51B40DD4" w14:textId="79546458" w:rsidR="00095CC0" w:rsidRPr="00544E64" w:rsidRDefault="00232893" w:rsidP="00156A5E">
      <w:pPr>
        <w:pStyle w:val="Textoindependiente3"/>
        <w:spacing w:line="460" w:lineRule="atLeast"/>
        <w:rPr>
          <w:rFonts w:asciiTheme="minorHAnsi" w:eastAsia="Calibri" w:hAnsiTheme="minorHAnsi" w:cstheme="minorHAnsi"/>
          <w:iCs/>
          <w:szCs w:val="22"/>
        </w:rPr>
      </w:pPr>
      <w:r w:rsidRPr="00544E64">
        <w:rPr>
          <w:rFonts w:asciiTheme="minorHAnsi" w:hAnsiTheme="minorHAnsi" w:cstheme="minorHAnsi"/>
          <w:b/>
          <w:iCs/>
          <w:szCs w:val="22"/>
        </w:rPr>
        <w:t xml:space="preserve">ARTÍCULO 4. </w:t>
      </w:r>
      <w:r w:rsidR="00095CC0" w:rsidRPr="00544E64">
        <w:rPr>
          <w:rFonts w:asciiTheme="minorHAnsi" w:hAnsiTheme="minorHAnsi" w:cstheme="minorHAnsi"/>
          <w:iCs/>
          <w:szCs w:val="22"/>
        </w:rPr>
        <w:t>Revisión de la p</w:t>
      </w:r>
      <w:r w:rsidRPr="00544E64">
        <w:rPr>
          <w:rFonts w:asciiTheme="minorHAnsi" w:eastAsia="Calibri" w:hAnsiTheme="minorHAnsi" w:cstheme="minorHAnsi"/>
          <w:iCs/>
          <w:szCs w:val="22"/>
        </w:rPr>
        <w:t xml:space="preserve">ropuesta </w:t>
      </w:r>
      <w:r w:rsidR="00095CC0" w:rsidRPr="00544E64">
        <w:rPr>
          <w:rFonts w:asciiTheme="minorHAnsi" w:eastAsia="Calibri" w:hAnsiTheme="minorHAnsi" w:cstheme="minorHAnsi"/>
          <w:iCs/>
          <w:szCs w:val="22"/>
        </w:rPr>
        <w:t xml:space="preserve">de </w:t>
      </w:r>
      <w:r w:rsidRPr="00544E64">
        <w:rPr>
          <w:rFonts w:asciiTheme="minorHAnsi" w:eastAsia="Calibri" w:hAnsiTheme="minorHAnsi" w:cstheme="minorHAnsi"/>
          <w:iCs/>
          <w:szCs w:val="22"/>
        </w:rPr>
        <w:t xml:space="preserve">metas </w:t>
      </w:r>
      <w:r w:rsidR="00095CC0" w:rsidRPr="00544E64">
        <w:rPr>
          <w:rFonts w:asciiTheme="minorHAnsi" w:eastAsia="Calibri" w:hAnsiTheme="minorHAnsi" w:cstheme="minorHAnsi"/>
          <w:iCs/>
          <w:szCs w:val="22"/>
        </w:rPr>
        <w:t>establecida</w:t>
      </w:r>
      <w:r w:rsidR="0046382F" w:rsidRPr="00544E64">
        <w:rPr>
          <w:rFonts w:asciiTheme="minorHAnsi" w:eastAsia="Calibri" w:hAnsiTheme="minorHAnsi" w:cstheme="minorHAnsi"/>
          <w:iCs/>
          <w:szCs w:val="22"/>
        </w:rPr>
        <w:t>s</w:t>
      </w:r>
      <w:r w:rsidR="00095CC0" w:rsidRPr="00544E64">
        <w:rPr>
          <w:rFonts w:asciiTheme="minorHAnsi" w:eastAsia="Calibri" w:hAnsiTheme="minorHAnsi" w:cstheme="minorHAnsi"/>
          <w:iCs/>
          <w:szCs w:val="22"/>
        </w:rPr>
        <w:t xml:space="preserve"> en </w:t>
      </w:r>
      <w:r w:rsidRPr="00544E64">
        <w:rPr>
          <w:rFonts w:asciiTheme="minorHAnsi" w:eastAsia="Calibri" w:hAnsiTheme="minorHAnsi" w:cstheme="minorHAnsi"/>
          <w:iCs/>
          <w:szCs w:val="22"/>
        </w:rPr>
        <w:t>P</w:t>
      </w:r>
      <w:r w:rsidR="00095CC0" w:rsidRPr="00544E64">
        <w:rPr>
          <w:rFonts w:asciiTheme="minorHAnsi" w:eastAsia="Calibri" w:hAnsiTheme="minorHAnsi" w:cstheme="minorHAnsi"/>
          <w:iCs/>
          <w:szCs w:val="22"/>
        </w:rPr>
        <w:t xml:space="preserve">lan de </w:t>
      </w:r>
      <w:r w:rsidRPr="00544E64">
        <w:rPr>
          <w:rFonts w:asciiTheme="minorHAnsi" w:eastAsia="Calibri" w:hAnsiTheme="minorHAnsi" w:cstheme="minorHAnsi"/>
          <w:iCs/>
          <w:szCs w:val="22"/>
        </w:rPr>
        <w:t>T</w:t>
      </w:r>
      <w:r w:rsidR="00095CC0" w:rsidRPr="00544E64">
        <w:rPr>
          <w:rFonts w:asciiTheme="minorHAnsi" w:eastAsia="Calibri" w:hAnsiTheme="minorHAnsi" w:cstheme="minorHAnsi"/>
          <w:iCs/>
          <w:szCs w:val="22"/>
        </w:rPr>
        <w:t xml:space="preserve">rabajo </w:t>
      </w:r>
      <w:r w:rsidRPr="00544E64">
        <w:rPr>
          <w:rFonts w:asciiTheme="minorHAnsi" w:eastAsia="Calibri" w:hAnsiTheme="minorHAnsi" w:cstheme="minorHAnsi"/>
          <w:iCs/>
          <w:szCs w:val="22"/>
        </w:rPr>
        <w:t>A</w:t>
      </w:r>
      <w:r w:rsidR="00095CC0" w:rsidRPr="00544E64">
        <w:rPr>
          <w:rFonts w:asciiTheme="minorHAnsi" w:eastAsia="Calibri" w:hAnsiTheme="minorHAnsi" w:cstheme="minorHAnsi"/>
          <w:iCs/>
          <w:szCs w:val="22"/>
        </w:rPr>
        <w:t>nual del año</w:t>
      </w:r>
      <w:r w:rsidRPr="00544E64">
        <w:rPr>
          <w:rFonts w:asciiTheme="minorHAnsi" w:eastAsia="Calibri" w:hAnsiTheme="minorHAnsi" w:cstheme="minorHAnsi"/>
          <w:iCs/>
          <w:szCs w:val="22"/>
        </w:rPr>
        <w:t xml:space="preserve"> 2020 de la Comisión de Descripción.</w:t>
      </w:r>
      <w:r w:rsidR="004267B9" w:rsidRPr="00544E64">
        <w:rPr>
          <w:rFonts w:asciiTheme="minorHAnsi" w:eastAsia="Calibri" w:hAnsiTheme="minorHAnsi" w:cstheme="minorHAnsi"/>
          <w:iCs/>
          <w:szCs w:val="22"/>
        </w:rPr>
        <w:t xml:space="preserve"> </w:t>
      </w:r>
      <w:r w:rsidR="00095CC0" w:rsidRPr="00544E64">
        <w:rPr>
          <w:rFonts w:asciiTheme="minorHAnsi" w:eastAsia="Calibri" w:hAnsiTheme="minorHAnsi" w:cstheme="minorHAnsi"/>
          <w:iCs/>
          <w:szCs w:val="22"/>
        </w:rPr>
        <w:t>---------------------------------------------------------------------------------------------------------------</w:t>
      </w:r>
    </w:p>
    <w:p w14:paraId="6F7ADA76" w14:textId="119CFD3B" w:rsidR="003A61BD" w:rsidRPr="00544E64" w:rsidRDefault="003A61BD" w:rsidP="007B0F43">
      <w:pPr>
        <w:pStyle w:val="Textoindependiente3"/>
        <w:spacing w:line="460" w:lineRule="atLeast"/>
        <w:rPr>
          <w:rFonts w:asciiTheme="minorHAnsi" w:hAnsiTheme="minorHAnsi" w:cstheme="minorBidi"/>
        </w:rPr>
      </w:pPr>
      <w:r w:rsidRPr="00544E64">
        <w:rPr>
          <w:rFonts w:asciiTheme="minorHAnsi" w:hAnsiTheme="minorHAnsi" w:cstheme="minorBidi"/>
        </w:rPr>
        <w:t xml:space="preserve">Con respecto a la meta de </w:t>
      </w:r>
      <w:r w:rsidRPr="00544E64">
        <w:rPr>
          <w:rFonts w:asciiTheme="minorHAnsi" w:hAnsiTheme="minorHAnsi" w:cstheme="minorBidi"/>
          <w:i/>
        </w:rPr>
        <w:t>“Elaborar un plan de implementación de la Norma Nacional de Descripción de los fondos que custodian el Departamento Servicios Archivísticos Externos, Departamento Archivo Notarial y Departamento Archivo Histórico. (Esta meta estaría condicionada a contar con un encargado del Archivo Central, con el fin de coordinar la implementación de la norma en el Archivo Nacional)”,</w:t>
      </w:r>
      <w:r w:rsidRPr="00544E64">
        <w:rPr>
          <w:rFonts w:asciiTheme="minorHAnsi" w:hAnsiTheme="minorHAnsi" w:cstheme="minorBidi"/>
        </w:rPr>
        <w:t xml:space="preserve"> la norma se encuentra actualmente pendiente de revisar por parte del señor Alexander Barquero Elizondo</w:t>
      </w:r>
      <w:r w:rsidR="00E92909" w:rsidRPr="00544E64">
        <w:rPr>
          <w:rFonts w:asciiTheme="minorHAnsi" w:hAnsiTheme="minorHAnsi" w:cstheme="minorBidi"/>
        </w:rPr>
        <w:t>, D</w:t>
      </w:r>
      <w:r w:rsidRPr="00544E64">
        <w:rPr>
          <w:rFonts w:asciiTheme="minorHAnsi" w:hAnsiTheme="minorHAnsi" w:cstheme="minorBidi"/>
        </w:rPr>
        <w:t xml:space="preserve">irector General del </w:t>
      </w:r>
      <w:r w:rsidRPr="00544E64">
        <w:rPr>
          <w:rFonts w:asciiTheme="minorHAnsi" w:hAnsiTheme="minorHAnsi" w:cstheme="minorBidi"/>
        </w:rPr>
        <w:lastRenderedPageBreak/>
        <w:t>Archivo Nacional, quien luego deberá remitir a revisión y aprobación de la Junta Administrativa del Archivo Nacional, por ello el desarrollo de un plan para su implementación, no podría darse hasta que se encuentre aprobada la norma.-----------------------------------------------------------------------------------------------------------------------</w:t>
      </w:r>
    </w:p>
    <w:p w14:paraId="1A0AF817" w14:textId="061A17C8" w:rsidR="00ED3A52" w:rsidRPr="00544E64" w:rsidRDefault="007B0F43" w:rsidP="007B0F43">
      <w:pPr>
        <w:pStyle w:val="Textoindependiente3"/>
        <w:spacing w:line="460" w:lineRule="atLeast"/>
        <w:rPr>
          <w:rFonts w:asciiTheme="minorHAnsi" w:hAnsiTheme="minorHAnsi" w:cstheme="minorBidi"/>
        </w:rPr>
      </w:pPr>
      <w:r w:rsidRPr="00544E64">
        <w:rPr>
          <w:rFonts w:asciiTheme="minorHAnsi" w:hAnsiTheme="minorHAnsi" w:cstheme="minorBidi"/>
          <w:b/>
        </w:rPr>
        <w:t xml:space="preserve">ACUERDO 4. </w:t>
      </w:r>
      <w:r w:rsidRPr="00544E64">
        <w:rPr>
          <w:rFonts w:asciiTheme="minorHAnsi" w:hAnsiTheme="minorHAnsi" w:cstheme="minorBidi"/>
        </w:rPr>
        <w:t>Se aprueba</w:t>
      </w:r>
      <w:r w:rsidR="0046382F" w:rsidRPr="00544E64">
        <w:rPr>
          <w:rFonts w:asciiTheme="minorHAnsi" w:hAnsiTheme="minorHAnsi" w:cstheme="minorBidi"/>
        </w:rPr>
        <w:t xml:space="preserve">n las metas </w:t>
      </w:r>
      <w:r w:rsidR="0046382F" w:rsidRPr="00544E64">
        <w:rPr>
          <w:rFonts w:asciiTheme="minorHAnsi" w:eastAsia="Calibri" w:hAnsiTheme="minorHAnsi" w:cstheme="minorHAnsi"/>
          <w:iCs/>
          <w:szCs w:val="22"/>
        </w:rPr>
        <w:t>establecidas en el Plan de Trabajo Anual del año 2020 de la Comisión de Descripción</w:t>
      </w:r>
      <w:r w:rsidR="003A61BD" w:rsidRPr="00544E64">
        <w:rPr>
          <w:rFonts w:asciiTheme="minorHAnsi" w:hAnsiTheme="minorHAnsi" w:cstheme="minorBidi"/>
        </w:rPr>
        <w:t xml:space="preserve">. </w:t>
      </w:r>
      <w:r w:rsidR="003A61BD" w:rsidRPr="00544E64">
        <w:rPr>
          <w:rFonts w:asciiTheme="minorHAnsi" w:hAnsiTheme="minorHAnsi" w:cstheme="minorBidi"/>
          <w:b/>
        </w:rPr>
        <w:t>ACUERDO FIRME.</w:t>
      </w:r>
      <w:r w:rsidR="00ED3A52" w:rsidRPr="00544E64">
        <w:rPr>
          <w:rFonts w:asciiTheme="minorHAnsi" w:hAnsiTheme="minorHAnsi" w:cstheme="minorBidi"/>
        </w:rPr>
        <w:t>--------------------------------------------------------------------------------------------------------</w:t>
      </w:r>
    </w:p>
    <w:p w14:paraId="5327D774" w14:textId="06E2CD02" w:rsidR="00AE43E4" w:rsidRPr="00544E64" w:rsidRDefault="00100D5D" w:rsidP="00916540">
      <w:pPr>
        <w:pStyle w:val="Textoindependiente3"/>
        <w:spacing w:line="460" w:lineRule="atLeast"/>
        <w:rPr>
          <w:rFonts w:asciiTheme="minorHAnsi" w:hAnsiTheme="minorHAnsi" w:cstheme="minorHAnsi"/>
        </w:rPr>
      </w:pPr>
      <w:r w:rsidRPr="00544E64">
        <w:rPr>
          <w:rFonts w:asciiTheme="minorHAnsi" w:hAnsiTheme="minorHAnsi" w:cstheme="minorBidi"/>
        </w:rPr>
        <w:t xml:space="preserve">Se deja constancia que la señora </w:t>
      </w:r>
      <w:r w:rsidR="00AE43E4" w:rsidRPr="00544E64">
        <w:rPr>
          <w:rFonts w:asciiTheme="minorHAnsi" w:hAnsiTheme="minorHAnsi" w:cstheme="minorHAnsi"/>
        </w:rPr>
        <w:t xml:space="preserve">Ana Lucía Jiménez Monge, jefe del Departamento del Archivo Notarial (presente desde su lugar de trabajo) se incorpora a la reunión a las a las </w:t>
      </w:r>
      <w:r w:rsidR="00AE43E4" w:rsidRPr="00544E64">
        <w:rPr>
          <w:rFonts w:asciiTheme="minorHAnsi" w:hAnsiTheme="minorHAnsi" w:cstheme="minorHAnsi"/>
          <w:b/>
        </w:rPr>
        <w:t xml:space="preserve">ocho </w:t>
      </w:r>
      <w:r w:rsidR="00AE43E4" w:rsidRPr="00544E64">
        <w:rPr>
          <w:rFonts w:asciiTheme="minorHAnsi" w:hAnsiTheme="minorHAnsi" w:cstheme="minorHAnsi"/>
        </w:rPr>
        <w:t>horas y</w:t>
      </w:r>
      <w:r w:rsidR="00AE43E4" w:rsidRPr="00544E64">
        <w:rPr>
          <w:rFonts w:asciiTheme="minorHAnsi" w:hAnsiTheme="minorHAnsi" w:cstheme="minorHAnsi"/>
          <w:b/>
        </w:rPr>
        <w:t xml:space="preserve"> cuarenta y ocho</w:t>
      </w:r>
      <w:r w:rsidR="00AE43E4" w:rsidRPr="00544E64">
        <w:rPr>
          <w:rFonts w:asciiTheme="minorHAnsi" w:hAnsiTheme="minorHAnsi" w:cstheme="minorHAnsi"/>
        </w:rPr>
        <w:t xml:space="preserve"> minutos; </w:t>
      </w:r>
      <w:r w:rsidRPr="00544E64">
        <w:rPr>
          <w:rFonts w:asciiTheme="minorHAnsi" w:hAnsiTheme="minorHAnsi" w:cstheme="minorHAnsi"/>
        </w:rPr>
        <w:t xml:space="preserve">y la señora </w:t>
      </w:r>
      <w:r w:rsidR="00AE43E4" w:rsidRPr="00544E64">
        <w:rPr>
          <w:rFonts w:asciiTheme="minorHAnsi" w:hAnsiTheme="minorHAnsi" w:cstheme="minorHAnsi"/>
        </w:rPr>
        <w:t xml:space="preserve">Evelyn Aguilar Sandí, coordinadora de la Unidad de Gestión y Control de Documentos (presente desde su lugar de trabajo) se incorpora a la reunión a las a las </w:t>
      </w:r>
      <w:r w:rsidR="00AE43E4" w:rsidRPr="00544E64">
        <w:rPr>
          <w:rFonts w:asciiTheme="minorHAnsi" w:hAnsiTheme="minorHAnsi" w:cstheme="minorHAnsi"/>
          <w:b/>
        </w:rPr>
        <w:t xml:space="preserve">ocho </w:t>
      </w:r>
      <w:r w:rsidR="00AE43E4" w:rsidRPr="00544E64">
        <w:rPr>
          <w:rFonts w:asciiTheme="minorHAnsi" w:hAnsiTheme="minorHAnsi" w:cstheme="minorHAnsi"/>
        </w:rPr>
        <w:t>horas y</w:t>
      </w:r>
      <w:r w:rsidR="00AE43E4" w:rsidRPr="00544E64">
        <w:rPr>
          <w:rFonts w:asciiTheme="minorHAnsi" w:hAnsiTheme="minorHAnsi" w:cstheme="minorHAnsi"/>
          <w:b/>
        </w:rPr>
        <w:t xml:space="preserve"> cincuenta</w:t>
      </w:r>
      <w:r w:rsidR="00AE43E4" w:rsidRPr="00544E64">
        <w:rPr>
          <w:rFonts w:asciiTheme="minorHAnsi" w:hAnsiTheme="minorHAnsi" w:cstheme="minorHAnsi"/>
        </w:rPr>
        <w:t xml:space="preserve"> minutos. -------------------</w:t>
      </w:r>
    </w:p>
    <w:p w14:paraId="48BDBF2A" w14:textId="66B6EEE6" w:rsidR="00ED3A52" w:rsidRPr="00544E64" w:rsidRDefault="00232893" w:rsidP="00156A5E">
      <w:pPr>
        <w:pStyle w:val="Textoindependiente3"/>
        <w:spacing w:line="460" w:lineRule="atLeast"/>
        <w:rPr>
          <w:rFonts w:asciiTheme="minorHAnsi" w:eastAsia="Calibri" w:hAnsiTheme="minorHAnsi" w:cstheme="minorHAnsi"/>
          <w:iCs/>
          <w:szCs w:val="22"/>
        </w:rPr>
      </w:pPr>
      <w:r w:rsidRPr="00544E64">
        <w:rPr>
          <w:rFonts w:asciiTheme="minorHAnsi" w:hAnsiTheme="minorHAnsi" w:cstheme="minorHAnsi"/>
          <w:b/>
          <w:iCs/>
          <w:szCs w:val="22"/>
        </w:rPr>
        <w:t xml:space="preserve">ARTÍCULO 5. </w:t>
      </w:r>
      <w:r w:rsidRPr="00544E64">
        <w:rPr>
          <w:rFonts w:asciiTheme="minorHAnsi" w:eastAsia="Calibri" w:hAnsiTheme="minorHAnsi" w:cstheme="minorHAnsi"/>
          <w:iCs/>
          <w:color w:val="000000"/>
          <w:szCs w:val="22"/>
          <w:lang w:val="es-ES_tradnl"/>
        </w:rPr>
        <w:t>Elección del puesto de Secretario de la Comisión de Descripción</w:t>
      </w:r>
      <w:r w:rsidRPr="00544E64">
        <w:rPr>
          <w:rFonts w:asciiTheme="minorHAnsi" w:eastAsia="Calibri" w:hAnsiTheme="minorHAnsi" w:cstheme="minorHAnsi"/>
          <w:iCs/>
          <w:szCs w:val="22"/>
        </w:rPr>
        <w:t>.</w:t>
      </w:r>
      <w:r w:rsidR="00ED3A52" w:rsidRPr="00544E64">
        <w:rPr>
          <w:rFonts w:asciiTheme="minorHAnsi" w:eastAsia="Calibri" w:hAnsiTheme="minorHAnsi" w:cstheme="minorHAnsi"/>
          <w:iCs/>
          <w:szCs w:val="22"/>
        </w:rPr>
        <w:t>------------------------------------------</w:t>
      </w:r>
    </w:p>
    <w:p w14:paraId="14758075" w14:textId="1EE2B107" w:rsidR="00673FDA" w:rsidRPr="00544E64" w:rsidRDefault="00673FDA" w:rsidP="00673FDA">
      <w:pPr>
        <w:pStyle w:val="Textoindependiente3"/>
        <w:numPr>
          <w:ilvl w:val="0"/>
          <w:numId w:val="1"/>
        </w:numPr>
        <w:spacing w:line="460" w:lineRule="exact"/>
        <w:rPr>
          <w:rFonts w:asciiTheme="minorHAnsi" w:hAnsiTheme="minorHAnsi" w:cstheme="minorBidi"/>
        </w:rPr>
      </w:pPr>
      <w:r w:rsidRPr="00544E64">
        <w:rPr>
          <w:rFonts w:asciiTheme="minorHAnsi" w:hAnsiTheme="minorHAnsi" w:cstheme="minorBidi"/>
        </w:rPr>
        <w:t xml:space="preserve">La señorita Rosibel Barboza Quirós, Coordinadora de la Unidad de Organización y Control de Documentos del DAH, manifestó su anuencia para continuar en el cargo de secretaria por lo que resta del año 2020. </w:t>
      </w:r>
      <w:r w:rsidR="0064541F" w:rsidRPr="00544E64">
        <w:rPr>
          <w:rFonts w:asciiTheme="minorHAnsi" w:hAnsiTheme="minorHAnsi" w:cstheme="minorBidi"/>
        </w:rPr>
        <w:t>Todos los</w:t>
      </w:r>
      <w:r w:rsidRPr="00544E64">
        <w:rPr>
          <w:rFonts w:asciiTheme="minorHAnsi" w:hAnsiTheme="minorHAnsi" w:cstheme="minorBidi"/>
        </w:rPr>
        <w:t xml:space="preserve"> miembros votaron a favor.---------</w:t>
      </w:r>
      <w:r w:rsidR="00552A65" w:rsidRPr="00544E64">
        <w:rPr>
          <w:rFonts w:asciiTheme="minorHAnsi" w:hAnsiTheme="minorHAnsi" w:cstheme="minorBidi"/>
        </w:rPr>
        <w:t>--------</w:t>
      </w:r>
      <w:r w:rsidR="0064541F" w:rsidRPr="00544E64">
        <w:rPr>
          <w:rFonts w:asciiTheme="minorHAnsi" w:hAnsiTheme="minorHAnsi" w:cstheme="minorBidi"/>
        </w:rPr>
        <w:t>------------------------------</w:t>
      </w:r>
      <w:r w:rsidR="00552A65" w:rsidRPr="00544E64">
        <w:rPr>
          <w:rFonts w:asciiTheme="minorHAnsi" w:hAnsiTheme="minorHAnsi" w:cstheme="minorBidi"/>
        </w:rPr>
        <w:t>------</w:t>
      </w:r>
      <w:r w:rsidRPr="00544E64">
        <w:rPr>
          <w:rFonts w:asciiTheme="minorHAnsi" w:hAnsiTheme="minorHAnsi" w:cstheme="minorBidi"/>
        </w:rPr>
        <w:t>---------------------------------------------------------</w:t>
      </w:r>
    </w:p>
    <w:p w14:paraId="7ACDD740" w14:textId="6DD15D9C" w:rsidR="00673FDA" w:rsidRPr="00544E64" w:rsidRDefault="00552A65" w:rsidP="00673FDA">
      <w:pPr>
        <w:pStyle w:val="Textoindependiente3"/>
        <w:spacing w:line="460" w:lineRule="atLeast"/>
        <w:rPr>
          <w:rFonts w:asciiTheme="minorHAnsi" w:hAnsiTheme="minorHAnsi" w:cstheme="minorBidi"/>
        </w:rPr>
      </w:pPr>
      <w:r w:rsidRPr="00544E64">
        <w:rPr>
          <w:rFonts w:asciiTheme="minorHAnsi" w:hAnsiTheme="minorHAnsi" w:cstheme="minorBidi"/>
          <w:b/>
        </w:rPr>
        <w:t>ACUERDO 5.</w:t>
      </w:r>
      <w:r w:rsidR="00673FDA" w:rsidRPr="00544E64">
        <w:rPr>
          <w:rFonts w:asciiTheme="minorHAnsi" w:hAnsiTheme="minorHAnsi" w:cstheme="minorBidi"/>
        </w:rPr>
        <w:t xml:space="preserve"> Nombrar a la señorita Rosibel Barboza Quirós como Secretaria de la Comisión, por </w:t>
      </w:r>
      <w:r w:rsidRPr="00544E64">
        <w:rPr>
          <w:rFonts w:asciiTheme="minorHAnsi" w:hAnsiTheme="minorHAnsi" w:cstheme="minorBidi"/>
        </w:rPr>
        <w:t>lo que resta del año 202</w:t>
      </w:r>
      <w:r w:rsidR="00CF29BE" w:rsidRPr="00544E64">
        <w:rPr>
          <w:rFonts w:asciiTheme="minorHAnsi" w:hAnsiTheme="minorHAnsi" w:cstheme="minorBidi"/>
        </w:rPr>
        <w:t>0</w:t>
      </w:r>
      <w:r w:rsidRPr="00544E64">
        <w:rPr>
          <w:rFonts w:asciiTheme="minorHAnsi" w:hAnsiTheme="minorHAnsi" w:cstheme="minorBidi"/>
        </w:rPr>
        <w:t>.</w:t>
      </w:r>
      <w:r w:rsidRPr="00544E64">
        <w:rPr>
          <w:rFonts w:asciiTheme="minorHAnsi" w:hAnsiTheme="minorHAnsi" w:cstheme="minorBidi"/>
          <w:b/>
        </w:rPr>
        <w:t xml:space="preserve"> ACUERDO FIRME. ------------------------------------------------------------------------------------------------------</w:t>
      </w:r>
    </w:p>
    <w:p w14:paraId="117699D7" w14:textId="0AA958C7" w:rsidR="00232893" w:rsidRPr="00544E64" w:rsidRDefault="00232893"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b/>
          <w:iCs/>
          <w:szCs w:val="22"/>
        </w:rPr>
        <w:t xml:space="preserve">ARTÍCULO 6. </w:t>
      </w:r>
      <w:r w:rsidRPr="00544E64">
        <w:rPr>
          <w:rFonts w:asciiTheme="minorHAnsi" w:hAnsiTheme="minorHAnsi" w:cstheme="minorHAnsi"/>
          <w:iCs/>
          <w:szCs w:val="22"/>
        </w:rPr>
        <w:t xml:space="preserve">Exposición del Departamento Archivo Histórico, sobre adquisición de Sistema </w:t>
      </w:r>
      <w:proofErr w:type="spellStart"/>
      <w:r w:rsidRPr="00544E64">
        <w:rPr>
          <w:rFonts w:asciiTheme="minorHAnsi" w:hAnsiTheme="minorHAnsi" w:cstheme="minorHAnsi"/>
          <w:iCs/>
          <w:szCs w:val="22"/>
        </w:rPr>
        <w:t>AtoM</w:t>
      </w:r>
      <w:proofErr w:type="spellEnd"/>
      <w:r w:rsidRPr="00544E64">
        <w:rPr>
          <w:rFonts w:asciiTheme="minorHAnsi" w:hAnsiTheme="minorHAnsi" w:cstheme="minorHAnsi"/>
          <w:iCs/>
          <w:szCs w:val="22"/>
        </w:rPr>
        <w:t xml:space="preserve"> (Access to </w:t>
      </w:r>
      <w:proofErr w:type="spellStart"/>
      <w:r w:rsidRPr="00544E64">
        <w:rPr>
          <w:rFonts w:asciiTheme="minorHAnsi" w:hAnsiTheme="minorHAnsi" w:cstheme="minorHAnsi"/>
          <w:iCs/>
          <w:szCs w:val="22"/>
        </w:rPr>
        <w:t>Memory</w:t>
      </w:r>
      <w:proofErr w:type="spellEnd"/>
      <w:r w:rsidRPr="00544E64">
        <w:rPr>
          <w:rFonts w:asciiTheme="minorHAnsi" w:hAnsiTheme="minorHAnsi" w:cstheme="minorHAnsi"/>
          <w:iCs/>
          <w:szCs w:val="22"/>
        </w:rPr>
        <w:t xml:space="preserve">). </w:t>
      </w:r>
      <w:r w:rsidR="003528EA" w:rsidRPr="00544E64">
        <w:rPr>
          <w:rFonts w:asciiTheme="minorHAnsi" w:hAnsiTheme="minorHAnsi" w:cstheme="minorHAnsi"/>
          <w:iCs/>
          <w:szCs w:val="22"/>
        </w:rPr>
        <w:t>-----------------------------------------------------------------------------------------------------------------------------------</w:t>
      </w:r>
    </w:p>
    <w:p w14:paraId="6B58F57C" w14:textId="16685073" w:rsidR="00197E36" w:rsidRPr="00544E64" w:rsidRDefault="003528EA"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El señor Javier Gómez Jiménez, jefe del Departamento Archivo Histórico comenta</w:t>
      </w:r>
      <w:r w:rsidR="00A24428" w:rsidRPr="00544E64">
        <w:rPr>
          <w:rFonts w:asciiTheme="minorHAnsi" w:hAnsiTheme="minorHAnsi" w:cstheme="minorHAnsi"/>
          <w:iCs/>
          <w:szCs w:val="22"/>
        </w:rPr>
        <w:t xml:space="preserve"> que este departamento se encuentra actualmente en la implementación de un sistema desarrollado por </w:t>
      </w:r>
      <w:proofErr w:type="spellStart"/>
      <w:r w:rsidR="00A24428" w:rsidRPr="00544E64">
        <w:rPr>
          <w:rFonts w:asciiTheme="minorHAnsi" w:hAnsiTheme="minorHAnsi" w:cstheme="minorHAnsi"/>
          <w:iCs/>
          <w:szCs w:val="22"/>
        </w:rPr>
        <w:t>Green</w:t>
      </w:r>
      <w:r w:rsidR="00E240B6" w:rsidRPr="00544E64">
        <w:rPr>
          <w:rFonts w:asciiTheme="minorHAnsi" w:hAnsiTheme="minorHAnsi" w:cstheme="minorHAnsi"/>
          <w:iCs/>
          <w:szCs w:val="22"/>
        </w:rPr>
        <w:t>c</w:t>
      </w:r>
      <w:r w:rsidR="00A24428" w:rsidRPr="00544E64">
        <w:rPr>
          <w:rFonts w:asciiTheme="minorHAnsi" w:hAnsiTheme="minorHAnsi" w:cstheme="minorHAnsi"/>
          <w:iCs/>
          <w:szCs w:val="22"/>
        </w:rPr>
        <w:t>ore</w:t>
      </w:r>
      <w:proofErr w:type="spellEnd"/>
      <w:r w:rsidR="00A24428" w:rsidRPr="00544E64">
        <w:rPr>
          <w:rFonts w:asciiTheme="minorHAnsi" w:hAnsiTheme="minorHAnsi" w:cstheme="minorHAnsi"/>
          <w:iCs/>
          <w:szCs w:val="22"/>
        </w:rPr>
        <w:t xml:space="preserve">, empresa desarrolladora de </w:t>
      </w:r>
      <w:r w:rsidR="008B247C" w:rsidRPr="00544E64">
        <w:rPr>
          <w:rFonts w:asciiTheme="minorHAnsi" w:hAnsiTheme="minorHAnsi" w:cstheme="minorHAnsi"/>
          <w:iCs/>
          <w:szCs w:val="22"/>
        </w:rPr>
        <w:t>Software libre</w:t>
      </w:r>
      <w:r w:rsidR="00197E36" w:rsidRPr="00544E64">
        <w:rPr>
          <w:rFonts w:asciiTheme="minorHAnsi" w:hAnsiTheme="minorHAnsi" w:cstheme="minorHAnsi"/>
          <w:iCs/>
          <w:szCs w:val="22"/>
        </w:rPr>
        <w:t xml:space="preserve"> y que </w:t>
      </w:r>
      <w:r w:rsidR="00A24428" w:rsidRPr="00544E64">
        <w:rPr>
          <w:rFonts w:asciiTheme="minorHAnsi" w:hAnsiTheme="minorHAnsi" w:cstheme="minorHAnsi"/>
          <w:iCs/>
          <w:szCs w:val="22"/>
        </w:rPr>
        <w:t>en Costa Rica se ha especializado en el desarrollo de</w:t>
      </w:r>
      <w:r w:rsidR="008B247C" w:rsidRPr="00544E64">
        <w:rPr>
          <w:rFonts w:asciiTheme="minorHAnsi" w:hAnsiTheme="minorHAnsi" w:cstheme="minorHAnsi"/>
          <w:iCs/>
          <w:szCs w:val="22"/>
        </w:rPr>
        <w:t xml:space="preserve"> Alfresco</w:t>
      </w:r>
      <w:r w:rsidR="00197E36" w:rsidRPr="00544E64">
        <w:rPr>
          <w:rFonts w:asciiTheme="minorHAnsi" w:hAnsiTheme="minorHAnsi" w:cstheme="minorHAnsi"/>
          <w:iCs/>
          <w:szCs w:val="22"/>
        </w:rPr>
        <w:t>.---------</w:t>
      </w:r>
    </w:p>
    <w:p w14:paraId="2B824A30" w14:textId="363C2E68" w:rsidR="004C67C4" w:rsidRPr="00544E64" w:rsidRDefault="00197E36"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Comenta además, que se le asignó al Departamento Archivo Histórico un presupuesto extraordinario</w:t>
      </w:r>
      <w:r w:rsidR="008B247C" w:rsidRPr="00544E64">
        <w:rPr>
          <w:rFonts w:asciiTheme="minorHAnsi" w:hAnsiTheme="minorHAnsi" w:cstheme="minorHAnsi"/>
          <w:iCs/>
          <w:szCs w:val="22"/>
        </w:rPr>
        <w:t>,</w:t>
      </w:r>
      <w:r w:rsidRPr="00544E64">
        <w:rPr>
          <w:rFonts w:asciiTheme="minorHAnsi" w:hAnsiTheme="minorHAnsi" w:cstheme="minorHAnsi"/>
          <w:iCs/>
          <w:szCs w:val="22"/>
        </w:rPr>
        <w:t xml:space="preserve"> con el cual se </w:t>
      </w:r>
      <w:r w:rsidR="008B247C" w:rsidRPr="00544E64">
        <w:rPr>
          <w:rFonts w:asciiTheme="minorHAnsi" w:hAnsiTheme="minorHAnsi" w:cstheme="minorHAnsi"/>
          <w:iCs/>
          <w:szCs w:val="22"/>
        </w:rPr>
        <w:t xml:space="preserve">buscó </w:t>
      </w:r>
      <w:r w:rsidR="004C67C4" w:rsidRPr="00544E64">
        <w:rPr>
          <w:rFonts w:asciiTheme="minorHAnsi" w:hAnsiTheme="minorHAnsi" w:cstheme="minorHAnsi"/>
          <w:iCs/>
          <w:szCs w:val="22"/>
        </w:rPr>
        <w:t>la</w:t>
      </w:r>
      <w:r w:rsidR="008B247C" w:rsidRPr="00544E64">
        <w:rPr>
          <w:rFonts w:asciiTheme="minorHAnsi" w:hAnsiTheme="minorHAnsi" w:cstheme="minorHAnsi"/>
          <w:iCs/>
          <w:szCs w:val="22"/>
        </w:rPr>
        <w:t xml:space="preserve"> </w:t>
      </w:r>
      <w:r w:rsidRPr="00544E64">
        <w:rPr>
          <w:rFonts w:asciiTheme="minorHAnsi" w:hAnsiTheme="minorHAnsi" w:cstheme="minorHAnsi"/>
          <w:iCs/>
          <w:szCs w:val="22"/>
        </w:rPr>
        <w:t>posibilidad</w:t>
      </w:r>
      <w:r w:rsidR="004C67C4" w:rsidRPr="00544E64">
        <w:rPr>
          <w:rFonts w:asciiTheme="minorHAnsi" w:hAnsiTheme="minorHAnsi" w:cstheme="minorHAnsi"/>
          <w:iCs/>
          <w:szCs w:val="22"/>
        </w:rPr>
        <w:t xml:space="preserve"> de cambiar la base de datos que se encuentra en sitio web del Archivo Nacional, ello con el fin de encontrar una herramienta que fuera más eficaz y eficiente para los usuarios internos y externos.</w:t>
      </w:r>
      <w:r w:rsidR="00904C7D" w:rsidRPr="00544E64">
        <w:rPr>
          <w:rFonts w:asciiTheme="minorHAnsi" w:hAnsiTheme="minorHAnsi" w:cstheme="minorHAnsi"/>
          <w:iCs/>
          <w:szCs w:val="22"/>
        </w:rPr>
        <w:t xml:space="preserve"> En un inicio el proyecto planteado era muy amplio pues incluía varios módulos distintos que iban desde el ingreso de datos hasta la consulta, interacción con usuarios, venta de servicios, digitalización de documentos</w:t>
      </w:r>
      <w:r w:rsidR="008D3CF1" w:rsidRPr="00544E64">
        <w:rPr>
          <w:rFonts w:asciiTheme="minorHAnsi" w:hAnsiTheme="minorHAnsi" w:cstheme="minorHAnsi"/>
          <w:iCs/>
          <w:szCs w:val="22"/>
        </w:rPr>
        <w:t>, visualización de los objetos digitales en la base de datos, sin embargo, por temas presupuestarios, solo se pudo adquirir el cambio de la base de datos.</w:t>
      </w:r>
      <w:r w:rsidR="00A01050" w:rsidRPr="00544E64">
        <w:rPr>
          <w:rFonts w:asciiTheme="minorHAnsi" w:hAnsiTheme="minorHAnsi" w:cstheme="minorHAnsi"/>
          <w:iCs/>
          <w:szCs w:val="22"/>
        </w:rPr>
        <w:t>-----------------------------------------------------------------------------</w:t>
      </w:r>
    </w:p>
    <w:p w14:paraId="678411EF" w14:textId="0A62E2E2" w:rsidR="00F63FFE" w:rsidRPr="00544E64" w:rsidRDefault="0030554E"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Por otra parte</w:t>
      </w:r>
      <w:r w:rsidR="00542E70" w:rsidRPr="00544E64">
        <w:rPr>
          <w:rFonts w:asciiTheme="minorHAnsi" w:hAnsiTheme="minorHAnsi" w:cstheme="minorHAnsi"/>
          <w:iCs/>
          <w:szCs w:val="22"/>
        </w:rPr>
        <w:t xml:space="preserve"> </w:t>
      </w:r>
      <w:r w:rsidR="00E240B6" w:rsidRPr="00544E64">
        <w:rPr>
          <w:rFonts w:asciiTheme="minorHAnsi" w:hAnsiTheme="minorHAnsi" w:cstheme="minorHAnsi"/>
          <w:iCs/>
          <w:szCs w:val="22"/>
        </w:rPr>
        <w:t>aclara que</w:t>
      </w:r>
      <w:r w:rsidR="00542E70" w:rsidRPr="00544E64">
        <w:rPr>
          <w:rFonts w:asciiTheme="minorHAnsi" w:hAnsiTheme="minorHAnsi" w:cstheme="minorHAnsi"/>
          <w:iCs/>
          <w:szCs w:val="22"/>
        </w:rPr>
        <w:t xml:space="preserve"> </w:t>
      </w:r>
      <w:r w:rsidR="00902E3B" w:rsidRPr="00544E64">
        <w:rPr>
          <w:rFonts w:asciiTheme="minorHAnsi" w:hAnsiTheme="minorHAnsi" w:cstheme="minorHAnsi"/>
          <w:iCs/>
          <w:szCs w:val="22"/>
        </w:rPr>
        <w:t xml:space="preserve">el sistema </w:t>
      </w:r>
      <w:r w:rsidR="00472F4F" w:rsidRPr="00544E64">
        <w:rPr>
          <w:rFonts w:asciiTheme="minorHAnsi" w:hAnsiTheme="minorHAnsi" w:cstheme="minorHAnsi"/>
          <w:iCs/>
          <w:szCs w:val="22"/>
        </w:rPr>
        <w:t>Ica-</w:t>
      </w:r>
      <w:proofErr w:type="spellStart"/>
      <w:r w:rsidR="00472F4F" w:rsidRPr="00544E64">
        <w:rPr>
          <w:rFonts w:asciiTheme="minorHAnsi" w:hAnsiTheme="minorHAnsi" w:cstheme="minorHAnsi"/>
          <w:iCs/>
          <w:szCs w:val="22"/>
        </w:rPr>
        <w:t>Atom</w:t>
      </w:r>
      <w:proofErr w:type="spellEnd"/>
      <w:r w:rsidR="00542E70" w:rsidRPr="00544E64">
        <w:rPr>
          <w:rFonts w:asciiTheme="minorHAnsi" w:hAnsiTheme="minorHAnsi" w:cstheme="minorHAnsi"/>
          <w:iCs/>
          <w:szCs w:val="22"/>
        </w:rPr>
        <w:t xml:space="preserve"> que fue desarrollado por </w:t>
      </w:r>
      <w:r w:rsidR="00902E3B" w:rsidRPr="00544E64">
        <w:rPr>
          <w:rFonts w:asciiTheme="minorHAnsi" w:hAnsiTheme="minorHAnsi" w:cstheme="minorHAnsi"/>
          <w:iCs/>
          <w:szCs w:val="22"/>
        </w:rPr>
        <w:t xml:space="preserve">el Consejo Internacional de Archivos, no tiene </w:t>
      </w:r>
      <w:r w:rsidR="00542E70" w:rsidRPr="00544E64">
        <w:rPr>
          <w:rFonts w:asciiTheme="minorHAnsi" w:hAnsiTheme="minorHAnsi" w:cstheme="minorHAnsi"/>
          <w:iCs/>
          <w:szCs w:val="22"/>
        </w:rPr>
        <w:t>relación con el</w:t>
      </w:r>
      <w:r w:rsidR="00902E3B" w:rsidRPr="00544E64">
        <w:rPr>
          <w:rFonts w:asciiTheme="minorHAnsi" w:hAnsiTheme="minorHAnsi" w:cstheme="minorHAnsi"/>
          <w:iCs/>
          <w:szCs w:val="22"/>
        </w:rPr>
        <w:t xml:space="preserve"> AtoM adquirido</w:t>
      </w:r>
      <w:r w:rsidR="00542E70" w:rsidRPr="00544E64">
        <w:rPr>
          <w:rFonts w:asciiTheme="minorHAnsi" w:hAnsiTheme="minorHAnsi" w:cstheme="minorHAnsi"/>
          <w:iCs/>
          <w:szCs w:val="22"/>
        </w:rPr>
        <w:t xml:space="preserve"> por el Departamento Archivo Histórico</w:t>
      </w:r>
      <w:r w:rsidR="00902E3B" w:rsidRPr="00544E64">
        <w:rPr>
          <w:rFonts w:asciiTheme="minorHAnsi" w:hAnsiTheme="minorHAnsi" w:cstheme="minorHAnsi"/>
          <w:iCs/>
          <w:szCs w:val="22"/>
        </w:rPr>
        <w:t xml:space="preserve">. Cuando el Consejo dejó </w:t>
      </w:r>
      <w:r w:rsidR="00542E70" w:rsidRPr="00544E64">
        <w:rPr>
          <w:rFonts w:asciiTheme="minorHAnsi" w:hAnsiTheme="minorHAnsi" w:cstheme="minorHAnsi"/>
          <w:iCs/>
          <w:szCs w:val="22"/>
        </w:rPr>
        <w:t>de dar soporte al</w:t>
      </w:r>
      <w:r w:rsidR="00472F4F" w:rsidRPr="00544E64">
        <w:rPr>
          <w:rFonts w:asciiTheme="minorHAnsi" w:hAnsiTheme="minorHAnsi" w:cstheme="minorHAnsi"/>
          <w:iCs/>
          <w:szCs w:val="22"/>
        </w:rPr>
        <w:t xml:space="preserve"> Ica-</w:t>
      </w:r>
      <w:proofErr w:type="spellStart"/>
      <w:r w:rsidR="00902E3B" w:rsidRPr="00544E64">
        <w:rPr>
          <w:rFonts w:asciiTheme="minorHAnsi" w:hAnsiTheme="minorHAnsi" w:cstheme="minorHAnsi"/>
          <w:iCs/>
          <w:szCs w:val="22"/>
        </w:rPr>
        <w:t>Atom</w:t>
      </w:r>
      <w:proofErr w:type="spellEnd"/>
      <w:r w:rsidR="00902E3B" w:rsidRPr="00544E64">
        <w:rPr>
          <w:rFonts w:asciiTheme="minorHAnsi" w:hAnsiTheme="minorHAnsi" w:cstheme="minorHAnsi"/>
          <w:iCs/>
          <w:szCs w:val="22"/>
        </w:rPr>
        <w:t xml:space="preserve">, la </w:t>
      </w:r>
      <w:r w:rsidR="008B247C" w:rsidRPr="00544E64">
        <w:rPr>
          <w:rFonts w:asciiTheme="minorHAnsi" w:hAnsiTheme="minorHAnsi" w:cstheme="minorHAnsi"/>
          <w:iCs/>
          <w:szCs w:val="22"/>
        </w:rPr>
        <w:t xml:space="preserve">empresa </w:t>
      </w:r>
      <w:r w:rsidR="00902E3B" w:rsidRPr="00544E64">
        <w:rPr>
          <w:rFonts w:asciiTheme="minorHAnsi" w:hAnsiTheme="minorHAnsi" w:cstheme="minorHAnsi"/>
          <w:iCs/>
          <w:szCs w:val="22"/>
        </w:rPr>
        <w:t>canadiense</w:t>
      </w:r>
      <w:r w:rsidR="00902E3B" w:rsidRPr="00544E64">
        <w:rPr>
          <w:b/>
          <w:bCs w:val="0"/>
          <w:i/>
          <w:iCs/>
          <w:color w:val="5F6368"/>
          <w:sz w:val="21"/>
          <w:szCs w:val="21"/>
          <w:shd w:val="clear" w:color="auto" w:fill="FFFFFF"/>
        </w:rPr>
        <w:t xml:space="preserve"> </w:t>
      </w:r>
      <w:r w:rsidR="00902E3B" w:rsidRPr="00544E64">
        <w:rPr>
          <w:rFonts w:asciiTheme="minorHAnsi" w:hAnsiTheme="minorHAnsi" w:cstheme="minorHAnsi"/>
          <w:szCs w:val="22"/>
        </w:rPr>
        <w:t>Artefactual</w:t>
      </w:r>
      <w:r w:rsidR="00902E3B" w:rsidRPr="00544E64">
        <w:rPr>
          <w:rFonts w:asciiTheme="minorHAnsi" w:hAnsiTheme="minorHAnsi" w:cstheme="minorHAnsi"/>
          <w:iCs/>
          <w:szCs w:val="22"/>
        </w:rPr>
        <w:t> </w:t>
      </w:r>
      <w:proofErr w:type="spellStart"/>
      <w:r w:rsidR="00902E3B" w:rsidRPr="00544E64">
        <w:rPr>
          <w:rFonts w:asciiTheme="minorHAnsi" w:hAnsiTheme="minorHAnsi" w:cstheme="minorHAnsi"/>
          <w:iCs/>
          <w:szCs w:val="22"/>
        </w:rPr>
        <w:t>Systems</w:t>
      </w:r>
      <w:proofErr w:type="spellEnd"/>
      <w:r w:rsidR="00902E3B" w:rsidRPr="00544E64">
        <w:rPr>
          <w:rFonts w:asciiTheme="minorHAnsi" w:hAnsiTheme="minorHAnsi" w:cstheme="minorHAnsi"/>
          <w:iCs/>
          <w:szCs w:val="22"/>
        </w:rPr>
        <w:t xml:space="preserve"> </w:t>
      </w:r>
      <w:r w:rsidR="00542E70" w:rsidRPr="00544E64">
        <w:rPr>
          <w:rFonts w:asciiTheme="minorHAnsi" w:hAnsiTheme="minorHAnsi" w:cstheme="minorHAnsi"/>
          <w:iCs/>
          <w:szCs w:val="22"/>
        </w:rPr>
        <w:t>continuó</w:t>
      </w:r>
      <w:r w:rsidR="00902E3B" w:rsidRPr="00544E64">
        <w:rPr>
          <w:rFonts w:asciiTheme="minorHAnsi" w:hAnsiTheme="minorHAnsi" w:cstheme="minorHAnsi"/>
          <w:iCs/>
          <w:szCs w:val="22"/>
        </w:rPr>
        <w:t xml:space="preserve"> con su</w:t>
      </w:r>
      <w:r w:rsidR="00542E70" w:rsidRPr="00544E64">
        <w:rPr>
          <w:rFonts w:asciiTheme="minorHAnsi" w:hAnsiTheme="minorHAnsi" w:cstheme="minorHAnsi"/>
          <w:iCs/>
          <w:szCs w:val="22"/>
        </w:rPr>
        <w:t xml:space="preserve"> desarrollo junto con</w:t>
      </w:r>
      <w:r w:rsidR="00902E3B" w:rsidRPr="00544E64">
        <w:rPr>
          <w:rFonts w:asciiTheme="minorHAnsi" w:hAnsiTheme="minorHAnsi" w:cstheme="minorHAnsi"/>
          <w:iCs/>
          <w:szCs w:val="22"/>
        </w:rPr>
        <w:t xml:space="preserve"> otro sistema llamado </w:t>
      </w:r>
      <w:proofErr w:type="spellStart"/>
      <w:r w:rsidR="00542E70" w:rsidRPr="00544E64">
        <w:rPr>
          <w:rFonts w:asciiTheme="minorHAnsi" w:hAnsiTheme="minorHAnsi" w:cstheme="minorHAnsi"/>
          <w:iCs/>
          <w:szCs w:val="22"/>
        </w:rPr>
        <w:t>Archivemática</w:t>
      </w:r>
      <w:proofErr w:type="spellEnd"/>
      <w:r w:rsidR="00542E70" w:rsidRPr="00544E64">
        <w:rPr>
          <w:rFonts w:asciiTheme="minorHAnsi" w:hAnsiTheme="minorHAnsi" w:cstheme="minorHAnsi"/>
          <w:iCs/>
          <w:szCs w:val="22"/>
        </w:rPr>
        <w:t xml:space="preserve">, ello para el resguardo de objetos digitales a largo plazo y de conservación permanente, AtoM por </w:t>
      </w:r>
      <w:r w:rsidR="004D0B24" w:rsidRPr="00544E64">
        <w:rPr>
          <w:rFonts w:asciiTheme="minorHAnsi" w:hAnsiTheme="minorHAnsi" w:cstheme="minorHAnsi"/>
          <w:iCs/>
          <w:szCs w:val="22"/>
        </w:rPr>
        <w:t xml:space="preserve">lo tanto, permite la </w:t>
      </w:r>
      <w:r w:rsidR="00542E70" w:rsidRPr="00544E64">
        <w:rPr>
          <w:rFonts w:asciiTheme="minorHAnsi" w:hAnsiTheme="minorHAnsi" w:cstheme="minorHAnsi"/>
          <w:iCs/>
          <w:szCs w:val="22"/>
        </w:rPr>
        <w:t>descripción basad</w:t>
      </w:r>
      <w:r w:rsidR="004D0B24" w:rsidRPr="00544E64">
        <w:rPr>
          <w:rFonts w:asciiTheme="minorHAnsi" w:hAnsiTheme="minorHAnsi" w:cstheme="minorHAnsi"/>
          <w:iCs/>
          <w:szCs w:val="22"/>
        </w:rPr>
        <w:t>a</w:t>
      </w:r>
      <w:r w:rsidR="00542E70" w:rsidRPr="00544E64">
        <w:rPr>
          <w:rFonts w:asciiTheme="minorHAnsi" w:hAnsiTheme="minorHAnsi" w:cstheme="minorHAnsi"/>
          <w:iCs/>
          <w:szCs w:val="22"/>
        </w:rPr>
        <w:t xml:space="preserve"> en las </w:t>
      </w:r>
      <w:r w:rsidR="00E240B6" w:rsidRPr="00544E64">
        <w:rPr>
          <w:rFonts w:asciiTheme="minorHAnsi" w:hAnsiTheme="minorHAnsi" w:cstheme="minorHAnsi"/>
          <w:iCs/>
          <w:szCs w:val="22"/>
        </w:rPr>
        <w:t>N</w:t>
      </w:r>
      <w:r w:rsidR="00542E70" w:rsidRPr="00544E64">
        <w:rPr>
          <w:rFonts w:asciiTheme="minorHAnsi" w:hAnsiTheme="minorHAnsi" w:cstheme="minorHAnsi"/>
          <w:iCs/>
          <w:szCs w:val="22"/>
        </w:rPr>
        <w:t xml:space="preserve">ormas </w:t>
      </w:r>
      <w:r w:rsidR="00E240B6" w:rsidRPr="00544E64">
        <w:rPr>
          <w:rFonts w:asciiTheme="minorHAnsi" w:hAnsiTheme="minorHAnsi" w:cstheme="minorHAnsi"/>
          <w:iCs/>
          <w:szCs w:val="22"/>
        </w:rPr>
        <w:t>I</w:t>
      </w:r>
      <w:r w:rsidR="00542E70" w:rsidRPr="00544E64">
        <w:rPr>
          <w:rFonts w:asciiTheme="minorHAnsi" w:hAnsiTheme="minorHAnsi" w:cstheme="minorHAnsi"/>
          <w:iCs/>
          <w:szCs w:val="22"/>
        </w:rPr>
        <w:t xml:space="preserve">nternacionales </w:t>
      </w:r>
      <w:r w:rsidR="00E240B6" w:rsidRPr="00544E64">
        <w:rPr>
          <w:rFonts w:asciiTheme="minorHAnsi" w:hAnsiTheme="minorHAnsi" w:cstheme="minorHAnsi"/>
          <w:iCs/>
          <w:szCs w:val="22"/>
        </w:rPr>
        <w:t>de Descripción Archivística</w:t>
      </w:r>
      <w:r w:rsidR="004D0B24" w:rsidRPr="00544E64">
        <w:rPr>
          <w:rFonts w:asciiTheme="minorHAnsi" w:hAnsiTheme="minorHAnsi" w:cstheme="minorHAnsi"/>
          <w:iCs/>
          <w:szCs w:val="22"/>
        </w:rPr>
        <w:t xml:space="preserve"> y </w:t>
      </w:r>
      <w:r w:rsidR="00E240B6" w:rsidRPr="00544E64">
        <w:rPr>
          <w:rFonts w:asciiTheme="minorHAnsi" w:hAnsiTheme="minorHAnsi" w:cstheme="minorHAnsi"/>
          <w:iCs/>
          <w:szCs w:val="22"/>
        </w:rPr>
        <w:t>el enlace de</w:t>
      </w:r>
      <w:r w:rsidR="004D0B24" w:rsidRPr="00544E64">
        <w:rPr>
          <w:rFonts w:asciiTheme="minorHAnsi" w:hAnsiTheme="minorHAnsi" w:cstheme="minorHAnsi"/>
          <w:iCs/>
          <w:szCs w:val="22"/>
        </w:rPr>
        <w:t xml:space="preserve"> imágenes</w:t>
      </w:r>
      <w:r w:rsidRPr="00544E64">
        <w:rPr>
          <w:rFonts w:asciiTheme="minorHAnsi" w:hAnsiTheme="minorHAnsi" w:cstheme="minorHAnsi"/>
          <w:iCs/>
          <w:szCs w:val="22"/>
        </w:rPr>
        <w:t xml:space="preserve">, archivos de audio, </w:t>
      </w:r>
      <w:r w:rsidR="00E240B6" w:rsidRPr="00544E64">
        <w:rPr>
          <w:rFonts w:asciiTheme="minorHAnsi" w:hAnsiTheme="minorHAnsi" w:cstheme="minorHAnsi"/>
          <w:iCs/>
          <w:szCs w:val="22"/>
        </w:rPr>
        <w:t>video</w:t>
      </w:r>
      <w:r w:rsidRPr="00544E64">
        <w:rPr>
          <w:rFonts w:asciiTheme="minorHAnsi" w:hAnsiTheme="minorHAnsi" w:cstheme="minorHAnsi"/>
          <w:iCs/>
          <w:szCs w:val="22"/>
        </w:rPr>
        <w:t xml:space="preserve">, texto etc., </w:t>
      </w:r>
      <w:r w:rsidR="004D0B24" w:rsidRPr="00544E64">
        <w:rPr>
          <w:rFonts w:asciiTheme="minorHAnsi" w:hAnsiTheme="minorHAnsi" w:cstheme="minorHAnsi"/>
          <w:iCs/>
          <w:szCs w:val="22"/>
        </w:rPr>
        <w:t>para mejor acceso por parte de los usuarios.</w:t>
      </w:r>
      <w:r w:rsidRPr="00544E64">
        <w:rPr>
          <w:rFonts w:asciiTheme="minorHAnsi" w:hAnsiTheme="minorHAnsi" w:cstheme="minorHAnsi"/>
          <w:iCs/>
          <w:szCs w:val="22"/>
        </w:rPr>
        <w:t>-------------------------------------------------------------------------------------------------------------------------------------</w:t>
      </w:r>
    </w:p>
    <w:p w14:paraId="1C918E80" w14:textId="3AE3113D" w:rsidR="00F4654E" w:rsidRPr="00544E64" w:rsidRDefault="0030554E"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lastRenderedPageBreak/>
        <w:t xml:space="preserve">El objetivo de la contratación, consiste en </w:t>
      </w:r>
      <w:r w:rsidR="008B247C" w:rsidRPr="00544E64">
        <w:rPr>
          <w:rFonts w:asciiTheme="minorHAnsi" w:hAnsiTheme="minorHAnsi" w:cstheme="minorHAnsi"/>
          <w:iCs/>
          <w:szCs w:val="22"/>
        </w:rPr>
        <w:t>migrar todos los registros</w:t>
      </w:r>
      <w:r w:rsidR="00472F4F" w:rsidRPr="00544E64">
        <w:rPr>
          <w:rFonts w:asciiTheme="minorHAnsi" w:hAnsiTheme="minorHAnsi" w:cstheme="minorHAnsi"/>
          <w:iCs/>
          <w:szCs w:val="22"/>
        </w:rPr>
        <w:t xml:space="preserve"> de la base de datos del Departamento Archivo Histórico, de</w:t>
      </w:r>
      <w:r w:rsidR="008B247C" w:rsidRPr="00544E64">
        <w:rPr>
          <w:rFonts w:asciiTheme="minorHAnsi" w:hAnsiTheme="minorHAnsi" w:cstheme="minorHAnsi"/>
          <w:iCs/>
          <w:szCs w:val="22"/>
        </w:rPr>
        <w:t xml:space="preserve"> </w:t>
      </w:r>
      <w:proofErr w:type="spellStart"/>
      <w:r w:rsidR="008B247C" w:rsidRPr="00544E64">
        <w:rPr>
          <w:rFonts w:asciiTheme="minorHAnsi" w:hAnsiTheme="minorHAnsi" w:cstheme="minorHAnsi"/>
          <w:iCs/>
          <w:szCs w:val="22"/>
        </w:rPr>
        <w:t>MySQL</w:t>
      </w:r>
      <w:proofErr w:type="spellEnd"/>
      <w:r w:rsidR="008B247C" w:rsidRPr="00544E64">
        <w:rPr>
          <w:rFonts w:asciiTheme="minorHAnsi" w:hAnsiTheme="minorHAnsi" w:cstheme="minorHAnsi"/>
          <w:iCs/>
          <w:szCs w:val="22"/>
        </w:rPr>
        <w:t xml:space="preserve"> </w:t>
      </w:r>
      <w:r w:rsidR="00472F4F" w:rsidRPr="00544E64">
        <w:rPr>
          <w:rFonts w:asciiTheme="minorHAnsi" w:hAnsiTheme="minorHAnsi" w:cstheme="minorHAnsi"/>
          <w:iCs/>
          <w:szCs w:val="22"/>
        </w:rPr>
        <w:t xml:space="preserve">a </w:t>
      </w:r>
      <w:proofErr w:type="spellStart"/>
      <w:r w:rsidR="00472F4F" w:rsidRPr="00544E64">
        <w:rPr>
          <w:rFonts w:asciiTheme="minorHAnsi" w:hAnsiTheme="minorHAnsi" w:cstheme="minorHAnsi"/>
          <w:iCs/>
          <w:szCs w:val="22"/>
        </w:rPr>
        <w:t>AtoM</w:t>
      </w:r>
      <w:proofErr w:type="spellEnd"/>
      <w:r w:rsidR="00542E70" w:rsidRPr="00544E64">
        <w:rPr>
          <w:rFonts w:asciiTheme="minorHAnsi" w:hAnsiTheme="minorHAnsi" w:cstheme="minorHAnsi"/>
          <w:iCs/>
          <w:szCs w:val="22"/>
        </w:rPr>
        <w:t xml:space="preserve">, </w:t>
      </w:r>
      <w:r w:rsidR="00472F4F" w:rsidRPr="00544E64">
        <w:rPr>
          <w:rFonts w:asciiTheme="minorHAnsi" w:hAnsiTheme="minorHAnsi" w:cstheme="minorHAnsi"/>
          <w:iCs/>
          <w:szCs w:val="22"/>
        </w:rPr>
        <w:t>el cual es de</w:t>
      </w:r>
      <w:r w:rsidR="00542E70" w:rsidRPr="00544E64">
        <w:rPr>
          <w:rFonts w:asciiTheme="minorHAnsi" w:hAnsiTheme="minorHAnsi" w:cstheme="minorHAnsi"/>
          <w:iCs/>
          <w:szCs w:val="22"/>
        </w:rPr>
        <w:t xml:space="preserve"> código abierto. </w:t>
      </w:r>
      <w:r w:rsidR="00472F4F" w:rsidRPr="00544E64">
        <w:rPr>
          <w:rFonts w:asciiTheme="minorHAnsi" w:hAnsiTheme="minorHAnsi" w:cstheme="minorHAnsi"/>
          <w:iCs/>
          <w:szCs w:val="22"/>
        </w:rPr>
        <w:t xml:space="preserve">Como se mencionó anteriormente, </w:t>
      </w:r>
      <w:proofErr w:type="spellStart"/>
      <w:r w:rsidR="00472F4F" w:rsidRPr="00544E64">
        <w:rPr>
          <w:rFonts w:asciiTheme="minorHAnsi" w:hAnsiTheme="minorHAnsi" w:cstheme="minorHAnsi"/>
          <w:iCs/>
          <w:szCs w:val="22"/>
        </w:rPr>
        <w:t>AToM</w:t>
      </w:r>
      <w:proofErr w:type="spellEnd"/>
      <w:r w:rsidR="00472F4F" w:rsidRPr="00544E64">
        <w:rPr>
          <w:rFonts w:asciiTheme="minorHAnsi" w:hAnsiTheme="minorHAnsi" w:cstheme="minorHAnsi"/>
          <w:iCs/>
          <w:szCs w:val="22"/>
        </w:rPr>
        <w:t xml:space="preserve"> basa su estructura en las N</w:t>
      </w:r>
      <w:r w:rsidR="008B247C" w:rsidRPr="00544E64">
        <w:rPr>
          <w:rFonts w:asciiTheme="minorHAnsi" w:hAnsiTheme="minorHAnsi" w:cstheme="minorHAnsi"/>
          <w:iCs/>
          <w:szCs w:val="22"/>
        </w:rPr>
        <w:t xml:space="preserve">ormas </w:t>
      </w:r>
      <w:r w:rsidR="00E240B6" w:rsidRPr="00544E64">
        <w:rPr>
          <w:rFonts w:asciiTheme="minorHAnsi" w:hAnsiTheme="minorHAnsi" w:cstheme="minorHAnsi"/>
          <w:iCs/>
          <w:szCs w:val="22"/>
        </w:rPr>
        <w:t>Archivísticas I</w:t>
      </w:r>
      <w:r w:rsidR="00472F4F" w:rsidRPr="00544E64">
        <w:rPr>
          <w:rFonts w:asciiTheme="minorHAnsi" w:hAnsiTheme="minorHAnsi" w:cstheme="minorHAnsi"/>
          <w:iCs/>
          <w:szCs w:val="22"/>
        </w:rPr>
        <w:t>nternacionales aprobadas</w:t>
      </w:r>
      <w:r w:rsidR="008B247C" w:rsidRPr="00544E64">
        <w:rPr>
          <w:rFonts w:asciiTheme="minorHAnsi" w:hAnsiTheme="minorHAnsi" w:cstheme="minorHAnsi"/>
          <w:iCs/>
          <w:szCs w:val="22"/>
        </w:rPr>
        <w:t xml:space="preserve">, </w:t>
      </w:r>
      <w:r w:rsidR="00472F4F" w:rsidRPr="00544E64">
        <w:rPr>
          <w:rFonts w:asciiTheme="minorHAnsi" w:hAnsiTheme="minorHAnsi" w:cstheme="minorHAnsi"/>
          <w:iCs/>
          <w:szCs w:val="22"/>
        </w:rPr>
        <w:t>es decir</w:t>
      </w:r>
      <w:r w:rsidR="00E240B6" w:rsidRPr="00544E64">
        <w:rPr>
          <w:rFonts w:asciiTheme="minorHAnsi" w:hAnsiTheme="minorHAnsi" w:cstheme="minorHAnsi"/>
          <w:iCs/>
          <w:szCs w:val="22"/>
        </w:rPr>
        <w:t>,</w:t>
      </w:r>
      <w:r w:rsidR="00472F4F" w:rsidRPr="00544E64">
        <w:rPr>
          <w:rFonts w:asciiTheme="minorHAnsi" w:hAnsiTheme="minorHAnsi" w:cstheme="minorHAnsi"/>
          <w:iCs/>
          <w:szCs w:val="22"/>
        </w:rPr>
        <w:t xml:space="preserve"> unifica la ISAD-g, ISAAR-</w:t>
      </w:r>
      <w:proofErr w:type="spellStart"/>
      <w:r w:rsidR="00472F4F" w:rsidRPr="00544E64">
        <w:rPr>
          <w:rFonts w:asciiTheme="minorHAnsi" w:hAnsiTheme="minorHAnsi" w:cstheme="minorHAnsi"/>
          <w:iCs/>
          <w:szCs w:val="22"/>
        </w:rPr>
        <w:t>cpf</w:t>
      </w:r>
      <w:proofErr w:type="spellEnd"/>
      <w:r w:rsidR="008B247C" w:rsidRPr="00544E64">
        <w:rPr>
          <w:rFonts w:asciiTheme="minorHAnsi" w:hAnsiTheme="minorHAnsi" w:cstheme="minorHAnsi"/>
          <w:iCs/>
          <w:szCs w:val="22"/>
        </w:rPr>
        <w:t xml:space="preserve">, </w:t>
      </w:r>
      <w:r w:rsidR="00841E99" w:rsidRPr="00544E64">
        <w:rPr>
          <w:rFonts w:asciiTheme="minorHAnsi" w:hAnsiTheme="minorHAnsi" w:cstheme="minorHAnsi"/>
          <w:iCs/>
          <w:szCs w:val="22"/>
        </w:rPr>
        <w:t>ISDIA</w:t>
      </w:r>
      <w:r w:rsidR="002609A6" w:rsidRPr="00544E64">
        <w:rPr>
          <w:rFonts w:asciiTheme="minorHAnsi" w:hAnsiTheme="minorHAnsi" w:cstheme="minorHAnsi"/>
          <w:iCs/>
          <w:szCs w:val="22"/>
        </w:rPr>
        <w:t>H</w:t>
      </w:r>
      <w:r w:rsidR="00F4654E" w:rsidRPr="00544E64">
        <w:rPr>
          <w:rFonts w:asciiTheme="minorHAnsi" w:hAnsiTheme="minorHAnsi" w:cstheme="minorHAnsi"/>
          <w:iCs/>
          <w:szCs w:val="22"/>
        </w:rPr>
        <w:t>, ISDF</w:t>
      </w:r>
      <w:r w:rsidR="008B247C" w:rsidRPr="00544E64">
        <w:rPr>
          <w:rFonts w:asciiTheme="minorHAnsi" w:hAnsiTheme="minorHAnsi" w:cstheme="minorHAnsi"/>
          <w:iCs/>
          <w:szCs w:val="22"/>
        </w:rPr>
        <w:t>.</w:t>
      </w:r>
      <w:r w:rsidR="003E47D1" w:rsidRPr="00544E64">
        <w:rPr>
          <w:rFonts w:asciiTheme="minorHAnsi" w:hAnsiTheme="minorHAnsi" w:cstheme="minorHAnsi"/>
          <w:iCs/>
          <w:szCs w:val="22"/>
        </w:rPr>
        <w:t>--------------------------------------------------------------------------------------------------------------------------</w:t>
      </w:r>
    </w:p>
    <w:p w14:paraId="159EB67D" w14:textId="10D2E5BD" w:rsidR="00F4654E" w:rsidRPr="00544E64" w:rsidRDefault="00F4654E"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Actualmente el Departamento Archivo Histórico</w:t>
      </w:r>
      <w:r w:rsidR="001C1CE5" w:rsidRPr="00544E64">
        <w:rPr>
          <w:rFonts w:asciiTheme="minorHAnsi" w:hAnsiTheme="minorHAnsi" w:cstheme="minorHAnsi"/>
          <w:iCs/>
          <w:szCs w:val="22"/>
        </w:rPr>
        <w:t>,</w:t>
      </w:r>
      <w:r w:rsidRPr="00544E64">
        <w:rPr>
          <w:rFonts w:asciiTheme="minorHAnsi" w:hAnsiTheme="minorHAnsi" w:cstheme="minorHAnsi"/>
          <w:iCs/>
          <w:szCs w:val="22"/>
        </w:rPr>
        <w:t xml:space="preserve"> se encuentra realizando un trabajo de homologación de campos de la estructura actual de la base de datos </w:t>
      </w:r>
      <w:r w:rsidR="001C1CE5" w:rsidRPr="00544E64">
        <w:rPr>
          <w:rFonts w:asciiTheme="minorHAnsi" w:hAnsiTheme="minorHAnsi" w:cstheme="minorHAnsi"/>
          <w:iCs/>
          <w:szCs w:val="22"/>
        </w:rPr>
        <w:t>y</w:t>
      </w:r>
      <w:r w:rsidRPr="00544E64">
        <w:rPr>
          <w:rFonts w:asciiTheme="minorHAnsi" w:hAnsiTheme="minorHAnsi" w:cstheme="minorHAnsi"/>
          <w:iCs/>
          <w:szCs w:val="22"/>
        </w:rPr>
        <w:t xml:space="preserve"> la que tiene AtoM</w:t>
      </w:r>
      <w:r w:rsidR="001C1CE5" w:rsidRPr="00544E64">
        <w:rPr>
          <w:rFonts w:asciiTheme="minorHAnsi" w:hAnsiTheme="minorHAnsi" w:cstheme="minorHAnsi"/>
          <w:iCs/>
          <w:szCs w:val="22"/>
        </w:rPr>
        <w:t>, ello</w:t>
      </w:r>
      <w:r w:rsidR="008B247C" w:rsidRPr="00544E64">
        <w:rPr>
          <w:rFonts w:asciiTheme="minorHAnsi" w:hAnsiTheme="minorHAnsi" w:cstheme="minorHAnsi"/>
          <w:iCs/>
          <w:szCs w:val="22"/>
        </w:rPr>
        <w:t xml:space="preserve"> </w:t>
      </w:r>
      <w:r w:rsidRPr="00544E64">
        <w:rPr>
          <w:rFonts w:asciiTheme="minorHAnsi" w:hAnsiTheme="minorHAnsi" w:cstheme="minorHAnsi"/>
          <w:iCs/>
          <w:szCs w:val="22"/>
        </w:rPr>
        <w:t>para continuar con la migración. Es importante mencionar que los campos establecidos en AtoM</w:t>
      </w:r>
      <w:r w:rsidR="001C1CE5" w:rsidRPr="00544E64">
        <w:rPr>
          <w:rFonts w:asciiTheme="minorHAnsi" w:hAnsiTheme="minorHAnsi" w:cstheme="minorHAnsi"/>
          <w:iCs/>
          <w:szCs w:val="22"/>
        </w:rPr>
        <w:t>,</w:t>
      </w:r>
      <w:r w:rsidRPr="00544E64">
        <w:rPr>
          <w:rFonts w:asciiTheme="minorHAnsi" w:hAnsiTheme="minorHAnsi" w:cstheme="minorHAnsi"/>
          <w:iCs/>
          <w:szCs w:val="22"/>
        </w:rPr>
        <w:t xml:space="preserve"> no se pueden variar a lo que el cliente o usuario quisiera, por lo tanto, este trabajo de homologación es esencial para continuar</w:t>
      </w:r>
      <w:r w:rsidR="001C1CE5" w:rsidRPr="00544E64">
        <w:rPr>
          <w:rFonts w:asciiTheme="minorHAnsi" w:hAnsiTheme="minorHAnsi" w:cstheme="minorHAnsi"/>
          <w:iCs/>
          <w:szCs w:val="22"/>
        </w:rPr>
        <w:t xml:space="preserve"> el proyecto</w:t>
      </w:r>
      <w:r w:rsidRPr="00544E64">
        <w:rPr>
          <w:rFonts w:asciiTheme="minorHAnsi" w:hAnsiTheme="minorHAnsi" w:cstheme="minorHAnsi"/>
          <w:iCs/>
          <w:szCs w:val="22"/>
        </w:rPr>
        <w:t>; los campos que no tenga AtoM y que fueron creados como parte de la aplicación de la ISAD-g en el Archivo Nacional, se colocarán en el campo de Notas de AtoM</w:t>
      </w:r>
      <w:r w:rsidR="00375531" w:rsidRPr="00544E64">
        <w:rPr>
          <w:rFonts w:asciiTheme="minorHAnsi" w:hAnsiTheme="minorHAnsi" w:cstheme="minorHAnsi"/>
          <w:iCs/>
          <w:szCs w:val="22"/>
        </w:rPr>
        <w:t>, en este campo se pueden agregar las notas que sean necesarias y esto no representa ningún problema para efectos de las búsquedas</w:t>
      </w:r>
      <w:r w:rsidR="00F17998" w:rsidRPr="00544E64">
        <w:rPr>
          <w:rFonts w:asciiTheme="minorHAnsi" w:hAnsiTheme="minorHAnsi" w:cstheme="minorHAnsi"/>
          <w:iCs/>
          <w:szCs w:val="22"/>
        </w:rPr>
        <w:t>, pues permite buscar números, letras</w:t>
      </w:r>
      <w:r w:rsidR="007E0F94" w:rsidRPr="00544E64">
        <w:rPr>
          <w:rFonts w:asciiTheme="minorHAnsi" w:hAnsiTheme="minorHAnsi" w:cstheme="minorHAnsi"/>
          <w:iCs/>
          <w:szCs w:val="22"/>
        </w:rPr>
        <w:t>.</w:t>
      </w:r>
      <w:r w:rsidR="003E47D1" w:rsidRPr="00544E64">
        <w:rPr>
          <w:rFonts w:asciiTheme="minorHAnsi" w:hAnsiTheme="minorHAnsi" w:cstheme="minorHAnsi"/>
          <w:iCs/>
          <w:szCs w:val="22"/>
        </w:rPr>
        <w:t>-----</w:t>
      </w:r>
    </w:p>
    <w:p w14:paraId="0C9A9875" w14:textId="29F85B92" w:rsidR="00073835" w:rsidRPr="00544E64" w:rsidRDefault="00F17998"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Como parte de la migración se incluirían l</w:t>
      </w:r>
      <w:r w:rsidR="00073835" w:rsidRPr="00544E64">
        <w:rPr>
          <w:rFonts w:asciiTheme="minorHAnsi" w:hAnsiTheme="minorHAnsi" w:cstheme="minorHAnsi"/>
          <w:iCs/>
          <w:szCs w:val="22"/>
        </w:rPr>
        <w:t xml:space="preserve">os objetos digitales con que cuente en este momento </w:t>
      </w:r>
      <w:r w:rsidRPr="00544E64">
        <w:rPr>
          <w:rFonts w:asciiTheme="minorHAnsi" w:hAnsiTheme="minorHAnsi" w:cstheme="minorHAnsi"/>
          <w:iCs/>
          <w:szCs w:val="22"/>
        </w:rPr>
        <w:t>el Departamento Archivo Histórico</w:t>
      </w:r>
      <w:r w:rsidR="00073835" w:rsidRPr="00544E64">
        <w:rPr>
          <w:rFonts w:asciiTheme="minorHAnsi" w:hAnsiTheme="minorHAnsi" w:cstheme="minorHAnsi"/>
          <w:iCs/>
          <w:szCs w:val="22"/>
        </w:rPr>
        <w:t>.</w:t>
      </w:r>
      <w:r w:rsidRPr="00544E64">
        <w:rPr>
          <w:rFonts w:asciiTheme="minorHAnsi" w:hAnsiTheme="minorHAnsi" w:cstheme="minorHAnsi"/>
          <w:iCs/>
          <w:szCs w:val="22"/>
        </w:rPr>
        <w:t>--------------------------------------------------------------------------------------------------</w:t>
      </w:r>
    </w:p>
    <w:p w14:paraId="571293EF" w14:textId="5786E5D9" w:rsidR="001A0383" w:rsidRPr="00544E64" w:rsidRDefault="00F17998"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De igual forma, este sistema p</w:t>
      </w:r>
      <w:r w:rsidR="001A0383" w:rsidRPr="00544E64">
        <w:rPr>
          <w:rFonts w:asciiTheme="minorHAnsi" w:hAnsiTheme="minorHAnsi" w:cstheme="minorHAnsi"/>
          <w:iCs/>
          <w:szCs w:val="22"/>
        </w:rPr>
        <w:t xml:space="preserve">ermite incluir descripción en </w:t>
      </w:r>
      <w:r w:rsidRPr="00544E64">
        <w:rPr>
          <w:rFonts w:asciiTheme="minorHAnsi" w:hAnsiTheme="minorHAnsi" w:cstheme="minorHAnsi"/>
          <w:iCs/>
          <w:szCs w:val="22"/>
        </w:rPr>
        <w:t>todos los niveles documentales, aunque esto no significa que por el momento el Departamento Archivo Histórico deje de utilizar el Módulo de Descripción</w:t>
      </w:r>
      <w:r w:rsidR="00756670" w:rsidRPr="00544E64">
        <w:rPr>
          <w:rFonts w:asciiTheme="minorHAnsi" w:hAnsiTheme="minorHAnsi" w:cstheme="minorHAnsi"/>
          <w:iCs/>
          <w:szCs w:val="22"/>
        </w:rPr>
        <w:t xml:space="preserve">. AtoM permite la inclusión de varios usuarios a la vez, permite la </w:t>
      </w:r>
      <w:r w:rsidR="001A0383" w:rsidRPr="00544E64">
        <w:rPr>
          <w:rFonts w:asciiTheme="minorHAnsi" w:hAnsiTheme="minorHAnsi" w:cstheme="minorHAnsi"/>
          <w:iCs/>
          <w:szCs w:val="22"/>
        </w:rPr>
        <w:t>revisión a escala o por roles</w:t>
      </w:r>
      <w:r w:rsidR="00756670" w:rsidRPr="00544E64">
        <w:rPr>
          <w:rFonts w:asciiTheme="minorHAnsi" w:hAnsiTheme="minorHAnsi" w:cstheme="minorHAnsi"/>
          <w:iCs/>
          <w:szCs w:val="22"/>
        </w:rPr>
        <w:t xml:space="preserve">, los cuales se  </w:t>
      </w:r>
      <w:r w:rsidR="005E1F62" w:rsidRPr="00544E64">
        <w:rPr>
          <w:rFonts w:asciiTheme="minorHAnsi" w:hAnsiTheme="minorHAnsi" w:cstheme="minorHAnsi"/>
          <w:iCs/>
          <w:szCs w:val="22"/>
        </w:rPr>
        <w:t>asignarían</w:t>
      </w:r>
      <w:r w:rsidR="00756670" w:rsidRPr="00544E64">
        <w:rPr>
          <w:rFonts w:asciiTheme="minorHAnsi" w:hAnsiTheme="minorHAnsi" w:cstheme="minorHAnsi"/>
          <w:iCs/>
          <w:szCs w:val="22"/>
        </w:rPr>
        <w:t xml:space="preserve"> dependiendo del trabajo a realizar.</w:t>
      </w:r>
      <w:r w:rsidR="005D1C90" w:rsidRPr="00544E64">
        <w:rPr>
          <w:rFonts w:asciiTheme="minorHAnsi" w:hAnsiTheme="minorHAnsi" w:cstheme="minorHAnsi"/>
          <w:iCs/>
          <w:szCs w:val="22"/>
        </w:rPr>
        <w:t>------------------</w:t>
      </w:r>
      <w:r w:rsidR="005E1F62" w:rsidRPr="00544E64">
        <w:rPr>
          <w:rFonts w:asciiTheme="minorHAnsi" w:hAnsiTheme="minorHAnsi" w:cstheme="minorHAnsi"/>
          <w:iCs/>
          <w:szCs w:val="22"/>
        </w:rPr>
        <w:t>------------------</w:t>
      </w:r>
      <w:r w:rsidR="005D1C90" w:rsidRPr="00544E64">
        <w:rPr>
          <w:rFonts w:asciiTheme="minorHAnsi" w:hAnsiTheme="minorHAnsi" w:cstheme="minorHAnsi"/>
          <w:iCs/>
          <w:szCs w:val="22"/>
        </w:rPr>
        <w:t>------------------------------------------------</w:t>
      </w:r>
    </w:p>
    <w:p w14:paraId="1A646F32" w14:textId="3C205EA7" w:rsidR="005E1F62" w:rsidRPr="00544E64" w:rsidRDefault="0022574D"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El señor Gómez, indica que si el Departamento Archivo Histórico quisiera realizar algún cambio a nivel de descripción de unidades documentales, eso se traería a discusión en el seno de esta Comisión antes de hacerlo.-------------------------------------------------------------------------------------------------------------------------------------</w:t>
      </w:r>
    </w:p>
    <w:p w14:paraId="3C4CAAF9" w14:textId="64774A5B" w:rsidR="00651E9F" w:rsidRPr="00544E64" w:rsidRDefault="00B65CB0"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 xml:space="preserve">La señora </w:t>
      </w:r>
      <w:r w:rsidR="00651E9F" w:rsidRPr="00544E64">
        <w:rPr>
          <w:rFonts w:asciiTheme="minorHAnsi" w:hAnsiTheme="minorHAnsi" w:cstheme="minorHAnsi"/>
          <w:iCs/>
          <w:szCs w:val="22"/>
        </w:rPr>
        <w:t>Natalia Cantillano</w:t>
      </w:r>
      <w:r w:rsidRPr="00544E64">
        <w:rPr>
          <w:rFonts w:asciiTheme="minorHAnsi" w:hAnsiTheme="minorHAnsi" w:cstheme="minorHAnsi"/>
          <w:iCs/>
          <w:szCs w:val="22"/>
        </w:rPr>
        <w:t xml:space="preserve"> Mora, </w:t>
      </w:r>
      <w:r w:rsidR="00651E9F" w:rsidRPr="00544E64">
        <w:rPr>
          <w:rFonts w:asciiTheme="minorHAnsi" w:hAnsiTheme="minorHAnsi" w:cstheme="minorHAnsi"/>
          <w:iCs/>
          <w:szCs w:val="22"/>
        </w:rPr>
        <w:t>indica que d</w:t>
      </w:r>
      <w:r w:rsidR="00BD20DC" w:rsidRPr="00544E64">
        <w:rPr>
          <w:rFonts w:asciiTheme="minorHAnsi" w:hAnsiTheme="minorHAnsi" w:cstheme="minorHAnsi"/>
          <w:iCs/>
          <w:szCs w:val="22"/>
        </w:rPr>
        <w:t xml:space="preserve">esea confirmar si comprendió adecuadamente los alcances del proyecto, por lo que señala que el fin consiste en migrar los registros </w:t>
      </w:r>
      <w:r w:rsidR="00A502CA" w:rsidRPr="00544E64">
        <w:rPr>
          <w:rFonts w:asciiTheme="minorHAnsi" w:hAnsiTheme="minorHAnsi" w:cstheme="minorHAnsi"/>
          <w:iCs/>
          <w:szCs w:val="22"/>
        </w:rPr>
        <w:t>antiguos</w:t>
      </w:r>
      <w:r w:rsidR="00651E9F" w:rsidRPr="00544E64">
        <w:rPr>
          <w:rFonts w:asciiTheme="minorHAnsi" w:hAnsiTheme="minorHAnsi" w:cstheme="minorHAnsi"/>
          <w:iCs/>
          <w:szCs w:val="22"/>
        </w:rPr>
        <w:t xml:space="preserve"> y que los usuarios accedan</w:t>
      </w:r>
      <w:r w:rsidR="00A502CA" w:rsidRPr="00544E64">
        <w:rPr>
          <w:rFonts w:asciiTheme="minorHAnsi" w:hAnsiTheme="minorHAnsi" w:cstheme="minorHAnsi"/>
          <w:iCs/>
          <w:szCs w:val="22"/>
        </w:rPr>
        <w:t xml:space="preserve"> a ese motor de búsqueda y a la información</w:t>
      </w:r>
      <w:r w:rsidR="00651E9F" w:rsidRPr="00544E64">
        <w:rPr>
          <w:rFonts w:asciiTheme="minorHAnsi" w:hAnsiTheme="minorHAnsi" w:cstheme="minorHAnsi"/>
          <w:iCs/>
          <w:szCs w:val="22"/>
        </w:rPr>
        <w:t>.</w:t>
      </w:r>
      <w:r w:rsidR="00A502CA" w:rsidRPr="00544E64">
        <w:rPr>
          <w:rFonts w:asciiTheme="minorHAnsi" w:hAnsiTheme="minorHAnsi" w:cstheme="minorHAnsi"/>
          <w:iCs/>
          <w:szCs w:val="22"/>
        </w:rPr>
        <w:t xml:space="preserve"> Por otra parte, consulta si para el i</w:t>
      </w:r>
      <w:r w:rsidR="00651E9F" w:rsidRPr="00544E64">
        <w:rPr>
          <w:rFonts w:asciiTheme="minorHAnsi" w:hAnsiTheme="minorHAnsi" w:cstheme="minorHAnsi"/>
          <w:iCs/>
          <w:szCs w:val="22"/>
        </w:rPr>
        <w:t>ngreso de</w:t>
      </w:r>
      <w:r w:rsidR="00A502CA" w:rsidRPr="00544E64">
        <w:rPr>
          <w:rFonts w:asciiTheme="minorHAnsi" w:hAnsiTheme="minorHAnsi" w:cstheme="minorHAnsi"/>
          <w:iCs/>
          <w:szCs w:val="22"/>
        </w:rPr>
        <w:t xml:space="preserve"> los nuevos datos </w:t>
      </w:r>
      <w:r w:rsidR="00651E9F" w:rsidRPr="00544E64">
        <w:rPr>
          <w:rFonts w:asciiTheme="minorHAnsi" w:hAnsiTheme="minorHAnsi" w:cstheme="minorHAnsi"/>
          <w:iCs/>
          <w:szCs w:val="22"/>
        </w:rPr>
        <w:t xml:space="preserve">igual </w:t>
      </w:r>
      <w:r w:rsidR="00A502CA" w:rsidRPr="00544E64">
        <w:rPr>
          <w:rFonts w:asciiTheme="minorHAnsi" w:hAnsiTheme="minorHAnsi" w:cstheme="minorHAnsi"/>
          <w:iCs/>
          <w:szCs w:val="22"/>
        </w:rPr>
        <w:t>se ingresarían a</w:t>
      </w:r>
      <w:r w:rsidR="00651E9F" w:rsidRPr="00544E64">
        <w:rPr>
          <w:rFonts w:asciiTheme="minorHAnsi" w:hAnsiTheme="minorHAnsi" w:cstheme="minorHAnsi"/>
          <w:iCs/>
          <w:szCs w:val="22"/>
        </w:rPr>
        <w:t xml:space="preserve"> en ese motor de búsqueda</w:t>
      </w:r>
      <w:r w:rsidR="00A502CA" w:rsidRPr="00544E64">
        <w:rPr>
          <w:rFonts w:asciiTheme="minorHAnsi" w:hAnsiTheme="minorHAnsi" w:cstheme="minorHAnsi"/>
          <w:iCs/>
          <w:szCs w:val="22"/>
        </w:rPr>
        <w:t xml:space="preserve"> de AtoM, por ello, el señor Gómez</w:t>
      </w:r>
      <w:r w:rsidR="00651E9F" w:rsidRPr="00544E64">
        <w:rPr>
          <w:rFonts w:asciiTheme="minorHAnsi" w:hAnsiTheme="minorHAnsi" w:cstheme="minorHAnsi"/>
          <w:iCs/>
          <w:szCs w:val="22"/>
        </w:rPr>
        <w:t xml:space="preserve"> explica que </w:t>
      </w:r>
      <w:r w:rsidR="00A502CA" w:rsidRPr="00544E64">
        <w:rPr>
          <w:rFonts w:asciiTheme="minorHAnsi" w:hAnsiTheme="minorHAnsi" w:cstheme="minorHAnsi"/>
          <w:iCs/>
          <w:szCs w:val="22"/>
        </w:rPr>
        <w:t xml:space="preserve">los registros no se incluyen de forma directa, sino que </w:t>
      </w:r>
      <w:r w:rsidR="00651E9F" w:rsidRPr="00544E64">
        <w:rPr>
          <w:rFonts w:asciiTheme="minorHAnsi" w:hAnsiTheme="minorHAnsi" w:cstheme="minorHAnsi"/>
          <w:iCs/>
          <w:szCs w:val="22"/>
        </w:rPr>
        <w:t xml:space="preserve">se haría un proceso </w:t>
      </w:r>
      <w:r w:rsidR="00A502CA" w:rsidRPr="00544E64">
        <w:rPr>
          <w:rFonts w:asciiTheme="minorHAnsi" w:hAnsiTheme="minorHAnsi" w:cstheme="minorHAnsi"/>
          <w:iCs/>
          <w:szCs w:val="22"/>
        </w:rPr>
        <w:t xml:space="preserve">igual de migración que haría el Departamento de Tecnología de la Información, de </w:t>
      </w:r>
      <w:proofErr w:type="spellStart"/>
      <w:r w:rsidR="00651E9F" w:rsidRPr="00544E64">
        <w:rPr>
          <w:rFonts w:asciiTheme="minorHAnsi" w:hAnsiTheme="minorHAnsi" w:cstheme="minorHAnsi"/>
          <w:iCs/>
          <w:szCs w:val="22"/>
        </w:rPr>
        <w:t>MySL</w:t>
      </w:r>
      <w:proofErr w:type="spellEnd"/>
      <w:r w:rsidR="00651E9F" w:rsidRPr="00544E64">
        <w:rPr>
          <w:rFonts w:asciiTheme="minorHAnsi" w:hAnsiTheme="minorHAnsi" w:cstheme="minorHAnsi"/>
          <w:iCs/>
          <w:szCs w:val="22"/>
        </w:rPr>
        <w:t xml:space="preserve"> </w:t>
      </w:r>
      <w:r w:rsidR="00A502CA" w:rsidRPr="00544E64">
        <w:rPr>
          <w:rFonts w:asciiTheme="minorHAnsi" w:hAnsiTheme="minorHAnsi" w:cstheme="minorHAnsi"/>
          <w:iCs/>
          <w:szCs w:val="22"/>
        </w:rPr>
        <w:t>a</w:t>
      </w:r>
      <w:r w:rsidR="00651E9F" w:rsidRPr="00544E64">
        <w:rPr>
          <w:rFonts w:asciiTheme="minorHAnsi" w:hAnsiTheme="minorHAnsi" w:cstheme="minorHAnsi"/>
          <w:iCs/>
          <w:szCs w:val="22"/>
        </w:rPr>
        <w:t xml:space="preserve"> XML</w:t>
      </w:r>
      <w:r w:rsidR="00A502CA" w:rsidRPr="00544E64">
        <w:rPr>
          <w:rFonts w:asciiTheme="minorHAnsi" w:hAnsiTheme="minorHAnsi" w:cstheme="minorHAnsi"/>
          <w:iCs/>
          <w:szCs w:val="22"/>
        </w:rPr>
        <w:t xml:space="preserve"> que recibe AtoM</w:t>
      </w:r>
      <w:r w:rsidR="00651E9F" w:rsidRPr="00544E64">
        <w:rPr>
          <w:rFonts w:asciiTheme="minorHAnsi" w:hAnsiTheme="minorHAnsi" w:cstheme="minorHAnsi"/>
          <w:iCs/>
          <w:szCs w:val="22"/>
        </w:rPr>
        <w:t xml:space="preserve">, </w:t>
      </w:r>
      <w:r w:rsidR="00A502CA" w:rsidRPr="00544E64">
        <w:rPr>
          <w:rFonts w:asciiTheme="minorHAnsi" w:hAnsiTheme="minorHAnsi" w:cstheme="minorHAnsi"/>
          <w:iCs/>
          <w:szCs w:val="22"/>
        </w:rPr>
        <w:t xml:space="preserve">este proceso es similar al que </w:t>
      </w:r>
      <w:r w:rsidR="00651E9F" w:rsidRPr="00544E64">
        <w:rPr>
          <w:rFonts w:asciiTheme="minorHAnsi" w:hAnsiTheme="minorHAnsi" w:cstheme="minorHAnsi"/>
          <w:iCs/>
          <w:szCs w:val="22"/>
        </w:rPr>
        <w:t>se hace actualmente.</w:t>
      </w:r>
      <w:r w:rsidR="00A502CA" w:rsidRPr="00544E64">
        <w:rPr>
          <w:rFonts w:asciiTheme="minorHAnsi" w:hAnsiTheme="minorHAnsi" w:cstheme="minorHAnsi"/>
          <w:iCs/>
          <w:szCs w:val="22"/>
        </w:rPr>
        <w:t>-------------------------------------------------------------------------------------------------------------------------------</w:t>
      </w:r>
    </w:p>
    <w:p w14:paraId="575C3DB0" w14:textId="70917C74" w:rsidR="00651E9F" w:rsidRPr="00544E64" w:rsidRDefault="00521A72"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Igualmente, el señor Javier Gómez indica que el Departamento Archivo Histórico, tiene la posibilidad d</w:t>
      </w:r>
      <w:r w:rsidR="00651E9F" w:rsidRPr="00544E64">
        <w:rPr>
          <w:rFonts w:asciiTheme="minorHAnsi" w:hAnsiTheme="minorHAnsi" w:cstheme="minorHAnsi"/>
          <w:iCs/>
          <w:szCs w:val="22"/>
        </w:rPr>
        <w:t>e describir directamente en la herramienta</w:t>
      </w:r>
      <w:r w:rsidRPr="00544E64">
        <w:rPr>
          <w:rFonts w:asciiTheme="minorHAnsi" w:hAnsiTheme="minorHAnsi" w:cstheme="minorHAnsi"/>
          <w:iCs/>
          <w:szCs w:val="22"/>
        </w:rPr>
        <w:t xml:space="preserve"> adquirida, la negativa en hacerlo en este momento no corresponde a un tema de dinero, sino que más bien </w:t>
      </w:r>
      <w:r w:rsidR="00740511" w:rsidRPr="00544E64">
        <w:rPr>
          <w:rFonts w:asciiTheme="minorHAnsi" w:hAnsiTheme="minorHAnsi" w:cstheme="minorHAnsi"/>
          <w:iCs/>
          <w:szCs w:val="22"/>
        </w:rPr>
        <w:t>obedece</w:t>
      </w:r>
      <w:r w:rsidRPr="00544E64">
        <w:rPr>
          <w:rFonts w:asciiTheme="minorHAnsi" w:hAnsiTheme="minorHAnsi" w:cstheme="minorHAnsi"/>
          <w:iCs/>
          <w:szCs w:val="22"/>
        </w:rPr>
        <w:t xml:space="preserve"> a que se requeriría una revisión de</w:t>
      </w:r>
      <w:r w:rsidR="007067D7" w:rsidRPr="00544E64">
        <w:rPr>
          <w:rFonts w:asciiTheme="minorHAnsi" w:hAnsiTheme="minorHAnsi" w:cstheme="minorHAnsi"/>
          <w:iCs/>
          <w:szCs w:val="22"/>
        </w:rPr>
        <w:t xml:space="preserve"> la norma interna de descripción</w:t>
      </w:r>
      <w:r w:rsidR="00C54C25" w:rsidRPr="00544E64">
        <w:rPr>
          <w:rFonts w:asciiTheme="minorHAnsi" w:hAnsiTheme="minorHAnsi" w:cstheme="minorHAnsi"/>
          <w:iCs/>
          <w:szCs w:val="22"/>
        </w:rPr>
        <w:t xml:space="preserve">, </w:t>
      </w:r>
      <w:r w:rsidRPr="00544E64">
        <w:rPr>
          <w:rFonts w:asciiTheme="minorHAnsi" w:hAnsiTheme="minorHAnsi" w:cstheme="minorHAnsi"/>
          <w:iCs/>
          <w:szCs w:val="22"/>
        </w:rPr>
        <w:t>pues como se dijo anteriormente, hay campos que fueron creados para uso en el Archivo Nacional y con los que AtoM no cuenta, por lo tanto se debe decidir si se seguirán incluyendo y cual campo sería el adecuado para hacerlo.</w:t>
      </w:r>
      <w:r w:rsidR="005A37A4" w:rsidRPr="00544E64">
        <w:rPr>
          <w:rFonts w:asciiTheme="minorHAnsi" w:hAnsiTheme="minorHAnsi" w:cstheme="minorHAnsi"/>
          <w:iCs/>
          <w:szCs w:val="22"/>
        </w:rPr>
        <w:t xml:space="preserve"> Igualmente comenta en relación a este tema, que la base de datos actual y disponible en la página web, no muestra todos los campos descritos en los resultados de búsqueda</w:t>
      </w:r>
      <w:r w:rsidR="00066D3A" w:rsidRPr="00544E64">
        <w:rPr>
          <w:rFonts w:asciiTheme="minorHAnsi" w:hAnsiTheme="minorHAnsi" w:cstheme="minorHAnsi"/>
          <w:iCs/>
          <w:szCs w:val="22"/>
        </w:rPr>
        <w:t xml:space="preserve">. </w:t>
      </w:r>
      <w:r w:rsidRPr="00544E64">
        <w:rPr>
          <w:rFonts w:asciiTheme="minorHAnsi" w:hAnsiTheme="minorHAnsi" w:cstheme="minorHAnsi"/>
          <w:iCs/>
          <w:szCs w:val="22"/>
        </w:rPr>
        <w:t>---------------------------</w:t>
      </w:r>
    </w:p>
    <w:p w14:paraId="7D1A4F3C" w14:textId="230FE61E" w:rsidR="00FA2BD6" w:rsidRPr="00544E64" w:rsidRDefault="00524B83"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lastRenderedPageBreak/>
        <w:t xml:space="preserve">La señora Natalia Cantillano Mora, </w:t>
      </w:r>
      <w:r w:rsidR="005F020A" w:rsidRPr="00544E64">
        <w:rPr>
          <w:rFonts w:asciiTheme="minorHAnsi" w:hAnsiTheme="minorHAnsi" w:cstheme="minorHAnsi"/>
          <w:iCs/>
          <w:szCs w:val="22"/>
        </w:rPr>
        <w:t>comenta que en aras de la implementación de la Norma Nacional de Descripción, se deberá enfrentar lo que conlleve la descripción multinivel. Por su parte señala, que no le preocupa lo relacionado con la equivalencia de los campos, pues la Norma Nacional, se basa también en las cuatro normas internacionales que AtoM contiene.</w:t>
      </w:r>
      <w:r w:rsidR="005763C7" w:rsidRPr="00544E64">
        <w:rPr>
          <w:rFonts w:asciiTheme="minorHAnsi" w:hAnsiTheme="minorHAnsi" w:cstheme="minorHAnsi"/>
          <w:iCs/>
          <w:szCs w:val="22"/>
        </w:rPr>
        <w:t>-----------------------------------------------------------------------------</w:t>
      </w:r>
    </w:p>
    <w:p w14:paraId="04CECE83" w14:textId="130A7774" w:rsidR="002B7AA9" w:rsidRPr="00544E64" w:rsidRDefault="00B26708"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 xml:space="preserve">La señora Cantillano, </w:t>
      </w:r>
      <w:r w:rsidR="003C478C" w:rsidRPr="00544E64">
        <w:rPr>
          <w:rFonts w:asciiTheme="minorHAnsi" w:hAnsiTheme="minorHAnsi" w:cstheme="minorHAnsi"/>
          <w:iCs/>
          <w:szCs w:val="22"/>
        </w:rPr>
        <w:t>consulta si AtoM establece campos obligatorios pues en la Norma Nacional de Descripción quedaron establecidos y esto debería ser congruente en el sistema. De igual forma señala, que le parece riesgoso implementar un sistema sin tener la Norma Nacional de Descripción aprobada, con el fin de no tener que devolverse. Requiere además saber cuál es el objetivo del proyecto, pues</w:t>
      </w:r>
      <w:r w:rsidR="00075A93" w:rsidRPr="00544E64">
        <w:rPr>
          <w:rFonts w:asciiTheme="minorHAnsi" w:hAnsiTheme="minorHAnsi" w:cstheme="minorHAnsi"/>
          <w:iCs/>
          <w:szCs w:val="22"/>
        </w:rPr>
        <w:t xml:space="preserve"> si ya la institución está haciendo una inversión de dinero, </w:t>
      </w:r>
      <w:r w:rsidR="003C478C" w:rsidRPr="00544E64">
        <w:rPr>
          <w:rFonts w:asciiTheme="minorHAnsi" w:hAnsiTheme="minorHAnsi" w:cstheme="minorHAnsi"/>
          <w:iCs/>
          <w:szCs w:val="22"/>
        </w:rPr>
        <w:t>s</w:t>
      </w:r>
      <w:r w:rsidR="00075A93" w:rsidRPr="00544E64">
        <w:rPr>
          <w:rFonts w:asciiTheme="minorHAnsi" w:hAnsiTheme="minorHAnsi" w:cstheme="minorHAnsi"/>
          <w:iCs/>
          <w:szCs w:val="22"/>
        </w:rPr>
        <w:t>e</w:t>
      </w:r>
      <w:r w:rsidR="003C478C" w:rsidRPr="00544E64">
        <w:rPr>
          <w:rFonts w:asciiTheme="minorHAnsi" w:hAnsiTheme="minorHAnsi" w:cstheme="minorHAnsi"/>
          <w:iCs/>
          <w:szCs w:val="22"/>
        </w:rPr>
        <w:t>ría adecuado que no se c</w:t>
      </w:r>
      <w:r w:rsidR="00075A93" w:rsidRPr="00544E64">
        <w:rPr>
          <w:rFonts w:asciiTheme="minorHAnsi" w:hAnsiTheme="minorHAnsi" w:cstheme="minorHAnsi"/>
          <w:iCs/>
          <w:szCs w:val="22"/>
        </w:rPr>
        <w:t>ircun</w:t>
      </w:r>
      <w:r w:rsidR="003C478C" w:rsidRPr="00544E64">
        <w:rPr>
          <w:rFonts w:asciiTheme="minorHAnsi" w:hAnsiTheme="minorHAnsi" w:cstheme="minorHAnsi"/>
          <w:iCs/>
          <w:szCs w:val="22"/>
        </w:rPr>
        <w:t xml:space="preserve">scriba en un solo departamento, pues </w:t>
      </w:r>
      <w:r w:rsidR="00075A93" w:rsidRPr="00544E64">
        <w:rPr>
          <w:rFonts w:asciiTheme="minorHAnsi" w:hAnsiTheme="minorHAnsi" w:cstheme="minorHAnsi"/>
          <w:iCs/>
          <w:szCs w:val="22"/>
        </w:rPr>
        <w:t>le pre</w:t>
      </w:r>
      <w:r w:rsidR="00CF2F75" w:rsidRPr="00544E64">
        <w:rPr>
          <w:rFonts w:asciiTheme="minorHAnsi" w:hAnsiTheme="minorHAnsi" w:cstheme="minorHAnsi"/>
          <w:iCs/>
          <w:szCs w:val="22"/>
        </w:rPr>
        <w:t>ocupa que sigamos siendo islas</w:t>
      </w:r>
      <w:r w:rsidR="00BB0A81" w:rsidRPr="00544E64">
        <w:rPr>
          <w:rFonts w:asciiTheme="minorHAnsi" w:hAnsiTheme="minorHAnsi" w:cstheme="minorHAnsi"/>
          <w:iCs/>
          <w:szCs w:val="22"/>
        </w:rPr>
        <w:t>.</w:t>
      </w:r>
      <w:r w:rsidR="00CF2F75" w:rsidRPr="00544E64">
        <w:rPr>
          <w:rFonts w:asciiTheme="minorHAnsi" w:hAnsiTheme="minorHAnsi" w:cstheme="minorHAnsi"/>
          <w:iCs/>
          <w:szCs w:val="22"/>
        </w:rPr>
        <w:t>---------------------------------------------------------------------------------------------------</w:t>
      </w:r>
      <w:r w:rsidR="00BB0A81" w:rsidRPr="00544E64">
        <w:rPr>
          <w:rFonts w:asciiTheme="minorHAnsi" w:hAnsiTheme="minorHAnsi" w:cstheme="minorHAnsi"/>
          <w:iCs/>
          <w:szCs w:val="22"/>
        </w:rPr>
        <w:t xml:space="preserve"> </w:t>
      </w:r>
    </w:p>
    <w:p w14:paraId="3950D9BB" w14:textId="67A2DAB8" w:rsidR="00745419" w:rsidRPr="00544E64" w:rsidRDefault="00745419"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 xml:space="preserve">La señora Ana Lucía Jiménez Monge, consulta concretamente si el uso del Sistema AtoM, modificaría las normas aprobadas en el Archivo Nacional. El señor Javier Gómez, le contesta que la Norma Nacional tiene una estructura que es distinta a lo estructurado en </w:t>
      </w:r>
      <w:proofErr w:type="spellStart"/>
      <w:r w:rsidRPr="00544E64">
        <w:rPr>
          <w:rFonts w:asciiTheme="minorHAnsi" w:hAnsiTheme="minorHAnsi" w:cstheme="minorHAnsi"/>
          <w:iCs/>
          <w:szCs w:val="22"/>
        </w:rPr>
        <w:t>AtoM</w:t>
      </w:r>
      <w:proofErr w:type="spellEnd"/>
      <w:r w:rsidRPr="00544E64">
        <w:rPr>
          <w:rFonts w:asciiTheme="minorHAnsi" w:hAnsiTheme="minorHAnsi" w:cstheme="minorHAnsi"/>
          <w:iCs/>
          <w:szCs w:val="22"/>
        </w:rPr>
        <w:t xml:space="preserve">. De igual forma consulta en qué estado se encuentra la contratación a lo que el señor Gómez señala, que se encuentra en fase de implementación. Y por último consulta, cual es la razón para exponer el tema en la Comisión de Descripción de un proyecto que se encuentra </w:t>
      </w:r>
      <w:r w:rsidR="00381E1B" w:rsidRPr="00544E64">
        <w:rPr>
          <w:rFonts w:asciiTheme="minorHAnsi" w:hAnsiTheme="minorHAnsi" w:cstheme="minorHAnsi"/>
          <w:iCs/>
          <w:szCs w:val="22"/>
        </w:rPr>
        <w:t>en ejecución</w:t>
      </w:r>
      <w:r w:rsidRPr="00544E64">
        <w:rPr>
          <w:rFonts w:asciiTheme="minorHAnsi" w:hAnsiTheme="minorHAnsi" w:cstheme="minorHAnsi"/>
          <w:iCs/>
          <w:szCs w:val="22"/>
        </w:rPr>
        <w:t>, ante esto señor Javier Gómez indica que es de carácter informativo</w:t>
      </w:r>
      <w:r w:rsidR="00F4779F" w:rsidRPr="00544E64">
        <w:rPr>
          <w:rFonts w:asciiTheme="minorHAnsi" w:hAnsiTheme="minorHAnsi" w:cstheme="minorHAnsi"/>
          <w:iCs/>
          <w:szCs w:val="22"/>
        </w:rPr>
        <w:t xml:space="preserve"> y quería comentar el objetivo del proyecto.</w:t>
      </w:r>
      <w:r w:rsidR="00FF4C30" w:rsidRPr="00544E64">
        <w:rPr>
          <w:rFonts w:asciiTheme="minorHAnsi" w:hAnsiTheme="minorHAnsi" w:cstheme="minorHAnsi"/>
          <w:iCs/>
          <w:szCs w:val="22"/>
        </w:rPr>
        <w:t xml:space="preserve"> Ante esto la señora Jiménez Monge, indica que coincide con la señora Cantillano, en que lo ideal era tomar a todos los departamentos del Archivo Nacional en este proyecto.---------------------------</w:t>
      </w:r>
      <w:r w:rsidR="0064188D" w:rsidRPr="00544E64">
        <w:rPr>
          <w:rFonts w:asciiTheme="minorHAnsi" w:hAnsiTheme="minorHAnsi" w:cstheme="minorHAnsi"/>
          <w:iCs/>
          <w:szCs w:val="22"/>
        </w:rPr>
        <w:t>-----------------</w:t>
      </w:r>
    </w:p>
    <w:p w14:paraId="1F969B15" w14:textId="6A8BC244" w:rsidR="00745419" w:rsidRPr="00544E64" w:rsidRDefault="00075A7A"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Seguidamente la señora Ivannia Valverde Guevara señala que</w:t>
      </w:r>
      <w:r w:rsidR="005802F5" w:rsidRPr="00544E64">
        <w:rPr>
          <w:rFonts w:asciiTheme="minorHAnsi" w:hAnsiTheme="minorHAnsi" w:cstheme="minorHAnsi"/>
          <w:iCs/>
          <w:szCs w:val="22"/>
        </w:rPr>
        <w:t xml:space="preserve"> como miembro de </w:t>
      </w:r>
      <w:r w:rsidRPr="00544E64">
        <w:rPr>
          <w:rFonts w:asciiTheme="minorHAnsi" w:hAnsiTheme="minorHAnsi" w:cstheme="minorHAnsi"/>
          <w:iCs/>
          <w:szCs w:val="22"/>
        </w:rPr>
        <w:t>la Comisión Gerencial de TI</w:t>
      </w:r>
      <w:r w:rsidR="005802F5" w:rsidRPr="00544E64">
        <w:rPr>
          <w:rFonts w:asciiTheme="minorHAnsi" w:hAnsiTheme="minorHAnsi" w:cstheme="minorHAnsi"/>
          <w:iCs/>
          <w:szCs w:val="22"/>
        </w:rPr>
        <w:t>, este proyecto nunca fue aprobado por esa comisión, pues no fue conocido y no fue entregado ni un perfil ni un detalle del proyecto, esto se le hizo ver al señor Alexander Barquero Elizondo en marzo de este año, pues se dieron recursos a un proyecto que no formaba parte de la cartera de proyectos. Considera que no se les tomó parecer a ningún departamento que hace descripciones, y que al Archivo Intermedio este proyecto le generaría problemas en un futuro, pues seguirían pasando los registros en un módulo de descripción que ni siquiera puede exportar a Excel. Considera que este proyecto debió ser analizado en el seno de esta comisión y desde una forma más integral, incluyendo a todos los departamentos.</w:t>
      </w:r>
      <w:r w:rsidR="00DA42FB" w:rsidRPr="00544E64">
        <w:rPr>
          <w:rFonts w:asciiTheme="minorHAnsi" w:hAnsiTheme="minorHAnsi" w:cstheme="minorHAnsi"/>
          <w:iCs/>
          <w:szCs w:val="22"/>
        </w:rPr>
        <w:t>--------------------------------------------------</w:t>
      </w:r>
    </w:p>
    <w:p w14:paraId="09AEA7F0" w14:textId="77744560" w:rsidR="00A41138" w:rsidRPr="00544E64" w:rsidRDefault="00A41138" w:rsidP="00A41138">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 xml:space="preserve">Por su parte el señor </w:t>
      </w:r>
      <w:r w:rsidR="00966C4D" w:rsidRPr="00544E64">
        <w:rPr>
          <w:rFonts w:asciiTheme="minorHAnsi" w:hAnsiTheme="minorHAnsi" w:cstheme="minorHAnsi"/>
          <w:iCs/>
          <w:szCs w:val="22"/>
        </w:rPr>
        <w:t>Adolfo</w:t>
      </w:r>
      <w:r w:rsidRPr="00544E64">
        <w:rPr>
          <w:rFonts w:asciiTheme="minorHAnsi" w:hAnsiTheme="minorHAnsi" w:cstheme="minorHAnsi"/>
          <w:iCs/>
          <w:szCs w:val="22"/>
        </w:rPr>
        <w:t xml:space="preserve"> Barquero Picado, señala que este proyecto fue propio de la Dirección General del Archivo Nacional y nace de uno de los viajes del señor Director, en un inicio este proyecto tenía que ver con la venta de servicios, sin embargo, luego se </w:t>
      </w:r>
      <w:r w:rsidR="001965FE" w:rsidRPr="00544E64">
        <w:rPr>
          <w:rFonts w:asciiTheme="minorHAnsi" w:hAnsiTheme="minorHAnsi" w:cstheme="minorHAnsi"/>
          <w:iCs/>
          <w:szCs w:val="22"/>
        </w:rPr>
        <w:t xml:space="preserve">decidió unificar el presupuesto establecido para el </w:t>
      </w:r>
      <w:r w:rsidRPr="00544E64">
        <w:rPr>
          <w:rFonts w:asciiTheme="minorHAnsi" w:hAnsiTheme="minorHAnsi" w:cstheme="minorHAnsi"/>
          <w:iCs/>
          <w:szCs w:val="22"/>
        </w:rPr>
        <w:t xml:space="preserve">proyecto de pago electrónico y </w:t>
      </w:r>
      <w:r w:rsidR="001965FE" w:rsidRPr="00544E64">
        <w:rPr>
          <w:rFonts w:asciiTheme="minorHAnsi" w:hAnsiTheme="minorHAnsi" w:cstheme="minorHAnsi"/>
          <w:iCs/>
          <w:szCs w:val="22"/>
        </w:rPr>
        <w:t xml:space="preserve">del </w:t>
      </w:r>
      <w:r w:rsidRPr="00544E64">
        <w:rPr>
          <w:rFonts w:asciiTheme="minorHAnsi" w:hAnsiTheme="minorHAnsi" w:cstheme="minorHAnsi"/>
          <w:iCs/>
          <w:szCs w:val="22"/>
        </w:rPr>
        <w:t xml:space="preserve">software </w:t>
      </w:r>
      <w:r w:rsidR="001965FE" w:rsidRPr="00544E64">
        <w:rPr>
          <w:rFonts w:asciiTheme="minorHAnsi" w:hAnsiTheme="minorHAnsi" w:cstheme="minorHAnsi"/>
          <w:iCs/>
          <w:szCs w:val="22"/>
        </w:rPr>
        <w:t>para la</w:t>
      </w:r>
      <w:r w:rsidRPr="00544E64">
        <w:rPr>
          <w:rFonts w:asciiTheme="minorHAnsi" w:hAnsiTheme="minorHAnsi" w:cstheme="minorHAnsi"/>
          <w:iCs/>
          <w:szCs w:val="22"/>
        </w:rPr>
        <w:t xml:space="preserve"> digitalización</w:t>
      </w:r>
      <w:r w:rsidR="001965FE" w:rsidRPr="00544E64">
        <w:rPr>
          <w:rFonts w:asciiTheme="minorHAnsi" w:hAnsiTheme="minorHAnsi" w:cstheme="minorHAnsi"/>
          <w:iCs/>
          <w:szCs w:val="22"/>
        </w:rPr>
        <w:t xml:space="preserve">, con el fin de migrar la </w:t>
      </w:r>
      <w:r w:rsidRPr="00544E64">
        <w:rPr>
          <w:rFonts w:asciiTheme="minorHAnsi" w:hAnsiTheme="minorHAnsi" w:cstheme="minorHAnsi"/>
          <w:iCs/>
          <w:szCs w:val="22"/>
        </w:rPr>
        <w:t>información de consulta</w:t>
      </w:r>
      <w:r w:rsidR="001965FE" w:rsidRPr="00544E64">
        <w:rPr>
          <w:rFonts w:asciiTheme="minorHAnsi" w:hAnsiTheme="minorHAnsi" w:cstheme="minorHAnsi"/>
          <w:iCs/>
          <w:szCs w:val="22"/>
        </w:rPr>
        <w:t xml:space="preserve"> actual del Departamento Archivo Histórico</w:t>
      </w:r>
      <w:r w:rsidRPr="00544E64">
        <w:rPr>
          <w:rFonts w:asciiTheme="minorHAnsi" w:hAnsiTheme="minorHAnsi" w:cstheme="minorHAnsi"/>
          <w:iCs/>
          <w:szCs w:val="22"/>
        </w:rPr>
        <w:t xml:space="preserve"> a AtoM, </w:t>
      </w:r>
      <w:r w:rsidR="001965FE" w:rsidRPr="00544E64">
        <w:rPr>
          <w:rFonts w:asciiTheme="minorHAnsi" w:hAnsiTheme="minorHAnsi" w:cstheme="minorHAnsi"/>
          <w:iCs/>
          <w:szCs w:val="22"/>
        </w:rPr>
        <w:t xml:space="preserve">ello </w:t>
      </w:r>
      <w:r w:rsidRPr="00544E64">
        <w:rPr>
          <w:rFonts w:asciiTheme="minorHAnsi" w:hAnsiTheme="minorHAnsi" w:cstheme="minorHAnsi"/>
          <w:iCs/>
          <w:szCs w:val="22"/>
        </w:rPr>
        <w:t>como mecanismo para mejorar la consulta de Internet.------------</w:t>
      </w:r>
    </w:p>
    <w:p w14:paraId="48A9E07B" w14:textId="67B08551" w:rsidR="00984574" w:rsidRPr="00544E64" w:rsidRDefault="001965FE" w:rsidP="00984574">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Señala además que si este proyecto resulta exitoso para el Departamento Archivo Histórico, se puede incluir la demás información del Archivo Nacional.</w:t>
      </w:r>
      <w:r w:rsidR="00984574" w:rsidRPr="00544E64">
        <w:rPr>
          <w:rFonts w:asciiTheme="minorHAnsi" w:hAnsiTheme="minorHAnsi" w:cstheme="minorHAnsi"/>
          <w:iCs/>
          <w:szCs w:val="22"/>
        </w:rPr>
        <w:t xml:space="preserve"> Con respecto a la forma de trabajar las transferencias que se encuentren en Excel, estas se pasarían a MySQL y luego a AtoM. Cuando el Módulo de Descripción se utilice para todo el Sistema Nacional de Archivos, la información ya estaría en MySQL, por lo que solo quedaría </w:t>
      </w:r>
      <w:r w:rsidR="00984574" w:rsidRPr="00544E64">
        <w:rPr>
          <w:rFonts w:asciiTheme="minorHAnsi" w:hAnsiTheme="minorHAnsi" w:cstheme="minorHAnsi"/>
          <w:iCs/>
          <w:szCs w:val="22"/>
        </w:rPr>
        <w:lastRenderedPageBreak/>
        <w:t>migrarla a AtoM. El objetivo es utilizar la herramienta a lo interno y luego que sea utilizado en todo el Sistema Nacional de Archivos.---------------------------------------------------------------------------------------------------------------------</w:t>
      </w:r>
    </w:p>
    <w:p w14:paraId="4A2229DC" w14:textId="3901655E" w:rsidR="00133AF8" w:rsidRPr="00544E64" w:rsidRDefault="00984574"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 xml:space="preserve">La señora </w:t>
      </w:r>
      <w:r w:rsidR="00E05D25" w:rsidRPr="00544E64">
        <w:rPr>
          <w:rFonts w:asciiTheme="minorHAnsi" w:hAnsiTheme="minorHAnsi" w:cstheme="minorHAnsi"/>
          <w:iCs/>
          <w:szCs w:val="22"/>
        </w:rPr>
        <w:t>Natalia</w:t>
      </w:r>
      <w:r w:rsidRPr="00544E64">
        <w:rPr>
          <w:rFonts w:asciiTheme="minorHAnsi" w:hAnsiTheme="minorHAnsi" w:cstheme="minorHAnsi"/>
          <w:iCs/>
          <w:szCs w:val="22"/>
        </w:rPr>
        <w:t xml:space="preserve"> Cantillano, </w:t>
      </w:r>
      <w:r w:rsidR="00E05D25" w:rsidRPr="00544E64">
        <w:rPr>
          <w:rFonts w:asciiTheme="minorHAnsi" w:hAnsiTheme="minorHAnsi" w:cstheme="minorHAnsi"/>
          <w:iCs/>
          <w:szCs w:val="22"/>
        </w:rPr>
        <w:t>indica</w:t>
      </w:r>
      <w:r w:rsidR="002F47C2" w:rsidRPr="00544E64">
        <w:rPr>
          <w:rFonts w:asciiTheme="minorHAnsi" w:hAnsiTheme="minorHAnsi" w:cstheme="minorHAnsi"/>
          <w:iCs/>
          <w:szCs w:val="22"/>
        </w:rPr>
        <w:t xml:space="preserve"> que a nivel de Norma N</w:t>
      </w:r>
      <w:r w:rsidR="00E05D25" w:rsidRPr="00544E64">
        <w:rPr>
          <w:rFonts w:asciiTheme="minorHAnsi" w:hAnsiTheme="minorHAnsi" w:cstheme="minorHAnsi"/>
          <w:iCs/>
          <w:szCs w:val="22"/>
        </w:rPr>
        <w:t xml:space="preserve">acional de descripción archivística aprobada y que está en revisión, considera que no </w:t>
      </w:r>
      <w:r w:rsidR="00133AF8" w:rsidRPr="00544E64">
        <w:rPr>
          <w:rFonts w:asciiTheme="minorHAnsi" w:hAnsiTheme="minorHAnsi" w:cstheme="minorHAnsi"/>
          <w:iCs/>
          <w:szCs w:val="22"/>
        </w:rPr>
        <w:t>habrá</w:t>
      </w:r>
      <w:r w:rsidR="00E05D25" w:rsidRPr="00544E64">
        <w:rPr>
          <w:rFonts w:asciiTheme="minorHAnsi" w:hAnsiTheme="minorHAnsi" w:cstheme="minorHAnsi"/>
          <w:iCs/>
          <w:szCs w:val="22"/>
        </w:rPr>
        <w:t xml:space="preserve"> problemas pues AtoM contempla las normas, aunque se </w:t>
      </w:r>
      <w:r w:rsidR="00133AF8" w:rsidRPr="00544E64">
        <w:rPr>
          <w:rFonts w:asciiTheme="minorHAnsi" w:hAnsiTheme="minorHAnsi" w:cstheme="minorHAnsi"/>
          <w:iCs/>
          <w:szCs w:val="22"/>
        </w:rPr>
        <w:t xml:space="preserve">llamen diferente o aunque estén arriba o abajo. Desconoce si la </w:t>
      </w:r>
      <w:r w:rsidR="002F47C2" w:rsidRPr="00544E64">
        <w:rPr>
          <w:rFonts w:asciiTheme="minorHAnsi" w:hAnsiTheme="minorHAnsi" w:cstheme="minorHAnsi"/>
          <w:iCs/>
          <w:szCs w:val="22"/>
        </w:rPr>
        <w:t xml:space="preserve">Comisión de Descripción tendrá </w:t>
      </w:r>
      <w:r w:rsidR="00133AF8" w:rsidRPr="00544E64">
        <w:rPr>
          <w:rFonts w:asciiTheme="minorHAnsi" w:hAnsiTheme="minorHAnsi" w:cstheme="minorHAnsi"/>
          <w:iCs/>
          <w:szCs w:val="22"/>
        </w:rPr>
        <w:t xml:space="preserve">que modificar las normas internas, </w:t>
      </w:r>
      <w:r w:rsidR="002F47C2" w:rsidRPr="00544E64">
        <w:rPr>
          <w:rFonts w:asciiTheme="minorHAnsi" w:hAnsiTheme="minorHAnsi" w:cstheme="minorHAnsi"/>
          <w:iCs/>
          <w:szCs w:val="22"/>
        </w:rPr>
        <w:t>lo cual es importante para determinar si los campos establecidos ant</w:t>
      </w:r>
      <w:r w:rsidR="00133AF8" w:rsidRPr="00544E64">
        <w:rPr>
          <w:rFonts w:asciiTheme="minorHAnsi" w:hAnsiTheme="minorHAnsi" w:cstheme="minorHAnsi"/>
          <w:iCs/>
          <w:szCs w:val="22"/>
        </w:rPr>
        <w:t>eriormente son necesarios e importantes.</w:t>
      </w:r>
      <w:r w:rsidR="002F47C2" w:rsidRPr="00544E64">
        <w:rPr>
          <w:rFonts w:asciiTheme="minorHAnsi" w:hAnsiTheme="minorHAnsi" w:cstheme="minorHAnsi"/>
          <w:iCs/>
          <w:szCs w:val="22"/>
        </w:rPr>
        <w:t>---------------------------------------------------------------------------------------------------------------</w:t>
      </w:r>
    </w:p>
    <w:p w14:paraId="0A82496A" w14:textId="410439AB" w:rsidR="00840C4D" w:rsidRPr="00544E64" w:rsidRDefault="000977BF"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El señor Javier Gómez, por su parte señala que l</w:t>
      </w:r>
      <w:r w:rsidR="00510658" w:rsidRPr="00544E64">
        <w:rPr>
          <w:rFonts w:asciiTheme="minorHAnsi" w:hAnsiTheme="minorHAnsi" w:cstheme="minorHAnsi"/>
          <w:iCs/>
          <w:szCs w:val="22"/>
        </w:rPr>
        <w:t>os campos</w:t>
      </w:r>
      <w:r w:rsidRPr="00544E64">
        <w:rPr>
          <w:rFonts w:asciiTheme="minorHAnsi" w:hAnsiTheme="minorHAnsi" w:cstheme="minorHAnsi"/>
          <w:iCs/>
          <w:szCs w:val="22"/>
        </w:rPr>
        <w:t xml:space="preserve"> establecidos como</w:t>
      </w:r>
      <w:r w:rsidR="00510658" w:rsidRPr="00544E64">
        <w:rPr>
          <w:rFonts w:asciiTheme="minorHAnsi" w:hAnsiTheme="minorHAnsi" w:cstheme="minorHAnsi"/>
          <w:iCs/>
          <w:szCs w:val="22"/>
        </w:rPr>
        <w:t xml:space="preserve"> obligatorios </w:t>
      </w:r>
      <w:r w:rsidRPr="00544E64">
        <w:rPr>
          <w:rFonts w:asciiTheme="minorHAnsi" w:hAnsiTheme="minorHAnsi" w:cstheme="minorHAnsi"/>
          <w:iCs/>
          <w:szCs w:val="22"/>
        </w:rPr>
        <w:t>en la N</w:t>
      </w:r>
      <w:r w:rsidR="00510658" w:rsidRPr="00544E64">
        <w:rPr>
          <w:rFonts w:asciiTheme="minorHAnsi" w:hAnsiTheme="minorHAnsi" w:cstheme="minorHAnsi"/>
          <w:iCs/>
          <w:szCs w:val="22"/>
        </w:rPr>
        <w:t>orma</w:t>
      </w:r>
      <w:r w:rsidRPr="00544E64">
        <w:rPr>
          <w:rFonts w:asciiTheme="minorHAnsi" w:hAnsiTheme="minorHAnsi" w:cstheme="minorHAnsi"/>
          <w:iCs/>
          <w:szCs w:val="22"/>
        </w:rPr>
        <w:t xml:space="preserve"> Nacional </w:t>
      </w:r>
      <w:r w:rsidR="00510658" w:rsidRPr="00544E64">
        <w:rPr>
          <w:rFonts w:asciiTheme="minorHAnsi" w:hAnsiTheme="minorHAnsi" w:cstheme="minorHAnsi"/>
          <w:iCs/>
          <w:szCs w:val="22"/>
        </w:rPr>
        <w:t xml:space="preserve">son los mismos </w:t>
      </w:r>
      <w:r w:rsidR="00840C4D" w:rsidRPr="00544E64">
        <w:rPr>
          <w:rFonts w:asciiTheme="minorHAnsi" w:hAnsiTheme="minorHAnsi" w:cstheme="minorHAnsi"/>
          <w:iCs/>
          <w:szCs w:val="22"/>
        </w:rPr>
        <w:t>obligatorios de AtoM y que el uso de la herramienta para incluir descripciones</w:t>
      </w:r>
      <w:r w:rsidR="00A74411" w:rsidRPr="00544E64">
        <w:rPr>
          <w:rFonts w:asciiTheme="minorHAnsi" w:hAnsiTheme="minorHAnsi" w:cstheme="minorHAnsi"/>
          <w:iCs/>
          <w:szCs w:val="22"/>
        </w:rPr>
        <w:t xml:space="preserve"> en el Departamento Archivo Histórico y en otros departamentos</w:t>
      </w:r>
      <w:r w:rsidR="00840C4D" w:rsidRPr="00544E64">
        <w:rPr>
          <w:rFonts w:asciiTheme="minorHAnsi" w:hAnsiTheme="minorHAnsi" w:cstheme="minorHAnsi"/>
          <w:iCs/>
          <w:szCs w:val="22"/>
        </w:rPr>
        <w:t>, será una decisión del señor Director. Así mismo señala, que a él se le dio una orden de ejecutar el proyecto, el cual ha seguido los requisitos de contratación administrativa y pone a disposición el expediente del proyecto y las minutas de reunión hasta el momento realizadas. De igual forma, indica que el proyecto no se puede detener por no solventar asuntos internos. -----</w:t>
      </w:r>
    </w:p>
    <w:p w14:paraId="5B965480" w14:textId="626F6A61" w:rsidR="00840C4D" w:rsidRPr="00544E64" w:rsidRDefault="00840C4D"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Señala además, que para tranquilidad del Archivo Intermedio, la forma de describir no se está variando.</w:t>
      </w:r>
      <w:r w:rsidR="007E34A2" w:rsidRPr="00544E64">
        <w:rPr>
          <w:rFonts w:asciiTheme="minorHAnsi" w:hAnsiTheme="minorHAnsi" w:cstheme="minorHAnsi"/>
          <w:iCs/>
          <w:szCs w:val="22"/>
        </w:rPr>
        <w:t>--------</w:t>
      </w:r>
    </w:p>
    <w:p w14:paraId="4C2BC6E9" w14:textId="40B28ABE" w:rsidR="00840C4D" w:rsidRPr="00544E64" w:rsidRDefault="007E34A2"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La señora Cantillano, indica que sería adecuado compilar estos esfuerzos en documentos, con el fin de definir una ruta de desarrollo para el Archivo Nacional.----------------------------------------------------------------------------------</w:t>
      </w:r>
    </w:p>
    <w:p w14:paraId="3711AEA6" w14:textId="6606AA03" w:rsidR="00133AF8" w:rsidRPr="00544E64" w:rsidRDefault="007E34A2"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 xml:space="preserve">La señora </w:t>
      </w:r>
      <w:r w:rsidR="00572A3D" w:rsidRPr="00544E64">
        <w:rPr>
          <w:rFonts w:asciiTheme="minorHAnsi" w:hAnsiTheme="minorHAnsi" w:cstheme="minorHAnsi"/>
          <w:iCs/>
          <w:szCs w:val="22"/>
        </w:rPr>
        <w:t>Ana Lucía</w:t>
      </w:r>
      <w:r w:rsidRPr="00544E64">
        <w:rPr>
          <w:rFonts w:asciiTheme="minorHAnsi" w:hAnsiTheme="minorHAnsi" w:cstheme="minorHAnsi"/>
          <w:iCs/>
          <w:szCs w:val="22"/>
        </w:rPr>
        <w:t xml:space="preserve"> Jiménez Monge, aclara</w:t>
      </w:r>
      <w:r w:rsidR="00400B60" w:rsidRPr="00544E64">
        <w:rPr>
          <w:rFonts w:asciiTheme="minorHAnsi" w:hAnsiTheme="minorHAnsi" w:cstheme="minorHAnsi"/>
          <w:iCs/>
          <w:szCs w:val="22"/>
        </w:rPr>
        <w:t xml:space="preserve"> que </w:t>
      </w:r>
      <w:r w:rsidRPr="00544E64">
        <w:rPr>
          <w:rFonts w:asciiTheme="minorHAnsi" w:hAnsiTheme="minorHAnsi" w:cstheme="minorHAnsi"/>
          <w:iCs/>
          <w:szCs w:val="22"/>
        </w:rPr>
        <w:t>no tiene</w:t>
      </w:r>
      <w:r w:rsidR="00400B60" w:rsidRPr="00544E64">
        <w:rPr>
          <w:rFonts w:asciiTheme="minorHAnsi" w:hAnsiTheme="minorHAnsi" w:cstheme="minorHAnsi"/>
          <w:iCs/>
          <w:szCs w:val="22"/>
        </w:rPr>
        <w:t xml:space="preserve"> opos</w:t>
      </w:r>
      <w:r w:rsidRPr="00544E64">
        <w:rPr>
          <w:rFonts w:asciiTheme="minorHAnsi" w:hAnsiTheme="minorHAnsi" w:cstheme="minorHAnsi"/>
          <w:iCs/>
          <w:szCs w:val="22"/>
        </w:rPr>
        <w:t>ición al proyecto, sin embargo</w:t>
      </w:r>
      <w:r w:rsidR="0064188D" w:rsidRPr="00544E64">
        <w:rPr>
          <w:rFonts w:asciiTheme="minorHAnsi" w:hAnsiTheme="minorHAnsi" w:cstheme="minorHAnsi"/>
          <w:iCs/>
          <w:szCs w:val="22"/>
        </w:rPr>
        <w:t>,</w:t>
      </w:r>
      <w:r w:rsidRPr="00544E64">
        <w:rPr>
          <w:rFonts w:asciiTheme="minorHAnsi" w:hAnsiTheme="minorHAnsi" w:cstheme="minorHAnsi"/>
          <w:iCs/>
          <w:szCs w:val="22"/>
        </w:rPr>
        <w:t xml:space="preserve"> considera se debe tener más atención a </w:t>
      </w:r>
      <w:r w:rsidR="00400B60" w:rsidRPr="00544E64">
        <w:rPr>
          <w:rFonts w:asciiTheme="minorHAnsi" w:hAnsiTheme="minorHAnsi" w:cstheme="minorHAnsi"/>
          <w:iCs/>
          <w:szCs w:val="22"/>
        </w:rPr>
        <w:t xml:space="preserve">la priorización de recursos y </w:t>
      </w:r>
      <w:r w:rsidRPr="00544E64">
        <w:rPr>
          <w:rFonts w:asciiTheme="minorHAnsi" w:hAnsiTheme="minorHAnsi" w:cstheme="minorHAnsi"/>
          <w:iCs/>
          <w:szCs w:val="22"/>
        </w:rPr>
        <w:t xml:space="preserve">de </w:t>
      </w:r>
      <w:r w:rsidR="00400B60" w:rsidRPr="00544E64">
        <w:rPr>
          <w:rFonts w:asciiTheme="minorHAnsi" w:hAnsiTheme="minorHAnsi" w:cstheme="minorHAnsi"/>
          <w:iCs/>
          <w:szCs w:val="22"/>
        </w:rPr>
        <w:t xml:space="preserve">proyectos. </w:t>
      </w:r>
      <w:r w:rsidRPr="00544E64">
        <w:rPr>
          <w:rFonts w:asciiTheme="minorHAnsi" w:hAnsiTheme="minorHAnsi" w:cstheme="minorHAnsi"/>
          <w:iCs/>
          <w:szCs w:val="22"/>
        </w:rPr>
        <w:t>Considera que el deseo de adquisición de AtoM, s</w:t>
      </w:r>
      <w:r w:rsidR="00400B60" w:rsidRPr="00544E64">
        <w:rPr>
          <w:rFonts w:asciiTheme="minorHAnsi" w:hAnsiTheme="minorHAnsi" w:cstheme="minorHAnsi"/>
          <w:iCs/>
          <w:szCs w:val="22"/>
        </w:rPr>
        <w:t xml:space="preserve">e debió comunicar a la Comisión Gerencial de </w:t>
      </w:r>
      <w:r w:rsidRPr="00544E64">
        <w:rPr>
          <w:rFonts w:asciiTheme="minorHAnsi" w:hAnsiTheme="minorHAnsi" w:cstheme="minorHAnsi"/>
          <w:iCs/>
          <w:szCs w:val="22"/>
        </w:rPr>
        <w:t>TI y que por lo tanto, s</w:t>
      </w:r>
      <w:r w:rsidR="00400B60" w:rsidRPr="00544E64">
        <w:rPr>
          <w:rFonts w:asciiTheme="minorHAnsi" w:hAnsiTheme="minorHAnsi" w:cstheme="minorHAnsi"/>
          <w:iCs/>
          <w:szCs w:val="22"/>
        </w:rPr>
        <w:t>e debe consulta</w:t>
      </w:r>
      <w:r w:rsidRPr="00544E64">
        <w:rPr>
          <w:rFonts w:asciiTheme="minorHAnsi" w:hAnsiTheme="minorHAnsi" w:cstheme="minorHAnsi"/>
          <w:iCs/>
          <w:szCs w:val="22"/>
        </w:rPr>
        <w:t>r</w:t>
      </w:r>
      <w:r w:rsidR="00400B60" w:rsidRPr="00544E64">
        <w:rPr>
          <w:rFonts w:asciiTheme="minorHAnsi" w:hAnsiTheme="minorHAnsi" w:cstheme="minorHAnsi"/>
          <w:iCs/>
          <w:szCs w:val="22"/>
        </w:rPr>
        <w:t xml:space="preserve"> a la Direcció</w:t>
      </w:r>
      <w:r w:rsidRPr="00544E64">
        <w:rPr>
          <w:rFonts w:asciiTheme="minorHAnsi" w:hAnsiTheme="minorHAnsi" w:cstheme="minorHAnsi"/>
          <w:iCs/>
          <w:szCs w:val="22"/>
        </w:rPr>
        <w:t xml:space="preserve">n General, </w:t>
      </w:r>
      <w:r w:rsidR="00400B60" w:rsidRPr="00544E64">
        <w:rPr>
          <w:rFonts w:asciiTheme="minorHAnsi" w:hAnsiTheme="minorHAnsi" w:cstheme="minorHAnsi"/>
          <w:iCs/>
          <w:szCs w:val="22"/>
        </w:rPr>
        <w:t xml:space="preserve">cuál será el marco de acción, pues no se está tomando en </w:t>
      </w:r>
      <w:r w:rsidRPr="00544E64">
        <w:rPr>
          <w:rFonts w:asciiTheme="minorHAnsi" w:hAnsiTheme="minorHAnsi" w:cstheme="minorHAnsi"/>
          <w:iCs/>
          <w:szCs w:val="22"/>
        </w:rPr>
        <w:t>cuenta a las comisiones creadas para estos fines</w:t>
      </w:r>
      <w:r w:rsidR="00400B60" w:rsidRPr="00544E64">
        <w:rPr>
          <w:rFonts w:asciiTheme="minorHAnsi" w:hAnsiTheme="minorHAnsi" w:cstheme="minorHAnsi"/>
          <w:iCs/>
          <w:szCs w:val="22"/>
        </w:rPr>
        <w:t>.</w:t>
      </w:r>
      <w:r w:rsidRPr="00544E64">
        <w:rPr>
          <w:rFonts w:asciiTheme="minorHAnsi" w:hAnsiTheme="minorHAnsi" w:cstheme="minorHAnsi"/>
          <w:iCs/>
          <w:szCs w:val="22"/>
        </w:rPr>
        <w:t>-------------------------------------------------------------------</w:t>
      </w:r>
      <w:r w:rsidR="00F56C0C" w:rsidRPr="00544E64">
        <w:rPr>
          <w:rFonts w:asciiTheme="minorHAnsi" w:hAnsiTheme="minorHAnsi" w:cstheme="minorHAnsi"/>
          <w:iCs/>
          <w:szCs w:val="22"/>
        </w:rPr>
        <w:t>-------------------------</w:t>
      </w:r>
      <w:r w:rsidRPr="00544E64">
        <w:rPr>
          <w:rFonts w:asciiTheme="minorHAnsi" w:hAnsiTheme="minorHAnsi" w:cstheme="minorHAnsi"/>
          <w:iCs/>
          <w:szCs w:val="22"/>
        </w:rPr>
        <w:t>----------------------------------------------</w:t>
      </w:r>
    </w:p>
    <w:p w14:paraId="1349F742" w14:textId="6FCBEEB1" w:rsidR="00A74411" w:rsidRPr="00544E64" w:rsidRDefault="00A74411"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Bidi"/>
          <w:b/>
        </w:rPr>
        <w:t xml:space="preserve">ACUERDO 6. </w:t>
      </w:r>
      <w:r w:rsidRPr="00544E64">
        <w:rPr>
          <w:rFonts w:asciiTheme="minorHAnsi" w:hAnsiTheme="minorHAnsi" w:cstheme="minorBidi"/>
        </w:rPr>
        <w:t>Agradecer</w:t>
      </w:r>
      <w:r w:rsidRPr="00544E64">
        <w:rPr>
          <w:rFonts w:asciiTheme="minorHAnsi" w:hAnsiTheme="minorHAnsi" w:cstheme="minorBidi"/>
          <w:b/>
        </w:rPr>
        <w:t xml:space="preserve"> </w:t>
      </w:r>
      <w:r w:rsidRPr="00544E64">
        <w:rPr>
          <w:rFonts w:asciiTheme="minorHAnsi" w:hAnsiTheme="minorHAnsi" w:cstheme="minorBidi"/>
        </w:rPr>
        <w:t>a</w:t>
      </w:r>
      <w:r w:rsidRPr="00544E64">
        <w:rPr>
          <w:rFonts w:asciiTheme="minorHAnsi" w:hAnsiTheme="minorHAnsi" w:cstheme="minorBidi"/>
          <w:b/>
        </w:rPr>
        <w:t xml:space="preserve"> </w:t>
      </w:r>
      <w:r w:rsidRPr="00544E64">
        <w:rPr>
          <w:rFonts w:asciiTheme="minorHAnsi" w:hAnsiTheme="minorHAnsi" w:cstheme="minorHAnsi"/>
          <w:iCs/>
          <w:szCs w:val="22"/>
        </w:rPr>
        <w:t>Javier Gómez Jiménez por la exposición de</w:t>
      </w:r>
      <w:r w:rsidR="009E2BAE" w:rsidRPr="00544E64">
        <w:rPr>
          <w:rFonts w:asciiTheme="minorHAnsi" w:hAnsiTheme="minorHAnsi" w:cstheme="minorHAnsi"/>
          <w:iCs/>
          <w:szCs w:val="22"/>
        </w:rPr>
        <w:t xml:space="preserve">l alcance del proyecto de </w:t>
      </w:r>
      <w:r w:rsidRPr="00544E64">
        <w:rPr>
          <w:rFonts w:asciiTheme="minorHAnsi" w:hAnsiTheme="minorHAnsi" w:cstheme="minorHAnsi"/>
          <w:iCs/>
          <w:szCs w:val="22"/>
        </w:rPr>
        <w:t>adquisición del Sistema AtoM en el Departamento Archivo Histórico.</w:t>
      </w:r>
      <w:r w:rsidR="00A32288" w:rsidRPr="00544E64">
        <w:rPr>
          <w:rFonts w:ascii="Verdana" w:hAnsi="Verdana"/>
          <w:b/>
          <w:iCs/>
          <w:sz w:val="20"/>
          <w:szCs w:val="20"/>
        </w:rPr>
        <w:t xml:space="preserve"> ACUERDO </w:t>
      </w:r>
      <w:r w:rsidR="0003209B" w:rsidRPr="00544E64">
        <w:rPr>
          <w:rFonts w:asciiTheme="minorHAnsi" w:hAnsiTheme="minorHAnsi" w:cstheme="minorHAnsi"/>
          <w:iCs/>
          <w:szCs w:val="22"/>
        </w:rPr>
        <w:t>-</w:t>
      </w:r>
      <w:r w:rsidR="00296672" w:rsidRPr="00544E64">
        <w:rPr>
          <w:rFonts w:asciiTheme="minorHAnsi" w:hAnsiTheme="minorHAnsi" w:cstheme="minorHAnsi"/>
          <w:iCs/>
          <w:szCs w:val="22"/>
        </w:rPr>
        <w:t>------------</w:t>
      </w:r>
      <w:r w:rsidR="0003209B" w:rsidRPr="00544E64">
        <w:rPr>
          <w:rFonts w:asciiTheme="minorHAnsi" w:hAnsiTheme="minorHAnsi" w:cstheme="minorHAnsi"/>
          <w:iCs/>
          <w:szCs w:val="22"/>
        </w:rPr>
        <w:t>--------------------------------------------</w:t>
      </w:r>
    </w:p>
    <w:p w14:paraId="39DC0E95" w14:textId="765DF03B" w:rsidR="00A74411" w:rsidRPr="00544E64" w:rsidRDefault="00A74411"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Bidi"/>
          <w:b/>
        </w:rPr>
        <w:t xml:space="preserve">ACUERDO 7. </w:t>
      </w:r>
      <w:r w:rsidR="00553D4F" w:rsidRPr="00544E64">
        <w:rPr>
          <w:rFonts w:asciiTheme="minorHAnsi" w:hAnsiTheme="minorHAnsi" w:cstheme="minorBidi"/>
        </w:rPr>
        <w:t>Se le recomienda al Departamento Archivo Histórico, que</w:t>
      </w:r>
      <w:r w:rsidR="00553D4F" w:rsidRPr="00544E64">
        <w:rPr>
          <w:rFonts w:asciiTheme="minorHAnsi" w:hAnsiTheme="minorHAnsi" w:cstheme="minorBidi"/>
          <w:b/>
        </w:rPr>
        <w:t xml:space="preserve"> </w:t>
      </w:r>
      <w:r w:rsidR="00553D4F" w:rsidRPr="00544E64">
        <w:rPr>
          <w:rFonts w:asciiTheme="minorHAnsi" w:hAnsiTheme="minorHAnsi" w:cstheme="minorBidi"/>
        </w:rPr>
        <w:t>s</w:t>
      </w:r>
      <w:r w:rsidR="009E2BAE" w:rsidRPr="00544E64">
        <w:rPr>
          <w:rFonts w:asciiTheme="minorHAnsi" w:hAnsiTheme="minorHAnsi" w:cstheme="minorBidi"/>
        </w:rPr>
        <w:t>i en algún momento se considera la posibilidad de</w:t>
      </w:r>
      <w:r w:rsidR="009E2BAE" w:rsidRPr="00544E64">
        <w:rPr>
          <w:rFonts w:asciiTheme="minorHAnsi" w:hAnsiTheme="minorHAnsi" w:cstheme="minorBidi"/>
          <w:b/>
        </w:rPr>
        <w:t xml:space="preserve"> </w:t>
      </w:r>
      <w:r w:rsidRPr="00544E64">
        <w:rPr>
          <w:rFonts w:asciiTheme="minorHAnsi" w:hAnsiTheme="minorHAnsi" w:cstheme="minorBidi"/>
        </w:rPr>
        <w:t xml:space="preserve">incluir descripciones en el Sistema AtoM, </w:t>
      </w:r>
      <w:r w:rsidR="00DC533C" w:rsidRPr="00544E64">
        <w:rPr>
          <w:rFonts w:asciiTheme="minorHAnsi" w:hAnsiTheme="minorHAnsi" w:cstheme="minorBidi"/>
        </w:rPr>
        <w:t>lo plantee</w:t>
      </w:r>
      <w:r w:rsidRPr="00544E64">
        <w:rPr>
          <w:rFonts w:asciiTheme="minorHAnsi" w:hAnsiTheme="minorHAnsi" w:cstheme="minorBidi"/>
        </w:rPr>
        <w:t xml:space="preserve"> a la Comisión de Descripción</w:t>
      </w:r>
      <w:r w:rsidR="00D37974" w:rsidRPr="00544E64">
        <w:rPr>
          <w:rFonts w:asciiTheme="minorHAnsi" w:hAnsiTheme="minorHAnsi" w:cstheme="minorBidi"/>
        </w:rPr>
        <w:t xml:space="preserve"> con el fin de analizar si se requiere la modificación de las normas internas</w:t>
      </w:r>
      <w:r w:rsidRPr="00544E64">
        <w:rPr>
          <w:rFonts w:asciiTheme="minorHAnsi" w:hAnsiTheme="minorHAnsi" w:cstheme="minorBidi"/>
        </w:rPr>
        <w:t>.</w:t>
      </w:r>
      <w:r w:rsidR="00A32288" w:rsidRPr="00544E64">
        <w:rPr>
          <w:rFonts w:ascii="Verdana" w:hAnsi="Verdana"/>
          <w:b/>
          <w:iCs/>
          <w:sz w:val="20"/>
          <w:szCs w:val="20"/>
        </w:rPr>
        <w:t xml:space="preserve"> ACUERDO </w:t>
      </w:r>
      <w:r w:rsidR="00296672" w:rsidRPr="00544E64">
        <w:rPr>
          <w:rFonts w:asciiTheme="minorHAnsi" w:hAnsiTheme="minorHAnsi" w:cstheme="minorHAnsi"/>
          <w:iCs/>
          <w:szCs w:val="22"/>
        </w:rPr>
        <w:t>------------</w:t>
      </w:r>
      <w:r w:rsidRPr="00544E64">
        <w:rPr>
          <w:rFonts w:asciiTheme="minorHAnsi" w:hAnsiTheme="minorHAnsi" w:cstheme="minorHAnsi"/>
          <w:iCs/>
          <w:szCs w:val="22"/>
        </w:rPr>
        <w:t>-</w:t>
      </w:r>
      <w:r w:rsidRPr="00544E64">
        <w:rPr>
          <w:rFonts w:asciiTheme="minorHAnsi" w:hAnsiTheme="minorHAnsi" w:cstheme="minorBidi"/>
        </w:rPr>
        <w:t>-</w:t>
      </w:r>
      <w:r w:rsidR="009E2BAE" w:rsidRPr="00544E64">
        <w:rPr>
          <w:rFonts w:asciiTheme="minorHAnsi" w:hAnsiTheme="minorHAnsi" w:cstheme="minorBidi"/>
        </w:rPr>
        <w:t>--------------------------------</w:t>
      </w:r>
    </w:p>
    <w:p w14:paraId="57F40940" w14:textId="573BB2B6" w:rsidR="00A74411" w:rsidRPr="00544E64" w:rsidRDefault="00F13E3A"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Bidi"/>
          <w:b/>
        </w:rPr>
        <w:t xml:space="preserve">ACUERDO 8. </w:t>
      </w:r>
      <w:r w:rsidRPr="00544E64">
        <w:rPr>
          <w:rFonts w:asciiTheme="minorHAnsi" w:hAnsiTheme="minorHAnsi" w:cstheme="minorBidi"/>
        </w:rPr>
        <w:t>Se le</w:t>
      </w:r>
      <w:r w:rsidR="00553D4F" w:rsidRPr="00544E64">
        <w:rPr>
          <w:rFonts w:asciiTheme="minorHAnsi" w:hAnsiTheme="minorHAnsi" w:cstheme="minorBidi"/>
        </w:rPr>
        <w:t xml:space="preserve"> recomienda al </w:t>
      </w:r>
      <w:r w:rsidRPr="00544E64">
        <w:rPr>
          <w:rFonts w:asciiTheme="minorHAnsi" w:hAnsiTheme="minorHAnsi" w:cstheme="minorBidi"/>
        </w:rPr>
        <w:t xml:space="preserve"> </w:t>
      </w:r>
      <w:r w:rsidR="00DC533C" w:rsidRPr="00544E64">
        <w:rPr>
          <w:rFonts w:asciiTheme="minorHAnsi" w:hAnsiTheme="minorHAnsi" w:cstheme="minorBidi"/>
        </w:rPr>
        <w:t>señor</w:t>
      </w:r>
      <w:r w:rsidRPr="00544E64">
        <w:rPr>
          <w:rFonts w:asciiTheme="minorHAnsi" w:hAnsiTheme="minorHAnsi" w:cstheme="minorBidi"/>
        </w:rPr>
        <w:t xml:space="preserve"> Javier Gómez Jiménez, presentar este proyecto a la Comisión Gerencial de T</w:t>
      </w:r>
      <w:r w:rsidR="0069030E" w:rsidRPr="00544E64">
        <w:rPr>
          <w:rFonts w:asciiTheme="minorHAnsi" w:hAnsiTheme="minorHAnsi" w:cstheme="minorBidi"/>
        </w:rPr>
        <w:t xml:space="preserve">ecnologías de la </w:t>
      </w:r>
      <w:r w:rsidRPr="00544E64">
        <w:rPr>
          <w:rFonts w:asciiTheme="minorHAnsi" w:hAnsiTheme="minorHAnsi" w:cstheme="minorBidi"/>
        </w:rPr>
        <w:t>I</w:t>
      </w:r>
      <w:r w:rsidR="0069030E" w:rsidRPr="00544E64">
        <w:rPr>
          <w:rFonts w:asciiTheme="minorHAnsi" w:hAnsiTheme="minorHAnsi" w:cstheme="minorBidi"/>
        </w:rPr>
        <w:t>nformación</w:t>
      </w:r>
      <w:r w:rsidRPr="00544E64">
        <w:rPr>
          <w:rFonts w:asciiTheme="minorHAnsi" w:hAnsiTheme="minorHAnsi" w:cstheme="minorBidi"/>
        </w:rPr>
        <w:t>.</w:t>
      </w:r>
      <w:r w:rsidR="00A32288" w:rsidRPr="00544E64">
        <w:rPr>
          <w:rFonts w:ascii="Verdana" w:hAnsi="Verdana"/>
          <w:b/>
          <w:iCs/>
          <w:sz w:val="20"/>
          <w:szCs w:val="20"/>
        </w:rPr>
        <w:t xml:space="preserve"> </w:t>
      </w:r>
      <w:r w:rsidR="00296672" w:rsidRPr="00544E64">
        <w:rPr>
          <w:rFonts w:ascii="Verdana" w:hAnsi="Verdana"/>
          <w:b/>
          <w:iCs/>
          <w:sz w:val="20"/>
          <w:szCs w:val="20"/>
        </w:rPr>
        <w:t xml:space="preserve">ACUERDO </w:t>
      </w:r>
      <w:r w:rsidRPr="00544E64">
        <w:rPr>
          <w:rFonts w:asciiTheme="minorHAnsi" w:hAnsiTheme="minorHAnsi" w:cstheme="minorBidi"/>
        </w:rPr>
        <w:t>-</w:t>
      </w:r>
      <w:r w:rsidR="00296672" w:rsidRPr="00544E64">
        <w:rPr>
          <w:rFonts w:asciiTheme="minorHAnsi" w:hAnsiTheme="minorHAnsi" w:cstheme="minorBidi"/>
        </w:rPr>
        <w:t>------------</w:t>
      </w:r>
      <w:r w:rsidRPr="00544E64">
        <w:rPr>
          <w:rFonts w:asciiTheme="minorHAnsi" w:hAnsiTheme="minorHAnsi" w:cstheme="minorBidi"/>
        </w:rPr>
        <w:t>--</w:t>
      </w:r>
      <w:r w:rsidR="00DC533C" w:rsidRPr="00544E64">
        <w:rPr>
          <w:rFonts w:asciiTheme="minorHAnsi" w:hAnsiTheme="minorHAnsi" w:cstheme="minorBidi"/>
        </w:rPr>
        <w:t>----------------------------------------------------</w:t>
      </w:r>
      <w:r w:rsidR="00296672" w:rsidRPr="00544E64">
        <w:rPr>
          <w:rFonts w:asciiTheme="minorHAnsi" w:hAnsiTheme="minorHAnsi" w:cstheme="minorBidi"/>
        </w:rPr>
        <w:t>-</w:t>
      </w:r>
      <w:r w:rsidR="00DC533C" w:rsidRPr="00544E64">
        <w:rPr>
          <w:rFonts w:asciiTheme="minorHAnsi" w:hAnsiTheme="minorHAnsi" w:cstheme="minorBidi"/>
        </w:rPr>
        <w:t>--------------</w:t>
      </w:r>
    </w:p>
    <w:p w14:paraId="68AE5472" w14:textId="77777777" w:rsidR="00DD3059" w:rsidRPr="00544E64" w:rsidRDefault="00DD3059" w:rsidP="00DD3059">
      <w:pPr>
        <w:pStyle w:val="Textoindependiente3"/>
        <w:spacing w:line="460" w:lineRule="atLeast"/>
        <w:rPr>
          <w:rFonts w:asciiTheme="minorHAnsi" w:hAnsiTheme="minorHAnsi" w:cstheme="minorHAnsi"/>
        </w:rPr>
      </w:pPr>
      <w:r w:rsidRPr="00544E64">
        <w:rPr>
          <w:rFonts w:asciiTheme="minorHAnsi" w:hAnsiTheme="minorHAnsi" w:cstheme="minorHAnsi"/>
        </w:rPr>
        <w:t>Se deja constancia que las señoras Valverde Guevara y Cantillano Mora, se retiraron de la sesión a las diez horas por atención de una reunión con el señor Director General y personas miembros de la Junta Administrativa del Archivo Nacional.-------------------------------------------------------------------------------------------------</w:t>
      </w:r>
    </w:p>
    <w:p w14:paraId="0DF88E26" w14:textId="44311CEF" w:rsidR="00232893" w:rsidRPr="00544E64" w:rsidRDefault="00232893"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b/>
          <w:bCs w:val="0"/>
          <w:iCs/>
          <w:color w:val="000000"/>
          <w:szCs w:val="22"/>
          <w:lang w:eastAsia="ja-JP"/>
        </w:rPr>
        <w:t>ARTÍCULO 7.</w:t>
      </w:r>
      <w:r w:rsidRPr="00544E64">
        <w:rPr>
          <w:rFonts w:asciiTheme="minorHAnsi" w:hAnsiTheme="minorHAnsi" w:cstheme="minorHAnsi"/>
          <w:iCs/>
          <w:szCs w:val="22"/>
        </w:rPr>
        <w:t xml:space="preserve"> Propuesta acrónimo del fondo Municipalidad de San José, oficio DGAN-DAH-OCD-616-2019.</w:t>
      </w:r>
      <w:r w:rsidR="00D86445" w:rsidRPr="00544E64">
        <w:rPr>
          <w:rFonts w:asciiTheme="minorHAnsi" w:hAnsiTheme="minorHAnsi" w:cstheme="minorHAnsi"/>
          <w:iCs/>
          <w:szCs w:val="22"/>
        </w:rPr>
        <w:t>------</w:t>
      </w:r>
    </w:p>
    <w:p w14:paraId="2CCE863F" w14:textId="5FDD4590" w:rsidR="00D86445" w:rsidRPr="00544E64" w:rsidRDefault="00D86445" w:rsidP="00D86445">
      <w:pPr>
        <w:pStyle w:val="Textoindependiente3"/>
        <w:spacing w:line="460" w:lineRule="exact"/>
        <w:rPr>
          <w:rFonts w:asciiTheme="minorHAnsi" w:hAnsiTheme="minorHAnsi" w:cstheme="minorHAnsi"/>
          <w:iCs/>
          <w:szCs w:val="22"/>
        </w:rPr>
      </w:pPr>
      <w:r w:rsidRPr="00544E64">
        <w:rPr>
          <w:rFonts w:asciiTheme="minorHAnsi" w:hAnsiTheme="minorHAnsi" w:cstheme="minorHAnsi"/>
          <w:iCs/>
          <w:szCs w:val="22"/>
        </w:rPr>
        <w:t xml:space="preserve">El señor Javier Gómez Jiménez, presidente de la Comisión de Descripción, hace mención al oficio DGAN-DAH-OCD-616-2019 del 14 de noviembre de 2019, suscrito por la señora Yuliana Arrones Angulo, técnico de la </w:t>
      </w:r>
      <w:r w:rsidRPr="00544E64">
        <w:rPr>
          <w:rFonts w:asciiTheme="minorHAnsi" w:hAnsiTheme="minorHAnsi" w:cstheme="minorHAnsi"/>
          <w:iCs/>
          <w:szCs w:val="22"/>
        </w:rPr>
        <w:lastRenderedPageBreak/>
        <w:t>Unidad de Organización y Control de Documentos del Departamento Archivo Histórico, donde solicita la inclusión de acrónimos para la Municipalidad de San José.--------------------------------------------------------------------</w:t>
      </w:r>
    </w:p>
    <w:p w14:paraId="0F7A3BC3" w14:textId="35484D77" w:rsidR="00D86445" w:rsidRPr="00544E64" w:rsidRDefault="00D86445" w:rsidP="00D86445">
      <w:pPr>
        <w:pStyle w:val="Textoindependiente3"/>
        <w:spacing w:line="460" w:lineRule="exact"/>
        <w:rPr>
          <w:rFonts w:asciiTheme="minorHAnsi" w:hAnsiTheme="minorHAnsi" w:cstheme="minorHAnsi"/>
          <w:iCs/>
          <w:szCs w:val="22"/>
        </w:rPr>
      </w:pPr>
      <w:r w:rsidRPr="00544E64">
        <w:rPr>
          <w:rFonts w:asciiTheme="minorHAnsi" w:hAnsiTheme="minorHAnsi" w:cstheme="minorHAnsi"/>
          <w:iCs/>
          <w:szCs w:val="22"/>
        </w:rPr>
        <w:t xml:space="preserve"> </w:t>
      </w:r>
      <w:r w:rsidRPr="00544E64">
        <w:rPr>
          <w:rFonts w:asciiTheme="minorHAnsi" w:hAnsiTheme="minorHAnsi" w:cstheme="minorBidi"/>
          <w:b/>
        </w:rPr>
        <w:t>ACUERDO 9.</w:t>
      </w:r>
      <w:r w:rsidRPr="00544E64">
        <w:rPr>
          <w:rFonts w:asciiTheme="minorHAnsi" w:hAnsiTheme="minorHAnsi" w:cstheme="minorHAnsi"/>
          <w:iCs/>
          <w:szCs w:val="22"/>
        </w:rPr>
        <w:t xml:space="preserve"> Aprobar y comunicar los acrónimos, según solicitud presentada por medio del oficio DGAN-DAH-OCD-616-2019 de 14 de noviembre de 2019, suscrito por la señora Yuliana Arrones Angulo, técnico de la Unidad de Organización y Control de Documentos del Departamento de Archivo Histórico, para el fondo Municipalidad de San José, quedando de la siguiente manera: </w:t>
      </w:r>
      <w:r w:rsidR="00296672" w:rsidRPr="00544E64">
        <w:rPr>
          <w:rFonts w:ascii="Verdana" w:hAnsi="Verdana"/>
          <w:b/>
          <w:iCs/>
          <w:sz w:val="20"/>
          <w:szCs w:val="20"/>
        </w:rPr>
        <w:t>ACUERDO FIRME</w:t>
      </w:r>
      <w:r w:rsidRPr="00544E64">
        <w:rPr>
          <w:rFonts w:asciiTheme="minorHAnsi" w:hAnsiTheme="minorHAnsi" w:cstheme="minorHAnsi"/>
          <w:iCs/>
          <w:szCs w:val="22"/>
        </w:rPr>
        <w:t>-----------------------------------</w:t>
      </w:r>
    </w:p>
    <w:p w14:paraId="5937830B" w14:textId="77777777" w:rsidR="00D86445" w:rsidRPr="00544E64" w:rsidRDefault="00D86445" w:rsidP="00DD26FB">
      <w:pPr>
        <w:pStyle w:val="Encabezado"/>
        <w:spacing w:line="460" w:lineRule="exact"/>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CUADRO DE CLASIFICACIÓN DEL ARCHIVO HISTÓRICO</w:t>
      </w:r>
    </w:p>
    <w:p w14:paraId="41AB194F" w14:textId="5F9B3589" w:rsidR="00D86445" w:rsidRPr="00544E64" w:rsidRDefault="004E35DE" w:rsidP="00DD26FB">
      <w:pPr>
        <w:pStyle w:val="Encabezado"/>
        <w:spacing w:line="460" w:lineRule="exact"/>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GOBIERNOS LOCALES</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961"/>
      </w:tblGrid>
      <w:tr w:rsidR="00DD26FB" w:rsidRPr="00544E64" w14:paraId="44B5D025" w14:textId="77777777" w:rsidTr="00DD26FB">
        <w:trPr>
          <w:trHeight w:val="208"/>
        </w:trPr>
        <w:tc>
          <w:tcPr>
            <w:tcW w:w="3544" w:type="dxa"/>
          </w:tcPr>
          <w:p w14:paraId="3ADC8D49" w14:textId="462DDCAB" w:rsidR="00DD26FB" w:rsidRPr="00544E64" w:rsidRDefault="00DD26FB" w:rsidP="00DD26FB">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FONDO NIVEL I</w:t>
            </w:r>
          </w:p>
        </w:tc>
        <w:tc>
          <w:tcPr>
            <w:tcW w:w="4961" w:type="dxa"/>
          </w:tcPr>
          <w:p w14:paraId="11DF75C5" w14:textId="3558A5D2" w:rsidR="00DD26FB" w:rsidRPr="00544E64" w:rsidRDefault="00DD26FB" w:rsidP="00DD26FB">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SERIE</w:t>
            </w:r>
          </w:p>
        </w:tc>
      </w:tr>
      <w:tr w:rsidR="00DD26FB" w:rsidRPr="00544E64" w14:paraId="0A789B2A" w14:textId="77777777" w:rsidTr="00DD26FB">
        <w:trPr>
          <w:trHeight w:val="1014"/>
        </w:trPr>
        <w:tc>
          <w:tcPr>
            <w:tcW w:w="3544" w:type="dxa"/>
          </w:tcPr>
          <w:p w14:paraId="4ABB33B8"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Municipalidad de San José (MSJ) </w:t>
            </w:r>
          </w:p>
        </w:tc>
        <w:tc>
          <w:tcPr>
            <w:tcW w:w="4961" w:type="dxa"/>
          </w:tcPr>
          <w:p w14:paraId="0B36C442"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 Revista Cúspide (REVI) </w:t>
            </w:r>
          </w:p>
          <w:p w14:paraId="4F13E1A1"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 Informes de labores (INFOLABO) </w:t>
            </w:r>
          </w:p>
          <w:p w14:paraId="48C3CC88"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 Memorias (MEMO) </w:t>
            </w:r>
          </w:p>
          <w:p w14:paraId="1A8A5E97"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 Libro Diario General (LDIA) </w:t>
            </w:r>
          </w:p>
          <w:p w14:paraId="495B90E2"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 Libros Mayores (LMAY) </w:t>
            </w:r>
          </w:p>
          <w:p w14:paraId="58D2199F"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 Expedientes de personal (EXPPER) </w:t>
            </w:r>
          </w:p>
          <w:p w14:paraId="0F2DDBB4"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 Expedientes de causas judiciales (EXPCAJU) </w:t>
            </w:r>
          </w:p>
          <w:p w14:paraId="6D52544A" w14:textId="77777777" w:rsidR="00DD26FB" w:rsidRPr="00544E64" w:rsidRDefault="00DD26FB" w:rsidP="00DD26F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 Mapas y planos (MYP) </w:t>
            </w:r>
          </w:p>
        </w:tc>
      </w:tr>
    </w:tbl>
    <w:p w14:paraId="57B1FD1A" w14:textId="77777777" w:rsidR="009E59B2" w:rsidRPr="00544E64" w:rsidRDefault="00232893" w:rsidP="00156A5E">
      <w:pPr>
        <w:autoSpaceDE w:val="0"/>
        <w:autoSpaceDN w:val="0"/>
        <w:adjustRightInd w:val="0"/>
        <w:spacing w:after="0" w:line="460" w:lineRule="atLeast"/>
        <w:jc w:val="both"/>
        <w:rPr>
          <w:rFonts w:asciiTheme="minorHAnsi" w:hAnsiTheme="minorHAnsi" w:cstheme="minorHAnsi"/>
          <w:bCs/>
          <w:iCs/>
        </w:rPr>
      </w:pPr>
      <w:r w:rsidRPr="00544E64">
        <w:rPr>
          <w:rFonts w:asciiTheme="minorHAnsi" w:hAnsiTheme="minorHAnsi" w:cstheme="minorHAnsi"/>
          <w:b/>
          <w:iCs/>
          <w:color w:val="000000"/>
          <w:lang w:eastAsia="ja-JP"/>
        </w:rPr>
        <w:t>ARTÍCULO 8.</w:t>
      </w:r>
      <w:r w:rsidRPr="00544E64">
        <w:rPr>
          <w:rFonts w:asciiTheme="minorHAnsi" w:hAnsiTheme="minorHAnsi" w:cstheme="minorHAnsi"/>
          <w:bCs/>
          <w:iCs/>
        </w:rPr>
        <w:t xml:space="preserve"> Propuesta acrónimo del fondo Academia de Geografía e Historia, oficio DGAN-DAH-OCD-630-2019.</w:t>
      </w:r>
      <w:r w:rsidR="009E59B2" w:rsidRPr="00544E64">
        <w:rPr>
          <w:rFonts w:asciiTheme="minorHAnsi" w:hAnsiTheme="minorHAnsi" w:cstheme="minorHAnsi"/>
          <w:bCs/>
          <w:iCs/>
        </w:rPr>
        <w:t>-----------------------------------------------------------------------------------------------------------------------------------------</w:t>
      </w:r>
    </w:p>
    <w:p w14:paraId="7A8FEDAC" w14:textId="4ABFCBE6" w:rsidR="009E59B2" w:rsidRPr="00544E64" w:rsidRDefault="00E31934" w:rsidP="009E59B2">
      <w:pPr>
        <w:pStyle w:val="Textoindependiente3"/>
        <w:spacing w:line="460" w:lineRule="exact"/>
        <w:rPr>
          <w:rFonts w:asciiTheme="minorHAnsi" w:hAnsiTheme="minorHAnsi" w:cstheme="minorHAnsi"/>
          <w:iCs/>
          <w:szCs w:val="22"/>
        </w:rPr>
      </w:pPr>
      <w:r w:rsidRPr="00544E64">
        <w:rPr>
          <w:rFonts w:asciiTheme="minorHAnsi" w:hAnsiTheme="minorHAnsi" w:cstheme="minorHAnsi"/>
          <w:iCs/>
        </w:rPr>
        <w:t xml:space="preserve"> </w:t>
      </w:r>
      <w:r w:rsidR="009E59B2" w:rsidRPr="00544E64">
        <w:rPr>
          <w:rFonts w:asciiTheme="minorHAnsi" w:hAnsiTheme="minorHAnsi" w:cstheme="minorHAnsi"/>
          <w:iCs/>
          <w:szCs w:val="22"/>
        </w:rPr>
        <w:t>El señor Javier Gómez Jiménez, presidente de la Comisión de Descripción, hace mención al oficio DGAN-DAH-OCD-</w:t>
      </w:r>
      <w:r w:rsidR="0066172B" w:rsidRPr="00544E64">
        <w:rPr>
          <w:rFonts w:asciiTheme="minorHAnsi" w:hAnsiTheme="minorHAnsi" w:cstheme="minorHAnsi"/>
          <w:iCs/>
          <w:szCs w:val="22"/>
        </w:rPr>
        <w:t>630</w:t>
      </w:r>
      <w:r w:rsidR="009E59B2" w:rsidRPr="00544E64">
        <w:rPr>
          <w:rFonts w:asciiTheme="minorHAnsi" w:hAnsiTheme="minorHAnsi" w:cstheme="minorHAnsi"/>
          <w:iCs/>
          <w:szCs w:val="22"/>
        </w:rPr>
        <w:t>-2019 del 1</w:t>
      </w:r>
      <w:r w:rsidR="0066172B" w:rsidRPr="00544E64">
        <w:rPr>
          <w:rFonts w:asciiTheme="minorHAnsi" w:hAnsiTheme="minorHAnsi" w:cstheme="minorHAnsi"/>
          <w:iCs/>
          <w:szCs w:val="22"/>
        </w:rPr>
        <w:t>9</w:t>
      </w:r>
      <w:r w:rsidR="009E59B2" w:rsidRPr="00544E64">
        <w:rPr>
          <w:rFonts w:asciiTheme="minorHAnsi" w:hAnsiTheme="minorHAnsi" w:cstheme="minorHAnsi"/>
          <w:iCs/>
          <w:szCs w:val="22"/>
        </w:rPr>
        <w:t xml:space="preserve"> de noviembre de 2019, suscrito por la señora Yuliana Arrones Angulo, técnico de la Unidad de Organización y Control de Documentos del Departamento Archivo Histórico, donde solicita la inclusión de acrónimos </w:t>
      </w:r>
      <w:r w:rsidR="0066172B" w:rsidRPr="00544E64">
        <w:rPr>
          <w:rFonts w:asciiTheme="minorHAnsi" w:hAnsiTheme="minorHAnsi" w:cstheme="minorHAnsi"/>
          <w:iCs/>
          <w:szCs w:val="22"/>
        </w:rPr>
        <w:t>para la Academia de Geografía e Historia</w:t>
      </w:r>
      <w:r w:rsidR="009E59B2" w:rsidRPr="00544E64">
        <w:rPr>
          <w:rFonts w:asciiTheme="minorHAnsi" w:hAnsiTheme="minorHAnsi" w:cstheme="minorHAnsi"/>
          <w:iCs/>
          <w:szCs w:val="22"/>
        </w:rPr>
        <w:t>.-----------------------------------------------------------</w:t>
      </w:r>
    </w:p>
    <w:p w14:paraId="3EEA6E52" w14:textId="384459DB" w:rsidR="0066172B" w:rsidRPr="00544E64" w:rsidRDefault="0066172B" w:rsidP="0066172B">
      <w:pPr>
        <w:pStyle w:val="Textoindependiente3"/>
        <w:spacing w:line="460" w:lineRule="exact"/>
        <w:rPr>
          <w:rFonts w:asciiTheme="minorHAnsi" w:hAnsiTheme="minorHAnsi" w:cstheme="minorHAnsi"/>
          <w:iCs/>
          <w:szCs w:val="22"/>
        </w:rPr>
      </w:pPr>
      <w:r w:rsidRPr="00544E64">
        <w:rPr>
          <w:rFonts w:asciiTheme="minorHAnsi" w:hAnsiTheme="minorHAnsi" w:cstheme="minorBidi"/>
          <w:b/>
        </w:rPr>
        <w:t>ACUERDO 10.</w:t>
      </w:r>
      <w:r w:rsidRPr="00544E64">
        <w:rPr>
          <w:rFonts w:asciiTheme="minorHAnsi" w:hAnsiTheme="minorHAnsi" w:cstheme="minorHAnsi"/>
          <w:iCs/>
          <w:szCs w:val="22"/>
        </w:rPr>
        <w:t xml:space="preserve"> Aprobar y comunicar los acrónimos, según solicitud presentada por medio del oficio DGAN-DAH-OCD-630-2019 de 19 de noviembre de 2019, suscrito por la señora Yuliana Arrones Angulo, técnico de la Unidad de Organización y Control de Documentos del Departamento de Archivo Histórico, para el fondo Academia de Geografía e Historia, quedando de la siguiente manera: </w:t>
      </w:r>
      <w:r w:rsidR="00296672" w:rsidRPr="00544E64">
        <w:rPr>
          <w:rFonts w:ascii="Verdana" w:hAnsi="Verdana"/>
          <w:b/>
          <w:iCs/>
          <w:sz w:val="20"/>
          <w:szCs w:val="20"/>
        </w:rPr>
        <w:t>ACUERDO FIRME</w:t>
      </w:r>
      <w:r w:rsidR="00296672" w:rsidRPr="00544E64">
        <w:rPr>
          <w:rFonts w:asciiTheme="minorHAnsi" w:hAnsiTheme="minorHAnsi" w:cstheme="minorHAnsi"/>
          <w:iCs/>
          <w:szCs w:val="22"/>
        </w:rPr>
        <w:t xml:space="preserve"> </w:t>
      </w:r>
      <w:r w:rsidRPr="00544E64">
        <w:rPr>
          <w:rFonts w:asciiTheme="minorHAnsi" w:hAnsiTheme="minorHAnsi" w:cstheme="minorHAnsi"/>
          <w:iCs/>
          <w:szCs w:val="22"/>
        </w:rPr>
        <w:t>-------------------------</w:t>
      </w:r>
    </w:p>
    <w:p w14:paraId="63F438EF" w14:textId="77777777" w:rsidR="001F5DF6" w:rsidRPr="00544E64" w:rsidRDefault="001F5DF6" w:rsidP="001F5DF6">
      <w:pPr>
        <w:pStyle w:val="Encabezado"/>
        <w:spacing w:line="460" w:lineRule="exact"/>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CUADRO DE CLASIFICACIÓN DEL ARCHIVO HISTÓRICO</w:t>
      </w:r>
    </w:p>
    <w:p w14:paraId="09AA227D" w14:textId="04294F73" w:rsidR="0066172B" w:rsidRPr="00544E64" w:rsidRDefault="001F5DF6" w:rsidP="001F5DF6">
      <w:pPr>
        <w:pStyle w:val="Encabezado"/>
        <w:spacing w:line="460" w:lineRule="exact"/>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FONDOS PRIVADOS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954"/>
      </w:tblGrid>
      <w:tr w:rsidR="0066172B" w:rsidRPr="00544E64" w14:paraId="5AF7BFE1" w14:textId="77777777" w:rsidTr="00773D79">
        <w:trPr>
          <w:trHeight w:val="96"/>
          <w:tblHeader/>
          <w:jc w:val="center"/>
        </w:trPr>
        <w:tc>
          <w:tcPr>
            <w:tcW w:w="2405" w:type="dxa"/>
          </w:tcPr>
          <w:p w14:paraId="5EF9BF72" w14:textId="60CA45E6" w:rsidR="0066172B" w:rsidRPr="00544E64" w:rsidRDefault="0066172B" w:rsidP="00D108D0">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FONDO</w:t>
            </w:r>
          </w:p>
        </w:tc>
        <w:tc>
          <w:tcPr>
            <w:tcW w:w="5954" w:type="dxa"/>
          </w:tcPr>
          <w:p w14:paraId="2E324E6F" w14:textId="4AE87D38" w:rsidR="0066172B" w:rsidRPr="00544E64" w:rsidRDefault="0066172B" w:rsidP="00D108D0">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SERIES</w:t>
            </w:r>
          </w:p>
        </w:tc>
      </w:tr>
      <w:tr w:rsidR="0066172B" w:rsidRPr="00544E64" w14:paraId="2F04A461" w14:textId="77777777" w:rsidTr="004B4F17">
        <w:trPr>
          <w:trHeight w:val="1919"/>
          <w:jc w:val="center"/>
        </w:trPr>
        <w:tc>
          <w:tcPr>
            <w:tcW w:w="2405" w:type="dxa"/>
          </w:tcPr>
          <w:p w14:paraId="6D89067C"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Academia de Geografía e Historia (AGH) </w:t>
            </w:r>
          </w:p>
        </w:tc>
        <w:tc>
          <w:tcPr>
            <w:tcW w:w="5954" w:type="dxa"/>
          </w:tcPr>
          <w:p w14:paraId="3CCAA487"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Presupuesto (PRESU) </w:t>
            </w:r>
          </w:p>
          <w:p w14:paraId="4516B505"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Convenios (CONVE) </w:t>
            </w:r>
          </w:p>
          <w:p w14:paraId="132B62D3"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Contratos por servicios (CONTRA) </w:t>
            </w:r>
          </w:p>
          <w:p w14:paraId="027B029C"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Expedientes (EXP) </w:t>
            </w:r>
          </w:p>
          <w:p w14:paraId="441FD8DD"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Actas (ACT) </w:t>
            </w:r>
          </w:p>
          <w:p w14:paraId="14CF66FD"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Libros de actas (LACT) </w:t>
            </w:r>
          </w:p>
          <w:p w14:paraId="73AEB413"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Informes (INFO) </w:t>
            </w:r>
          </w:p>
          <w:p w14:paraId="103F37A3"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Informes de labores (INFOLABO) </w:t>
            </w:r>
          </w:p>
          <w:p w14:paraId="64463012"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Estatutos (ESTAT) </w:t>
            </w:r>
          </w:p>
          <w:p w14:paraId="73AF03CB"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 xml:space="preserve">Correspondencia* (COR) </w:t>
            </w:r>
          </w:p>
          <w:p w14:paraId="1C317A1C"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 xml:space="preserve">Liquidaciones de presupuesto (LIQPRESU) </w:t>
            </w:r>
          </w:p>
          <w:p w14:paraId="31264549"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 xml:space="preserve">Expediente de contabilidad (EXPCONT) </w:t>
            </w:r>
          </w:p>
          <w:p w14:paraId="243CD571"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 xml:space="preserve">Investigaciones (INV) </w:t>
            </w:r>
          </w:p>
          <w:p w14:paraId="4CD5144F"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 xml:space="preserve">Expedientes inactivos de académicos de número (EXPACADE) </w:t>
            </w:r>
          </w:p>
          <w:p w14:paraId="257906BF" w14:textId="77777777" w:rsidR="0066172B" w:rsidRPr="00544E64" w:rsidRDefault="0066172B" w:rsidP="0066172B">
            <w:pPr>
              <w:autoSpaceDE w:val="0"/>
              <w:autoSpaceDN w:val="0"/>
              <w:adjustRightInd w:val="0"/>
              <w:spacing w:after="0" w:line="240" w:lineRule="auto"/>
              <w:rPr>
                <w:rFonts w:asciiTheme="minorHAnsi" w:eastAsia="Times New Roman" w:hAnsiTheme="minorHAnsi" w:cstheme="minorHAnsi"/>
                <w:bCs/>
                <w:iCs/>
                <w:lang w:val="es-ES" w:eastAsia="ar-SA"/>
              </w:rPr>
            </w:pPr>
            <w:r w:rsidRPr="00544E64">
              <w:rPr>
                <w:rFonts w:asciiTheme="minorHAnsi" w:eastAsia="Times New Roman" w:hAnsiTheme="minorHAnsi" w:cstheme="minorHAnsi"/>
                <w:b/>
                <w:bCs/>
                <w:iCs/>
                <w:lang w:val="es-ES" w:eastAsia="ar-SA"/>
              </w:rPr>
              <w:t>Currículos</w:t>
            </w:r>
            <w:r w:rsidRPr="00544E64">
              <w:rPr>
                <w:rFonts w:asciiTheme="minorHAnsi" w:eastAsia="Times New Roman" w:hAnsiTheme="minorHAnsi" w:cstheme="minorHAnsi"/>
                <w:bCs/>
                <w:iCs/>
                <w:lang w:val="es-ES" w:eastAsia="ar-SA"/>
              </w:rPr>
              <w:t xml:space="preserve"> </w:t>
            </w:r>
          </w:p>
        </w:tc>
      </w:tr>
    </w:tbl>
    <w:p w14:paraId="14D36113" w14:textId="4EB93B56" w:rsidR="00232893" w:rsidRPr="00544E64" w:rsidRDefault="00232893" w:rsidP="00156A5E">
      <w:pPr>
        <w:autoSpaceDE w:val="0"/>
        <w:autoSpaceDN w:val="0"/>
        <w:adjustRightInd w:val="0"/>
        <w:spacing w:after="0" w:line="460" w:lineRule="atLeast"/>
        <w:jc w:val="both"/>
        <w:rPr>
          <w:rFonts w:asciiTheme="minorHAnsi" w:hAnsiTheme="minorHAnsi" w:cstheme="minorHAnsi"/>
          <w:bCs/>
          <w:iCs/>
        </w:rPr>
      </w:pPr>
      <w:r w:rsidRPr="00544E64">
        <w:rPr>
          <w:rFonts w:asciiTheme="minorHAnsi" w:hAnsiTheme="minorHAnsi" w:cstheme="minorHAnsi"/>
          <w:b/>
          <w:iCs/>
          <w:color w:val="000000"/>
          <w:lang w:eastAsia="ja-JP"/>
        </w:rPr>
        <w:lastRenderedPageBreak/>
        <w:t>ARTÍCULO 9.</w:t>
      </w:r>
      <w:r w:rsidRPr="00544E64">
        <w:rPr>
          <w:rFonts w:asciiTheme="minorHAnsi" w:hAnsiTheme="minorHAnsi" w:cstheme="minorHAnsi"/>
          <w:bCs/>
          <w:iCs/>
        </w:rPr>
        <w:t xml:space="preserve"> Propuesta acrónimo del fondo </w:t>
      </w:r>
      <w:r w:rsidRPr="00544E64">
        <w:rPr>
          <w:rFonts w:asciiTheme="minorHAnsi" w:hAnsiTheme="minorHAnsi" w:cstheme="minorHAnsi"/>
          <w:bCs/>
          <w:iCs/>
          <w:color w:val="000000"/>
          <w:lang w:eastAsia="ja-JP"/>
        </w:rPr>
        <w:t>Banco Crédito Agrícola de Cartago</w:t>
      </w:r>
      <w:r w:rsidRPr="00544E64">
        <w:rPr>
          <w:rFonts w:asciiTheme="minorHAnsi" w:hAnsiTheme="minorHAnsi" w:cstheme="minorHAnsi"/>
          <w:bCs/>
          <w:iCs/>
        </w:rPr>
        <w:t>, oficio DGAN-DAH-OCD-109-2020.</w:t>
      </w:r>
      <w:r w:rsidR="0087698E" w:rsidRPr="00544E64">
        <w:rPr>
          <w:rFonts w:asciiTheme="minorHAnsi" w:hAnsiTheme="minorHAnsi" w:cstheme="minorHAnsi"/>
          <w:bCs/>
          <w:iCs/>
        </w:rPr>
        <w:t xml:space="preserve"> </w:t>
      </w:r>
      <w:r w:rsidR="0002264C" w:rsidRPr="00544E64">
        <w:rPr>
          <w:rFonts w:asciiTheme="minorHAnsi" w:hAnsiTheme="minorHAnsi" w:cstheme="minorHAnsi"/>
          <w:bCs/>
          <w:iCs/>
        </w:rPr>
        <w:t>-----------------------------------------------------------------------------------------------------------------------------------------</w:t>
      </w:r>
    </w:p>
    <w:p w14:paraId="4197D955" w14:textId="1691A5CD" w:rsidR="002C518C" w:rsidRPr="00544E64" w:rsidRDefault="0002264C" w:rsidP="00156A5E">
      <w:pPr>
        <w:autoSpaceDE w:val="0"/>
        <w:autoSpaceDN w:val="0"/>
        <w:adjustRightInd w:val="0"/>
        <w:spacing w:after="0" w:line="460" w:lineRule="atLeast"/>
        <w:jc w:val="both"/>
        <w:rPr>
          <w:rFonts w:asciiTheme="minorHAnsi" w:hAnsiTheme="minorHAnsi" w:cstheme="minorHAnsi"/>
          <w:bCs/>
          <w:iCs/>
        </w:rPr>
      </w:pPr>
      <w:r w:rsidRPr="00544E64">
        <w:rPr>
          <w:rFonts w:asciiTheme="minorHAnsi" w:eastAsia="Times New Roman" w:hAnsiTheme="minorHAnsi" w:cstheme="minorHAnsi"/>
          <w:iCs/>
        </w:rPr>
        <w:t>El señor Javier Gómez Jiménez, presidente de la Comisión de Descripción, hace mención a</w:t>
      </w:r>
      <w:r w:rsidRPr="00544E64">
        <w:rPr>
          <w:rFonts w:asciiTheme="minorHAnsi" w:hAnsiTheme="minorHAnsi" w:cstheme="minorHAnsi"/>
          <w:iCs/>
        </w:rPr>
        <w:t>l</w:t>
      </w:r>
      <w:r w:rsidRPr="00544E64">
        <w:rPr>
          <w:rFonts w:asciiTheme="minorHAnsi" w:eastAsia="Times New Roman" w:hAnsiTheme="minorHAnsi" w:cstheme="minorHAnsi"/>
          <w:iCs/>
        </w:rPr>
        <w:t xml:space="preserve"> oficio </w:t>
      </w:r>
      <w:r w:rsidRPr="00544E64">
        <w:rPr>
          <w:rFonts w:asciiTheme="minorHAnsi" w:hAnsiTheme="minorHAnsi" w:cstheme="minorHAnsi"/>
          <w:iCs/>
        </w:rPr>
        <w:t xml:space="preserve">DGAN-DAH-OCD-109-2020 del 18 de febrero de 2020, suscrito por la señora Gabriela Moya Jiménez, profesional de la Unidad de Organización y Control de Documentos del Departamento Archivo Histórico, donde solicita la inclusión de acrónimos para el Banco </w:t>
      </w:r>
      <w:r w:rsidRPr="00544E64">
        <w:rPr>
          <w:rFonts w:asciiTheme="minorHAnsi" w:hAnsiTheme="minorHAnsi" w:cstheme="minorHAnsi"/>
          <w:bCs/>
          <w:iCs/>
          <w:color w:val="000000"/>
          <w:lang w:eastAsia="ja-JP"/>
        </w:rPr>
        <w:t>Crédito Agrícola de Cartago</w:t>
      </w:r>
      <w:r w:rsidRPr="00544E64">
        <w:rPr>
          <w:rFonts w:asciiTheme="minorHAnsi" w:hAnsiTheme="minorHAnsi" w:cstheme="minorHAnsi"/>
          <w:iCs/>
        </w:rPr>
        <w:t>.----------------------------------------------------------</w:t>
      </w:r>
    </w:p>
    <w:p w14:paraId="7EB21300" w14:textId="229700A1" w:rsidR="0002264C" w:rsidRPr="00544E64" w:rsidRDefault="0002264C" w:rsidP="0002264C">
      <w:pPr>
        <w:pStyle w:val="Textoindependiente3"/>
        <w:spacing w:line="460" w:lineRule="exact"/>
        <w:rPr>
          <w:rFonts w:asciiTheme="minorHAnsi" w:hAnsiTheme="minorHAnsi" w:cstheme="minorHAnsi"/>
          <w:iCs/>
          <w:szCs w:val="22"/>
        </w:rPr>
      </w:pPr>
      <w:r w:rsidRPr="00544E64">
        <w:rPr>
          <w:rFonts w:asciiTheme="minorHAnsi" w:hAnsiTheme="minorHAnsi" w:cstheme="minorBidi"/>
          <w:b/>
        </w:rPr>
        <w:t>ACUERDO 11.</w:t>
      </w:r>
      <w:r w:rsidRPr="00544E64">
        <w:rPr>
          <w:rFonts w:asciiTheme="minorHAnsi" w:hAnsiTheme="minorHAnsi" w:cstheme="minorHAnsi"/>
          <w:iCs/>
          <w:szCs w:val="22"/>
        </w:rPr>
        <w:t xml:space="preserve"> Aprobar y comunicar los acrónimos, según solicitud presentada por medio del oficio DGAN-DAH-OCD-109-2020 del 1</w:t>
      </w:r>
      <w:r w:rsidRPr="00544E64">
        <w:rPr>
          <w:rFonts w:asciiTheme="minorHAnsi" w:hAnsiTheme="minorHAnsi" w:cstheme="minorHAnsi"/>
          <w:iCs/>
        </w:rPr>
        <w:t>8</w:t>
      </w:r>
      <w:r w:rsidRPr="00544E64">
        <w:rPr>
          <w:rFonts w:asciiTheme="minorHAnsi" w:hAnsiTheme="minorHAnsi" w:cstheme="minorHAnsi"/>
          <w:iCs/>
          <w:szCs w:val="22"/>
        </w:rPr>
        <w:t xml:space="preserve"> de </w:t>
      </w:r>
      <w:r w:rsidRPr="00544E64">
        <w:rPr>
          <w:rFonts w:asciiTheme="minorHAnsi" w:hAnsiTheme="minorHAnsi" w:cstheme="minorHAnsi"/>
          <w:iCs/>
        </w:rPr>
        <w:t>febrero</w:t>
      </w:r>
      <w:r w:rsidRPr="00544E64">
        <w:rPr>
          <w:rFonts w:asciiTheme="minorHAnsi" w:hAnsiTheme="minorHAnsi" w:cstheme="minorHAnsi"/>
          <w:iCs/>
          <w:szCs w:val="22"/>
        </w:rPr>
        <w:t xml:space="preserve"> de 20</w:t>
      </w:r>
      <w:r w:rsidRPr="00544E64">
        <w:rPr>
          <w:rFonts w:asciiTheme="minorHAnsi" w:hAnsiTheme="minorHAnsi" w:cstheme="minorHAnsi"/>
          <w:iCs/>
        </w:rPr>
        <w:t>20</w:t>
      </w:r>
      <w:r w:rsidRPr="00544E64">
        <w:rPr>
          <w:rFonts w:asciiTheme="minorHAnsi" w:hAnsiTheme="minorHAnsi" w:cstheme="minorHAnsi"/>
          <w:iCs/>
          <w:szCs w:val="22"/>
        </w:rPr>
        <w:t xml:space="preserve">, suscrito por la señora </w:t>
      </w:r>
      <w:r w:rsidRPr="00544E64">
        <w:rPr>
          <w:rFonts w:asciiTheme="minorHAnsi" w:hAnsiTheme="minorHAnsi" w:cstheme="minorHAnsi"/>
          <w:iCs/>
        </w:rPr>
        <w:t>Gabriela Moya Jiménez</w:t>
      </w:r>
      <w:r w:rsidRPr="00544E64">
        <w:rPr>
          <w:rFonts w:asciiTheme="minorHAnsi" w:hAnsiTheme="minorHAnsi" w:cstheme="minorHAnsi"/>
          <w:iCs/>
          <w:szCs w:val="22"/>
        </w:rPr>
        <w:t xml:space="preserve">, </w:t>
      </w:r>
      <w:r w:rsidRPr="00544E64">
        <w:rPr>
          <w:rFonts w:asciiTheme="minorHAnsi" w:hAnsiTheme="minorHAnsi" w:cstheme="minorHAnsi"/>
          <w:iCs/>
        </w:rPr>
        <w:t>profesional</w:t>
      </w:r>
      <w:r w:rsidRPr="00544E64">
        <w:rPr>
          <w:rFonts w:asciiTheme="minorHAnsi" w:hAnsiTheme="minorHAnsi" w:cstheme="minorHAnsi"/>
          <w:iCs/>
          <w:szCs w:val="22"/>
        </w:rPr>
        <w:t xml:space="preserve"> de la Unidad de Organización y Control de Documentos del Departamento Archivo Histórico, donde solicita la inclusión de acrónimos </w:t>
      </w:r>
      <w:r w:rsidRPr="00544E64">
        <w:rPr>
          <w:rFonts w:asciiTheme="minorHAnsi" w:hAnsiTheme="minorHAnsi" w:cstheme="minorHAnsi"/>
          <w:iCs/>
        </w:rPr>
        <w:t xml:space="preserve">para el Banco </w:t>
      </w:r>
      <w:r w:rsidRPr="00544E64">
        <w:rPr>
          <w:rFonts w:asciiTheme="minorHAnsi" w:hAnsiTheme="minorHAnsi" w:cstheme="minorHAnsi"/>
          <w:iCs/>
          <w:color w:val="000000"/>
          <w:lang w:eastAsia="ja-JP"/>
        </w:rPr>
        <w:t>Crédito Agrícola de Cartago</w:t>
      </w:r>
      <w:r w:rsidRPr="00544E64">
        <w:rPr>
          <w:rFonts w:asciiTheme="minorHAnsi" w:hAnsiTheme="minorHAnsi" w:cstheme="minorHAnsi"/>
          <w:iCs/>
          <w:szCs w:val="22"/>
        </w:rPr>
        <w:t xml:space="preserve">, </w:t>
      </w:r>
      <w:r w:rsidR="00296672" w:rsidRPr="00544E64">
        <w:rPr>
          <w:rFonts w:asciiTheme="minorHAnsi" w:hAnsiTheme="minorHAnsi" w:cstheme="minorHAnsi"/>
          <w:iCs/>
          <w:szCs w:val="22"/>
        </w:rPr>
        <w:t xml:space="preserve">quedando de la siguiente manera: </w:t>
      </w:r>
      <w:r w:rsidR="00296672" w:rsidRPr="00544E64">
        <w:rPr>
          <w:rFonts w:ascii="Verdana" w:hAnsi="Verdana"/>
          <w:b/>
          <w:iCs/>
          <w:sz w:val="20"/>
          <w:szCs w:val="20"/>
        </w:rPr>
        <w:t>ACUERDO FIRME</w:t>
      </w:r>
      <w:r w:rsidR="00296672" w:rsidRPr="00544E64">
        <w:rPr>
          <w:rFonts w:asciiTheme="minorHAnsi" w:hAnsiTheme="minorHAnsi" w:cstheme="minorHAnsi"/>
          <w:iCs/>
          <w:szCs w:val="22"/>
        </w:rPr>
        <w:t xml:space="preserve"> ----------------------------------------------------------------------------------------------------------</w:t>
      </w:r>
      <w:r w:rsidRPr="00544E64">
        <w:rPr>
          <w:rFonts w:asciiTheme="minorHAnsi" w:hAnsiTheme="minorHAnsi" w:cstheme="minorHAnsi"/>
          <w:iCs/>
          <w:szCs w:val="22"/>
        </w:rPr>
        <w:t>-----------</w:t>
      </w:r>
    </w:p>
    <w:p w14:paraId="108FD213" w14:textId="77777777" w:rsidR="0002264C" w:rsidRPr="00544E64" w:rsidRDefault="0002264C" w:rsidP="0002264C">
      <w:pPr>
        <w:pStyle w:val="Encabezado"/>
        <w:spacing w:line="460" w:lineRule="atLeast"/>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CUADRO DE CLASIFICACIÓN DEL ARCHIVO HISTÓRICO</w:t>
      </w:r>
    </w:p>
    <w:p w14:paraId="46D08602" w14:textId="1C805FB5" w:rsidR="0002264C" w:rsidRPr="00544E64" w:rsidRDefault="0002264C" w:rsidP="0002264C">
      <w:pPr>
        <w:autoSpaceDE w:val="0"/>
        <w:autoSpaceDN w:val="0"/>
        <w:adjustRightInd w:val="0"/>
        <w:spacing w:after="0" w:line="460" w:lineRule="atLeast"/>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EMPRESAS PÚBLICAS FINANCIERAS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3322"/>
      </w:tblGrid>
      <w:tr w:rsidR="0002264C" w:rsidRPr="00544E64" w14:paraId="0F0AF8FB" w14:textId="77777777" w:rsidTr="0002264C">
        <w:trPr>
          <w:trHeight w:val="99"/>
          <w:jc w:val="center"/>
        </w:trPr>
        <w:tc>
          <w:tcPr>
            <w:tcW w:w="3322" w:type="dxa"/>
          </w:tcPr>
          <w:p w14:paraId="675A45AF" w14:textId="5F0C3F91" w:rsidR="0002264C" w:rsidRPr="00544E64" w:rsidRDefault="0002264C" w:rsidP="0002264C">
            <w:pPr>
              <w:autoSpaceDE w:val="0"/>
              <w:autoSpaceDN w:val="0"/>
              <w:adjustRightInd w:val="0"/>
              <w:spacing w:after="0" w:line="240" w:lineRule="auto"/>
              <w:jc w:val="center"/>
              <w:rPr>
                <w:rFonts w:asciiTheme="minorHAnsi" w:eastAsia="Times New Roman" w:hAnsiTheme="minorHAnsi" w:cstheme="minorHAnsi"/>
                <w:b/>
                <w:bCs/>
                <w:iCs/>
                <w:color w:val="000000"/>
                <w:szCs w:val="24"/>
                <w:lang w:val="es-ES" w:eastAsia="ja-JP"/>
              </w:rPr>
            </w:pPr>
            <w:r w:rsidRPr="00544E64">
              <w:rPr>
                <w:rFonts w:asciiTheme="minorHAnsi" w:eastAsia="Times New Roman" w:hAnsiTheme="minorHAnsi" w:cstheme="minorHAnsi"/>
                <w:b/>
                <w:bCs/>
                <w:iCs/>
                <w:color w:val="000000"/>
                <w:szCs w:val="24"/>
                <w:lang w:val="es-ES" w:eastAsia="ja-JP"/>
              </w:rPr>
              <w:t>FONDO</w:t>
            </w:r>
          </w:p>
        </w:tc>
        <w:tc>
          <w:tcPr>
            <w:tcW w:w="3322" w:type="dxa"/>
          </w:tcPr>
          <w:p w14:paraId="0D303FC4" w14:textId="73EF8107" w:rsidR="0002264C" w:rsidRPr="00544E64" w:rsidRDefault="0002264C" w:rsidP="0002264C">
            <w:pPr>
              <w:autoSpaceDE w:val="0"/>
              <w:autoSpaceDN w:val="0"/>
              <w:adjustRightInd w:val="0"/>
              <w:spacing w:after="0" w:line="240" w:lineRule="auto"/>
              <w:jc w:val="center"/>
              <w:rPr>
                <w:rFonts w:asciiTheme="minorHAnsi" w:eastAsia="Times New Roman" w:hAnsiTheme="minorHAnsi" w:cstheme="minorHAnsi"/>
                <w:b/>
                <w:bCs/>
                <w:iCs/>
                <w:color w:val="000000"/>
                <w:szCs w:val="24"/>
                <w:lang w:val="es-ES" w:eastAsia="ja-JP"/>
              </w:rPr>
            </w:pPr>
            <w:r w:rsidRPr="00544E64">
              <w:rPr>
                <w:rFonts w:asciiTheme="minorHAnsi" w:eastAsia="Times New Roman" w:hAnsiTheme="minorHAnsi" w:cstheme="minorHAnsi"/>
                <w:b/>
                <w:bCs/>
                <w:iCs/>
                <w:color w:val="000000"/>
                <w:szCs w:val="24"/>
                <w:lang w:val="es-ES" w:eastAsia="ja-JP"/>
              </w:rPr>
              <w:t>SERIES</w:t>
            </w:r>
          </w:p>
        </w:tc>
      </w:tr>
      <w:tr w:rsidR="0002264C" w:rsidRPr="00544E64" w14:paraId="7E796D08" w14:textId="77777777" w:rsidTr="0002264C">
        <w:trPr>
          <w:trHeight w:val="573"/>
          <w:jc w:val="center"/>
        </w:trPr>
        <w:tc>
          <w:tcPr>
            <w:tcW w:w="3322" w:type="dxa"/>
          </w:tcPr>
          <w:p w14:paraId="32FE6032" w14:textId="77777777" w:rsidR="0002264C" w:rsidRPr="00544E64" w:rsidRDefault="0002264C" w:rsidP="0002264C">
            <w:pPr>
              <w:autoSpaceDE w:val="0"/>
              <w:autoSpaceDN w:val="0"/>
              <w:adjustRightInd w:val="0"/>
              <w:spacing w:after="0" w:line="240" w:lineRule="auto"/>
              <w:rPr>
                <w:rFonts w:asciiTheme="minorHAnsi" w:eastAsia="Times New Roman" w:hAnsiTheme="minorHAnsi" w:cstheme="minorHAnsi"/>
                <w:bCs/>
                <w:iCs/>
                <w:color w:val="000000"/>
                <w:szCs w:val="24"/>
                <w:lang w:val="es-ES" w:eastAsia="ja-JP"/>
              </w:rPr>
            </w:pPr>
            <w:r w:rsidRPr="00544E64">
              <w:rPr>
                <w:rFonts w:asciiTheme="minorHAnsi" w:eastAsia="Times New Roman" w:hAnsiTheme="minorHAnsi" w:cstheme="minorHAnsi"/>
                <w:bCs/>
                <w:iCs/>
                <w:color w:val="000000"/>
                <w:szCs w:val="24"/>
                <w:lang w:val="es-ES" w:eastAsia="ja-JP"/>
              </w:rPr>
              <w:t xml:space="preserve">Banco Crédito Agrícola de Cartago (BCAC) </w:t>
            </w:r>
          </w:p>
        </w:tc>
        <w:tc>
          <w:tcPr>
            <w:tcW w:w="3322" w:type="dxa"/>
          </w:tcPr>
          <w:p w14:paraId="63BD1BAE" w14:textId="77777777" w:rsidR="0002264C" w:rsidRPr="00544E64" w:rsidRDefault="0002264C" w:rsidP="0002264C">
            <w:pPr>
              <w:autoSpaceDE w:val="0"/>
              <w:autoSpaceDN w:val="0"/>
              <w:adjustRightInd w:val="0"/>
              <w:spacing w:after="0" w:line="240" w:lineRule="auto"/>
              <w:rPr>
                <w:rFonts w:asciiTheme="minorHAnsi" w:eastAsia="Times New Roman" w:hAnsiTheme="minorHAnsi" w:cstheme="minorHAnsi"/>
                <w:bCs/>
                <w:iCs/>
                <w:color w:val="000000"/>
                <w:szCs w:val="24"/>
                <w:lang w:val="es-ES" w:eastAsia="ja-JP"/>
              </w:rPr>
            </w:pPr>
            <w:r w:rsidRPr="00544E64">
              <w:rPr>
                <w:rFonts w:asciiTheme="minorHAnsi" w:eastAsia="Times New Roman" w:hAnsiTheme="minorHAnsi" w:cstheme="minorHAnsi"/>
                <w:bCs/>
                <w:iCs/>
                <w:color w:val="000000"/>
                <w:szCs w:val="24"/>
                <w:lang w:val="es-ES" w:eastAsia="ja-JP"/>
              </w:rPr>
              <w:t xml:space="preserve">Libros contables mayores (LMAY) </w:t>
            </w:r>
          </w:p>
          <w:p w14:paraId="68DBC0EB" w14:textId="77777777" w:rsidR="0002264C" w:rsidRPr="00544E64" w:rsidRDefault="0002264C" w:rsidP="0002264C">
            <w:pPr>
              <w:autoSpaceDE w:val="0"/>
              <w:autoSpaceDN w:val="0"/>
              <w:adjustRightInd w:val="0"/>
              <w:spacing w:after="0" w:line="240" w:lineRule="auto"/>
              <w:rPr>
                <w:rFonts w:asciiTheme="minorHAnsi" w:eastAsia="Times New Roman" w:hAnsiTheme="minorHAnsi" w:cstheme="minorHAnsi"/>
                <w:bCs/>
                <w:iCs/>
                <w:color w:val="000000"/>
                <w:szCs w:val="24"/>
                <w:lang w:val="es-ES" w:eastAsia="ja-JP"/>
              </w:rPr>
            </w:pPr>
            <w:r w:rsidRPr="00544E64">
              <w:rPr>
                <w:rFonts w:asciiTheme="minorHAnsi" w:eastAsia="Times New Roman" w:hAnsiTheme="minorHAnsi" w:cstheme="minorHAnsi"/>
                <w:bCs/>
                <w:iCs/>
                <w:color w:val="000000"/>
                <w:szCs w:val="24"/>
                <w:lang w:val="es-ES" w:eastAsia="ja-JP"/>
              </w:rPr>
              <w:t xml:space="preserve">Libros contables diarios (LDIA) </w:t>
            </w:r>
          </w:p>
          <w:p w14:paraId="5184E7FD" w14:textId="77777777" w:rsidR="0002264C" w:rsidRPr="00544E64" w:rsidRDefault="0002264C" w:rsidP="0002264C">
            <w:pPr>
              <w:autoSpaceDE w:val="0"/>
              <w:autoSpaceDN w:val="0"/>
              <w:adjustRightInd w:val="0"/>
              <w:spacing w:after="0" w:line="240" w:lineRule="auto"/>
              <w:rPr>
                <w:rFonts w:asciiTheme="minorHAnsi" w:eastAsia="Times New Roman" w:hAnsiTheme="minorHAnsi" w:cstheme="minorHAnsi"/>
                <w:bCs/>
                <w:iCs/>
                <w:color w:val="000000"/>
                <w:szCs w:val="24"/>
                <w:lang w:val="es-ES" w:eastAsia="ja-JP"/>
              </w:rPr>
            </w:pPr>
            <w:r w:rsidRPr="00544E64">
              <w:rPr>
                <w:rFonts w:asciiTheme="minorHAnsi" w:eastAsia="Times New Roman" w:hAnsiTheme="minorHAnsi" w:cstheme="minorHAnsi"/>
                <w:bCs/>
                <w:iCs/>
                <w:color w:val="000000"/>
                <w:szCs w:val="24"/>
                <w:lang w:val="es-ES" w:eastAsia="ja-JP"/>
              </w:rPr>
              <w:t xml:space="preserve">Estados financieros (ESTFIN) </w:t>
            </w:r>
          </w:p>
          <w:p w14:paraId="72C4AEF9" w14:textId="77777777" w:rsidR="0002264C" w:rsidRPr="00544E64" w:rsidRDefault="0002264C" w:rsidP="0002264C">
            <w:pPr>
              <w:autoSpaceDE w:val="0"/>
              <w:autoSpaceDN w:val="0"/>
              <w:adjustRightInd w:val="0"/>
              <w:spacing w:after="0" w:line="240" w:lineRule="auto"/>
              <w:rPr>
                <w:rFonts w:asciiTheme="minorHAnsi" w:eastAsia="Times New Roman" w:hAnsiTheme="minorHAnsi" w:cstheme="minorHAnsi"/>
                <w:bCs/>
                <w:iCs/>
                <w:color w:val="000000"/>
                <w:szCs w:val="24"/>
                <w:lang w:val="es-ES" w:eastAsia="ja-JP"/>
              </w:rPr>
            </w:pPr>
            <w:r w:rsidRPr="00544E64">
              <w:rPr>
                <w:rFonts w:asciiTheme="minorHAnsi" w:eastAsia="Times New Roman" w:hAnsiTheme="minorHAnsi" w:cstheme="minorHAnsi"/>
                <w:bCs/>
                <w:iCs/>
                <w:color w:val="000000"/>
                <w:szCs w:val="24"/>
                <w:lang w:val="es-ES" w:eastAsia="ja-JP"/>
              </w:rPr>
              <w:t xml:space="preserve">Presupuestos (PRESU) </w:t>
            </w:r>
          </w:p>
        </w:tc>
      </w:tr>
    </w:tbl>
    <w:p w14:paraId="59C65B47" w14:textId="4420FF5E" w:rsidR="00DB7A3B" w:rsidRPr="00544E64" w:rsidRDefault="00232893" w:rsidP="00156A5E">
      <w:pPr>
        <w:autoSpaceDE w:val="0"/>
        <w:autoSpaceDN w:val="0"/>
        <w:adjustRightInd w:val="0"/>
        <w:spacing w:after="0" w:line="460" w:lineRule="atLeast"/>
        <w:jc w:val="both"/>
        <w:rPr>
          <w:rFonts w:asciiTheme="minorHAnsi" w:hAnsiTheme="minorHAnsi" w:cstheme="minorHAnsi"/>
          <w:bCs/>
          <w:iCs/>
        </w:rPr>
      </w:pPr>
      <w:r w:rsidRPr="00544E64">
        <w:rPr>
          <w:rFonts w:asciiTheme="minorHAnsi" w:hAnsiTheme="minorHAnsi" w:cstheme="minorHAnsi"/>
          <w:b/>
          <w:iCs/>
          <w:color w:val="000000"/>
          <w:lang w:eastAsia="ja-JP"/>
        </w:rPr>
        <w:t>ARTÍCULO 10.</w:t>
      </w:r>
      <w:r w:rsidRPr="00544E64">
        <w:rPr>
          <w:rFonts w:asciiTheme="minorHAnsi" w:hAnsiTheme="minorHAnsi" w:cstheme="minorHAnsi"/>
          <w:bCs/>
          <w:iCs/>
        </w:rPr>
        <w:t xml:space="preserve"> Propuesta acrónimo del fondo </w:t>
      </w:r>
      <w:r w:rsidRPr="00544E64">
        <w:rPr>
          <w:rFonts w:asciiTheme="minorHAnsi" w:hAnsiTheme="minorHAnsi" w:cstheme="minorHAnsi"/>
          <w:bCs/>
          <w:iCs/>
          <w:lang w:eastAsia="ja-JP"/>
        </w:rPr>
        <w:t xml:space="preserve">Municipalidad de San José </w:t>
      </w:r>
      <w:r w:rsidRPr="00544E64">
        <w:rPr>
          <w:rFonts w:asciiTheme="minorHAnsi" w:hAnsiTheme="minorHAnsi" w:cstheme="minorHAnsi"/>
          <w:bCs/>
          <w:iCs/>
          <w:color w:val="000000"/>
          <w:lang w:eastAsia="ja-JP"/>
        </w:rPr>
        <w:t>y Dirección General de Estadística y Censos,</w:t>
      </w:r>
      <w:r w:rsidRPr="00544E64">
        <w:rPr>
          <w:rFonts w:asciiTheme="minorHAnsi" w:hAnsiTheme="minorHAnsi" w:cstheme="minorHAnsi"/>
          <w:bCs/>
          <w:iCs/>
        </w:rPr>
        <w:t xml:space="preserve"> oficio DGAN-DAH-OCD-180-2020.</w:t>
      </w:r>
      <w:r w:rsidR="00DB7A3B" w:rsidRPr="00544E64">
        <w:rPr>
          <w:rFonts w:asciiTheme="minorHAnsi" w:hAnsiTheme="minorHAnsi" w:cstheme="minorHAnsi"/>
          <w:bCs/>
          <w:iCs/>
        </w:rPr>
        <w:t xml:space="preserve"> </w:t>
      </w:r>
      <w:r w:rsidR="00EE65CD" w:rsidRPr="00544E64">
        <w:rPr>
          <w:rFonts w:asciiTheme="minorHAnsi" w:hAnsiTheme="minorHAnsi" w:cstheme="minorHAnsi"/>
          <w:bCs/>
          <w:iCs/>
        </w:rPr>
        <w:t>-----------------------------------------------------------------------------------------</w:t>
      </w:r>
    </w:p>
    <w:p w14:paraId="0BB84715" w14:textId="0D87DDB6" w:rsidR="00EE65CD" w:rsidRPr="00544E64" w:rsidRDefault="00EE65CD" w:rsidP="00EE65CD">
      <w:pPr>
        <w:autoSpaceDE w:val="0"/>
        <w:autoSpaceDN w:val="0"/>
        <w:adjustRightInd w:val="0"/>
        <w:spacing w:after="0" w:line="460" w:lineRule="atLeast"/>
        <w:jc w:val="both"/>
        <w:rPr>
          <w:rFonts w:asciiTheme="minorHAnsi" w:hAnsiTheme="minorHAnsi" w:cstheme="minorHAnsi"/>
          <w:iCs/>
        </w:rPr>
      </w:pPr>
      <w:r w:rsidRPr="00544E64">
        <w:rPr>
          <w:rFonts w:asciiTheme="minorHAnsi" w:eastAsia="Times New Roman" w:hAnsiTheme="minorHAnsi" w:cstheme="minorHAnsi"/>
          <w:iCs/>
        </w:rPr>
        <w:t>El señor Javier Gómez Jiménez, presidente de la Comisión de Descripción, hace mención a</w:t>
      </w:r>
      <w:r w:rsidRPr="00544E64">
        <w:rPr>
          <w:rFonts w:asciiTheme="minorHAnsi" w:hAnsiTheme="minorHAnsi" w:cstheme="minorHAnsi"/>
          <w:iCs/>
        </w:rPr>
        <w:t>l</w:t>
      </w:r>
      <w:r w:rsidRPr="00544E64">
        <w:rPr>
          <w:rFonts w:asciiTheme="minorHAnsi" w:eastAsia="Times New Roman" w:hAnsiTheme="minorHAnsi" w:cstheme="minorHAnsi"/>
          <w:iCs/>
        </w:rPr>
        <w:t xml:space="preserve"> oficio </w:t>
      </w:r>
      <w:r w:rsidRPr="00544E64">
        <w:rPr>
          <w:rFonts w:asciiTheme="minorHAnsi" w:hAnsiTheme="minorHAnsi" w:cstheme="minorHAnsi"/>
          <w:iCs/>
        </w:rPr>
        <w:t xml:space="preserve">DGAN-DAH-OCD-180-2020 del </w:t>
      </w:r>
      <w:r w:rsidR="00A7583D" w:rsidRPr="00544E64">
        <w:rPr>
          <w:rFonts w:asciiTheme="minorHAnsi" w:hAnsiTheme="minorHAnsi" w:cstheme="minorHAnsi"/>
          <w:iCs/>
        </w:rPr>
        <w:t>06</w:t>
      </w:r>
      <w:r w:rsidRPr="00544E64">
        <w:rPr>
          <w:rFonts w:asciiTheme="minorHAnsi" w:hAnsiTheme="minorHAnsi" w:cstheme="minorHAnsi"/>
          <w:iCs/>
        </w:rPr>
        <w:t xml:space="preserve"> </w:t>
      </w:r>
      <w:r w:rsidR="00A7583D" w:rsidRPr="00544E64">
        <w:rPr>
          <w:rFonts w:asciiTheme="minorHAnsi" w:hAnsiTheme="minorHAnsi" w:cstheme="minorHAnsi"/>
          <w:iCs/>
        </w:rPr>
        <w:t>de marzo</w:t>
      </w:r>
      <w:r w:rsidRPr="00544E64">
        <w:rPr>
          <w:rFonts w:asciiTheme="minorHAnsi" w:hAnsiTheme="minorHAnsi" w:cstheme="minorHAnsi"/>
          <w:iCs/>
        </w:rPr>
        <w:t xml:space="preserve"> de 2020, suscrito por la </w:t>
      </w:r>
      <w:r w:rsidR="00A7583D" w:rsidRPr="00544E64">
        <w:rPr>
          <w:rFonts w:asciiTheme="minorHAnsi" w:hAnsiTheme="minorHAnsi" w:cstheme="minorHAnsi"/>
          <w:iCs/>
        </w:rPr>
        <w:t>señora Yuliana Arrones Angulo, técnico de la Unidad de Organización y Control de Documentos del Departamento Archivo Histórico, donde solicita la inclusión de acrónimos para la Municipalidad de San José y la Dirección General de Estadística y Censos</w:t>
      </w:r>
      <w:r w:rsidRPr="00544E64">
        <w:rPr>
          <w:rFonts w:asciiTheme="minorHAnsi" w:hAnsiTheme="minorHAnsi" w:cstheme="minorHAnsi"/>
          <w:iCs/>
        </w:rPr>
        <w:t>.------------------------</w:t>
      </w:r>
    </w:p>
    <w:p w14:paraId="1F762C43" w14:textId="7AA4996E" w:rsidR="00A7583D" w:rsidRPr="00544E64" w:rsidRDefault="00A7583D" w:rsidP="00A7583D">
      <w:pPr>
        <w:pStyle w:val="Textoindependiente3"/>
        <w:spacing w:line="460" w:lineRule="exact"/>
        <w:rPr>
          <w:rFonts w:asciiTheme="minorHAnsi" w:hAnsiTheme="minorHAnsi" w:cstheme="minorHAnsi"/>
          <w:iCs/>
          <w:szCs w:val="22"/>
        </w:rPr>
      </w:pPr>
      <w:r w:rsidRPr="00544E64">
        <w:rPr>
          <w:rFonts w:asciiTheme="minorHAnsi" w:hAnsiTheme="minorHAnsi" w:cstheme="minorBidi"/>
          <w:b/>
        </w:rPr>
        <w:t>ACUERDO 1</w:t>
      </w:r>
      <w:r w:rsidR="00EC49E6" w:rsidRPr="00544E64">
        <w:rPr>
          <w:rFonts w:asciiTheme="minorHAnsi" w:hAnsiTheme="minorHAnsi" w:cstheme="minorBidi"/>
          <w:b/>
        </w:rPr>
        <w:t>2</w:t>
      </w:r>
      <w:r w:rsidRPr="00544E64">
        <w:rPr>
          <w:rFonts w:asciiTheme="minorHAnsi" w:hAnsiTheme="minorHAnsi" w:cstheme="minorBidi"/>
          <w:b/>
        </w:rPr>
        <w:t>.</w:t>
      </w:r>
      <w:r w:rsidRPr="00544E64">
        <w:rPr>
          <w:rFonts w:asciiTheme="minorHAnsi" w:hAnsiTheme="minorHAnsi" w:cstheme="minorHAnsi"/>
          <w:iCs/>
          <w:szCs w:val="22"/>
        </w:rPr>
        <w:t xml:space="preserve"> Aprobar y comunicar los acrónimos, según solicitud presentada por medio del oficio </w:t>
      </w:r>
      <w:r w:rsidR="009659E5" w:rsidRPr="00544E64">
        <w:rPr>
          <w:rFonts w:asciiTheme="minorHAnsi" w:hAnsiTheme="minorHAnsi" w:cstheme="minorHAnsi"/>
          <w:iCs/>
          <w:szCs w:val="22"/>
        </w:rPr>
        <w:t>DGAN</w:t>
      </w:r>
      <w:r w:rsidR="009E4A0E" w:rsidRPr="00544E64">
        <w:rPr>
          <w:rFonts w:asciiTheme="minorHAnsi" w:hAnsiTheme="minorHAnsi" w:cstheme="minorHAnsi"/>
          <w:iCs/>
          <w:szCs w:val="22"/>
        </w:rPr>
        <w:t>-</w:t>
      </w:r>
      <w:r w:rsidR="009659E5" w:rsidRPr="00544E64">
        <w:rPr>
          <w:rFonts w:asciiTheme="minorHAnsi" w:hAnsiTheme="minorHAnsi" w:cstheme="minorHAnsi"/>
          <w:iCs/>
          <w:szCs w:val="22"/>
        </w:rPr>
        <w:t>DAH-</w:t>
      </w:r>
      <w:r w:rsidR="0042541B" w:rsidRPr="00544E64">
        <w:rPr>
          <w:rFonts w:asciiTheme="minorHAnsi" w:hAnsiTheme="minorHAnsi" w:cstheme="minorHAnsi"/>
          <w:iCs/>
          <w:szCs w:val="22"/>
        </w:rPr>
        <w:t>OCD-</w:t>
      </w:r>
      <w:r w:rsidR="0042541B" w:rsidRPr="00544E64">
        <w:rPr>
          <w:rFonts w:asciiTheme="minorHAnsi" w:hAnsiTheme="minorHAnsi" w:cstheme="minorHAnsi"/>
          <w:iCs/>
        </w:rPr>
        <w:t>180</w:t>
      </w:r>
      <w:r w:rsidR="0042541B" w:rsidRPr="00544E64">
        <w:rPr>
          <w:rFonts w:asciiTheme="minorHAnsi" w:hAnsiTheme="minorHAnsi" w:cstheme="minorHAnsi"/>
          <w:iCs/>
          <w:szCs w:val="22"/>
        </w:rPr>
        <w:t>-20</w:t>
      </w:r>
      <w:r w:rsidR="0042541B" w:rsidRPr="00544E64">
        <w:rPr>
          <w:rFonts w:asciiTheme="minorHAnsi" w:hAnsiTheme="minorHAnsi" w:cstheme="minorHAnsi"/>
          <w:iCs/>
        </w:rPr>
        <w:t>20</w:t>
      </w:r>
      <w:r w:rsidR="0042541B" w:rsidRPr="00544E64">
        <w:rPr>
          <w:rFonts w:asciiTheme="minorHAnsi" w:hAnsiTheme="minorHAnsi" w:cstheme="minorHAnsi"/>
          <w:iCs/>
          <w:szCs w:val="22"/>
        </w:rPr>
        <w:t xml:space="preserve"> del </w:t>
      </w:r>
      <w:r w:rsidR="0042541B" w:rsidRPr="00544E64">
        <w:rPr>
          <w:rFonts w:asciiTheme="minorHAnsi" w:hAnsiTheme="minorHAnsi" w:cstheme="minorHAnsi"/>
          <w:iCs/>
        </w:rPr>
        <w:t>06</w:t>
      </w:r>
      <w:r w:rsidR="0042541B" w:rsidRPr="00544E64">
        <w:rPr>
          <w:rFonts w:asciiTheme="minorHAnsi" w:hAnsiTheme="minorHAnsi" w:cstheme="minorHAnsi"/>
          <w:iCs/>
          <w:szCs w:val="22"/>
        </w:rPr>
        <w:t xml:space="preserve"> </w:t>
      </w:r>
      <w:r w:rsidR="0042541B" w:rsidRPr="00544E64">
        <w:rPr>
          <w:rFonts w:asciiTheme="minorHAnsi" w:hAnsiTheme="minorHAnsi" w:cstheme="minorHAnsi"/>
          <w:iCs/>
        </w:rPr>
        <w:t>de marzo</w:t>
      </w:r>
      <w:r w:rsidR="0042541B" w:rsidRPr="00544E64">
        <w:rPr>
          <w:rFonts w:asciiTheme="minorHAnsi" w:hAnsiTheme="minorHAnsi" w:cstheme="minorHAnsi"/>
          <w:iCs/>
          <w:szCs w:val="22"/>
        </w:rPr>
        <w:t xml:space="preserve"> de 20</w:t>
      </w:r>
      <w:r w:rsidR="0042541B" w:rsidRPr="00544E64">
        <w:rPr>
          <w:rFonts w:asciiTheme="minorHAnsi" w:hAnsiTheme="minorHAnsi" w:cstheme="minorHAnsi"/>
          <w:iCs/>
        </w:rPr>
        <w:t>20</w:t>
      </w:r>
      <w:r w:rsidR="0042541B" w:rsidRPr="00544E64">
        <w:rPr>
          <w:rFonts w:asciiTheme="minorHAnsi" w:hAnsiTheme="minorHAnsi" w:cstheme="minorHAnsi"/>
          <w:iCs/>
          <w:szCs w:val="22"/>
        </w:rPr>
        <w:t>, suscrito por la señora Yuliana Arrones Angulo, técnico de la Unidad de Organización y Control de Documentos del Departamento Archivo Histórico, donde solicita la inclusión de acrónimos para</w:t>
      </w:r>
      <w:r w:rsidR="0042541B" w:rsidRPr="00544E64">
        <w:rPr>
          <w:rFonts w:asciiTheme="minorHAnsi" w:hAnsiTheme="minorHAnsi" w:cstheme="minorHAnsi"/>
          <w:iCs/>
        </w:rPr>
        <w:t xml:space="preserve"> la Municipalidad de San José y la Dirección General de Estadística y Censos</w:t>
      </w:r>
      <w:r w:rsidRPr="00544E64">
        <w:rPr>
          <w:rFonts w:asciiTheme="minorHAnsi" w:hAnsiTheme="minorHAnsi" w:cstheme="minorHAnsi"/>
          <w:iCs/>
          <w:szCs w:val="22"/>
        </w:rPr>
        <w:t xml:space="preserve">, quedando de la siguiente manera: </w:t>
      </w:r>
      <w:r w:rsidR="00296672" w:rsidRPr="00544E64">
        <w:rPr>
          <w:rFonts w:asciiTheme="minorHAnsi" w:hAnsiTheme="minorHAnsi" w:cstheme="minorHAnsi"/>
          <w:iCs/>
          <w:szCs w:val="22"/>
        </w:rPr>
        <w:t xml:space="preserve">: </w:t>
      </w:r>
      <w:r w:rsidR="00296672" w:rsidRPr="00544E64">
        <w:rPr>
          <w:rFonts w:ascii="Verdana" w:hAnsi="Verdana"/>
          <w:b/>
          <w:iCs/>
          <w:sz w:val="20"/>
          <w:szCs w:val="20"/>
        </w:rPr>
        <w:t>ACUERDO FIRME</w:t>
      </w:r>
      <w:r w:rsidR="00296672" w:rsidRPr="00544E64">
        <w:rPr>
          <w:rFonts w:asciiTheme="minorHAnsi" w:hAnsiTheme="minorHAnsi" w:cstheme="minorHAnsi"/>
          <w:iCs/>
          <w:szCs w:val="22"/>
        </w:rPr>
        <w:t xml:space="preserve"> -------------------------</w:t>
      </w:r>
      <w:r w:rsidRPr="00544E64">
        <w:rPr>
          <w:rFonts w:asciiTheme="minorHAnsi" w:hAnsiTheme="minorHAnsi" w:cstheme="minorHAnsi"/>
          <w:iCs/>
          <w:szCs w:val="22"/>
        </w:rPr>
        <w:t>-----------</w:t>
      </w:r>
      <w:r w:rsidR="0042541B" w:rsidRPr="00544E64">
        <w:rPr>
          <w:rFonts w:asciiTheme="minorHAnsi" w:hAnsiTheme="minorHAnsi" w:cstheme="minorHAnsi"/>
          <w:iCs/>
          <w:szCs w:val="22"/>
        </w:rPr>
        <w:t>------------------</w:t>
      </w:r>
      <w:r w:rsidR="009E4A0E" w:rsidRPr="00544E64">
        <w:rPr>
          <w:rFonts w:asciiTheme="minorHAnsi" w:hAnsiTheme="minorHAnsi" w:cstheme="minorHAnsi"/>
          <w:iCs/>
          <w:szCs w:val="22"/>
        </w:rPr>
        <w:t>---------------------</w:t>
      </w:r>
      <w:r w:rsidR="0042541B" w:rsidRPr="00544E64">
        <w:rPr>
          <w:rFonts w:asciiTheme="minorHAnsi" w:hAnsiTheme="minorHAnsi" w:cstheme="minorHAnsi"/>
          <w:iCs/>
          <w:szCs w:val="22"/>
        </w:rPr>
        <w:t>---------------</w:t>
      </w:r>
    </w:p>
    <w:p w14:paraId="6C7DD212" w14:textId="77777777" w:rsidR="00E15599" w:rsidRPr="00544E64" w:rsidRDefault="00E15599" w:rsidP="00E15599">
      <w:pPr>
        <w:pStyle w:val="Encabezado"/>
        <w:spacing w:line="460" w:lineRule="exact"/>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CUADRO DE CLASIFICACIÓN DEL ARCHIVO HISTÓRICO</w:t>
      </w:r>
    </w:p>
    <w:p w14:paraId="31F0F6C0" w14:textId="77777777" w:rsidR="00E15599" w:rsidRPr="00544E64" w:rsidRDefault="00E15599" w:rsidP="00E15599">
      <w:pPr>
        <w:pStyle w:val="Encabezado"/>
        <w:spacing w:line="460" w:lineRule="exact"/>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GOBIERNOS LOCALES</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2126"/>
        <w:gridCol w:w="2126"/>
      </w:tblGrid>
      <w:tr w:rsidR="00944604" w:rsidRPr="00544E64" w14:paraId="345DF4FB" w14:textId="3252563C" w:rsidTr="00944604">
        <w:trPr>
          <w:trHeight w:val="208"/>
          <w:jc w:val="center"/>
        </w:trPr>
        <w:tc>
          <w:tcPr>
            <w:tcW w:w="2557" w:type="dxa"/>
          </w:tcPr>
          <w:p w14:paraId="0436E11F" w14:textId="77777777" w:rsidR="00944604" w:rsidRPr="00544E64" w:rsidRDefault="00944604" w:rsidP="00944604">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FONDO NIVEL I</w:t>
            </w:r>
          </w:p>
        </w:tc>
        <w:tc>
          <w:tcPr>
            <w:tcW w:w="2126" w:type="dxa"/>
          </w:tcPr>
          <w:p w14:paraId="48670CAC" w14:textId="643CDB88" w:rsidR="00944604" w:rsidRPr="00544E64" w:rsidRDefault="00944604" w:rsidP="00944604">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SUBFONDO</w:t>
            </w:r>
          </w:p>
        </w:tc>
        <w:tc>
          <w:tcPr>
            <w:tcW w:w="2126" w:type="dxa"/>
          </w:tcPr>
          <w:p w14:paraId="1BC30B73" w14:textId="0DBECFDE" w:rsidR="00944604" w:rsidRPr="00544E64" w:rsidRDefault="00944604" w:rsidP="00944604">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SERIE</w:t>
            </w:r>
          </w:p>
        </w:tc>
      </w:tr>
      <w:tr w:rsidR="00944604" w:rsidRPr="00544E64" w14:paraId="77707BF6" w14:textId="249AF17A" w:rsidTr="00944604">
        <w:trPr>
          <w:trHeight w:val="716"/>
          <w:jc w:val="center"/>
        </w:trPr>
        <w:tc>
          <w:tcPr>
            <w:tcW w:w="2557" w:type="dxa"/>
          </w:tcPr>
          <w:p w14:paraId="138C1A80" w14:textId="479091F1" w:rsidR="00944604" w:rsidRPr="00544E64" w:rsidRDefault="00944604" w:rsidP="00944604">
            <w:pPr>
              <w:autoSpaceDE w:val="0"/>
              <w:autoSpaceDN w:val="0"/>
              <w:adjustRightInd w:val="0"/>
              <w:spacing w:after="0" w:line="240" w:lineRule="auto"/>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Municipalidad de San José (MSJ)</w:t>
            </w:r>
          </w:p>
        </w:tc>
        <w:tc>
          <w:tcPr>
            <w:tcW w:w="2126" w:type="dxa"/>
          </w:tcPr>
          <w:p w14:paraId="5AA14211" w14:textId="29E13F68" w:rsidR="00944604" w:rsidRPr="00544E64" w:rsidRDefault="00944604" w:rsidP="00944604">
            <w:pPr>
              <w:autoSpaceDE w:val="0"/>
              <w:autoSpaceDN w:val="0"/>
              <w:adjustRightInd w:val="0"/>
              <w:spacing w:after="0" w:line="240" w:lineRule="auto"/>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Departamento de Comunicación</w:t>
            </w:r>
          </w:p>
        </w:tc>
        <w:tc>
          <w:tcPr>
            <w:tcW w:w="2126" w:type="dxa"/>
          </w:tcPr>
          <w:p w14:paraId="672E9FB9" w14:textId="414A3CAB" w:rsidR="00944604" w:rsidRPr="00544E64" w:rsidRDefault="00944604" w:rsidP="00944604">
            <w:pPr>
              <w:autoSpaceDE w:val="0"/>
              <w:autoSpaceDN w:val="0"/>
              <w:adjustRightInd w:val="0"/>
              <w:spacing w:after="0" w:line="240" w:lineRule="auto"/>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Recortes de Periódico (RP)</w:t>
            </w:r>
          </w:p>
        </w:tc>
      </w:tr>
    </w:tbl>
    <w:p w14:paraId="5CB15AED" w14:textId="77777777" w:rsidR="000E4D65" w:rsidRPr="00544E64" w:rsidRDefault="000E4D65" w:rsidP="00AF5958">
      <w:pPr>
        <w:pStyle w:val="Encabezado"/>
        <w:spacing w:line="460" w:lineRule="atLeast"/>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CUADRO DE CLASIFICACIÓN DEL ARCHIVO HISTÓRICO</w:t>
      </w:r>
    </w:p>
    <w:p w14:paraId="19CA4D08" w14:textId="77777777" w:rsidR="000E4D65" w:rsidRPr="00544E64" w:rsidRDefault="000E4D65" w:rsidP="00AF5958">
      <w:pPr>
        <w:spacing w:after="0" w:line="460" w:lineRule="atLeast"/>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INSTITUCIONES PÚBLICAS DE SERVICIO</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2126"/>
        <w:gridCol w:w="2126"/>
      </w:tblGrid>
      <w:tr w:rsidR="001F5B1E" w:rsidRPr="00544E64" w14:paraId="7381F3E5" w14:textId="77777777" w:rsidTr="00152056">
        <w:trPr>
          <w:trHeight w:val="208"/>
          <w:jc w:val="center"/>
        </w:trPr>
        <w:tc>
          <w:tcPr>
            <w:tcW w:w="2557" w:type="dxa"/>
          </w:tcPr>
          <w:p w14:paraId="02C46885" w14:textId="77777777" w:rsidR="001F5B1E" w:rsidRPr="00544E64" w:rsidRDefault="001F5B1E" w:rsidP="00152056">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FONDO NIVEL I</w:t>
            </w:r>
          </w:p>
        </w:tc>
        <w:tc>
          <w:tcPr>
            <w:tcW w:w="2126" w:type="dxa"/>
          </w:tcPr>
          <w:p w14:paraId="43EA5A48" w14:textId="77777777" w:rsidR="001F5B1E" w:rsidRPr="00544E64" w:rsidRDefault="001F5B1E" w:rsidP="00152056">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SUBFONDO</w:t>
            </w:r>
          </w:p>
        </w:tc>
        <w:tc>
          <w:tcPr>
            <w:tcW w:w="2126" w:type="dxa"/>
          </w:tcPr>
          <w:p w14:paraId="10965D32" w14:textId="77777777" w:rsidR="001F5B1E" w:rsidRPr="00544E64" w:rsidRDefault="001F5B1E" w:rsidP="00152056">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SERIE</w:t>
            </w:r>
          </w:p>
        </w:tc>
      </w:tr>
      <w:tr w:rsidR="001F5B1E" w:rsidRPr="00544E64" w14:paraId="6B3E3387" w14:textId="77777777" w:rsidTr="00152056">
        <w:trPr>
          <w:trHeight w:val="716"/>
          <w:jc w:val="center"/>
        </w:trPr>
        <w:tc>
          <w:tcPr>
            <w:tcW w:w="2557" w:type="dxa"/>
          </w:tcPr>
          <w:p w14:paraId="5B7682E3" w14:textId="153B2095" w:rsidR="001F5B1E" w:rsidRPr="00544E64" w:rsidRDefault="001F5B1E" w:rsidP="00152056">
            <w:pPr>
              <w:autoSpaceDE w:val="0"/>
              <w:autoSpaceDN w:val="0"/>
              <w:adjustRightInd w:val="0"/>
              <w:spacing w:after="0" w:line="240" w:lineRule="auto"/>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Dirección General de Estadística y Censos</w:t>
            </w:r>
          </w:p>
        </w:tc>
        <w:tc>
          <w:tcPr>
            <w:tcW w:w="2126" w:type="dxa"/>
          </w:tcPr>
          <w:p w14:paraId="6C88317A" w14:textId="41C1CE5E" w:rsidR="001F5B1E" w:rsidRPr="00544E64" w:rsidRDefault="001F5B1E" w:rsidP="001F5B1E">
            <w:pPr>
              <w:autoSpaceDE w:val="0"/>
              <w:autoSpaceDN w:val="0"/>
              <w:adjustRightInd w:val="0"/>
              <w:spacing w:after="0" w:line="240" w:lineRule="auto"/>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Departamento de Cartografía</w:t>
            </w:r>
          </w:p>
        </w:tc>
        <w:tc>
          <w:tcPr>
            <w:tcW w:w="2126" w:type="dxa"/>
          </w:tcPr>
          <w:p w14:paraId="3FDF0E8E" w14:textId="63284C4E" w:rsidR="001F5B1E" w:rsidRPr="00544E64" w:rsidRDefault="001F5B1E" w:rsidP="00152056">
            <w:pPr>
              <w:autoSpaceDE w:val="0"/>
              <w:autoSpaceDN w:val="0"/>
              <w:adjustRightInd w:val="0"/>
              <w:spacing w:after="0" w:line="240" w:lineRule="auto"/>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Mapas y planos (MYP)</w:t>
            </w:r>
          </w:p>
        </w:tc>
      </w:tr>
    </w:tbl>
    <w:p w14:paraId="08C98122" w14:textId="074A7302" w:rsidR="00232893" w:rsidRPr="00544E64" w:rsidRDefault="00232893" w:rsidP="00156A5E">
      <w:pPr>
        <w:autoSpaceDE w:val="0"/>
        <w:autoSpaceDN w:val="0"/>
        <w:adjustRightInd w:val="0"/>
        <w:spacing w:after="0" w:line="460" w:lineRule="atLeast"/>
        <w:jc w:val="both"/>
        <w:rPr>
          <w:rFonts w:asciiTheme="minorHAnsi" w:hAnsiTheme="minorHAnsi" w:cstheme="minorHAnsi"/>
          <w:bCs/>
          <w:iCs/>
        </w:rPr>
      </w:pPr>
      <w:r w:rsidRPr="00544E64">
        <w:rPr>
          <w:rFonts w:asciiTheme="minorHAnsi" w:hAnsiTheme="minorHAnsi" w:cstheme="minorHAnsi"/>
          <w:b/>
          <w:iCs/>
          <w:color w:val="000000"/>
          <w:lang w:eastAsia="ja-JP"/>
        </w:rPr>
        <w:lastRenderedPageBreak/>
        <w:t>ARTÍCULO 11.</w:t>
      </w:r>
      <w:r w:rsidRPr="00544E64">
        <w:rPr>
          <w:rFonts w:asciiTheme="minorHAnsi" w:hAnsiTheme="minorHAnsi" w:cstheme="minorHAnsi"/>
          <w:bCs/>
          <w:iCs/>
        </w:rPr>
        <w:t xml:space="preserve"> Propuesta acrónimo del fondo Adalberto Fonseca Esquivel</w:t>
      </w:r>
      <w:r w:rsidRPr="00544E64">
        <w:rPr>
          <w:rFonts w:asciiTheme="minorHAnsi" w:hAnsiTheme="minorHAnsi" w:cstheme="minorHAnsi"/>
          <w:bCs/>
          <w:iCs/>
          <w:color w:val="000000"/>
          <w:lang w:eastAsia="ja-JP"/>
        </w:rPr>
        <w:t>,</w:t>
      </w:r>
      <w:r w:rsidRPr="00544E64">
        <w:rPr>
          <w:rFonts w:asciiTheme="minorHAnsi" w:hAnsiTheme="minorHAnsi" w:cstheme="minorHAnsi"/>
          <w:bCs/>
          <w:iCs/>
        </w:rPr>
        <w:t xml:space="preserve"> oficio DGAN-DAH-OCD-176-2020</w:t>
      </w:r>
      <w:proofErr w:type="gramStart"/>
      <w:r w:rsidRPr="00544E64">
        <w:rPr>
          <w:rFonts w:asciiTheme="minorHAnsi" w:hAnsiTheme="minorHAnsi" w:cstheme="minorHAnsi"/>
          <w:bCs/>
          <w:iCs/>
        </w:rPr>
        <w:t>.</w:t>
      </w:r>
      <w:r w:rsidR="00AF5958" w:rsidRPr="00544E64">
        <w:rPr>
          <w:rFonts w:asciiTheme="minorHAnsi" w:hAnsiTheme="minorHAnsi" w:cstheme="minorHAnsi"/>
          <w:bCs/>
          <w:iCs/>
        </w:rPr>
        <w:t>—</w:t>
      </w:r>
      <w:proofErr w:type="gramEnd"/>
    </w:p>
    <w:p w14:paraId="4E2AC6D4" w14:textId="7812C7D7" w:rsidR="00AF5958" w:rsidRPr="00544E64" w:rsidRDefault="00AF5958" w:rsidP="00AF5958">
      <w:pPr>
        <w:autoSpaceDE w:val="0"/>
        <w:autoSpaceDN w:val="0"/>
        <w:adjustRightInd w:val="0"/>
        <w:spacing w:after="0" w:line="460" w:lineRule="atLeast"/>
        <w:jc w:val="both"/>
        <w:rPr>
          <w:rFonts w:asciiTheme="minorHAnsi" w:hAnsiTheme="minorHAnsi" w:cstheme="minorHAnsi"/>
          <w:bCs/>
          <w:iCs/>
        </w:rPr>
      </w:pPr>
      <w:r w:rsidRPr="00544E64">
        <w:rPr>
          <w:rFonts w:asciiTheme="minorHAnsi" w:eastAsia="Times New Roman" w:hAnsiTheme="minorHAnsi" w:cstheme="minorHAnsi"/>
          <w:iCs/>
        </w:rPr>
        <w:t>El señor Javier Gómez Jiménez, presidente de la Comisión de Descripción, hace mención a</w:t>
      </w:r>
      <w:r w:rsidRPr="00544E64">
        <w:rPr>
          <w:rFonts w:asciiTheme="minorHAnsi" w:hAnsiTheme="minorHAnsi" w:cstheme="minorHAnsi"/>
          <w:iCs/>
        </w:rPr>
        <w:t>l</w:t>
      </w:r>
      <w:r w:rsidRPr="00544E64">
        <w:rPr>
          <w:rFonts w:asciiTheme="minorHAnsi" w:eastAsia="Times New Roman" w:hAnsiTheme="minorHAnsi" w:cstheme="minorHAnsi"/>
          <w:iCs/>
        </w:rPr>
        <w:t xml:space="preserve"> oficio </w:t>
      </w:r>
      <w:r w:rsidRPr="00544E64">
        <w:rPr>
          <w:rFonts w:asciiTheme="minorHAnsi" w:hAnsiTheme="minorHAnsi" w:cstheme="minorHAnsi"/>
          <w:iCs/>
        </w:rPr>
        <w:t>DGAN-DAH-OCD-176-2020 del 05 de marzo de 2020, suscrito por la señora Gabriela Moya Jiménez, profesional de la Unidad de Organización y Control de Documentos del Departamento Archivo Histórico, donde solicita la inclusión de acrónimos para el fondo Adalberto Fonseca Esquivel.----------------------------------------------------------</w:t>
      </w:r>
    </w:p>
    <w:p w14:paraId="13FF854E" w14:textId="77777777" w:rsidR="00123C59" w:rsidRPr="00544E64" w:rsidRDefault="00AF5958" w:rsidP="00296672">
      <w:pPr>
        <w:pStyle w:val="Textoindependiente3"/>
        <w:spacing w:line="460" w:lineRule="exact"/>
        <w:rPr>
          <w:rFonts w:asciiTheme="minorHAnsi" w:hAnsiTheme="minorHAnsi" w:cstheme="minorHAnsi"/>
          <w:iCs/>
          <w:szCs w:val="22"/>
        </w:rPr>
      </w:pPr>
      <w:r w:rsidRPr="00544E64">
        <w:rPr>
          <w:rFonts w:asciiTheme="minorHAnsi" w:hAnsiTheme="minorHAnsi" w:cstheme="minorBidi"/>
          <w:b/>
        </w:rPr>
        <w:t>ACUERDO 1</w:t>
      </w:r>
      <w:r w:rsidR="00EC49E6" w:rsidRPr="00544E64">
        <w:rPr>
          <w:rFonts w:asciiTheme="minorHAnsi" w:hAnsiTheme="minorHAnsi" w:cstheme="minorBidi"/>
          <w:b/>
        </w:rPr>
        <w:t>3</w:t>
      </w:r>
      <w:r w:rsidRPr="00544E64">
        <w:rPr>
          <w:rFonts w:asciiTheme="minorHAnsi" w:hAnsiTheme="minorHAnsi" w:cstheme="minorBidi"/>
          <w:b/>
        </w:rPr>
        <w:t>.</w:t>
      </w:r>
      <w:r w:rsidRPr="00544E64">
        <w:rPr>
          <w:rFonts w:asciiTheme="minorHAnsi" w:hAnsiTheme="minorHAnsi" w:cstheme="minorHAnsi"/>
          <w:iCs/>
          <w:szCs w:val="22"/>
        </w:rPr>
        <w:t xml:space="preserve"> Aprobar y comunicar los acrónimos, según solicitud presentada por medio del </w:t>
      </w:r>
      <w:r w:rsidRPr="00544E64">
        <w:rPr>
          <w:rFonts w:asciiTheme="minorHAnsi" w:hAnsiTheme="minorHAnsi" w:cstheme="minorHAnsi"/>
          <w:iCs/>
        </w:rPr>
        <w:t>DGAN-DAH-OCD-176-2020 del 05 de marzo de 2020, suscrito por la señora Gabriela Moya Jiménez, profesional de la Unidad de Organización y Control de Documentos del Departamento Archivo Histórico, donde solicita la inclusión de acrónimos para el fondo Adalberto Fonseca Esquivel</w:t>
      </w:r>
      <w:r w:rsidRPr="00544E64">
        <w:rPr>
          <w:rFonts w:asciiTheme="minorHAnsi" w:hAnsiTheme="minorHAnsi" w:cstheme="minorHAnsi"/>
          <w:iCs/>
          <w:szCs w:val="22"/>
        </w:rPr>
        <w:t>, quedando de la siguiente manera:</w:t>
      </w:r>
      <w:r w:rsidR="00A32288" w:rsidRPr="00544E64">
        <w:rPr>
          <w:rFonts w:ascii="Verdana" w:hAnsi="Verdana"/>
          <w:b/>
          <w:iCs/>
          <w:sz w:val="20"/>
          <w:szCs w:val="20"/>
        </w:rPr>
        <w:t xml:space="preserve"> ACUERDO FIRME</w:t>
      </w:r>
      <w:r w:rsidR="00123C59" w:rsidRPr="00544E64">
        <w:rPr>
          <w:rFonts w:asciiTheme="minorHAnsi" w:hAnsiTheme="minorHAnsi" w:cstheme="minorHAnsi"/>
          <w:iCs/>
          <w:szCs w:val="22"/>
        </w:rPr>
        <w:t>-</w:t>
      </w:r>
    </w:p>
    <w:p w14:paraId="151E47E1" w14:textId="4CA9C765" w:rsidR="00AF5958" w:rsidRPr="00544E64" w:rsidRDefault="00AF5958" w:rsidP="00123C59">
      <w:pPr>
        <w:pStyle w:val="Textoindependiente3"/>
        <w:spacing w:line="460" w:lineRule="exact"/>
        <w:jc w:val="center"/>
        <w:rPr>
          <w:rFonts w:asciiTheme="minorHAnsi" w:hAnsiTheme="minorHAnsi" w:cstheme="minorHAnsi"/>
          <w:bCs w:val="0"/>
          <w:iCs/>
        </w:rPr>
      </w:pPr>
      <w:r w:rsidRPr="00544E64">
        <w:rPr>
          <w:rFonts w:asciiTheme="minorHAnsi" w:hAnsiTheme="minorHAnsi" w:cstheme="minorHAnsi"/>
          <w:bCs w:val="0"/>
          <w:iCs/>
        </w:rPr>
        <w:t>CUADRO DE CLASIFICACIÓN DEL ARCHIVO HISTÓRICO</w:t>
      </w:r>
    </w:p>
    <w:p w14:paraId="45B843B3" w14:textId="23C57B69" w:rsidR="00AF5958" w:rsidRPr="00544E64" w:rsidRDefault="00AF5958" w:rsidP="00AF5958">
      <w:pPr>
        <w:spacing w:after="0" w:line="460" w:lineRule="atLeast"/>
        <w:jc w:val="center"/>
        <w:rPr>
          <w:rFonts w:asciiTheme="minorHAnsi" w:eastAsia="Times New Roman" w:hAnsiTheme="minorHAnsi" w:cstheme="minorHAnsi"/>
          <w:bCs/>
          <w:iCs/>
          <w:lang w:val="es-ES" w:eastAsia="ar-SA"/>
        </w:rPr>
      </w:pPr>
      <w:r w:rsidRPr="00544E64">
        <w:rPr>
          <w:rFonts w:asciiTheme="minorHAnsi" w:eastAsia="Times New Roman" w:hAnsiTheme="minorHAnsi" w:cstheme="minorHAnsi"/>
          <w:bCs/>
          <w:iCs/>
          <w:lang w:val="es-ES" w:eastAsia="ar-SA"/>
        </w:rPr>
        <w:t>FONDOS PARTICULARES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536"/>
      </w:tblGrid>
      <w:tr w:rsidR="00AF5958" w:rsidRPr="00544E64" w14:paraId="5D002105" w14:textId="77777777" w:rsidTr="00AF5958">
        <w:trPr>
          <w:trHeight w:val="208"/>
          <w:jc w:val="center"/>
        </w:trPr>
        <w:tc>
          <w:tcPr>
            <w:tcW w:w="2547" w:type="dxa"/>
          </w:tcPr>
          <w:p w14:paraId="490A1660" w14:textId="77777777" w:rsidR="00AF5958" w:rsidRPr="00544E64" w:rsidRDefault="00AF5958" w:rsidP="0025056B">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FONDO NIVEL I</w:t>
            </w:r>
          </w:p>
        </w:tc>
        <w:tc>
          <w:tcPr>
            <w:tcW w:w="4536" w:type="dxa"/>
          </w:tcPr>
          <w:p w14:paraId="321EA72C" w14:textId="77777777" w:rsidR="00AF5958" w:rsidRPr="00544E64" w:rsidRDefault="00AF5958" w:rsidP="0025056B">
            <w:pPr>
              <w:autoSpaceDE w:val="0"/>
              <w:autoSpaceDN w:val="0"/>
              <w:adjustRightInd w:val="0"/>
              <w:spacing w:after="0" w:line="240" w:lineRule="auto"/>
              <w:jc w:val="center"/>
              <w:rPr>
                <w:rFonts w:asciiTheme="minorHAnsi" w:eastAsia="Times New Roman" w:hAnsiTheme="minorHAnsi" w:cstheme="minorHAnsi"/>
                <w:b/>
                <w:bCs/>
                <w:iCs/>
                <w:lang w:val="es-ES" w:eastAsia="ar-SA"/>
              </w:rPr>
            </w:pPr>
            <w:r w:rsidRPr="00544E64">
              <w:rPr>
                <w:rFonts w:asciiTheme="minorHAnsi" w:eastAsia="Times New Roman" w:hAnsiTheme="minorHAnsi" w:cstheme="minorHAnsi"/>
                <w:b/>
                <w:bCs/>
                <w:iCs/>
                <w:lang w:val="es-ES" w:eastAsia="ar-SA"/>
              </w:rPr>
              <w:t>SERIE</w:t>
            </w:r>
          </w:p>
        </w:tc>
      </w:tr>
      <w:tr w:rsidR="00AF5958" w:rsidRPr="00544E64" w14:paraId="5813D89F" w14:textId="77777777" w:rsidTr="00AF5958">
        <w:trPr>
          <w:trHeight w:val="716"/>
          <w:jc w:val="center"/>
        </w:trPr>
        <w:tc>
          <w:tcPr>
            <w:tcW w:w="2547" w:type="dxa"/>
          </w:tcPr>
          <w:p w14:paraId="5535FA40" w14:textId="77777777" w:rsidR="00AF5958" w:rsidRPr="00544E64" w:rsidRDefault="00AF5958" w:rsidP="00AF5958">
            <w:pPr>
              <w:autoSpaceDE w:val="0"/>
              <w:autoSpaceDN w:val="0"/>
              <w:adjustRightInd w:val="0"/>
              <w:spacing w:after="0" w:line="240" w:lineRule="auto"/>
              <w:rPr>
                <w:rFonts w:eastAsiaTheme="minorHAnsi" w:cs="Calibri"/>
                <w:color w:val="000000"/>
                <w:sz w:val="24"/>
                <w:szCs w:val="24"/>
              </w:rPr>
            </w:pPr>
          </w:p>
          <w:p w14:paraId="12CE5D51" w14:textId="77777777" w:rsidR="00AF5958" w:rsidRPr="00544E64" w:rsidRDefault="00AF5958" w:rsidP="00AF5958">
            <w:pPr>
              <w:autoSpaceDE w:val="0"/>
              <w:autoSpaceDN w:val="0"/>
              <w:adjustRightInd w:val="0"/>
              <w:spacing w:after="0" w:line="240" w:lineRule="auto"/>
              <w:rPr>
                <w:rFonts w:eastAsiaTheme="minorHAnsi" w:cs="Calibri"/>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05"/>
            </w:tblGrid>
            <w:tr w:rsidR="00AF5958" w:rsidRPr="00544E64" w14:paraId="26BCFAAB" w14:textId="77777777">
              <w:trPr>
                <w:trHeight w:val="311"/>
              </w:trPr>
              <w:tc>
                <w:tcPr>
                  <w:tcW w:w="2505" w:type="dxa"/>
                </w:tcPr>
                <w:p w14:paraId="11DEADC4" w14:textId="385E8370"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b/>
                      <w:bCs/>
                      <w:color w:val="000000"/>
                    </w:rPr>
                    <w:t xml:space="preserve">Adalberto Fonseca Esquivel (AFOES)* </w:t>
                  </w:r>
                </w:p>
              </w:tc>
            </w:tr>
          </w:tbl>
          <w:p w14:paraId="68FF9514" w14:textId="3DD2A5F8" w:rsidR="00AF5958" w:rsidRPr="00544E64" w:rsidRDefault="00AF5958" w:rsidP="0025056B">
            <w:pPr>
              <w:autoSpaceDE w:val="0"/>
              <w:autoSpaceDN w:val="0"/>
              <w:adjustRightInd w:val="0"/>
              <w:spacing w:after="0" w:line="240" w:lineRule="auto"/>
              <w:jc w:val="center"/>
              <w:rPr>
                <w:rFonts w:asciiTheme="minorHAnsi" w:eastAsia="Times New Roman" w:hAnsiTheme="minorHAnsi" w:cstheme="minorHAnsi"/>
                <w:bCs/>
                <w:iCs/>
                <w:lang w:val="es-ES" w:eastAsia="ar-SA"/>
              </w:rPr>
            </w:pPr>
          </w:p>
        </w:tc>
        <w:tc>
          <w:tcPr>
            <w:tcW w:w="4536" w:type="dxa"/>
          </w:tcPr>
          <w:tbl>
            <w:tblPr>
              <w:tblW w:w="4771" w:type="dxa"/>
              <w:tblBorders>
                <w:top w:val="nil"/>
                <w:left w:val="nil"/>
                <w:bottom w:val="nil"/>
                <w:right w:val="nil"/>
              </w:tblBorders>
              <w:tblLayout w:type="fixed"/>
              <w:tblLook w:val="0000" w:firstRow="0" w:lastRow="0" w:firstColumn="0" w:lastColumn="0" w:noHBand="0" w:noVBand="0"/>
            </w:tblPr>
            <w:tblGrid>
              <w:gridCol w:w="4771"/>
            </w:tblGrid>
            <w:tr w:rsidR="00AF5958" w:rsidRPr="00544E64" w14:paraId="24E4A7A7" w14:textId="77777777" w:rsidTr="00AF5958">
              <w:trPr>
                <w:trHeight w:val="1346"/>
              </w:trPr>
              <w:tc>
                <w:tcPr>
                  <w:tcW w:w="4771" w:type="dxa"/>
                </w:tcPr>
                <w:p w14:paraId="086719E2" w14:textId="77777777"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sz w:val="24"/>
                      <w:szCs w:val="24"/>
                    </w:rPr>
                    <w:t xml:space="preserve"> </w:t>
                  </w:r>
                  <w:r w:rsidRPr="00544E64">
                    <w:rPr>
                      <w:rFonts w:eastAsiaTheme="minorHAnsi" w:cs="Calibri"/>
                      <w:color w:val="000000"/>
                    </w:rPr>
                    <w:t xml:space="preserve">Expediente (EXP) </w:t>
                  </w:r>
                </w:p>
                <w:p w14:paraId="7658B0FD" w14:textId="77777777"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color w:val="000000"/>
                    </w:rPr>
                    <w:t xml:space="preserve">-Informe (INFO) </w:t>
                  </w:r>
                </w:p>
                <w:p w14:paraId="438ADB76" w14:textId="77777777"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color w:val="000000"/>
                    </w:rPr>
                    <w:t xml:space="preserve">-Álbum (ALBUM) </w:t>
                  </w:r>
                </w:p>
                <w:p w14:paraId="1E759D65" w14:textId="77777777"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color w:val="000000"/>
                    </w:rPr>
                    <w:t>-Bitácora (BITA)</w:t>
                  </w:r>
                  <w:r w:rsidRPr="00544E64">
                    <w:rPr>
                      <w:rFonts w:eastAsiaTheme="minorHAnsi" w:cs="Calibri"/>
                      <w:b/>
                      <w:bCs/>
                      <w:color w:val="000000"/>
                    </w:rPr>
                    <w:t xml:space="preserve">* </w:t>
                  </w:r>
                </w:p>
                <w:p w14:paraId="6E7A888B" w14:textId="2123DE45"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color w:val="000000"/>
                    </w:rPr>
                    <w:t xml:space="preserve">-Actas (ACT) </w:t>
                  </w:r>
                </w:p>
                <w:p w14:paraId="6DD533B4" w14:textId="77777777"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color w:val="000000"/>
                    </w:rPr>
                    <w:t>-Ponencia (PONEN)</w:t>
                  </w:r>
                  <w:r w:rsidRPr="00544E64">
                    <w:rPr>
                      <w:rFonts w:eastAsiaTheme="minorHAnsi" w:cs="Calibri"/>
                      <w:b/>
                      <w:bCs/>
                      <w:color w:val="000000"/>
                    </w:rPr>
                    <w:t xml:space="preserve">* </w:t>
                  </w:r>
                </w:p>
                <w:p w14:paraId="272D804C" w14:textId="77777777"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color w:val="000000"/>
                    </w:rPr>
                    <w:t xml:space="preserve">-Artículos de prensa y periódicos (ARTPP) </w:t>
                  </w:r>
                </w:p>
                <w:p w14:paraId="179F997C" w14:textId="77777777"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color w:val="000000"/>
                    </w:rPr>
                    <w:t xml:space="preserve">-Afiche (AFI) </w:t>
                  </w:r>
                </w:p>
                <w:p w14:paraId="60CFF486" w14:textId="77777777" w:rsidR="00AF5958" w:rsidRPr="00544E64" w:rsidRDefault="00AF5958" w:rsidP="00AF5958">
                  <w:pPr>
                    <w:autoSpaceDE w:val="0"/>
                    <w:autoSpaceDN w:val="0"/>
                    <w:adjustRightInd w:val="0"/>
                    <w:spacing w:after="0" w:line="240" w:lineRule="auto"/>
                    <w:rPr>
                      <w:rFonts w:eastAsiaTheme="minorHAnsi" w:cs="Calibri"/>
                      <w:color w:val="000000"/>
                    </w:rPr>
                  </w:pPr>
                  <w:r w:rsidRPr="00544E64">
                    <w:rPr>
                      <w:rFonts w:eastAsiaTheme="minorHAnsi" w:cs="Calibri"/>
                      <w:color w:val="000000"/>
                    </w:rPr>
                    <w:t xml:space="preserve">-Material divulgativo de pequeño formato (MADIPEF) </w:t>
                  </w:r>
                </w:p>
              </w:tc>
            </w:tr>
          </w:tbl>
          <w:p w14:paraId="1C4D2F14" w14:textId="4CD59268" w:rsidR="00AF5958" w:rsidRPr="00544E64" w:rsidRDefault="00AF5958" w:rsidP="0025056B">
            <w:pPr>
              <w:autoSpaceDE w:val="0"/>
              <w:autoSpaceDN w:val="0"/>
              <w:adjustRightInd w:val="0"/>
              <w:spacing w:after="0" w:line="240" w:lineRule="auto"/>
              <w:jc w:val="center"/>
              <w:rPr>
                <w:rFonts w:asciiTheme="minorHAnsi" w:eastAsia="Times New Roman" w:hAnsiTheme="minorHAnsi" w:cstheme="minorHAnsi"/>
                <w:bCs/>
                <w:iCs/>
                <w:lang w:val="es-ES" w:eastAsia="ar-SA"/>
              </w:rPr>
            </w:pPr>
          </w:p>
        </w:tc>
      </w:tr>
    </w:tbl>
    <w:p w14:paraId="356BB903" w14:textId="121F1068" w:rsidR="00232893" w:rsidRPr="00544E64" w:rsidRDefault="00232893"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b/>
          <w:iCs/>
          <w:szCs w:val="22"/>
        </w:rPr>
        <w:t xml:space="preserve">ARTÍCULO 12. </w:t>
      </w:r>
      <w:r w:rsidRPr="00544E64">
        <w:rPr>
          <w:rFonts w:asciiTheme="minorHAnsi" w:hAnsiTheme="minorHAnsi" w:cstheme="minorHAnsi"/>
          <w:iCs/>
          <w:szCs w:val="22"/>
        </w:rPr>
        <w:t xml:space="preserve">Lectura, revisión y aprobación de la entrada descriptiva del fondo Gonzalo Facio </w:t>
      </w:r>
      <w:proofErr w:type="spellStart"/>
      <w:r w:rsidRPr="00544E64">
        <w:rPr>
          <w:rFonts w:asciiTheme="minorHAnsi" w:hAnsiTheme="minorHAnsi" w:cstheme="minorHAnsi"/>
          <w:iCs/>
          <w:szCs w:val="22"/>
        </w:rPr>
        <w:t>Segreda</w:t>
      </w:r>
      <w:proofErr w:type="spellEnd"/>
      <w:r w:rsidRPr="00544E64">
        <w:rPr>
          <w:rFonts w:asciiTheme="minorHAnsi" w:hAnsiTheme="minorHAnsi" w:cstheme="minorHAnsi"/>
          <w:iCs/>
          <w:szCs w:val="22"/>
        </w:rPr>
        <w:t>.</w:t>
      </w:r>
      <w:r w:rsidR="00027590" w:rsidRPr="00544E64">
        <w:rPr>
          <w:rFonts w:asciiTheme="minorHAnsi" w:hAnsiTheme="minorHAnsi" w:cstheme="minorHAnsi"/>
          <w:iCs/>
          <w:szCs w:val="22"/>
        </w:rPr>
        <w:t>-------</w:t>
      </w:r>
    </w:p>
    <w:p w14:paraId="497FEB18" w14:textId="160821C6" w:rsidR="000A40B9" w:rsidRPr="00544E64" w:rsidRDefault="000A40B9"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HAnsi"/>
          <w:iCs/>
          <w:szCs w:val="22"/>
        </w:rPr>
        <w:t>El señor Javier Gómez Jiménez, comenta que desea proponer</w:t>
      </w:r>
      <w:r w:rsidR="00E12A1B" w:rsidRPr="00544E64">
        <w:rPr>
          <w:rFonts w:asciiTheme="minorHAnsi" w:hAnsiTheme="minorHAnsi" w:cstheme="minorHAnsi"/>
          <w:iCs/>
          <w:szCs w:val="22"/>
        </w:rPr>
        <w:t xml:space="preserve"> dos posibles opciones para la revisión de las entradas descriptivas, como primera se encuentra delegar la revisión de las entradas descriptivas a algún miembro de la Comisión de Descripción y que se presenten en sesión solo para el análisis de ciertas particularidades según la entrada descriptiva que corresponda y como segunda opción que se deleguen al azar las revisiones entre todos los miembros de la Comisión, indicando en la sesión si tiene alguna observación para la descripción que le correspondió revisar.----------------------------------------------------------------------------------------- </w:t>
      </w:r>
    </w:p>
    <w:p w14:paraId="0C6DE93A" w14:textId="14855DDD" w:rsidR="00C35183" w:rsidRPr="00544E64" w:rsidRDefault="00E37A06" w:rsidP="00156A5E">
      <w:pPr>
        <w:pStyle w:val="Textoindependiente3"/>
        <w:spacing w:line="460" w:lineRule="atLeast"/>
        <w:rPr>
          <w:rFonts w:asciiTheme="minorHAnsi" w:hAnsiTheme="minorHAnsi" w:cstheme="minorHAnsi"/>
          <w:iCs/>
          <w:szCs w:val="22"/>
        </w:rPr>
      </w:pPr>
      <w:r w:rsidRPr="00544E64">
        <w:rPr>
          <w:rFonts w:asciiTheme="minorHAnsi" w:hAnsiTheme="minorHAnsi" w:cstheme="minorBidi"/>
          <w:b/>
        </w:rPr>
        <w:t>ACUERDO 1</w:t>
      </w:r>
      <w:r w:rsidR="00EC49E6" w:rsidRPr="00544E64">
        <w:rPr>
          <w:rFonts w:asciiTheme="minorHAnsi" w:hAnsiTheme="minorHAnsi" w:cstheme="minorBidi"/>
          <w:b/>
        </w:rPr>
        <w:t>4</w:t>
      </w:r>
      <w:r w:rsidRPr="00544E64">
        <w:rPr>
          <w:rFonts w:asciiTheme="minorHAnsi" w:hAnsiTheme="minorHAnsi" w:cstheme="minorBidi"/>
          <w:b/>
        </w:rPr>
        <w:t>.</w:t>
      </w:r>
      <w:r w:rsidRPr="00544E64">
        <w:rPr>
          <w:rFonts w:asciiTheme="minorHAnsi" w:hAnsiTheme="minorHAnsi" w:cstheme="minorHAnsi"/>
          <w:iCs/>
          <w:szCs w:val="22"/>
        </w:rPr>
        <w:t xml:space="preserve"> </w:t>
      </w:r>
      <w:r w:rsidR="00C35183" w:rsidRPr="00544E64">
        <w:rPr>
          <w:rFonts w:asciiTheme="minorHAnsi" w:hAnsiTheme="minorHAnsi" w:cstheme="minorHAnsi"/>
          <w:iCs/>
          <w:szCs w:val="22"/>
        </w:rPr>
        <w:t xml:space="preserve">Se acuerda realizar las revisiones de las entradas descriptivas, descritas como la opción uno de las dos propuestas presentadas, la cual consiste en delegar la revisión de las entradas descriptivas a algún miembro de la Comisión de Descripción y que se presenten en sesión solo para el análisis de ciertas particularidades según la entrada descriptiva que corresponda. Este acuerdo deberá ser ratificado en la próxima sesión con todos los miembros presentes. </w:t>
      </w:r>
      <w:r w:rsidR="00C35183" w:rsidRPr="00544E64">
        <w:rPr>
          <w:rFonts w:asciiTheme="minorHAnsi" w:hAnsiTheme="minorHAnsi" w:cstheme="minorHAnsi"/>
          <w:b/>
          <w:iCs/>
          <w:szCs w:val="22"/>
        </w:rPr>
        <w:t>ACUERDO</w:t>
      </w:r>
      <w:r w:rsidR="00C35183" w:rsidRPr="00544E64">
        <w:rPr>
          <w:rFonts w:asciiTheme="minorHAnsi" w:hAnsiTheme="minorHAnsi" w:cstheme="minorHAnsi"/>
          <w:iCs/>
          <w:szCs w:val="22"/>
        </w:rPr>
        <w:t>. --------------------------------------------------------------</w:t>
      </w:r>
    </w:p>
    <w:p w14:paraId="0A5C32F2" w14:textId="0DDD1972" w:rsidR="00232893" w:rsidRPr="00544E64" w:rsidRDefault="00232893" w:rsidP="004C44CE">
      <w:pPr>
        <w:spacing w:after="0" w:line="460" w:lineRule="atLeast"/>
        <w:jc w:val="both"/>
        <w:rPr>
          <w:rFonts w:asciiTheme="minorHAnsi" w:hAnsiTheme="minorHAnsi" w:cstheme="minorBidi"/>
          <w:b/>
          <w:bCs/>
        </w:rPr>
      </w:pPr>
      <w:r w:rsidRPr="00544E64">
        <w:rPr>
          <w:rFonts w:asciiTheme="minorHAnsi" w:hAnsiTheme="minorHAnsi" w:cstheme="minorBidi"/>
          <w:b/>
          <w:bCs/>
        </w:rPr>
        <w:t>CAPITULO III. CORRESPONDENCIA.</w:t>
      </w:r>
      <w:r w:rsidR="004C44CE" w:rsidRPr="00544E64">
        <w:rPr>
          <w:rFonts w:asciiTheme="minorHAnsi" w:hAnsiTheme="minorHAnsi" w:cstheme="minorBidi"/>
          <w:b/>
          <w:bCs/>
        </w:rPr>
        <w:t>-------------------------------------------------------------------------------------------------</w:t>
      </w:r>
    </w:p>
    <w:p w14:paraId="3C3C038D" w14:textId="67D3AD9D" w:rsidR="00786762" w:rsidRPr="00544E64" w:rsidRDefault="00232893" w:rsidP="00156A5E">
      <w:pPr>
        <w:spacing w:after="0" w:line="460" w:lineRule="atLeast"/>
        <w:jc w:val="both"/>
        <w:rPr>
          <w:rFonts w:asciiTheme="minorHAnsi" w:hAnsiTheme="minorHAnsi" w:cstheme="minorHAnsi"/>
          <w:bCs/>
          <w:iCs/>
        </w:rPr>
      </w:pPr>
      <w:r w:rsidRPr="00544E64">
        <w:rPr>
          <w:rFonts w:asciiTheme="minorHAnsi" w:eastAsia="Times New Roman" w:hAnsiTheme="minorHAnsi" w:cstheme="minorHAnsi"/>
          <w:b/>
          <w:bCs/>
          <w:iCs/>
          <w:lang w:val="es-ES" w:eastAsia="ar-SA"/>
        </w:rPr>
        <w:t>ARTÍCULO 1</w:t>
      </w:r>
      <w:r w:rsidR="004C44CE" w:rsidRPr="00544E64">
        <w:rPr>
          <w:rFonts w:asciiTheme="minorHAnsi" w:eastAsia="Times New Roman" w:hAnsiTheme="minorHAnsi" w:cstheme="minorHAnsi"/>
          <w:b/>
          <w:bCs/>
          <w:iCs/>
          <w:lang w:val="es-ES" w:eastAsia="ar-SA"/>
        </w:rPr>
        <w:t>3</w:t>
      </w:r>
      <w:r w:rsidRPr="00544E64">
        <w:rPr>
          <w:rFonts w:asciiTheme="minorHAnsi" w:hAnsiTheme="minorHAnsi" w:cstheme="minorHAnsi"/>
          <w:b/>
          <w:bCs/>
          <w:iCs/>
        </w:rPr>
        <w:t>.</w:t>
      </w:r>
      <w:r w:rsidRPr="00544E64">
        <w:rPr>
          <w:rFonts w:asciiTheme="minorHAnsi" w:hAnsiTheme="minorHAnsi" w:cstheme="minorHAnsi"/>
        </w:rPr>
        <w:t xml:space="preserve"> </w:t>
      </w:r>
      <w:r w:rsidRPr="00544E64">
        <w:rPr>
          <w:rFonts w:asciiTheme="minorHAnsi" w:hAnsiTheme="minorHAnsi" w:cstheme="minorHAnsi"/>
          <w:bCs/>
          <w:iCs/>
        </w:rPr>
        <w:t>Lectura de Memorando DGAN-AI-001-2020 del señor Kenneth Barboza Tenorio, Auditor Interno, sobre apertura de tomo N°2 de la Comisión de Descripción y Memorando DGAN-AI-002-2020 sobre el cierre del tomo N°1 del Libro de Actas</w:t>
      </w:r>
      <w:r w:rsidR="00786762" w:rsidRPr="00544E64">
        <w:rPr>
          <w:rFonts w:asciiTheme="minorHAnsi" w:hAnsiTheme="minorHAnsi" w:cstheme="minorHAnsi"/>
          <w:bCs/>
          <w:iCs/>
        </w:rPr>
        <w:t xml:space="preserve">. </w:t>
      </w:r>
      <w:r w:rsidR="00786762" w:rsidRPr="00544E64">
        <w:rPr>
          <w:rFonts w:asciiTheme="minorHAnsi" w:hAnsiTheme="minorHAnsi" w:cstheme="minorHAnsi"/>
          <w:b/>
          <w:bCs/>
          <w:iCs/>
        </w:rPr>
        <w:t>SE TOMA NOTA</w:t>
      </w:r>
      <w:r w:rsidRPr="00544E64">
        <w:rPr>
          <w:rFonts w:asciiTheme="minorHAnsi" w:hAnsiTheme="minorHAnsi" w:cstheme="minorHAnsi"/>
          <w:bCs/>
          <w:iCs/>
        </w:rPr>
        <w:t>.</w:t>
      </w:r>
      <w:r w:rsidR="00786762" w:rsidRPr="00544E64">
        <w:rPr>
          <w:rFonts w:asciiTheme="minorHAnsi" w:hAnsiTheme="minorHAnsi" w:cstheme="minorHAnsi"/>
          <w:bCs/>
          <w:iCs/>
        </w:rPr>
        <w:t>--------------------------------------------------------------------------------</w:t>
      </w:r>
      <w:r w:rsidR="00AF1914" w:rsidRPr="00544E64">
        <w:rPr>
          <w:rFonts w:asciiTheme="minorHAnsi" w:hAnsiTheme="minorHAnsi" w:cstheme="minorHAnsi"/>
          <w:bCs/>
          <w:iCs/>
        </w:rPr>
        <w:t xml:space="preserve"> </w:t>
      </w:r>
    </w:p>
    <w:p w14:paraId="1E88EAD2" w14:textId="2FEF9E3B" w:rsidR="00786762" w:rsidRPr="00544E64" w:rsidRDefault="00232893" w:rsidP="00786762">
      <w:pPr>
        <w:spacing w:after="0" w:line="460" w:lineRule="atLeast"/>
        <w:jc w:val="both"/>
        <w:rPr>
          <w:rFonts w:asciiTheme="minorHAnsi" w:hAnsiTheme="minorHAnsi" w:cstheme="minorHAnsi"/>
          <w:bCs/>
          <w:iCs/>
        </w:rPr>
      </w:pPr>
      <w:r w:rsidRPr="00544E64">
        <w:rPr>
          <w:rFonts w:asciiTheme="minorHAnsi" w:hAnsiTheme="minorHAnsi" w:cstheme="minorHAnsi"/>
          <w:b/>
          <w:bCs/>
          <w:iCs/>
          <w:lang w:eastAsia="ar-SA"/>
        </w:rPr>
        <w:lastRenderedPageBreak/>
        <w:t>ARTICULO 1</w:t>
      </w:r>
      <w:r w:rsidR="00786762" w:rsidRPr="00544E64">
        <w:rPr>
          <w:rFonts w:asciiTheme="minorHAnsi" w:hAnsiTheme="minorHAnsi" w:cstheme="minorHAnsi"/>
          <w:b/>
          <w:bCs/>
          <w:iCs/>
          <w:lang w:eastAsia="ar-SA"/>
        </w:rPr>
        <w:t>4</w:t>
      </w:r>
      <w:r w:rsidRPr="00544E64">
        <w:rPr>
          <w:rFonts w:asciiTheme="minorHAnsi" w:hAnsiTheme="minorHAnsi" w:cstheme="minorHAnsi"/>
          <w:b/>
          <w:bCs/>
          <w:iCs/>
          <w:lang w:eastAsia="ar-SA"/>
        </w:rPr>
        <w:t>.</w:t>
      </w:r>
      <w:r w:rsidRPr="00544E64">
        <w:rPr>
          <w:rFonts w:asciiTheme="minorHAnsi" w:hAnsiTheme="minorHAnsi" w:cstheme="minorHAnsi"/>
          <w:b/>
          <w:bCs/>
          <w:iCs/>
        </w:rPr>
        <w:t xml:space="preserve"> </w:t>
      </w:r>
      <w:r w:rsidRPr="00544E64">
        <w:rPr>
          <w:rFonts w:asciiTheme="minorHAnsi" w:hAnsiTheme="minorHAnsi" w:cstheme="minorHAnsi"/>
          <w:bCs/>
          <w:iCs/>
          <w:lang w:eastAsia="ar-SA"/>
        </w:rPr>
        <w:t>Lectura de CIRCULAR DGAN-DAF-AC-002-2020 de Sofía Irola Rojas, sobre modificación de Circular DGAN-DAF-AC-001-2020 sobre formato de publicación de actas en sitio web institucional.</w:t>
      </w:r>
      <w:r w:rsidR="009533E6" w:rsidRPr="00544E64">
        <w:rPr>
          <w:rFonts w:asciiTheme="minorHAnsi" w:hAnsiTheme="minorHAnsi" w:cstheme="minorHAnsi"/>
          <w:bCs/>
          <w:iCs/>
          <w:lang w:eastAsia="ar-SA"/>
        </w:rPr>
        <w:t xml:space="preserve"> </w:t>
      </w:r>
      <w:r w:rsidR="00786762" w:rsidRPr="00544E64">
        <w:rPr>
          <w:rFonts w:asciiTheme="minorHAnsi" w:hAnsiTheme="minorHAnsi" w:cstheme="minorHAnsi"/>
          <w:b/>
          <w:bCs/>
          <w:iCs/>
        </w:rPr>
        <w:t>SE TOMA NOTA</w:t>
      </w:r>
      <w:r w:rsidR="00786762" w:rsidRPr="00544E64">
        <w:rPr>
          <w:rFonts w:asciiTheme="minorHAnsi" w:hAnsiTheme="minorHAnsi" w:cstheme="minorHAnsi"/>
          <w:bCs/>
          <w:iCs/>
        </w:rPr>
        <w:t xml:space="preserve">.---------------------------------------------------------------------------------------------------------------------------------------- </w:t>
      </w:r>
    </w:p>
    <w:p w14:paraId="3F696D8A" w14:textId="78A0C9AA" w:rsidR="00232893" w:rsidRPr="00544E64" w:rsidRDefault="00C92BF6" w:rsidP="00156A5E">
      <w:pPr>
        <w:spacing w:after="0" w:line="460" w:lineRule="atLeast"/>
        <w:jc w:val="both"/>
        <w:rPr>
          <w:rFonts w:asciiTheme="minorHAnsi" w:hAnsiTheme="minorHAnsi" w:cstheme="minorBidi"/>
          <w:lang w:eastAsia="es-CR"/>
        </w:rPr>
      </w:pPr>
      <w:r w:rsidRPr="00544E64">
        <w:rPr>
          <w:rFonts w:asciiTheme="minorHAnsi" w:hAnsiTheme="minorHAnsi" w:cstheme="minorBidi"/>
          <w:lang w:eastAsia="es-CR"/>
        </w:rPr>
        <w:t xml:space="preserve">Al ser las </w:t>
      </w:r>
      <w:r w:rsidRPr="00544E64">
        <w:rPr>
          <w:rFonts w:asciiTheme="minorHAnsi" w:hAnsiTheme="minorHAnsi" w:cstheme="minorBidi"/>
          <w:b/>
          <w:bCs/>
          <w:lang w:eastAsia="es-CR"/>
        </w:rPr>
        <w:t>diez</w:t>
      </w:r>
      <w:r w:rsidRPr="00544E64">
        <w:rPr>
          <w:rFonts w:asciiTheme="minorHAnsi" w:hAnsiTheme="minorHAnsi" w:cstheme="minorBidi"/>
          <w:lang w:eastAsia="es-CR"/>
        </w:rPr>
        <w:t xml:space="preserve"> horas con</w:t>
      </w:r>
      <w:r w:rsidRPr="00544E64">
        <w:rPr>
          <w:rFonts w:asciiTheme="minorHAnsi" w:hAnsiTheme="minorHAnsi" w:cstheme="minorBidi"/>
          <w:b/>
          <w:bCs/>
          <w:lang w:eastAsia="es-CR"/>
        </w:rPr>
        <w:t xml:space="preserve"> veintidós</w:t>
      </w:r>
      <w:r w:rsidRPr="00544E64">
        <w:rPr>
          <w:rFonts w:asciiTheme="minorHAnsi" w:hAnsiTheme="minorHAnsi" w:cstheme="minorBidi"/>
          <w:lang w:eastAsia="es-CR"/>
        </w:rPr>
        <w:t xml:space="preserve"> minutos se levanta la sesión. -------------------------------------------------------------</w:t>
      </w:r>
    </w:p>
    <w:p w14:paraId="51AE5BE5" w14:textId="77777777" w:rsidR="00502DB3" w:rsidRPr="00544E64" w:rsidRDefault="00502DB3" w:rsidP="00156A5E">
      <w:pPr>
        <w:spacing w:after="0" w:line="460" w:lineRule="atLeast"/>
        <w:jc w:val="both"/>
        <w:rPr>
          <w:rFonts w:asciiTheme="minorHAnsi" w:hAnsiTheme="minorHAnsi" w:cstheme="minorBidi"/>
          <w:lang w:eastAsia="es-CR"/>
        </w:rPr>
      </w:pPr>
    </w:p>
    <w:p w14:paraId="58B31C92" w14:textId="77777777" w:rsidR="00502DB3" w:rsidRPr="00544E64" w:rsidRDefault="00502DB3" w:rsidP="00156A5E">
      <w:pPr>
        <w:spacing w:after="0" w:line="460" w:lineRule="atLeast"/>
        <w:jc w:val="both"/>
        <w:rPr>
          <w:rFonts w:asciiTheme="minorHAnsi" w:hAnsiTheme="minorHAnsi" w:cstheme="minorBidi"/>
          <w:lang w:eastAsia="es-CR"/>
        </w:rPr>
      </w:pPr>
    </w:p>
    <w:p w14:paraId="6A5BE23B" w14:textId="77777777" w:rsidR="00502DB3" w:rsidRPr="00544E64" w:rsidRDefault="00502DB3" w:rsidP="00156A5E">
      <w:pPr>
        <w:spacing w:after="0" w:line="460" w:lineRule="atLeast"/>
        <w:jc w:val="both"/>
        <w:rPr>
          <w:rFonts w:asciiTheme="minorHAnsi" w:hAnsiTheme="minorHAnsi" w:cstheme="minorBidi"/>
          <w:lang w:eastAsia="es-CR"/>
        </w:rPr>
      </w:pPr>
    </w:p>
    <w:p w14:paraId="3D1FA5A3" w14:textId="7FDBE2DE" w:rsidR="00502DB3" w:rsidRPr="00544E64" w:rsidRDefault="00502DB3" w:rsidP="00502DB3">
      <w:pPr>
        <w:spacing w:after="0" w:line="460" w:lineRule="atLeast"/>
        <w:jc w:val="center"/>
        <w:rPr>
          <w:rFonts w:asciiTheme="minorHAnsi" w:hAnsiTheme="minorHAnsi" w:cstheme="minorHAnsi"/>
        </w:rPr>
      </w:pPr>
      <w:r w:rsidRPr="00544E64">
        <w:rPr>
          <w:rFonts w:asciiTheme="minorHAnsi" w:hAnsiTheme="minorHAnsi" w:cstheme="minorHAnsi"/>
        </w:rPr>
        <w:t xml:space="preserve">   ________________________</w:t>
      </w:r>
      <w:r w:rsidRPr="00544E64">
        <w:rPr>
          <w:rFonts w:asciiTheme="minorHAnsi" w:hAnsiTheme="minorHAnsi" w:cstheme="minorHAnsi"/>
        </w:rPr>
        <w:tab/>
      </w:r>
      <w:r w:rsidRPr="00544E64">
        <w:rPr>
          <w:rFonts w:asciiTheme="minorHAnsi" w:hAnsiTheme="minorHAnsi" w:cstheme="minorHAnsi"/>
        </w:rPr>
        <w:tab/>
        <w:t xml:space="preserve">            _________________________</w:t>
      </w:r>
    </w:p>
    <w:p w14:paraId="022234D6" w14:textId="0F29D5ED" w:rsidR="00502DB3" w:rsidRPr="00544E64" w:rsidRDefault="00502DB3" w:rsidP="00502DB3">
      <w:pPr>
        <w:spacing w:after="0" w:line="460" w:lineRule="atLeast"/>
        <w:rPr>
          <w:rFonts w:asciiTheme="minorHAnsi" w:hAnsiTheme="minorHAnsi" w:cstheme="minorHAnsi"/>
          <w:b/>
        </w:rPr>
      </w:pPr>
      <w:r w:rsidRPr="00544E64">
        <w:rPr>
          <w:rFonts w:asciiTheme="minorHAnsi" w:hAnsiTheme="minorHAnsi" w:cstheme="minorHAnsi"/>
          <w:b/>
        </w:rPr>
        <w:t xml:space="preserve">                                     Javier Gómez Jiménez</w:t>
      </w:r>
      <w:r w:rsidRPr="00544E64">
        <w:rPr>
          <w:rFonts w:asciiTheme="minorHAnsi" w:hAnsiTheme="minorHAnsi" w:cstheme="minorHAnsi"/>
          <w:b/>
        </w:rPr>
        <w:tab/>
        <w:t xml:space="preserve">                                Rosibel Barboza Quirós</w:t>
      </w:r>
    </w:p>
    <w:p w14:paraId="7551A851" w14:textId="44F865CC" w:rsidR="00502DB3" w:rsidRPr="003F19D5" w:rsidRDefault="00DA041C" w:rsidP="00502DB3">
      <w:pPr>
        <w:spacing w:after="0" w:line="460" w:lineRule="atLeast"/>
        <w:ind w:left="1418"/>
        <w:rPr>
          <w:rFonts w:asciiTheme="minorHAnsi" w:hAnsiTheme="minorHAnsi" w:cstheme="minorHAnsi"/>
          <w:sz w:val="24"/>
          <w:szCs w:val="24"/>
        </w:rPr>
      </w:pPr>
      <w:r w:rsidRPr="00544E64">
        <w:rPr>
          <w:rFonts w:asciiTheme="minorHAnsi" w:hAnsiTheme="minorHAnsi" w:cstheme="minorHAnsi"/>
        </w:rPr>
        <w:t xml:space="preserve">      </w:t>
      </w:r>
      <w:r w:rsidR="00502DB3" w:rsidRPr="00544E64">
        <w:rPr>
          <w:rFonts w:asciiTheme="minorHAnsi" w:hAnsiTheme="minorHAnsi" w:cstheme="minorHAnsi"/>
        </w:rPr>
        <w:t xml:space="preserve"> </w:t>
      </w:r>
      <w:r w:rsidR="00FE2F5A" w:rsidRPr="00544E64">
        <w:rPr>
          <w:rFonts w:asciiTheme="minorHAnsi" w:hAnsiTheme="minorHAnsi" w:cstheme="minorHAnsi"/>
        </w:rPr>
        <w:t xml:space="preserve"> </w:t>
      </w:r>
      <w:r w:rsidR="00502DB3" w:rsidRPr="00544E64">
        <w:rPr>
          <w:rFonts w:asciiTheme="minorHAnsi" w:hAnsiTheme="minorHAnsi" w:cstheme="minorHAnsi"/>
        </w:rPr>
        <w:t xml:space="preserve">       Coordinador    </w:t>
      </w:r>
      <w:r w:rsidR="00502DB3" w:rsidRPr="00544E64">
        <w:rPr>
          <w:rFonts w:asciiTheme="minorHAnsi" w:hAnsiTheme="minorHAnsi" w:cstheme="minorHAnsi"/>
        </w:rPr>
        <w:tab/>
      </w:r>
      <w:r w:rsidR="00502DB3" w:rsidRPr="00544E64">
        <w:rPr>
          <w:rFonts w:asciiTheme="minorHAnsi" w:hAnsiTheme="minorHAnsi" w:cstheme="minorHAnsi"/>
        </w:rPr>
        <w:tab/>
      </w:r>
      <w:r w:rsidR="00502DB3" w:rsidRPr="00544E64">
        <w:rPr>
          <w:rFonts w:asciiTheme="minorHAnsi" w:hAnsiTheme="minorHAnsi" w:cstheme="minorHAnsi"/>
        </w:rPr>
        <w:tab/>
      </w:r>
      <w:r w:rsidRPr="00544E64">
        <w:rPr>
          <w:rFonts w:asciiTheme="minorHAnsi" w:hAnsiTheme="minorHAnsi" w:cstheme="minorHAnsi"/>
        </w:rPr>
        <w:t xml:space="preserve">                        </w:t>
      </w:r>
      <w:r w:rsidR="00502DB3" w:rsidRPr="00544E64">
        <w:rPr>
          <w:rFonts w:asciiTheme="minorHAnsi" w:hAnsiTheme="minorHAnsi" w:cstheme="minorHAnsi"/>
        </w:rPr>
        <w:t xml:space="preserve">     Secretaria</w:t>
      </w:r>
    </w:p>
    <w:p w14:paraId="290843D9" w14:textId="3E1A7596" w:rsidR="00502DB3" w:rsidRDefault="00CA674F" w:rsidP="00DA041C">
      <w:pPr>
        <w:pBdr>
          <w:bottom w:val="single" w:sz="6" w:space="1" w:color="auto"/>
        </w:pBdr>
        <w:spacing w:after="0" w:line="460" w:lineRule="atLeast"/>
        <w:rPr>
          <w:rFonts w:asciiTheme="minorHAnsi" w:hAnsiTheme="minorHAnsi" w:cstheme="minorHAnsi"/>
          <w:bCs/>
          <w:iCs/>
        </w:rPr>
      </w:pPr>
      <w:r>
        <w:rPr>
          <w:rFonts w:asciiTheme="minorHAnsi" w:hAnsiTheme="minorHAnsi" w:cstheme="minorHAnsi"/>
          <w:bCs/>
          <w:iCs/>
        </w:rPr>
        <w:t>-------------------------------------------------------------------------------------------------------------------------------------------------</w:t>
      </w:r>
      <w:r>
        <w:rPr>
          <w:rFonts w:asciiTheme="minorHAnsi" w:hAnsiTheme="minorHAnsi" w:cstheme="minorHAnsi"/>
          <w:bCs/>
          <w:iCs/>
        </w:rPr>
        <w:t>-------------------------------------------------------------------------------------------------------------------------------------------------</w:t>
      </w:r>
    </w:p>
    <w:p w14:paraId="2F532139" w14:textId="3464796D" w:rsidR="00CA674F" w:rsidRPr="00156A5E" w:rsidRDefault="00CA674F" w:rsidP="00DA041C">
      <w:pPr>
        <w:spacing w:after="0" w:line="460" w:lineRule="atLeast"/>
        <w:rPr>
          <w:rFonts w:asciiTheme="minorHAnsi" w:hAnsiTheme="minorHAnsi" w:cstheme="minorHAnsi"/>
          <w:bCs/>
          <w:iCs/>
        </w:rPr>
      </w:pPr>
      <w:r>
        <w:rPr>
          <w:rFonts w:asciiTheme="minorHAnsi" w:hAnsiTheme="minorHAnsi" w:cstheme="minorHAnsi"/>
          <w:bCs/>
          <w:iCs/>
        </w:rPr>
        <w:t>-----------------------------------------------------------------------------------------------------------------------------------------------------------------------------------------------------------------------------------------------------------------------------------------------------------------------------------------------------------------------------------------------------------------------------------------------------------------------------------------------------------------------------------------------------------------------------------------------------------------------------------------------------------------------------------------------------------------------------------------------------------------------------------------------------------------------------------------------------------------------------------------------------------------------------------------------------------------------------------------------------------------------------------------------------------------------------------------------------------------------------------------------------------------------------------------------------------------------------------------------------------------------------------------------------------------------------------------------------------------------------------------------------------------------------------------------------------------------------------------------------------------------------------------------------------------------------------------------------------------------------------------------------------------------------------------------------------------------------------------------------------------------------------------------------------------------------------------------------------------------------------------------------------------------------------------------------------------------------------------------------------------------------------------------------------------------------------------------------------------------------------------------------------------------------------------------------------------------------------------------------------------------------------------------------------------------------------------------------------------------------------------------------------------------------------------------------------------------------------------------------------------------------------------------------------------------------------------------------------------------------------------------------------------------------------------------------------------------------------------------------------------------------------------------------------------------------------------------------------------------------------------------------------------------------------------------------------------------------------------------------------------------------------------------------------------------------------------------------------------------------------------------------------------------------------------------------------------------------------------------------------------------------------------------------------------------------------------------------------------------------------------------------------------------------------------------------------------------</w:t>
      </w:r>
      <w:bookmarkStart w:id="0" w:name="_GoBack"/>
      <w:bookmarkEnd w:id="0"/>
    </w:p>
    <w:sectPr w:rsidR="00CA674F" w:rsidRPr="00156A5E" w:rsidSect="00EA12A2">
      <w:footerReference w:type="default" r:id="rId7"/>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F0CC" w14:textId="77777777" w:rsidR="00A0530F" w:rsidRDefault="00A0530F">
      <w:pPr>
        <w:spacing w:after="0" w:line="240" w:lineRule="auto"/>
      </w:pPr>
      <w:r>
        <w:separator/>
      </w:r>
    </w:p>
  </w:endnote>
  <w:endnote w:type="continuationSeparator" w:id="0">
    <w:p w14:paraId="682C4DD9" w14:textId="77777777" w:rsidR="00A0530F" w:rsidRDefault="00A0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EA12A2" w:rsidRPr="00F2453C" w:rsidRDefault="00EA12A2" w:rsidP="00EA12A2">
    <w:pPr>
      <w:pStyle w:val="Encabezado"/>
    </w:pPr>
  </w:p>
  <w:p w14:paraId="342DFD6A" w14:textId="77777777" w:rsidR="00EA12A2" w:rsidRDefault="00EA12A2" w:rsidP="00EA12A2"/>
  <w:p w14:paraId="635FA7BE" w14:textId="77777777" w:rsidR="00EA12A2" w:rsidRDefault="00EA12A2" w:rsidP="00EA12A2">
    <w:pPr>
      <w:pStyle w:val="Piedepgina"/>
    </w:pPr>
  </w:p>
  <w:p w14:paraId="67B314DD" w14:textId="77777777" w:rsidR="00EA12A2" w:rsidRDefault="00EA12A2" w:rsidP="00EA12A2"/>
  <w:p w14:paraId="243DEAD5" w14:textId="229BC168" w:rsidR="00152056" w:rsidRPr="00EA12A2" w:rsidRDefault="00EA12A2" w:rsidP="00EA12A2">
    <w:pPr>
      <w:pStyle w:val="Piedepgina"/>
      <w:jc w:val="center"/>
      <w:rPr>
        <w:rFonts w:ascii="Arial" w:hAnsi="Arial" w:cs="Arial"/>
        <w:i/>
        <w:sz w:val="28"/>
      </w:rPr>
    </w:pPr>
    <w:r>
      <w:rPr>
        <w:rFonts w:ascii="Arial" w:hAnsi="Arial" w:cs="Arial"/>
        <w:i/>
        <w:noProof/>
        <w:sz w:val="28"/>
        <w:lang w:eastAsia="es-CR"/>
      </w:rPr>
      <mc:AlternateContent>
        <mc:Choice Requires="wps">
          <w:drawing>
            <wp:anchor distT="0" distB="0" distL="114300" distR="114300" simplePos="0" relativeHeight="251659264" behindDoc="0" locked="0" layoutInCell="1" allowOverlap="1" wp14:anchorId="5E1E04D3" wp14:editId="40AC072B">
              <wp:simplePos x="0" y="0"/>
              <wp:positionH relativeFrom="column">
                <wp:posOffset>-609600</wp:posOffset>
              </wp:positionH>
              <wp:positionV relativeFrom="paragraph">
                <wp:posOffset>-142876</wp:posOffset>
              </wp:positionV>
              <wp:extent cx="7172325" cy="9525"/>
              <wp:effectExtent l="19050" t="19050" r="28575" b="28575"/>
              <wp:wrapNone/>
              <wp:docPr id="6" name="Conector recto 6"/>
              <wp:cNvGraphicFramePr/>
              <a:graphic xmlns:a="http://schemas.openxmlformats.org/drawingml/2006/main">
                <a:graphicData uri="http://schemas.microsoft.com/office/word/2010/wordprocessingShape">
                  <wps:wsp>
                    <wps:cNvCnPr/>
                    <wps:spPr>
                      <a:xfrm flipV="1">
                        <a:off x="0" y="0"/>
                        <a:ext cx="7172325" cy="9525"/>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633B4F6" id="Conector recto 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25pt" to="51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" strokecolor="#0d0d0d [3069]" strokeweight="2.25pt"/>
          </w:pict>
        </mc:Fallback>
      </mc:AlternateContent>
    </w:r>
    <w:r w:rsidRPr="00D156DB">
      <w:rPr>
        <w:rFonts w:ascii="Arial" w:hAnsi="Arial" w:cs="Arial"/>
        <w:i/>
        <w:sz w:val="28"/>
      </w:rPr>
      <w:t>Comisión de Descripción del Archivo Nacional</w:t>
    </w:r>
    <w:r w:rsidR="00152056"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F97CD" w14:textId="77777777" w:rsidR="00A0530F" w:rsidRDefault="00A0530F">
      <w:pPr>
        <w:spacing w:after="0" w:line="240" w:lineRule="auto"/>
      </w:pPr>
      <w:r>
        <w:separator/>
      </w:r>
    </w:p>
  </w:footnote>
  <w:footnote w:type="continuationSeparator" w:id="0">
    <w:p w14:paraId="3AB6C60E" w14:textId="77777777" w:rsidR="00A0530F" w:rsidRDefault="00A05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2264C"/>
    <w:rsid w:val="000259AC"/>
    <w:rsid w:val="00027590"/>
    <w:rsid w:val="0003209B"/>
    <w:rsid w:val="00033E51"/>
    <w:rsid w:val="0004064C"/>
    <w:rsid w:val="00057544"/>
    <w:rsid w:val="000615B1"/>
    <w:rsid w:val="00064476"/>
    <w:rsid w:val="00066D3A"/>
    <w:rsid w:val="00073835"/>
    <w:rsid w:val="00074540"/>
    <w:rsid w:val="00075A7A"/>
    <w:rsid w:val="00075A93"/>
    <w:rsid w:val="00085C72"/>
    <w:rsid w:val="000907D3"/>
    <w:rsid w:val="00093E1A"/>
    <w:rsid w:val="00095CC0"/>
    <w:rsid w:val="00095EBF"/>
    <w:rsid w:val="000977BF"/>
    <w:rsid w:val="000A40B9"/>
    <w:rsid w:val="000C2B0F"/>
    <w:rsid w:val="000D1F7E"/>
    <w:rsid w:val="000D3A03"/>
    <w:rsid w:val="000D5D61"/>
    <w:rsid w:val="000E4CFD"/>
    <w:rsid w:val="000E4D65"/>
    <w:rsid w:val="000E78A9"/>
    <w:rsid w:val="000E7F22"/>
    <w:rsid w:val="00100D5D"/>
    <w:rsid w:val="00107985"/>
    <w:rsid w:val="0012193F"/>
    <w:rsid w:val="00123C59"/>
    <w:rsid w:val="001310A2"/>
    <w:rsid w:val="00131894"/>
    <w:rsid w:val="00131E63"/>
    <w:rsid w:val="00133AF8"/>
    <w:rsid w:val="00140A3E"/>
    <w:rsid w:val="0015091C"/>
    <w:rsid w:val="00152056"/>
    <w:rsid w:val="00156A5E"/>
    <w:rsid w:val="00187593"/>
    <w:rsid w:val="001901A6"/>
    <w:rsid w:val="0019541D"/>
    <w:rsid w:val="001965FE"/>
    <w:rsid w:val="00197E36"/>
    <w:rsid w:val="001A0383"/>
    <w:rsid w:val="001A1115"/>
    <w:rsid w:val="001B1847"/>
    <w:rsid w:val="001C1CE5"/>
    <w:rsid w:val="001D076B"/>
    <w:rsid w:val="001E43B0"/>
    <w:rsid w:val="001F5B1E"/>
    <w:rsid w:val="001F5DF6"/>
    <w:rsid w:val="00206F87"/>
    <w:rsid w:val="0022574D"/>
    <w:rsid w:val="00232893"/>
    <w:rsid w:val="00241939"/>
    <w:rsid w:val="00247450"/>
    <w:rsid w:val="002609A6"/>
    <w:rsid w:val="002739BB"/>
    <w:rsid w:val="0028449E"/>
    <w:rsid w:val="00296672"/>
    <w:rsid w:val="002B6AAE"/>
    <w:rsid w:val="002B7AA9"/>
    <w:rsid w:val="002C518C"/>
    <w:rsid w:val="002C7EBB"/>
    <w:rsid w:val="002E094F"/>
    <w:rsid w:val="002F40B1"/>
    <w:rsid w:val="002F47C2"/>
    <w:rsid w:val="00304E85"/>
    <w:rsid w:val="0030554E"/>
    <w:rsid w:val="00307DDD"/>
    <w:rsid w:val="003240E6"/>
    <w:rsid w:val="003359DD"/>
    <w:rsid w:val="0034387E"/>
    <w:rsid w:val="003528EA"/>
    <w:rsid w:val="00362EEB"/>
    <w:rsid w:val="00364A00"/>
    <w:rsid w:val="00366DC4"/>
    <w:rsid w:val="0037231C"/>
    <w:rsid w:val="00375531"/>
    <w:rsid w:val="003804D4"/>
    <w:rsid w:val="003818E0"/>
    <w:rsid w:val="00381E1B"/>
    <w:rsid w:val="00390ACE"/>
    <w:rsid w:val="003A5A67"/>
    <w:rsid w:val="003A61BD"/>
    <w:rsid w:val="003B2B14"/>
    <w:rsid w:val="003C4460"/>
    <w:rsid w:val="003C478C"/>
    <w:rsid w:val="003C50CC"/>
    <w:rsid w:val="003D1592"/>
    <w:rsid w:val="003E11DE"/>
    <w:rsid w:val="003E42EE"/>
    <w:rsid w:val="003E47D1"/>
    <w:rsid w:val="003E633C"/>
    <w:rsid w:val="003F0DFA"/>
    <w:rsid w:val="003F19D5"/>
    <w:rsid w:val="00400B60"/>
    <w:rsid w:val="00422D34"/>
    <w:rsid w:val="004253CA"/>
    <w:rsid w:val="0042541B"/>
    <w:rsid w:val="004267B9"/>
    <w:rsid w:val="004269E4"/>
    <w:rsid w:val="00436174"/>
    <w:rsid w:val="00443D54"/>
    <w:rsid w:val="004460CF"/>
    <w:rsid w:val="0045308B"/>
    <w:rsid w:val="00457ACB"/>
    <w:rsid w:val="0046382F"/>
    <w:rsid w:val="00472F4F"/>
    <w:rsid w:val="00474CA3"/>
    <w:rsid w:val="00482D15"/>
    <w:rsid w:val="00486924"/>
    <w:rsid w:val="004A0202"/>
    <w:rsid w:val="004A03B8"/>
    <w:rsid w:val="004A2E12"/>
    <w:rsid w:val="004A4A7F"/>
    <w:rsid w:val="004A6252"/>
    <w:rsid w:val="004A67C4"/>
    <w:rsid w:val="004A72AA"/>
    <w:rsid w:val="004B4F17"/>
    <w:rsid w:val="004C3DB0"/>
    <w:rsid w:val="004C44CE"/>
    <w:rsid w:val="004C67C4"/>
    <w:rsid w:val="004C7FBD"/>
    <w:rsid w:val="004D0B24"/>
    <w:rsid w:val="004D4C84"/>
    <w:rsid w:val="004E35DE"/>
    <w:rsid w:val="004F2452"/>
    <w:rsid w:val="00502DB3"/>
    <w:rsid w:val="00510658"/>
    <w:rsid w:val="005211DB"/>
    <w:rsid w:val="00521A72"/>
    <w:rsid w:val="00524B83"/>
    <w:rsid w:val="00527DDE"/>
    <w:rsid w:val="00537566"/>
    <w:rsid w:val="00542E70"/>
    <w:rsid w:val="00543775"/>
    <w:rsid w:val="00544E64"/>
    <w:rsid w:val="00547257"/>
    <w:rsid w:val="00552A65"/>
    <w:rsid w:val="00553D4F"/>
    <w:rsid w:val="00572059"/>
    <w:rsid w:val="00572A3D"/>
    <w:rsid w:val="00574065"/>
    <w:rsid w:val="005763C7"/>
    <w:rsid w:val="00577A7E"/>
    <w:rsid w:val="005802F5"/>
    <w:rsid w:val="005A37A4"/>
    <w:rsid w:val="005A6467"/>
    <w:rsid w:val="005D1C90"/>
    <w:rsid w:val="005D67F4"/>
    <w:rsid w:val="005E1F62"/>
    <w:rsid w:val="005E4248"/>
    <w:rsid w:val="005F020A"/>
    <w:rsid w:val="006100F1"/>
    <w:rsid w:val="00613EAC"/>
    <w:rsid w:val="00633AEA"/>
    <w:rsid w:val="006364D8"/>
    <w:rsid w:val="00637BF4"/>
    <w:rsid w:val="0064188D"/>
    <w:rsid w:val="00643548"/>
    <w:rsid w:val="0064541F"/>
    <w:rsid w:val="00651E9F"/>
    <w:rsid w:val="006526B3"/>
    <w:rsid w:val="0065303E"/>
    <w:rsid w:val="0066172B"/>
    <w:rsid w:val="00673FDA"/>
    <w:rsid w:val="006900F3"/>
    <w:rsid w:val="0069030E"/>
    <w:rsid w:val="00693A43"/>
    <w:rsid w:val="006958AE"/>
    <w:rsid w:val="00697B46"/>
    <w:rsid w:val="006A3585"/>
    <w:rsid w:val="006C0B4D"/>
    <w:rsid w:val="006C11F8"/>
    <w:rsid w:val="006D6418"/>
    <w:rsid w:val="006E15B7"/>
    <w:rsid w:val="006E18B3"/>
    <w:rsid w:val="006F3D1C"/>
    <w:rsid w:val="007067D7"/>
    <w:rsid w:val="00715D80"/>
    <w:rsid w:val="00717594"/>
    <w:rsid w:val="00724198"/>
    <w:rsid w:val="007339BB"/>
    <w:rsid w:val="007368C4"/>
    <w:rsid w:val="00740511"/>
    <w:rsid w:val="00745419"/>
    <w:rsid w:val="007513B3"/>
    <w:rsid w:val="00752456"/>
    <w:rsid w:val="00752D3A"/>
    <w:rsid w:val="0075354A"/>
    <w:rsid w:val="00756670"/>
    <w:rsid w:val="00761764"/>
    <w:rsid w:val="007711F9"/>
    <w:rsid w:val="00773D79"/>
    <w:rsid w:val="00786762"/>
    <w:rsid w:val="00786F7F"/>
    <w:rsid w:val="00787A95"/>
    <w:rsid w:val="007A1489"/>
    <w:rsid w:val="007B0F43"/>
    <w:rsid w:val="007D317C"/>
    <w:rsid w:val="007E0F94"/>
    <w:rsid w:val="007E34A2"/>
    <w:rsid w:val="007E3E07"/>
    <w:rsid w:val="007E4A8B"/>
    <w:rsid w:val="007F0CAE"/>
    <w:rsid w:val="00802EA4"/>
    <w:rsid w:val="00804A29"/>
    <w:rsid w:val="00815703"/>
    <w:rsid w:val="008302A2"/>
    <w:rsid w:val="00840C4D"/>
    <w:rsid w:val="00841E99"/>
    <w:rsid w:val="00855F94"/>
    <w:rsid w:val="008647FB"/>
    <w:rsid w:val="008736BC"/>
    <w:rsid w:val="0087698E"/>
    <w:rsid w:val="008A4496"/>
    <w:rsid w:val="008B247C"/>
    <w:rsid w:val="008B2BBE"/>
    <w:rsid w:val="008B3B17"/>
    <w:rsid w:val="008B47D1"/>
    <w:rsid w:val="008B6F64"/>
    <w:rsid w:val="008C25B2"/>
    <w:rsid w:val="008C6131"/>
    <w:rsid w:val="008C6EE4"/>
    <w:rsid w:val="008D3CF1"/>
    <w:rsid w:val="008D6875"/>
    <w:rsid w:val="008E174F"/>
    <w:rsid w:val="008E5130"/>
    <w:rsid w:val="008E5F1F"/>
    <w:rsid w:val="008F558A"/>
    <w:rsid w:val="008F7E74"/>
    <w:rsid w:val="00902E3B"/>
    <w:rsid w:val="00904C7D"/>
    <w:rsid w:val="00907D56"/>
    <w:rsid w:val="0091433E"/>
    <w:rsid w:val="00916540"/>
    <w:rsid w:val="009306EE"/>
    <w:rsid w:val="00937436"/>
    <w:rsid w:val="00944604"/>
    <w:rsid w:val="0094640E"/>
    <w:rsid w:val="00950799"/>
    <w:rsid w:val="009533E6"/>
    <w:rsid w:val="009653D4"/>
    <w:rsid w:val="009659E5"/>
    <w:rsid w:val="00966C4D"/>
    <w:rsid w:val="00984574"/>
    <w:rsid w:val="00990260"/>
    <w:rsid w:val="009916B0"/>
    <w:rsid w:val="00992354"/>
    <w:rsid w:val="009C63B0"/>
    <w:rsid w:val="009D1829"/>
    <w:rsid w:val="009D7769"/>
    <w:rsid w:val="009E1F09"/>
    <w:rsid w:val="009E2BAE"/>
    <w:rsid w:val="009E2C95"/>
    <w:rsid w:val="009E4A0E"/>
    <w:rsid w:val="009E59B2"/>
    <w:rsid w:val="009E6523"/>
    <w:rsid w:val="009F7377"/>
    <w:rsid w:val="00A01050"/>
    <w:rsid w:val="00A0530F"/>
    <w:rsid w:val="00A107DE"/>
    <w:rsid w:val="00A24428"/>
    <w:rsid w:val="00A25283"/>
    <w:rsid w:val="00A272AA"/>
    <w:rsid w:val="00A306D6"/>
    <w:rsid w:val="00A32288"/>
    <w:rsid w:val="00A322FB"/>
    <w:rsid w:val="00A36C00"/>
    <w:rsid w:val="00A4054B"/>
    <w:rsid w:val="00A41138"/>
    <w:rsid w:val="00A47418"/>
    <w:rsid w:val="00A502CA"/>
    <w:rsid w:val="00A60B8D"/>
    <w:rsid w:val="00A61DFA"/>
    <w:rsid w:val="00A702B9"/>
    <w:rsid w:val="00A729F3"/>
    <w:rsid w:val="00A72E77"/>
    <w:rsid w:val="00A74411"/>
    <w:rsid w:val="00A7583D"/>
    <w:rsid w:val="00A759FE"/>
    <w:rsid w:val="00A7707D"/>
    <w:rsid w:val="00A859FD"/>
    <w:rsid w:val="00A96CAF"/>
    <w:rsid w:val="00AB28B9"/>
    <w:rsid w:val="00AB6CDA"/>
    <w:rsid w:val="00AD2484"/>
    <w:rsid w:val="00AD7FBC"/>
    <w:rsid w:val="00AE43E4"/>
    <w:rsid w:val="00AE525E"/>
    <w:rsid w:val="00AF1914"/>
    <w:rsid w:val="00AF5958"/>
    <w:rsid w:val="00B04120"/>
    <w:rsid w:val="00B11C77"/>
    <w:rsid w:val="00B16858"/>
    <w:rsid w:val="00B17777"/>
    <w:rsid w:val="00B26708"/>
    <w:rsid w:val="00B30B86"/>
    <w:rsid w:val="00B35110"/>
    <w:rsid w:val="00B45C2C"/>
    <w:rsid w:val="00B549CE"/>
    <w:rsid w:val="00B6058E"/>
    <w:rsid w:val="00B64D35"/>
    <w:rsid w:val="00B64F5C"/>
    <w:rsid w:val="00B65CB0"/>
    <w:rsid w:val="00B702A1"/>
    <w:rsid w:val="00B71A77"/>
    <w:rsid w:val="00B73CC7"/>
    <w:rsid w:val="00B74A41"/>
    <w:rsid w:val="00B8012E"/>
    <w:rsid w:val="00B831EF"/>
    <w:rsid w:val="00B86FEB"/>
    <w:rsid w:val="00B91F83"/>
    <w:rsid w:val="00B959B5"/>
    <w:rsid w:val="00BB0A81"/>
    <w:rsid w:val="00BB5C88"/>
    <w:rsid w:val="00BC2D22"/>
    <w:rsid w:val="00BD20DC"/>
    <w:rsid w:val="00BD2DE5"/>
    <w:rsid w:val="00BE3CBE"/>
    <w:rsid w:val="00BE475A"/>
    <w:rsid w:val="00BF24B5"/>
    <w:rsid w:val="00BF6291"/>
    <w:rsid w:val="00C11E94"/>
    <w:rsid w:val="00C13CFD"/>
    <w:rsid w:val="00C21EE7"/>
    <w:rsid w:val="00C35183"/>
    <w:rsid w:val="00C4320B"/>
    <w:rsid w:val="00C512F1"/>
    <w:rsid w:val="00C5372D"/>
    <w:rsid w:val="00C54C25"/>
    <w:rsid w:val="00C71A3A"/>
    <w:rsid w:val="00C84653"/>
    <w:rsid w:val="00C84BF6"/>
    <w:rsid w:val="00C8556D"/>
    <w:rsid w:val="00C870BC"/>
    <w:rsid w:val="00C91C03"/>
    <w:rsid w:val="00C92BF6"/>
    <w:rsid w:val="00CA674F"/>
    <w:rsid w:val="00CD55CA"/>
    <w:rsid w:val="00CE028F"/>
    <w:rsid w:val="00CE1539"/>
    <w:rsid w:val="00CE7D87"/>
    <w:rsid w:val="00CF29BE"/>
    <w:rsid w:val="00CF2F75"/>
    <w:rsid w:val="00D108D0"/>
    <w:rsid w:val="00D13C7D"/>
    <w:rsid w:val="00D14BCE"/>
    <w:rsid w:val="00D37974"/>
    <w:rsid w:val="00D41A8E"/>
    <w:rsid w:val="00D54A65"/>
    <w:rsid w:val="00D66CF5"/>
    <w:rsid w:val="00D75DC7"/>
    <w:rsid w:val="00D76035"/>
    <w:rsid w:val="00D80AD2"/>
    <w:rsid w:val="00D8319C"/>
    <w:rsid w:val="00D86445"/>
    <w:rsid w:val="00D969BB"/>
    <w:rsid w:val="00DA041C"/>
    <w:rsid w:val="00DA42FB"/>
    <w:rsid w:val="00DB7A3B"/>
    <w:rsid w:val="00DB7B87"/>
    <w:rsid w:val="00DC32A4"/>
    <w:rsid w:val="00DC4470"/>
    <w:rsid w:val="00DC533C"/>
    <w:rsid w:val="00DC6E5A"/>
    <w:rsid w:val="00DD0681"/>
    <w:rsid w:val="00DD236E"/>
    <w:rsid w:val="00DD26FB"/>
    <w:rsid w:val="00DD3059"/>
    <w:rsid w:val="00DD5AD8"/>
    <w:rsid w:val="00DD6FC1"/>
    <w:rsid w:val="00DE45C7"/>
    <w:rsid w:val="00E03A9B"/>
    <w:rsid w:val="00E05D25"/>
    <w:rsid w:val="00E12A1B"/>
    <w:rsid w:val="00E14D9D"/>
    <w:rsid w:val="00E15599"/>
    <w:rsid w:val="00E240B6"/>
    <w:rsid w:val="00E31934"/>
    <w:rsid w:val="00E3489F"/>
    <w:rsid w:val="00E37035"/>
    <w:rsid w:val="00E37A06"/>
    <w:rsid w:val="00E4726E"/>
    <w:rsid w:val="00E76C84"/>
    <w:rsid w:val="00E83B08"/>
    <w:rsid w:val="00E85A14"/>
    <w:rsid w:val="00E87BDC"/>
    <w:rsid w:val="00E92909"/>
    <w:rsid w:val="00E977FF"/>
    <w:rsid w:val="00E97E7E"/>
    <w:rsid w:val="00EA12A2"/>
    <w:rsid w:val="00EA5B6F"/>
    <w:rsid w:val="00EA718D"/>
    <w:rsid w:val="00EC1330"/>
    <w:rsid w:val="00EC49E6"/>
    <w:rsid w:val="00ED2057"/>
    <w:rsid w:val="00ED3A52"/>
    <w:rsid w:val="00EE0E4C"/>
    <w:rsid w:val="00EE1648"/>
    <w:rsid w:val="00EE65CD"/>
    <w:rsid w:val="00F13E3A"/>
    <w:rsid w:val="00F17998"/>
    <w:rsid w:val="00F232F7"/>
    <w:rsid w:val="00F276C4"/>
    <w:rsid w:val="00F3708A"/>
    <w:rsid w:val="00F40C65"/>
    <w:rsid w:val="00F4597C"/>
    <w:rsid w:val="00F4654E"/>
    <w:rsid w:val="00F4779F"/>
    <w:rsid w:val="00F51038"/>
    <w:rsid w:val="00F56C0C"/>
    <w:rsid w:val="00F571B2"/>
    <w:rsid w:val="00F63630"/>
    <w:rsid w:val="00F63FFE"/>
    <w:rsid w:val="00F87851"/>
    <w:rsid w:val="00F9017E"/>
    <w:rsid w:val="00F961B6"/>
    <w:rsid w:val="00F97804"/>
    <w:rsid w:val="00FA1C87"/>
    <w:rsid w:val="00FA2BD6"/>
    <w:rsid w:val="00FA6B4F"/>
    <w:rsid w:val="00FB3662"/>
    <w:rsid w:val="00FD5601"/>
    <w:rsid w:val="00FE2F5A"/>
    <w:rsid w:val="00FF096B"/>
    <w:rsid w:val="00FF2186"/>
    <w:rsid w:val="00FF3E88"/>
    <w:rsid w:val="00FF4646"/>
    <w:rsid w:val="00FF4C30"/>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9</Pages>
  <Words>4972</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Rosibel Barboza Quirós</cp:lastModifiedBy>
  <cp:revision>268</cp:revision>
  <cp:lastPrinted>2019-12-12T15:20:00Z</cp:lastPrinted>
  <dcterms:created xsi:type="dcterms:W3CDTF">2020-06-10T21:56:00Z</dcterms:created>
  <dcterms:modified xsi:type="dcterms:W3CDTF">2020-12-17T20:08:00Z</dcterms:modified>
</cp:coreProperties>
</file>