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2547C9AD" w:rsidR="00B47B27" w:rsidRPr="005B5104" w:rsidRDefault="00B47B27" w:rsidP="00B47B27">
      <w:pPr>
        <w:spacing w:after="0" w:line="460" w:lineRule="exact"/>
        <w:jc w:val="both"/>
        <w:rPr>
          <w:rFonts w:ascii="Arial" w:hAnsi="Arial" w:cs="Arial"/>
          <w:sz w:val="24"/>
          <w:szCs w:val="24"/>
        </w:rPr>
      </w:pPr>
      <w:r w:rsidRPr="000D49C9">
        <w:rPr>
          <w:rFonts w:ascii="Arial" w:hAnsi="Arial" w:cs="Arial"/>
          <w:b/>
          <w:bCs/>
          <w:sz w:val="24"/>
          <w:szCs w:val="24"/>
        </w:rPr>
        <w:t xml:space="preserve">ACTA n° </w:t>
      </w:r>
      <w:r w:rsidR="008579F5">
        <w:rPr>
          <w:rFonts w:ascii="Arial" w:hAnsi="Arial" w:cs="Arial"/>
          <w:b/>
          <w:bCs/>
          <w:sz w:val="24"/>
          <w:szCs w:val="24"/>
        </w:rPr>
        <w:t>12</w:t>
      </w:r>
      <w:r w:rsidRPr="000D49C9">
        <w:rPr>
          <w:rFonts w:ascii="Arial" w:hAnsi="Arial" w:cs="Arial"/>
          <w:b/>
          <w:bCs/>
          <w:sz w:val="24"/>
          <w:szCs w:val="24"/>
        </w:rPr>
        <w:t xml:space="preserve">-2021 </w:t>
      </w:r>
      <w:r w:rsidRPr="000C2708">
        <w:rPr>
          <w:rFonts w:ascii="Arial" w:hAnsi="Arial" w:cs="Arial"/>
          <w:sz w:val="24"/>
          <w:szCs w:val="24"/>
        </w:rPr>
        <w:t>correspondiente a la sesión ordinaria celebrada por la Comisión Nacional de Selección y Eliminación de Documentos</w:t>
      </w:r>
      <w:r w:rsidRPr="000C2708">
        <w:rPr>
          <w:rFonts w:ascii="Arial" w:hAnsi="Arial" w:cs="Arial"/>
          <w:b/>
          <w:bCs/>
          <w:sz w:val="24"/>
          <w:szCs w:val="24"/>
        </w:rPr>
        <w:t xml:space="preserve"> </w:t>
      </w:r>
      <w:r w:rsidRPr="000C2708">
        <w:rPr>
          <w:rFonts w:ascii="Arial" w:hAnsi="Arial" w:cs="Arial"/>
          <w:sz w:val="24"/>
          <w:szCs w:val="24"/>
        </w:rPr>
        <w:t xml:space="preserve">de la Dirección General del Archivo Nacional, a las ocho y </w:t>
      </w:r>
      <w:r w:rsidR="008579F5" w:rsidRPr="000C2708">
        <w:rPr>
          <w:rFonts w:ascii="Arial" w:hAnsi="Arial" w:cs="Arial"/>
          <w:sz w:val="24"/>
          <w:szCs w:val="24"/>
        </w:rPr>
        <w:t xml:space="preserve">treinta </w:t>
      </w:r>
      <w:r w:rsidRPr="000C2708">
        <w:rPr>
          <w:rFonts w:ascii="Arial" w:hAnsi="Arial" w:cs="Arial"/>
          <w:sz w:val="24"/>
          <w:szCs w:val="24"/>
        </w:rPr>
        <w:t xml:space="preserve">horas del </w:t>
      </w:r>
      <w:r w:rsidR="008579F5" w:rsidRPr="000C2708">
        <w:rPr>
          <w:rFonts w:ascii="Arial" w:hAnsi="Arial" w:cs="Arial"/>
          <w:sz w:val="24"/>
          <w:szCs w:val="24"/>
        </w:rPr>
        <w:t xml:space="preserve">11 de junio </w:t>
      </w:r>
      <w:r w:rsidRPr="000C2708">
        <w:rPr>
          <w:rFonts w:ascii="Arial" w:hAnsi="Arial" w:cs="Arial"/>
          <w:sz w:val="24"/>
          <w:szCs w:val="24"/>
        </w:rPr>
        <w:t>del 2021;</w:t>
      </w:r>
      <w:r w:rsidR="00322D68" w:rsidRPr="000C2708">
        <w:rPr>
          <w:rFonts w:ascii="Arial" w:hAnsi="Arial" w:cs="Arial"/>
          <w:sz w:val="24"/>
          <w:szCs w:val="24"/>
        </w:rPr>
        <w:t xml:space="preserve"> presidida por</w:t>
      </w:r>
      <w:r w:rsidR="008579F5" w:rsidRPr="000C2708">
        <w:rPr>
          <w:rFonts w:ascii="Arial" w:hAnsi="Arial" w:cs="Arial"/>
          <w:sz w:val="24"/>
          <w:szCs w:val="24"/>
        </w:rPr>
        <w:t xml:space="preserve"> Susana Sanz Rodríguez-Palmero</w:t>
      </w:r>
      <w:r w:rsidR="00322D68" w:rsidRPr="000C2708">
        <w:rPr>
          <w:rFonts w:ascii="Arial" w:hAnsi="Arial" w:cs="Arial"/>
          <w:sz w:val="24"/>
          <w:szCs w:val="24"/>
        </w:rPr>
        <w:t>, presidente de esta Comisión Nacional (presente de manera virtual desde su lugar de</w:t>
      </w:r>
      <w:r w:rsidR="004C6768" w:rsidRPr="000C2708">
        <w:rPr>
          <w:rFonts w:ascii="Arial" w:hAnsi="Arial" w:cs="Arial"/>
          <w:sz w:val="24"/>
          <w:szCs w:val="24"/>
        </w:rPr>
        <w:t xml:space="preserve"> residencia en </w:t>
      </w:r>
      <w:r w:rsidR="000C2708" w:rsidRPr="000C2708">
        <w:rPr>
          <w:rFonts w:ascii="Arial" w:hAnsi="Arial" w:cs="Arial"/>
          <w:sz w:val="24"/>
          <w:szCs w:val="24"/>
        </w:rPr>
        <w:t xml:space="preserve">Sabanilla </w:t>
      </w:r>
      <w:r w:rsidR="004C6768" w:rsidRPr="000C2708">
        <w:rPr>
          <w:rFonts w:ascii="Arial" w:hAnsi="Arial" w:cs="Arial"/>
          <w:sz w:val="24"/>
          <w:szCs w:val="24"/>
        </w:rPr>
        <w:t>Montes de Oca, San Pedro</w:t>
      </w:r>
      <w:r w:rsidR="00322D68" w:rsidRPr="000C2708">
        <w:rPr>
          <w:rFonts w:ascii="Arial" w:hAnsi="Arial" w:cs="Arial"/>
          <w:sz w:val="24"/>
          <w:szCs w:val="24"/>
        </w:rPr>
        <w:t>)</w:t>
      </w:r>
      <w:r w:rsidR="00A7247E">
        <w:rPr>
          <w:rFonts w:ascii="Arial" w:hAnsi="Arial" w:cs="Arial"/>
          <w:sz w:val="24"/>
          <w:szCs w:val="24"/>
        </w:rPr>
        <w:t>.</w:t>
      </w:r>
      <w:r w:rsidR="00322D68" w:rsidRPr="000C2708">
        <w:rPr>
          <w:rFonts w:ascii="Arial" w:hAnsi="Arial" w:cs="Arial"/>
          <w:sz w:val="24"/>
          <w:szCs w:val="24"/>
        </w:rPr>
        <w:t xml:space="preserve"> Con la asistencia de los siguientes miembros: Javier Gómez Jiménez, jefe del Departamento Archivo Histórico y vicepresidente de esta Comisión Nacional (presente de manera virtual, desde su lugar de residencia en Santa Ana, San José);</w:t>
      </w:r>
      <w:r w:rsidR="00DA3FC5" w:rsidRPr="000C2708">
        <w:rPr>
          <w:rFonts w:ascii="Arial" w:hAnsi="Arial" w:cs="Arial"/>
          <w:sz w:val="24"/>
          <w:szCs w:val="24"/>
        </w:rPr>
        <w:t xml:space="preserve"> María Soledad Hernández Carmona, historiadora (presente de manera virtual, desde su lugar de residencia en San José de la Montaña, Heredia),</w:t>
      </w:r>
      <w:r w:rsidR="00322D68" w:rsidRPr="000C2708">
        <w:rPr>
          <w:rFonts w:ascii="Arial" w:hAnsi="Arial" w:cs="Arial"/>
          <w:sz w:val="24"/>
          <w:szCs w:val="24"/>
        </w:rPr>
        <w:t xml:space="preserve"> Natalia Cantillano Mora, técnica nombrada por la Dirección General y secretaria de esta Comisión Nacional (presente de manera virtual desde su lugar de residencia en Vásquez de Coronado, San José)</w:t>
      </w:r>
      <w:r w:rsidR="00A7247E">
        <w:rPr>
          <w:rFonts w:ascii="Arial" w:hAnsi="Arial" w:cs="Arial"/>
          <w:sz w:val="24"/>
          <w:szCs w:val="24"/>
        </w:rPr>
        <w:t xml:space="preserve"> y </w:t>
      </w:r>
      <w:r w:rsidR="00A7247E" w:rsidRPr="000C2708">
        <w:rPr>
          <w:rFonts w:ascii="Arial" w:hAnsi="Arial" w:cs="Arial"/>
          <w:sz w:val="24"/>
          <w:szCs w:val="24"/>
        </w:rPr>
        <w:t>Esteban Cabezas Bolaños, encargado del Archivo Central del Ministerio de Cultura y Juventud (presente de manera virtual desde su lugar de r</w:t>
      </w:r>
      <w:r w:rsidR="00A7247E">
        <w:rPr>
          <w:rFonts w:ascii="Arial" w:hAnsi="Arial" w:cs="Arial"/>
          <w:sz w:val="24"/>
          <w:szCs w:val="24"/>
        </w:rPr>
        <w:t xml:space="preserve">esidencia en San José, Moravia). </w:t>
      </w:r>
      <w:r w:rsidRPr="000C2708">
        <w:rPr>
          <w:rFonts w:ascii="Arial" w:hAnsi="Arial" w:cs="Arial"/>
          <w:sz w:val="24"/>
          <w:szCs w:val="24"/>
        </w:rPr>
        <w:t>También asisten:</w:t>
      </w:r>
      <w:r w:rsidRPr="000C2708">
        <w:rPr>
          <w:rFonts w:ascii="Arial" w:hAnsi="Arial" w:cs="Arial"/>
          <w:bCs/>
          <w:sz w:val="24"/>
          <w:szCs w:val="24"/>
        </w:rPr>
        <w:t xml:space="preserve"> Ivannia Valverde Guevara, jefe del</w:t>
      </w:r>
      <w:r w:rsidRPr="000C2708">
        <w:rPr>
          <w:rFonts w:ascii="Arial" w:hAnsi="Arial" w:cs="Arial"/>
          <w:sz w:val="24"/>
          <w:szCs w:val="24"/>
        </w:rPr>
        <w:t xml:space="preserve"> Departamento Servicios Archivísticos Externos (DSAE), invitada permanente (presente de manera virtual desde su lugar de residencia en San Miguel de Santo Domingo de Heredia);</w:t>
      </w:r>
      <w:r w:rsidR="004C6768" w:rsidRPr="000C2708">
        <w:rPr>
          <w:rFonts w:ascii="Arial" w:hAnsi="Arial" w:cs="Arial"/>
          <w:sz w:val="24"/>
          <w:szCs w:val="24"/>
        </w:rPr>
        <w:t xml:space="preserve"> </w:t>
      </w:r>
      <w:r w:rsidR="000C2708" w:rsidRPr="000C2708">
        <w:rPr>
          <w:rFonts w:ascii="Arial" w:hAnsi="Arial" w:cs="Arial"/>
          <w:sz w:val="24"/>
          <w:szCs w:val="24"/>
        </w:rPr>
        <w:t>Luis Daniel Castillo Guillén, (presente de manera virtual desde su lugar de residencia en  Montes de Oca, San Pedro)</w:t>
      </w:r>
      <w:r w:rsidR="00A7247E">
        <w:rPr>
          <w:rFonts w:ascii="Arial" w:hAnsi="Arial" w:cs="Arial"/>
          <w:sz w:val="24"/>
          <w:szCs w:val="24"/>
        </w:rPr>
        <w:t>, e</w:t>
      </w:r>
      <w:r w:rsidR="000C2708" w:rsidRPr="000C2708">
        <w:rPr>
          <w:rFonts w:ascii="Arial" w:hAnsi="Arial" w:cs="Arial"/>
          <w:sz w:val="24"/>
          <w:szCs w:val="24"/>
        </w:rPr>
        <w:t>studiante de</w:t>
      </w:r>
      <w:r w:rsidR="00A7247E">
        <w:rPr>
          <w:rFonts w:ascii="Arial" w:hAnsi="Arial" w:cs="Arial"/>
          <w:sz w:val="24"/>
          <w:szCs w:val="24"/>
        </w:rPr>
        <w:t xml:space="preserve"> la carrera de</w:t>
      </w:r>
      <w:r w:rsidR="000C2708" w:rsidRPr="000C2708">
        <w:rPr>
          <w:rFonts w:ascii="Arial" w:hAnsi="Arial" w:cs="Arial"/>
          <w:sz w:val="24"/>
          <w:szCs w:val="24"/>
        </w:rPr>
        <w:t xml:space="preserve"> </w:t>
      </w:r>
      <w:r w:rsidR="00B06027" w:rsidRPr="000C2708">
        <w:rPr>
          <w:rFonts w:ascii="Arial" w:hAnsi="Arial" w:cs="Arial"/>
          <w:sz w:val="24"/>
          <w:szCs w:val="24"/>
        </w:rPr>
        <w:t>Archivística</w:t>
      </w:r>
      <w:r w:rsidR="00A7247E">
        <w:rPr>
          <w:rFonts w:ascii="Arial" w:hAnsi="Arial" w:cs="Arial"/>
          <w:sz w:val="24"/>
          <w:szCs w:val="24"/>
        </w:rPr>
        <w:t xml:space="preserve"> de la Universidad de Costa Rica, </w:t>
      </w:r>
      <w:r w:rsidR="004C6768" w:rsidRPr="000C2708">
        <w:rPr>
          <w:rFonts w:ascii="Arial" w:hAnsi="Arial" w:cs="Arial"/>
          <w:sz w:val="24"/>
          <w:szCs w:val="24"/>
        </w:rPr>
        <w:t xml:space="preserve">Camila Carreras Herrero, profesional del DSAE (presente de manera virtual desde su lugar de residencia en San José de la Montaña, Heredia); designada para el análisis de las tablas de plazos de conservación de documentos presentadas por </w:t>
      </w:r>
      <w:r w:rsidR="00A7247E">
        <w:rPr>
          <w:rFonts w:ascii="Arial" w:hAnsi="Arial" w:cs="Arial"/>
          <w:sz w:val="24"/>
          <w:szCs w:val="24"/>
        </w:rPr>
        <w:t>el</w:t>
      </w:r>
      <w:r w:rsidR="004C6768" w:rsidRPr="000C2708">
        <w:rPr>
          <w:rFonts w:ascii="Arial" w:hAnsi="Arial" w:cs="Arial"/>
          <w:sz w:val="24"/>
          <w:szCs w:val="24"/>
        </w:rPr>
        <w:t xml:space="preserve"> </w:t>
      </w:r>
      <w:proofErr w:type="spellStart"/>
      <w:r w:rsidR="004C6768" w:rsidRPr="000C2708">
        <w:rPr>
          <w:rFonts w:ascii="Arial" w:hAnsi="Arial" w:cs="Arial"/>
          <w:sz w:val="24"/>
          <w:szCs w:val="24"/>
        </w:rPr>
        <w:t>Cised</w:t>
      </w:r>
      <w:proofErr w:type="spellEnd"/>
      <w:r w:rsidR="004C6768" w:rsidRPr="000C2708">
        <w:rPr>
          <w:rFonts w:ascii="Arial" w:hAnsi="Arial" w:cs="Arial"/>
          <w:sz w:val="24"/>
          <w:szCs w:val="24"/>
        </w:rPr>
        <w:t xml:space="preserve"> del </w:t>
      </w:r>
      <w:r w:rsidR="00A7247E">
        <w:rPr>
          <w:rFonts w:ascii="Arial" w:hAnsi="Arial" w:cs="Arial"/>
          <w:sz w:val="24"/>
          <w:szCs w:val="24"/>
        </w:rPr>
        <w:t>M</w:t>
      </w:r>
      <w:r w:rsidR="004C6768" w:rsidRPr="000C2708">
        <w:rPr>
          <w:rFonts w:ascii="Arial" w:hAnsi="Arial" w:cs="Arial"/>
          <w:sz w:val="24"/>
          <w:szCs w:val="24"/>
        </w:rPr>
        <w:t>inisterio de Cultura y Juventud</w:t>
      </w:r>
      <w:r w:rsidR="00DA3FC5" w:rsidRPr="000C2708">
        <w:rPr>
          <w:rFonts w:ascii="Arial" w:hAnsi="Arial" w:cs="Arial"/>
          <w:sz w:val="24"/>
          <w:szCs w:val="24"/>
        </w:rPr>
        <w:t xml:space="preserve"> </w:t>
      </w:r>
      <w:r w:rsidRPr="000C270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0C2708">
        <w:rPr>
          <w:rFonts w:ascii="Arial" w:hAnsi="Arial" w:cs="Arial"/>
          <w:sz w:val="24"/>
          <w:szCs w:val="24"/>
        </w:rPr>
        <w:t xml:space="preserve"> Granadilla, </w:t>
      </w:r>
      <w:proofErr w:type="spellStart"/>
      <w:r w:rsidR="00322D68" w:rsidRPr="000C2708">
        <w:rPr>
          <w:rFonts w:ascii="Arial" w:hAnsi="Arial" w:cs="Arial"/>
          <w:sz w:val="24"/>
          <w:szCs w:val="24"/>
        </w:rPr>
        <w:t>Curribadat</w:t>
      </w:r>
      <w:proofErr w:type="spellEnd"/>
      <w:r w:rsidRPr="000C2708">
        <w:rPr>
          <w:rFonts w:ascii="Arial" w:hAnsi="Arial" w:cs="Arial"/>
          <w:sz w:val="24"/>
          <w:szCs w:val="24"/>
        </w:rPr>
        <w:t>). Ausente con justificación:</w:t>
      </w:r>
      <w:r w:rsidR="00DA3FC5" w:rsidRPr="000C2708">
        <w:rPr>
          <w:rFonts w:ascii="Arial" w:hAnsi="Arial" w:cs="Arial"/>
          <w:sz w:val="24"/>
          <w:szCs w:val="24"/>
        </w:rPr>
        <w:t xml:space="preserve"> </w:t>
      </w:r>
      <w:r w:rsidR="00322D68" w:rsidRPr="000C2708">
        <w:rPr>
          <w:rFonts w:ascii="Arial" w:hAnsi="Arial" w:cs="Arial"/>
          <w:sz w:val="24"/>
          <w:szCs w:val="24"/>
        </w:rPr>
        <w:t>Alexander Barquero Elizondo, Director Ejecutivo</w:t>
      </w:r>
      <w:r w:rsidR="00322D68" w:rsidRPr="000C2708">
        <w:rPr>
          <w:rFonts w:ascii="Arial" w:hAnsi="Arial" w:cs="Arial"/>
          <w:bCs/>
          <w:sz w:val="24"/>
          <w:szCs w:val="24"/>
        </w:rPr>
        <w:t xml:space="preserve"> de esta Comisión Nacional</w:t>
      </w:r>
      <w:r w:rsidR="00A7247E">
        <w:rPr>
          <w:rFonts w:ascii="Arial" w:hAnsi="Arial" w:cs="Arial"/>
          <w:bCs/>
          <w:sz w:val="24"/>
          <w:szCs w:val="24"/>
        </w:rPr>
        <w:t xml:space="preserve"> y</w:t>
      </w:r>
      <w:r w:rsidR="00DA3FC5" w:rsidRPr="000C2708">
        <w:rPr>
          <w:rFonts w:ascii="Arial" w:hAnsi="Arial" w:cs="Arial"/>
          <w:bCs/>
          <w:sz w:val="24"/>
          <w:szCs w:val="24"/>
        </w:rPr>
        <w:t xml:space="preserve"> </w:t>
      </w:r>
      <w:r w:rsidR="003F5E3C" w:rsidRPr="000C2708">
        <w:rPr>
          <w:rFonts w:ascii="Arial" w:hAnsi="Arial" w:cs="Arial"/>
          <w:bCs/>
          <w:sz w:val="24"/>
          <w:szCs w:val="24"/>
        </w:rPr>
        <w:t>Wendy Martínez Jiménez, encargada del Archivo Central del Registro Nacional</w:t>
      </w:r>
      <w:r w:rsidRPr="000C2708">
        <w:rPr>
          <w:rStyle w:val="normaltextrun"/>
          <w:rFonts w:ascii="Arial" w:hAnsi="Arial" w:cs="Arial"/>
          <w:sz w:val="24"/>
          <w:szCs w:val="24"/>
          <w:shd w:val="clear" w:color="auto" w:fill="FFFFFF"/>
        </w:rPr>
        <w:t>.</w:t>
      </w:r>
      <w:r w:rsidRPr="000C2708">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A7247E">
        <w:rPr>
          <w:rFonts w:ascii="Arial" w:hAnsi="Arial" w:cs="Arial"/>
          <w:sz w:val="24"/>
          <w:szCs w:val="24"/>
        </w:rPr>
        <w:t>Teams</w:t>
      </w:r>
      <w:proofErr w:type="spellEnd"/>
      <w:r w:rsidRPr="000C2708">
        <w:rPr>
          <w:rFonts w:ascii="Arial" w:hAnsi="Arial" w:cs="Arial"/>
          <w:sz w:val="24"/>
          <w:szCs w:val="24"/>
        </w:rPr>
        <w:t xml:space="preserve"> y que la reunión se realiza de manera virtual atendiendo las disposiciones sanitarias del Ministerio de Salud a raíz de la pandemia de la enfermedad Covid-19</w:t>
      </w:r>
      <w:r w:rsidR="00CD7094" w:rsidRPr="000C2708">
        <w:rPr>
          <w:rFonts w:ascii="Arial" w:hAnsi="Arial" w:cs="Arial"/>
          <w:sz w:val="24"/>
          <w:szCs w:val="24"/>
        </w:rPr>
        <w:t>. --------------</w:t>
      </w:r>
      <w:r w:rsidR="00A7247E">
        <w:rPr>
          <w:rFonts w:ascii="Arial" w:hAnsi="Arial" w:cs="Arial"/>
          <w:sz w:val="24"/>
          <w:szCs w:val="24"/>
        </w:rPr>
        <w:t>-------------------------</w:t>
      </w:r>
      <w:r w:rsidR="00CD7094" w:rsidRPr="000C2708">
        <w:rPr>
          <w:rFonts w:ascii="Arial" w:hAnsi="Arial" w:cs="Arial"/>
          <w:sz w:val="24"/>
          <w:szCs w:val="24"/>
        </w:rPr>
        <w:t>----------------------------------------------------------------------</w:t>
      </w:r>
    </w:p>
    <w:p w14:paraId="4FE766C6" w14:textId="4E10C911" w:rsidR="00B47B27" w:rsidRPr="00320A26" w:rsidRDefault="00B47B27" w:rsidP="00B47B27">
      <w:pPr>
        <w:pStyle w:val="Default"/>
        <w:spacing w:line="460" w:lineRule="exact"/>
        <w:jc w:val="both"/>
        <w:rPr>
          <w:b/>
          <w:bCs/>
        </w:rPr>
      </w:pPr>
      <w:r w:rsidRPr="00320A26">
        <w:rPr>
          <w:b/>
          <w:bCs/>
        </w:rPr>
        <w:t>CAPITULO I. APROBACIÓN DEL ORDEN DEL DÍA</w:t>
      </w:r>
      <w:r w:rsidR="00A7247E">
        <w:rPr>
          <w:b/>
          <w:bCs/>
        </w:rPr>
        <w:t>.---------------------------------------------------</w:t>
      </w:r>
    </w:p>
    <w:p w14:paraId="7B5EA646" w14:textId="77777777" w:rsidR="00B47B27" w:rsidRPr="00320A26" w:rsidRDefault="00B47B27" w:rsidP="00B47B27">
      <w:pPr>
        <w:pStyle w:val="Default"/>
        <w:spacing w:line="460" w:lineRule="exact"/>
        <w:jc w:val="both"/>
        <w:rPr>
          <w:bCs/>
        </w:rPr>
      </w:pPr>
      <w:r w:rsidRPr="00320A26">
        <w:rPr>
          <w:b/>
          <w:bCs/>
        </w:rPr>
        <w:t xml:space="preserve">ARTÍCULO 1. </w:t>
      </w:r>
      <w:r w:rsidRPr="00320A26">
        <w:rPr>
          <w:bCs/>
        </w:rPr>
        <w:t>Lectura, comentario y aprobación del orden del día.</w:t>
      </w:r>
    </w:p>
    <w:p w14:paraId="791DD54B" w14:textId="057E3396" w:rsidR="00B47B27" w:rsidRPr="00320A26" w:rsidRDefault="00A7247E" w:rsidP="00B47B27">
      <w:pPr>
        <w:pStyle w:val="Default"/>
        <w:spacing w:line="460" w:lineRule="exact"/>
        <w:jc w:val="both"/>
        <w:rPr>
          <w:bCs/>
        </w:rPr>
      </w:pPr>
      <w:r w:rsidRPr="00A7247E">
        <w:rPr>
          <w:b/>
          <w:bCs/>
        </w:rPr>
        <w:t>ACUERDO 1.</w:t>
      </w:r>
      <w:r w:rsidRPr="00320A26">
        <w:rPr>
          <w:bCs/>
        </w:rPr>
        <w:t xml:space="preserve">  </w:t>
      </w:r>
      <w:r w:rsidR="00B47B27" w:rsidRPr="00320A26">
        <w:rPr>
          <w:bCs/>
        </w:rPr>
        <w:t xml:space="preserve">Se aprueba con correcciones el orden del día propuesto para esta sesión. </w:t>
      </w:r>
      <w:r w:rsidR="00B47B27" w:rsidRPr="00320A26">
        <w:rPr>
          <w:b/>
          <w:bCs/>
        </w:rPr>
        <w:t>ACUERDO FIRME</w:t>
      </w:r>
      <w:r w:rsidR="00B47B27" w:rsidRPr="00320A26">
        <w:rPr>
          <w:bCs/>
        </w:rPr>
        <w:t>. -----------------------------------------------------------------------------------------------</w:t>
      </w:r>
    </w:p>
    <w:p w14:paraId="088CA6D8" w14:textId="36B0AC60" w:rsidR="00B47B27" w:rsidRPr="00320A26" w:rsidRDefault="00B47B27" w:rsidP="00B47B27">
      <w:pPr>
        <w:pStyle w:val="Default"/>
        <w:spacing w:line="460" w:lineRule="exact"/>
        <w:jc w:val="both"/>
        <w:rPr>
          <w:b/>
          <w:bCs/>
        </w:rPr>
      </w:pPr>
      <w:r w:rsidRPr="00320A26">
        <w:rPr>
          <w:b/>
          <w:bCs/>
        </w:rPr>
        <w:t>CAPITULO II. LECTURA Y APROBACIÓN DE ACTAS.</w:t>
      </w:r>
      <w:r w:rsidR="00A7247E">
        <w:rPr>
          <w:b/>
          <w:bCs/>
        </w:rPr>
        <w:t>-----------------------------------------------</w:t>
      </w:r>
    </w:p>
    <w:p w14:paraId="488DF944" w14:textId="32D1C108" w:rsidR="00A7247E" w:rsidRDefault="003A0625" w:rsidP="0063267B">
      <w:pPr>
        <w:pStyle w:val="Default"/>
        <w:spacing w:line="460" w:lineRule="exact"/>
        <w:jc w:val="both"/>
        <w:rPr>
          <w:bCs/>
          <w:color w:val="auto"/>
        </w:rPr>
      </w:pPr>
      <w:r w:rsidRPr="00320A26">
        <w:rPr>
          <w:b/>
          <w:bCs/>
          <w:color w:val="auto"/>
        </w:rPr>
        <w:t xml:space="preserve">ARTÍCULO 2. </w:t>
      </w:r>
      <w:r w:rsidRPr="00320A26">
        <w:rPr>
          <w:bCs/>
          <w:color w:val="auto"/>
        </w:rPr>
        <w:t xml:space="preserve">Lectura, comentario y aprobación del acta n° 11-2021 del 28 de mayo del 2021. </w:t>
      </w:r>
      <w:r w:rsidR="00A7247E">
        <w:rPr>
          <w:bCs/>
          <w:color w:val="auto"/>
        </w:rPr>
        <w:t>------------------------------------------------------------------------------------------------------------------</w:t>
      </w:r>
    </w:p>
    <w:p w14:paraId="789F7DD0" w14:textId="45EE996C" w:rsidR="003A0625" w:rsidRPr="00320A26" w:rsidRDefault="00A7247E" w:rsidP="0063267B">
      <w:pPr>
        <w:pStyle w:val="Default"/>
        <w:spacing w:line="460" w:lineRule="exact"/>
        <w:jc w:val="both"/>
        <w:rPr>
          <w:bCs/>
          <w:color w:val="auto"/>
        </w:rPr>
      </w:pPr>
      <w:r w:rsidRPr="00A7247E">
        <w:rPr>
          <w:b/>
          <w:bCs/>
        </w:rPr>
        <w:lastRenderedPageBreak/>
        <w:t xml:space="preserve">ACUERDO </w:t>
      </w:r>
      <w:r>
        <w:rPr>
          <w:b/>
          <w:bCs/>
        </w:rPr>
        <w:t>2</w:t>
      </w:r>
      <w:r w:rsidRPr="00A7247E">
        <w:rPr>
          <w:b/>
          <w:bCs/>
        </w:rPr>
        <w:t>.</w:t>
      </w:r>
      <w:r w:rsidRPr="00320A26">
        <w:rPr>
          <w:bCs/>
        </w:rPr>
        <w:t xml:space="preserve">  Se aprueba con correcciones</w:t>
      </w:r>
      <w:r w:rsidRPr="00320A26">
        <w:rPr>
          <w:bCs/>
          <w:color w:val="auto"/>
        </w:rPr>
        <w:t xml:space="preserve"> </w:t>
      </w:r>
      <w:r>
        <w:rPr>
          <w:bCs/>
          <w:color w:val="auto"/>
        </w:rPr>
        <w:t xml:space="preserve">el acta de la sesión </w:t>
      </w:r>
      <w:r w:rsidR="00B06027">
        <w:rPr>
          <w:bCs/>
          <w:color w:val="auto"/>
        </w:rPr>
        <w:t xml:space="preserve"> </w:t>
      </w:r>
      <w:r w:rsidRPr="00320A26">
        <w:rPr>
          <w:bCs/>
          <w:color w:val="auto"/>
        </w:rPr>
        <w:t xml:space="preserve">n° 11-2021 del 28 de mayo del 2021. </w:t>
      </w:r>
      <w:r w:rsidR="00B06027">
        <w:rPr>
          <w:bCs/>
          <w:color w:val="auto"/>
        </w:rPr>
        <w:t xml:space="preserve">Se deja constancia </w:t>
      </w:r>
      <w:r>
        <w:rPr>
          <w:bCs/>
          <w:color w:val="auto"/>
        </w:rPr>
        <w:t xml:space="preserve">de </w:t>
      </w:r>
      <w:r w:rsidR="00B06027">
        <w:rPr>
          <w:bCs/>
          <w:color w:val="auto"/>
        </w:rPr>
        <w:t xml:space="preserve">que las señoras </w:t>
      </w:r>
      <w:r w:rsidR="00B06027" w:rsidRPr="000C2708">
        <w:t>Susana Sanz Rodríguez-Palmero, presidente de esta Comisión Nacional</w:t>
      </w:r>
      <w:r w:rsidR="00B06027">
        <w:t xml:space="preserve"> y </w:t>
      </w:r>
      <w:r w:rsidR="00B06027" w:rsidRPr="000C2708">
        <w:t>Natalia Cantillano Mora, técnica nombrada por la Dirección General y secretaria de esta Comisión Nacional</w:t>
      </w:r>
      <w:r w:rsidR="00B06027">
        <w:t xml:space="preserve"> </w:t>
      </w:r>
      <w:r>
        <w:t xml:space="preserve">se abstienen de su aprobación </w:t>
      </w:r>
      <w:r w:rsidR="00B06027">
        <w:t xml:space="preserve"> debido a que no estuvieron </w:t>
      </w:r>
      <w:r>
        <w:t xml:space="preserve">presentes en </w:t>
      </w:r>
      <w:proofErr w:type="spellStart"/>
      <w:r w:rsidR="00B06027">
        <w:t>en</w:t>
      </w:r>
      <w:proofErr w:type="spellEnd"/>
      <w:r w:rsidR="00B06027">
        <w:t xml:space="preserve"> la sesión 11-2021</w:t>
      </w:r>
      <w:r>
        <w:t xml:space="preserve">. De igual manera, </w:t>
      </w:r>
      <w:r w:rsidR="00B06027">
        <w:t xml:space="preserve">la señora </w:t>
      </w:r>
      <w:r w:rsidR="00B06027" w:rsidRPr="000C2708">
        <w:rPr>
          <w:bCs/>
        </w:rPr>
        <w:t xml:space="preserve">Wendy Martínez Jiménez, encargada del Archivo Central del Registro Nacional </w:t>
      </w:r>
      <w:r w:rsidR="00B06027">
        <w:rPr>
          <w:bCs/>
        </w:rPr>
        <w:t>no se present</w:t>
      </w:r>
      <w:r>
        <w:rPr>
          <w:bCs/>
        </w:rPr>
        <w:t>ó para la aprobación de dicha acta. -----------------------------------------------------------------</w:t>
      </w:r>
    </w:p>
    <w:p w14:paraId="19AA93F1" w14:textId="77777777" w:rsidR="003A0625" w:rsidRPr="00320A26" w:rsidRDefault="003A0625" w:rsidP="0063267B">
      <w:pPr>
        <w:pStyle w:val="Default"/>
        <w:spacing w:line="460" w:lineRule="exact"/>
        <w:jc w:val="both"/>
        <w:rPr>
          <w:bCs/>
          <w:color w:val="auto"/>
        </w:rPr>
      </w:pPr>
      <w:r w:rsidRPr="00320A26">
        <w:rPr>
          <w:b/>
          <w:bCs/>
          <w:color w:val="auto"/>
        </w:rPr>
        <w:t xml:space="preserve">CAPITULO III. </w:t>
      </w:r>
      <w:r w:rsidRPr="00320A26">
        <w:rPr>
          <w:rStyle w:val="normaltextrun"/>
          <w:b/>
          <w:bCs/>
          <w:color w:val="auto"/>
        </w:rPr>
        <w:t>SOLICITUDES NUEVAS DE VALORACIÓN PRESENTADAS POR LOS COMITÉS DE SELECCIÓN Y ELIMINACIÓN DE DOCUMENTOS.</w:t>
      </w:r>
    </w:p>
    <w:p w14:paraId="3FFA564C" w14:textId="77777777" w:rsidR="003A0625" w:rsidRPr="00320A26" w:rsidRDefault="003A0625" w:rsidP="0063267B">
      <w:pPr>
        <w:pStyle w:val="Default"/>
        <w:spacing w:line="460" w:lineRule="exact"/>
        <w:jc w:val="both"/>
        <w:rPr>
          <w:color w:val="auto"/>
          <w:lang w:eastAsia="en-US"/>
        </w:rPr>
      </w:pPr>
      <w:r w:rsidRPr="00320A26">
        <w:rPr>
          <w:b/>
          <w:color w:val="auto"/>
        </w:rPr>
        <w:t>ARTÍCULO 3.</w:t>
      </w:r>
      <w:r w:rsidRPr="00320A26">
        <w:rPr>
          <w:color w:val="auto"/>
        </w:rPr>
        <w:t xml:space="preserve"> </w:t>
      </w:r>
      <w:r w:rsidRPr="00320A26">
        <w:rPr>
          <w:color w:val="auto"/>
          <w:lang w:eastAsia="en-US"/>
        </w:rPr>
        <w:t xml:space="preserve">Oficio </w:t>
      </w:r>
      <w:r w:rsidRPr="00320A26">
        <w:rPr>
          <w:b/>
          <w:color w:val="auto"/>
          <w:lang w:eastAsia="en-US"/>
        </w:rPr>
        <w:t>CISED-001-2021</w:t>
      </w:r>
      <w:r w:rsidRPr="00320A26">
        <w:rPr>
          <w:color w:val="auto"/>
          <w:lang w:eastAsia="en-US"/>
        </w:rPr>
        <w:t xml:space="preserve"> de 4 de junio del 2021 recibido el mismo día; suscrito por siguientes personas miembros del Comité Institucional de Selección y Eliminación de Documentos del Instituto Costarricense de Puertos del Pacífico (</w:t>
      </w:r>
      <w:proofErr w:type="spellStart"/>
      <w:r w:rsidRPr="00320A26">
        <w:rPr>
          <w:color w:val="auto"/>
          <w:lang w:eastAsia="en-US"/>
        </w:rPr>
        <w:t>Incop</w:t>
      </w:r>
      <w:proofErr w:type="spellEnd"/>
      <w:r w:rsidRPr="00320A26">
        <w:rPr>
          <w:color w:val="auto"/>
          <w:lang w:eastAsia="en-US"/>
        </w:rPr>
        <w:t xml:space="preserve">): </w:t>
      </w:r>
      <w:r w:rsidRPr="00320A26">
        <w:t xml:space="preserve">Ramiro Fernández Elizondo e Iris Calvo Montero, presidente y secretaria respectivamente. El oficio </w:t>
      </w:r>
      <w:r w:rsidRPr="00320A26">
        <w:rPr>
          <w:color w:val="auto"/>
          <w:lang w:eastAsia="en-US"/>
        </w:rPr>
        <w:t>presenta las siguientes valoraciones documentales:</w:t>
      </w:r>
    </w:p>
    <w:tbl>
      <w:tblPr>
        <w:tblW w:w="83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6390"/>
        <w:gridCol w:w="1440"/>
      </w:tblGrid>
      <w:tr w:rsidR="003A0625" w:rsidRPr="00320A26" w14:paraId="2A5AD57E" w14:textId="77777777" w:rsidTr="00520F82">
        <w:trPr>
          <w:jc w:val="center"/>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1CD81F9" w14:textId="77777777" w:rsidR="003A0625" w:rsidRPr="00320A26" w:rsidRDefault="003A0625" w:rsidP="00520F82">
            <w:pPr>
              <w:jc w:val="center"/>
              <w:textAlignment w:val="baseline"/>
              <w:rPr>
                <w:rFonts w:ascii="Arial" w:hAnsi="Arial" w:cs="Arial"/>
                <w:iCs/>
                <w:sz w:val="24"/>
                <w:szCs w:val="24"/>
              </w:rPr>
            </w:pPr>
          </w:p>
        </w:tc>
        <w:tc>
          <w:tcPr>
            <w:tcW w:w="6390" w:type="dxa"/>
            <w:tcBorders>
              <w:top w:val="single" w:sz="6" w:space="0" w:color="auto"/>
              <w:left w:val="nil"/>
              <w:bottom w:val="single" w:sz="6" w:space="0" w:color="auto"/>
              <w:right w:val="single" w:sz="6" w:space="0" w:color="auto"/>
            </w:tcBorders>
            <w:shd w:val="clear" w:color="auto" w:fill="auto"/>
            <w:hideMark/>
          </w:tcPr>
          <w:p w14:paraId="43FFD133" w14:textId="77777777" w:rsidR="003A0625" w:rsidRPr="00320A26" w:rsidRDefault="003A0625" w:rsidP="00520F82">
            <w:pPr>
              <w:jc w:val="center"/>
              <w:textAlignment w:val="baseline"/>
              <w:rPr>
                <w:rFonts w:ascii="Arial" w:hAnsi="Arial" w:cs="Arial"/>
                <w:iCs/>
                <w:sz w:val="24"/>
                <w:szCs w:val="24"/>
              </w:rPr>
            </w:pPr>
            <w:proofErr w:type="spellStart"/>
            <w:r w:rsidRPr="00320A26">
              <w:rPr>
                <w:rFonts w:ascii="Arial" w:hAnsi="Arial" w:cs="Arial"/>
                <w:b/>
                <w:bCs/>
                <w:sz w:val="24"/>
                <w:szCs w:val="24"/>
              </w:rPr>
              <w:t>Subfondo</w:t>
            </w:r>
            <w:proofErr w:type="spellEnd"/>
          </w:p>
        </w:tc>
        <w:tc>
          <w:tcPr>
            <w:tcW w:w="1440" w:type="dxa"/>
            <w:tcBorders>
              <w:top w:val="single" w:sz="6" w:space="0" w:color="auto"/>
              <w:left w:val="nil"/>
              <w:bottom w:val="single" w:sz="6" w:space="0" w:color="auto"/>
              <w:right w:val="single" w:sz="6" w:space="0" w:color="auto"/>
            </w:tcBorders>
            <w:shd w:val="clear" w:color="auto" w:fill="auto"/>
            <w:hideMark/>
          </w:tcPr>
          <w:p w14:paraId="48095DA8"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b/>
                <w:bCs/>
                <w:sz w:val="24"/>
                <w:szCs w:val="24"/>
              </w:rPr>
              <w:t>Cantidad de series</w:t>
            </w:r>
          </w:p>
        </w:tc>
      </w:tr>
      <w:tr w:rsidR="003A0625" w:rsidRPr="00320A26" w14:paraId="0299D56F"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hideMark/>
          </w:tcPr>
          <w:p w14:paraId="79BD05FB"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w:t>
            </w:r>
          </w:p>
        </w:tc>
        <w:tc>
          <w:tcPr>
            <w:tcW w:w="6390" w:type="dxa"/>
            <w:tcBorders>
              <w:top w:val="nil"/>
              <w:left w:val="nil"/>
              <w:bottom w:val="single" w:sz="6" w:space="0" w:color="auto"/>
              <w:right w:val="single" w:sz="6" w:space="0" w:color="auto"/>
            </w:tcBorders>
            <w:shd w:val="clear" w:color="auto" w:fill="auto"/>
          </w:tcPr>
          <w:p w14:paraId="639B6BC3" w14:textId="77777777" w:rsidR="003A0625" w:rsidRPr="00320A26" w:rsidRDefault="003A0625" w:rsidP="00520F82">
            <w:pPr>
              <w:autoSpaceDE w:val="0"/>
              <w:autoSpaceDN w:val="0"/>
              <w:adjustRightInd w:val="0"/>
              <w:rPr>
                <w:rFonts w:ascii="Arial" w:hAnsi="Arial" w:cs="Arial"/>
                <w:iCs/>
                <w:sz w:val="24"/>
                <w:szCs w:val="24"/>
              </w:rPr>
            </w:pPr>
            <w:r w:rsidRPr="00320A26">
              <w:rPr>
                <w:rFonts w:ascii="Arial" w:hAnsi="Arial" w:cs="Arial"/>
                <w:sz w:val="24"/>
                <w:szCs w:val="24"/>
              </w:rPr>
              <w:t>Contabilidad</w:t>
            </w:r>
          </w:p>
        </w:tc>
        <w:tc>
          <w:tcPr>
            <w:tcW w:w="1440" w:type="dxa"/>
            <w:tcBorders>
              <w:top w:val="nil"/>
              <w:left w:val="nil"/>
              <w:bottom w:val="single" w:sz="6" w:space="0" w:color="auto"/>
              <w:right w:val="single" w:sz="6" w:space="0" w:color="auto"/>
            </w:tcBorders>
            <w:shd w:val="clear" w:color="auto" w:fill="auto"/>
          </w:tcPr>
          <w:p w14:paraId="5C820229"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16</w:t>
            </w:r>
          </w:p>
        </w:tc>
      </w:tr>
      <w:tr w:rsidR="003A0625" w:rsidRPr="00320A26" w14:paraId="1CBC72CF"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hideMark/>
          </w:tcPr>
          <w:p w14:paraId="629DC46F"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2</w:t>
            </w:r>
          </w:p>
        </w:tc>
        <w:tc>
          <w:tcPr>
            <w:tcW w:w="6390" w:type="dxa"/>
            <w:tcBorders>
              <w:top w:val="nil"/>
              <w:left w:val="nil"/>
              <w:bottom w:val="single" w:sz="6" w:space="0" w:color="auto"/>
              <w:right w:val="single" w:sz="6" w:space="0" w:color="auto"/>
            </w:tcBorders>
            <w:shd w:val="clear" w:color="auto" w:fill="auto"/>
          </w:tcPr>
          <w:p w14:paraId="5985D09C"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Capital Humano</w:t>
            </w:r>
          </w:p>
        </w:tc>
        <w:tc>
          <w:tcPr>
            <w:tcW w:w="1440" w:type="dxa"/>
            <w:tcBorders>
              <w:top w:val="nil"/>
              <w:left w:val="nil"/>
              <w:bottom w:val="single" w:sz="6" w:space="0" w:color="auto"/>
              <w:right w:val="single" w:sz="6" w:space="0" w:color="auto"/>
            </w:tcBorders>
            <w:shd w:val="clear" w:color="auto" w:fill="auto"/>
          </w:tcPr>
          <w:p w14:paraId="7DA0CBEE"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29</w:t>
            </w:r>
          </w:p>
        </w:tc>
      </w:tr>
      <w:tr w:rsidR="003A0625" w:rsidRPr="00320A26" w14:paraId="0ADCEBB6"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048D20BB"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3</w:t>
            </w:r>
          </w:p>
        </w:tc>
        <w:tc>
          <w:tcPr>
            <w:tcW w:w="6390" w:type="dxa"/>
            <w:tcBorders>
              <w:top w:val="nil"/>
              <w:left w:val="nil"/>
              <w:bottom w:val="single" w:sz="6" w:space="0" w:color="auto"/>
              <w:right w:val="single" w:sz="6" w:space="0" w:color="auto"/>
            </w:tcBorders>
            <w:shd w:val="clear" w:color="auto" w:fill="auto"/>
          </w:tcPr>
          <w:p w14:paraId="352D5BE2"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Presupuesto</w:t>
            </w:r>
          </w:p>
        </w:tc>
        <w:tc>
          <w:tcPr>
            <w:tcW w:w="1440" w:type="dxa"/>
            <w:tcBorders>
              <w:top w:val="nil"/>
              <w:left w:val="nil"/>
              <w:bottom w:val="single" w:sz="6" w:space="0" w:color="auto"/>
              <w:right w:val="single" w:sz="6" w:space="0" w:color="auto"/>
            </w:tcBorders>
            <w:shd w:val="clear" w:color="auto" w:fill="auto"/>
          </w:tcPr>
          <w:p w14:paraId="282ABE8D"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9</w:t>
            </w:r>
          </w:p>
        </w:tc>
      </w:tr>
      <w:tr w:rsidR="003A0625" w:rsidRPr="00320A26" w14:paraId="331FD899"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584B5957"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4</w:t>
            </w:r>
          </w:p>
        </w:tc>
        <w:tc>
          <w:tcPr>
            <w:tcW w:w="6390" w:type="dxa"/>
            <w:tcBorders>
              <w:top w:val="nil"/>
              <w:left w:val="nil"/>
              <w:bottom w:val="single" w:sz="6" w:space="0" w:color="auto"/>
              <w:right w:val="single" w:sz="6" w:space="0" w:color="auto"/>
            </w:tcBorders>
            <w:shd w:val="clear" w:color="auto" w:fill="auto"/>
          </w:tcPr>
          <w:p w14:paraId="5DAF4F99"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Proveeduría</w:t>
            </w:r>
          </w:p>
        </w:tc>
        <w:tc>
          <w:tcPr>
            <w:tcW w:w="1440" w:type="dxa"/>
            <w:tcBorders>
              <w:top w:val="nil"/>
              <w:left w:val="nil"/>
              <w:bottom w:val="single" w:sz="6" w:space="0" w:color="auto"/>
              <w:right w:val="single" w:sz="6" w:space="0" w:color="auto"/>
            </w:tcBorders>
            <w:shd w:val="clear" w:color="auto" w:fill="auto"/>
          </w:tcPr>
          <w:p w14:paraId="298D7720"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13</w:t>
            </w:r>
          </w:p>
        </w:tc>
      </w:tr>
      <w:tr w:rsidR="003A0625" w:rsidRPr="00320A26" w14:paraId="6B121B1A"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67C5347B"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5</w:t>
            </w:r>
          </w:p>
        </w:tc>
        <w:tc>
          <w:tcPr>
            <w:tcW w:w="6390" w:type="dxa"/>
            <w:tcBorders>
              <w:top w:val="nil"/>
              <w:left w:val="nil"/>
              <w:bottom w:val="single" w:sz="6" w:space="0" w:color="auto"/>
              <w:right w:val="single" w:sz="6" w:space="0" w:color="auto"/>
            </w:tcBorders>
            <w:shd w:val="clear" w:color="auto" w:fill="auto"/>
          </w:tcPr>
          <w:p w14:paraId="137B36CA"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Tesorería</w:t>
            </w:r>
          </w:p>
        </w:tc>
        <w:tc>
          <w:tcPr>
            <w:tcW w:w="1440" w:type="dxa"/>
            <w:tcBorders>
              <w:top w:val="nil"/>
              <w:left w:val="nil"/>
              <w:bottom w:val="single" w:sz="6" w:space="0" w:color="auto"/>
              <w:right w:val="single" w:sz="6" w:space="0" w:color="auto"/>
            </w:tcBorders>
            <w:shd w:val="clear" w:color="auto" w:fill="auto"/>
          </w:tcPr>
          <w:p w14:paraId="78F1B0A1"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13</w:t>
            </w:r>
          </w:p>
        </w:tc>
      </w:tr>
      <w:tr w:rsidR="003A0625" w:rsidRPr="00320A26" w14:paraId="639F20C9"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30A6B626"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6</w:t>
            </w:r>
          </w:p>
        </w:tc>
        <w:tc>
          <w:tcPr>
            <w:tcW w:w="6390" w:type="dxa"/>
            <w:tcBorders>
              <w:top w:val="nil"/>
              <w:left w:val="nil"/>
              <w:bottom w:val="single" w:sz="6" w:space="0" w:color="auto"/>
              <w:right w:val="single" w:sz="6" w:space="0" w:color="auto"/>
            </w:tcBorders>
            <w:shd w:val="clear" w:color="auto" w:fill="auto"/>
          </w:tcPr>
          <w:p w14:paraId="06A69378"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Servicios Generales</w:t>
            </w:r>
          </w:p>
        </w:tc>
        <w:tc>
          <w:tcPr>
            <w:tcW w:w="1440" w:type="dxa"/>
            <w:tcBorders>
              <w:top w:val="nil"/>
              <w:left w:val="nil"/>
              <w:bottom w:val="single" w:sz="6" w:space="0" w:color="auto"/>
              <w:right w:val="single" w:sz="6" w:space="0" w:color="auto"/>
            </w:tcBorders>
            <w:shd w:val="clear" w:color="auto" w:fill="auto"/>
          </w:tcPr>
          <w:p w14:paraId="3F7416E5"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12</w:t>
            </w:r>
          </w:p>
        </w:tc>
      </w:tr>
      <w:tr w:rsidR="003A0625" w:rsidRPr="00320A26" w14:paraId="0AAA7BCB"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6AB9B7CD"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7</w:t>
            </w:r>
          </w:p>
        </w:tc>
        <w:tc>
          <w:tcPr>
            <w:tcW w:w="6390" w:type="dxa"/>
            <w:tcBorders>
              <w:top w:val="nil"/>
              <w:left w:val="nil"/>
              <w:bottom w:val="single" w:sz="6" w:space="0" w:color="auto"/>
              <w:right w:val="single" w:sz="6" w:space="0" w:color="auto"/>
            </w:tcBorders>
            <w:shd w:val="clear" w:color="auto" w:fill="auto"/>
          </w:tcPr>
          <w:p w14:paraId="71CD2C2E"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Tecnologías de Información</w:t>
            </w:r>
          </w:p>
        </w:tc>
        <w:tc>
          <w:tcPr>
            <w:tcW w:w="1440" w:type="dxa"/>
            <w:tcBorders>
              <w:top w:val="nil"/>
              <w:left w:val="nil"/>
              <w:bottom w:val="single" w:sz="6" w:space="0" w:color="auto"/>
              <w:right w:val="single" w:sz="6" w:space="0" w:color="auto"/>
            </w:tcBorders>
            <w:shd w:val="clear" w:color="auto" w:fill="auto"/>
          </w:tcPr>
          <w:p w14:paraId="6724D273"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19</w:t>
            </w:r>
          </w:p>
        </w:tc>
      </w:tr>
      <w:tr w:rsidR="003A0625" w:rsidRPr="00320A26" w14:paraId="30E1436F"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495BD172"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8</w:t>
            </w:r>
          </w:p>
        </w:tc>
        <w:tc>
          <w:tcPr>
            <w:tcW w:w="6390" w:type="dxa"/>
            <w:tcBorders>
              <w:top w:val="nil"/>
              <w:left w:val="nil"/>
              <w:bottom w:val="single" w:sz="6" w:space="0" w:color="auto"/>
              <w:right w:val="single" w:sz="6" w:space="0" w:color="auto"/>
            </w:tcBorders>
            <w:shd w:val="clear" w:color="auto" w:fill="auto"/>
          </w:tcPr>
          <w:p w14:paraId="627ECCD1"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Archivo Institucional</w:t>
            </w:r>
          </w:p>
        </w:tc>
        <w:tc>
          <w:tcPr>
            <w:tcW w:w="1440" w:type="dxa"/>
            <w:tcBorders>
              <w:top w:val="nil"/>
              <w:left w:val="nil"/>
              <w:bottom w:val="single" w:sz="6" w:space="0" w:color="auto"/>
              <w:right w:val="single" w:sz="6" w:space="0" w:color="auto"/>
            </w:tcBorders>
            <w:shd w:val="clear" w:color="auto" w:fill="auto"/>
          </w:tcPr>
          <w:p w14:paraId="358455ED"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11</w:t>
            </w:r>
          </w:p>
        </w:tc>
      </w:tr>
      <w:tr w:rsidR="003A0625" w:rsidRPr="00320A26" w14:paraId="0C3DBAC7"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4CE4C719"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9</w:t>
            </w:r>
          </w:p>
        </w:tc>
        <w:tc>
          <w:tcPr>
            <w:tcW w:w="6390" w:type="dxa"/>
            <w:tcBorders>
              <w:top w:val="nil"/>
              <w:left w:val="nil"/>
              <w:bottom w:val="single" w:sz="6" w:space="0" w:color="auto"/>
              <w:right w:val="single" w:sz="6" w:space="0" w:color="auto"/>
            </w:tcBorders>
            <w:shd w:val="clear" w:color="auto" w:fill="auto"/>
          </w:tcPr>
          <w:p w14:paraId="7FB6F8BF"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Dirección Portuaria</w:t>
            </w:r>
          </w:p>
        </w:tc>
        <w:tc>
          <w:tcPr>
            <w:tcW w:w="1440" w:type="dxa"/>
            <w:tcBorders>
              <w:top w:val="nil"/>
              <w:left w:val="nil"/>
              <w:bottom w:val="single" w:sz="6" w:space="0" w:color="auto"/>
              <w:right w:val="single" w:sz="6" w:space="0" w:color="auto"/>
            </w:tcBorders>
            <w:shd w:val="clear" w:color="auto" w:fill="auto"/>
          </w:tcPr>
          <w:p w14:paraId="2971C275"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14</w:t>
            </w:r>
          </w:p>
        </w:tc>
      </w:tr>
      <w:tr w:rsidR="003A0625" w:rsidRPr="00320A26" w14:paraId="6003B53B" w14:textId="77777777" w:rsidTr="00520F82">
        <w:trPr>
          <w:jc w:val="center"/>
        </w:trPr>
        <w:tc>
          <w:tcPr>
            <w:tcW w:w="532" w:type="dxa"/>
            <w:tcBorders>
              <w:top w:val="nil"/>
              <w:left w:val="single" w:sz="6" w:space="0" w:color="auto"/>
              <w:bottom w:val="single" w:sz="6" w:space="0" w:color="auto"/>
              <w:right w:val="single" w:sz="6" w:space="0" w:color="auto"/>
            </w:tcBorders>
            <w:shd w:val="clear" w:color="auto" w:fill="auto"/>
          </w:tcPr>
          <w:p w14:paraId="37332794"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10</w:t>
            </w:r>
          </w:p>
        </w:tc>
        <w:tc>
          <w:tcPr>
            <w:tcW w:w="6390" w:type="dxa"/>
            <w:tcBorders>
              <w:top w:val="nil"/>
              <w:left w:val="nil"/>
              <w:bottom w:val="single" w:sz="6" w:space="0" w:color="auto"/>
              <w:right w:val="single" w:sz="6" w:space="0" w:color="auto"/>
            </w:tcBorders>
            <w:shd w:val="clear" w:color="auto" w:fill="auto"/>
          </w:tcPr>
          <w:p w14:paraId="408236F3" w14:textId="77777777" w:rsidR="003A0625" w:rsidRPr="00320A26" w:rsidRDefault="003A0625" w:rsidP="00520F82">
            <w:pPr>
              <w:jc w:val="both"/>
              <w:textAlignment w:val="baseline"/>
              <w:rPr>
                <w:rFonts w:ascii="Arial" w:hAnsi="Arial" w:cs="Arial"/>
                <w:iCs/>
                <w:sz w:val="24"/>
                <w:szCs w:val="24"/>
              </w:rPr>
            </w:pPr>
            <w:r w:rsidRPr="00320A26">
              <w:rPr>
                <w:rFonts w:ascii="Arial" w:hAnsi="Arial" w:cs="Arial"/>
                <w:sz w:val="24"/>
                <w:szCs w:val="24"/>
              </w:rPr>
              <w:t>Junta Promotora de Turismo</w:t>
            </w:r>
          </w:p>
        </w:tc>
        <w:tc>
          <w:tcPr>
            <w:tcW w:w="1440" w:type="dxa"/>
            <w:tcBorders>
              <w:top w:val="nil"/>
              <w:left w:val="nil"/>
              <w:bottom w:val="single" w:sz="6" w:space="0" w:color="auto"/>
              <w:right w:val="single" w:sz="6" w:space="0" w:color="auto"/>
            </w:tcBorders>
            <w:shd w:val="clear" w:color="auto" w:fill="auto"/>
          </w:tcPr>
          <w:p w14:paraId="5E82EE7A" w14:textId="77777777" w:rsidR="003A0625" w:rsidRPr="00320A26" w:rsidRDefault="003A0625" w:rsidP="00520F82">
            <w:pPr>
              <w:jc w:val="center"/>
              <w:textAlignment w:val="baseline"/>
              <w:rPr>
                <w:rFonts w:ascii="Arial" w:hAnsi="Arial" w:cs="Arial"/>
                <w:iCs/>
                <w:sz w:val="24"/>
                <w:szCs w:val="24"/>
              </w:rPr>
            </w:pPr>
            <w:r w:rsidRPr="00320A26">
              <w:rPr>
                <w:rFonts w:ascii="Arial" w:hAnsi="Arial" w:cs="Arial"/>
                <w:sz w:val="24"/>
                <w:szCs w:val="24"/>
              </w:rPr>
              <w:t>16</w:t>
            </w:r>
          </w:p>
        </w:tc>
      </w:tr>
      <w:tr w:rsidR="003A0625" w:rsidRPr="00320A26" w14:paraId="5A93CB13" w14:textId="77777777" w:rsidTr="00520F82">
        <w:trPr>
          <w:jc w:val="center"/>
        </w:trPr>
        <w:tc>
          <w:tcPr>
            <w:tcW w:w="6922" w:type="dxa"/>
            <w:gridSpan w:val="2"/>
            <w:tcBorders>
              <w:top w:val="nil"/>
              <w:left w:val="single" w:sz="6" w:space="0" w:color="auto"/>
              <w:bottom w:val="nil"/>
              <w:right w:val="single" w:sz="6" w:space="0" w:color="auto"/>
            </w:tcBorders>
            <w:shd w:val="clear" w:color="auto" w:fill="auto"/>
            <w:hideMark/>
          </w:tcPr>
          <w:p w14:paraId="094C7C64" w14:textId="77777777" w:rsidR="003A0625" w:rsidRPr="00320A26" w:rsidRDefault="003A0625" w:rsidP="00520F82">
            <w:pPr>
              <w:jc w:val="right"/>
              <w:textAlignment w:val="baseline"/>
              <w:rPr>
                <w:rFonts w:ascii="Arial" w:hAnsi="Arial" w:cs="Arial"/>
                <w:iCs/>
                <w:sz w:val="24"/>
                <w:szCs w:val="24"/>
                <w:lang w:val="en-US"/>
              </w:rPr>
            </w:pPr>
            <w:r w:rsidRPr="00320A26">
              <w:rPr>
                <w:rFonts w:ascii="Arial" w:hAnsi="Arial" w:cs="Arial"/>
                <w:b/>
                <w:bCs/>
                <w:sz w:val="24"/>
                <w:szCs w:val="24"/>
              </w:rPr>
              <w:t>Total</w:t>
            </w:r>
          </w:p>
        </w:tc>
        <w:tc>
          <w:tcPr>
            <w:tcW w:w="1440" w:type="dxa"/>
            <w:tcBorders>
              <w:top w:val="nil"/>
              <w:left w:val="nil"/>
              <w:bottom w:val="nil"/>
              <w:right w:val="single" w:sz="6" w:space="0" w:color="auto"/>
            </w:tcBorders>
            <w:shd w:val="clear" w:color="auto" w:fill="auto"/>
          </w:tcPr>
          <w:p w14:paraId="564CC7A4" w14:textId="77777777" w:rsidR="003A0625" w:rsidRPr="00320A26" w:rsidRDefault="003A0625" w:rsidP="00520F82">
            <w:pPr>
              <w:jc w:val="center"/>
              <w:textAlignment w:val="baseline"/>
              <w:rPr>
                <w:rFonts w:ascii="Arial" w:hAnsi="Arial" w:cs="Arial"/>
                <w:b/>
                <w:iCs/>
                <w:sz w:val="24"/>
                <w:szCs w:val="24"/>
              </w:rPr>
            </w:pPr>
            <w:r w:rsidRPr="00320A26">
              <w:rPr>
                <w:rFonts w:ascii="Arial" w:hAnsi="Arial" w:cs="Arial"/>
                <w:b/>
                <w:sz w:val="24"/>
                <w:szCs w:val="24"/>
              </w:rPr>
              <w:t>152</w:t>
            </w:r>
          </w:p>
        </w:tc>
      </w:tr>
      <w:tr w:rsidR="003A0625" w:rsidRPr="00320A26" w14:paraId="3C8E7054" w14:textId="77777777" w:rsidTr="0063267B">
        <w:trPr>
          <w:trHeight w:val="80"/>
          <w:jc w:val="center"/>
        </w:trPr>
        <w:tc>
          <w:tcPr>
            <w:tcW w:w="6922" w:type="dxa"/>
            <w:gridSpan w:val="2"/>
            <w:tcBorders>
              <w:top w:val="nil"/>
              <w:left w:val="single" w:sz="6" w:space="0" w:color="auto"/>
              <w:bottom w:val="single" w:sz="6" w:space="0" w:color="auto"/>
              <w:right w:val="single" w:sz="6" w:space="0" w:color="auto"/>
            </w:tcBorders>
            <w:shd w:val="clear" w:color="auto" w:fill="auto"/>
          </w:tcPr>
          <w:p w14:paraId="72E27257" w14:textId="77777777" w:rsidR="003A0625" w:rsidRPr="00320A26" w:rsidRDefault="003A0625" w:rsidP="0063267B">
            <w:pPr>
              <w:textAlignment w:val="baseline"/>
              <w:rPr>
                <w:rFonts w:ascii="Arial" w:hAnsi="Arial" w:cs="Arial"/>
                <w:b/>
                <w:bCs/>
                <w:iCs/>
                <w:sz w:val="24"/>
                <w:szCs w:val="24"/>
              </w:rPr>
            </w:pPr>
          </w:p>
        </w:tc>
        <w:tc>
          <w:tcPr>
            <w:tcW w:w="1440" w:type="dxa"/>
            <w:tcBorders>
              <w:top w:val="nil"/>
              <w:left w:val="nil"/>
              <w:bottom w:val="single" w:sz="6" w:space="0" w:color="auto"/>
              <w:right w:val="single" w:sz="6" w:space="0" w:color="auto"/>
            </w:tcBorders>
            <w:shd w:val="clear" w:color="auto" w:fill="auto"/>
          </w:tcPr>
          <w:p w14:paraId="744956A8" w14:textId="77777777" w:rsidR="003A0625" w:rsidRPr="00320A26" w:rsidRDefault="003A0625" w:rsidP="0063267B">
            <w:pPr>
              <w:textAlignment w:val="baseline"/>
              <w:rPr>
                <w:rFonts w:ascii="Arial" w:hAnsi="Arial" w:cs="Arial"/>
                <w:b/>
                <w:iCs/>
                <w:sz w:val="24"/>
                <w:szCs w:val="24"/>
              </w:rPr>
            </w:pPr>
          </w:p>
        </w:tc>
      </w:tr>
    </w:tbl>
    <w:p w14:paraId="28FDE0EC" w14:textId="08CCDE35" w:rsidR="00A56FF5" w:rsidRPr="00320A26" w:rsidRDefault="001D5CCF" w:rsidP="0063267B">
      <w:pPr>
        <w:pStyle w:val="Default"/>
        <w:spacing w:line="460" w:lineRule="exact"/>
        <w:jc w:val="both"/>
        <w:rPr>
          <w:b/>
          <w:bCs/>
          <w:color w:val="auto"/>
        </w:rPr>
      </w:pPr>
      <w:r w:rsidRPr="002813D9">
        <w:rPr>
          <w:b/>
          <w:bCs/>
          <w:color w:val="auto"/>
        </w:rPr>
        <w:t>ACUERDO 3</w:t>
      </w:r>
      <w:r w:rsidR="00A7247E">
        <w:rPr>
          <w:b/>
          <w:bCs/>
          <w:color w:val="auto"/>
        </w:rPr>
        <w:t xml:space="preserve">. </w:t>
      </w:r>
      <w:r w:rsidR="00A56FF5" w:rsidRPr="00320A26">
        <w:t xml:space="preserve">Trasladar a la señora Ivannia Valverde Guevara, jefe del Departamento Servicios Archivísticos Externos, el expediente del trámite de valoración documental que inicia con el oficio </w:t>
      </w:r>
      <w:r w:rsidR="00A56FF5" w:rsidRPr="00320A26">
        <w:rPr>
          <w:b/>
          <w:color w:val="auto"/>
          <w:lang w:eastAsia="en-US"/>
        </w:rPr>
        <w:t>CISED-001-2021</w:t>
      </w:r>
      <w:r w:rsidR="00A56FF5" w:rsidRPr="00320A26">
        <w:rPr>
          <w:color w:val="auto"/>
          <w:lang w:eastAsia="en-US"/>
        </w:rPr>
        <w:t xml:space="preserve"> de 4 de junio del 2021 recibido el mismo día</w:t>
      </w:r>
      <w:r w:rsidR="00A56FF5" w:rsidRPr="00320A26">
        <w:t xml:space="preserve">; suscrito por </w:t>
      </w:r>
      <w:r w:rsidR="00A7247E">
        <w:t xml:space="preserve">las </w:t>
      </w:r>
      <w:r w:rsidR="00A56FF5" w:rsidRPr="00320A26">
        <w:rPr>
          <w:color w:val="auto"/>
          <w:lang w:eastAsia="en-US"/>
        </w:rPr>
        <w:t>siguientes personas miembros del Comité Institucional de Selección y Eliminación de Documentos del Instituto Costarricense de Puertos del Pacífico (</w:t>
      </w:r>
      <w:proofErr w:type="spellStart"/>
      <w:r w:rsidR="00A56FF5" w:rsidRPr="00320A26">
        <w:rPr>
          <w:color w:val="auto"/>
          <w:lang w:eastAsia="en-US"/>
        </w:rPr>
        <w:t>Incop</w:t>
      </w:r>
      <w:proofErr w:type="spellEnd"/>
      <w:r w:rsidR="00A56FF5" w:rsidRPr="00320A26">
        <w:rPr>
          <w:color w:val="auto"/>
          <w:lang w:eastAsia="en-US"/>
        </w:rPr>
        <w:t xml:space="preserve">): </w:t>
      </w:r>
      <w:r w:rsidR="00A56FF5" w:rsidRPr="00320A26">
        <w:t>Ramiro Fernández Elizondo e Iris Calvo Montero, presidente y secretaria respectivamente; por medio del cual se presentaron</w:t>
      </w:r>
      <w:r w:rsidR="00A56FF5" w:rsidRPr="00A7247E">
        <w:rPr>
          <w:b/>
        </w:rPr>
        <w:t xml:space="preserve"> </w:t>
      </w:r>
      <w:r w:rsidR="00A7247E" w:rsidRPr="00A7247E">
        <w:rPr>
          <w:b/>
        </w:rPr>
        <w:t>10</w:t>
      </w:r>
      <w:r w:rsidR="00A7247E">
        <w:t xml:space="preserve"> </w:t>
      </w:r>
      <w:r w:rsidR="00A56FF5" w:rsidRPr="00320A26">
        <w:t xml:space="preserve">tablas de plazos de conservación de documentos con </w:t>
      </w:r>
      <w:r w:rsidR="00A56FF5" w:rsidRPr="00A7247E">
        <w:rPr>
          <w:b/>
        </w:rPr>
        <w:t>152</w:t>
      </w:r>
      <w:r w:rsidR="00A56FF5" w:rsidRPr="00320A26">
        <w:t xml:space="preserve"> series documentales correspondientes a los </w:t>
      </w:r>
      <w:proofErr w:type="spellStart"/>
      <w:r w:rsidR="00A56FF5" w:rsidRPr="00320A26">
        <w:t>subfondos</w:t>
      </w:r>
      <w:proofErr w:type="spellEnd"/>
      <w:r w:rsidR="00A56FF5" w:rsidRPr="00320A26">
        <w:t>: Contabilidad, Capital Humano, Presupuesto, Proveeduría, Tesorería, Servicios Generales, Tecnologías de Información,</w:t>
      </w:r>
      <w:r w:rsidR="00A7247E">
        <w:t xml:space="preserve"> </w:t>
      </w:r>
      <w:r w:rsidR="00A7247E">
        <w:lastRenderedPageBreak/>
        <w:t>Archivo Institucional, Dirección Portuaria y</w:t>
      </w:r>
      <w:r w:rsidR="00A56FF5" w:rsidRPr="00320A26">
        <w:t xml:space="preserve"> Junta Promotora de Turismo;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7247E">
        <w:t>Alta</w:t>
      </w:r>
      <w:r w:rsidR="00A56FF5" w:rsidRPr="00320A26">
        <w:t xml:space="preserve">; cuyo plazo de resolución no podrá superar los </w:t>
      </w:r>
      <w:r w:rsidR="00A7247E">
        <w:t>ciento veinte</w:t>
      </w:r>
      <w:r w:rsidR="00A56FF5" w:rsidRPr="00320A26">
        <w:t xml:space="preserve"> días naturales; por lo que el informe de valoración documental deberá estar presentado ante este órgano colegiado al </w:t>
      </w:r>
      <w:r w:rsidR="00A7247E">
        <w:t>03</w:t>
      </w:r>
      <w:r w:rsidR="00A56FF5" w:rsidRPr="00320A26">
        <w:t xml:space="preserve"> de </w:t>
      </w:r>
      <w:r w:rsidR="0063267B">
        <w:t>setiembre</w:t>
      </w:r>
      <w:r w:rsidR="00A56FF5" w:rsidRPr="00320A26">
        <w:t xml:space="preserve"> de 2021 como plazo máximo. Enviar copia de este acuerdo a</w:t>
      </w:r>
      <w:r w:rsidRPr="00320A26">
        <w:t xml:space="preserve">l señor Ramiro Fernández Elizondo y la señora Iris Calvo Montero </w:t>
      </w:r>
      <w:r w:rsidR="00A56FF5" w:rsidRPr="00320A26">
        <w:t>y al expediente de valoración documental del</w:t>
      </w:r>
      <w:r w:rsidRPr="00320A26">
        <w:t xml:space="preserve"> INCOP</w:t>
      </w:r>
      <w:r w:rsidR="00A56FF5" w:rsidRPr="00320A26">
        <w:t xml:space="preserve"> que custodia esta Comisión Nacional. -------------------------</w:t>
      </w:r>
      <w:r w:rsidR="0063267B">
        <w:t>------------------------------------------------------------------------------------</w:t>
      </w:r>
    </w:p>
    <w:p w14:paraId="49BBEB73" w14:textId="4760A8AC" w:rsidR="003A0625" w:rsidRPr="00320A26" w:rsidRDefault="003A0625" w:rsidP="000F355B">
      <w:pPr>
        <w:pStyle w:val="Default"/>
        <w:spacing w:line="460" w:lineRule="exact"/>
        <w:jc w:val="both"/>
        <w:rPr>
          <w:b/>
          <w:bCs/>
          <w:color w:val="auto"/>
        </w:rPr>
      </w:pPr>
      <w:r w:rsidRPr="00320A26">
        <w:rPr>
          <w:b/>
          <w:bCs/>
          <w:color w:val="auto"/>
        </w:rPr>
        <w:t>CAPITULO IV. LECTURA, COMENTARIO, MODIFICACIÓN Y APROBACIÓN DE LAS SIGUIENTES VALORACIONES DOCUMENTALES.</w:t>
      </w:r>
      <w:r w:rsidR="0063267B">
        <w:rPr>
          <w:b/>
          <w:bCs/>
          <w:color w:val="auto"/>
        </w:rPr>
        <w:t>----------------------------------------------------</w:t>
      </w:r>
    </w:p>
    <w:p w14:paraId="4944840D" w14:textId="1C0C2D16" w:rsidR="003A0625" w:rsidRPr="00320A26" w:rsidRDefault="003A0625" w:rsidP="000F355B">
      <w:pPr>
        <w:pStyle w:val="Default"/>
        <w:spacing w:line="460" w:lineRule="exact"/>
        <w:jc w:val="both"/>
        <w:rPr>
          <w:bCs/>
          <w:iCs/>
          <w:color w:val="auto"/>
          <w:lang w:val="es-ES"/>
        </w:rPr>
      </w:pPr>
      <w:r w:rsidRPr="00320A26">
        <w:rPr>
          <w:b/>
          <w:bCs/>
          <w:color w:val="auto"/>
        </w:rPr>
        <w:t xml:space="preserve">ARTÍCULO 4. </w:t>
      </w:r>
      <w:r w:rsidRPr="00320A26">
        <w:rPr>
          <w:bCs/>
          <w:iCs/>
          <w:color w:val="auto"/>
          <w:lang w:val="es-ES"/>
        </w:rPr>
        <w:t xml:space="preserve">Informe de valoración </w:t>
      </w:r>
      <w:r w:rsidRPr="00320A26">
        <w:rPr>
          <w:b/>
          <w:bCs/>
          <w:color w:val="auto"/>
        </w:rPr>
        <w:t>IV-016-2021-TP</w:t>
      </w:r>
      <w:r w:rsidRPr="00320A26">
        <w:rPr>
          <w:bCs/>
          <w:iCs/>
          <w:color w:val="auto"/>
          <w:lang w:val="es-ES"/>
        </w:rPr>
        <w:t>. Asunto: tablas de plazos de conservación de documentos. Fondo: Ministerio de Cultura y Juventud (MCJ). Convocado el señor Esteban Cabezas Bolaños, encargado del Archivo Central del MCJ.</w:t>
      </w:r>
      <w:r w:rsidR="0063267B">
        <w:rPr>
          <w:bCs/>
          <w:iCs/>
          <w:color w:val="auto"/>
          <w:lang w:val="es-ES"/>
        </w:rPr>
        <w:t xml:space="preserve"> Convocado: 9:00 am. </w:t>
      </w:r>
      <w:r w:rsidR="002570FB" w:rsidRPr="00320A26">
        <w:t>Se deja constancia de que los documentos estuvieron a disposición de las personas miembros de esta Comisión Nacional. Al ser las 9:00 horas se unen a la sesión el</w:t>
      </w:r>
      <w:r w:rsidR="002570FB" w:rsidRPr="00320A26">
        <w:rPr>
          <w:bCs/>
          <w:iCs/>
          <w:color w:val="auto"/>
          <w:lang w:val="es-ES"/>
        </w:rPr>
        <w:t xml:space="preserve"> </w:t>
      </w:r>
      <w:r w:rsidR="0063267B">
        <w:rPr>
          <w:bCs/>
          <w:iCs/>
          <w:color w:val="auto"/>
          <w:lang w:val="es-ES"/>
        </w:rPr>
        <w:t xml:space="preserve">señor </w:t>
      </w:r>
      <w:r w:rsidR="002570FB" w:rsidRPr="00320A26">
        <w:rPr>
          <w:bCs/>
          <w:iCs/>
          <w:color w:val="auto"/>
          <w:lang w:val="es-ES"/>
        </w:rPr>
        <w:t>Esteban Cabezas Bolaños</w:t>
      </w:r>
      <w:r w:rsidR="002570FB" w:rsidRPr="00320A26">
        <w:t xml:space="preserve">, </w:t>
      </w:r>
      <w:r w:rsidR="002570FB" w:rsidRPr="00320A26">
        <w:rPr>
          <w:bCs/>
          <w:iCs/>
          <w:color w:val="auto"/>
          <w:lang w:val="es-ES"/>
        </w:rPr>
        <w:t>encargado del Archivo Central del MCJ</w:t>
      </w:r>
      <w:r w:rsidR="002570FB" w:rsidRPr="00320A26">
        <w:t xml:space="preserve"> y la señora Camila Carrera</w:t>
      </w:r>
      <w:r w:rsidR="0063267B">
        <w:t>s</w:t>
      </w:r>
      <w:r w:rsidR="002570FB" w:rsidRPr="00320A26">
        <w:t xml:space="preserve"> Herrero profesional del DSAE designada para el análisis de la valoración documental presentada por el Comité Institucional de Selección y Eliminación de Documentos (</w:t>
      </w:r>
      <w:proofErr w:type="spellStart"/>
      <w:r w:rsidR="002570FB" w:rsidRPr="00320A26">
        <w:t>Cised</w:t>
      </w:r>
      <w:proofErr w:type="spellEnd"/>
      <w:r w:rsidR="002570FB" w:rsidRPr="00320A26">
        <w:t xml:space="preserve">) de esa institución, quien procede con la lectura del informe de valoración IV-016-2021-TP </w:t>
      </w:r>
      <w:r w:rsidR="0063267B">
        <w:t>d</w:t>
      </w:r>
      <w:r w:rsidR="002570FB" w:rsidRPr="00320A26">
        <w:t xml:space="preserve">el cual no </w:t>
      </w:r>
      <w:r w:rsidR="0063267B">
        <w:t xml:space="preserve">se destacan </w:t>
      </w:r>
      <w:r w:rsidR="002570FB" w:rsidRPr="00320A26">
        <w:t>consideraciones previas.</w:t>
      </w:r>
      <w:r w:rsidR="0063267B">
        <w:t>-----------------------------------</w:t>
      </w:r>
    </w:p>
    <w:p w14:paraId="489D12BB" w14:textId="3ED2AC10" w:rsidR="001D5CCF" w:rsidRPr="00320A26" w:rsidRDefault="001D5CCF" w:rsidP="000F355B">
      <w:pPr>
        <w:pStyle w:val="NormalWeb"/>
        <w:spacing w:line="460" w:lineRule="exact"/>
        <w:jc w:val="both"/>
        <w:rPr>
          <w:rFonts w:ascii="Arial" w:eastAsia="Times New Roman" w:hAnsi="Arial" w:cs="Arial"/>
          <w:color w:val="000000"/>
          <w:lang w:val="es-MX" w:eastAsia="es-MX"/>
        </w:rPr>
      </w:pPr>
      <w:r w:rsidRPr="002813D9">
        <w:rPr>
          <w:rFonts w:ascii="Arial" w:hAnsi="Arial" w:cs="Arial"/>
          <w:b/>
          <w:iCs/>
          <w:lang w:val="es-ES"/>
        </w:rPr>
        <w:t>ACUERDO 4.</w:t>
      </w:r>
      <w:r w:rsidRPr="00320A26">
        <w:rPr>
          <w:rFonts w:ascii="Arial" w:hAnsi="Arial" w:cs="Arial"/>
          <w:b/>
          <w:iCs/>
          <w:lang w:val="es-ES"/>
        </w:rPr>
        <w:t xml:space="preserve"> </w:t>
      </w:r>
      <w:r w:rsidRPr="00320A26">
        <w:rPr>
          <w:rFonts w:ascii="Arial" w:eastAsia="Times New Roman" w:hAnsi="Arial" w:cs="Arial"/>
          <w:color w:val="000000"/>
          <w:lang w:val="es-MX" w:eastAsia="es-MX"/>
        </w:rPr>
        <w:t>Comunicar al señor Estaban Cabezas Bolaños, encargad</w:t>
      </w:r>
      <w:r w:rsidR="0063267B">
        <w:rPr>
          <w:rFonts w:ascii="Arial" w:eastAsia="Times New Roman" w:hAnsi="Arial" w:cs="Arial"/>
          <w:color w:val="000000"/>
          <w:lang w:val="es-MX" w:eastAsia="es-MX"/>
        </w:rPr>
        <w:t>o</w:t>
      </w:r>
      <w:r w:rsidRPr="00320A26">
        <w:rPr>
          <w:rFonts w:ascii="Arial" w:eastAsia="Times New Roman" w:hAnsi="Arial" w:cs="Arial"/>
          <w:color w:val="000000"/>
          <w:lang w:val="es-MX" w:eastAsia="es-MX"/>
        </w:rPr>
        <w:t xml:space="preserve"> del Archivo Central de</w:t>
      </w:r>
      <w:r w:rsidR="002570FB" w:rsidRPr="00320A26">
        <w:rPr>
          <w:rFonts w:ascii="Arial" w:eastAsia="Times New Roman" w:hAnsi="Arial" w:cs="Arial"/>
          <w:color w:val="000000"/>
          <w:lang w:val="es-MX" w:eastAsia="es-MX"/>
        </w:rPr>
        <w:t>l Ministerio de Cultura y Juventud</w:t>
      </w:r>
      <w:r w:rsidRPr="00320A26">
        <w:rPr>
          <w:rFonts w:ascii="Arial" w:eastAsia="Times New Roman" w:hAnsi="Arial" w:cs="Arial"/>
          <w:color w:val="000000"/>
          <w:lang w:val="es-MX" w:eastAsia="es-MX"/>
        </w:rPr>
        <w:t>; que esta Comisión Nacional conoció la solicitud de valoración presentada</w:t>
      </w:r>
      <w:r w:rsidR="002570FB" w:rsidRPr="00320A26">
        <w:rPr>
          <w:rFonts w:ascii="Arial" w:eastAsia="Times New Roman" w:hAnsi="Arial" w:cs="Arial"/>
          <w:color w:val="000000"/>
          <w:lang w:val="es-MX" w:eastAsia="es-MX"/>
        </w:rPr>
        <w:t xml:space="preserve"> mediante el oficio </w:t>
      </w:r>
      <w:r w:rsidR="002570FB" w:rsidRPr="00320A26">
        <w:rPr>
          <w:rFonts w:ascii="Arial" w:hAnsi="Arial" w:cs="Arial"/>
          <w:color w:val="000000"/>
        </w:rPr>
        <w:t>CISED-005-2021 de 27 de enero de 2021</w:t>
      </w:r>
      <w:r w:rsidRPr="00320A26">
        <w:rPr>
          <w:rFonts w:ascii="Arial" w:eastAsia="Times New Roman" w:hAnsi="Arial" w:cs="Arial"/>
          <w:color w:val="000000"/>
          <w:lang w:val="es-MX" w:eastAsia="es-MX"/>
        </w:rPr>
        <w:t xml:space="preserve">, por medio del cual se presentó la valoración documental del </w:t>
      </w:r>
      <w:proofErr w:type="spellStart"/>
      <w:r w:rsidRPr="00320A26">
        <w:rPr>
          <w:rFonts w:ascii="Arial" w:eastAsia="Times New Roman" w:hAnsi="Arial" w:cs="Arial"/>
          <w:color w:val="000000"/>
          <w:lang w:val="es-MX" w:eastAsia="es-MX"/>
        </w:rPr>
        <w:t>subfondo</w:t>
      </w:r>
      <w:proofErr w:type="spellEnd"/>
      <w:r w:rsidRPr="00320A26">
        <w:rPr>
          <w:rFonts w:ascii="Arial" w:eastAsia="Times New Roman" w:hAnsi="Arial" w:cs="Arial"/>
          <w:color w:val="000000"/>
          <w:lang w:val="es-MX" w:eastAsia="es-MX"/>
        </w:rPr>
        <w:t>:</w:t>
      </w:r>
      <w:r w:rsidR="002570FB" w:rsidRPr="00320A26">
        <w:rPr>
          <w:rFonts w:ascii="Arial" w:eastAsia="Times New Roman" w:hAnsi="Arial" w:cs="Arial"/>
          <w:color w:val="000000"/>
          <w:lang w:val="es-MX" w:eastAsia="es-MX"/>
        </w:rPr>
        <w:t xml:space="preserve"> Taller Nacional de Teatro</w:t>
      </w:r>
      <w:r w:rsidRPr="00320A26">
        <w:rPr>
          <w:rFonts w:ascii="Arial" w:eastAsia="Times New Roman" w:hAnsi="Arial" w:cs="Arial"/>
          <w:color w:val="000000"/>
          <w:lang w:val="es-MX" w:eastAsia="es-MX"/>
        </w:rPr>
        <w:t>. Y en este acto se declaran con valor científico cultural las siguientes series documentales luego del análisis del informe de valoración IV-0</w:t>
      </w:r>
      <w:r w:rsidR="002570FB" w:rsidRPr="00320A26">
        <w:rPr>
          <w:rFonts w:ascii="Arial" w:eastAsia="Times New Roman" w:hAnsi="Arial" w:cs="Arial"/>
          <w:color w:val="000000"/>
          <w:lang w:val="es-MX" w:eastAsia="es-MX"/>
        </w:rPr>
        <w:t>16</w:t>
      </w:r>
      <w:r w:rsidRPr="00320A26">
        <w:rPr>
          <w:rFonts w:ascii="Arial" w:eastAsia="Times New Roman" w:hAnsi="Arial" w:cs="Arial"/>
          <w:color w:val="000000"/>
          <w:lang w:val="es-MX" w:eastAsia="es-MX"/>
        </w:rPr>
        <w:t>-2021-TP elaborado por la señora Camila Carreras, profesional del Departamento Servicios Archivísticos Externo.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1D5CCF" w:rsidRPr="00320A26" w14:paraId="13B667A7" w14:textId="77777777" w:rsidTr="00520F82">
        <w:tc>
          <w:tcPr>
            <w:tcW w:w="9776" w:type="dxa"/>
            <w:gridSpan w:val="2"/>
            <w:shd w:val="clear" w:color="auto" w:fill="auto"/>
          </w:tcPr>
          <w:p w14:paraId="275C1C4C" w14:textId="77777777" w:rsidR="001D5CCF" w:rsidRPr="000F355B" w:rsidRDefault="001D5CCF" w:rsidP="000F355B">
            <w:pPr>
              <w:pStyle w:val="Prrafodelista"/>
              <w:spacing w:line="460" w:lineRule="exact"/>
              <w:ind w:left="0"/>
              <w:jc w:val="both"/>
              <w:rPr>
                <w:rFonts w:ascii="Arial" w:hAnsi="Arial" w:cs="Arial"/>
                <w:b/>
                <w:bCs/>
                <w:i/>
                <w:sz w:val="24"/>
                <w:szCs w:val="24"/>
              </w:rPr>
            </w:pPr>
            <w:r w:rsidRPr="000F355B">
              <w:rPr>
                <w:rFonts w:ascii="Arial" w:hAnsi="Arial" w:cs="Arial"/>
                <w:b/>
                <w:i/>
                <w:sz w:val="24"/>
                <w:szCs w:val="24"/>
              </w:rPr>
              <w:t xml:space="preserve">FONDO: TEATRO POPULAR MELICO SALAZAR </w:t>
            </w:r>
          </w:p>
        </w:tc>
      </w:tr>
      <w:tr w:rsidR="001D5CCF" w:rsidRPr="00320A26" w14:paraId="2D7979BB" w14:textId="77777777" w:rsidTr="00520F82">
        <w:tc>
          <w:tcPr>
            <w:tcW w:w="9776" w:type="dxa"/>
            <w:gridSpan w:val="2"/>
            <w:shd w:val="clear" w:color="auto" w:fill="auto"/>
          </w:tcPr>
          <w:p w14:paraId="111A51CB" w14:textId="432B1BE5" w:rsidR="001D5CCF" w:rsidRPr="000F355B" w:rsidRDefault="001D5CCF" w:rsidP="000F355B">
            <w:pPr>
              <w:spacing w:after="0" w:line="460" w:lineRule="exact"/>
              <w:jc w:val="both"/>
              <w:rPr>
                <w:rFonts w:ascii="Arial" w:hAnsi="Arial" w:cs="Arial"/>
                <w:b/>
                <w:bCs/>
                <w:i/>
                <w:sz w:val="24"/>
                <w:szCs w:val="24"/>
              </w:rPr>
            </w:pPr>
            <w:proofErr w:type="spellStart"/>
            <w:r w:rsidRPr="000F355B">
              <w:rPr>
                <w:rFonts w:ascii="Arial" w:hAnsi="Arial" w:cs="Arial"/>
                <w:b/>
                <w:bCs/>
                <w:i/>
                <w:sz w:val="24"/>
                <w:szCs w:val="24"/>
              </w:rPr>
              <w:t>Subfondo</w:t>
            </w:r>
            <w:proofErr w:type="spellEnd"/>
            <w:r w:rsidRPr="000F355B">
              <w:rPr>
                <w:rFonts w:ascii="Arial" w:hAnsi="Arial" w:cs="Arial"/>
                <w:b/>
                <w:bCs/>
                <w:i/>
                <w:sz w:val="24"/>
                <w:szCs w:val="24"/>
              </w:rPr>
              <w:t xml:space="preserve"> 1: Taller Nacional de Teatro </w:t>
            </w:r>
            <w:r w:rsidR="00F7069A" w:rsidRPr="000F355B">
              <w:rPr>
                <w:rFonts w:ascii="Arial" w:hAnsi="Arial" w:cs="Arial"/>
                <w:b/>
                <w:bCs/>
                <w:i/>
                <w:sz w:val="24"/>
                <w:szCs w:val="24"/>
              </w:rPr>
              <w:t>--------------------------------------------------------------</w:t>
            </w:r>
          </w:p>
          <w:p w14:paraId="39C09DFB" w14:textId="7FE11B4D" w:rsidR="001D5CCF" w:rsidRPr="000F355B" w:rsidRDefault="001D5CCF" w:rsidP="000F355B">
            <w:pPr>
              <w:spacing w:after="0" w:line="460" w:lineRule="exact"/>
              <w:jc w:val="both"/>
              <w:rPr>
                <w:rFonts w:ascii="Arial" w:hAnsi="Arial" w:cs="Arial"/>
                <w:i/>
                <w:sz w:val="24"/>
                <w:szCs w:val="24"/>
              </w:rPr>
            </w:pPr>
            <w:r w:rsidRPr="000F355B">
              <w:rPr>
                <w:rFonts w:ascii="Arial" w:hAnsi="Arial" w:cs="Arial"/>
                <w:b/>
                <w:i/>
                <w:sz w:val="24"/>
                <w:szCs w:val="24"/>
              </w:rPr>
              <w:t xml:space="preserve">Funciones de la unidad: </w:t>
            </w:r>
            <w:r w:rsidRPr="000F355B">
              <w:rPr>
                <w:rFonts w:ascii="Arial" w:hAnsi="Arial" w:cs="Arial"/>
                <w:i/>
                <w:sz w:val="24"/>
                <w:szCs w:val="24"/>
              </w:rPr>
              <w:t>f</w:t>
            </w:r>
            <w:r w:rsidRPr="000F355B">
              <w:rPr>
                <w:rFonts w:ascii="Arial" w:eastAsia="SimSun" w:hAnsi="Arial" w:cs="Arial"/>
                <w:i/>
                <w:sz w:val="24"/>
                <w:szCs w:val="24"/>
              </w:rPr>
              <w:t>ormación del actor e instructor teatral, mediante un programa, estudio y actividades de dos años que, para especializarse ampliará con otros niveles de aprendizaje; la programación y realización de seminarios y talleres de capacitación dirigidos a educadores de enseñanza formal y especial; los programas de capacitación y actividades en la promoción artística cultural y socio-educativa.</w:t>
            </w:r>
            <w:r w:rsidR="0063267B" w:rsidRPr="000F355B">
              <w:rPr>
                <w:rFonts w:ascii="Arial" w:hAnsi="Arial" w:cs="Arial"/>
                <w:i/>
                <w:sz w:val="24"/>
                <w:szCs w:val="24"/>
              </w:rPr>
              <w:t xml:space="preserve"> -----------------------------------</w:t>
            </w:r>
          </w:p>
        </w:tc>
      </w:tr>
      <w:tr w:rsidR="001D5CCF" w:rsidRPr="00320A26" w14:paraId="5D791AAF" w14:textId="77777777" w:rsidTr="00520F82">
        <w:tc>
          <w:tcPr>
            <w:tcW w:w="5098" w:type="dxa"/>
            <w:shd w:val="clear" w:color="auto" w:fill="auto"/>
          </w:tcPr>
          <w:p w14:paraId="283FC2B7" w14:textId="4865DFB7" w:rsidR="001D5CCF" w:rsidRPr="000F355B" w:rsidRDefault="001D5CCF" w:rsidP="000F355B">
            <w:pPr>
              <w:pStyle w:val="Prrafodelista"/>
              <w:spacing w:line="460" w:lineRule="exact"/>
              <w:ind w:left="0"/>
              <w:rPr>
                <w:rFonts w:ascii="Arial" w:hAnsi="Arial" w:cs="Arial"/>
                <w:b/>
                <w:bCs/>
                <w:i/>
                <w:sz w:val="24"/>
                <w:szCs w:val="24"/>
              </w:rPr>
            </w:pPr>
            <w:r w:rsidRPr="000F355B">
              <w:rPr>
                <w:rFonts w:ascii="Arial" w:hAnsi="Arial" w:cs="Arial"/>
                <w:b/>
                <w:i/>
                <w:sz w:val="24"/>
                <w:szCs w:val="24"/>
              </w:rPr>
              <w:t>Tipo / serie documental</w:t>
            </w:r>
            <w:r w:rsidR="0063267B" w:rsidRPr="000F355B">
              <w:rPr>
                <w:rFonts w:ascii="Arial" w:hAnsi="Arial" w:cs="Arial"/>
                <w:b/>
                <w:i/>
                <w:sz w:val="24"/>
                <w:szCs w:val="24"/>
              </w:rPr>
              <w:t>---------------------------</w:t>
            </w:r>
          </w:p>
        </w:tc>
        <w:tc>
          <w:tcPr>
            <w:tcW w:w="4678" w:type="dxa"/>
            <w:shd w:val="clear" w:color="auto" w:fill="auto"/>
          </w:tcPr>
          <w:p w14:paraId="311DC0C5" w14:textId="0744522A" w:rsidR="001D5CCF" w:rsidRPr="000F355B" w:rsidRDefault="001D5CCF" w:rsidP="000F355B">
            <w:pPr>
              <w:pStyle w:val="Prrafodelista"/>
              <w:spacing w:line="460" w:lineRule="exact"/>
              <w:ind w:left="0"/>
              <w:rPr>
                <w:rFonts w:ascii="Arial" w:hAnsi="Arial" w:cs="Arial"/>
                <w:b/>
                <w:bCs/>
                <w:i/>
                <w:sz w:val="24"/>
                <w:szCs w:val="24"/>
              </w:rPr>
            </w:pPr>
            <w:r w:rsidRPr="000F355B">
              <w:rPr>
                <w:rFonts w:ascii="Arial" w:hAnsi="Arial" w:cs="Arial"/>
                <w:b/>
                <w:bCs/>
                <w:i/>
                <w:sz w:val="24"/>
                <w:szCs w:val="24"/>
              </w:rPr>
              <w:t>Valor científico –cultural</w:t>
            </w:r>
            <w:r w:rsidR="0063267B" w:rsidRPr="000F355B">
              <w:rPr>
                <w:rFonts w:ascii="Arial" w:hAnsi="Arial" w:cs="Arial"/>
                <w:b/>
                <w:bCs/>
                <w:i/>
                <w:sz w:val="24"/>
                <w:szCs w:val="24"/>
              </w:rPr>
              <w:t>--------------------</w:t>
            </w:r>
          </w:p>
        </w:tc>
      </w:tr>
      <w:tr w:rsidR="001D5CCF" w:rsidRPr="00320A26" w14:paraId="41AF5B6A" w14:textId="77777777" w:rsidTr="00520F82">
        <w:tc>
          <w:tcPr>
            <w:tcW w:w="5098" w:type="dxa"/>
            <w:shd w:val="clear" w:color="auto" w:fill="auto"/>
          </w:tcPr>
          <w:p w14:paraId="0A01929B" w14:textId="78077BBD" w:rsidR="001D5CCF" w:rsidRPr="000F355B" w:rsidRDefault="001D5CCF" w:rsidP="000F355B">
            <w:pPr>
              <w:spacing w:after="0" w:line="460" w:lineRule="exact"/>
              <w:jc w:val="both"/>
              <w:rPr>
                <w:rFonts w:ascii="Arial" w:hAnsi="Arial" w:cs="Arial"/>
                <w:i/>
                <w:sz w:val="24"/>
                <w:szCs w:val="24"/>
              </w:rPr>
            </w:pPr>
            <w:r w:rsidRPr="000F355B">
              <w:rPr>
                <w:rFonts w:ascii="Arial" w:hAnsi="Arial" w:cs="Arial"/>
                <w:i/>
                <w:sz w:val="24"/>
                <w:szCs w:val="24"/>
              </w:rPr>
              <w:lastRenderedPageBreak/>
              <w:t xml:space="preserve">1.1. Cartas enviadas y recibidas, internas y externas. Original y copia. Original y copia: Dirección del Teatro Popular Melico Salazar y otras unidades administrativas del Ministerio; Instituciones públicas, privadas, particulares y órganos desconcentrados. Contenido: cartas enviadas y recibidas, internas y externas, relacionada con trámites administrativos sobre labores propias de la unidad. </w:t>
            </w:r>
            <w:r w:rsidRPr="000F355B">
              <w:rPr>
                <w:rFonts w:ascii="Arial" w:hAnsi="Arial" w:cs="Arial"/>
                <w:bCs/>
                <w:i/>
                <w:sz w:val="24"/>
                <w:szCs w:val="24"/>
                <w:u w:val="single"/>
              </w:rPr>
              <w:t>Soporte: papel</w:t>
            </w:r>
            <w:r w:rsidRPr="000F355B">
              <w:rPr>
                <w:rFonts w:ascii="Arial" w:hAnsi="Arial" w:cs="Arial"/>
                <w:bCs/>
                <w:i/>
                <w:sz w:val="24"/>
                <w:szCs w:val="24"/>
              </w:rPr>
              <w:t>. Fechas extremas: 1981-2019. Cantidad: 15 m. Vigencia Administrativa legal: 5 años en la oficina y 5 años en el Archivo Central del MCJ.</w:t>
            </w:r>
            <w:r w:rsidRPr="000F355B">
              <w:rPr>
                <w:rStyle w:val="Refdenotaalpie"/>
                <w:rFonts w:ascii="Arial" w:hAnsi="Arial" w:cs="Arial"/>
                <w:bCs/>
                <w:i/>
                <w:sz w:val="24"/>
                <w:szCs w:val="24"/>
              </w:rPr>
              <w:footnoteReference w:id="1"/>
            </w:r>
            <w:r w:rsidR="00F7069A" w:rsidRPr="000F355B">
              <w:rPr>
                <w:rFonts w:ascii="Arial" w:hAnsi="Arial" w:cs="Arial"/>
                <w:bCs/>
                <w:i/>
                <w:sz w:val="24"/>
                <w:szCs w:val="24"/>
              </w:rPr>
              <w:t>------------------------------------</w:t>
            </w:r>
          </w:p>
        </w:tc>
        <w:tc>
          <w:tcPr>
            <w:tcW w:w="4678" w:type="dxa"/>
            <w:shd w:val="clear" w:color="auto" w:fill="auto"/>
          </w:tcPr>
          <w:p w14:paraId="6B44CA6E" w14:textId="134F1978" w:rsidR="001D5CCF"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Sí.</w:t>
            </w:r>
            <w:r w:rsidRPr="000F355B">
              <w:rPr>
                <w:rStyle w:val="Refdenotaalpie"/>
                <w:rFonts w:ascii="Arial" w:hAnsi="Arial" w:cs="Arial"/>
                <w:bCs/>
                <w:i/>
                <w:sz w:val="24"/>
                <w:szCs w:val="24"/>
              </w:rPr>
              <w:footnoteReference w:id="2"/>
            </w:r>
            <w:r w:rsidRPr="000F355B">
              <w:rPr>
                <w:rFonts w:ascii="Arial" w:hAnsi="Arial" w:cs="Arial"/>
                <w:bCs/>
                <w:i/>
                <w:sz w:val="24"/>
                <w:szCs w:val="24"/>
              </w:rPr>
              <w:t xml:space="preserve"> Ya que refleja la información relacionada con la toma de decisiones institucionales y los objetivos y funciones de la entidad. Conservar la correspondencia de carácter sustantivo a criterio de la persona jefe o encargada del Archivo Central y la persona jefe o encargada de la Oficina Productora.</w:t>
            </w:r>
            <w:r w:rsidR="00F7069A" w:rsidRPr="000F355B">
              <w:rPr>
                <w:rFonts w:ascii="Arial" w:hAnsi="Arial" w:cs="Arial"/>
                <w:bCs/>
                <w:i/>
                <w:sz w:val="24"/>
                <w:szCs w:val="24"/>
              </w:rPr>
              <w:t>------------------------------------------------------------------------------------------------------------------------------------------------------------------------------------------------------------------------------------</w:t>
            </w:r>
          </w:p>
          <w:p w14:paraId="74A38EEF" w14:textId="1F8DB221" w:rsidR="001D5CCF" w:rsidRPr="000F355B" w:rsidRDefault="00F7069A"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w:t>
            </w:r>
          </w:p>
        </w:tc>
      </w:tr>
      <w:tr w:rsidR="001D5CCF" w:rsidRPr="00320A26" w14:paraId="1B62C5A4" w14:textId="77777777" w:rsidTr="00520F82">
        <w:tc>
          <w:tcPr>
            <w:tcW w:w="5098" w:type="dxa"/>
            <w:shd w:val="clear" w:color="auto" w:fill="auto"/>
          </w:tcPr>
          <w:p w14:paraId="7F52BD42" w14:textId="52ED58DB" w:rsidR="001D5CCF" w:rsidRPr="000F355B" w:rsidRDefault="001D5CCF" w:rsidP="000F355B">
            <w:pPr>
              <w:autoSpaceDE w:val="0"/>
              <w:autoSpaceDN w:val="0"/>
              <w:adjustRightInd w:val="0"/>
              <w:spacing w:after="0" w:line="460" w:lineRule="exact"/>
              <w:jc w:val="both"/>
              <w:rPr>
                <w:rFonts w:ascii="Arial" w:hAnsi="Arial" w:cs="Arial"/>
                <w:i/>
                <w:sz w:val="24"/>
                <w:szCs w:val="24"/>
              </w:rPr>
            </w:pPr>
            <w:r w:rsidRPr="000F355B">
              <w:rPr>
                <w:rFonts w:ascii="Arial" w:hAnsi="Arial" w:cs="Arial"/>
                <w:i/>
                <w:sz w:val="24"/>
                <w:szCs w:val="24"/>
              </w:rPr>
              <w:t>1.2. Actas del Consejo Directivo. Original sin copia. Contenido: t</w:t>
            </w:r>
            <w:r w:rsidRPr="000F355B">
              <w:rPr>
                <w:rFonts w:ascii="Arial" w:eastAsia="SimSun" w:hAnsi="Arial" w:cs="Arial"/>
                <w:i/>
                <w:sz w:val="24"/>
                <w:szCs w:val="24"/>
              </w:rPr>
              <w:t xml:space="preserve">estimonio escrito de los hechos generados por el Consejo Directivo del Taller Nacional de Teatro. </w:t>
            </w:r>
            <w:r w:rsidRPr="000F355B">
              <w:rPr>
                <w:rFonts w:ascii="Arial" w:hAnsi="Arial" w:cs="Arial"/>
                <w:bCs/>
                <w:i/>
                <w:sz w:val="24"/>
                <w:szCs w:val="24"/>
                <w:u w:val="single"/>
              </w:rPr>
              <w:t>Soporte: papel</w:t>
            </w:r>
            <w:r w:rsidRPr="000F355B">
              <w:rPr>
                <w:rFonts w:ascii="Arial" w:hAnsi="Arial" w:cs="Arial"/>
                <w:bCs/>
                <w:i/>
                <w:sz w:val="24"/>
                <w:szCs w:val="24"/>
              </w:rPr>
              <w:t>. Fechas extremas: 1995-1999. Cantidad: 0.01 m. Vigencia Administrativa legal: 3 años en la oficina y permanente en Archivo Central del MCJ.</w:t>
            </w:r>
            <w:r w:rsidRPr="000F355B">
              <w:rPr>
                <w:rStyle w:val="Refdenotaalpie"/>
                <w:rFonts w:ascii="Arial" w:hAnsi="Arial" w:cs="Arial"/>
                <w:bCs/>
                <w:i/>
                <w:sz w:val="24"/>
                <w:szCs w:val="24"/>
              </w:rPr>
              <w:footnoteReference w:id="3"/>
            </w:r>
            <w:r w:rsidR="00F7069A" w:rsidRPr="000F355B">
              <w:rPr>
                <w:rFonts w:ascii="Arial" w:hAnsi="Arial" w:cs="Arial"/>
                <w:bCs/>
                <w:i/>
                <w:sz w:val="24"/>
                <w:szCs w:val="24"/>
              </w:rPr>
              <w:t xml:space="preserve"> ---------------</w:t>
            </w:r>
            <w:r w:rsidR="0063267B" w:rsidRPr="000F355B">
              <w:rPr>
                <w:rFonts w:ascii="Arial" w:hAnsi="Arial" w:cs="Arial"/>
                <w:bCs/>
                <w:i/>
                <w:sz w:val="24"/>
                <w:szCs w:val="24"/>
              </w:rPr>
              <w:t>------------------------------------------------------------------------</w:t>
            </w:r>
            <w:r w:rsidR="00F7069A" w:rsidRPr="000F355B">
              <w:rPr>
                <w:rFonts w:ascii="Arial" w:hAnsi="Arial" w:cs="Arial"/>
                <w:bCs/>
                <w:i/>
                <w:sz w:val="24"/>
                <w:szCs w:val="24"/>
              </w:rPr>
              <w:t>--------------------------</w:t>
            </w:r>
          </w:p>
        </w:tc>
        <w:tc>
          <w:tcPr>
            <w:tcW w:w="4678" w:type="dxa"/>
            <w:shd w:val="clear" w:color="auto" w:fill="auto"/>
          </w:tcPr>
          <w:p w14:paraId="21D6A8B2" w14:textId="5BD7DF98" w:rsidR="00F7069A"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i/>
                <w:sz w:val="24"/>
                <w:szCs w:val="24"/>
              </w:rPr>
              <w:t>Sí.</w:t>
            </w:r>
            <w:r w:rsidRPr="000F355B">
              <w:rPr>
                <w:rStyle w:val="Refdenotaalpie"/>
                <w:rFonts w:ascii="Arial" w:hAnsi="Arial" w:cs="Arial"/>
                <w:bCs/>
                <w:i/>
                <w:sz w:val="24"/>
                <w:szCs w:val="24"/>
              </w:rPr>
              <w:t xml:space="preserve"> </w:t>
            </w:r>
            <w:r w:rsidRPr="000F355B">
              <w:rPr>
                <w:rStyle w:val="Refdenotaalpie"/>
                <w:rFonts w:ascii="Arial" w:hAnsi="Arial" w:cs="Arial"/>
                <w:bCs/>
                <w:i/>
                <w:sz w:val="24"/>
                <w:szCs w:val="24"/>
              </w:rPr>
              <w:footnoteReference w:id="4"/>
            </w:r>
            <w:r w:rsidRPr="000F355B">
              <w:rPr>
                <w:rFonts w:ascii="Arial" w:hAnsi="Arial" w:cs="Arial"/>
                <w:i/>
                <w:sz w:val="24"/>
                <w:szCs w:val="24"/>
              </w:rPr>
              <w:t xml:space="preserve"> Ya que permiten conocer las políticas culturales y el desarrollo de la formación del Teatro en el país. </w:t>
            </w:r>
            <w:r w:rsidR="00F7069A" w:rsidRPr="000F355B">
              <w:rPr>
                <w:rFonts w:ascii="Arial" w:hAnsi="Arial" w:cs="Arial"/>
                <w:bCs/>
                <w:i/>
                <w:sz w:val="24"/>
                <w:szCs w:val="24"/>
              </w:rPr>
              <w:t>.-----------------------------------------------------------------------------------------------------------------------------------------------------------------------------------------------------------------------------------------------------</w:t>
            </w:r>
          </w:p>
          <w:p w14:paraId="4312685D" w14:textId="77777777" w:rsidR="00F7069A" w:rsidRPr="000F355B" w:rsidRDefault="00F7069A"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w:t>
            </w:r>
          </w:p>
          <w:p w14:paraId="35551065" w14:textId="7676BA2C" w:rsidR="001D5CCF" w:rsidRPr="000F355B" w:rsidRDefault="00F7069A" w:rsidP="000F355B">
            <w:pPr>
              <w:spacing w:after="0" w:line="460" w:lineRule="exact"/>
              <w:jc w:val="both"/>
              <w:rPr>
                <w:rFonts w:ascii="Arial" w:hAnsi="Arial" w:cs="Arial"/>
                <w:i/>
                <w:sz w:val="24"/>
                <w:szCs w:val="24"/>
              </w:rPr>
            </w:pPr>
            <w:r w:rsidRPr="000F355B">
              <w:rPr>
                <w:rFonts w:ascii="Arial" w:hAnsi="Arial" w:cs="Arial"/>
                <w:i/>
                <w:sz w:val="24"/>
                <w:szCs w:val="24"/>
                <w:lang w:val="es-ES"/>
              </w:rPr>
              <w:t>----</w:t>
            </w:r>
            <w:r w:rsidR="0063267B" w:rsidRPr="000F355B">
              <w:rPr>
                <w:rFonts w:ascii="Arial" w:hAnsi="Arial" w:cs="Arial"/>
                <w:i/>
                <w:sz w:val="24"/>
                <w:szCs w:val="24"/>
                <w:lang w:val="es-ES"/>
              </w:rPr>
              <w:t>-</w:t>
            </w:r>
            <w:r w:rsidRPr="000F355B">
              <w:rPr>
                <w:rFonts w:ascii="Arial" w:hAnsi="Arial" w:cs="Arial"/>
                <w:i/>
                <w:sz w:val="24"/>
                <w:szCs w:val="24"/>
                <w:lang w:val="es-ES"/>
              </w:rPr>
              <w:t>------------------</w:t>
            </w:r>
            <w:r w:rsidR="0063267B" w:rsidRPr="000F355B">
              <w:rPr>
                <w:rFonts w:ascii="Arial" w:hAnsi="Arial" w:cs="Arial"/>
                <w:i/>
                <w:sz w:val="24"/>
                <w:szCs w:val="24"/>
                <w:lang w:val="es-ES"/>
              </w:rPr>
              <w:t>--------------------------------</w:t>
            </w:r>
          </w:p>
        </w:tc>
      </w:tr>
      <w:tr w:rsidR="001D5CCF" w:rsidRPr="00320A26" w14:paraId="288C8761" w14:textId="77777777" w:rsidTr="00520F82">
        <w:tc>
          <w:tcPr>
            <w:tcW w:w="5098" w:type="dxa"/>
            <w:shd w:val="clear" w:color="auto" w:fill="auto"/>
          </w:tcPr>
          <w:p w14:paraId="3744DAFA" w14:textId="43D12A69" w:rsidR="001D5CCF" w:rsidRPr="000F355B" w:rsidRDefault="001D5CCF" w:rsidP="000F355B">
            <w:pPr>
              <w:spacing w:after="0" w:line="460" w:lineRule="exact"/>
              <w:jc w:val="both"/>
              <w:rPr>
                <w:rFonts w:ascii="Arial" w:hAnsi="Arial" w:cs="Arial"/>
                <w:i/>
                <w:sz w:val="24"/>
                <w:szCs w:val="24"/>
              </w:rPr>
            </w:pPr>
            <w:r w:rsidRPr="000F355B">
              <w:rPr>
                <w:rFonts w:ascii="Arial" w:hAnsi="Arial" w:cs="Arial"/>
                <w:i/>
                <w:sz w:val="24"/>
                <w:szCs w:val="24"/>
              </w:rPr>
              <w:t xml:space="preserve">1.3. Actas del Consejo Docente. Original sin copia. Contenido: </w:t>
            </w:r>
            <w:r w:rsidRPr="000F355B">
              <w:rPr>
                <w:rFonts w:ascii="Arial" w:eastAsia="SimSun" w:hAnsi="Arial" w:cs="Arial"/>
                <w:i/>
                <w:sz w:val="24"/>
                <w:szCs w:val="24"/>
              </w:rPr>
              <w:t>Testimonio escrito de los hechos generados por el cuerpo de profesores y el Director General del Taller Nacional de Teatro.</w:t>
            </w:r>
            <w:r w:rsidRPr="000F355B">
              <w:rPr>
                <w:rFonts w:ascii="Arial" w:hAnsi="Arial" w:cs="Arial"/>
                <w:i/>
                <w:sz w:val="24"/>
                <w:szCs w:val="24"/>
              </w:rPr>
              <w:t xml:space="preserve"> </w:t>
            </w:r>
            <w:r w:rsidRPr="000F355B">
              <w:rPr>
                <w:rFonts w:ascii="Arial" w:hAnsi="Arial" w:cs="Arial"/>
                <w:bCs/>
                <w:i/>
                <w:sz w:val="24"/>
                <w:szCs w:val="24"/>
                <w:u w:val="single"/>
              </w:rPr>
              <w:t>Soporte: papel</w:t>
            </w:r>
            <w:r w:rsidRPr="000F355B">
              <w:rPr>
                <w:rFonts w:ascii="Arial" w:hAnsi="Arial" w:cs="Arial"/>
                <w:bCs/>
                <w:i/>
                <w:sz w:val="24"/>
                <w:szCs w:val="24"/>
              </w:rPr>
              <w:t>. Fechas extremas: 1977-2019. Cantidad: 0.2 m. Vigencia Administrativa legal: 3 años en la oficina y permanente en Archivo Central del MCJ.</w:t>
            </w:r>
            <w:r w:rsidR="0063267B" w:rsidRPr="000F355B">
              <w:rPr>
                <w:rFonts w:ascii="Arial" w:hAnsi="Arial" w:cs="Arial"/>
                <w:bCs/>
                <w:i/>
                <w:sz w:val="24"/>
                <w:szCs w:val="24"/>
              </w:rPr>
              <w:t>-------</w:t>
            </w:r>
          </w:p>
        </w:tc>
        <w:tc>
          <w:tcPr>
            <w:tcW w:w="4678" w:type="dxa"/>
            <w:shd w:val="clear" w:color="auto" w:fill="auto"/>
          </w:tcPr>
          <w:p w14:paraId="42F39935" w14:textId="4A54E4DF" w:rsidR="00F7069A"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i/>
                <w:sz w:val="24"/>
                <w:szCs w:val="24"/>
              </w:rPr>
              <w:t>Sí.</w:t>
            </w:r>
            <w:r w:rsidRPr="000F355B">
              <w:rPr>
                <w:rStyle w:val="Refdenotaalpie"/>
                <w:rFonts w:ascii="Arial" w:hAnsi="Arial" w:cs="Arial"/>
                <w:bCs/>
                <w:i/>
                <w:sz w:val="24"/>
                <w:szCs w:val="24"/>
              </w:rPr>
              <w:t xml:space="preserve"> </w:t>
            </w:r>
            <w:r w:rsidRPr="000F355B">
              <w:rPr>
                <w:rStyle w:val="Refdenotaalpie"/>
                <w:rFonts w:ascii="Arial" w:hAnsi="Arial" w:cs="Arial"/>
                <w:bCs/>
                <w:i/>
                <w:sz w:val="24"/>
                <w:szCs w:val="24"/>
              </w:rPr>
              <w:footnoteReference w:id="5"/>
            </w:r>
            <w:r w:rsidRPr="000F355B">
              <w:rPr>
                <w:rFonts w:ascii="Arial" w:hAnsi="Arial" w:cs="Arial"/>
                <w:i/>
                <w:sz w:val="24"/>
                <w:szCs w:val="24"/>
              </w:rPr>
              <w:t xml:space="preserve"> Ya que permiten conocer las políticas culturales y el desarrollo de la formación del Teatro en el país. </w:t>
            </w:r>
            <w:r w:rsidR="00F7069A" w:rsidRPr="000F355B">
              <w:rPr>
                <w:rFonts w:ascii="Arial" w:hAnsi="Arial" w:cs="Arial"/>
                <w:bCs/>
                <w:i/>
                <w:sz w:val="24"/>
                <w:szCs w:val="24"/>
              </w:rPr>
              <w:t>.-----------------------------------------------------------------------------------------------------------------------------------------------------------------------------------------------------------------------------------------------</w:t>
            </w:r>
            <w:r w:rsidR="0063267B" w:rsidRPr="000F355B">
              <w:rPr>
                <w:rFonts w:ascii="Arial" w:hAnsi="Arial" w:cs="Arial"/>
                <w:bCs/>
                <w:i/>
                <w:sz w:val="24"/>
                <w:szCs w:val="24"/>
              </w:rPr>
              <w:t>--</w:t>
            </w:r>
            <w:r w:rsidR="00F7069A" w:rsidRPr="000F355B">
              <w:rPr>
                <w:rFonts w:ascii="Arial" w:hAnsi="Arial" w:cs="Arial"/>
                <w:bCs/>
                <w:i/>
                <w:sz w:val="24"/>
                <w:szCs w:val="24"/>
              </w:rPr>
              <w:t>-----</w:t>
            </w:r>
          </w:p>
          <w:p w14:paraId="05DA7378" w14:textId="2E8D2818" w:rsidR="001D5CCF" w:rsidRPr="000F355B" w:rsidRDefault="00F7069A"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w:t>
            </w:r>
            <w:r w:rsidR="0063267B" w:rsidRPr="000F355B">
              <w:rPr>
                <w:rFonts w:ascii="Arial" w:hAnsi="Arial" w:cs="Arial"/>
                <w:bCs/>
                <w:i/>
                <w:sz w:val="24"/>
                <w:szCs w:val="24"/>
              </w:rPr>
              <w:t>-</w:t>
            </w:r>
            <w:r w:rsidRPr="000F355B">
              <w:rPr>
                <w:rFonts w:ascii="Arial" w:hAnsi="Arial" w:cs="Arial"/>
                <w:bCs/>
                <w:i/>
                <w:sz w:val="24"/>
                <w:szCs w:val="24"/>
              </w:rPr>
              <w:t>--------------</w:t>
            </w:r>
          </w:p>
        </w:tc>
      </w:tr>
      <w:tr w:rsidR="001D5CCF" w:rsidRPr="00320A26" w14:paraId="2EAE3173" w14:textId="77777777" w:rsidTr="00520F82">
        <w:tc>
          <w:tcPr>
            <w:tcW w:w="5098" w:type="dxa"/>
            <w:shd w:val="clear" w:color="auto" w:fill="auto"/>
          </w:tcPr>
          <w:p w14:paraId="32326456" w14:textId="4BAEF43D" w:rsidR="001D5CCF" w:rsidRPr="000F355B" w:rsidRDefault="001D5CCF" w:rsidP="000F355B">
            <w:pPr>
              <w:spacing w:after="0" w:line="460" w:lineRule="exact"/>
              <w:jc w:val="both"/>
              <w:rPr>
                <w:rFonts w:ascii="Arial" w:hAnsi="Arial" w:cs="Arial"/>
                <w:i/>
                <w:sz w:val="24"/>
                <w:szCs w:val="24"/>
              </w:rPr>
            </w:pPr>
            <w:r w:rsidRPr="000F355B">
              <w:rPr>
                <w:rFonts w:ascii="Arial" w:hAnsi="Arial" w:cs="Arial"/>
                <w:i/>
                <w:sz w:val="24"/>
                <w:szCs w:val="24"/>
              </w:rPr>
              <w:lastRenderedPageBreak/>
              <w:t xml:space="preserve">1.7. Expedientes de estudiantes. Original sin copia. Contenido: </w:t>
            </w:r>
            <w:r w:rsidRPr="000F355B">
              <w:rPr>
                <w:rFonts w:ascii="Arial" w:eastAsia="SimSun" w:hAnsi="Arial" w:cs="Arial"/>
                <w:i/>
                <w:sz w:val="24"/>
                <w:szCs w:val="24"/>
              </w:rPr>
              <w:t xml:space="preserve">Expedientes de datos personales de estudiantes que participaron en los programas de instrucción teatral. </w:t>
            </w:r>
            <w:r w:rsidRPr="000F355B">
              <w:rPr>
                <w:rFonts w:ascii="Arial" w:hAnsi="Arial" w:cs="Arial"/>
                <w:bCs/>
                <w:i/>
                <w:sz w:val="24"/>
                <w:szCs w:val="24"/>
                <w:u w:val="single"/>
              </w:rPr>
              <w:t>Soporte: papel</w:t>
            </w:r>
            <w:r w:rsidRPr="000F355B">
              <w:rPr>
                <w:rFonts w:ascii="Arial" w:hAnsi="Arial" w:cs="Arial"/>
                <w:bCs/>
                <w:i/>
                <w:sz w:val="24"/>
                <w:szCs w:val="24"/>
              </w:rPr>
              <w:t>. Fechas extremas: 1977-2019. Cantidad: 5 m. Vigencia Administrativa legal: 4 años en la oficina y permanente en Archivo Central del MCJ.</w:t>
            </w:r>
            <w:r w:rsidR="00F7069A" w:rsidRPr="000F355B">
              <w:rPr>
                <w:rFonts w:ascii="Arial" w:hAnsi="Arial" w:cs="Arial"/>
                <w:bCs/>
                <w:i/>
                <w:sz w:val="24"/>
                <w:szCs w:val="24"/>
              </w:rPr>
              <w:t xml:space="preserve"> ------------------------------------</w:t>
            </w:r>
          </w:p>
        </w:tc>
        <w:tc>
          <w:tcPr>
            <w:tcW w:w="4678" w:type="dxa"/>
            <w:shd w:val="clear" w:color="auto" w:fill="auto"/>
          </w:tcPr>
          <w:p w14:paraId="524017C0" w14:textId="77777777" w:rsidR="001D5CCF" w:rsidRPr="000F355B" w:rsidRDefault="001D5CCF" w:rsidP="000F355B">
            <w:pPr>
              <w:pStyle w:val="Default"/>
              <w:spacing w:line="460" w:lineRule="exact"/>
              <w:jc w:val="both"/>
              <w:rPr>
                <w:bCs/>
                <w:i/>
              </w:rPr>
            </w:pPr>
            <w:r w:rsidRPr="000F355B">
              <w:rPr>
                <w:bCs/>
                <w:i/>
              </w:rPr>
              <w:t xml:space="preserve">Sí. Ya que reflejan el desarrollo de la formación del Teatro en Costa Rica. </w:t>
            </w:r>
          </w:p>
          <w:p w14:paraId="089747E8" w14:textId="097A67D2" w:rsidR="001D5CCF"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Conservar los expedientes de estudiantes destacados y actores de teatro famosos egresados del Taller Nacional de Teatro a criterio de la persona jefe o encargada del Archivo Central y la persona jefe o encargada de la Oficina Productora.</w:t>
            </w:r>
            <w:r w:rsidR="000F355B">
              <w:rPr>
                <w:rFonts w:ascii="Arial" w:hAnsi="Arial" w:cs="Arial"/>
                <w:bCs/>
                <w:i/>
                <w:sz w:val="24"/>
                <w:szCs w:val="24"/>
              </w:rPr>
              <w:t>-------</w:t>
            </w:r>
            <w:r w:rsidR="00F7069A" w:rsidRPr="000F355B">
              <w:rPr>
                <w:rFonts w:ascii="Arial" w:hAnsi="Arial" w:cs="Arial"/>
                <w:bCs/>
                <w:i/>
                <w:sz w:val="24"/>
                <w:szCs w:val="24"/>
              </w:rPr>
              <w:t>-</w:t>
            </w:r>
          </w:p>
        </w:tc>
      </w:tr>
      <w:tr w:rsidR="001D5CCF" w:rsidRPr="00320A26" w14:paraId="7320829A" w14:textId="77777777" w:rsidTr="00520F82">
        <w:tc>
          <w:tcPr>
            <w:tcW w:w="5098" w:type="dxa"/>
            <w:shd w:val="clear" w:color="auto" w:fill="auto"/>
          </w:tcPr>
          <w:p w14:paraId="6BABE786" w14:textId="3C9CE337" w:rsidR="001D5CCF" w:rsidRPr="000F355B" w:rsidRDefault="001D5CCF" w:rsidP="000F355B">
            <w:pPr>
              <w:spacing w:after="0" w:line="460" w:lineRule="exact"/>
              <w:jc w:val="both"/>
              <w:rPr>
                <w:rFonts w:ascii="Arial" w:hAnsi="Arial" w:cs="Arial"/>
                <w:i/>
                <w:sz w:val="24"/>
                <w:szCs w:val="24"/>
              </w:rPr>
            </w:pPr>
            <w:r w:rsidRPr="000F355B">
              <w:rPr>
                <w:rFonts w:ascii="Arial" w:hAnsi="Arial" w:cs="Arial"/>
                <w:i/>
                <w:sz w:val="24"/>
                <w:szCs w:val="24"/>
              </w:rPr>
              <w:t xml:space="preserve">1.10. Libro de diario. Original sin copia. Contenido: </w:t>
            </w:r>
            <w:r w:rsidRPr="000F355B">
              <w:rPr>
                <w:rFonts w:ascii="Arial" w:eastAsia="SimSun" w:hAnsi="Arial" w:cs="Arial"/>
                <w:i/>
                <w:sz w:val="24"/>
                <w:szCs w:val="24"/>
              </w:rPr>
              <w:t>Libro contable donde se registran, día a día, los hechos económicos del Taller Nacional de Teatro.</w:t>
            </w:r>
            <w:r w:rsidRPr="000F355B">
              <w:rPr>
                <w:rFonts w:ascii="Arial" w:hAnsi="Arial" w:cs="Arial"/>
                <w:bCs/>
                <w:i/>
                <w:sz w:val="24"/>
                <w:szCs w:val="24"/>
              </w:rPr>
              <w:t xml:space="preserve"> </w:t>
            </w:r>
            <w:r w:rsidRPr="000F355B">
              <w:rPr>
                <w:rFonts w:ascii="Arial" w:hAnsi="Arial" w:cs="Arial"/>
                <w:bCs/>
                <w:i/>
                <w:sz w:val="24"/>
                <w:szCs w:val="24"/>
                <w:u w:val="single"/>
              </w:rPr>
              <w:t>Soporte: papel</w:t>
            </w:r>
            <w:r w:rsidRPr="000F355B">
              <w:rPr>
                <w:rFonts w:ascii="Arial" w:hAnsi="Arial" w:cs="Arial"/>
                <w:bCs/>
                <w:i/>
                <w:sz w:val="24"/>
                <w:szCs w:val="24"/>
              </w:rPr>
              <w:t>. Fechas extremas: 1974-1985. Cantidad: 0.04 m. Vigencia Administrativa legal: 3 años en la oficina y permanente en el Archivo Central del MCJ.</w:t>
            </w:r>
            <w:r w:rsidR="00F7069A" w:rsidRPr="000F355B">
              <w:rPr>
                <w:rFonts w:ascii="Arial" w:hAnsi="Arial" w:cs="Arial"/>
                <w:bCs/>
                <w:i/>
                <w:sz w:val="24"/>
                <w:szCs w:val="24"/>
              </w:rPr>
              <w:t xml:space="preserve"> ---------------------------------------------------</w:t>
            </w:r>
          </w:p>
        </w:tc>
        <w:tc>
          <w:tcPr>
            <w:tcW w:w="4678" w:type="dxa"/>
            <w:shd w:val="clear" w:color="auto" w:fill="auto"/>
          </w:tcPr>
          <w:p w14:paraId="01D60DE8" w14:textId="31AB7C13" w:rsidR="001D5CCF"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i/>
                <w:sz w:val="24"/>
                <w:szCs w:val="24"/>
              </w:rPr>
              <w:t>Sí.</w:t>
            </w:r>
            <w:r w:rsidRPr="000F355B">
              <w:rPr>
                <w:rStyle w:val="Refdenotaalpie"/>
                <w:rFonts w:ascii="Arial" w:hAnsi="Arial" w:cs="Arial"/>
                <w:bCs/>
                <w:i/>
                <w:sz w:val="24"/>
                <w:szCs w:val="24"/>
              </w:rPr>
              <w:t xml:space="preserve"> </w:t>
            </w:r>
            <w:r w:rsidRPr="000F355B">
              <w:rPr>
                <w:rStyle w:val="Refdenotaalpie"/>
                <w:rFonts w:ascii="Arial" w:hAnsi="Arial" w:cs="Arial"/>
                <w:bCs/>
                <w:i/>
                <w:sz w:val="24"/>
                <w:szCs w:val="24"/>
              </w:rPr>
              <w:footnoteReference w:id="6"/>
            </w:r>
            <w:r w:rsidRPr="000F355B">
              <w:rPr>
                <w:rFonts w:ascii="Arial" w:hAnsi="Arial" w:cs="Arial"/>
                <w:i/>
                <w:sz w:val="24"/>
                <w:szCs w:val="24"/>
              </w:rPr>
              <w:t xml:space="preserve"> </w:t>
            </w:r>
            <w:r w:rsidRPr="000F355B">
              <w:rPr>
                <w:rFonts w:ascii="Arial" w:hAnsi="Arial" w:cs="Arial"/>
                <w:bCs/>
                <w:i/>
                <w:sz w:val="24"/>
                <w:szCs w:val="24"/>
              </w:rPr>
              <w:t>Ya que reflejan las transacciones contables y ejecución financiera de la institución.</w:t>
            </w:r>
            <w:r w:rsidR="00F7069A" w:rsidRPr="000F355B">
              <w:rPr>
                <w:rFonts w:ascii="Arial" w:hAnsi="Arial" w:cs="Arial"/>
                <w:bCs/>
                <w:i/>
                <w:sz w:val="24"/>
                <w:szCs w:val="24"/>
              </w:rPr>
              <w:t xml:space="preserve"> </w:t>
            </w:r>
            <w:r w:rsidRPr="000F355B">
              <w:rPr>
                <w:rFonts w:ascii="Arial" w:hAnsi="Arial" w:cs="Arial"/>
                <w:i/>
                <w:sz w:val="24"/>
                <w:szCs w:val="24"/>
              </w:rPr>
              <w:t>Resolución CNSED-02-2014, norma 03.2014</w:t>
            </w:r>
            <w:r w:rsidR="00F7069A" w:rsidRPr="000F355B">
              <w:rPr>
                <w:rFonts w:ascii="Arial" w:hAnsi="Arial" w:cs="Arial"/>
                <w:bCs/>
                <w:i/>
                <w:sz w:val="24"/>
                <w:szCs w:val="24"/>
              </w:rPr>
              <w:t>.--------------------------------------------------------------------------------------------------------------------------------------------------------------------------------------------------------</w:t>
            </w:r>
          </w:p>
          <w:p w14:paraId="7CF23678" w14:textId="5A923C28" w:rsidR="001D5CCF" w:rsidRPr="000F355B" w:rsidRDefault="00F7069A" w:rsidP="000F355B">
            <w:pPr>
              <w:pStyle w:val="Prrafodelista"/>
              <w:spacing w:line="460" w:lineRule="exact"/>
              <w:ind w:left="0"/>
              <w:jc w:val="both"/>
              <w:rPr>
                <w:rFonts w:ascii="Arial" w:hAnsi="Arial" w:cs="Arial"/>
                <w:i/>
                <w:sz w:val="24"/>
                <w:szCs w:val="24"/>
              </w:rPr>
            </w:pPr>
            <w:r w:rsidRPr="000F355B">
              <w:rPr>
                <w:rFonts w:ascii="Arial" w:hAnsi="Arial" w:cs="Arial"/>
                <w:i/>
                <w:sz w:val="24"/>
                <w:szCs w:val="24"/>
              </w:rPr>
              <w:t>-------------------------------------------------------</w:t>
            </w:r>
          </w:p>
        </w:tc>
      </w:tr>
      <w:tr w:rsidR="001D5CCF" w:rsidRPr="00320A26" w14:paraId="3B317630" w14:textId="77777777" w:rsidTr="00520F82">
        <w:tc>
          <w:tcPr>
            <w:tcW w:w="5098" w:type="dxa"/>
            <w:shd w:val="clear" w:color="auto" w:fill="auto"/>
          </w:tcPr>
          <w:p w14:paraId="413F50D8" w14:textId="77777777" w:rsidR="001D5CCF" w:rsidRPr="000F355B" w:rsidRDefault="001D5CCF" w:rsidP="000F355B">
            <w:pPr>
              <w:autoSpaceDE w:val="0"/>
              <w:autoSpaceDN w:val="0"/>
              <w:adjustRightInd w:val="0"/>
              <w:spacing w:after="0" w:line="460" w:lineRule="exact"/>
              <w:jc w:val="both"/>
              <w:rPr>
                <w:rFonts w:ascii="Arial" w:hAnsi="Arial" w:cs="Arial"/>
                <w:i/>
                <w:sz w:val="24"/>
                <w:szCs w:val="24"/>
              </w:rPr>
            </w:pPr>
            <w:r w:rsidRPr="000F355B">
              <w:rPr>
                <w:rFonts w:ascii="Arial" w:hAnsi="Arial" w:cs="Arial"/>
                <w:i/>
                <w:sz w:val="24"/>
                <w:szCs w:val="24"/>
              </w:rPr>
              <w:t xml:space="preserve">1.11. </w:t>
            </w:r>
            <w:r w:rsidRPr="000F355B">
              <w:rPr>
                <w:rFonts w:ascii="Arial" w:eastAsia="SimSun" w:hAnsi="Arial" w:cs="Arial"/>
                <w:i/>
                <w:sz w:val="24"/>
                <w:szCs w:val="24"/>
              </w:rPr>
              <w:t xml:space="preserve">Libro de títulos. Original sin copia. Contenido: registro consecutivo de los graduados en el Taller Nacional de Teatro. </w:t>
            </w:r>
            <w:r w:rsidRPr="000F355B">
              <w:rPr>
                <w:rFonts w:ascii="Arial" w:hAnsi="Arial" w:cs="Arial"/>
                <w:bCs/>
                <w:i/>
                <w:sz w:val="24"/>
                <w:szCs w:val="24"/>
                <w:u w:val="single"/>
              </w:rPr>
              <w:t>Soporte: papel</w:t>
            </w:r>
            <w:r w:rsidRPr="000F355B">
              <w:rPr>
                <w:rFonts w:ascii="Arial" w:hAnsi="Arial" w:cs="Arial"/>
                <w:bCs/>
                <w:i/>
                <w:sz w:val="24"/>
                <w:szCs w:val="24"/>
              </w:rPr>
              <w:t>. Fechas extremas: 1977-2018. Cantidad: 0.01 m. Vigencia Administrativa legal: mientras esté vigente en la oficina y permanente en el Archivo Central del MCJ.</w:t>
            </w:r>
          </w:p>
        </w:tc>
        <w:tc>
          <w:tcPr>
            <w:tcW w:w="4678" w:type="dxa"/>
            <w:shd w:val="clear" w:color="auto" w:fill="auto"/>
          </w:tcPr>
          <w:p w14:paraId="371EFF35" w14:textId="5AFFCC70" w:rsidR="001D5CCF"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 xml:space="preserve">Sí. Ya que reflejan el desarrollo de la formación del Teatro en Costa Rica. </w:t>
            </w:r>
            <w:r w:rsidR="00F7069A" w:rsidRPr="000F355B">
              <w:rPr>
                <w:rFonts w:ascii="Arial" w:hAnsi="Arial" w:cs="Arial"/>
                <w:bCs/>
                <w:i/>
                <w:sz w:val="24"/>
                <w:szCs w:val="24"/>
              </w:rPr>
              <w:t>.----------------------------------------------------------------------------------------------------------------------------------------------------------------------------------------------------------------------------------------------------------</w:t>
            </w:r>
            <w:r w:rsidR="000F355B">
              <w:rPr>
                <w:rFonts w:ascii="Arial" w:hAnsi="Arial" w:cs="Arial"/>
                <w:bCs/>
                <w:i/>
                <w:sz w:val="24"/>
                <w:szCs w:val="24"/>
              </w:rPr>
              <w:t>-------------------------------</w:t>
            </w:r>
          </w:p>
        </w:tc>
      </w:tr>
      <w:tr w:rsidR="001D5CCF" w:rsidRPr="00320A26" w14:paraId="0E81B8A5" w14:textId="77777777" w:rsidTr="00520F82">
        <w:tc>
          <w:tcPr>
            <w:tcW w:w="5098" w:type="dxa"/>
            <w:shd w:val="clear" w:color="auto" w:fill="auto"/>
          </w:tcPr>
          <w:p w14:paraId="738FD26C" w14:textId="2E3FE4D8" w:rsidR="001D5CCF" w:rsidRPr="000F355B" w:rsidRDefault="001D5CCF" w:rsidP="000F355B">
            <w:pPr>
              <w:autoSpaceDE w:val="0"/>
              <w:autoSpaceDN w:val="0"/>
              <w:adjustRightInd w:val="0"/>
              <w:spacing w:after="0" w:line="460" w:lineRule="exact"/>
              <w:jc w:val="both"/>
              <w:rPr>
                <w:rFonts w:ascii="Arial" w:hAnsi="Arial" w:cs="Arial"/>
                <w:i/>
                <w:sz w:val="24"/>
                <w:szCs w:val="24"/>
              </w:rPr>
            </w:pPr>
            <w:r w:rsidRPr="000F355B">
              <w:rPr>
                <w:rFonts w:ascii="Arial" w:hAnsi="Arial" w:cs="Arial"/>
                <w:i/>
                <w:sz w:val="24"/>
                <w:szCs w:val="24"/>
              </w:rPr>
              <w:t xml:space="preserve">1.12. </w:t>
            </w:r>
            <w:r w:rsidRPr="000F355B">
              <w:rPr>
                <w:rFonts w:ascii="Arial" w:eastAsia="SimSun" w:hAnsi="Arial" w:cs="Arial"/>
                <w:i/>
                <w:sz w:val="24"/>
                <w:szCs w:val="24"/>
              </w:rPr>
              <w:t xml:space="preserve">Libros auxiliares. Original sin copia. Contenido: registro en forma detallada la información solicitada por la administración relacionada con los ingresos y egresos. </w:t>
            </w:r>
            <w:r w:rsidRPr="000F355B">
              <w:rPr>
                <w:rFonts w:ascii="Arial" w:hAnsi="Arial" w:cs="Arial"/>
                <w:bCs/>
                <w:i/>
                <w:sz w:val="24"/>
                <w:szCs w:val="24"/>
                <w:u w:val="single"/>
              </w:rPr>
              <w:t>Soporte: papel</w:t>
            </w:r>
            <w:r w:rsidRPr="000F355B">
              <w:rPr>
                <w:rFonts w:ascii="Arial" w:hAnsi="Arial" w:cs="Arial"/>
                <w:bCs/>
                <w:i/>
                <w:sz w:val="24"/>
                <w:szCs w:val="24"/>
              </w:rPr>
              <w:t>. Fechas extremas: 1979-2003. Cantidad: 1.2 m. Vigencia Administrativa legal: 3 años en la oficina y permanente en el Archivo Central del MCJ.</w:t>
            </w:r>
            <w:r w:rsidR="00F7069A" w:rsidRPr="000F355B">
              <w:rPr>
                <w:rFonts w:ascii="Arial" w:hAnsi="Arial" w:cs="Arial"/>
                <w:bCs/>
                <w:i/>
                <w:sz w:val="24"/>
                <w:szCs w:val="24"/>
              </w:rPr>
              <w:t xml:space="preserve"> -------------------------</w:t>
            </w:r>
          </w:p>
        </w:tc>
        <w:tc>
          <w:tcPr>
            <w:tcW w:w="4678" w:type="dxa"/>
            <w:shd w:val="clear" w:color="auto" w:fill="auto"/>
          </w:tcPr>
          <w:p w14:paraId="4DE6135D" w14:textId="53D09912" w:rsidR="001D5CCF"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t>Sí.</w:t>
            </w:r>
            <w:r w:rsidRPr="000F355B">
              <w:rPr>
                <w:rStyle w:val="Refdenotaalpie"/>
                <w:rFonts w:ascii="Arial" w:hAnsi="Arial" w:cs="Arial"/>
                <w:bCs/>
                <w:i/>
                <w:sz w:val="24"/>
                <w:szCs w:val="24"/>
              </w:rPr>
              <w:t xml:space="preserve"> </w:t>
            </w:r>
            <w:r w:rsidRPr="000F355B">
              <w:rPr>
                <w:rFonts w:ascii="Arial" w:hAnsi="Arial" w:cs="Arial"/>
                <w:bCs/>
                <w:i/>
                <w:sz w:val="24"/>
                <w:szCs w:val="24"/>
              </w:rPr>
              <w:t>Ya que reflejan las transacciones contables  y ejecución financiera de la institución.</w:t>
            </w:r>
            <w:r w:rsidR="00F7069A" w:rsidRPr="000F355B">
              <w:rPr>
                <w:rFonts w:ascii="Arial" w:hAnsi="Arial" w:cs="Arial"/>
                <w:bCs/>
                <w:i/>
                <w:sz w:val="24"/>
                <w:szCs w:val="24"/>
              </w:rPr>
              <w:t xml:space="preserve"> .-------------------------------------------------------------------------------------------------------------------------------------------------------------------------------------------------------------------------</w:t>
            </w:r>
            <w:r w:rsidR="000F355B" w:rsidRPr="000F355B">
              <w:rPr>
                <w:rFonts w:ascii="Arial" w:hAnsi="Arial" w:cs="Arial"/>
                <w:bCs/>
                <w:i/>
                <w:sz w:val="24"/>
                <w:szCs w:val="24"/>
              </w:rPr>
              <w:t>-</w:t>
            </w:r>
            <w:r w:rsidR="00F7069A" w:rsidRPr="000F355B">
              <w:rPr>
                <w:rFonts w:ascii="Arial" w:hAnsi="Arial" w:cs="Arial"/>
                <w:bCs/>
                <w:i/>
                <w:sz w:val="24"/>
                <w:szCs w:val="24"/>
              </w:rPr>
              <w:t>------------------------------------------</w:t>
            </w:r>
          </w:p>
        </w:tc>
      </w:tr>
      <w:tr w:rsidR="001D5CCF" w:rsidRPr="00320A26" w14:paraId="62EEA194" w14:textId="77777777" w:rsidTr="00520F82">
        <w:tc>
          <w:tcPr>
            <w:tcW w:w="5098" w:type="dxa"/>
            <w:shd w:val="clear" w:color="auto" w:fill="auto"/>
          </w:tcPr>
          <w:p w14:paraId="21954DF6" w14:textId="0C479BF9" w:rsidR="001D5CCF" w:rsidRPr="000F355B" w:rsidRDefault="001D5CCF" w:rsidP="000F355B">
            <w:pPr>
              <w:autoSpaceDE w:val="0"/>
              <w:autoSpaceDN w:val="0"/>
              <w:adjustRightInd w:val="0"/>
              <w:spacing w:after="0" w:line="460" w:lineRule="exact"/>
              <w:jc w:val="both"/>
              <w:rPr>
                <w:rFonts w:ascii="Arial" w:hAnsi="Arial" w:cs="Arial"/>
                <w:i/>
                <w:sz w:val="24"/>
                <w:szCs w:val="24"/>
              </w:rPr>
            </w:pPr>
            <w:r w:rsidRPr="000F355B">
              <w:rPr>
                <w:rFonts w:ascii="Arial" w:hAnsi="Arial" w:cs="Arial"/>
                <w:i/>
                <w:sz w:val="24"/>
                <w:szCs w:val="24"/>
              </w:rPr>
              <w:t xml:space="preserve">1.13. </w:t>
            </w:r>
            <w:r w:rsidRPr="000F355B">
              <w:rPr>
                <w:rFonts w:ascii="Arial" w:eastAsia="SimSun" w:hAnsi="Arial" w:cs="Arial"/>
                <w:i/>
                <w:sz w:val="24"/>
                <w:szCs w:val="24"/>
              </w:rPr>
              <w:t xml:space="preserve">Libros mayores. Original sin copia. Contenido: registro en el que cada página se </w:t>
            </w:r>
            <w:r w:rsidRPr="000F355B">
              <w:rPr>
                <w:rFonts w:ascii="Arial" w:eastAsia="SimSun" w:hAnsi="Arial" w:cs="Arial"/>
                <w:i/>
                <w:sz w:val="24"/>
                <w:szCs w:val="24"/>
              </w:rPr>
              <w:lastRenderedPageBreak/>
              <w:t xml:space="preserve">destina para cada una de las cuentas contables del Taller Nacional de Teatro. </w:t>
            </w:r>
            <w:r w:rsidRPr="000F355B">
              <w:rPr>
                <w:rFonts w:ascii="Arial" w:hAnsi="Arial" w:cs="Arial"/>
                <w:bCs/>
                <w:i/>
                <w:sz w:val="24"/>
                <w:szCs w:val="24"/>
                <w:u w:val="single"/>
              </w:rPr>
              <w:t>Soporte: papel</w:t>
            </w:r>
            <w:r w:rsidRPr="000F355B">
              <w:rPr>
                <w:rFonts w:ascii="Arial" w:hAnsi="Arial" w:cs="Arial"/>
                <w:bCs/>
                <w:i/>
                <w:sz w:val="24"/>
                <w:szCs w:val="24"/>
              </w:rPr>
              <w:t>. Fechas extremas: 1980-1985. Cantidad: 0.01 m. Vigencia Administrativa legal: 3 años en la oficina y permanente en el Archivo Central del MCJ.</w:t>
            </w:r>
            <w:r w:rsidR="00F7069A" w:rsidRPr="000F355B">
              <w:rPr>
                <w:rFonts w:ascii="Arial" w:hAnsi="Arial" w:cs="Arial"/>
                <w:bCs/>
                <w:i/>
                <w:sz w:val="24"/>
                <w:szCs w:val="24"/>
              </w:rPr>
              <w:t xml:space="preserve"> -------------------------</w:t>
            </w:r>
          </w:p>
        </w:tc>
        <w:tc>
          <w:tcPr>
            <w:tcW w:w="4678" w:type="dxa"/>
            <w:shd w:val="clear" w:color="auto" w:fill="auto"/>
          </w:tcPr>
          <w:p w14:paraId="1912024A" w14:textId="1548FC81" w:rsidR="001D5CCF" w:rsidRPr="000F355B" w:rsidRDefault="001D5CCF" w:rsidP="000F355B">
            <w:pPr>
              <w:pStyle w:val="Prrafodelista"/>
              <w:spacing w:line="460" w:lineRule="exact"/>
              <w:ind w:left="0"/>
              <w:jc w:val="both"/>
              <w:rPr>
                <w:rFonts w:ascii="Arial" w:hAnsi="Arial" w:cs="Arial"/>
                <w:bCs/>
                <w:i/>
                <w:sz w:val="24"/>
                <w:szCs w:val="24"/>
              </w:rPr>
            </w:pPr>
            <w:r w:rsidRPr="000F355B">
              <w:rPr>
                <w:rFonts w:ascii="Arial" w:hAnsi="Arial" w:cs="Arial"/>
                <w:bCs/>
                <w:i/>
                <w:sz w:val="24"/>
                <w:szCs w:val="24"/>
              </w:rPr>
              <w:lastRenderedPageBreak/>
              <w:t>Sí.</w:t>
            </w:r>
            <w:r w:rsidRPr="000F355B">
              <w:rPr>
                <w:rStyle w:val="Refdenotaalpie"/>
                <w:rFonts w:ascii="Arial" w:hAnsi="Arial" w:cs="Arial"/>
                <w:bCs/>
                <w:i/>
                <w:sz w:val="24"/>
                <w:szCs w:val="24"/>
              </w:rPr>
              <w:t xml:space="preserve"> </w:t>
            </w:r>
            <w:r w:rsidRPr="000F355B">
              <w:rPr>
                <w:rStyle w:val="Refdenotaalpie"/>
                <w:rFonts w:ascii="Arial" w:hAnsi="Arial" w:cs="Arial"/>
                <w:bCs/>
                <w:i/>
                <w:sz w:val="24"/>
                <w:szCs w:val="24"/>
              </w:rPr>
              <w:footnoteReference w:id="7"/>
            </w:r>
            <w:r w:rsidRPr="000F355B">
              <w:rPr>
                <w:rFonts w:ascii="Arial" w:hAnsi="Arial" w:cs="Arial"/>
                <w:i/>
                <w:sz w:val="24"/>
                <w:szCs w:val="24"/>
              </w:rPr>
              <w:t xml:space="preserve"> </w:t>
            </w:r>
            <w:r w:rsidRPr="000F355B">
              <w:rPr>
                <w:rFonts w:ascii="Arial" w:hAnsi="Arial" w:cs="Arial"/>
                <w:bCs/>
                <w:i/>
                <w:sz w:val="24"/>
                <w:szCs w:val="24"/>
              </w:rPr>
              <w:t xml:space="preserve">Ya que reflejan las transacciones contables  y ejecución financiera de la </w:t>
            </w:r>
            <w:r w:rsidRPr="000F355B">
              <w:rPr>
                <w:rFonts w:ascii="Arial" w:hAnsi="Arial" w:cs="Arial"/>
                <w:bCs/>
                <w:i/>
                <w:sz w:val="24"/>
                <w:szCs w:val="24"/>
              </w:rPr>
              <w:lastRenderedPageBreak/>
              <w:t>institución.</w:t>
            </w:r>
            <w:r w:rsidR="00F7069A" w:rsidRPr="000F355B">
              <w:rPr>
                <w:rFonts w:ascii="Arial" w:hAnsi="Arial" w:cs="Arial"/>
                <w:bCs/>
                <w:i/>
                <w:sz w:val="24"/>
                <w:szCs w:val="24"/>
              </w:rPr>
              <w:t xml:space="preserve"> </w:t>
            </w:r>
            <w:r w:rsidRPr="000F355B">
              <w:rPr>
                <w:rFonts w:ascii="Arial" w:hAnsi="Arial" w:cs="Arial"/>
                <w:i/>
                <w:sz w:val="24"/>
                <w:szCs w:val="24"/>
              </w:rPr>
              <w:t>Resolución CNSED-02-2014, norma 03.2014</w:t>
            </w:r>
            <w:r w:rsidR="00F7069A" w:rsidRPr="000F355B">
              <w:rPr>
                <w:rFonts w:ascii="Arial" w:hAnsi="Arial" w:cs="Arial"/>
                <w:i/>
                <w:sz w:val="24"/>
                <w:szCs w:val="24"/>
              </w:rPr>
              <w:t xml:space="preserve"> </w:t>
            </w:r>
            <w:r w:rsidR="00F7069A" w:rsidRPr="000F355B">
              <w:rPr>
                <w:rFonts w:ascii="Arial" w:hAnsi="Arial" w:cs="Arial"/>
                <w:bCs/>
                <w:i/>
                <w:sz w:val="24"/>
                <w:szCs w:val="24"/>
              </w:rPr>
              <w:t>.-------------------------------------------------------------------------------------------------------------------------------------------------------------------------------------------------------------------------------</w:t>
            </w:r>
            <w:r w:rsidR="000F355B">
              <w:rPr>
                <w:rFonts w:ascii="Arial" w:hAnsi="Arial" w:cs="Arial"/>
                <w:bCs/>
                <w:i/>
                <w:sz w:val="24"/>
                <w:szCs w:val="24"/>
              </w:rPr>
              <w:t>-------------------------------</w:t>
            </w:r>
          </w:p>
        </w:tc>
      </w:tr>
    </w:tbl>
    <w:p w14:paraId="4FD6CF20" w14:textId="7847F815" w:rsidR="0019133D" w:rsidRPr="00320A26" w:rsidRDefault="0019133D" w:rsidP="000F355B">
      <w:pPr>
        <w:tabs>
          <w:tab w:val="left" w:pos="3525"/>
        </w:tabs>
        <w:spacing w:after="0" w:line="460" w:lineRule="exact"/>
        <w:jc w:val="both"/>
        <w:rPr>
          <w:rFonts w:ascii="Arial" w:hAnsi="Arial" w:cs="Arial"/>
          <w:sz w:val="24"/>
          <w:szCs w:val="24"/>
        </w:rPr>
      </w:pPr>
      <w:r w:rsidRPr="00320A26">
        <w:rPr>
          <w:rFonts w:ascii="Arial" w:hAnsi="Arial" w:cs="Arial"/>
          <w:sz w:val="24"/>
          <w:szCs w:val="24"/>
        </w:rPr>
        <w:lastRenderedPageBreak/>
        <w:t xml:space="preserve">Las series documentales presentadas ante la Comisión Nacional de Selección y Eliminación de Documentos, mediante el oficio </w:t>
      </w:r>
      <w:r w:rsidRPr="00320A26">
        <w:rPr>
          <w:rFonts w:ascii="Arial" w:hAnsi="Arial" w:cs="Arial"/>
          <w:color w:val="000000"/>
          <w:sz w:val="24"/>
          <w:szCs w:val="24"/>
        </w:rPr>
        <w:t>CISED-005-2021 de 27 de enero de 2021</w:t>
      </w:r>
      <w:r w:rsidRPr="00320A26">
        <w:rPr>
          <w:rStyle w:val="normaltextrun"/>
          <w:rFonts w:ascii="Arial" w:hAnsi="Arial" w:cs="Arial"/>
          <w:sz w:val="24"/>
          <w:szCs w:val="24"/>
          <w:shd w:val="clear" w:color="auto" w:fill="FFFFFF"/>
        </w:rPr>
        <w:t xml:space="preserve">, por medio del cual se presentó la valoración documental de los </w:t>
      </w:r>
      <w:proofErr w:type="spellStart"/>
      <w:r w:rsidRPr="00320A26">
        <w:rPr>
          <w:rStyle w:val="normaltextrun"/>
          <w:rFonts w:ascii="Arial" w:hAnsi="Arial" w:cs="Arial"/>
          <w:sz w:val="24"/>
          <w:szCs w:val="24"/>
          <w:shd w:val="clear" w:color="auto" w:fill="FFFFFF"/>
        </w:rPr>
        <w:t>subfondos</w:t>
      </w:r>
      <w:proofErr w:type="spellEnd"/>
      <w:r w:rsidRPr="00320A26">
        <w:rPr>
          <w:rStyle w:val="normaltextrun"/>
          <w:rFonts w:ascii="Arial" w:hAnsi="Arial" w:cs="Arial"/>
          <w:sz w:val="24"/>
          <w:szCs w:val="24"/>
          <w:shd w:val="clear" w:color="auto" w:fill="FFFFFF"/>
        </w:rPr>
        <w:t xml:space="preserve">: </w:t>
      </w:r>
      <w:r w:rsidRPr="00320A26">
        <w:rPr>
          <w:rFonts w:ascii="Arial" w:eastAsia="Times New Roman" w:hAnsi="Arial" w:cs="Arial"/>
          <w:color w:val="000000"/>
          <w:sz w:val="24"/>
          <w:szCs w:val="24"/>
          <w:lang w:val="es-MX" w:eastAsia="es-MX"/>
        </w:rPr>
        <w:t>Taller Nacional de Teatro</w:t>
      </w:r>
      <w:r w:rsidRPr="00320A26">
        <w:rPr>
          <w:rFonts w:ascii="Arial" w:hAnsi="Arial" w:cs="Arial"/>
          <w:sz w:val="24"/>
          <w:szCs w:val="24"/>
        </w:rPr>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320A26">
        <w:rPr>
          <w:rFonts w:ascii="Arial" w:hAnsi="Arial" w:cs="Arial"/>
          <w:sz w:val="24"/>
          <w:szCs w:val="24"/>
        </w:rPr>
        <w:t>Cised</w:t>
      </w:r>
      <w:proofErr w:type="spellEnd"/>
      <w:r w:rsidRPr="00320A26">
        <w:rPr>
          <w:rFonts w:ascii="Arial" w:hAnsi="Arial" w:cs="Arial"/>
          <w:sz w:val="24"/>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w:t>
      </w:r>
      <w:r w:rsidRPr="00320A26">
        <w:rPr>
          <w:rFonts w:ascii="Arial" w:hAnsi="Arial" w:cs="Arial"/>
          <w:sz w:val="24"/>
          <w:szCs w:val="24"/>
        </w:rPr>
        <w:lastRenderedPageBreak/>
        <w:t xml:space="preserve">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320A26">
        <w:rPr>
          <w:rFonts w:ascii="Arial" w:hAnsi="Arial" w:cs="Arial"/>
          <w:sz w:val="24"/>
          <w:szCs w:val="24"/>
        </w:rPr>
        <w:t>subfondos</w:t>
      </w:r>
      <w:proofErr w:type="spellEnd"/>
      <w:r w:rsidRPr="00320A26">
        <w:rPr>
          <w:rFonts w:ascii="Arial" w:hAnsi="Arial" w:cs="Arial"/>
          <w:sz w:val="24"/>
          <w:szCs w:val="24"/>
        </w:rPr>
        <w:t xml:space="preserve"> citados en este acuerdo; y al expediente de valoración documental del Ministerio de Cultura y Juventud que custodia esta Comisión Nacional.</w:t>
      </w:r>
      <w:r w:rsidR="000F355B">
        <w:rPr>
          <w:rFonts w:ascii="Arial" w:hAnsi="Arial" w:cs="Arial"/>
          <w:sz w:val="24"/>
          <w:szCs w:val="24"/>
        </w:rPr>
        <w:t>-------------------------------------------------------------------------------------------------------------</w:t>
      </w:r>
    </w:p>
    <w:p w14:paraId="3B37F868" w14:textId="26AE2055" w:rsidR="003A0625" w:rsidRPr="00320A26" w:rsidRDefault="003A0625" w:rsidP="003A0625">
      <w:pPr>
        <w:pStyle w:val="Default"/>
        <w:spacing w:before="120" w:after="120"/>
        <w:jc w:val="both"/>
        <w:rPr>
          <w:b/>
          <w:bCs/>
          <w:color w:val="auto"/>
        </w:rPr>
      </w:pPr>
      <w:r w:rsidRPr="00320A26">
        <w:rPr>
          <w:b/>
          <w:bCs/>
          <w:color w:val="auto"/>
        </w:rPr>
        <w:t>CAPITULO V. CORRESPONDENCIA</w:t>
      </w:r>
      <w:r w:rsidR="00377229">
        <w:rPr>
          <w:b/>
          <w:bCs/>
          <w:color w:val="auto"/>
        </w:rPr>
        <w:t>------------------------------------------------------------------------</w:t>
      </w:r>
    </w:p>
    <w:p w14:paraId="6E6E106A" w14:textId="21407C94" w:rsidR="003A0625" w:rsidRPr="00320A26" w:rsidRDefault="003A0625" w:rsidP="000F355B">
      <w:pPr>
        <w:pStyle w:val="Default"/>
        <w:spacing w:line="460" w:lineRule="exact"/>
        <w:jc w:val="both"/>
        <w:rPr>
          <w:i/>
          <w:color w:val="auto"/>
        </w:rPr>
      </w:pPr>
      <w:r w:rsidRPr="00320A26">
        <w:rPr>
          <w:b/>
          <w:color w:val="auto"/>
        </w:rPr>
        <w:t>ARTÍCULO 5.1.</w:t>
      </w:r>
      <w:r w:rsidRPr="00320A26">
        <w:rPr>
          <w:color w:val="auto"/>
        </w:rPr>
        <w:t xml:space="preserve"> Copia del oficio DGAN-AJ-64-2021 de 28 de mayo del 2021 recibido el mismo día, suscrito por las señoras Ana Gabriel Mesén Quirós y Guiselle Mora Durán, abogada y coordinadora respectivamente, de la Asesoría Jurídica de la Dirección General del Archivo Nacional (DGAN). El documento da respuesta al oficio DGAN-DG-105-2021 de fecha del 22 de abril del 2021 suscrito por el señor Alexander Barquero Elizondo, Director General de la DGAN; por medio del cual </w:t>
      </w:r>
      <w:r w:rsidRPr="00320A26">
        <w:rPr>
          <w:i/>
          <w:color w:val="auto"/>
        </w:rPr>
        <w:t xml:space="preserve">“… </w:t>
      </w:r>
      <w:r w:rsidRPr="00320A26">
        <w:rPr>
          <w:i/>
        </w:rPr>
        <w:t>nuevamente se le solicita analizar si procede legalmente, publicar únicamente los avisos de una nueva resolución o norma técnica con un enlace permanente hacia un espacio único en el sitio web institucional…”</w:t>
      </w:r>
      <w:r w:rsidRPr="00320A26">
        <w:t xml:space="preserve">; y </w:t>
      </w:r>
      <w:r w:rsidRPr="00320A26">
        <w:rPr>
          <w:color w:val="auto"/>
        </w:rPr>
        <w:t xml:space="preserve">concluye </w:t>
      </w:r>
      <w:r w:rsidR="000F355B">
        <w:rPr>
          <w:color w:val="auto"/>
        </w:rPr>
        <w:t xml:space="preserve"> </w:t>
      </w:r>
      <w:r w:rsidRPr="00320A26">
        <w:rPr>
          <w:i/>
        </w:rPr>
        <w:t xml:space="preserve">“1. Esta Asesoría mantiene lo externado mediante oficio DGAN-DG-AJ-126-2019 de fecha del 13 de noviembre del 2019. 2. Se insta a las Autoridades a realizar los esfuerzos pertinentes con el fin de buscar los recursos presupuestarios para los años 2022, 2023, 2024 y 2025, que permitan cumplir con lo establecido en el ordenamiento jurídico en cuanto a las publicaciones del contenido íntegro de los documentos en el Diario Oficial La Gaceta. 3. Recomendar, que en acatamiento de lo dispuesto en la Ley N° 9635 y en el Decreto Ejecutivo N° 42798-H, la Junta Administrativa instruya, como medida paliativa ante el faltante de recursos presupuestarios destinado para el año 2021 para el Archivo Nacional, de acuerdo con la propuesta del señor Director General, que se comuniquen las resoluciones, normas o directrices emitidas por el Archivo Nacional por medio de avisos en la Gaceta; resguardando de este modo, la seguridad jurídica de los ciudadanos y la publicidad de la información. 4. Este tema debe ser analizado por la Junta Administrativa en los siguientes años, con el fin de valorar si se mantiene la medida que se adopte para el presente año 2021, o si se cuenta con fuentes de financiamiento para cumplir a cabalidad con las disposiciones relativas a la publicación íntegra de los documentos en el diario oficial.” </w:t>
      </w:r>
      <w:r w:rsidR="0019133D" w:rsidRPr="000F355B">
        <w:rPr>
          <w:b/>
          <w:bCs/>
        </w:rPr>
        <w:t>SE TOMA NOTA</w:t>
      </w:r>
      <w:r w:rsidRPr="00320A26">
        <w:rPr>
          <w:i/>
        </w:rPr>
        <w:t>.</w:t>
      </w:r>
      <w:r w:rsidR="000F355B">
        <w:rPr>
          <w:i/>
        </w:rPr>
        <w:t>---------------------</w:t>
      </w:r>
    </w:p>
    <w:p w14:paraId="0F78A66D" w14:textId="02C2A36C" w:rsidR="003A0625" w:rsidRPr="00320A26" w:rsidRDefault="003A0625" w:rsidP="000F355B">
      <w:pPr>
        <w:pStyle w:val="Default"/>
        <w:spacing w:line="460" w:lineRule="exact"/>
        <w:jc w:val="both"/>
        <w:rPr>
          <w:b/>
          <w:i/>
          <w:color w:val="auto"/>
        </w:rPr>
      </w:pPr>
      <w:r w:rsidRPr="00320A26">
        <w:rPr>
          <w:b/>
          <w:color w:val="auto"/>
        </w:rPr>
        <w:lastRenderedPageBreak/>
        <w:t>ARTÍCULO 5.2</w:t>
      </w:r>
      <w:r w:rsidRPr="00320A26">
        <w:rPr>
          <w:color w:val="auto"/>
        </w:rPr>
        <w:t xml:space="preserve"> Copia del oficio DGAN-JA-313-2021 de 4 de junio del 2021 recibido el mismo día, suscrito por el señor Ramsés Fernández Camacho, secretario de la Junta Administrativa del Archivo Nacional; por medio del cual se comunica el acuerdo n° 13 tomado en la sesión n° 23-2021 celebrada el 2 de junio del 2021 que indica </w:t>
      </w:r>
      <w:r w:rsidRPr="00320A26">
        <w:rPr>
          <w:i/>
          <w:color w:val="auto"/>
        </w:rPr>
        <w:t>“</w:t>
      </w:r>
      <w:r w:rsidRPr="00320A26">
        <w:rPr>
          <w:i/>
        </w:rPr>
        <w:t xml:space="preserve">Los señores miembros de esta Junta Administrativa acuerdan trasladar para la próxima sesión del 9 de junio de 2021, por la relevancia del tema el oficio DGAN-DG-AJ-64-2021 del 28 de mayo de 2021, suscrito por la señora Ana Gabriela Mesén Quirós, Abogada, con el visto bueno de la señora Guiselle Mora Durán, Coordinadora, ambas de la Unidad de Asesoría Jurídica, dirigido </w:t>
      </w:r>
      <w:proofErr w:type="spellStart"/>
      <w:r w:rsidRPr="00320A26">
        <w:rPr>
          <w:i/>
        </w:rPr>
        <w:t>alseñor</w:t>
      </w:r>
      <w:proofErr w:type="spellEnd"/>
      <w:r w:rsidRPr="00320A26">
        <w:rPr>
          <w:i/>
        </w:rPr>
        <w:t xml:space="preserve"> Alexander Barquero Elizondo, Director General, mediante el que remite respuesta al oficio DGAN-DG-105-2021 del 22 de abril de 2021, en el que se solicita reconsiderar el criterio legal emitido en el oficio DGAN-DG-AJ-126-2019 del 22 de abril de 2019, sobre la publicación en el Diario Oficial La Gaceta la totalidad del texto de las directrices y las normas técnicas emitidas por esta institución, para analizar si en su lugar se pueden únicamente publicar los avisos de una nueva emisión con un enlace permanente hacia un espacio único del sitio web del Archivo Nacional, con el propósito de hacer un uso más eficiente de los recursos (ya que en muchos casos, las publicaciones pueden ser muy extensas), y aprovechar los canales digitales que permiten masificar la publicidad de los instrumentos, potenciar su diseño y facilitar su actualización en versiones futuras…” </w:t>
      </w:r>
      <w:r w:rsidR="0019133D" w:rsidRPr="000F355B">
        <w:rPr>
          <w:b/>
          <w:bCs/>
        </w:rPr>
        <w:t>SE TOMA NOTA</w:t>
      </w:r>
      <w:r w:rsidRPr="00320A26">
        <w:rPr>
          <w:i/>
        </w:rPr>
        <w:t>.</w:t>
      </w:r>
      <w:r w:rsidR="00F7069A">
        <w:rPr>
          <w:i/>
        </w:rPr>
        <w:t>-----------------------------------------------</w:t>
      </w:r>
    </w:p>
    <w:p w14:paraId="22955713" w14:textId="02C1ECDC" w:rsidR="003A0625" w:rsidRPr="00377229" w:rsidRDefault="003A0625" w:rsidP="00377229">
      <w:pPr>
        <w:pStyle w:val="Default"/>
        <w:spacing w:line="460" w:lineRule="exact"/>
        <w:jc w:val="both"/>
        <w:rPr>
          <w:color w:val="auto"/>
        </w:rPr>
      </w:pPr>
      <w:r w:rsidRPr="00377229">
        <w:rPr>
          <w:b/>
          <w:color w:val="auto"/>
        </w:rPr>
        <w:t>ARTÍCULO 6.</w:t>
      </w:r>
      <w:r w:rsidRPr="00377229">
        <w:rPr>
          <w:color w:val="auto"/>
        </w:rPr>
        <w:t xml:space="preserve"> Copia del oficio DGAN-JA-296-2021 de 28 de mayo del 2021 recibido el mismo día, suscrito por el señor Ramsés Fernández Camacho, secretario de la Junta Administrativa del Archivo Nacional; por medio del cual se comunica el acuerdo n° 15 tomado en la sesión n° 22-2021 celebrada el 26 de mayo del 2021 que indica </w:t>
      </w:r>
      <w:r w:rsidRPr="00377229">
        <w:rPr>
          <w:i/>
          <w:color w:val="auto"/>
        </w:rPr>
        <w:t xml:space="preserve">“Agradecer </w:t>
      </w:r>
      <w:r w:rsidRPr="00377229">
        <w:rPr>
          <w:i/>
        </w:rPr>
        <w:t>a la señora Eugenia María Hernández Alfaro, por su excelente desempeño en el cargo como representante de la Comisión Nacional de Selección y Eliminación de Documentos (CNSE), así como por su aporte y profesionalismo…”</w:t>
      </w:r>
      <w:r w:rsidR="0019133D" w:rsidRPr="00377229">
        <w:rPr>
          <w:b/>
          <w:bCs/>
        </w:rPr>
        <w:t>SE TOMA NOTA</w:t>
      </w:r>
      <w:r w:rsidR="00F7069A" w:rsidRPr="00377229">
        <w:rPr>
          <w:b/>
          <w:bCs/>
          <w:i/>
        </w:rPr>
        <w:t>-------------------------------------------------------------</w:t>
      </w:r>
    </w:p>
    <w:p w14:paraId="563A4593" w14:textId="4FC442C5" w:rsidR="003A0625" w:rsidRPr="00377229" w:rsidRDefault="003A0625" w:rsidP="00377229">
      <w:pPr>
        <w:pStyle w:val="Default"/>
        <w:spacing w:line="460" w:lineRule="exact"/>
        <w:jc w:val="both"/>
        <w:rPr>
          <w:i/>
        </w:rPr>
      </w:pPr>
      <w:r w:rsidRPr="00377229">
        <w:rPr>
          <w:b/>
          <w:color w:val="auto"/>
        </w:rPr>
        <w:t>ARTÍCULO 7.</w:t>
      </w:r>
      <w:r w:rsidRPr="00377229">
        <w:rPr>
          <w:color w:val="auto"/>
        </w:rPr>
        <w:t xml:space="preserve"> Oficio DGAN-JA-300-2021 de 2 de junio del 2021 recibido el mismo día, suscrito por el señor Dennis </w:t>
      </w:r>
      <w:proofErr w:type="spellStart"/>
      <w:r w:rsidRPr="00377229">
        <w:rPr>
          <w:color w:val="auto"/>
        </w:rPr>
        <w:t>Portuguez</w:t>
      </w:r>
      <w:proofErr w:type="spellEnd"/>
      <w:r w:rsidRPr="00377229">
        <w:rPr>
          <w:color w:val="auto"/>
        </w:rPr>
        <w:t xml:space="preserve"> Cascante, presidente de la Junta Administrativa del Archivo Nacional; por medio del cual comunica que ha </w:t>
      </w:r>
      <w:r w:rsidRPr="00377229">
        <w:t xml:space="preserve">designado para que le represente en la Comisión Nacional de Selección y Eliminación de Documentos, a la señora Susana Sanz Rodríguez-Palmero, cédula de identidad 8-0123-0468, correo electrónico susanasanz38@yahoo.es, teléfono 8594-7349. Adicionalmente indica que la </w:t>
      </w:r>
      <w:r w:rsidRPr="00377229">
        <w:rPr>
          <w:i/>
        </w:rPr>
        <w:t>“… señora Sanz Rodríguez-Palmero es una persona profesional con mucha experiencia, por lo que les solicito coordinar lo respectivo para que sea debidamente convocada a las reuniones.”</w:t>
      </w:r>
      <w:r w:rsidR="00377229">
        <w:rPr>
          <w:i/>
        </w:rPr>
        <w:t>-------</w:t>
      </w:r>
    </w:p>
    <w:p w14:paraId="63894671" w14:textId="7E7B1CE7" w:rsidR="002C6364" w:rsidRPr="00377229" w:rsidRDefault="000C2708" w:rsidP="00377229">
      <w:pPr>
        <w:pStyle w:val="Default"/>
        <w:spacing w:line="460" w:lineRule="exact"/>
        <w:jc w:val="both"/>
        <w:rPr>
          <w:iCs/>
        </w:rPr>
      </w:pPr>
      <w:r w:rsidRPr="00377229">
        <w:rPr>
          <w:b/>
          <w:bCs/>
        </w:rPr>
        <w:t xml:space="preserve">ACUERDO 5. </w:t>
      </w:r>
      <w:r w:rsidR="000F355B" w:rsidRPr="00377229">
        <w:rPr>
          <w:bCs/>
        </w:rPr>
        <w:t>L</w:t>
      </w:r>
      <w:r w:rsidR="002C6364" w:rsidRPr="00377229">
        <w:rPr>
          <w:iCs/>
        </w:rPr>
        <w:t xml:space="preserve">a Comisión Nacional de Selección y Eliminación de Documentos </w:t>
      </w:r>
      <w:r w:rsidR="000F355B" w:rsidRPr="00377229">
        <w:rPr>
          <w:iCs/>
        </w:rPr>
        <w:t>da la más cordial b</w:t>
      </w:r>
      <w:r w:rsidR="002C6364" w:rsidRPr="00377229">
        <w:rPr>
          <w:iCs/>
        </w:rPr>
        <w:t xml:space="preserve">ienvenida a la señora Susana Sanz Rodriguez-Palmero, </w:t>
      </w:r>
      <w:r w:rsidR="000F355B" w:rsidRPr="00377229">
        <w:rPr>
          <w:iCs/>
        </w:rPr>
        <w:t xml:space="preserve">nueva </w:t>
      </w:r>
      <w:r w:rsidR="002C6364" w:rsidRPr="00377229">
        <w:rPr>
          <w:iCs/>
        </w:rPr>
        <w:t xml:space="preserve">presidenta de este órgano colegiado, </w:t>
      </w:r>
      <w:r w:rsidR="000F355B" w:rsidRPr="00377229">
        <w:rPr>
          <w:iCs/>
        </w:rPr>
        <w:t xml:space="preserve">le desea éxitos en su gestión y reconoce el amplio conocimiento que </w:t>
      </w:r>
      <w:r w:rsidR="002C6364" w:rsidRPr="00377229">
        <w:rPr>
          <w:iCs/>
        </w:rPr>
        <w:t xml:space="preserve"> aportar</w:t>
      </w:r>
      <w:r w:rsidR="00377229" w:rsidRPr="00377229">
        <w:rPr>
          <w:iCs/>
        </w:rPr>
        <w:t>á</w:t>
      </w:r>
      <w:r w:rsidR="002C6364" w:rsidRPr="00377229">
        <w:rPr>
          <w:iCs/>
        </w:rPr>
        <w:t xml:space="preserve"> </w:t>
      </w:r>
      <w:r w:rsidR="00377229" w:rsidRPr="00377229">
        <w:rPr>
          <w:iCs/>
        </w:rPr>
        <w:t>al quehacer de</w:t>
      </w:r>
      <w:r w:rsidR="002C6364" w:rsidRPr="00377229">
        <w:rPr>
          <w:iCs/>
        </w:rPr>
        <w:t xml:space="preserve"> este órgano colegiad</w:t>
      </w:r>
      <w:r w:rsidR="00C7284D" w:rsidRPr="00377229">
        <w:rPr>
          <w:iCs/>
        </w:rPr>
        <w:t>o.</w:t>
      </w:r>
      <w:r w:rsidR="00377229" w:rsidRPr="00377229">
        <w:rPr>
          <w:iCs/>
        </w:rPr>
        <w:t xml:space="preserve"> ----------------------------------------------------------</w:t>
      </w:r>
    </w:p>
    <w:p w14:paraId="148BF1CB" w14:textId="14EB97CF" w:rsidR="003A0625" w:rsidRPr="00320A26" w:rsidRDefault="003A0625" w:rsidP="002C6364">
      <w:pPr>
        <w:pStyle w:val="Default"/>
        <w:spacing w:before="120" w:after="120"/>
        <w:jc w:val="both"/>
        <w:rPr>
          <w:color w:val="auto"/>
        </w:rPr>
      </w:pPr>
    </w:p>
    <w:p w14:paraId="57C7C6F8" w14:textId="37425D4D" w:rsidR="003A0625" w:rsidRPr="00830C83" w:rsidRDefault="003A0625" w:rsidP="00830C83">
      <w:pPr>
        <w:pStyle w:val="Default"/>
        <w:spacing w:line="460" w:lineRule="exact"/>
        <w:jc w:val="both"/>
        <w:rPr>
          <w:color w:val="auto"/>
        </w:rPr>
      </w:pPr>
      <w:r w:rsidRPr="00830C83">
        <w:rPr>
          <w:b/>
          <w:color w:val="auto"/>
        </w:rPr>
        <w:t>ARTÍCULO 8.</w:t>
      </w:r>
      <w:r w:rsidRPr="00830C83">
        <w:rPr>
          <w:color w:val="auto"/>
        </w:rPr>
        <w:t xml:space="preserve"> Oficio DGAN-DCONS-241-2021 de 2 de junio del 2021 recibido el mismo día, suscrito por el señor Marco Calderón Delgado, jefe del Departamento de Conservación del Archivo Nacional; por medio del cual comunica que se han digitalizado los tomos de actas de los años 2001-2008. </w:t>
      </w:r>
      <w:r w:rsidR="008579F5" w:rsidRPr="00830C83">
        <w:rPr>
          <w:b/>
          <w:bCs/>
          <w:color w:val="auto"/>
        </w:rPr>
        <w:t>SE TOMA NOTA.</w:t>
      </w:r>
      <w:r w:rsidR="00377229" w:rsidRPr="00830C83">
        <w:rPr>
          <w:b/>
          <w:bCs/>
          <w:color w:val="auto"/>
        </w:rPr>
        <w:t>------------------------------------------------------------------</w:t>
      </w:r>
    </w:p>
    <w:p w14:paraId="3A0A59F7" w14:textId="71D68943" w:rsidR="00377229" w:rsidRPr="00830C83" w:rsidRDefault="00377229" w:rsidP="00830C83">
      <w:pPr>
        <w:pStyle w:val="Default"/>
        <w:spacing w:line="460" w:lineRule="exact"/>
        <w:jc w:val="both"/>
        <w:rPr>
          <w:color w:val="auto"/>
        </w:rPr>
      </w:pPr>
      <w:r w:rsidRPr="00830C83">
        <w:rPr>
          <w:b/>
          <w:color w:val="auto"/>
        </w:rPr>
        <w:t>ARTÍCULO 9</w:t>
      </w:r>
      <w:r w:rsidRPr="00830C83">
        <w:rPr>
          <w:color w:val="auto"/>
        </w:rPr>
        <w:t>. Oficio DGAN-CNSED-165-2021 de 8 de junio del 2021 recibido el 9 del mismo mes, suscrito por la señora Natalia Cantillano Mora, secretaria de esta Comisión Nacional; por medio del cual traslada al Departamento de Conservación del Archivo Nacional seis (6) tomos de actas de los años 2009-2012 para su digitalización.</w:t>
      </w:r>
      <w:r w:rsidRPr="00830C83">
        <w:rPr>
          <w:b/>
          <w:bCs/>
          <w:color w:val="auto"/>
        </w:rPr>
        <w:t xml:space="preserve"> SE TOMA NOTA.----------------</w:t>
      </w:r>
    </w:p>
    <w:p w14:paraId="4406F91A" w14:textId="77777777" w:rsidR="003A0625" w:rsidRPr="00830C83" w:rsidRDefault="003A0625" w:rsidP="00830C83">
      <w:pPr>
        <w:pStyle w:val="Default"/>
        <w:spacing w:line="460" w:lineRule="exact"/>
        <w:jc w:val="both"/>
        <w:rPr>
          <w:b/>
          <w:bCs/>
          <w:color w:val="auto"/>
        </w:rPr>
      </w:pPr>
      <w:r w:rsidRPr="00830C83">
        <w:rPr>
          <w:b/>
          <w:bCs/>
          <w:color w:val="auto"/>
        </w:rPr>
        <w:t>CAPITULO VII. ACUERDOS PENDIENTES</w:t>
      </w:r>
    </w:p>
    <w:p w14:paraId="5A8F2EF7" w14:textId="08236407" w:rsidR="003A0625" w:rsidRPr="00830C83" w:rsidRDefault="003A0625" w:rsidP="00830C83">
      <w:pPr>
        <w:spacing w:after="0" w:line="460" w:lineRule="exact"/>
        <w:jc w:val="both"/>
        <w:rPr>
          <w:rFonts w:ascii="Arial" w:hAnsi="Arial" w:cs="Arial"/>
          <w:sz w:val="24"/>
          <w:szCs w:val="24"/>
        </w:rPr>
      </w:pPr>
      <w:r w:rsidRPr="00830C83">
        <w:rPr>
          <w:rFonts w:ascii="Arial" w:hAnsi="Arial" w:cs="Arial"/>
          <w:b/>
          <w:sz w:val="24"/>
          <w:szCs w:val="24"/>
        </w:rPr>
        <w:t xml:space="preserve">ARTICULO </w:t>
      </w:r>
      <w:r w:rsidR="00DF1661" w:rsidRPr="00830C83">
        <w:rPr>
          <w:rFonts w:ascii="Arial" w:hAnsi="Arial" w:cs="Arial"/>
          <w:b/>
          <w:sz w:val="24"/>
          <w:szCs w:val="24"/>
        </w:rPr>
        <w:t>10</w:t>
      </w:r>
      <w:r w:rsidRPr="00830C83">
        <w:rPr>
          <w:rFonts w:ascii="Arial" w:hAnsi="Arial" w:cs="Arial"/>
          <w:b/>
          <w:sz w:val="24"/>
          <w:szCs w:val="24"/>
        </w:rPr>
        <w:t>.</w:t>
      </w:r>
      <w:r w:rsidRPr="00830C83">
        <w:rPr>
          <w:rFonts w:ascii="Arial" w:hAnsi="Arial" w:cs="Arial"/>
          <w:sz w:val="24"/>
          <w:szCs w:val="24"/>
        </w:rPr>
        <w:t xml:space="preserve"> Convocar al señor Luis Daniel Castillo Guillén, estudiante de licenciatura de la carrera Archivística de la Universidad de Costa Rica a la sesión que esta Comisión Nacional realizará el día viernes 14 de mayo de 2021</w:t>
      </w:r>
      <w:r w:rsidR="002813D9">
        <w:rPr>
          <w:rFonts w:ascii="Arial" w:hAnsi="Arial" w:cs="Arial"/>
          <w:sz w:val="24"/>
          <w:szCs w:val="24"/>
        </w:rPr>
        <w:t>. Esta convocatoria está relacionada con los acuerdos tomados por este órgano colegiado en s</w:t>
      </w:r>
      <w:r w:rsidR="002813D9" w:rsidRPr="002813D9">
        <w:rPr>
          <w:rFonts w:ascii="Arial" w:hAnsi="Arial" w:cs="Arial"/>
          <w:sz w:val="24"/>
          <w:szCs w:val="24"/>
        </w:rPr>
        <w:t xml:space="preserve">esiones 13-2019 de 14 </w:t>
      </w:r>
      <w:bookmarkStart w:id="0" w:name="_GoBack"/>
      <w:bookmarkEnd w:id="0"/>
      <w:r w:rsidR="002813D9" w:rsidRPr="002813D9">
        <w:rPr>
          <w:rFonts w:ascii="Arial" w:hAnsi="Arial" w:cs="Arial"/>
          <w:sz w:val="24"/>
          <w:szCs w:val="24"/>
        </w:rPr>
        <w:t xml:space="preserve">de junio del 2019. Acuerdo 8; 09-2020 de 19 de junio del 2020. Acuerdo 17; 03-2021 de 5 de marzo del 2021. Acuerdo 14 y 08-2021 de 30 de abril del 2021. Acuerdo 10. </w:t>
      </w:r>
      <w:r w:rsidRPr="002813D9">
        <w:footnoteReference w:id="8"/>
      </w:r>
    </w:p>
    <w:p w14:paraId="67E25687" w14:textId="00E7F43E" w:rsidR="00377229" w:rsidRPr="00830C83" w:rsidRDefault="00377229" w:rsidP="00830C83">
      <w:pPr>
        <w:spacing w:after="0" w:line="460" w:lineRule="exact"/>
        <w:jc w:val="both"/>
        <w:rPr>
          <w:rFonts w:ascii="Arial" w:hAnsi="Arial" w:cs="Arial"/>
          <w:sz w:val="24"/>
          <w:szCs w:val="24"/>
        </w:rPr>
      </w:pPr>
      <w:r w:rsidRPr="00830C83">
        <w:rPr>
          <w:rFonts w:ascii="Arial" w:hAnsi="Arial" w:cs="Arial"/>
          <w:b/>
          <w:sz w:val="24"/>
          <w:szCs w:val="24"/>
        </w:rPr>
        <w:t>ACUERDO</w:t>
      </w:r>
      <w:r w:rsidR="000C2708" w:rsidRPr="00830C83">
        <w:rPr>
          <w:rFonts w:ascii="Arial" w:hAnsi="Arial" w:cs="Arial"/>
          <w:b/>
          <w:sz w:val="24"/>
          <w:szCs w:val="24"/>
        </w:rPr>
        <w:t xml:space="preserve"> </w:t>
      </w:r>
      <w:r w:rsidRPr="00830C83">
        <w:rPr>
          <w:rFonts w:ascii="Arial" w:hAnsi="Arial" w:cs="Arial"/>
          <w:b/>
          <w:sz w:val="24"/>
          <w:szCs w:val="24"/>
        </w:rPr>
        <w:t>6</w:t>
      </w:r>
      <w:r w:rsidR="003A0625" w:rsidRPr="00830C83">
        <w:rPr>
          <w:rFonts w:ascii="Arial" w:hAnsi="Arial" w:cs="Arial"/>
          <w:b/>
          <w:sz w:val="24"/>
          <w:szCs w:val="24"/>
        </w:rPr>
        <w:t>.</w:t>
      </w:r>
      <w:r w:rsidRPr="00830C83">
        <w:rPr>
          <w:rFonts w:ascii="Arial" w:hAnsi="Arial" w:cs="Arial"/>
          <w:b/>
          <w:sz w:val="24"/>
          <w:szCs w:val="24"/>
        </w:rPr>
        <w:t>1</w:t>
      </w:r>
      <w:r w:rsidR="003A0625" w:rsidRPr="00830C83">
        <w:rPr>
          <w:rFonts w:ascii="Arial" w:hAnsi="Arial" w:cs="Arial"/>
          <w:b/>
          <w:sz w:val="24"/>
          <w:szCs w:val="24"/>
        </w:rPr>
        <w:t xml:space="preserve"> </w:t>
      </w:r>
      <w:r w:rsidR="003A0625" w:rsidRPr="00830C83">
        <w:rPr>
          <w:rFonts w:ascii="Arial" w:hAnsi="Arial" w:cs="Arial"/>
          <w:sz w:val="24"/>
          <w:szCs w:val="24"/>
        </w:rPr>
        <w:t>Agradecer a</w:t>
      </w:r>
      <w:r w:rsidRPr="00830C83">
        <w:rPr>
          <w:rFonts w:ascii="Arial" w:hAnsi="Arial" w:cs="Arial"/>
          <w:sz w:val="24"/>
          <w:szCs w:val="24"/>
        </w:rPr>
        <w:t>l señor</w:t>
      </w:r>
      <w:r w:rsidR="003A0625" w:rsidRPr="00830C83">
        <w:rPr>
          <w:rFonts w:ascii="Arial" w:hAnsi="Arial" w:cs="Arial"/>
          <w:sz w:val="24"/>
          <w:szCs w:val="24"/>
        </w:rPr>
        <w:t xml:space="preserve"> Luis Daniel</w:t>
      </w:r>
      <w:r w:rsidRPr="00830C83">
        <w:rPr>
          <w:rFonts w:ascii="Arial" w:hAnsi="Arial" w:cs="Arial"/>
          <w:sz w:val="24"/>
          <w:szCs w:val="24"/>
        </w:rPr>
        <w:t xml:space="preserve"> Castillo Guillén, estudiante de la carrera  de Archivística de la Escuela de Historia de la Universidad de Costa Rica por el aporte brindado en el tema de la valoración documental, específicamente de la macroevaluación del proceso de contratación administrativa. Además, se le solicita al señor Castillo Guillén facilitar una copia de su trabajo final de graduación a este órgano colegiado con la finalidad de analizar con mayor profundidad y tomar nota de las recomendaciones giradas a esta Comisión Nacional. </w:t>
      </w:r>
      <w:r w:rsidR="00DF1661" w:rsidRPr="00830C83">
        <w:rPr>
          <w:rFonts w:ascii="Arial" w:hAnsi="Arial" w:cs="Arial"/>
          <w:sz w:val="24"/>
          <w:szCs w:val="24"/>
        </w:rPr>
        <w:t>-------------------------------------------------------------------------------------------------------------</w:t>
      </w:r>
    </w:p>
    <w:p w14:paraId="35D51A19" w14:textId="51107F14" w:rsidR="00DF1661" w:rsidRPr="00830C83" w:rsidRDefault="00377229" w:rsidP="00830C83">
      <w:pPr>
        <w:spacing w:after="0" w:line="460" w:lineRule="exact"/>
        <w:jc w:val="both"/>
        <w:rPr>
          <w:rFonts w:ascii="Arial" w:hAnsi="Arial" w:cs="Arial"/>
          <w:b/>
          <w:sz w:val="24"/>
          <w:szCs w:val="24"/>
        </w:rPr>
      </w:pPr>
      <w:r w:rsidRPr="00830C83">
        <w:rPr>
          <w:rFonts w:ascii="Arial" w:hAnsi="Arial" w:cs="Arial"/>
          <w:b/>
          <w:sz w:val="24"/>
          <w:szCs w:val="24"/>
        </w:rPr>
        <w:t xml:space="preserve">ACUERDO 6.2 </w:t>
      </w:r>
      <w:r w:rsidRPr="00830C83">
        <w:rPr>
          <w:rFonts w:ascii="Arial" w:hAnsi="Arial" w:cs="Arial"/>
          <w:sz w:val="24"/>
          <w:szCs w:val="24"/>
        </w:rPr>
        <w:t>Agradecer a la</w:t>
      </w:r>
      <w:r w:rsidR="00DF1661" w:rsidRPr="00830C83">
        <w:rPr>
          <w:rFonts w:ascii="Arial" w:hAnsi="Arial" w:cs="Arial"/>
          <w:sz w:val="24"/>
          <w:szCs w:val="24"/>
        </w:rPr>
        <w:t xml:space="preserve"> señora María Teresa Bermúdez Muñoz, coordinadora de la</w:t>
      </w:r>
      <w:r w:rsidRPr="00830C83">
        <w:rPr>
          <w:rFonts w:ascii="Arial" w:hAnsi="Arial" w:cs="Arial"/>
          <w:sz w:val="24"/>
          <w:szCs w:val="24"/>
        </w:rPr>
        <w:t xml:space="preserve"> Sección de Archivística de la Escuela de Historia de la Universidad de Costa Rica el aporte </w:t>
      </w:r>
      <w:r w:rsidR="00DF1661" w:rsidRPr="00830C83">
        <w:rPr>
          <w:rFonts w:ascii="Arial" w:hAnsi="Arial" w:cs="Arial"/>
          <w:sz w:val="24"/>
          <w:szCs w:val="24"/>
        </w:rPr>
        <w:t>hecho</w:t>
      </w:r>
      <w:r w:rsidRPr="00830C83">
        <w:rPr>
          <w:rFonts w:ascii="Arial" w:hAnsi="Arial" w:cs="Arial"/>
          <w:sz w:val="24"/>
          <w:szCs w:val="24"/>
        </w:rPr>
        <w:t xml:space="preserve"> al trabajo de esta Comisión Nacional con el trabajo final de gr</w:t>
      </w:r>
      <w:r w:rsidR="00DF1661" w:rsidRPr="00830C83">
        <w:rPr>
          <w:rFonts w:ascii="Arial" w:hAnsi="Arial" w:cs="Arial"/>
          <w:sz w:val="24"/>
          <w:szCs w:val="24"/>
        </w:rPr>
        <w:t>aduación para optar por el grado de licenciatura, efectuado por el señor Luis Daniel Castillo Guillén. De igual manera, se les s</w:t>
      </w:r>
      <w:r w:rsidR="003A0625" w:rsidRPr="00830C83">
        <w:rPr>
          <w:rFonts w:ascii="Arial" w:hAnsi="Arial" w:cs="Arial"/>
          <w:sz w:val="24"/>
          <w:szCs w:val="24"/>
        </w:rPr>
        <w:t>olicita</w:t>
      </w:r>
      <w:r w:rsidR="00DF1661" w:rsidRPr="00830C83">
        <w:rPr>
          <w:rFonts w:ascii="Arial" w:hAnsi="Arial" w:cs="Arial"/>
          <w:sz w:val="24"/>
          <w:szCs w:val="24"/>
        </w:rPr>
        <w:t xml:space="preserve"> valorar la</w:t>
      </w:r>
      <w:r w:rsidR="003A0625" w:rsidRPr="00830C83">
        <w:rPr>
          <w:rFonts w:ascii="Arial" w:hAnsi="Arial" w:cs="Arial"/>
          <w:sz w:val="24"/>
          <w:szCs w:val="24"/>
        </w:rPr>
        <w:t xml:space="preserve"> posibilidad de incorporar en sus prácticas de clase de</w:t>
      </w:r>
      <w:r w:rsidR="00DF1661" w:rsidRPr="00830C83">
        <w:rPr>
          <w:rFonts w:ascii="Arial" w:hAnsi="Arial" w:cs="Arial"/>
          <w:sz w:val="24"/>
          <w:szCs w:val="24"/>
        </w:rPr>
        <w:t xml:space="preserve"> </w:t>
      </w:r>
      <w:r w:rsidR="003A0625" w:rsidRPr="00830C83">
        <w:rPr>
          <w:rFonts w:ascii="Arial" w:hAnsi="Arial" w:cs="Arial"/>
          <w:sz w:val="24"/>
          <w:szCs w:val="24"/>
        </w:rPr>
        <w:t>l</w:t>
      </w:r>
      <w:r w:rsidR="00DF1661" w:rsidRPr="00830C83">
        <w:rPr>
          <w:rFonts w:ascii="Arial" w:hAnsi="Arial" w:cs="Arial"/>
          <w:sz w:val="24"/>
          <w:szCs w:val="24"/>
        </w:rPr>
        <w:t>a</w:t>
      </w:r>
      <w:r w:rsidR="003A0625" w:rsidRPr="00830C83">
        <w:rPr>
          <w:rFonts w:ascii="Arial" w:hAnsi="Arial" w:cs="Arial"/>
          <w:sz w:val="24"/>
          <w:szCs w:val="24"/>
        </w:rPr>
        <w:t xml:space="preserve"> materia de Evaluación Documental el estudio de </w:t>
      </w:r>
      <w:proofErr w:type="spellStart"/>
      <w:r w:rsidR="003A0625" w:rsidRPr="00830C83">
        <w:rPr>
          <w:rFonts w:ascii="Arial" w:hAnsi="Arial" w:cs="Arial"/>
          <w:sz w:val="24"/>
          <w:szCs w:val="24"/>
        </w:rPr>
        <w:t>microvalorac</w:t>
      </w:r>
      <w:r w:rsidR="00F7069A" w:rsidRPr="00830C83">
        <w:rPr>
          <w:rFonts w:ascii="Arial" w:hAnsi="Arial" w:cs="Arial"/>
          <w:sz w:val="24"/>
          <w:szCs w:val="24"/>
        </w:rPr>
        <w:t>i</w:t>
      </w:r>
      <w:r w:rsidR="003A0625" w:rsidRPr="00830C83">
        <w:rPr>
          <w:rFonts w:ascii="Arial" w:hAnsi="Arial" w:cs="Arial"/>
          <w:sz w:val="24"/>
          <w:szCs w:val="24"/>
        </w:rPr>
        <w:t>ón</w:t>
      </w:r>
      <w:proofErr w:type="spellEnd"/>
      <w:r w:rsidR="003A0625" w:rsidRPr="00830C83">
        <w:rPr>
          <w:rFonts w:ascii="Arial" w:hAnsi="Arial" w:cs="Arial"/>
          <w:sz w:val="24"/>
          <w:szCs w:val="24"/>
        </w:rPr>
        <w:t xml:space="preserve"> de la tesis que ha realizado el señor Luis Daniel Castillo. Así como otras funciones de Estado costarricense como lo es fiscalización presupuestaria.</w:t>
      </w:r>
      <w:r w:rsidR="00DF1661" w:rsidRPr="00830C83">
        <w:rPr>
          <w:rFonts w:ascii="Arial" w:hAnsi="Arial" w:cs="Arial"/>
          <w:sz w:val="24"/>
          <w:szCs w:val="24"/>
        </w:rPr>
        <w:t xml:space="preserve"> En caso de ser esto viable, se le agradece contactar a las señoras Ivannia Valverde Guevara, jefe del Departamento Servicios Archivísticos Externos y Natalia Cantillano Mora, coordinadora de la Unidad Servicios Técnicos Archivísticos.----------</w:t>
      </w:r>
      <w:r w:rsidR="00DF1661" w:rsidRPr="00830C83">
        <w:rPr>
          <w:rFonts w:ascii="Arial" w:hAnsi="Arial" w:cs="Arial"/>
          <w:b/>
          <w:sz w:val="24"/>
          <w:szCs w:val="24"/>
        </w:rPr>
        <w:t xml:space="preserve"> </w:t>
      </w:r>
    </w:p>
    <w:p w14:paraId="5C4BA218" w14:textId="703B15F8" w:rsidR="003A0625" w:rsidRPr="00830C83" w:rsidRDefault="003A0625" w:rsidP="00830C83">
      <w:pPr>
        <w:spacing w:after="0" w:line="460" w:lineRule="exact"/>
        <w:jc w:val="both"/>
        <w:rPr>
          <w:rFonts w:ascii="Arial" w:hAnsi="Arial" w:cs="Arial"/>
          <w:bCs/>
          <w:sz w:val="24"/>
          <w:szCs w:val="24"/>
        </w:rPr>
      </w:pPr>
      <w:r w:rsidRPr="00830C83">
        <w:rPr>
          <w:rFonts w:ascii="Arial" w:hAnsi="Arial" w:cs="Arial"/>
          <w:b/>
          <w:sz w:val="24"/>
          <w:szCs w:val="24"/>
        </w:rPr>
        <w:t>ARTICULO 1</w:t>
      </w:r>
      <w:r w:rsidR="00DF1661" w:rsidRPr="00830C83">
        <w:rPr>
          <w:rFonts w:ascii="Arial" w:hAnsi="Arial" w:cs="Arial"/>
          <w:b/>
          <w:sz w:val="24"/>
          <w:szCs w:val="24"/>
        </w:rPr>
        <w:t>1</w:t>
      </w:r>
      <w:r w:rsidRPr="00830C83">
        <w:rPr>
          <w:rFonts w:ascii="Arial" w:hAnsi="Arial" w:cs="Arial"/>
          <w:b/>
          <w:sz w:val="24"/>
          <w:szCs w:val="24"/>
        </w:rPr>
        <w:t>.</w:t>
      </w:r>
      <w:r w:rsidRPr="00830C83">
        <w:rPr>
          <w:rFonts w:ascii="Arial" w:hAnsi="Arial" w:cs="Arial"/>
          <w:sz w:val="24"/>
          <w:szCs w:val="24"/>
        </w:rPr>
        <w:t xml:space="preserve"> </w:t>
      </w:r>
      <w:r w:rsidRPr="00830C83">
        <w:rPr>
          <w:rFonts w:ascii="Arial" w:hAnsi="Arial" w:cs="Arial"/>
          <w:sz w:val="24"/>
          <w:szCs w:val="24"/>
          <w:u w:val="single"/>
        </w:rPr>
        <w:t>Sesión 02-2021 de 12 de febrero del 2021</w:t>
      </w:r>
      <w:r w:rsidRPr="00830C83">
        <w:rPr>
          <w:rFonts w:ascii="Arial" w:hAnsi="Arial" w:cs="Arial"/>
          <w:b/>
          <w:bCs/>
          <w:sz w:val="24"/>
          <w:szCs w:val="24"/>
        </w:rPr>
        <w:t xml:space="preserve">. Acuerdo </w:t>
      </w:r>
      <w:r w:rsidRPr="00830C83">
        <w:rPr>
          <w:rFonts w:ascii="Arial" w:hAnsi="Arial" w:cs="Arial"/>
          <w:b/>
          <w:sz w:val="24"/>
          <w:szCs w:val="24"/>
        </w:rPr>
        <w:t>6.2.</w:t>
      </w:r>
      <w:r w:rsidRPr="00830C83">
        <w:rPr>
          <w:rFonts w:ascii="Arial" w:hAnsi="Arial" w:cs="Arial"/>
          <w:sz w:val="24"/>
          <w:szCs w:val="24"/>
        </w:rPr>
        <w:t xml:space="preserve"> C</w:t>
      </w:r>
      <w:r w:rsidRPr="00830C83">
        <w:rPr>
          <w:rStyle w:val="normaltextrun"/>
          <w:rFonts w:ascii="Arial" w:hAnsi="Arial" w:cs="Arial"/>
          <w:sz w:val="24"/>
          <w:szCs w:val="24"/>
          <w:shd w:val="clear" w:color="auto" w:fill="FFFFFF"/>
        </w:rPr>
        <w:t xml:space="preserve">omunicar a la señora Nancy Rojas Castillo, presidente del Comité Institucional de Selección y Eliminación </w:t>
      </w:r>
      <w:r w:rsidRPr="00830C83">
        <w:rPr>
          <w:rStyle w:val="normaltextrun"/>
          <w:rFonts w:ascii="Arial" w:hAnsi="Arial" w:cs="Arial"/>
          <w:sz w:val="24"/>
          <w:szCs w:val="24"/>
          <w:shd w:val="clear" w:color="auto" w:fill="FFFFFF"/>
        </w:rPr>
        <w:lastRenderedPageBreak/>
        <w:t>de Documentos (</w:t>
      </w:r>
      <w:proofErr w:type="spellStart"/>
      <w:r w:rsidRPr="00830C83">
        <w:rPr>
          <w:rStyle w:val="normaltextrun"/>
          <w:rFonts w:ascii="Arial" w:hAnsi="Arial" w:cs="Arial"/>
          <w:sz w:val="24"/>
          <w:szCs w:val="24"/>
          <w:shd w:val="clear" w:color="auto" w:fill="FFFFFF"/>
        </w:rPr>
        <w:t>Cised</w:t>
      </w:r>
      <w:proofErr w:type="spellEnd"/>
      <w:r w:rsidRPr="00830C83">
        <w:rPr>
          <w:rStyle w:val="normaltextrun"/>
          <w:rFonts w:ascii="Arial" w:hAnsi="Arial" w:cs="Arial"/>
          <w:sz w:val="24"/>
          <w:szCs w:val="24"/>
          <w:shd w:val="clear" w:color="auto" w:fill="FFFFFF"/>
        </w:rPr>
        <w:t>) del Ministerio de Hacienda; que esta Comisión Nacional luego de analizado el informe de valoración IV-0006-2021-TP elaborado por la señora Estrellita Cabrera Ramírez, profesional del Departamento Servicios Archivísticos Externos; se solicita brindar respuesta en un plazo de diez días hábiles posteriores al recibo de este acuerdo; a la siguiente consulta</w:t>
      </w:r>
      <w:r w:rsidRPr="00830C83">
        <w:rPr>
          <w:rFonts w:ascii="Arial" w:hAnsi="Arial" w:cs="Arial"/>
          <w:sz w:val="24"/>
          <w:szCs w:val="24"/>
        </w:rPr>
        <w:t xml:space="preserve">: </w:t>
      </w:r>
      <w:proofErr w:type="spellStart"/>
      <w:r w:rsidRPr="00830C83">
        <w:rPr>
          <w:rFonts w:ascii="Arial" w:hAnsi="Arial" w:cs="Arial"/>
          <w:sz w:val="24"/>
          <w:szCs w:val="24"/>
          <w:u w:val="single"/>
        </w:rPr>
        <w:t>Subfondo</w:t>
      </w:r>
      <w:proofErr w:type="spellEnd"/>
      <w:r w:rsidRPr="00830C83">
        <w:rPr>
          <w:rFonts w:ascii="Arial" w:hAnsi="Arial" w:cs="Arial"/>
          <w:sz w:val="24"/>
          <w:szCs w:val="24"/>
          <w:u w:val="single"/>
        </w:rPr>
        <w:t>:</w:t>
      </w:r>
      <w:r w:rsidRPr="00830C83">
        <w:rPr>
          <w:rFonts w:ascii="Arial" w:hAnsi="Arial" w:cs="Arial"/>
          <w:sz w:val="24"/>
          <w:szCs w:val="24"/>
        </w:rPr>
        <w:t xml:space="preserve"> “Sección Técnico Operativo”</w:t>
      </w:r>
      <w:r w:rsidRPr="00830C83">
        <w:rPr>
          <w:rFonts w:ascii="Arial" w:hAnsi="Arial" w:cs="Arial"/>
          <w:b/>
          <w:sz w:val="24"/>
          <w:szCs w:val="24"/>
        </w:rPr>
        <w:t xml:space="preserve"> </w:t>
      </w:r>
      <w:r w:rsidRPr="00830C83">
        <w:rPr>
          <w:rFonts w:ascii="Arial" w:hAnsi="Arial" w:cs="Arial"/>
          <w:sz w:val="24"/>
          <w:szCs w:val="24"/>
        </w:rPr>
        <w:t xml:space="preserve">de las Aduanas Central, Caldera, Santamaría, La Anexión, Paso Canoas, Limón y Peñas Blancas. </w:t>
      </w:r>
      <w:r w:rsidRPr="00830C83">
        <w:rPr>
          <w:rFonts w:ascii="Arial" w:hAnsi="Arial" w:cs="Arial"/>
          <w:sz w:val="24"/>
          <w:szCs w:val="24"/>
          <w:u w:val="single"/>
        </w:rPr>
        <w:t>Serie documental:</w:t>
      </w:r>
      <w:r w:rsidRPr="00830C83">
        <w:rPr>
          <w:rFonts w:ascii="Arial" w:hAnsi="Arial" w:cs="Arial"/>
          <w:sz w:val="24"/>
          <w:szCs w:val="24"/>
        </w:rPr>
        <w:t xml:space="preserve"> 6. Declaraciones Aduaneras de mercancías. </w:t>
      </w:r>
      <w:r w:rsidRPr="00830C83">
        <w:rPr>
          <w:rFonts w:ascii="Arial" w:hAnsi="Arial" w:cs="Arial"/>
          <w:sz w:val="24"/>
          <w:szCs w:val="24"/>
          <w:u w:val="single"/>
        </w:rPr>
        <w:t>Información incluida en el informe de valoración:</w:t>
      </w:r>
      <w:r w:rsidRPr="00830C83">
        <w:rPr>
          <w:rFonts w:ascii="Arial" w:hAnsi="Arial" w:cs="Arial"/>
          <w:sz w:val="24"/>
          <w:szCs w:val="24"/>
        </w:rPr>
        <w:t xml:space="preserve"> </w:t>
      </w:r>
      <w:r w:rsidRPr="00830C83">
        <w:rPr>
          <w:rFonts w:ascii="Arial" w:hAnsi="Arial" w:cs="Arial"/>
          <w:i/>
          <w:sz w:val="24"/>
          <w:szCs w:val="24"/>
        </w:rPr>
        <w:t>“8. Pólizas</w:t>
      </w:r>
      <w:r w:rsidRPr="00830C83">
        <w:rPr>
          <w:rFonts w:ascii="Arial" w:hAnsi="Arial" w:cs="Arial"/>
          <w:bCs/>
          <w:i/>
          <w:sz w:val="24"/>
          <w:szCs w:val="24"/>
        </w:rPr>
        <w:t xml:space="preserve"> de desalmacenaje (pólizas de importación y exportación) (1985-1993), declarada con valor científico cultural en la sesión Nº 5-2006 de 22 de marzo de 2006. </w:t>
      </w:r>
      <w:r w:rsidRPr="00830C83">
        <w:rPr>
          <w:rFonts w:ascii="Arial" w:hAnsi="Arial" w:cs="Arial"/>
          <w:b/>
          <w:bCs/>
          <w:i/>
          <w:sz w:val="24"/>
          <w:szCs w:val="24"/>
        </w:rPr>
        <w:t xml:space="preserve">Criterio: </w:t>
      </w:r>
      <w:r w:rsidRPr="00830C83">
        <w:rPr>
          <w:rFonts w:ascii="Arial" w:hAnsi="Arial" w:cs="Arial"/>
          <w:bCs/>
          <w:i/>
          <w:sz w:val="24"/>
          <w:szCs w:val="24"/>
        </w:rPr>
        <w:t xml:space="preserve">Conservar 50 remesas de pólizas originales de importación y 10 de exportación. Cabe señalar, que la fecha extrema de las declaraciones aduaneras más antigua data del año 1985 y la actual serie incluida en esta tabla de plazos es de 1988, razón por la cual pareciera existir un faltante de declaraciones aduaneras de 1985 a 1987.” </w:t>
      </w:r>
      <w:r w:rsidRPr="00830C83">
        <w:rPr>
          <w:rFonts w:ascii="Arial" w:hAnsi="Arial" w:cs="Arial"/>
          <w:bCs/>
          <w:sz w:val="24"/>
          <w:szCs w:val="24"/>
        </w:rPr>
        <w:t>Aclarar las fechas extremas.</w:t>
      </w:r>
      <w:r w:rsidRPr="00830C83">
        <w:rPr>
          <w:rFonts w:ascii="Arial" w:hAnsi="Arial" w:cs="Arial"/>
          <w:bCs/>
          <w:i/>
          <w:sz w:val="24"/>
          <w:szCs w:val="24"/>
        </w:rPr>
        <w:t xml:space="preserve"> </w:t>
      </w:r>
      <w:r w:rsidRPr="00830C83">
        <w:rPr>
          <w:rFonts w:ascii="Arial" w:hAnsi="Arial" w:cs="Arial"/>
          <w:sz w:val="24"/>
          <w:szCs w:val="24"/>
        </w:rPr>
        <w:t xml:space="preserve">Enviar copia de este acuerdo al expediente de valoración documental del Ministerio de Hacienda que custodia esta Comisión Nacional. </w:t>
      </w:r>
      <w:r w:rsidRPr="00830C83">
        <w:rPr>
          <w:rFonts w:ascii="Arial" w:hAnsi="Arial" w:cs="Arial"/>
          <w:bCs/>
          <w:sz w:val="24"/>
          <w:szCs w:val="24"/>
        </w:rPr>
        <w:t>Comunicado con el oficio CNSED-042-2021 de 9 de marzo del 2021</w:t>
      </w:r>
      <w:r w:rsidR="00DF1661" w:rsidRPr="00830C83">
        <w:rPr>
          <w:rFonts w:ascii="Arial" w:hAnsi="Arial" w:cs="Arial"/>
          <w:bCs/>
          <w:sz w:val="24"/>
          <w:szCs w:val="24"/>
        </w:rPr>
        <w:t>------------------------------------------------------------------------------------------------------</w:t>
      </w:r>
    </w:p>
    <w:p w14:paraId="7CF908DA" w14:textId="1CA2F4BC" w:rsidR="003A0625" w:rsidRPr="00830C83" w:rsidRDefault="00A83086" w:rsidP="00830C83">
      <w:pPr>
        <w:spacing w:after="0" w:line="460" w:lineRule="exact"/>
        <w:jc w:val="both"/>
        <w:rPr>
          <w:rFonts w:ascii="Arial" w:hAnsi="Arial" w:cs="Arial"/>
          <w:b/>
          <w:sz w:val="24"/>
          <w:szCs w:val="24"/>
        </w:rPr>
      </w:pPr>
      <w:r w:rsidRPr="00830C83">
        <w:rPr>
          <w:rFonts w:ascii="Arial" w:hAnsi="Arial" w:cs="Arial"/>
          <w:b/>
          <w:sz w:val="24"/>
          <w:szCs w:val="24"/>
        </w:rPr>
        <w:t xml:space="preserve">ACUERDO </w:t>
      </w:r>
      <w:r w:rsidR="00DF1661" w:rsidRPr="00830C83">
        <w:rPr>
          <w:rFonts w:ascii="Arial" w:hAnsi="Arial" w:cs="Arial"/>
          <w:b/>
          <w:sz w:val="24"/>
          <w:szCs w:val="24"/>
        </w:rPr>
        <w:t>7</w:t>
      </w:r>
      <w:r w:rsidRPr="00830C83">
        <w:rPr>
          <w:rFonts w:ascii="Arial" w:hAnsi="Arial" w:cs="Arial"/>
          <w:b/>
          <w:sz w:val="24"/>
          <w:szCs w:val="24"/>
        </w:rPr>
        <w:t xml:space="preserve">. </w:t>
      </w:r>
      <w:r w:rsidRPr="00830C83">
        <w:rPr>
          <w:rFonts w:ascii="Arial" w:hAnsi="Arial" w:cs="Arial"/>
          <w:bCs/>
          <w:sz w:val="24"/>
          <w:szCs w:val="24"/>
        </w:rPr>
        <w:t>Comunicar a la señora</w:t>
      </w:r>
      <w:r w:rsidRPr="00830C83">
        <w:rPr>
          <w:rFonts w:ascii="Arial" w:hAnsi="Arial" w:cs="Arial"/>
          <w:sz w:val="24"/>
          <w:szCs w:val="24"/>
        </w:rPr>
        <w:t xml:space="preserve"> Nancy Rojas Castillo, </w:t>
      </w:r>
      <w:r w:rsidRPr="00830C83">
        <w:rPr>
          <w:rStyle w:val="normaltextrun"/>
          <w:rFonts w:ascii="Arial" w:hAnsi="Arial" w:cs="Arial"/>
          <w:sz w:val="24"/>
          <w:szCs w:val="24"/>
          <w:shd w:val="clear" w:color="auto" w:fill="FFFFFF"/>
        </w:rPr>
        <w:t>presidente del Comité Institucional de Selección y Eliminación de Documentos (</w:t>
      </w:r>
      <w:proofErr w:type="spellStart"/>
      <w:r w:rsidRPr="00830C83">
        <w:rPr>
          <w:rStyle w:val="normaltextrun"/>
          <w:rFonts w:ascii="Arial" w:hAnsi="Arial" w:cs="Arial"/>
          <w:sz w:val="24"/>
          <w:szCs w:val="24"/>
          <w:shd w:val="clear" w:color="auto" w:fill="FFFFFF"/>
        </w:rPr>
        <w:t>Cised</w:t>
      </w:r>
      <w:proofErr w:type="spellEnd"/>
      <w:r w:rsidRPr="00830C83">
        <w:rPr>
          <w:rStyle w:val="normaltextrun"/>
          <w:rFonts w:ascii="Arial" w:hAnsi="Arial" w:cs="Arial"/>
          <w:sz w:val="24"/>
          <w:szCs w:val="24"/>
          <w:shd w:val="clear" w:color="auto" w:fill="FFFFFF"/>
        </w:rPr>
        <w:t>) del Ministerio de Hacienda</w:t>
      </w:r>
      <w:r w:rsidRPr="00830C83">
        <w:rPr>
          <w:rFonts w:ascii="Arial" w:hAnsi="Arial" w:cs="Arial"/>
          <w:sz w:val="24"/>
          <w:szCs w:val="24"/>
        </w:rPr>
        <w:t>, que se encuentra pendiente de respuesta el oficio CNSED-042-2020 de</w:t>
      </w:r>
      <w:r w:rsidR="00EF5EA2" w:rsidRPr="00830C83">
        <w:rPr>
          <w:rFonts w:ascii="Arial" w:hAnsi="Arial" w:cs="Arial"/>
          <w:sz w:val="24"/>
          <w:szCs w:val="24"/>
        </w:rPr>
        <w:t xml:space="preserve"> 9 de marzo de 2021</w:t>
      </w:r>
      <w:r w:rsidRPr="00830C83">
        <w:rPr>
          <w:rFonts w:ascii="Arial" w:hAnsi="Arial" w:cs="Arial"/>
          <w:sz w:val="24"/>
          <w:szCs w:val="24"/>
        </w:rPr>
        <w:t>,en el cual se comunicó el acuerdo 6.2 que esta Comisión Nacional tomó en sesión 0</w:t>
      </w:r>
      <w:r w:rsidR="00DF1661" w:rsidRPr="00830C83">
        <w:rPr>
          <w:rFonts w:ascii="Arial" w:hAnsi="Arial" w:cs="Arial"/>
          <w:sz w:val="24"/>
          <w:szCs w:val="24"/>
        </w:rPr>
        <w:t>2-2021 de 12 de febrero de 2021.</w:t>
      </w:r>
      <w:r w:rsidRPr="00830C83">
        <w:rPr>
          <w:rFonts w:ascii="Arial" w:hAnsi="Arial" w:cs="Arial"/>
          <w:sz w:val="24"/>
          <w:szCs w:val="24"/>
        </w:rPr>
        <w:t xml:space="preserve"> Se solicita que en un plazo de 10 días hábiles a partir del recibido de este acuerdo se remita la respuesta respectiva, pues es necesaria para resolver una declaratoria pendiente en dicho </w:t>
      </w:r>
      <w:r w:rsidR="00ED09A6" w:rsidRPr="00830C83">
        <w:rPr>
          <w:rFonts w:ascii="Arial" w:hAnsi="Arial" w:cs="Arial"/>
          <w:sz w:val="24"/>
          <w:szCs w:val="24"/>
        </w:rPr>
        <w:t>Ministerio</w:t>
      </w:r>
      <w:r w:rsidR="00DF1661" w:rsidRPr="00830C83">
        <w:rPr>
          <w:rFonts w:ascii="Arial" w:hAnsi="Arial" w:cs="Arial"/>
          <w:sz w:val="24"/>
          <w:szCs w:val="24"/>
        </w:rPr>
        <w:t xml:space="preserve">. </w:t>
      </w:r>
      <w:r w:rsidR="00ED09A6" w:rsidRPr="00830C83">
        <w:rPr>
          <w:rFonts w:ascii="Arial" w:hAnsi="Arial" w:cs="Arial"/>
          <w:sz w:val="24"/>
          <w:szCs w:val="24"/>
        </w:rPr>
        <w:t>Enviar copia de este acuerdo al expediente de valoración documental del Ministerio de Hacienda que custodia esta Comisión Nacional.</w:t>
      </w:r>
    </w:p>
    <w:p w14:paraId="49FC3A19" w14:textId="58F20C99" w:rsidR="00B505E6" w:rsidRPr="00830C83" w:rsidRDefault="003A0625" w:rsidP="00830C83">
      <w:pPr>
        <w:spacing w:after="0" w:line="460" w:lineRule="exact"/>
        <w:jc w:val="both"/>
        <w:rPr>
          <w:rFonts w:ascii="Arial" w:hAnsi="Arial" w:cs="Arial"/>
          <w:bCs/>
          <w:sz w:val="24"/>
          <w:szCs w:val="24"/>
        </w:rPr>
      </w:pPr>
      <w:r w:rsidRPr="00830C83">
        <w:rPr>
          <w:rFonts w:ascii="Arial" w:hAnsi="Arial" w:cs="Arial"/>
          <w:b/>
          <w:sz w:val="24"/>
          <w:szCs w:val="24"/>
        </w:rPr>
        <w:t>ARTICULO 1</w:t>
      </w:r>
      <w:r w:rsidR="00320A26" w:rsidRPr="00830C83">
        <w:rPr>
          <w:rFonts w:ascii="Arial" w:hAnsi="Arial" w:cs="Arial"/>
          <w:b/>
          <w:sz w:val="24"/>
          <w:szCs w:val="24"/>
        </w:rPr>
        <w:t>2</w:t>
      </w:r>
      <w:r w:rsidRPr="00830C83">
        <w:rPr>
          <w:rFonts w:ascii="Arial" w:hAnsi="Arial" w:cs="Arial"/>
          <w:b/>
          <w:sz w:val="24"/>
          <w:szCs w:val="24"/>
        </w:rPr>
        <w:t>.</w:t>
      </w:r>
      <w:r w:rsidRPr="00830C83">
        <w:rPr>
          <w:rFonts w:ascii="Arial" w:hAnsi="Arial" w:cs="Arial"/>
          <w:sz w:val="24"/>
          <w:szCs w:val="24"/>
        </w:rPr>
        <w:t xml:space="preserve"> </w:t>
      </w:r>
      <w:r w:rsidRPr="00830C83">
        <w:rPr>
          <w:rFonts w:ascii="Arial" w:hAnsi="Arial" w:cs="Arial"/>
          <w:sz w:val="24"/>
          <w:szCs w:val="24"/>
          <w:u w:val="single"/>
        </w:rPr>
        <w:t>Sesión 03-2021 de 5 de marzo del 2021</w:t>
      </w:r>
      <w:r w:rsidRPr="00830C83">
        <w:rPr>
          <w:rFonts w:ascii="Arial" w:hAnsi="Arial" w:cs="Arial"/>
          <w:b/>
          <w:bCs/>
          <w:sz w:val="24"/>
          <w:szCs w:val="24"/>
        </w:rPr>
        <w:t xml:space="preserve">. Acuerdo </w:t>
      </w:r>
      <w:r w:rsidRPr="00830C83">
        <w:rPr>
          <w:rFonts w:ascii="Arial" w:hAnsi="Arial" w:cs="Arial"/>
          <w:b/>
          <w:sz w:val="24"/>
          <w:szCs w:val="24"/>
        </w:rPr>
        <w:t>7.2.</w:t>
      </w:r>
      <w:r w:rsidRPr="00830C83">
        <w:rPr>
          <w:rFonts w:ascii="Arial" w:hAnsi="Arial" w:cs="Arial"/>
          <w:sz w:val="24"/>
          <w:szCs w:val="24"/>
        </w:rPr>
        <w:t xml:space="preserve"> C</w:t>
      </w:r>
      <w:r w:rsidRPr="00830C83">
        <w:rPr>
          <w:rStyle w:val="normaltextrun"/>
          <w:rFonts w:ascii="Arial" w:hAnsi="Arial" w:cs="Arial"/>
          <w:sz w:val="24"/>
          <w:szCs w:val="24"/>
          <w:shd w:val="clear" w:color="auto" w:fill="FFFFFF"/>
        </w:rPr>
        <w:t xml:space="preserve">omunicar a las </w:t>
      </w:r>
      <w:r w:rsidRPr="00830C83">
        <w:rPr>
          <w:rFonts w:ascii="Arial" w:hAnsi="Arial" w:cs="Arial"/>
          <w:sz w:val="24"/>
          <w:szCs w:val="24"/>
        </w:rPr>
        <w:t>siguientes personas miembros del Comité Institucional de Selección y Eliminación de Documentos (</w:t>
      </w:r>
      <w:proofErr w:type="spellStart"/>
      <w:r w:rsidRPr="00830C83">
        <w:rPr>
          <w:rFonts w:ascii="Arial" w:hAnsi="Arial" w:cs="Arial"/>
          <w:sz w:val="24"/>
          <w:szCs w:val="24"/>
        </w:rPr>
        <w:t>Cised</w:t>
      </w:r>
      <w:proofErr w:type="spellEnd"/>
      <w:r w:rsidRPr="00830C83">
        <w:rPr>
          <w:rFonts w:ascii="Arial" w:hAnsi="Arial" w:cs="Arial"/>
          <w:sz w:val="24"/>
          <w:szCs w:val="24"/>
        </w:rPr>
        <w:t>) de la Corporación Arrocera Nacional: Karla Oconitrillo Quesada (encargada del Archivo Central); Paola Fallas Murillo (Coordinación Financiera); y Alexander Campos Sánchez (Asesor Legal)</w:t>
      </w:r>
      <w:r w:rsidRPr="00830C83">
        <w:rPr>
          <w:rStyle w:val="normaltextrun"/>
          <w:rFonts w:ascii="Arial" w:hAnsi="Arial" w:cs="Arial"/>
          <w:sz w:val="24"/>
          <w:szCs w:val="24"/>
          <w:shd w:val="clear" w:color="auto" w:fill="FFFFFF"/>
        </w:rPr>
        <w:t xml:space="preserve">; que esta Comisión Nacional; luego de conocer el oficio </w:t>
      </w:r>
      <w:r w:rsidRPr="00830C83">
        <w:rPr>
          <w:rFonts w:ascii="Arial" w:hAnsi="Arial" w:cs="Arial"/>
          <w:sz w:val="24"/>
          <w:szCs w:val="24"/>
        </w:rPr>
        <w:t xml:space="preserve">OF-02-2020 de 7 de julio del 2020 y el </w:t>
      </w:r>
      <w:r w:rsidRPr="00830C83">
        <w:rPr>
          <w:rStyle w:val="normaltextrun"/>
          <w:rFonts w:ascii="Arial" w:hAnsi="Arial" w:cs="Arial"/>
          <w:sz w:val="24"/>
          <w:szCs w:val="24"/>
          <w:shd w:val="clear" w:color="auto" w:fill="FFFFFF"/>
        </w:rPr>
        <w:t>informe de valoración IV-033-2020-TP elaborado por la señora Mellany Otárola Sáenz, profesional del Departamento Servicios Archivísticos Externos; requiere que en un plazo de diez días hábiles contados a partir del recibo de este acuerdo, se brinde respuesta a las siguientes consultas</w:t>
      </w:r>
      <w:r w:rsidRPr="00830C83">
        <w:rPr>
          <w:rFonts w:ascii="Arial" w:hAnsi="Arial" w:cs="Arial"/>
          <w:sz w:val="24"/>
          <w:szCs w:val="24"/>
        </w:rPr>
        <w:t xml:space="preserve">… </w:t>
      </w:r>
      <w:r w:rsidRPr="00830C83">
        <w:rPr>
          <w:rFonts w:ascii="Arial" w:hAnsi="Arial" w:cs="Arial"/>
          <w:bCs/>
          <w:sz w:val="24"/>
          <w:szCs w:val="24"/>
        </w:rPr>
        <w:t>Comunicado con el oficio CNSED-049-2021 de 18 de marzo del 2021</w:t>
      </w:r>
      <w:r w:rsidR="00830C83" w:rsidRPr="00830C83">
        <w:rPr>
          <w:rFonts w:ascii="Arial" w:hAnsi="Arial" w:cs="Arial"/>
          <w:bCs/>
          <w:sz w:val="24"/>
          <w:szCs w:val="24"/>
        </w:rPr>
        <w:t>----------------------------------------------------------------------------</w:t>
      </w:r>
    </w:p>
    <w:p w14:paraId="4B1B586B" w14:textId="5786D0F8" w:rsidR="003A0625" w:rsidRPr="00830C83" w:rsidRDefault="00B505E6" w:rsidP="00830C83">
      <w:pPr>
        <w:spacing w:after="0" w:line="460" w:lineRule="exact"/>
        <w:jc w:val="both"/>
        <w:rPr>
          <w:rFonts w:ascii="Arial" w:hAnsi="Arial" w:cs="Arial"/>
          <w:bCs/>
          <w:sz w:val="24"/>
          <w:szCs w:val="24"/>
        </w:rPr>
      </w:pPr>
      <w:r w:rsidRPr="00830C83">
        <w:rPr>
          <w:rFonts w:ascii="Arial" w:hAnsi="Arial" w:cs="Arial"/>
          <w:b/>
          <w:sz w:val="24"/>
          <w:szCs w:val="24"/>
        </w:rPr>
        <w:t xml:space="preserve">ACUERDO </w:t>
      </w:r>
      <w:r w:rsidR="00DF1661" w:rsidRPr="00830C83">
        <w:rPr>
          <w:rFonts w:ascii="Arial" w:hAnsi="Arial" w:cs="Arial"/>
          <w:b/>
          <w:sz w:val="24"/>
          <w:szCs w:val="24"/>
        </w:rPr>
        <w:t>8</w:t>
      </w:r>
      <w:r w:rsidRPr="00830C83">
        <w:rPr>
          <w:rFonts w:ascii="Arial" w:hAnsi="Arial" w:cs="Arial"/>
          <w:b/>
          <w:sz w:val="24"/>
          <w:szCs w:val="24"/>
        </w:rPr>
        <w:t>.</w:t>
      </w:r>
      <w:r w:rsidRPr="00830C83">
        <w:rPr>
          <w:rFonts w:ascii="Arial" w:hAnsi="Arial" w:cs="Arial"/>
          <w:bCs/>
          <w:sz w:val="24"/>
          <w:szCs w:val="24"/>
        </w:rPr>
        <w:t xml:space="preserve"> </w:t>
      </w:r>
      <w:r w:rsidRPr="00830C83">
        <w:rPr>
          <w:rFonts w:ascii="Arial" w:hAnsi="Arial" w:cs="Arial"/>
          <w:sz w:val="24"/>
          <w:szCs w:val="24"/>
        </w:rPr>
        <w:t>C</w:t>
      </w:r>
      <w:r w:rsidRPr="00830C83">
        <w:rPr>
          <w:rStyle w:val="normaltextrun"/>
          <w:rFonts w:ascii="Arial" w:hAnsi="Arial" w:cs="Arial"/>
          <w:sz w:val="24"/>
          <w:szCs w:val="24"/>
          <w:shd w:val="clear" w:color="auto" w:fill="FFFFFF"/>
        </w:rPr>
        <w:t xml:space="preserve">omunicar a las </w:t>
      </w:r>
      <w:r w:rsidRPr="00830C83">
        <w:rPr>
          <w:rFonts w:ascii="Arial" w:hAnsi="Arial" w:cs="Arial"/>
          <w:sz w:val="24"/>
          <w:szCs w:val="24"/>
        </w:rPr>
        <w:t>siguientes personas miembros del Comité Institucional de Selección y Eliminación de Documentos (</w:t>
      </w:r>
      <w:proofErr w:type="spellStart"/>
      <w:r w:rsidRPr="00830C83">
        <w:rPr>
          <w:rFonts w:ascii="Arial" w:hAnsi="Arial" w:cs="Arial"/>
          <w:sz w:val="24"/>
          <w:szCs w:val="24"/>
        </w:rPr>
        <w:t>Cised</w:t>
      </w:r>
      <w:proofErr w:type="spellEnd"/>
      <w:r w:rsidRPr="00830C83">
        <w:rPr>
          <w:rFonts w:ascii="Arial" w:hAnsi="Arial" w:cs="Arial"/>
          <w:sz w:val="24"/>
          <w:szCs w:val="24"/>
        </w:rPr>
        <w:t xml:space="preserve">) de la Corporación Arrocera Nacional: Karla Oconitrillo Quesada (encargada del Archivo Central); Paola Fallas Murillo (Coordinación </w:t>
      </w:r>
      <w:r w:rsidRPr="00830C83">
        <w:rPr>
          <w:rFonts w:ascii="Arial" w:hAnsi="Arial" w:cs="Arial"/>
          <w:sz w:val="24"/>
          <w:szCs w:val="24"/>
        </w:rPr>
        <w:lastRenderedPageBreak/>
        <w:t>Financiera); y Alexander Campos Sánchez (Asesor Legal), que se encuentra pendiente de respuesta el oficio CNSED</w:t>
      </w:r>
      <w:r w:rsidR="00DF1661" w:rsidRPr="00830C83">
        <w:rPr>
          <w:rFonts w:ascii="Arial" w:hAnsi="Arial" w:cs="Arial"/>
          <w:sz w:val="24"/>
          <w:szCs w:val="24"/>
        </w:rPr>
        <w:t>-049-2020 de7 de julio de 2020</w:t>
      </w:r>
      <w:r w:rsidRPr="00830C83">
        <w:rPr>
          <w:rFonts w:ascii="Arial" w:hAnsi="Arial" w:cs="Arial"/>
          <w:sz w:val="24"/>
          <w:szCs w:val="24"/>
        </w:rPr>
        <w:t xml:space="preserve">, en el cual se comunicó el acuerdo </w:t>
      </w:r>
      <w:r w:rsidR="0056594E" w:rsidRPr="00830C83">
        <w:rPr>
          <w:rFonts w:ascii="Arial" w:hAnsi="Arial" w:cs="Arial"/>
          <w:sz w:val="24"/>
          <w:szCs w:val="24"/>
        </w:rPr>
        <w:t>7.2</w:t>
      </w:r>
      <w:r w:rsidRPr="00830C83">
        <w:rPr>
          <w:rFonts w:ascii="Arial" w:hAnsi="Arial" w:cs="Arial"/>
          <w:sz w:val="24"/>
          <w:szCs w:val="24"/>
        </w:rPr>
        <w:t xml:space="preserve"> que esta Comisión Nacional tomó en sesión 0</w:t>
      </w:r>
      <w:r w:rsidR="0056594E" w:rsidRPr="00830C83">
        <w:rPr>
          <w:rFonts w:ascii="Arial" w:hAnsi="Arial" w:cs="Arial"/>
          <w:sz w:val="24"/>
          <w:szCs w:val="24"/>
        </w:rPr>
        <w:t>3</w:t>
      </w:r>
      <w:r w:rsidRPr="00830C83">
        <w:rPr>
          <w:rFonts w:ascii="Arial" w:hAnsi="Arial" w:cs="Arial"/>
          <w:sz w:val="24"/>
          <w:szCs w:val="24"/>
        </w:rPr>
        <w:t xml:space="preserve">-2021 de </w:t>
      </w:r>
      <w:r w:rsidR="0056594E" w:rsidRPr="00830C83">
        <w:rPr>
          <w:rFonts w:ascii="Arial" w:hAnsi="Arial" w:cs="Arial"/>
          <w:sz w:val="24"/>
          <w:szCs w:val="24"/>
        </w:rPr>
        <w:t xml:space="preserve">5 de marzo </w:t>
      </w:r>
      <w:r w:rsidRPr="00830C83">
        <w:rPr>
          <w:rFonts w:ascii="Arial" w:hAnsi="Arial" w:cs="Arial"/>
          <w:sz w:val="24"/>
          <w:szCs w:val="24"/>
        </w:rPr>
        <w:t>de 2021</w:t>
      </w:r>
      <w:r w:rsidR="0056594E" w:rsidRPr="00830C83">
        <w:rPr>
          <w:rFonts w:ascii="Arial" w:hAnsi="Arial" w:cs="Arial"/>
          <w:sz w:val="24"/>
          <w:szCs w:val="24"/>
        </w:rPr>
        <w:t xml:space="preserve">. </w:t>
      </w:r>
      <w:r w:rsidRPr="00830C83">
        <w:rPr>
          <w:rFonts w:ascii="Arial" w:hAnsi="Arial" w:cs="Arial"/>
          <w:sz w:val="24"/>
          <w:szCs w:val="24"/>
        </w:rPr>
        <w:t>Se solicita que en un plazo de 10 días hábiles a partir del recibido de este acuerdo se remita la respuesta respectiva, pues es necesaria para resolver una declaratoria pendiente en dich</w:t>
      </w:r>
      <w:r w:rsidR="0056594E" w:rsidRPr="00830C83">
        <w:rPr>
          <w:rFonts w:ascii="Arial" w:hAnsi="Arial" w:cs="Arial"/>
          <w:sz w:val="24"/>
          <w:szCs w:val="24"/>
        </w:rPr>
        <w:t>a</w:t>
      </w:r>
      <w:r w:rsidRPr="00830C83">
        <w:rPr>
          <w:rFonts w:ascii="Arial" w:hAnsi="Arial" w:cs="Arial"/>
          <w:sz w:val="24"/>
          <w:szCs w:val="24"/>
        </w:rPr>
        <w:t xml:space="preserve"> </w:t>
      </w:r>
      <w:r w:rsidR="0056594E" w:rsidRPr="00830C83">
        <w:rPr>
          <w:rFonts w:ascii="Arial" w:hAnsi="Arial" w:cs="Arial"/>
          <w:sz w:val="24"/>
          <w:szCs w:val="24"/>
        </w:rPr>
        <w:t>Institución</w:t>
      </w:r>
      <w:r w:rsidR="00830C83" w:rsidRPr="00830C83">
        <w:rPr>
          <w:rFonts w:ascii="Arial" w:hAnsi="Arial" w:cs="Arial"/>
          <w:sz w:val="24"/>
          <w:szCs w:val="24"/>
        </w:rPr>
        <w:t xml:space="preserve">. </w:t>
      </w:r>
      <w:r w:rsidRPr="00830C83">
        <w:rPr>
          <w:rFonts w:ascii="Arial" w:hAnsi="Arial" w:cs="Arial"/>
          <w:sz w:val="24"/>
          <w:szCs w:val="24"/>
        </w:rPr>
        <w:t>Enviar copia de este acuerdo al expediente de valoración documental de</w:t>
      </w:r>
      <w:r w:rsidR="00F10209" w:rsidRPr="00830C83">
        <w:rPr>
          <w:rFonts w:ascii="Arial" w:hAnsi="Arial" w:cs="Arial"/>
          <w:sz w:val="24"/>
          <w:szCs w:val="24"/>
        </w:rPr>
        <w:t xml:space="preserve"> la Corporación Arrocera Nacional </w:t>
      </w:r>
      <w:r w:rsidRPr="00830C83">
        <w:rPr>
          <w:rFonts w:ascii="Arial" w:hAnsi="Arial" w:cs="Arial"/>
          <w:sz w:val="24"/>
          <w:szCs w:val="24"/>
        </w:rPr>
        <w:t>que custodia esta Comisión Nacional.</w:t>
      </w:r>
      <w:r w:rsidR="00830C83" w:rsidRPr="00830C83">
        <w:rPr>
          <w:rFonts w:ascii="Arial" w:hAnsi="Arial" w:cs="Arial"/>
          <w:sz w:val="24"/>
          <w:szCs w:val="24"/>
        </w:rPr>
        <w:t>-----------------------------------------------</w:t>
      </w:r>
    </w:p>
    <w:p w14:paraId="731BCF3E" w14:textId="7C932782" w:rsidR="003A0625" w:rsidRPr="00830C83" w:rsidRDefault="003A0625" w:rsidP="00830C83">
      <w:pPr>
        <w:spacing w:after="0" w:line="460" w:lineRule="exact"/>
        <w:jc w:val="both"/>
        <w:rPr>
          <w:rFonts w:ascii="Arial" w:hAnsi="Arial" w:cs="Arial"/>
          <w:sz w:val="24"/>
          <w:szCs w:val="24"/>
        </w:rPr>
      </w:pPr>
      <w:r w:rsidRPr="00830C83">
        <w:rPr>
          <w:rFonts w:ascii="Arial" w:hAnsi="Arial" w:cs="Arial"/>
          <w:b/>
          <w:sz w:val="24"/>
          <w:szCs w:val="24"/>
        </w:rPr>
        <w:t>ARTICULO 1</w:t>
      </w:r>
      <w:r w:rsidR="00320A26" w:rsidRPr="00830C83">
        <w:rPr>
          <w:rFonts w:ascii="Arial" w:hAnsi="Arial" w:cs="Arial"/>
          <w:b/>
          <w:sz w:val="24"/>
          <w:szCs w:val="24"/>
        </w:rPr>
        <w:t>3</w:t>
      </w:r>
      <w:r w:rsidRPr="00830C83">
        <w:rPr>
          <w:rFonts w:ascii="Arial" w:hAnsi="Arial" w:cs="Arial"/>
          <w:b/>
          <w:sz w:val="24"/>
          <w:szCs w:val="24"/>
        </w:rPr>
        <w:t>.</w:t>
      </w:r>
      <w:r w:rsidRPr="00830C83">
        <w:rPr>
          <w:rFonts w:ascii="Arial" w:hAnsi="Arial" w:cs="Arial"/>
          <w:sz w:val="24"/>
          <w:szCs w:val="24"/>
        </w:rPr>
        <w:t xml:space="preserve"> </w:t>
      </w:r>
      <w:r w:rsidRPr="00830C83">
        <w:rPr>
          <w:rFonts w:ascii="Arial" w:hAnsi="Arial" w:cs="Arial"/>
          <w:sz w:val="24"/>
          <w:szCs w:val="24"/>
          <w:u w:val="single"/>
        </w:rPr>
        <w:t>Sesión 06-2021 de 9 de abril del 2021</w:t>
      </w:r>
      <w:r w:rsidRPr="00830C83">
        <w:rPr>
          <w:rFonts w:ascii="Arial" w:hAnsi="Arial" w:cs="Arial"/>
          <w:b/>
          <w:bCs/>
          <w:sz w:val="24"/>
          <w:szCs w:val="24"/>
        </w:rPr>
        <w:t xml:space="preserve">. Artículo 7.2. </w:t>
      </w:r>
      <w:r w:rsidRPr="00830C83">
        <w:rPr>
          <w:rFonts w:ascii="Arial" w:hAnsi="Arial" w:cs="Arial"/>
          <w:sz w:val="24"/>
          <w:szCs w:val="24"/>
        </w:rPr>
        <w:t xml:space="preserve">Comunicar a la señora Ana Isabel Chaves Carballo, Secretaria del Comité Institucional de Selección y Eliminación de Documentos del Consejo Nacional de Producción  que esta Comisión Nacional; luego de conocer la solicitud de valoración remitida mediante oficio CNP-CISED-ofic-09-2020 de 11 de noviembre de 2020, por medio del cual presentó la valoración documental de los </w:t>
      </w:r>
      <w:proofErr w:type="spellStart"/>
      <w:r w:rsidRPr="00830C83">
        <w:rPr>
          <w:rFonts w:ascii="Arial" w:hAnsi="Arial" w:cs="Arial"/>
          <w:sz w:val="24"/>
          <w:szCs w:val="24"/>
        </w:rPr>
        <w:t>subfondos</w:t>
      </w:r>
      <w:proofErr w:type="spellEnd"/>
      <w:r w:rsidRPr="00830C83">
        <w:rPr>
          <w:rFonts w:ascii="Arial" w:hAnsi="Arial" w:cs="Arial"/>
          <w:sz w:val="24"/>
          <w:szCs w:val="24"/>
        </w:rPr>
        <w:t>: Área de Tecnologías y Sistemas de Información (ATSI), Comisión Institucional de Tecnologías de Información (CITI) y Dirección Administrativa-Financiera; requiere que en un plazo de diez días hábiles contados a partir del recibo de este acuerdo, se brinde respuesta a las siguientes consultas… Comunicado con el oficio CNSED-091-2021 de 16 de abril del 2021</w:t>
      </w:r>
      <w:r w:rsidR="00830C83" w:rsidRPr="00830C83">
        <w:rPr>
          <w:rFonts w:ascii="Arial" w:hAnsi="Arial" w:cs="Arial"/>
          <w:sz w:val="24"/>
          <w:szCs w:val="24"/>
        </w:rPr>
        <w:t>--------------------------------------------------------------------------------------------------------</w:t>
      </w:r>
    </w:p>
    <w:p w14:paraId="2BFFA201" w14:textId="499C5F8D" w:rsidR="003A0625" w:rsidRPr="00830C83" w:rsidRDefault="00224988" w:rsidP="00830C83">
      <w:pPr>
        <w:spacing w:after="0" w:line="460" w:lineRule="exact"/>
        <w:jc w:val="both"/>
        <w:rPr>
          <w:rFonts w:ascii="Arial" w:hAnsi="Arial" w:cs="Arial"/>
          <w:bCs/>
          <w:sz w:val="24"/>
          <w:szCs w:val="24"/>
        </w:rPr>
      </w:pPr>
      <w:r w:rsidRPr="00830C83">
        <w:rPr>
          <w:rFonts w:ascii="Arial" w:hAnsi="Arial" w:cs="Arial"/>
          <w:b/>
          <w:bCs/>
          <w:sz w:val="24"/>
          <w:szCs w:val="24"/>
        </w:rPr>
        <w:t xml:space="preserve">ACUERDO </w:t>
      </w:r>
      <w:r w:rsidR="00830C83" w:rsidRPr="00830C83">
        <w:rPr>
          <w:rFonts w:ascii="Arial" w:hAnsi="Arial" w:cs="Arial"/>
          <w:b/>
          <w:bCs/>
          <w:sz w:val="24"/>
          <w:szCs w:val="24"/>
        </w:rPr>
        <w:t>9</w:t>
      </w:r>
      <w:r w:rsidRPr="00830C83">
        <w:rPr>
          <w:rFonts w:ascii="Arial" w:hAnsi="Arial" w:cs="Arial"/>
          <w:b/>
          <w:bCs/>
          <w:sz w:val="24"/>
          <w:szCs w:val="24"/>
        </w:rPr>
        <w:t xml:space="preserve">. </w:t>
      </w:r>
      <w:r w:rsidRPr="00830C83">
        <w:rPr>
          <w:rFonts w:ascii="Arial" w:hAnsi="Arial" w:cs="Arial"/>
          <w:sz w:val="24"/>
          <w:szCs w:val="24"/>
        </w:rPr>
        <w:t>C</w:t>
      </w:r>
      <w:r w:rsidRPr="00830C83">
        <w:rPr>
          <w:rStyle w:val="normaltextrun"/>
          <w:rFonts w:ascii="Arial" w:hAnsi="Arial" w:cs="Arial"/>
          <w:sz w:val="24"/>
          <w:szCs w:val="24"/>
          <w:shd w:val="clear" w:color="auto" w:fill="FFFFFF"/>
        </w:rPr>
        <w:t xml:space="preserve">omunicar </w:t>
      </w:r>
      <w:r w:rsidR="000972AE" w:rsidRPr="00830C83">
        <w:rPr>
          <w:rStyle w:val="normaltextrun"/>
          <w:rFonts w:ascii="Arial" w:hAnsi="Arial" w:cs="Arial"/>
          <w:sz w:val="24"/>
          <w:szCs w:val="24"/>
          <w:shd w:val="clear" w:color="auto" w:fill="FFFFFF"/>
        </w:rPr>
        <w:t xml:space="preserve">a la señora </w:t>
      </w:r>
      <w:r w:rsidRPr="00830C83">
        <w:rPr>
          <w:rFonts w:ascii="Arial" w:hAnsi="Arial" w:cs="Arial"/>
          <w:sz w:val="24"/>
          <w:szCs w:val="24"/>
        </w:rPr>
        <w:t>Ana Isabel Chaves Carballo, Secretaria del Comité Institucional de Selección y Eliminación de Documentos del Consejo Nacional de Producción  que esta Comisión Nacional, que se encuentra pendiente de respuesta el oficio CNSED-091-202</w:t>
      </w:r>
      <w:r w:rsidR="00320A26" w:rsidRPr="00830C83">
        <w:rPr>
          <w:rFonts w:ascii="Arial" w:hAnsi="Arial" w:cs="Arial"/>
          <w:sz w:val="24"/>
          <w:szCs w:val="24"/>
        </w:rPr>
        <w:t>1</w:t>
      </w:r>
      <w:r w:rsidRPr="00830C83">
        <w:rPr>
          <w:rFonts w:ascii="Arial" w:hAnsi="Arial" w:cs="Arial"/>
          <w:sz w:val="24"/>
          <w:szCs w:val="24"/>
        </w:rPr>
        <w:t xml:space="preserve"> de 16 de abril de 2021, notificado mediante correo electrónico del</w:t>
      </w:r>
      <w:r w:rsidR="00F10209" w:rsidRPr="00830C83">
        <w:rPr>
          <w:rFonts w:ascii="Arial" w:hAnsi="Arial" w:cs="Arial"/>
          <w:sz w:val="24"/>
          <w:szCs w:val="24"/>
        </w:rPr>
        <w:t xml:space="preserve"> 20 de abril de 2021</w:t>
      </w:r>
      <w:r w:rsidRPr="00830C83">
        <w:rPr>
          <w:rFonts w:ascii="Arial" w:hAnsi="Arial" w:cs="Arial"/>
          <w:sz w:val="24"/>
          <w:szCs w:val="24"/>
        </w:rPr>
        <w:t>, en el cual se comunicó el acuerdo 7.2 que esta Comisión Nacional tomó en sesión 0</w:t>
      </w:r>
      <w:r w:rsidR="00F10209" w:rsidRPr="00830C83">
        <w:rPr>
          <w:rFonts w:ascii="Arial" w:hAnsi="Arial" w:cs="Arial"/>
          <w:sz w:val="24"/>
          <w:szCs w:val="24"/>
        </w:rPr>
        <w:t>6</w:t>
      </w:r>
      <w:r w:rsidRPr="00830C83">
        <w:rPr>
          <w:rFonts w:ascii="Arial" w:hAnsi="Arial" w:cs="Arial"/>
          <w:sz w:val="24"/>
          <w:szCs w:val="24"/>
        </w:rPr>
        <w:t xml:space="preserve">-2021 de </w:t>
      </w:r>
      <w:r w:rsidR="00F10209" w:rsidRPr="00830C83">
        <w:rPr>
          <w:rFonts w:ascii="Arial" w:hAnsi="Arial" w:cs="Arial"/>
          <w:sz w:val="24"/>
          <w:szCs w:val="24"/>
        </w:rPr>
        <w:t xml:space="preserve">9 de abril </w:t>
      </w:r>
      <w:r w:rsidR="00830C83" w:rsidRPr="00830C83">
        <w:rPr>
          <w:rFonts w:ascii="Arial" w:hAnsi="Arial" w:cs="Arial"/>
          <w:sz w:val="24"/>
          <w:szCs w:val="24"/>
        </w:rPr>
        <w:t>de 202</w:t>
      </w:r>
      <w:proofErr w:type="gramStart"/>
      <w:r w:rsidR="00830C83" w:rsidRPr="00830C83">
        <w:rPr>
          <w:rFonts w:ascii="Arial" w:hAnsi="Arial" w:cs="Arial"/>
          <w:sz w:val="24"/>
          <w:szCs w:val="24"/>
        </w:rPr>
        <w:t>.</w:t>
      </w:r>
      <w:r w:rsidRPr="00830C83">
        <w:rPr>
          <w:rFonts w:ascii="Arial" w:hAnsi="Arial" w:cs="Arial"/>
          <w:sz w:val="24"/>
          <w:szCs w:val="24"/>
        </w:rPr>
        <w:t>.</w:t>
      </w:r>
      <w:proofErr w:type="gramEnd"/>
      <w:r w:rsidRPr="00830C83">
        <w:rPr>
          <w:rFonts w:ascii="Arial" w:hAnsi="Arial" w:cs="Arial"/>
          <w:sz w:val="24"/>
          <w:szCs w:val="24"/>
        </w:rPr>
        <w:t xml:space="preserve"> Se solicita que en un plazo de 10 días hábiles a partir del recibido de este acuerdo se remita la respuesta respectiva, pues es necesaria para resolver una declaratoria pendiente en dicha Institución</w:t>
      </w:r>
      <w:r w:rsidR="00830C83" w:rsidRPr="00830C83">
        <w:rPr>
          <w:rFonts w:ascii="Arial" w:hAnsi="Arial" w:cs="Arial"/>
          <w:sz w:val="24"/>
          <w:szCs w:val="24"/>
        </w:rPr>
        <w:t xml:space="preserve">. </w:t>
      </w:r>
      <w:r w:rsidRPr="00830C83">
        <w:rPr>
          <w:rFonts w:ascii="Arial" w:hAnsi="Arial" w:cs="Arial"/>
          <w:sz w:val="24"/>
          <w:szCs w:val="24"/>
        </w:rPr>
        <w:t xml:space="preserve">Enviar copia de este acuerdo al expediente de valoración documental del </w:t>
      </w:r>
      <w:r w:rsidR="00F10209" w:rsidRPr="00830C83">
        <w:rPr>
          <w:rFonts w:ascii="Arial" w:hAnsi="Arial" w:cs="Arial"/>
          <w:sz w:val="24"/>
          <w:szCs w:val="24"/>
        </w:rPr>
        <w:t xml:space="preserve">Consejo Nacional de Producción </w:t>
      </w:r>
      <w:r w:rsidRPr="00830C83">
        <w:rPr>
          <w:rFonts w:ascii="Arial" w:hAnsi="Arial" w:cs="Arial"/>
          <w:sz w:val="24"/>
          <w:szCs w:val="24"/>
        </w:rPr>
        <w:t>que custodia esta Comisión Nacional</w:t>
      </w:r>
      <w:r w:rsidR="00830C83" w:rsidRPr="00830C83">
        <w:rPr>
          <w:rFonts w:ascii="Arial" w:hAnsi="Arial" w:cs="Arial"/>
          <w:sz w:val="24"/>
          <w:szCs w:val="24"/>
        </w:rPr>
        <w:t>.-------------------------------------------------------------------------------------------------------------</w:t>
      </w:r>
    </w:p>
    <w:p w14:paraId="08F6C9B9" w14:textId="20EE975A" w:rsidR="003A0625" w:rsidRPr="00830C83" w:rsidRDefault="003A0625" w:rsidP="00830C83">
      <w:pPr>
        <w:spacing w:after="0" w:line="460" w:lineRule="exact"/>
        <w:jc w:val="both"/>
        <w:rPr>
          <w:rFonts w:ascii="Arial" w:hAnsi="Arial" w:cs="Arial"/>
          <w:sz w:val="24"/>
          <w:szCs w:val="24"/>
        </w:rPr>
      </w:pPr>
      <w:r w:rsidRPr="00830C83">
        <w:rPr>
          <w:rFonts w:ascii="Arial" w:hAnsi="Arial" w:cs="Arial"/>
          <w:b/>
          <w:sz w:val="24"/>
          <w:szCs w:val="24"/>
        </w:rPr>
        <w:t>ARTICULO 1</w:t>
      </w:r>
      <w:r w:rsidR="00320A26" w:rsidRPr="00830C83">
        <w:rPr>
          <w:rFonts w:ascii="Arial" w:hAnsi="Arial" w:cs="Arial"/>
          <w:b/>
          <w:sz w:val="24"/>
          <w:szCs w:val="24"/>
        </w:rPr>
        <w:t>4</w:t>
      </w:r>
      <w:r w:rsidRPr="00830C83">
        <w:rPr>
          <w:rFonts w:ascii="Arial" w:hAnsi="Arial" w:cs="Arial"/>
          <w:b/>
          <w:sz w:val="24"/>
          <w:szCs w:val="24"/>
        </w:rPr>
        <w:t>.</w:t>
      </w:r>
      <w:r w:rsidRPr="00830C83">
        <w:rPr>
          <w:rFonts w:ascii="Arial" w:hAnsi="Arial" w:cs="Arial"/>
          <w:sz w:val="24"/>
          <w:szCs w:val="24"/>
        </w:rPr>
        <w:t xml:space="preserve"> </w:t>
      </w:r>
      <w:r w:rsidRPr="00830C83">
        <w:rPr>
          <w:rFonts w:ascii="Arial" w:hAnsi="Arial" w:cs="Arial"/>
          <w:sz w:val="24"/>
          <w:szCs w:val="24"/>
          <w:u w:val="single"/>
        </w:rPr>
        <w:t>Sesión 06-2021 de 9 de abril del 2021</w:t>
      </w:r>
      <w:r w:rsidRPr="00830C83">
        <w:rPr>
          <w:rFonts w:ascii="Arial" w:hAnsi="Arial" w:cs="Arial"/>
          <w:b/>
          <w:bCs/>
          <w:sz w:val="24"/>
          <w:szCs w:val="24"/>
        </w:rPr>
        <w:t xml:space="preserve">. Artículo 10.2 </w:t>
      </w:r>
      <w:r w:rsidRPr="00830C83">
        <w:rPr>
          <w:rFonts w:ascii="Arial" w:hAnsi="Arial" w:cs="Arial"/>
          <w:sz w:val="24"/>
          <w:szCs w:val="24"/>
        </w:rPr>
        <w:t>Comunicar a la señora Paola Carvajal Zamora</w:t>
      </w:r>
      <w:r w:rsidR="00320A26" w:rsidRPr="00830C83">
        <w:rPr>
          <w:rFonts w:ascii="Arial" w:hAnsi="Arial" w:cs="Arial"/>
          <w:sz w:val="24"/>
          <w:szCs w:val="24"/>
        </w:rPr>
        <w:t>,</w:t>
      </w:r>
      <w:r w:rsidRPr="00830C83">
        <w:rPr>
          <w:rFonts w:ascii="Arial" w:hAnsi="Arial" w:cs="Arial"/>
          <w:sz w:val="24"/>
          <w:szCs w:val="24"/>
        </w:rPr>
        <w:t xml:space="preserve"> </w:t>
      </w:r>
      <w:r w:rsidRPr="00830C83">
        <w:rPr>
          <w:rFonts w:ascii="Arial" w:hAnsi="Arial" w:cs="Arial"/>
          <w:bCs/>
          <w:sz w:val="24"/>
          <w:szCs w:val="24"/>
        </w:rPr>
        <w:t>encargada del Archivo Central de la Junta de Protección Social; que esta Comisión Nacional conoció el oficio</w:t>
      </w:r>
      <w:r w:rsidRPr="00830C83">
        <w:rPr>
          <w:rFonts w:ascii="Arial" w:hAnsi="Arial" w:cs="Arial"/>
          <w:sz w:val="24"/>
          <w:szCs w:val="24"/>
        </w:rPr>
        <w:t xml:space="preserve"> CISED-07-2020 de 14 de diciembre de 2020</w:t>
      </w:r>
      <w:r w:rsidRPr="00830C83">
        <w:rPr>
          <w:rStyle w:val="normaltextrun"/>
          <w:rFonts w:ascii="Arial" w:hAnsi="Arial" w:cs="Arial"/>
          <w:sz w:val="24"/>
          <w:szCs w:val="24"/>
          <w:shd w:val="clear" w:color="auto" w:fill="FFFFFF"/>
        </w:rPr>
        <w:t xml:space="preserve"> y el informe de valoración IV-007-2021-TP elaborado por la señora Estrellita Cabrera Ramírez, profesional del Departamento Servicios Archivísticos Externos. Posterior a este análisis se solicita que en un plazo no mayor a 10 días posteriores a recibir el presente acuerdo se informe lo siguiente… Comunicado con el oficio </w:t>
      </w:r>
      <w:r w:rsidRPr="00830C83">
        <w:rPr>
          <w:rFonts w:ascii="Arial" w:hAnsi="Arial" w:cs="Arial"/>
          <w:sz w:val="24"/>
          <w:szCs w:val="24"/>
        </w:rPr>
        <w:t>CNSED-097-2021 de 16 de abril del 2021</w:t>
      </w:r>
    </w:p>
    <w:p w14:paraId="3FB30107" w14:textId="578C3AB6" w:rsidR="000972AE" w:rsidRPr="00830C83" w:rsidRDefault="00F10209" w:rsidP="00830C83">
      <w:pPr>
        <w:spacing w:after="0" w:line="460" w:lineRule="exact"/>
        <w:jc w:val="both"/>
        <w:rPr>
          <w:rFonts w:ascii="Arial" w:hAnsi="Arial" w:cs="Arial"/>
          <w:bCs/>
          <w:sz w:val="24"/>
          <w:szCs w:val="24"/>
        </w:rPr>
      </w:pPr>
      <w:r w:rsidRPr="00830C83">
        <w:rPr>
          <w:rFonts w:ascii="Arial" w:hAnsi="Arial" w:cs="Arial"/>
          <w:b/>
          <w:bCs/>
          <w:sz w:val="24"/>
          <w:szCs w:val="24"/>
        </w:rPr>
        <w:t>ACUERDO 1</w:t>
      </w:r>
      <w:r w:rsidR="00830C83" w:rsidRPr="00830C83">
        <w:rPr>
          <w:rFonts w:ascii="Arial" w:hAnsi="Arial" w:cs="Arial"/>
          <w:b/>
          <w:bCs/>
          <w:sz w:val="24"/>
          <w:szCs w:val="24"/>
        </w:rPr>
        <w:t>0</w:t>
      </w:r>
      <w:r w:rsidRPr="00830C83">
        <w:rPr>
          <w:rFonts w:ascii="Arial" w:hAnsi="Arial" w:cs="Arial"/>
          <w:b/>
          <w:bCs/>
          <w:sz w:val="24"/>
          <w:szCs w:val="24"/>
        </w:rPr>
        <w:t xml:space="preserve">. </w:t>
      </w:r>
      <w:r w:rsidR="000972AE" w:rsidRPr="00830C83">
        <w:rPr>
          <w:rFonts w:ascii="Arial" w:hAnsi="Arial" w:cs="Arial"/>
          <w:sz w:val="24"/>
          <w:szCs w:val="24"/>
        </w:rPr>
        <w:t>C</w:t>
      </w:r>
      <w:r w:rsidR="000972AE" w:rsidRPr="00830C83">
        <w:rPr>
          <w:rStyle w:val="normaltextrun"/>
          <w:rFonts w:ascii="Arial" w:hAnsi="Arial" w:cs="Arial"/>
          <w:sz w:val="24"/>
          <w:szCs w:val="24"/>
          <w:shd w:val="clear" w:color="auto" w:fill="FFFFFF"/>
        </w:rPr>
        <w:t xml:space="preserve">omunicar a la señora </w:t>
      </w:r>
      <w:r w:rsidR="00320A26" w:rsidRPr="00830C83">
        <w:rPr>
          <w:rFonts w:ascii="Arial" w:hAnsi="Arial" w:cs="Arial"/>
          <w:sz w:val="24"/>
          <w:szCs w:val="24"/>
        </w:rPr>
        <w:t xml:space="preserve">Paola Carvajal Zamora, </w:t>
      </w:r>
      <w:r w:rsidR="00320A26" w:rsidRPr="00830C83">
        <w:rPr>
          <w:rFonts w:ascii="Arial" w:hAnsi="Arial" w:cs="Arial"/>
          <w:bCs/>
          <w:sz w:val="24"/>
          <w:szCs w:val="24"/>
        </w:rPr>
        <w:t>encargada del Archivo Central de la Junta de Protección Social</w:t>
      </w:r>
      <w:r w:rsidR="000972AE" w:rsidRPr="00830C83">
        <w:rPr>
          <w:rFonts w:ascii="Arial" w:hAnsi="Arial" w:cs="Arial"/>
          <w:sz w:val="24"/>
          <w:szCs w:val="24"/>
        </w:rPr>
        <w:t>, que se encuentra pendiente de respuesta el oficio CNSED-09</w:t>
      </w:r>
      <w:r w:rsidR="00320A26" w:rsidRPr="00830C83">
        <w:rPr>
          <w:rFonts w:ascii="Arial" w:hAnsi="Arial" w:cs="Arial"/>
          <w:sz w:val="24"/>
          <w:szCs w:val="24"/>
        </w:rPr>
        <w:t>7</w:t>
      </w:r>
      <w:r w:rsidR="000972AE" w:rsidRPr="00830C83">
        <w:rPr>
          <w:rFonts w:ascii="Arial" w:hAnsi="Arial" w:cs="Arial"/>
          <w:sz w:val="24"/>
          <w:szCs w:val="24"/>
        </w:rPr>
        <w:t>-202</w:t>
      </w:r>
      <w:r w:rsidR="00320A26" w:rsidRPr="00830C83">
        <w:rPr>
          <w:rFonts w:ascii="Arial" w:hAnsi="Arial" w:cs="Arial"/>
          <w:sz w:val="24"/>
          <w:szCs w:val="24"/>
        </w:rPr>
        <w:t>1</w:t>
      </w:r>
      <w:r w:rsidR="000972AE" w:rsidRPr="00830C83">
        <w:rPr>
          <w:rFonts w:ascii="Arial" w:hAnsi="Arial" w:cs="Arial"/>
          <w:sz w:val="24"/>
          <w:szCs w:val="24"/>
        </w:rPr>
        <w:t xml:space="preserve"> de 16 de abril de 2021, notificado mediante correo electrónico del 20 de abril de </w:t>
      </w:r>
      <w:r w:rsidR="000972AE" w:rsidRPr="00830C83">
        <w:rPr>
          <w:rFonts w:ascii="Arial" w:hAnsi="Arial" w:cs="Arial"/>
          <w:sz w:val="24"/>
          <w:szCs w:val="24"/>
        </w:rPr>
        <w:lastRenderedPageBreak/>
        <w:t xml:space="preserve">2021, en el cual se comunicó el acuerdo </w:t>
      </w:r>
      <w:r w:rsidR="00320A26" w:rsidRPr="00830C83">
        <w:rPr>
          <w:rFonts w:ascii="Arial" w:hAnsi="Arial" w:cs="Arial"/>
          <w:sz w:val="24"/>
          <w:szCs w:val="24"/>
        </w:rPr>
        <w:t>10.2</w:t>
      </w:r>
      <w:r w:rsidR="000972AE" w:rsidRPr="00830C83">
        <w:rPr>
          <w:rFonts w:ascii="Arial" w:hAnsi="Arial" w:cs="Arial"/>
          <w:sz w:val="24"/>
          <w:szCs w:val="24"/>
        </w:rPr>
        <w:t xml:space="preserve"> que esta Comisión Nacional tomó en sesión 06-2021 de 9 de abril de 2021. Se solicita que en un plazo de 10 días hábiles a partir del recibido de este acuerdo se remita la respuesta respectiva, pues es necesaria para resolver una declaratoria</w:t>
      </w:r>
      <w:r w:rsidR="00830C83" w:rsidRPr="00830C83">
        <w:rPr>
          <w:rFonts w:ascii="Arial" w:hAnsi="Arial" w:cs="Arial"/>
          <w:sz w:val="24"/>
          <w:szCs w:val="24"/>
        </w:rPr>
        <w:t xml:space="preserve"> pendiente en dicha Institución. </w:t>
      </w:r>
      <w:r w:rsidR="000972AE" w:rsidRPr="00830C83">
        <w:rPr>
          <w:rFonts w:ascii="Arial" w:hAnsi="Arial" w:cs="Arial"/>
          <w:sz w:val="24"/>
          <w:szCs w:val="24"/>
        </w:rPr>
        <w:t xml:space="preserve">Enviar copia de este acuerdo al expediente de valoración documental </w:t>
      </w:r>
      <w:r w:rsidR="00320A26" w:rsidRPr="00830C83">
        <w:rPr>
          <w:rFonts w:ascii="Arial" w:hAnsi="Arial" w:cs="Arial"/>
          <w:sz w:val="24"/>
          <w:szCs w:val="24"/>
        </w:rPr>
        <w:t xml:space="preserve">de la </w:t>
      </w:r>
      <w:r w:rsidR="00320A26" w:rsidRPr="00830C83">
        <w:rPr>
          <w:rFonts w:ascii="Arial" w:hAnsi="Arial" w:cs="Arial"/>
          <w:bCs/>
          <w:sz w:val="24"/>
          <w:szCs w:val="24"/>
        </w:rPr>
        <w:t>Junta de Protección Social</w:t>
      </w:r>
      <w:r w:rsidR="00320A26" w:rsidRPr="00830C83">
        <w:rPr>
          <w:rFonts w:ascii="Arial" w:hAnsi="Arial" w:cs="Arial"/>
          <w:sz w:val="24"/>
          <w:szCs w:val="24"/>
        </w:rPr>
        <w:t xml:space="preserve"> </w:t>
      </w:r>
      <w:r w:rsidR="000972AE" w:rsidRPr="00830C83">
        <w:rPr>
          <w:rFonts w:ascii="Arial" w:hAnsi="Arial" w:cs="Arial"/>
          <w:sz w:val="24"/>
          <w:szCs w:val="24"/>
        </w:rPr>
        <w:t>que custodia esta Comisión Naciona</w:t>
      </w:r>
      <w:r w:rsidR="00830C83" w:rsidRPr="00830C83">
        <w:rPr>
          <w:rFonts w:ascii="Arial" w:hAnsi="Arial" w:cs="Arial"/>
          <w:sz w:val="24"/>
          <w:szCs w:val="24"/>
        </w:rPr>
        <w:t>l.-------------------------------------------------------------------------------------------------------------</w:t>
      </w:r>
    </w:p>
    <w:p w14:paraId="0FF0FBDF" w14:textId="7146361A" w:rsidR="00B06027" w:rsidRPr="00830C83" w:rsidRDefault="00B06027" w:rsidP="00830C83">
      <w:pPr>
        <w:spacing w:after="0" w:line="460" w:lineRule="exact"/>
        <w:jc w:val="both"/>
        <w:rPr>
          <w:rFonts w:ascii="Arial" w:hAnsi="Arial" w:cs="Arial"/>
          <w:bCs/>
          <w:sz w:val="24"/>
          <w:szCs w:val="24"/>
        </w:rPr>
      </w:pPr>
      <w:r w:rsidRPr="00830C83">
        <w:rPr>
          <w:rFonts w:ascii="Arial" w:hAnsi="Arial" w:cs="Arial"/>
          <w:sz w:val="24"/>
          <w:szCs w:val="24"/>
        </w:rPr>
        <w:t xml:space="preserve">A las </w:t>
      </w:r>
      <w:r w:rsidR="00830C83" w:rsidRPr="00830C83">
        <w:rPr>
          <w:rFonts w:ascii="Arial" w:hAnsi="Arial" w:cs="Arial"/>
          <w:sz w:val="24"/>
          <w:szCs w:val="24"/>
        </w:rPr>
        <w:t>10</w:t>
      </w:r>
      <w:r w:rsidRPr="00830C83">
        <w:rPr>
          <w:rFonts w:ascii="Arial" w:hAnsi="Arial" w:cs="Arial"/>
          <w:sz w:val="24"/>
          <w:szCs w:val="24"/>
        </w:rPr>
        <w:t>:</w:t>
      </w:r>
      <w:r w:rsidR="00830C83" w:rsidRPr="00830C83">
        <w:rPr>
          <w:rFonts w:ascii="Arial" w:hAnsi="Arial" w:cs="Arial"/>
          <w:sz w:val="24"/>
          <w:szCs w:val="24"/>
        </w:rPr>
        <w:t>54</w:t>
      </w:r>
      <w:r w:rsidRPr="00830C83">
        <w:rPr>
          <w:rFonts w:ascii="Arial" w:hAnsi="Arial" w:cs="Arial"/>
          <w:sz w:val="24"/>
          <w:szCs w:val="24"/>
        </w:rPr>
        <w:t xml:space="preserve"> horas se levanta la sesión</w:t>
      </w:r>
      <w:r w:rsidR="00B11B04">
        <w:rPr>
          <w:rFonts w:ascii="Arial" w:hAnsi="Arial" w:cs="Arial"/>
          <w:sz w:val="24"/>
          <w:szCs w:val="24"/>
        </w:rPr>
        <w:t>. ----------------------------------------------------------------------</w:t>
      </w:r>
    </w:p>
    <w:p w14:paraId="51F129D8" w14:textId="77777777" w:rsidR="003A0625" w:rsidRDefault="003A0625" w:rsidP="003A0625">
      <w:pPr>
        <w:spacing w:before="120" w:after="120"/>
        <w:jc w:val="both"/>
        <w:rPr>
          <w:szCs w:val="24"/>
        </w:rPr>
      </w:pPr>
    </w:p>
    <w:p w14:paraId="29A17AEF" w14:textId="4FD95A4E" w:rsidR="00B06027" w:rsidRPr="00D46CF6" w:rsidRDefault="00B06027" w:rsidP="00B06027">
      <w:pPr>
        <w:spacing w:after="0" w:line="460" w:lineRule="exact"/>
        <w:jc w:val="both"/>
        <w:rPr>
          <w:rFonts w:ascii="Arial" w:hAnsi="Arial" w:cs="Arial"/>
          <w:b/>
          <w:sz w:val="24"/>
          <w:szCs w:val="24"/>
        </w:rPr>
      </w:pPr>
      <w:r>
        <w:rPr>
          <w:rFonts w:ascii="Arial" w:hAnsi="Arial" w:cs="Arial"/>
          <w:b/>
          <w:sz w:val="24"/>
          <w:szCs w:val="24"/>
        </w:rPr>
        <w:t xml:space="preserve">Susana </w:t>
      </w:r>
      <w:r w:rsidRPr="00B06027">
        <w:rPr>
          <w:rFonts w:ascii="Arial" w:hAnsi="Arial" w:cs="Arial"/>
          <w:b/>
          <w:bCs/>
          <w:iCs/>
        </w:rPr>
        <w:t>Sanz Rodríguez-Palmero</w:t>
      </w:r>
      <w:r>
        <w:rPr>
          <w:rFonts w:ascii="Arial" w:hAnsi="Arial" w:cs="Arial"/>
          <w:b/>
          <w:sz w:val="24"/>
          <w:szCs w:val="24"/>
        </w:rPr>
        <w:tab/>
      </w:r>
      <w:r>
        <w:rPr>
          <w:rFonts w:ascii="Arial" w:hAnsi="Arial" w:cs="Arial"/>
          <w:b/>
          <w:sz w:val="24"/>
          <w:szCs w:val="24"/>
        </w:rPr>
        <w:tab/>
      </w:r>
      <w:r w:rsidRPr="00D46CF6">
        <w:rPr>
          <w:rFonts w:ascii="Arial" w:hAnsi="Arial" w:cs="Arial"/>
          <w:b/>
          <w:sz w:val="24"/>
          <w:szCs w:val="24"/>
        </w:rPr>
        <w:tab/>
      </w:r>
      <w:r w:rsidR="00830C83">
        <w:rPr>
          <w:rFonts w:ascii="Arial" w:hAnsi="Arial" w:cs="Arial"/>
          <w:b/>
          <w:sz w:val="24"/>
          <w:szCs w:val="24"/>
        </w:rPr>
        <w:tab/>
      </w:r>
      <w:r w:rsidRPr="00D46CF6">
        <w:rPr>
          <w:rFonts w:ascii="Arial" w:hAnsi="Arial" w:cs="Arial"/>
          <w:b/>
          <w:sz w:val="24"/>
          <w:szCs w:val="24"/>
        </w:rPr>
        <w:t>Natalia Cantillano Mora</w:t>
      </w:r>
    </w:p>
    <w:p w14:paraId="12D60FCB" w14:textId="2DE1ED23" w:rsidR="00B47B27" w:rsidRPr="00830C83" w:rsidRDefault="00B06027" w:rsidP="00830C83">
      <w:pPr>
        <w:spacing w:after="0" w:line="460" w:lineRule="exact"/>
        <w:jc w:val="both"/>
        <w:rPr>
          <w:rFonts w:ascii="Arial" w:hAnsi="Arial" w:cs="Arial"/>
          <w:b/>
          <w:bCs/>
          <w:sz w:val="24"/>
          <w:szCs w:val="24"/>
        </w:rPr>
      </w:pPr>
      <w:r w:rsidRPr="00D46CF6">
        <w:rPr>
          <w:rFonts w:ascii="Arial" w:hAnsi="Arial" w:cs="Arial"/>
          <w:b/>
          <w:bCs/>
          <w:sz w:val="24"/>
          <w:szCs w:val="24"/>
        </w:rPr>
        <w:t xml:space="preserve"> </w:t>
      </w:r>
      <w:r>
        <w:rPr>
          <w:rFonts w:ascii="Arial" w:hAnsi="Arial" w:cs="Arial"/>
          <w:b/>
          <w:bCs/>
          <w:sz w:val="24"/>
          <w:szCs w:val="24"/>
        </w:rPr>
        <w:t xml:space="preserve">            Presidente </w:t>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sidRPr="00D46CF6">
        <w:rPr>
          <w:rFonts w:ascii="Arial" w:hAnsi="Arial" w:cs="Arial"/>
          <w:b/>
          <w:bCs/>
          <w:sz w:val="24"/>
          <w:szCs w:val="24"/>
        </w:rPr>
        <w:tab/>
      </w:r>
      <w:r>
        <w:rPr>
          <w:rFonts w:ascii="Arial" w:hAnsi="Arial" w:cs="Arial"/>
          <w:b/>
          <w:bCs/>
          <w:sz w:val="24"/>
          <w:szCs w:val="24"/>
        </w:rPr>
        <w:tab/>
        <w:t>S</w:t>
      </w:r>
      <w:r w:rsidRPr="00D46CF6">
        <w:rPr>
          <w:rFonts w:ascii="Arial" w:hAnsi="Arial" w:cs="Arial"/>
          <w:b/>
          <w:bCs/>
          <w:sz w:val="24"/>
          <w:szCs w:val="24"/>
        </w:rPr>
        <w:t>ecretaria</w:t>
      </w:r>
    </w:p>
    <w:sectPr w:rsidR="00B47B27" w:rsidRPr="00830C83" w:rsidSect="003F0DFA">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2E9A" w14:textId="77777777" w:rsidR="00830724" w:rsidRDefault="00830724">
      <w:pPr>
        <w:spacing w:after="0" w:line="240" w:lineRule="auto"/>
      </w:pPr>
      <w:r>
        <w:separator/>
      </w:r>
    </w:p>
  </w:endnote>
  <w:endnote w:type="continuationSeparator" w:id="0">
    <w:p w14:paraId="4127BE0C" w14:textId="77777777" w:rsidR="00830724" w:rsidRDefault="0083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DBB1D" w14:textId="77777777" w:rsidR="00830724" w:rsidRDefault="00830724">
      <w:pPr>
        <w:spacing w:after="0" w:line="240" w:lineRule="auto"/>
      </w:pPr>
      <w:r>
        <w:separator/>
      </w:r>
    </w:p>
  </w:footnote>
  <w:footnote w:type="continuationSeparator" w:id="0">
    <w:p w14:paraId="35037E39" w14:textId="77777777" w:rsidR="00830724" w:rsidRDefault="00830724">
      <w:pPr>
        <w:spacing w:after="0" w:line="240" w:lineRule="auto"/>
      </w:pPr>
      <w:r>
        <w:continuationSeparator/>
      </w:r>
    </w:p>
  </w:footnote>
  <w:footnote w:id="1">
    <w:p w14:paraId="5CDBB455" w14:textId="2C7806C5" w:rsidR="001D5CCF" w:rsidRPr="000F355B" w:rsidRDefault="001D5CCF" w:rsidP="000F355B">
      <w:pPr>
        <w:pStyle w:val="Textonotapie"/>
        <w:jc w:val="both"/>
        <w:rPr>
          <w:rFonts w:ascii="Arial" w:hAnsi="Arial" w:cs="Arial"/>
          <w:lang w:val="es-ES"/>
        </w:rPr>
      </w:pPr>
      <w:r w:rsidRPr="000F355B">
        <w:rPr>
          <w:rStyle w:val="Refdenotaalpie"/>
          <w:rFonts w:ascii="Arial" w:hAnsi="Arial" w:cs="Arial"/>
        </w:rPr>
        <w:footnoteRef/>
      </w:r>
      <w:r w:rsidRPr="000F355B">
        <w:rPr>
          <w:rFonts w:ascii="Arial" w:hAnsi="Arial" w:cs="Arial"/>
        </w:rPr>
        <w:t xml:space="preserve"> </w:t>
      </w:r>
      <w:r w:rsidRPr="000F355B">
        <w:rPr>
          <w:rFonts w:ascii="Arial" w:hAnsi="Arial" w:cs="Arial"/>
          <w:lang w:val="es-ES"/>
        </w:rPr>
        <w:t xml:space="preserve">En la columna de “Observaciones” de la Tabla de Plazos se indicó: </w:t>
      </w:r>
      <w:r w:rsidRPr="000F355B">
        <w:rPr>
          <w:rFonts w:ascii="Arial" w:hAnsi="Arial" w:cs="Arial"/>
          <w:i/>
          <w:lang w:val="es-ES"/>
        </w:rPr>
        <w:t>“</w:t>
      </w:r>
      <w:r w:rsidRPr="000F355B">
        <w:rPr>
          <w:rFonts w:ascii="Arial" w:hAnsi="Arial" w:cs="Arial"/>
          <w:i/>
        </w:rPr>
        <w:t>Conservar de manera permanente aquella correspondencia de la dirección que trate sobre temas sustantivos del Taller.</w:t>
      </w:r>
      <w:r w:rsidR="00377229">
        <w:rPr>
          <w:rFonts w:ascii="Arial" w:hAnsi="Arial" w:cs="Arial"/>
          <w:i/>
        </w:rPr>
        <w:t>--------------------------------------------</w:t>
      </w:r>
      <w:r w:rsidRPr="000F355B">
        <w:rPr>
          <w:rFonts w:ascii="Arial" w:hAnsi="Arial" w:cs="Arial"/>
          <w:i/>
        </w:rPr>
        <w:t>”</w:t>
      </w:r>
    </w:p>
  </w:footnote>
  <w:footnote w:id="2">
    <w:p w14:paraId="73A1FA57" w14:textId="6C2AB82C" w:rsidR="001D5CCF" w:rsidRPr="000F355B" w:rsidRDefault="001D5CCF" w:rsidP="000F355B">
      <w:pPr>
        <w:tabs>
          <w:tab w:val="left" w:pos="900"/>
          <w:tab w:val="left" w:pos="1080"/>
        </w:tabs>
        <w:spacing w:after="0" w:line="240" w:lineRule="auto"/>
        <w:jc w:val="both"/>
        <w:rPr>
          <w:rFonts w:ascii="Arial" w:hAnsi="Arial" w:cs="Arial"/>
          <w:sz w:val="20"/>
          <w:szCs w:val="20"/>
        </w:rPr>
      </w:pPr>
      <w:r w:rsidRPr="000F355B">
        <w:rPr>
          <w:rStyle w:val="Refdenotaalpie"/>
          <w:rFonts w:ascii="Arial" w:hAnsi="Arial" w:cs="Arial"/>
          <w:sz w:val="20"/>
          <w:szCs w:val="20"/>
        </w:rPr>
        <w:footnoteRef/>
      </w:r>
      <w:r w:rsidRPr="000F355B">
        <w:rPr>
          <w:rFonts w:ascii="Arial" w:hAnsi="Arial" w:cs="Arial"/>
          <w:sz w:val="20"/>
          <w:szCs w:val="20"/>
        </w:rPr>
        <w:t xml:space="preserve"> La resolución CNSED-01-2014, norma 01.2014 publicada en el Diario Oficial La Gaceta N°5 de jueves 8 de enero del 2015, punto A. Órganos superiores o colegiados de las instituciones, establece la declaratoria con valor científico-cultural de</w:t>
      </w:r>
      <w:r w:rsidRPr="000F355B">
        <w:rPr>
          <w:rFonts w:ascii="Arial" w:hAnsi="Arial" w:cs="Arial"/>
          <w:color w:val="000000"/>
          <w:sz w:val="20"/>
          <w:szCs w:val="20"/>
        </w:rPr>
        <w:t xml:space="preserve"> la </w:t>
      </w:r>
      <w:r w:rsidRPr="000F355B">
        <w:rPr>
          <w:rFonts w:ascii="Arial" w:hAnsi="Arial" w:cs="Arial"/>
          <w:i/>
          <w:color w:val="000000"/>
          <w:sz w:val="20"/>
          <w:szCs w:val="20"/>
        </w:rPr>
        <w:t>“Correspondencia enviada y recibida”.</w:t>
      </w:r>
      <w:r w:rsidR="00377229" w:rsidRPr="00377229">
        <w:rPr>
          <w:rFonts w:ascii="Arial" w:hAnsi="Arial" w:cs="Arial"/>
          <w:i/>
        </w:rPr>
        <w:t xml:space="preserve"> </w:t>
      </w:r>
      <w:r w:rsidR="00377229">
        <w:rPr>
          <w:rFonts w:ascii="Arial" w:hAnsi="Arial" w:cs="Arial"/>
          <w:i/>
        </w:rPr>
        <w:t>----------------------------------------------------</w:t>
      </w:r>
    </w:p>
  </w:footnote>
  <w:footnote w:id="3">
    <w:p w14:paraId="280DD72A" w14:textId="3870698E" w:rsidR="001D5CCF" w:rsidRPr="000F355B" w:rsidRDefault="001D5CCF" w:rsidP="000F355B">
      <w:pPr>
        <w:autoSpaceDE w:val="0"/>
        <w:autoSpaceDN w:val="0"/>
        <w:adjustRightInd w:val="0"/>
        <w:spacing w:after="0" w:line="240" w:lineRule="auto"/>
        <w:jc w:val="both"/>
        <w:rPr>
          <w:rFonts w:ascii="Arial" w:hAnsi="Arial" w:cs="Arial"/>
          <w:i/>
          <w:lang w:val="es-ES"/>
        </w:rPr>
      </w:pPr>
      <w:r w:rsidRPr="000F355B">
        <w:rPr>
          <w:rStyle w:val="Refdenotaalpie"/>
          <w:rFonts w:ascii="Arial" w:hAnsi="Arial" w:cs="Arial"/>
          <w:sz w:val="20"/>
          <w:szCs w:val="20"/>
        </w:rPr>
        <w:footnoteRef/>
      </w:r>
      <w:r w:rsidRPr="000F355B">
        <w:rPr>
          <w:rFonts w:ascii="Arial" w:hAnsi="Arial" w:cs="Arial"/>
          <w:sz w:val="20"/>
          <w:szCs w:val="20"/>
        </w:rPr>
        <w:t xml:space="preserve"> </w:t>
      </w:r>
      <w:r w:rsidRPr="000F355B">
        <w:rPr>
          <w:rFonts w:ascii="Arial" w:hAnsi="Arial" w:cs="Arial"/>
          <w:sz w:val="20"/>
          <w:szCs w:val="20"/>
          <w:lang w:val="es-ES"/>
        </w:rPr>
        <w:t xml:space="preserve">En la columna de “Observaciones” de la Tabla de Plazos se indicó: </w:t>
      </w:r>
      <w:r w:rsidRPr="000F355B">
        <w:rPr>
          <w:rFonts w:ascii="Arial" w:hAnsi="Arial" w:cs="Arial"/>
          <w:i/>
          <w:sz w:val="20"/>
          <w:szCs w:val="20"/>
          <w:lang w:val="es-ES"/>
        </w:rPr>
        <w:t>“</w:t>
      </w:r>
      <w:r w:rsidRPr="000F355B">
        <w:rPr>
          <w:rFonts w:ascii="Arial" w:eastAsia="SimSun" w:hAnsi="Arial" w:cs="Arial"/>
          <w:i/>
          <w:sz w:val="20"/>
          <w:szCs w:val="20"/>
        </w:rPr>
        <w:t>El Consejo Directivo ejerció entre 1994 y 1999 de conformidad con el decreto 23661, derogado a partir del año 2000.</w:t>
      </w:r>
      <w:r w:rsidRPr="000F355B">
        <w:rPr>
          <w:rFonts w:ascii="Arial" w:hAnsi="Arial" w:cs="Arial"/>
          <w:i/>
          <w:sz w:val="20"/>
          <w:szCs w:val="20"/>
        </w:rPr>
        <w:t>”</w:t>
      </w:r>
      <w:r w:rsidR="00377229" w:rsidRPr="00377229">
        <w:rPr>
          <w:rFonts w:ascii="Arial" w:hAnsi="Arial" w:cs="Arial"/>
          <w:i/>
        </w:rPr>
        <w:t xml:space="preserve"> </w:t>
      </w:r>
      <w:r w:rsidR="00377229">
        <w:rPr>
          <w:rFonts w:ascii="Arial" w:hAnsi="Arial" w:cs="Arial"/>
          <w:i/>
        </w:rPr>
        <w:t>----------------------------------------</w:t>
      </w:r>
    </w:p>
  </w:footnote>
  <w:footnote w:id="4">
    <w:p w14:paraId="36042DF7" w14:textId="611F8CD7" w:rsidR="001D5CCF" w:rsidRPr="000F355B" w:rsidRDefault="001D5CCF" w:rsidP="000F355B">
      <w:pPr>
        <w:tabs>
          <w:tab w:val="left" w:pos="900"/>
          <w:tab w:val="left" w:pos="1080"/>
        </w:tabs>
        <w:spacing w:after="0" w:line="240" w:lineRule="auto"/>
        <w:jc w:val="both"/>
        <w:rPr>
          <w:rFonts w:ascii="Arial" w:hAnsi="Arial" w:cs="Arial"/>
          <w:i/>
          <w:sz w:val="20"/>
          <w:szCs w:val="20"/>
        </w:rPr>
      </w:pPr>
      <w:r w:rsidRPr="000F355B">
        <w:rPr>
          <w:rStyle w:val="Refdenotaalpie"/>
          <w:rFonts w:ascii="Arial" w:hAnsi="Arial" w:cs="Arial"/>
          <w:sz w:val="20"/>
          <w:szCs w:val="20"/>
        </w:rPr>
        <w:footnoteRef/>
      </w:r>
      <w:r w:rsidRPr="000F355B">
        <w:rPr>
          <w:rFonts w:ascii="Arial" w:hAnsi="Arial" w:cs="Arial"/>
          <w:sz w:val="20"/>
          <w:szCs w:val="20"/>
        </w:rPr>
        <w:t xml:space="preserve"> La resolución CNSED-01-2014, norma 01.2014 publicada en el Diario Oficial La Gaceta N°5 de jueves 8 de enero del 2015, punto A. Órganos superiores o colegiados de las instituciones, establece la declaratoria con valor científico-cultural de</w:t>
      </w:r>
      <w:r w:rsidRPr="000F355B">
        <w:rPr>
          <w:rFonts w:ascii="Arial" w:hAnsi="Arial" w:cs="Arial"/>
          <w:color w:val="000000"/>
          <w:sz w:val="20"/>
          <w:szCs w:val="20"/>
        </w:rPr>
        <w:t xml:space="preserve"> las </w:t>
      </w:r>
      <w:r w:rsidRPr="000F355B">
        <w:rPr>
          <w:rFonts w:ascii="Arial" w:hAnsi="Arial" w:cs="Arial"/>
          <w:i/>
          <w:color w:val="000000"/>
          <w:sz w:val="20"/>
          <w:szCs w:val="20"/>
        </w:rPr>
        <w:t>“Actas de órganos colegiados.”</w:t>
      </w:r>
      <w:r w:rsidR="00377229" w:rsidRPr="00377229">
        <w:rPr>
          <w:rFonts w:ascii="Arial" w:hAnsi="Arial" w:cs="Arial"/>
          <w:i/>
        </w:rPr>
        <w:t xml:space="preserve"> </w:t>
      </w:r>
      <w:r w:rsidR="00377229">
        <w:rPr>
          <w:rFonts w:ascii="Arial" w:hAnsi="Arial" w:cs="Arial"/>
          <w:i/>
        </w:rPr>
        <w:t>-----------------------------------------------------------</w:t>
      </w:r>
    </w:p>
  </w:footnote>
  <w:footnote w:id="5">
    <w:p w14:paraId="5964300D" w14:textId="5F5DA5CA" w:rsidR="001D5CCF" w:rsidRPr="000F355B" w:rsidRDefault="001D5CCF" w:rsidP="000F355B">
      <w:pPr>
        <w:tabs>
          <w:tab w:val="left" w:pos="900"/>
          <w:tab w:val="left" w:pos="1080"/>
        </w:tabs>
        <w:spacing w:after="0" w:line="240" w:lineRule="auto"/>
        <w:jc w:val="both"/>
        <w:rPr>
          <w:rFonts w:ascii="Arial" w:hAnsi="Arial" w:cs="Arial"/>
          <w:i/>
          <w:sz w:val="20"/>
          <w:szCs w:val="20"/>
        </w:rPr>
      </w:pPr>
      <w:r w:rsidRPr="000F355B">
        <w:rPr>
          <w:rStyle w:val="Refdenotaalpie"/>
          <w:rFonts w:ascii="Arial" w:hAnsi="Arial" w:cs="Arial"/>
          <w:sz w:val="20"/>
          <w:szCs w:val="20"/>
        </w:rPr>
        <w:footnoteRef/>
      </w:r>
      <w:r w:rsidRPr="000F355B">
        <w:rPr>
          <w:rFonts w:ascii="Arial" w:hAnsi="Arial" w:cs="Arial"/>
          <w:sz w:val="20"/>
          <w:szCs w:val="20"/>
        </w:rPr>
        <w:t xml:space="preserve"> La resolución CNSED-01-2014, norma 01.2014 publicada en el Diario Oficial La Gaceta N°5 de jueves 8 de enero del 2015, punto A. Órganos superiores o colegiados de las instituciones, establece la declaratoria con valor científico-cultural de</w:t>
      </w:r>
      <w:r w:rsidRPr="000F355B">
        <w:rPr>
          <w:rFonts w:ascii="Arial" w:hAnsi="Arial" w:cs="Arial"/>
          <w:color w:val="000000"/>
          <w:sz w:val="20"/>
          <w:szCs w:val="20"/>
        </w:rPr>
        <w:t xml:space="preserve"> la </w:t>
      </w:r>
      <w:r w:rsidRPr="000F355B">
        <w:rPr>
          <w:rFonts w:ascii="Arial" w:hAnsi="Arial" w:cs="Arial"/>
          <w:i/>
          <w:color w:val="000000"/>
          <w:sz w:val="20"/>
          <w:szCs w:val="20"/>
        </w:rPr>
        <w:t>“Actas de órganos colegiados.”</w:t>
      </w:r>
      <w:r w:rsidR="00377229" w:rsidRPr="00377229">
        <w:rPr>
          <w:rFonts w:ascii="Arial" w:hAnsi="Arial" w:cs="Arial"/>
          <w:i/>
        </w:rPr>
        <w:t xml:space="preserve"> </w:t>
      </w:r>
      <w:r w:rsidR="00377229">
        <w:rPr>
          <w:rFonts w:ascii="Arial" w:hAnsi="Arial" w:cs="Arial"/>
          <w:i/>
        </w:rPr>
        <w:t>------------------------------------------------------------</w:t>
      </w:r>
    </w:p>
  </w:footnote>
  <w:footnote w:id="6">
    <w:p w14:paraId="73943BF6" w14:textId="21D96803" w:rsidR="001D5CCF" w:rsidRPr="003009CE" w:rsidRDefault="001D5CCF" w:rsidP="000F355B">
      <w:pPr>
        <w:tabs>
          <w:tab w:val="left" w:pos="900"/>
          <w:tab w:val="left" w:pos="1080"/>
        </w:tabs>
        <w:spacing w:after="0" w:line="240" w:lineRule="auto"/>
        <w:jc w:val="both"/>
        <w:rPr>
          <w:i/>
          <w:sz w:val="20"/>
          <w:szCs w:val="20"/>
        </w:rPr>
      </w:pPr>
      <w:r w:rsidRPr="000F355B">
        <w:rPr>
          <w:rStyle w:val="Refdenotaalpie"/>
          <w:rFonts w:ascii="Arial" w:hAnsi="Arial" w:cs="Arial"/>
          <w:sz w:val="20"/>
          <w:szCs w:val="20"/>
        </w:rPr>
        <w:footnoteRef/>
      </w:r>
      <w:r w:rsidRPr="000F355B">
        <w:rPr>
          <w:rFonts w:ascii="Arial" w:hAnsi="Arial" w:cs="Arial"/>
          <w:sz w:val="20"/>
          <w:szCs w:val="20"/>
        </w:rPr>
        <w:t xml:space="preserve"> La resolución CNSED-02-2014, norma 03.2014 publicada en el Diario Oficial La Gaceta N°5 de jueves 8 de enero del 2015, punto A. </w:t>
      </w:r>
      <w:r w:rsidRPr="000F355B">
        <w:rPr>
          <w:rFonts w:ascii="Arial" w:hAnsi="Arial" w:cs="Arial"/>
          <w:color w:val="000000"/>
          <w:sz w:val="20"/>
          <w:szCs w:val="20"/>
        </w:rPr>
        <w:t xml:space="preserve">Áreas Financiero Contable (incluye las áreas o unidades presupuéstales) de las instituciones, </w:t>
      </w:r>
      <w:r w:rsidRPr="000F355B">
        <w:rPr>
          <w:rFonts w:ascii="Arial" w:hAnsi="Arial" w:cs="Arial"/>
          <w:sz w:val="20"/>
          <w:szCs w:val="20"/>
        </w:rPr>
        <w:t>Órganos superiores o colegiados de las instituciones, establece la declaratoria con valor científico-cultural de</w:t>
      </w:r>
      <w:r w:rsidRPr="000F355B">
        <w:rPr>
          <w:rFonts w:ascii="Arial" w:hAnsi="Arial" w:cs="Arial"/>
          <w:color w:val="000000"/>
          <w:sz w:val="20"/>
          <w:szCs w:val="20"/>
        </w:rPr>
        <w:t xml:space="preserve"> los </w:t>
      </w:r>
      <w:r w:rsidRPr="000F355B">
        <w:rPr>
          <w:rFonts w:ascii="Arial" w:hAnsi="Arial" w:cs="Arial"/>
          <w:i/>
          <w:color w:val="000000"/>
          <w:sz w:val="20"/>
          <w:szCs w:val="20"/>
        </w:rPr>
        <w:t>“</w:t>
      </w:r>
      <w:r w:rsidRPr="000F355B">
        <w:rPr>
          <w:rFonts w:ascii="Arial" w:hAnsi="Arial" w:cs="Arial"/>
          <w:b/>
          <w:bCs/>
          <w:i/>
          <w:color w:val="000000"/>
          <w:sz w:val="20"/>
          <w:szCs w:val="20"/>
        </w:rPr>
        <w:t xml:space="preserve">Libros contables. </w:t>
      </w:r>
      <w:r w:rsidRPr="000F355B">
        <w:rPr>
          <w:rFonts w:ascii="Arial" w:hAnsi="Arial" w:cs="Arial"/>
          <w:i/>
          <w:color w:val="000000"/>
          <w:sz w:val="20"/>
          <w:szCs w:val="20"/>
        </w:rPr>
        <w:t>Se deben conservar los libros de diario y mayores</w:t>
      </w:r>
      <w:r w:rsidRPr="000F355B">
        <w:rPr>
          <w:rFonts w:ascii="Arial" w:hAnsi="Arial" w:cs="Arial"/>
          <w:color w:val="000000"/>
          <w:sz w:val="20"/>
          <w:szCs w:val="20"/>
        </w:rPr>
        <w:t>.”</w:t>
      </w:r>
      <w:r w:rsidR="00377229">
        <w:rPr>
          <w:rFonts w:ascii="Arial" w:hAnsi="Arial" w:cs="Arial"/>
          <w:color w:val="000000"/>
          <w:sz w:val="20"/>
          <w:szCs w:val="20"/>
        </w:rPr>
        <w:t>--------------------------------</w:t>
      </w:r>
    </w:p>
  </w:footnote>
  <w:footnote w:id="7">
    <w:p w14:paraId="18CD3306" w14:textId="5410C16D" w:rsidR="001D5CCF" w:rsidRPr="00377229" w:rsidRDefault="001D5CCF" w:rsidP="001D5CCF">
      <w:pPr>
        <w:tabs>
          <w:tab w:val="left" w:pos="900"/>
          <w:tab w:val="left" w:pos="1080"/>
        </w:tabs>
        <w:jc w:val="both"/>
        <w:rPr>
          <w:rFonts w:ascii="Arial" w:hAnsi="Arial" w:cs="Arial"/>
          <w:i/>
          <w:sz w:val="20"/>
          <w:szCs w:val="20"/>
        </w:rPr>
      </w:pPr>
      <w:r w:rsidRPr="00377229">
        <w:rPr>
          <w:rStyle w:val="Refdenotaalpie"/>
          <w:rFonts w:ascii="Arial" w:hAnsi="Arial" w:cs="Arial"/>
          <w:sz w:val="20"/>
          <w:szCs w:val="20"/>
        </w:rPr>
        <w:footnoteRef/>
      </w:r>
      <w:r w:rsidRPr="00377229">
        <w:rPr>
          <w:rFonts w:ascii="Arial" w:hAnsi="Arial" w:cs="Arial"/>
          <w:sz w:val="20"/>
          <w:szCs w:val="20"/>
        </w:rPr>
        <w:t xml:space="preserve"> La resolución CNSED-02-2014, norma 03.2014 publicada en el Diario Oficial La Gaceta N°5 de jueves 8 de enero del 2015, punto A. </w:t>
      </w:r>
      <w:r w:rsidRPr="00377229">
        <w:rPr>
          <w:rFonts w:ascii="Arial" w:hAnsi="Arial" w:cs="Arial"/>
          <w:color w:val="000000"/>
          <w:sz w:val="20"/>
          <w:szCs w:val="20"/>
        </w:rPr>
        <w:t xml:space="preserve">Áreas Financiero Contable (incluye las áreas o unidades presupuéstales) de las instituciones, </w:t>
      </w:r>
      <w:r w:rsidRPr="00377229">
        <w:rPr>
          <w:rFonts w:ascii="Arial" w:hAnsi="Arial" w:cs="Arial"/>
          <w:sz w:val="20"/>
          <w:szCs w:val="20"/>
        </w:rPr>
        <w:t>Órganos superiores o colegiados de las instituciones, establece la declaratoria con valor científico-cultural de</w:t>
      </w:r>
      <w:r w:rsidRPr="00377229">
        <w:rPr>
          <w:rFonts w:ascii="Arial" w:hAnsi="Arial" w:cs="Arial"/>
          <w:color w:val="000000"/>
          <w:sz w:val="20"/>
          <w:szCs w:val="20"/>
        </w:rPr>
        <w:t xml:space="preserve"> los </w:t>
      </w:r>
      <w:r w:rsidRPr="00377229">
        <w:rPr>
          <w:rFonts w:ascii="Arial" w:hAnsi="Arial" w:cs="Arial"/>
          <w:i/>
          <w:color w:val="000000"/>
          <w:sz w:val="20"/>
          <w:szCs w:val="20"/>
        </w:rPr>
        <w:t>“</w:t>
      </w:r>
      <w:r w:rsidRPr="00377229">
        <w:rPr>
          <w:rFonts w:ascii="Arial" w:hAnsi="Arial" w:cs="Arial"/>
          <w:b/>
          <w:bCs/>
          <w:i/>
          <w:color w:val="000000"/>
          <w:sz w:val="20"/>
          <w:szCs w:val="20"/>
        </w:rPr>
        <w:t xml:space="preserve">Libros contables. </w:t>
      </w:r>
      <w:r w:rsidRPr="00377229">
        <w:rPr>
          <w:rFonts w:ascii="Arial" w:hAnsi="Arial" w:cs="Arial"/>
          <w:i/>
          <w:color w:val="000000"/>
          <w:sz w:val="20"/>
          <w:szCs w:val="20"/>
        </w:rPr>
        <w:t>Se deben conservar los libros de diario y mayores</w:t>
      </w:r>
      <w:r w:rsidRPr="00377229">
        <w:rPr>
          <w:rFonts w:ascii="Arial" w:hAnsi="Arial" w:cs="Arial"/>
          <w:color w:val="000000"/>
          <w:sz w:val="20"/>
          <w:szCs w:val="20"/>
        </w:rPr>
        <w:t>.”</w:t>
      </w:r>
      <w:r w:rsidR="00377229">
        <w:rPr>
          <w:rFonts w:ascii="Arial" w:hAnsi="Arial" w:cs="Arial"/>
          <w:color w:val="000000"/>
          <w:sz w:val="20"/>
          <w:szCs w:val="20"/>
        </w:rPr>
        <w:t>--------------------------------</w:t>
      </w:r>
    </w:p>
  </w:footnote>
  <w:footnote w:id="8">
    <w:p w14:paraId="36AE5BF5" w14:textId="7DAD0282" w:rsidR="003A0625" w:rsidRPr="00DF30FA" w:rsidRDefault="003A0625" w:rsidP="003A0625">
      <w:pPr>
        <w:pStyle w:val="Textonotapie"/>
        <w:jc w:val="both"/>
        <w:rPr>
          <w:rFonts w:ascii="Arial" w:hAnsi="Arial" w:cs="Arial"/>
          <w:color w:val="201F1E"/>
          <w:shd w:val="clear" w:color="auto" w:fill="FFFFFF"/>
        </w:rPr>
      </w:pPr>
      <w:r w:rsidRPr="00DF30FA">
        <w:rPr>
          <w:rStyle w:val="Refdenotaalpie"/>
          <w:rFonts w:ascii="Arial" w:hAnsi="Arial" w:cs="Arial"/>
        </w:rPr>
        <w:footnoteRef/>
      </w:r>
      <w:r w:rsidRPr="00DF30FA">
        <w:rPr>
          <w:rFonts w:ascii="Arial" w:hAnsi="Arial" w:cs="Arial"/>
        </w:rPr>
        <w:t xml:space="preserve"> </w:t>
      </w:r>
      <w:r w:rsidRPr="00DF30FA">
        <w:rPr>
          <w:rFonts w:ascii="Arial" w:hAnsi="Arial" w:cs="Arial"/>
          <w:lang w:val="es-ES"/>
        </w:rPr>
        <w:t xml:space="preserve">Se deja constancia de que el señor Luis Daniel Castillo mediante correo electrónico de 20 de mayo del 2021 </w:t>
      </w:r>
      <w:r w:rsidRPr="00DF30FA">
        <w:rPr>
          <w:rFonts w:ascii="Arial" w:hAnsi="Arial" w:cs="Arial"/>
          <w:i/>
          <w:lang w:val="es-ES"/>
        </w:rPr>
        <w:t>indicó “</w:t>
      </w:r>
      <w:r w:rsidRPr="00DF30FA">
        <w:rPr>
          <w:rFonts w:ascii="Arial" w:hAnsi="Arial" w:cs="Arial"/>
          <w:i/>
          <w:color w:val="201F1E"/>
          <w:shd w:val="clear" w:color="auto" w:fill="FFFFFF"/>
        </w:rPr>
        <w:t>Me permito hacer la observación de que en el acuerdo se hace la convocatoria para el pasado 14 de mayo y hoy recibí la comunicación”</w:t>
      </w:r>
      <w:r>
        <w:rPr>
          <w:rFonts w:ascii="Arial" w:hAnsi="Arial" w:cs="Arial"/>
          <w:color w:val="201F1E"/>
          <w:shd w:val="clear" w:color="auto" w:fill="FFFFFF"/>
        </w:rPr>
        <w:t xml:space="preserve">; en vista de que el oficio </w:t>
      </w:r>
      <w:r w:rsidRPr="00DF30FA">
        <w:rPr>
          <w:rFonts w:ascii="Arial" w:hAnsi="Arial" w:cs="Arial"/>
          <w:color w:val="201F1E"/>
          <w:shd w:val="clear" w:color="auto" w:fill="FFFFFF"/>
        </w:rPr>
        <w:t>CNSED-125-2021 de 10 de mayo del 2021</w:t>
      </w:r>
      <w:r>
        <w:rPr>
          <w:rFonts w:ascii="Arial" w:hAnsi="Arial" w:cs="Arial"/>
          <w:color w:val="201F1E"/>
          <w:shd w:val="clear" w:color="auto" w:fill="FFFFFF"/>
        </w:rPr>
        <w:t xml:space="preserve"> se le remitió el 20 del mismo mes.</w:t>
      </w:r>
      <w:r w:rsidR="00B11B04">
        <w:rPr>
          <w:rFonts w:ascii="Arial" w:hAnsi="Arial" w:cs="Arial"/>
          <w:color w:val="201F1E"/>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33E51"/>
    <w:rsid w:val="000615B1"/>
    <w:rsid w:val="00064476"/>
    <w:rsid w:val="00072A0E"/>
    <w:rsid w:val="00074540"/>
    <w:rsid w:val="00085C72"/>
    <w:rsid w:val="000907D3"/>
    <w:rsid w:val="00093E1A"/>
    <w:rsid w:val="00095EBF"/>
    <w:rsid w:val="000972AE"/>
    <w:rsid w:val="000B7719"/>
    <w:rsid w:val="000C2708"/>
    <w:rsid w:val="000D1F7E"/>
    <w:rsid w:val="000D5D61"/>
    <w:rsid w:val="000E7F22"/>
    <w:rsid w:val="000F355B"/>
    <w:rsid w:val="00107985"/>
    <w:rsid w:val="00123001"/>
    <w:rsid w:val="001310A2"/>
    <w:rsid w:val="00131894"/>
    <w:rsid w:val="00140A3E"/>
    <w:rsid w:val="001504EC"/>
    <w:rsid w:val="001658C8"/>
    <w:rsid w:val="0019133D"/>
    <w:rsid w:val="001B1847"/>
    <w:rsid w:val="001D5CCF"/>
    <w:rsid w:val="001E43B0"/>
    <w:rsid w:val="002018E3"/>
    <w:rsid w:val="00206F87"/>
    <w:rsid w:val="00224988"/>
    <w:rsid w:val="00241939"/>
    <w:rsid w:val="00247450"/>
    <w:rsid w:val="002570FB"/>
    <w:rsid w:val="002739BB"/>
    <w:rsid w:val="002813D9"/>
    <w:rsid w:val="00283999"/>
    <w:rsid w:val="0028449E"/>
    <w:rsid w:val="002B6AAE"/>
    <w:rsid w:val="002C441B"/>
    <w:rsid w:val="002C6364"/>
    <w:rsid w:val="002C7EBB"/>
    <w:rsid w:val="002E094F"/>
    <w:rsid w:val="002F40B1"/>
    <w:rsid w:val="00307DDD"/>
    <w:rsid w:val="0031647A"/>
    <w:rsid w:val="00320A26"/>
    <w:rsid w:val="00322D68"/>
    <w:rsid w:val="003240E6"/>
    <w:rsid w:val="00364A00"/>
    <w:rsid w:val="0037231C"/>
    <w:rsid w:val="00377229"/>
    <w:rsid w:val="003A0625"/>
    <w:rsid w:val="003B071B"/>
    <w:rsid w:val="003C4460"/>
    <w:rsid w:val="003C50CC"/>
    <w:rsid w:val="003D1592"/>
    <w:rsid w:val="003E42EE"/>
    <w:rsid w:val="003E633C"/>
    <w:rsid w:val="003F0DFA"/>
    <w:rsid w:val="003F19D5"/>
    <w:rsid w:val="003F5E3C"/>
    <w:rsid w:val="004269E4"/>
    <w:rsid w:val="004460CF"/>
    <w:rsid w:val="0045308B"/>
    <w:rsid w:val="00474CA3"/>
    <w:rsid w:val="00482D15"/>
    <w:rsid w:val="00482FF1"/>
    <w:rsid w:val="00486924"/>
    <w:rsid w:val="004A03B8"/>
    <w:rsid w:val="004A2E12"/>
    <w:rsid w:val="004A4A7F"/>
    <w:rsid w:val="004A6252"/>
    <w:rsid w:val="004A67C4"/>
    <w:rsid w:val="004A72AA"/>
    <w:rsid w:val="004C3DB0"/>
    <w:rsid w:val="004C4DD2"/>
    <w:rsid w:val="004C6768"/>
    <w:rsid w:val="004C7FBD"/>
    <w:rsid w:val="004D4C84"/>
    <w:rsid w:val="00500903"/>
    <w:rsid w:val="005144D6"/>
    <w:rsid w:val="00516993"/>
    <w:rsid w:val="00524C8E"/>
    <w:rsid w:val="00527DDE"/>
    <w:rsid w:val="00537566"/>
    <w:rsid w:val="0054086E"/>
    <w:rsid w:val="00543775"/>
    <w:rsid w:val="00547257"/>
    <w:rsid w:val="0056594E"/>
    <w:rsid w:val="00574065"/>
    <w:rsid w:val="00577A7E"/>
    <w:rsid w:val="005A6467"/>
    <w:rsid w:val="005B5104"/>
    <w:rsid w:val="005B5ECC"/>
    <w:rsid w:val="005E4248"/>
    <w:rsid w:val="006075E4"/>
    <w:rsid w:val="006100F1"/>
    <w:rsid w:val="006151FA"/>
    <w:rsid w:val="00617CDE"/>
    <w:rsid w:val="0063267B"/>
    <w:rsid w:val="00633AEA"/>
    <w:rsid w:val="006364D8"/>
    <w:rsid w:val="00637BF4"/>
    <w:rsid w:val="00643548"/>
    <w:rsid w:val="006526B3"/>
    <w:rsid w:val="00693A43"/>
    <w:rsid w:val="006958AE"/>
    <w:rsid w:val="006A3585"/>
    <w:rsid w:val="006C0B4D"/>
    <w:rsid w:val="006C11F8"/>
    <w:rsid w:val="006D6418"/>
    <w:rsid w:val="006E15B7"/>
    <w:rsid w:val="006E18B3"/>
    <w:rsid w:val="006F3D1C"/>
    <w:rsid w:val="00717594"/>
    <w:rsid w:val="00724198"/>
    <w:rsid w:val="007513B3"/>
    <w:rsid w:val="0075354A"/>
    <w:rsid w:val="007711F9"/>
    <w:rsid w:val="007E3E07"/>
    <w:rsid w:val="007F0CAE"/>
    <w:rsid w:val="00802EA4"/>
    <w:rsid w:val="00804A29"/>
    <w:rsid w:val="00807D0A"/>
    <w:rsid w:val="008302A2"/>
    <w:rsid w:val="00830724"/>
    <w:rsid w:val="00830C83"/>
    <w:rsid w:val="00855F94"/>
    <w:rsid w:val="008579F5"/>
    <w:rsid w:val="0087579D"/>
    <w:rsid w:val="008A4496"/>
    <w:rsid w:val="008B3B17"/>
    <w:rsid w:val="008B47D1"/>
    <w:rsid w:val="008B5352"/>
    <w:rsid w:val="008C25B2"/>
    <w:rsid w:val="008C6EE4"/>
    <w:rsid w:val="008D1C44"/>
    <w:rsid w:val="008D6875"/>
    <w:rsid w:val="008E174F"/>
    <w:rsid w:val="008E5130"/>
    <w:rsid w:val="008E5F1F"/>
    <w:rsid w:val="008F558A"/>
    <w:rsid w:val="008F7E74"/>
    <w:rsid w:val="00907D56"/>
    <w:rsid w:val="0091433E"/>
    <w:rsid w:val="009306EE"/>
    <w:rsid w:val="00937436"/>
    <w:rsid w:val="0094640E"/>
    <w:rsid w:val="00950799"/>
    <w:rsid w:val="00954C50"/>
    <w:rsid w:val="00990260"/>
    <w:rsid w:val="009916B0"/>
    <w:rsid w:val="00992354"/>
    <w:rsid w:val="009C63B0"/>
    <w:rsid w:val="009D1829"/>
    <w:rsid w:val="009D7769"/>
    <w:rsid w:val="009E6523"/>
    <w:rsid w:val="00A107DE"/>
    <w:rsid w:val="00A25283"/>
    <w:rsid w:val="00A272AA"/>
    <w:rsid w:val="00A306D6"/>
    <w:rsid w:val="00A36C00"/>
    <w:rsid w:val="00A4054B"/>
    <w:rsid w:val="00A56FF5"/>
    <w:rsid w:val="00A60B8D"/>
    <w:rsid w:val="00A702B9"/>
    <w:rsid w:val="00A7247E"/>
    <w:rsid w:val="00A72E77"/>
    <w:rsid w:val="00A83086"/>
    <w:rsid w:val="00A859FD"/>
    <w:rsid w:val="00A96C85"/>
    <w:rsid w:val="00AD7FBC"/>
    <w:rsid w:val="00AE1D94"/>
    <w:rsid w:val="00AE525E"/>
    <w:rsid w:val="00B06027"/>
    <w:rsid w:val="00B11B04"/>
    <w:rsid w:val="00B11C77"/>
    <w:rsid w:val="00B35110"/>
    <w:rsid w:val="00B45C2C"/>
    <w:rsid w:val="00B47B27"/>
    <w:rsid w:val="00B505E6"/>
    <w:rsid w:val="00B541BB"/>
    <w:rsid w:val="00B64F5C"/>
    <w:rsid w:val="00B8012E"/>
    <w:rsid w:val="00B831EF"/>
    <w:rsid w:val="00B91F83"/>
    <w:rsid w:val="00BB5C88"/>
    <w:rsid w:val="00BC2D22"/>
    <w:rsid w:val="00BD2DE5"/>
    <w:rsid w:val="00BE3CBE"/>
    <w:rsid w:val="00BF6291"/>
    <w:rsid w:val="00C13CFD"/>
    <w:rsid w:val="00C21EE7"/>
    <w:rsid w:val="00C25264"/>
    <w:rsid w:val="00C4320B"/>
    <w:rsid w:val="00C5372D"/>
    <w:rsid w:val="00C71A3A"/>
    <w:rsid w:val="00C71B06"/>
    <w:rsid w:val="00C7284D"/>
    <w:rsid w:val="00C84BF6"/>
    <w:rsid w:val="00C8556D"/>
    <w:rsid w:val="00C870BC"/>
    <w:rsid w:val="00C91C03"/>
    <w:rsid w:val="00CD7094"/>
    <w:rsid w:val="00CE028F"/>
    <w:rsid w:val="00CE1539"/>
    <w:rsid w:val="00CE7D87"/>
    <w:rsid w:val="00D12A92"/>
    <w:rsid w:val="00D14BCE"/>
    <w:rsid w:val="00D52E7E"/>
    <w:rsid w:val="00D54A65"/>
    <w:rsid w:val="00D60C37"/>
    <w:rsid w:val="00D80AD2"/>
    <w:rsid w:val="00DA3FC5"/>
    <w:rsid w:val="00DC32A4"/>
    <w:rsid w:val="00DC5F35"/>
    <w:rsid w:val="00DD236E"/>
    <w:rsid w:val="00DE45C7"/>
    <w:rsid w:val="00DF1661"/>
    <w:rsid w:val="00E3489F"/>
    <w:rsid w:val="00E37035"/>
    <w:rsid w:val="00E375AB"/>
    <w:rsid w:val="00E42C38"/>
    <w:rsid w:val="00E62DF4"/>
    <w:rsid w:val="00E76C84"/>
    <w:rsid w:val="00E83B08"/>
    <w:rsid w:val="00E87BDC"/>
    <w:rsid w:val="00E977FF"/>
    <w:rsid w:val="00EA5B6F"/>
    <w:rsid w:val="00EC1330"/>
    <w:rsid w:val="00ED09A6"/>
    <w:rsid w:val="00EE1648"/>
    <w:rsid w:val="00EF5EA2"/>
    <w:rsid w:val="00F10209"/>
    <w:rsid w:val="00F232F7"/>
    <w:rsid w:val="00F3708A"/>
    <w:rsid w:val="00F40C65"/>
    <w:rsid w:val="00F4597C"/>
    <w:rsid w:val="00F51038"/>
    <w:rsid w:val="00F571B2"/>
    <w:rsid w:val="00F7069A"/>
    <w:rsid w:val="00F9017E"/>
    <w:rsid w:val="00F961B6"/>
    <w:rsid w:val="00FA1538"/>
    <w:rsid w:val="00FA1C87"/>
    <w:rsid w:val="00FA6B4F"/>
    <w:rsid w:val="00FD5601"/>
    <w:rsid w:val="00FD74D5"/>
    <w:rsid w:val="00FF21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2.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3.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5348</Words>
  <Characters>29418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Natalia Cantillano Mora</cp:lastModifiedBy>
  <cp:revision>3</cp:revision>
  <cp:lastPrinted>2019-12-12T15:20:00Z</cp:lastPrinted>
  <dcterms:created xsi:type="dcterms:W3CDTF">2021-06-24T22:49:00Z</dcterms:created>
  <dcterms:modified xsi:type="dcterms:W3CDTF">2021-06-25T00:36:00Z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