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6FC6" w:rsidR="00761C5C" w:rsidP="00C72B6A" w:rsidRDefault="00C04926" w14:paraId="14A26094" w14:textId="0FD14A0C">
      <w:pPr>
        <w:pStyle w:val="paragraph"/>
        <w:spacing w:before="0" w:beforeAutospacing="0" w:after="0" w:afterAutospacing="0" w:line="460" w:lineRule="exact"/>
        <w:jc w:val="both"/>
        <w:textAlignment w:val="baseline"/>
        <w:rPr>
          <w:rStyle w:val="normaltextrun"/>
          <w:rFonts w:ascii="Arial" w:hAnsi="Arial" w:cs="Arial"/>
          <w:lang w:val="es-CR"/>
        </w:rPr>
      </w:pPr>
      <w:r w:rsidRPr="00C72B6A">
        <w:rPr>
          <w:rStyle w:val="normaltextrun"/>
          <w:rFonts w:ascii="Arial" w:hAnsi="Arial" w:cs="Arial"/>
          <w:b/>
          <w:bCs/>
          <w:lang w:val="es-CR"/>
        </w:rPr>
        <w:t>ACTA n°</w:t>
      </w:r>
      <w:r w:rsidRPr="00C72B6A" w:rsidR="002A4CB3">
        <w:rPr>
          <w:rStyle w:val="normaltextrun"/>
          <w:rFonts w:ascii="Arial" w:hAnsi="Arial" w:cs="Arial"/>
          <w:b/>
          <w:bCs/>
          <w:lang w:val="es-CR"/>
        </w:rPr>
        <w:t>0</w:t>
      </w:r>
      <w:r w:rsidR="0040719C">
        <w:rPr>
          <w:rStyle w:val="normaltextrun"/>
          <w:rFonts w:ascii="Arial" w:hAnsi="Arial" w:cs="Arial"/>
          <w:b/>
          <w:bCs/>
          <w:lang w:val="es-CR"/>
        </w:rPr>
        <w:t>7</w:t>
      </w:r>
      <w:r w:rsidRPr="00C72B6A" w:rsidR="00097A89">
        <w:rPr>
          <w:rStyle w:val="normaltextrun"/>
          <w:rFonts w:ascii="Arial" w:hAnsi="Arial" w:cs="Arial"/>
          <w:b/>
          <w:bCs/>
          <w:lang w:val="es-CR"/>
        </w:rPr>
        <w:t>-202</w:t>
      </w:r>
      <w:r w:rsidRPr="00C72B6A" w:rsidR="002A4CB3">
        <w:rPr>
          <w:rStyle w:val="normaltextrun"/>
          <w:rFonts w:ascii="Arial" w:hAnsi="Arial" w:cs="Arial"/>
          <w:b/>
          <w:bCs/>
          <w:lang w:val="es-CR"/>
        </w:rPr>
        <w:t>2</w:t>
      </w:r>
      <w:r w:rsidRPr="00C72B6A" w:rsidR="00097A89">
        <w:rPr>
          <w:rStyle w:val="normaltextrun"/>
          <w:rFonts w:ascii="Arial" w:hAnsi="Arial" w:cs="Arial"/>
          <w:b/>
          <w:bCs/>
          <w:lang w:val="es-CR"/>
        </w:rPr>
        <w:t xml:space="preserve"> </w:t>
      </w:r>
      <w:r w:rsidRPr="00C72B6A" w:rsidR="00097A89">
        <w:rPr>
          <w:rStyle w:val="normaltextrun"/>
          <w:rFonts w:ascii="Arial" w:hAnsi="Arial" w:cs="Arial"/>
          <w:lang w:val="es-CR"/>
        </w:rPr>
        <w:t>correspondiente a la sesión ordinaria celebrada por la Comisión Nacional de Selección y Eliminación de Documentos</w:t>
      </w:r>
      <w:r w:rsidRPr="00C72B6A" w:rsidR="00097A89">
        <w:rPr>
          <w:rStyle w:val="normaltextrun"/>
          <w:rFonts w:ascii="Arial" w:hAnsi="Arial" w:cs="Arial"/>
          <w:b/>
          <w:bCs/>
          <w:lang w:val="es-CR"/>
        </w:rPr>
        <w:t xml:space="preserve"> </w:t>
      </w:r>
      <w:r w:rsidRPr="00C72B6A" w:rsidR="00097A89">
        <w:rPr>
          <w:rStyle w:val="normaltextrun"/>
          <w:rFonts w:ascii="Arial" w:hAnsi="Arial" w:cs="Arial"/>
          <w:lang w:val="es-CR"/>
        </w:rPr>
        <w:t>de la Dirección General del Archivo Nacional, a</w:t>
      </w:r>
      <w:r w:rsidRPr="00C72B6A" w:rsidR="00B726D1">
        <w:rPr>
          <w:rStyle w:val="normaltextrun"/>
          <w:rFonts w:ascii="Arial" w:hAnsi="Arial" w:cs="Arial"/>
          <w:lang w:val="es-CR"/>
        </w:rPr>
        <w:t xml:space="preserve"> las ocho y treinta horas del </w:t>
      </w:r>
      <w:r w:rsidRPr="00475036" w:rsidR="00A934CA">
        <w:rPr>
          <w:rStyle w:val="normaltextrun"/>
          <w:rFonts w:ascii="Arial" w:hAnsi="Arial" w:cs="Arial"/>
          <w:color w:val="000000" w:themeColor="text1"/>
          <w:lang w:val="es-CR"/>
        </w:rPr>
        <w:t>veinticinco</w:t>
      </w:r>
      <w:r w:rsidRPr="00A934CA" w:rsidR="00DA566B">
        <w:rPr>
          <w:rStyle w:val="normaltextrun"/>
          <w:rFonts w:ascii="Arial" w:hAnsi="Arial" w:cs="Arial"/>
          <w:color w:val="FF0000"/>
          <w:lang w:val="es-CR"/>
        </w:rPr>
        <w:t xml:space="preserve"> </w:t>
      </w:r>
      <w:r w:rsidRPr="00C72B6A" w:rsidR="00097A89">
        <w:rPr>
          <w:rStyle w:val="normaltextrun"/>
          <w:rFonts w:ascii="Arial" w:hAnsi="Arial" w:cs="Arial"/>
          <w:lang w:val="es-CR"/>
        </w:rPr>
        <w:t xml:space="preserve">de </w:t>
      </w:r>
      <w:r w:rsidRPr="00C72B6A" w:rsidR="00DA566B">
        <w:rPr>
          <w:rStyle w:val="normaltextrun"/>
          <w:rFonts w:ascii="Arial" w:hAnsi="Arial" w:cs="Arial"/>
          <w:lang w:val="es-CR"/>
        </w:rPr>
        <w:t xml:space="preserve">febrero </w:t>
      </w:r>
      <w:r w:rsidRPr="00C72B6A" w:rsidR="00097A89">
        <w:rPr>
          <w:rStyle w:val="normaltextrun"/>
          <w:rFonts w:ascii="Arial" w:hAnsi="Arial" w:cs="Arial"/>
          <w:lang w:val="es-CR"/>
        </w:rPr>
        <w:t>del 202</w:t>
      </w:r>
      <w:r w:rsidRPr="00C72B6A" w:rsidR="002A4CB3">
        <w:rPr>
          <w:rStyle w:val="normaltextrun"/>
          <w:rFonts w:ascii="Arial" w:hAnsi="Arial" w:cs="Arial"/>
          <w:lang w:val="es-CR"/>
        </w:rPr>
        <w:t>2</w:t>
      </w:r>
      <w:r w:rsidRPr="00C72B6A" w:rsidR="00097A89">
        <w:rPr>
          <w:rStyle w:val="normaltextrun"/>
          <w:rFonts w:ascii="Arial" w:hAnsi="Arial" w:cs="Arial"/>
          <w:lang w:val="es-CR"/>
        </w:rPr>
        <w:t xml:space="preserve">; presidida por </w:t>
      </w:r>
      <w:r w:rsidRPr="00C72B6A" w:rsidR="00C95173">
        <w:rPr>
          <w:rStyle w:val="normaltextrun"/>
          <w:rFonts w:ascii="Arial" w:hAnsi="Arial" w:cs="Arial"/>
          <w:lang w:val="es-CR"/>
        </w:rPr>
        <w:t xml:space="preserve">la señora </w:t>
      </w:r>
      <w:r w:rsidRPr="00C72B6A" w:rsidR="00423BAC">
        <w:rPr>
          <w:rStyle w:val="normaltextrun"/>
          <w:rFonts w:ascii="Arial" w:hAnsi="Arial" w:cs="Arial"/>
          <w:color w:val="000000"/>
          <w:bdr w:val="none" w:color="auto" w:sz="0" w:space="0" w:frame="1"/>
          <w:lang w:val="es-CR"/>
        </w:rPr>
        <w:t xml:space="preserve">Susana Sanz Rodríguez-Palmero, presidente de esta Comisión Nacional (presente de manera virtual desde su lugar de residencia en Sabanilla Montes de Oca, San Pedro). </w:t>
      </w:r>
      <w:r w:rsidRPr="001B6FC6" w:rsidR="00C95173">
        <w:rPr>
          <w:rStyle w:val="normaltextrun"/>
          <w:rFonts w:ascii="Arial" w:hAnsi="Arial" w:cs="Arial"/>
          <w:lang w:val="es-CR"/>
        </w:rPr>
        <w:t xml:space="preserve">Con la asistencia de las siguientes personas miembros: </w:t>
      </w:r>
      <w:r w:rsidRPr="001B6FC6" w:rsidR="001B6FC6">
        <w:rPr>
          <w:rFonts w:ascii="Arial" w:hAnsi="Arial" w:cs="Arial"/>
          <w:lang w:val="es-CR"/>
        </w:rPr>
        <w:t>Rosibel Barboza Quirós, jefe del Departamento Archivo Histórico y vicepresidente de esta Comisión Nacional, (presente de manera virtual, desde su lugar de residencia</w:t>
      </w:r>
      <w:r w:rsidR="0042550C">
        <w:rPr>
          <w:rFonts w:ascii="Arial" w:hAnsi="Arial" w:cs="Arial"/>
          <w:lang w:val="es-CR"/>
        </w:rPr>
        <w:t xml:space="preserve"> en San José, Goicoechea, </w:t>
      </w:r>
      <w:proofErr w:type="spellStart"/>
      <w:r w:rsidR="0042550C">
        <w:rPr>
          <w:rFonts w:ascii="Arial" w:hAnsi="Arial" w:cs="Arial"/>
          <w:lang w:val="es-CR"/>
        </w:rPr>
        <w:t>Ipis</w:t>
      </w:r>
      <w:proofErr w:type="spellEnd"/>
      <w:r w:rsidR="0042550C">
        <w:rPr>
          <w:rFonts w:ascii="Arial" w:hAnsi="Arial" w:cs="Arial"/>
          <w:lang w:val="es-CR"/>
        </w:rPr>
        <w:t>);</w:t>
      </w:r>
      <w:r w:rsidRPr="001B6FC6" w:rsidR="001B6FC6">
        <w:rPr>
          <w:rFonts w:ascii="Arial" w:hAnsi="Arial" w:cs="Arial"/>
          <w:lang w:val="es-CR"/>
        </w:rPr>
        <w:t xml:space="preserve"> </w:t>
      </w:r>
      <w:r w:rsidRPr="001B6FC6" w:rsidR="00C95173">
        <w:rPr>
          <w:rStyle w:val="normaltextrun"/>
          <w:rFonts w:ascii="Arial" w:hAnsi="Arial" w:cs="Arial"/>
          <w:lang w:val="es-CR"/>
        </w:rPr>
        <w:t xml:space="preserve">Tania </w:t>
      </w:r>
      <w:proofErr w:type="spellStart"/>
      <w:r w:rsidRPr="001B6FC6" w:rsidR="00C95173">
        <w:rPr>
          <w:rStyle w:val="normaltextrun"/>
          <w:rFonts w:ascii="Arial" w:hAnsi="Arial" w:cs="Arial"/>
          <w:lang w:val="es-CR"/>
        </w:rPr>
        <w:t>Nuñez</w:t>
      </w:r>
      <w:proofErr w:type="spellEnd"/>
      <w:r w:rsidRPr="001B6FC6" w:rsidR="00C95173">
        <w:rPr>
          <w:rStyle w:val="normaltextrun"/>
          <w:rFonts w:ascii="Arial" w:hAnsi="Arial" w:cs="Arial"/>
          <w:lang w:val="es-CR"/>
        </w:rPr>
        <w:t xml:space="preserve"> Ramírez, técnica nombrada por la Dirección General y secretaria de esta Comisión Nacional</w:t>
      </w:r>
      <w:r w:rsidRPr="001B6FC6" w:rsidR="00822C35">
        <w:rPr>
          <w:rStyle w:val="normaltextrun"/>
          <w:rFonts w:ascii="Arial" w:hAnsi="Arial" w:cs="Arial"/>
          <w:lang w:val="es-CR"/>
        </w:rPr>
        <w:t xml:space="preserve"> quien colabora con el levantamiento del acta</w:t>
      </w:r>
      <w:r w:rsidRPr="001B6FC6" w:rsidR="00C95173">
        <w:rPr>
          <w:rStyle w:val="normaltextrun"/>
          <w:rFonts w:ascii="Arial" w:hAnsi="Arial" w:cs="Arial"/>
          <w:lang w:val="es-CR"/>
        </w:rPr>
        <w:t xml:space="preserve"> (presente de manera virtual desde su lugar de residencia en Vargas Araya, San Pedro de Montes de Oca); María Sol</w:t>
      </w:r>
      <w:r w:rsidR="0042550C">
        <w:rPr>
          <w:rStyle w:val="normaltextrun"/>
          <w:rFonts w:ascii="Arial" w:hAnsi="Arial" w:cs="Arial"/>
          <w:lang w:val="es-CR"/>
        </w:rPr>
        <w:t>edad Hernández Carmona, H</w:t>
      </w:r>
      <w:r w:rsidRPr="001B6FC6" w:rsidR="00C95173">
        <w:rPr>
          <w:rStyle w:val="normaltextrun"/>
          <w:rFonts w:ascii="Arial" w:hAnsi="Arial" w:cs="Arial"/>
          <w:lang w:val="es-CR"/>
        </w:rPr>
        <w:t xml:space="preserve">istoriadora (presente de manera virtual desde su lugar de residencia en San José de la Montaña, Heredia); </w:t>
      </w:r>
      <w:r w:rsidRPr="001B6FC6" w:rsidR="00423BAC">
        <w:rPr>
          <w:rStyle w:val="normaltextrun"/>
          <w:rFonts w:ascii="Arial" w:hAnsi="Arial" w:cs="Arial"/>
          <w:lang w:val="es-CR"/>
        </w:rPr>
        <w:t>Jenny Mairena Chevez, encargada del Archivo Central de la Municipalidad de Bagaces (presente de manera virtual, desde las instalaciones d</w:t>
      </w:r>
      <w:r w:rsidRPr="001B6FC6" w:rsidR="00AA262E">
        <w:rPr>
          <w:rStyle w:val="normaltextrun"/>
          <w:rFonts w:ascii="Arial" w:hAnsi="Arial" w:cs="Arial"/>
          <w:lang w:val="es-CR"/>
        </w:rPr>
        <w:t>e la Municipalidad de Bagaces)</w:t>
      </w:r>
      <w:r w:rsidRPr="001B6FC6" w:rsidR="007543D0">
        <w:rPr>
          <w:rStyle w:val="normaltextrun"/>
          <w:rFonts w:ascii="Arial" w:hAnsi="Arial" w:cs="Arial"/>
          <w:lang w:val="es-CR"/>
        </w:rPr>
        <w:t xml:space="preserve">; </w:t>
      </w:r>
      <w:proofErr w:type="spellStart"/>
      <w:r w:rsidRPr="001B6FC6" w:rsidR="007543D0">
        <w:rPr>
          <w:rStyle w:val="normaltextrun"/>
          <w:rFonts w:ascii="Arial" w:hAnsi="Arial" w:cs="Arial"/>
          <w:lang w:val="es-CR"/>
        </w:rPr>
        <w:t>Yayner</w:t>
      </w:r>
      <w:proofErr w:type="spellEnd"/>
      <w:r w:rsidR="0042550C">
        <w:rPr>
          <w:rStyle w:val="normaltextrun"/>
          <w:rFonts w:ascii="Arial" w:hAnsi="Arial" w:cs="Arial"/>
          <w:lang w:val="es-CR"/>
        </w:rPr>
        <w:t xml:space="preserve"> </w:t>
      </w:r>
      <w:proofErr w:type="spellStart"/>
      <w:r w:rsidR="0042550C">
        <w:rPr>
          <w:rStyle w:val="normaltextrun"/>
          <w:rFonts w:ascii="Arial" w:hAnsi="Arial" w:cs="Arial"/>
          <w:lang w:val="es-CR"/>
        </w:rPr>
        <w:t>Sruh</w:t>
      </w:r>
      <w:proofErr w:type="spellEnd"/>
      <w:r w:rsidR="0042550C">
        <w:rPr>
          <w:rStyle w:val="normaltextrun"/>
          <w:rFonts w:ascii="Arial" w:hAnsi="Arial" w:cs="Arial"/>
          <w:lang w:val="es-CR"/>
        </w:rPr>
        <w:t xml:space="preserve"> Rodríguez, encargado del Archivo C</w:t>
      </w:r>
      <w:r w:rsidRPr="001B6FC6" w:rsidR="007543D0">
        <w:rPr>
          <w:rStyle w:val="normaltextrun"/>
          <w:rFonts w:ascii="Arial" w:hAnsi="Arial" w:cs="Arial"/>
          <w:lang w:val="es-CR"/>
        </w:rPr>
        <w:t>entral del Banco Central de Costa Rica (presente de manera virtual desde su lugar de residencia en San Luis de Santo Domingo de Heredia)</w:t>
      </w:r>
      <w:r w:rsidR="0042550C">
        <w:rPr>
          <w:rStyle w:val="normaltextrun"/>
          <w:rFonts w:ascii="Arial" w:hAnsi="Arial" w:cs="Arial"/>
          <w:lang w:val="es-CR"/>
        </w:rPr>
        <w:t>;</w:t>
      </w:r>
      <w:r w:rsidRPr="001B6FC6" w:rsidR="001B6FC6">
        <w:rPr>
          <w:rFonts w:ascii="Arial" w:hAnsi="Arial" w:cs="Arial"/>
          <w:lang w:val="es-ES"/>
        </w:rPr>
        <w:t xml:space="preserve"> </w:t>
      </w:r>
      <w:r w:rsidRPr="007C2505" w:rsidR="001B6FC6">
        <w:rPr>
          <w:rFonts w:ascii="Arial" w:hAnsi="Arial" w:cs="Arial"/>
          <w:lang w:val="es-ES"/>
        </w:rPr>
        <w:t>Kimberly Víctor Castro,</w:t>
      </w:r>
      <w:r w:rsidRPr="007C2505" w:rsidR="001B6FC6">
        <w:rPr>
          <w:rFonts w:ascii="Arial" w:hAnsi="Arial" w:cs="Arial"/>
          <w:bCs/>
          <w:iCs/>
          <w:lang w:val="es-ES"/>
        </w:rPr>
        <w:t xml:space="preserve"> encargada del Archivo Central de la </w:t>
      </w:r>
      <w:r w:rsidR="0042550C">
        <w:rPr>
          <w:rFonts w:ascii="Arial" w:hAnsi="Arial" w:cs="Arial"/>
          <w:bCs/>
          <w:iCs/>
          <w:lang w:val="es-ES"/>
        </w:rPr>
        <w:t>Corporación Bananera Nacional-</w:t>
      </w:r>
      <w:proofErr w:type="spellStart"/>
      <w:r w:rsidRPr="007C2505" w:rsidR="001B6FC6">
        <w:rPr>
          <w:rFonts w:ascii="Arial" w:hAnsi="Arial" w:cs="Arial"/>
          <w:bCs/>
          <w:iCs/>
          <w:lang w:val="es-ES"/>
        </w:rPr>
        <w:t>Corbana</w:t>
      </w:r>
      <w:proofErr w:type="spellEnd"/>
      <w:r w:rsidRPr="007C2505" w:rsidR="001B6FC6">
        <w:rPr>
          <w:rFonts w:ascii="Arial" w:hAnsi="Arial" w:cs="Arial"/>
          <w:bCs/>
          <w:iCs/>
          <w:lang w:val="es-ES"/>
        </w:rPr>
        <w:t xml:space="preserve"> (presente de manera virtual desde las oficinas de </w:t>
      </w:r>
      <w:proofErr w:type="spellStart"/>
      <w:r w:rsidRPr="007C2505" w:rsidR="001B6FC6">
        <w:rPr>
          <w:rFonts w:ascii="Arial" w:hAnsi="Arial" w:cs="Arial"/>
          <w:bCs/>
          <w:iCs/>
          <w:lang w:val="es-ES"/>
        </w:rPr>
        <w:t>Corbana</w:t>
      </w:r>
      <w:proofErr w:type="spellEnd"/>
      <w:r w:rsidRPr="007C2505" w:rsidR="001B6FC6">
        <w:rPr>
          <w:rFonts w:ascii="Arial" w:hAnsi="Arial" w:cs="Arial"/>
          <w:bCs/>
          <w:iCs/>
          <w:lang w:val="es-ES"/>
        </w:rPr>
        <w:t xml:space="preserve"> en Zapote)</w:t>
      </w:r>
      <w:r w:rsidRPr="001B6FC6" w:rsidR="007543D0">
        <w:rPr>
          <w:rStyle w:val="normaltextrun"/>
          <w:rFonts w:ascii="Arial" w:hAnsi="Arial" w:cs="Arial"/>
          <w:lang w:val="es-CR"/>
        </w:rPr>
        <w:t xml:space="preserve">. </w:t>
      </w:r>
      <w:r w:rsidRPr="001B6FC6" w:rsidR="00097A89">
        <w:rPr>
          <w:rStyle w:val="normaltextrun"/>
          <w:rFonts w:ascii="Arial" w:hAnsi="Arial" w:cs="Arial"/>
          <w:lang w:val="es-CR"/>
        </w:rPr>
        <w:t>También asiste</w:t>
      </w:r>
      <w:r w:rsidRPr="001B6FC6" w:rsidR="00505842">
        <w:rPr>
          <w:rStyle w:val="normaltextrun"/>
          <w:rFonts w:ascii="Arial" w:hAnsi="Arial" w:cs="Arial"/>
          <w:lang w:val="es-CR"/>
        </w:rPr>
        <w:t>n</w:t>
      </w:r>
      <w:r w:rsidRPr="001B6FC6" w:rsidR="00097A89">
        <w:rPr>
          <w:rStyle w:val="normaltextrun"/>
          <w:rFonts w:ascii="Arial" w:hAnsi="Arial" w:cs="Arial"/>
          <w:lang w:val="es-CR"/>
        </w:rPr>
        <w:t>:</w:t>
      </w:r>
      <w:r w:rsidRPr="001B6FC6" w:rsidR="001B6FC6">
        <w:rPr>
          <w:rFonts w:ascii="Arial" w:hAnsi="Arial" w:cs="Arial"/>
          <w:color w:val="000000" w:themeColor="text1"/>
          <w:lang w:val="es-CR" w:eastAsia="es-MX"/>
        </w:rPr>
        <w:t xml:space="preserve"> Javier Gómez Jiménez, Director Ejecutivo de esta comisión </w:t>
      </w:r>
      <w:r w:rsidRPr="001B6FC6" w:rsidR="001B6FC6">
        <w:rPr>
          <w:rFonts w:ascii="Arial" w:hAnsi="Arial" w:cs="Arial"/>
          <w:lang w:val="es-CR"/>
        </w:rPr>
        <w:t>(presente de manera virtual, desde su lugar de residencia en Santa Ana, San José)</w:t>
      </w:r>
      <w:r w:rsidR="0042550C">
        <w:rPr>
          <w:rStyle w:val="normaltextrun"/>
          <w:rFonts w:ascii="Arial" w:hAnsi="Arial" w:cs="Arial"/>
          <w:lang w:val="es-CR"/>
        </w:rPr>
        <w:t xml:space="preserve">; </w:t>
      </w:r>
      <w:r w:rsidRPr="001B6FC6" w:rsidR="00C95173">
        <w:rPr>
          <w:rStyle w:val="normaltextrun"/>
          <w:rFonts w:ascii="Arial" w:hAnsi="Arial" w:cs="Arial"/>
          <w:lang w:val="es-CR"/>
        </w:rPr>
        <w:t>Maureen Álvarez Guillén, profesional del DSAE (presente de manera virtual desde su lugar de residencia en Santa Marta Montes de Oca</w:t>
      </w:r>
      <w:r w:rsidR="0042550C">
        <w:rPr>
          <w:rStyle w:val="normaltextrun"/>
          <w:rFonts w:ascii="Arial" w:hAnsi="Arial" w:cs="Arial"/>
          <w:lang w:val="es-CR"/>
        </w:rPr>
        <w:t xml:space="preserve">); </w:t>
      </w:r>
      <w:r w:rsidRPr="001B6FC6" w:rsidR="00761C5C">
        <w:rPr>
          <w:rStyle w:val="normaltextrun"/>
          <w:rFonts w:ascii="Arial" w:hAnsi="Arial" w:cs="Arial"/>
          <w:lang w:val="es-CR"/>
        </w:rPr>
        <w:t>Alexander</w:t>
      </w:r>
      <w:r w:rsidRPr="001B6FC6" w:rsidR="007543D0">
        <w:rPr>
          <w:rStyle w:val="normaltextrun"/>
          <w:rFonts w:ascii="Arial" w:hAnsi="Arial" w:cs="Arial"/>
          <w:lang w:val="es-CR"/>
        </w:rPr>
        <w:t xml:space="preserve"> Salas Villalobos, funcionario del Archivo Central del Banco Central de Costa Rica (presente de manera virtual desde su lugar de residencia en el Alto de la Trinidad de Moravia)</w:t>
      </w:r>
      <w:r w:rsidRPr="001B6FC6" w:rsidR="001B6FC6">
        <w:rPr>
          <w:rStyle w:val="normaltextrun"/>
          <w:rFonts w:ascii="Arial" w:hAnsi="Arial" w:cs="Arial"/>
          <w:lang w:val="es-CR"/>
        </w:rPr>
        <w:t xml:space="preserve"> </w:t>
      </w:r>
      <w:r w:rsidRPr="001B6FC6" w:rsidR="001B6FC6">
        <w:rPr>
          <w:rFonts w:ascii="Arial" w:hAnsi="Arial" w:cs="Arial"/>
          <w:lang w:val="es-CR"/>
        </w:rPr>
        <w:t xml:space="preserve">y Nicole Fajardo Sequeira, secretaria del Departamento Archivo Histórico, quien </w:t>
      </w:r>
      <w:r w:rsidR="00FC49F4">
        <w:rPr>
          <w:rFonts w:ascii="Arial" w:hAnsi="Arial" w:cs="Arial"/>
          <w:lang w:val="es-CR"/>
        </w:rPr>
        <w:t xml:space="preserve">también </w:t>
      </w:r>
      <w:r w:rsidRPr="001B6FC6" w:rsidR="001B6FC6">
        <w:rPr>
          <w:rFonts w:ascii="Arial" w:hAnsi="Arial" w:cs="Arial"/>
          <w:lang w:val="es-CR"/>
        </w:rPr>
        <w:t xml:space="preserve">colabora con el levantamiento del acta (presente de manera virtual desde su lugar de residencia en Granadilla, </w:t>
      </w:r>
      <w:proofErr w:type="spellStart"/>
      <w:r w:rsidRPr="001B6FC6" w:rsidR="001B6FC6">
        <w:rPr>
          <w:rFonts w:ascii="Arial" w:hAnsi="Arial" w:cs="Arial"/>
          <w:lang w:val="es-CR"/>
        </w:rPr>
        <w:t>Curribadat</w:t>
      </w:r>
      <w:proofErr w:type="spellEnd"/>
      <w:r w:rsidRPr="001B6FC6" w:rsidR="001B6FC6">
        <w:rPr>
          <w:rFonts w:ascii="Arial" w:hAnsi="Arial" w:cs="Arial"/>
          <w:lang w:val="es-CR"/>
        </w:rPr>
        <w:t>).</w:t>
      </w:r>
      <w:r w:rsidR="0042550C">
        <w:rPr>
          <w:rFonts w:ascii="Arial" w:hAnsi="Arial" w:cs="Arial"/>
          <w:lang w:val="es-CR"/>
        </w:rPr>
        <w:t>--</w:t>
      </w:r>
      <w:r w:rsidR="00A934CA">
        <w:rPr>
          <w:rFonts w:ascii="Arial" w:hAnsi="Arial" w:cs="Arial"/>
          <w:lang w:val="es-CR"/>
        </w:rPr>
        <w:t>---------------------------------------------------------------------------------</w:t>
      </w:r>
      <w:r w:rsidR="0042550C">
        <w:rPr>
          <w:rFonts w:ascii="Arial" w:hAnsi="Arial" w:cs="Arial"/>
          <w:lang w:val="es-CR"/>
        </w:rPr>
        <w:t>---</w:t>
      </w:r>
    </w:p>
    <w:p w:rsidRPr="00C72B6A" w:rsidR="00097A89" w:rsidP="00A934CA" w:rsidRDefault="00C95173" w14:paraId="4B3214B6" w14:textId="064280FE">
      <w:pPr>
        <w:pStyle w:val="paragraph"/>
        <w:spacing w:before="0" w:beforeAutospacing="0" w:after="0" w:afterAutospacing="0" w:line="460" w:lineRule="exact"/>
        <w:jc w:val="both"/>
        <w:textAlignment w:val="baseline"/>
        <w:rPr>
          <w:rFonts w:ascii="Arial" w:hAnsi="Arial" w:cs="Arial"/>
          <w:lang w:val="es-CR"/>
        </w:rPr>
      </w:pPr>
      <w:r w:rsidRPr="001B6FC6">
        <w:rPr>
          <w:rStyle w:val="normaltextrun"/>
          <w:rFonts w:ascii="Arial" w:hAnsi="Arial" w:cs="Arial"/>
          <w:lang w:val="es-CR"/>
        </w:rPr>
        <w:lastRenderedPageBreak/>
        <w:t>Ausentes con justificación:</w:t>
      </w:r>
      <w:r w:rsidRPr="001B6FC6" w:rsidR="001B6FC6">
        <w:rPr>
          <w:rStyle w:val="normaltextrun"/>
          <w:rFonts w:ascii="Arial" w:hAnsi="Arial" w:cs="Arial"/>
          <w:lang w:val="es-CR"/>
        </w:rPr>
        <w:t xml:space="preserve"> Ivannia Valverde Guevara, jefe del Departamento Servicios Archivísticos Externos (DSAE) e invitada permanente en esta Comisión </w:t>
      </w:r>
      <w:r w:rsidRPr="007B5E68" w:rsidR="001B6FC6">
        <w:rPr>
          <w:rStyle w:val="normaltextrun"/>
          <w:rFonts w:ascii="Arial" w:hAnsi="Arial" w:cs="Arial"/>
          <w:lang w:val="es-CR"/>
        </w:rPr>
        <w:t>Nacional y Lilliam Alvarado Agüero, encargada del Archivo Central del MEP</w:t>
      </w:r>
      <w:r w:rsidRPr="007B5E68" w:rsidR="00BB4110">
        <w:rPr>
          <w:rStyle w:val="normaltextrun"/>
          <w:rFonts w:ascii="Arial" w:hAnsi="Arial" w:cs="Arial"/>
          <w:lang w:val="es-CR"/>
        </w:rPr>
        <w:t xml:space="preserve">. </w:t>
      </w:r>
      <w:r w:rsidRPr="007B5E68" w:rsidR="00097A89">
        <w:rPr>
          <w:rStyle w:val="normaltextrun"/>
          <w:rFonts w:ascii="Arial" w:hAnsi="Arial" w:cs="Arial"/>
          <w:lang w:val="es-CR"/>
        </w:rPr>
        <w:t>Se deja constancia</w:t>
      </w:r>
      <w:r w:rsidRPr="00C72B6A" w:rsidR="00097A89">
        <w:rPr>
          <w:rStyle w:val="normaltextrun"/>
          <w:rFonts w:ascii="Arial" w:hAnsi="Arial" w:cs="Arial"/>
          <w:lang w:val="es-CR"/>
        </w:rPr>
        <w:t xml:space="preserve"> que las personas miembros presentes en la reunión, así como las personas invitadas se conectaron a través de la plataforma </w:t>
      </w:r>
      <w:proofErr w:type="spellStart"/>
      <w:r w:rsidRPr="00C72B6A" w:rsidR="00097A89">
        <w:rPr>
          <w:rStyle w:val="normaltextrun"/>
          <w:rFonts w:ascii="Arial" w:hAnsi="Arial" w:cs="Arial"/>
          <w:lang w:val="es-CR"/>
        </w:rPr>
        <w:t>Teams</w:t>
      </w:r>
      <w:proofErr w:type="spellEnd"/>
      <w:r w:rsidRPr="00C72B6A" w:rsidR="00097A89">
        <w:rPr>
          <w:rStyle w:val="normaltextrun"/>
          <w:rFonts w:ascii="Arial" w:hAnsi="Arial" w:cs="Arial"/>
          <w:lang w:val="es-CR"/>
        </w:rPr>
        <w:t xml:space="preserve"> y que la reunión se realiza de manera virtual atendiendo las disposiciones sanitarias del Ministerio de Salud a raíz de la pandemia por la enfermedad Covid-19</w:t>
      </w:r>
      <w:r w:rsidRPr="00C72B6A" w:rsidR="00C04926">
        <w:rPr>
          <w:rStyle w:val="normaltextrun"/>
          <w:rFonts w:ascii="Arial" w:hAnsi="Arial" w:cs="Arial"/>
          <w:lang w:val="es-CR"/>
        </w:rPr>
        <w:t>.</w:t>
      </w:r>
      <w:r w:rsidR="00E33B7A">
        <w:rPr>
          <w:rStyle w:val="normaltextrun"/>
          <w:rFonts w:ascii="Arial" w:hAnsi="Arial" w:cs="Arial"/>
          <w:lang w:val="es-CR"/>
        </w:rPr>
        <w:t xml:space="preserve"> Se deja constancia de que la señora </w:t>
      </w:r>
      <w:r w:rsidRPr="00C72B6A" w:rsidR="00E33B7A">
        <w:rPr>
          <w:rStyle w:val="normaltextrun"/>
          <w:rFonts w:ascii="Arial" w:hAnsi="Arial" w:cs="Arial"/>
          <w:lang w:val="es-CR"/>
        </w:rPr>
        <w:t>Susana</w:t>
      </w:r>
      <w:r w:rsidRPr="00C72B6A" w:rsidR="00E33B7A">
        <w:rPr>
          <w:rStyle w:val="normaltextrun"/>
          <w:rFonts w:ascii="Arial" w:hAnsi="Arial" w:cs="Arial"/>
          <w:color w:val="000000"/>
          <w:bdr w:val="none" w:color="auto" w:sz="0" w:space="0" w:frame="1"/>
          <w:lang w:val="es-CR"/>
        </w:rPr>
        <w:t xml:space="preserve"> Sanz Rodríguez-Palmero, presidente de esta Comisión Nacional </w:t>
      </w:r>
      <w:r w:rsidR="00E33B7A">
        <w:rPr>
          <w:rStyle w:val="normaltextrun"/>
          <w:rFonts w:ascii="Arial" w:hAnsi="Arial" w:cs="Arial"/>
          <w:color w:val="000000"/>
          <w:bdr w:val="none" w:color="auto" w:sz="0" w:space="0" w:frame="1"/>
          <w:lang w:val="es-CR"/>
        </w:rPr>
        <w:t>se retira a las 9:59 am</w:t>
      </w:r>
      <w:r w:rsidRPr="00C72B6A">
        <w:rPr>
          <w:rStyle w:val="normaltextrun"/>
          <w:rFonts w:ascii="Arial" w:hAnsi="Arial" w:cs="Arial"/>
          <w:lang w:val="es-CR"/>
        </w:rPr>
        <w:t>------</w:t>
      </w:r>
      <w:r w:rsidRPr="00C72B6A" w:rsidR="00677113">
        <w:rPr>
          <w:rStyle w:val="normaltextrun"/>
          <w:rFonts w:ascii="Arial" w:hAnsi="Arial" w:cs="Arial"/>
          <w:lang w:val="es-CR"/>
        </w:rPr>
        <w:t>----------------</w:t>
      </w:r>
    </w:p>
    <w:p w:rsidRPr="00C72B6A" w:rsidR="00B66082" w:rsidP="00A934CA" w:rsidRDefault="00B66082" w14:paraId="5B515651" w14:textId="4223BB94">
      <w:pPr>
        <w:pStyle w:val="Default"/>
        <w:spacing w:line="460" w:lineRule="exact"/>
        <w:jc w:val="both"/>
        <w:rPr>
          <w:b/>
          <w:bCs/>
          <w:color w:val="auto"/>
        </w:rPr>
      </w:pPr>
      <w:r w:rsidRPr="00C72B6A">
        <w:rPr>
          <w:b/>
          <w:bCs/>
          <w:color w:val="auto"/>
        </w:rPr>
        <w:t>CAPITULO I. APROBACIÓN DEL ORDEN DEL DÍA -------------------------------------------</w:t>
      </w:r>
      <w:r w:rsidRPr="00C72B6A" w:rsidR="00C95173">
        <w:rPr>
          <w:b/>
          <w:bCs/>
          <w:color w:val="auto"/>
        </w:rPr>
        <w:t>-</w:t>
      </w:r>
      <w:r w:rsidR="0042550C">
        <w:rPr>
          <w:b/>
          <w:bCs/>
          <w:color w:val="auto"/>
        </w:rPr>
        <w:t>--</w:t>
      </w:r>
    </w:p>
    <w:p w:rsidRPr="00C72B6A" w:rsidR="00B66082" w:rsidP="00A934CA" w:rsidRDefault="00B66082" w14:paraId="5A695736" w14:textId="6FDFFEFE">
      <w:pPr>
        <w:pStyle w:val="paragraph"/>
        <w:spacing w:before="0" w:beforeAutospacing="0" w:after="0" w:afterAutospacing="0" w:line="460" w:lineRule="exact"/>
        <w:jc w:val="both"/>
        <w:textAlignment w:val="baseline"/>
        <w:rPr>
          <w:rFonts w:ascii="Arial" w:hAnsi="Arial" w:cs="Arial"/>
          <w:lang w:val="es-ES"/>
        </w:rPr>
      </w:pPr>
      <w:r w:rsidRPr="00C72B6A">
        <w:rPr>
          <w:rStyle w:val="normaltextrun"/>
          <w:rFonts w:ascii="Arial" w:hAnsi="Arial" w:cs="Arial"/>
          <w:b/>
          <w:bCs/>
          <w:lang w:val="es-CR"/>
        </w:rPr>
        <w:t xml:space="preserve">ARTÍCULO </w:t>
      </w:r>
      <w:r w:rsidRPr="00C72B6A" w:rsidR="00C95173">
        <w:rPr>
          <w:rStyle w:val="normaltextrun"/>
          <w:rFonts w:ascii="Arial" w:hAnsi="Arial" w:cs="Arial"/>
          <w:b/>
          <w:bCs/>
          <w:lang w:val="es-CR"/>
        </w:rPr>
        <w:t>1</w:t>
      </w:r>
      <w:r w:rsidRPr="00C72B6A">
        <w:rPr>
          <w:rStyle w:val="normaltextrun"/>
          <w:rFonts w:ascii="Arial" w:hAnsi="Arial" w:cs="Arial"/>
          <w:b/>
          <w:bCs/>
          <w:lang w:val="es-CR"/>
        </w:rPr>
        <w:t xml:space="preserve">. </w:t>
      </w:r>
      <w:r w:rsidRPr="00C72B6A">
        <w:rPr>
          <w:rStyle w:val="normaltextrun"/>
          <w:rFonts w:ascii="Arial" w:hAnsi="Arial" w:cs="Arial"/>
          <w:lang w:val="es-CR"/>
        </w:rPr>
        <w:t xml:space="preserve">Lectura, comentario </w:t>
      </w:r>
      <w:r w:rsidRPr="00C72B6A" w:rsidR="00677113">
        <w:rPr>
          <w:rStyle w:val="normaltextrun"/>
          <w:rFonts w:ascii="Arial" w:hAnsi="Arial" w:cs="Arial"/>
          <w:lang w:val="es-CR"/>
        </w:rPr>
        <w:t>y aprobación del orden del día.</w:t>
      </w:r>
      <w:r w:rsidRPr="00C72B6A">
        <w:rPr>
          <w:rStyle w:val="normaltextrun"/>
          <w:rFonts w:ascii="Arial" w:hAnsi="Arial" w:cs="Arial"/>
          <w:lang w:val="es-CR"/>
        </w:rPr>
        <w:t>---------------------------</w:t>
      </w:r>
      <w:r w:rsidR="0042550C">
        <w:rPr>
          <w:rStyle w:val="normaltextrun"/>
          <w:rFonts w:ascii="Arial" w:hAnsi="Arial" w:cs="Arial"/>
          <w:lang w:val="es-CR"/>
        </w:rPr>
        <w:t>--</w:t>
      </w:r>
    </w:p>
    <w:p w:rsidRPr="00C72B6A" w:rsidR="00B66082" w:rsidP="00A934CA" w:rsidRDefault="00A65258" w14:paraId="1643A124" w14:textId="7F465B7E">
      <w:pPr>
        <w:pStyle w:val="paragraph"/>
        <w:spacing w:before="0" w:beforeAutospacing="0" w:after="0" w:afterAutospacing="0" w:line="460" w:lineRule="exact"/>
        <w:jc w:val="both"/>
        <w:textAlignment w:val="baseline"/>
        <w:rPr>
          <w:rFonts w:ascii="Arial" w:hAnsi="Arial" w:cs="Arial"/>
          <w:lang w:val="es-ES"/>
        </w:rPr>
      </w:pPr>
      <w:r w:rsidRPr="00C72B6A">
        <w:rPr>
          <w:rStyle w:val="normaltextrun"/>
          <w:rFonts w:ascii="Arial" w:hAnsi="Arial" w:cs="Arial"/>
          <w:b/>
          <w:bCs/>
          <w:lang w:val="es-CR"/>
        </w:rPr>
        <w:t>ACUERDO 1</w:t>
      </w:r>
      <w:r w:rsidRPr="00C72B6A" w:rsidR="00B66082">
        <w:rPr>
          <w:rStyle w:val="normaltextrun"/>
          <w:rFonts w:ascii="Arial" w:hAnsi="Arial" w:cs="Arial"/>
          <w:b/>
          <w:bCs/>
          <w:lang w:val="es-CR"/>
        </w:rPr>
        <w:t xml:space="preserve">. </w:t>
      </w:r>
      <w:r w:rsidRPr="00C72B6A" w:rsidR="00B66082">
        <w:rPr>
          <w:rStyle w:val="normaltextrun"/>
          <w:rFonts w:ascii="Arial" w:hAnsi="Arial" w:cs="Arial"/>
          <w:lang w:val="es-CR"/>
        </w:rPr>
        <w:t xml:space="preserve">Se aprueba con correcciones el orden del día propuesto para esta sesión. </w:t>
      </w:r>
      <w:r w:rsidRPr="00C72B6A" w:rsidR="00B66082">
        <w:rPr>
          <w:rStyle w:val="normaltextrun"/>
          <w:rFonts w:ascii="Arial" w:hAnsi="Arial" w:cs="Arial"/>
          <w:b/>
          <w:bCs/>
          <w:lang w:val="es-CR"/>
        </w:rPr>
        <w:t>ACUERDO FIRME</w:t>
      </w:r>
      <w:r w:rsidRPr="00C72B6A" w:rsidR="00B66082">
        <w:rPr>
          <w:rStyle w:val="normaltextrun"/>
          <w:rFonts w:ascii="Arial" w:hAnsi="Arial" w:cs="Arial"/>
          <w:lang w:val="es-CR"/>
        </w:rPr>
        <w:t>. -----------------------------------------------------------------------------------------</w:t>
      </w:r>
      <w:r w:rsidR="0042550C">
        <w:rPr>
          <w:rStyle w:val="normaltextrun"/>
          <w:rFonts w:ascii="Arial" w:hAnsi="Arial" w:cs="Arial"/>
          <w:lang w:val="es-CR"/>
        </w:rPr>
        <w:t>-</w:t>
      </w:r>
    </w:p>
    <w:p w:rsidRPr="00C72B6A" w:rsidR="00B66082" w:rsidP="00A934CA" w:rsidRDefault="00B66082" w14:paraId="3B89927B" w14:textId="4930EF7A">
      <w:pPr>
        <w:pStyle w:val="Default"/>
        <w:spacing w:line="460" w:lineRule="exact"/>
        <w:jc w:val="both"/>
        <w:rPr>
          <w:b/>
          <w:bCs/>
          <w:color w:val="auto"/>
        </w:rPr>
      </w:pPr>
      <w:r w:rsidRPr="00C72B6A">
        <w:rPr>
          <w:b/>
          <w:bCs/>
          <w:color w:val="auto"/>
        </w:rPr>
        <w:t>CAPITULO I</w:t>
      </w:r>
      <w:r w:rsidRPr="00C72B6A" w:rsidR="00A65258">
        <w:rPr>
          <w:b/>
          <w:bCs/>
          <w:color w:val="auto"/>
        </w:rPr>
        <w:t>I</w:t>
      </w:r>
      <w:r w:rsidRPr="00C72B6A">
        <w:rPr>
          <w:b/>
          <w:bCs/>
          <w:color w:val="auto"/>
        </w:rPr>
        <w:t>. LECTURA Y APROBACIÓN DE ACTAS ----------------------------------------</w:t>
      </w:r>
      <w:r w:rsidRPr="00C72B6A" w:rsidR="00C95173">
        <w:rPr>
          <w:b/>
          <w:bCs/>
          <w:color w:val="auto"/>
        </w:rPr>
        <w:t>-</w:t>
      </w:r>
      <w:r w:rsidR="0042550C">
        <w:rPr>
          <w:b/>
          <w:bCs/>
          <w:color w:val="auto"/>
        </w:rPr>
        <w:t>-</w:t>
      </w:r>
    </w:p>
    <w:p w:rsidRPr="00C72B6A" w:rsidR="00097A89" w:rsidP="00A934CA" w:rsidRDefault="00B66082" w14:paraId="27C55F90" w14:textId="6E913612">
      <w:pPr>
        <w:pStyle w:val="paragraph"/>
        <w:spacing w:before="0" w:beforeAutospacing="0" w:after="0" w:afterAutospacing="0" w:line="460" w:lineRule="exact"/>
        <w:jc w:val="both"/>
        <w:textAlignment w:val="baseline"/>
        <w:rPr>
          <w:rStyle w:val="normaltextrun"/>
          <w:rFonts w:ascii="Arial" w:hAnsi="Arial" w:cs="Arial"/>
          <w:lang w:val="es-CR"/>
        </w:rPr>
      </w:pPr>
      <w:r w:rsidRPr="00C72B6A">
        <w:rPr>
          <w:rFonts w:ascii="Arial" w:hAnsi="Arial" w:cs="Arial"/>
          <w:b/>
          <w:bCs/>
          <w:lang w:val="es-ES"/>
        </w:rPr>
        <w:t xml:space="preserve">ARTÍCULO </w:t>
      </w:r>
      <w:r w:rsidRPr="00C72B6A" w:rsidR="00C95173">
        <w:rPr>
          <w:rFonts w:ascii="Arial" w:hAnsi="Arial" w:cs="Arial"/>
          <w:b/>
          <w:bCs/>
          <w:lang w:val="es-ES"/>
        </w:rPr>
        <w:t xml:space="preserve">2. </w:t>
      </w:r>
      <w:r w:rsidRPr="00C72B6A" w:rsidR="00C95173">
        <w:rPr>
          <w:rStyle w:val="normaltextrun"/>
          <w:rFonts w:ascii="Arial" w:hAnsi="Arial" w:cs="Arial"/>
          <w:lang w:val="es-CR"/>
        </w:rPr>
        <w:t>Lectura, coment</w:t>
      </w:r>
      <w:r w:rsidRPr="00C72B6A" w:rsidR="00677113">
        <w:rPr>
          <w:rStyle w:val="normaltextrun"/>
          <w:rFonts w:ascii="Arial" w:hAnsi="Arial" w:cs="Arial"/>
          <w:lang w:val="es-CR"/>
        </w:rPr>
        <w:t>ario y aprobación del acta n° 0</w:t>
      </w:r>
      <w:r w:rsidR="0040719C">
        <w:rPr>
          <w:rStyle w:val="normaltextrun"/>
          <w:rFonts w:ascii="Arial" w:hAnsi="Arial" w:cs="Arial"/>
          <w:lang w:val="es-CR"/>
        </w:rPr>
        <w:t>6</w:t>
      </w:r>
      <w:r w:rsidRPr="00C72B6A" w:rsidR="00C95173">
        <w:rPr>
          <w:rStyle w:val="normaltextrun"/>
          <w:rFonts w:ascii="Arial" w:hAnsi="Arial" w:cs="Arial"/>
          <w:lang w:val="es-CR"/>
        </w:rPr>
        <w:t xml:space="preserve">-2021 del </w:t>
      </w:r>
      <w:r w:rsidR="0040719C">
        <w:rPr>
          <w:rStyle w:val="normaltextrun"/>
          <w:rFonts w:ascii="Arial" w:hAnsi="Arial" w:cs="Arial"/>
          <w:lang w:val="es-CR"/>
        </w:rPr>
        <w:t>18</w:t>
      </w:r>
      <w:r w:rsidRPr="00C72B6A" w:rsidR="00C95173">
        <w:rPr>
          <w:rStyle w:val="normaltextrun"/>
          <w:rFonts w:ascii="Arial" w:hAnsi="Arial" w:cs="Arial"/>
          <w:lang w:val="es-CR"/>
        </w:rPr>
        <w:t xml:space="preserve"> de febrero del 2022.</w:t>
      </w:r>
      <w:r w:rsidRPr="00C72B6A">
        <w:rPr>
          <w:rStyle w:val="normaltextrun"/>
          <w:rFonts w:ascii="Arial" w:hAnsi="Arial" w:cs="Arial"/>
          <w:lang w:val="es-CR"/>
        </w:rPr>
        <w:t xml:space="preserve"> </w:t>
      </w:r>
      <w:r w:rsidRPr="00C72B6A" w:rsidR="00097A89">
        <w:rPr>
          <w:rStyle w:val="normaltextrun"/>
          <w:rFonts w:ascii="Arial" w:hAnsi="Arial" w:cs="Arial"/>
          <w:lang w:val="es-CR"/>
        </w:rPr>
        <w:t>----------------------------------------------------------</w:t>
      </w:r>
      <w:r w:rsidRPr="00C72B6A" w:rsidR="00CF020C">
        <w:rPr>
          <w:rStyle w:val="normaltextrun"/>
          <w:rFonts w:ascii="Arial" w:hAnsi="Arial" w:cs="Arial"/>
          <w:lang w:val="es-CR"/>
        </w:rPr>
        <w:t>-------------------------------</w:t>
      </w:r>
      <w:r w:rsidRPr="00C72B6A" w:rsidR="00647C29">
        <w:rPr>
          <w:rStyle w:val="normaltextrun"/>
          <w:rFonts w:ascii="Arial" w:hAnsi="Arial" w:cs="Arial"/>
          <w:lang w:val="es-CR"/>
        </w:rPr>
        <w:t>-------------</w:t>
      </w:r>
      <w:r w:rsidRPr="00C72B6A">
        <w:rPr>
          <w:rStyle w:val="normaltextrun"/>
          <w:rFonts w:ascii="Arial" w:hAnsi="Arial" w:cs="Arial"/>
          <w:lang w:val="es-CR"/>
        </w:rPr>
        <w:t>--</w:t>
      </w:r>
    </w:p>
    <w:p w:rsidR="00097A89" w:rsidP="00C72B6A" w:rsidRDefault="00097A89" w14:paraId="59EFD9D9" w14:textId="75E2FB2F">
      <w:pPr>
        <w:pStyle w:val="paragraph"/>
        <w:spacing w:before="0" w:beforeAutospacing="0" w:after="0" w:afterAutospacing="0" w:line="460" w:lineRule="exact"/>
        <w:jc w:val="both"/>
        <w:textAlignment w:val="baseline"/>
        <w:rPr>
          <w:rStyle w:val="eop"/>
          <w:rFonts w:ascii="Arial" w:hAnsi="Arial" w:cs="Arial"/>
          <w:lang w:val="es-ES"/>
        </w:rPr>
      </w:pPr>
      <w:r w:rsidRPr="00C72B6A">
        <w:rPr>
          <w:rStyle w:val="normaltextrun"/>
          <w:rFonts w:ascii="Arial" w:hAnsi="Arial" w:cs="Arial"/>
          <w:b/>
          <w:bCs/>
          <w:lang w:val="es-CR"/>
        </w:rPr>
        <w:t xml:space="preserve">ACUERDO </w:t>
      </w:r>
      <w:r w:rsidRPr="00C72B6A" w:rsidR="00C95173">
        <w:rPr>
          <w:rStyle w:val="normaltextrun"/>
          <w:rFonts w:ascii="Arial" w:hAnsi="Arial" w:cs="Arial"/>
          <w:b/>
          <w:bCs/>
          <w:lang w:val="es-CR"/>
        </w:rPr>
        <w:t>2</w:t>
      </w:r>
      <w:r w:rsidRPr="00C72B6A">
        <w:rPr>
          <w:rStyle w:val="normaltextrun"/>
          <w:rFonts w:ascii="Arial" w:hAnsi="Arial" w:cs="Arial"/>
          <w:b/>
          <w:bCs/>
          <w:lang w:val="es-CR"/>
        </w:rPr>
        <w:t>.</w:t>
      </w:r>
      <w:r w:rsidR="001F3408">
        <w:rPr>
          <w:rStyle w:val="normaltextrun"/>
          <w:rFonts w:ascii="Arial" w:hAnsi="Arial" w:cs="Arial"/>
          <w:b/>
          <w:bCs/>
          <w:lang w:val="es-CR"/>
        </w:rPr>
        <w:t>1</w:t>
      </w:r>
      <w:r w:rsidRPr="00C72B6A">
        <w:rPr>
          <w:rStyle w:val="normaltextrun"/>
          <w:rFonts w:ascii="Arial" w:hAnsi="Arial" w:cs="Arial"/>
          <w:b/>
          <w:bCs/>
          <w:lang w:val="es-CR"/>
        </w:rPr>
        <w:t xml:space="preserve"> </w:t>
      </w:r>
      <w:r w:rsidRPr="00C72B6A">
        <w:rPr>
          <w:rStyle w:val="normaltextrun"/>
          <w:rFonts w:ascii="Arial" w:hAnsi="Arial" w:cs="Arial"/>
          <w:lang w:val="es-CR"/>
        </w:rPr>
        <w:t>Se aprueba con correcciones el acta de la sesión n°</w:t>
      </w:r>
      <w:r w:rsidRPr="00C72B6A" w:rsidR="00677113">
        <w:rPr>
          <w:rStyle w:val="normaltextrun"/>
          <w:rFonts w:ascii="Arial" w:hAnsi="Arial" w:cs="Arial"/>
          <w:lang w:val="es-CR"/>
        </w:rPr>
        <w:t>0</w:t>
      </w:r>
      <w:r w:rsidR="0040719C">
        <w:rPr>
          <w:rStyle w:val="normaltextrun"/>
          <w:rFonts w:ascii="Arial" w:hAnsi="Arial" w:cs="Arial"/>
          <w:lang w:val="es-CR"/>
        </w:rPr>
        <w:t>6</w:t>
      </w:r>
      <w:r w:rsidRPr="00C72B6A" w:rsidR="00677113">
        <w:rPr>
          <w:rStyle w:val="normaltextrun"/>
          <w:rFonts w:ascii="Arial" w:hAnsi="Arial" w:cs="Arial"/>
          <w:lang w:val="es-CR"/>
        </w:rPr>
        <w:t>-2021 del 18</w:t>
      </w:r>
      <w:r w:rsidRPr="00C72B6A" w:rsidR="00C95173">
        <w:rPr>
          <w:rStyle w:val="normaltextrun"/>
          <w:rFonts w:ascii="Arial" w:hAnsi="Arial" w:cs="Arial"/>
          <w:lang w:val="es-CR"/>
        </w:rPr>
        <w:t xml:space="preserve"> de febrero</w:t>
      </w:r>
      <w:r w:rsidRPr="00C72B6A" w:rsidR="00B66082">
        <w:rPr>
          <w:rFonts w:ascii="Arial" w:hAnsi="Arial" w:cs="Arial"/>
          <w:bCs/>
          <w:lang w:val="es-ES"/>
        </w:rPr>
        <w:t xml:space="preserve"> del 2022</w:t>
      </w:r>
      <w:r w:rsidRPr="00C72B6A">
        <w:rPr>
          <w:rStyle w:val="normaltextrun"/>
          <w:rFonts w:ascii="Arial" w:hAnsi="Arial" w:cs="Arial"/>
          <w:shd w:val="clear" w:color="auto" w:fill="FFFFFF"/>
          <w:lang w:val="es-CR"/>
        </w:rPr>
        <w:t>.</w:t>
      </w:r>
      <w:r w:rsidRPr="00C72B6A" w:rsidR="00B66082">
        <w:rPr>
          <w:rStyle w:val="normaltextrun"/>
          <w:rFonts w:ascii="Arial" w:hAnsi="Arial" w:cs="Arial"/>
          <w:shd w:val="clear" w:color="auto" w:fill="FFFFFF"/>
          <w:lang w:val="es-CR"/>
        </w:rPr>
        <w:t xml:space="preserve"> </w:t>
      </w:r>
      <w:r w:rsidRPr="00C72B6A" w:rsidR="00C95173">
        <w:rPr>
          <w:rStyle w:val="normaltextrun"/>
          <w:rFonts w:ascii="Arial" w:hAnsi="Arial" w:cs="Arial"/>
          <w:shd w:val="clear" w:color="auto" w:fill="FFFFFF"/>
          <w:lang w:val="es-CR"/>
        </w:rPr>
        <w:t>Se</w:t>
      </w:r>
      <w:r w:rsidRPr="00C72B6A" w:rsidR="00B66082">
        <w:rPr>
          <w:rStyle w:val="normaltextrun"/>
          <w:rFonts w:ascii="Arial" w:hAnsi="Arial" w:cs="Arial"/>
          <w:shd w:val="clear" w:color="auto" w:fill="FFFFFF"/>
          <w:lang w:val="es-CR"/>
        </w:rPr>
        <w:t xml:space="preserve"> deja constancia</w:t>
      </w:r>
      <w:r w:rsidRPr="00C72B6A" w:rsidR="00D8411D">
        <w:rPr>
          <w:rStyle w:val="normaltextrun"/>
          <w:rFonts w:ascii="Arial" w:hAnsi="Arial" w:cs="Arial"/>
          <w:shd w:val="clear" w:color="auto" w:fill="FFFFFF"/>
          <w:lang w:val="es-CR"/>
        </w:rPr>
        <w:t xml:space="preserve"> de que la señora</w:t>
      </w:r>
      <w:r w:rsidRPr="001B6FC6" w:rsidR="001B6FC6">
        <w:rPr>
          <w:rStyle w:val="normaltextrun"/>
          <w:rFonts w:ascii="Arial" w:hAnsi="Arial" w:cs="Arial"/>
          <w:lang w:val="es-CR"/>
        </w:rPr>
        <w:t xml:space="preserve"> Jenny Mairena Chevez, encargada del Archivo Central de la Municipalidad de Bagaces</w:t>
      </w:r>
      <w:r w:rsidRPr="00C72B6A" w:rsidR="00C95173">
        <w:rPr>
          <w:rStyle w:val="normaltextrun"/>
          <w:rFonts w:ascii="Arial" w:hAnsi="Arial" w:cs="Arial"/>
          <w:shd w:val="clear" w:color="auto" w:fill="FFFFFF"/>
          <w:lang w:val="es-CR"/>
        </w:rPr>
        <w:t xml:space="preserve">, </w:t>
      </w:r>
      <w:r w:rsidRPr="00C72B6A" w:rsidR="00194248">
        <w:rPr>
          <w:rStyle w:val="normaltextrun"/>
          <w:rFonts w:ascii="Arial" w:hAnsi="Arial" w:cs="Arial"/>
          <w:shd w:val="clear" w:color="auto" w:fill="FFFFFF"/>
          <w:lang w:val="es-CR"/>
        </w:rPr>
        <w:t xml:space="preserve">aprueba el acta con respecto a la deliberación </w:t>
      </w:r>
      <w:r w:rsidR="00606BB5">
        <w:rPr>
          <w:rStyle w:val="normaltextrun"/>
          <w:rFonts w:ascii="Arial" w:hAnsi="Arial" w:cs="Arial"/>
          <w:shd w:val="clear" w:color="auto" w:fill="FFFFFF"/>
          <w:lang w:val="es-CR"/>
        </w:rPr>
        <w:t xml:space="preserve">de </w:t>
      </w:r>
      <w:r w:rsidRPr="00C72B6A" w:rsidR="00194248">
        <w:rPr>
          <w:rStyle w:val="normaltextrun"/>
          <w:rFonts w:ascii="Arial" w:hAnsi="Arial" w:cs="Arial"/>
          <w:shd w:val="clear" w:color="auto" w:fill="FFFFFF"/>
          <w:lang w:val="es-CR"/>
        </w:rPr>
        <w:t>acuerdos que se tomaron en su presencia</w:t>
      </w:r>
      <w:r w:rsidR="00A934CA">
        <w:rPr>
          <w:rStyle w:val="normaltextrun"/>
          <w:rFonts w:ascii="Arial" w:hAnsi="Arial" w:cs="Arial"/>
          <w:shd w:val="clear" w:color="auto" w:fill="FFFFFF"/>
          <w:lang w:val="es-CR"/>
        </w:rPr>
        <w:t>;</w:t>
      </w:r>
      <w:r w:rsidR="001B6FC6">
        <w:rPr>
          <w:rStyle w:val="normaltextrun"/>
          <w:rFonts w:ascii="Arial" w:hAnsi="Arial" w:cs="Arial"/>
          <w:shd w:val="clear" w:color="auto" w:fill="FFFFFF"/>
          <w:lang w:val="es-CR"/>
        </w:rPr>
        <w:t xml:space="preserve"> </w:t>
      </w:r>
      <w:r w:rsidR="00606BB5">
        <w:rPr>
          <w:rStyle w:val="normaltextrun"/>
          <w:rFonts w:ascii="Arial" w:hAnsi="Arial" w:cs="Arial"/>
          <w:shd w:val="clear" w:color="auto" w:fill="FFFFFF"/>
          <w:lang w:val="es-CR"/>
        </w:rPr>
        <w:t xml:space="preserve">también se deja  constancia de que </w:t>
      </w:r>
      <w:r w:rsidR="001B6FC6">
        <w:rPr>
          <w:rStyle w:val="normaltextrun"/>
          <w:rFonts w:ascii="Arial" w:hAnsi="Arial" w:cs="Arial"/>
          <w:shd w:val="clear" w:color="auto" w:fill="FFFFFF"/>
          <w:lang w:val="es-CR"/>
        </w:rPr>
        <w:t xml:space="preserve">el señor </w:t>
      </w:r>
      <w:proofErr w:type="spellStart"/>
      <w:r w:rsidRPr="001B6FC6" w:rsidR="001B6FC6">
        <w:rPr>
          <w:rStyle w:val="normaltextrun"/>
          <w:rFonts w:ascii="Arial" w:hAnsi="Arial" w:cs="Arial"/>
          <w:lang w:val="es-CR"/>
        </w:rPr>
        <w:t>Yayner</w:t>
      </w:r>
      <w:proofErr w:type="spellEnd"/>
      <w:r w:rsidR="00BA60A5">
        <w:rPr>
          <w:rStyle w:val="normaltextrun"/>
          <w:rFonts w:ascii="Arial" w:hAnsi="Arial" w:cs="Arial"/>
          <w:lang w:val="es-CR"/>
        </w:rPr>
        <w:t xml:space="preserve"> </w:t>
      </w:r>
      <w:proofErr w:type="spellStart"/>
      <w:r w:rsidR="00BA60A5">
        <w:rPr>
          <w:rStyle w:val="normaltextrun"/>
          <w:rFonts w:ascii="Arial" w:hAnsi="Arial" w:cs="Arial"/>
          <w:lang w:val="es-CR"/>
        </w:rPr>
        <w:t>Sruh</w:t>
      </w:r>
      <w:proofErr w:type="spellEnd"/>
      <w:r w:rsidR="00BA60A5">
        <w:rPr>
          <w:rStyle w:val="normaltextrun"/>
          <w:rFonts w:ascii="Arial" w:hAnsi="Arial" w:cs="Arial"/>
          <w:lang w:val="es-CR"/>
        </w:rPr>
        <w:t xml:space="preserve"> Rodríguez, encargado del Archivo C</w:t>
      </w:r>
      <w:r w:rsidRPr="001B6FC6" w:rsidR="001B6FC6">
        <w:rPr>
          <w:rStyle w:val="normaltextrun"/>
          <w:rFonts w:ascii="Arial" w:hAnsi="Arial" w:cs="Arial"/>
          <w:lang w:val="es-CR"/>
        </w:rPr>
        <w:t>entral del Banco Central de Costa Rica</w:t>
      </w:r>
      <w:r w:rsidR="001B6FC6">
        <w:rPr>
          <w:rStyle w:val="normaltextrun"/>
          <w:rFonts w:ascii="Arial" w:hAnsi="Arial" w:cs="Arial"/>
          <w:lang w:val="es-CR"/>
        </w:rPr>
        <w:t xml:space="preserve"> salva el vo</w:t>
      </w:r>
      <w:r w:rsidR="00BA60A5">
        <w:rPr>
          <w:rStyle w:val="normaltextrun"/>
          <w:rFonts w:ascii="Arial" w:hAnsi="Arial" w:cs="Arial"/>
          <w:lang w:val="es-CR"/>
        </w:rPr>
        <w:t>to en los acuerdos 5.1 y 5.2</w:t>
      </w:r>
      <w:r w:rsidRPr="001B6FC6" w:rsidR="001B6FC6">
        <w:rPr>
          <w:rStyle w:val="normaltextrun"/>
          <w:rFonts w:ascii="Arial" w:hAnsi="Arial" w:cs="Arial"/>
          <w:lang w:val="es-CR"/>
        </w:rPr>
        <w:t xml:space="preserve"> y que la señora Rosibel Barboza Quirós</w:t>
      </w:r>
      <w:r w:rsidRPr="001B6FC6" w:rsidR="001B6FC6">
        <w:rPr>
          <w:rStyle w:val="normaltextrun"/>
          <w:rFonts w:ascii="Arial" w:hAnsi="Arial" w:cs="Arial"/>
          <w:shd w:val="clear" w:color="auto" w:fill="FFFFFF"/>
          <w:lang w:val="es-CR"/>
        </w:rPr>
        <w:t xml:space="preserve"> </w:t>
      </w:r>
      <w:r w:rsidRPr="001B6FC6" w:rsidR="001B6FC6">
        <w:rPr>
          <w:rFonts w:ascii="Arial" w:hAnsi="Arial" w:cs="Arial"/>
          <w:lang w:val="es-CR"/>
        </w:rPr>
        <w:t xml:space="preserve">jefe del Departamento Archivo Histórico y vicepresidente de esta Comisión Nacional </w:t>
      </w:r>
      <w:r w:rsidR="00BA60A5">
        <w:rPr>
          <w:rFonts w:ascii="Arial" w:hAnsi="Arial" w:cs="Arial"/>
          <w:lang w:val="es-CR"/>
        </w:rPr>
        <w:t xml:space="preserve">se abstiene de votar </w:t>
      </w:r>
      <w:r w:rsidRPr="001B6FC6" w:rsidR="001B6FC6">
        <w:rPr>
          <w:rFonts w:ascii="Arial" w:hAnsi="Arial" w:cs="Arial"/>
          <w:lang w:val="es-CR"/>
        </w:rPr>
        <w:t>en vista de que estuvo ausente en esa sesión</w:t>
      </w:r>
      <w:r w:rsidRPr="00ED570A" w:rsidR="001B6FC6">
        <w:rPr>
          <w:rStyle w:val="normaltextrun"/>
          <w:b/>
          <w:shd w:val="clear" w:color="auto" w:fill="FFFFFF"/>
          <w:lang w:val="es-CR"/>
        </w:rPr>
        <w:t xml:space="preserve"> </w:t>
      </w:r>
      <w:r w:rsidRPr="00C72B6A">
        <w:rPr>
          <w:rStyle w:val="normaltextrun"/>
          <w:rFonts w:ascii="Arial" w:hAnsi="Arial" w:cs="Arial"/>
          <w:b/>
          <w:bCs/>
          <w:lang w:val="es-CR"/>
        </w:rPr>
        <w:t>ACUERDO FIRME</w:t>
      </w:r>
      <w:r w:rsidRPr="00C72B6A">
        <w:rPr>
          <w:rStyle w:val="normaltextrun"/>
          <w:rFonts w:ascii="Arial" w:hAnsi="Arial" w:cs="Arial"/>
          <w:lang w:val="es-CR"/>
        </w:rPr>
        <w:t>. ----------------</w:t>
      </w:r>
      <w:r w:rsidR="00BA60A5">
        <w:rPr>
          <w:rStyle w:val="eop"/>
          <w:rFonts w:ascii="Arial" w:hAnsi="Arial" w:cs="Arial"/>
          <w:lang w:val="es-ES"/>
        </w:rPr>
        <w:t>----------------</w:t>
      </w:r>
    </w:p>
    <w:p w:rsidRPr="0040719C" w:rsidR="001F3408" w:rsidP="00361366" w:rsidRDefault="001F3408" w14:paraId="24A5441F" w14:textId="489C4570">
      <w:pPr>
        <w:pStyle w:val="paragraph"/>
        <w:spacing w:before="0" w:beforeAutospacing="0" w:after="0" w:afterAutospacing="0" w:line="460" w:lineRule="exact"/>
        <w:jc w:val="both"/>
        <w:textAlignment w:val="baseline"/>
        <w:rPr>
          <w:rStyle w:val="eop"/>
          <w:rFonts w:ascii="Arial" w:hAnsi="Arial" w:cs="Arial"/>
          <w:b/>
          <w:bCs/>
          <w:shd w:val="clear" w:color="auto" w:fill="FFFFFF"/>
          <w:lang w:val="es-CR"/>
        </w:rPr>
      </w:pPr>
      <w:r w:rsidRPr="00685D50">
        <w:rPr>
          <w:rStyle w:val="eop"/>
          <w:rFonts w:ascii="Arial" w:hAnsi="Arial" w:cs="Arial"/>
          <w:b/>
          <w:bCs/>
          <w:lang w:val="es-ES"/>
        </w:rPr>
        <w:t xml:space="preserve">ACUERDO 2.2 </w:t>
      </w:r>
      <w:r w:rsidRPr="00685D50" w:rsidR="00BA60A5">
        <w:rPr>
          <w:rStyle w:val="eop"/>
          <w:rFonts w:ascii="Arial" w:hAnsi="Arial" w:cs="Arial"/>
          <w:lang w:val="es-ES"/>
        </w:rPr>
        <w:t xml:space="preserve"> Presentar</w:t>
      </w:r>
      <w:r w:rsidRPr="00685D50">
        <w:rPr>
          <w:rStyle w:val="eop"/>
          <w:rFonts w:ascii="Arial" w:hAnsi="Arial" w:cs="Arial"/>
          <w:lang w:val="es-ES"/>
        </w:rPr>
        <w:t xml:space="preserve"> a la señora Guiselle Mora Duran, coordinadora de la Asesoría Jurídica</w:t>
      </w:r>
      <w:r w:rsidRPr="00685D50" w:rsidR="00BA60A5">
        <w:rPr>
          <w:rStyle w:val="eop"/>
          <w:rFonts w:ascii="Arial" w:hAnsi="Arial" w:cs="Arial"/>
          <w:lang w:val="es-ES"/>
        </w:rPr>
        <w:t xml:space="preserve"> del Archivo Nacional de Costa Rica, los acuerdos 5.1 y 5.2 tomados en la sesión 06-2022</w:t>
      </w:r>
      <w:r w:rsidR="00ED570A">
        <w:rPr>
          <w:rStyle w:val="eop"/>
          <w:rFonts w:ascii="Arial" w:hAnsi="Arial" w:cs="Arial"/>
          <w:lang w:val="es-ES"/>
        </w:rPr>
        <w:t xml:space="preserve">, con objeto de </w:t>
      </w:r>
      <w:r w:rsidR="00C10752">
        <w:rPr>
          <w:rStyle w:val="eop"/>
          <w:rFonts w:ascii="Arial" w:hAnsi="Arial" w:cs="Arial"/>
          <w:lang w:val="es-ES"/>
        </w:rPr>
        <w:t xml:space="preserve">hacerle llegar y </w:t>
      </w:r>
      <w:r w:rsidR="00ED570A">
        <w:rPr>
          <w:rStyle w:val="eop"/>
          <w:rFonts w:ascii="Arial" w:hAnsi="Arial" w:cs="Arial"/>
          <w:lang w:val="es-ES"/>
        </w:rPr>
        <w:t xml:space="preserve">plantear el argumento esgrimido por don </w:t>
      </w:r>
      <w:proofErr w:type="spellStart"/>
      <w:r w:rsidR="00ED570A">
        <w:rPr>
          <w:rStyle w:val="eop"/>
          <w:rFonts w:ascii="Arial" w:hAnsi="Arial" w:cs="Arial"/>
          <w:lang w:val="es-ES"/>
        </w:rPr>
        <w:t>Yayner</w:t>
      </w:r>
      <w:proofErr w:type="spellEnd"/>
      <w:r w:rsidR="00C10752">
        <w:rPr>
          <w:rStyle w:val="eop"/>
          <w:rFonts w:ascii="Arial" w:hAnsi="Arial" w:cs="Arial"/>
          <w:lang w:val="es-ES"/>
        </w:rPr>
        <w:t xml:space="preserve"> </w:t>
      </w:r>
      <w:proofErr w:type="spellStart"/>
      <w:r w:rsidR="00C10752">
        <w:rPr>
          <w:rStyle w:val="eop"/>
          <w:rFonts w:ascii="Arial" w:hAnsi="Arial" w:cs="Arial"/>
          <w:lang w:val="es-ES"/>
        </w:rPr>
        <w:t>Sruh</w:t>
      </w:r>
      <w:proofErr w:type="spellEnd"/>
      <w:r w:rsidR="00ED570A">
        <w:rPr>
          <w:rStyle w:val="eop"/>
          <w:rFonts w:ascii="Arial" w:hAnsi="Arial" w:cs="Arial"/>
          <w:lang w:val="es-ES"/>
        </w:rPr>
        <w:t xml:space="preserve">, </w:t>
      </w:r>
      <w:r w:rsidR="00F17A7F">
        <w:rPr>
          <w:rStyle w:val="eop"/>
          <w:rFonts w:ascii="Arial" w:hAnsi="Arial" w:cs="Arial"/>
          <w:lang w:val="es-ES"/>
        </w:rPr>
        <w:t xml:space="preserve">en el que se </w:t>
      </w:r>
      <w:r w:rsidR="004D0825">
        <w:rPr>
          <w:rStyle w:val="eop"/>
          <w:rFonts w:ascii="Arial" w:hAnsi="Arial" w:cs="Arial"/>
          <w:lang w:val="es-ES"/>
        </w:rPr>
        <w:t xml:space="preserve">solicita se </w:t>
      </w:r>
      <w:r w:rsidR="00F17A7F">
        <w:rPr>
          <w:rStyle w:val="eop"/>
          <w:rFonts w:ascii="Arial" w:hAnsi="Arial" w:cs="Arial"/>
          <w:lang w:val="es-ES"/>
        </w:rPr>
        <w:t xml:space="preserve">analice </w:t>
      </w:r>
      <w:r w:rsidR="00ED570A">
        <w:rPr>
          <w:rStyle w:val="eop"/>
          <w:rFonts w:ascii="Arial" w:hAnsi="Arial" w:cs="Arial"/>
          <w:lang w:val="es-ES"/>
        </w:rPr>
        <w:t xml:space="preserve">la potestad que tiene esta Comisión Nacional, de </w:t>
      </w:r>
      <w:r w:rsidR="00F17A7F">
        <w:rPr>
          <w:rStyle w:val="eop"/>
          <w:rFonts w:ascii="Arial" w:hAnsi="Arial" w:cs="Arial"/>
          <w:lang w:val="es-ES"/>
        </w:rPr>
        <w:t xml:space="preserve">considerar </w:t>
      </w:r>
      <w:r w:rsidR="003B284D">
        <w:rPr>
          <w:rStyle w:val="eop"/>
          <w:rFonts w:ascii="Arial" w:hAnsi="Arial" w:cs="Arial"/>
          <w:lang w:val="es-ES"/>
        </w:rPr>
        <w:t xml:space="preserve">y admitir </w:t>
      </w:r>
      <w:r w:rsidR="00F17A7F">
        <w:rPr>
          <w:rStyle w:val="eop"/>
          <w:rFonts w:ascii="Arial" w:hAnsi="Arial" w:cs="Arial"/>
          <w:lang w:val="es-ES"/>
        </w:rPr>
        <w:t xml:space="preserve">errores suscritos en las tablas de plazos, como motivo para </w:t>
      </w:r>
      <w:r w:rsidR="00ED570A">
        <w:rPr>
          <w:rStyle w:val="eop"/>
          <w:rFonts w:ascii="Arial" w:hAnsi="Arial" w:cs="Arial"/>
          <w:lang w:val="es-ES"/>
        </w:rPr>
        <w:t xml:space="preserve">realizar </w:t>
      </w:r>
      <w:r w:rsidR="00ED570A">
        <w:rPr>
          <w:rStyle w:val="eop"/>
          <w:rFonts w:ascii="Arial" w:hAnsi="Arial" w:cs="Arial"/>
          <w:lang w:val="es-ES"/>
        </w:rPr>
        <w:lastRenderedPageBreak/>
        <w:t>levantamiento de declaratorias a series documentales</w:t>
      </w:r>
      <w:r w:rsidR="003B284D">
        <w:rPr>
          <w:rStyle w:val="eop"/>
          <w:rFonts w:ascii="Arial" w:hAnsi="Arial" w:cs="Arial"/>
          <w:lang w:val="es-ES"/>
        </w:rPr>
        <w:t>,</w:t>
      </w:r>
      <w:r w:rsidR="0040797F">
        <w:rPr>
          <w:rStyle w:val="eop"/>
          <w:rFonts w:ascii="Arial" w:hAnsi="Arial" w:cs="Arial"/>
          <w:lang w:val="es-ES"/>
        </w:rPr>
        <w:t xml:space="preserve"> como es el caso de</w:t>
      </w:r>
      <w:r w:rsidR="00475036">
        <w:rPr>
          <w:rStyle w:val="eop"/>
          <w:rFonts w:ascii="Arial" w:hAnsi="Arial" w:cs="Arial"/>
          <w:lang w:val="es-ES"/>
        </w:rPr>
        <w:t xml:space="preserve"> </w:t>
      </w:r>
      <w:r w:rsidRPr="00685D50" w:rsidR="00263D3A">
        <w:rPr>
          <w:rStyle w:val="eop"/>
          <w:rFonts w:ascii="Arial" w:hAnsi="Arial" w:cs="Arial"/>
          <w:lang w:val="es-ES"/>
        </w:rPr>
        <w:t>las tablas de plazos del Banco Central de Costa Rica</w:t>
      </w:r>
      <w:r w:rsidR="0040797F">
        <w:rPr>
          <w:rStyle w:val="eop"/>
          <w:rFonts w:ascii="Arial" w:hAnsi="Arial" w:cs="Arial"/>
          <w:lang w:val="es-ES"/>
        </w:rPr>
        <w:t xml:space="preserve">, en el entendido de que </w:t>
      </w:r>
      <w:r w:rsidR="004D0825">
        <w:rPr>
          <w:rStyle w:val="eop"/>
          <w:rFonts w:ascii="Arial" w:hAnsi="Arial" w:cs="Arial"/>
          <w:lang w:val="es-ES"/>
        </w:rPr>
        <w:t>esta Comisión Nacional considera que</w:t>
      </w:r>
      <w:r w:rsidR="003B284D">
        <w:rPr>
          <w:rStyle w:val="eop"/>
          <w:rFonts w:ascii="Arial" w:hAnsi="Arial" w:cs="Arial"/>
          <w:lang w:val="es-ES"/>
        </w:rPr>
        <w:t>,</w:t>
      </w:r>
      <w:r w:rsidR="004D0825">
        <w:rPr>
          <w:rStyle w:val="eop"/>
          <w:rFonts w:ascii="Arial" w:hAnsi="Arial" w:cs="Arial"/>
          <w:lang w:val="es-ES"/>
        </w:rPr>
        <w:t xml:space="preserve"> cuando </w:t>
      </w:r>
      <w:r w:rsidR="0040797F">
        <w:rPr>
          <w:rStyle w:val="eop"/>
          <w:rFonts w:ascii="Arial" w:hAnsi="Arial" w:cs="Arial"/>
          <w:lang w:val="es-ES"/>
        </w:rPr>
        <w:t xml:space="preserve">las instituciones presentan instrumentos de valoración, </w:t>
      </w:r>
      <w:r w:rsidR="00963FF3">
        <w:rPr>
          <w:rStyle w:val="eop"/>
          <w:rFonts w:ascii="Arial" w:hAnsi="Arial" w:cs="Arial"/>
          <w:lang w:val="es-ES"/>
        </w:rPr>
        <w:t>se hace</w:t>
      </w:r>
      <w:r w:rsidR="004D0825">
        <w:rPr>
          <w:rStyle w:val="eop"/>
          <w:rFonts w:ascii="Arial" w:hAnsi="Arial" w:cs="Arial"/>
          <w:lang w:val="es-ES"/>
        </w:rPr>
        <w:t xml:space="preserve"> como resultado de una labor exhaustiva de </w:t>
      </w:r>
      <w:r w:rsidR="00555ED6">
        <w:rPr>
          <w:rStyle w:val="eop"/>
          <w:rFonts w:ascii="Arial" w:hAnsi="Arial" w:cs="Arial"/>
          <w:lang w:val="es-ES"/>
        </w:rPr>
        <w:t>análisis</w:t>
      </w:r>
      <w:r w:rsidR="00C10752">
        <w:rPr>
          <w:rStyle w:val="eop"/>
          <w:rFonts w:ascii="Arial" w:hAnsi="Arial" w:cs="Arial"/>
          <w:lang w:val="es-ES"/>
        </w:rPr>
        <w:t xml:space="preserve"> y </w:t>
      </w:r>
      <w:r w:rsidR="00555ED6">
        <w:rPr>
          <w:rStyle w:val="eop"/>
          <w:rFonts w:ascii="Arial" w:hAnsi="Arial" w:cs="Arial"/>
          <w:lang w:val="es-ES"/>
        </w:rPr>
        <w:t>revisión</w:t>
      </w:r>
      <w:r w:rsidR="00C10752">
        <w:rPr>
          <w:rStyle w:val="eop"/>
          <w:rFonts w:ascii="Arial" w:hAnsi="Arial" w:cs="Arial"/>
          <w:lang w:val="es-ES"/>
        </w:rPr>
        <w:t xml:space="preserve"> de la producción documental de las </w:t>
      </w:r>
      <w:r w:rsidR="007F229B">
        <w:rPr>
          <w:rStyle w:val="eop"/>
          <w:rFonts w:ascii="Arial" w:hAnsi="Arial" w:cs="Arial"/>
          <w:lang w:val="es-ES"/>
        </w:rPr>
        <w:t>organizaciones</w:t>
      </w:r>
      <w:r w:rsidR="00C10752">
        <w:rPr>
          <w:rStyle w:val="eop"/>
          <w:rFonts w:ascii="Arial" w:hAnsi="Arial" w:cs="Arial"/>
          <w:lang w:val="es-ES"/>
        </w:rPr>
        <w:t xml:space="preserve">, siendo </w:t>
      </w:r>
      <w:r w:rsidR="00AD28C3">
        <w:rPr>
          <w:rStyle w:val="eop"/>
          <w:rFonts w:ascii="Arial" w:hAnsi="Arial" w:cs="Arial"/>
          <w:lang w:val="es-ES"/>
        </w:rPr>
        <w:t>estas mismas instituciones,</w:t>
      </w:r>
      <w:r w:rsidR="0040797F">
        <w:rPr>
          <w:rStyle w:val="eop"/>
          <w:rFonts w:ascii="Arial" w:hAnsi="Arial" w:cs="Arial"/>
          <w:lang w:val="es-ES"/>
        </w:rPr>
        <w:t xml:space="preserve"> responsables</w:t>
      </w:r>
      <w:r w:rsidR="00C10752">
        <w:rPr>
          <w:rStyle w:val="eop"/>
          <w:rFonts w:ascii="Arial" w:hAnsi="Arial" w:cs="Arial"/>
          <w:lang w:val="es-ES"/>
        </w:rPr>
        <w:t xml:space="preserve"> únicos y últimos</w:t>
      </w:r>
      <w:r w:rsidR="0040797F">
        <w:rPr>
          <w:rStyle w:val="eop"/>
          <w:rFonts w:ascii="Arial" w:hAnsi="Arial" w:cs="Arial"/>
          <w:lang w:val="es-ES"/>
        </w:rPr>
        <w:t xml:space="preserve"> de lo consignado en las </w:t>
      </w:r>
      <w:r w:rsidR="003B284D">
        <w:rPr>
          <w:rStyle w:val="eop"/>
          <w:rFonts w:ascii="Arial" w:hAnsi="Arial" w:cs="Arial"/>
          <w:lang w:val="es-ES"/>
        </w:rPr>
        <w:t>tablas de plazos, sobre las que se toman decisiones en la materia que nos ocupa</w:t>
      </w:r>
      <w:r w:rsidR="00C10752">
        <w:rPr>
          <w:rStyle w:val="eop"/>
          <w:rFonts w:ascii="Arial" w:hAnsi="Arial" w:cs="Arial"/>
          <w:lang w:val="es-ES"/>
        </w:rPr>
        <w:t xml:space="preserve">, </w:t>
      </w:r>
      <w:r w:rsidR="003B284D">
        <w:rPr>
          <w:rStyle w:val="eop"/>
          <w:rFonts w:ascii="Arial" w:hAnsi="Arial" w:cs="Arial"/>
          <w:lang w:val="es-ES"/>
        </w:rPr>
        <w:t xml:space="preserve">es </w:t>
      </w:r>
      <w:r w:rsidR="00C10752">
        <w:rPr>
          <w:rStyle w:val="eop"/>
          <w:rFonts w:ascii="Arial" w:hAnsi="Arial" w:cs="Arial"/>
          <w:lang w:val="es-ES"/>
        </w:rPr>
        <w:t xml:space="preserve">por ese motivo </w:t>
      </w:r>
      <w:r w:rsidR="00054FD5">
        <w:rPr>
          <w:rStyle w:val="eop"/>
          <w:rFonts w:ascii="Arial" w:hAnsi="Arial" w:cs="Arial"/>
          <w:lang w:val="es-ES"/>
        </w:rPr>
        <w:t>qu</w:t>
      </w:r>
      <w:r w:rsidR="00C10752">
        <w:rPr>
          <w:rStyle w:val="eop"/>
          <w:rFonts w:ascii="Arial" w:hAnsi="Arial" w:cs="Arial"/>
          <w:lang w:val="es-ES"/>
        </w:rPr>
        <w:t xml:space="preserve">e </w:t>
      </w:r>
      <w:r w:rsidR="00AD28C3">
        <w:rPr>
          <w:rStyle w:val="eop"/>
          <w:rFonts w:ascii="Arial" w:hAnsi="Arial" w:cs="Arial"/>
          <w:lang w:val="es-ES"/>
        </w:rPr>
        <w:t>esta Comisión</w:t>
      </w:r>
      <w:r w:rsidR="00555ED6">
        <w:rPr>
          <w:rStyle w:val="eop"/>
          <w:rFonts w:ascii="Arial" w:hAnsi="Arial" w:cs="Arial"/>
          <w:lang w:val="es-ES"/>
        </w:rPr>
        <w:t>,</w:t>
      </w:r>
      <w:r w:rsidR="00AD28C3">
        <w:rPr>
          <w:rStyle w:val="eop"/>
          <w:rFonts w:ascii="Arial" w:hAnsi="Arial" w:cs="Arial"/>
          <w:lang w:val="es-ES"/>
        </w:rPr>
        <w:t xml:space="preserve"> </w:t>
      </w:r>
      <w:r w:rsidR="00C10752">
        <w:rPr>
          <w:rStyle w:val="eop"/>
          <w:rFonts w:ascii="Arial" w:hAnsi="Arial" w:cs="Arial"/>
          <w:lang w:val="es-ES"/>
        </w:rPr>
        <w:t xml:space="preserve">considera </w:t>
      </w:r>
      <w:r w:rsidR="00AD28C3">
        <w:rPr>
          <w:rStyle w:val="eop"/>
          <w:rFonts w:ascii="Arial" w:hAnsi="Arial" w:cs="Arial"/>
          <w:lang w:val="es-ES"/>
        </w:rPr>
        <w:t>que no debe ampararse un levantamiento de declaratoria</w:t>
      </w:r>
      <w:r w:rsidR="00555ED6">
        <w:rPr>
          <w:rStyle w:val="eop"/>
          <w:rFonts w:ascii="Arial" w:hAnsi="Arial" w:cs="Arial"/>
          <w:lang w:val="es-ES"/>
        </w:rPr>
        <w:t>,</w:t>
      </w:r>
      <w:r w:rsidR="00AD28C3">
        <w:rPr>
          <w:rStyle w:val="eop"/>
          <w:rFonts w:ascii="Arial" w:hAnsi="Arial" w:cs="Arial"/>
          <w:lang w:val="es-ES"/>
        </w:rPr>
        <w:t xml:space="preserve"> sustentado en un</w:t>
      </w:r>
      <w:r w:rsidR="00555ED6">
        <w:rPr>
          <w:rStyle w:val="eop"/>
          <w:rFonts w:ascii="Arial" w:hAnsi="Arial" w:cs="Arial"/>
          <w:lang w:val="es-ES"/>
        </w:rPr>
        <w:t xml:space="preserve"> argumento</w:t>
      </w:r>
      <w:r w:rsidR="003A2D44">
        <w:rPr>
          <w:rStyle w:val="eop"/>
          <w:rFonts w:ascii="Arial" w:hAnsi="Arial" w:cs="Arial"/>
          <w:lang w:val="es-ES"/>
        </w:rPr>
        <w:t xml:space="preserve"> como el que nos presenta don </w:t>
      </w:r>
      <w:proofErr w:type="spellStart"/>
      <w:r w:rsidR="003A2D44">
        <w:rPr>
          <w:rStyle w:val="eop"/>
          <w:rFonts w:ascii="Arial" w:hAnsi="Arial" w:cs="Arial"/>
          <w:lang w:val="es-ES"/>
        </w:rPr>
        <w:t>Yayner</w:t>
      </w:r>
      <w:proofErr w:type="spellEnd"/>
      <w:r w:rsidR="00054FD5">
        <w:rPr>
          <w:rStyle w:val="eop"/>
          <w:rFonts w:ascii="Arial" w:hAnsi="Arial" w:cs="Arial"/>
          <w:lang w:val="es-ES"/>
        </w:rPr>
        <w:t>,</w:t>
      </w:r>
      <w:r w:rsidR="00AD28C3">
        <w:rPr>
          <w:rStyle w:val="eop"/>
          <w:rFonts w:ascii="Arial" w:hAnsi="Arial" w:cs="Arial"/>
          <w:lang w:val="es-ES"/>
        </w:rPr>
        <w:t xml:space="preserve"> </w:t>
      </w:r>
      <w:r w:rsidR="003A2D44">
        <w:rPr>
          <w:rStyle w:val="eop"/>
          <w:rFonts w:ascii="Arial" w:hAnsi="Arial" w:cs="Arial"/>
          <w:lang w:val="es-ES"/>
        </w:rPr>
        <w:t>que no es otro más que,</w:t>
      </w:r>
      <w:r w:rsidR="00AD28C3">
        <w:rPr>
          <w:rStyle w:val="eop"/>
          <w:rFonts w:ascii="Arial" w:hAnsi="Arial" w:cs="Arial"/>
          <w:lang w:val="es-ES"/>
        </w:rPr>
        <w:t xml:space="preserve"> </w:t>
      </w:r>
      <w:r w:rsidR="00054FD5">
        <w:rPr>
          <w:rStyle w:val="eop"/>
          <w:rFonts w:ascii="Arial" w:hAnsi="Arial" w:cs="Arial"/>
          <w:lang w:val="es-ES"/>
        </w:rPr>
        <w:t xml:space="preserve">el </w:t>
      </w:r>
      <w:r w:rsidR="00555ED6">
        <w:rPr>
          <w:rStyle w:val="eop"/>
          <w:rFonts w:ascii="Arial" w:hAnsi="Arial" w:cs="Arial"/>
          <w:lang w:val="es-ES"/>
        </w:rPr>
        <w:t xml:space="preserve">error en </w:t>
      </w:r>
      <w:r w:rsidR="00054FD5">
        <w:rPr>
          <w:rStyle w:val="eop"/>
          <w:rFonts w:ascii="Arial" w:hAnsi="Arial" w:cs="Arial"/>
          <w:lang w:val="es-ES"/>
        </w:rPr>
        <w:t xml:space="preserve">la inclusión de series documentales presentadas en las tablas de plazos, y que años después, cuando se </w:t>
      </w:r>
      <w:r w:rsidR="00555ED6">
        <w:rPr>
          <w:rStyle w:val="eop"/>
          <w:rFonts w:ascii="Arial" w:hAnsi="Arial" w:cs="Arial"/>
          <w:lang w:val="es-ES"/>
        </w:rPr>
        <w:t>someten a</w:t>
      </w:r>
      <w:r w:rsidR="00054FD5">
        <w:rPr>
          <w:rStyle w:val="eop"/>
          <w:rFonts w:ascii="Arial" w:hAnsi="Arial" w:cs="Arial"/>
          <w:lang w:val="es-ES"/>
        </w:rPr>
        <w:t xml:space="preserve"> actualizaciones o </w:t>
      </w:r>
      <w:r w:rsidR="00555ED6">
        <w:rPr>
          <w:rStyle w:val="eop"/>
          <w:rFonts w:ascii="Arial" w:hAnsi="Arial" w:cs="Arial"/>
          <w:lang w:val="es-ES"/>
        </w:rPr>
        <w:t xml:space="preserve">se presentan </w:t>
      </w:r>
      <w:r w:rsidR="00054FD5">
        <w:rPr>
          <w:rStyle w:val="eop"/>
          <w:rFonts w:ascii="Arial" w:hAnsi="Arial" w:cs="Arial"/>
          <w:lang w:val="es-ES"/>
        </w:rPr>
        <w:t>nuevas solicitudes</w:t>
      </w:r>
      <w:r w:rsidR="00555ED6">
        <w:rPr>
          <w:rStyle w:val="eop"/>
          <w:rFonts w:ascii="Arial" w:hAnsi="Arial" w:cs="Arial"/>
          <w:lang w:val="es-ES"/>
        </w:rPr>
        <w:t>,</w:t>
      </w:r>
      <w:r w:rsidR="00054FD5">
        <w:rPr>
          <w:rStyle w:val="eop"/>
          <w:rFonts w:ascii="Arial" w:hAnsi="Arial" w:cs="Arial"/>
          <w:lang w:val="es-ES"/>
        </w:rPr>
        <w:t xml:space="preserve"> se pretenden consignar como errores</w:t>
      </w:r>
      <w:r w:rsidR="003A2D44">
        <w:rPr>
          <w:rStyle w:val="eop"/>
          <w:rFonts w:ascii="Arial" w:hAnsi="Arial" w:cs="Arial"/>
          <w:lang w:val="es-ES"/>
        </w:rPr>
        <w:t>,</w:t>
      </w:r>
      <w:r w:rsidR="00054FD5">
        <w:rPr>
          <w:rStyle w:val="eop"/>
          <w:rFonts w:ascii="Arial" w:hAnsi="Arial" w:cs="Arial"/>
          <w:lang w:val="es-ES"/>
        </w:rPr>
        <w:t xml:space="preserve"> que se </w:t>
      </w:r>
      <w:r w:rsidR="003A2D44">
        <w:rPr>
          <w:rStyle w:val="eop"/>
          <w:rFonts w:ascii="Arial" w:hAnsi="Arial" w:cs="Arial"/>
          <w:lang w:val="es-ES"/>
        </w:rPr>
        <w:t xml:space="preserve">quieren </w:t>
      </w:r>
      <w:r w:rsidR="00054FD5">
        <w:rPr>
          <w:rStyle w:val="eop"/>
          <w:rFonts w:ascii="Arial" w:hAnsi="Arial" w:cs="Arial"/>
          <w:lang w:val="es-ES"/>
        </w:rPr>
        <w:t xml:space="preserve">subsanar </w:t>
      </w:r>
      <w:r w:rsidR="009A57FC">
        <w:rPr>
          <w:rStyle w:val="eop"/>
          <w:rFonts w:ascii="Arial" w:hAnsi="Arial" w:cs="Arial"/>
          <w:lang w:val="es-ES"/>
        </w:rPr>
        <w:t xml:space="preserve">con el levantamiento de las declaratorias; por este motivo y ante la discusión suscitada </w:t>
      </w:r>
      <w:r w:rsidR="002D69C8">
        <w:rPr>
          <w:rStyle w:val="eop"/>
          <w:rFonts w:ascii="Arial" w:hAnsi="Arial" w:cs="Arial"/>
          <w:lang w:val="es-ES"/>
        </w:rPr>
        <w:t xml:space="preserve">que </w:t>
      </w:r>
      <w:r w:rsidR="009A57FC">
        <w:rPr>
          <w:rStyle w:val="eop"/>
          <w:rFonts w:ascii="Arial" w:hAnsi="Arial" w:cs="Arial"/>
          <w:lang w:val="es-ES"/>
        </w:rPr>
        <w:t>se acuerda</w:t>
      </w:r>
      <w:r w:rsidR="003B284D">
        <w:rPr>
          <w:rStyle w:val="eop"/>
          <w:rFonts w:ascii="Arial" w:hAnsi="Arial" w:cs="Arial"/>
          <w:lang w:val="es-ES"/>
        </w:rPr>
        <w:t xml:space="preserve"> </w:t>
      </w:r>
      <w:r w:rsidR="00C10752">
        <w:rPr>
          <w:rStyle w:val="eop"/>
          <w:rFonts w:ascii="Arial" w:hAnsi="Arial" w:cs="Arial"/>
          <w:lang w:val="es-ES"/>
        </w:rPr>
        <w:t xml:space="preserve">consultar sobre </w:t>
      </w:r>
      <w:r w:rsidR="003B284D">
        <w:rPr>
          <w:rFonts w:ascii="Arial" w:hAnsi="Arial" w:cs="Arial"/>
          <w:color w:val="000000"/>
          <w:lang w:val="es-ES"/>
        </w:rPr>
        <w:t xml:space="preserve">la oportunidad y </w:t>
      </w:r>
      <w:r w:rsidR="00963FF3">
        <w:rPr>
          <w:rFonts w:ascii="Arial" w:hAnsi="Arial" w:cs="Arial"/>
          <w:color w:val="000000"/>
          <w:lang w:val="es-ES"/>
        </w:rPr>
        <w:t>el mejor</w:t>
      </w:r>
      <w:r w:rsidRPr="00685D50" w:rsidR="003B284D">
        <w:rPr>
          <w:rFonts w:ascii="Arial" w:hAnsi="Arial" w:cs="Arial"/>
          <w:color w:val="000000"/>
          <w:lang w:val="es-ES"/>
        </w:rPr>
        <w:t xml:space="preserve"> </w:t>
      </w:r>
      <w:r w:rsidRPr="00685D50" w:rsidR="00263D3A">
        <w:rPr>
          <w:rFonts w:ascii="Arial" w:hAnsi="Arial" w:cs="Arial"/>
          <w:color w:val="000000"/>
          <w:lang w:val="es-ES"/>
        </w:rPr>
        <w:t>proceder</w:t>
      </w:r>
      <w:r w:rsidRPr="00685D50" w:rsidR="002D2FDC">
        <w:rPr>
          <w:rFonts w:ascii="Arial" w:hAnsi="Arial" w:cs="Arial"/>
          <w:color w:val="000000"/>
          <w:lang w:val="es-ES"/>
        </w:rPr>
        <w:t xml:space="preserve"> </w:t>
      </w:r>
      <w:r w:rsidR="00963FF3">
        <w:rPr>
          <w:rFonts w:ascii="Arial" w:hAnsi="Arial" w:cs="Arial"/>
          <w:color w:val="000000"/>
          <w:lang w:val="es-ES"/>
        </w:rPr>
        <w:t xml:space="preserve">que debe seguir esta Comisión </w:t>
      </w:r>
      <w:r w:rsidR="009A57FC">
        <w:rPr>
          <w:rFonts w:ascii="Arial" w:hAnsi="Arial" w:cs="Arial"/>
          <w:color w:val="000000"/>
          <w:lang w:val="es-ES"/>
        </w:rPr>
        <w:t>ten</w:t>
      </w:r>
      <w:r w:rsidR="003A2D44">
        <w:rPr>
          <w:rFonts w:ascii="Arial" w:hAnsi="Arial" w:cs="Arial"/>
          <w:color w:val="000000"/>
          <w:lang w:val="es-ES"/>
        </w:rPr>
        <w:t>iendo para ello,</w:t>
      </w:r>
      <w:r w:rsidR="009A57FC">
        <w:rPr>
          <w:rFonts w:ascii="Arial" w:hAnsi="Arial" w:cs="Arial"/>
          <w:color w:val="000000"/>
          <w:lang w:val="es-ES"/>
        </w:rPr>
        <w:t xml:space="preserve"> un criterio jurídico completo </w:t>
      </w:r>
      <w:r w:rsidR="003A2D44">
        <w:rPr>
          <w:rFonts w:ascii="Arial" w:hAnsi="Arial" w:cs="Arial"/>
          <w:color w:val="000000"/>
          <w:lang w:val="es-ES"/>
        </w:rPr>
        <w:t xml:space="preserve"> para poder resolver</w:t>
      </w:r>
      <w:r w:rsidR="00B72497">
        <w:rPr>
          <w:rFonts w:ascii="Arial" w:hAnsi="Arial" w:cs="Arial"/>
          <w:color w:val="000000"/>
          <w:lang w:val="es-ES"/>
        </w:rPr>
        <w:t xml:space="preserve"> y atender las consultas que sobre este mismo asunto, algunas instituciones nos han venido presentando en el último año; como resultado de </w:t>
      </w:r>
      <w:r w:rsidR="002D69C8">
        <w:rPr>
          <w:rFonts w:ascii="Arial" w:hAnsi="Arial" w:cs="Arial"/>
          <w:color w:val="000000"/>
          <w:lang w:val="es-ES"/>
        </w:rPr>
        <w:t>esta</w:t>
      </w:r>
      <w:r w:rsidR="00B72497">
        <w:rPr>
          <w:rFonts w:ascii="Arial" w:hAnsi="Arial" w:cs="Arial"/>
          <w:color w:val="000000"/>
          <w:lang w:val="es-ES"/>
        </w:rPr>
        <w:t xml:space="preserve"> discusión</w:t>
      </w:r>
      <w:r w:rsidRPr="00685D50" w:rsidR="002D2FDC">
        <w:rPr>
          <w:rFonts w:ascii="Arial" w:hAnsi="Arial" w:cs="Arial"/>
          <w:color w:val="000000"/>
          <w:lang w:val="es-ES"/>
        </w:rPr>
        <w:t xml:space="preserve"> en la sesión 06-2022 el señor </w:t>
      </w:r>
      <w:proofErr w:type="spellStart"/>
      <w:r w:rsidRPr="00685D50" w:rsidR="002D2FDC">
        <w:rPr>
          <w:rFonts w:ascii="Arial" w:hAnsi="Arial" w:cs="Arial"/>
          <w:color w:val="000000"/>
          <w:lang w:val="es-ES"/>
        </w:rPr>
        <w:t>Srhu</w:t>
      </w:r>
      <w:proofErr w:type="spellEnd"/>
      <w:r w:rsidRPr="00685D50" w:rsidR="002D2FDC">
        <w:rPr>
          <w:rFonts w:ascii="Arial" w:hAnsi="Arial" w:cs="Arial"/>
          <w:color w:val="000000"/>
          <w:lang w:val="es-ES"/>
        </w:rPr>
        <w:t xml:space="preserve"> Rodríguez se mostró conforme con los acuerdos tomados</w:t>
      </w:r>
      <w:r w:rsidR="00C10752">
        <w:rPr>
          <w:rFonts w:ascii="Arial" w:hAnsi="Arial" w:cs="Arial"/>
          <w:color w:val="000000"/>
          <w:lang w:val="es-ES"/>
        </w:rPr>
        <w:t>, sin embargo</w:t>
      </w:r>
      <w:r w:rsidRPr="00685D50" w:rsidR="002D2FDC">
        <w:rPr>
          <w:rFonts w:ascii="Arial" w:hAnsi="Arial" w:cs="Arial"/>
          <w:color w:val="000000"/>
          <w:lang w:val="es-ES"/>
        </w:rPr>
        <w:t xml:space="preserve">  </w:t>
      </w:r>
      <w:r w:rsidR="00B72497">
        <w:rPr>
          <w:rFonts w:ascii="Arial" w:hAnsi="Arial" w:cs="Arial"/>
          <w:color w:val="000000"/>
          <w:lang w:val="es-ES"/>
        </w:rPr>
        <w:t>optó por salvar</w:t>
      </w:r>
      <w:r w:rsidRPr="00685D50" w:rsidR="002D2FDC">
        <w:rPr>
          <w:rFonts w:ascii="Arial" w:hAnsi="Arial" w:cs="Arial"/>
          <w:color w:val="000000"/>
          <w:lang w:val="es-ES"/>
        </w:rPr>
        <w:t xml:space="preserve"> su voto en la aprobación del acta</w:t>
      </w:r>
      <w:r w:rsidRPr="00685D50" w:rsidR="00E8488F">
        <w:rPr>
          <w:rFonts w:ascii="Arial" w:hAnsi="Arial" w:cs="Arial"/>
          <w:color w:val="000000"/>
          <w:lang w:val="es-ES"/>
        </w:rPr>
        <w:t xml:space="preserve"> 06-2022</w:t>
      </w:r>
      <w:r w:rsidRPr="00685D50" w:rsidR="002D2FDC">
        <w:rPr>
          <w:rFonts w:ascii="Arial" w:hAnsi="Arial" w:cs="Arial"/>
          <w:color w:val="000000"/>
          <w:lang w:val="es-ES"/>
        </w:rPr>
        <w:t xml:space="preserve"> en la sesión 07-2022.----------------</w:t>
      </w:r>
      <w:r w:rsidRPr="00685D50" w:rsidR="00E8488F">
        <w:rPr>
          <w:rFonts w:ascii="Arial" w:hAnsi="Arial" w:cs="Arial"/>
          <w:color w:val="000000"/>
          <w:lang w:val="es-ES"/>
        </w:rPr>
        <w:t>-</w:t>
      </w:r>
    </w:p>
    <w:p w:rsidRPr="00CD4C1C" w:rsidR="00D27843" w:rsidP="00361366" w:rsidRDefault="00D27843" w14:paraId="5E17E95F" w14:textId="159F5BEB">
      <w:pPr>
        <w:pStyle w:val="Default"/>
        <w:spacing w:line="460" w:lineRule="exact"/>
        <w:jc w:val="both"/>
        <w:rPr>
          <w:b/>
          <w:bCs/>
          <w:color w:val="auto"/>
        </w:rPr>
      </w:pPr>
      <w:r>
        <w:rPr>
          <w:b/>
          <w:bCs/>
          <w:color w:val="auto"/>
        </w:rPr>
        <w:t>CAPITULO III</w:t>
      </w:r>
      <w:r w:rsidRPr="00CD4C1C">
        <w:rPr>
          <w:b/>
          <w:bCs/>
          <w:color w:val="auto"/>
        </w:rPr>
        <w:t xml:space="preserve"> LECTURA, COMENTARIO, MODIFICACIÓN Y APROBACIÓN DE LAS SIGUIENTES VALORACIONES DOCUMENTALES.</w:t>
      </w:r>
      <w:r w:rsidR="00D84576">
        <w:rPr>
          <w:b/>
          <w:bCs/>
          <w:color w:val="auto"/>
        </w:rPr>
        <w:t>-----------------------------------------------</w:t>
      </w:r>
    </w:p>
    <w:p w:rsidRPr="001D7948" w:rsidR="001D7948" w:rsidP="00361366" w:rsidRDefault="00D27843" w14:paraId="07486EF0" w14:textId="1D95FC52">
      <w:pPr>
        <w:pStyle w:val="Default"/>
        <w:spacing w:line="460" w:lineRule="exact"/>
        <w:jc w:val="both"/>
      </w:pPr>
      <w:r w:rsidRPr="75E93485">
        <w:rPr>
          <w:b/>
          <w:bCs/>
          <w:color w:val="auto"/>
        </w:rPr>
        <w:t xml:space="preserve">ARTÍCULO 3. </w:t>
      </w:r>
      <w:r w:rsidRPr="75E93485">
        <w:rPr>
          <w:color w:val="auto"/>
          <w:lang w:val="es-ES"/>
        </w:rPr>
        <w:t xml:space="preserve">Informe de valoración </w:t>
      </w:r>
      <w:r w:rsidRPr="75E93485">
        <w:rPr>
          <w:b/>
          <w:bCs/>
          <w:color w:val="auto"/>
        </w:rPr>
        <w:t>IV-006-2022-TP</w:t>
      </w:r>
      <w:r w:rsidRPr="75E93485">
        <w:rPr>
          <w:color w:val="auto"/>
          <w:lang w:val="es-ES"/>
        </w:rPr>
        <w:t>. CORBANA Asunto: tablas de plazos de conservación de documentos.</w:t>
      </w:r>
      <w:r w:rsidRPr="75E93485">
        <w:rPr>
          <w:color w:val="auto"/>
        </w:rPr>
        <w:t xml:space="preserve"> Convocada la señora Kimberly Víctor Castro,</w:t>
      </w:r>
      <w:r w:rsidRPr="75E93485">
        <w:rPr>
          <w:color w:val="auto"/>
          <w:lang w:val="es-ES"/>
        </w:rPr>
        <w:t xml:space="preserve"> encargada del Archivo Central de </w:t>
      </w:r>
      <w:proofErr w:type="spellStart"/>
      <w:r w:rsidRPr="75E93485">
        <w:rPr>
          <w:color w:val="auto"/>
          <w:lang w:val="es-ES"/>
        </w:rPr>
        <w:t>Corbana</w:t>
      </w:r>
      <w:proofErr w:type="spellEnd"/>
      <w:r w:rsidRPr="75E93485">
        <w:rPr>
          <w:color w:val="auto"/>
          <w:lang w:val="es-ES"/>
        </w:rPr>
        <w:t xml:space="preserve">. Hora: 8:45 am. </w:t>
      </w:r>
      <w:r w:rsidRPr="007C2505" w:rsidR="001D7948">
        <w:t xml:space="preserve">Se deja constancia que los documentos estuvieron a disposición de las personas miembros de esta Comisión Nacional. Al ser la </w:t>
      </w:r>
      <w:r w:rsidR="001D7948">
        <w:t xml:space="preserve">8:53 </w:t>
      </w:r>
      <w:r w:rsidRPr="007C2505" w:rsidR="001D7948">
        <w:t>horas se unen a la sesión las señoras Víctor Castro y Maureen Álvarez Guillén, profesional del DSAE designada para el análisis de la valoración documental presentada por el Comité Institucional de Selección y Eliminación de Documentos (</w:t>
      </w:r>
      <w:proofErr w:type="spellStart"/>
      <w:r w:rsidRPr="007C2505" w:rsidR="001D7948">
        <w:t>Cised</w:t>
      </w:r>
      <w:proofErr w:type="spellEnd"/>
      <w:r w:rsidRPr="007C2505" w:rsidR="001D7948">
        <w:t xml:space="preserve">) de </w:t>
      </w:r>
      <w:proofErr w:type="spellStart"/>
      <w:r w:rsidRPr="007C2505" w:rsidR="001D7948">
        <w:t>Corbana</w:t>
      </w:r>
      <w:proofErr w:type="spellEnd"/>
      <w:r w:rsidRPr="007C2505" w:rsidR="001D7948">
        <w:t xml:space="preserve">, quien procede con la lectura del informe del cual se </w:t>
      </w:r>
      <w:r w:rsidRPr="007C2505" w:rsidR="001D7948">
        <w:lastRenderedPageBreak/>
        <w:t>destacan las siguientes consideraciones previas</w:t>
      </w:r>
      <w:r w:rsidR="001D7948">
        <w:t xml:space="preserve">: </w:t>
      </w:r>
      <w:r w:rsidRPr="00D84576" w:rsidR="001D7948">
        <w:t>3.1</w:t>
      </w:r>
      <w:r w:rsidR="00D84576">
        <w:t xml:space="preserve"> </w:t>
      </w:r>
      <w:r w:rsidRPr="001D7948" w:rsidR="001D7948">
        <w:rPr>
          <w:bCs/>
        </w:rPr>
        <w:t xml:space="preserve">En el oficio N° </w:t>
      </w:r>
      <w:r w:rsidRPr="001D7948" w:rsidR="001D7948">
        <w:t>CORBANA-UAI-SVAL-001-2021</w:t>
      </w:r>
      <w:r w:rsidRPr="001D7948" w:rsidR="001D7948">
        <w:rPr>
          <w:bCs/>
        </w:rPr>
        <w:t xml:space="preserve">, se hacen la siguiente aclaraciones: </w:t>
      </w:r>
      <w:r w:rsidRPr="00D84576" w:rsidR="001D7948">
        <w:rPr>
          <w:bCs/>
          <w:i/>
        </w:rPr>
        <w:t>3.1.1</w:t>
      </w:r>
      <w:r w:rsidR="001D7948">
        <w:rPr>
          <w:bCs/>
          <w:i/>
        </w:rPr>
        <w:t>.</w:t>
      </w:r>
      <w:r w:rsidRPr="001D7948" w:rsidR="001D7948">
        <w:rPr>
          <w:bCs/>
          <w:i/>
        </w:rPr>
        <w:t>Con respecto a la tabla de plazos de Auditoría Interna y la serie documental “Informes de Auditoría Interna”, en años anteriores se transfirieron los documentos de 1987 a 1995 al Archivo Nacional. Dicha información tiene el código CR-AN-AH-CORBANA-AI-INFOAI, signaturas: 536, 537, 538, 539, 540, 541, 542, 543 y 544. Con respecto a los “expedientes de evidencias de auditoría”, posteriormente, se realizará una selección del 10%, a criterio de la jefatura de Auditoría Interna y el CISED, con el fin de informarles cuáles serían los documentos que se transferirían al Archivo Nacional.</w:t>
      </w:r>
      <w:r w:rsidR="001D7948">
        <w:rPr>
          <w:bCs/>
          <w:i/>
        </w:rPr>
        <w:t xml:space="preserve"> 3.1.2. </w:t>
      </w:r>
      <w:r w:rsidRPr="001D7948" w:rsidR="001D7948">
        <w:rPr>
          <w:bCs/>
          <w:i/>
        </w:rPr>
        <w:t>En el caso de las series o tipos documentales de compañías bananeras que solamente tienen información de un período es porque, posteriormente, dejó de existir al fusionarse o ser absorbida por otro fondo, al ser liquidada o porque el órgano colegiado dejó de funcionar.</w:t>
      </w:r>
      <w:r w:rsidR="001D7948">
        <w:rPr>
          <w:bCs/>
          <w:i/>
        </w:rPr>
        <w:t xml:space="preserve">3.1.3 </w:t>
      </w:r>
      <w:r w:rsidRPr="001D7948" w:rsidR="001D7948">
        <w:rPr>
          <w:bCs/>
          <w:i/>
        </w:rPr>
        <w:t>Además, con respecto a las series o tipos documentales que tienen disquetes, se realizaron varias consultas con empresas externas y con el Archivo Nacional con el fin de valorar si se podía extraer la información. Sin embargo, no se encontró dispositivos para disquetes de 5 1/4”. 3.1.4</w:t>
      </w:r>
    </w:p>
    <w:p w:rsidRPr="001D7948" w:rsidR="001D7948" w:rsidP="001D7948" w:rsidRDefault="001D7948" w14:paraId="730D6BE0" w14:textId="4CFAE2FE">
      <w:pPr>
        <w:autoSpaceDE w:val="0"/>
        <w:autoSpaceDN w:val="0"/>
        <w:adjustRightInd w:val="0"/>
        <w:spacing w:line="460" w:lineRule="exact"/>
        <w:jc w:val="both"/>
        <w:rPr>
          <w:rFonts w:ascii="Arial" w:hAnsi="Arial" w:cs="Arial"/>
          <w:bCs/>
          <w:i/>
        </w:rPr>
      </w:pPr>
      <w:r w:rsidRPr="001D7948">
        <w:rPr>
          <w:rFonts w:ascii="Arial" w:hAnsi="Arial" w:cs="Arial"/>
          <w:bCs/>
          <w:i/>
        </w:rPr>
        <w:t xml:space="preserve">Cabe mencionar que, en algunos casos, la información suministrada llega hasta el 2019 ya que, hasta esa fecha se revisó la información y, durante el 2020 y 2021, se elaboraron las tablas de plazos. En las siguientes actualizaciones, se añadiría la información de esos dos años. 3.1.5 Por último, el Comité de Auditoría dejó de funcionar en el 2012, por ese motivo no se encuentra información de los siguientes años. 3.2. </w:t>
      </w:r>
      <w:r w:rsidRPr="001D7948">
        <w:rPr>
          <w:rFonts w:ascii="Arial" w:hAnsi="Arial" w:cs="Arial"/>
          <w:i/>
        </w:rPr>
        <w:t xml:space="preserve">Se observó que la tabla de plazos correspondiente al </w:t>
      </w:r>
      <w:proofErr w:type="spellStart"/>
      <w:r w:rsidRPr="001D7948">
        <w:rPr>
          <w:rFonts w:ascii="Arial" w:hAnsi="Arial" w:cs="Arial"/>
          <w:i/>
        </w:rPr>
        <w:t>subfondo</w:t>
      </w:r>
      <w:proofErr w:type="spellEnd"/>
      <w:r w:rsidRPr="001D7948">
        <w:rPr>
          <w:rFonts w:ascii="Arial" w:hAnsi="Arial" w:cs="Arial"/>
          <w:i/>
        </w:rPr>
        <w:t xml:space="preserve"> Secretaría de la Junta Directiva, las series documentales no poseen la debida secuencia en el número de orden correspondiente a cada serie documental. Para efectos de orden y presentación del informe, se sigue la secuencia numeral de las series, y no el número establecido en la tabla de plazos.  3.3. </w:t>
      </w:r>
    </w:p>
    <w:p w:rsidRPr="001D7948" w:rsidR="001D7948" w:rsidP="001D7948" w:rsidRDefault="001D7948" w14:paraId="51FB8753" w14:textId="2226357F">
      <w:pPr>
        <w:spacing w:line="460" w:lineRule="exact"/>
        <w:jc w:val="both"/>
        <w:rPr>
          <w:rFonts w:ascii="Arial" w:hAnsi="Arial" w:cs="Arial"/>
          <w:i/>
        </w:rPr>
      </w:pPr>
      <w:r w:rsidRPr="001D7948">
        <w:rPr>
          <w:rFonts w:ascii="Arial" w:hAnsi="Arial" w:cs="Arial"/>
          <w:i/>
        </w:rPr>
        <w:t>Posterior</w:t>
      </w:r>
      <w:r w:rsidRPr="001D7948">
        <w:rPr>
          <w:rFonts w:ascii="Arial" w:hAnsi="Arial" w:cs="Arial"/>
          <w:i/>
          <w:color w:val="ED7D31" w:themeColor="accent2"/>
        </w:rPr>
        <w:t xml:space="preserve"> </w:t>
      </w:r>
      <w:r w:rsidRPr="001D7948">
        <w:rPr>
          <w:rFonts w:ascii="Arial" w:hAnsi="Arial" w:cs="Arial"/>
          <w:i/>
        </w:rPr>
        <w:t xml:space="preserve">a la revisión y análisis de antecedentes de valoración documental, en conjunto con las tablas de plazos de conservación de documentos presentadas por el CISED de CORBANA  para conocimiento de la CNSED, en este trámite se consideró necesario solicitar al CISED algunas aclaraciones de forma y fondo mediante el oficio N° DGAN-CNSED-001-2022 de 06 de enero de 2022. En atención de lo anterior, se recibió oficio </w:t>
      </w:r>
      <w:r w:rsidRPr="001D7948">
        <w:rPr>
          <w:rFonts w:ascii="Arial" w:hAnsi="Arial" w:cs="Arial"/>
          <w:i/>
        </w:rPr>
        <w:lastRenderedPageBreak/>
        <w:t>N° CORBANA- UAI-CE-002-2022 del 25 de enero de 2022  con algunas aclaraciones y la solicitud de una prórroga de 10 días más con el fin de responder por completo las consultadas planteadas, las cuales fueron subsanadas mediante el oficio CORBANA-UAI-CE-003-2022 del 09 de febrero de 2022.</w:t>
      </w:r>
      <w:r>
        <w:rPr>
          <w:rFonts w:ascii="Arial" w:hAnsi="Arial" w:cs="Arial"/>
          <w:i/>
        </w:rPr>
        <w:t xml:space="preserve"> -------------------------------------------------------</w:t>
      </w:r>
    </w:p>
    <w:p w:rsidRPr="00440314" w:rsidR="00D27843" w:rsidP="00440314" w:rsidRDefault="00D27843" w14:paraId="4EE40DC7" w14:textId="1C84920D">
      <w:pPr>
        <w:pStyle w:val="Default"/>
        <w:spacing w:line="460" w:lineRule="exact"/>
        <w:jc w:val="both"/>
        <w:rPr>
          <w:bCs/>
          <w:color w:val="auto"/>
        </w:rPr>
      </w:pPr>
      <w:r w:rsidRPr="009B4AF1">
        <w:rPr>
          <w:b/>
          <w:bCs/>
        </w:rPr>
        <w:t xml:space="preserve">ACUERDO </w:t>
      </w:r>
      <w:r w:rsidR="002A6C5A">
        <w:rPr>
          <w:b/>
          <w:bCs/>
        </w:rPr>
        <w:t>3</w:t>
      </w:r>
      <w:r>
        <w:rPr>
          <w:b/>
          <w:bCs/>
        </w:rPr>
        <w:t>.1</w:t>
      </w:r>
      <w:r w:rsidRPr="006B05D8">
        <w:rPr>
          <w:b/>
          <w:bCs/>
        </w:rPr>
        <w:t xml:space="preserve"> </w:t>
      </w:r>
      <w:r w:rsidRPr="00154033">
        <w:t>Comunicar a la señora</w:t>
      </w:r>
      <w:r w:rsidRPr="00154033">
        <w:rPr>
          <w:color w:val="auto"/>
        </w:rPr>
        <w:t xml:space="preserve"> Kimberly Víctor Castro</w:t>
      </w:r>
      <w:r w:rsidRPr="00154033">
        <w:t>, secretaria del Comité Institucional de Selección y Eliminación de Documentos (</w:t>
      </w:r>
      <w:proofErr w:type="spellStart"/>
      <w:r w:rsidRPr="00154033">
        <w:t>Cised</w:t>
      </w:r>
      <w:proofErr w:type="spellEnd"/>
      <w:r w:rsidRPr="00154033">
        <w:t>) de la</w:t>
      </w:r>
      <w:r w:rsidRPr="00154033">
        <w:rPr>
          <w:bCs/>
          <w:iCs/>
          <w:color w:val="auto"/>
        </w:rPr>
        <w:t xml:space="preserve"> Corporación Bananera Nacional (</w:t>
      </w:r>
      <w:proofErr w:type="spellStart"/>
      <w:r w:rsidRPr="00154033">
        <w:rPr>
          <w:bCs/>
          <w:iCs/>
          <w:color w:val="auto"/>
        </w:rPr>
        <w:t>Corbana</w:t>
      </w:r>
      <w:proofErr w:type="spellEnd"/>
      <w:r w:rsidRPr="00154033">
        <w:rPr>
          <w:bCs/>
          <w:iCs/>
          <w:color w:val="auto"/>
        </w:rPr>
        <w:t>)</w:t>
      </w:r>
      <w:r w:rsidRPr="00154033">
        <w:t>; que esta Comisión Nacional conoció el oficio</w:t>
      </w:r>
      <w:r w:rsidRPr="00D27843">
        <w:rPr>
          <w:rFonts w:cstheme="minorHAnsi"/>
        </w:rPr>
        <w:t xml:space="preserve"> </w:t>
      </w:r>
      <w:r>
        <w:rPr>
          <w:rFonts w:cstheme="minorHAnsi"/>
        </w:rPr>
        <w:t>CORBANA-UAI-SVAL-002</w:t>
      </w:r>
      <w:r w:rsidRPr="00710AD8">
        <w:rPr>
          <w:rFonts w:cstheme="minorHAnsi"/>
        </w:rPr>
        <w:t xml:space="preserve">-2021 de </w:t>
      </w:r>
      <w:r>
        <w:rPr>
          <w:rFonts w:cstheme="minorHAnsi"/>
        </w:rPr>
        <w:t xml:space="preserve">14 de octubre de </w:t>
      </w:r>
      <w:r w:rsidRPr="00710AD8">
        <w:rPr>
          <w:rFonts w:cstheme="minorHAnsi"/>
        </w:rPr>
        <w:t>2021</w:t>
      </w:r>
      <w:r w:rsidRPr="00154033">
        <w:t xml:space="preserve">, por medio del cual se presentó la valoración documental del </w:t>
      </w:r>
      <w:proofErr w:type="spellStart"/>
      <w:r w:rsidRPr="00154033">
        <w:t>subfondos</w:t>
      </w:r>
      <w:proofErr w:type="spellEnd"/>
      <w:r w:rsidRPr="00154033">
        <w:t>:</w:t>
      </w:r>
      <w:r w:rsidRPr="00D27843">
        <w:rPr>
          <w:lang w:eastAsia="en-US"/>
        </w:rPr>
        <w:t xml:space="preserve"> </w:t>
      </w:r>
      <w:r w:rsidRPr="00D8751D">
        <w:rPr>
          <w:lang w:eastAsia="en-US"/>
        </w:rPr>
        <w:t xml:space="preserve">Secretaría de Junta Directiva; Auditoría Interna; y </w:t>
      </w:r>
      <w:r w:rsidRPr="00D8751D">
        <w:rPr>
          <w:bCs/>
        </w:rPr>
        <w:t>Comité de Auditoría Interna</w:t>
      </w:r>
      <w:r w:rsidRPr="00154033">
        <w:rPr>
          <w:bCs/>
        </w:rPr>
        <w:t>.</w:t>
      </w:r>
      <w:r w:rsidRPr="00154033">
        <w:t xml:space="preserve"> En este acto se declaran con valor científico cultural las siguientes series documentales, luego del análisis del informe de valoración IV-0</w:t>
      </w:r>
      <w:r>
        <w:t>06</w:t>
      </w:r>
      <w:r w:rsidRPr="00154033">
        <w:t>-202</w:t>
      </w:r>
      <w:r>
        <w:t>2</w:t>
      </w:r>
      <w:r w:rsidRPr="00154033">
        <w:t xml:space="preserve">-TP elaborado por la señora Maureen Álvarez Guillén, profesional del Departamento Servicios Archivísticos Externos: </w:t>
      </w:r>
      <w:r>
        <w:t>------------------------------------------------------------------------</w:t>
      </w:r>
    </w:p>
    <w:tbl>
      <w:tblPr>
        <w:tblStyle w:val="Tablaconcuadrcula"/>
        <w:tblpPr w:leftFromText="141" w:rightFromText="141" w:vertAnchor="text" w:tblpY="1"/>
        <w:tblOverlap w:val="never"/>
        <w:tblW w:w="10201" w:type="dxa"/>
        <w:tblLook w:val="04A0" w:firstRow="1" w:lastRow="0" w:firstColumn="1" w:lastColumn="0" w:noHBand="0" w:noVBand="1"/>
      </w:tblPr>
      <w:tblGrid>
        <w:gridCol w:w="7366"/>
        <w:gridCol w:w="2835"/>
      </w:tblGrid>
      <w:tr w:rsidRPr="00361366" w:rsidR="00D27843" w:rsidTr="00BE4418" w14:paraId="517992BF" w14:textId="77777777">
        <w:tc>
          <w:tcPr>
            <w:tcW w:w="10201" w:type="dxa"/>
            <w:gridSpan w:val="2"/>
          </w:tcPr>
          <w:p w:rsidRPr="00361366" w:rsidR="00D27843" w:rsidP="008B0F18" w:rsidRDefault="00D27843" w14:paraId="1DF169EE" w14:textId="77777777">
            <w:pPr>
              <w:pStyle w:val="Prrafodelista"/>
              <w:ind w:left="0"/>
              <w:jc w:val="center"/>
              <w:rPr>
                <w:rFonts w:ascii="Arial" w:hAnsi="Arial" w:cs="Arial"/>
                <w:b/>
              </w:rPr>
            </w:pPr>
            <w:r w:rsidRPr="00361366">
              <w:rPr>
                <w:rFonts w:ascii="Arial" w:hAnsi="Arial" w:cs="Arial"/>
                <w:b/>
              </w:rPr>
              <w:t>Fondo: Corporación Bananera Nacional S.A</w:t>
            </w:r>
          </w:p>
        </w:tc>
      </w:tr>
      <w:tr w:rsidRPr="00361366" w:rsidR="00D27843" w:rsidTr="00BE4418" w14:paraId="7A3746D1" w14:textId="77777777">
        <w:tc>
          <w:tcPr>
            <w:tcW w:w="10201" w:type="dxa"/>
            <w:gridSpan w:val="2"/>
          </w:tcPr>
          <w:p w:rsidRPr="00361366" w:rsidR="00D27843" w:rsidP="00440314" w:rsidRDefault="00D27843" w14:paraId="68C57570" w14:textId="21E8CBC9">
            <w:pPr>
              <w:rPr>
                <w:rFonts w:ascii="Arial" w:hAnsi="Arial" w:cs="Arial"/>
                <w:b/>
                <w:sz w:val="22"/>
                <w:szCs w:val="22"/>
              </w:rPr>
            </w:pPr>
            <w:proofErr w:type="spellStart"/>
            <w:r w:rsidRPr="00361366">
              <w:rPr>
                <w:rFonts w:ascii="Arial" w:hAnsi="Arial" w:cs="Arial"/>
                <w:sz w:val="22"/>
                <w:szCs w:val="22"/>
              </w:rPr>
              <w:t>Subfondo</w:t>
            </w:r>
            <w:proofErr w:type="spellEnd"/>
            <w:r w:rsidRPr="00361366">
              <w:rPr>
                <w:rFonts w:ascii="Arial" w:hAnsi="Arial" w:cs="Arial"/>
                <w:sz w:val="22"/>
                <w:szCs w:val="22"/>
              </w:rPr>
              <w:t xml:space="preserve"> 1:</w:t>
            </w:r>
            <w:r w:rsidRPr="00361366" w:rsidR="00440314">
              <w:rPr>
                <w:rFonts w:ascii="Arial" w:hAnsi="Arial" w:cs="Arial"/>
                <w:sz w:val="22"/>
                <w:szCs w:val="22"/>
              </w:rPr>
              <w:t xml:space="preserve"> Junta Directiva de </w:t>
            </w:r>
            <w:proofErr w:type="spellStart"/>
            <w:r w:rsidRPr="00361366" w:rsidR="00440314">
              <w:rPr>
                <w:rFonts w:ascii="Arial" w:hAnsi="Arial" w:cs="Arial"/>
                <w:sz w:val="22"/>
                <w:szCs w:val="22"/>
              </w:rPr>
              <w:t>Corbana</w:t>
            </w:r>
            <w:proofErr w:type="spellEnd"/>
            <w:r w:rsidRPr="00361366" w:rsidR="00440314">
              <w:rPr>
                <w:rFonts w:ascii="Arial" w:hAnsi="Arial" w:cs="Arial"/>
                <w:sz w:val="22"/>
                <w:szCs w:val="22"/>
              </w:rPr>
              <w:t xml:space="preserve"> S.A. </w:t>
            </w:r>
            <w:bookmarkStart w:name="_Toc94794149" w:id="0"/>
            <w:proofErr w:type="spellStart"/>
            <w:r w:rsidRPr="00361366">
              <w:rPr>
                <w:rFonts w:ascii="Arial" w:hAnsi="Arial" w:cs="Arial"/>
                <w:b/>
                <w:sz w:val="22"/>
                <w:szCs w:val="22"/>
              </w:rPr>
              <w:t>Subfondo</w:t>
            </w:r>
            <w:proofErr w:type="spellEnd"/>
            <w:r w:rsidRPr="00361366">
              <w:rPr>
                <w:rFonts w:ascii="Arial" w:hAnsi="Arial" w:cs="Arial"/>
                <w:b/>
                <w:sz w:val="22"/>
                <w:szCs w:val="22"/>
              </w:rPr>
              <w:t xml:space="preserve"> 1.1: Secretaría de Junta Directiva</w:t>
            </w:r>
            <w:bookmarkEnd w:id="0"/>
            <w:r w:rsidRPr="00361366">
              <w:rPr>
                <w:rFonts w:ascii="Arial" w:hAnsi="Arial" w:cs="Arial"/>
                <w:b/>
                <w:sz w:val="22"/>
                <w:szCs w:val="22"/>
              </w:rPr>
              <w:t xml:space="preserve"> </w:t>
            </w:r>
            <w:r w:rsidRPr="00361366">
              <w:rPr>
                <w:rFonts w:ascii="Arial" w:hAnsi="Arial" w:cs="Arial"/>
                <w:sz w:val="22"/>
                <w:szCs w:val="22"/>
              </w:rPr>
              <w:t xml:space="preserve"> </w:t>
            </w:r>
          </w:p>
        </w:tc>
      </w:tr>
      <w:tr w:rsidRPr="00361366" w:rsidR="00D27843" w:rsidTr="00361366" w14:paraId="7AB1D49B" w14:textId="77777777">
        <w:tc>
          <w:tcPr>
            <w:tcW w:w="7366" w:type="dxa"/>
          </w:tcPr>
          <w:p w:rsidRPr="00361366" w:rsidR="00D27843" w:rsidP="00361366" w:rsidRDefault="00361366" w14:paraId="35A4A6CE" w14:textId="78D77E60">
            <w:pPr>
              <w:tabs>
                <w:tab w:val="center" w:pos="2228"/>
                <w:tab w:val="right" w:pos="4457"/>
              </w:tabs>
              <w:rPr>
                <w:rFonts w:ascii="Arial" w:hAnsi="Arial" w:cs="Arial"/>
                <w:b/>
                <w:bCs/>
                <w:sz w:val="22"/>
                <w:szCs w:val="22"/>
              </w:rPr>
            </w:pPr>
            <w:r>
              <w:rPr>
                <w:rFonts w:ascii="Arial" w:hAnsi="Arial" w:cs="Arial"/>
                <w:b/>
                <w:bCs/>
                <w:sz w:val="22"/>
                <w:szCs w:val="22"/>
              </w:rPr>
              <w:tab/>
            </w:r>
            <w:r w:rsidRPr="00361366" w:rsidR="00D27843">
              <w:rPr>
                <w:rFonts w:ascii="Arial" w:hAnsi="Arial" w:cs="Arial"/>
                <w:b/>
                <w:bCs/>
                <w:sz w:val="22"/>
                <w:szCs w:val="22"/>
              </w:rPr>
              <w:t>Tipo / serie documental</w:t>
            </w:r>
            <w:r>
              <w:rPr>
                <w:rFonts w:ascii="Arial" w:hAnsi="Arial" w:cs="Arial"/>
                <w:b/>
                <w:bCs/>
                <w:sz w:val="22"/>
                <w:szCs w:val="22"/>
              </w:rPr>
              <w:tab/>
            </w:r>
          </w:p>
        </w:tc>
        <w:tc>
          <w:tcPr>
            <w:tcW w:w="2835" w:type="dxa"/>
          </w:tcPr>
          <w:p w:rsidRPr="00361366" w:rsidR="00D27843" w:rsidP="008B0F18" w:rsidRDefault="00D27843" w14:paraId="089FEF73" w14:textId="77777777">
            <w:pPr>
              <w:jc w:val="center"/>
              <w:rPr>
                <w:rFonts w:ascii="Arial" w:hAnsi="Arial" w:cs="Arial"/>
                <w:b/>
                <w:bCs/>
                <w:sz w:val="22"/>
                <w:szCs w:val="22"/>
              </w:rPr>
            </w:pPr>
            <w:r w:rsidRPr="00361366">
              <w:rPr>
                <w:rFonts w:ascii="Arial" w:hAnsi="Arial" w:cs="Arial"/>
                <w:b/>
                <w:bCs/>
                <w:sz w:val="22"/>
                <w:szCs w:val="22"/>
              </w:rPr>
              <w:t>Valor científico –cultural</w:t>
            </w:r>
          </w:p>
        </w:tc>
      </w:tr>
      <w:tr w:rsidRPr="00361366" w:rsidR="00D27843" w:rsidTr="00361366" w14:paraId="709A4811" w14:textId="77777777">
        <w:tc>
          <w:tcPr>
            <w:tcW w:w="7366" w:type="dxa"/>
          </w:tcPr>
          <w:p w:rsidRPr="00361366" w:rsidR="00D27843" w:rsidP="00361366" w:rsidRDefault="00D27843" w14:paraId="47D6FB2E" w14:textId="5038D4F7">
            <w:pPr>
              <w:jc w:val="both"/>
              <w:rPr>
                <w:rFonts w:ascii="Arial" w:hAnsi="Arial" w:cs="Arial"/>
                <w:b/>
                <w:sz w:val="22"/>
                <w:szCs w:val="22"/>
              </w:rPr>
            </w:pPr>
            <w:r w:rsidRPr="00361366">
              <w:rPr>
                <w:rFonts w:ascii="Arial" w:hAnsi="Arial" w:cs="Arial"/>
                <w:b/>
                <w:sz w:val="22"/>
                <w:szCs w:val="22"/>
              </w:rPr>
              <w:t>1.</w:t>
            </w:r>
            <w:r w:rsidRPr="00361366" w:rsidR="00D84576">
              <w:rPr>
                <w:rFonts w:ascii="Arial" w:hAnsi="Arial" w:cs="Arial"/>
                <w:b/>
                <w:sz w:val="22"/>
                <w:szCs w:val="22"/>
              </w:rPr>
              <w:t xml:space="preserve"> </w:t>
            </w:r>
            <w:r w:rsidRPr="00361366">
              <w:rPr>
                <w:rFonts w:ascii="Arial" w:hAnsi="Arial" w:cs="Arial"/>
                <w:b/>
                <w:sz w:val="22"/>
                <w:szCs w:val="22"/>
              </w:rPr>
              <w:t>Actas de la Asamblea General de Accionistas y la Junta Directiva de Bananera la Palma</w:t>
            </w:r>
            <w:r w:rsidRPr="00361366">
              <w:rPr>
                <w:rStyle w:val="Refdenotaalpie"/>
                <w:rFonts w:ascii="Arial" w:hAnsi="Arial" w:cs="Arial"/>
                <w:b/>
                <w:sz w:val="22"/>
                <w:szCs w:val="22"/>
              </w:rPr>
              <w:footnoteReference w:id="1"/>
            </w:r>
            <w:r w:rsidRPr="00361366">
              <w:rPr>
                <w:rFonts w:ascii="Arial" w:hAnsi="Arial" w:cs="Arial"/>
                <w:sz w:val="22"/>
                <w:szCs w:val="22"/>
                <w:u w:val="single"/>
              </w:rPr>
              <w:t>Original/Copia:</w:t>
            </w:r>
            <w:r w:rsidRPr="00361366">
              <w:rPr>
                <w:rFonts w:ascii="Arial" w:hAnsi="Arial" w:cs="Arial"/>
                <w:sz w:val="22"/>
                <w:szCs w:val="22"/>
              </w:rPr>
              <w:t xml:space="preserve"> Original. </w:t>
            </w:r>
            <w:r w:rsidRPr="00361366">
              <w:rPr>
                <w:rFonts w:ascii="Arial" w:hAnsi="Arial" w:cs="Arial"/>
                <w:sz w:val="22"/>
                <w:szCs w:val="22"/>
                <w:u w:val="single"/>
              </w:rPr>
              <w:t>Soporte:</w:t>
            </w:r>
            <w:r w:rsidRPr="00361366">
              <w:rPr>
                <w:rFonts w:ascii="Arial" w:hAnsi="Arial" w:cs="Arial"/>
                <w:sz w:val="22"/>
                <w:szCs w:val="22"/>
              </w:rPr>
              <w:t xml:space="preserve"> Papel, Electrónico</w:t>
            </w:r>
            <w:r w:rsidRPr="00361366">
              <w:rPr>
                <w:rStyle w:val="Refdenotaalpie"/>
                <w:rFonts w:ascii="Arial" w:hAnsi="Arial" w:cs="Arial"/>
                <w:sz w:val="22"/>
                <w:szCs w:val="22"/>
              </w:rPr>
              <w:footnoteReference w:id="2"/>
            </w:r>
            <w:r w:rsidRPr="00361366">
              <w:rPr>
                <w:rFonts w:ascii="Arial" w:hAnsi="Arial" w:cs="Arial"/>
                <w:sz w:val="22"/>
                <w:szCs w:val="22"/>
              </w:rPr>
              <w:t xml:space="preserve"> . </w:t>
            </w:r>
            <w:r w:rsidRPr="00361366">
              <w:rPr>
                <w:rFonts w:ascii="Arial" w:hAnsi="Arial" w:cs="Arial"/>
                <w:sz w:val="22"/>
                <w:szCs w:val="22"/>
                <w:u w:val="single"/>
              </w:rPr>
              <w:t>Contenido:</w:t>
            </w:r>
            <w:r w:rsidRPr="00361366">
              <w:rPr>
                <w:rFonts w:ascii="Arial" w:hAnsi="Arial" w:cs="Arial"/>
                <w:sz w:val="22"/>
                <w:szCs w:val="22"/>
              </w:rPr>
              <w:t xml:space="preserve"> Testimonio escrito en el que se da cuenta de lo tratado y/o pactado en las sesiones de dicha Asamblea.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Central. </w:t>
            </w:r>
            <w:r w:rsidRPr="00361366">
              <w:rPr>
                <w:rFonts w:ascii="Arial" w:hAnsi="Arial" w:cs="Arial"/>
                <w:sz w:val="22"/>
                <w:szCs w:val="22"/>
                <w:u w:val="single"/>
              </w:rPr>
              <w:t>Fechas extremas</w:t>
            </w:r>
            <w:r w:rsidRPr="00361366">
              <w:rPr>
                <w:rFonts w:ascii="Arial" w:hAnsi="Arial" w:cs="Arial"/>
                <w:sz w:val="22"/>
                <w:szCs w:val="22"/>
              </w:rPr>
              <w:t xml:space="preserve">: 1992-1996. </w:t>
            </w:r>
            <w:r w:rsidRPr="00361366">
              <w:rPr>
                <w:rFonts w:ascii="Arial" w:hAnsi="Arial" w:cs="Arial"/>
                <w:sz w:val="22"/>
                <w:szCs w:val="22"/>
                <w:u w:val="single"/>
              </w:rPr>
              <w:t xml:space="preserve">Cantidad:  </w:t>
            </w:r>
            <w:r w:rsidRPr="00361366">
              <w:rPr>
                <w:rFonts w:ascii="Arial" w:hAnsi="Arial" w:cs="Arial"/>
                <w:sz w:val="22"/>
                <w:szCs w:val="22"/>
              </w:rPr>
              <w:t>Papel:</w:t>
            </w:r>
            <w:r w:rsidRPr="00361366">
              <w:rPr>
                <w:rFonts w:ascii="Arial" w:hAnsi="Arial" w:cs="Arial"/>
                <w:sz w:val="22"/>
                <w:szCs w:val="22"/>
                <w:u w:val="single"/>
              </w:rPr>
              <w:t xml:space="preserve"> </w:t>
            </w:r>
            <w:r w:rsidRPr="00361366">
              <w:rPr>
                <w:rFonts w:ascii="Arial" w:hAnsi="Arial" w:cs="Arial"/>
                <w:sz w:val="22"/>
                <w:szCs w:val="22"/>
              </w:rPr>
              <w:t>0.13 ml</w:t>
            </w:r>
            <w:r w:rsidR="00361366">
              <w:rPr>
                <w:rFonts w:ascii="Arial" w:hAnsi="Arial" w:cs="Arial"/>
                <w:sz w:val="22"/>
                <w:szCs w:val="22"/>
              </w:rPr>
              <w:t>. ---------</w:t>
            </w:r>
          </w:p>
        </w:tc>
        <w:tc>
          <w:tcPr>
            <w:tcW w:w="2835" w:type="dxa"/>
          </w:tcPr>
          <w:p w:rsidRPr="00361366" w:rsidR="00D27843" w:rsidP="00361366" w:rsidRDefault="00D27843" w14:paraId="71554DE5" w14:textId="2F4EED42">
            <w:pPr>
              <w:rPr>
                <w:rFonts w:ascii="Arial" w:hAnsi="Arial" w:cs="Arial" w:eastAsiaTheme="minorHAnsi"/>
                <w:sz w:val="22"/>
                <w:szCs w:val="22"/>
                <w:lang w:eastAsia="en-US"/>
              </w:rPr>
            </w:pPr>
            <w:r w:rsidRPr="00361366">
              <w:rPr>
                <w:rFonts w:ascii="Arial" w:hAnsi="Arial" w:cs="Arial" w:eastAsiaTheme="minorHAnsi"/>
                <w:sz w:val="22"/>
                <w:szCs w:val="22"/>
                <w:lang w:eastAsia="en-US"/>
              </w:rPr>
              <w:t>Según resolución CNSED 01-2014 ------------------------</w:t>
            </w:r>
            <w:r w:rsidRPr="00361366">
              <w:rPr>
                <w:rFonts w:ascii="Arial" w:hAnsi="Arial" w:cs="Arial"/>
                <w:i/>
                <w:sz w:val="22"/>
                <w:szCs w:val="22"/>
              </w:rPr>
              <w:t>-------------------------------------------------------------------------------------------------------------------------------------------</w:t>
            </w:r>
          </w:p>
        </w:tc>
      </w:tr>
      <w:tr w:rsidRPr="00361366" w:rsidR="00D27843" w:rsidTr="00361366" w14:paraId="6AEBCAC1" w14:textId="77777777">
        <w:tc>
          <w:tcPr>
            <w:tcW w:w="7366" w:type="dxa"/>
          </w:tcPr>
          <w:p w:rsidRPr="00361366" w:rsidR="00D27843" w:rsidP="00D84576" w:rsidRDefault="00D27843" w14:paraId="0DCAB25E" w14:textId="01F0DB8A">
            <w:pPr>
              <w:jc w:val="both"/>
              <w:rPr>
                <w:rFonts w:ascii="Arial" w:hAnsi="Arial" w:cs="Arial"/>
                <w:b/>
                <w:sz w:val="22"/>
                <w:szCs w:val="22"/>
              </w:rPr>
            </w:pPr>
            <w:r w:rsidRPr="00361366">
              <w:rPr>
                <w:rFonts w:ascii="Arial" w:hAnsi="Arial" w:cs="Arial"/>
                <w:b/>
                <w:sz w:val="22"/>
                <w:szCs w:val="22"/>
              </w:rPr>
              <w:t>4.</w:t>
            </w:r>
            <w:r w:rsidRPr="00361366" w:rsidR="00D84576">
              <w:rPr>
                <w:rFonts w:ascii="Arial" w:hAnsi="Arial" w:cs="Arial"/>
                <w:b/>
                <w:sz w:val="22"/>
                <w:szCs w:val="22"/>
              </w:rPr>
              <w:t xml:space="preserve"> </w:t>
            </w:r>
            <w:r w:rsidRPr="00361366">
              <w:rPr>
                <w:rFonts w:ascii="Arial" w:hAnsi="Arial" w:cs="Arial"/>
                <w:b/>
                <w:sz w:val="22"/>
                <w:szCs w:val="22"/>
              </w:rPr>
              <w:t>Expedientes de sesiones de la Asamblea General de Accionistas y la Junta Directiva de Bananera La Palma</w:t>
            </w:r>
            <w:r w:rsidRPr="00361366" w:rsidR="00031C1E">
              <w:rPr>
                <w:rFonts w:ascii="Arial" w:hAnsi="Arial" w:cs="Arial"/>
                <w:b/>
                <w:sz w:val="22"/>
                <w:szCs w:val="22"/>
              </w:rPr>
              <w:t xml:space="preserve"> </w:t>
            </w:r>
            <w:r w:rsidRPr="00361366">
              <w:rPr>
                <w:rFonts w:ascii="Arial" w:hAnsi="Arial" w:cs="Arial"/>
                <w:sz w:val="22"/>
                <w:szCs w:val="22"/>
                <w:u w:val="single"/>
              </w:rPr>
              <w:t>Original/Copia:</w:t>
            </w:r>
            <w:r w:rsidRPr="00361366">
              <w:rPr>
                <w:rFonts w:ascii="Arial" w:hAnsi="Arial" w:cs="Arial"/>
                <w:sz w:val="22"/>
                <w:szCs w:val="22"/>
              </w:rPr>
              <w:t xml:space="preserve"> Original y Copia. </w:t>
            </w:r>
            <w:r w:rsidRPr="00361366">
              <w:rPr>
                <w:rFonts w:ascii="Arial" w:hAnsi="Arial" w:cs="Arial"/>
                <w:sz w:val="22"/>
                <w:szCs w:val="22"/>
                <w:u w:val="single"/>
              </w:rPr>
              <w:t>Soporte:</w:t>
            </w:r>
            <w:r w:rsidRPr="00361366">
              <w:rPr>
                <w:rFonts w:ascii="Arial" w:hAnsi="Arial" w:cs="Arial"/>
                <w:sz w:val="22"/>
                <w:szCs w:val="22"/>
              </w:rPr>
              <w:t xml:space="preserve"> Papel. </w:t>
            </w:r>
            <w:r w:rsidRPr="00361366">
              <w:rPr>
                <w:rFonts w:ascii="Arial" w:hAnsi="Arial" w:cs="Arial"/>
                <w:sz w:val="22"/>
                <w:szCs w:val="22"/>
                <w:u w:val="single"/>
              </w:rPr>
              <w:t>Contenido:</w:t>
            </w:r>
            <w:r w:rsidRPr="00361366">
              <w:rPr>
                <w:rFonts w:ascii="Arial" w:hAnsi="Arial" w:cs="Arial"/>
                <w:sz w:val="22"/>
                <w:szCs w:val="22"/>
              </w:rPr>
              <w:t xml:space="preserve"> Documentos conocidos en las sesiones. Usualmente, contienen análisis de ofertas para la compra de activos y maquinaria y cotizaciones, carteles de licitación, especificaciones técnicas sobre construcción de viviendas para trabajadores, facturas y presupuestos y planos</w:t>
            </w:r>
            <w:r w:rsidRPr="00361366" w:rsidR="00D84576">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Central.  </w:t>
            </w:r>
            <w:r w:rsidRPr="00361366">
              <w:rPr>
                <w:rFonts w:ascii="Arial" w:hAnsi="Arial" w:cs="Arial"/>
                <w:sz w:val="22"/>
                <w:szCs w:val="22"/>
                <w:u w:val="single"/>
              </w:rPr>
              <w:t>Fechas extremas</w:t>
            </w:r>
            <w:r w:rsidRPr="00361366">
              <w:rPr>
                <w:rFonts w:ascii="Arial" w:hAnsi="Arial" w:cs="Arial"/>
                <w:sz w:val="22"/>
                <w:szCs w:val="22"/>
              </w:rPr>
              <w:t>: 1992-1996</w:t>
            </w:r>
            <w:r w:rsidRPr="00361366" w:rsidR="00D84576">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0.09 ml</w:t>
            </w:r>
            <w:r w:rsidRPr="00361366" w:rsidR="00031C1E">
              <w:rPr>
                <w:rFonts w:ascii="Arial" w:hAnsi="Arial" w:cs="Arial"/>
                <w:sz w:val="22"/>
                <w:szCs w:val="22"/>
              </w:rPr>
              <w:t xml:space="preserve"> -------</w:t>
            </w:r>
            <w:r w:rsidR="00361366">
              <w:rPr>
                <w:rFonts w:ascii="Arial" w:hAnsi="Arial" w:cs="Arial"/>
                <w:sz w:val="22"/>
                <w:szCs w:val="22"/>
              </w:rPr>
              <w:t>------------------------------------</w:t>
            </w:r>
          </w:p>
        </w:tc>
        <w:tc>
          <w:tcPr>
            <w:tcW w:w="2835" w:type="dxa"/>
          </w:tcPr>
          <w:p w:rsidRPr="00361366" w:rsidR="00D27843" w:rsidP="00361366" w:rsidRDefault="00D27843" w14:paraId="71E7F696" w14:textId="29BDC409">
            <w:pPr>
              <w:rPr>
                <w:rFonts w:ascii="Arial" w:hAnsi="Arial" w:cs="Arial"/>
                <w:sz w:val="22"/>
                <w:szCs w:val="22"/>
              </w:rPr>
            </w:pPr>
            <w:r w:rsidRPr="00361366">
              <w:rPr>
                <w:rFonts w:ascii="Arial" w:hAnsi="Arial" w:cs="Arial"/>
                <w:sz w:val="22"/>
                <w:szCs w:val="22"/>
              </w:rPr>
              <w:t xml:space="preserve">Según resolución CNSED- 01-2014. </w:t>
            </w:r>
            <w:r w:rsidRPr="00361366">
              <w:rPr>
                <w:rFonts w:ascii="Arial" w:hAnsi="Arial" w:cs="Arial"/>
                <w:i/>
                <w:sz w:val="22"/>
                <w:szCs w:val="22"/>
              </w:rPr>
              <w:t>----------------------------------------------------------------------------------------------------------------------------------------------------------------------------------------------------------------------------------------------------------------------------</w:t>
            </w:r>
          </w:p>
        </w:tc>
      </w:tr>
      <w:tr w:rsidRPr="00361366" w:rsidR="00D27843" w:rsidTr="00361366" w14:paraId="6024C14A" w14:textId="77777777">
        <w:tc>
          <w:tcPr>
            <w:tcW w:w="7366" w:type="dxa"/>
          </w:tcPr>
          <w:p w:rsidRPr="00361366" w:rsidR="00D27843" w:rsidP="00361366" w:rsidRDefault="00D27843" w14:paraId="062C68F2" w14:textId="70164AA2">
            <w:pPr>
              <w:pStyle w:val="Default"/>
              <w:jc w:val="both"/>
              <w:rPr>
                <w:b/>
                <w:sz w:val="22"/>
                <w:szCs w:val="22"/>
              </w:rPr>
            </w:pPr>
            <w:r w:rsidRPr="00361366">
              <w:rPr>
                <w:b/>
                <w:sz w:val="22"/>
                <w:szCs w:val="22"/>
              </w:rPr>
              <w:t>7.</w:t>
            </w:r>
            <w:r w:rsidRPr="00361366">
              <w:rPr>
                <w:sz w:val="22"/>
                <w:szCs w:val="22"/>
              </w:rPr>
              <w:t xml:space="preserve"> </w:t>
            </w:r>
            <w:r w:rsidRPr="00361366">
              <w:rPr>
                <w:b/>
                <w:sz w:val="22"/>
                <w:szCs w:val="22"/>
              </w:rPr>
              <w:t>Actas de la Asamblea General y la Junta Directiva de la Fiduciaria Exportadora de Trópicos</w:t>
            </w:r>
            <w:r w:rsidRPr="00361366">
              <w:rPr>
                <w:rStyle w:val="Refdenotaalpie"/>
                <w:b/>
                <w:sz w:val="22"/>
                <w:szCs w:val="22"/>
              </w:rPr>
              <w:footnoteReference w:id="3"/>
            </w:r>
            <w:r w:rsidRPr="00361366">
              <w:rPr>
                <w:sz w:val="22"/>
                <w:szCs w:val="22"/>
                <w:u w:val="single"/>
              </w:rPr>
              <w:t>Original/Copia:</w:t>
            </w:r>
            <w:r w:rsidRPr="00361366">
              <w:rPr>
                <w:sz w:val="22"/>
                <w:szCs w:val="22"/>
              </w:rPr>
              <w:t xml:space="preserve"> Original. </w:t>
            </w:r>
            <w:r w:rsidRPr="00361366">
              <w:rPr>
                <w:sz w:val="22"/>
                <w:szCs w:val="22"/>
                <w:u w:val="single"/>
              </w:rPr>
              <w:t>Soporte:</w:t>
            </w:r>
            <w:r w:rsidRPr="00361366">
              <w:rPr>
                <w:sz w:val="22"/>
                <w:szCs w:val="22"/>
              </w:rPr>
              <w:t xml:space="preserve"> Papel. </w:t>
            </w:r>
            <w:r w:rsidRPr="00361366">
              <w:rPr>
                <w:sz w:val="22"/>
                <w:szCs w:val="22"/>
                <w:u w:val="single"/>
              </w:rPr>
              <w:lastRenderedPageBreak/>
              <w:t>Contenido:</w:t>
            </w:r>
            <w:r w:rsidRPr="00361366">
              <w:rPr>
                <w:sz w:val="22"/>
                <w:szCs w:val="22"/>
              </w:rPr>
              <w:t xml:space="preserve"> Testimonio escrito en el que se da cuenta de lo tratado y/o pactado en las sesiones que realizó dicha Asamblea y Junta.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Pr>
                <w:sz w:val="22"/>
                <w:szCs w:val="22"/>
              </w:rPr>
              <w:t xml:space="preserve">: 2007-2013. </w:t>
            </w:r>
            <w:r w:rsidRPr="00361366">
              <w:rPr>
                <w:sz w:val="22"/>
                <w:szCs w:val="22"/>
                <w:u w:val="single"/>
              </w:rPr>
              <w:t xml:space="preserve">Cantidad: </w:t>
            </w:r>
            <w:r w:rsidRPr="00361366">
              <w:rPr>
                <w:sz w:val="22"/>
                <w:szCs w:val="22"/>
              </w:rPr>
              <w:t>0.019ml -------------------</w:t>
            </w:r>
          </w:p>
        </w:tc>
        <w:tc>
          <w:tcPr>
            <w:tcW w:w="2835" w:type="dxa"/>
          </w:tcPr>
          <w:p w:rsidRPr="00361366" w:rsidR="00D27843" w:rsidP="00361366" w:rsidRDefault="00D27843" w14:paraId="4381A85D" w14:textId="2AE9FF8F">
            <w:pPr>
              <w:rPr>
                <w:rFonts w:ascii="Arial" w:hAnsi="Arial" w:cs="Arial" w:eastAsiaTheme="minorHAnsi"/>
                <w:sz w:val="22"/>
                <w:szCs w:val="22"/>
                <w:lang w:eastAsia="en-US"/>
              </w:rPr>
            </w:pPr>
            <w:r w:rsidRPr="00361366">
              <w:rPr>
                <w:rFonts w:ascii="Arial" w:hAnsi="Arial" w:cs="Arial" w:eastAsiaTheme="minorHAnsi"/>
                <w:sz w:val="22"/>
                <w:szCs w:val="22"/>
                <w:lang w:eastAsia="en-US"/>
              </w:rPr>
              <w:lastRenderedPageBreak/>
              <w:t xml:space="preserve">Según resolución CNSED 01-2014 </w:t>
            </w:r>
            <w:r w:rsidRPr="00361366">
              <w:rPr>
                <w:rFonts w:ascii="Arial" w:hAnsi="Arial" w:cs="Arial"/>
                <w:i/>
                <w:sz w:val="22"/>
                <w:szCs w:val="22"/>
              </w:rPr>
              <w:t>-----------------------</w:t>
            </w:r>
            <w:r w:rsidRPr="00361366">
              <w:rPr>
                <w:rFonts w:ascii="Arial" w:hAnsi="Arial" w:cs="Arial"/>
                <w:i/>
                <w:sz w:val="22"/>
                <w:szCs w:val="22"/>
              </w:rPr>
              <w:lastRenderedPageBreak/>
              <w:t>-------------------------------------------------------------------------------------------------------------------------------------------------------------------------------</w:t>
            </w:r>
          </w:p>
        </w:tc>
      </w:tr>
      <w:tr w:rsidRPr="00361366" w:rsidR="00D27843" w:rsidTr="00361366" w14:paraId="0FDA9853" w14:textId="77777777">
        <w:tc>
          <w:tcPr>
            <w:tcW w:w="7366" w:type="dxa"/>
          </w:tcPr>
          <w:p w:rsidRPr="00361366" w:rsidR="00D27843" w:rsidP="00361366" w:rsidRDefault="00D27843" w14:paraId="017A2973" w14:textId="6DFDD1D6">
            <w:pPr>
              <w:pStyle w:val="Default"/>
              <w:jc w:val="both"/>
              <w:rPr>
                <w:b/>
                <w:sz w:val="22"/>
                <w:szCs w:val="22"/>
              </w:rPr>
            </w:pPr>
            <w:r w:rsidRPr="00361366">
              <w:rPr>
                <w:b/>
                <w:sz w:val="22"/>
                <w:szCs w:val="22"/>
              </w:rPr>
              <w:lastRenderedPageBreak/>
              <w:t>9.</w:t>
            </w:r>
            <w:r w:rsidRPr="00361366" w:rsidR="00D84576">
              <w:rPr>
                <w:b/>
                <w:sz w:val="22"/>
                <w:szCs w:val="22"/>
              </w:rPr>
              <w:t xml:space="preserve"> </w:t>
            </w:r>
            <w:r w:rsidRPr="00361366">
              <w:rPr>
                <w:b/>
                <w:sz w:val="22"/>
                <w:szCs w:val="22"/>
              </w:rPr>
              <w:t xml:space="preserve">Actas de la Asamblea General de Accionistas de la Compañía Agrícola Río Estrella. </w:t>
            </w:r>
            <w:r w:rsidRPr="00361366">
              <w:rPr>
                <w:sz w:val="22"/>
                <w:szCs w:val="22"/>
                <w:u w:val="single"/>
              </w:rPr>
              <w:t>Original/Copia:</w:t>
            </w:r>
            <w:r w:rsidRPr="00361366">
              <w:rPr>
                <w:sz w:val="22"/>
                <w:szCs w:val="22"/>
              </w:rPr>
              <w:t xml:space="preserve"> Original. </w:t>
            </w:r>
            <w:r w:rsidRPr="00361366">
              <w:rPr>
                <w:sz w:val="22"/>
                <w:szCs w:val="22"/>
                <w:u w:val="single"/>
              </w:rPr>
              <w:t>Soporte:</w:t>
            </w:r>
            <w:r w:rsidRPr="00361366">
              <w:rPr>
                <w:sz w:val="22"/>
                <w:szCs w:val="22"/>
              </w:rPr>
              <w:t xml:space="preserve"> Papel. </w:t>
            </w:r>
            <w:r w:rsidRPr="00361366">
              <w:rPr>
                <w:sz w:val="22"/>
                <w:szCs w:val="22"/>
                <w:u w:val="single"/>
              </w:rPr>
              <w:t>Contenido:</w:t>
            </w:r>
            <w:r w:rsidRPr="00361366">
              <w:rPr>
                <w:sz w:val="22"/>
                <w:szCs w:val="22"/>
              </w:rPr>
              <w:t xml:space="preserve"> Testimonio escrito en el que se da cuenta de lo tratado y/o pactado en las sesiones que realizó dicha Asamblea.</w:t>
            </w:r>
            <w:r w:rsidRPr="00361366" w:rsidR="00D84576">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sidR="00D84576">
              <w:rPr>
                <w:sz w:val="22"/>
                <w:szCs w:val="22"/>
              </w:rPr>
              <w:t xml:space="preserve">: 1974-1982. </w:t>
            </w:r>
            <w:r w:rsidRPr="00361366">
              <w:rPr>
                <w:sz w:val="22"/>
                <w:szCs w:val="22"/>
                <w:u w:val="single"/>
              </w:rPr>
              <w:t xml:space="preserve">Cantidad: </w:t>
            </w:r>
            <w:r w:rsidRPr="00361366">
              <w:rPr>
                <w:sz w:val="22"/>
                <w:szCs w:val="22"/>
              </w:rPr>
              <w:t>0.02 ml --------------------</w:t>
            </w:r>
          </w:p>
        </w:tc>
        <w:tc>
          <w:tcPr>
            <w:tcW w:w="2835" w:type="dxa"/>
          </w:tcPr>
          <w:p w:rsidRPr="00361366" w:rsidR="00D27843" w:rsidP="008B0F18" w:rsidRDefault="00D27843" w14:paraId="4694CD6F" w14:textId="77777777">
            <w:pPr>
              <w:rPr>
                <w:rFonts w:ascii="Arial" w:hAnsi="Arial" w:cs="Arial"/>
                <w:sz w:val="22"/>
                <w:szCs w:val="22"/>
              </w:rPr>
            </w:pPr>
            <w:r w:rsidRPr="00361366">
              <w:rPr>
                <w:rFonts w:ascii="Arial" w:hAnsi="Arial" w:cs="Arial" w:eastAsiaTheme="minorHAnsi"/>
                <w:sz w:val="22"/>
                <w:szCs w:val="22"/>
                <w:lang w:eastAsia="en-US"/>
              </w:rPr>
              <w:t xml:space="preserve">Según resolución CNSED 01-2014 </w:t>
            </w:r>
          </w:p>
          <w:p w:rsidRPr="00361366" w:rsidR="00D27843" w:rsidP="00361366" w:rsidRDefault="00D27843" w14:paraId="5599FF0E" w14:textId="112083A0">
            <w:pPr>
              <w:pStyle w:val="Default"/>
              <w:jc w:val="both"/>
              <w:rPr>
                <w:sz w:val="22"/>
                <w:szCs w:val="22"/>
                <w:highlight w:val="yellow"/>
                <w:u w:val="single"/>
              </w:rPr>
            </w:pPr>
            <w:r w:rsidRPr="00361366">
              <w:rPr>
                <w:i/>
                <w:sz w:val="22"/>
                <w:szCs w:val="22"/>
              </w:rPr>
              <w:t>---------------------------------------------------------------------------------------------------------------------------------------</w:t>
            </w:r>
            <w:r w:rsidR="00361366">
              <w:rPr>
                <w:i/>
                <w:sz w:val="22"/>
                <w:szCs w:val="22"/>
              </w:rPr>
              <w:t>-----</w:t>
            </w:r>
          </w:p>
        </w:tc>
      </w:tr>
      <w:tr w:rsidRPr="00361366" w:rsidR="00D27843" w:rsidTr="00361366" w14:paraId="668845FF" w14:textId="77777777">
        <w:tc>
          <w:tcPr>
            <w:tcW w:w="7366" w:type="dxa"/>
          </w:tcPr>
          <w:p w:rsidRPr="00361366" w:rsidR="00D27843" w:rsidP="00361366" w:rsidRDefault="00D27843" w14:paraId="6C0AB2AE" w14:textId="27664D4B">
            <w:pPr>
              <w:pStyle w:val="Default"/>
              <w:jc w:val="both"/>
              <w:rPr>
                <w:b/>
                <w:sz w:val="22"/>
                <w:szCs w:val="22"/>
              </w:rPr>
            </w:pPr>
            <w:r w:rsidRPr="00361366">
              <w:rPr>
                <w:b/>
                <w:sz w:val="22"/>
                <w:szCs w:val="22"/>
              </w:rPr>
              <w:t>10. Actas de la Asamblea General de Accionistas y la Junta Directiva de Bananera La Celia</w:t>
            </w:r>
            <w:r w:rsidRPr="00361366">
              <w:rPr>
                <w:rStyle w:val="Refdenotaalpie"/>
                <w:b/>
                <w:sz w:val="22"/>
                <w:szCs w:val="22"/>
              </w:rPr>
              <w:footnoteReference w:id="4"/>
            </w:r>
            <w:r w:rsidRPr="00361366">
              <w:rPr>
                <w:b/>
                <w:sz w:val="22"/>
                <w:szCs w:val="22"/>
              </w:rPr>
              <w:t xml:space="preserve"> </w:t>
            </w:r>
            <w:r w:rsidRPr="00361366">
              <w:rPr>
                <w:sz w:val="22"/>
                <w:szCs w:val="22"/>
                <w:u w:val="single"/>
              </w:rPr>
              <w:t>Original/Copia:</w:t>
            </w:r>
            <w:r w:rsidRPr="00361366">
              <w:rPr>
                <w:sz w:val="22"/>
                <w:szCs w:val="22"/>
              </w:rPr>
              <w:t xml:space="preserve"> Original</w:t>
            </w:r>
            <w:r w:rsidRPr="00361366" w:rsidR="00D84576">
              <w:rPr>
                <w:sz w:val="22"/>
                <w:szCs w:val="22"/>
              </w:rPr>
              <w:t xml:space="preserve">. </w:t>
            </w:r>
            <w:r w:rsidRPr="00361366">
              <w:rPr>
                <w:sz w:val="22"/>
                <w:szCs w:val="22"/>
                <w:u w:val="single"/>
              </w:rPr>
              <w:t>Soporte:</w:t>
            </w:r>
            <w:r w:rsidRPr="00361366">
              <w:rPr>
                <w:sz w:val="22"/>
                <w:szCs w:val="22"/>
              </w:rPr>
              <w:t xml:space="preserve"> Papel. </w:t>
            </w:r>
            <w:r w:rsidRPr="00361366">
              <w:rPr>
                <w:sz w:val="22"/>
                <w:szCs w:val="22"/>
                <w:u w:val="single"/>
              </w:rPr>
              <w:t>Contenido:</w:t>
            </w:r>
            <w:r w:rsidRPr="00361366">
              <w:rPr>
                <w:sz w:val="22"/>
                <w:szCs w:val="22"/>
              </w:rPr>
              <w:t xml:space="preserve"> Testimonio escrito en el que se da cuenta de lo tratado y/o pactado en las sesiones que realizó dicha Asamblea.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Pr>
                <w:sz w:val="22"/>
                <w:szCs w:val="22"/>
              </w:rPr>
              <w:t>: 1989-2012</w:t>
            </w:r>
            <w:r w:rsidRPr="00361366" w:rsidR="00D84576">
              <w:rPr>
                <w:sz w:val="22"/>
                <w:szCs w:val="22"/>
              </w:rPr>
              <w:t xml:space="preserve">. </w:t>
            </w:r>
            <w:r w:rsidRPr="00361366">
              <w:rPr>
                <w:sz w:val="22"/>
                <w:szCs w:val="22"/>
                <w:u w:val="single"/>
              </w:rPr>
              <w:t xml:space="preserve">Cantidad: </w:t>
            </w:r>
            <w:r w:rsidRPr="00361366">
              <w:rPr>
                <w:sz w:val="22"/>
                <w:szCs w:val="22"/>
              </w:rPr>
              <w:t>0.01 ml ---------------------</w:t>
            </w:r>
          </w:p>
        </w:tc>
        <w:tc>
          <w:tcPr>
            <w:tcW w:w="2835" w:type="dxa"/>
          </w:tcPr>
          <w:p w:rsidRPr="00361366" w:rsidR="00D27843" w:rsidP="00361366" w:rsidRDefault="00D27843" w14:paraId="10E9705C" w14:textId="7B296418">
            <w:pPr>
              <w:rPr>
                <w:rFonts w:ascii="Arial" w:hAnsi="Arial" w:cs="Arial"/>
                <w:sz w:val="22"/>
                <w:szCs w:val="22"/>
              </w:rPr>
            </w:pPr>
            <w:r w:rsidRPr="00361366">
              <w:rPr>
                <w:rFonts w:ascii="Arial" w:hAnsi="Arial" w:cs="Arial" w:eastAsiaTheme="minorHAnsi"/>
                <w:sz w:val="22"/>
                <w:szCs w:val="22"/>
                <w:lang w:eastAsia="en-US"/>
              </w:rPr>
              <w:t xml:space="preserve">Según resolución CNSED 01-2014 </w:t>
            </w:r>
            <w:r w:rsidRPr="00361366">
              <w:rPr>
                <w:rFonts w:ascii="Arial" w:hAnsi="Arial" w:cs="Arial"/>
                <w:i/>
                <w:sz w:val="22"/>
                <w:szCs w:val="22"/>
              </w:rPr>
              <w:t>---------------------------------------------------------------------------------------------------------------------------------------</w:t>
            </w:r>
            <w:r w:rsidR="00361366">
              <w:rPr>
                <w:rFonts w:ascii="Arial" w:hAnsi="Arial" w:cs="Arial"/>
                <w:i/>
                <w:sz w:val="22"/>
                <w:szCs w:val="22"/>
              </w:rPr>
              <w:t>----------------------------</w:t>
            </w:r>
          </w:p>
        </w:tc>
      </w:tr>
      <w:tr w:rsidRPr="00361366" w:rsidR="00D27843" w:rsidTr="00361366" w14:paraId="1DE0965C" w14:textId="77777777">
        <w:tc>
          <w:tcPr>
            <w:tcW w:w="7366" w:type="dxa"/>
          </w:tcPr>
          <w:p w:rsidRPr="00361366" w:rsidR="00D27843" w:rsidP="00031C1E" w:rsidRDefault="00D27843" w14:paraId="5458C005" w14:textId="4BF0A09A">
            <w:pPr>
              <w:pStyle w:val="Default"/>
              <w:jc w:val="both"/>
              <w:rPr>
                <w:b/>
                <w:sz w:val="22"/>
                <w:szCs w:val="22"/>
              </w:rPr>
            </w:pPr>
            <w:r w:rsidRPr="00361366">
              <w:rPr>
                <w:b/>
                <w:sz w:val="22"/>
                <w:szCs w:val="22"/>
              </w:rPr>
              <w:t xml:space="preserve">12. Actas de la Asamblea General de Accionistas y la Junta Directiva de </w:t>
            </w:r>
            <w:proofErr w:type="spellStart"/>
            <w:r w:rsidRPr="00361366">
              <w:rPr>
                <w:b/>
                <w:sz w:val="22"/>
                <w:szCs w:val="22"/>
              </w:rPr>
              <w:t>Sipurio</w:t>
            </w:r>
            <w:proofErr w:type="spellEnd"/>
            <w:r w:rsidRPr="00361366">
              <w:rPr>
                <w:b/>
                <w:sz w:val="22"/>
                <w:szCs w:val="22"/>
              </w:rPr>
              <w:t xml:space="preserve"> S.A.</w:t>
            </w:r>
            <w:r w:rsidRPr="00361366">
              <w:rPr>
                <w:rStyle w:val="Refdenotaalpie"/>
                <w:b/>
                <w:sz w:val="22"/>
                <w:szCs w:val="22"/>
              </w:rPr>
              <w:footnoteReference w:id="5"/>
            </w:r>
            <w:r w:rsidRPr="00361366" w:rsidR="00C24F63">
              <w:rPr>
                <w:b/>
                <w:sz w:val="22"/>
                <w:szCs w:val="22"/>
              </w:rPr>
              <w:t xml:space="preserve"> </w:t>
            </w:r>
            <w:r w:rsidRPr="00361366">
              <w:rPr>
                <w:sz w:val="22"/>
                <w:szCs w:val="22"/>
                <w:u w:val="single"/>
              </w:rPr>
              <w:t>Original/Copia:</w:t>
            </w:r>
            <w:r w:rsidRPr="00361366">
              <w:rPr>
                <w:sz w:val="22"/>
                <w:szCs w:val="22"/>
              </w:rPr>
              <w:t xml:space="preserve"> Original</w:t>
            </w:r>
            <w:r w:rsidRPr="00361366" w:rsidR="00C24F63">
              <w:rPr>
                <w:sz w:val="22"/>
                <w:szCs w:val="22"/>
              </w:rPr>
              <w:t xml:space="preserve">, </w:t>
            </w:r>
            <w:r w:rsidRPr="00361366">
              <w:rPr>
                <w:sz w:val="22"/>
                <w:szCs w:val="22"/>
                <w:u w:val="single"/>
              </w:rPr>
              <w:t>Soporte:</w:t>
            </w:r>
            <w:r w:rsidRPr="00361366">
              <w:rPr>
                <w:sz w:val="22"/>
                <w:szCs w:val="22"/>
              </w:rPr>
              <w:t xml:space="preserve"> Papel</w:t>
            </w:r>
          </w:p>
          <w:p w:rsidRPr="00361366" w:rsidR="00D27843" w:rsidP="00D84576" w:rsidRDefault="00D27843" w14:paraId="4B7CFF75" w14:textId="5854CD67">
            <w:pPr>
              <w:jc w:val="both"/>
              <w:rPr>
                <w:rFonts w:ascii="Arial" w:hAnsi="Arial" w:cs="Arial"/>
                <w:b/>
                <w:sz w:val="22"/>
                <w:szCs w:val="22"/>
              </w:rPr>
            </w:pPr>
            <w:r w:rsidRPr="00361366">
              <w:rPr>
                <w:rFonts w:ascii="Arial" w:hAnsi="Arial" w:cs="Arial"/>
                <w:sz w:val="22"/>
                <w:szCs w:val="22"/>
                <w:u w:val="single"/>
              </w:rPr>
              <w:t>Contenido:</w:t>
            </w:r>
            <w:r w:rsidRPr="00361366">
              <w:rPr>
                <w:rFonts w:ascii="Arial" w:hAnsi="Arial" w:cs="Arial"/>
                <w:sz w:val="22"/>
                <w:szCs w:val="22"/>
              </w:rPr>
              <w:t xml:space="preserve"> Testimonio escrito en el que se da cuenta de lo tratado y/o pactado en las sesiones que realizó dicha Asamblea.</w:t>
            </w:r>
            <w:r w:rsidRPr="00361366" w:rsidR="00D84576">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Central. </w:t>
            </w:r>
            <w:r w:rsidRPr="00361366" w:rsidR="00C24F63">
              <w:rPr>
                <w:rFonts w:ascii="Arial" w:hAnsi="Arial" w:cs="Arial"/>
                <w:sz w:val="22"/>
                <w:szCs w:val="22"/>
              </w:rPr>
              <w:t xml:space="preserve"> </w:t>
            </w:r>
            <w:r w:rsidRPr="00361366">
              <w:rPr>
                <w:rFonts w:ascii="Arial" w:hAnsi="Arial" w:cs="Arial"/>
                <w:sz w:val="22"/>
                <w:szCs w:val="22"/>
                <w:u w:val="single"/>
              </w:rPr>
              <w:t>Fechas extremas</w:t>
            </w:r>
            <w:r w:rsidRPr="00361366">
              <w:rPr>
                <w:rFonts w:ascii="Arial" w:hAnsi="Arial" w:cs="Arial"/>
                <w:sz w:val="22"/>
                <w:szCs w:val="22"/>
              </w:rPr>
              <w:t>: 1980-2005</w:t>
            </w:r>
            <w:r w:rsidRPr="00361366" w:rsidR="00D84576">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 xml:space="preserve">0.017ml </w:t>
            </w:r>
            <w:r w:rsidRPr="00361366" w:rsidR="00D84576">
              <w:rPr>
                <w:rFonts w:ascii="Arial" w:hAnsi="Arial" w:cs="Arial"/>
                <w:sz w:val="22"/>
                <w:szCs w:val="22"/>
              </w:rPr>
              <w:t>-----</w:t>
            </w:r>
          </w:p>
        </w:tc>
        <w:tc>
          <w:tcPr>
            <w:tcW w:w="2835" w:type="dxa"/>
          </w:tcPr>
          <w:p w:rsidRPr="00361366" w:rsidR="00D27843" w:rsidP="00361366" w:rsidRDefault="00D27843" w14:paraId="041111B2" w14:textId="21231D60">
            <w:pPr>
              <w:rPr>
                <w:rFonts w:ascii="Arial" w:hAnsi="Arial" w:cs="Arial"/>
                <w:sz w:val="22"/>
                <w:szCs w:val="22"/>
              </w:rPr>
            </w:pPr>
            <w:r w:rsidRPr="00361366">
              <w:rPr>
                <w:rFonts w:ascii="Arial" w:hAnsi="Arial" w:cs="Arial" w:eastAsiaTheme="minorHAnsi"/>
                <w:sz w:val="22"/>
                <w:szCs w:val="22"/>
                <w:lang w:eastAsia="en-US"/>
              </w:rPr>
              <w:t xml:space="preserve">Según resolución CNSED 01-2014 </w:t>
            </w:r>
            <w:r w:rsidRPr="00361366" w:rsidR="00C24F63">
              <w:rPr>
                <w:rFonts w:ascii="Arial" w:hAnsi="Arial" w:cs="Arial"/>
                <w:i/>
                <w:sz w:val="22"/>
                <w:szCs w:val="22"/>
              </w:rPr>
              <w:t>---------------------------------------------------------------------------------------------------------------------------------------</w:t>
            </w:r>
            <w:r w:rsidR="00361366">
              <w:rPr>
                <w:rFonts w:ascii="Arial" w:hAnsi="Arial" w:cs="Arial"/>
                <w:i/>
                <w:sz w:val="22"/>
                <w:szCs w:val="22"/>
              </w:rPr>
              <w:t>----------------------------</w:t>
            </w:r>
          </w:p>
        </w:tc>
      </w:tr>
      <w:tr w:rsidRPr="00361366" w:rsidR="00D27843" w:rsidTr="00361366" w14:paraId="023CF7E4" w14:textId="77777777">
        <w:tc>
          <w:tcPr>
            <w:tcW w:w="7366" w:type="dxa"/>
          </w:tcPr>
          <w:p w:rsidRPr="00361366" w:rsidR="00D27843" w:rsidP="00031C1E" w:rsidRDefault="00D27843" w14:paraId="1107D2B2" w14:textId="1F7C9B34">
            <w:pPr>
              <w:pStyle w:val="Default"/>
              <w:jc w:val="both"/>
              <w:rPr>
                <w:b/>
                <w:sz w:val="22"/>
                <w:szCs w:val="22"/>
              </w:rPr>
            </w:pPr>
            <w:r w:rsidRPr="00361366">
              <w:rPr>
                <w:b/>
                <w:sz w:val="22"/>
                <w:szCs w:val="22"/>
              </w:rPr>
              <w:t xml:space="preserve">14. Actas de la Asamblea General de Hacienda La </w:t>
            </w:r>
            <w:proofErr w:type="spellStart"/>
            <w:r w:rsidRPr="00361366">
              <w:rPr>
                <w:b/>
                <w:sz w:val="22"/>
                <w:szCs w:val="22"/>
              </w:rPr>
              <w:t>Miluca</w:t>
            </w:r>
            <w:proofErr w:type="spellEnd"/>
            <w:r w:rsidRPr="00361366" w:rsidR="00C24F63">
              <w:rPr>
                <w:b/>
                <w:sz w:val="22"/>
                <w:szCs w:val="22"/>
              </w:rPr>
              <w:t xml:space="preserve">. </w:t>
            </w:r>
            <w:r w:rsidRPr="00361366">
              <w:rPr>
                <w:sz w:val="22"/>
                <w:szCs w:val="22"/>
                <w:u w:val="single"/>
              </w:rPr>
              <w:t>Original/Copia:</w:t>
            </w:r>
            <w:r w:rsidRPr="00361366">
              <w:rPr>
                <w:sz w:val="22"/>
                <w:szCs w:val="22"/>
              </w:rPr>
              <w:t xml:space="preserve"> Original</w:t>
            </w:r>
          </w:p>
          <w:p w:rsidRPr="00361366" w:rsidR="00D27843" w:rsidP="00361366" w:rsidRDefault="00D27843" w14:paraId="5818F19A" w14:textId="5B2AB9A6">
            <w:pPr>
              <w:jc w:val="both"/>
              <w:rPr>
                <w:rFonts w:ascii="Arial" w:hAnsi="Arial" w:cs="Arial"/>
                <w:sz w:val="22"/>
                <w:szCs w:val="22"/>
              </w:rPr>
            </w:pPr>
            <w:r w:rsidRPr="00361366">
              <w:rPr>
                <w:rFonts w:ascii="Arial" w:hAnsi="Arial" w:cs="Arial"/>
                <w:sz w:val="22"/>
                <w:szCs w:val="22"/>
                <w:u w:val="single"/>
              </w:rPr>
              <w:t>Soporte:</w:t>
            </w:r>
            <w:r w:rsidRPr="00361366">
              <w:rPr>
                <w:rFonts w:ascii="Arial" w:hAnsi="Arial" w:cs="Arial"/>
                <w:sz w:val="22"/>
                <w:szCs w:val="22"/>
              </w:rPr>
              <w:t xml:space="preserve"> Papel</w:t>
            </w:r>
            <w:r w:rsidRPr="00361366" w:rsidR="00C24F63">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Testimonio escrito en el que se da cuenta de lo tratado y/o pactado en las sesiones que realizó dicha Asamblea.</w:t>
            </w:r>
            <w:r w:rsidRPr="00361366" w:rsidR="00F92857">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Central. </w:t>
            </w:r>
            <w:r w:rsidRPr="00361366" w:rsidR="00C24F63">
              <w:rPr>
                <w:rFonts w:ascii="Arial" w:hAnsi="Arial" w:cs="Arial"/>
                <w:sz w:val="22"/>
                <w:szCs w:val="22"/>
              </w:rPr>
              <w:t xml:space="preserve"> </w:t>
            </w:r>
            <w:r w:rsidRPr="00361366">
              <w:rPr>
                <w:rFonts w:ascii="Arial" w:hAnsi="Arial" w:cs="Arial"/>
                <w:sz w:val="22"/>
                <w:szCs w:val="22"/>
                <w:u w:val="single"/>
              </w:rPr>
              <w:t>Fechas extremas</w:t>
            </w:r>
            <w:r w:rsidRPr="00361366">
              <w:rPr>
                <w:rFonts w:ascii="Arial" w:hAnsi="Arial" w:cs="Arial"/>
                <w:sz w:val="22"/>
                <w:szCs w:val="22"/>
              </w:rPr>
              <w:t>: 1969-1977</w:t>
            </w:r>
            <w:r w:rsidRPr="00361366" w:rsidR="00C24F63">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0.013m</w:t>
            </w:r>
            <w:r w:rsidRPr="00361366" w:rsidR="00031C1E">
              <w:rPr>
                <w:rFonts w:ascii="Arial" w:hAnsi="Arial" w:cs="Arial"/>
                <w:sz w:val="22"/>
                <w:szCs w:val="22"/>
              </w:rPr>
              <w:t xml:space="preserve"> -----</w:t>
            </w:r>
          </w:p>
        </w:tc>
        <w:tc>
          <w:tcPr>
            <w:tcW w:w="2835" w:type="dxa"/>
          </w:tcPr>
          <w:p w:rsidRPr="00361366" w:rsidR="00D27843" w:rsidP="00361366" w:rsidRDefault="00D27843" w14:paraId="338EA42C" w14:textId="3AA24C29">
            <w:pPr>
              <w:rPr>
                <w:rFonts w:ascii="Arial" w:hAnsi="Arial" w:cs="Arial"/>
                <w:sz w:val="22"/>
                <w:szCs w:val="22"/>
              </w:rPr>
            </w:pPr>
            <w:r w:rsidRPr="00361366">
              <w:rPr>
                <w:rFonts w:ascii="Arial" w:hAnsi="Arial" w:cs="Arial" w:eastAsiaTheme="minorHAnsi"/>
                <w:sz w:val="22"/>
                <w:szCs w:val="22"/>
                <w:lang w:eastAsia="en-US"/>
              </w:rPr>
              <w:t xml:space="preserve"> Según resolución CNSED 01-2014 </w:t>
            </w:r>
            <w:r w:rsidRPr="00361366" w:rsidR="00C24F63">
              <w:rPr>
                <w:rFonts w:ascii="Arial" w:hAnsi="Arial" w:cs="Arial"/>
                <w:i/>
                <w:sz w:val="22"/>
                <w:szCs w:val="22"/>
              </w:rPr>
              <w:t>-------------------------------------------------------------------------------------------------------------------------------------------------------------------</w:t>
            </w:r>
          </w:p>
        </w:tc>
      </w:tr>
      <w:tr w:rsidRPr="00361366" w:rsidR="00D27843" w:rsidTr="00361366" w14:paraId="055E7BBB" w14:textId="77777777">
        <w:tc>
          <w:tcPr>
            <w:tcW w:w="7366" w:type="dxa"/>
          </w:tcPr>
          <w:p w:rsidRPr="00361366" w:rsidR="00D27843" w:rsidP="00361366" w:rsidRDefault="00D27843" w14:paraId="7F08B793" w14:textId="7F509F87">
            <w:pPr>
              <w:pStyle w:val="Default"/>
              <w:jc w:val="both"/>
              <w:rPr>
                <w:b/>
                <w:sz w:val="22"/>
                <w:szCs w:val="22"/>
              </w:rPr>
            </w:pPr>
            <w:r w:rsidRPr="00361366">
              <w:rPr>
                <w:b/>
                <w:sz w:val="22"/>
                <w:szCs w:val="22"/>
              </w:rPr>
              <w:t xml:space="preserve">16. Actas de la Asamblea General y la Junta Administrativa de la Fundación para el Desarrollo de la Investigación y la Agricultura de Precisión en el Cultivo de Banano. </w:t>
            </w:r>
            <w:r w:rsidRPr="00361366">
              <w:rPr>
                <w:rStyle w:val="Refdenotaalpie"/>
                <w:b/>
                <w:sz w:val="22"/>
                <w:szCs w:val="22"/>
              </w:rPr>
              <w:footnoteReference w:id="6"/>
            </w:r>
            <w:r w:rsidRPr="00361366" w:rsidR="00F92857">
              <w:rPr>
                <w:b/>
                <w:sz w:val="22"/>
                <w:szCs w:val="22"/>
              </w:rPr>
              <w:t xml:space="preserve"> </w:t>
            </w:r>
            <w:r w:rsidRPr="00361366">
              <w:rPr>
                <w:sz w:val="22"/>
                <w:szCs w:val="22"/>
                <w:u w:val="single"/>
              </w:rPr>
              <w:t>Original/Copia:</w:t>
            </w:r>
            <w:r w:rsidRPr="00361366">
              <w:rPr>
                <w:sz w:val="22"/>
                <w:szCs w:val="22"/>
              </w:rPr>
              <w:t xml:space="preserve"> Original</w:t>
            </w:r>
            <w:r w:rsidRPr="00361366" w:rsidR="00965647">
              <w:rPr>
                <w:sz w:val="22"/>
                <w:szCs w:val="22"/>
              </w:rPr>
              <w:t xml:space="preserve">. </w:t>
            </w:r>
            <w:r w:rsidRPr="00361366">
              <w:rPr>
                <w:sz w:val="22"/>
                <w:szCs w:val="22"/>
                <w:u w:val="single"/>
              </w:rPr>
              <w:t>Soporte:</w:t>
            </w:r>
            <w:r w:rsidRPr="00361366">
              <w:rPr>
                <w:sz w:val="22"/>
                <w:szCs w:val="22"/>
              </w:rPr>
              <w:t xml:space="preserve"> Papel</w:t>
            </w:r>
            <w:r w:rsidRPr="00361366" w:rsidR="00D84576">
              <w:rPr>
                <w:sz w:val="22"/>
                <w:szCs w:val="22"/>
              </w:rPr>
              <w:t xml:space="preserve"> </w:t>
            </w:r>
            <w:r w:rsidRPr="00361366">
              <w:rPr>
                <w:sz w:val="22"/>
                <w:szCs w:val="22"/>
                <w:u w:val="single"/>
              </w:rPr>
              <w:t>Contenido:</w:t>
            </w:r>
            <w:r w:rsidRPr="00361366">
              <w:rPr>
                <w:sz w:val="22"/>
                <w:szCs w:val="22"/>
              </w:rPr>
              <w:t xml:space="preserve"> Testimonio escrito en el que se da cuenta de lo tratado y/o pactado en las sesiones que realizó dicha Asamblea y Junta.</w:t>
            </w:r>
            <w:r w:rsidRPr="00361366" w:rsidR="00D84576">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sidR="00072A87">
              <w:rPr>
                <w:sz w:val="22"/>
                <w:szCs w:val="22"/>
              </w:rPr>
              <w:t xml:space="preserve"> </w:t>
            </w:r>
            <w:r w:rsidRPr="00361366">
              <w:rPr>
                <w:sz w:val="22"/>
                <w:szCs w:val="22"/>
                <w:u w:val="single"/>
              </w:rPr>
              <w:t>Fechas extremas</w:t>
            </w:r>
            <w:r w:rsidRPr="00361366">
              <w:rPr>
                <w:sz w:val="22"/>
                <w:szCs w:val="22"/>
              </w:rPr>
              <w:t xml:space="preserve">: 2011-2014 </w:t>
            </w:r>
            <w:r w:rsidRPr="00361366">
              <w:rPr>
                <w:sz w:val="22"/>
                <w:szCs w:val="22"/>
                <w:u w:val="single"/>
              </w:rPr>
              <w:t xml:space="preserve">Cantidad: </w:t>
            </w:r>
            <w:r w:rsidRPr="00361366">
              <w:rPr>
                <w:sz w:val="22"/>
                <w:szCs w:val="22"/>
              </w:rPr>
              <w:t xml:space="preserve">0.01 ml </w:t>
            </w:r>
            <w:r w:rsidRPr="00361366" w:rsidR="00031C1E">
              <w:rPr>
                <w:sz w:val="22"/>
                <w:szCs w:val="22"/>
              </w:rPr>
              <w:t xml:space="preserve"> --------------------</w:t>
            </w:r>
          </w:p>
        </w:tc>
        <w:tc>
          <w:tcPr>
            <w:tcW w:w="2835" w:type="dxa"/>
          </w:tcPr>
          <w:p w:rsidRPr="00361366" w:rsidR="00D27843" w:rsidP="00361366" w:rsidRDefault="00D27843" w14:paraId="5D8D00A4" w14:textId="74945F48">
            <w:pPr>
              <w:rPr>
                <w:rFonts w:ascii="Arial" w:hAnsi="Arial" w:cs="Arial"/>
                <w:sz w:val="22"/>
                <w:szCs w:val="22"/>
              </w:rPr>
            </w:pPr>
            <w:r w:rsidRPr="00361366">
              <w:rPr>
                <w:rFonts w:ascii="Arial" w:hAnsi="Arial" w:cs="Arial" w:eastAsiaTheme="minorHAnsi"/>
                <w:sz w:val="22"/>
                <w:szCs w:val="22"/>
                <w:lang w:eastAsia="en-US"/>
              </w:rPr>
              <w:t xml:space="preserve">Según resolución CNSED 01-2014 </w:t>
            </w:r>
            <w:r w:rsidRPr="00361366" w:rsidR="00965647">
              <w:rPr>
                <w:rFonts w:ascii="Arial" w:hAnsi="Arial" w:cs="Arial"/>
                <w:i/>
                <w:sz w:val="22"/>
                <w:szCs w:val="22"/>
              </w:rPr>
              <w:t>-----------------------------------------------------------------------------------------------------------------------------------------------------------------------------</w:t>
            </w:r>
            <w:r w:rsidR="00361366">
              <w:rPr>
                <w:rFonts w:ascii="Arial" w:hAnsi="Arial" w:cs="Arial"/>
                <w:i/>
                <w:sz w:val="22"/>
                <w:szCs w:val="22"/>
              </w:rPr>
              <w:t>-------------------------</w:t>
            </w:r>
          </w:p>
        </w:tc>
      </w:tr>
      <w:tr w:rsidRPr="00361366" w:rsidR="00D27843" w:rsidTr="00361366" w14:paraId="661224E5" w14:textId="77777777">
        <w:tc>
          <w:tcPr>
            <w:tcW w:w="7366" w:type="dxa"/>
          </w:tcPr>
          <w:p w:rsidRPr="00361366" w:rsidR="00D27843" w:rsidP="00D84576" w:rsidRDefault="00D27843" w14:paraId="47A5307F" w14:textId="08A34079">
            <w:pPr>
              <w:pStyle w:val="Default"/>
              <w:jc w:val="both"/>
              <w:rPr>
                <w:sz w:val="22"/>
                <w:szCs w:val="22"/>
              </w:rPr>
            </w:pPr>
            <w:r w:rsidRPr="00361366">
              <w:rPr>
                <w:b/>
                <w:sz w:val="22"/>
                <w:szCs w:val="22"/>
              </w:rPr>
              <w:t>17.</w:t>
            </w:r>
            <w:r w:rsidRPr="00361366" w:rsidR="00F92857">
              <w:rPr>
                <w:b/>
                <w:sz w:val="22"/>
                <w:szCs w:val="22"/>
              </w:rPr>
              <w:t xml:space="preserve"> </w:t>
            </w:r>
            <w:r w:rsidRPr="00361366">
              <w:rPr>
                <w:b/>
                <w:sz w:val="22"/>
                <w:szCs w:val="22"/>
              </w:rPr>
              <w:t>Actas de la Asamblea General y la Junta Directiva de Porcinos</w:t>
            </w:r>
            <w:r w:rsidRPr="00361366">
              <w:rPr>
                <w:rStyle w:val="Refdenotaalpie"/>
                <w:b/>
                <w:sz w:val="22"/>
                <w:szCs w:val="22"/>
              </w:rPr>
              <w:footnoteReference w:id="7"/>
            </w:r>
            <w:r w:rsidRPr="00361366">
              <w:rPr>
                <w:sz w:val="22"/>
                <w:szCs w:val="22"/>
                <w:u w:val="single"/>
              </w:rPr>
              <w:t>Original/Copia:</w:t>
            </w:r>
            <w:r w:rsidRPr="00361366">
              <w:rPr>
                <w:sz w:val="22"/>
                <w:szCs w:val="22"/>
              </w:rPr>
              <w:t xml:space="preserve"> Original</w:t>
            </w:r>
            <w:r w:rsidRPr="00361366" w:rsidR="00D84576">
              <w:rPr>
                <w:sz w:val="22"/>
                <w:szCs w:val="22"/>
              </w:rPr>
              <w:t xml:space="preserve"> </w:t>
            </w:r>
            <w:r w:rsidRPr="00361366">
              <w:rPr>
                <w:sz w:val="22"/>
                <w:szCs w:val="22"/>
                <w:u w:val="single"/>
              </w:rPr>
              <w:t>Soporte:</w:t>
            </w:r>
            <w:r w:rsidRPr="00361366">
              <w:rPr>
                <w:sz w:val="22"/>
                <w:szCs w:val="22"/>
              </w:rPr>
              <w:t xml:space="preserve"> Papel</w:t>
            </w:r>
            <w:r w:rsidRPr="00361366" w:rsidR="00031C1E">
              <w:rPr>
                <w:sz w:val="22"/>
                <w:szCs w:val="22"/>
              </w:rPr>
              <w:t xml:space="preserve">. </w:t>
            </w:r>
            <w:r w:rsidRPr="00361366">
              <w:rPr>
                <w:sz w:val="22"/>
                <w:szCs w:val="22"/>
                <w:u w:val="single"/>
              </w:rPr>
              <w:t>Contenido:</w:t>
            </w:r>
            <w:r w:rsidRPr="00361366">
              <w:rPr>
                <w:sz w:val="22"/>
                <w:szCs w:val="22"/>
              </w:rPr>
              <w:t xml:space="preserve"> Testimonio escrito en el que se da cuenta de lo tratado y/o pactado en las sesiones que realizó dicha Asamblea y Junta.</w:t>
            </w:r>
            <w:r w:rsidRPr="00361366" w:rsidR="00031C1E">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Pr>
                <w:sz w:val="22"/>
                <w:szCs w:val="22"/>
              </w:rPr>
              <w:t>: 1976-1985</w:t>
            </w:r>
            <w:r w:rsidRPr="00361366" w:rsidR="00031C1E">
              <w:rPr>
                <w:sz w:val="22"/>
                <w:szCs w:val="22"/>
              </w:rPr>
              <w:t xml:space="preserve">. </w:t>
            </w:r>
            <w:r w:rsidRPr="00361366">
              <w:rPr>
                <w:sz w:val="22"/>
                <w:szCs w:val="22"/>
                <w:u w:val="single"/>
              </w:rPr>
              <w:t xml:space="preserve">Cantidad: </w:t>
            </w:r>
            <w:r w:rsidRPr="00361366">
              <w:rPr>
                <w:sz w:val="22"/>
                <w:szCs w:val="22"/>
              </w:rPr>
              <w:t>0.023ml</w:t>
            </w:r>
            <w:r w:rsidRPr="00361366" w:rsidR="00031C1E">
              <w:rPr>
                <w:sz w:val="22"/>
                <w:szCs w:val="22"/>
              </w:rPr>
              <w:t xml:space="preserve"> ------------------</w:t>
            </w:r>
            <w:r w:rsidR="00361366">
              <w:rPr>
                <w:sz w:val="22"/>
                <w:szCs w:val="22"/>
              </w:rPr>
              <w:t>------------------------</w:t>
            </w:r>
          </w:p>
        </w:tc>
        <w:tc>
          <w:tcPr>
            <w:tcW w:w="2835" w:type="dxa"/>
          </w:tcPr>
          <w:p w:rsidRPr="00361366" w:rsidR="00D27843" w:rsidP="00361366" w:rsidRDefault="00D27843" w14:paraId="3607D8BA" w14:textId="184E4848">
            <w:pPr>
              <w:rPr>
                <w:rFonts w:ascii="Arial" w:hAnsi="Arial" w:cs="Arial"/>
                <w:sz w:val="22"/>
                <w:szCs w:val="22"/>
              </w:rPr>
            </w:pPr>
            <w:r w:rsidRPr="00361366">
              <w:rPr>
                <w:rFonts w:ascii="Arial" w:hAnsi="Arial" w:cs="Arial" w:eastAsiaTheme="minorHAnsi"/>
                <w:sz w:val="22"/>
                <w:szCs w:val="22"/>
                <w:lang w:eastAsia="en-US"/>
              </w:rPr>
              <w:t xml:space="preserve">Según resolución CNSED 01-2014 </w:t>
            </w:r>
            <w:r w:rsidRPr="00361366" w:rsidR="00031C1E">
              <w:rPr>
                <w:rFonts w:ascii="Arial" w:hAnsi="Arial" w:cs="Arial"/>
                <w:i/>
                <w:sz w:val="22"/>
                <w:szCs w:val="22"/>
              </w:rPr>
              <w:t>-------------------------------------------------------------------------------------------------------------------------------------------------------------------</w:t>
            </w:r>
          </w:p>
        </w:tc>
      </w:tr>
      <w:tr w:rsidRPr="00361366" w:rsidR="00D27843" w:rsidTr="00361366" w14:paraId="27FF3AA7" w14:textId="77777777">
        <w:tc>
          <w:tcPr>
            <w:tcW w:w="7366" w:type="dxa"/>
          </w:tcPr>
          <w:p w:rsidRPr="00361366" w:rsidR="00D27843" w:rsidP="00361366" w:rsidRDefault="00D27843" w14:paraId="3A141F13" w14:textId="71FED3DE">
            <w:pPr>
              <w:pStyle w:val="Default"/>
              <w:jc w:val="both"/>
              <w:rPr>
                <w:sz w:val="22"/>
                <w:szCs w:val="22"/>
              </w:rPr>
            </w:pPr>
            <w:r w:rsidRPr="00361366">
              <w:rPr>
                <w:b/>
                <w:sz w:val="22"/>
                <w:szCs w:val="22"/>
              </w:rPr>
              <w:t>21.</w:t>
            </w:r>
            <w:r w:rsidRPr="00361366" w:rsidR="00F92857">
              <w:rPr>
                <w:b/>
                <w:sz w:val="22"/>
                <w:szCs w:val="22"/>
              </w:rPr>
              <w:t xml:space="preserve"> </w:t>
            </w:r>
            <w:r w:rsidRPr="00361366">
              <w:rPr>
                <w:b/>
                <w:sz w:val="22"/>
                <w:szCs w:val="22"/>
              </w:rPr>
              <w:t>Expediente de sesiones de la Comisión de Gerencia</w:t>
            </w:r>
            <w:r w:rsidRPr="00361366" w:rsidR="00031C1E">
              <w:rPr>
                <w:b/>
                <w:sz w:val="22"/>
                <w:szCs w:val="22"/>
              </w:rPr>
              <w:t xml:space="preserve">. </w:t>
            </w:r>
            <w:r w:rsidRPr="00361366">
              <w:rPr>
                <w:sz w:val="22"/>
                <w:szCs w:val="22"/>
                <w:u w:val="single"/>
              </w:rPr>
              <w:t>Original/Copia:</w:t>
            </w:r>
            <w:r w:rsidRPr="00361366">
              <w:rPr>
                <w:sz w:val="22"/>
                <w:szCs w:val="22"/>
              </w:rPr>
              <w:t xml:space="preserve"> Original</w:t>
            </w:r>
            <w:r w:rsidRPr="00361366" w:rsidR="00D84576">
              <w:rPr>
                <w:sz w:val="22"/>
                <w:szCs w:val="22"/>
              </w:rPr>
              <w:t xml:space="preserve"> </w:t>
            </w:r>
            <w:r w:rsidRPr="00361366">
              <w:rPr>
                <w:sz w:val="22"/>
                <w:szCs w:val="22"/>
                <w:u w:val="single"/>
              </w:rPr>
              <w:t>Soporte:</w:t>
            </w:r>
            <w:r w:rsidRPr="00361366">
              <w:rPr>
                <w:sz w:val="22"/>
                <w:szCs w:val="22"/>
              </w:rPr>
              <w:t xml:space="preserve"> Papel</w:t>
            </w:r>
            <w:r w:rsidRPr="00361366" w:rsidR="00031C1E">
              <w:rPr>
                <w:sz w:val="22"/>
                <w:szCs w:val="22"/>
              </w:rPr>
              <w:t xml:space="preserve">. </w:t>
            </w:r>
            <w:r w:rsidRPr="00361366">
              <w:rPr>
                <w:sz w:val="22"/>
                <w:szCs w:val="22"/>
                <w:u w:val="single"/>
              </w:rPr>
              <w:t>Contenido:</w:t>
            </w:r>
            <w:r w:rsidRPr="00361366">
              <w:rPr>
                <w:sz w:val="22"/>
                <w:szCs w:val="22"/>
              </w:rPr>
              <w:t xml:space="preserve"> Oficios y correos electrónicos conocidos en las sesiones. Usualmente, contienen agendas, certificaciones, contratos de compra venta de banano, hojas de </w:t>
            </w:r>
            <w:r w:rsidRPr="00361366">
              <w:rPr>
                <w:sz w:val="22"/>
                <w:szCs w:val="22"/>
              </w:rPr>
              <w:lastRenderedPageBreak/>
              <w:t>liquidación; informes de estudios de suelos de las fincas o de visitas a fincas, mapas de suelos, memorandos y solicitudes de calificación dentro del plan de restitución de áreas.</w:t>
            </w:r>
            <w:r w:rsidRPr="00361366" w:rsidR="00031C1E">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sidR="00F92857">
              <w:rPr>
                <w:sz w:val="22"/>
                <w:szCs w:val="22"/>
              </w:rPr>
              <w:t>: 1991-2005</w:t>
            </w:r>
            <w:r w:rsidRPr="00361366" w:rsidR="00031C1E">
              <w:rPr>
                <w:sz w:val="22"/>
                <w:szCs w:val="22"/>
              </w:rPr>
              <w:t xml:space="preserve">. </w:t>
            </w:r>
            <w:r w:rsidRPr="00361366">
              <w:rPr>
                <w:sz w:val="22"/>
                <w:szCs w:val="22"/>
                <w:u w:val="single"/>
              </w:rPr>
              <w:t xml:space="preserve">Cantidad: </w:t>
            </w:r>
            <w:r w:rsidRPr="00361366">
              <w:rPr>
                <w:sz w:val="22"/>
                <w:szCs w:val="22"/>
              </w:rPr>
              <w:t xml:space="preserve">1.22 ml </w:t>
            </w:r>
            <w:r w:rsidRPr="00361366" w:rsidR="00031C1E">
              <w:rPr>
                <w:sz w:val="22"/>
                <w:szCs w:val="22"/>
              </w:rPr>
              <w:t xml:space="preserve"> ---------------------</w:t>
            </w:r>
            <w:r w:rsidR="00361366">
              <w:rPr>
                <w:sz w:val="22"/>
                <w:szCs w:val="22"/>
              </w:rPr>
              <w:t>--------------------------------------</w:t>
            </w:r>
            <w:r w:rsidRPr="00361366" w:rsidR="00031C1E">
              <w:rPr>
                <w:sz w:val="22"/>
                <w:szCs w:val="22"/>
              </w:rPr>
              <w:t>----</w:t>
            </w:r>
          </w:p>
        </w:tc>
        <w:tc>
          <w:tcPr>
            <w:tcW w:w="2835" w:type="dxa"/>
          </w:tcPr>
          <w:p w:rsidRPr="00361366" w:rsidR="00031C1E" w:rsidP="00361366" w:rsidRDefault="00D27843" w14:paraId="56B99112" w14:textId="5812E27C">
            <w:pPr>
              <w:rPr>
                <w:rFonts w:ascii="Arial" w:hAnsi="Arial" w:cs="Arial" w:eastAsiaTheme="minorHAnsi"/>
                <w:sz w:val="22"/>
                <w:szCs w:val="22"/>
                <w:lang w:eastAsia="en-US"/>
              </w:rPr>
            </w:pPr>
            <w:r w:rsidRPr="00361366">
              <w:rPr>
                <w:rFonts w:ascii="Arial" w:hAnsi="Arial" w:cs="Arial" w:eastAsiaTheme="minorHAnsi"/>
                <w:sz w:val="22"/>
                <w:szCs w:val="22"/>
                <w:lang w:eastAsia="en-US"/>
              </w:rPr>
              <w:lastRenderedPageBreak/>
              <w:t xml:space="preserve">Según resolución CNSED 01-2014 </w:t>
            </w:r>
            <w:r w:rsidRPr="00361366" w:rsidR="00031C1E">
              <w:rPr>
                <w:rFonts w:ascii="Arial" w:hAnsi="Arial" w:cs="Arial"/>
                <w:i/>
                <w:sz w:val="22"/>
                <w:szCs w:val="22"/>
              </w:rPr>
              <w:t>---------------------------------------------------------------------------------------------</w:t>
            </w:r>
            <w:r w:rsidRPr="00361366" w:rsidR="00031C1E">
              <w:rPr>
                <w:rFonts w:ascii="Arial" w:hAnsi="Arial" w:cs="Arial"/>
                <w:i/>
                <w:sz w:val="22"/>
                <w:szCs w:val="22"/>
              </w:rPr>
              <w:lastRenderedPageBreak/>
              <w:t>-------------------------------------------------------------------------------------------------------------------------------------------------------------------------------</w:t>
            </w:r>
          </w:p>
        </w:tc>
      </w:tr>
      <w:tr w:rsidRPr="00361366" w:rsidR="00D27843" w:rsidTr="00361366" w14:paraId="0AC9CFBB" w14:textId="77777777">
        <w:tc>
          <w:tcPr>
            <w:tcW w:w="7366" w:type="dxa"/>
          </w:tcPr>
          <w:p w:rsidRPr="00361366" w:rsidR="00D27843" w:rsidP="00031C1E" w:rsidRDefault="00D27843" w14:paraId="1A1F4D0F" w14:textId="10C7DD36">
            <w:pPr>
              <w:pStyle w:val="Default"/>
              <w:jc w:val="both"/>
              <w:rPr>
                <w:b/>
                <w:sz w:val="22"/>
                <w:szCs w:val="22"/>
              </w:rPr>
            </w:pPr>
            <w:r w:rsidRPr="00361366">
              <w:rPr>
                <w:b/>
                <w:sz w:val="22"/>
                <w:szCs w:val="22"/>
              </w:rPr>
              <w:lastRenderedPageBreak/>
              <w:t xml:space="preserve">22. Actas de la Comisión de Relaciones Laborales de </w:t>
            </w:r>
            <w:proofErr w:type="spellStart"/>
            <w:r w:rsidRPr="00361366">
              <w:rPr>
                <w:b/>
                <w:sz w:val="22"/>
                <w:szCs w:val="22"/>
              </w:rPr>
              <w:t>Corbana</w:t>
            </w:r>
            <w:proofErr w:type="spellEnd"/>
            <w:r w:rsidRPr="00361366">
              <w:rPr>
                <w:b/>
                <w:sz w:val="22"/>
                <w:szCs w:val="22"/>
              </w:rPr>
              <w:t>.</w:t>
            </w:r>
            <w:r w:rsidRPr="00361366" w:rsidR="00031C1E">
              <w:rPr>
                <w:b/>
                <w:sz w:val="22"/>
                <w:szCs w:val="22"/>
              </w:rPr>
              <w:t xml:space="preserve"> </w:t>
            </w:r>
            <w:r w:rsidRPr="00361366">
              <w:rPr>
                <w:sz w:val="22"/>
                <w:szCs w:val="22"/>
                <w:u w:val="single"/>
              </w:rPr>
              <w:t>Original/Copia:</w:t>
            </w:r>
            <w:r w:rsidRPr="00361366">
              <w:rPr>
                <w:sz w:val="22"/>
                <w:szCs w:val="22"/>
              </w:rPr>
              <w:t xml:space="preserve"> Original</w:t>
            </w:r>
            <w:r w:rsidRPr="00361366" w:rsidR="00031C1E">
              <w:rPr>
                <w:sz w:val="22"/>
                <w:szCs w:val="22"/>
              </w:rPr>
              <w:t xml:space="preserve">. </w:t>
            </w:r>
            <w:r w:rsidRPr="00361366">
              <w:rPr>
                <w:sz w:val="22"/>
                <w:szCs w:val="22"/>
                <w:u w:val="single"/>
              </w:rPr>
              <w:t>Soporte:</w:t>
            </w:r>
            <w:r w:rsidRPr="00361366">
              <w:rPr>
                <w:sz w:val="22"/>
                <w:szCs w:val="22"/>
              </w:rPr>
              <w:t xml:space="preserve"> Papel</w:t>
            </w:r>
            <w:r w:rsidRPr="00361366" w:rsidR="00031C1E">
              <w:rPr>
                <w:sz w:val="22"/>
                <w:szCs w:val="22"/>
              </w:rPr>
              <w:t xml:space="preserve">. </w:t>
            </w:r>
            <w:r w:rsidRPr="00361366">
              <w:rPr>
                <w:sz w:val="22"/>
                <w:szCs w:val="22"/>
                <w:u w:val="single"/>
              </w:rPr>
              <w:t>Contenido:</w:t>
            </w:r>
            <w:r w:rsidRPr="00361366">
              <w:rPr>
                <w:sz w:val="22"/>
                <w:szCs w:val="22"/>
              </w:rPr>
              <w:t xml:space="preserve"> Testimonio escrito en el que se da cuenta de lo tratado y/o pactado en las sesiones que realizó dicha Comisión.</w:t>
            </w:r>
            <w:r w:rsidRPr="00361366" w:rsidR="00031C1E">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sidR="00031C1E">
              <w:rPr>
                <w:sz w:val="22"/>
                <w:szCs w:val="22"/>
              </w:rPr>
              <w:t xml:space="preserve"> </w:t>
            </w:r>
            <w:r w:rsidRPr="00361366">
              <w:rPr>
                <w:sz w:val="22"/>
                <w:szCs w:val="22"/>
                <w:u w:val="single"/>
              </w:rPr>
              <w:t>Fechas extremas</w:t>
            </w:r>
            <w:r w:rsidRPr="00361366" w:rsidR="00F92857">
              <w:rPr>
                <w:sz w:val="22"/>
                <w:szCs w:val="22"/>
              </w:rPr>
              <w:t>: 1976-1977</w:t>
            </w:r>
            <w:r w:rsidRPr="00361366" w:rsidR="00031C1E">
              <w:rPr>
                <w:sz w:val="22"/>
                <w:szCs w:val="22"/>
              </w:rPr>
              <w:t xml:space="preserve">. </w:t>
            </w:r>
            <w:r w:rsidRPr="00361366">
              <w:rPr>
                <w:sz w:val="22"/>
                <w:szCs w:val="22"/>
                <w:u w:val="single"/>
              </w:rPr>
              <w:t xml:space="preserve">Cantidad: </w:t>
            </w:r>
            <w:r w:rsidRPr="00361366">
              <w:rPr>
                <w:sz w:val="22"/>
                <w:szCs w:val="22"/>
              </w:rPr>
              <w:t xml:space="preserve">0.023ml </w:t>
            </w:r>
            <w:r w:rsidRPr="00361366" w:rsidR="00F92857">
              <w:rPr>
                <w:sz w:val="22"/>
                <w:szCs w:val="22"/>
              </w:rPr>
              <w:t>--</w:t>
            </w:r>
            <w:r w:rsidR="00361366">
              <w:rPr>
                <w:sz w:val="22"/>
                <w:szCs w:val="22"/>
              </w:rPr>
              <w:t>----------------------------------------------------------------------</w:t>
            </w:r>
          </w:p>
        </w:tc>
        <w:tc>
          <w:tcPr>
            <w:tcW w:w="2835" w:type="dxa"/>
          </w:tcPr>
          <w:p w:rsidRPr="00361366" w:rsidR="00D27843" w:rsidP="00361366" w:rsidRDefault="00D27843" w14:paraId="3A52851F" w14:textId="27936942">
            <w:pPr>
              <w:rPr>
                <w:rFonts w:ascii="Arial" w:hAnsi="Arial" w:cs="Arial" w:eastAsiaTheme="minorHAnsi"/>
                <w:sz w:val="22"/>
                <w:szCs w:val="22"/>
                <w:lang w:eastAsia="en-US"/>
              </w:rPr>
            </w:pPr>
            <w:r w:rsidRPr="00361366">
              <w:rPr>
                <w:rFonts w:ascii="Arial" w:hAnsi="Arial" w:cs="Arial" w:eastAsiaTheme="minorHAnsi"/>
                <w:sz w:val="22"/>
                <w:szCs w:val="22"/>
                <w:lang w:eastAsia="en-US"/>
              </w:rPr>
              <w:t xml:space="preserve">Según resolución CNSED 01-2014 </w:t>
            </w:r>
            <w:r w:rsidRPr="00361366" w:rsidR="00031C1E">
              <w:rPr>
                <w:rFonts w:ascii="Arial" w:hAnsi="Arial" w:cs="Arial"/>
                <w:i/>
                <w:sz w:val="22"/>
                <w:szCs w:val="22"/>
              </w:rPr>
              <w:t>-------------------------------------------------------------------------------------------------------------------------------------------------------------------</w:t>
            </w:r>
          </w:p>
        </w:tc>
      </w:tr>
      <w:tr w:rsidRPr="00361366" w:rsidR="00D27843" w:rsidTr="00361366" w14:paraId="1EDF5C08" w14:textId="77777777">
        <w:tc>
          <w:tcPr>
            <w:tcW w:w="7366" w:type="dxa"/>
          </w:tcPr>
          <w:p w:rsidRPr="00361366" w:rsidR="00D27843" w:rsidP="00361366" w:rsidRDefault="00D27843" w14:paraId="556AF3CD" w14:textId="29A9E24B">
            <w:pPr>
              <w:pStyle w:val="Default"/>
              <w:jc w:val="both"/>
              <w:rPr>
                <w:b/>
                <w:sz w:val="22"/>
                <w:szCs w:val="22"/>
              </w:rPr>
            </w:pPr>
            <w:r w:rsidRPr="00361366">
              <w:rPr>
                <w:b/>
                <w:sz w:val="22"/>
                <w:szCs w:val="22"/>
              </w:rPr>
              <w:t xml:space="preserve">27. Expediente de sesiones de la Comisión de Concursos públicos de </w:t>
            </w:r>
            <w:proofErr w:type="spellStart"/>
            <w:r w:rsidRPr="00361366">
              <w:rPr>
                <w:b/>
                <w:sz w:val="22"/>
                <w:szCs w:val="22"/>
              </w:rPr>
              <w:t>Corbana</w:t>
            </w:r>
            <w:proofErr w:type="spellEnd"/>
            <w:r w:rsidRPr="00361366">
              <w:rPr>
                <w:b/>
                <w:sz w:val="22"/>
                <w:szCs w:val="22"/>
              </w:rPr>
              <w:t>.</w:t>
            </w:r>
            <w:r w:rsidRPr="00361366" w:rsidR="00D84576">
              <w:rPr>
                <w:b/>
                <w:sz w:val="22"/>
                <w:szCs w:val="22"/>
              </w:rPr>
              <w:t xml:space="preserve"> </w:t>
            </w:r>
            <w:r w:rsidRPr="00361366">
              <w:rPr>
                <w:sz w:val="22"/>
                <w:szCs w:val="22"/>
                <w:u w:val="single"/>
              </w:rPr>
              <w:t>Original/Copia:</w:t>
            </w:r>
            <w:r w:rsidRPr="00361366">
              <w:rPr>
                <w:sz w:val="22"/>
                <w:szCs w:val="22"/>
              </w:rPr>
              <w:t xml:space="preserve"> Original y copia</w:t>
            </w:r>
            <w:r w:rsidRPr="00361366" w:rsidR="00031C1E">
              <w:rPr>
                <w:sz w:val="22"/>
                <w:szCs w:val="22"/>
              </w:rPr>
              <w:t xml:space="preserve">. </w:t>
            </w:r>
            <w:r w:rsidRPr="00361366">
              <w:rPr>
                <w:sz w:val="22"/>
                <w:szCs w:val="22"/>
                <w:u w:val="single"/>
              </w:rPr>
              <w:t>Soporte:</w:t>
            </w:r>
            <w:r w:rsidRPr="00361366">
              <w:rPr>
                <w:sz w:val="22"/>
                <w:szCs w:val="22"/>
              </w:rPr>
              <w:t xml:space="preserve"> papel</w:t>
            </w:r>
            <w:r w:rsidRPr="00361366" w:rsidR="00031C1E">
              <w:rPr>
                <w:sz w:val="22"/>
                <w:szCs w:val="22"/>
              </w:rPr>
              <w:t xml:space="preserve">. </w:t>
            </w:r>
            <w:r w:rsidRPr="00361366">
              <w:rPr>
                <w:sz w:val="22"/>
                <w:szCs w:val="22"/>
                <w:u w:val="single"/>
              </w:rPr>
              <w:t>Contenido:</w:t>
            </w:r>
            <w:r w:rsidRPr="00361366">
              <w:rPr>
                <w:sz w:val="22"/>
                <w:szCs w:val="22"/>
              </w:rPr>
              <w:t xml:space="preserve"> Documentos conocidos en las sesiones. Usualmente, contienen agendas, concursos públicos y carteles de licitación, informes de compras de activos.</w:t>
            </w:r>
            <w:r w:rsidRPr="00361366" w:rsidR="00D84576">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sidR="00031C1E">
              <w:rPr>
                <w:sz w:val="22"/>
                <w:szCs w:val="22"/>
              </w:rPr>
              <w:t xml:space="preserve"> </w:t>
            </w:r>
            <w:r w:rsidRPr="00361366">
              <w:rPr>
                <w:sz w:val="22"/>
                <w:szCs w:val="22"/>
                <w:u w:val="single"/>
              </w:rPr>
              <w:t>Fechas extremas</w:t>
            </w:r>
            <w:r w:rsidRPr="00361366">
              <w:rPr>
                <w:sz w:val="22"/>
                <w:szCs w:val="22"/>
              </w:rPr>
              <w:t>: 1993-1999</w:t>
            </w:r>
            <w:r w:rsidRPr="00361366" w:rsidR="00D84576">
              <w:rPr>
                <w:sz w:val="22"/>
                <w:szCs w:val="22"/>
              </w:rPr>
              <w:t xml:space="preserve"> </w:t>
            </w:r>
            <w:r w:rsidRPr="00361366">
              <w:rPr>
                <w:sz w:val="22"/>
                <w:szCs w:val="22"/>
                <w:u w:val="single"/>
              </w:rPr>
              <w:t xml:space="preserve">Cantidad: </w:t>
            </w:r>
            <w:r w:rsidRPr="00361366">
              <w:rPr>
                <w:sz w:val="22"/>
                <w:szCs w:val="22"/>
              </w:rPr>
              <w:t xml:space="preserve">0.239 ml </w:t>
            </w:r>
            <w:r w:rsidR="00361366">
              <w:rPr>
                <w:sz w:val="22"/>
                <w:szCs w:val="22"/>
              </w:rPr>
              <w:t>--------------------------------------------------------------------------------</w:t>
            </w:r>
            <w:r w:rsidRPr="00361366" w:rsidR="00031C1E">
              <w:rPr>
                <w:sz w:val="22"/>
                <w:szCs w:val="22"/>
              </w:rPr>
              <w:t>-----</w:t>
            </w:r>
          </w:p>
        </w:tc>
        <w:tc>
          <w:tcPr>
            <w:tcW w:w="2835" w:type="dxa"/>
          </w:tcPr>
          <w:p w:rsidRPr="00361366" w:rsidR="00D27843" w:rsidP="00361366" w:rsidRDefault="00D27843" w14:paraId="4887DABD" w14:textId="1F602E31">
            <w:pPr>
              <w:rPr>
                <w:rFonts w:ascii="Arial" w:hAnsi="Arial" w:cs="Arial"/>
                <w:sz w:val="22"/>
                <w:szCs w:val="22"/>
              </w:rPr>
            </w:pPr>
            <w:r w:rsidRPr="00361366">
              <w:rPr>
                <w:rFonts w:ascii="Arial" w:hAnsi="Arial" w:cs="Arial" w:eastAsiaTheme="minorHAnsi"/>
                <w:sz w:val="22"/>
                <w:szCs w:val="22"/>
                <w:lang w:eastAsia="en-US"/>
              </w:rPr>
              <w:t xml:space="preserve"> Según resolución CNSED 01-2014 </w:t>
            </w:r>
            <w:r w:rsidRPr="00361366" w:rsidR="00031C1E">
              <w:rPr>
                <w:rFonts w:ascii="Arial" w:hAnsi="Arial" w:cs="Arial"/>
                <w:i/>
                <w:sz w:val="22"/>
                <w:szCs w:val="22"/>
              </w:rPr>
              <w:t>------------------------------------------------------------------------------------------------------------------------------------------------------------------------------------------------------</w:t>
            </w:r>
          </w:p>
        </w:tc>
      </w:tr>
      <w:tr w:rsidRPr="00361366" w:rsidR="00D27843" w:rsidTr="00361366" w14:paraId="6B3FE310" w14:textId="77777777">
        <w:tc>
          <w:tcPr>
            <w:tcW w:w="7366" w:type="dxa"/>
          </w:tcPr>
          <w:p w:rsidRPr="00361366" w:rsidR="00D27843" w:rsidP="00D84576" w:rsidRDefault="00D27843" w14:paraId="5D814024" w14:textId="0B7D6FCA">
            <w:pPr>
              <w:pStyle w:val="Default"/>
              <w:jc w:val="both"/>
              <w:rPr>
                <w:b/>
                <w:sz w:val="22"/>
                <w:szCs w:val="22"/>
              </w:rPr>
            </w:pPr>
            <w:r w:rsidRPr="00361366">
              <w:rPr>
                <w:b/>
                <w:sz w:val="22"/>
                <w:szCs w:val="22"/>
              </w:rPr>
              <w:t xml:space="preserve">30. Expediente de sesiones de la Junta Directiva de </w:t>
            </w:r>
            <w:proofErr w:type="spellStart"/>
            <w:r w:rsidRPr="00361366">
              <w:rPr>
                <w:b/>
                <w:sz w:val="22"/>
                <w:szCs w:val="22"/>
              </w:rPr>
              <w:t>Banasol</w:t>
            </w:r>
            <w:proofErr w:type="spellEnd"/>
            <w:r w:rsidRPr="00361366">
              <w:rPr>
                <w:b/>
                <w:sz w:val="22"/>
                <w:szCs w:val="22"/>
              </w:rPr>
              <w:t>.</w:t>
            </w:r>
            <w:r w:rsidRPr="00361366" w:rsidR="00031C1E">
              <w:rPr>
                <w:b/>
                <w:sz w:val="22"/>
                <w:szCs w:val="22"/>
              </w:rPr>
              <w:t xml:space="preserve"> </w:t>
            </w:r>
            <w:r w:rsidRPr="00361366">
              <w:rPr>
                <w:sz w:val="22"/>
                <w:szCs w:val="22"/>
                <w:u w:val="single"/>
              </w:rPr>
              <w:t>Original/Copia:</w:t>
            </w:r>
            <w:r w:rsidRPr="00361366">
              <w:rPr>
                <w:sz w:val="22"/>
                <w:szCs w:val="22"/>
              </w:rPr>
              <w:t xml:space="preserve"> Original y copia</w:t>
            </w:r>
            <w:r w:rsidRPr="00361366" w:rsidR="00031C1E">
              <w:rPr>
                <w:sz w:val="22"/>
                <w:szCs w:val="22"/>
              </w:rPr>
              <w:t xml:space="preserve">. </w:t>
            </w:r>
            <w:r w:rsidRPr="00361366">
              <w:rPr>
                <w:sz w:val="22"/>
                <w:szCs w:val="22"/>
                <w:u w:val="single"/>
              </w:rPr>
              <w:t>Soporte:</w:t>
            </w:r>
            <w:r w:rsidRPr="00361366">
              <w:rPr>
                <w:sz w:val="22"/>
                <w:szCs w:val="22"/>
              </w:rPr>
              <w:t xml:space="preserve"> papel</w:t>
            </w:r>
            <w:r w:rsidRPr="00361366" w:rsidR="00031C1E">
              <w:rPr>
                <w:sz w:val="22"/>
                <w:szCs w:val="22"/>
              </w:rPr>
              <w:t xml:space="preserve">. </w:t>
            </w:r>
            <w:r w:rsidRPr="00361366">
              <w:rPr>
                <w:sz w:val="22"/>
                <w:szCs w:val="22"/>
                <w:u w:val="single"/>
              </w:rPr>
              <w:t>Contenido:</w:t>
            </w:r>
            <w:r w:rsidRPr="00361366">
              <w:rPr>
                <w:sz w:val="22"/>
                <w:szCs w:val="22"/>
              </w:rPr>
              <w:t xml:space="preserve"> Documentos conocidos en las sesiones. Usualmente, contienen presupuesto de operaciones e informes de auditoría externa.</w:t>
            </w:r>
          </w:p>
          <w:p w:rsidRPr="00361366" w:rsidR="00D27843" w:rsidP="00361366" w:rsidRDefault="00D27843" w14:paraId="52FA35E5" w14:textId="47D8DD26">
            <w:pPr>
              <w:jc w:val="both"/>
              <w:rPr>
                <w:rFonts w:ascii="Arial" w:hAnsi="Arial" w:cs="Arial"/>
                <w:sz w:val="22"/>
                <w:szCs w:val="22"/>
              </w:rPr>
            </w:pPr>
            <w:r w:rsidRPr="00361366">
              <w:rPr>
                <w:rFonts w:ascii="Arial" w:hAnsi="Arial" w:cs="Arial"/>
                <w:sz w:val="22"/>
                <w:szCs w:val="22"/>
                <w:u w:val="single"/>
              </w:rPr>
              <w:t>Vigencia Administrativa-legal:</w:t>
            </w:r>
            <w:r w:rsidRPr="00361366">
              <w:rPr>
                <w:rFonts w:ascii="Arial" w:hAnsi="Arial" w:cs="Arial"/>
                <w:sz w:val="22"/>
                <w:szCs w:val="22"/>
              </w:rPr>
              <w:t xml:space="preserve"> 10 años en </w:t>
            </w:r>
            <w:r w:rsidRPr="00361366" w:rsidR="00D84576">
              <w:rPr>
                <w:rFonts w:ascii="Arial" w:hAnsi="Arial" w:cs="Arial"/>
                <w:sz w:val="22"/>
                <w:szCs w:val="22"/>
              </w:rPr>
              <w:t xml:space="preserve"> A</w:t>
            </w:r>
            <w:r w:rsidRPr="00361366">
              <w:rPr>
                <w:rFonts w:ascii="Arial" w:hAnsi="Arial" w:cs="Arial"/>
                <w:sz w:val="22"/>
                <w:szCs w:val="22"/>
              </w:rPr>
              <w:t xml:space="preserve">rchivo de Gestión y  15 años en Archivo Central. </w:t>
            </w:r>
            <w:r w:rsidRPr="00361366" w:rsidR="00031C1E">
              <w:rPr>
                <w:rFonts w:ascii="Arial" w:hAnsi="Arial" w:cs="Arial"/>
                <w:sz w:val="22"/>
                <w:szCs w:val="22"/>
              </w:rPr>
              <w:t xml:space="preserve"> </w:t>
            </w:r>
            <w:r w:rsidRPr="00361366">
              <w:rPr>
                <w:rFonts w:ascii="Arial" w:hAnsi="Arial" w:cs="Arial"/>
                <w:sz w:val="22"/>
                <w:szCs w:val="22"/>
                <w:u w:val="single"/>
              </w:rPr>
              <w:t>Fechas extremas</w:t>
            </w:r>
            <w:r w:rsidRPr="00361366">
              <w:rPr>
                <w:rFonts w:ascii="Arial" w:hAnsi="Arial" w:cs="Arial"/>
                <w:sz w:val="22"/>
                <w:szCs w:val="22"/>
              </w:rPr>
              <w:t>: 1995</w:t>
            </w:r>
            <w:r w:rsidRPr="00361366" w:rsidR="00031C1E">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 xml:space="preserve">0.045 ml </w:t>
            </w:r>
            <w:r w:rsidRPr="00361366" w:rsidR="00031C1E">
              <w:rPr>
                <w:rFonts w:ascii="Arial" w:hAnsi="Arial" w:cs="Arial"/>
                <w:sz w:val="22"/>
                <w:szCs w:val="22"/>
              </w:rPr>
              <w:t xml:space="preserve"> ----------</w:t>
            </w:r>
          </w:p>
        </w:tc>
        <w:tc>
          <w:tcPr>
            <w:tcW w:w="2835" w:type="dxa"/>
          </w:tcPr>
          <w:p w:rsidRPr="00361366" w:rsidR="00D27843" w:rsidP="00361366" w:rsidRDefault="00D27843" w14:paraId="66FBF702" w14:textId="2511DD24">
            <w:pPr>
              <w:rPr>
                <w:rFonts w:ascii="Arial" w:hAnsi="Arial" w:cs="Arial"/>
                <w:sz w:val="22"/>
                <w:szCs w:val="22"/>
                <w:highlight w:val="yellow"/>
              </w:rPr>
            </w:pPr>
            <w:r w:rsidRPr="00361366">
              <w:rPr>
                <w:rFonts w:ascii="Arial" w:hAnsi="Arial" w:cs="Arial" w:eastAsiaTheme="minorHAnsi"/>
                <w:sz w:val="22"/>
                <w:szCs w:val="22"/>
                <w:lang w:eastAsia="en-US"/>
              </w:rPr>
              <w:t xml:space="preserve"> Según resolución CNSED 01-2014 </w:t>
            </w:r>
            <w:r w:rsidRPr="00361366" w:rsidR="00031C1E">
              <w:rPr>
                <w:rFonts w:ascii="Arial" w:hAnsi="Arial" w:cs="Arial"/>
                <w:i/>
                <w:sz w:val="22"/>
                <w:szCs w:val="22"/>
              </w:rPr>
              <w:t>--------------------------------------------------------------------------------------------------------------------------------------</w:t>
            </w:r>
            <w:r w:rsidR="00361366">
              <w:rPr>
                <w:rFonts w:ascii="Arial" w:hAnsi="Arial" w:cs="Arial"/>
                <w:i/>
                <w:sz w:val="22"/>
                <w:szCs w:val="22"/>
              </w:rPr>
              <w:t>-----------------------------</w:t>
            </w:r>
          </w:p>
        </w:tc>
      </w:tr>
      <w:tr w:rsidRPr="00361366" w:rsidR="00D27843" w:rsidTr="00361366" w14:paraId="7B536D72" w14:textId="77777777">
        <w:tc>
          <w:tcPr>
            <w:tcW w:w="7366" w:type="dxa"/>
          </w:tcPr>
          <w:p w:rsidRPr="00361366" w:rsidR="00D27843" w:rsidP="008B0F18" w:rsidRDefault="00D27843" w14:paraId="2CA01B9F" w14:textId="5155A516">
            <w:pPr>
              <w:pStyle w:val="Default"/>
              <w:jc w:val="both"/>
              <w:rPr>
                <w:b/>
                <w:sz w:val="22"/>
                <w:szCs w:val="22"/>
              </w:rPr>
            </w:pPr>
            <w:r w:rsidRPr="00361366">
              <w:rPr>
                <w:b/>
                <w:sz w:val="22"/>
                <w:szCs w:val="22"/>
              </w:rPr>
              <w:t>31. Expediente de sesiones de la Junta Directiva de Bananera La Flor</w:t>
            </w:r>
            <w:r w:rsidRPr="00361366" w:rsidR="00031C1E">
              <w:rPr>
                <w:b/>
                <w:sz w:val="22"/>
                <w:szCs w:val="22"/>
              </w:rPr>
              <w:t xml:space="preserve"> </w:t>
            </w:r>
            <w:r w:rsidRPr="00361366">
              <w:rPr>
                <w:sz w:val="22"/>
                <w:szCs w:val="22"/>
                <w:u w:val="single"/>
              </w:rPr>
              <w:t>Original/Copia:</w:t>
            </w:r>
            <w:r w:rsidRPr="00361366">
              <w:rPr>
                <w:sz w:val="22"/>
                <w:szCs w:val="22"/>
              </w:rPr>
              <w:t xml:space="preserve"> Original y copia</w:t>
            </w:r>
            <w:r w:rsidRPr="00361366" w:rsidR="00031C1E">
              <w:rPr>
                <w:sz w:val="22"/>
                <w:szCs w:val="22"/>
              </w:rPr>
              <w:t xml:space="preserve">. </w:t>
            </w:r>
            <w:r w:rsidRPr="00361366">
              <w:rPr>
                <w:sz w:val="22"/>
                <w:szCs w:val="22"/>
                <w:u w:val="single"/>
              </w:rPr>
              <w:t>Soporte:</w:t>
            </w:r>
            <w:r w:rsidRPr="00361366">
              <w:rPr>
                <w:sz w:val="22"/>
                <w:szCs w:val="22"/>
              </w:rPr>
              <w:t xml:space="preserve"> papel</w:t>
            </w:r>
            <w:r w:rsidRPr="00361366" w:rsidR="00031C1E">
              <w:rPr>
                <w:sz w:val="22"/>
                <w:szCs w:val="22"/>
              </w:rPr>
              <w:t xml:space="preserve">. </w:t>
            </w:r>
            <w:r w:rsidRPr="00361366">
              <w:rPr>
                <w:sz w:val="22"/>
                <w:szCs w:val="22"/>
                <w:u w:val="single"/>
              </w:rPr>
              <w:t>Contenido:</w:t>
            </w:r>
            <w:r w:rsidRPr="00361366">
              <w:rPr>
                <w:sz w:val="22"/>
                <w:szCs w:val="22"/>
              </w:rPr>
              <w:t xml:space="preserve"> Documentos que se reciben en las sesiones. Por lo general, los expedientes contienen agendas, balances de situación o flujos de caja.</w:t>
            </w:r>
            <w:r w:rsidRPr="00361366" w:rsidR="00031C1E">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Pr>
                <w:sz w:val="22"/>
                <w:szCs w:val="22"/>
              </w:rPr>
              <w:t>: 1994-1995</w:t>
            </w:r>
            <w:r w:rsidRPr="00361366" w:rsidR="00031C1E">
              <w:rPr>
                <w:sz w:val="22"/>
                <w:szCs w:val="22"/>
              </w:rPr>
              <w:t xml:space="preserve">. </w:t>
            </w:r>
            <w:r w:rsidRPr="00361366">
              <w:rPr>
                <w:sz w:val="22"/>
                <w:szCs w:val="22"/>
                <w:u w:val="single"/>
              </w:rPr>
              <w:t xml:space="preserve">Cantidad: </w:t>
            </w:r>
            <w:r w:rsidRPr="00361366">
              <w:rPr>
                <w:sz w:val="22"/>
                <w:szCs w:val="22"/>
              </w:rPr>
              <w:t>0.044 ml</w:t>
            </w:r>
            <w:r w:rsidRPr="00361366" w:rsidR="00031C1E">
              <w:rPr>
                <w:sz w:val="22"/>
                <w:szCs w:val="22"/>
              </w:rPr>
              <w:t xml:space="preserve"> ---</w:t>
            </w:r>
            <w:r w:rsidR="00361366">
              <w:rPr>
                <w:sz w:val="22"/>
                <w:szCs w:val="22"/>
              </w:rPr>
              <w:t>----------------------------</w:t>
            </w:r>
          </w:p>
        </w:tc>
        <w:tc>
          <w:tcPr>
            <w:tcW w:w="2835" w:type="dxa"/>
          </w:tcPr>
          <w:p w:rsidRPr="00361366" w:rsidR="00D27843" w:rsidP="00361366" w:rsidRDefault="00D27843" w14:paraId="48F1B256" w14:textId="68C896FD">
            <w:pPr>
              <w:rPr>
                <w:rFonts w:ascii="Arial" w:hAnsi="Arial" w:cs="Arial"/>
                <w:sz w:val="22"/>
                <w:szCs w:val="22"/>
                <w:highlight w:val="yellow"/>
              </w:rPr>
            </w:pPr>
            <w:r w:rsidRPr="00361366">
              <w:rPr>
                <w:rFonts w:ascii="Arial" w:hAnsi="Arial" w:cs="Arial" w:eastAsiaTheme="minorHAnsi"/>
                <w:sz w:val="22"/>
                <w:szCs w:val="22"/>
                <w:lang w:eastAsia="en-US"/>
              </w:rPr>
              <w:t xml:space="preserve">Según resolución CNSED 01-2014 </w:t>
            </w:r>
            <w:r w:rsidRPr="00361366" w:rsidR="00031C1E">
              <w:rPr>
                <w:rFonts w:ascii="Arial" w:hAnsi="Arial" w:cs="Arial"/>
                <w:i/>
                <w:sz w:val="22"/>
                <w:szCs w:val="22"/>
              </w:rPr>
              <w:t>------------------------------------------------------------------------------------------------------------------------------------</w:t>
            </w:r>
            <w:r w:rsidR="00361366">
              <w:rPr>
                <w:rFonts w:ascii="Arial" w:hAnsi="Arial" w:cs="Arial"/>
                <w:i/>
                <w:sz w:val="22"/>
                <w:szCs w:val="22"/>
              </w:rPr>
              <w:t>-------------------------------</w:t>
            </w:r>
          </w:p>
        </w:tc>
      </w:tr>
      <w:tr w:rsidRPr="00361366" w:rsidR="00D27843" w:rsidTr="00361366" w14:paraId="38F937AD" w14:textId="77777777">
        <w:tc>
          <w:tcPr>
            <w:tcW w:w="7366" w:type="dxa"/>
          </w:tcPr>
          <w:p w:rsidRPr="00361366" w:rsidR="00D27843" w:rsidP="006B740C" w:rsidRDefault="00D27843" w14:paraId="3EF83464" w14:textId="4C025B92">
            <w:pPr>
              <w:pStyle w:val="Default"/>
              <w:jc w:val="both"/>
              <w:rPr>
                <w:sz w:val="22"/>
                <w:szCs w:val="22"/>
              </w:rPr>
            </w:pPr>
            <w:r w:rsidRPr="00361366">
              <w:rPr>
                <w:b/>
                <w:sz w:val="22"/>
                <w:szCs w:val="22"/>
              </w:rPr>
              <w:t>35.</w:t>
            </w:r>
            <w:r w:rsidRPr="00361366">
              <w:rPr>
                <w:sz w:val="22"/>
                <w:szCs w:val="22"/>
              </w:rPr>
              <w:t xml:space="preserve"> </w:t>
            </w:r>
            <w:r w:rsidRPr="00361366">
              <w:rPr>
                <w:b/>
                <w:sz w:val="22"/>
                <w:szCs w:val="22"/>
              </w:rPr>
              <w:t xml:space="preserve">Expedientes de sesiones del Consejo Administrativo Asesor de </w:t>
            </w:r>
            <w:proofErr w:type="spellStart"/>
            <w:r w:rsidRPr="00361366">
              <w:rPr>
                <w:b/>
                <w:sz w:val="22"/>
                <w:szCs w:val="22"/>
              </w:rPr>
              <w:t>Corbana</w:t>
            </w:r>
            <w:proofErr w:type="spellEnd"/>
            <w:r w:rsidRPr="00361366" w:rsidR="00D84576">
              <w:rPr>
                <w:b/>
                <w:sz w:val="22"/>
                <w:szCs w:val="22"/>
              </w:rPr>
              <w:t xml:space="preserve"> </w:t>
            </w:r>
            <w:r w:rsidRPr="00361366">
              <w:rPr>
                <w:sz w:val="22"/>
                <w:szCs w:val="22"/>
                <w:u w:val="single"/>
              </w:rPr>
              <w:t>Original/Copia:</w:t>
            </w:r>
            <w:r w:rsidRPr="00361366">
              <w:rPr>
                <w:sz w:val="22"/>
                <w:szCs w:val="22"/>
              </w:rPr>
              <w:t xml:space="preserve"> Original</w:t>
            </w:r>
            <w:r w:rsidRPr="00361366" w:rsidR="00031C1E">
              <w:rPr>
                <w:sz w:val="22"/>
                <w:szCs w:val="22"/>
              </w:rPr>
              <w:t xml:space="preserve">. </w:t>
            </w:r>
            <w:r w:rsidRPr="00361366">
              <w:rPr>
                <w:sz w:val="22"/>
                <w:szCs w:val="22"/>
                <w:u w:val="single"/>
              </w:rPr>
              <w:t>Soporte:</w:t>
            </w:r>
            <w:r w:rsidRPr="00361366">
              <w:rPr>
                <w:sz w:val="22"/>
                <w:szCs w:val="22"/>
              </w:rPr>
              <w:t xml:space="preserve"> Papel  </w:t>
            </w:r>
            <w:r w:rsidRPr="00361366">
              <w:rPr>
                <w:sz w:val="22"/>
                <w:szCs w:val="22"/>
                <w:u w:val="single"/>
              </w:rPr>
              <w:t>Contenido:</w:t>
            </w:r>
            <w:r w:rsidRPr="00361366">
              <w:rPr>
                <w:sz w:val="22"/>
                <w:szCs w:val="22"/>
              </w:rPr>
              <w:t xml:space="preserve"> Documentos conocidos en las sesiones. Usualmente, contienen oficios, agendas, contratos de fideicomiso, estados financieros, informes agronómicos.</w:t>
            </w:r>
            <w:r w:rsidRPr="00361366" w:rsidR="006B740C">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Pr>
                <w:sz w:val="22"/>
                <w:szCs w:val="22"/>
              </w:rPr>
              <w:t>: 1995</w:t>
            </w:r>
            <w:r w:rsidRPr="00361366" w:rsidR="00031C1E">
              <w:rPr>
                <w:sz w:val="22"/>
                <w:szCs w:val="22"/>
              </w:rPr>
              <w:t xml:space="preserve">. </w:t>
            </w:r>
            <w:r w:rsidRPr="00361366">
              <w:rPr>
                <w:sz w:val="22"/>
                <w:szCs w:val="22"/>
                <w:u w:val="single"/>
              </w:rPr>
              <w:t xml:space="preserve">Cantidad: </w:t>
            </w:r>
            <w:r w:rsidRPr="00361366">
              <w:rPr>
                <w:sz w:val="22"/>
                <w:szCs w:val="22"/>
              </w:rPr>
              <w:t xml:space="preserve">0.103 ml </w:t>
            </w:r>
            <w:r w:rsidRPr="00361366" w:rsidR="00031C1E">
              <w:rPr>
                <w:sz w:val="22"/>
                <w:szCs w:val="22"/>
              </w:rPr>
              <w:t xml:space="preserve"> ------</w:t>
            </w:r>
            <w:r w:rsidR="00361366">
              <w:rPr>
                <w:sz w:val="22"/>
                <w:szCs w:val="22"/>
              </w:rPr>
              <w:t>------------------------------------------------------------------------------</w:t>
            </w:r>
          </w:p>
        </w:tc>
        <w:tc>
          <w:tcPr>
            <w:tcW w:w="2835" w:type="dxa"/>
          </w:tcPr>
          <w:p w:rsidRPr="00361366" w:rsidR="00D27843" w:rsidP="00361366" w:rsidRDefault="00D27843" w14:paraId="0F5E8AA3" w14:textId="3CC6481C">
            <w:pPr>
              <w:rPr>
                <w:rFonts w:ascii="Arial" w:hAnsi="Arial" w:cs="Arial"/>
                <w:sz w:val="22"/>
                <w:szCs w:val="22"/>
                <w:highlight w:val="yellow"/>
              </w:rPr>
            </w:pPr>
            <w:r w:rsidRPr="00361366">
              <w:rPr>
                <w:rFonts w:ascii="Arial" w:hAnsi="Arial" w:cs="Arial" w:eastAsiaTheme="minorHAnsi"/>
                <w:sz w:val="22"/>
                <w:szCs w:val="22"/>
                <w:lang w:eastAsia="en-US"/>
              </w:rPr>
              <w:t xml:space="preserve">Según resolución CNSED 01-2014 </w:t>
            </w:r>
            <w:r w:rsidRPr="00361366" w:rsidR="00031C1E">
              <w:rPr>
                <w:rFonts w:ascii="Arial" w:hAnsi="Arial" w:cs="Arial"/>
                <w:i/>
                <w:sz w:val="22"/>
                <w:szCs w:val="22"/>
              </w:rPr>
              <w:t>---------------------------------------------------------------------------------------------------------------------------------------------------------------------------</w:t>
            </w:r>
            <w:r w:rsidR="00361366">
              <w:rPr>
                <w:rFonts w:ascii="Arial" w:hAnsi="Arial" w:cs="Arial"/>
                <w:i/>
                <w:sz w:val="22"/>
                <w:szCs w:val="22"/>
              </w:rPr>
              <w:t>---------------------------</w:t>
            </w:r>
          </w:p>
        </w:tc>
      </w:tr>
      <w:tr w:rsidRPr="00361366" w:rsidR="00D27843" w:rsidTr="00361366" w14:paraId="0430C54C" w14:textId="77777777">
        <w:tc>
          <w:tcPr>
            <w:tcW w:w="7366" w:type="dxa"/>
          </w:tcPr>
          <w:p w:rsidRPr="00361366" w:rsidR="00D27843" w:rsidP="008B0F18" w:rsidRDefault="00D27843" w14:paraId="3AE4F0D4" w14:textId="6E9E8C57">
            <w:pPr>
              <w:pStyle w:val="Default"/>
              <w:jc w:val="both"/>
              <w:rPr>
                <w:b/>
                <w:sz w:val="22"/>
                <w:szCs w:val="22"/>
              </w:rPr>
            </w:pPr>
            <w:r w:rsidRPr="00361366">
              <w:rPr>
                <w:b/>
                <w:sz w:val="22"/>
                <w:szCs w:val="22"/>
              </w:rPr>
              <w:t>36. Actas de la Asamblea de Accionistas y la Junta Directiva de la Comercializadora Multinacional de Banano</w:t>
            </w:r>
            <w:r w:rsidRPr="00361366" w:rsidR="007629C4">
              <w:rPr>
                <w:b/>
                <w:sz w:val="22"/>
                <w:szCs w:val="22"/>
              </w:rPr>
              <w:t xml:space="preserve">. </w:t>
            </w:r>
            <w:r w:rsidRPr="00361366">
              <w:rPr>
                <w:sz w:val="22"/>
                <w:szCs w:val="22"/>
                <w:u w:val="single"/>
              </w:rPr>
              <w:t>Original/Copia:</w:t>
            </w:r>
            <w:r w:rsidRPr="00361366">
              <w:rPr>
                <w:sz w:val="22"/>
                <w:szCs w:val="22"/>
              </w:rPr>
              <w:t xml:space="preserve"> Copia</w:t>
            </w:r>
            <w:r w:rsidRPr="00361366">
              <w:rPr>
                <w:rStyle w:val="Refdenotaalpie"/>
                <w:sz w:val="22"/>
                <w:szCs w:val="22"/>
              </w:rPr>
              <w:footnoteReference w:id="8"/>
            </w:r>
            <w:r w:rsidRPr="00361366" w:rsidR="007629C4">
              <w:rPr>
                <w:sz w:val="22"/>
                <w:szCs w:val="22"/>
              </w:rPr>
              <w:t xml:space="preserve">. </w:t>
            </w:r>
            <w:r w:rsidRPr="00361366">
              <w:rPr>
                <w:sz w:val="22"/>
                <w:szCs w:val="22"/>
                <w:u w:val="single"/>
              </w:rPr>
              <w:t>Soporte:</w:t>
            </w:r>
            <w:r w:rsidRPr="00361366">
              <w:rPr>
                <w:sz w:val="22"/>
                <w:szCs w:val="22"/>
              </w:rPr>
              <w:t xml:space="preserve"> Papel</w:t>
            </w:r>
            <w:r w:rsidRPr="00361366" w:rsidR="007629C4">
              <w:rPr>
                <w:sz w:val="22"/>
                <w:szCs w:val="22"/>
              </w:rPr>
              <w:t xml:space="preserve">. </w:t>
            </w:r>
            <w:r w:rsidRPr="00361366">
              <w:rPr>
                <w:sz w:val="22"/>
                <w:szCs w:val="22"/>
                <w:u w:val="single"/>
              </w:rPr>
              <w:t>Contenido:</w:t>
            </w:r>
            <w:r w:rsidRPr="00361366">
              <w:rPr>
                <w:sz w:val="22"/>
                <w:szCs w:val="22"/>
              </w:rPr>
              <w:t xml:space="preserve"> Testimonio escrito en el que se da cuenta de lo tratado y/o pactado en las sesiones que realizó dicha Asamblea y Junta.</w:t>
            </w:r>
            <w:r w:rsidRPr="00361366" w:rsidR="007629C4">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Pr>
                <w:sz w:val="22"/>
                <w:szCs w:val="22"/>
              </w:rPr>
              <w:t>: 1977-1983</w:t>
            </w:r>
            <w:r w:rsidRPr="00361366" w:rsidR="007629C4">
              <w:rPr>
                <w:sz w:val="22"/>
                <w:szCs w:val="22"/>
              </w:rPr>
              <w:t xml:space="preserve">. </w:t>
            </w:r>
            <w:r w:rsidRPr="00361366">
              <w:rPr>
                <w:sz w:val="22"/>
                <w:szCs w:val="22"/>
                <w:u w:val="single"/>
              </w:rPr>
              <w:t xml:space="preserve">Cantidad: </w:t>
            </w:r>
            <w:r w:rsidRPr="00361366">
              <w:rPr>
                <w:sz w:val="22"/>
                <w:szCs w:val="22"/>
              </w:rPr>
              <w:t xml:space="preserve">0.023 ml </w:t>
            </w:r>
            <w:r w:rsidR="00361366">
              <w:rPr>
                <w:sz w:val="22"/>
                <w:szCs w:val="22"/>
              </w:rPr>
              <w:t>----</w:t>
            </w:r>
          </w:p>
        </w:tc>
        <w:tc>
          <w:tcPr>
            <w:tcW w:w="2835" w:type="dxa"/>
          </w:tcPr>
          <w:p w:rsidRPr="00361366" w:rsidR="00D27843" w:rsidP="00361366" w:rsidRDefault="00D27843" w14:paraId="6DDE4CAF" w14:textId="09FABF74">
            <w:pPr>
              <w:rPr>
                <w:rFonts w:ascii="Arial" w:hAnsi="Arial" w:cs="Arial"/>
                <w:sz w:val="22"/>
                <w:szCs w:val="22"/>
              </w:rPr>
            </w:pPr>
            <w:r w:rsidRPr="00361366">
              <w:rPr>
                <w:rFonts w:ascii="Arial" w:hAnsi="Arial" w:cs="Arial" w:eastAsiaTheme="minorHAnsi"/>
                <w:sz w:val="22"/>
                <w:szCs w:val="22"/>
                <w:lang w:eastAsia="en-US"/>
              </w:rPr>
              <w:t xml:space="preserve">Según resolución CNSED 01-2014 </w:t>
            </w:r>
            <w:r w:rsidRPr="00361366" w:rsidR="007629C4">
              <w:rPr>
                <w:rFonts w:ascii="Arial" w:hAnsi="Arial" w:cs="Arial"/>
                <w:i/>
                <w:sz w:val="22"/>
                <w:szCs w:val="22"/>
              </w:rPr>
              <w:t>-----------------------------------------------------------------------------------------------------------------------------------</w:t>
            </w:r>
            <w:r w:rsidR="00361366">
              <w:rPr>
                <w:rFonts w:ascii="Arial" w:hAnsi="Arial" w:cs="Arial"/>
                <w:i/>
                <w:sz w:val="22"/>
                <w:szCs w:val="22"/>
              </w:rPr>
              <w:t>--------------------------------</w:t>
            </w:r>
          </w:p>
        </w:tc>
      </w:tr>
      <w:tr w:rsidRPr="00361366" w:rsidR="00D27843" w:rsidTr="00361366" w14:paraId="3FBC5FED" w14:textId="77777777">
        <w:tc>
          <w:tcPr>
            <w:tcW w:w="7366" w:type="dxa"/>
          </w:tcPr>
          <w:p w:rsidRPr="00361366" w:rsidR="00D27843" w:rsidP="006B740C" w:rsidRDefault="00D27843" w14:paraId="1A2902FC" w14:textId="4EF6D14D">
            <w:pPr>
              <w:pStyle w:val="Default"/>
              <w:jc w:val="both"/>
              <w:rPr>
                <w:b/>
                <w:sz w:val="22"/>
                <w:szCs w:val="22"/>
              </w:rPr>
            </w:pPr>
            <w:r w:rsidRPr="00361366">
              <w:rPr>
                <w:b/>
                <w:sz w:val="22"/>
                <w:szCs w:val="22"/>
              </w:rPr>
              <w:t>45. Escrituras</w:t>
            </w:r>
            <w:r w:rsidRPr="00361366" w:rsidR="007629C4">
              <w:rPr>
                <w:b/>
                <w:sz w:val="22"/>
                <w:szCs w:val="22"/>
              </w:rPr>
              <w:t xml:space="preserve">. </w:t>
            </w:r>
            <w:r w:rsidRPr="00361366">
              <w:rPr>
                <w:sz w:val="22"/>
                <w:szCs w:val="22"/>
                <w:u w:val="single"/>
              </w:rPr>
              <w:t>Original/Copia:</w:t>
            </w:r>
            <w:r w:rsidRPr="00361366">
              <w:rPr>
                <w:sz w:val="22"/>
                <w:szCs w:val="22"/>
              </w:rPr>
              <w:t xml:space="preserve"> copia </w:t>
            </w:r>
            <w:r w:rsidRPr="00361366" w:rsidR="006B740C">
              <w:rPr>
                <w:sz w:val="22"/>
                <w:szCs w:val="22"/>
              </w:rPr>
              <w:t xml:space="preserve"> </w:t>
            </w:r>
            <w:r w:rsidRPr="00361366">
              <w:rPr>
                <w:sz w:val="22"/>
                <w:szCs w:val="22"/>
                <w:u w:val="single"/>
              </w:rPr>
              <w:t>Soporte:</w:t>
            </w:r>
            <w:r w:rsidRPr="00361366">
              <w:rPr>
                <w:sz w:val="22"/>
                <w:szCs w:val="22"/>
              </w:rPr>
              <w:t xml:space="preserve"> papel</w:t>
            </w:r>
            <w:r w:rsidRPr="00361366" w:rsidR="007629C4">
              <w:rPr>
                <w:sz w:val="22"/>
                <w:szCs w:val="22"/>
              </w:rPr>
              <w:t xml:space="preserve">. </w:t>
            </w:r>
            <w:r w:rsidRPr="00361366">
              <w:rPr>
                <w:sz w:val="22"/>
                <w:szCs w:val="22"/>
                <w:u w:val="single"/>
              </w:rPr>
              <w:t>Contenido:</w:t>
            </w:r>
            <w:r w:rsidRPr="00361366">
              <w:rPr>
                <w:sz w:val="22"/>
                <w:szCs w:val="22"/>
              </w:rPr>
              <w:t xml:space="preserve"> Formación legal de la Asociación Bananera Nacional y CORBANA. </w:t>
            </w:r>
            <w:r w:rsidRPr="00361366">
              <w:rPr>
                <w:sz w:val="22"/>
                <w:szCs w:val="22"/>
              </w:rPr>
              <w:lastRenderedPageBreak/>
              <w:t>Contiene el nombre y los objetivos de la empresa, la firma, el nombre, la nacionalidad y el domicilio de las personas físicas que constituyan la sociedad, el aporte del capital social, entre otros datos.</w:t>
            </w:r>
            <w:r w:rsidRPr="00361366" w:rsidR="006B740C">
              <w:rPr>
                <w:sz w:val="22"/>
                <w:szCs w:val="22"/>
              </w:rPr>
              <w:t xml:space="preserve"> </w:t>
            </w:r>
            <w:r w:rsidRPr="00361366">
              <w:rPr>
                <w:sz w:val="22"/>
                <w:szCs w:val="22"/>
                <w:u w:val="single"/>
              </w:rPr>
              <w:t>Vigencia Administrativa-legal:</w:t>
            </w:r>
            <w:r w:rsidRPr="00361366">
              <w:rPr>
                <w:sz w:val="22"/>
                <w:szCs w:val="22"/>
              </w:rPr>
              <w:t xml:space="preserve"> 10 años en Archivo de Gestión y  10 años en Archivo Central. </w:t>
            </w:r>
            <w:r w:rsidRPr="00361366">
              <w:rPr>
                <w:sz w:val="22"/>
                <w:szCs w:val="22"/>
                <w:u w:val="single"/>
              </w:rPr>
              <w:t>Fechas extremas</w:t>
            </w:r>
            <w:r w:rsidRPr="00361366">
              <w:rPr>
                <w:sz w:val="22"/>
                <w:szCs w:val="22"/>
              </w:rPr>
              <w:t xml:space="preserve">: 1975, 1991 </w:t>
            </w:r>
            <w:r w:rsidRPr="00361366">
              <w:rPr>
                <w:sz w:val="22"/>
                <w:szCs w:val="22"/>
                <w:u w:val="single"/>
              </w:rPr>
              <w:t xml:space="preserve">Cantidad: </w:t>
            </w:r>
            <w:r w:rsidRPr="00361366">
              <w:rPr>
                <w:sz w:val="22"/>
                <w:szCs w:val="22"/>
              </w:rPr>
              <w:t xml:space="preserve">0.03 ml </w:t>
            </w:r>
            <w:r w:rsidRPr="00361366" w:rsidR="006B740C">
              <w:rPr>
                <w:sz w:val="22"/>
                <w:szCs w:val="22"/>
              </w:rPr>
              <w:t>-</w:t>
            </w:r>
            <w:r w:rsidR="000E3138">
              <w:rPr>
                <w:sz w:val="22"/>
                <w:szCs w:val="22"/>
              </w:rPr>
              <w:t>------------------------------------------------------------------------------------------------------------------------------------------------------------------------------------------------------------------------------------------------------------------------------------------------------------------------------------------------------------------------------------------------------------------</w:t>
            </w:r>
            <w:r w:rsidRPr="00361366" w:rsidR="006B740C">
              <w:rPr>
                <w:sz w:val="22"/>
                <w:szCs w:val="22"/>
              </w:rPr>
              <w:t>------</w:t>
            </w:r>
          </w:p>
        </w:tc>
        <w:tc>
          <w:tcPr>
            <w:tcW w:w="2835" w:type="dxa"/>
          </w:tcPr>
          <w:p w:rsidRPr="00361366" w:rsidR="00D27843" w:rsidP="000E3138" w:rsidRDefault="00D27843" w14:paraId="5ECB7E62" w14:textId="7262AF95">
            <w:pPr>
              <w:jc w:val="both"/>
              <w:rPr>
                <w:rFonts w:ascii="Arial" w:hAnsi="Arial" w:cs="Arial"/>
                <w:sz w:val="22"/>
                <w:szCs w:val="22"/>
              </w:rPr>
            </w:pPr>
            <w:r w:rsidRPr="00361366">
              <w:rPr>
                <w:rFonts w:ascii="Arial" w:hAnsi="Arial" w:cs="Arial"/>
                <w:sz w:val="22"/>
                <w:szCs w:val="22"/>
              </w:rPr>
              <w:lastRenderedPageBreak/>
              <w:t xml:space="preserve">Sí, ya que establece jurídicamente, las </w:t>
            </w:r>
            <w:r w:rsidRPr="00361366">
              <w:rPr>
                <w:rFonts w:ascii="Arial" w:hAnsi="Arial" w:cs="Arial"/>
                <w:sz w:val="22"/>
                <w:szCs w:val="22"/>
              </w:rPr>
              <w:lastRenderedPageBreak/>
              <w:t xml:space="preserve">obligaciones y los derechos, y acredita la posesión y formación legal de la Corporación. Además, refleja parte del contexto jurídico y administrativo de la fundación, así como parte de la historia de su origen. </w:t>
            </w:r>
          </w:p>
        </w:tc>
      </w:tr>
      <w:tr w:rsidRPr="00361366" w:rsidR="00D27843" w:rsidTr="00361366" w14:paraId="35E1D3B3" w14:textId="77777777">
        <w:tc>
          <w:tcPr>
            <w:tcW w:w="7366" w:type="dxa"/>
          </w:tcPr>
          <w:p w:rsidRPr="00361366" w:rsidR="00D27843" w:rsidP="006B740C" w:rsidRDefault="00D27843" w14:paraId="6280A089" w14:textId="6DC85FA5">
            <w:pPr>
              <w:pStyle w:val="Default"/>
              <w:jc w:val="both"/>
              <w:rPr>
                <w:sz w:val="22"/>
                <w:szCs w:val="22"/>
              </w:rPr>
            </w:pPr>
            <w:r w:rsidRPr="00361366">
              <w:rPr>
                <w:b/>
                <w:sz w:val="22"/>
                <w:szCs w:val="22"/>
              </w:rPr>
              <w:lastRenderedPageBreak/>
              <w:t xml:space="preserve">49. Fotografías </w:t>
            </w:r>
            <w:r w:rsidRPr="00361366">
              <w:rPr>
                <w:sz w:val="22"/>
                <w:szCs w:val="22"/>
                <w:u w:val="single"/>
              </w:rPr>
              <w:t>Original/Copia:</w:t>
            </w:r>
            <w:r w:rsidRPr="00361366">
              <w:rPr>
                <w:sz w:val="22"/>
                <w:szCs w:val="22"/>
              </w:rPr>
              <w:t xml:space="preserve"> original </w:t>
            </w:r>
            <w:r w:rsidRPr="00361366">
              <w:rPr>
                <w:sz w:val="22"/>
                <w:szCs w:val="22"/>
                <w:u w:val="single"/>
              </w:rPr>
              <w:t>Soporte:</w:t>
            </w:r>
            <w:r w:rsidRPr="00361366">
              <w:rPr>
                <w:sz w:val="22"/>
                <w:szCs w:val="22"/>
              </w:rPr>
              <w:t xml:space="preserve">  papel, electrónico, digitalizado</w:t>
            </w:r>
            <w:r w:rsidRPr="00361366" w:rsidR="00F92857">
              <w:rPr>
                <w:sz w:val="22"/>
                <w:szCs w:val="22"/>
              </w:rPr>
              <w:t xml:space="preserve"> </w:t>
            </w:r>
            <w:r w:rsidRPr="00361366">
              <w:rPr>
                <w:sz w:val="22"/>
                <w:szCs w:val="22"/>
                <w:u w:val="single"/>
              </w:rPr>
              <w:t xml:space="preserve">Contenido: </w:t>
            </w:r>
            <w:r w:rsidRPr="00361366">
              <w:rPr>
                <w:sz w:val="22"/>
                <w:szCs w:val="22"/>
              </w:rPr>
              <w:t>En papel:  Imágenes relacionadas con las giras realizadas por los miembros de la Junta Directiva de la Asociación Bananera Nacional S.A. y del Proyecto Agroindustrial Sixaola S.A; visita del expresidente Abel Pacheco de la Espriella y el reconocimiento de la Finca San Pablo.</w:t>
            </w:r>
            <w:r w:rsidRPr="00361366" w:rsidR="007629C4">
              <w:rPr>
                <w:sz w:val="22"/>
                <w:szCs w:val="22"/>
              </w:rPr>
              <w:t xml:space="preserve"> </w:t>
            </w:r>
            <w:r w:rsidRPr="00361366">
              <w:rPr>
                <w:sz w:val="22"/>
                <w:szCs w:val="22"/>
              </w:rPr>
              <w:t xml:space="preserve">En electrónico: Imágenes relacionadas con los miembros de la Junta Directiva de </w:t>
            </w:r>
            <w:proofErr w:type="spellStart"/>
            <w:r w:rsidRPr="00361366">
              <w:rPr>
                <w:sz w:val="22"/>
                <w:szCs w:val="22"/>
              </w:rPr>
              <w:t>Corbana</w:t>
            </w:r>
            <w:proofErr w:type="spellEnd"/>
            <w:r w:rsidRPr="00361366">
              <w:rPr>
                <w:sz w:val="22"/>
                <w:szCs w:val="22"/>
              </w:rPr>
              <w:t>, las instalaciones ubicadas en Zapote y la inauguración del aula de cómputo del Centro Educativo San Alberto.</w:t>
            </w:r>
            <w:r w:rsidRPr="00361366" w:rsidR="006B740C">
              <w:rPr>
                <w:sz w:val="22"/>
                <w:szCs w:val="22"/>
              </w:rPr>
              <w:t xml:space="preserve"> </w:t>
            </w:r>
            <w:r w:rsidRPr="00361366">
              <w:rPr>
                <w:sz w:val="22"/>
                <w:szCs w:val="22"/>
                <w:u w:val="single"/>
              </w:rPr>
              <w:t>Vigencia Administrativa-legal:</w:t>
            </w:r>
            <w:r w:rsidRPr="00361366">
              <w:rPr>
                <w:sz w:val="22"/>
                <w:szCs w:val="22"/>
              </w:rPr>
              <w:t xml:space="preserve"> 2 años en Archivo de Gestión y  18 años en Archivo Central. </w:t>
            </w:r>
            <w:r w:rsidRPr="00361366">
              <w:rPr>
                <w:sz w:val="22"/>
                <w:szCs w:val="22"/>
                <w:u w:val="single"/>
              </w:rPr>
              <w:t>Fechas extremas</w:t>
            </w:r>
            <w:r w:rsidRPr="00361366">
              <w:rPr>
                <w:sz w:val="22"/>
                <w:szCs w:val="22"/>
              </w:rPr>
              <w:t xml:space="preserve">: </w:t>
            </w:r>
            <w:r w:rsidRPr="00361366" w:rsidR="007629C4">
              <w:rPr>
                <w:color w:val="242424"/>
                <w:sz w:val="22"/>
                <w:szCs w:val="22"/>
                <w:shd w:val="clear" w:color="auto" w:fill="FFFFFF"/>
              </w:rPr>
              <w:t>1987, 1989</w:t>
            </w:r>
            <w:r w:rsidRPr="00361366" w:rsidR="006B740C">
              <w:rPr>
                <w:color w:val="242424"/>
                <w:sz w:val="22"/>
                <w:szCs w:val="22"/>
                <w:shd w:val="clear" w:color="auto" w:fill="FFFFFF"/>
              </w:rPr>
              <w:t xml:space="preserve"> </w:t>
            </w:r>
            <w:r w:rsidRPr="00361366">
              <w:rPr>
                <w:sz w:val="22"/>
                <w:szCs w:val="22"/>
                <w:u w:val="single"/>
              </w:rPr>
              <w:t xml:space="preserve">Cantidad: </w:t>
            </w:r>
            <w:r w:rsidRPr="00361366" w:rsidR="007629C4">
              <w:rPr>
                <w:sz w:val="22"/>
                <w:szCs w:val="22"/>
                <w:u w:val="single"/>
              </w:rPr>
              <w:t xml:space="preserve"> </w:t>
            </w:r>
            <w:r w:rsidRPr="00361366">
              <w:rPr>
                <w:sz w:val="22"/>
                <w:szCs w:val="22"/>
              </w:rPr>
              <w:t>Papel: 0.05 ml</w:t>
            </w:r>
            <w:r w:rsidRPr="00361366" w:rsidR="007629C4">
              <w:rPr>
                <w:sz w:val="22"/>
                <w:szCs w:val="22"/>
              </w:rPr>
              <w:t xml:space="preserve">. </w:t>
            </w:r>
            <w:r w:rsidRPr="00361366">
              <w:rPr>
                <w:sz w:val="22"/>
                <w:szCs w:val="22"/>
              </w:rPr>
              <w:t xml:space="preserve">Electrónico: 2.025 GB </w:t>
            </w:r>
            <w:r w:rsidRPr="00361366" w:rsidR="007629C4">
              <w:rPr>
                <w:sz w:val="22"/>
                <w:szCs w:val="22"/>
              </w:rPr>
              <w:t xml:space="preserve"> -----------------------</w:t>
            </w:r>
            <w:r w:rsidRPr="00361366" w:rsidR="006B740C">
              <w:rPr>
                <w:sz w:val="22"/>
                <w:szCs w:val="22"/>
              </w:rPr>
              <w:t>---</w:t>
            </w:r>
            <w:r w:rsidRPr="00361366" w:rsidR="00440314">
              <w:rPr>
                <w:sz w:val="22"/>
                <w:szCs w:val="22"/>
              </w:rPr>
              <w:t>--------------------</w:t>
            </w:r>
            <w:r w:rsidR="000E3138">
              <w:rPr>
                <w:sz w:val="22"/>
                <w:szCs w:val="22"/>
              </w:rPr>
              <w:t>----------------------------------------------------------------------------------------------------------------------------------------------------------------------------------------------------</w:t>
            </w:r>
            <w:r w:rsidRPr="00361366" w:rsidR="00440314">
              <w:rPr>
                <w:sz w:val="22"/>
                <w:szCs w:val="22"/>
              </w:rPr>
              <w:t>-------</w:t>
            </w:r>
          </w:p>
        </w:tc>
        <w:tc>
          <w:tcPr>
            <w:tcW w:w="2835" w:type="dxa"/>
          </w:tcPr>
          <w:p w:rsidRPr="00361366" w:rsidR="00D27843" w:rsidP="000E3138" w:rsidRDefault="00D27843" w14:paraId="180FEC1D" w14:textId="579F450B">
            <w:pPr>
              <w:pStyle w:val="Default"/>
              <w:jc w:val="both"/>
              <w:rPr>
                <w:sz w:val="22"/>
                <w:szCs w:val="22"/>
                <w:highlight w:val="yellow"/>
              </w:rPr>
            </w:pPr>
            <w:r w:rsidRPr="00361366">
              <w:rPr>
                <w:sz w:val="22"/>
                <w:szCs w:val="22"/>
              </w:rPr>
              <w:t>Sí, ya que reflejan de manera gráfica las actividades realizadas por la Junta Directiva. Además  permite conocer y rescatar distintas imágenes de los miembros de la junta directiva, y evidencian el desarrollo  que ha presentado la institución en cuanto a su estructura y ejecución de ciertos proyectos.</w:t>
            </w:r>
            <w:r w:rsidR="000E3138">
              <w:rPr>
                <w:sz w:val="22"/>
                <w:szCs w:val="22"/>
              </w:rPr>
              <w:t>---------------------</w:t>
            </w:r>
          </w:p>
        </w:tc>
      </w:tr>
      <w:tr w:rsidRPr="00361366" w:rsidR="00D27843" w:rsidTr="00361366" w14:paraId="1689871B" w14:textId="77777777">
        <w:tc>
          <w:tcPr>
            <w:tcW w:w="7366" w:type="dxa"/>
          </w:tcPr>
          <w:p w:rsidRPr="00361366" w:rsidR="00D27843" w:rsidP="006B740C" w:rsidRDefault="00D27843" w14:paraId="5FB7B72F" w14:textId="33F35212">
            <w:pPr>
              <w:pStyle w:val="Default"/>
              <w:jc w:val="both"/>
              <w:rPr>
                <w:sz w:val="22"/>
                <w:szCs w:val="22"/>
              </w:rPr>
            </w:pPr>
            <w:r w:rsidRPr="00361366">
              <w:rPr>
                <w:b/>
                <w:sz w:val="22"/>
                <w:szCs w:val="22"/>
              </w:rPr>
              <w:t>56. Expediente de sesiones de la Asamblea General de Accionistas y de la Junta Directiva de Agroforestales.</w:t>
            </w:r>
            <w:r w:rsidRPr="00361366" w:rsidR="005322F4">
              <w:rPr>
                <w:b/>
                <w:sz w:val="22"/>
                <w:szCs w:val="22"/>
              </w:rPr>
              <w:t xml:space="preserve"> </w:t>
            </w:r>
            <w:r w:rsidRPr="00361366">
              <w:rPr>
                <w:sz w:val="22"/>
                <w:szCs w:val="22"/>
                <w:u w:val="single"/>
              </w:rPr>
              <w:t>Original/Copia:</w:t>
            </w:r>
            <w:r w:rsidRPr="00361366">
              <w:rPr>
                <w:sz w:val="22"/>
                <w:szCs w:val="22"/>
              </w:rPr>
              <w:t xml:space="preserve"> original </w:t>
            </w:r>
            <w:r w:rsidRPr="00361366">
              <w:rPr>
                <w:sz w:val="22"/>
                <w:szCs w:val="22"/>
                <w:u w:val="single"/>
              </w:rPr>
              <w:t>Soporte:</w:t>
            </w:r>
            <w:r w:rsidRPr="00361366">
              <w:rPr>
                <w:sz w:val="22"/>
                <w:szCs w:val="22"/>
              </w:rPr>
              <w:t xml:space="preserve"> papel y electrónico</w:t>
            </w:r>
            <w:r w:rsidRPr="00361366" w:rsidR="005322F4">
              <w:rPr>
                <w:sz w:val="22"/>
                <w:szCs w:val="22"/>
              </w:rPr>
              <w:t xml:space="preserve">. </w:t>
            </w:r>
            <w:r w:rsidRPr="00361366">
              <w:rPr>
                <w:sz w:val="22"/>
                <w:szCs w:val="22"/>
                <w:u w:val="single"/>
              </w:rPr>
              <w:t>Contenido:</w:t>
            </w:r>
            <w:r w:rsidRPr="00361366">
              <w:rPr>
                <w:sz w:val="22"/>
                <w:szCs w:val="22"/>
              </w:rPr>
              <w:t xml:space="preserve"> Documentos conocidos en las sesiones. Usualmente, los expedientes contienen agendas, comunicación y seguimiento de acuerdos, estados financieros, informes de: compra de activos, contrataciones y servicios, planos.</w:t>
            </w:r>
            <w:r w:rsidRPr="00361366" w:rsidR="00F92857">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Pr>
                <w:sz w:val="22"/>
                <w:szCs w:val="22"/>
                <w:u w:val="single"/>
              </w:rPr>
              <w:t>Fechas extremas</w:t>
            </w:r>
            <w:r w:rsidRPr="00361366">
              <w:rPr>
                <w:sz w:val="22"/>
                <w:szCs w:val="22"/>
              </w:rPr>
              <w:t>:</w:t>
            </w:r>
            <w:r w:rsidRPr="00361366" w:rsidR="005322F4">
              <w:rPr>
                <w:sz w:val="22"/>
                <w:szCs w:val="22"/>
              </w:rPr>
              <w:t xml:space="preserve"> </w:t>
            </w:r>
            <w:r w:rsidRPr="00361366">
              <w:rPr>
                <w:sz w:val="22"/>
                <w:szCs w:val="22"/>
              </w:rPr>
              <w:t>Papel: 2002 – 2019</w:t>
            </w:r>
          </w:p>
          <w:p w:rsidRPr="00361366" w:rsidR="00D27843" w:rsidP="005322F4" w:rsidRDefault="00D27843" w14:paraId="572FD076" w14:textId="14288B25">
            <w:pPr>
              <w:jc w:val="both"/>
              <w:rPr>
                <w:rFonts w:ascii="Arial" w:hAnsi="Arial" w:cs="Arial"/>
                <w:sz w:val="22"/>
                <w:szCs w:val="22"/>
                <w:u w:val="single"/>
              </w:rPr>
            </w:pPr>
            <w:r w:rsidRPr="00361366">
              <w:rPr>
                <w:rFonts w:ascii="Arial" w:hAnsi="Arial" w:cs="Arial"/>
                <w:sz w:val="22"/>
                <w:szCs w:val="22"/>
              </w:rPr>
              <w:t>E</w:t>
            </w:r>
            <w:r w:rsidRPr="00361366" w:rsidR="00F92857">
              <w:rPr>
                <w:rFonts w:ascii="Arial" w:hAnsi="Arial" w:cs="Arial"/>
                <w:sz w:val="22"/>
                <w:szCs w:val="22"/>
              </w:rPr>
              <w:t xml:space="preserve">lectrónico: </w:t>
            </w:r>
            <w:r w:rsidRPr="00361366">
              <w:rPr>
                <w:rFonts w:ascii="Arial" w:hAnsi="Arial" w:cs="Arial"/>
                <w:sz w:val="22"/>
                <w:szCs w:val="22"/>
              </w:rPr>
              <w:t>2016-2019</w:t>
            </w:r>
            <w:r w:rsidRPr="00361366" w:rsidR="005322F4">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Papel: 0.555 ml</w:t>
            </w:r>
            <w:r w:rsidRPr="00361366" w:rsidR="005322F4">
              <w:rPr>
                <w:rFonts w:ascii="Arial" w:hAnsi="Arial" w:cs="Arial"/>
                <w:sz w:val="22"/>
                <w:szCs w:val="22"/>
              </w:rPr>
              <w:t xml:space="preserve">. </w:t>
            </w:r>
            <w:r w:rsidRPr="00361366">
              <w:rPr>
                <w:rFonts w:ascii="Arial" w:hAnsi="Arial" w:cs="Arial"/>
                <w:sz w:val="22"/>
                <w:szCs w:val="22"/>
              </w:rPr>
              <w:t xml:space="preserve">Electrónico:  0.0797 GB </w:t>
            </w:r>
            <w:r w:rsidRPr="00361366" w:rsidR="005322F4">
              <w:rPr>
                <w:rFonts w:ascii="Arial" w:hAnsi="Arial" w:cs="Arial"/>
                <w:sz w:val="22"/>
                <w:szCs w:val="22"/>
              </w:rPr>
              <w:t>---------------</w:t>
            </w:r>
            <w:r w:rsidR="000E3138">
              <w:rPr>
                <w:rFonts w:ascii="Arial" w:hAnsi="Arial" w:cs="Arial"/>
                <w:sz w:val="22"/>
                <w:szCs w:val="22"/>
              </w:rPr>
              <w:t>-----------------------------------------------------------------------------</w:t>
            </w:r>
          </w:p>
        </w:tc>
        <w:tc>
          <w:tcPr>
            <w:tcW w:w="2835" w:type="dxa"/>
          </w:tcPr>
          <w:p w:rsidRPr="00361366" w:rsidR="00D27843" w:rsidP="000E3138" w:rsidRDefault="00D27843" w14:paraId="42962EAD" w14:textId="71722930">
            <w:pPr>
              <w:pStyle w:val="Default"/>
              <w:jc w:val="both"/>
              <w:rPr>
                <w:sz w:val="22"/>
                <w:szCs w:val="22"/>
              </w:rPr>
            </w:pPr>
            <w:r w:rsidRPr="00361366">
              <w:rPr>
                <w:bCs/>
                <w:sz w:val="22"/>
                <w:szCs w:val="22"/>
              </w:rPr>
              <w:t>Según resolución CNSED 01-2014</w:t>
            </w:r>
            <w:r w:rsidRPr="00361366" w:rsidR="005322F4">
              <w:rPr>
                <w:sz w:val="22"/>
                <w:szCs w:val="22"/>
              </w:rPr>
              <w:t>-----------------------------------------------------------------------------------------------------------------------------------------------------------------------------------------------------------------------------------------------------------------------------------</w:t>
            </w:r>
            <w:r w:rsidR="000E3138">
              <w:rPr>
                <w:sz w:val="22"/>
                <w:szCs w:val="22"/>
              </w:rPr>
              <w:t>-----------------------------</w:t>
            </w:r>
          </w:p>
        </w:tc>
      </w:tr>
      <w:tr w:rsidRPr="00361366" w:rsidR="00D27843" w:rsidTr="00361366" w14:paraId="3DA745F2" w14:textId="77777777">
        <w:tc>
          <w:tcPr>
            <w:tcW w:w="7366" w:type="dxa"/>
          </w:tcPr>
          <w:p w:rsidRPr="00361366" w:rsidR="00D27843" w:rsidP="005322F4" w:rsidRDefault="00D27843" w14:paraId="284E664D" w14:textId="3B863323">
            <w:pPr>
              <w:pStyle w:val="Default"/>
              <w:jc w:val="both"/>
              <w:rPr>
                <w:b/>
                <w:sz w:val="22"/>
                <w:szCs w:val="22"/>
              </w:rPr>
            </w:pPr>
            <w:r w:rsidRPr="00361366">
              <w:rPr>
                <w:b/>
                <w:sz w:val="22"/>
                <w:szCs w:val="22"/>
              </w:rPr>
              <w:t>61. Expedites de sesiones de la Junta Directiva de CIBSA</w:t>
            </w:r>
            <w:r w:rsidRPr="00361366" w:rsidR="005322F4">
              <w:rPr>
                <w:b/>
                <w:sz w:val="22"/>
                <w:szCs w:val="22"/>
              </w:rPr>
              <w:t xml:space="preserve">. </w:t>
            </w:r>
            <w:r w:rsidRPr="00361366">
              <w:rPr>
                <w:sz w:val="22"/>
                <w:szCs w:val="22"/>
                <w:u w:val="single"/>
              </w:rPr>
              <w:t>Original/Copia:</w:t>
            </w:r>
            <w:r w:rsidRPr="00361366">
              <w:rPr>
                <w:sz w:val="22"/>
                <w:szCs w:val="22"/>
              </w:rPr>
              <w:t xml:space="preserve"> original </w:t>
            </w:r>
          </w:p>
          <w:p w:rsidRPr="00361366" w:rsidR="00D27843" w:rsidP="006B740C" w:rsidRDefault="00D27843" w14:paraId="61BAD806" w14:textId="43A31511">
            <w:pPr>
              <w:jc w:val="both"/>
              <w:rPr>
                <w:rFonts w:ascii="Arial" w:hAnsi="Arial" w:cs="Arial"/>
                <w:sz w:val="22"/>
                <w:szCs w:val="22"/>
              </w:rPr>
            </w:pPr>
            <w:r w:rsidRPr="00361366">
              <w:rPr>
                <w:rFonts w:ascii="Arial" w:hAnsi="Arial" w:cs="Arial"/>
                <w:sz w:val="22"/>
                <w:szCs w:val="22"/>
                <w:u w:val="single"/>
              </w:rPr>
              <w:t>Soporte:</w:t>
            </w:r>
            <w:r w:rsidRPr="00361366" w:rsidR="00F92857">
              <w:rPr>
                <w:rFonts w:ascii="Arial" w:hAnsi="Arial" w:cs="Arial"/>
                <w:sz w:val="22"/>
                <w:szCs w:val="22"/>
              </w:rPr>
              <w:t xml:space="preserve"> </w:t>
            </w:r>
            <w:r w:rsidRPr="00361366">
              <w:rPr>
                <w:rFonts w:ascii="Arial" w:hAnsi="Arial" w:cs="Arial"/>
                <w:sz w:val="22"/>
                <w:szCs w:val="22"/>
              </w:rPr>
              <w:t>papel y electrónico</w:t>
            </w:r>
            <w:r w:rsidRPr="00361366" w:rsidR="005322F4">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Oficios y correos electrónicos conocidos en las sesiones. Usualmente, contienen agendas, estados financieros, balance de situación y estado de resultados, comunicación de acuerdos, contratos de compraventa de banano, controles de cumplimiento de acuerdos o ejecución de plan salvamento, flujos de cajas, informes de: De análisis presupuesto y costos adicionales, calidad, compras de activos y servicios, labores, visitas a fincas; informes sobre procesos judiciales, memorandos y minutas, proyecciones de producción.</w:t>
            </w:r>
            <w:r w:rsidRPr="00361366" w:rsidR="005322F4">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Central. </w:t>
            </w:r>
            <w:r w:rsidRPr="00361366">
              <w:rPr>
                <w:rFonts w:ascii="Arial" w:hAnsi="Arial" w:cs="Arial"/>
                <w:sz w:val="22"/>
                <w:szCs w:val="22"/>
                <w:u w:val="single"/>
              </w:rPr>
              <w:t>Fechas extremas</w:t>
            </w:r>
            <w:r w:rsidRPr="00361366">
              <w:rPr>
                <w:rFonts w:ascii="Arial" w:hAnsi="Arial" w:cs="Arial"/>
                <w:sz w:val="22"/>
                <w:szCs w:val="22"/>
              </w:rPr>
              <w:t>: Papel: 1994–2019</w:t>
            </w:r>
            <w:r w:rsidRPr="00361366" w:rsidR="005322F4">
              <w:rPr>
                <w:rFonts w:ascii="Arial" w:hAnsi="Arial" w:cs="Arial"/>
                <w:sz w:val="22"/>
                <w:szCs w:val="22"/>
              </w:rPr>
              <w:t xml:space="preserve">. </w:t>
            </w:r>
            <w:r w:rsidRPr="00361366">
              <w:rPr>
                <w:rFonts w:ascii="Arial" w:hAnsi="Arial" w:cs="Arial"/>
                <w:sz w:val="22"/>
                <w:szCs w:val="22"/>
              </w:rPr>
              <w:t xml:space="preserve">Electrónico:  2013-2019 </w:t>
            </w:r>
            <w:r w:rsidRPr="00361366">
              <w:rPr>
                <w:rFonts w:ascii="Arial" w:hAnsi="Arial" w:cs="Arial"/>
                <w:sz w:val="22"/>
                <w:szCs w:val="22"/>
                <w:u w:val="single"/>
              </w:rPr>
              <w:t>Cantidad:</w:t>
            </w:r>
            <w:r w:rsidRPr="00361366" w:rsidR="006B740C">
              <w:rPr>
                <w:rFonts w:ascii="Arial" w:hAnsi="Arial" w:cs="Arial"/>
                <w:sz w:val="22"/>
                <w:szCs w:val="22"/>
                <w:u w:val="single"/>
              </w:rPr>
              <w:t xml:space="preserve"> </w:t>
            </w:r>
            <w:r w:rsidRPr="00361366">
              <w:rPr>
                <w:rFonts w:ascii="Arial" w:hAnsi="Arial" w:cs="Arial"/>
                <w:sz w:val="22"/>
                <w:szCs w:val="22"/>
              </w:rPr>
              <w:t>Papel: 1.79 ml</w:t>
            </w:r>
            <w:r w:rsidRPr="00361366" w:rsidR="005322F4">
              <w:rPr>
                <w:rFonts w:ascii="Arial" w:hAnsi="Arial" w:cs="Arial"/>
                <w:sz w:val="22"/>
                <w:szCs w:val="22"/>
              </w:rPr>
              <w:t xml:space="preserve">. </w:t>
            </w:r>
            <w:r w:rsidRPr="00361366">
              <w:rPr>
                <w:rFonts w:ascii="Arial" w:hAnsi="Arial" w:cs="Arial"/>
                <w:sz w:val="22"/>
                <w:szCs w:val="22"/>
              </w:rPr>
              <w:t>Electrónico:  0.736 GB</w:t>
            </w:r>
            <w:r w:rsidRPr="00361366" w:rsidR="005322F4">
              <w:rPr>
                <w:rFonts w:ascii="Arial" w:hAnsi="Arial" w:cs="Arial"/>
                <w:sz w:val="22"/>
                <w:szCs w:val="22"/>
              </w:rPr>
              <w:t xml:space="preserve"> --------</w:t>
            </w:r>
            <w:r w:rsidR="000E3138">
              <w:rPr>
                <w:rFonts w:ascii="Arial" w:hAnsi="Arial" w:cs="Arial"/>
                <w:sz w:val="22"/>
                <w:szCs w:val="22"/>
              </w:rPr>
              <w:t>-----</w:t>
            </w:r>
            <w:r w:rsidRPr="00361366" w:rsidR="005322F4">
              <w:rPr>
                <w:rFonts w:ascii="Arial" w:hAnsi="Arial" w:cs="Arial"/>
                <w:sz w:val="22"/>
                <w:szCs w:val="22"/>
              </w:rPr>
              <w:t>--</w:t>
            </w:r>
          </w:p>
        </w:tc>
        <w:tc>
          <w:tcPr>
            <w:tcW w:w="2835" w:type="dxa"/>
          </w:tcPr>
          <w:p w:rsidRPr="00361366" w:rsidR="00D27843" w:rsidP="000E3138" w:rsidRDefault="00D27843" w14:paraId="0D241E33" w14:textId="347257D6">
            <w:pPr>
              <w:pStyle w:val="Default"/>
              <w:jc w:val="both"/>
              <w:rPr>
                <w:bCs/>
                <w:sz w:val="22"/>
                <w:szCs w:val="22"/>
              </w:rPr>
            </w:pPr>
            <w:r w:rsidRPr="00361366">
              <w:rPr>
                <w:bCs/>
                <w:sz w:val="22"/>
                <w:szCs w:val="22"/>
              </w:rPr>
              <w:t>Según resolución CNSED 01-2014</w:t>
            </w:r>
            <w:r w:rsidRPr="00361366" w:rsidR="005322F4">
              <w:rPr>
                <w:bCs/>
                <w:sz w:val="22"/>
                <w:szCs w:val="22"/>
              </w:rPr>
              <w:t xml:space="preserve"> </w:t>
            </w:r>
            <w:r w:rsidRPr="00361366" w:rsidR="005322F4">
              <w:rPr>
                <w:sz w:val="22"/>
                <w:szCs w:val="22"/>
              </w:rPr>
              <w:t>----------------------------------------------------------------------------------------------------------------------------------------------------------------------------------------------------------------------------------------------------------------------------------------------------------------------------------------------------------------------------------------------</w:t>
            </w:r>
            <w:r w:rsidR="000E3138">
              <w:rPr>
                <w:sz w:val="22"/>
                <w:szCs w:val="22"/>
              </w:rPr>
              <w:t>---------------------------</w:t>
            </w:r>
          </w:p>
        </w:tc>
      </w:tr>
      <w:tr w:rsidRPr="00361366" w:rsidR="00D27843" w:rsidTr="00361366" w14:paraId="3AA0A405" w14:textId="77777777">
        <w:tc>
          <w:tcPr>
            <w:tcW w:w="7366" w:type="dxa"/>
          </w:tcPr>
          <w:p w:rsidRPr="00361366" w:rsidR="00D27843" w:rsidP="006B740C" w:rsidRDefault="00D27843" w14:paraId="55333053" w14:textId="77777777">
            <w:pPr>
              <w:pStyle w:val="Default"/>
              <w:jc w:val="both"/>
              <w:rPr>
                <w:b/>
                <w:sz w:val="22"/>
                <w:szCs w:val="22"/>
              </w:rPr>
            </w:pPr>
            <w:r w:rsidRPr="00361366">
              <w:rPr>
                <w:b/>
                <w:sz w:val="22"/>
                <w:szCs w:val="22"/>
              </w:rPr>
              <w:t xml:space="preserve">64.  Actas de la Asamblea General de Accionistas y la Junta Directiva de FIBASUR </w:t>
            </w:r>
          </w:p>
          <w:p w:rsidRPr="00361366" w:rsidR="00D27843" w:rsidP="006B740C" w:rsidRDefault="00D27843" w14:paraId="6FCBC3E8" w14:textId="6C1D50C5">
            <w:pPr>
              <w:jc w:val="both"/>
              <w:rPr>
                <w:rFonts w:ascii="Arial" w:hAnsi="Arial" w:cs="Arial"/>
                <w:sz w:val="22"/>
                <w:szCs w:val="22"/>
              </w:rPr>
            </w:pPr>
            <w:r w:rsidRPr="00361366">
              <w:rPr>
                <w:rFonts w:ascii="Arial" w:hAnsi="Arial" w:cs="Arial"/>
                <w:sz w:val="22"/>
                <w:szCs w:val="22"/>
                <w:u w:val="single"/>
              </w:rPr>
              <w:t>Original/Copia:</w:t>
            </w:r>
            <w:r w:rsidRPr="00361366">
              <w:rPr>
                <w:rFonts w:ascii="Arial" w:hAnsi="Arial" w:cs="Arial"/>
                <w:sz w:val="22"/>
                <w:szCs w:val="22"/>
              </w:rPr>
              <w:t xml:space="preserve"> original</w:t>
            </w:r>
            <w:r w:rsidRPr="00361366" w:rsidR="005322F4">
              <w:rPr>
                <w:rFonts w:ascii="Arial" w:hAnsi="Arial" w:cs="Arial"/>
                <w:sz w:val="22"/>
                <w:szCs w:val="22"/>
              </w:rPr>
              <w:t xml:space="preserve">. </w:t>
            </w:r>
            <w:r w:rsidRPr="00361366">
              <w:rPr>
                <w:rFonts w:ascii="Arial" w:hAnsi="Arial" w:cs="Arial"/>
                <w:sz w:val="22"/>
                <w:szCs w:val="22"/>
                <w:u w:val="single"/>
              </w:rPr>
              <w:t>Soporte:</w:t>
            </w:r>
            <w:r w:rsidRPr="00361366" w:rsidR="00F92857">
              <w:rPr>
                <w:rFonts w:ascii="Arial" w:hAnsi="Arial" w:cs="Arial"/>
                <w:sz w:val="22"/>
                <w:szCs w:val="22"/>
              </w:rPr>
              <w:t xml:space="preserve"> </w:t>
            </w:r>
            <w:r w:rsidRPr="00361366">
              <w:rPr>
                <w:rFonts w:ascii="Arial" w:hAnsi="Arial" w:cs="Arial"/>
                <w:sz w:val="22"/>
                <w:szCs w:val="22"/>
              </w:rPr>
              <w:t xml:space="preserve">papel y </w:t>
            </w:r>
            <w:r w:rsidRPr="00361366" w:rsidR="006B740C">
              <w:rPr>
                <w:rFonts w:ascii="Arial" w:hAnsi="Arial" w:cs="Arial"/>
                <w:sz w:val="22"/>
                <w:szCs w:val="22"/>
              </w:rPr>
              <w:t>e</w:t>
            </w:r>
            <w:r w:rsidRPr="00361366">
              <w:rPr>
                <w:rFonts w:ascii="Arial" w:hAnsi="Arial" w:cs="Arial"/>
                <w:sz w:val="22"/>
                <w:szCs w:val="22"/>
              </w:rPr>
              <w:t>lectrónico</w:t>
            </w:r>
            <w:r w:rsidRPr="00361366" w:rsidR="005322F4">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Testimonio escrito en el que se da cuenta de lo tratado y/o pactado en las sesiones que realizó dicha Asamblea y Junta Directiva.</w:t>
            </w:r>
            <w:r w:rsidRPr="00361366" w:rsidR="005322F4">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w:t>
            </w:r>
            <w:r w:rsidRPr="00361366">
              <w:rPr>
                <w:rFonts w:ascii="Arial" w:hAnsi="Arial" w:cs="Arial"/>
                <w:sz w:val="22"/>
                <w:szCs w:val="22"/>
              </w:rPr>
              <w:lastRenderedPageBreak/>
              <w:t xml:space="preserve">Central. </w:t>
            </w:r>
            <w:r w:rsidRPr="00361366">
              <w:rPr>
                <w:rFonts w:ascii="Arial" w:hAnsi="Arial" w:cs="Arial"/>
                <w:sz w:val="22"/>
                <w:szCs w:val="22"/>
                <w:u w:val="single"/>
              </w:rPr>
              <w:t>Fechas extremas</w:t>
            </w:r>
            <w:r w:rsidRPr="00361366">
              <w:rPr>
                <w:rFonts w:ascii="Arial" w:hAnsi="Arial" w:cs="Arial"/>
                <w:sz w:val="22"/>
                <w:szCs w:val="22"/>
              </w:rPr>
              <w:t>: Papel: 1993–2008</w:t>
            </w:r>
            <w:r w:rsidRPr="00361366" w:rsidR="005322F4">
              <w:rPr>
                <w:rFonts w:ascii="Arial" w:hAnsi="Arial" w:cs="Arial"/>
                <w:sz w:val="22"/>
                <w:szCs w:val="22"/>
              </w:rPr>
              <w:t xml:space="preserve">. </w:t>
            </w:r>
            <w:r w:rsidRPr="00361366" w:rsidR="00F92857">
              <w:rPr>
                <w:rFonts w:ascii="Arial" w:hAnsi="Arial" w:cs="Arial"/>
                <w:sz w:val="22"/>
                <w:szCs w:val="22"/>
              </w:rPr>
              <w:t>Electrónico:</w:t>
            </w:r>
            <w:r w:rsidRPr="00361366">
              <w:rPr>
                <w:rFonts w:ascii="Arial" w:hAnsi="Arial" w:cs="Arial"/>
                <w:sz w:val="22"/>
                <w:szCs w:val="22"/>
              </w:rPr>
              <w:t xml:space="preserve"> 1993</w:t>
            </w:r>
            <w:r w:rsidRPr="00361366" w:rsidR="00BE4418">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Papel: 0.21 ml</w:t>
            </w:r>
            <w:r w:rsidRPr="00361366" w:rsidR="00BE4418">
              <w:rPr>
                <w:rFonts w:ascii="Arial" w:hAnsi="Arial" w:cs="Arial"/>
                <w:sz w:val="22"/>
                <w:szCs w:val="22"/>
              </w:rPr>
              <w:t xml:space="preserve">. </w:t>
            </w:r>
            <w:r w:rsidRPr="00361366">
              <w:rPr>
                <w:rFonts w:ascii="Arial" w:hAnsi="Arial" w:cs="Arial"/>
                <w:sz w:val="22"/>
                <w:szCs w:val="22"/>
              </w:rPr>
              <w:t>Electrónico:  1 disquete</w:t>
            </w:r>
            <w:r w:rsidRPr="00361366">
              <w:rPr>
                <w:rStyle w:val="Refdenotaalpie"/>
                <w:rFonts w:ascii="Arial" w:hAnsi="Arial" w:cs="Arial"/>
                <w:sz w:val="22"/>
                <w:szCs w:val="22"/>
              </w:rPr>
              <w:footnoteReference w:id="9"/>
            </w:r>
            <w:r w:rsidRPr="00361366">
              <w:rPr>
                <w:rFonts w:ascii="Arial" w:hAnsi="Arial" w:cs="Arial"/>
                <w:sz w:val="22"/>
                <w:szCs w:val="22"/>
              </w:rPr>
              <w:t xml:space="preserve"> </w:t>
            </w:r>
            <w:r w:rsidRPr="00361366" w:rsidR="00BE4418">
              <w:rPr>
                <w:rFonts w:ascii="Arial" w:hAnsi="Arial" w:cs="Arial"/>
                <w:sz w:val="22"/>
                <w:szCs w:val="22"/>
              </w:rPr>
              <w:t xml:space="preserve"> ----</w:t>
            </w:r>
            <w:r w:rsidR="000E3138">
              <w:rPr>
                <w:rFonts w:ascii="Arial" w:hAnsi="Arial" w:cs="Arial"/>
                <w:sz w:val="22"/>
                <w:szCs w:val="22"/>
              </w:rPr>
              <w:t>------------------------</w:t>
            </w:r>
          </w:p>
        </w:tc>
        <w:tc>
          <w:tcPr>
            <w:tcW w:w="2835" w:type="dxa"/>
          </w:tcPr>
          <w:p w:rsidRPr="00361366" w:rsidR="00D27843" w:rsidP="000E3138" w:rsidRDefault="00D27843" w14:paraId="2B501775" w14:textId="51C0CA4A">
            <w:pPr>
              <w:pStyle w:val="Default"/>
              <w:jc w:val="both"/>
              <w:rPr>
                <w:sz w:val="22"/>
                <w:szCs w:val="22"/>
              </w:rPr>
            </w:pPr>
            <w:r w:rsidRPr="00361366">
              <w:rPr>
                <w:bCs/>
                <w:sz w:val="22"/>
                <w:szCs w:val="22"/>
              </w:rPr>
              <w:lastRenderedPageBreak/>
              <w:t xml:space="preserve"> Según resolución CNSED 01-2014</w:t>
            </w:r>
            <w:r w:rsidRPr="00361366" w:rsidR="00BE4418">
              <w:rPr>
                <w:bCs/>
                <w:sz w:val="22"/>
                <w:szCs w:val="22"/>
              </w:rPr>
              <w:t xml:space="preserve"> </w:t>
            </w:r>
            <w:r w:rsidRPr="00361366" w:rsidR="00BE4418">
              <w:rPr>
                <w:sz w:val="22"/>
                <w:szCs w:val="22"/>
              </w:rPr>
              <w:t>--------------------------------------------------------------------------------------------------------------------------------------------------------------------------------------------------------------------------------</w:t>
            </w:r>
            <w:r w:rsidR="000E3138">
              <w:rPr>
                <w:sz w:val="22"/>
                <w:szCs w:val="22"/>
              </w:rPr>
              <w:t>----------</w:t>
            </w:r>
          </w:p>
        </w:tc>
      </w:tr>
      <w:tr w:rsidRPr="00361366" w:rsidR="00D27843" w:rsidTr="00361366" w14:paraId="729BA66A" w14:textId="77777777">
        <w:tc>
          <w:tcPr>
            <w:tcW w:w="7366" w:type="dxa"/>
          </w:tcPr>
          <w:p w:rsidRPr="00361366" w:rsidR="00D27843" w:rsidP="006B740C" w:rsidRDefault="00D27843" w14:paraId="6D835FEC" w14:textId="0B63F0AB">
            <w:pPr>
              <w:pStyle w:val="Default"/>
              <w:jc w:val="both"/>
              <w:rPr>
                <w:b/>
                <w:sz w:val="22"/>
                <w:szCs w:val="22"/>
              </w:rPr>
            </w:pPr>
            <w:r w:rsidRPr="00361366">
              <w:rPr>
                <w:b/>
                <w:sz w:val="22"/>
                <w:szCs w:val="22"/>
              </w:rPr>
              <w:t>67. Expedientes de sesiones de la Junta Directiva de FIBASUR</w:t>
            </w:r>
            <w:r w:rsidRPr="00361366" w:rsidR="00BE4418">
              <w:rPr>
                <w:b/>
                <w:sz w:val="22"/>
                <w:szCs w:val="22"/>
              </w:rPr>
              <w:t xml:space="preserve">. </w:t>
            </w:r>
            <w:r w:rsidRPr="00361366">
              <w:rPr>
                <w:sz w:val="22"/>
                <w:szCs w:val="22"/>
                <w:u w:val="single"/>
              </w:rPr>
              <w:t>Original/Copia:</w:t>
            </w:r>
            <w:r w:rsidRPr="00361366">
              <w:rPr>
                <w:sz w:val="22"/>
                <w:szCs w:val="22"/>
              </w:rPr>
              <w:t xml:space="preserve"> original </w:t>
            </w:r>
          </w:p>
          <w:p w:rsidRPr="00361366" w:rsidR="00D27843" w:rsidP="006B740C" w:rsidRDefault="00D27843" w14:paraId="73743C68" w14:textId="3BB0983E">
            <w:pPr>
              <w:jc w:val="both"/>
              <w:rPr>
                <w:rFonts w:ascii="Arial" w:hAnsi="Arial" w:cs="Arial"/>
                <w:sz w:val="22"/>
                <w:szCs w:val="22"/>
              </w:rPr>
            </w:pPr>
            <w:r w:rsidRPr="00361366">
              <w:rPr>
                <w:rFonts w:ascii="Arial" w:hAnsi="Arial" w:cs="Arial"/>
                <w:sz w:val="22"/>
                <w:szCs w:val="22"/>
                <w:u w:val="single"/>
              </w:rPr>
              <w:t>Soporte:</w:t>
            </w:r>
            <w:r w:rsidRPr="00361366" w:rsidR="00F92857">
              <w:rPr>
                <w:rFonts w:ascii="Arial" w:hAnsi="Arial" w:cs="Arial"/>
                <w:sz w:val="22"/>
                <w:szCs w:val="22"/>
              </w:rPr>
              <w:t xml:space="preserve"> </w:t>
            </w:r>
            <w:r w:rsidRPr="00361366">
              <w:rPr>
                <w:rFonts w:ascii="Arial" w:hAnsi="Arial" w:cs="Arial"/>
                <w:sz w:val="22"/>
                <w:szCs w:val="22"/>
              </w:rPr>
              <w:t>papel</w:t>
            </w:r>
            <w:r w:rsidRPr="00361366" w:rsidR="00BE4418">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Documentos conocidos en las sesiones. Usualmente, contienen agenda, análisis de costos, balances de situación, certificaciones, contratos de producción y comercialización, compraventa de banano, cuadros de liquidación, detalle de intereses y amortizaciones, dictámenes legales, estado de Sigatoka en FIBASUR, flujos de caja, informes: agronómicos, de daños por inundaciones, de diagnóstico sobre la situación de los proyectos bananeros, financieros, trimestral de labores; material informativo y planos.</w:t>
            </w:r>
            <w:r w:rsidRPr="00361366" w:rsidR="00BE4418">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Central. </w:t>
            </w:r>
            <w:r w:rsidRPr="00361366">
              <w:rPr>
                <w:rFonts w:ascii="Arial" w:hAnsi="Arial" w:cs="Arial"/>
                <w:sz w:val="22"/>
                <w:szCs w:val="22"/>
                <w:u w:val="single"/>
              </w:rPr>
              <w:t>Fechas extremas</w:t>
            </w:r>
            <w:r w:rsidRPr="00361366">
              <w:rPr>
                <w:rFonts w:ascii="Arial" w:hAnsi="Arial" w:cs="Arial"/>
                <w:sz w:val="22"/>
                <w:szCs w:val="22"/>
              </w:rPr>
              <w:t>: 1999-2008</w:t>
            </w:r>
            <w:r w:rsidRPr="00361366" w:rsidR="00BE4418">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 xml:space="preserve">0.047 ml </w:t>
            </w:r>
            <w:r w:rsidRPr="00361366" w:rsidR="00BE4418">
              <w:rPr>
                <w:rFonts w:ascii="Arial" w:hAnsi="Arial" w:cs="Arial"/>
                <w:sz w:val="22"/>
                <w:szCs w:val="22"/>
              </w:rPr>
              <w:t xml:space="preserve"> ---------</w:t>
            </w:r>
            <w:r w:rsidR="000E3138">
              <w:rPr>
                <w:rFonts w:ascii="Arial" w:hAnsi="Arial" w:cs="Arial"/>
                <w:sz w:val="22"/>
                <w:szCs w:val="22"/>
              </w:rPr>
              <w:t>------------------------------------</w:t>
            </w:r>
            <w:r w:rsidRPr="00361366" w:rsidR="00BE4418">
              <w:rPr>
                <w:rFonts w:ascii="Arial" w:hAnsi="Arial" w:cs="Arial"/>
                <w:sz w:val="22"/>
                <w:szCs w:val="22"/>
              </w:rPr>
              <w:t>----------------</w:t>
            </w:r>
          </w:p>
        </w:tc>
        <w:tc>
          <w:tcPr>
            <w:tcW w:w="2835" w:type="dxa"/>
          </w:tcPr>
          <w:p w:rsidRPr="00361366" w:rsidR="00D27843" w:rsidP="000E3138" w:rsidRDefault="00D27843" w14:paraId="7E287EF6" w14:textId="559CA62B">
            <w:pPr>
              <w:pStyle w:val="Default"/>
              <w:jc w:val="both"/>
              <w:rPr>
                <w:sz w:val="22"/>
                <w:szCs w:val="22"/>
                <w:highlight w:val="yellow"/>
              </w:rPr>
            </w:pPr>
            <w:r w:rsidRPr="00361366">
              <w:rPr>
                <w:bCs/>
                <w:sz w:val="22"/>
                <w:szCs w:val="22"/>
              </w:rPr>
              <w:t>Según resolución CNSED 01-2014</w:t>
            </w:r>
            <w:r w:rsidRPr="00361366" w:rsidR="00BE4418">
              <w:rPr>
                <w:sz w:val="22"/>
                <w:szCs w:val="22"/>
              </w:rPr>
              <w:t>--------------------------------------------------------------------------------------------------------------------------------------------------------------------------------------------------------------------------------------------------------------------------------------------------------------------------------------------------------</w:t>
            </w:r>
            <w:r w:rsidR="000E3138">
              <w:rPr>
                <w:sz w:val="22"/>
                <w:szCs w:val="22"/>
              </w:rPr>
              <w:t>-----------------------------</w:t>
            </w:r>
          </w:p>
        </w:tc>
      </w:tr>
      <w:tr w:rsidRPr="00361366" w:rsidR="00D27843" w:rsidTr="00361366" w14:paraId="61B03723" w14:textId="77777777">
        <w:tc>
          <w:tcPr>
            <w:tcW w:w="7366" w:type="dxa"/>
          </w:tcPr>
          <w:p w:rsidRPr="00361366" w:rsidR="00D27843" w:rsidP="00BE4418" w:rsidRDefault="00D27843" w14:paraId="584C24DF" w14:textId="77777777">
            <w:pPr>
              <w:pStyle w:val="Default"/>
              <w:jc w:val="both"/>
              <w:rPr>
                <w:b/>
                <w:sz w:val="22"/>
                <w:szCs w:val="22"/>
              </w:rPr>
            </w:pPr>
            <w:r w:rsidRPr="00361366">
              <w:rPr>
                <w:b/>
                <w:sz w:val="22"/>
                <w:szCs w:val="22"/>
              </w:rPr>
              <w:t>69.Actas de la Asamblea General de Accionistas y de la Junta Directiva de PAIS</w:t>
            </w:r>
          </w:p>
          <w:p w:rsidRPr="00361366" w:rsidR="00D27843" w:rsidP="006B740C" w:rsidRDefault="00D27843" w14:paraId="5E5AE510" w14:textId="759FB482">
            <w:pPr>
              <w:jc w:val="both"/>
              <w:rPr>
                <w:rFonts w:ascii="Arial" w:hAnsi="Arial" w:cs="Arial"/>
                <w:sz w:val="22"/>
                <w:szCs w:val="22"/>
              </w:rPr>
            </w:pPr>
            <w:r w:rsidRPr="00361366">
              <w:rPr>
                <w:rFonts w:ascii="Arial" w:hAnsi="Arial" w:cs="Arial"/>
                <w:sz w:val="22"/>
                <w:szCs w:val="22"/>
                <w:u w:val="single"/>
              </w:rPr>
              <w:t>Original/Copia:</w:t>
            </w:r>
            <w:r w:rsidRPr="00361366">
              <w:rPr>
                <w:rFonts w:ascii="Arial" w:hAnsi="Arial" w:cs="Arial"/>
                <w:sz w:val="22"/>
                <w:szCs w:val="22"/>
              </w:rPr>
              <w:t xml:space="preserve"> original</w:t>
            </w:r>
            <w:r w:rsidRPr="00361366" w:rsidR="00BE4418">
              <w:rPr>
                <w:rFonts w:ascii="Arial" w:hAnsi="Arial" w:cs="Arial"/>
                <w:sz w:val="22"/>
                <w:szCs w:val="22"/>
              </w:rPr>
              <w:t xml:space="preserve">. </w:t>
            </w:r>
            <w:r w:rsidRPr="00361366">
              <w:rPr>
                <w:rFonts w:ascii="Arial" w:hAnsi="Arial" w:cs="Arial"/>
                <w:sz w:val="22"/>
                <w:szCs w:val="22"/>
                <w:u w:val="single"/>
              </w:rPr>
              <w:t>Soporte:</w:t>
            </w:r>
            <w:r w:rsidRPr="00361366" w:rsidR="00F92857">
              <w:rPr>
                <w:rFonts w:ascii="Arial" w:hAnsi="Arial" w:cs="Arial"/>
                <w:sz w:val="22"/>
                <w:szCs w:val="22"/>
              </w:rPr>
              <w:t xml:space="preserve"> </w:t>
            </w:r>
            <w:r w:rsidRPr="00361366">
              <w:rPr>
                <w:rFonts w:ascii="Arial" w:hAnsi="Arial" w:cs="Arial"/>
                <w:sz w:val="22"/>
                <w:szCs w:val="22"/>
              </w:rPr>
              <w:t>papel y electrónico</w:t>
            </w:r>
            <w:r w:rsidRPr="00361366" w:rsidR="00BE4418">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Testimonio escrito en el que se da cuenta de lo tratado y/o pactado en las sesiones que realizó dicha Asamblea y Junta Directiva.</w:t>
            </w:r>
            <w:r w:rsidRPr="00361366" w:rsidR="00BE4418">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Central. </w:t>
            </w:r>
            <w:r w:rsidRPr="00361366">
              <w:rPr>
                <w:rFonts w:ascii="Arial" w:hAnsi="Arial" w:cs="Arial"/>
                <w:sz w:val="22"/>
                <w:szCs w:val="22"/>
                <w:u w:val="single"/>
              </w:rPr>
              <w:t>Fechas extremas</w:t>
            </w:r>
            <w:r w:rsidRPr="00361366">
              <w:rPr>
                <w:rFonts w:ascii="Arial" w:hAnsi="Arial" w:cs="Arial"/>
                <w:sz w:val="22"/>
                <w:szCs w:val="22"/>
              </w:rPr>
              <w:t>: Papel: 1975-2011</w:t>
            </w:r>
            <w:r w:rsidRPr="00361366" w:rsidR="00BE4418">
              <w:rPr>
                <w:rFonts w:ascii="Arial" w:hAnsi="Arial" w:cs="Arial"/>
                <w:sz w:val="22"/>
                <w:szCs w:val="22"/>
              </w:rPr>
              <w:t xml:space="preserve">. </w:t>
            </w:r>
            <w:r w:rsidRPr="00361366">
              <w:rPr>
                <w:rFonts w:ascii="Arial" w:hAnsi="Arial" w:cs="Arial"/>
                <w:sz w:val="22"/>
                <w:szCs w:val="22"/>
              </w:rPr>
              <w:t xml:space="preserve">Electrónico:  1993 </w:t>
            </w:r>
            <w:r w:rsidRPr="00361366">
              <w:rPr>
                <w:rFonts w:ascii="Arial" w:hAnsi="Arial" w:cs="Arial"/>
                <w:sz w:val="22"/>
                <w:szCs w:val="22"/>
                <w:u w:val="single"/>
              </w:rPr>
              <w:t xml:space="preserve">Cantidad: </w:t>
            </w:r>
            <w:r w:rsidRPr="00361366">
              <w:rPr>
                <w:rFonts w:ascii="Arial" w:hAnsi="Arial" w:cs="Arial"/>
                <w:sz w:val="22"/>
                <w:szCs w:val="22"/>
              </w:rPr>
              <w:t>Papel: 0.46 ml</w:t>
            </w:r>
            <w:r w:rsidRPr="00361366" w:rsidR="00BE4418">
              <w:rPr>
                <w:rFonts w:ascii="Arial" w:hAnsi="Arial" w:cs="Arial"/>
                <w:sz w:val="22"/>
                <w:szCs w:val="22"/>
              </w:rPr>
              <w:t xml:space="preserve">. </w:t>
            </w:r>
            <w:r w:rsidRPr="00361366">
              <w:rPr>
                <w:rFonts w:ascii="Arial" w:hAnsi="Arial" w:cs="Arial"/>
                <w:sz w:val="22"/>
                <w:szCs w:val="22"/>
              </w:rPr>
              <w:t>Electrónico:  3 disquetes</w:t>
            </w:r>
            <w:r w:rsidRPr="00361366">
              <w:rPr>
                <w:rStyle w:val="Refdenotaalpie"/>
                <w:rFonts w:ascii="Arial" w:hAnsi="Arial" w:cs="Arial"/>
                <w:sz w:val="22"/>
                <w:szCs w:val="22"/>
              </w:rPr>
              <w:footnoteReference w:id="10"/>
            </w:r>
            <w:r w:rsidRPr="00361366" w:rsidR="006B740C">
              <w:rPr>
                <w:rFonts w:ascii="Arial" w:hAnsi="Arial" w:cs="Arial"/>
                <w:sz w:val="22"/>
                <w:szCs w:val="22"/>
              </w:rPr>
              <w:t xml:space="preserve"> -----</w:t>
            </w:r>
            <w:r w:rsidR="000E3138">
              <w:rPr>
                <w:rFonts w:ascii="Arial" w:hAnsi="Arial" w:cs="Arial"/>
                <w:sz w:val="22"/>
                <w:szCs w:val="22"/>
              </w:rPr>
              <w:t>------------------------------------</w:t>
            </w:r>
          </w:p>
        </w:tc>
        <w:tc>
          <w:tcPr>
            <w:tcW w:w="2835" w:type="dxa"/>
          </w:tcPr>
          <w:p w:rsidRPr="00361366" w:rsidR="00D27843" w:rsidP="000E3138" w:rsidRDefault="00D27843" w14:paraId="3E446A56" w14:textId="568458C0">
            <w:pPr>
              <w:pStyle w:val="Default"/>
              <w:jc w:val="both"/>
              <w:rPr>
                <w:bCs/>
                <w:sz w:val="22"/>
                <w:szCs w:val="22"/>
              </w:rPr>
            </w:pPr>
            <w:r w:rsidRPr="00361366">
              <w:rPr>
                <w:bCs/>
                <w:sz w:val="22"/>
                <w:szCs w:val="22"/>
              </w:rPr>
              <w:t xml:space="preserve"> Según resolución CNSED 01-2014</w:t>
            </w:r>
            <w:r w:rsidRPr="00361366" w:rsidR="00BE4418">
              <w:rPr>
                <w:sz w:val="22"/>
                <w:szCs w:val="22"/>
              </w:rPr>
              <w:t>------------------------------------------------------------------------------------------------------------------------------------------------------------------------------------------------------------------------</w:t>
            </w:r>
            <w:r w:rsidR="000E3138">
              <w:rPr>
                <w:sz w:val="22"/>
                <w:szCs w:val="22"/>
              </w:rPr>
              <w:t>------------------</w:t>
            </w:r>
          </w:p>
        </w:tc>
      </w:tr>
      <w:tr w:rsidRPr="00361366" w:rsidR="00D27843" w:rsidTr="00361366" w14:paraId="2319BBC9" w14:textId="77777777">
        <w:tc>
          <w:tcPr>
            <w:tcW w:w="7366" w:type="dxa"/>
          </w:tcPr>
          <w:p w:rsidRPr="00361366" w:rsidR="00D27843" w:rsidP="00F92857" w:rsidRDefault="00D27843" w14:paraId="1A7D9B81" w14:textId="712AB41F">
            <w:pPr>
              <w:pStyle w:val="Default"/>
              <w:jc w:val="both"/>
              <w:rPr>
                <w:b/>
                <w:sz w:val="22"/>
                <w:szCs w:val="22"/>
                <w:highlight w:val="cyan"/>
              </w:rPr>
            </w:pPr>
            <w:r w:rsidRPr="00361366">
              <w:rPr>
                <w:b/>
                <w:sz w:val="22"/>
                <w:szCs w:val="22"/>
              </w:rPr>
              <w:t>72. Expediente de sesiones de la Asamblea General de Accionistas y de la Junta Directiva de PAIS</w:t>
            </w:r>
            <w:r w:rsidRPr="00361366" w:rsidR="00BE4418">
              <w:rPr>
                <w:b/>
                <w:sz w:val="22"/>
                <w:szCs w:val="22"/>
              </w:rPr>
              <w:t xml:space="preserve"> </w:t>
            </w:r>
            <w:r w:rsidRPr="00361366">
              <w:rPr>
                <w:sz w:val="22"/>
                <w:szCs w:val="22"/>
                <w:u w:val="single"/>
              </w:rPr>
              <w:t>Original/Copia:</w:t>
            </w:r>
            <w:r w:rsidRPr="00361366">
              <w:rPr>
                <w:sz w:val="22"/>
                <w:szCs w:val="22"/>
              </w:rPr>
              <w:t xml:space="preserve"> original</w:t>
            </w:r>
            <w:r w:rsidRPr="00361366" w:rsidR="00BE4418">
              <w:rPr>
                <w:sz w:val="22"/>
                <w:szCs w:val="22"/>
              </w:rPr>
              <w:t xml:space="preserve">. </w:t>
            </w:r>
            <w:r w:rsidRPr="00361366">
              <w:rPr>
                <w:sz w:val="22"/>
                <w:szCs w:val="22"/>
                <w:u w:val="single"/>
              </w:rPr>
              <w:t>Soporte:</w:t>
            </w:r>
            <w:r w:rsidRPr="00361366">
              <w:rPr>
                <w:sz w:val="22"/>
                <w:szCs w:val="22"/>
              </w:rPr>
              <w:t xml:space="preserve"> papel</w:t>
            </w:r>
            <w:r w:rsidRPr="00361366" w:rsidR="00BE4418">
              <w:rPr>
                <w:sz w:val="22"/>
                <w:szCs w:val="22"/>
              </w:rPr>
              <w:t xml:space="preserve">. </w:t>
            </w:r>
            <w:r w:rsidRPr="00361366">
              <w:rPr>
                <w:sz w:val="22"/>
                <w:szCs w:val="22"/>
                <w:u w:val="single"/>
              </w:rPr>
              <w:t>Contenido:</w:t>
            </w:r>
            <w:r w:rsidRPr="00361366">
              <w:rPr>
                <w:sz w:val="22"/>
                <w:szCs w:val="22"/>
              </w:rPr>
              <w:t xml:space="preserve"> Documentos conocidos en las sesiones. Usualmente, contienen agendas, análisis de costos, concursos públicos, control de cumplimientos de acuerdos, declaraciones juradas de impuestos, dictámenes legales, estados financieros consolidados y flujos de caja, informes de estadísticas de exportación de banano, ingresos y costos de operación, inspección de campo, visitas a fincas, informes generales de producción y comercialización, modificaciones de presupuesto, pagarés, planes de inversión, planos, presupuestos, reportes de: producción y operaciones agrícolas, compras de activos y servicios.</w:t>
            </w:r>
            <w:r w:rsidRPr="00361366" w:rsidR="006B740C">
              <w:rPr>
                <w:sz w:val="22"/>
                <w:szCs w:val="22"/>
              </w:rPr>
              <w:t xml:space="preserve"> </w:t>
            </w:r>
            <w:r w:rsidRPr="00361366">
              <w:rPr>
                <w:sz w:val="22"/>
                <w:szCs w:val="22"/>
                <w:u w:val="single"/>
              </w:rPr>
              <w:t>Vigencia Administrativa-legal:</w:t>
            </w:r>
            <w:r w:rsidRPr="00361366">
              <w:rPr>
                <w:sz w:val="22"/>
                <w:szCs w:val="22"/>
              </w:rPr>
              <w:t xml:space="preserve"> 10 años en Archivo de Gestión y  15 años en Archivo Central. </w:t>
            </w:r>
            <w:r w:rsidRPr="00361366" w:rsidR="00BE4418">
              <w:rPr>
                <w:sz w:val="22"/>
                <w:szCs w:val="22"/>
              </w:rPr>
              <w:t xml:space="preserve"> </w:t>
            </w:r>
            <w:r w:rsidRPr="00361366">
              <w:rPr>
                <w:sz w:val="22"/>
                <w:szCs w:val="22"/>
                <w:u w:val="single"/>
              </w:rPr>
              <w:t>Fechas extremas</w:t>
            </w:r>
            <w:r w:rsidRPr="00361366">
              <w:rPr>
                <w:sz w:val="22"/>
                <w:szCs w:val="22"/>
              </w:rPr>
              <w:t>: 1974-2011</w:t>
            </w:r>
            <w:r w:rsidRPr="00361366" w:rsidR="006B740C">
              <w:rPr>
                <w:sz w:val="22"/>
                <w:szCs w:val="22"/>
              </w:rPr>
              <w:t xml:space="preserve"> </w:t>
            </w:r>
            <w:r w:rsidRPr="00361366">
              <w:rPr>
                <w:sz w:val="22"/>
                <w:szCs w:val="22"/>
                <w:u w:val="single"/>
              </w:rPr>
              <w:t xml:space="preserve">Cantidad:  </w:t>
            </w:r>
            <w:r w:rsidRPr="00361366">
              <w:rPr>
                <w:sz w:val="22"/>
                <w:szCs w:val="22"/>
              </w:rPr>
              <w:t xml:space="preserve"> 2.9 ml</w:t>
            </w:r>
            <w:r w:rsidR="000E3138">
              <w:rPr>
                <w:sz w:val="22"/>
                <w:szCs w:val="22"/>
              </w:rPr>
              <w:t xml:space="preserve"> ---------------------</w:t>
            </w:r>
          </w:p>
        </w:tc>
        <w:tc>
          <w:tcPr>
            <w:tcW w:w="2835" w:type="dxa"/>
          </w:tcPr>
          <w:p w:rsidRPr="00361366" w:rsidR="00D27843" w:rsidP="000E3138" w:rsidRDefault="00D27843" w14:paraId="7CBABE0C" w14:textId="6A20BA45">
            <w:pPr>
              <w:pStyle w:val="Default"/>
              <w:jc w:val="both"/>
              <w:rPr>
                <w:bCs/>
                <w:sz w:val="22"/>
                <w:szCs w:val="22"/>
              </w:rPr>
            </w:pPr>
            <w:r w:rsidRPr="00361366">
              <w:rPr>
                <w:bCs/>
                <w:sz w:val="22"/>
                <w:szCs w:val="22"/>
              </w:rPr>
              <w:t xml:space="preserve"> Según resolución CNSED 01-2014</w:t>
            </w:r>
            <w:r w:rsidRPr="00361366" w:rsidR="00BE4418">
              <w:rPr>
                <w:sz w:val="22"/>
                <w:szCs w:val="22"/>
              </w:rPr>
              <w:t>--------------------------------------------------------------------------------------------------------------------------------------------------------------------------------------------------------------------------------------------------------------------------------------------------------------------------------------------------------------------------------------------</w:t>
            </w:r>
            <w:r w:rsidR="000E3138">
              <w:rPr>
                <w:sz w:val="22"/>
                <w:szCs w:val="22"/>
              </w:rPr>
              <w:t>-----------------------------</w:t>
            </w:r>
          </w:p>
        </w:tc>
      </w:tr>
      <w:tr w:rsidRPr="00361366" w:rsidR="00D27843" w:rsidTr="00BE4418" w14:paraId="1FD6A085" w14:textId="77777777">
        <w:tc>
          <w:tcPr>
            <w:tcW w:w="10201" w:type="dxa"/>
            <w:gridSpan w:val="2"/>
          </w:tcPr>
          <w:p w:rsidRPr="00361366" w:rsidR="00D27843" w:rsidP="00440314" w:rsidRDefault="00D27843" w14:paraId="546E2036" w14:textId="35042933">
            <w:pPr>
              <w:autoSpaceDE w:val="0"/>
              <w:autoSpaceDN w:val="0"/>
              <w:adjustRightInd w:val="0"/>
              <w:rPr>
                <w:rFonts w:ascii="Arial" w:hAnsi="Arial" w:cs="Arial"/>
                <w:b/>
                <w:sz w:val="22"/>
                <w:szCs w:val="22"/>
              </w:rPr>
            </w:pPr>
            <w:proofErr w:type="spellStart"/>
            <w:r w:rsidRPr="00361366">
              <w:rPr>
                <w:rFonts w:ascii="Arial" w:hAnsi="Arial" w:cs="Arial"/>
                <w:sz w:val="22"/>
                <w:szCs w:val="22"/>
              </w:rPr>
              <w:t>Subfondo</w:t>
            </w:r>
            <w:proofErr w:type="spellEnd"/>
            <w:r w:rsidRPr="00361366">
              <w:rPr>
                <w:rFonts w:ascii="Arial" w:hAnsi="Arial" w:cs="Arial"/>
                <w:sz w:val="22"/>
                <w:szCs w:val="22"/>
              </w:rPr>
              <w:t xml:space="preserve"> 1: Junta Directiva de </w:t>
            </w:r>
            <w:proofErr w:type="spellStart"/>
            <w:r w:rsidRPr="00361366">
              <w:rPr>
                <w:rFonts w:ascii="Arial" w:hAnsi="Arial" w:cs="Arial"/>
                <w:sz w:val="22"/>
                <w:szCs w:val="22"/>
              </w:rPr>
              <w:t>Corbana</w:t>
            </w:r>
            <w:proofErr w:type="spellEnd"/>
            <w:r w:rsidRPr="00361366">
              <w:rPr>
                <w:rFonts w:ascii="Arial" w:hAnsi="Arial" w:cs="Arial"/>
                <w:sz w:val="22"/>
                <w:szCs w:val="22"/>
              </w:rPr>
              <w:t xml:space="preserve"> S.A</w:t>
            </w:r>
            <w:r w:rsidRPr="00361366" w:rsidR="00440314">
              <w:rPr>
                <w:rFonts w:ascii="Arial" w:hAnsi="Arial" w:cs="Arial"/>
                <w:sz w:val="22"/>
                <w:szCs w:val="22"/>
              </w:rPr>
              <w:t xml:space="preserve">. </w:t>
            </w:r>
            <w:bookmarkStart w:name="_Toc94794150" w:id="1"/>
            <w:proofErr w:type="spellStart"/>
            <w:r w:rsidRPr="00361366">
              <w:rPr>
                <w:rFonts w:ascii="Arial" w:hAnsi="Arial" w:cs="Arial"/>
                <w:b/>
                <w:sz w:val="22"/>
                <w:szCs w:val="22"/>
              </w:rPr>
              <w:t>Subfondo</w:t>
            </w:r>
            <w:proofErr w:type="spellEnd"/>
            <w:r w:rsidRPr="00361366">
              <w:rPr>
                <w:rFonts w:ascii="Arial" w:hAnsi="Arial" w:cs="Arial"/>
                <w:b/>
                <w:sz w:val="22"/>
                <w:szCs w:val="22"/>
              </w:rPr>
              <w:t xml:space="preserve"> 1.2: Auditoría Interna</w:t>
            </w:r>
            <w:bookmarkEnd w:id="1"/>
            <w:r w:rsidRPr="00361366">
              <w:rPr>
                <w:rFonts w:ascii="Arial" w:hAnsi="Arial" w:cs="Arial"/>
                <w:b/>
                <w:sz w:val="22"/>
                <w:szCs w:val="22"/>
              </w:rPr>
              <w:t xml:space="preserve"> </w:t>
            </w:r>
          </w:p>
        </w:tc>
      </w:tr>
      <w:tr w:rsidRPr="00361366" w:rsidR="00D27843" w:rsidTr="00361366" w14:paraId="0D5B73A5" w14:textId="77777777">
        <w:trPr>
          <w:trHeight w:val="217"/>
        </w:trPr>
        <w:tc>
          <w:tcPr>
            <w:tcW w:w="7366" w:type="dxa"/>
          </w:tcPr>
          <w:p w:rsidRPr="00361366" w:rsidR="00D27843" w:rsidP="008B0F18" w:rsidRDefault="00D27843" w14:paraId="07D8CD2F" w14:textId="77777777">
            <w:pPr>
              <w:jc w:val="center"/>
              <w:rPr>
                <w:rFonts w:ascii="Arial" w:hAnsi="Arial" w:cs="Arial"/>
                <w:b/>
                <w:bCs/>
                <w:sz w:val="22"/>
                <w:szCs w:val="22"/>
              </w:rPr>
            </w:pPr>
            <w:r w:rsidRPr="00361366">
              <w:rPr>
                <w:rFonts w:ascii="Arial" w:hAnsi="Arial" w:cs="Arial"/>
                <w:b/>
                <w:bCs/>
                <w:sz w:val="22"/>
                <w:szCs w:val="22"/>
              </w:rPr>
              <w:t>Tipo / serie documental</w:t>
            </w:r>
          </w:p>
        </w:tc>
        <w:tc>
          <w:tcPr>
            <w:tcW w:w="2835" w:type="dxa"/>
          </w:tcPr>
          <w:p w:rsidRPr="00361366" w:rsidR="00D27843" w:rsidP="008B0F18" w:rsidRDefault="00D27843" w14:paraId="234446C3" w14:textId="77777777">
            <w:pPr>
              <w:jc w:val="center"/>
              <w:rPr>
                <w:rFonts w:ascii="Arial" w:hAnsi="Arial" w:cs="Arial"/>
                <w:b/>
                <w:bCs/>
                <w:sz w:val="22"/>
                <w:szCs w:val="22"/>
              </w:rPr>
            </w:pPr>
            <w:r w:rsidRPr="00361366">
              <w:rPr>
                <w:rFonts w:ascii="Arial" w:hAnsi="Arial" w:cs="Arial"/>
                <w:b/>
                <w:bCs/>
                <w:sz w:val="22"/>
                <w:szCs w:val="22"/>
              </w:rPr>
              <w:t>Valor científico –cultural</w:t>
            </w:r>
          </w:p>
        </w:tc>
      </w:tr>
      <w:tr w:rsidRPr="00361366" w:rsidR="00D27843" w:rsidTr="00361366" w14:paraId="39C5BDED" w14:textId="77777777">
        <w:tc>
          <w:tcPr>
            <w:tcW w:w="7366" w:type="dxa"/>
          </w:tcPr>
          <w:p w:rsidRPr="00361366" w:rsidR="00D27843" w:rsidP="00A71BA6" w:rsidRDefault="00D27843" w14:paraId="56B9BD22" w14:textId="3E7E9CA4">
            <w:pPr>
              <w:jc w:val="both"/>
              <w:rPr>
                <w:rFonts w:ascii="Arial" w:hAnsi="Arial" w:cs="Arial"/>
                <w:sz w:val="22"/>
                <w:szCs w:val="22"/>
              </w:rPr>
            </w:pPr>
            <w:r w:rsidRPr="00361366">
              <w:rPr>
                <w:rFonts w:ascii="Arial" w:hAnsi="Arial" w:cs="Arial"/>
                <w:b/>
                <w:bCs/>
                <w:sz w:val="22"/>
                <w:szCs w:val="22"/>
              </w:rPr>
              <w:lastRenderedPageBreak/>
              <w:t>4.</w:t>
            </w:r>
            <w:r w:rsidRPr="00361366" w:rsidR="00B54FBE">
              <w:rPr>
                <w:rFonts w:ascii="Arial" w:hAnsi="Arial" w:cs="Arial"/>
                <w:b/>
                <w:bCs/>
                <w:sz w:val="22"/>
                <w:szCs w:val="22"/>
              </w:rPr>
              <w:t xml:space="preserve"> </w:t>
            </w:r>
            <w:r w:rsidRPr="00361366">
              <w:rPr>
                <w:rFonts w:ascii="Arial" w:hAnsi="Arial" w:cs="Arial"/>
                <w:b/>
                <w:bCs/>
                <w:sz w:val="22"/>
                <w:szCs w:val="22"/>
              </w:rPr>
              <w:t>Expediente de evidencias de auditoría</w:t>
            </w:r>
            <w:r w:rsidRPr="00361366" w:rsidR="00A71BA6">
              <w:rPr>
                <w:rFonts w:ascii="Arial" w:hAnsi="Arial" w:cs="Arial"/>
                <w:b/>
                <w:bCs/>
                <w:sz w:val="22"/>
                <w:szCs w:val="22"/>
              </w:rPr>
              <w:t xml:space="preserve"> </w:t>
            </w:r>
            <w:r w:rsidRPr="00361366">
              <w:rPr>
                <w:rFonts w:ascii="Arial" w:hAnsi="Arial" w:cs="Arial"/>
                <w:sz w:val="22"/>
                <w:szCs w:val="22"/>
                <w:u w:val="single"/>
              </w:rPr>
              <w:t>Original/Copia:</w:t>
            </w:r>
            <w:r w:rsidRPr="00361366">
              <w:rPr>
                <w:rFonts w:ascii="Arial" w:hAnsi="Arial" w:cs="Arial"/>
                <w:sz w:val="22"/>
                <w:szCs w:val="22"/>
              </w:rPr>
              <w:t xml:space="preserve"> Original y Copia</w:t>
            </w:r>
            <w:r w:rsidRPr="00361366" w:rsidR="00BE4418">
              <w:rPr>
                <w:rFonts w:ascii="Arial" w:hAnsi="Arial" w:cs="Arial"/>
                <w:sz w:val="22"/>
                <w:szCs w:val="22"/>
              </w:rPr>
              <w:t xml:space="preserve">. </w:t>
            </w:r>
            <w:r w:rsidRPr="00361366">
              <w:rPr>
                <w:rFonts w:ascii="Arial" w:hAnsi="Arial" w:cs="Arial"/>
                <w:sz w:val="22"/>
                <w:szCs w:val="22"/>
                <w:u w:val="single"/>
              </w:rPr>
              <w:t xml:space="preserve">Soporte: </w:t>
            </w:r>
            <w:r w:rsidRPr="00361366">
              <w:rPr>
                <w:rFonts w:ascii="Arial" w:hAnsi="Arial" w:cs="Arial"/>
                <w:sz w:val="22"/>
                <w:szCs w:val="22"/>
              </w:rPr>
              <w:t>Papel y  Electrónico</w:t>
            </w:r>
            <w:r w:rsidRPr="00361366">
              <w:rPr>
                <w:rStyle w:val="Refdenotaalpie"/>
                <w:rFonts w:ascii="Arial" w:hAnsi="Arial" w:cs="Arial"/>
                <w:sz w:val="22"/>
                <w:szCs w:val="22"/>
              </w:rPr>
              <w:footnoteReference w:id="11"/>
            </w:r>
            <w:r w:rsidRPr="00361366">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Incluye los papeles de estudios de auditoría, papeles de trabajo relacionados con denuncias, papeles de trabajos de estudios y evaluaciones administrativas de la Auditoría Interna.</w:t>
            </w:r>
            <w:r w:rsidRPr="00361366" w:rsidR="006B740C">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10 años en  Archivo Central. </w:t>
            </w:r>
            <w:r w:rsidRPr="00361366">
              <w:rPr>
                <w:rFonts w:ascii="Arial" w:hAnsi="Arial" w:cs="Arial"/>
                <w:sz w:val="22"/>
                <w:szCs w:val="22"/>
                <w:u w:val="single"/>
              </w:rPr>
              <w:t>Fechas extremas</w:t>
            </w:r>
            <w:r w:rsidRPr="00361366">
              <w:rPr>
                <w:rFonts w:ascii="Arial" w:hAnsi="Arial" w:cs="Arial"/>
                <w:sz w:val="22"/>
                <w:szCs w:val="22"/>
              </w:rPr>
              <w:t xml:space="preserve">: 1983-2021 </w:t>
            </w:r>
            <w:r w:rsidRPr="00361366" w:rsidR="006B740C">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Papel: 8.26 ml</w:t>
            </w:r>
            <w:r w:rsidRPr="00361366" w:rsidR="00BE4418">
              <w:rPr>
                <w:rFonts w:ascii="Arial" w:hAnsi="Arial" w:cs="Arial"/>
                <w:sz w:val="22"/>
                <w:szCs w:val="22"/>
              </w:rPr>
              <w:t xml:space="preserve">. </w:t>
            </w:r>
            <w:r w:rsidRPr="00361366">
              <w:rPr>
                <w:rFonts w:ascii="Arial" w:hAnsi="Arial" w:cs="Arial"/>
                <w:sz w:val="22"/>
                <w:szCs w:val="22"/>
              </w:rPr>
              <w:t>Electrónico: 1.34</w:t>
            </w:r>
            <w:r w:rsidR="000E3138">
              <w:rPr>
                <w:rFonts w:ascii="Arial" w:hAnsi="Arial" w:cs="Arial"/>
                <w:sz w:val="22"/>
                <w:szCs w:val="22"/>
              </w:rPr>
              <w:t xml:space="preserve"> </w:t>
            </w:r>
            <w:r w:rsidRPr="00361366">
              <w:rPr>
                <w:rFonts w:ascii="Arial" w:hAnsi="Arial" w:cs="Arial"/>
                <w:sz w:val="22"/>
                <w:szCs w:val="22"/>
              </w:rPr>
              <w:t>GB</w:t>
            </w:r>
            <w:r w:rsidR="000E3138">
              <w:rPr>
                <w:rFonts w:ascii="Arial" w:hAnsi="Arial" w:cs="Arial"/>
                <w:sz w:val="22"/>
                <w:szCs w:val="22"/>
              </w:rPr>
              <w:t xml:space="preserve"> ---------------------------------------------------------------------------------------------------------------------------------------------------------------------------------------------------------------------------------------------------------------------------------------------------------------------------------------------------------------------------------------------------------------------------------------------------------------------------------------------------------------------------------------------------------------------------------------------------------------------------------------------------------------------------------------------------------------------------------------------------------------------------------------------------------------------------------------------------------------------------------------------------------------------------------------------------------------------------------------------------------------------------------------------------------------------------------------------------------------------------------------------</w:t>
            </w:r>
          </w:p>
        </w:tc>
        <w:tc>
          <w:tcPr>
            <w:tcW w:w="2835" w:type="dxa"/>
          </w:tcPr>
          <w:p w:rsidRPr="00361366" w:rsidR="00D27843" w:rsidP="000E3138" w:rsidRDefault="00D27843" w14:paraId="460B4793" w14:textId="4A4CCE7B">
            <w:pPr>
              <w:jc w:val="both"/>
              <w:rPr>
                <w:rFonts w:ascii="Arial" w:hAnsi="Arial" w:cs="Arial"/>
                <w:bCs/>
                <w:sz w:val="22"/>
                <w:szCs w:val="22"/>
              </w:rPr>
            </w:pPr>
            <w:r w:rsidRPr="00361366">
              <w:rPr>
                <w:rFonts w:ascii="Arial" w:hAnsi="Arial" w:cs="Arial"/>
                <w:bCs/>
                <w:sz w:val="22"/>
                <w:szCs w:val="22"/>
              </w:rPr>
              <w:t>Son fuente para el análisis de situaciones irregulares que se pueden presentar en el funcionamiento institucional, reflejan la fiscalización del uso de los diferentes recursos de la institución. Además las evidencias de auditoría son  necesarias para sustentar la opinión y el informe de auditoría. Se recomienda conservar los expedientes de carácter sustantivo que complementen la serie documental “Informes de auditoría”.</w:t>
            </w:r>
            <w:r w:rsidRPr="00361366" w:rsidR="00BE4418">
              <w:rPr>
                <w:rFonts w:ascii="Arial" w:hAnsi="Arial" w:cs="Arial"/>
                <w:bCs/>
                <w:sz w:val="22"/>
                <w:szCs w:val="22"/>
              </w:rPr>
              <w:t xml:space="preserve"> </w:t>
            </w:r>
            <w:r w:rsidR="000E3138">
              <w:rPr>
                <w:rFonts w:ascii="Arial" w:hAnsi="Arial" w:cs="Arial"/>
                <w:i/>
                <w:sz w:val="22"/>
                <w:szCs w:val="22"/>
              </w:rPr>
              <w:t>--------------------</w:t>
            </w:r>
          </w:p>
        </w:tc>
      </w:tr>
      <w:tr w:rsidRPr="00361366" w:rsidR="00D27843" w:rsidTr="00361366" w14:paraId="101FAED1" w14:textId="77777777">
        <w:tc>
          <w:tcPr>
            <w:tcW w:w="7366" w:type="dxa"/>
          </w:tcPr>
          <w:p w:rsidRPr="00361366" w:rsidR="00D27843" w:rsidP="00F26CF5" w:rsidRDefault="00D27843" w14:paraId="2E488E13" w14:textId="1A4C0317">
            <w:pPr>
              <w:jc w:val="both"/>
              <w:rPr>
                <w:rFonts w:ascii="Arial" w:hAnsi="Arial" w:cs="Arial"/>
                <w:b/>
                <w:bCs/>
                <w:sz w:val="22"/>
                <w:szCs w:val="22"/>
              </w:rPr>
            </w:pPr>
            <w:r w:rsidRPr="00361366">
              <w:rPr>
                <w:rFonts w:ascii="Arial" w:hAnsi="Arial" w:cs="Arial"/>
                <w:b/>
                <w:bCs/>
                <w:sz w:val="22"/>
                <w:szCs w:val="22"/>
              </w:rPr>
              <w:t>7.</w:t>
            </w:r>
            <w:r w:rsidRPr="00361366" w:rsidR="00F92857">
              <w:rPr>
                <w:rFonts w:ascii="Arial" w:hAnsi="Arial" w:cs="Arial"/>
                <w:b/>
                <w:bCs/>
                <w:sz w:val="22"/>
                <w:szCs w:val="22"/>
              </w:rPr>
              <w:t xml:space="preserve"> </w:t>
            </w:r>
            <w:r w:rsidRPr="00361366">
              <w:rPr>
                <w:rFonts w:ascii="Arial" w:hAnsi="Arial" w:cs="Arial"/>
                <w:b/>
                <w:bCs/>
                <w:sz w:val="22"/>
                <w:szCs w:val="22"/>
              </w:rPr>
              <w:t>Expediente de contratos</w:t>
            </w:r>
            <w:r w:rsidRPr="00361366" w:rsidR="00F26CF5">
              <w:rPr>
                <w:rFonts w:ascii="Arial" w:hAnsi="Arial" w:cs="Arial"/>
                <w:b/>
                <w:bCs/>
                <w:sz w:val="22"/>
                <w:szCs w:val="22"/>
              </w:rPr>
              <w:t>.</w:t>
            </w:r>
            <w:r w:rsidRPr="00361366" w:rsidR="00F92857">
              <w:rPr>
                <w:rFonts w:ascii="Arial" w:hAnsi="Arial" w:cs="Arial"/>
                <w:b/>
                <w:bCs/>
                <w:sz w:val="22"/>
                <w:szCs w:val="22"/>
              </w:rPr>
              <w:t xml:space="preserve"> </w:t>
            </w:r>
            <w:r w:rsidRPr="00361366">
              <w:rPr>
                <w:rFonts w:ascii="Arial" w:hAnsi="Arial" w:cs="Arial"/>
                <w:sz w:val="22"/>
                <w:szCs w:val="22"/>
                <w:u w:val="single"/>
              </w:rPr>
              <w:t>Original/Copia:</w:t>
            </w:r>
            <w:r w:rsidRPr="00361366">
              <w:rPr>
                <w:rFonts w:ascii="Arial" w:hAnsi="Arial" w:cs="Arial"/>
                <w:sz w:val="22"/>
                <w:szCs w:val="22"/>
              </w:rPr>
              <w:t xml:space="preserve"> Copia</w:t>
            </w:r>
            <w:r w:rsidRPr="00361366">
              <w:rPr>
                <w:rStyle w:val="Refdenotaalpie"/>
                <w:rFonts w:ascii="Arial" w:hAnsi="Arial" w:cs="Arial"/>
                <w:sz w:val="22"/>
                <w:szCs w:val="22"/>
              </w:rPr>
              <w:footnoteReference w:id="12"/>
            </w:r>
            <w:r w:rsidRPr="00361366" w:rsidR="00F26CF5">
              <w:rPr>
                <w:rFonts w:ascii="Arial" w:hAnsi="Arial" w:cs="Arial"/>
                <w:sz w:val="22"/>
                <w:szCs w:val="22"/>
              </w:rPr>
              <w:t xml:space="preserve">. </w:t>
            </w:r>
            <w:r w:rsidRPr="00361366">
              <w:rPr>
                <w:rFonts w:ascii="Arial" w:hAnsi="Arial" w:cs="Arial"/>
                <w:sz w:val="22"/>
                <w:szCs w:val="22"/>
                <w:u w:val="single"/>
              </w:rPr>
              <w:t xml:space="preserve">Soporte: </w:t>
            </w:r>
            <w:r w:rsidRPr="00361366">
              <w:rPr>
                <w:rFonts w:ascii="Arial" w:hAnsi="Arial" w:cs="Arial"/>
                <w:sz w:val="22"/>
                <w:szCs w:val="22"/>
              </w:rPr>
              <w:t>Papel</w:t>
            </w:r>
            <w:r w:rsidRPr="00361366" w:rsidR="00F26CF5">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Documentos de archivo relacionados a los contratos de regencia, servicios profesionales y compra de terrenos por parte de la Corporación. Los expedientes contienen correspondencia, acuerdos ejecutivos, borradores, proyectos y copias de contratos y de certificaciones.</w:t>
            </w:r>
            <w:r w:rsidRPr="00361366" w:rsidR="00F26CF5">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5 años en Archivo de Gestión y  permanente en  Archivo Central. </w:t>
            </w:r>
            <w:r w:rsidRPr="00361366">
              <w:rPr>
                <w:rFonts w:ascii="Arial" w:hAnsi="Arial" w:cs="Arial"/>
                <w:sz w:val="22"/>
                <w:szCs w:val="22"/>
                <w:u w:val="single"/>
              </w:rPr>
              <w:t>Fechas extremas</w:t>
            </w:r>
            <w:r w:rsidRPr="00361366">
              <w:rPr>
                <w:rFonts w:ascii="Arial" w:hAnsi="Arial" w:cs="Arial"/>
                <w:sz w:val="22"/>
                <w:szCs w:val="22"/>
              </w:rPr>
              <w:t>: 1993-1994</w:t>
            </w:r>
            <w:r w:rsidRPr="00361366" w:rsidR="00F26CF5">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 xml:space="preserve">0.030 ml </w:t>
            </w:r>
            <w:r w:rsidRPr="00361366" w:rsidR="00257351">
              <w:rPr>
                <w:rFonts w:ascii="Arial" w:hAnsi="Arial" w:cs="Arial"/>
                <w:sz w:val="22"/>
                <w:szCs w:val="22"/>
              </w:rPr>
              <w:t>--</w:t>
            </w:r>
            <w:r w:rsidR="000E3138">
              <w:rPr>
                <w:rFonts w:ascii="Arial" w:hAnsi="Arial" w:cs="Arial"/>
                <w:sz w:val="22"/>
                <w:szCs w:val="22"/>
              </w:rPr>
              <w:t>------------------------------------------------------------------</w:t>
            </w:r>
            <w:r w:rsidRPr="00361366" w:rsidR="00257351">
              <w:rPr>
                <w:rFonts w:ascii="Arial" w:hAnsi="Arial" w:cs="Arial"/>
                <w:sz w:val="22"/>
                <w:szCs w:val="22"/>
              </w:rPr>
              <w:t>---</w:t>
            </w:r>
          </w:p>
        </w:tc>
        <w:tc>
          <w:tcPr>
            <w:tcW w:w="2835" w:type="dxa"/>
          </w:tcPr>
          <w:p w:rsidRPr="00361366" w:rsidR="00D27843" w:rsidP="000E3138" w:rsidRDefault="00D27843" w14:paraId="4E683E02" w14:textId="5A363D77">
            <w:pPr>
              <w:jc w:val="both"/>
              <w:rPr>
                <w:rFonts w:ascii="Arial" w:hAnsi="Arial" w:cs="Arial"/>
                <w:bCs/>
                <w:sz w:val="22"/>
                <w:szCs w:val="22"/>
              </w:rPr>
            </w:pPr>
            <w:r w:rsidRPr="00361366">
              <w:rPr>
                <w:rFonts w:ascii="Arial" w:hAnsi="Arial" w:cs="Arial"/>
                <w:bCs/>
                <w:sz w:val="22"/>
                <w:szCs w:val="22"/>
              </w:rPr>
              <w:t xml:space="preserve">Sí, ya que evidencian el uso de los recursos e inversiones de la Corporación. Se recomienda elegir los relacionados con las funciones sustantivas de la Corporación </w:t>
            </w:r>
            <w:r w:rsidRPr="00361366" w:rsidR="00F26CF5">
              <w:rPr>
                <w:rFonts w:ascii="Arial" w:hAnsi="Arial" w:cs="Arial"/>
                <w:i/>
                <w:sz w:val="22"/>
                <w:szCs w:val="22"/>
              </w:rPr>
              <w:t>------------------</w:t>
            </w:r>
          </w:p>
        </w:tc>
      </w:tr>
      <w:tr w:rsidRPr="00361366" w:rsidR="00D27843" w:rsidTr="00361366" w14:paraId="1B49DF53" w14:textId="77777777">
        <w:tc>
          <w:tcPr>
            <w:tcW w:w="7366" w:type="dxa"/>
          </w:tcPr>
          <w:p w:rsidRPr="00361366" w:rsidR="00D27843" w:rsidP="00F26CF5" w:rsidRDefault="00D27843" w14:paraId="33DC918D" w14:textId="6DE0F657">
            <w:pPr>
              <w:jc w:val="both"/>
              <w:rPr>
                <w:rFonts w:ascii="Arial" w:hAnsi="Arial" w:cs="Arial"/>
                <w:b/>
                <w:bCs/>
                <w:sz w:val="22"/>
                <w:szCs w:val="22"/>
              </w:rPr>
            </w:pPr>
            <w:r w:rsidRPr="00361366">
              <w:rPr>
                <w:rFonts w:ascii="Arial" w:hAnsi="Arial" w:cs="Arial"/>
                <w:b/>
                <w:bCs/>
                <w:sz w:val="22"/>
                <w:szCs w:val="22"/>
              </w:rPr>
              <w:t>9. Expediente de presupuesto</w:t>
            </w:r>
            <w:r w:rsidRPr="00361366" w:rsidR="00F26CF5">
              <w:rPr>
                <w:rFonts w:ascii="Arial" w:hAnsi="Arial" w:cs="Arial"/>
                <w:b/>
                <w:bCs/>
                <w:sz w:val="22"/>
                <w:szCs w:val="22"/>
              </w:rPr>
              <w:t xml:space="preserve"> </w:t>
            </w:r>
            <w:r w:rsidRPr="00361366">
              <w:rPr>
                <w:rFonts w:ascii="Arial" w:hAnsi="Arial" w:cs="Arial"/>
                <w:sz w:val="22"/>
                <w:szCs w:val="22"/>
                <w:u w:val="single"/>
              </w:rPr>
              <w:t>Original/Copia:</w:t>
            </w:r>
            <w:r w:rsidRPr="00361366">
              <w:rPr>
                <w:rFonts w:ascii="Arial" w:hAnsi="Arial" w:cs="Arial"/>
                <w:sz w:val="22"/>
                <w:szCs w:val="22"/>
              </w:rPr>
              <w:t xml:space="preserve"> Original</w:t>
            </w:r>
            <w:r w:rsidRPr="00361366" w:rsidR="00F26CF5">
              <w:rPr>
                <w:rFonts w:ascii="Arial" w:hAnsi="Arial" w:cs="Arial"/>
                <w:sz w:val="22"/>
                <w:szCs w:val="22"/>
              </w:rPr>
              <w:t xml:space="preserve">. </w:t>
            </w:r>
            <w:r w:rsidRPr="00361366">
              <w:rPr>
                <w:rFonts w:ascii="Arial" w:hAnsi="Arial" w:cs="Arial"/>
                <w:sz w:val="22"/>
                <w:szCs w:val="22"/>
                <w:u w:val="single"/>
              </w:rPr>
              <w:t xml:space="preserve">Soporte: </w:t>
            </w:r>
            <w:r w:rsidRPr="00361366">
              <w:rPr>
                <w:rFonts w:ascii="Arial" w:hAnsi="Arial" w:cs="Arial"/>
                <w:sz w:val="22"/>
                <w:szCs w:val="22"/>
              </w:rPr>
              <w:t xml:space="preserve">Electrónico </w:t>
            </w:r>
            <w:r w:rsidRPr="00361366">
              <w:rPr>
                <w:rStyle w:val="Refdenotaalpie"/>
                <w:rFonts w:ascii="Arial" w:hAnsi="Arial" w:cs="Arial"/>
                <w:sz w:val="22"/>
                <w:szCs w:val="22"/>
              </w:rPr>
              <w:footnoteReference w:id="13"/>
            </w:r>
            <w:r w:rsidRPr="00361366" w:rsidR="00F26CF5">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Oficios y correos electrónicos relacionados a la ejecución de presupuesto de </w:t>
            </w:r>
            <w:proofErr w:type="spellStart"/>
            <w:r w:rsidRPr="00361366">
              <w:rPr>
                <w:rFonts w:ascii="Arial" w:hAnsi="Arial" w:cs="Arial"/>
                <w:sz w:val="22"/>
                <w:szCs w:val="22"/>
              </w:rPr>
              <w:t>Corbana</w:t>
            </w:r>
            <w:proofErr w:type="spellEnd"/>
            <w:r w:rsidRPr="00361366">
              <w:rPr>
                <w:rFonts w:ascii="Arial" w:hAnsi="Arial" w:cs="Arial"/>
                <w:sz w:val="22"/>
                <w:szCs w:val="22"/>
              </w:rPr>
              <w:t xml:space="preserve"> y subsidiarias. Los expedientes contienen análisis de presupuestos y costos, copias de comunicados de acuerdos, estimaciones de ejecución presupuestaria y solicitud de becas y capacitaciones.</w:t>
            </w:r>
            <w:r w:rsidRPr="00361366" w:rsidR="00F26CF5">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5 años en Archivo de Gestión y  no se deberá transferir al  Archivo Central. </w:t>
            </w:r>
            <w:r w:rsidRPr="00361366">
              <w:rPr>
                <w:rFonts w:ascii="Arial" w:hAnsi="Arial" w:cs="Arial"/>
                <w:sz w:val="22"/>
                <w:szCs w:val="22"/>
                <w:u w:val="single"/>
              </w:rPr>
              <w:t>Fechas extremas</w:t>
            </w:r>
            <w:r w:rsidRPr="00361366">
              <w:rPr>
                <w:rFonts w:ascii="Arial" w:hAnsi="Arial" w:cs="Arial"/>
                <w:sz w:val="22"/>
                <w:szCs w:val="22"/>
              </w:rPr>
              <w:t xml:space="preserve">: 2016-2020 </w:t>
            </w:r>
            <w:r w:rsidRPr="00361366">
              <w:rPr>
                <w:rFonts w:ascii="Arial" w:hAnsi="Arial" w:cs="Arial"/>
                <w:sz w:val="22"/>
                <w:szCs w:val="22"/>
                <w:u w:val="single"/>
              </w:rPr>
              <w:t xml:space="preserve">Cantidad: </w:t>
            </w:r>
            <w:r w:rsidRPr="00361366">
              <w:rPr>
                <w:rFonts w:ascii="Arial" w:hAnsi="Arial" w:cs="Arial"/>
                <w:sz w:val="22"/>
                <w:szCs w:val="22"/>
              </w:rPr>
              <w:t>0.030469 GB</w:t>
            </w:r>
            <w:r w:rsidR="000E3138">
              <w:rPr>
                <w:rFonts w:ascii="Arial" w:hAnsi="Arial" w:cs="Arial"/>
                <w:sz w:val="22"/>
                <w:szCs w:val="22"/>
              </w:rPr>
              <w:t xml:space="preserve"> --------------------------------------------------------------------------------------------------------------------------------------------------------------------------------------------------------------------------------------------------------------------------------------------------------------------------------------------------------------------------------------------------------------------------------------------------------------------------------------------------------------------------------------------------------------------------------------------------------------------------------------------------------</w:t>
            </w:r>
          </w:p>
        </w:tc>
        <w:tc>
          <w:tcPr>
            <w:tcW w:w="2835" w:type="dxa"/>
          </w:tcPr>
          <w:p w:rsidRPr="000E3138" w:rsidR="00D27843" w:rsidP="000E3138" w:rsidRDefault="00D27843" w14:paraId="67574DA0" w14:textId="36BEE841">
            <w:pPr>
              <w:jc w:val="both"/>
              <w:rPr>
                <w:rFonts w:ascii="Arial" w:hAnsi="Arial" w:cs="Arial"/>
                <w:bCs/>
                <w:i/>
                <w:sz w:val="22"/>
                <w:szCs w:val="22"/>
              </w:rPr>
            </w:pPr>
            <w:r w:rsidRPr="00361366">
              <w:rPr>
                <w:rFonts w:ascii="Arial" w:hAnsi="Arial" w:cs="Arial"/>
                <w:bCs/>
                <w:sz w:val="22"/>
                <w:szCs w:val="22"/>
              </w:rPr>
              <w:t>Según resolución CNSED 01-2014</w:t>
            </w:r>
            <w:r w:rsidRPr="00361366" w:rsidR="006B740C">
              <w:rPr>
                <w:rFonts w:ascii="Arial" w:hAnsi="Arial" w:cs="Arial"/>
                <w:bCs/>
                <w:sz w:val="22"/>
                <w:szCs w:val="22"/>
              </w:rPr>
              <w:t xml:space="preserve">. </w:t>
            </w:r>
            <w:r w:rsidRPr="00361366">
              <w:rPr>
                <w:rFonts w:ascii="Arial" w:hAnsi="Arial" w:cs="Arial"/>
                <w:bCs/>
                <w:i/>
                <w:sz w:val="22"/>
                <w:szCs w:val="22"/>
              </w:rPr>
              <w:t>Se declara con valor científico cultural una muestra máxima del 10% de los expedientes de análisis más relevantes relacionados con las actividades financieras de la institución, incluyendo los papeles de trabajo a criterio de la Jefatura de la Oficina Productora y el encargado del Archivo Central.</w:t>
            </w:r>
            <w:r w:rsidRPr="00361366" w:rsidR="00F26CF5">
              <w:rPr>
                <w:rFonts w:ascii="Arial" w:hAnsi="Arial" w:cs="Arial"/>
                <w:i/>
                <w:sz w:val="22"/>
                <w:szCs w:val="22"/>
              </w:rPr>
              <w:t>--------</w:t>
            </w:r>
            <w:r w:rsidR="000E3138">
              <w:rPr>
                <w:rFonts w:ascii="Arial" w:hAnsi="Arial" w:cs="Arial"/>
                <w:i/>
                <w:sz w:val="22"/>
                <w:szCs w:val="22"/>
              </w:rPr>
              <w:t>-----------------</w:t>
            </w:r>
          </w:p>
        </w:tc>
      </w:tr>
      <w:tr w:rsidRPr="00361366" w:rsidR="009C56DC" w:rsidTr="00361366" w14:paraId="2E3D8505" w14:textId="77777777">
        <w:tc>
          <w:tcPr>
            <w:tcW w:w="7366" w:type="dxa"/>
          </w:tcPr>
          <w:p w:rsidRPr="00361366" w:rsidR="009C56DC" w:rsidP="006B740C" w:rsidRDefault="009C56DC" w14:paraId="64B05AF2" w14:textId="513CBE92">
            <w:pPr>
              <w:jc w:val="both"/>
              <w:rPr>
                <w:rFonts w:ascii="Arial" w:hAnsi="Arial" w:cs="Arial"/>
                <w:b/>
                <w:bCs/>
                <w:sz w:val="22"/>
                <w:szCs w:val="22"/>
              </w:rPr>
            </w:pPr>
            <w:r w:rsidRPr="00361366">
              <w:rPr>
                <w:rFonts w:ascii="Arial" w:hAnsi="Arial" w:cs="Arial"/>
                <w:b/>
                <w:bCs/>
                <w:sz w:val="22"/>
                <w:szCs w:val="22"/>
              </w:rPr>
              <w:t>11.</w:t>
            </w:r>
            <w:r w:rsidRPr="00361366" w:rsidR="00F92857">
              <w:rPr>
                <w:rFonts w:ascii="Arial" w:hAnsi="Arial" w:cs="Arial"/>
                <w:b/>
                <w:bCs/>
                <w:sz w:val="22"/>
                <w:szCs w:val="22"/>
              </w:rPr>
              <w:t xml:space="preserve"> </w:t>
            </w:r>
            <w:r w:rsidRPr="00361366">
              <w:rPr>
                <w:rFonts w:ascii="Arial" w:hAnsi="Arial" w:cs="Arial"/>
                <w:b/>
                <w:bCs/>
                <w:sz w:val="22"/>
                <w:szCs w:val="22"/>
              </w:rPr>
              <w:t xml:space="preserve">Informes de Auditoría Interna </w:t>
            </w:r>
            <w:r w:rsidRPr="00361366" w:rsidR="006B740C">
              <w:rPr>
                <w:rFonts w:ascii="Arial" w:hAnsi="Arial" w:cs="Arial"/>
                <w:b/>
                <w:bCs/>
                <w:sz w:val="22"/>
                <w:szCs w:val="22"/>
              </w:rPr>
              <w:t xml:space="preserve"> </w:t>
            </w:r>
            <w:r w:rsidRPr="00361366">
              <w:rPr>
                <w:rFonts w:ascii="Arial" w:hAnsi="Arial" w:cs="Arial"/>
                <w:sz w:val="22"/>
                <w:szCs w:val="22"/>
                <w:u w:val="single"/>
              </w:rPr>
              <w:t>Original/Copia:</w:t>
            </w:r>
            <w:r w:rsidRPr="00361366">
              <w:rPr>
                <w:rFonts w:ascii="Arial" w:hAnsi="Arial" w:cs="Arial"/>
                <w:sz w:val="22"/>
                <w:szCs w:val="22"/>
              </w:rPr>
              <w:t xml:space="preserve"> Original y Copia. </w:t>
            </w:r>
            <w:r w:rsidRPr="00361366">
              <w:rPr>
                <w:rFonts w:ascii="Arial" w:hAnsi="Arial" w:cs="Arial"/>
                <w:sz w:val="22"/>
                <w:szCs w:val="22"/>
                <w:u w:val="single"/>
              </w:rPr>
              <w:t xml:space="preserve">Soporte: </w:t>
            </w:r>
            <w:r w:rsidRPr="00361366">
              <w:rPr>
                <w:rFonts w:ascii="Arial" w:hAnsi="Arial" w:cs="Arial"/>
                <w:sz w:val="22"/>
                <w:szCs w:val="22"/>
              </w:rPr>
              <w:t xml:space="preserve">Papel y  Digitalizado. </w:t>
            </w:r>
            <w:r w:rsidRPr="00361366">
              <w:rPr>
                <w:rFonts w:ascii="Arial" w:hAnsi="Arial" w:cs="Arial"/>
                <w:sz w:val="22"/>
                <w:szCs w:val="22"/>
                <w:u w:val="single"/>
              </w:rPr>
              <w:t>Contenido:</w:t>
            </w:r>
            <w:r w:rsidRPr="00361366">
              <w:rPr>
                <w:rFonts w:ascii="Arial" w:hAnsi="Arial" w:cs="Arial"/>
                <w:sz w:val="22"/>
                <w:szCs w:val="22"/>
              </w:rPr>
              <w:t xml:space="preserve"> Estudios realizados por la Auditoría Interna, incluye el seguimiento de recomendaciones dadas.</w:t>
            </w:r>
            <w:r w:rsidRPr="00361366" w:rsidR="006B740C">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10 años en el Archivo Central. Lo anterior aplica para ambos soportes. </w:t>
            </w:r>
            <w:r w:rsidRPr="00361366">
              <w:rPr>
                <w:rFonts w:ascii="Arial" w:hAnsi="Arial" w:cs="Arial"/>
                <w:sz w:val="22"/>
                <w:szCs w:val="22"/>
                <w:u w:val="single"/>
              </w:rPr>
              <w:t xml:space="preserve">Fechas </w:t>
            </w:r>
            <w:r w:rsidRPr="00361366">
              <w:rPr>
                <w:rFonts w:ascii="Arial" w:hAnsi="Arial" w:cs="Arial"/>
                <w:sz w:val="22"/>
                <w:szCs w:val="22"/>
                <w:u w:val="single"/>
              </w:rPr>
              <w:lastRenderedPageBreak/>
              <w:t>extremas</w:t>
            </w:r>
            <w:r w:rsidRPr="00361366">
              <w:rPr>
                <w:rFonts w:ascii="Arial" w:hAnsi="Arial" w:cs="Arial"/>
                <w:sz w:val="22"/>
                <w:szCs w:val="22"/>
              </w:rPr>
              <w:t>: 1989,</w:t>
            </w:r>
            <w:r w:rsidRPr="00361366" w:rsidR="00F92857">
              <w:rPr>
                <w:rFonts w:ascii="Arial" w:hAnsi="Arial" w:cs="Arial"/>
                <w:sz w:val="22"/>
                <w:szCs w:val="22"/>
              </w:rPr>
              <w:t xml:space="preserve"> </w:t>
            </w:r>
            <w:r w:rsidRPr="00361366">
              <w:rPr>
                <w:rFonts w:ascii="Arial" w:hAnsi="Arial" w:cs="Arial"/>
                <w:sz w:val="22"/>
                <w:szCs w:val="22"/>
              </w:rPr>
              <w:t>1990,</w:t>
            </w:r>
            <w:r w:rsidRPr="00361366" w:rsidR="00F92857">
              <w:rPr>
                <w:rFonts w:ascii="Arial" w:hAnsi="Arial" w:cs="Arial"/>
                <w:sz w:val="22"/>
                <w:szCs w:val="22"/>
              </w:rPr>
              <w:t xml:space="preserve"> </w:t>
            </w:r>
            <w:r w:rsidRPr="00361366">
              <w:rPr>
                <w:rFonts w:ascii="Arial" w:hAnsi="Arial" w:cs="Arial"/>
                <w:sz w:val="22"/>
                <w:szCs w:val="22"/>
              </w:rPr>
              <w:t xml:space="preserve">1994-2021. </w:t>
            </w:r>
            <w:r w:rsidRPr="00361366">
              <w:rPr>
                <w:rFonts w:ascii="Arial" w:hAnsi="Arial" w:cs="Arial"/>
                <w:sz w:val="22"/>
                <w:szCs w:val="22"/>
                <w:u w:val="single"/>
              </w:rPr>
              <w:t xml:space="preserve">Cantidad: </w:t>
            </w:r>
            <w:r w:rsidRPr="00361366">
              <w:rPr>
                <w:rFonts w:ascii="Arial" w:hAnsi="Arial" w:cs="Arial"/>
                <w:sz w:val="22"/>
                <w:szCs w:val="22"/>
              </w:rPr>
              <w:t xml:space="preserve">Papel: 2.42 ml. Electrónico: 0.0455996 GB </w:t>
            </w:r>
            <w:r w:rsidRPr="00361366">
              <w:rPr>
                <w:rFonts w:ascii="Arial" w:hAnsi="Arial" w:cs="Arial"/>
                <w:bCs/>
                <w:sz w:val="22"/>
                <w:szCs w:val="22"/>
              </w:rPr>
              <w:t>----------------------------------------------------------------------------------------------------</w:t>
            </w:r>
            <w:r w:rsidRPr="00361366" w:rsidR="006B740C">
              <w:rPr>
                <w:rFonts w:ascii="Arial" w:hAnsi="Arial" w:cs="Arial"/>
                <w:bCs/>
                <w:sz w:val="22"/>
                <w:szCs w:val="22"/>
              </w:rPr>
              <w:t>-</w:t>
            </w:r>
            <w:r w:rsidR="000E3138">
              <w:rPr>
                <w:rFonts w:ascii="Arial" w:hAnsi="Arial" w:cs="Arial"/>
                <w:bCs/>
                <w:sz w:val="22"/>
                <w:szCs w:val="22"/>
              </w:rPr>
              <w:t>-------------------------------------------------------------------------------------------------------------------------------------------------------------------------------------------------------------------------------------------------------------------------------------------------------------------------------------------------------------------------------------------------------------------------------------------------------------------------------------------------------------------------------------------------------------------------------------------------------------------------------------------------------------------------------------------------------------------------------------------------------------------------------------------------------------------------------------------------------------------------------------------------------------------------------------------------------------------------------------------------------------------------------------------------------------------------------------------------------------------------------------------------------------------------------------------------------------------------------------------------------------------------------------------------------------------------------------------------------------------------------------------------------------------------------------------------------------------------------------------------------------------------------------------------------------------------------------------------------------------------------------------------------------------------------------------------------------------------------------------------------------------------------------------------------------------------------------------------------------------------------------------</w:t>
            </w:r>
          </w:p>
        </w:tc>
        <w:tc>
          <w:tcPr>
            <w:tcW w:w="2835" w:type="dxa"/>
          </w:tcPr>
          <w:p w:rsidRPr="00361366" w:rsidR="009C56DC" w:rsidP="009C56DC" w:rsidRDefault="009C56DC" w14:paraId="5C9DD692" w14:textId="60A47953">
            <w:pPr>
              <w:jc w:val="both"/>
              <w:rPr>
                <w:rFonts w:ascii="Arial" w:hAnsi="Arial" w:cs="Arial"/>
                <w:bCs/>
                <w:sz w:val="22"/>
                <w:szCs w:val="22"/>
              </w:rPr>
            </w:pPr>
            <w:r w:rsidRPr="00361366">
              <w:rPr>
                <w:rFonts w:ascii="Arial" w:hAnsi="Arial" w:cs="Arial"/>
                <w:bCs/>
                <w:sz w:val="22"/>
                <w:szCs w:val="22"/>
              </w:rPr>
              <w:lastRenderedPageBreak/>
              <w:t xml:space="preserve">Resolución CNSED 01-2014. Esta serie documental se declaró con valor científico cultural   en la sesión 23- 2014 del 25 </w:t>
            </w:r>
            <w:r w:rsidRPr="00361366">
              <w:rPr>
                <w:rFonts w:ascii="Arial" w:hAnsi="Arial" w:cs="Arial"/>
                <w:bCs/>
                <w:sz w:val="22"/>
                <w:szCs w:val="22"/>
              </w:rPr>
              <w:lastRenderedPageBreak/>
              <w:t xml:space="preserve">de junio del 2014, con fechas extremas 1988-2013, y con el siguiente criterio: </w:t>
            </w:r>
            <w:r w:rsidRPr="00361366">
              <w:rPr>
                <w:rFonts w:ascii="Arial" w:hAnsi="Arial" w:cs="Arial"/>
                <w:bCs/>
                <w:i/>
                <w:sz w:val="22"/>
                <w:szCs w:val="22"/>
              </w:rPr>
              <w:t>Sí, porque reflejan la fiscalización del uso de los diferentes recursos de la institución. Además, son una fuente para el análisis de situaciones anómalas y sirven para valorar el cumplimiento de los objetivos institucionales. Conservar en soporte papel los informes de auditoría, de carácter sustantivo, a criterio del Comité Institucional de Selección y Eliminación de Documentos (</w:t>
            </w:r>
            <w:proofErr w:type="spellStart"/>
            <w:r w:rsidRPr="00361366">
              <w:rPr>
                <w:rFonts w:ascii="Arial" w:hAnsi="Arial" w:cs="Arial"/>
                <w:bCs/>
                <w:i/>
                <w:sz w:val="22"/>
                <w:szCs w:val="22"/>
              </w:rPr>
              <w:t>Cised</w:t>
            </w:r>
            <w:proofErr w:type="spellEnd"/>
            <w:r w:rsidRPr="00361366">
              <w:rPr>
                <w:rFonts w:ascii="Arial" w:hAnsi="Arial" w:cs="Arial"/>
                <w:bCs/>
                <w:i/>
                <w:sz w:val="22"/>
                <w:szCs w:val="22"/>
              </w:rPr>
              <w:t>) y el Jefe de la Oficina Productora</w:t>
            </w:r>
            <w:r w:rsidRPr="00361366" w:rsidR="00257351">
              <w:rPr>
                <w:rFonts w:ascii="Arial" w:hAnsi="Arial" w:cs="Arial"/>
                <w:bCs/>
                <w:i/>
                <w:sz w:val="22"/>
                <w:szCs w:val="22"/>
              </w:rPr>
              <w:t>-------------------</w:t>
            </w:r>
          </w:p>
        </w:tc>
      </w:tr>
      <w:tr w:rsidRPr="00361366" w:rsidR="00D27843" w:rsidTr="00361366" w14:paraId="4521FE1D" w14:textId="77777777">
        <w:tc>
          <w:tcPr>
            <w:tcW w:w="7366" w:type="dxa"/>
          </w:tcPr>
          <w:p w:rsidRPr="00361366" w:rsidR="00D27843" w:rsidP="00F26CF5" w:rsidRDefault="00D27843" w14:paraId="66740DFA" w14:textId="6F74EE5B">
            <w:pPr>
              <w:jc w:val="both"/>
              <w:rPr>
                <w:rFonts w:ascii="Arial" w:hAnsi="Arial" w:cs="Arial"/>
                <w:b/>
                <w:bCs/>
                <w:sz w:val="22"/>
                <w:szCs w:val="22"/>
              </w:rPr>
            </w:pPr>
            <w:r w:rsidRPr="00361366">
              <w:rPr>
                <w:rFonts w:ascii="Arial" w:hAnsi="Arial" w:cs="Arial"/>
                <w:b/>
                <w:bCs/>
                <w:sz w:val="22"/>
                <w:szCs w:val="22"/>
              </w:rPr>
              <w:lastRenderedPageBreak/>
              <w:t xml:space="preserve">13. Informes de fin de gestión </w:t>
            </w:r>
            <w:r w:rsidRPr="00361366">
              <w:rPr>
                <w:rFonts w:ascii="Arial" w:hAnsi="Arial" w:cs="Arial"/>
                <w:sz w:val="22"/>
                <w:szCs w:val="22"/>
                <w:u w:val="single"/>
              </w:rPr>
              <w:t xml:space="preserve">Original/Copia: </w:t>
            </w:r>
            <w:r w:rsidRPr="00361366">
              <w:rPr>
                <w:rFonts w:ascii="Arial" w:hAnsi="Arial" w:cs="Arial"/>
                <w:sz w:val="22"/>
                <w:szCs w:val="22"/>
              </w:rPr>
              <w:t>Copia, original</w:t>
            </w:r>
            <w:r w:rsidRPr="00361366" w:rsidR="00F26CF5">
              <w:rPr>
                <w:rFonts w:ascii="Arial" w:hAnsi="Arial" w:cs="Arial"/>
                <w:sz w:val="22"/>
                <w:szCs w:val="22"/>
              </w:rPr>
              <w:t xml:space="preserve">. </w:t>
            </w:r>
            <w:r w:rsidRPr="00361366">
              <w:rPr>
                <w:rFonts w:ascii="Arial" w:hAnsi="Arial" w:cs="Arial"/>
                <w:sz w:val="22"/>
                <w:szCs w:val="22"/>
                <w:u w:val="single"/>
              </w:rPr>
              <w:t xml:space="preserve">Soporte:  </w:t>
            </w:r>
            <w:r w:rsidRPr="00361366">
              <w:rPr>
                <w:rFonts w:ascii="Arial" w:hAnsi="Arial" w:cs="Arial"/>
                <w:sz w:val="22"/>
                <w:szCs w:val="22"/>
              </w:rPr>
              <w:t xml:space="preserve">Papel y electrónico </w:t>
            </w:r>
          </w:p>
          <w:p w:rsidRPr="00361366" w:rsidR="00D27843" w:rsidP="00F26CF5" w:rsidRDefault="00D27843" w14:paraId="51CD1171" w14:textId="7066B8FF">
            <w:pPr>
              <w:pStyle w:val="Default"/>
              <w:jc w:val="both"/>
              <w:rPr>
                <w:sz w:val="22"/>
                <w:szCs w:val="22"/>
              </w:rPr>
            </w:pPr>
            <w:r w:rsidRPr="00361366">
              <w:rPr>
                <w:sz w:val="22"/>
                <w:szCs w:val="22"/>
                <w:u w:val="single"/>
              </w:rPr>
              <w:t>Contenido:</w:t>
            </w:r>
            <w:r w:rsidRPr="00361366">
              <w:rPr>
                <w:sz w:val="22"/>
                <w:szCs w:val="22"/>
              </w:rPr>
              <w:t xml:space="preserve"> Informe del fin de gestión del Auditor Interno. </w:t>
            </w:r>
            <w:r w:rsidRPr="00361366">
              <w:rPr>
                <w:sz w:val="22"/>
                <w:szCs w:val="22"/>
                <w:u w:val="single"/>
              </w:rPr>
              <w:t>Vigencia Administrativa-legal:</w:t>
            </w:r>
            <w:r w:rsidRPr="00361366">
              <w:rPr>
                <w:sz w:val="22"/>
                <w:szCs w:val="22"/>
              </w:rPr>
              <w:t xml:space="preserve"> 5 años en Archivo de Gestión y  permanente en  Archivo Central. Lo anterior aplica para ambos soportes</w:t>
            </w:r>
            <w:r w:rsidRPr="00361366" w:rsidR="00F26CF5">
              <w:rPr>
                <w:sz w:val="22"/>
                <w:szCs w:val="22"/>
              </w:rPr>
              <w:t xml:space="preserve">. </w:t>
            </w:r>
            <w:r w:rsidRPr="00361366">
              <w:rPr>
                <w:sz w:val="22"/>
                <w:szCs w:val="22"/>
                <w:u w:val="single"/>
              </w:rPr>
              <w:t>Fechas extremas</w:t>
            </w:r>
            <w:r w:rsidRPr="00361366">
              <w:rPr>
                <w:sz w:val="22"/>
                <w:szCs w:val="22"/>
              </w:rPr>
              <w:t xml:space="preserve">: </w:t>
            </w:r>
          </w:p>
          <w:p w:rsidRPr="00361366" w:rsidR="00D27843" w:rsidP="006B740C" w:rsidRDefault="00D27843" w14:paraId="1033B464" w14:textId="03DD6CB4">
            <w:pPr>
              <w:jc w:val="both"/>
              <w:rPr>
                <w:rFonts w:ascii="Arial" w:hAnsi="Arial" w:cs="Arial"/>
                <w:b/>
                <w:bCs/>
                <w:sz w:val="22"/>
                <w:szCs w:val="22"/>
              </w:rPr>
            </w:pPr>
            <w:r w:rsidRPr="00361366">
              <w:rPr>
                <w:rFonts w:ascii="Arial" w:hAnsi="Arial" w:cs="Arial"/>
                <w:sz w:val="22"/>
                <w:szCs w:val="22"/>
              </w:rPr>
              <w:t>Papel: 2011</w:t>
            </w:r>
            <w:r w:rsidRPr="00361366" w:rsidR="00F26CF5">
              <w:rPr>
                <w:rFonts w:ascii="Arial" w:hAnsi="Arial" w:cs="Arial"/>
                <w:sz w:val="22"/>
                <w:szCs w:val="22"/>
              </w:rPr>
              <w:t xml:space="preserve">. </w:t>
            </w:r>
            <w:r w:rsidRPr="00361366">
              <w:rPr>
                <w:rFonts w:ascii="Arial" w:hAnsi="Arial" w:cs="Arial"/>
                <w:sz w:val="22"/>
                <w:szCs w:val="22"/>
              </w:rPr>
              <w:t>Electrónico: 2019</w:t>
            </w:r>
            <w:r w:rsidRPr="00361366" w:rsidR="00F26CF5">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Papel:0,005ml</w:t>
            </w:r>
            <w:r w:rsidRPr="00361366" w:rsidR="00F26CF5">
              <w:rPr>
                <w:rFonts w:ascii="Arial" w:hAnsi="Arial" w:cs="Arial"/>
                <w:sz w:val="22"/>
                <w:szCs w:val="22"/>
              </w:rPr>
              <w:t xml:space="preserve">. </w:t>
            </w:r>
            <w:r w:rsidRPr="00361366">
              <w:rPr>
                <w:rFonts w:ascii="Arial" w:hAnsi="Arial" w:cs="Arial"/>
                <w:sz w:val="22"/>
                <w:szCs w:val="22"/>
              </w:rPr>
              <w:t>Electrónico: 10.5 MB</w:t>
            </w:r>
            <w:r w:rsidR="000E3138">
              <w:rPr>
                <w:rFonts w:ascii="Arial" w:hAnsi="Arial" w:cs="Arial"/>
                <w:sz w:val="22"/>
                <w:szCs w:val="22"/>
              </w:rPr>
              <w:t xml:space="preserve"> </w:t>
            </w:r>
            <w:r w:rsidRPr="00361366" w:rsidR="006B740C">
              <w:rPr>
                <w:rFonts w:ascii="Arial" w:hAnsi="Arial" w:cs="Arial"/>
                <w:sz w:val="22"/>
                <w:szCs w:val="22"/>
              </w:rPr>
              <w:t>---------</w:t>
            </w:r>
            <w:r w:rsidR="000E3138">
              <w:rPr>
                <w:rFonts w:ascii="Arial" w:hAnsi="Arial" w:cs="Arial"/>
                <w:sz w:val="22"/>
                <w:szCs w:val="22"/>
              </w:rPr>
              <w:t>-------------------------------------------------------------------------</w:t>
            </w:r>
            <w:r w:rsidRPr="00361366" w:rsidR="006B740C">
              <w:rPr>
                <w:rFonts w:ascii="Arial" w:hAnsi="Arial" w:cs="Arial"/>
                <w:sz w:val="22"/>
                <w:szCs w:val="22"/>
              </w:rPr>
              <w:t>---</w:t>
            </w:r>
          </w:p>
        </w:tc>
        <w:tc>
          <w:tcPr>
            <w:tcW w:w="2835" w:type="dxa"/>
          </w:tcPr>
          <w:p w:rsidRPr="000E3138" w:rsidR="00D27843" w:rsidP="000E3138" w:rsidRDefault="00D27843" w14:paraId="34D4071F" w14:textId="34B7A648">
            <w:pPr>
              <w:jc w:val="both"/>
              <w:rPr>
                <w:rFonts w:ascii="Arial" w:hAnsi="Arial" w:cs="Arial"/>
                <w:bCs/>
                <w:i/>
                <w:sz w:val="22"/>
                <w:szCs w:val="22"/>
              </w:rPr>
            </w:pPr>
            <w:r w:rsidRPr="00361366">
              <w:rPr>
                <w:rFonts w:ascii="Arial" w:hAnsi="Arial" w:cs="Arial"/>
                <w:bCs/>
                <w:sz w:val="22"/>
                <w:szCs w:val="22"/>
              </w:rPr>
              <w:t>Resolución CNSED-01-2014</w:t>
            </w:r>
            <w:r w:rsidRPr="00361366" w:rsidR="00F26CF5">
              <w:rPr>
                <w:rFonts w:ascii="Arial" w:hAnsi="Arial" w:cs="Arial"/>
                <w:bCs/>
                <w:sz w:val="22"/>
                <w:szCs w:val="22"/>
              </w:rPr>
              <w:t xml:space="preserve">. </w:t>
            </w:r>
            <w:r w:rsidRPr="00361366">
              <w:rPr>
                <w:rFonts w:ascii="Arial" w:hAnsi="Arial" w:cs="Arial"/>
                <w:bCs/>
                <w:sz w:val="22"/>
                <w:szCs w:val="22"/>
              </w:rPr>
              <w:t>Se recomienda conformar una sola serie, con la que serie</w:t>
            </w:r>
            <w:r w:rsidRPr="00361366">
              <w:rPr>
                <w:rFonts w:ascii="Arial" w:hAnsi="Arial" w:cs="Arial"/>
                <w:bCs/>
                <w:i/>
                <w:sz w:val="22"/>
                <w:szCs w:val="22"/>
              </w:rPr>
              <w:t xml:space="preserve"> Informe finales de gestión</w:t>
            </w:r>
            <w:r w:rsidRPr="00361366">
              <w:rPr>
                <w:rFonts w:ascii="Arial" w:hAnsi="Arial" w:cs="Arial"/>
                <w:bCs/>
                <w:sz w:val="22"/>
                <w:szCs w:val="22"/>
              </w:rPr>
              <w:t>, que se encuentra en la Secretaría de actas de la Junta Directiva.</w:t>
            </w:r>
            <w:r w:rsidRPr="00361366" w:rsidR="00F26CF5">
              <w:rPr>
                <w:rFonts w:ascii="Arial" w:hAnsi="Arial" w:cs="Arial"/>
                <w:bCs/>
                <w:sz w:val="22"/>
                <w:szCs w:val="22"/>
              </w:rPr>
              <w:t xml:space="preserve"> </w:t>
            </w:r>
            <w:r w:rsidRPr="00361366" w:rsidR="00F26CF5">
              <w:rPr>
                <w:rFonts w:ascii="Arial" w:hAnsi="Arial" w:cs="Arial"/>
                <w:bCs/>
                <w:i/>
                <w:sz w:val="22"/>
                <w:szCs w:val="22"/>
              </w:rPr>
              <w:t>.</w:t>
            </w:r>
            <w:r w:rsidRPr="00361366" w:rsidR="00F26CF5">
              <w:rPr>
                <w:rFonts w:ascii="Arial" w:hAnsi="Arial" w:cs="Arial"/>
                <w:i/>
                <w:sz w:val="22"/>
                <w:szCs w:val="22"/>
              </w:rPr>
              <w:t>--------</w:t>
            </w:r>
            <w:r w:rsidR="000E3138">
              <w:rPr>
                <w:rFonts w:ascii="Arial" w:hAnsi="Arial" w:cs="Arial"/>
                <w:i/>
                <w:sz w:val="22"/>
                <w:szCs w:val="22"/>
              </w:rPr>
              <w:t>-------------</w:t>
            </w:r>
          </w:p>
        </w:tc>
      </w:tr>
      <w:tr w:rsidRPr="00361366" w:rsidR="00D27843" w:rsidTr="00361366" w14:paraId="7515F1D5" w14:textId="77777777">
        <w:tc>
          <w:tcPr>
            <w:tcW w:w="7366" w:type="dxa"/>
          </w:tcPr>
          <w:p w:rsidRPr="00361366" w:rsidR="00D27843" w:rsidP="000E3138" w:rsidRDefault="00D27843" w14:paraId="291B7D97" w14:textId="0B8CBC20">
            <w:pPr>
              <w:jc w:val="both"/>
              <w:rPr>
                <w:rFonts w:ascii="Arial" w:hAnsi="Arial" w:cs="Arial"/>
                <w:sz w:val="22"/>
                <w:szCs w:val="22"/>
              </w:rPr>
            </w:pPr>
            <w:r w:rsidRPr="00361366">
              <w:rPr>
                <w:rFonts w:ascii="Arial" w:hAnsi="Arial" w:cs="Arial"/>
                <w:b/>
                <w:bCs/>
                <w:sz w:val="22"/>
                <w:szCs w:val="22"/>
              </w:rPr>
              <w:t>16.</w:t>
            </w:r>
            <w:r w:rsidRPr="00361366" w:rsidR="00F92857">
              <w:rPr>
                <w:rFonts w:ascii="Arial" w:hAnsi="Arial" w:cs="Arial"/>
                <w:b/>
                <w:bCs/>
                <w:sz w:val="22"/>
                <w:szCs w:val="22"/>
              </w:rPr>
              <w:t xml:space="preserve"> </w:t>
            </w:r>
            <w:r w:rsidRPr="00361366">
              <w:rPr>
                <w:rFonts w:ascii="Arial" w:hAnsi="Arial" w:cs="Arial"/>
                <w:b/>
                <w:bCs/>
                <w:sz w:val="22"/>
                <w:szCs w:val="22"/>
              </w:rPr>
              <w:t>Plan de trabajo</w:t>
            </w:r>
            <w:r w:rsidRPr="00361366" w:rsidR="00F26CF5">
              <w:rPr>
                <w:rFonts w:ascii="Arial" w:hAnsi="Arial" w:cs="Arial"/>
                <w:b/>
                <w:bCs/>
                <w:sz w:val="22"/>
                <w:szCs w:val="22"/>
              </w:rPr>
              <w:t xml:space="preserve">. </w:t>
            </w:r>
            <w:r w:rsidRPr="00361366">
              <w:rPr>
                <w:rFonts w:ascii="Arial" w:hAnsi="Arial" w:cs="Arial"/>
                <w:sz w:val="22"/>
                <w:szCs w:val="22"/>
                <w:u w:val="single"/>
              </w:rPr>
              <w:t>Original/</w:t>
            </w:r>
            <w:proofErr w:type="spellStart"/>
            <w:proofErr w:type="gramStart"/>
            <w:r w:rsidRPr="00361366">
              <w:rPr>
                <w:rFonts w:ascii="Arial" w:hAnsi="Arial" w:cs="Arial"/>
                <w:sz w:val="22"/>
                <w:szCs w:val="22"/>
                <w:u w:val="single"/>
              </w:rPr>
              <w:t>Copia:</w:t>
            </w:r>
            <w:r w:rsidRPr="00361366">
              <w:rPr>
                <w:rFonts w:ascii="Arial" w:hAnsi="Arial" w:cs="Arial"/>
                <w:sz w:val="22"/>
                <w:szCs w:val="22"/>
              </w:rPr>
              <w:t>original</w:t>
            </w:r>
            <w:proofErr w:type="spellEnd"/>
            <w:proofErr w:type="gramEnd"/>
            <w:r w:rsidRPr="00361366">
              <w:rPr>
                <w:rFonts w:ascii="Arial" w:hAnsi="Arial" w:cs="Arial"/>
                <w:sz w:val="22"/>
                <w:szCs w:val="22"/>
              </w:rPr>
              <w:t xml:space="preserve"> </w:t>
            </w:r>
            <w:r w:rsidRPr="00361366">
              <w:rPr>
                <w:rFonts w:ascii="Arial" w:hAnsi="Arial" w:cs="Arial"/>
                <w:sz w:val="22"/>
                <w:szCs w:val="22"/>
                <w:u w:val="single"/>
              </w:rPr>
              <w:t xml:space="preserve">Soporte: </w:t>
            </w:r>
            <w:r w:rsidRPr="00361366">
              <w:rPr>
                <w:rFonts w:ascii="Arial" w:hAnsi="Arial" w:cs="Arial"/>
                <w:sz w:val="22"/>
                <w:szCs w:val="22"/>
              </w:rPr>
              <w:t>Electrónico</w:t>
            </w:r>
            <w:r w:rsidRPr="00361366" w:rsidR="00F26CF5">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Instrumento de planificación y gestión que permite llevar a cabo los fines de la organización, mediante una adecuada definición de los objetivos y metas que se pretenden alcanzar.</w:t>
            </w:r>
            <w:r w:rsidRPr="00361366" w:rsidR="00F26CF5">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w:t>
            </w:r>
            <w:r w:rsidRPr="00361366" w:rsidR="00A71BA6">
              <w:rPr>
                <w:rFonts w:ascii="Arial" w:hAnsi="Arial" w:cs="Arial"/>
                <w:sz w:val="22"/>
                <w:szCs w:val="22"/>
              </w:rPr>
              <w:t>de Gestión</w:t>
            </w:r>
            <w:r w:rsidRPr="00361366">
              <w:rPr>
                <w:rFonts w:ascii="Arial" w:hAnsi="Arial" w:cs="Arial"/>
                <w:sz w:val="22"/>
                <w:szCs w:val="22"/>
              </w:rPr>
              <w:t>, y 10 años en  Archivo Central.</w:t>
            </w:r>
            <w:r w:rsidRPr="00361366" w:rsidR="00F26CF5">
              <w:rPr>
                <w:rFonts w:ascii="Arial" w:hAnsi="Arial" w:cs="Arial"/>
                <w:sz w:val="22"/>
                <w:szCs w:val="22"/>
              </w:rPr>
              <w:t xml:space="preserve"> </w:t>
            </w:r>
            <w:r w:rsidRPr="00361366">
              <w:rPr>
                <w:rFonts w:ascii="Arial" w:hAnsi="Arial" w:cs="Arial"/>
                <w:sz w:val="22"/>
                <w:szCs w:val="22"/>
                <w:u w:val="single"/>
              </w:rPr>
              <w:t>Fechas extremas</w:t>
            </w:r>
            <w:r w:rsidRPr="00361366">
              <w:rPr>
                <w:rFonts w:ascii="Arial" w:hAnsi="Arial" w:cs="Arial"/>
                <w:sz w:val="22"/>
                <w:szCs w:val="22"/>
              </w:rPr>
              <w:t xml:space="preserve">: 2007-2020  </w:t>
            </w:r>
            <w:r w:rsidRPr="00361366" w:rsidR="00F26CF5">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 xml:space="preserve"> 0.010449 GB</w:t>
            </w:r>
            <w:r w:rsidRPr="00361366" w:rsidR="00A71BA6">
              <w:rPr>
                <w:rFonts w:ascii="Arial" w:hAnsi="Arial" w:cs="Arial"/>
                <w:sz w:val="22"/>
                <w:szCs w:val="22"/>
              </w:rPr>
              <w:t>------------------------</w:t>
            </w:r>
          </w:p>
        </w:tc>
        <w:tc>
          <w:tcPr>
            <w:tcW w:w="2835" w:type="dxa"/>
          </w:tcPr>
          <w:p w:rsidRPr="000E3138" w:rsidR="00D27843" w:rsidP="00F26CF5" w:rsidRDefault="00D27843" w14:paraId="31D936BE" w14:textId="1FA9223C">
            <w:pPr>
              <w:jc w:val="both"/>
              <w:rPr>
                <w:rFonts w:ascii="Arial" w:hAnsi="Arial" w:cs="Arial"/>
                <w:bCs/>
                <w:i/>
                <w:sz w:val="22"/>
                <w:szCs w:val="22"/>
              </w:rPr>
            </w:pPr>
            <w:r w:rsidRPr="00361366">
              <w:rPr>
                <w:rFonts w:ascii="Arial" w:hAnsi="Arial" w:cs="Arial"/>
                <w:bCs/>
                <w:sz w:val="22"/>
                <w:szCs w:val="22"/>
              </w:rPr>
              <w:t xml:space="preserve">Serie documental declarada con valor científico cultural en </w:t>
            </w:r>
            <w:proofErr w:type="gramStart"/>
            <w:r w:rsidRPr="00361366">
              <w:rPr>
                <w:rFonts w:ascii="Arial" w:hAnsi="Arial" w:cs="Arial"/>
                <w:bCs/>
                <w:sz w:val="22"/>
                <w:szCs w:val="22"/>
              </w:rPr>
              <w:t>la  resolución</w:t>
            </w:r>
            <w:proofErr w:type="gramEnd"/>
            <w:r w:rsidRPr="00361366">
              <w:rPr>
                <w:rFonts w:ascii="Arial" w:hAnsi="Arial" w:cs="Arial"/>
                <w:bCs/>
                <w:sz w:val="22"/>
                <w:szCs w:val="22"/>
              </w:rPr>
              <w:t xml:space="preserve"> CNSED N°01-2014 </w:t>
            </w:r>
            <w:r w:rsidRPr="00361366" w:rsidR="00F26CF5">
              <w:rPr>
                <w:rFonts w:ascii="Arial" w:hAnsi="Arial" w:cs="Arial"/>
                <w:bCs/>
                <w:i/>
                <w:sz w:val="22"/>
                <w:szCs w:val="22"/>
              </w:rPr>
              <w:t>.</w:t>
            </w:r>
            <w:r w:rsidRPr="00361366" w:rsidR="00F26CF5">
              <w:rPr>
                <w:rFonts w:ascii="Arial" w:hAnsi="Arial" w:cs="Arial"/>
                <w:i/>
                <w:sz w:val="22"/>
                <w:szCs w:val="22"/>
              </w:rPr>
              <w:t>-------------------------------------</w:t>
            </w:r>
            <w:r w:rsidR="000E3138">
              <w:rPr>
                <w:rFonts w:ascii="Arial" w:hAnsi="Arial" w:cs="Arial"/>
                <w:i/>
                <w:sz w:val="22"/>
                <w:szCs w:val="22"/>
              </w:rPr>
              <w:t>-------------------------</w:t>
            </w:r>
          </w:p>
        </w:tc>
      </w:tr>
      <w:tr w:rsidRPr="00361366" w:rsidR="00D27843" w:rsidTr="00BE4418" w14:paraId="4BB32317" w14:textId="77777777">
        <w:tc>
          <w:tcPr>
            <w:tcW w:w="10201" w:type="dxa"/>
            <w:gridSpan w:val="2"/>
          </w:tcPr>
          <w:p w:rsidRPr="00361366" w:rsidR="00D27843" w:rsidP="008B0F18" w:rsidRDefault="00D27843" w14:paraId="25C32D72" w14:textId="3BBC9053">
            <w:pPr>
              <w:rPr>
                <w:rFonts w:ascii="Arial" w:hAnsi="Arial" w:cs="Arial"/>
                <w:b/>
                <w:bCs/>
                <w:sz w:val="22"/>
                <w:szCs w:val="22"/>
              </w:rPr>
            </w:pPr>
            <w:bookmarkStart w:name="_Toc94794151" w:id="2"/>
            <w:proofErr w:type="spellStart"/>
            <w:r w:rsidRPr="00361366">
              <w:rPr>
                <w:rFonts w:ascii="Arial" w:hAnsi="Arial" w:cs="Arial"/>
                <w:b/>
                <w:sz w:val="22"/>
                <w:szCs w:val="22"/>
              </w:rPr>
              <w:t>Subfondo</w:t>
            </w:r>
            <w:proofErr w:type="spellEnd"/>
            <w:r w:rsidRPr="00361366">
              <w:rPr>
                <w:rFonts w:ascii="Arial" w:hAnsi="Arial" w:cs="Arial"/>
                <w:b/>
                <w:sz w:val="22"/>
                <w:szCs w:val="22"/>
              </w:rPr>
              <w:t xml:space="preserve"> cerrado : Comité de Auditoría Interna</w:t>
            </w:r>
            <w:bookmarkEnd w:id="2"/>
            <w:r w:rsidRPr="00361366">
              <w:rPr>
                <w:rStyle w:val="Refdenotaalpie"/>
                <w:rFonts w:ascii="Arial" w:hAnsi="Arial" w:cs="Arial"/>
                <w:b/>
                <w:bCs/>
                <w:sz w:val="22"/>
                <w:szCs w:val="22"/>
              </w:rPr>
              <w:footnoteReference w:id="14"/>
            </w:r>
          </w:p>
        </w:tc>
      </w:tr>
      <w:tr w:rsidRPr="00361366" w:rsidR="00D27843" w:rsidTr="00361366" w14:paraId="16D8084D" w14:textId="77777777">
        <w:tc>
          <w:tcPr>
            <w:tcW w:w="7366" w:type="dxa"/>
          </w:tcPr>
          <w:p w:rsidRPr="00361366" w:rsidR="00D27843" w:rsidP="008B0F18" w:rsidRDefault="00D27843" w14:paraId="3255F76F" w14:textId="77777777">
            <w:pPr>
              <w:jc w:val="center"/>
              <w:rPr>
                <w:rFonts w:ascii="Arial" w:hAnsi="Arial" w:cs="Arial"/>
                <w:b/>
                <w:bCs/>
                <w:sz w:val="22"/>
                <w:szCs w:val="22"/>
              </w:rPr>
            </w:pPr>
            <w:r w:rsidRPr="00361366">
              <w:rPr>
                <w:rFonts w:ascii="Arial" w:hAnsi="Arial" w:cs="Arial"/>
                <w:b/>
                <w:bCs/>
                <w:sz w:val="22"/>
                <w:szCs w:val="22"/>
              </w:rPr>
              <w:t>Tipo / serie documental</w:t>
            </w:r>
          </w:p>
        </w:tc>
        <w:tc>
          <w:tcPr>
            <w:tcW w:w="2835" w:type="dxa"/>
          </w:tcPr>
          <w:p w:rsidRPr="00361366" w:rsidR="00D27843" w:rsidP="008B0F18" w:rsidRDefault="00D27843" w14:paraId="27021B24" w14:textId="77777777">
            <w:pPr>
              <w:jc w:val="center"/>
              <w:rPr>
                <w:rFonts w:ascii="Arial" w:hAnsi="Arial" w:cs="Arial"/>
                <w:b/>
                <w:bCs/>
                <w:sz w:val="22"/>
                <w:szCs w:val="22"/>
              </w:rPr>
            </w:pPr>
            <w:r w:rsidRPr="00361366">
              <w:rPr>
                <w:rFonts w:ascii="Arial" w:hAnsi="Arial" w:cs="Arial"/>
                <w:b/>
                <w:bCs/>
                <w:sz w:val="22"/>
                <w:szCs w:val="22"/>
              </w:rPr>
              <w:t>Valor científico-cultural</w:t>
            </w:r>
          </w:p>
        </w:tc>
      </w:tr>
      <w:tr w:rsidRPr="00361366" w:rsidR="00D27843" w:rsidTr="00361366" w14:paraId="74D10614" w14:textId="77777777">
        <w:tc>
          <w:tcPr>
            <w:tcW w:w="7366" w:type="dxa"/>
          </w:tcPr>
          <w:p w:rsidRPr="00361366" w:rsidR="00D27843" w:rsidP="00F92857" w:rsidRDefault="00D27843" w14:paraId="2C438E47" w14:textId="369324AD">
            <w:pPr>
              <w:jc w:val="both"/>
              <w:rPr>
                <w:rFonts w:ascii="Arial" w:hAnsi="Arial" w:cs="Arial"/>
                <w:sz w:val="22"/>
                <w:szCs w:val="22"/>
              </w:rPr>
            </w:pPr>
            <w:r w:rsidRPr="00361366">
              <w:rPr>
                <w:rFonts w:ascii="Arial" w:hAnsi="Arial" w:cs="Arial"/>
                <w:b/>
                <w:bCs/>
                <w:sz w:val="22"/>
                <w:szCs w:val="22"/>
              </w:rPr>
              <w:t>1.</w:t>
            </w:r>
            <w:r w:rsidRPr="00361366" w:rsidR="00F92857">
              <w:rPr>
                <w:rFonts w:ascii="Arial" w:hAnsi="Arial" w:cs="Arial"/>
                <w:b/>
                <w:bCs/>
                <w:sz w:val="22"/>
                <w:szCs w:val="22"/>
              </w:rPr>
              <w:t xml:space="preserve"> </w:t>
            </w:r>
            <w:r w:rsidRPr="00361366">
              <w:rPr>
                <w:rFonts w:ascii="Arial" w:hAnsi="Arial" w:cs="Arial"/>
                <w:b/>
                <w:bCs/>
                <w:sz w:val="22"/>
                <w:szCs w:val="22"/>
              </w:rPr>
              <w:t>Actas del Comité de Auditoría</w:t>
            </w:r>
            <w:r w:rsidRPr="00361366" w:rsidR="006B740C">
              <w:rPr>
                <w:rFonts w:ascii="Arial" w:hAnsi="Arial" w:cs="Arial"/>
                <w:b/>
                <w:bCs/>
                <w:sz w:val="22"/>
                <w:szCs w:val="22"/>
              </w:rPr>
              <w:t xml:space="preserve"> </w:t>
            </w:r>
            <w:r w:rsidRPr="00361366">
              <w:rPr>
                <w:rFonts w:ascii="Arial" w:hAnsi="Arial" w:cs="Arial"/>
                <w:sz w:val="22"/>
                <w:szCs w:val="22"/>
                <w:u w:val="single"/>
              </w:rPr>
              <w:t>Original/Copia:</w:t>
            </w:r>
            <w:r w:rsidRPr="00361366">
              <w:rPr>
                <w:rFonts w:ascii="Arial" w:hAnsi="Arial" w:cs="Arial"/>
                <w:sz w:val="22"/>
                <w:szCs w:val="22"/>
              </w:rPr>
              <w:t xml:space="preserve"> Original</w:t>
            </w:r>
            <w:r w:rsidRPr="00361366" w:rsidR="00F26CF5">
              <w:rPr>
                <w:rFonts w:ascii="Arial" w:hAnsi="Arial" w:cs="Arial"/>
                <w:sz w:val="22"/>
                <w:szCs w:val="22"/>
              </w:rPr>
              <w:t xml:space="preserve">. </w:t>
            </w:r>
            <w:r w:rsidRPr="00361366">
              <w:rPr>
                <w:rFonts w:ascii="Arial" w:hAnsi="Arial" w:cs="Arial"/>
                <w:sz w:val="22"/>
                <w:szCs w:val="22"/>
                <w:u w:val="single"/>
              </w:rPr>
              <w:t xml:space="preserve">Soporte: </w:t>
            </w:r>
            <w:r w:rsidRPr="00361366">
              <w:rPr>
                <w:rFonts w:ascii="Arial" w:hAnsi="Arial" w:cs="Arial"/>
                <w:sz w:val="22"/>
                <w:szCs w:val="22"/>
              </w:rPr>
              <w:t>Papel y Electrónico</w:t>
            </w:r>
            <w:r w:rsidRPr="00361366" w:rsidR="00F26CF5">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Testimonio escrito en el que se da cuenta de lo tratado y/o pactado en las sesiones que realizó el Comité de Auditoría de </w:t>
            </w:r>
            <w:proofErr w:type="spellStart"/>
            <w:r w:rsidRPr="00361366">
              <w:rPr>
                <w:rFonts w:ascii="Arial" w:hAnsi="Arial" w:cs="Arial"/>
                <w:sz w:val="22"/>
                <w:szCs w:val="22"/>
              </w:rPr>
              <w:t>Corbana</w:t>
            </w:r>
            <w:proofErr w:type="spellEnd"/>
            <w:r w:rsidRPr="00361366">
              <w:rPr>
                <w:rFonts w:ascii="Arial" w:hAnsi="Arial" w:cs="Arial"/>
                <w:sz w:val="22"/>
                <w:szCs w:val="22"/>
              </w:rPr>
              <w:t>.</w:t>
            </w:r>
            <w:r w:rsidRPr="00361366" w:rsidR="00F26CF5">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w:t>
            </w:r>
            <w:r w:rsidRPr="00361366" w:rsidR="00F26CF5">
              <w:rPr>
                <w:rFonts w:ascii="Arial" w:hAnsi="Arial" w:cs="Arial"/>
                <w:sz w:val="22"/>
                <w:szCs w:val="22"/>
              </w:rPr>
              <w:t xml:space="preserve"> </w:t>
            </w:r>
            <w:r w:rsidRPr="00361366">
              <w:rPr>
                <w:rFonts w:ascii="Arial" w:hAnsi="Arial" w:cs="Arial"/>
                <w:sz w:val="22"/>
                <w:szCs w:val="22"/>
              </w:rPr>
              <w:t>Gestión, y 15 años en  Archivo Central.</w:t>
            </w:r>
            <w:r w:rsidRPr="00361366" w:rsidR="00F26CF5">
              <w:rPr>
                <w:rFonts w:ascii="Arial" w:hAnsi="Arial" w:cs="Arial"/>
                <w:sz w:val="22"/>
                <w:szCs w:val="22"/>
              </w:rPr>
              <w:t xml:space="preserve"> </w:t>
            </w:r>
            <w:r w:rsidRPr="00361366">
              <w:rPr>
                <w:rFonts w:ascii="Arial" w:hAnsi="Arial" w:cs="Arial"/>
                <w:sz w:val="22"/>
                <w:szCs w:val="22"/>
                <w:u w:val="single"/>
              </w:rPr>
              <w:t>Fechas extremas</w:t>
            </w:r>
            <w:r w:rsidRPr="00361366">
              <w:rPr>
                <w:rFonts w:ascii="Arial" w:hAnsi="Arial" w:cs="Arial"/>
                <w:sz w:val="22"/>
                <w:szCs w:val="22"/>
              </w:rPr>
              <w:t>: 2005-2012</w:t>
            </w:r>
            <w:r w:rsidRPr="00361366" w:rsidR="00F26CF5">
              <w:rPr>
                <w:rFonts w:ascii="Arial" w:hAnsi="Arial" w:cs="Arial"/>
                <w:sz w:val="22"/>
                <w:szCs w:val="22"/>
              </w:rPr>
              <w:t xml:space="preserve">. </w:t>
            </w:r>
            <w:r w:rsidRPr="00361366">
              <w:rPr>
                <w:rFonts w:ascii="Arial" w:hAnsi="Arial" w:cs="Arial"/>
                <w:sz w:val="22"/>
                <w:szCs w:val="22"/>
                <w:u w:val="single"/>
              </w:rPr>
              <w:t xml:space="preserve">Cantidad: </w:t>
            </w:r>
            <w:r w:rsidRPr="00361366">
              <w:rPr>
                <w:rFonts w:ascii="Arial" w:hAnsi="Arial" w:cs="Arial"/>
                <w:sz w:val="22"/>
                <w:szCs w:val="22"/>
              </w:rPr>
              <w:t xml:space="preserve"> Papel: 0.085 ml</w:t>
            </w:r>
            <w:r w:rsidRPr="00361366" w:rsidR="00F26CF5">
              <w:rPr>
                <w:rFonts w:ascii="Arial" w:hAnsi="Arial" w:cs="Arial"/>
                <w:sz w:val="22"/>
                <w:szCs w:val="22"/>
              </w:rPr>
              <w:t xml:space="preserve">. </w:t>
            </w:r>
            <w:r w:rsidRPr="00361366">
              <w:rPr>
                <w:rFonts w:ascii="Arial" w:hAnsi="Arial" w:cs="Arial"/>
                <w:sz w:val="22"/>
                <w:szCs w:val="22"/>
              </w:rPr>
              <w:t xml:space="preserve">Electrónico: 0.00567GB  </w:t>
            </w:r>
            <w:r w:rsidRPr="00361366" w:rsidR="00F26CF5">
              <w:rPr>
                <w:rFonts w:ascii="Arial" w:hAnsi="Arial" w:cs="Arial"/>
                <w:sz w:val="22"/>
                <w:szCs w:val="22"/>
              </w:rPr>
              <w:t xml:space="preserve"> -----</w:t>
            </w:r>
            <w:r w:rsidR="000E3138">
              <w:rPr>
                <w:rFonts w:ascii="Arial" w:hAnsi="Arial" w:cs="Arial"/>
                <w:sz w:val="22"/>
                <w:szCs w:val="22"/>
              </w:rPr>
              <w:t>-------------------</w:t>
            </w:r>
            <w:r w:rsidRPr="00361366" w:rsidR="00F26CF5">
              <w:rPr>
                <w:rFonts w:ascii="Arial" w:hAnsi="Arial" w:cs="Arial"/>
                <w:sz w:val="22"/>
                <w:szCs w:val="22"/>
              </w:rPr>
              <w:t>-----------------</w:t>
            </w:r>
          </w:p>
        </w:tc>
        <w:tc>
          <w:tcPr>
            <w:tcW w:w="2835" w:type="dxa"/>
          </w:tcPr>
          <w:p w:rsidRPr="00361366" w:rsidR="00D27843" w:rsidP="000E3138" w:rsidRDefault="00D27843" w14:paraId="306D8696" w14:textId="0AF37B1B">
            <w:pPr>
              <w:jc w:val="both"/>
              <w:rPr>
                <w:rFonts w:ascii="Arial" w:hAnsi="Arial" w:cs="Arial"/>
                <w:bCs/>
                <w:sz w:val="22"/>
                <w:szCs w:val="22"/>
              </w:rPr>
            </w:pPr>
            <w:r w:rsidRPr="00361366">
              <w:rPr>
                <w:rFonts w:ascii="Arial" w:hAnsi="Arial" w:cs="Arial"/>
                <w:bCs/>
                <w:sz w:val="22"/>
                <w:szCs w:val="22"/>
              </w:rPr>
              <w:t xml:space="preserve">Serie documental declarada con valor científico </w:t>
            </w:r>
            <w:proofErr w:type="gramStart"/>
            <w:r w:rsidRPr="00361366">
              <w:rPr>
                <w:rFonts w:ascii="Arial" w:hAnsi="Arial" w:cs="Arial"/>
                <w:bCs/>
                <w:sz w:val="22"/>
                <w:szCs w:val="22"/>
              </w:rPr>
              <w:t>cultural  en</w:t>
            </w:r>
            <w:proofErr w:type="gramEnd"/>
            <w:r w:rsidRPr="00361366">
              <w:rPr>
                <w:rFonts w:ascii="Arial" w:hAnsi="Arial" w:cs="Arial"/>
                <w:bCs/>
                <w:sz w:val="22"/>
                <w:szCs w:val="22"/>
              </w:rPr>
              <w:t xml:space="preserve"> la  resolución CNSED N°01-2014 </w:t>
            </w:r>
            <w:r w:rsidRPr="00361366" w:rsidR="00F26CF5">
              <w:rPr>
                <w:rFonts w:ascii="Arial" w:hAnsi="Arial" w:cs="Arial"/>
                <w:bCs/>
                <w:i/>
                <w:sz w:val="22"/>
                <w:szCs w:val="22"/>
              </w:rPr>
              <w:t>.</w:t>
            </w:r>
            <w:r w:rsidRPr="00361366" w:rsidR="00F26CF5">
              <w:rPr>
                <w:rFonts w:ascii="Arial" w:hAnsi="Arial" w:cs="Arial"/>
                <w:i/>
                <w:sz w:val="22"/>
                <w:szCs w:val="22"/>
              </w:rPr>
              <w:t>------------------------------------------------------------</w:t>
            </w:r>
            <w:r w:rsidR="000E3138">
              <w:rPr>
                <w:rFonts w:ascii="Arial" w:hAnsi="Arial" w:cs="Arial"/>
                <w:i/>
                <w:sz w:val="22"/>
                <w:szCs w:val="22"/>
              </w:rPr>
              <w:t>--</w:t>
            </w:r>
          </w:p>
        </w:tc>
      </w:tr>
      <w:tr w:rsidRPr="00361366" w:rsidR="00D27843" w:rsidTr="00361366" w14:paraId="33FF2418" w14:textId="77777777">
        <w:tc>
          <w:tcPr>
            <w:tcW w:w="7366" w:type="dxa"/>
          </w:tcPr>
          <w:p w:rsidRPr="00361366" w:rsidR="00D27843" w:rsidP="00F92857" w:rsidRDefault="00D27843" w14:paraId="2811C068" w14:textId="39C66332">
            <w:pPr>
              <w:jc w:val="both"/>
              <w:rPr>
                <w:rFonts w:ascii="Arial" w:hAnsi="Arial" w:cs="Arial"/>
                <w:sz w:val="22"/>
                <w:szCs w:val="22"/>
              </w:rPr>
            </w:pPr>
            <w:r w:rsidRPr="00361366">
              <w:rPr>
                <w:rFonts w:ascii="Arial" w:hAnsi="Arial" w:cs="Arial"/>
                <w:b/>
                <w:bCs/>
                <w:sz w:val="22"/>
                <w:szCs w:val="22"/>
              </w:rPr>
              <w:t>2.</w:t>
            </w:r>
            <w:r w:rsidRPr="00361366" w:rsidR="00F92857">
              <w:rPr>
                <w:rFonts w:ascii="Arial" w:hAnsi="Arial" w:cs="Arial"/>
                <w:b/>
                <w:bCs/>
                <w:sz w:val="22"/>
                <w:szCs w:val="22"/>
              </w:rPr>
              <w:t xml:space="preserve"> </w:t>
            </w:r>
            <w:r w:rsidRPr="00361366">
              <w:rPr>
                <w:rFonts w:ascii="Arial" w:hAnsi="Arial" w:cs="Arial"/>
                <w:b/>
                <w:bCs/>
                <w:sz w:val="22"/>
                <w:szCs w:val="22"/>
              </w:rPr>
              <w:t>Expedientes de sesiones del Comité de Auditoría</w:t>
            </w:r>
            <w:r w:rsidRPr="00361366" w:rsidR="00F26CF5">
              <w:rPr>
                <w:rFonts w:ascii="Arial" w:hAnsi="Arial" w:cs="Arial"/>
                <w:b/>
                <w:bCs/>
                <w:sz w:val="22"/>
                <w:szCs w:val="22"/>
              </w:rPr>
              <w:t xml:space="preserve"> </w:t>
            </w:r>
            <w:r w:rsidRPr="00361366">
              <w:rPr>
                <w:rFonts w:ascii="Arial" w:hAnsi="Arial" w:cs="Arial"/>
                <w:sz w:val="22"/>
                <w:szCs w:val="22"/>
                <w:u w:val="single"/>
              </w:rPr>
              <w:t>Original/Copia:</w:t>
            </w:r>
            <w:r w:rsidRPr="00361366">
              <w:rPr>
                <w:rFonts w:ascii="Arial" w:hAnsi="Arial" w:cs="Arial"/>
                <w:sz w:val="22"/>
                <w:szCs w:val="22"/>
              </w:rPr>
              <w:t xml:space="preserve"> Original</w:t>
            </w:r>
            <w:r w:rsidRPr="00361366" w:rsidR="00F26CF5">
              <w:rPr>
                <w:rFonts w:ascii="Arial" w:hAnsi="Arial" w:cs="Arial"/>
                <w:sz w:val="22"/>
                <w:szCs w:val="22"/>
              </w:rPr>
              <w:t xml:space="preserve">. </w:t>
            </w:r>
            <w:r w:rsidRPr="00361366">
              <w:rPr>
                <w:rFonts w:ascii="Arial" w:hAnsi="Arial" w:cs="Arial"/>
                <w:sz w:val="22"/>
                <w:szCs w:val="22"/>
                <w:u w:val="single"/>
              </w:rPr>
              <w:t xml:space="preserve">Soporte: </w:t>
            </w:r>
            <w:r w:rsidRPr="00361366">
              <w:rPr>
                <w:rFonts w:ascii="Arial" w:hAnsi="Arial" w:cs="Arial"/>
                <w:sz w:val="22"/>
                <w:szCs w:val="22"/>
              </w:rPr>
              <w:t>Papel y Electrónico</w:t>
            </w:r>
            <w:r w:rsidRPr="00361366" w:rsidR="00F26CF5">
              <w:rPr>
                <w:rFonts w:ascii="Arial" w:hAnsi="Arial" w:cs="Arial"/>
                <w:sz w:val="22"/>
                <w:szCs w:val="22"/>
              </w:rPr>
              <w:t xml:space="preserve">. </w:t>
            </w:r>
            <w:r w:rsidRPr="00361366">
              <w:rPr>
                <w:rFonts w:ascii="Arial" w:hAnsi="Arial" w:cs="Arial"/>
                <w:sz w:val="22"/>
                <w:szCs w:val="22"/>
                <w:u w:val="single"/>
              </w:rPr>
              <w:t>Contenido:</w:t>
            </w:r>
            <w:r w:rsidRPr="00361366">
              <w:rPr>
                <w:rFonts w:ascii="Arial" w:hAnsi="Arial" w:cs="Arial"/>
                <w:sz w:val="22"/>
                <w:szCs w:val="22"/>
              </w:rPr>
              <w:t xml:space="preserve"> Los expedientes están conformados con las agendas de las sesiones del Comité de Auditoría</w:t>
            </w:r>
            <w:r w:rsidRPr="00361366" w:rsidR="00F26CF5">
              <w:rPr>
                <w:rFonts w:ascii="Arial" w:hAnsi="Arial" w:cs="Arial"/>
                <w:sz w:val="22"/>
                <w:szCs w:val="22"/>
              </w:rPr>
              <w:t xml:space="preserve">. </w:t>
            </w:r>
            <w:r w:rsidRPr="00361366">
              <w:rPr>
                <w:rFonts w:ascii="Arial" w:hAnsi="Arial" w:cs="Arial"/>
                <w:sz w:val="22"/>
                <w:szCs w:val="22"/>
                <w:u w:val="single"/>
              </w:rPr>
              <w:t>Vigencia Administrativa-legal:</w:t>
            </w:r>
            <w:r w:rsidRPr="00361366">
              <w:rPr>
                <w:rFonts w:ascii="Arial" w:hAnsi="Arial" w:cs="Arial"/>
                <w:sz w:val="22"/>
                <w:szCs w:val="22"/>
              </w:rPr>
              <w:t xml:space="preserve"> 10 años en  Archivo de Gestión, y 15 años en  Archivo Central. </w:t>
            </w:r>
            <w:r w:rsidRPr="00361366" w:rsidR="00F26CF5">
              <w:rPr>
                <w:rFonts w:ascii="Arial" w:hAnsi="Arial" w:cs="Arial"/>
                <w:sz w:val="22"/>
                <w:szCs w:val="22"/>
              </w:rPr>
              <w:t xml:space="preserve"> </w:t>
            </w:r>
            <w:r w:rsidRPr="00361366">
              <w:rPr>
                <w:rFonts w:ascii="Arial" w:hAnsi="Arial" w:cs="Arial"/>
                <w:sz w:val="22"/>
                <w:szCs w:val="22"/>
                <w:u w:val="single"/>
              </w:rPr>
              <w:t>Fechas extremas</w:t>
            </w:r>
            <w:r w:rsidRPr="00361366">
              <w:rPr>
                <w:rFonts w:ascii="Arial" w:hAnsi="Arial" w:cs="Arial"/>
                <w:sz w:val="22"/>
                <w:szCs w:val="22"/>
              </w:rPr>
              <w:t>:</w:t>
            </w:r>
            <w:r w:rsidRPr="00361366" w:rsidR="00F26CF5">
              <w:rPr>
                <w:rFonts w:ascii="Arial" w:hAnsi="Arial" w:cs="Arial"/>
                <w:sz w:val="22"/>
                <w:szCs w:val="22"/>
              </w:rPr>
              <w:t xml:space="preserve"> </w:t>
            </w:r>
            <w:r w:rsidRPr="00361366">
              <w:rPr>
                <w:rFonts w:ascii="Arial" w:hAnsi="Arial" w:cs="Arial"/>
                <w:sz w:val="22"/>
                <w:szCs w:val="22"/>
              </w:rPr>
              <w:t>Papel: 2005-2012</w:t>
            </w:r>
            <w:r w:rsidRPr="00361366" w:rsidR="00F26CF5">
              <w:rPr>
                <w:rFonts w:ascii="Arial" w:hAnsi="Arial" w:cs="Arial"/>
                <w:sz w:val="22"/>
                <w:szCs w:val="22"/>
              </w:rPr>
              <w:t xml:space="preserve">. </w:t>
            </w:r>
            <w:r w:rsidRPr="00361366">
              <w:rPr>
                <w:rFonts w:ascii="Arial" w:hAnsi="Arial" w:cs="Arial"/>
                <w:sz w:val="22"/>
                <w:szCs w:val="22"/>
              </w:rPr>
              <w:t xml:space="preserve">Electrónico: 2011-2012 </w:t>
            </w:r>
            <w:r w:rsidRPr="00361366">
              <w:rPr>
                <w:rFonts w:ascii="Arial" w:hAnsi="Arial" w:cs="Arial"/>
                <w:sz w:val="22"/>
                <w:szCs w:val="22"/>
                <w:u w:val="single"/>
              </w:rPr>
              <w:t>Cantidad:</w:t>
            </w:r>
            <w:r w:rsidRPr="00361366" w:rsidR="00F26CF5">
              <w:rPr>
                <w:rFonts w:ascii="Arial" w:hAnsi="Arial" w:cs="Arial"/>
                <w:sz w:val="22"/>
                <w:szCs w:val="22"/>
              </w:rPr>
              <w:t xml:space="preserve"> </w:t>
            </w:r>
            <w:r w:rsidRPr="00361366">
              <w:rPr>
                <w:rFonts w:ascii="Arial" w:hAnsi="Arial" w:cs="Arial"/>
                <w:sz w:val="22"/>
                <w:szCs w:val="22"/>
              </w:rPr>
              <w:t>Papel: 0.784ml</w:t>
            </w:r>
            <w:r w:rsidRPr="00361366" w:rsidR="00F26CF5">
              <w:rPr>
                <w:rFonts w:ascii="Arial" w:hAnsi="Arial" w:cs="Arial"/>
                <w:sz w:val="22"/>
                <w:szCs w:val="22"/>
              </w:rPr>
              <w:t xml:space="preserve">. </w:t>
            </w:r>
            <w:r w:rsidRPr="00361366">
              <w:rPr>
                <w:rFonts w:ascii="Arial" w:hAnsi="Arial" w:cs="Arial"/>
                <w:sz w:val="22"/>
                <w:szCs w:val="22"/>
              </w:rPr>
              <w:t xml:space="preserve">Electrónico: 0.00107 GB </w:t>
            </w:r>
            <w:r w:rsidRPr="00361366" w:rsidR="006B740C">
              <w:rPr>
                <w:rFonts w:ascii="Arial" w:hAnsi="Arial" w:cs="Arial"/>
                <w:sz w:val="22"/>
                <w:szCs w:val="22"/>
              </w:rPr>
              <w:t>-----</w:t>
            </w:r>
            <w:r w:rsidRPr="00361366" w:rsidR="00257351">
              <w:rPr>
                <w:rFonts w:ascii="Arial" w:hAnsi="Arial" w:cs="Arial"/>
                <w:sz w:val="22"/>
                <w:szCs w:val="22"/>
              </w:rPr>
              <w:t>-</w:t>
            </w:r>
            <w:r w:rsidR="000E3138">
              <w:rPr>
                <w:rFonts w:ascii="Arial" w:hAnsi="Arial" w:cs="Arial"/>
                <w:sz w:val="22"/>
                <w:szCs w:val="22"/>
              </w:rPr>
              <w:t>------</w:t>
            </w:r>
            <w:r w:rsidRPr="00361366" w:rsidR="00257351">
              <w:rPr>
                <w:rFonts w:ascii="Arial" w:hAnsi="Arial" w:cs="Arial"/>
                <w:sz w:val="22"/>
                <w:szCs w:val="22"/>
              </w:rPr>
              <w:t>-</w:t>
            </w:r>
          </w:p>
        </w:tc>
        <w:tc>
          <w:tcPr>
            <w:tcW w:w="2835" w:type="dxa"/>
          </w:tcPr>
          <w:p w:rsidRPr="00361366" w:rsidR="00D27843" w:rsidP="000E3138" w:rsidRDefault="00D27843" w14:paraId="79B1C5D3" w14:textId="2E87A6CA">
            <w:pPr>
              <w:jc w:val="both"/>
              <w:rPr>
                <w:rFonts w:ascii="Arial" w:hAnsi="Arial" w:cs="Arial"/>
                <w:bCs/>
                <w:sz w:val="22"/>
                <w:szCs w:val="22"/>
              </w:rPr>
            </w:pPr>
            <w:r w:rsidRPr="00361366">
              <w:rPr>
                <w:rFonts w:ascii="Arial" w:hAnsi="Arial" w:cs="Arial"/>
                <w:bCs/>
                <w:sz w:val="22"/>
                <w:szCs w:val="22"/>
              </w:rPr>
              <w:t xml:space="preserve">Serie documental declarada con valor científico cultural  en la  resolución CNSED N°01-2014 </w:t>
            </w:r>
            <w:r w:rsidRPr="00361366" w:rsidR="00F26CF5">
              <w:rPr>
                <w:rFonts w:ascii="Arial" w:hAnsi="Arial" w:cs="Arial"/>
                <w:i/>
                <w:sz w:val="22"/>
                <w:szCs w:val="22"/>
              </w:rPr>
              <w:t>---------------------------------------------------------</w:t>
            </w:r>
            <w:r w:rsidR="000E3138">
              <w:rPr>
                <w:rFonts w:ascii="Arial" w:hAnsi="Arial" w:cs="Arial"/>
                <w:i/>
                <w:sz w:val="22"/>
                <w:szCs w:val="22"/>
              </w:rPr>
              <w:t>------</w:t>
            </w:r>
          </w:p>
        </w:tc>
      </w:tr>
      <w:tr w:rsidRPr="00361366" w:rsidR="00D27843" w:rsidTr="00BE4418" w14:paraId="69C19DBA" w14:textId="77777777">
        <w:tc>
          <w:tcPr>
            <w:tcW w:w="10201" w:type="dxa"/>
            <w:gridSpan w:val="2"/>
          </w:tcPr>
          <w:p w:rsidRPr="00361366" w:rsidR="00D27843" w:rsidP="008B0F18" w:rsidRDefault="00D27843" w14:paraId="5E186AAF" w14:textId="77777777">
            <w:pPr>
              <w:jc w:val="center"/>
              <w:rPr>
                <w:rFonts w:ascii="Arial" w:hAnsi="Arial" w:cs="Arial"/>
                <w:b/>
                <w:sz w:val="22"/>
                <w:szCs w:val="22"/>
              </w:rPr>
            </w:pPr>
            <w:r w:rsidRPr="00361366">
              <w:rPr>
                <w:rFonts w:ascii="Arial" w:hAnsi="Arial" w:cs="Arial"/>
                <w:b/>
                <w:sz w:val="22"/>
                <w:szCs w:val="22"/>
              </w:rPr>
              <w:t>Fin</w:t>
            </w:r>
          </w:p>
        </w:tc>
      </w:tr>
    </w:tbl>
    <w:p w:rsidRPr="00154033" w:rsidR="00F26CF5" w:rsidP="00F26CF5" w:rsidRDefault="00F26CF5" w14:paraId="1106F2FA" w14:textId="2C23BA34">
      <w:pPr>
        <w:pStyle w:val="Default"/>
        <w:spacing w:line="460" w:lineRule="exact"/>
        <w:jc w:val="both"/>
        <w:rPr>
          <w:lang w:val="es-MX" w:eastAsia="es-MX"/>
        </w:rPr>
      </w:pPr>
      <w:r w:rsidRPr="00154033">
        <w:rPr>
          <w:lang w:val="es-MX" w:eastAsia="es-MX"/>
        </w:rPr>
        <w:lastRenderedPageBreak/>
        <w:t>Las series documentales presentadas ante la Comisión Nacional de Selección y Eliminación de Documentos, mediante oficio</w:t>
      </w:r>
      <w:r w:rsidRPr="00AE25A1" w:rsidR="00AE25A1">
        <w:rPr>
          <w:rFonts w:cstheme="minorHAnsi"/>
        </w:rPr>
        <w:t xml:space="preserve"> </w:t>
      </w:r>
      <w:r w:rsidR="00AE25A1">
        <w:rPr>
          <w:rFonts w:cstheme="minorHAnsi"/>
        </w:rPr>
        <w:t>CORBANA-UAI-SVAL-002</w:t>
      </w:r>
      <w:r w:rsidRPr="00710AD8" w:rsidR="00AE25A1">
        <w:rPr>
          <w:rFonts w:cstheme="minorHAnsi"/>
        </w:rPr>
        <w:t xml:space="preserve">-2021 de </w:t>
      </w:r>
      <w:r w:rsidR="00AE25A1">
        <w:rPr>
          <w:rFonts w:cstheme="minorHAnsi"/>
        </w:rPr>
        <w:t xml:space="preserve">14 de octubre de </w:t>
      </w:r>
      <w:r w:rsidRPr="00710AD8" w:rsidR="00AE25A1">
        <w:rPr>
          <w:rFonts w:cstheme="minorHAnsi"/>
        </w:rPr>
        <w:t>2021</w:t>
      </w:r>
      <w:r w:rsidRPr="00154033" w:rsidR="00AE25A1">
        <w:t xml:space="preserve">, por medio del cual se presentó la valoración documental del </w:t>
      </w:r>
      <w:proofErr w:type="spellStart"/>
      <w:r w:rsidRPr="00154033" w:rsidR="00AE25A1">
        <w:t>subfondos</w:t>
      </w:r>
      <w:proofErr w:type="spellEnd"/>
      <w:r w:rsidRPr="00154033" w:rsidR="00AE25A1">
        <w:t>:</w:t>
      </w:r>
      <w:r w:rsidRPr="00D27843" w:rsidR="00AE25A1">
        <w:rPr>
          <w:lang w:eastAsia="en-US"/>
        </w:rPr>
        <w:t xml:space="preserve"> </w:t>
      </w:r>
      <w:r w:rsidRPr="00D8751D" w:rsidR="00AE25A1">
        <w:rPr>
          <w:lang w:eastAsia="en-US"/>
        </w:rPr>
        <w:t xml:space="preserve">Secretaría de Junta Directiva; Auditoría Interna; y </w:t>
      </w:r>
      <w:r w:rsidRPr="00D8751D" w:rsidR="00AE25A1">
        <w:rPr>
          <w:bCs/>
        </w:rPr>
        <w:t>Comité de Auditoría Interna</w:t>
      </w:r>
      <w:r w:rsidRPr="00154033">
        <w:rPr>
          <w:lang w:val="es-MX" w:eastAsia="es-MX"/>
        </w:rPr>
        <w:t xml:space="preserve">; y que esta comisión no declaró con valor científico cultural pueden ser eliminadas al finalizar su vigencia administrativa y legal, de acuerdo con la Ley nº7202 y su reglamento ejecutivo; excepto las indicadas en el acuerdo </w:t>
      </w:r>
      <w:r w:rsidR="000F67BC">
        <w:rPr>
          <w:lang w:val="es-MX" w:eastAsia="es-MX"/>
        </w:rPr>
        <w:t>3</w:t>
      </w:r>
      <w:r w:rsidRPr="00154033">
        <w:rPr>
          <w:lang w:val="es-MX" w:eastAsia="es-MX"/>
        </w:rPr>
        <w:t xml:space="preserve">.2 de esta acta. Con respecto a los tipos documentales que el </w:t>
      </w:r>
      <w:proofErr w:type="spellStart"/>
      <w:r w:rsidRPr="00154033">
        <w:rPr>
          <w:lang w:val="es-MX" w:eastAsia="es-MX"/>
        </w:rPr>
        <w:t>Cised</w:t>
      </w:r>
      <w:proofErr w:type="spellEnd"/>
      <w:r w:rsidRPr="00154033">
        <w:rPr>
          <w:lang w:val="es-MX" w:eastAsia="es-MX"/>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w:t>
      </w:r>
      <w:r w:rsidRPr="00154033">
        <w:rPr>
          <w:lang w:val="es-MX" w:eastAsia="es-MX"/>
        </w:rPr>
        <w:lastRenderedPageBreak/>
        <w:t xml:space="preserve">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154033">
        <w:rPr>
          <w:lang w:val="es-MX" w:eastAsia="es-MX"/>
        </w:rPr>
        <w:t>subfondos</w:t>
      </w:r>
      <w:proofErr w:type="spellEnd"/>
      <w:r w:rsidRPr="00154033">
        <w:rPr>
          <w:lang w:val="es-MX" w:eastAsia="es-MX"/>
        </w:rPr>
        <w:t xml:space="preserve"> citados en este acuerdo y al expediente de valoración documental de la </w:t>
      </w:r>
      <w:proofErr w:type="spellStart"/>
      <w:r w:rsidRPr="00154033">
        <w:rPr>
          <w:lang w:val="es-MX" w:eastAsia="es-MX"/>
        </w:rPr>
        <w:t>Corbana</w:t>
      </w:r>
      <w:proofErr w:type="spellEnd"/>
      <w:r w:rsidRPr="00154033">
        <w:rPr>
          <w:lang w:val="es-MX" w:eastAsia="es-MX"/>
        </w:rPr>
        <w:t xml:space="preserve"> que custodia esta Comisión Nacional.</w:t>
      </w:r>
      <w:r w:rsidR="00AE25A1">
        <w:rPr>
          <w:lang w:val="es-MX" w:eastAsia="es-MX"/>
        </w:rPr>
        <w:t xml:space="preserve"> ----------------------------</w:t>
      </w:r>
    </w:p>
    <w:p w:rsidRPr="00131DFD" w:rsidR="00AE25A1" w:rsidP="00FC2720" w:rsidRDefault="00AE25A1" w14:paraId="27FF867E" w14:textId="4598BBAE">
      <w:pPr>
        <w:pStyle w:val="Default"/>
        <w:spacing w:line="460" w:lineRule="exact"/>
        <w:jc w:val="both"/>
      </w:pPr>
      <w:r w:rsidRPr="009B4AF1">
        <w:rPr>
          <w:b/>
          <w:bCs/>
        </w:rPr>
        <w:t xml:space="preserve">ACUERDO </w:t>
      </w:r>
      <w:r w:rsidR="000F67BC">
        <w:rPr>
          <w:b/>
          <w:bCs/>
        </w:rPr>
        <w:t>3</w:t>
      </w:r>
      <w:r>
        <w:rPr>
          <w:b/>
          <w:bCs/>
        </w:rPr>
        <w:t>.2</w:t>
      </w:r>
      <w:r w:rsidRPr="006B05D8">
        <w:rPr>
          <w:b/>
          <w:bCs/>
        </w:rPr>
        <w:t xml:space="preserve"> </w:t>
      </w:r>
      <w:r w:rsidRPr="002E22D3">
        <w:t>Comunicar a la señora</w:t>
      </w:r>
      <w:r w:rsidRPr="002E22D3">
        <w:rPr>
          <w:color w:val="auto"/>
        </w:rPr>
        <w:t xml:space="preserve"> Kimberly Víctor Castro</w:t>
      </w:r>
      <w:r w:rsidRPr="002E22D3">
        <w:t>, secretaria del Comité Institucional de Selección y Eliminación de Documentos (</w:t>
      </w:r>
      <w:proofErr w:type="spellStart"/>
      <w:r w:rsidRPr="002E22D3">
        <w:t>Cised</w:t>
      </w:r>
      <w:proofErr w:type="spellEnd"/>
      <w:r w:rsidRPr="002E22D3">
        <w:t>) de la</w:t>
      </w:r>
      <w:r w:rsidRPr="002E22D3">
        <w:rPr>
          <w:bCs/>
          <w:iCs/>
          <w:color w:val="auto"/>
        </w:rPr>
        <w:t xml:space="preserve"> Corporación Bananera Nacional (</w:t>
      </w:r>
      <w:proofErr w:type="spellStart"/>
      <w:r w:rsidRPr="002E22D3">
        <w:rPr>
          <w:bCs/>
          <w:iCs/>
          <w:color w:val="auto"/>
        </w:rPr>
        <w:t>Corbana</w:t>
      </w:r>
      <w:proofErr w:type="spellEnd"/>
      <w:r w:rsidRPr="002E22D3">
        <w:rPr>
          <w:bCs/>
          <w:iCs/>
          <w:color w:val="auto"/>
        </w:rPr>
        <w:t>)</w:t>
      </w:r>
      <w:r w:rsidRPr="002E22D3">
        <w:t xml:space="preserve">; que esta Comisión Nacional conoció el oficio </w:t>
      </w:r>
      <w:r>
        <w:rPr>
          <w:rFonts w:cstheme="minorHAnsi"/>
        </w:rPr>
        <w:t>CORBANA-UAI-SVAL-002</w:t>
      </w:r>
      <w:r w:rsidRPr="00710AD8">
        <w:rPr>
          <w:rFonts w:cstheme="minorHAnsi"/>
        </w:rPr>
        <w:t xml:space="preserve">-2021 de </w:t>
      </w:r>
      <w:r>
        <w:rPr>
          <w:rFonts w:cstheme="minorHAnsi"/>
        </w:rPr>
        <w:t xml:space="preserve">14 de octubre de </w:t>
      </w:r>
      <w:r w:rsidRPr="00710AD8">
        <w:rPr>
          <w:rFonts w:cstheme="minorHAnsi"/>
        </w:rPr>
        <w:t>2021</w:t>
      </w:r>
      <w:r w:rsidRPr="00154033">
        <w:t xml:space="preserve">, por medio del cual se presentó la valoración documental del </w:t>
      </w:r>
      <w:proofErr w:type="spellStart"/>
      <w:r w:rsidRPr="00154033">
        <w:t>subfondos</w:t>
      </w:r>
      <w:proofErr w:type="spellEnd"/>
      <w:r w:rsidRPr="00154033">
        <w:t>:</w:t>
      </w:r>
      <w:r w:rsidRPr="00D27843">
        <w:rPr>
          <w:lang w:eastAsia="en-US"/>
        </w:rPr>
        <w:t xml:space="preserve"> </w:t>
      </w:r>
      <w:r w:rsidRPr="00D8751D">
        <w:rPr>
          <w:lang w:eastAsia="en-US"/>
        </w:rPr>
        <w:t xml:space="preserve">Secretaría de Junta Directiva; Auditoría Interna; y </w:t>
      </w:r>
      <w:r w:rsidRPr="00D8751D">
        <w:rPr>
          <w:bCs/>
        </w:rPr>
        <w:t>Comité de Auditoría Interna</w:t>
      </w:r>
      <w:r>
        <w:rPr>
          <w:bCs/>
        </w:rPr>
        <w:t xml:space="preserve"> </w:t>
      </w:r>
      <w:r w:rsidRPr="003B6B9D" w:rsidR="00FC2720">
        <w:rPr>
          <w:bCs/>
        </w:rPr>
        <w:t xml:space="preserve">y que </w:t>
      </w:r>
      <w:r w:rsidRPr="003B6B9D" w:rsidR="00FC2720">
        <w:t xml:space="preserve">en </w:t>
      </w:r>
      <w:r w:rsidRPr="007A4A44" w:rsidR="00FC2720">
        <w:t>un plazo de 30 días hábiles</w:t>
      </w:r>
      <w:r w:rsidRPr="007A4A44" w:rsidR="007A4A44">
        <w:t xml:space="preserve">, </w:t>
      </w:r>
      <w:r w:rsidRPr="00475036" w:rsidR="007A4A44">
        <w:rPr>
          <w:color w:val="000000" w:themeColor="text1"/>
        </w:rPr>
        <w:t>como excepción</w:t>
      </w:r>
      <w:r w:rsidRPr="007A4A44" w:rsidR="007A4A44">
        <w:t>,</w:t>
      </w:r>
      <w:r w:rsidRPr="007A4A44" w:rsidR="00FC2720">
        <w:t xml:space="preserve"> contados a </w:t>
      </w:r>
      <w:r w:rsidRPr="007A4A44">
        <w:t>partir del recibo de este acuerdo, se</w:t>
      </w:r>
      <w:r w:rsidRPr="007A4A44" w:rsidR="00FC2720">
        <w:t xml:space="preserve"> solicita brindar respuesta</w:t>
      </w:r>
      <w:r w:rsidRPr="007A4A44" w:rsidR="00EB416A">
        <w:t xml:space="preserve"> a las siguientes</w:t>
      </w:r>
      <w:r w:rsidRPr="003B6B9D" w:rsidR="00EB416A">
        <w:t xml:space="preserve"> consultas</w:t>
      </w:r>
      <w:r w:rsidRPr="003B6B9D">
        <w:t>.</w:t>
      </w:r>
      <w:r w:rsidRPr="003B6B9D" w:rsidR="00EB416A">
        <w:t>--</w:t>
      </w:r>
      <w:r w:rsidRPr="003B6B9D" w:rsidR="00FC2720">
        <w:t>--</w:t>
      </w:r>
      <w:r w:rsidR="007A4A44">
        <w:t>--------------------------------------------------------------------------------------------</w:t>
      </w:r>
      <w:r w:rsidRPr="003B6B9D" w:rsidR="00FC2720">
        <w:t>-------</w:t>
      </w:r>
    </w:p>
    <w:tbl>
      <w:tblPr>
        <w:tblStyle w:val="Tablaconcuadrcula"/>
        <w:tblpPr w:leftFromText="141" w:rightFromText="141" w:vertAnchor="text" w:tblpY="1"/>
        <w:tblOverlap w:val="never"/>
        <w:tblW w:w="9634" w:type="dxa"/>
        <w:tblLook w:val="04A0" w:firstRow="1" w:lastRow="0" w:firstColumn="1" w:lastColumn="0" w:noHBand="0" w:noVBand="1"/>
      </w:tblPr>
      <w:tblGrid>
        <w:gridCol w:w="6374"/>
        <w:gridCol w:w="3260"/>
      </w:tblGrid>
      <w:tr w:rsidRPr="007A4A44" w:rsidR="00AE25A1" w:rsidTr="00AE25A1" w14:paraId="309A1920" w14:textId="77777777">
        <w:tc>
          <w:tcPr>
            <w:tcW w:w="9634" w:type="dxa"/>
            <w:gridSpan w:val="2"/>
          </w:tcPr>
          <w:p w:rsidRPr="007A4A44" w:rsidR="00AE25A1" w:rsidP="008B0F18" w:rsidRDefault="00AE25A1" w14:paraId="10D759BB" w14:textId="77777777">
            <w:pPr>
              <w:pStyle w:val="Prrafodelista"/>
              <w:ind w:left="0"/>
              <w:jc w:val="center"/>
              <w:rPr>
                <w:rFonts w:ascii="Arial" w:hAnsi="Arial" w:cs="Arial"/>
                <w:b/>
              </w:rPr>
            </w:pPr>
            <w:r w:rsidRPr="007A4A44">
              <w:rPr>
                <w:rFonts w:ascii="Arial" w:hAnsi="Arial" w:cs="Arial"/>
                <w:b/>
              </w:rPr>
              <w:t>Fondo: Corporación Bananera Nacional S.A</w:t>
            </w:r>
          </w:p>
        </w:tc>
      </w:tr>
      <w:tr w:rsidRPr="007A4A44" w:rsidR="00AE25A1" w:rsidTr="00AE25A1" w14:paraId="26E77FC7" w14:textId="77777777">
        <w:tc>
          <w:tcPr>
            <w:tcW w:w="9634" w:type="dxa"/>
            <w:gridSpan w:val="2"/>
          </w:tcPr>
          <w:p w:rsidRPr="007A4A44" w:rsidR="00AE25A1" w:rsidP="003D65FF" w:rsidRDefault="00AE25A1" w14:paraId="65F5EF3A" w14:textId="6D1F5DB9">
            <w:pPr>
              <w:rPr>
                <w:rFonts w:ascii="Arial" w:hAnsi="Arial" w:cs="Arial"/>
                <w:b/>
                <w:sz w:val="22"/>
                <w:szCs w:val="22"/>
              </w:rPr>
            </w:pPr>
            <w:proofErr w:type="spellStart"/>
            <w:r w:rsidRPr="007A4A44">
              <w:rPr>
                <w:rFonts w:ascii="Arial" w:hAnsi="Arial" w:cs="Arial"/>
                <w:sz w:val="22"/>
                <w:szCs w:val="22"/>
              </w:rPr>
              <w:t>Subfondo</w:t>
            </w:r>
            <w:proofErr w:type="spellEnd"/>
            <w:r w:rsidRPr="007A4A44">
              <w:rPr>
                <w:rFonts w:ascii="Arial" w:hAnsi="Arial" w:cs="Arial"/>
                <w:sz w:val="22"/>
                <w:szCs w:val="22"/>
              </w:rPr>
              <w:t xml:space="preserve"> 1:</w:t>
            </w:r>
            <w:r w:rsidRPr="007A4A44" w:rsidR="003D65FF">
              <w:rPr>
                <w:rFonts w:ascii="Arial" w:hAnsi="Arial" w:cs="Arial"/>
                <w:sz w:val="22"/>
                <w:szCs w:val="22"/>
              </w:rPr>
              <w:t xml:space="preserve"> Junta Directiva de </w:t>
            </w:r>
            <w:proofErr w:type="spellStart"/>
            <w:r w:rsidRPr="007A4A44" w:rsidR="003D65FF">
              <w:rPr>
                <w:rFonts w:ascii="Arial" w:hAnsi="Arial" w:cs="Arial"/>
                <w:sz w:val="22"/>
                <w:szCs w:val="22"/>
              </w:rPr>
              <w:t>Corbana</w:t>
            </w:r>
            <w:proofErr w:type="spellEnd"/>
            <w:r w:rsidRPr="007A4A44" w:rsidR="003D65FF">
              <w:rPr>
                <w:rFonts w:ascii="Arial" w:hAnsi="Arial" w:cs="Arial"/>
                <w:sz w:val="22"/>
                <w:szCs w:val="22"/>
              </w:rPr>
              <w:t xml:space="preserve"> S.A. </w:t>
            </w:r>
            <w:proofErr w:type="spellStart"/>
            <w:r w:rsidRPr="007A4A44">
              <w:rPr>
                <w:rFonts w:ascii="Arial" w:hAnsi="Arial" w:cs="Arial"/>
                <w:b/>
                <w:sz w:val="22"/>
                <w:szCs w:val="22"/>
              </w:rPr>
              <w:t>Subfondo</w:t>
            </w:r>
            <w:proofErr w:type="spellEnd"/>
            <w:r w:rsidRPr="007A4A44">
              <w:rPr>
                <w:rFonts w:ascii="Arial" w:hAnsi="Arial" w:cs="Arial"/>
                <w:b/>
                <w:sz w:val="22"/>
                <w:szCs w:val="22"/>
              </w:rPr>
              <w:t xml:space="preserve"> 1.1: Secretaría de Junta Directiva </w:t>
            </w:r>
            <w:r w:rsidRPr="007A4A44">
              <w:rPr>
                <w:rFonts w:ascii="Arial" w:hAnsi="Arial" w:cs="Arial"/>
                <w:sz w:val="22"/>
                <w:szCs w:val="22"/>
              </w:rPr>
              <w:t xml:space="preserve"> </w:t>
            </w:r>
          </w:p>
        </w:tc>
      </w:tr>
      <w:tr w:rsidRPr="007A4A44" w:rsidR="00AE25A1" w:rsidTr="007A4A44" w14:paraId="7FD8B4CC" w14:textId="77777777">
        <w:tc>
          <w:tcPr>
            <w:tcW w:w="6374" w:type="dxa"/>
          </w:tcPr>
          <w:p w:rsidRPr="007A4A44" w:rsidR="00AE25A1" w:rsidP="008B0F18" w:rsidRDefault="00AE25A1" w14:paraId="1A1DCADD" w14:textId="77777777">
            <w:pPr>
              <w:jc w:val="center"/>
              <w:rPr>
                <w:rFonts w:ascii="Arial" w:hAnsi="Arial" w:cs="Arial"/>
                <w:b/>
                <w:bCs/>
                <w:sz w:val="22"/>
                <w:szCs w:val="22"/>
              </w:rPr>
            </w:pPr>
            <w:r w:rsidRPr="007A4A44">
              <w:rPr>
                <w:rFonts w:ascii="Arial" w:hAnsi="Arial" w:cs="Arial"/>
                <w:b/>
                <w:bCs/>
                <w:sz w:val="22"/>
                <w:szCs w:val="22"/>
              </w:rPr>
              <w:t>Tipo / serie documental</w:t>
            </w:r>
          </w:p>
        </w:tc>
        <w:tc>
          <w:tcPr>
            <w:tcW w:w="3260" w:type="dxa"/>
          </w:tcPr>
          <w:p w:rsidRPr="007A4A44" w:rsidR="00AE25A1" w:rsidP="008B0F18" w:rsidRDefault="00AE25A1" w14:paraId="03FC4466" w14:textId="77777777">
            <w:pPr>
              <w:jc w:val="center"/>
              <w:rPr>
                <w:rFonts w:ascii="Arial" w:hAnsi="Arial" w:cs="Arial"/>
                <w:b/>
                <w:bCs/>
                <w:sz w:val="22"/>
                <w:szCs w:val="22"/>
              </w:rPr>
            </w:pPr>
            <w:r w:rsidRPr="007A4A44">
              <w:rPr>
                <w:rFonts w:ascii="Arial" w:hAnsi="Arial" w:cs="Arial"/>
                <w:b/>
                <w:bCs/>
                <w:sz w:val="22"/>
                <w:szCs w:val="22"/>
              </w:rPr>
              <w:t>Valor científico –cultural</w:t>
            </w:r>
          </w:p>
        </w:tc>
      </w:tr>
      <w:tr w:rsidRPr="007A4A44" w:rsidR="00AE25A1" w:rsidTr="007A4A44" w14:paraId="1E6531DD" w14:textId="77777777">
        <w:tc>
          <w:tcPr>
            <w:tcW w:w="6374" w:type="dxa"/>
          </w:tcPr>
          <w:p w:rsidRPr="007A4A44" w:rsidR="00AE25A1" w:rsidP="003D3F29" w:rsidRDefault="00AE25A1" w14:paraId="48B288D2" w14:textId="2D80BB05">
            <w:pPr>
              <w:pStyle w:val="Default"/>
              <w:jc w:val="both"/>
              <w:rPr>
                <w:sz w:val="22"/>
                <w:szCs w:val="22"/>
              </w:rPr>
            </w:pPr>
            <w:r w:rsidRPr="007A4A44">
              <w:rPr>
                <w:b/>
                <w:sz w:val="22"/>
                <w:szCs w:val="22"/>
              </w:rPr>
              <w:t>19.</w:t>
            </w:r>
            <w:r w:rsidRPr="007A4A44" w:rsidR="00FC2720">
              <w:rPr>
                <w:b/>
                <w:sz w:val="22"/>
                <w:szCs w:val="22"/>
              </w:rPr>
              <w:t xml:space="preserve"> </w:t>
            </w:r>
            <w:r w:rsidRPr="007A4A44">
              <w:rPr>
                <w:b/>
                <w:sz w:val="22"/>
                <w:szCs w:val="22"/>
              </w:rPr>
              <w:t xml:space="preserve">Actas de la Comisión de Gerencia </w:t>
            </w:r>
            <w:r w:rsidRPr="007A4A44">
              <w:rPr>
                <w:sz w:val="22"/>
                <w:szCs w:val="22"/>
                <w:u w:val="single"/>
              </w:rPr>
              <w:t>Original/Copia:</w:t>
            </w:r>
            <w:r w:rsidRPr="007A4A44">
              <w:rPr>
                <w:sz w:val="22"/>
                <w:szCs w:val="22"/>
              </w:rPr>
              <w:t xml:space="preserve"> Original </w:t>
            </w:r>
            <w:r w:rsidRPr="007A4A44">
              <w:rPr>
                <w:sz w:val="22"/>
                <w:szCs w:val="22"/>
                <w:u w:val="single"/>
              </w:rPr>
              <w:t>Soporte:</w:t>
            </w:r>
            <w:r w:rsidRPr="007A4A44">
              <w:rPr>
                <w:sz w:val="22"/>
                <w:szCs w:val="22"/>
              </w:rPr>
              <w:t xml:space="preserve"> Papel y Electrónico</w:t>
            </w:r>
            <w:r w:rsidRPr="007A4A44">
              <w:rPr>
                <w:rStyle w:val="Refdenotaalpie"/>
                <w:sz w:val="22"/>
                <w:szCs w:val="22"/>
              </w:rPr>
              <w:footnoteReference w:id="15"/>
            </w:r>
            <w:r w:rsidRPr="007A4A44">
              <w:rPr>
                <w:sz w:val="22"/>
                <w:szCs w:val="22"/>
              </w:rPr>
              <w:t xml:space="preserve"> </w:t>
            </w:r>
            <w:r w:rsidRPr="007A4A44">
              <w:rPr>
                <w:sz w:val="22"/>
                <w:szCs w:val="22"/>
                <w:u w:val="single"/>
              </w:rPr>
              <w:t>Contenido:</w:t>
            </w:r>
            <w:r w:rsidRPr="007A4A44">
              <w:rPr>
                <w:sz w:val="22"/>
                <w:szCs w:val="22"/>
              </w:rPr>
              <w:t xml:space="preserve"> Testimonio escrito en el que se da cuenta de lo tratado y/o pactado en las sesiones que realizó la Comisión Gerencial de </w:t>
            </w:r>
            <w:proofErr w:type="spellStart"/>
            <w:r w:rsidRPr="007A4A44">
              <w:rPr>
                <w:sz w:val="22"/>
                <w:szCs w:val="22"/>
              </w:rPr>
              <w:t>Corbana</w:t>
            </w:r>
            <w:proofErr w:type="spellEnd"/>
            <w:r w:rsidRPr="007A4A44">
              <w:rPr>
                <w:sz w:val="22"/>
                <w:szCs w:val="22"/>
              </w:rPr>
              <w:t xml:space="preserve">. </w:t>
            </w:r>
            <w:r w:rsidRPr="007A4A44">
              <w:rPr>
                <w:sz w:val="22"/>
                <w:szCs w:val="22"/>
                <w:u w:val="single"/>
              </w:rPr>
              <w:t>Vigencia Administrativa-legal:</w:t>
            </w:r>
            <w:r w:rsidRPr="007A4A44">
              <w:rPr>
                <w:sz w:val="22"/>
                <w:szCs w:val="22"/>
              </w:rPr>
              <w:t xml:space="preserve"> 10 años en Archivo de Gestión y  15 años </w:t>
            </w:r>
            <w:r w:rsidRPr="007A4A44">
              <w:rPr>
                <w:sz w:val="22"/>
                <w:szCs w:val="22"/>
              </w:rPr>
              <w:lastRenderedPageBreak/>
              <w:t xml:space="preserve">en Archivo Central. </w:t>
            </w:r>
            <w:r w:rsidRPr="007A4A44" w:rsidR="003D3F29">
              <w:rPr>
                <w:sz w:val="22"/>
                <w:szCs w:val="22"/>
              </w:rPr>
              <w:t xml:space="preserve"> </w:t>
            </w:r>
            <w:r w:rsidRPr="007A4A44">
              <w:rPr>
                <w:sz w:val="22"/>
                <w:szCs w:val="22"/>
                <w:u w:val="single"/>
              </w:rPr>
              <w:t>Fechas extremas</w:t>
            </w:r>
            <w:r w:rsidRPr="007A4A44">
              <w:rPr>
                <w:sz w:val="22"/>
                <w:szCs w:val="22"/>
              </w:rPr>
              <w:t>: Papel:</w:t>
            </w:r>
            <w:r w:rsidRPr="007A4A44" w:rsidR="003D3F29">
              <w:rPr>
                <w:sz w:val="22"/>
                <w:szCs w:val="22"/>
              </w:rPr>
              <w:t xml:space="preserve"> </w:t>
            </w:r>
            <w:r w:rsidRPr="007A4A44">
              <w:rPr>
                <w:sz w:val="22"/>
                <w:szCs w:val="22"/>
              </w:rPr>
              <w:t>1992,</w:t>
            </w:r>
            <w:r w:rsidRPr="007A4A44" w:rsidR="003D3F29">
              <w:rPr>
                <w:sz w:val="22"/>
                <w:szCs w:val="22"/>
              </w:rPr>
              <w:t xml:space="preserve"> </w:t>
            </w:r>
            <w:r w:rsidRPr="007A4A44">
              <w:rPr>
                <w:sz w:val="22"/>
                <w:szCs w:val="22"/>
              </w:rPr>
              <w:t>2004-2006</w:t>
            </w:r>
            <w:r w:rsidRPr="007A4A44" w:rsidR="003D3F29">
              <w:rPr>
                <w:sz w:val="22"/>
                <w:szCs w:val="22"/>
              </w:rPr>
              <w:t xml:space="preserve"> </w:t>
            </w:r>
            <w:r w:rsidRPr="007A4A44">
              <w:rPr>
                <w:sz w:val="22"/>
                <w:szCs w:val="22"/>
              </w:rPr>
              <w:t>Electrónico: 2005-2006</w:t>
            </w:r>
            <w:r w:rsidRPr="007A4A44" w:rsidR="00EB416A">
              <w:rPr>
                <w:sz w:val="22"/>
                <w:szCs w:val="22"/>
              </w:rPr>
              <w:t xml:space="preserve">. </w:t>
            </w:r>
            <w:r w:rsidRPr="007A4A44" w:rsidR="003D3F29">
              <w:rPr>
                <w:sz w:val="22"/>
                <w:szCs w:val="22"/>
                <w:u w:val="single"/>
              </w:rPr>
              <w:t xml:space="preserve">Cantidad: </w:t>
            </w:r>
            <w:r w:rsidRPr="007A4A44">
              <w:rPr>
                <w:sz w:val="22"/>
                <w:szCs w:val="22"/>
              </w:rPr>
              <w:t>Papel: 0.023ml</w:t>
            </w:r>
            <w:r w:rsidRPr="007A4A44" w:rsidR="00EB416A">
              <w:rPr>
                <w:sz w:val="22"/>
                <w:szCs w:val="22"/>
              </w:rPr>
              <w:t xml:space="preserve">. </w:t>
            </w:r>
            <w:r w:rsidRPr="007A4A44">
              <w:rPr>
                <w:sz w:val="22"/>
                <w:szCs w:val="22"/>
              </w:rPr>
              <w:t>Electrónico: 0.000484 GB</w:t>
            </w:r>
            <w:r w:rsidR="007A4A44">
              <w:rPr>
                <w:sz w:val="22"/>
                <w:szCs w:val="22"/>
              </w:rPr>
              <w:t xml:space="preserve"> </w:t>
            </w:r>
            <w:r w:rsidRPr="007A4A44" w:rsidR="003D3F29">
              <w:rPr>
                <w:sz w:val="22"/>
                <w:szCs w:val="22"/>
              </w:rPr>
              <w:t>-</w:t>
            </w:r>
            <w:r w:rsidR="007A4A44">
              <w:rPr>
                <w:sz w:val="22"/>
                <w:szCs w:val="22"/>
              </w:rPr>
              <w:t>-----------------------------------------------------</w:t>
            </w:r>
            <w:r w:rsidRPr="007A4A44" w:rsidR="003D3F29">
              <w:rPr>
                <w:sz w:val="22"/>
                <w:szCs w:val="22"/>
              </w:rPr>
              <w:t>-----------</w:t>
            </w:r>
            <w:r w:rsidRPr="007A4A44">
              <w:rPr>
                <w:sz w:val="22"/>
                <w:szCs w:val="22"/>
              </w:rPr>
              <w:t xml:space="preserve"> </w:t>
            </w:r>
          </w:p>
        </w:tc>
        <w:tc>
          <w:tcPr>
            <w:tcW w:w="3260" w:type="dxa"/>
          </w:tcPr>
          <w:p w:rsidRPr="007A4A44" w:rsidR="00AE25A1" w:rsidP="007A4A44" w:rsidRDefault="00AE25A1" w14:paraId="68B5B81D" w14:textId="0C82D59D">
            <w:pPr>
              <w:jc w:val="both"/>
              <w:rPr>
                <w:rFonts w:ascii="Arial" w:hAnsi="Arial" w:cs="Arial"/>
                <w:sz w:val="22"/>
                <w:szCs w:val="22"/>
              </w:rPr>
            </w:pPr>
            <w:r w:rsidRPr="007A4A44">
              <w:rPr>
                <w:rFonts w:ascii="Arial" w:hAnsi="Arial" w:cs="Arial" w:eastAsiaTheme="minorHAnsi"/>
                <w:sz w:val="22"/>
                <w:szCs w:val="22"/>
                <w:lang w:eastAsia="en-US"/>
              </w:rPr>
              <w:lastRenderedPageBreak/>
              <w:t xml:space="preserve">Según resolución CNSED 01-2014 ¿Cuáles son </w:t>
            </w:r>
            <w:r w:rsidRPr="007A4A44" w:rsidR="003D3F29">
              <w:rPr>
                <w:rFonts w:ascii="Arial" w:hAnsi="Arial" w:cs="Arial" w:eastAsiaTheme="minorHAnsi"/>
                <w:sz w:val="22"/>
                <w:szCs w:val="22"/>
                <w:lang w:eastAsia="en-US"/>
              </w:rPr>
              <w:t>l</w:t>
            </w:r>
            <w:r w:rsidRPr="007A4A44" w:rsidR="003D65FF">
              <w:rPr>
                <w:rFonts w:ascii="Arial" w:hAnsi="Arial" w:cs="Arial" w:eastAsiaTheme="minorHAnsi"/>
                <w:sz w:val="22"/>
                <w:szCs w:val="22"/>
                <w:lang w:eastAsia="en-US"/>
              </w:rPr>
              <w:t>os motivos por lo</w:t>
            </w:r>
            <w:r w:rsidRPr="007A4A44" w:rsidR="003D3F29">
              <w:rPr>
                <w:rFonts w:ascii="Arial" w:hAnsi="Arial" w:cs="Arial" w:eastAsiaTheme="minorHAnsi"/>
                <w:sz w:val="22"/>
                <w:szCs w:val="22"/>
                <w:lang w:eastAsia="en-US"/>
              </w:rPr>
              <w:t>s que estos documentos no cuentan con firma digital?</w:t>
            </w:r>
            <w:r w:rsidRPr="007A4A44" w:rsidR="00EB416A">
              <w:rPr>
                <w:rFonts w:ascii="Arial" w:hAnsi="Arial" w:cs="Arial" w:eastAsiaTheme="minorHAnsi"/>
                <w:sz w:val="22"/>
                <w:szCs w:val="22"/>
                <w:lang w:eastAsia="en-US"/>
              </w:rPr>
              <w:t xml:space="preserve"> </w:t>
            </w:r>
            <w:r w:rsidRPr="007A4A44" w:rsidR="00EB416A">
              <w:rPr>
                <w:rFonts w:ascii="Arial" w:hAnsi="Arial" w:cs="Arial"/>
                <w:i/>
                <w:sz w:val="22"/>
                <w:szCs w:val="22"/>
              </w:rPr>
              <w:t>-------------------------------------------</w:t>
            </w:r>
            <w:r w:rsidRPr="007A4A44" w:rsidR="00EB416A">
              <w:rPr>
                <w:rFonts w:ascii="Arial" w:hAnsi="Arial" w:cs="Arial"/>
                <w:i/>
                <w:sz w:val="22"/>
                <w:szCs w:val="22"/>
              </w:rPr>
              <w:lastRenderedPageBreak/>
              <w:t>--------------------------------</w:t>
            </w:r>
            <w:r w:rsidRPr="007A4A44" w:rsidR="003D3F29">
              <w:rPr>
                <w:rFonts w:ascii="Arial" w:hAnsi="Arial" w:cs="Arial"/>
                <w:i/>
                <w:sz w:val="22"/>
                <w:szCs w:val="22"/>
              </w:rPr>
              <w:t>------------------------</w:t>
            </w:r>
            <w:r w:rsidRPr="007A4A44" w:rsidR="00EB416A">
              <w:rPr>
                <w:rFonts w:ascii="Arial" w:hAnsi="Arial" w:cs="Arial"/>
                <w:bCs/>
                <w:sz w:val="22"/>
                <w:szCs w:val="22"/>
              </w:rPr>
              <w:t>-------</w:t>
            </w:r>
            <w:r w:rsidR="007A4A44">
              <w:rPr>
                <w:rFonts w:ascii="Arial" w:hAnsi="Arial" w:cs="Arial"/>
                <w:bCs/>
                <w:sz w:val="22"/>
                <w:szCs w:val="22"/>
              </w:rPr>
              <w:t>---------------------</w:t>
            </w:r>
            <w:r w:rsidRPr="007A4A44" w:rsidR="00EB416A">
              <w:rPr>
                <w:rFonts w:ascii="Arial" w:hAnsi="Arial" w:cs="Arial"/>
                <w:bCs/>
                <w:sz w:val="22"/>
                <w:szCs w:val="22"/>
              </w:rPr>
              <w:t>-----------------------</w:t>
            </w:r>
            <w:r w:rsidRPr="007A4A44" w:rsidR="00FC2720">
              <w:rPr>
                <w:rFonts w:ascii="Arial" w:hAnsi="Arial" w:cs="Arial"/>
                <w:bCs/>
                <w:i/>
                <w:sz w:val="22"/>
                <w:szCs w:val="22"/>
              </w:rPr>
              <w:t>-</w:t>
            </w:r>
            <w:r w:rsidRPr="007A4A44" w:rsidR="00EB416A">
              <w:rPr>
                <w:rFonts w:ascii="Arial" w:hAnsi="Arial" w:cs="Arial"/>
                <w:i/>
                <w:sz w:val="22"/>
                <w:szCs w:val="22"/>
              </w:rPr>
              <w:t>---------------</w:t>
            </w:r>
          </w:p>
        </w:tc>
      </w:tr>
      <w:tr w:rsidRPr="007A4A44" w:rsidR="00AE25A1" w:rsidTr="007A4A44" w14:paraId="125C9F48" w14:textId="77777777">
        <w:tc>
          <w:tcPr>
            <w:tcW w:w="6374" w:type="dxa"/>
          </w:tcPr>
          <w:p w:rsidRPr="007A4A44" w:rsidR="00AE25A1" w:rsidP="003D3F29" w:rsidRDefault="00AE25A1" w14:paraId="07EAC5AF" w14:textId="3E93879B">
            <w:pPr>
              <w:pStyle w:val="Default"/>
              <w:jc w:val="both"/>
              <w:rPr>
                <w:b/>
                <w:sz w:val="22"/>
                <w:szCs w:val="22"/>
              </w:rPr>
            </w:pPr>
            <w:r w:rsidRPr="007A4A44">
              <w:rPr>
                <w:b/>
                <w:sz w:val="22"/>
                <w:szCs w:val="22"/>
              </w:rPr>
              <w:lastRenderedPageBreak/>
              <w:t>25.</w:t>
            </w:r>
            <w:r w:rsidRPr="007A4A44" w:rsidR="003D3F29">
              <w:rPr>
                <w:b/>
                <w:sz w:val="22"/>
                <w:szCs w:val="22"/>
              </w:rPr>
              <w:t xml:space="preserve"> </w:t>
            </w:r>
            <w:r w:rsidRPr="007A4A44">
              <w:rPr>
                <w:b/>
                <w:sz w:val="22"/>
                <w:szCs w:val="22"/>
              </w:rPr>
              <w:t>Actas del Comité Ejecutivo</w:t>
            </w:r>
            <w:r w:rsidRPr="007A4A44" w:rsidR="00EB416A">
              <w:rPr>
                <w:b/>
                <w:sz w:val="22"/>
                <w:szCs w:val="22"/>
              </w:rPr>
              <w:t xml:space="preserve"> </w:t>
            </w:r>
            <w:r w:rsidRPr="007A4A44">
              <w:rPr>
                <w:sz w:val="22"/>
                <w:szCs w:val="22"/>
                <w:u w:val="single"/>
              </w:rPr>
              <w:t>Original</w:t>
            </w:r>
            <w:r w:rsidRPr="007A4A44" w:rsidR="00EB416A">
              <w:rPr>
                <w:sz w:val="22"/>
                <w:szCs w:val="22"/>
                <w:u w:val="single"/>
              </w:rPr>
              <w:t xml:space="preserve"> </w:t>
            </w:r>
            <w:r w:rsidRPr="007A4A44">
              <w:rPr>
                <w:sz w:val="22"/>
                <w:szCs w:val="22"/>
                <w:u w:val="single"/>
              </w:rPr>
              <w:t>/Copia:</w:t>
            </w:r>
            <w:r w:rsidRPr="007A4A44">
              <w:rPr>
                <w:sz w:val="22"/>
                <w:szCs w:val="22"/>
              </w:rPr>
              <w:t xml:space="preserve"> Original</w:t>
            </w:r>
            <w:r w:rsidRPr="007A4A44" w:rsidR="00EB416A">
              <w:rPr>
                <w:sz w:val="22"/>
                <w:szCs w:val="22"/>
              </w:rPr>
              <w:t xml:space="preserve">. </w:t>
            </w:r>
            <w:r w:rsidRPr="007A4A44">
              <w:rPr>
                <w:sz w:val="22"/>
                <w:szCs w:val="22"/>
                <w:u w:val="single"/>
              </w:rPr>
              <w:t>Soporte:</w:t>
            </w:r>
            <w:r w:rsidRPr="007A4A44">
              <w:rPr>
                <w:sz w:val="22"/>
                <w:szCs w:val="22"/>
              </w:rPr>
              <w:t xml:space="preserve"> Electrónico</w:t>
            </w:r>
            <w:r w:rsidRPr="007A4A44">
              <w:rPr>
                <w:rStyle w:val="Refdenotaalpie"/>
                <w:sz w:val="22"/>
                <w:szCs w:val="22"/>
              </w:rPr>
              <w:footnoteReference w:id="16"/>
            </w:r>
            <w:r w:rsidRPr="007A4A44">
              <w:rPr>
                <w:sz w:val="22"/>
                <w:szCs w:val="22"/>
              </w:rPr>
              <w:t xml:space="preserve"> </w:t>
            </w:r>
            <w:r w:rsidRPr="007A4A44">
              <w:rPr>
                <w:sz w:val="22"/>
                <w:szCs w:val="22"/>
                <w:u w:val="single"/>
              </w:rPr>
              <w:t>Contenido:</w:t>
            </w:r>
            <w:r w:rsidRPr="007A4A44">
              <w:rPr>
                <w:sz w:val="22"/>
                <w:szCs w:val="22"/>
              </w:rPr>
              <w:t xml:space="preserve"> Testimonio escrito en el que se da cuenta de lo tratado y/o pactado en las sesiones que realizó dicho Comité</w:t>
            </w:r>
            <w:r w:rsidRPr="007A4A44" w:rsidR="00EB416A">
              <w:rPr>
                <w:sz w:val="22"/>
                <w:szCs w:val="22"/>
              </w:rPr>
              <w:t xml:space="preserve">. </w:t>
            </w:r>
            <w:r w:rsidRPr="007A4A44">
              <w:rPr>
                <w:sz w:val="22"/>
                <w:szCs w:val="22"/>
                <w:u w:val="single"/>
              </w:rPr>
              <w:t>Vigencia Administrativa-legal:</w:t>
            </w:r>
            <w:r w:rsidRPr="007A4A44">
              <w:rPr>
                <w:sz w:val="22"/>
                <w:szCs w:val="22"/>
              </w:rPr>
              <w:t xml:space="preserve"> 10 años en Archivo de Gestión y  15 años en Archivo Central. </w:t>
            </w:r>
            <w:r w:rsidRPr="007A4A44">
              <w:rPr>
                <w:sz w:val="22"/>
                <w:szCs w:val="22"/>
                <w:u w:val="single"/>
              </w:rPr>
              <w:t>Fechas extremas</w:t>
            </w:r>
            <w:r w:rsidRPr="007A4A44">
              <w:rPr>
                <w:sz w:val="22"/>
                <w:szCs w:val="22"/>
              </w:rPr>
              <w:t>: 1998-2001</w:t>
            </w:r>
            <w:r w:rsidRPr="007A4A44" w:rsidR="00EB416A">
              <w:rPr>
                <w:sz w:val="22"/>
                <w:szCs w:val="22"/>
              </w:rPr>
              <w:t xml:space="preserve">. </w:t>
            </w:r>
            <w:r w:rsidRPr="007A4A44">
              <w:rPr>
                <w:sz w:val="22"/>
                <w:szCs w:val="22"/>
                <w:u w:val="single"/>
              </w:rPr>
              <w:t xml:space="preserve">Cantidad: </w:t>
            </w:r>
            <w:r w:rsidRPr="007A4A44">
              <w:rPr>
                <w:sz w:val="22"/>
                <w:szCs w:val="22"/>
              </w:rPr>
              <w:t>0.0035GB</w:t>
            </w:r>
            <w:r w:rsidRPr="007A4A44" w:rsidR="00EB416A">
              <w:rPr>
                <w:sz w:val="22"/>
                <w:szCs w:val="22"/>
              </w:rPr>
              <w:t xml:space="preserve"> -</w:t>
            </w:r>
            <w:r w:rsidR="007A4A44">
              <w:rPr>
                <w:sz w:val="22"/>
                <w:szCs w:val="22"/>
              </w:rPr>
              <w:t>------------------------</w:t>
            </w:r>
            <w:r w:rsidRPr="007A4A44" w:rsidR="00EB416A">
              <w:rPr>
                <w:sz w:val="22"/>
                <w:szCs w:val="22"/>
              </w:rPr>
              <w:t>-</w:t>
            </w:r>
          </w:p>
        </w:tc>
        <w:tc>
          <w:tcPr>
            <w:tcW w:w="3260" w:type="dxa"/>
          </w:tcPr>
          <w:p w:rsidRPr="007A4A44" w:rsidR="00AE25A1" w:rsidP="003D3F29" w:rsidRDefault="003D3F29" w14:paraId="4396FC5F" w14:textId="5684153D">
            <w:pPr>
              <w:jc w:val="both"/>
              <w:rPr>
                <w:rFonts w:ascii="Arial" w:hAnsi="Arial" w:cs="Arial"/>
                <w:bCs/>
                <w:i/>
                <w:sz w:val="22"/>
                <w:szCs w:val="22"/>
              </w:rPr>
            </w:pPr>
            <w:r w:rsidRPr="007A4A44">
              <w:rPr>
                <w:rFonts w:ascii="Arial" w:hAnsi="Arial" w:cs="Arial" w:eastAsiaTheme="minorHAnsi"/>
                <w:sz w:val="22"/>
                <w:szCs w:val="22"/>
                <w:lang w:eastAsia="en-US"/>
              </w:rPr>
              <w:t>Según resolución CNSED 01-2014 ¿Cuáles son l</w:t>
            </w:r>
            <w:r w:rsidRPr="007A4A44" w:rsidR="003D65FF">
              <w:rPr>
                <w:rFonts w:ascii="Arial" w:hAnsi="Arial" w:cs="Arial" w:eastAsiaTheme="minorHAnsi"/>
                <w:sz w:val="22"/>
                <w:szCs w:val="22"/>
                <w:lang w:eastAsia="en-US"/>
              </w:rPr>
              <w:t>os motivos por lo</w:t>
            </w:r>
            <w:r w:rsidRPr="007A4A44">
              <w:rPr>
                <w:rFonts w:ascii="Arial" w:hAnsi="Arial" w:cs="Arial" w:eastAsiaTheme="minorHAnsi"/>
                <w:sz w:val="22"/>
                <w:szCs w:val="22"/>
                <w:lang w:eastAsia="en-US"/>
              </w:rPr>
              <w:t xml:space="preserve">s que estos documentos no cuentan con firma digital? </w:t>
            </w:r>
            <w:r w:rsidRPr="007A4A44">
              <w:rPr>
                <w:rFonts w:ascii="Arial" w:hAnsi="Arial" w:cs="Arial"/>
                <w:i/>
                <w:sz w:val="22"/>
                <w:szCs w:val="22"/>
              </w:rPr>
              <w:t>---------------------------------------------------------------------------</w:t>
            </w:r>
            <w:r w:rsidR="007A4A44">
              <w:rPr>
                <w:rFonts w:ascii="Arial" w:hAnsi="Arial" w:cs="Arial"/>
                <w:i/>
                <w:sz w:val="22"/>
                <w:szCs w:val="22"/>
              </w:rPr>
              <w:t>---------</w:t>
            </w:r>
          </w:p>
        </w:tc>
      </w:tr>
      <w:tr w:rsidRPr="007A4A44" w:rsidR="00AE25A1" w:rsidTr="007A4A44" w14:paraId="18A1314B" w14:textId="77777777">
        <w:tc>
          <w:tcPr>
            <w:tcW w:w="6374" w:type="dxa"/>
          </w:tcPr>
          <w:p w:rsidRPr="007A4A44" w:rsidR="00AE25A1" w:rsidP="00EB416A" w:rsidRDefault="00AE25A1" w14:paraId="6C70120B" w14:textId="31EF3F8E">
            <w:pPr>
              <w:pStyle w:val="Default"/>
              <w:jc w:val="both"/>
              <w:rPr>
                <w:b/>
                <w:sz w:val="22"/>
                <w:szCs w:val="22"/>
              </w:rPr>
            </w:pPr>
            <w:r w:rsidRPr="007A4A44">
              <w:rPr>
                <w:b/>
                <w:sz w:val="22"/>
                <w:szCs w:val="22"/>
              </w:rPr>
              <w:t>40. Cintas de VHS</w:t>
            </w:r>
            <w:r w:rsidRPr="007A4A44" w:rsidR="00EB416A">
              <w:rPr>
                <w:b/>
                <w:sz w:val="22"/>
                <w:szCs w:val="22"/>
              </w:rPr>
              <w:t xml:space="preserve">. </w:t>
            </w:r>
            <w:r w:rsidRPr="007A4A44">
              <w:rPr>
                <w:sz w:val="22"/>
                <w:szCs w:val="22"/>
                <w:u w:val="single"/>
              </w:rPr>
              <w:t>Original/Copia:</w:t>
            </w:r>
            <w:r w:rsidRPr="007A4A44">
              <w:rPr>
                <w:sz w:val="22"/>
                <w:szCs w:val="22"/>
              </w:rPr>
              <w:t xml:space="preserve"> Original </w:t>
            </w:r>
          </w:p>
          <w:p w:rsidRPr="007A4A44" w:rsidR="00AE25A1" w:rsidP="00EB416A" w:rsidRDefault="00AE25A1" w14:paraId="624E5E31" w14:textId="1519D39D">
            <w:pPr>
              <w:jc w:val="both"/>
              <w:rPr>
                <w:rFonts w:ascii="Arial" w:hAnsi="Arial" w:cs="Arial"/>
                <w:sz w:val="22"/>
                <w:szCs w:val="22"/>
              </w:rPr>
            </w:pPr>
            <w:r w:rsidRPr="007A4A44">
              <w:rPr>
                <w:rFonts w:ascii="Arial" w:hAnsi="Arial" w:cs="Arial"/>
                <w:sz w:val="22"/>
                <w:szCs w:val="22"/>
                <w:u w:val="single"/>
              </w:rPr>
              <w:t>Soporte:</w:t>
            </w:r>
            <w:r w:rsidRPr="007A4A44">
              <w:rPr>
                <w:rFonts w:ascii="Arial" w:hAnsi="Arial" w:cs="Arial"/>
                <w:sz w:val="22"/>
                <w:szCs w:val="22"/>
              </w:rPr>
              <w:t xml:space="preserve"> Electrónico</w:t>
            </w:r>
            <w:r w:rsidRPr="007A4A44" w:rsidR="00EB416A">
              <w:rPr>
                <w:rFonts w:ascii="Arial" w:hAnsi="Arial" w:cs="Arial"/>
                <w:sz w:val="22"/>
                <w:szCs w:val="22"/>
              </w:rPr>
              <w:t xml:space="preserve">. </w:t>
            </w:r>
            <w:r w:rsidRPr="007A4A44">
              <w:rPr>
                <w:rFonts w:ascii="Arial" w:hAnsi="Arial" w:cs="Arial"/>
                <w:sz w:val="22"/>
                <w:szCs w:val="22"/>
                <w:u w:val="single"/>
              </w:rPr>
              <w:t>Contenido:</w:t>
            </w:r>
            <w:r w:rsidRPr="007A4A44">
              <w:rPr>
                <w:rFonts w:ascii="Arial" w:hAnsi="Arial" w:cs="Arial"/>
                <w:sz w:val="22"/>
                <w:szCs w:val="22"/>
              </w:rPr>
              <w:t xml:space="preserve"> Las cintas tratan sobre el documental sobre la renovación de fincas bananeras y la visita del expresidente Abel Pacheco al Teatro Mélico Salazar.</w:t>
            </w:r>
            <w:r w:rsidRPr="007A4A44" w:rsidR="00EB416A">
              <w:rPr>
                <w:rFonts w:ascii="Arial" w:hAnsi="Arial" w:cs="Arial"/>
                <w:sz w:val="22"/>
                <w:szCs w:val="22"/>
              </w:rPr>
              <w:t xml:space="preserve"> </w:t>
            </w:r>
            <w:r w:rsidRPr="007A4A44">
              <w:rPr>
                <w:rFonts w:ascii="Arial" w:hAnsi="Arial" w:cs="Arial"/>
                <w:sz w:val="22"/>
                <w:szCs w:val="22"/>
                <w:u w:val="single"/>
              </w:rPr>
              <w:t>Vigencia Administrativa-legal:</w:t>
            </w:r>
            <w:r w:rsidRPr="007A4A44">
              <w:rPr>
                <w:rFonts w:ascii="Arial" w:hAnsi="Arial" w:cs="Arial"/>
                <w:sz w:val="22"/>
                <w:szCs w:val="22"/>
              </w:rPr>
              <w:t xml:space="preserve"> 10 años en Archivo de Gestión y 10 años en Archivo Central. </w:t>
            </w:r>
            <w:r w:rsidRPr="007A4A44">
              <w:rPr>
                <w:rFonts w:ascii="Arial" w:hAnsi="Arial" w:cs="Arial"/>
                <w:sz w:val="22"/>
                <w:szCs w:val="22"/>
                <w:u w:val="single"/>
              </w:rPr>
              <w:t>Fechas extremas</w:t>
            </w:r>
            <w:r w:rsidRPr="007A4A44">
              <w:rPr>
                <w:rFonts w:ascii="Arial" w:hAnsi="Arial" w:cs="Arial"/>
                <w:sz w:val="22"/>
                <w:szCs w:val="22"/>
              </w:rPr>
              <w:t xml:space="preserve">: No indica </w:t>
            </w:r>
          </w:p>
          <w:p w:rsidRPr="007A4A44" w:rsidR="00AE25A1" w:rsidP="00EB416A" w:rsidRDefault="00AE25A1" w14:paraId="1DA660A4" w14:textId="3A6A1D1C">
            <w:pPr>
              <w:pStyle w:val="Default"/>
              <w:tabs>
                <w:tab w:val="center" w:pos="2314"/>
              </w:tabs>
              <w:jc w:val="both"/>
              <w:rPr>
                <w:b/>
                <w:sz w:val="22"/>
                <w:szCs w:val="22"/>
              </w:rPr>
            </w:pPr>
            <w:r w:rsidRPr="007A4A44">
              <w:rPr>
                <w:sz w:val="22"/>
                <w:szCs w:val="22"/>
                <w:u w:val="single"/>
              </w:rPr>
              <w:t xml:space="preserve">Cantidad: </w:t>
            </w:r>
            <w:r w:rsidRPr="007A4A44">
              <w:rPr>
                <w:sz w:val="22"/>
                <w:szCs w:val="22"/>
              </w:rPr>
              <w:t>4 cintas VHS</w:t>
            </w:r>
            <w:r w:rsidRPr="007A4A44" w:rsidR="00EB416A">
              <w:rPr>
                <w:sz w:val="22"/>
                <w:szCs w:val="22"/>
              </w:rPr>
              <w:t xml:space="preserve"> </w:t>
            </w:r>
            <w:r w:rsidRPr="007A4A44" w:rsidR="00EB416A">
              <w:rPr>
                <w:bCs/>
                <w:sz w:val="22"/>
                <w:szCs w:val="22"/>
              </w:rPr>
              <w:t>-----</w:t>
            </w:r>
            <w:r w:rsidR="007A4A44">
              <w:rPr>
                <w:bCs/>
                <w:i/>
                <w:sz w:val="22"/>
                <w:szCs w:val="22"/>
              </w:rPr>
              <w:t>-----------------------------------</w:t>
            </w:r>
            <w:r w:rsidRPr="007A4A44" w:rsidR="00EB416A">
              <w:rPr>
                <w:i/>
                <w:sz w:val="22"/>
                <w:szCs w:val="22"/>
              </w:rPr>
              <w:t>------------</w:t>
            </w:r>
          </w:p>
        </w:tc>
        <w:tc>
          <w:tcPr>
            <w:tcW w:w="3260" w:type="dxa"/>
          </w:tcPr>
          <w:p w:rsidRPr="007A4A44" w:rsidR="00AE25A1" w:rsidP="00475036" w:rsidRDefault="00EB416A" w14:paraId="61B93132" w14:textId="36076590">
            <w:pPr>
              <w:jc w:val="both"/>
              <w:rPr>
                <w:rFonts w:ascii="Arial" w:hAnsi="Arial" w:cs="Arial"/>
                <w:bCs/>
                <w:i/>
                <w:sz w:val="22"/>
                <w:szCs w:val="22"/>
              </w:rPr>
            </w:pPr>
            <w:r w:rsidRPr="007A4A44">
              <w:rPr>
                <w:rFonts w:ascii="Arial" w:hAnsi="Arial" w:cs="Arial" w:eastAsiaTheme="minorHAnsi"/>
                <w:sz w:val="22"/>
                <w:szCs w:val="22"/>
                <w:lang w:eastAsia="en-US"/>
              </w:rPr>
              <w:t>¿Cuáles son las accio</w:t>
            </w:r>
            <w:r w:rsidRPr="007A4A44" w:rsidR="003D3F29">
              <w:rPr>
                <w:rFonts w:ascii="Arial" w:hAnsi="Arial" w:cs="Arial" w:eastAsiaTheme="minorHAnsi"/>
                <w:sz w:val="22"/>
                <w:szCs w:val="22"/>
                <w:lang w:eastAsia="en-US"/>
              </w:rPr>
              <w:t>nes que la institución ha tomado</w:t>
            </w:r>
            <w:r w:rsidRPr="007A4A44">
              <w:rPr>
                <w:rFonts w:ascii="Arial" w:hAnsi="Arial" w:cs="Arial" w:eastAsiaTheme="minorHAnsi"/>
                <w:sz w:val="22"/>
                <w:szCs w:val="22"/>
                <w:lang w:eastAsia="en-US"/>
              </w:rPr>
              <w:t xml:space="preserve"> para realizar el rescate de los documentos que se encuentran en el soporte </w:t>
            </w:r>
            <w:proofErr w:type="gramStart"/>
            <w:r w:rsidRPr="007A4A44">
              <w:rPr>
                <w:rFonts w:ascii="Arial" w:hAnsi="Arial" w:cs="Arial" w:eastAsiaTheme="minorHAnsi"/>
                <w:sz w:val="22"/>
                <w:szCs w:val="22"/>
                <w:lang w:eastAsia="en-US"/>
              </w:rPr>
              <w:t>VHS ?</w:t>
            </w:r>
            <w:proofErr w:type="gramEnd"/>
            <w:r w:rsidRPr="007A4A44">
              <w:rPr>
                <w:rFonts w:ascii="Arial" w:hAnsi="Arial" w:cs="Arial" w:eastAsiaTheme="minorHAnsi"/>
                <w:sz w:val="22"/>
                <w:szCs w:val="22"/>
                <w:lang w:eastAsia="en-US"/>
              </w:rPr>
              <w:t xml:space="preserve"> </w:t>
            </w:r>
            <w:r w:rsidRPr="007A4A44">
              <w:rPr>
                <w:rFonts w:ascii="Arial" w:hAnsi="Arial" w:cs="Arial"/>
                <w:i/>
                <w:sz w:val="22"/>
                <w:szCs w:val="22"/>
              </w:rPr>
              <w:t>-----------------------------------------------------</w:t>
            </w:r>
            <w:r w:rsidR="007A4A44">
              <w:rPr>
                <w:rFonts w:ascii="Arial" w:hAnsi="Arial" w:cs="Arial"/>
                <w:i/>
                <w:sz w:val="22"/>
                <w:szCs w:val="22"/>
              </w:rPr>
              <w:t>---------------------------</w:t>
            </w:r>
          </w:p>
        </w:tc>
      </w:tr>
      <w:tr w:rsidRPr="007A4A44" w:rsidR="00AE25A1" w:rsidTr="007A4A44" w14:paraId="6125050F" w14:textId="77777777">
        <w:tc>
          <w:tcPr>
            <w:tcW w:w="6374" w:type="dxa"/>
          </w:tcPr>
          <w:p w:rsidRPr="007A4A44" w:rsidR="00AE25A1" w:rsidP="003D3F29" w:rsidRDefault="00AE25A1" w14:paraId="38A895C0" w14:textId="49965F31">
            <w:pPr>
              <w:pStyle w:val="Default"/>
              <w:jc w:val="both"/>
              <w:rPr>
                <w:sz w:val="22"/>
                <w:szCs w:val="22"/>
                <w:u w:val="single"/>
              </w:rPr>
            </w:pPr>
            <w:r w:rsidRPr="007A4A44">
              <w:rPr>
                <w:b/>
                <w:sz w:val="22"/>
                <w:szCs w:val="22"/>
              </w:rPr>
              <w:t xml:space="preserve">51. Informes finales de gestión </w:t>
            </w:r>
            <w:r w:rsidRPr="007A4A44">
              <w:rPr>
                <w:sz w:val="22"/>
                <w:szCs w:val="22"/>
                <w:u w:val="single"/>
              </w:rPr>
              <w:t>Original/Copia:</w:t>
            </w:r>
            <w:r w:rsidRPr="007A4A44">
              <w:rPr>
                <w:sz w:val="22"/>
                <w:szCs w:val="22"/>
              </w:rPr>
              <w:t xml:space="preserve"> original</w:t>
            </w:r>
            <w:r w:rsidRPr="007A4A44" w:rsidR="000A29AA">
              <w:rPr>
                <w:sz w:val="22"/>
                <w:szCs w:val="22"/>
              </w:rPr>
              <w:t xml:space="preserve">. </w:t>
            </w:r>
            <w:r w:rsidRPr="007A4A44">
              <w:rPr>
                <w:sz w:val="22"/>
                <w:szCs w:val="22"/>
                <w:u w:val="single"/>
              </w:rPr>
              <w:t>Soporte</w:t>
            </w:r>
            <w:r w:rsidRPr="007A4A44" w:rsidR="003D3F29">
              <w:rPr>
                <w:sz w:val="22"/>
                <w:szCs w:val="22"/>
                <w:u w:val="single"/>
              </w:rPr>
              <w:t>:</w:t>
            </w:r>
            <w:r w:rsidRPr="007A4A44" w:rsidR="003D3F29">
              <w:rPr>
                <w:sz w:val="22"/>
                <w:szCs w:val="22"/>
              </w:rPr>
              <w:t xml:space="preserve"> electrónico</w:t>
            </w:r>
            <w:r w:rsidRPr="007A4A44">
              <w:rPr>
                <w:rStyle w:val="Refdenotaalpie"/>
                <w:sz w:val="22"/>
                <w:szCs w:val="22"/>
              </w:rPr>
              <w:footnoteReference w:id="17"/>
            </w:r>
            <w:r w:rsidRPr="007A4A44" w:rsidR="000A29AA">
              <w:rPr>
                <w:sz w:val="22"/>
                <w:szCs w:val="22"/>
              </w:rPr>
              <w:t xml:space="preserve">. </w:t>
            </w:r>
            <w:r w:rsidRPr="007A4A44">
              <w:rPr>
                <w:sz w:val="22"/>
                <w:szCs w:val="22"/>
                <w:u w:val="single"/>
              </w:rPr>
              <w:t>Contenido:</w:t>
            </w:r>
            <w:r w:rsidRPr="007A4A44">
              <w:rPr>
                <w:sz w:val="22"/>
                <w:szCs w:val="22"/>
              </w:rPr>
              <w:t xml:space="preserve"> Informes en donde se detalla los objetivos y funciones desarrolladas por los trabajadores que finalizan su contrato laboral, así como los proyectos alcanzados durante su gestión y los que quedaron inconclusos.</w:t>
            </w:r>
            <w:r w:rsidRPr="007A4A44" w:rsidR="000A29AA">
              <w:rPr>
                <w:sz w:val="22"/>
                <w:szCs w:val="22"/>
              </w:rPr>
              <w:t xml:space="preserve"> </w:t>
            </w:r>
            <w:r w:rsidRPr="007A4A44">
              <w:rPr>
                <w:sz w:val="22"/>
                <w:szCs w:val="22"/>
                <w:u w:val="single"/>
              </w:rPr>
              <w:t>Vigencia Administrativa-legal:</w:t>
            </w:r>
            <w:r w:rsidRPr="007A4A44">
              <w:rPr>
                <w:sz w:val="22"/>
                <w:szCs w:val="22"/>
              </w:rPr>
              <w:t xml:space="preserve"> 10 años en Archivo de Gestión y  10 años en Archivo Central. </w:t>
            </w:r>
            <w:r w:rsidRPr="007A4A44">
              <w:rPr>
                <w:sz w:val="22"/>
                <w:szCs w:val="22"/>
                <w:u w:val="single"/>
              </w:rPr>
              <w:t>Fechas extremas</w:t>
            </w:r>
            <w:r w:rsidRPr="007A4A44">
              <w:rPr>
                <w:sz w:val="22"/>
                <w:szCs w:val="22"/>
              </w:rPr>
              <w:t xml:space="preserve">: 2010 - 2016 </w:t>
            </w:r>
            <w:r w:rsidRPr="007A4A44">
              <w:rPr>
                <w:sz w:val="22"/>
                <w:szCs w:val="22"/>
                <w:u w:val="single"/>
              </w:rPr>
              <w:t xml:space="preserve">Cantidad: </w:t>
            </w:r>
            <w:r w:rsidRPr="007A4A44">
              <w:rPr>
                <w:sz w:val="22"/>
                <w:szCs w:val="22"/>
              </w:rPr>
              <w:t>0. 00254 GB</w:t>
            </w:r>
            <w:r w:rsidR="007A4A44">
              <w:rPr>
                <w:sz w:val="22"/>
                <w:szCs w:val="22"/>
              </w:rPr>
              <w:t xml:space="preserve"> --------------------------------------------------------------------</w:t>
            </w:r>
            <w:r w:rsidRPr="007A4A44">
              <w:rPr>
                <w:sz w:val="22"/>
                <w:szCs w:val="22"/>
              </w:rPr>
              <w:t xml:space="preserve"> </w:t>
            </w:r>
          </w:p>
        </w:tc>
        <w:tc>
          <w:tcPr>
            <w:tcW w:w="3260" w:type="dxa"/>
          </w:tcPr>
          <w:p w:rsidRPr="007A4A44" w:rsidR="00AE25A1" w:rsidP="007A4A44" w:rsidRDefault="00AE25A1" w14:paraId="7FB1C023" w14:textId="1F62D3B3">
            <w:pPr>
              <w:jc w:val="both"/>
              <w:rPr>
                <w:rFonts w:ascii="Arial" w:hAnsi="Arial" w:cs="Arial"/>
                <w:bCs/>
                <w:i/>
                <w:sz w:val="22"/>
                <w:szCs w:val="22"/>
              </w:rPr>
            </w:pPr>
            <w:r w:rsidRPr="007A4A44">
              <w:rPr>
                <w:rFonts w:ascii="Arial" w:hAnsi="Arial" w:cs="Arial"/>
                <w:sz w:val="22"/>
                <w:szCs w:val="22"/>
              </w:rPr>
              <w:t>Resolución CNSED 01- 2014</w:t>
            </w:r>
            <w:r w:rsidRPr="007A4A44" w:rsidR="00EB416A">
              <w:rPr>
                <w:rFonts w:ascii="Arial" w:hAnsi="Arial" w:cs="Arial"/>
                <w:sz w:val="22"/>
                <w:szCs w:val="22"/>
              </w:rPr>
              <w:t xml:space="preserve"> </w:t>
            </w:r>
            <w:r w:rsidRPr="007A4A44" w:rsidR="003D3F29">
              <w:rPr>
                <w:rFonts w:ascii="Arial" w:hAnsi="Arial" w:cs="Arial" w:eastAsiaTheme="minorHAnsi"/>
                <w:sz w:val="22"/>
                <w:szCs w:val="22"/>
                <w:lang w:eastAsia="en-US"/>
              </w:rPr>
              <w:t>¿Cuáles son l</w:t>
            </w:r>
            <w:r w:rsidRPr="007A4A44" w:rsidR="003D65FF">
              <w:rPr>
                <w:rFonts w:ascii="Arial" w:hAnsi="Arial" w:cs="Arial" w:eastAsiaTheme="minorHAnsi"/>
                <w:sz w:val="22"/>
                <w:szCs w:val="22"/>
                <w:lang w:eastAsia="en-US"/>
              </w:rPr>
              <w:t>os motivos por lo</w:t>
            </w:r>
            <w:r w:rsidRPr="007A4A44" w:rsidR="003D3F29">
              <w:rPr>
                <w:rFonts w:ascii="Arial" w:hAnsi="Arial" w:cs="Arial" w:eastAsiaTheme="minorHAnsi"/>
                <w:sz w:val="22"/>
                <w:szCs w:val="22"/>
                <w:lang w:eastAsia="en-US"/>
              </w:rPr>
              <w:t xml:space="preserve">s que estos documentos no cuentan con firma digital? </w:t>
            </w:r>
            <w:r w:rsidRPr="007A4A44" w:rsidR="003D3F29">
              <w:rPr>
                <w:rFonts w:ascii="Arial" w:hAnsi="Arial" w:cs="Arial"/>
                <w:i/>
                <w:sz w:val="22"/>
                <w:szCs w:val="22"/>
              </w:rPr>
              <w:t>---------------------------------------------------------------------------------------------------</w:t>
            </w:r>
            <w:r w:rsidRPr="007A4A44" w:rsidR="003D3F29">
              <w:rPr>
                <w:rFonts w:ascii="Arial" w:hAnsi="Arial" w:cs="Arial"/>
                <w:bCs/>
                <w:sz w:val="22"/>
                <w:szCs w:val="22"/>
              </w:rPr>
              <w:t>-----------------------------------------------------------------------</w:t>
            </w:r>
          </w:p>
        </w:tc>
      </w:tr>
      <w:tr w:rsidRPr="007A4A44" w:rsidR="00AE25A1" w:rsidTr="007A4A44" w14:paraId="72785721" w14:textId="77777777">
        <w:tc>
          <w:tcPr>
            <w:tcW w:w="6374" w:type="dxa"/>
          </w:tcPr>
          <w:p w:rsidRPr="007A4A44" w:rsidR="00AE25A1" w:rsidP="003D65FF" w:rsidRDefault="00AE25A1" w14:paraId="051DA4FC" w14:textId="2D6030BA">
            <w:pPr>
              <w:pStyle w:val="Default"/>
              <w:jc w:val="both"/>
              <w:rPr>
                <w:sz w:val="22"/>
                <w:szCs w:val="22"/>
              </w:rPr>
            </w:pPr>
            <w:r w:rsidRPr="007A4A44">
              <w:rPr>
                <w:b/>
                <w:sz w:val="22"/>
                <w:szCs w:val="22"/>
              </w:rPr>
              <w:t xml:space="preserve">53. Actas de la Asamblea General de Accionistas y de la Junta Directiva de Agroforestales </w:t>
            </w:r>
            <w:r w:rsidRPr="007A4A44">
              <w:rPr>
                <w:sz w:val="22"/>
                <w:szCs w:val="22"/>
                <w:u w:val="single"/>
              </w:rPr>
              <w:t>Original/Copia:</w:t>
            </w:r>
            <w:r w:rsidRPr="007A4A44">
              <w:rPr>
                <w:sz w:val="22"/>
                <w:szCs w:val="22"/>
              </w:rPr>
              <w:t xml:space="preserve"> original </w:t>
            </w:r>
            <w:r w:rsidRPr="007A4A44">
              <w:rPr>
                <w:sz w:val="22"/>
                <w:szCs w:val="22"/>
                <w:u w:val="single"/>
              </w:rPr>
              <w:t>Soporte:</w:t>
            </w:r>
            <w:r w:rsidRPr="007A4A44">
              <w:rPr>
                <w:sz w:val="22"/>
                <w:szCs w:val="22"/>
              </w:rPr>
              <w:t xml:space="preserve"> papel y electrónico</w:t>
            </w:r>
            <w:r w:rsidRPr="007A4A44">
              <w:rPr>
                <w:rStyle w:val="Refdenotaalpie"/>
                <w:sz w:val="22"/>
                <w:szCs w:val="22"/>
              </w:rPr>
              <w:footnoteReference w:id="18"/>
            </w:r>
            <w:r w:rsidRPr="007A4A44">
              <w:rPr>
                <w:sz w:val="22"/>
                <w:szCs w:val="22"/>
              </w:rPr>
              <w:t xml:space="preserve"> </w:t>
            </w:r>
            <w:r w:rsidRPr="007A4A44">
              <w:rPr>
                <w:sz w:val="22"/>
                <w:szCs w:val="22"/>
                <w:u w:val="single"/>
              </w:rPr>
              <w:t>Contenido:</w:t>
            </w:r>
            <w:r w:rsidRPr="007A4A44">
              <w:rPr>
                <w:sz w:val="22"/>
                <w:szCs w:val="22"/>
              </w:rPr>
              <w:t xml:space="preserve"> Testimonio escrito en el que se da cuenta de lo tratado y/o pactado en las sesiones que realizó dicha Asamblea y Junta.</w:t>
            </w:r>
            <w:r w:rsidRPr="007A4A44" w:rsidR="000A29AA">
              <w:rPr>
                <w:sz w:val="22"/>
                <w:szCs w:val="22"/>
              </w:rPr>
              <w:t xml:space="preserve"> </w:t>
            </w:r>
            <w:r w:rsidRPr="007A4A44">
              <w:rPr>
                <w:sz w:val="22"/>
                <w:szCs w:val="22"/>
                <w:u w:val="single"/>
              </w:rPr>
              <w:t>Vigencia Administrativa-legal:</w:t>
            </w:r>
            <w:r w:rsidRPr="007A4A44">
              <w:rPr>
                <w:sz w:val="22"/>
                <w:szCs w:val="22"/>
              </w:rPr>
              <w:t xml:space="preserve"> 10 años en Archivo de Gestión y  15 años en Archivo Central. </w:t>
            </w:r>
            <w:r w:rsidRPr="007A4A44">
              <w:rPr>
                <w:sz w:val="22"/>
                <w:szCs w:val="22"/>
                <w:u w:val="single"/>
              </w:rPr>
              <w:t>Fechas extremas</w:t>
            </w:r>
            <w:r w:rsidRPr="007A4A44">
              <w:rPr>
                <w:sz w:val="22"/>
                <w:szCs w:val="22"/>
              </w:rPr>
              <w:t>: Papel: 2002-2018</w:t>
            </w:r>
            <w:r w:rsidRPr="007A4A44" w:rsidR="000A29AA">
              <w:rPr>
                <w:sz w:val="22"/>
                <w:szCs w:val="22"/>
              </w:rPr>
              <w:t xml:space="preserve">. </w:t>
            </w:r>
            <w:r w:rsidRPr="007A4A44">
              <w:rPr>
                <w:sz w:val="22"/>
                <w:szCs w:val="22"/>
              </w:rPr>
              <w:t>Electrónico: 2005-2019</w:t>
            </w:r>
            <w:r w:rsidRPr="007A4A44" w:rsidR="003D65FF">
              <w:rPr>
                <w:sz w:val="22"/>
                <w:szCs w:val="22"/>
              </w:rPr>
              <w:t xml:space="preserve"> </w:t>
            </w:r>
            <w:r w:rsidRPr="007A4A44" w:rsidR="003D65FF">
              <w:rPr>
                <w:sz w:val="22"/>
                <w:szCs w:val="22"/>
                <w:u w:val="single"/>
              </w:rPr>
              <w:t xml:space="preserve">Cantidad: </w:t>
            </w:r>
            <w:r w:rsidRPr="007A4A44">
              <w:rPr>
                <w:sz w:val="22"/>
                <w:szCs w:val="22"/>
              </w:rPr>
              <w:t>Papel: 0.067ml</w:t>
            </w:r>
            <w:r w:rsidRPr="007A4A44" w:rsidR="000A29AA">
              <w:rPr>
                <w:sz w:val="22"/>
                <w:szCs w:val="22"/>
              </w:rPr>
              <w:t xml:space="preserve">. </w:t>
            </w:r>
            <w:r w:rsidRPr="007A4A44">
              <w:rPr>
                <w:sz w:val="22"/>
                <w:szCs w:val="22"/>
              </w:rPr>
              <w:t xml:space="preserve">Electrónico:  0.0038 GB </w:t>
            </w:r>
            <w:r w:rsidRPr="007A4A44" w:rsidR="003D65FF">
              <w:rPr>
                <w:sz w:val="22"/>
                <w:szCs w:val="22"/>
              </w:rPr>
              <w:t xml:space="preserve"> --------------------------</w:t>
            </w:r>
            <w:r w:rsidR="007A4A44">
              <w:rPr>
                <w:sz w:val="22"/>
                <w:szCs w:val="22"/>
              </w:rPr>
              <w:t>-----------------------------------------------------------------------------------------------------------------------------------------------</w:t>
            </w:r>
          </w:p>
        </w:tc>
        <w:tc>
          <w:tcPr>
            <w:tcW w:w="3260" w:type="dxa"/>
          </w:tcPr>
          <w:p w:rsidRPr="007A4A44" w:rsidR="00AE25A1" w:rsidP="007A4A44" w:rsidRDefault="00AE25A1" w14:paraId="78BFD5C1" w14:textId="29A867B9">
            <w:pPr>
              <w:jc w:val="both"/>
              <w:rPr>
                <w:rFonts w:ascii="Arial" w:hAnsi="Arial" w:cs="Arial"/>
                <w:sz w:val="22"/>
                <w:szCs w:val="22"/>
              </w:rPr>
            </w:pPr>
            <w:r w:rsidRPr="007A4A44">
              <w:rPr>
                <w:rFonts w:ascii="Arial" w:hAnsi="Arial" w:cs="Arial"/>
                <w:bCs/>
                <w:sz w:val="22"/>
                <w:szCs w:val="22"/>
              </w:rPr>
              <w:t>Según resolución CNSED 01-2014</w:t>
            </w:r>
            <w:r w:rsidRPr="007A4A44" w:rsidR="009C56DC">
              <w:rPr>
                <w:rFonts w:ascii="Arial" w:hAnsi="Arial" w:cs="Arial"/>
                <w:bCs/>
                <w:sz w:val="22"/>
                <w:szCs w:val="22"/>
              </w:rPr>
              <w:t>. Aclarar si lo que se encuentra en electrónico es lo mismo que está en papel</w:t>
            </w:r>
            <w:r w:rsidRPr="007A4A44" w:rsidR="004F221D">
              <w:rPr>
                <w:rFonts w:ascii="Arial" w:hAnsi="Arial" w:cs="Arial"/>
                <w:bCs/>
                <w:sz w:val="22"/>
                <w:szCs w:val="22"/>
              </w:rPr>
              <w:t xml:space="preserve">. También </w:t>
            </w:r>
            <w:r w:rsidRPr="007A4A44" w:rsidR="009C56DC">
              <w:rPr>
                <w:rFonts w:ascii="Arial" w:hAnsi="Arial" w:cs="Arial"/>
                <w:bCs/>
                <w:sz w:val="22"/>
                <w:szCs w:val="22"/>
              </w:rPr>
              <w:t xml:space="preserve">corroborar el caso del 2019 si solo está en electrónico </w:t>
            </w:r>
            <w:r w:rsidRPr="007A4A44" w:rsidR="004F221D">
              <w:rPr>
                <w:rFonts w:ascii="Arial" w:hAnsi="Arial" w:cs="Arial"/>
                <w:bCs/>
                <w:sz w:val="22"/>
                <w:szCs w:val="22"/>
              </w:rPr>
              <w:t xml:space="preserve">y por último, </w:t>
            </w:r>
            <w:r w:rsidRPr="007A4A44" w:rsidR="003D65FF">
              <w:rPr>
                <w:rFonts w:ascii="Arial" w:hAnsi="Arial" w:cs="Arial"/>
                <w:bCs/>
                <w:sz w:val="22"/>
                <w:szCs w:val="22"/>
              </w:rPr>
              <w:t xml:space="preserve">indicar </w:t>
            </w:r>
            <w:r w:rsidRPr="007A4A44" w:rsidR="003D65FF">
              <w:rPr>
                <w:rFonts w:ascii="Arial" w:hAnsi="Arial" w:cs="Arial" w:eastAsiaTheme="minorHAnsi"/>
                <w:sz w:val="22"/>
                <w:szCs w:val="22"/>
                <w:lang w:eastAsia="en-US"/>
              </w:rPr>
              <w:t xml:space="preserve">¿Cuáles son los motivos por los que estos documentos no cuentan con firma digital? </w:t>
            </w:r>
            <w:r w:rsidRPr="007A4A44" w:rsidR="003D65FF">
              <w:rPr>
                <w:rFonts w:ascii="Arial" w:hAnsi="Arial" w:cs="Arial"/>
                <w:bCs/>
                <w:sz w:val="22"/>
                <w:szCs w:val="22"/>
              </w:rPr>
              <w:t>------------------</w:t>
            </w:r>
          </w:p>
        </w:tc>
      </w:tr>
      <w:tr w:rsidRPr="007A4A44" w:rsidR="00AE25A1" w:rsidTr="00AE25A1" w14:paraId="466D0935" w14:textId="77777777">
        <w:tc>
          <w:tcPr>
            <w:tcW w:w="9634" w:type="dxa"/>
            <w:gridSpan w:val="2"/>
          </w:tcPr>
          <w:p w:rsidRPr="007A4A44" w:rsidR="00AE25A1" w:rsidP="003D65FF" w:rsidRDefault="00AE25A1" w14:paraId="39A33D22" w14:textId="2C4FD836">
            <w:pPr>
              <w:autoSpaceDE w:val="0"/>
              <w:autoSpaceDN w:val="0"/>
              <w:adjustRightInd w:val="0"/>
              <w:rPr>
                <w:rFonts w:ascii="Arial" w:hAnsi="Arial" w:cs="Arial"/>
                <w:b/>
                <w:sz w:val="22"/>
                <w:szCs w:val="22"/>
              </w:rPr>
            </w:pPr>
            <w:proofErr w:type="spellStart"/>
            <w:r w:rsidRPr="007A4A44">
              <w:rPr>
                <w:rFonts w:ascii="Arial" w:hAnsi="Arial" w:cs="Arial"/>
                <w:sz w:val="22"/>
                <w:szCs w:val="22"/>
              </w:rPr>
              <w:t>Subfondo</w:t>
            </w:r>
            <w:proofErr w:type="spellEnd"/>
            <w:r w:rsidRPr="007A4A44">
              <w:rPr>
                <w:rFonts w:ascii="Arial" w:hAnsi="Arial" w:cs="Arial"/>
                <w:sz w:val="22"/>
                <w:szCs w:val="22"/>
              </w:rPr>
              <w:t xml:space="preserve"> 1: Junta Directiva de </w:t>
            </w:r>
            <w:proofErr w:type="spellStart"/>
            <w:r w:rsidRPr="007A4A44">
              <w:rPr>
                <w:rFonts w:ascii="Arial" w:hAnsi="Arial" w:cs="Arial"/>
                <w:sz w:val="22"/>
                <w:szCs w:val="22"/>
              </w:rPr>
              <w:t>Corbana</w:t>
            </w:r>
            <w:proofErr w:type="spellEnd"/>
            <w:r w:rsidRPr="007A4A44">
              <w:rPr>
                <w:rFonts w:ascii="Arial" w:hAnsi="Arial" w:cs="Arial"/>
                <w:sz w:val="22"/>
                <w:szCs w:val="22"/>
              </w:rPr>
              <w:t xml:space="preserve"> S.A</w:t>
            </w:r>
            <w:r w:rsidRPr="007A4A44" w:rsidR="003D65FF">
              <w:rPr>
                <w:rFonts w:ascii="Arial" w:hAnsi="Arial" w:cs="Arial"/>
                <w:sz w:val="22"/>
                <w:szCs w:val="22"/>
              </w:rPr>
              <w:t xml:space="preserve">. </w:t>
            </w:r>
            <w:proofErr w:type="spellStart"/>
            <w:r w:rsidRPr="007A4A44">
              <w:rPr>
                <w:rFonts w:ascii="Arial" w:hAnsi="Arial" w:cs="Arial"/>
                <w:b/>
                <w:sz w:val="22"/>
                <w:szCs w:val="22"/>
              </w:rPr>
              <w:t>Subfondo</w:t>
            </w:r>
            <w:proofErr w:type="spellEnd"/>
            <w:r w:rsidRPr="007A4A44">
              <w:rPr>
                <w:rFonts w:ascii="Arial" w:hAnsi="Arial" w:cs="Arial"/>
                <w:b/>
                <w:sz w:val="22"/>
                <w:szCs w:val="22"/>
              </w:rPr>
              <w:t xml:space="preserve"> 1.2: Auditoría Interna </w:t>
            </w:r>
          </w:p>
        </w:tc>
      </w:tr>
      <w:tr w:rsidRPr="007A4A44" w:rsidR="00AE25A1" w:rsidTr="007A4A44" w14:paraId="1164DAE5" w14:textId="77777777">
        <w:trPr>
          <w:trHeight w:val="246"/>
        </w:trPr>
        <w:tc>
          <w:tcPr>
            <w:tcW w:w="6374" w:type="dxa"/>
          </w:tcPr>
          <w:p w:rsidRPr="007A4A44" w:rsidR="00AE25A1" w:rsidP="008B0F18" w:rsidRDefault="00AE25A1" w14:paraId="60071782" w14:textId="77777777">
            <w:pPr>
              <w:jc w:val="center"/>
              <w:rPr>
                <w:rFonts w:ascii="Arial" w:hAnsi="Arial" w:cs="Arial"/>
                <w:b/>
                <w:bCs/>
                <w:sz w:val="22"/>
                <w:szCs w:val="22"/>
              </w:rPr>
            </w:pPr>
            <w:r w:rsidRPr="007A4A44">
              <w:rPr>
                <w:rFonts w:ascii="Arial" w:hAnsi="Arial" w:cs="Arial"/>
                <w:b/>
                <w:bCs/>
                <w:sz w:val="22"/>
                <w:szCs w:val="22"/>
              </w:rPr>
              <w:t>Tipo / serie documental</w:t>
            </w:r>
          </w:p>
        </w:tc>
        <w:tc>
          <w:tcPr>
            <w:tcW w:w="3260" w:type="dxa"/>
          </w:tcPr>
          <w:p w:rsidRPr="007A4A44" w:rsidR="00AE25A1" w:rsidP="008B0F18" w:rsidRDefault="00AE25A1" w14:paraId="0B1DCD97" w14:textId="77777777">
            <w:pPr>
              <w:jc w:val="center"/>
              <w:rPr>
                <w:rFonts w:ascii="Arial" w:hAnsi="Arial" w:cs="Arial"/>
                <w:b/>
                <w:bCs/>
                <w:sz w:val="22"/>
                <w:szCs w:val="22"/>
              </w:rPr>
            </w:pPr>
            <w:r w:rsidRPr="007A4A44">
              <w:rPr>
                <w:rFonts w:ascii="Arial" w:hAnsi="Arial" w:cs="Arial"/>
                <w:b/>
                <w:bCs/>
                <w:sz w:val="22"/>
                <w:szCs w:val="22"/>
              </w:rPr>
              <w:t>Valor científico –cultural</w:t>
            </w:r>
          </w:p>
        </w:tc>
      </w:tr>
      <w:tr w:rsidRPr="007A4A44" w:rsidR="00AE25A1" w:rsidTr="007A4A44" w14:paraId="645CF204" w14:textId="77777777">
        <w:tc>
          <w:tcPr>
            <w:tcW w:w="6374" w:type="dxa"/>
          </w:tcPr>
          <w:p w:rsidRPr="007A4A44" w:rsidR="00AE25A1" w:rsidP="003D65FF" w:rsidRDefault="00AE25A1" w14:paraId="4D9F5308" w14:textId="3C9FF248">
            <w:pPr>
              <w:jc w:val="both"/>
              <w:rPr>
                <w:rFonts w:ascii="Arial" w:hAnsi="Arial" w:cs="Arial"/>
                <w:sz w:val="22"/>
                <w:szCs w:val="22"/>
              </w:rPr>
            </w:pPr>
            <w:r w:rsidRPr="007A4A44">
              <w:rPr>
                <w:rFonts w:ascii="Arial" w:hAnsi="Arial" w:cs="Arial"/>
                <w:b/>
                <w:bCs/>
                <w:sz w:val="22"/>
                <w:szCs w:val="22"/>
              </w:rPr>
              <w:t>14. Informe de labores</w:t>
            </w:r>
            <w:r w:rsidRPr="007A4A44" w:rsidR="009C56DC">
              <w:rPr>
                <w:rFonts w:ascii="Arial" w:hAnsi="Arial" w:cs="Arial"/>
                <w:b/>
                <w:bCs/>
                <w:sz w:val="22"/>
                <w:szCs w:val="22"/>
              </w:rPr>
              <w:t xml:space="preserve">. </w:t>
            </w:r>
            <w:r w:rsidRPr="007A4A44">
              <w:rPr>
                <w:rFonts w:ascii="Arial" w:hAnsi="Arial" w:cs="Arial"/>
                <w:sz w:val="22"/>
                <w:szCs w:val="22"/>
                <w:u w:val="single"/>
              </w:rPr>
              <w:t>Original/Copia:</w:t>
            </w:r>
            <w:r w:rsidRPr="007A4A44">
              <w:rPr>
                <w:rFonts w:ascii="Arial" w:hAnsi="Arial" w:cs="Arial"/>
                <w:sz w:val="22"/>
                <w:szCs w:val="22"/>
              </w:rPr>
              <w:t xml:space="preserve"> Original</w:t>
            </w:r>
            <w:r w:rsidRPr="007A4A44" w:rsidR="009C56DC">
              <w:rPr>
                <w:rFonts w:ascii="Arial" w:hAnsi="Arial" w:cs="Arial"/>
                <w:sz w:val="22"/>
                <w:szCs w:val="22"/>
              </w:rPr>
              <w:t xml:space="preserve">. </w:t>
            </w:r>
            <w:r w:rsidRPr="007A4A44">
              <w:rPr>
                <w:rFonts w:ascii="Arial" w:hAnsi="Arial" w:cs="Arial"/>
                <w:sz w:val="22"/>
                <w:szCs w:val="22"/>
                <w:u w:val="single"/>
              </w:rPr>
              <w:t xml:space="preserve">Soporte: </w:t>
            </w:r>
            <w:r w:rsidRPr="007A4A44">
              <w:rPr>
                <w:rFonts w:ascii="Arial" w:hAnsi="Arial" w:cs="Arial"/>
                <w:sz w:val="22"/>
                <w:szCs w:val="22"/>
              </w:rPr>
              <w:t>Electrónico</w:t>
            </w:r>
            <w:r w:rsidRPr="007A4A44">
              <w:rPr>
                <w:rStyle w:val="Refdenotaalpie"/>
                <w:rFonts w:ascii="Arial" w:hAnsi="Arial" w:cs="Arial"/>
                <w:sz w:val="22"/>
                <w:szCs w:val="22"/>
              </w:rPr>
              <w:footnoteReference w:id="19"/>
            </w:r>
            <w:r w:rsidRPr="007A4A44" w:rsidR="003D65FF">
              <w:rPr>
                <w:rFonts w:ascii="Arial" w:hAnsi="Arial" w:cs="Arial"/>
                <w:sz w:val="22"/>
                <w:szCs w:val="22"/>
              </w:rPr>
              <w:t xml:space="preserve"> </w:t>
            </w:r>
            <w:r w:rsidRPr="007A4A44">
              <w:rPr>
                <w:rFonts w:ascii="Arial" w:hAnsi="Arial" w:cs="Arial"/>
                <w:sz w:val="22"/>
                <w:szCs w:val="22"/>
                <w:u w:val="single"/>
              </w:rPr>
              <w:t>Contenido:</w:t>
            </w:r>
            <w:r w:rsidRPr="007A4A44">
              <w:rPr>
                <w:rFonts w:ascii="Arial" w:hAnsi="Arial" w:cs="Arial"/>
                <w:sz w:val="22"/>
                <w:szCs w:val="22"/>
              </w:rPr>
              <w:t xml:space="preserve"> Informes de la ejecución del plan de trabajo de la auditoría interna.</w:t>
            </w:r>
            <w:r w:rsidRPr="007A4A44" w:rsidR="009C56DC">
              <w:rPr>
                <w:rFonts w:ascii="Arial" w:hAnsi="Arial" w:cs="Arial"/>
                <w:sz w:val="22"/>
                <w:szCs w:val="22"/>
              </w:rPr>
              <w:t xml:space="preserve"> </w:t>
            </w:r>
            <w:r w:rsidRPr="007A4A44">
              <w:rPr>
                <w:rFonts w:ascii="Arial" w:hAnsi="Arial" w:cs="Arial"/>
                <w:sz w:val="22"/>
                <w:szCs w:val="22"/>
                <w:u w:val="single"/>
              </w:rPr>
              <w:t>Vigencia Administrativa-legal:</w:t>
            </w:r>
            <w:r w:rsidRPr="007A4A44">
              <w:rPr>
                <w:rFonts w:ascii="Arial" w:hAnsi="Arial" w:cs="Arial"/>
                <w:sz w:val="22"/>
                <w:szCs w:val="22"/>
              </w:rPr>
              <w:t xml:space="preserve"> 10 años en Archivo de Gestión y 10 años en  Archivo Central.</w:t>
            </w:r>
            <w:r w:rsidRPr="007A4A44" w:rsidR="003D65FF">
              <w:rPr>
                <w:rFonts w:ascii="Arial" w:hAnsi="Arial" w:cs="Arial"/>
                <w:sz w:val="22"/>
                <w:szCs w:val="22"/>
              </w:rPr>
              <w:t xml:space="preserve"> </w:t>
            </w:r>
            <w:r w:rsidRPr="007A4A44">
              <w:rPr>
                <w:rFonts w:ascii="Arial" w:hAnsi="Arial" w:cs="Arial"/>
                <w:sz w:val="22"/>
                <w:szCs w:val="22"/>
                <w:u w:val="single"/>
              </w:rPr>
              <w:t>Fechas extremas</w:t>
            </w:r>
            <w:r w:rsidRPr="007A4A44">
              <w:rPr>
                <w:rFonts w:ascii="Arial" w:hAnsi="Arial" w:cs="Arial"/>
                <w:sz w:val="22"/>
                <w:szCs w:val="22"/>
              </w:rPr>
              <w:t xml:space="preserve">: 2009, 2013-2021 </w:t>
            </w:r>
            <w:r w:rsidRPr="007A4A44">
              <w:rPr>
                <w:rFonts w:ascii="Arial" w:hAnsi="Arial" w:cs="Arial"/>
                <w:sz w:val="22"/>
                <w:szCs w:val="22"/>
                <w:u w:val="single"/>
              </w:rPr>
              <w:t xml:space="preserve">Cantidad: </w:t>
            </w:r>
            <w:r w:rsidRPr="007A4A44">
              <w:rPr>
                <w:rFonts w:ascii="Arial" w:hAnsi="Arial" w:cs="Arial"/>
                <w:sz w:val="22"/>
                <w:szCs w:val="22"/>
              </w:rPr>
              <w:t>15 MB</w:t>
            </w:r>
            <w:r w:rsidR="007A4A44">
              <w:rPr>
                <w:rFonts w:ascii="Arial" w:hAnsi="Arial" w:cs="Arial"/>
                <w:sz w:val="22"/>
                <w:szCs w:val="22"/>
              </w:rPr>
              <w:t>-------------------------------------------------------------------------------------------------</w:t>
            </w:r>
          </w:p>
        </w:tc>
        <w:tc>
          <w:tcPr>
            <w:tcW w:w="3260" w:type="dxa"/>
          </w:tcPr>
          <w:p w:rsidRPr="007A4A44" w:rsidR="00AE25A1" w:rsidP="007A4A44" w:rsidRDefault="00AE25A1" w14:paraId="793AEB2C" w14:textId="2A7E61DB">
            <w:pPr>
              <w:jc w:val="both"/>
              <w:rPr>
                <w:rFonts w:ascii="Arial" w:hAnsi="Arial" w:cs="Arial"/>
                <w:bCs/>
                <w:sz w:val="22"/>
                <w:szCs w:val="22"/>
              </w:rPr>
            </w:pPr>
            <w:r w:rsidRPr="007A4A44">
              <w:rPr>
                <w:rFonts w:ascii="Arial" w:hAnsi="Arial" w:cs="Arial"/>
                <w:bCs/>
                <w:sz w:val="22"/>
                <w:szCs w:val="22"/>
              </w:rPr>
              <w:t xml:space="preserve">Serie documental declarada con valor científico </w:t>
            </w:r>
            <w:r w:rsidRPr="007A4A44" w:rsidR="009C56DC">
              <w:rPr>
                <w:rFonts w:ascii="Arial" w:hAnsi="Arial" w:cs="Arial"/>
                <w:bCs/>
                <w:sz w:val="22"/>
                <w:szCs w:val="22"/>
              </w:rPr>
              <w:t>cultural en</w:t>
            </w:r>
            <w:r w:rsidRPr="007A4A44">
              <w:rPr>
                <w:rFonts w:ascii="Arial" w:hAnsi="Arial" w:cs="Arial"/>
                <w:bCs/>
                <w:sz w:val="22"/>
                <w:szCs w:val="22"/>
              </w:rPr>
              <w:t xml:space="preserve"> la  resolución CNSED N°01-2014</w:t>
            </w:r>
            <w:r w:rsidRPr="007A4A44" w:rsidR="009C56DC">
              <w:rPr>
                <w:rFonts w:ascii="Arial" w:hAnsi="Arial" w:cs="Arial"/>
                <w:bCs/>
                <w:sz w:val="22"/>
                <w:szCs w:val="22"/>
              </w:rPr>
              <w:t>. ¿Dónde se encuentran los inf</w:t>
            </w:r>
            <w:r w:rsidRPr="007A4A44" w:rsidR="003D65FF">
              <w:rPr>
                <w:rFonts w:ascii="Arial" w:hAnsi="Arial" w:cs="Arial"/>
                <w:bCs/>
                <w:sz w:val="22"/>
                <w:szCs w:val="22"/>
              </w:rPr>
              <w:t>ormes de labores del 2008-2012?</w:t>
            </w:r>
            <w:r w:rsidRPr="007A4A44" w:rsidR="009C56DC">
              <w:rPr>
                <w:rFonts w:ascii="Arial" w:hAnsi="Arial" w:cs="Arial"/>
                <w:bCs/>
                <w:sz w:val="22"/>
                <w:szCs w:val="22"/>
              </w:rPr>
              <w:t>-------------------------</w:t>
            </w:r>
          </w:p>
        </w:tc>
      </w:tr>
    </w:tbl>
    <w:p w:rsidRPr="004F221D" w:rsidR="00D27843" w:rsidP="004F221D" w:rsidRDefault="009C56DC" w14:paraId="5C2181EA" w14:textId="6A8D5B03">
      <w:pPr>
        <w:spacing w:line="460" w:lineRule="exact"/>
        <w:jc w:val="both"/>
      </w:pPr>
      <w:r w:rsidRPr="002E22D3">
        <w:rPr>
          <w:rFonts w:ascii="Arial" w:hAnsi="Arial" w:cs="Arial"/>
          <w:lang w:val="es-MX" w:eastAsia="es-MX"/>
        </w:rPr>
        <w:lastRenderedPageBreak/>
        <w:t xml:space="preserve">Enviar copia de este acuerdo a las jefaturas de los </w:t>
      </w:r>
      <w:proofErr w:type="spellStart"/>
      <w:r w:rsidRPr="002E22D3">
        <w:rPr>
          <w:rFonts w:ascii="Arial" w:hAnsi="Arial" w:cs="Arial"/>
          <w:lang w:val="es-MX" w:eastAsia="es-MX"/>
        </w:rPr>
        <w:t>subfondos</w:t>
      </w:r>
      <w:proofErr w:type="spellEnd"/>
      <w:r w:rsidRPr="002E22D3">
        <w:rPr>
          <w:rFonts w:ascii="Arial" w:hAnsi="Arial" w:cs="Arial"/>
          <w:lang w:val="es-MX" w:eastAsia="es-MX"/>
        </w:rPr>
        <w:t xml:space="preserve"> citados en este acuerdo y al expediente de valoración documental de la</w:t>
      </w:r>
      <w:r w:rsidRPr="002E22D3">
        <w:rPr>
          <w:rFonts w:ascii="Arial" w:hAnsi="Arial" w:cs="Arial"/>
          <w:iCs/>
          <w:lang w:val="es-MX" w:eastAsia="es-MX"/>
        </w:rPr>
        <w:t xml:space="preserve"> </w:t>
      </w:r>
      <w:proofErr w:type="spellStart"/>
      <w:r w:rsidRPr="002E22D3">
        <w:rPr>
          <w:rFonts w:ascii="Arial" w:hAnsi="Arial" w:cs="Arial"/>
          <w:iCs/>
          <w:lang w:val="es-MX" w:eastAsia="es-MX"/>
        </w:rPr>
        <w:t>Corbana</w:t>
      </w:r>
      <w:proofErr w:type="spellEnd"/>
      <w:r w:rsidRPr="002E22D3">
        <w:rPr>
          <w:rFonts w:ascii="Arial" w:hAnsi="Arial" w:cs="Arial"/>
          <w:iCs/>
          <w:lang w:val="es-MX" w:eastAsia="es-MX"/>
        </w:rPr>
        <w:t xml:space="preserve"> </w:t>
      </w:r>
      <w:r w:rsidRPr="002E22D3">
        <w:rPr>
          <w:rFonts w:ascii="Arial" w:hAnsi="Arial" w:cs="Arial"/>
          <w:lang w:val="es-MX" w:eastAsia="es-MX"/>
        </w:rPr>
        <w:t>que custodia esta Comisión Nacional</w:t>
      </w:r>
      <w:r>
        <w:rPr>
          <w:rFonts w:ascii="Arial" w:hAnsi="Arial" w:cs="Arial"/>
          <w:lang w:val="es-MX" w:eastAsia="es-MX"/>
        </w:rPr>
        <w:t>. -----------------------------------------------------------------------------------------------------</w:t>
      </w:r>
      <w:r w:rsidR="00D10AA7">
        <w:rPr>
          <w:rFonts w:ascii="Arial" w:hAnsi="Arial" w:cs="Arial"/>
          <w:lang w:val="es-MX" w:eastAsia="es-MX"/>
        </w:rPr>
        <w:t>--</w:t>
      </w:r>
    </w:p>
    <w:p w:rsidR="00D27843" w:rsidP="004F221D" w:rsidRDefault="00D27843" w14:paraId="493121DA" w14:textId="51D005AD">
      <w:pPr>
        <w:pStyle w:val="Default"/>
        <w:spacing w:line="460" w:lineRule="exact"/>
        <w:jc w:val="both"/>
        <w:rPr>
          <w:b/>
          <w:bCs/>
          <w:color w:val="auto"/>
        </w:rPr>
      </w:pPr>
      <w:r w:rsidRPr="00C95816">
        <w:rPr>
          <w:b/>
          <w:bCs/>
          <w:color w:val="auto"/>
        </w:rPr>
        <w:t xml:space="preserve">CAPITULO </w:t>
      </w:r>
      <w:r>
        <w:rPr>
          <w:b/>
          <w:bCs/>
          <w:color w:val="auto"/>
        </w:rPr>
        <w:t>I</w:t>
      </w:r>
      <w:r w:rsidRPr="00C95816">
        <w:rPr>
          <w:b/>
          <w:bCs/>
          <w:color w:val="auto"/>
        </w:rPr>
        <w:t>V. CORRESPONDENCIA</w:t>
      </w:r>
      <w:r w:rsidR="00D10AA7">
        <w:rPr>
          <w:b/>
          <w:bCs/>
          <w:color w:val="auto"/>
        </w:rPr>
        <w:t>-----------------------------------------------------------------</w:t>
      </w:r>
    </w:p>
    <w:p w:rsidRPr="00ED6626" w:rsidR="00D27843" w:rsidP="004F221D" w:rsidRDefault="00D27843" w14:paraId="7CEC8A46" w14:textId="2183A14F">
      <w:pPr>
        <w:pStyle w:val="Default"/>
        <w:spacing w:line="460" w:lineRule="exact"/>
        <w:jc w:val="both"/>
        <w:rPr>
          <w:color w:val="auto"/>
          <w:shd w:val="clear" w:color="auto" w:fill="FFFFFF"/>
        </w:rPr>
      </w:pPr>
      <w:r w:rsidRPr="00ED6626">
        <w:rPr>
          <w:b/>
          <w:bCs/>
          <w:color w:val="auto"/>
          <w:lang w:val="es-ES"/>
        </w:rPr>
        <w:t xml:space="preserve">ARTÍCULO 4. </w:t>
      </w:r>
      <w:r w:rsidRPr="00ED6626">
        <w:rPr>
          <w:color w:val="auto"/>
          <w:lang w:val="es-ES"/>
        </w:rPr>
        <w:t xml:space="preserve">Correo electrónico del señor Luis Daniel Castillo con fecha del 14 de febrero de 2022 en el cual remite el informe final de macro evaluación </w:t>
      </w:r>
      <w:r w:rsidRPr="00ED6626">
        <w:rPr>
          <w:color w:val="auto"/>
          <w:shd w:val="clear" w:color="auto" w:fill="FFFFFF"/>
        </w:rPr>
        <w:t>Dando seguimiento a la investigación sobre macro evaluación documental, adjunta el informe final de la práctica dirigida denominada: Macro evaluación documental del proceso de contratación administrativa en el sector público de Costa Rica. </w:t>
      </w:r>
      <w:r w:rsidRPr="00ED6626" w:rsidR="00D10AA7">
        <w:rPr>
          <w:color w:val="auto"/>
          <w:shd w:val="clear" w:color="auto" w:fill="FFFFFF"/>
        </w:rPr>
        <w:t>--------------------------------------------------</w:t>
      </w:r>
    </w:p>
    <w:p w:rsidRPr="00ED6626" w:rsidR="00D27843" w:rsidP="004F221D" w:rsidRDefault="002A22F2" w14:paraId="198196B8" w14:textId="01531665">
      <w:pPr>
        <w:pStyle w:val="Default"/>
        <w:spacing w:line="460" w:lineRule="exact"/>
        <w:jc w:val="both"/>
        <w:rPr>
          <w:color w:val="auto"/>
          <w:shd w:val="clear" w:color="auto" w:fill="FFFFFF"/>
        </w:rPr>
      </w:pPr>
      <w:r w:rsidRPr="00ED6626">
        <w:rPr>
          <w:b/>
          <w:bCs/>
          <w:color w:val="auto"/>
          <w:shd w:val="clear" w:color="auto" w:fill="FFFFFF"/>
        </w:rPr>
        <w:t>ACUERDO 4</w:t>
      </w:r>
      <w:r w:rsidRPr="00ED6626">
        <w:rPr>
          <w:color w:val="auto"/>
          <w:shd w:val="clear" w:color="auto" w:fill="FFFFFF"/>
        </w:rPr>
        <w:t xml:space="preserve">. </w:t>
      </w:r>
      <w:r w:rsidRPr="00ED6626" w:rsidR="00D10AA7">
        <w:rPr>
          <w:color w:val="auto"/>
          <w:shd w:val="clear" w:color="auto" w:fill="FFFFFF"/>
        </w:rPr>
        <w:t>Comisionar</w:t>
      </w:r>
      <w:r w:rsidRPr="00ED6626">
        <w:rPr>
          <w:color w:val="auto"/>
          <w:shd w:val="clear" w:color="auto" w:fill="FFFFFF"/>
        </w:rPr>
        <w:t xml:space="preserve"> a la señora </w:t>
      </w:r>
      <w:r w:rsidRPr="00ED6626">
        <w:rPr>
          <w:rStyle w:val="normaltextrun"/>
          <w:rFonts w:eastAsiaTheme="minorEastAsia"/>
          <w:color w:val="auto"/>
          <w:shd w:val="clear" w:color="auto" w:fill="FFFFFF"/>
        </w:rPr>
        <w:t>Ivannia Valverde Guevara, jefe del Departamento Servicios Archivísticos Externos</w:t>
      </w:r>
      <w:r w:rsidRPr="00ED6626" w:rsidR="008A267B">
        <w:rPr>
          <w:rStyle w:val="normaltextrun"/>
          <w:rFonts w:eastAsiaTheme="minorEastAsia"/>
          <w:color w:val="auto"/>
          <w:shd w:val="clear" w:color="auto" w:fill="FFFFFF"/>
        </w:rPr>
        <w:t>,</w:t>
      </w:r>
      <w:r w:rsidRPr="00ED6626" w:rsidR="00D10AA7">
        <w:rPr>
          <w:rStyle w:val="normaltextrun"/>
          <w:rFonts w:eastAsiaTheme="minorEastAsia"/>
          <w:color w:val="auto"/>
          <w:shd w:val="clear" w:color="auto" w:fill="FFFFFF"/>
        </w:rPr>
        <w:t xml:space="preserve"> la r</w:t>
      </w:r>
      <w:r w:rsidRPr="00ED6626">
        <w:rPr>
          <w:rStyle w:val="normaltextrun"/>
          <w:rFonts w:eastAsiaTheme="minorEastAsia"/>
          <w:color w:val="auto"/>
          <w:shd w:val="clear" w:color="auto" w:fill="FFFFFF"/>
        </w:rPr>
        <w:t xml:space="preserve">esolución </w:t>
      </w:r>
      <w:r w:rsidRPr="00ED6626" w:rsidR="00D10AA7">
        <w:rPr>
          <w:rStyle w:val="normaltextrun"/>
          <w:rFonts w:eastAsiaTheme="minorEastAsia"/>
          <w:color w:val="auto"/>
          <w:shd w:val="clear" w:color="auto" w:fill="FFFFFF"/>
        </w:rPr>
        <w:t xml:space="preserve">Macro evaluación documental del proceso de contratación administrativa </w:t>
      </w:r>
      <w:r w:rsidRPr="00ED6626">
        <w:rPr>
          <w:rStyle w:val="normaltextrun"/>
          <w:rFonts w:eastAsiaTheme="minorEastAsia"/>
          <w:color w:val="auto"/>
          <w:shd w:val="clear" w:color="auto" w:fill="FFFFFF"/>
        </w:rPr>
        <w:t xml:space="preserve">realizada por el señor </w:t>
      </w:r>
      <w:r w:rsidRPr="00ED6626">
        <w:rPr>
          <w:color w:val="auto"/>
          <w:lang w:val="es-ES"/>
        </w:rPr>
        <w:t xml:space="preserve">Luis Daniel Castillo, </w:t>
      </w:r>
      <w:r w:rsidRPr="00ED6626">
        <w:rPr>
          <w:rStyle w:val="eop"/>
          <w:color w:val="auto"/>
        </w:rPr>
        <w:t>para que se hagan las revisiones y observaciones necesarias. ---------------------------------</w:t>
      </w:r>
      <w:r w:rsidRPr="00ED6626" w:rsidR="00D10AA7">
        <w:rPr>
          <w:rStyle w:val="eop"/>
          <w:color w:val="auto"/>
        </w:rPr>
        <w:t>-----------------</w:t>
      </w:r>
    </w:p>
    <w:p w:rsidR="00D27843" w:rsidP="004F221D" w:rsidRDefault="00D27843" w14:paraId="10984415" w14:textId="580A62F8">
      <w:pPr>
        <w:pStyle w:val="Default"/>
        <w:spacing w:line="460" w:lineRule="exact"/>
        <w:jc w:val="both"/>
      </w:pPr>
      <w:r w:rsidRPr="00ED6626">
        <w:rPr>
          <w:b/>
          <w:bCs/>
          <w:color w:val="auto"/>
          <w:shd w:val="clear" w:color="auto" w:fill="FFFFFF"/>
        </w:rPr>
        <w:t>ARTÍCULO 5</w:t>
      </w:r>
      <w:r w:rsidRPr="00ED6626">
        <w:rPr>
          <w:color w:val="auto"/>
          <w:shd w:val="clear" w:color="auto" w:fill="FFFFFF"/>
        </w:rPr>
        <w:t xml:space="preserve">. </w:t>
      </w:r>
      <w:r w:rsidRPr="00ED6626">
        <w:rPr>
          <w:color w:val="auto"/>
          <w:lang w:val="es-ES" w:eastAsia="es-ES"/>
        </w:rPr>
        <w:t xml:space="preserve">Oficio </w:t>
      </w:r>
      <w:r w:rsidRPr="00ED6626">
        <w:rPr>
          <w:b/>
          <w:bCs/>
          <w:color w:val="auto"/>
        </w:rPr>
        <w:t>CNP-CISED-OFIC-07-2022</w:t>
      </w:r>
      <w:r w:rsidRPr="00ED6626">
        <w:rPr>
          <w:color w:val="auto"/>
        </w:rPr>
        <w:t xml:space="preserve"> </w:t>
      </w:r>
      <w:r w:rsidRPr="00ED6626">
        <w:rPr>
          <w:color w:val="auto"/>
          <w:lang w:val="es-ES" w:eastAsia="es-ES"/>
        </w:rPr>
        <w:t xml:space="preserve">de 22 de febrero de 2022, recibido el 23 de febrero de 2022 y suscrito por la señora </w:t>
      </w:r>
      <w:r w:rsidRPr="00ED6626">
        <w:rPr>
          <w:color w:val="auto"/>
        </w:rPr>
        <w:t xml:space="preserve">Ana Isabel Chaves Carballo, secretaria de la CISED del CNP por medio del cual solicita una prórroga al oficio DGAN-CNSED-38-2022 suscrito por la señora Tania Núñez </w:t>
      </w:r>
      <w:r>
        <w:t>Ramírez.</w:t>
      </w:r>
      <w:r w:rsidR="00D10AA7">
        <w:t>--------------------------------------------------</w:t>
      </w:r>
    </w:p>
    <w:p w:rsidRPr="001F3408" w:rsidR="00D27843" w:rsidP="004F221D" w:rsidRDefault="002A22F2" w14:paraId="3C78A1A3" w14:textId="5D3F0BC7">
      <w:pPr>
        <w:pStyle w:val="Default"/>
        <w:spacing w:line="460" w:lineRule="exact"/>
        <w:jc w:val="both"/>
      </w:pPr>
      <w:r w:rsidRPr="001F3408">
        <w:rPr>
          <w:b/>
          <w:bCs/>
        </w:rPr>
        <w:t xml:space="preserve">ACUERDO </w:t>
      </w:r>
      <w:r w:rsidRPr="001F3408" w:rsidR="001C2EB3">
        <w:rPr>
          <w:b/>
          <w:bCs/>
        </w:rPr>
        <w:t>5</w:t>
      </w:r>
      <w:r w:rsidRPr="001F3408">
        <w:t xml:space="preserve">. </w:t>
      </w:r>
      <w:r w:rsidRPr="008A267B" w:rsidR="001F3408">
        <w:t xml:space="preserve">Comunicar a la señora Ana Isabel Chaves Carballo, secretaria del CISED del Consejo Nacional de Producción (CNP), que el trámite relacionado con la revisión de las tablas de plazos de conservación de documentos correspondientes a los </w:t>
      </w:r>
      <w:proofErr w:type="spellStart"/>
      <w:r w:rsidRPr="008A267B" w:rsidR="001F3408">
        <w:t>subfondos</w:t>
      </w:r>
      <w:proofErr w:type="spellEnd"/>
      <w:r w:rsidRPr="008A267B" w:rsidR="001F3408">
        <w:t xml:space="preserve"> Oficina de Dirección de Mercadeo y Agroindustria; Servicios de Información de Mercados; Centro de Documentación (CEDO); Área de Generación y Reproducción de Semillas; Área de Estudios Financieros, se en</w:t>
      </w:r>
      <w:r w:rsidR="008A267B">
        <w:t>cuentra archivado, por lo tanto</w:t>
      </w:r>
      <w:r w:rsidRPr="008A267B" w:rsidR="001F3408">
        <w:t xml:space="preserve"> se le solicita presentar </w:t>
      </w:r>
      <w:r w:rsidRPr="008A267B" w:rsidR="00FF31A5">
        <w:t>nuevamente</w:t>
      </w:r>
      <w:r w:rsidRPr="008A267B" w:rsidR="001F3408">
        <w:t xml:space="preserve"> el trámite cuando estén resueltas las consultas minuciosamente identificadas en el oficio N° </w:t>
      </w:r>
      <w:r w:rsidRPr="003B6B9D" w:rsidR="001F3408">
        <w:t>DGAN-CNSED-025-2022.</w:t>
      </w:r>
      <w:r w:rsidRPr="008A267B" w:rsidR="001F3408">
        <w:t xml:space="preserve"> Enviar copia de este acuerdo a las jefaturas de los </w:t>
      </w:r>
      <w:proofErr w:type="spellStart"/>
      <w:r w:rsidRPr="008A267B" w:rsidR="001F3408">
        <w:t>subfondos</w:t>
      </w:r>
      <w:proofErr w:type="spellEnd"/>
      <w:r w:rsidRPr="008A267B" w:rsidR="001F3408">
        <w:t xml:space="preserve"> citados en este acuerdo; y al expediente de valoración documental d</w:t>
      </w:r>
      <w:r w:rsidRPr="008A267B" w:rsidR="00FF31A5">
        <w:t>el</w:t>
      </w:r>
      <w:r w:rsidRPr="008A267B" w:rsidR="001F3408">
        <w:t xml:space="preserve"> CNP que custodia esta Comisión Nacional. -</w:t>
      </w:r>
      <w:r w:rsidRPr="008A267B" w:rsidR="00FF31A5">
        <w:t>--</w:t>
      </w:r>
      <w:r w:rsidR="008A267B">
        <w:t>----------------------------------</w:t>
      </w:r>
    </w:p>
    <w:p w:rsidR="00D27843" w:rsidP="004F221D" w:rsidRDefault="00D27843" w14:paraId="262A9C1E" w14:textId="09580552">
      <w:pPr>
        <w:pStyle w:val="Default"/>
        <w:spacing w:line="460" w:lineRule="exact"/>
        <w:jc w:val="both"/>
      </w:pPr>
      <w:r w:rsidRPr="6E0968CB">
        <w:rPr>
          <w:b/>
          <w:bCs/>
        </w:rPr>
        <w:t>ARTÍCULO 6</w:t>
      </w:r>
      <w:r>
        <w:t xml:space="preserve">. </w:t>
      </w:r>
      <w:r w:rsidRPr="6E0968CB">
        <w:rPr>
          <w:color w:val="auto"/>
          <w:lang w:val="es-ES" w:eastAsia="es-ES"/>
        </w:rPr>
        <w:t xml:space="preserve">Oficio </w:t>
      </w:r>
      <w:r w:rsidRPr="6E0968CB">
        <w:rPr>
          <w:b/>
          <w:bCs/>
        </w:rPr>
        <w:t>DGAN-DSAE-STA-020-2022</w:t>
      </w:r>
      <w:r>
        <w:t xml:space="preserve"> </w:t>
      </w:r>
      <w:r w:rsidRPr="6E0968CB">
        <w:rPr>
          <w:color w:val="auto"/>
          <w:lang w:val="es-ES" w:eastAsia="es-ES"/>
        </w:rPr>
        <w:t xml:space="preserve">de 22 de febrero de 2022, recibido el 23 de febrero de 2022 y suscrito por la señora </w:t>
      </w:r>
      <w:r>
        <w:t xml:space="preserve">Natalia Cantillano Mora, coordinadora de </w:t>
      </w:r>
      <w:r>
        <w:lastRenderedPageBreak/>
        <w:t>la Unidad de Servicios Técnicos Archivísticos</w:t>
      </w:r>
      <w:r w:rsidR="00FF31A5">
        <w:t xml:space="preserve"> </w:t>
      </w:r>
      <w:r w:rsidR="00A720A7">
        <w:t xml:space="preserve">y </w:t>
      </w:r>
      <w:r w:rsidRPr="005B66CE" w:rsidR="00A720A7">
        <w:t>Camila Carreras Herrero</w:t>
      </w:r>
      <w:r w:rsidR="00A720A7">
        <w:t>, profesional en valoración</w:t>
      </w:r>
      <w:r>
        <w:t xml:space="preserve"> en el cual comunica que se encuentra pendiente la respuesta del Comité Institucional de Selección y Eliminación de Documentos (CISED) del Instituto Costarricense de Puertos del Pacífico (INCOP), las cuales se comunicaron mediante oficio DGAN-CNSED-367-2021 de 8 de diciembre de 2021 enviado el 13 de diciembre 2021 y del cual hasta donde tenemos conocimiento las suscritas, a la fecha no se ha recibido respuesta.</w:t>
      </w:r>
      <w:r w:rsidR="001C2EB3">
        <w:t xml:space="preserve"> ------------------------------------------------------------------------------------------</w:t>
      </w:r>
    </w:p>
    <w:p w:rsidRPr="00995671" w:rsidR="00995671" w:rsidP="30510BC9" w:rsidRDefault="002A22F2" w14:textId="6F285B2E" w14:paraId="76D5ED1C">
      <w:pPr>
        <w:spacing w:line="460" w:lineRule="exact"/>
        <w:jc w:val="both"/>
        <w:rPr>
          <w:color w:val="auto"/>
        </w:rPr>
      </w:pPr>
      <w:r w:rsidRPr="30510BC9" w:rsidR="002A22F2">
        <w:rPr>
          <w:rFonts w:ascii="Arial" w:hAnsi="Arial" w:cs="Arial"/>
          <w:b w:val="1"/>
          <w:bCs w:val="1"/>
        </w:rPr>
        <w:t>ACUERDO 6</w:t>
      </w:r>
      <w:r w:rsidRPr="30510BC9" w:rsidR="002A22F2">
        <w:rPr>
          <w:rFonts w:ascii="Arial" w:hAnsi="Arial" w:cs="Arial"/>
        </w:rPr>
        <w:t xml:space="preserve">. </w:t>
      </w:r>
      <w:r w:rsidRPr="30510BC9" w:rsidR="003B6B9D">
        <w:rPr>
          <w:rFonts w:ascii="Arial" w:hAnsi="Arial" w:cs="Arial"/>
          <w:shd w:val="clear" w:color="auto" w:fill="FFFFFF"/>
        </w:rPr>
        <w:t xml:space="preserve">Comunicar a </w:t>
      </w:r>
      <w:r w:rsidRPr="30510BC9" w:rsidR="00995671">
        <w:rPr>
          <w:rFonts w:ascii="Arial" w:hAnsi="Arial" w:cs="Arial"/>
          <w:shd w:val="clear" w:color="auto" w:fill="FFFFFF"/>
        </w:rPr>
        <w:t xml:space="preserve">las señoras </w:t>
      </w:r>
      <w:r w:rsidRPr="30510BC9" w:rsidR="00995671">
        <w:rPr>
          <w:rFonts w:ascii="Arial" w:hAnsi="Arial" w:cs="Arial"/>
        </w:rPr>
        <w:t>Natalia Cantillano Mora, coordinadora de la Unidad de Servicios Técnicos Archivísticos y Camila Carreras Herrero, profesional en valoración</w:t>
      </w:r>
      <w:r w:rsidRPr="30510BC9" w:rsidR="00995671">
        <w:rPr>
          <w:rFonts w:ascii="Arial" w:hAnsi="Arial" w:cs="Arial"/>
        </w:rPr>
        <w:t xml:space="preserve"> que, esta Comisión conoció el oficio </w:t>
      </w:r>
      <w:r w:rsidRPr="30510BC9" w:rsidR="00995671">
        <w:rPr>
          <w:rFonts w:ascii="Arial" w:hAnsi="Arial" w:cs="Arial"/>
          <w:b w:val="1"/>
          <w:bCs w:val="1"/>
        </w:rPr>
        <w:t>DGAN-DSAE-STA-020-2022</w:t>
      </w:r>
      <w:r w:rsidRPr="30510BC9" w:rsidR="00995671">
        <w:rPr>
          <w:rFonts w:ascii="Arial" w:hAnsi="Arial" w:cs="Arial"/>
        </w:rPr>
        <w:t xml:space="preserve"> </w:t>
      </w:r>
      <w:r w:rsidRPr="30510BC9" w:rsidR="00995671">
        <w:rPr>
          <w:rFonts w:ascii="Arial" w:hAnsi="Arial" w:cs="Arial"/>
          <w:lang w:val="es-ES"/>
        </w:rPr>
        <w:t>de 22 de febrero de 2022, recibido el 23 de febrero de 2022</w:t>
      </w:r>
      <w:r w:rsidRPr="30510BC9" w:rsidR="00995671">
        <w:rPr>
          <w:rFonts w:ascii="Arial" w:hAnsi="Arial" w:cs="Arial"/>
          <w:lang w:val="es-ES"/>
        </w:rPr>
        <w:t xml:space="preserve"> por ello se le informa que en la sesión 05-2022 del 11 de febrero de 2022 se  acordó enviar un recordatorio a la señora </w:t>
      </w:r>
      <w:r w:rsidRPr="30510BC9" w:rsidR="00995671">
        <w:rPr>
          <w:rFonts w:ascii="Arial" w:hAnsi="Arial" w:cs="Arial"/>
          <w:color w:val="000000"/>
          <w:shd w:val="clear" w:color="auto" w:fill="FFFFFF"/>
        </w:rPr>
        <w:t>Iris Calvo Montero</w:t>
      </w:r>
      <w:r w:rsidRPr="30510BC9" w:rsidR="00995671">
        <w:rPr>
          <w:rFonts w:ascii="Arial" w:hAnsi="Arial" w:cs="Arial"/>
          <w:shd w:val="clear" w:color="auto" w:fill="FFFFFF"/>
        </w:rPr>
        <w:t xml:space="preserve"> encargada del Archivo Central del </w:t>
      </w:r>
      <w:r w:rsidRPr="30510BC9" w:rsidR="00995671">
        <w:rPr>
          <w:rStyle w:val="normaltextrun"/>
          <w:rFonts w:ascii="Arial" w:hAnsi="Arial" w:cs="Arial"/>
          <w:color w:val="000000"/>
        </w:rPr>
        <w:t>Instituto Costarricense de Puertos del Pacífico (</w:t>
      </w:r>
      <w:proofErr w:type="spellStart"/>
      <w:r w:rsidRPr="30510BC9" w:rsidR="00995671">
        <w:rPr>
          <w:rStyle w:val="normaltextrun"/>
          <w:rFonts w:ascii="Arial" w:hAnsi="Arial" w:cs="Arial"/>
          <w:color w:val="000000"/>
        </w:rPr>
        <w:t>Incop</w:t>
      </w:r>
      <w:proofErr w:type="spellEnd"/>
      <w:r w:rsidRPr="30510BC9" w:rsidR="00995671">
        <w:rPr>
          <w:rStyle w:val="normaltextrun"/>
          <w:rFonts w:ascii="Arial" w:hAnsi="Arial" w:cs="Arial"/>
          <w:color w:val="000000"/>
        </w:rPr>
        <w:t>)</w:t>
      </w:r>
      <w:r w:rsidRPr="30510BC9" w:rsidR="00995671">
        <w:rPr>
          <w:rFonts w:ascii="Arial" w:hAnsi="Arial" w:cs="Arial"/>
          <w:lang w:val="es-ES"/>
        </w:rPr>
        <w:t xml:space="preserve"> el cual se comunicó mediante el oficio </w:t>
      </w:r>
      <w:r w:rsidRPr="30510BC9" w:rsidR="00995671">
        <w:rPr>
          <w:rFonts w:ascii="Arial" w:hAnsi="Arial" w:cs="Arial"/>
          <w:b w:val="1"/>
          <w:bCs w:val="1"/>
        </w:rPr>
        <w:t>DGAN-CNSED-44</w:t>
      </w:r>
      <w:r w:rsidRPr="30510BC9" w:rsidR="00995671">
        <w:rPr>
          <w:rFonts w:ascii="Arial" w:hAnsi="Arial" w:cs="Arial"/>
        </w:rPr>
        <w:t>-</w:t>
      </w:r>
      <w:r w:rsidRPr="30510BC9" w:rsidR="00995671">
        <w:rPr>
          <w:rFonts w:ascii="Arial" w:hAnsi="Arial" w:cs="Arial"/>
          <w:b w:val="1"/>
          <w:bCs w:val="1"/>
        </w:rPr>
        <w:t>2022</w:t>
      </w:r>
      <w:r w:rsidRPr="30510BC9" w:rsidR="00995671">
        <w:rPr>
          <w:rFonts w:ascii="Arial" w:hAnsi="Arial" w:cs="Arial"/>
          <w:b w:val="1"/>
          <w:bCs w:val="1"/>
        </w:rPr>
        <w:t xml:space="preserve"> </w:t>
      </w:r>
      <w:r w:rsidRPr="30510BC9" w:rsidR="00995671">
        <w:rPr>
          <w:rFonts w:ascii="Arial" w:hAnsi="Arial" w:cs="Arial"/>
        </w:rPr>
        <w:t>enviado el 2 de marzo de 2022.</w:t>
      </w:r>
      <w:r w:rsidR="00995671">
        <w:rPr>
          <w:rFonts w:ascii="Arial" w:hAnsi="Arial" w:cs="Arial"/>
        </w:rPr>
        <w:t xml:space="preserve"> -------------------------------------------------------------------------</w:t>
      </w:r>
    </w:p>
    <w:p w:rsidRPr="00F413E7" w:rsidR="00986446" w:rsidP="30510BC9" w:rsidRDefault="00986446" w14:paraId="2194719A" w14:textId="60F84B31">
      <w:pPr>
        <w:pStyle w:val="Default"/>
        <w:spacing w:line="460" w:lineRule="exact"/>
        <w:jc w:val="both"/>
        <w:rPr>
          <w:color w:val="auto"/>
          <w:lang w:val="es-ES"/>
        </w:rPr>
      </w:pPr>
      <w:r w:rsidRPr="30510BC9" w:rsidR="00986446">
        <w:rPr>
          <w:color w:val="auto"/>
          <w:lang w:val="es-ES"/>
        </w:rPr>
        <w:t xml:space="preserve">Se cierra la sesión a las </w:t>
      </w:r>
      <w:r w:rsidRPr="30510BC9" w:rsidR="00C15326">
        <w:rPr>
          <w:color w:val="auto"/>
          <w:lang w:val="es-ES"/>
        </w:rPr>
        <w:t xml:space="preserve">diez </w:t>
      </w:r>
      <w:r w:rsidRPr="30510BC9" w:rsidR="009C3421">
        <w:rPr>
          <w:color w:val="auto"/>
          <w:lang w:val="es-ES"/>
        </w:rPr>
        <w:t xml:space="preserve">horas con </w:t>
      </w:r>
      <w:r w:rsidRPr="30510BC9" w:rsidR="00C15326">
        <w:rPr>
          <w:color w:val="auto"/>
          <w:lang w:val="es-ES"/>
        </w:rPr>
        <w:t>die</w:t>
      </w:r>
      <w:r w:rsidRPr="30510BC9" w:rsidR="002A6C5A">
        <w:rPr>
          <w:color w:val="auto"/>
          <w:lang w:val="es-ES"/>
        </w:rPr>
        <w:t xml:space="preserve">ciocho </w:t>
      </w:r>
      <w:r w:rsidRPr="30510BC9" w:rsidR="009C3421">
        <w:rPr>
          <w:color w:val="auto"/>
          <w:lang w:val="es-ES"/>
        </w:rPr>
        <w:t>minutos</w:t>
      </w:r>
      <w:r w:rsidRPr="30510BC9" w:rsidR="00553DF5">
        <w:rPr>
          <w:color w:val="auto"/>
          <w:lang w:val="es-ES"/>
        </w:rPr>
        <w:t>. ---------------------------</w:t>
      </w:r>
      <w:r w:rsidRPr="30510BC9" w:rsidR="00095587">
        <w:rPr>
          <w:color w:val="auto"/>
          <w:lang w:val="es-ES"/>
        </w:rPr>
        <w:t>----------</w:t>
      </w:r>
    </w:p>
    <w:p w:rsidR="002123C6" w:rsidP="009D31DD" w:rsidRDefault="002123C6" w14:paraId="79B35AF4" w14:textId="77777777">
      <w:pPr>
        <w:spacing w:line="460" w:lineRule="exact"/>
        <w:rPr>
          <w:rFonts w:ascii="Arial" w:hAnsi="Arial" w:cs="Arial"/>
          <w:b/>
          <w:bCs/>
          <w:lang w:val="es-ES"/>
        </w:rPr>
      </w:pPr>
    </w:p>
    <w:p w:rsidRPr="00F413E7" w:rsidR="00F413E7" w:rsidP="009D31DD" w:rsidRDefault="00F413E7" w14:paraId="7C55EA9F" w14:textId="77777777">
      <w:pPr>
        <w:spacing w:line="460" w:lineRule="exact"/>
        <w:rPr>
          <w:rFonts w:ascii="Arial" w:hAnsi="Arial" w:cs="Arial"/>
          <w:b/>
          <w:bCs/>
          <w:lang w:val="es-ES"/>
        </w:rPr>
      </w:pPr>
    </w:p>
    <w:p w:rsidRPr="00F413E7" w:rsidR="00FF31A5" w:rsidP="009D31DD" w:rsidRDefault="00FF31A5" w14:paraId="28F8FAAA" w14:textId="77777777">
      <w:pPr>
        <w:spacing w:line="460" w:lineRule="exact"/>
        <w:rPr>
          <w:rFonts w:ascii="Arial" w:hAnsi="Arial" w:cs="Arial"/>
          <w:b/>
          <w:bCs/>
          <w:lang w:val="es-ES"/>
        </w:rPr>
      </w:pPr>
    </w:p>
    <w:p w:rsidRPr="008D28B6" w:rsidR="009D31DD" w:rsidP="009D31DD" w:rsidRDefault="009D31DD" w14:paraId="0FD00929" w14:textId="77777777">
      <w:pPr>
        <w:spacing w:line="460" w:lineRule="exact"/>
        <w:rPr>
          <w:rFonts w:ascii="Arial" w:hAnsi="Arial" w:cs="Arial"/>
        </w:rPr>
      </w:pPr>
      <w:r w:rsidRPr="00F413E7">
        <w:rPr>
          <w:rFonts w:ascii="Arial" w:hAnsi="Arial" w:cs="Arial"/>
          <w:b/>
          <w:bCs/>
        </w:rPr>
        <w:t>Susana Sanz Rodríguez-Palmero</w:t>
      </w:r>
      <w:r w:rsidRPr="00F413E7">
        <w:rPr>
          <w:rFonts w:ascii="Arial" w:hAnsi="Arial" w:cs="Arial"/>
        </w:rPr>
        <w:tab/>
      </w:r>
      <w:r w:rsidRPr="00F413E7">
        <w:rPr>
          <w:rFonts w:ascii="Arial" w:hAnsi="Arial" w:cs="Arial"/>
        </w:rPr>
        <w:tab/>
      </w:r>
      <w:r w:rsidRPr="00F413E7" w:rsidR="009C3421">
        <w:rPr>
          <w:rFonts w:ascii="Arial" w:hAnsi="Arial" w:cs="Arial"/>
          <w:b/>
          <w:bCs/>
        </w:rPr>
        <w:t>Tania Núñez Ram</w:t>
      </w:r>
      <w:r w:rsidR="009C3421">
        <w:rPr>
          <w:rFonts w:ascii="Arial" w:hAnsi="Arial" w:cs="Arial"/>
          <w:b/>
          <w:bCs/>
        </w:rPr>
        <w:t>írez</w:t>
      </w:r>
    </w:p>
    <w:p w:rsidRPr="008D28B6" w:rsidR="007A2466" w:rsidP="005F5E6A" w:rsidRDefault="009D31DD" w14:paraId="3AFC2B28" w14:textId="77777777">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sidR="005F5E6A">
        <w:rPr>
          <w:rFonts w:ascii="Arial" w:hAnsi="Arial" w:cs="Arial"/>
          <w:b/>
          <w:bCs/>
        </w:rPr>
        <w:t>Secretaria</w:t>
      </w:r>
    </w:p>
    <w:sectPr w:rsidRPr="008D28B6" w:rsidR="007A2466" w:rsidSect="00A008BF">
      <w:footerReference w:type="default" r:id="rId8"/>
      <w:pgSz w:w="12240" w:h="15840" w:orient="portrait"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FB9" w:rsidRDefault="00F13FB9" w14:paraId="239E5C0E" w14:textId="77777777">
      <w:r>
        <w:separator/>
      </w:r>
    </w:p>
  </w:endnote>
  <w:endnote w:type="continuationSeparator" w:id="0">
    <w:p w:rsidR="00F13FB9" w:rsidRDefault="00F13FB9" w14:paraId="2C98BE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041" w:rsidRDefault="00CE7041" w14:paraId="6ED6A05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FB9" w:rsidRDefault="00F13FB9" w14:paraId="6DCB6CBD" w14:textId="77777777">
      <w:r>
        <w:separator/>
      </w:r>
    </w:p>
  </w:footnote>
  <w:footnote w:type="continuationSeparator" w:id="0">
    <w:p w:rsidR="00F13FB9" w:rsidRDefault="00F13FB9" w14:paraId="10F07B8F" w14:textId="77777777">
      <w:r>
        <w:continuationSeparator/>
      </w:r>
    </w:p>
  </w:footnote>
  <w:footnote w:id="1">
    <w:p w:rsidRPr="00B84459" w:rsidR="00D27843" w:rsidP="00D27843" w:rsidRDefault="00D27843" w14:paraId="26C008F7" w14:textId="77777777">
      <w:pPr>
        <w:pStyle w:val="Textonotapie"/>
        <w:rPr>
          <w:lang w:val="es-ES"/>
        </w:rPr>
      </w:pPr>
      <w:r>
        <w:rPr>
          <w:rStyle w:val="Refdenotaalpie"/>
        </w:rPr>
        <w:footnoteRef/>
      </w:r>
      <w:r>
        <w:t xml:space="preserve"> </w:t>
      </w:r>
      <w:r w:rsidRPr="00B84459">
        <w:rPr>
          <w:rFonts w:asciiTheme="minorHAnsi" w:hAnsiTheme="minorHAnsi" w:cstheme="minorHAnsi"/>
          <w:sz w:val="18"/>
          <w:szCs w:val="18"/>
          <w:lang w:val="es-ES"/>
        </w:rPr>
        <w:t xml:space="preserve">En la columna observaciones de la tabla de </w:t>
      </w:r>
      <w:r>
        <w:rPr>
          <w:rFonts w:asciiTheme="minorHAnsi" w:hAnsiTheme="minorHAnsi" w:cstheme="minorHAnsi"/>
          <w:sz w:val="18"/>
          <w:szCs w:val="18"/>
          <w:lang w:val="es-ES"/>
        </w:rPr>
        <w:t xml:space="preserve">plazos </w:t>
      </w:r>
      <w:r w:rsidRPr="00B84459">
        <w:rPr>
          <w:rFonts w:asciiTheme="minorHAnsi" w:hAnsiTheme="minorHAnsi" w:cstheme="minorHAnsi"/>
          <w:sz w:val="18"/>
          <w:szCs w:val="18"/>
          <w:lang w:val="es-ES"/>
        </w:rPr>
        <w:t>conservación, se indica que esta empresa fue absorbida  por Agro Industrial de Sixaola S.A</w:t>
      </w:r>
    </w:p>
  </w:footnote>
  <w:footnote w:id="2">
    <w:p w:rsidRPr="004411F0" w:rsidR="00D27843" w:rsidP="00D27843" w:rsidRDefault="00D27843" w14:paraId="3024BD2E" w14:textId="77777777">
      <w:pPr>
        <w:pStyle w:val="Textonotapie"/>
        <w:jc w:val="both"/>
        <w:rPr>
          <w:lang w:val="es-ES"/>
        </w:rPr>
      </w:pPr>
      <w:r>
        <w:rPr>
          <w:rStyle w:val="Refdenotaalpie"/>
        </w:rPr>
        <w:footnoteRef/>
      </w:r>
      <w:r>
        <w:t xml:space="preserve"> </w:t>
      </w:r>
      <w:r w:rsidRPr="00B84459">
        <w:rPr>
          <w:rFonts w:asciiTheme="minorHAnsi" w:hAnsiTheme="minorHAnsi" w:cstheme="minorHAnsi"/>
          <w:sz w:val="18"/>
          <w:szCs w:val="18"/>
          <w:lang w:val="es-ES"/>
        </w:rPr>
        <w:t>En la columna observaci</w:t>
      </w:r>
      <w:r>
        <w:rPr>
          <w:rFonts w:asciiTheme="minorHAnsi" w:hAnsiTheme="minorHAnsi" w:cstheme="minorHAnsi"/>
          <w:sz w:val="18"/>
          <w:szCs w:val="18"/>
          <w:lang w:val="es-ES"/>
        </w:rPr>
        <w:t xml:space="preserve">ones de la tabla de plazos indica que, no </w:t>
      </w:r>
      <w:r w:rsidRPr="004411F0">
        <w:rPr>
          <w:rFonts w:asciiTheme="minorHAnsi" w:hAnsiTheme="minorHAnsi" w:cstheme="minorHAnsi"/>
          <w:sz w:val="18"/>
          <w:szCs w:val="18"/>
          <w:lang w:val="es-ES"/>
        </w:rPr>
        <w:t>se cuenta con el equipo necesario para leer la información contenida en los disquetes. El nombre de la serie documental y de las fechas extremas se obtuvo de las etiquetas. Por ese motivo, la vigencia será de 1 año en el Archivo de Gestión y 1 año en el Archivo Central.</w:t>
      </w:r>
    </w:p>
  </w:footnote>
  <w:footnote w:id="3">
    <w:p w:rsidRPr="00AA4AFF" w:rsidR="00D27843" w:rsidP="00D27843" w:rsidRDefault="00D27843" w14:paraId="0C7A5233" w14:textId="77777777">
      <w:pPr>
        <w:pStyle w:val="Textonotapie"/>
        <w:jc w:val="both"/>
        <w:rPr>
          <w:rFonts w:asciiTheme="minorHAnsi" w:hAnsiTheme="minorHAnsi" w:cstheme="minorHAnsi"/>
          <w:sz w:val="18"/>
          <w:szCs w:val="18"/>
          <w:lang w:val="es-ES"/>
        </w:rPr>
      </w:pPr>
      <w:r w:rsidRPr="00AA4AFF">
        <w:rPr>
          <w:rStyle w:val="Refdenotaalpie"/>
          <w:rFonts w:asciiTheme="minorHAnsi" w:hAnsiTheme="minorHAnsi" w:cstheme="minorHAnsi"/>
          <w:sz w:val="18"/>
          <w:szCs w:val="18"/>
        </w:rPr>
        <w:footnoteRef/>
      </w:r>
      <w:r w:rsidRPr="00AA4AFF">
        <w:rPr>
          <w:rFonts w:asciiTheme="minorHAnsi" w:hAnsiTheme="minorHAnsi" w:cstheme="minorHAnsi"/>
          <w:sz w:val="18"/>
          <w:szCs w:val="18"/>
        </w:rPr>
        <w:t xml:space="preserve"> En la columna observaciones se hace la siguiente acotación: Uno de los libros fue abierto por la Dirección General de Tributación, pero nunca se utilizó, ni fue cerrado. El nombre de la serie documental se obtuvo de la información que aparece en el lomo y la portada del empaste. Ante</w:t>
      </w:r>
      <w:r>
        <w:rPr>
          <w:rFonts w:asciiTheme="minorHAnsi" w:hAnsiTheme="minorHAnsi" w:cstheme="minorHAnsi"/>
          <w:sz w:val="18"/>
          <w:szCs w:val="18"/>
        </w:rPr>
        <w:t xml:space="preserve"> esto, </w:t>
      </w:r>
      <w:r w:rsidRPr="00AA4AFF">
        <w:rPr>
          <w:rFonts w:asciiTheme="minorHAnsi" w:hAnsiTheme="minorHAnsi" w:cstheme="minorHAnsi"/>
          <w:sz w:val="18"/>
          <w:szCs w:val="18"/>
        </w:rPr>
        <w:t xml:space="preserve"> mediante oficio de consulta DGAN-CNSED-1-2022, se solicitó favor indicar, el año correspondiente de este libro. El CISED mediante oficio</w:t>
      </w:r>
      <w:r>
        <w:rPr>
          <w:rFonts w:asciiTheme="minorHAnsi" w:hAnsiTheme="minorHAnsi" w:cstheme="minorHAnsi"/>
          <w:sz w:val="18"/>
          <w:szCs w:val="18"/>
        </w:rPr>
        <w:t xml:space="preserve"> CORBANA-UAI-CE-002-2022 aclaran que</w:t>
      </w:r>
      <w:r w:rsidRPr="00AA4AFF">
        <w:rPr>
          <w:rFonts w:asciiTheme="minorHAnsi" w:hAnsiTheme="minorHAnsi" w:cstheme="minorHAnsi"/>
          <w:sz w:val="18"/>
          <w:szCs w:val="18"/>
        </w:rPr>
        <w:t xml:space="preserve">: </w:t>
      </w:r>
      <w:r w:rsidRPr="00877C36">
        <w:rPr>
          <w:rFonts w:asciiTheme="minorHAnsi" w:hAnsiTheme="minorHAnsi" w:cstheme="minorHAnsi"/>
          <w:i/>
          <w:sz w:val="18"/>
          <w:szCs w:val="18"/>
        </w:rPr>
        <w:t>En la razón de legalización de libros / cierre se indica que el libro de actas de Junta Directiva se legalizó el 14 de junio de 2007. Actualmente, la empresa se encuentra liquidada.</w:t>
      </w:r>
    </w:p>
  </w:footnote>
  <w:footnote w:id="4">
    <w:p w:rsidRPr="00204031" w:rsidR="00D27843" w:rsidP="00D27843" w:rsidRDefault="00D27843" w14:paraId="4BB022C1" w14:textId="77777777">
      <w:pPr>
        <w:pStyle w:val="Default"/>
        <w:jc w:val="both"/>
        <w:rPr>
          <w:rFonts w:asciiTheme="minorHAnsi" w:hAnsiTheme="minorHAnsi" w:cstheme="minorHAnsi"/>
          <w:sz w:val="22"/>
          <w:szCs w:val="22"/>
          <w:highlight w:val="yellow"/>
          <w:u w:val="single"/>
        </w:rPr>
      </w:pPr>
      <w:r w:rsidRPr="00204031">
        <w:rPr>
          <w:rStyle w:val="Refdenotaalpie"/>
          <w:sz w:val="18"/>
          <w:szCs w:val="18"/>
        </w:rPr>
        <w:footnoteRef/>
      </w:r>
      <w:r>
        <w:t xml:space="preserve"> </w:t>
      </w:r>
      <w:r>
        <w:rPr>
          <w:rFonts w:asciiTheme="minorHAnsi" w:hAnsiTheme="minorHAnsi" w:cstheme="minorHAnsi"/>
          <w:sz w:val="18"/>
          <w:szCs w:val="18"/>
        </w:rPr>
        <w:t xml:space="preserve">En la columna observaciones, indican que la </w:t>
      </w:r>
      <w:r w:rsidRPr="006C74D7">
        <w:rPr>
          <w:rFonts w:asciiTheme="minorHAnsi" w:hAnsiTheme="minorHAnsi" w:cstheme="minorHAnsi"/>
          <w:sz w:val="18"/>
          <w:szCs w:val="18"/>
        </w:rPr>
        <w:t>empresa fue disuelta en el 2012</w:t>
      </w:r>
      <w:r>
        <w:rPr>
          <w:rFonts w:asciiTheme="minorHAnsi" w:hAnsiTheme="minorHAnsi" w:cstheme="minorHAnsi"/>
          <w:sz w:val="18"/>
          <w:szCs w:val="18"/>
        </w:rPr>
        <w:t>.</w:t>
      </w:r>
      <w:r w:rsidRPr="006C74D7">
        <w:rPr>
          <w:rFonts w:asciiTheme="minorHAnsi" w:hAnsiTheme="minorHAnsi" w:cstheme="minorHAnsi"/>
          <w:sz w:val="22"/>
          <w:szCs w:val="22"/>
          <w:u w:val="single"/>
        </w:rPr>
        <w:t xml:space="preserve"> </w:t>
      </w:r>
    </w:p>
  </w:footnote>
  <w:footnote w:id="5">
    <w:p w:rsidRPr="00661B8B" w:rsidR="00D27843" w:rsidP="00D27843" w:rsidRDefault="00D27843" w14:paraId="3F3210BE" w14:textId="77777777">
      <w:pPr>
        <w:pStyle w:val="Textonotapie"/>
        <w:rPr>
          <w:lang w:val="es-ES"/>
        </w:rPr>
      </w:pPr>
      <w:r>
        <w:rPr>
          <w:rStyle w:val="Refdenotaalpie"/>
        </w:rPr>
        <w:footnoteRef/>
      </w:r>
      <w:r>
        <w:t xml:space="preserve"> </w:t>
      </w:r>
      <w:r w:rsidRPr="00661B8B">
        <w:rPr>
          <w:rFonts w:asciiTheme="minorHAnsi" w:hAnsiTheme="minorHAnsi" w:cstheme="minorHAnsi"/>
          <w:sz w:val="18"/>
          <w:szCs w:val="18"/>
          <w:lang w:val="es-ES"/>
        </w:rPr>
        <w:t>En la columna observa</w:t>
      </w:r>
      <w:r>
        <w:rPr>
          <w:rFonts w:asciiTheme="minorHAnsi" w:hAnsiTheme="minorHAnsi" w:cstheme="minorHAnsi"/>
          <w:sz w:val="18"/>
          <w:szCs w:val="18"/>
          <w:lang w:val="es-ES"/>
        </w:rPr>
        <w:t xml:space="preserve">ciones indican que dicha empresa se fusionó con </w:t>
      </w:r>
      <w:r w:rsidRPr="00661B8B">
        <w:rPr>
          <w:rFonts w:asciiTheme="minorHAnsi" w:hAnsiTheme="minorHAnsi" w:cstheme="minorHAnsi"/>
          <w:sz w:val="18"/>
          <w:szCs w:val="18"/>
          <w:lang w:val="es-ES"/>
        </w:rPr>
        <w:t xml:space="preserve"> CIBSA S.</w:t>
      </w:r>
      <w:r>
        <w:rPr>
          <w:rFonts w:asciiTheme="minorHAnsi" w:hAnsiTheme="minorHAnsi" w:cstheme="minorHAnsi"/>
          <w:sz w:val="18"/>
          <w:szCs w:val="18"/>
          <w:lang w:val="es-ES"/>
        </w:rPr>
        <w:t>A en el 2005</w:t>
      </w:r>
    </w:p>
  </w:footnote>
  <w:footnote w:id="6">
    <w:p w:rsidRPr="00C304E9" w:rsidR="00D27843" w:rsidP="00D27843" w:rsidRDefault="00D27843" w14:paraId="7EB91F90" w14:textId="77777777">
      <w:pPr>
        <w:pStyle w:val="Default"/>
        <w:jc w:val="both"/>
        <w:rPr>
          <w:rFonts w:asciiTheme="minorHAnsi" w:hAnsiTheme="minorHAnsi" w:cstheme="minorHAnsi"/>
          <w:sz w:val="18"/>
          <w:szCs w:val="18"/>
        </w:rPr>
      </w:pPr>
      <w:r w:rsidRPr="00C304E9">
        <w:rPr>
          <w:rStyle w:val="Refdenotaalpie"/>
          <w:rFonts w:asciiTheme="minorHAnsi" w:hAnsiTheme="minorHAnsi" w:cstheme="minorHAnsi"/>
          <w:sz w:val="18"/>
          <w:szCs w:val="18"/>
        </w:rPr>
        <w:footnoteRef/>
      </w:r>
      <w:r w:rsidRPr="00C304E9">
        <w:rPr>
          <w:rFonts w:asciiTheme="minorHAnsi" w:hAnsiTheme="minorHAnsi" w:cstheme="minorHAnsi"/>
          <w:sz w:val="18"/>
          <w:szCs w:val="18"/>
        </w:rPr>
        <w:t xml:space="preserve"> </w:t>
      </w:r>
      <w:r w:rsidRPr="00C304E9">
        <w:rPr>
          <w:rFonts w:asciiTheme="minorHAnsi" w:hAnsiTheme="minorHAnsi" w:cstheme="minorHAnsi"/>
          <w:sz w:val="18"/>
          <w:szCs w:val="18"/>
          <w:lang w:val="es-ES"/>
        </w:rPr>
        <w:t xml:space="preserve">En la columna observaciones se indica que la </w:t>
      </w:r>
      <w:r w:rsidRPr="00C304E9">
        <w:rPr>
          <w:rFonts w:asciiTheme="minorHAnsi" w:hAnsiTheme="minorHAnsi" w:cstheme="minorHAnsi"/>
          <w:sz w:val="18"/>
          <w:szCs w:val="18"/>
        </w:rPr>
        <w:t>La Fundación para el Desarrollo de la Investigación y la Agricultura de Precisión en el Cultivo de Banano se disolvió en el 2014.</w:t>
      </w:r>
    </w:p>
  </w:footnote>
  <w:footnote w:id="7">
    <w:p w:rsidRPr="002116F6" w:rsidR="00D27843" w:rsidP="00D27843" w:rsidRDefault="00D27843" w14:paraId="1EFCCFA6" w14:textId="77777777">
      <w:pPr>
        <w:pStyle w:val="Default"/>
        <w:jc w:val="both"/>
        <w:rPr>
          <w:rFonts w:asciiTheme="minorHAnsi" w:hAnsiTheme="minorHAnsi" w:cstheme="minorHAnsi"/>
          <w:sz w:val="18"/>
          <w:szCs w:val="18"/>
        </w:rPr>
      </w:pPr>
      <w:r w:rsidRPr="009C1448">
        <w:rPr>
          <w:rStyle w:val="Refdenotaalpie"/>
          <w:rFonts w:asciiTheme="minorHAnsi" w:hAnsiTheme="minorHAnsi" w:cstheme="minorHAnsi"/>
          <w:sz w:val="18"/>
          <w:szCs w:val="18"/>
        </w:rPr>
        <w:footnoteRef/>
      </w:r>
      <w:r w:rsidRPr="009C1448">
        <w:rPr>
          <w:rFonts w:asciiTheme="minorHAnsi" w:hAnsiTheme="minorHAnsi" w:cstheme="minorHAnsi"/>
          <w:sz w:val="18"/>
          <w:szCs w:val="18"/>
        </w:rPr>
        <w:t xml:space="preserve"> En la columna observaciones</w:t>
      </w:r>
      <w:r>
        <w:rPr>
          <w:rFonts w:asciiTheme="minorHAnsi" w:hAnsiTheme="minorHAnsi" w:cstheme="minorHAnsi"/>
          <w:sz w:val="18"/>
          <w:szCs w:val="18"/>
        </w:rPr>
        <w:t xml:space="preserve"> indica </w:t>
      </w:r>
      <w:r w:rsidRPr="009C1448">
        <w:rPr>
          <w:rFonts w:asciiTheme="minorHAnsi" w:hAnsiTheme="minorHAnsi" w:cstheme="minorHAnsi"/>
          <w:sz w:val="18"/>
          <w:szCs w:val="18"/>
        </w:rPr>
        <w:t xml:space="preserve"> que</w:t>
      </w:r>
      <w:r>
        <w:rPr>
          <w:rFonts w:asciiTheme="minorHAnsi" w:hAnsiTheme="minorHAnsi" w:cstheme="minorHAnsi"/>
          <w:sz w:val="18"/>
          <w:szCs w:val="18"/>
        </w:rPr>
        <w:t xml:space="preserve"> la empresa se disolvió en 1985.</w:t>
      </w:r>
    </w:p>
  </w:footnote>
  <w:footnote w:id="8">
    <w:p w:rsidRPr="006020F7" w:rsidR="00D27843" w:rsidP="00D27843" w:rsidRDefault="00D27843" w14:paraId="4D887FAB" w14:textId="77777777">
      <w:pPr>
        <w:pStyle w:val="Textonotapie"/>
        <w:jc w:val="both"/>
        <w:rPr>
          <w:rFonts w:asciiTheme="minorHAnsi" w:hAnsiTheme="minorHAnsi" w:cstheme="minorHAnsi"/>
          <w:sz w:val="18"/>
          <w:szCs w:val="18"/>
        </w:rPr>
      </w:pPr>
      <w:r w:rsidRPr="006020F7">
        <w:rPr>
          <w:rStyle w:val="Refdenotaalpie"/>
          <w:sz w:val="18"/>
          <w:szCs w:val="18"/>
        </w:rPr>
        <w:footnoteRef/>
      </w:r>
      <w:r w:rsidRPr="006020F7">
        <w:rPr>
          <w:sz w:val="18"/>
          <w:szCs w:val="18"/>
        </w:rPr>
        <w:t xml:space="preserve"> </w:t>
      </w:r>
      <w:r w:rsidRPr="00DF4498">
        <w:rPr>
          <w:rFonts w:asciiTheme="minorHAnsi" w:hAnsiTheme="minorHAnsi" w:cstheme="minorHAnsi"/>
          <w:sz w:val="18"/>
          <w:szCs w:val="18"/>
        </w:rPr>
        <w:t>Mediante oficio de consulta DGAN-CNSED-001-2022, se solicitó al CISED indicar donde se encuentra los documentos orinales, el CISED mediante oficio CORBANA-UAI-CE-002-2022 indica: La sociedad Comercializadora Multinacional de Banano S.A. (COMUBANA S.A.) es una sociedad anónima de carácter multinacional, la cual se regiría por las leyes del país del domicilio social, el cuál era la ciudad de Panamá. 1 COMUBANA tendría como objetivo la exportación de banano producido en los países miembros de la Unión de Países Exportadores de Banano (UPEB), los cuales son Colombia, Costa Rica, Guatemala, Honduras, Panamá y República Dominicana y los productos que de él deriven, como también la exportación de cualquier materia prima o producto que resulte de los programas de diversificación en las zonas bananeros de dichos países. Por este motivo, es posible que en CORBANA se encuentren copias de la información, pero sus originales podrían estar resguardadas en la Sociedad Anónima.</w:t>
      </w:r>
    </w:p>
  </w:footnote>
  <w:footnote w:id="9">
    <w:p w:rsidR="00D27843" w:rsidP="00D27843" w:rsidRDefault="00D27843" w14:paraId="01377AD3" w14:textId="77777777">
      <w:pPr>
        <w:pStyle w:val="Default"/>
        <w:jc w:val="both"/>
        <w:rPr>
          <w:rFonts w:asciiTheme="minorHAnsi" w:hAnsiTheme="minorHAnsi" w:cstheme="minorHAnsi"/>
          <w:sz w:val="18"/>
          <w:szCs w:val="18"/>
        </w:rPr>
      </w:pPr>
      <w:r w:rsidRPr="009F7F9C">
        <w:rPr>
          <w:rStyle w:val="Refdenotaalpie"/>
          <w:rFonts w:asciiTheme="minorHAnsi" w:hAnsiTheme="minorHAnsi" w:cstheme="minorHAnsi"/>
          <w:sz w:val="18"/>
          <w:szCs w:val="18"/>
        </w:rPr>
        <w:footnoteRef/>
      </w:r>
      <w:r w:rsidRPr="009F7F9C">
        <w:rPr>
          <w:rFonts w:asciiTheme="minorHAnsi" w:hAnsiTheme="minorHAnsi" w:cstheme="minorHAnsi"/>
          <w:sz w:val="18"/>
          <w:szCs w:val="18"/>
        </w:rPr>
        <w:t xml:space="preserve"> </w:t>
      </w:r>
      <w:r w:rsidRPr="009F7F9C">
        <w:rPr>
          <w:rFonts w:asciiTheme="minorHAnsi" w:hAnsiTheme="minorHAnsi" w:cstheme="minorHAnsi"/>
          <w:sz w:val="18"/>
          <w:szCs w:val="18"/>
          <w:lang w:val="es-ES"/>
        </w:rPr>
        <w:t xml:space="preserve">En la columna observaciones indican lo siguiente </w:t>
      </w:r>
      <w:r w:rsidRPr="009F7F9C">
        <w:rPr>
          <w:rFonts w:asciiTheme="minorHAnsi" w:hAnsiTheme="minorHAnsi" w:cstheme="minorHAnsi"/>
          <w:sz w:val="18"/>
          <w:szCs w:val="18"/>
        </w:rPr>
        <w:t xml:space="preserve">No se cuenta con el equipo necesario para leer la información contenida en el disquete, el nombre de la serie documental y de las fechas extremas se obtuvo de la etiqueta que aparece en el disquete. Se propone eliminar dicha información por obsolescencia tecnológica luego de dos años, uno en Archivo de Gestión y uno en el Archivo Central. </w:t>
      </w:r>
    </w:p>
    <w:p w:rsidRPr="00462AF4" w:rsidR="00D27843" w:rsidP="00D27843" w:rsidRDefault="00D27843" w14:paraId="486F9EE2" w14:textId="77777777">
      <w:pPr>
        <w:pStyle w:val="Default"/>
        <w:jc w:val="both"/>
      </w:pPr>
      <w:r w:rsidRPr="006020F7">
        <w:rPr>
          <w:rFonts w:asciiTheme="minorHAnsi" w:hAnsiTheme="minorHAnsi" w:cstheme="minorHAnsi"/>
          <w:sz w:val="18"/>
          <w:szCs w:val="18"/>
        </w:rPr>
        <w:t xml:space="preserve">Mediante oficio de consulta DGAN-CNSED-1-2022, se solicitó al CISED indicar si las actas de 1993 también se encuentran en soporte papel, </w:t>
      </w:r>
      <w:r>
        <w:rPr>
          <w:rFonts w:asciiTheme="minorHAnsi" w:hAnsiTheme="minorHAnsi" w:cstheme="minorHAnsi"/>
          <w:sz w:val="18"/>
          <w:szCs w:val="18"/>
        </w:rPr>
        <w:t>el CISED mediante oficio de respuesta CORBANA-UAI-CE-002-2022, afirma que las actas de 1993 también se encuentran en soporte papel, además mediante oficio CORBANA-UAI-CE-003-2022</w:t>
      </w:r>
      <w:r w:rsidRPr="002C374D">
        <w:rPr>
          <w:rFonts w:asciiTheme="minorHAnsi" w:hAnsiTheme="minorHAnsi" w:cstheme="minorHAnsi"/>
          <w:sz w:val="18"/>
          <w:szCs w:val="18"/>
        </w:rPr>
        <w:t>, se adjunta la tabla de plazos con los cambios en las fechas extremas en soporte papel ya que estas abarcan desde 1993 y no de 1994.</w:t>
      </w:r>
    </w:p>
    <w:p w:rsidRPr="009F7F9C" w:rsidR="00D27843" w:rsidP="00D27843" w:rsidRDefault="00D27843" w14:paraId="7D2F20B6" w14:textId="77777777">
      <w:pPr>
        <w:pStyle w:val="Textonotapie"/>
        <w:jc w:val="both"/>
        <w:rPr>
          <w:rFonts w:asciiTheme="minorHAnsi" w:hAnsiTheme="minorHAnsi" w:cstheme="minorHAnsi"/>
          <w:sz w:val="18"/>
          <w:szCs w:val="18"/>
          <w:lang w:val="es-ES"/>
        </w:rPr>
      </w:pPr>
    </w:p>
  </w:footnote>
  <w:footnote w:id="10">
    <w:p w:rsidR="00D27843" w:rsidP="00D27843" w:rsidRDefault="00D27843" w14:paraId="1406DEE8" w14:textId="77777777">
      <w:pPr>
        <w:pStyle w:val="Textonotapie"/>
        <w:jc w:val="both"/>
        <w:rPr>
          <w:rFonts w:asciiTheme="minorHAnsi" w:hAnsiTheme="minorHAnsi" w:cstheme="minorHAnsi"/>
          <w:lang w:val="es-ES"/>
        </w:rPr>
      </w:pPr>
      <w:r w:rsidRPr="00C84678">
        <w:rPr>
          <w:rStyle w:val="Refdenotaalpie"/>
          <w:rFonts w:asciiTheme="minorHAnsi" w:hAnsiTheme="minorHAnsi" w:cstheme="minorHAnsi"/>
        </w:rPr>
        <w:footnoteRef/>
      </w:r>
      <w:r w:rsidRPr="00C84678">
        <w:rPr>
          <w:rFonts w:asciiTheme="minorHAnsi" w:hAnsiTheme="minorHAnsi" w:cstheme="minorHAnsi"/>
        </w:rPr>
        <w:t xml:space="preserve"> </w:t>
      </w:r>
      <w:r w:rsidRPr="00C84678">
        <w:rPr>
          <w:rFonts w:asciiTheme="minorHAnsi" w:hAnsiTheme="minorHAnsi" w:cstheme="minorHAnsi"/>
          <w:lang w:val="es-ES"/>
        </w:rPr>
        <w:t>En la columna observaciones indica que no se cuenta con el equipo necesario para leer la información contenida en los 3 disquetes, el nombre de la serie documental y de las fechas extremas se obtuvo de las etiquetas que aparece en los disquetes. Se propone eliminar dicha información por obsolescencia tecnológica luego de dos años, uno en Archivo de Gestión y uno en el Archivo Central.</w:t>
      </w:r>
    </w:p>
    <w:p w:rsidRPr="009F7F9C" w:rsidR="00D27843" w:rsidP="00D27843" w:rsidRDefault="00D27843" w14:paraId="66A21643" w14:textId="77777777">
      <w:pPr>
        <w:pStyle w:val="Default"/>
        <w:jc w:val="both"/>
        <w:rPr>
          <w:rFonts w:asciiTheme="minorHAnsi" w:hAnsiTheme="minorHAnsi" w:cstheme="minorHAnsi"/>
          <w:sz w:val="18"/>
          <w:szCs w:val="18"/>
        </w:rPr>
      </w:pPr>
      <w:r w:rsidRPr="006020F7">
        <w:rPr>
          <w:rFonts w:asciiTheme="minorHAnsi" w:hAnsiTheme="minorHAnsi" w:cstheme="minorHAnsi"/>
          <w:sz w:val="18"/>
          <w:szCs w:val="18"/>
        </w:rPr>
        <w:t xml:space="preserve">Mediante oficio de consulta DGAN-CNSED-1-2022, se solicitó al CISED indicar si las actas de 1993 también se encuentran en soporte papel, </w:t>
      </w:r>
      <w:r>
        <w:rPr>
          <w:rFonts w:asciiTheme="minorHAnsi" w:hAnsiTheme="minorHAnsi" w:cstheme="minorHAnsi"/>
          <w:sz w:val="18"/>
          <w:szCs w:val="18"/>
        </w:rPr>
        <w:t>el CISED mediante oficio de respuesta CORBANA-UAI-CE-002-2022, afirma que las actas de 1993 también se encuentran en soporte papel.</w:t>
      </w:r>
    </w:p>
    <w:p w:rsidRPr="00C84678" w:rsidR="00D27843" w:rsidP="00D27843" w:rsidRDefault="00D27843" w14:paraId="733CFA14" w14:textId="77777777">
      <w:pPr>
        <w:pStyle w:val="Textonotapie"/>
        <w:jc w:val="both"/>
        <w:rPr>
          <w:rFonts w:asciiTheme="minorHAnsi" w:hAnsiTheme="minorHAnsi" w:cstheme="minorHAnsi"/>
          <w:lang w:val="es-ES"/>
        </w:rPr>
      </w:pPr>
    </w:p>
  </w:footnote>
  <w:footnote w:id="11">
    <w:p w:rsidRPr="00621B78" w:rsidR="00D27843" w:rsidP="00D27843" w:rsidRDefault="00D27843" w14:paraId="0552C722" w14:textId="77777777">
      <w:pPr>
        <w:pStyle w:val="Textonotapie"/>
        <w:jc w:val="both"/>
        <w:rPr>
          <w:rFonts w:asciiTheme="minorHAnsi" w:hAnsiTheme="minorHAnsi" w:cstheme="minorHAnsi"/>
          <w:sz w:val="18"/>
          <w:szCs w:val="18"/>
          <w:lang w:val="es-ES"/>
        </w:rPr>
      </w:pPr>
      <w:r w:rsidRPr="00621B78">
        <w:rPr>
          <w:rStyle w:val="Refdenotaalpie"/>
          <w:rFonts w:asciiTheme="minorHAnsi" w:hAnsiTheme="minorHAnsi" w:cstheme="minorHAnsi"/>
          <w:sz w:val="18"/>
          <w:szCs w:val="18"/>
        </w:rPr>
        <w:footnoteRef/>
      </w:r>
      <w:r w:rsidRPr="00621B78">
        <w:rPr>
          <w:rFonts w:asciiTheme="minorHAnsi" w:hAnsiTheme="minorHAnsi" w:cstheme="minorHAnsi"/>
          <w:sz w:val="18"/>
          <w:szCs w:val="18"/>
        </w:rPr>
        <w:t xml:space="preserve"> </w:t>
      </w:r>
      <w:r w:rsidRPr="00621B78">
        <w:rPr>
          <w:rFonts w:asciiTheme="minorHAnsi" w:hAnsiTheme="minorHAnsi" w:cstheme="minorHAnsi"/>
          <w:sz w:val="18"/>
          <w:szCs w:val="18"/>
          <w:lang w:val="es-ES"/>
        </w:rPr>
        <w:t xml:space="preserve">EL CISED mediante oficio CORBANA-UAI-CE-002-2022, señala que: </w:t>
      </w:r>
      <w:r w:rsidRPr="00621B78">
        <w:rPr>
          <w:rFonts w:asciiTheme="minorHAnsi" w:hAnsiTheme="minorHAnsi" w:cstheme="minorHAnsi"/>
          <w:i/>
          <w:sz w:val="18"/>
          <w:szCs w:val="18"/>
          <w:lang w:val="es-ES"/>
        </w:rPr>
        <w:t>A partir del 2013 se pueden encontrar algunos documentos con firma digital, como los que la Auditoría Interna solicita a otras unidades administrativas para revisar y son considerados como parte de las evidencias. A partir del 2019-2020 se implementó una base de datos de Access donde todos los documentos se conservan con firma digital.</w:t>
      </w:r>
    </w:p>
  </w:footnote>
  <w:footnote w:id="12">
    <w:p w:rsidRPr="00434435" w:rsidR="00D27843" w:rsidP="00D27843" w:rsidRDefault="00D27843" w14:paraId="53AE0C30" w14:textId="77777777">
      <w:pPr>
        <w:pStyle w:val="Textonotapie"/>
        <w:rPr>
          <w:i/>
          <w:lang w:val="es-ES"/>
        </w:rPr>
      </w:pPr>
      <w:r>
        <w:rPr>
          <w:rStyle w:val="Refdenotaalpie"/>
        </w:rPr>
        <w:footnoteRef/>
      </w:r>
      <w:r>
        <w:t xml:space="preserve"> </w:t>
      </w:r>
      <w:r w:rsidRPr="00434435">
        <w:rPr>
          <w:rFonts w:asciiTheme="minorHAnsi" w:hAnsiTheme="minorHAnsi" w:cstheme="minorHAnsi"/>
          <w:sz w:val="18"/>
          <w:szCs w:val="18"/>
          <w:lang w:val="es-ES"/>
        </w:rPr>
        <w:t>Mediante oficio DGAN-CNSED-001-2022 se solicitó aclarar donde se encuentra la serie original, mediante oficio CORBANA-UAI-003-2022 indican lo siguiente</w:t>
      </w:r>
      <w:r w:rsidRPr="00434435">
        <w:rPr>
          <w:rFonts w:asciiTheme="minorHAnsi" w:hAnsiTheme="minorHAnsi" w:cstheme="minorHAnsi"/>
          <w:i/>
          <w:sz w:val="18"/>
          <w:szCs w:val="18"/>
          <w:lang w:val="es-ES"/>
        </w:rPr>
        <w:t>: los documentos originales no se han encontra</w:t>
      </w:r>
      <w:r>
        <w:rPr>
          <w:rFonts w:asciiTheme="minorHAnsi" w:hAnsiTheme="minorHAnsi" w:cstheme="minorHAnsi"/>
          <w:i/>
          <w:sz w:val="18"/>
          <w:szCs w:val="18"/>
          <w:lang w:val="es-ES"/>
        </w:rPr>
        <w:t>do,</w:t>
      </w:r>
      <w:r w:rsidRPr="00434435">
        <w:rPr>
          <w:rFonts w:asciiTheme="minorHAnsi" w:hAnsiTheme="minorHAnsi" w:cstheme="minorHAnsi"/>
          <w:i/>
          <w:sz w:val="18"/>
          <w:szCs w:val="18"/>
          <w:lang w:val="es-ES"/>
        </w:rPr>
        <w:t xml:space="preserve"> se encontraron copias en expedientes de la Sección de Contabilidad.</w:t>
      </w:r>
    </w:p>
  </w:footnote>
  <w:footnote w:id="13">
    <w:p w:rsidRPr="00F66903" w:rsidR="00D27843" w:rsidP="00D27843" w:rsidRDefault="00D27843" w14:paraId="5716670D" w14:textId="77777777">
      <w:pPr>
        <w:pStyle w:val="Textonotapie"/>
        <w:jc w:val="both"/>
        <w:rPr>
          <w:rFonts w:asciiTheme="minorHAnsi" w:hAnsiTheme="minorHAnsi" w:cstheme="minorHAnsi"/>
          <w:sz w:val="18"/>
          <w:szCs w:val="18"/>
          <w:lang w:val="es-ES"/>
        </w:rPr>
      </w:pPr>
      <w:r w:rsidRPr="00621B78">
        <w:rPr>
          <w:rStyle w:val="Refdenotaalpie"/>
          <w:rFonts w:asciiTheme="minorHAnsi" w:hAnsiTheme="minorHAnsi" w:cstheme="minorHAnsi"/>
          <w:sz w:val="18"/>
          <w:szCs w:val="18"/>
        </w:rPr>
        <w:footnoteRef/>
      </w:r>
      <w:r w:rsidRPr="00621B78">
        <w:rPr>
          <w:rFonts w:asciiTheme="minorHAnsi" w:hAnsiTheme="minorHAnsi" w:cstheme="minorHAnsi"/>
          <w:sz w:val="18"/>
          <w:szCs w:val="18"/>
        </w:rPr>
        <w:t xml:space="preserve"> </w:t>
      </w:r>
      <w:r>
        <w:rPr>
          <w:rFonts w:asciiTheme="minorHAnsi" w:hAnsiTheme="minorHAnsi" w:cstheme="minorHAnsi"/>
          <w:sz w:val="18"/>
          <w:szCs w:val="18"/>
          <w:lang w:val="es-ES"/>
        </w:rPr>
        <w:t xml:space="preserve">En la columna observaciones </w:t>
      </w:r>
      <w:r w:rsidRPr="00621B78">
        <w:rPr>
          <w:rFonts w:asciiTheme="minorHAnsi" w:hAnsiTheme="minorHAnsi" w:cstheme="minorHAnsi"/>
          <w:sz w:val="18"/>
          <w:szCs w:val="18"/>
          <w:lang w:val="es-ES"/>
        </w:rPr>
        <w:t>indica que algunos docum</w:t>
      </w:r>
      <w:r>
        <w:rPr>
          <w:rFonts w:asciiTheme="minorHAnsi" w:hAnsiTheme="minorHAnsi" w:cstheme="minorHAnsi"/>
          <w:sz w:val="18"/>
          <w:szCs w:val="18"/>
          <w:lang w:val="es-ES"/>
        </w:rPr>
        <w:t>entos cuentan con firma digital.</w:t>
      </w:r>
    </w:p>
  </w:footnote>
  <w:footnote w:id="14">
    <w:p w:rsidRPr="00110B1D" w:rsidR="00D27843" w:rsidP="00D27843" w:rsidRDefault="00D27843" w14:paraId="73ECC760" w14:textId="77777777">
      <w:pPr>
        <w:pStyle w:val="Textonotapie"/>
        <w:jc w:val="both"/>
        <w:rPr>
          <w:rFonts w:asciiTheme="minorHAnsi" w:hAnsiTheme="minorHAnsi" w:cstheme="minorHAnsi"/>
          <w:sz w:val="18"/>
          <w:szCs w:val="18"/>
          <w:lang w:val="es-ES"/>
        </w:rPr>
      </w:pPr>
      <w:r w:rsidRPr="00185853">
        <w:rPr>
          <w:rStyle w:val="Refdenotaalpie"/>
          <w:rFonts w:asciiTheme="minorHAnsi" w:hAnsiTheme="minorHAnsi" w:cstheme="minorHAnsi"/>
          <w:sz w:val="18"/>
          <w:szCs w:val="18"/>
        </w:rPr>
        <w:footnoteRef/>
      </w:r>
      <w:r w:rsidRPr="00185853">
        <w:rPr>
          <w:rFonts w:asciiTheme="minorHAnsi" w:hAnsiTheme="minorHAnsi" w:cstheme="minorHAnsi"/>
          <w:sz w:val="18"/>
          <w:szCs w:val="18"/>
        </w:rPr>
        <w:t xml:space="preserve"> En el oficio de presentación del trámite el CISED indica,  que </w:t>
      </w:r>
      <w:r w:rsidRPr="00185853">
        <w:rPr>
          <w:rFonts w:asciiTheme="minorHAnsi" w:hAnsiTheme="minorHAnsi" w:cstheme="minorHAnsi"/>
          <w:bCs/>
          <w:sz w:val="18"/>
          <w:szCs w:val="18"/>
        </w:rPr>
        <w:t>el Comité de Auditoría dejó de funcionar en el 2012, por ese motivo no se encuentra información de los siguientes años.</w:t>
      </w:r>
    </w:p>
  </w:footnote>
  <w:footnote w:id="15">
    <w:p w:rsidRPr="00C84F89" w:rsidR="00AE25A1" w:rsidP="00AE25A1" w:rsidRDefault="00AE25A1" w14:paraId="2FBABD64" w14:textId="77777777">
      <w:pPr>
        <w:pStyle w:val="Default"/>
        <w:rPr>
          <w:rFonts w:asciiTheme="minorHAnsi" w:hAnsiTheme="minorHAnsi" w:cstheme="minorHAnsi"/>
          <w:sz w:val="18"/>
          <w:szCs w:val="18"/>
        </w:rPr>
      </w:pPr>
      <w:r w:rsidRPr="002116F6">
        <w:rPr>
          <w:rStyle w:val="Refdenotaalpie"/>
          <w:rFonts w:asciiTheme="minorHAnsi" w:hAnsiTheme="minorHAnsi" w:cstheme="minorHAnsi"/>
          <w:sz w:val="18"/>
          <w:szCs w:val="18"/>
        </w:rPr>
        <w:footnoteRef/>
      </w:r>
      <w:r w:rsidRPr="002116F6">
        <w:rPr>
          <w:rFonts w:asciiTheme="minorHAnsi" w:hAnsiTheme="minorHAnsi" w:cstheme="minorHAnsi"/>
          <w:sz w:val="18"/>
          <w:szCs w:val="18"/>
        </w:rPr>
        <w:t xml:space="preserve"> </w:t>
      </w:r>
      <w:r w:rsidRPr="002116F6">
        <w:rPr>
          <w:rFonts w:asciiTheme="minorHAnsi" w:hAnsiTheme="minorHAnsi" w:cstheme="minorHAnsi"/>
          <w:sz w:val="18"/>
          <w:szCs w:val="18"/>
          <w:lang w:val="es-ES"/>
        </w:rPr>
        <w:t xml:space="preserve">En la columna observaciones indica </w:t>
      </w:r>
      <w:r w:rsidRPr="002116F6">
        <w:rPr>
          <w:rFonts w:asciiTheme="minorHAnsi" w:hAnsiTheme="minorHAnsi" w:cstheme="minorHAnsi"/>
          <w:sz w:val="18"/>
          <w:szCs w:val="18"/>
        </w:rPr>
        <w:t>que las  actas en soporte electr</w:t>
      </w:r>
      <w:r>
        <w:rPr>
          <w:rFonts w:asciiTheme="minorHAnsi" w:hAnsiTheme="minorHAnsi" w:cstheme="minorHAnsi"/>
          <w:sz w:val="18"/>
          <w:szCs w:val="18"/>
        </w:rPr>
        <w:t xml:space="preserve">ónico no tienen firma digital. </w:t>
      </w:r>
    </w:p>
  </w:footnote>
  <w:footnote w:id="16">
    <w:p w:rsidRPr="00D617D3" w:rsidR="00AE25A1" w:rsidP="00AE25A1" w:rsidRDefault="00AE25A1" w14:paraId="2A007C2C" w14:textId="77777777">
      <w:pPr>
        <w:pStyle w:val="Textonotapie"/>
        <w:jc w:val="both"/>
        <w:rPr>
          <w:rFonts w:asciiTheme="minorHAnsi" w:hAnsiTheme="minorHAnsi" w:cstheme="minorHAnsi"/>
          <w:sz w:val="18"/>
          <w:szCs w:val="18"/>
          <w:lang w:val="es-ES"/>
        </w:rPr>
      </w:pPr>
      <w:r w:rsidRPr="00D617D3">
        <w:rPr>
          <w:rStyle w:val="Refdenotaalpie"/>
          <w:rFonts w:asciiTheme="minorHAnsi" w:hAnsiTheme="minorHAnsi" w:cstheme="minorHAnsi"/>
          <w:sz w:val="18"/>
          <w:szCs w:val="18"/>
        </w:rPr>
        <w:footnoteRef/>
      </w:r>
      <w:r w:rsidRPr="00D617D3">
        <w:rPr>
          <w:rFonts w:asciiTheme="minorHAnsi" w:hAnsiTheme="minorHAnsi" w:cstheme="minorHAnsi"/>
          <w:sz w:val="18"/>
          <w:szCs w:val="18"/>
        </w:rPr>
        <w:t xml:space="preserve"> </w:t>
      </w:r>
      <w:r w:rsidRPr="00D617D3">
        <w:rPr>
          <w:rFonts w:asciiTheme="minorHAnsi" w:hAnsiTheme="minorHAnsi" w:cstheme="minorHAnsi"/>
          <w:sz w:val="18"/>
          <w:szCs w:val="18"/>
          <w:lang w:val="es-ES"/>
        </w:rPr>
        <w:t>En la columna observaciones indica que las actas en soporte electrón</w:t>
      </w:r>
      <w:r>
        <w:rPr>
          <w:rFonts w:asciiTheme="minorHAnsi" w:hAnsiTheme="minorHAnsi" w:cstheme="minorHAnsi"/>
          <w:sz w:val="18"/>
          <w:szCs w:val="18"/>
          <w:lang w:val="es-ES"/>
        </w:rPr>
        <w:t>ico no tienen firma digital. Mediante</w:t>
      </w:r>
      <w:r w:rsidRPr="00D617D3">
        <w:rPr>
          <w:rFonts w:asciiTheme="minorHAnsi" w:hAnsiTheme="minorHAnsi" w:cstheme="minorHAnsi"/>
          <w:sz w:val="18"/>
          <w:szCs w:val="18"/>
          <w:lang w:val="es-ES"/>
        </w:rPr>
        <w:t xml:space="preserve"> oficio DGAN-CNSED-001-2022 se solicitó indicar si estos documentos también se encuentran en soporte papel, mediante oficio CORBANA-UAI-CE-003-2022, hacen la siguiente aclaración: </w:t>
      </w:r>
      <w:r w:rsidRPr="00FC277B">
        <w:rPr>
          <w:rFonts w:asciiTheme="minorHAnsi" w:hAnsiTheme="minorHAnsi" w:cstheme="minorHAnsi"/>
          <w:i/>
          <w:sz w:val="18"/>
          <w:szCs w:val="18"/>
          <w:lang w:val="es-ES"/>
        </w:rPr>
        <w:t>Hasta el momento no se encontraron las actas en soporte papel.</w:t>
      </w:r>
    </w:p>
  </w:footnote>
  <w:footnote w:id="17">
    <w:p w:rsidRPr="009A6A1B" w:rsidR="00AE25A1" w:rsidP="00AE25A1" w:rsidRDefault="00AE25A1" w14:paraId="2B2F9903" w14:textId="77777777">
      <w:pPr>
        <w:pStyle w:val="Textonotapie"/>
        <w:rPr>
          <w:rFonts w:asciiTheme="minorHAnsi" w:hAnsiTheme="minorHAnsi" w:cstheme="minorHAnsi"/>
          <w:sz w:val="18"/>
          <w:szCs w:val="18"/>
          <w:lang w:val="es-ES"/>
        </w:rPr>
      </w:pPr>
      <w:r w:rsidRPr="009A6A1B">
        <w:rPr>
          <w:rStyle w:val="Refdenotaalpie"/>
          <w:rFonts w:asciiTheme="minorHAnsi" w:hAnsiTheme="minorHAnsi" w:cstheme="minorHAnsi"/>
          <w:sz w:val="18"/>
          <w:szCs w:val="18"/>
        </w:rPr>
        <w:footnoteRef/>
      </w:r>
      <w:r w:rsidRPr="009A6A1B">
        <w:rPr>
          <w:rFonts w:asciiTheme="minorHAnsi" w:hAnsiTheme="minorHAnsi" w:cstheme="minorHAnsi"/>
          <w:sz w:val="18"/>
          <w:szCs w:val="18"/>
        </w:rPr>
        <w:t xml:space="preserve"> </w:t>
      </w:r>
      <w:r w:rsidRPr="009A6A1B">
        <w:rPr>
          <w:rFonts w:asciiTheme="minorHAnsi" w:hAnsiTheme="minorHAnsi" w:cstheme="minorHAnsi"/>
          <w:sz w:val="18"/>
          <w:szCs w:val="18"/>
          <w:lang w:val="es-ES"/>
        </w:rPr>
        <w:t>Mediante oficio CORBANA UAI-CE-003-2022 aclaran que estos documentos no cuentan con firma digital.</w:t>
      </w:r>
    </w:p>
  </w:footnote>
  <w:footnote w:id="18">
    <w:p w:rsidRPr="009A6A1B" w:rsidR="00AE25A1" w:rsidP="00AE25A1" w:rsidRDefault="00AE25A1" w14:paraId="5C0DC767" w14:textId="77777777">
      <w:pPr>
        <w:pStyle w:val="Textonotapie"/>
        <w:rPr>
          <w:rFonts w:asciiTheme="minorHAnsi" w:hAnsiTheme="minorHAnsi" w:cstheme="minorHAnsi"/>
          <w:sz w:val="18"/>
          <w:szCs w:val="18"/>
          <w:lang w:val="es-ES"/>
        </w:rPr>
      </w:pPr>
      <w:r w:rsidRPr="009A6A1B">
        <w:rPr>
          <w:rStyle w:val="Refdenotaalpie"/>
          <w:rFonts w:asciiTheme="minorHAnsi" w:hAnsiTheme="minorHAnsi" w:cstheme="minorHAnsi"/>
          <w:sz w:val="18"/>
          <w:szCs w:val="18"/>
        </w:rPr>
        <w:footnoteRef/>
      </w:r>
      <w:r w:rsidRPr="009A6A1B">
        <w:rPr>
          <w:rFonts w:asciiTheme="minorHAnsi" w:hAnsiTheme="minorHAnsi" w:cstheme="minorHAnsi"/>
          <w:sz w:val="18"/>
          <w:szCs w:val="18"/>
        </w:rPr>
        <w:t xml:space="preserve"> </w:t>
      </w:r>
      <w:r w:rsidRPr="009A6A1B">
        <w:rPr>
          <w:rFonts w:asciiTheme="minorHAnsi" w:hAnsiTheme="minorHAnsi" w:cstheme="minorHAnsi"/>
          <w:sz w:val="18"/>
          <w:szCs w:val="18"/>
          <w:lang w:val="es-ES"/>
        </w:rPr>
        <w:t>En la columna observaciones indica que las actas en soporte electrónico no tienen firma digital.</w:t>
      </w:r>
    </w:p>
  </w:footnote>
  <w:footnote w:id="19">
    <w:p w:rsidRPr="000E03E0" w:rsidR="00AE25A1" w:rsidP="00AE25A1" w:rsidRDefault="00AE25A1" w14:paraId="6681BC53" w14:textId="77777777">
      <w:pPr>
        <w:pStyle w:val="Default"/>
        <w:jc w:val="both"/>
        <w:rPr>
          <w:sz w:val="20"/>
          <w:szCs w:val="20"/>
        </w:rPr>
      </w:pPr>
      <w:r w:rsidRPr="008D4059">
        <w:rPr>
          <w:rStyle w:val="Refdenotaalpie"/>
          <w:rFonts w:asciiTheme="minorHAnsi" w:hAnsiTheme="minorHAnsi" w:cstheme="minorHAnsi"/>
          <w:sz w:val="18"/>
          <w:szCs w:val="18"/>
        </w:rPr>
        <w:footnoteRef/>
      </w:r>
      <w:r w:rsidRPr="008D4059">
        <w:rPr>
          <w:rFonts w:asciiTheme="minorHAnsi" w:hAnsiTheme="minorHAnsi" w:cstheme="minorHAnsi"/>
          <w:sz w:val="18"/>
          <w:szCs w:val="18"/>
        </w:rPr>
        <w:t xml:space="preserve"> </w:t>
      </w:r>
      <w:r w:rsidRPr="000E03E0">
        <w:rPr>
          <w:rFonts w:asciiTheme="minorHAnsi" w:hAnsiTheme="minorHAnsi" w:cstheme="minorHAnsi"/>
          <w:sz w:val="18"/>
          <w:szCs w:val="18"/>
          <w:lang w:val="es-ES"/>
        </w:rPr>
        <w:t xml:space="preserve">Mediante oficio CORBANA-UAI-CE-003-2022, </w:t>
      </w:r>
      <w:r>
        <w:rPr>
          <w:rFonts w:asciiTheme="minorHAnsi" w:hAnsiTheme="minorHAnsi" w:cstheme="minorHAnsi"/>
          <w:sz w:val="18"/>
          <w:szCs w:val="18"/>
          <w:lang w:val="es-ES"/>
        </w:rPr>
        <w:t xml:space="preserve">se </w:t>
      </w:r>
      <w:r w:rsidRPr="000E03E0">
        <w:rPr>
          <w:rFonts w:asciiTheme="minorHAnsi" w:hAnsiTheme="minorHAnsi" w:cstheme="minorHAnsi"/>
          <w:sz w:val="18"/>
          <w:szCs w:val="18"/>
          <w:lang w:val="es-ES"/>
        </w:rPr>
        <w:t>adjunta</w:t>
      </w:r>
      <w:r>
        <w:rPr>
          <w:rFonts w:asciiTheme="minorHAnsi" w:hAnsiTheme="minorHAnsi" w:cstheme="minorHAnsi"/>
          <w:sz w:val="18"/>
          <w:szCs w:val="18"/>
          <w:lang w:val="es-ES"/>
        </w:rPr>
        <w:t>n</w:t>
      </w:r>
      <w:r w:rsidRPr="000E03E0">
        <w:rPr>
          <w:rFonts w:asciiTheme="minorHAnsi" w:hAnsiTheme="minorHAnsi" w:cstheme="minorHAnsi"/>
          <w:sz w:val="18"/>
          <w:szCs w:val="18"/>
          <w:lang w:val="es-ES"/>
        </w:rPr>
        <w:t xml:space="preserve"> la tabla con la actualización del soporte de la serie, ya que inicialmente ellos indicaron que la serie</w:t>
      </w:r>
      <w:r>
        <w:rPr>
          <w:rFonts w:asciiTheme="minorHAnsi" w:hAnsiTheme="minorHAnsi" w:cstheme="minorHAnsi"/>
          <w:sz w:val="18"/>
          <w:szCs w:val="18"/>
          <w:lang w:val="es-ES"/>
        </w:rPr>
        <w:t xml:space="preserve"> </w:t>
      </w:r>
      <w:r w:rsidRPr="000E03E0">
        <w:rPr>
          <w:rFonts w:asciiTheme="minorHAnsi" w:hAnsiTheme="minorHAnsi" w:cstheme="minorHAnsi"/>
          <w:sz w:val="18"/>
          <w:szCs w:val="18"/>
          <w:lang w:val="es-ES"/>
        </w:rPr>
        <w:t>se encontraba en soporte papel</w:t>
      </w:r>
      <w:r>
        <w:rPr>
          <w:rFonts w:asciiTheme="minorHAnsi" w:hAnsiTheme="minorHAnsi" w:cstheme="minorHAnsi"/>
          <w:sz w:val="18"/>
          <w:szCs w:val="18"/>
          <w:lang w:val="es-ES"/>
        </w:rPr>
        <w:t xml:space="preserve"> pero indican la cantidad en MG, y en la columna observaciones indicaban que los documentos cuentan con firma digital</w:t>
      </w:r>
      <w:r w:rsidRPr="000E03E0">
        <w:rPr>
          <w:rFonts w:asciiTheme="minorHAnsi" w:hAnsiTheme="minorHAnsi" w:cstheme="minorHAnsi"/>
          <w:sz w:val="18"/>
          <w:szCs w:val="18"/>
          <w:lang w:val="es-ES"/>
        </w:rPr>
        <w:t xml:space="preserve">, pero mediante oficio CORBANA-UAI-CE-002-2022 hacen la siguiente aclaración </w:t>
      </w:r>
      <w:r w:rsidRPr="000E03E0">
        <w:rPr>
          <w:rFonts w:asciiTheme="minorHAnsi" w:hAnsiTheme="minorHAnsi" w:cstheme="minorHAnsi"/>
          <w:i/>
          <w:sz w:val="18"/>
          <w:szCs w:val="18"/>
          <w:lang w:val="es-ES"/>
        </w:rPr>
        <w:t>No se encuentran documentos en soporte papel. La “X” corresponde al soporte electrónico</w:t>
      </w:r>
      <w:r>
        <w:rPr>
          <w:rFonts w:asciiTheme="minorHAnsi" w:hAnsiTheme="minorHAnsi" w:cstheme="minorHAnsi"/>
          <w:i/>
          <w:sz w:val="18"/>
          <w:szCs w:val="18"/>
          <w:lang w:val="es-ES"/>
        </w:rPr>
        <w:t>..</w:t>
      </w:r>
      <w:r w:rsidRPr="000E03E0">
        <w:rPr>
          <w:rFonts w:asciiTheme="minorHAnsi" w:hAnsiTheme="minorHAnsi" w:cstheme="minorHAnsi"/>
          <w:i/>
          <w:sz w:val="18"/>
          <w:szCs w:val="18"/>
          <w:lang w:val="es-ES"/>
        </w:rPr>
        <w:t>.</w:t>
      </w:r>
      <w:r w:rsidRPr="00D120D9">
        <w:rPr>
          <w:rFonts w:asciiTheme="minorHAnsi" w:hAnsiTheme="minorHAnsi" w:cstheme="minorHAnsi"/>
          <w:i/>
          <w:sz w:val="18"/>
          <w:szCs w:val="18"/>
          <w:lang w:val="es-ES"/>
        </w:rPr>
        <w:t xml:space="preserve"> </w:t>
      </w:r>
      <w:r w:rsidRPr="00C16F52">
        <w:rPr>
          <w:rFonts w:asciiTheme="minorHAnsi" w:hAnsiTheme="minorHAnsi" w:cstheme="minorHAnsi"/>
          <w:i/>
          <w:sz w:val="18"/>
          <w:szCs w:val="18"/>
        </w:rPr>
        <w:t>Por lo indicado anteriormente, se deben hacer la actualización del soporte en la serie No. 14 Informes de labores de la tabla de plazos de Audit</w:t>
      </w:r>
      <w:r>
        <w:rPr>
          <w:rFonts w:asciiTheme="minorHAnsi" w:hAnsiTheme="minorHAnsi" w:cstheme="minorHAnsi"/>
          <w:i/>
          <w:sz w:val="18"/>
          <w:szCs w:val="18"/>
        </w:rPr>
        <w:t xml:space="preserve">oría Interna ya que, solamente </w:t>
      </w:r>
      <w:r w:rsidRPr="00C16F52">
        <w:rPr>
          <w:rFonts w:asciiTheme="minorHAnsi" w:hAnsiTheme="minorHAnsi" w:cstheme="minorHAnsi"/>
          <w:i/>
          <w:sz w:val="18"/>
          <w:szCs w:val="18"/>
        </w:rPr>
        <w:t>se encuentran en soporte electrónico.</w:t>
      </w:r>
    </w:p>
    <w:p w:rsidRPr="000F5D38" w:rsidR="00AE25A1" w:rsidP="00AE25A1" w:rsidRDefault="00AE25A1" w14:paraId="1A22AF18" w14:textId="77777777">
      <w:pPr>
        <w:pStyle w:val="Defaul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hint="default" w:ascii="Symbol" w:hAnsi="Symbol"/>
      </w:rPr>
    </w:lvl>
  </w:abstractNum>
  <w:abstractNum w:abstractNumId="2"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3"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4"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5"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D94679"/>
    <w:multiLevelType w:val="multilevel"/>
    <w:tmpl w:val="32C058E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164348"/>
    <w:multiLevelType w:val="multilevel"/>
    <w:tmpl w:val="DAE4212C"/>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16660A45"/>
    <w:multiLevelType w:val="hybridMultilevel"/>
    <w:tmpl w:val="D89A2004"/>
    <w:lvl w:ilvl="0" w:tplc="A810FFA0">
      <w:start w:val="1"/>
      <w:numFmt w:val="decimal"/>
      <w:lvlText w:val="%1."/>
      <w:lvlJc w:val="left"/>
      <w:pPr>
        <w:ind w:left="393" w:hanging="360"/>
      </w:pPr>
      <w:rPr>
        <w:rFonts w:hint="default"/>
        <w:b w:val="0"/>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9" w15:restartNumberingAfterBreak="0">
    <w:nsid w:val="1E2954AE"/>
    <w:multiLevelType w:val="hybridMultilevel"/>
    <w:tmpl w:val="5380ECC6"/>
    <w:lvl w:ilvl="0" w:tplc="140A000F">
      <w:start w:val="3"/>
      <w:numFmt w:val="decimal"/>
      <w:lvlText w:val="%1."/>
      <w:lvlJc w:val="left"/>
      <w:pPr>
        <w:ind w:left="720" w:hanging="360"/>
      </w:pPr>
      <w:rPr>
        <w:rFonts w:hint="default"/>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11" w15:restartNumberingAfterBreak="0">
    <w:nsid w:val="240C1E44"/>
    <w:multiLevelType w:val="multilevel"/>
    <w:tmpl w:val="85B85A24"/>
    <w:lvl w:ilvl="0">
      <w:start w:val="1"/>
      <w:numFmt w:val="decimal"/>
      <w:lvlText w:val="%1."/>
      <w:lvlJc w:val="left"/>
      <w:pPr>
        <w:ind w:left="393" w:hanging="360"/>
      </w:pPr>
      <w:rPr>
        <w:rFonts w:hint="default"/>
        <w:b/>
      </w:rPr>
    </w:lvl>
    <w:lvl w:ilvl="1">
      <w:start w:val="2"/>
      <w:numFmt w:val="decimal"/>
      <w:isLgl/>
      <w:lvlText w:val="%1.%2"/>
      <w:lvlJc w:val="left"/>
      <w:pPr>
        <w:ind w:left="393" w:hanging="360"/>
      </w:pPr>
      <w:rPr>
        <w:rFonts w:hint="default"/>
        <w:b/>
      </w:rPr>
    </w:lvl>
    <w:lvl w:ilvl="2">
      <w:start w:val="1"/>
      <w:numFmt w:val="decimal"/>
      <w:isLgl/>
      <w:lvlText w:val="%1.%2.%3"/>
      <w:lvlJc w:val="left"/>
      <w:pPr>
        <w:ind w:left="753" w:hanging="720"/>
      </w:pPr>
      <w:rPr>
        <w:rFonts w:hint="default"/>
        <w:b/>
      </w:rPr>
    </w:lvl>
    <w:lvl w:ilvl="3">
      <w:start w:val="1"/>
      <w:numFmt w:val="decimal"/>
      <w:isLgl/>
      <w:lvlText w:val="%1.%2.%3.%4"/>
      <w:lvlJc w:val="left"/>
      <w:pPr>
        <w:ind w:left="753" w:hanging="720"/>
      </w:pPr>
      <w:rPr>
        <w:rFonts w:hint="default"/>
        <w:b/>
      </w:rPr>
    </w:lvl>
    <w:lvl w:ilvl="4">
      <w:start w:val="1"/>
      <w:numFmt w:val="decimal"/>
      <w:isLgl/>
      <w:lvlText w:val="%1.%2.%3.%4.%5"/>
      <w:lvlJc w:val="left"/>
      <w:pPr>
        <w:ind w:left="1113" w:hanging="1080"/>
      </w:pPr>
      <w:rPr>
        <w:rFonts w:hint="default"/>
        <w:b/>
      </w:rPr>
    </w:lvl>
    <w:lvl w:ilvl="5">
      <w:start w:val="1"/>
      <w:numFmt w:val="decimal"/>
      <w:isLgl/>
      <w:lvlText w:val="%1.%2.%3.%4.%5.%6"/>
      <w:lvlJc w:val="left"/>
      <w:pPr>
        <w:ind w:left="1113" w:hanging="1080"/>
      </w:pPr>
      <w:rPr>
        <w:rFonts w:hint="default"/>
        <w:b/>
      </w:rPr>
    </w:lvl>
    <w:lvl w:ilvl="6">
      <w:start w:val="1"/>
      <w:numFmt w:val="decimal"/>
      <w:isLgl/>
      <w:lvlText w:val="%1.%2.%3.%4.%5.%6.%7"/>
      <w:lvlJc w:val="left"/>
      <w:pPr>
        <w:ind w:left="1473" w:hanging="1440"/>
      </w:pPr>
      <w:rPr>
        <w:rFonts w:hint="default"/>
        <w:b/>
      </w:rPr>
    </w:lvl>
    <w:lvl w:ilvl="7">
      <w:start w:val="1"/>
      <w:numFmt w:val="decimal"/>
      <w:isLgl/>
      <w:lvlText w:val="%1.%2.%3.%4.%5.%6.%7.%8"/>
      <w:lvlJc w:val="left"/>
      <w:pPr>
        <w:ind w:left="1473" w:hanging="1440"/>
      </w:pPr>
      <w:rPr>
        <w:rFonts w:hint="default"/>
        <w:b/>
      </w:rPr>
    </w:lvl>
    <w:lvl w:ilvl="8">
      <w:start w:val="1"/>
      <w:numFmt w:val="decimal"/>
      <w:isLgl/>
      <w:lvlText w:val="%1.%2.%3.%4.%5.%6.%7.%8.%9"/>
      <w:lvlJc w:val="left"/>
      <w:pPr>
        <w:ind w:left="1833" w:hanging="1800"/>
      </w:pPr>
      <w:rPr>
        <w:rFonts w:hint="default"/>
        <w:b/>
      </w:rPr>
    </w:lvl>
  </w:abstractNum>
  <w:abstractNum w:abstractNumId="12"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3" w15:restartNumberingAfterBreak="0">
    <w:nsid w:val="44FB2287"/>
    <w:multiLevelType w:val="hybridMultilevel"/>
    <w:tmpl w:val="5E08E6EA"/>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CE65131"/>
    <w:multiLevelType w:val="hybridMultilevel"/>
    <w:tmpl w:val="3A846752"/>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5" w15:restartNumberingAfterBreak="0">
    <w:nsid w:val="55247FF8"/>
    <w:multiLevelType w:val="multilevel"/>
    <w:tmpl w:val="85521DA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C83251"/>
    <w:multiLevelType w:val="hybridMultilevel"/>
    <w:tmpl w:val="88D618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9A300C9"/>
    <w:multiLevelType w:val="hybridMultilevel"/>
    <w:tmpl w:val="F13404B2"/>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B4236A6"/>
    <w:multiLevelType w:val="hybridMultilevel"/>
    <w:tmpl w:val="444691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4F3A94"/>
    <w:multiLevelType w:val="hybridMultilevel"/>
    <w:tmpl w:val="4718B34A"/>
    <w:lvl w:ilvl="0" w:tplc="B2BC5816">
      <w:start w:val="1"/>
      <w:numFmt w:val="decimal"/>
      <w:lvlText w:val="%1."/>
      <w:lvlJc w:val="left"/>
      <w:pPr>
        <w:ind w:left="410" w:hanging="360"/>
      </w:pPr>
      <w:rPr>
        <w:rFonts w:hint="default"/>
        <w:b/>
      </w:rPr>
    </w:lvl>
    <w:lvl w:ilvl="1" w:tplc="140A0019" w:tentative="1">
      <w:start w:val="1"/>
      <w:numFmt w:val="lowerLetter"/>
      <w:lvlText w:val="%2."/>
      <w:lvlJc w:val="left"/>
      <w:pPr>
        <w:ind w:left="1130" w:hanging="360"/>
      </w:pPr>
    </w:lvl>
    <w:lvl w:ilvl="2" w:tplc="140A001B" w:tentative="1">
      <w:start w:val="1"/>
      <w:numFmt w:val="lowerRoman"/>
      <w:lvlText w:val="%3."/>
      <w:lvlJc w:val="right"/>
      <w:pPr>
        <w:ind w:left="1850" w:hanging="180"/>
      </w:pPr>
    </w:lvl>
    <w:lvl w:ilvl="3" w:tplc="140A000F" w:tentative="1">
      <w:start w:val="1"/>
      <w:numFmt w:val="decimal"/>
      <w:lvlText w:val="%4."/>
      <w:lvlJc w:val="left"/>
      <w:pPr>
        <w:ind w:left="2570" w:hanging="360"/>
      </w:pPr>
    </w:lvl>
    <w:lvl w:ilvl="4" w:tplc="140A0019" w:tentative="1">
      <w:start w:val="1"/>
      <w:numFmt w:val="lowerLetter"/>
      <w:lvlText w:val="%5."/>
      <w:lvlJc w:val="left"/>
      <w:pPr>
        <w:ind w:left="3290" w:hanging="360"/>
      </w:pPr>
    </w:lvl>
    <w:lvl w:ilvl="5" w:tplc="140A001B" w:tentative="1">
      <w:start w:val="1"/>
      <w:numFmt w:val="lowerRoman"/>
      <w:lvlText w:val="%6."/>
      <w:lvlJc w:val="right"/>
      <w:pPr>
        <w:ind w:left="4010" w:hanging="180"/>
      </w:pPr>
    </w:lvl>
    <w:lvl w:ilvl="6" w:tplc="140A000F" w:tentative="1">
      <w:start w:val="1"/>
      <w:numFmt w:val="decimal"/>
      <w:lvlText w:val="%7."/>
      <w:lvlJc w:val="left"/>
      <w:pPr>
        <w:ind w:left="4730" w:hanging="360"/>
      </w:pPr>
    </w:lvl>
    <w:lvl w:ilvl="7" w:tplc="140A0019" w:tentative="1">
      <w:start w:val="1"/>
      <w:numFmt w:val="lowerLetter"/>
      <w:lvlText w:val="%8."/>
      <w:lvlJc w:val="left"/>
      <w:pPr>
        <w:ind w:left="5450" w:hanging="360"/>
      </w:pPr>
    </w:lvl>
    <w:lvl w:ilvl="8" w:tplc="140A001B" w:tentative="1">
      <w:start w:val="1"/>
      <w:numFmt w:val="lowerRoman"/>
      <w:lvlText w:val="%9."/>
      <w:lvlJc w:val="right"/>
      <w:pPr>
        <w:ind w:left="6170" w:hanging="180"/>
      </w:pPr>
    </w:lvl>
  </w:abstractNum>
  <w:abstractNum w:abstractNumId="20" w15:restartNumberingAfterBreak="0">
    <w:nsid w:val="643D3CF6"/>
    <w:multiLevelType w:val="hybridMultilevel"/>
    <w:tmpl w:val="2290549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B086CA8"/>
    <w:multiLevelType w:val="hybridMultilevel"/>
    <w:tmpl w:val="742C2BD0"/>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22" w15:restartNumberingAfterBreak="0">
    <w:nsid w:val="78DD1ADD"/>
    <w:multiLevelType w:val="multilevel"/>
    <w:tmpl w:val="B3F2CCD6"/>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17"/>
  </w:num>
  <w:num w:numId="4">
    <w:abstractNumId w:val="13"/>
  </w:num>
  <w:num w:numId="5">
    <w:abstractNumId w:val="8"/>
  </w:num>
  <w:num w:numId="6">
    <w:abstractNumId w:val="11"/>
  </w:num>
  <w:num w:numId="7">
    <w:abstractNumId w:val="14"/>
  </w:num>
  <w:num w:numId="8">
    <w:abstractNumId w:val="21"/>
  </w:num>
  <w:num w:numId="9">
    <w:abstractNumId w:val="2"/>
  </w:num>
  <w:num w:numId="10">
    <w:abstractNumId w:val="3"/>
  </w:num>
  <w:num w:numId="11">
    <w:abstractNumId w:val="10"/>
  </w:num>
  <w:num w:numId="12">
    <w:abstractNumId w:val="4"/>
  </w:num>
  <w:num w:numId="13">
    <w:abstractNumId w:val="5"/>
  </w:num>
  <w:num w:numId="14">
    <w:abstractNumId w:val="6"/>
  </w:num>
  <w:num w:numId="15">
    <w:abstractNumId w:val="20"/>
  </w:num>
  <w:num w:numId="16">
    <w:abstractNumId w:val="15"/>
  </w:num>
  <w:num w:numId="17">
    <w:abstractNumId w:val="9"/>
  </w:num>
  <w:num w:numId="18">
    <w:abstractNumId w:val="7"/>
  </w:num>
  <w:num w:numId="19">
    <w:abstractNumId w:val="19"/>
  </w:num>
  <w:num w:numId="20">
    <w:abstractNumId w:val="16"/>
  </w:num>
  <w:num w:numId="21">
    <w:abstractNumId w:val="12"/>
  </w:num>
  <w:num w:numId="22">
    <w:abstractNumId w:val="18"/>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s-ES_tradnl" w:vendorID="9" w:dllVersion="512" w:checkStyle="1" w:appName="MSWord"/>
  <w:trackRevisions w:val="false"/>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8B9"/>
    <w:rsid w:val="00014FC0"/>
    <w:rsid w:val="0001508D"/>
    <w:rsid w:val="00015412"/>
    <w:rsid w:val="00015955"/>
    <w:rsid w:val="00016301"/>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C1E"/>
    <w:rsid w:val="00031E59"/>
    <w:rsid w:val="00032015"/>
    <w:rsid w:val="00032170"/>
    <w:rsid w:val="00032CFC"/>
    <w:rsid w:val="000335EE"/>
    <w:rsid w:val="00033BFA"/>
    <w:rsid w:val="00034262"/>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2D35"/>
    <w:rsid w:val="0005391A"/>
    <w:rsid w:val="000539D2"/>
    <w:rsid w:val="00053E55"/>
    <w:rsid w:val="00053F84"/>
    <w:rsid w:val="0005403E"/>
    <w:rsid w:val="00054DB2"/>
    <w:rsid w:val="00054FD5"/>
    <w:rsid w:val="000559F2"/>
    <w:rsid w:val="0005766F"/>
    <w:rsid w:val="00060075"/>
    <w:rsid w:val="00060527"/>
    <w:rsid w:val="00060AD8"/>
    <w:rsid w:val="00060C23"/>
    <w:rsid w:val="000610B5"/>
    <w:rsid w:val="000614A2"/>
    <w:rsid w:val="000614CF"/>
    <w:rsid w:val="00061553"/>
    <w:rsid w:val="000615C5"/>
    <w:rsid w:val="000617B1"/>
    <w:rsid w:val="00062369"/>
    <w:rsid w:val="000625D8"/>
    <w:rsid w:val="00062830"/>
    <w:rsid w:val="00063502"/>
    <w:rsid w:val="0006365C"/>
    <w:rsid w:val="00063AD9"/>
    <w:rsid w:val="00063CC7"/>
    <w:rsid w:val="00063CD2"/>
    <w:rsid w:val="000642CD"/>
    <w:rsid w:val="00064A34"/>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87"/>
    <w:rsid w:val="00072AFD"/>
    <w:rsid w:val="00072BB2"/>
    <w:rsid w:val="00072BEA"/>
    <w:rsid w:val="0007444A"/>
    <w:rsid w:val="00074B50"/>
    <w:rsid w:val="00075692"/>
    <w:rsid w:val="00075809"/>
    <w:rsid w:val="00075B45"/>
    <w:rsid w:val="00075C66"/>
    <w:rsid w:val="00076756"/>
    <w:rsid w:val="00076DC4"/>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06B5"/>
    <w:rsid w:val="00091296"/>
    <w:rsid w:val="000914A8"/>
    <w:rsid w:val="000919FD"/>
    <w:rsid w:val="00091A25"/>
    <w:rsid w:val="00091D58"/>
    <w:rsid w:val="00091F47"/>
    <w:rsid w:val="00092002"/>
    <w:rsid w:val="0009234F"/>
    <w:rsid w:val="00092604"/>
    <w:rsid w:val="00092680"/>
    <w:rsid w:val="00092BB9"/>
    <w:rsid w:val="00093416"/>
    <w:rsid w:val="000949A8"/>
    <w:rsid w:val="00094B94"/>
    <w:rsid w:val="00094BF6"/>
    <w:rsid w:val="0009540E"/>
    <w:rsid w:val="00095587"/>
    <w:rsid w:val="000955E2"/>
    <w:rsid w:val="0009596B"/>
    <w:rsid w:val="0009599F"/>
    <w:rsid w:val="00095C7C"/>
    <w:rsid w:val="00095EB2"/>
    <w:rsid w:val="000966C2"/>
    <w:rsid w:val="0009681B"/>
    <w:rsid w:val="00097560"/>
    <w:rsid w:val="00097A89"/>
    <w:rsid w:val="00097B8F"/>
    <w:rsid w:val="000A07C3"/>
    <w:rsid w:val="000A0A21"/>
    <w:rsid w:val="000A0FB9"/>
    <w:rsid w:val="000A1612"/>
    <w:rsid w:val="000A1E17"/>
    <w:rsid w:val="000A29AA"/>
    <w:rsid w:val="000A2D4A"/>
    <w:rsid w:val="000A3929"/>
    <w:rsid w:val="000A3AE3"/>
    <w:rsid w:val="000A3D74"/>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0B3F"/>
    <w:rsid w:val="000C29BE"/>
    <w:rsid w:val="000C33B5"/>
    <w:rsid w:val="000C3C17"/>
    <w:rsid w:val="000C45E3"/>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4E51"/>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38"/>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0B1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728"/>
    <w:rsid w:val="000F5A62"/>
    <w:rsid w:val="000F654B"/>
    <w:rsid w:val="000F6573"/>
    <w:rsid w:val="000F66A7"/>
    <w:rsid w:val="000F67BC"/>
    <w:rsid w:val="000F69F4"/>
    <w:rsid w:val="000F6C1F"/>
    <w:rsid w:val="000F71C9"/>
    <w:rsid w:val="000F763B"/>
    <w:rsid w:val="000F7783"/>
    <w:rsid w:val="00100481"/>
    <w:rsid w:val="00101F4B"/>
    <w:rsid w:val="001020E9"/>
    <w:rsid w:val="001023D9"/>
    <w:rsid w:val="00102FEA"/>
    <w:rsid w:val="001031E9"/>
    <w:rsid w:val="001038B4"/>
    <w:rsid w:val="001040F0"/>
    <w:rsid w:val="001047D8"/>
    <w:rsid w:val="00104883"/>
    <w:rsid w:val="00104E5F"/>
    <w:rsid w:val="00105313"/>
    <w:rsid w:val="00105A69"/>
    <w:rsid w:val="00106262"/>
    <w:rsid w:val="001062A7"/>
    <w:rsid w:val="00107345"/>
    <w:rsid w:val="00107644"/>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6C7"/>
    <w:rsid w:val="00121736"/>
    <w:rsid w:val="00121BB1"/>
    <w:rsid w:val="00121FAB"/>
    <w:rsid w:val="001225A2"/>
    <w:rsid w:val="001228F0"/>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0867"/>
    <w:rsid w:val="00131283"/>
    <w:rsid w:val="001319CA"/>
    <w:rsid w:val="00132A26"/>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191"/>
    <w:rsid w:val="00143296"/>
    <w:rsid w:val="00143FF0"/>
    <w:rsid w:val="0014504C"/>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27D2"/>
    <w:rsid w:val="001530B3"/>
    <w:rsid w:val="001530C1"/>
    <w:rsid w:val="0015351F"/>
    <w:rsid w:val="00153566"/>
    <w:rsid w:val="00153AA2"/>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55A"/>
    <w:rsid w:val="001647BF"/>
    <w:rsid w:val="00164872"/>
    <w:rsid w:val="001657CB"/>
    <w:rsid w:val="00165B1E"/>
    <w:rsid w:val="00166AB9"/>
    <w:rsid w:val="00166D5B"/>
    <w:rsid w:val="00166DEF"/>
    <w:rsid w:val="00166FDB"/>
    <w:rsid w:val="001675BB"/>
    <w:rsid w:val="001703ED"/>
    <w:rsid w:val="0017096C"/>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89D"/>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248"/>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398B"/>
    <w:rsid w:val="001A439E"/>
    <w:rsid w:val="001A44C9"/>
    <w:rsid w:val="001A4578"/>
    <w:rsid w:val="001A4A7D"/>
    <w:rsid w:val="001A4DEF"/>
    <w:rsid w:val="001A4FA4"/>
    <w:rsid w:val="001A5559"/>
    <w:rsid w:val="001A59B0"/>
    <w:rsid w:val="001A5AFC"/>
    <w:rsid w:val="001A63D6"/>
    <w:rsid w:val="001A7186"/>
    <w:rsid w:val="001A71C4"/>
    <w:rsid w:val="001A73E6"/>
    <w:rsid w:val="001B08A4"/>
    <w:rsid w:val="001B1162"/>
    <w:rsid w:val="001B178F"/>
    <w:rsid w:val="001B18D4"/>
    <w:rsid w:val="001B19CE"/>
    <w:rsid w:val="001B24CD"/>
    <w:rsid w:val="001B3159"/>
    <w:rsid w:val="001B3678"/>
    <w:rsid w:val="001B5BDA"/>
    <w:rsid w:val="001B5D16"/>
    <w:rsid w:val="001B6299"/>
    <w:rsid w:val="001B6C58"/>
    <w:rsid w:val="001B6E67"/>
    <w:rsid w:val="001B6FC6"/>
    <w:rsid w:val="001B7D01"/>
    <w:rsid w:val="001B7DDC"/>
    <w:rsid w:val="001C0915"/>
    <w:rsid w:val="001C13C6"/>
    <w:rsid w:val="001C14C5"/>
    <w:rsid w:val="001C1D11"/>
    <w:rsid w:val="001C1D9B"/>
    <w:rsid w:val="001C2361"/>
    <w:rsid w:val="001C26B4"/>
    <w:rsid w:val="001C2C33"/>
    <w:rsid w:val="001C2EB3"/>
    <w:rsid w:val="001C3A9A"/>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64C"/>
    <w:rsid w:val="001D19E1"/>
    <w:rsid w:val="001D1CA0"/>
    <w:rsid w:val="001D206F"/>
    <w:rsid w:val="001D21C6"/>
    <w:rsid w:val="001D2FE3"/>
    <w:rsid w:val="001D33D3"/>
    <w:rsid w:val="001D3943"/>
    <w:rsid w:val="001D3CDF"/>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D7948"/>
    <w:rsid w:val="001E04B4"/>
    <w:rsid w:val="001E0C38"/>
    <w:rsid w:val="001E0FDD"/>
    <w:rsid w:val="001E1601"/>
    <w:rsid w:val="001E1A23"/>
    <w:rsid w:val="001E248B"/>
    <w:rsid w:val="001E28C4"/>
    <w:rsid w:val="001E2989"/>
    <w:rsid w:val="001E2C08"/>
    <w:rsid w:val="001E2DA0"/>
    <w:rsid w:val="001E2DB1"/>
    <w:rsid w:val="001E2EB8"/>
    <w:rsid w:val="001E3192"/>
    <w:rsid w:val="001E33BB"/>
    <w:rsid w:val="001E3942"/>
    <w:rsid w:val="001E3B64"/>
    <w:rsid w:val="001E3B98"/>
    <w:rsid w:val="001E3EAB"/>
    <w:rsid w:val="001E3F13"/>
    <w:rsid w:val="001E476E"/>
    <w:rsid w:val="001E4879"/>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08"/>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77B"/>
    <w:rsid w:val="00200CBF"/>
    <w:rsid w:val="00200D6B"/>
    <w:rsid w:val="00200F33"/>
    <w:rsid w:val="00201515"/>
    <w:rsid w:val="00201C45"/>
    <w:rsid w:val="00201FEE"/>
    <w:rsid w:val="002022BC"/>
    <w:rsid w:val="002026E1"/>
    <w:rsid w:val="00202744"/>
    <w:rsid w:val="0020323D"/>
    <w:rsid w:val="00203319"/>
    <w:rsid w:val="00203525"/>
    <w:rsid w:val="00203660"/>
    <w:rsid w:val="00203E3F"/>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3C6"/>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100"/>
    <w:rsid w:val="00227224"/>
    <w:rsid w:val="002272DE"/>
    <w:rsid w:val="0022772B"/>
    <w:rsid w:val="00227998"/>
    <w:rsid w:val="00230120"/>
    <w:rsid w:val="002301A8"/>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03"/>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63A"/>
    <w:rsid w:val="00256A09"/>
    <w:rsid w:val="00256A85"/>
    <w:rsid w:val="00256F6B"/>
    <w:rsid w:val="00257351"/>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3D3A"/>
    <w:rsid w:val="0026482A"/>
    <w:rsid w:val="002649D7"/>
    <w:rsid w:val="00264C5B"/>
    <w:rsid w:val="002652D1"/>
    <w:rsid w:val="002653A8"/>
    <w:rsid w:val="002658B9"/>
    <w:rsid w:val="00265CD6"/>
    <w:rsid w:val="00265E9D"/>
    <w:rsid w:val="00266073"/>
    <w:rsid w:val="00266648"/>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17"/>
    <w:rsid w:val="00276E4A"/>
    <w:rsid w:val="0027701D"/>
    <w:rsid w:val="00277042"/>
    <w:rsid w:val="00277166"/>
    <w:rsid w:val="00277928"/>
    <w:rsid w:val="002779DA"/>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1E44"/>
    <w:rsid w:val="002926D4"/>
    <w:rsid w:val="002926E5"/>
    <w:rsid w:val="00293457"/>
    <w:rsid w:val="002947DB"/>
    <w:rsid w:val="002948CA"/>
    <w:rsid w:val="00294EAE"/>
    <w:rsid w:val="00295329"/>
    <w:rsid w:val="0029555B"/>
    <w:rsid w:val="0029560D"/>
    <w:rsid w:val="0029607B"/>
    <w:rsid w:val="002963DC"/>
    <w:rsid w:val="00297084"/>
    <w:rsid w:val="00297438"/>
    <w:rsid w:val="002A05AD"/>
    <w:rsid w:val="002A0624"/>
    <w:rsid w:val="002A0B1F"/>
    <w:rsid w:val="002A150D"/>
    <w:rsid w:val="002A1910"/>
    <w:rsid w:val="002A1FD4"/>
    <w:rsid w:val="002A22F2"/>
    <w:rsid w:val="002A2BA7"/>
    <w:rsid w:val="002A2CEB"/>
    <w:rsid w:val="002A30F4"/>
    <w:rsid w:val="002A3931"/>
    <w:rsid w:val="002A3A76"/>
    <w:rsid w:val="002A3D62"/>
    <w:rsid w:val="002A483F"/>
    <w:rsid w:val="002A4CB3"/>
    <w:rsid w:val="002A4EF8"/>
    <w:rsid w:val="002A4FB1"/>
    <w:rsid w:val="002A5176"/>
    <w:rsid w:val="002A5584"/>
    <w:rsid w:val="002A5E43"/>
    <w:rsid w:val="002A67F9"/>
    <w:rsid w:val="002A6C5A"/>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6E6D"/>
    <w:rsid w:val="002B72A5"/>
    <w:rsid w:val="002B74F4"/>
    <w:rsid w:val="002B7616"/>
    <w:rsid w:val="002C0A9C"/>
    <w:rsid w:val="002C0B6C"/>
    <w:rsid w:val="002C0E44"/>
    <w:rsid w:val="002C0EE6"/>
    <w:rsid w:val="002C0FC3"/>
    <w:rsid w:val="002C1392"/>
    <w:rsid w:val="002C150D"/>
    <w:rsid w:val="002C169B"/>
    <w:rsid w:val="002C1E14"/>
    <w:rsid w:val="002C1E5D"/>
    <w:rsid w:val="002C2156"/>
    <w:rsid w:val="002C258E"/>
    <w:rsid w:val="002C2FE3"/>
    <w:rsid w:val="002C32B4"/>
    <w:rsid w:val="002C37E8"/>
    <w:rsid w:val="002C3C57"/>
    <w:rsid w:val="002C4857"/>
    <w:rsid w:val="002C48AF"/>
    <w:rsid w:val="002C4D63"/>
    <w:rsid w:val="002C6330"/>
    <w:rsid w:val="002C6352"/>
    <w:rsid w:val="002C6686"/>
    <w:rsid w:val="002C6DBA"/>
    <w:rsid w:val="002C6E95"/>
    <w:rsid w:val="002C6F21"/>
    <w:rsid w:val="002C6F8E"/>
    <w:rsid w:val="002C713B"/>
    <w:rsid w:val="002C7235"/>
    <w:rsid w:val="002C7AF4"/>
    <w:rsid w:val="002C7E9D"/>
    <w:rsid w:val="002D0200"/>
    <w:rsid w:val="002D0AB8"/>
    <w:rsid w:val="002D0DF7"/>
    <w:rsid w:val="002D1502"/>
    <w:rsid w:val="002D1609"/>
    <w:rsid w:val="002D21AD"/>
    <w:rsid w:val="002D2FDC"/>
    <w:rsid w:val="002D312A"/>
    <w:rsid w:val="002D32C9"/>
    <w:rsid w:val="002D3817"/>
    <w:rsid w:val="002D3B27"/>
    <w:rsid w:val="002D3D54"/>
    <w:rsid w:val="002D4206"/>
    <w:rsid w:val="002D42BF"/>
    <w:rsid w:val="002D441E"/>
    <w:rsid w:val="002D4986"/>
    <w:rsid w:val="002D5475"/>
    <w:rsid w:val="002D590F"/>
    <w:rsid w:val="002D609A"/>
    <w:rsid w:val="002D63D8"/>
    <w:rsid w:val="002D679D"/>
    <w:rsid w:val="002D69C8"/>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7AC"/>
    <w:rsid w:val="00302A0F"/>
    <w:rsid w:val="00302AF1"/>
    <w:rsid w:val="00302B02"/>
    <w:rsid w:val="00302C43"/>
    <w:rsid w:val="00302E36"/>
    <w:rsid w:val="00303B72"/>
    <w:rsid w:val="0030401D"/>
    <w:rsid w:val="00304200"/>
    <w:rsid w:val="003044EE"/>
    <w:rsid w:val="00304541"/>
    <w:rsid w:val="00304805"/>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5CCB"/>
    <w:rsid w:val="00316C40"/>
    <w:rsid w:val="00317935"/>
    <w:rsid w:val="0032059A"/>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27CCB"/>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1366"/>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7F0"/>
    <w:rsid w:val="00374EFF"/>
    <w:rsid w:val="003752C3"/>
    <w:rsid w:val="003752C6"/>
    <w:rsid w:val="0037556F"/>
    <w:rsid w:val="00375592"/>
    <w:rsid w:val="003755B2"/>
    <w:rsid w:val="003755E2"/>
    <w:rsid w:val="00375692"/>
    <w:rsid w:val="00375A00"/>
    <w:rsid w:val="0037671E"/>
    <w:rsid w:val="003767BF"/>
    <w:rsid w:val="00376F14"/>
    <w:rsid w:val="003777CF"/>
    <w:rsid w:val="003778BB"/>
    <w:rsid w:val="00377EF9"/>
    <w:rsid w:val="003804F1"/>
    <w:rsid w:val="0038066D"/>
    <w:rsid w:val="00380D8D"/>
    <w:rsid w:val="00381082"/>
    <w:rsid w:val="003813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350"/>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1D7A"/>
    <w:rsid w:val="0039256E"/>
    <w:rsid w:val="00392BAC"/>
    <w:rsid w:val="00392BE2"/>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2D44"/>
    <w:rsid w:val="003A3D80"/>
    <w:rsid w:val="003A4982"/>
    <w:rsid w:val="003A4ABE"/>
    <w:rsid w:val="003A54D2"/>
    <w:rsid w:val="003A54D4"/>
    <w:rsid w:val="003A59A6"/>
    <w:rsid w:val="003A5AE8"/>
    <w:rsid w:val="003A5BA4"/>
    <w:rsid w:val="003A67EA"/>
    <w:rsid w:val="003A693B"/>
    <w:rsid w:val="003A742B"/>
    <w:rsid w:val="003A75EE"/>
    <w:rsid w:val="003A78EC"/>
    <w:rsid w:val="003B0BA9"/>
    <w:rsid w:val="003B0C4A"/>
    <w:rsid w:val="003B14B2"/>
    <w:rsid w:val="003B2137"/>
    <w:rsid w:val="003B21D2"/>
    <w:rsid w:val="003B284D"/>
    <w:rsid w:val="003B300A"/>
    <w:rsid w:val="003B364C"/>
    <w:rsid w:val="003B38BB"/>
    <w:rsid w:val="003B3DD9"/>
    <w:rsid w:val="003B3E6E"/>
    <w:rsid w:val="003B4DD7"/>
    <w:rsid w:val="003B54C2"/>
    <w:rsid w:val="003B5971"/>
    <w:rsid w:val="003B686B"/>
    <w:rsid w:val="003B6B9D"/>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3F29"/>
    <w:rsid w:val="003D463E"/>
    <w:rsid w:val="003D4789"/>
    <w:rsid w:val="003D4B04"/>
    <w:rsid w:val="003D4D4B"/>
    <w:rsid w:val="003D54E4"/>
    <w:rsid w:val="003D597A"/>
    <w:rsid w:val="003D5F91"/>
    <w:rsid w:val="003D65FF"/>
    <w:rsid w:val="003D6A86"/>
    <w:rsid w:val="003D6EF4"/>
    <w:rsid w:val="003D70BD"/>
    <w:rsid w:val="003D790F"/>
    <w:rsid w:val="003D7EF7"/>
    <w:rsid w:val="003E032C"/>
    <w:rsid w:val="003E063F"/>
    <w:rsid w:val="003E15A7"/>
    <w:rsid w:val="003E15E8"/>
    <w:rsid w:val="003E170A"/>
    <w:rsid w:val="003E1947"/>
    <w:rsid w:val="003E1D1E"/>
    <w:rsid w:val="003E1E5A"/>
    <w:rsid w:val="003E225F"/>
    <w:rsid w:val="003E22D0"/>
    <w:rsid w:val="003E2A05"/>
    <w:rsid w:val="003E2EB5"/>
    <w:rsid w:val="003E3392"/>
    <w:rsid w:val="003E4D16"/>
    <w:rsid w:val="003E4F2E"/>
    <w:rsid w:val="003E531F"/>
    <w:rsid w:val="003E5366"/>
    <w:rsid w:val="003E592C"/>
    <w:rsid w:val="003E5A24"/>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5580"/>
    <w:rsid w:val="003F6BF6"/>
    <w:rsid w:val="003F7199"/>
    <w:rsid w:val="003F76F8"/>
    <w:rsid w:val="003F795B"/>
    <w:rsid w:val="003F7BA3"/>
    <w:rsid w:val="003F7C25"/>
    <w:rsid w:val="00400057"/>
    <w:rsid w:val="0040097F"/>
    <w:rsid w:val="004009F1"/>
    <w:rsid w:val="00400FE0"/>
    <w:rsid w:val="00401160"/>
    <w:rsid w:val="00402077"/>
    <w:rsid w:val="00402AE3"/>
    <w:rsid w:val="00402C61"/>
    <w:rsid w:val="0040301E"/>
    <w:rsid w:val="0040308F"/>
    <w:rsid w:val="00403A5D"/>
    <w:rsid w:val="00403D04"/>
    <w:rsid w:val="00403E57"/>
    <w:rsid w:val="00405046"/>
    <w:rsid w:val="004056AD"/>
    <w:rsid w:val="00405853"/>
    <w:rsid w:val="00405CE7"/>
    <w:rsid w:val="004070B0"/>
    <w:rsid w:val="004070C2"/>
    <w:rsid w:val="0040719C"/>
    <w:rsid w:val="004072A7"/>
    <w:rsid w:val="0040797F"/>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B3F"/>
    <w:rsid w:val="00414E58"/>
    <w:rsid w:val="0041549D"/>
    <w:rsid w:val="004157E7"/>
    <w:rsid w:val="00415CCB"/>
    <w:rsid w:val="00415E4C"/>
    <w:rsid w:val="0041636C"/>
    <w:rsid w:val="004172D7"/>
    <w:rsid w:val="00417BF2"/>
    <w:rsid w:val="00417FE1"/>
    <w:rsid w:val="00420049"/>
    <w:rsid w:val="004201B4"/>
    <w:rsid w:val="0042036A"/>
    <w:rsid w:val="00420599"/>
    <w:rsid w:val="004212F2"/>
    <w:rsid w:val="004214FE"/>
    <w:rsid w:val="004219D5"/>
    <w:rsid w:val="004221D0"/>
    <w:rsid w:val="004224B4"/>
    <w:rsid w:val="00422AC5"/>
    <w:rsid w:val="00422D25"/>
    <w:rsid w:val="00423345"/>
    <w:rsid w:val="00423BAC"/>
    <w:rsid w:val="00424109"/>
    <w:rsid w:val="004241B8"/>
    <w:rsid w:val="0042446E"/>
    <w:rsid w:val="0042483F"/>
    <w:rsid w:val="00424D2B"/>
    <w:rsid w:val="0042512E"/>
    <w:rsid w:val="00425498"/>
    <w:rsid w:val="0042550C"/>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A45"/>
    <w:rsid w:val="00435F2D"/>
    <w:rsid w:val="0043602A"/>
    <w:rsid w:val="004362EA"/>
    <w:rsid w:val="0043664A"/>
    <w:rsid w:val="00436AC0"/>
    <w:rsid w:val="00436D41"/>
    <w:rsid w:val="00437259"/>
    <w:rsid w:val="00437614"/>
    <w:rsid w:val="00437AA7"/>
    <w:rsid w:val="00437CE1"/>
    <w:rsid w:val="00437E69"/>
    <w:rsid w:val="00440314"/>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4602"/>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1A04"/>
    <w:rsid w:val="00472555"/>
    <w:rsid w:val="00473015"/>
    <w:rsid w:val="00473959"/>
    <w:rsid w:val="004742EB"/>
    <w:rsid w:val="0047439E"/>
    <w:rsid w:val="00474728"/>
    <w:rsid w:val="00474DB0"/>
    <w:rsid w:val="00475036"/>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BF8"/>
    <w:rsid w:val="00482D91"/>
    <w:rsid w:val="00482DC9"/>
    <w:rsid w:val="00483B57"/>
    <w:rsid w:val="00483D4C"/>
    <w:rsid w:val="0048410E"/>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1632"/>
    <w:rsid w:val="004A22A3"/>
    <w:rsid w:val="004A514A"/>
    <w:rsid w:val="004A611B"/>
    <w:rsid w:val="004A61E8"/>
    <w:rsid w:val="004A6391"/>
    <w:rsid w:val="004A6688"/>
    <w:rsid w:val="004A720A"/>
    <w:rsid w:val="004A7340"/>
    <w:rsid w:val="004A7D05"/>
    <w:rsid w:val="004A7DFA"/>
    <w:rsid w:val="004A7E2A"/>
    <w:rsid w:val="004B1791"/>
    <w:rsid w:val="004B1841"/>
    <w:rsid w:val="004B1B06"/>
    <w:rsid w:val="004B2154"/>
    <w:rsid w:val="004B2E6A"/>
    <w:rsid w:val="004B331D"/>
    <w:rsid w:val="004B3AE4"/>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4F1"/>
    <w:rsid w:val="004C188B"/>
    <w:rsid w:val="004C1A83"/>
    <w:rsid w:val="004C2B64"/>
    <w:rsid w:val="004C2D48"/>
    <w:rsid w:val="004C3383"/>
    <w:rsid w:val="004C3591"/>
    <w:rsid w:val="004C3C94"/>
    <w:rsid w:val="004C44E0"/>
    <w:rsid w:val="004C4D68"/>
    <w:rsid w:val="004C4ED7"/>
    <w:rsid w:val="004C5426"/>
    <w:rsid w:val="004C5437"/>
    <w:rsid w:val="004C58F6"/>
    <w:rsid w:val="004C5E63"/>
    <w:rsid w:val="004C60F7"/>
    <w:rsid w:val="004C6433"/>
    <w:rsid w:val="004C73D1"/>
    <w:rsid w:val="004C756C"/>
    <w:rsid w:val="004D00B4"/>
    <w:rsid w:val="004D0251"/>
    <w:rsid w:val="004D0798"/>
    <w:rsid w:val="004D0825"/>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09CC"/>
    <w:rsid w:val="004E117A"/>
    <w:rsid w:val="004E1182"/>
    <w:rsid w:val="004E13B1"/>
    <w:rsid w:val="004E155D"/>
    <w:rsid w:val="004E188D"/>
    <w:rsid w:val="004E1E94"/>
    <w:rsid w:val="004E1FA8"/>
    <w:rsid w:val="004E1FDD"/>
    <w:rsid w:val="004E2588"/>
    <w:rsid w:val="004E27C1"/>
    <w:rsid w:val="004E2932"/>
    <w:rsid w:val="004E3041"/>
    <w:rsid w:val="004E3408"/>
    <w:rsid w:val="004E3654"/>
    <w:rsid w:val="004E3B45"/>
    <w:rsid w:val="004E432A"/>
    <w:rsid w:val="004E45FB"/>
    <w:rsid w:val="004E46EB"/>
    <w:rsid w:val="004E4AB7"/>
    <w:rsid w:val="004E4F57"/>
    <w:rsid w:val="004E51D2"/>
    <w:rsid w:val="004E586A"/>
    <w:rsid w:val="004E59B9"/>
    <w:rsid w:val="004E6515"/>
    <w:rsid w:val="004E677A"/>
    <w:rsid w:val="004E6795"/>
    <w:rsid w:val="004E716C"/>
    <w:rsid w:val="004E73FC"/>
    <w:rsid w:val="004E79B8"/>
    <w:rsid w:val="004F05AC"/>
    <w:rsid w:val="004F1938"/>
    <w:rsid w:val="004F2149"/>
    <w:rsid w:val="004F221D"/>
    <w:rsid w:val="004F33AE"/>
    <w:rsid w:val="004F3981"/>
    <w:rsid w:val="004F40A2"/>
    <w:rsid w:val="004F44B9"/>
    <w:rsid w:val="004F4637"/>
    <w:rsid w:val="004F4993"/>
    <w:rsid w:val="004F4CD8"/>
    <w:rsid w:val="004F5C8D"/>
    <w:rsid w:val="004F5D13"/>
    <w:rsid w:val="004F60DC"/>
    <w:rsid w:val="004F62DD"/>
    <w:rsid w:val="004F65D7"/>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48"/>
    <w:rsid w:val="00503ACB"/>
    <w:rsid w:val="00504442"/>
    <w:rsid w:val="00504C7B"/>
    <w:rsid w:val="0050549D"/>
    <w:rsid w:val="00505842"/>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41BB"/>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2F4"/>
    <w:rsid w:val="005327A9"/>
    <w:rsid w:val="00534794"/>
    <w:rsid w:val="0053501E"/>
    <w:rsid w:val="00535429"/>
    <w:rsid w:val="005354C9"/>
    <w:rsid w:val="005357BF"/>
    <w:rsid w:val="00535A78"/>
    <w:rsid w:val="00535D27"/>
    <w:rsid w:val="00536A19"/>
    <w:rsid w:val="00536A63"/>
    <w:rsid w:val="005377BC"/>
    <w:rsid w:val="00537C34"/>
    <w:rsid w:val="00537CA2"/>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3DF5"/>
    <w:rsid w:val="00554246"/>
    <w:rsid w:val="00554385"/>
    <w:rsid w:val="0055465A"/>
    <w:rsid w:val="00554D41"/>
    <w:rsid w:val="00554D82"/>
    <w:rsid w:val="00555020"/>
    <w:rsid w:val="0055510D"/>
    <w:rsid w:val="00555ED6"/>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1E99"/>
    <w:rsid w:val="00582321"/>
    <w:rsid w:val="00582677"/>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1F27"/>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6CE"/>
    <w:rsid w:val="005B69E8"/>
    <w:rsid w:val="005B6B32"/>
    <w:rsid w:val="005B6D67"/>
    <w:rsid w:val="005B6F28"/>
    <w:rsid w:val="005B6FBA"/>
    <w:rsid w:val="005B7AD2"/>
    <w:rsid w:val="005B7B20"/>
    <w:rsid w:val="005C00FA"/>
    <w:rsid w:val="005C04F4"/>
    <w:rsid w:val="005C0846"/>
    <w:rsid w:val="005C0970"/>
    <w:rsid w:val="005C4FDA"/>
    <w:rsid w:val="005C519A"/>
    <w:rsid w:val="005C546F"/>
    <w:rsid w:val="005C5660"/>
    <w:rsid w:val="005C5BE7"/>
    <w:rsid w:val="005C5D9F"/>
    <w:rsid w:val="005C6AA3"/>
    <w:rsid w:val="005C6B07"/>
    <w:rsid w:val="005C7203"/>
    <w:rsid w:val="005C7C7F"/>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6CE"/>
    <w:rsid w:val="005D4D6C"/>
    <w:rsid w:val="005D5248"/>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C4"/>
    <w:rsid w:val="005E43E6"/>
    <w:rsid w:val="005E490F"/>
    <w:rsid w:val="005E4EC0"/>
    <w:rsid w:val="005E5AE4"/>
    <w:rsid w:val="005E5FE0"/>
    <w:rsid w:val="005E6D5B"/>
    <w:rsid w:val="005E6FE7"/>
    <w:rsid w:val="005E7AC8"/>
    <w:rsid w:val="005E7FC6"/>
    <w:rsid w:val="005F0156"/>
    <w:rsid w:val="005F03B2"/>
    <w:rsid w:val="005F1B09"/>
    <w:rsid w:val="005F1D4E"/>
    <w:rsid w:val="005F2664"/>
    <w:rsid w:val="005F2A89"/>
    <w:rsid w:val="005F2AF8"/>
    <w:rsid w:val="005F34B9"/>
    <w:rsid w:val="005F3F9E"/>
    <w:rsid w:val="005F4A5E"/>
    <w:rsid w:val="005F4D18"/>
    <w:rsid w:val="005F53B6"/>
    <w:rsid w:val="005F5973"/>
    <w:rsid w:val="005F5ADC"/>
    <w:rsid w:val="005F5B43"/>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65FC"/>
    <w:rsid w:val="00606BB5"/>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CB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C29"/>
    <w:rsid w:val="00647F1D"/>
    <w:rsid w:val="0065041A"/>
    <w:rsid w:val="0065091A"/>
    <w:rsid w:val="00650CF4"/>
    <w:rsid w:val="00651A36"/>
    <w:rsid w:val="00651C78"/>
    <w:rsid w:val="00651DA6"/>
    <w:rsid w:val="006523CC"/>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125"/>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250"/>
    <w:rsid w:val="006754C4"/>
    <w:rsid w:val="00675E43"/>
    <w:rsid w:val="0067606C"/>
    <w:rsid w:val="00676CF9"/>
    <w:rsid w:val="00677000"/>
    <w:rsid w:val="00677113"/>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D50"/>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9B5"/>
    <w:rsid w:val="006B3EE3"/>
    <w:rsid w:val="006B3FAE"/>
    <w:rsid w:val="006B41A9"/>
    <w:rsid w:val="006B4419"/>
    <w:rsid w:val="006B53EC"/>
    <w:rsid w:val="006B58F0"/>
    <w:rsid w:val="006B58F9"/>
    <w:rsid w:val="006B5A86"/>
    <w:rsid w:val="006B7004"/>
    <w:rsid w:val="006B718D"/>
    <w:rsid w:val="006B740C"/>
    <w:rsid w:val="006B76D4"/>
    <w:rsid w:val="006B7BEE"/>
    <w:rsid w:val="006B7E0F"/>
    <w:rsid w:val="006B7EF0"/>
    <w:rsid w:val="006C0129"/>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3802"/>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3E"/>
    <w:rsid w:val="006E28CC"/>
    <w:rsid w:val="006E2E7E"/>
    <w:rsid w:val="006E2E8E"/>
    <w:rsid w:val="006E36B1"/>
    <w:rsid w:val="006E3762"/>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1E3"/>
    <w:rsid w:val="00703245"/>
    <w:rsid w:val="00703B93"/>
    <w:rsid w:val="00703BCF"/>
    <w:rsid w:val="00703E44"/>
    <w:rsid w:val="007041E7"/>
    <w:rsid w:val="00704ABF"/>
    <w:rsid w:val="00704BC0"/>
    <w:rsid w:val="0070513F"/>
    <w:rsid w:val="00705213"/>
    <w:rsid w:val="00705756"/>
    <w:rsid w:val="00705D67"/>
    <w:rsid w:val="00706071"/>
    <w:rsid w:val="00706730"/>
    <w:rsid w:val="00706D72"/>
    <w:rsid w:val="00707727"/>
    <w:rsid w:val="007077BE"/>
    <w:rsid w:val="007103A4"/>
    <w:rsid w:val="00710842"/>
    <w:rsid w:val="0071160B"/>
    <w:rsid w:val="00711BB0"/>
    <w:rsid w:val="00711D3D"/>
    <w:rsid w:val="00712378"/>
    <w:rsid w:val="00712A2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2DFC"/>
    <w:rsid w:val="00723936"/>
    <w:rsid w:val="007240DE"/>
    <w:rsid w:val="007244C7"/>
    <w:rsid w:val="007258F1"/>
    <w:rsid w:val="00725E78"/>
    <w:rsid w:val="00726A66"/>
    <w:rsid w:val="007271E0"/>
    <w:rsid w:val="007308D3"/>
    <w:rsid w:val="0073118A"/>
    <w:rsid w:val="00731A7E"/>
    <w:rsid w:val="00732403"/>
    <w:rsid w:val="007327DB"/>
    <w:rsid w:val="00733399"/>
    <w:rsid w:val="007339C7"/>
    <w:rsid w:val="00734944"/>
    <w:rsid w:val="00734DF1"/>
    <w:rsid w:val="007357BC"/>
    <w:rsid w:val="00735DC6"/>
    <w:rsid w:val="00736426"/>
    <w:rsid w:val="00736466"/>
    <w:rsid w:val="00736F84"/>
    <w:rsid w:val="007403E7"/>
    <w:rsid w:val="00740A1F"/>
    <w:rsid w:val="00741799"/>
    <w:rsid w:val="007419FE"/>
    <w:rsid w:val="007422A5"/>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36"/>
    <w:rsid w:val="00752ACA"/>
    <w:rsid w:val="00752E5D"/>
    <w:rsid w:val="00753697"/>
    <w:rsid w:val="007536DA"/>
    <w:rsid w:val="007543D0"/>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C"/>
    <w:rsid w:val="00761C5E"/>
    <w:rsid w:val="00762062"/>
    <w:rsid w:val="0076243C"/>
    <w:rsid w:val="00762882"/>
    <w:rsid w:val="007629C4"/>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5880"/>
    <w:rsid w:val="00787277"/>
    <w:rsid w:val="00787990"/>
    <w:rsid w:val="007879A3"/>
    <w:rsid w:val="00790010"/>
    <w:rsid w:val="0079059D"/>
    <w:rsid w:val="00790D2A"/>
    <w:rsid w:val="00791913"/>
    <w:rsid w:val="007919CF"/>
    <w:rsid w:val="007923D5"/>
    <w:rsid w:val="007925F3"/>
    <w:rsid w:val="00792FD6"/>
    <w:rsid w:val="00793209"/>
    <w:rsid w:val="00793215"/>
    <w:rsid w:val="007934CB"/>
    <w:rsid w:val="00793513"/>
    <w:rsid w:val="00793849"/>
    <w:rsid w:val="00793881"/>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A44"/>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326"/>
    <w:rsid w:val="007B4757"/>
    <w:rsid w:val="007B53E4"/>
    <w:rsid w:val="007B5B92"/>
    <w:rsid w:val="007B5E68"/>
    <w:rsid w:val="007B6C15"/>
    <w:rsid w:val="007B6FB9"/>
    <w:rsid w:val="007B71B7"/>
    <w:rsid w:val="007B71C2"/>
    <w:rsid w:val="007B7490"/>
    <w:rsid w:val="007B75FB"/>
    <w:rsid w:val="007B7677"/>
    <w:rsid w:val="007B7B97"/>
    <w:rsid w:val="007C0325"/>
    <w:rsid w:val="007C0AB5"/>
    <w:rsid w:val="007C0EC8"/>
    <w:rsid w:val="007C120C"/>
    <w:rsid w:val="007C12A1"/>
    <w:rsid w:val="007C1535"/>
    <w:rsid w:val="007C2607"/>
    <w:rsid w:val="007C26B8"/>
    <w:rsid w:val="007C3176"/>
    <w:rsid w:val="007C3782"/>
    <w:rsid w:val="007C3A35"/>
    <w:rsid w:val="007C46AE"/>
    <w:rsid w:val="007C4F6D"/>
    <w:rsid w:val="007C5591"/>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369F"/>
    <w:rsid w:val="007D4072"/>
    <w:rsid w:val="007D40B5"/>
    <w:rsid w:val="007D492B"/>
    <w:rsid w:val="007D4AFE"/>
    <w:rsid w:val="007D52D1"/>
    <w:rsid w:val="007D5F33"/>
    <w:rsid w:val="007D6468"/>
    <w:rsid w:val="007D665E"/>
    <w:rsid w:val="007D67C7"/>
    <w:rsid w:val="007D6E7D"/>
    <w:rsid w:val="007D7596"/>
    <w:rsid w:val="007E0097"/>
    <w:rsid w:val="007E04A2"/>
    <w:rsid w:val="007E08DF"/>
    <w:rsid w:val="007E0CEC"/>
    <w:rsid w:val="007E11C6"/>
    <w:rsid w:val="007E125D"/>
    <w:rsid w:val="007E1927"/>
    <w:rsid w:val="007E1941"/>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29B"/>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0B3"/>
    <w:rsid w:val="00801F3B"/>
    <w:rsid w:val="008021C3"/>
    <w:rsid w:val="008023AC"/>
    <w:rsid w:val="00802627"/>
    <w:rsid w:val="0080274D"/>
    <w:rsid w:val="00802D2F"/>
    <w:rsid w:val="008030AD"/>
    <w:rsid w:val="008038F7"/>
    <w:rsid w:val="008039C7"/>
    <w:rsid w:val="00803EB5"/>
    <w:rsid w:val="00803F30"/>
    <w:rsid w:val="00804443"/>
    <w:rsid w:val="008047F7"/>
    <w:rsid w:val="008057FA"/>
    <w:rsid w:val="00805A35"/>
    <w:rsid w:val="00805C5D"/>
    <w:rsid w:val="0080607E"/>
    <w:rsid w:val="008068E5"/>
    <w:rsid w:val="00807106"/>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5DF"/>
    <w:rsid w:val="00821D5B"/>
    <w:rsid w:val="0082202B"/>
    <w:rsid w:val="00822918"/>
    <w:rsid w:val="00822C35"/>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5B2"/>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3AA"/>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5BE"/>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49A"/>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67B"/>
    <w:rsid w:val="008A291D"/>
    <w:rsid w:val="008A3652"/>
    <w:rsid w:val="008A39BC"/>
    <w:rsid w:val="008A4951"/>
    <w:rsid w:val="008A4C6F"/>
    <w:rsid w:val="008A4DFC"/>
    <w:rsid w:val="008A5178"/>
    <w:rsid w:val="008A560C"/>
    <w:rsid w:val="008A5948"/>
    <w:rsid w:val="008A5B3D"/>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3DDF"/>
    <w:rsid w:val="008B416D"/>
    <w:rsid w:val="008B41F6"/>
    <w:rsid w:val="008B4376"/>
    <w:rsid w:val="008B446C"/>
    <w:rsid w:val="008B46B6"/>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2D19"/>
    <w:rsid w:val="008C30F0"/>
    <w:rsid w:val="008C317A"/>
    <w:rsid w:val="008C32C4"/>
    <w:rsid w:val="008C374E"/>
    <w:rsid w:val="008C3B49"/>
    <w:rsid w:val="008C4D08"/>
    <w:rsid w:val="008C4F21"/>
    <w:rsid w:val="008C516B"/>
    <w:rsid w:val="008C51BC"/>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15F"/>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079"/>
    <w:rsid w:val="008F3157"/>
    <w:rsid w:val="008F3198"/>
    <w:rsid w:val="008F3930"/>
    <w:rsid w:val="008F4133"/>
    <w:rsid w:val="008F4C16"/>
    <w:rsid w:val="008F5036"/>
    <w:rsid w:val="008F55B9"/>
    <w:rsid w:val="008F568E"/>
    <w:rsid w:val="008F58AA"/>
    <w:rsid w:val="008F72E0"/>
    <w:rsid w:val="00900A94"/>
    <w:rsid w:val="0090150E"/>
    <w:rsid w:val="0090161F"/>
    <w:rsid w:val="00901930"/>
    <w:rsid w:val="00902B3D"/>
    <w:rsid w:val="009034B3"/>
    <w:rsid w:val="00903697"/>
    <w:rsid w:val="00903A7C"/>
    <w:rsid w:val="00904539"/>
    <w:rsid w:val="0090474D"/>
    <w:rsid w:val="00904B4A"/>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78D"/>
    <w:rsid w:val="009129DC"/>
    <w:rsid w:val="00912AD7"/>
    <w:rsid w:val="00913139"/>
    <w:rsid w:val="0091341B"/>
    <w:rsid w:val="0091448D"/>
    <w:rsid w:val="00914B3A"/>
    <w:rsid w:val="00914BBC"/>
    <w:rsid w:val="00914D9A"/>
    <w:rsid w:val="00915716"/>
    <w:rsid w:val="00915A07"/>
    <w:rsid w:val="00915CA1"/>
    <w:rsid w:val="00915D9E"/>
    <w:rsid w:val="009160CB"/>
    <w:rsid w:val="009166F8"/>
    <w:rsid w:val="00916BBA"/>
    <w:rsid w:val="00916DCA"/>
    <w:rsid w:val="00917041"/>
    <w:rsid w:val="00917C15"/>
    <w:rsid w:val="009211F3"/>
    <w:rsid w:val="009215BD"/>
    <w:rsid w:val="0092176B"/>
    <w:rsid w:val="009218A4"/>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D1E"/>
    <w:rsid w:val="00927F68"/>
    <w:rsid w:val="00930C9A"/>
    <w:rsid w:val="00931330"/>
    <w:rsid w:val="0093170A"/>
    <w:rsid w:val="009317EB"/>
    <w:rsid w:val="00931D9D"/>
    <w:rsid w:val="00931F57"/>
    <w:rsid w:val="009326FE"/>
    <w:rsid w:val="00932EF1"/>
    <w:rsid w:val="009331E3"/>
    <w:rsid w:val="009334FF"/>
    <w:rsid w:val="00933670"/>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0A5"/>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2B"/>
    <w:rsid w:val="00946FE9"/>
    <w:rsid w:val="0094726D"/>
    <w:rsid w:val="009472D2"/>
    <w:rsid w:val="00947494"/>
    <w:rsid w:val="009474A5"/>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003"/>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3FF3"/>
    <w:rsid w:val="00964120"/>
    <w:rsid w:val="009649EF"/>
    <w:rsid w:val="00964AA7"/>
    <w:rsid w:val="00964BCA"/>
    <w:rsid w:val="00964F52"/>
    <w:rsid w:val="009653FC"/>
    <w:rsid w:val="009654D1"/>
    <w:rsid w:val="00965647"/>
    <w:rsid w:val="00965789"/>
    <w:rsid w:val="00965A67"/>
    <w:rsid w:val="00965A6F"/>
    <w:rsid w:val="00965F2F"/>
    <w:rsid w:val="0096660A"/>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28A"/>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0F53"/>
    <w:rsid w:val="0099119F"/>
    <w:rsid w:val="0099120B"/>
    <w:rsid w:val="00991A0E"/>
    <w:rsid w:val="00991A64"/>
    <w:rsid w:val="00991AB0"/>
    <w:rsid w:val="00993F22"/>
    <w:rsid w:val="00994344"/>
    <w:rsid w:val="0099463D"/>
    <w:rsid w:val="0099488C"/>
    <w:rsid w:val="00994953"/>
    <w:rsid w:val="00994ADD"/>
    <w:rsid w:val="00994BA1"/>
    <w:rsid w:val="00995671"/>
    <w:rsid w:val="00995891"/>
    <w:rsid w:val="0099594C"/>
    <w:rsid w:val="00996C4A"/>
    <w:rsid w:val="00996F9C"/>
    <w:rsid w:val="0099782B"/>
    <w:rsid w:val="0099785E"/>
    <w:rsid w:val="009A0141"/>
    <w:rsid w:val="009A02CD"/>
    <w:rsid w:val="009A1106"/>
    <w:rsid w:val="009A1141"/>
    <w:rsid w:val="009A16DA"/>
    <w:rsid w:val="009A1D63"/>
    <w:rsid w:val="009A1E19"/>
    <w:rsid w:val="009A213E"/>
    <w:rsid w:val="009A2EED"/>
    <w:rsid w:val="009A389E"/>
    <w:rsid w:val="009A3D24"/>
    <w:rsid w:val="009A3DF5"/>
    <w:rsid w:val="009A3ED5"/>
    <w:rsid w:val="009A41E6"/>
    <w:rsid w:val="009A4269"/>
    <w:rsid w:val="009A4336"/>
    <w:rsid w:val="009A4A47"/>
    <w:rsid w:val="009A4CDB"/>
    <w:rsid w:val="009A4FC8"/>
    <w:rsid w:val="009A50B4"/>
    <w:rsid w:val="009A5383"/>
    <w:rsid w:val="009A575E"/>
    <w:rsid w:val="009A57FC"/>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84D"/>
    <w:rsid w:val="009B56F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421"/>
    <w:rsid w:val="009C39AC"/>
    <w:rsid w:val="009C3C67"/>
    <w:rsid w:val="009C46A7"/>
    <w:rsid w:val="009C4B6D"/>
    <w:rsid w:val="009C55C3"/>
    <w:rsid w:val="009C56DC"/>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AD0"/>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59AB"/>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776"/>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4E37"/>
    <w:rsid w:val="00A4752E"/>
    <w:rsid w:val="00A47787"/>
    <w:rsid w:val="00A47919"/>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797"/>
    <w:rsid w:val="00A56E84"/>
    <w:rsid w:val="00A57047"/>
    <w:rsid w:val="00A57461"/>
    <w:rsid w:val="00A57656"/>
    <w:rsid w:val="00A600DA"/>
    <w:rsid w:val="00A6065F"/>
    <w:rsid w:val="00A606A0"/>
    <w:rsid w:val="00A60D5C"/>
    <w:rsid w:val="00A60DAC"/>
    <w:rsid w:val="00A6107A"/>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258"/>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0EAF"/>
    <w:rsid w:val="00A71BA6"/>
    <w:rsid w:val="00A71F0E"/>
    <w:rsid w:val="00A720A7"/>
    <w:rsid w:val="00A72B96"/>
    <w:rsid w:val="00A73434"/>
    <w:rsid w:val="00A73502"/>
    <w:rsid w:val="00A73693"/>
    <w:rsid w:val="00A73753"/>
    <w:rsid w:val="00A73CDE"/>
    <w:rsid w:val="00A741F6"/>
    <w:rsid w:val="00A74241"/>
    <w:rsid w:val="00A744F3"/>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4CA"/>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9F7"/>
    <w:rsid w:val="00AA1BA5"/>
    <w:rsid w:val="00AA1CDC"/>
    <w:rsid w:val="00AA1D20"/>
    <w:rsid w:val="00AA1F50"/>
    <w:rsid w:val="00AA252E"/>
    <w:rsid w:val="00AA26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264"/>
    <w:rsid w:val="00AB3393"/>
    <w:rsid w:val="00AB3B78"/>
    <w:rsid w:val="00AB4551"/>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B7F8B"/>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1BB"/>
    <w:rsid w:val="00AC64FD"/>
    <w:rsid w:val="00AC6E55"/>
    <w:rsid w:val="00AC70BB"/>
    <w:rsid w:val="00AC7DB1"/>
    <w:rsid w:val="00AC7E00"/>
    <w:rsid w:val="00AC7E9E"/>
    <w:rsid w:val="00AD0639"/>
    <w:rsid w:val="00AD0941"/>
    <w:rsid w:val="00AD0D64"/>
    <w:rsid w:val="00AD124D"/>
    <w:rsid w:val="00AD137B"/>
    <w:rsid w:val="00AD16BD"/>
    <w:rsid w:val="00AD1D62"/>
    <w:rsid w:val="00AD28C3"/>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1D8A"/>
    <w:rsid w:val="00AE23B4"/>
    <w:rsid w:val="00AE25A1"/>
    <w:rsid w:val="00AE3EFF"/>
    <w:rsid w:val="00AE4060"/>
    <w:rsid w:val="00AE447E"/>
    <w:rsid w:val="00AE47FF"/>
    <w:rsid w:val="00AE4A05"/>
    <w:rsid w:val="00AE4E18"/>
    <w:rsid w:val="00AE504B"/>
    <w:rsid w:val="00AE514B"/>
    <w:rsid w:val="00AE5718"/>
    <w:rsid w:val="00AE5A71"/>
    <w:rsid w:val="00AE5F11"/>
    <w:rsid w:val="00AE688B"/>
    <w:rsid w:val="00AE74F8"/>
    <w:rsid w:val="00AE7EA1"/>
    <w:rsid w:val="00AF008D"/>
    <w:rsid w:val="00AF08F4"/>
    <w:rsid w:val="00AF17C1"/>
    <w:rsid w:val="00AF1817"/>
    <w:rsid w:val="00AF19BF"/>
    <w:rsid w:val="00AF2807"/>
    <w:rsid w:val="00AF3908"/>
    <w:rsid w:val="00AF3E5E"/>
    <w:rsid w:val="00AF4618"/>
    <w:rsid w:val="00AF501D"/>
    <w:rsid w:val="00AF53BE"/>
    <w:rsid w:val="00AF58CC"/>
    <w:rsid w:val="00AF62C3"/>
    <w:rsid w:val="00AF71DA"/>
    <w:rsid w:val="00AF7959"/>
    <w:rsid w:val="00AF7A13"/>
    <w:rsid w:val="00B003E3"/>
    <w:rsid w:val="00B00DB6"/>
    <w:rsid w:val="00B00E62"/>
    <w:rsid w:val="00B00F24"/>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0C19"/>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FB3"/>
    <w:rsid w:val="00B171B1"/>
    <w:rsid w:val="00B20415"/>
    <w:rsid w:val="00B20615"/>
    <w:rsid w:val="00B2069A"/>
    <w:rsid w:val="00B217E3"/>
    <w:rsid w:val="00B21D4D"/>
    <w:rsid w:val="00B22015"/>
    <w:rsid w:val="00B2206D"/>
    <w:rsid w:val="00B225EC"/>
    <w:rsid w:val="00B2262E"/>
    <w:rsid w:val="00B22B81"/>
    <w:rsid w:val="00B23885"/>
    <w:rsid w:val="00B23F61"/>
    <w:rsid w:val="00B24863"/>
    <w:rsid w:val="00B24ABB"/>
    <w:rsid w:val="00B24C7B"/>
    <w:rsid w:val="00B24C86"/>
    <w:rsid w:val="00B24E3A"/>
    <w:rsid w:val="00B24E76"/>
    <w:rsid w:val="00B25290"/>
    <w:rsid w:val="00B2556E"/>
    <w:rsid w:val="00B255B1"/>
    <w:rsid w:val="00B25819"/>
    <w:rsid w:val="00B25DCB"/>
    <w:rsid w:val="00B25EC1"/>
    <w:rsid w:val="00B26518"/>
    <w:rsid w:val="00B2654A"/>
    <w:rsid w:val="00B26846"/>
    <w:rsid w:val="00B27503"/>
    <w:rsid w:val="00B2785F"/>
    <w:rsid w:val="00B279EF"/>
    <w:rsid w:val="00B27D65"/>
    <w:rsid w:val="00B30024"/>
    <w:rsid w:val="00B30219"/>
    <w:rsid w:val="00B30367"/>
    <w:rsid w:val="00B3036B"/>
    <w:rsid w:val="00B31041"/>
    <w:rsid w:val="00B310AC"/>
    <w:rsid w:val="00B310F1"/>
    <w:rsid w:val="00B31489"/>
    <w:rsid w:val="00B31502"/>
    <w:rsid w:val="00B316C3"/>
    <w:rsid w:val="00B319BB"/>
    <w:rsid w:val="00B31D83"/>
    <w:rsid w:val="00B327D5"/>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6CF0"/>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4FBE"/>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6082"/>
    <w:rsid w:val="00B67665"/>
    <w:rsid w:val="00B678BF"/>
    <w:rsid w:val="00B678CE"/>
    <w:rsid w:val="00B70BC7"/>
    <w:rsid w:val="00B7125D"/>
    <w:rsid w:val="00B71641"/>
    <w:rsid w:val="00B72497"/>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77EFC"/>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6CE"/>
    <w:rsid w:val="00B91AC1"/>
    <w:rsid w:val="00B91F6E"/>
    <w:rsid w:val="00B92418"/>
    <w:rsid w:val="00B93E55"/>
    <w:rsid w:val="00B940CF"/>
    <w:rsid w:val="00B94934"/>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939"/>
    <w:rsid w:val="00BA4AAB"/>
    <w:rsid w:val="00BA51DD"/>
    <w:rsid w:val="00BA5488"/>
    <w:rsid w:val="00BA5D47"/>
    <w:rsid w:val="00BA6012"/>
    <w:rsid w:val="00BA60A5"/>
    <w:rsid w:val="00BA6248"/>
    <w:rsid w:val="00BA6596"/>
    <w:rsid w:val="00BA68C5"/>
    <w:rsid w:val="00BA6E45"/>
    <w:rsid w:val="00BA6EF5"/>
    <w:rsid w:val="00BA765E"/>
    <w:rsid w:val="00BA76D5"/>
    <w:rsid w:val="00BA7EA2"/>
    <w:rsid w:val="00BB0A2F"/>
    <w:rsid w:val="00BB10CE"/>
    <w:rsid w:val="00BB14B5"/>
    <w:rsid w:val="00BB26FB"/>
    <w:rsid w:val="00BB2FDE"/>
    <w:rsid w:val="00BB380F"/>
    <w:rsid w:val="00BB3BB5"/>
    <w:rsid w:val="00BB3C60"/>
    <w:rsid w:val="00BB3EBA"/>
    <w:rsid w:val="00BB4110"/>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56"/>
    <w:rsid w:val="00BC67AF"/>
    <w:rsid w:val="00BC6DFD"/>
    <w:rsid w:val="00BC6E48"/>
    <w:rsid w:val="00BC7219"/>
    <w:rsid w:val="00BC7DB6"/>
    <w:rsid w:val="00BD00B8"/>
    <w:rsid w:val="00BD0241"/>
    <w:rsid w:val="00BD0473"/>
    <w:rsid w:val="00BD0BEB"/>
    <w:rsid w:val="00BD0D9B"/>
    <w:rsid w:val="00BD0F53"/>
    <w:rsid w:val="00BD1FCB"/>
    <w:rsid w:val="00BD2209"/>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3A1"/>
    <w:rsid w:val="00BD7671"/>
    <w:rsid w:val="00BE0C7B"/>
    <w:rsid w:val="00BE185B"/>
    <w:rsid w:val="00BE2597"/>
    <w:rsid w:val="00BE291E"/>
    <w:rsid w:val="00BE3008"/>
    <w:rsid w:val="00BE3080"/>
    <w:rsid w:val="00BE34F3"/>
    <w:rsid w:val="00BE3681"/>
    <w:rsid w:val="00BE3968"/>
    <w:rsid w:val="00BE3A46"/>
    <w:rsid w:val="00BE3E05"/>
    <w:rsid w:val="00BE4418"/>
    <w:rsid w:val="00BE455C"/>
    <w:rsid w:val="00BE47BF"/>
    <w:rsid w:val="00BE486D"/>
    <w:rsid w:val="00BE4C37"/>
    <w:rsid w:val="00BE565A"/>
    <w:rsid w:val="00BE602F"/>
    <w:rsid w:val="00BE68A6"/>
    <w:rsid w:val="00BE6DCA"/>
    <w:rsid w:val="00BE6F95"/>
    <w:rsid w:val="00BE7001"/>
    <w:rsid w:val="00BE7559"/>
    <w:rsid w:val="00BE77A2"/>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DCB"/>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752"/>
    <w:rsid w:val="00C10C5B"/>
    <w:rsid w:val="00C115B9"/>
    <w:rsid w:val="00C12104"/>
    <w:rsid w:val="00C12532"/>
    <w:rsid w:val="00C1298C"/>
    <w:rsid w:val="00C12CB8"/>
    <w:rsid w:val="00C12FF0"/>
    <w:rsid w:val="00C1312C"/>
    <w:rsid w:val="00C137D0"/>
    <w:rsid w:val="00C13948"/>
    <w:rsid w:val="00C1397B"/>
    <w:rsid w:val="00C13A1A"/>
    <w:rsid w:val="00C13EB5"/>
    <w:rsid w:val="00C15326"/>
    <w:rsid w:val="00C15FB6"/>
    <w:rsid w:val="00C1677B"/>
    <w:rsid w:val="00C17A1F"/>
    <w:rsid w:val="00C17D89"/>
    <w:rsid w:val="00C17F16"/>
    <w:rsid w:val="00C17F30"/>
    <w:rsid w:val="00C20827"/>
    <w:rsid w:val="00C21883"/>
    <w:rsid w:val="00C21D52"/>
    <w:rsid w:val="00C222FC"/>
    <w:rsid w:val="00C24547"/>
    <w:rsid w:val="00C24F63"/>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570A"/>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49CF"/>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CB9"/>
    <w:rsid w:val="00C50F80"/>
    <w:rsid w:val="00C5103C"/>
    <w:rsid w:val="00C51350"/>
    <w:rsid w:val="00C51552"/>
    <w:rsid w:val="00C51F61"/>
    <w:rsid w:val="00C5209F"/>
    <w:rsid w:val="00C529F8"/>
    <w:rsid w:val="00C52E21"/>
    <w:rsid w:val="00C5442C"/>
    <w:rsid w:val="00C54502"/>
    <w:rsid w:val="00C55173"/>
    <w:rsid w:val="00C55A16"/>
    <w:rsid w:val="00C56840"/>
    <w:rsid w:val="00C56992"/>
    <w:rsid w:val="00C56BB5"/>
    <w:rsid w:val="00C56F24"/>
    <w:rsid w:val="00C57053"/>
    <w:rsid w:val="00C572DC"/>
    <w:rsid w:val="00C57787"/>
    <w:rsid w:val="00C60BA0"/>
    <w:rsid w:val="00C60C21"/>
    <w:rsid w:val="00C61090"/>
    <w:rsid w:val="00C6134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0D4"/>
    <w:rsid w:val="00C718A9"/>
    <w:rsid w:val="00C71F3F"/>
    <w:rsid w:val="00C7228B"/>
    <w:rsid w:val="00C72566"/>
    <w:rsid w:val="00C72B6A"/>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6F6"/>
    <w:rsid w:val="00C84D18"/>
    <w:rsid w:val="00C84F09"/>
    <w:rsid w:val="00C8508B"/>
    <w:rsid w:val="00C85638"/>
    <w:rsid w:val="00C857D9"/>
    <w:rsid w:val="00C85911"/>
    <w:rsid w:val="00C8792D"/>
    <w:rsid w:val="00C90674"/>
    <w:rsid w:val="00C90CAF"/>
    <w:rsid w:val="00C918E8"/>
    <w:rsid w:val="00C91900"/>
    <w:rsid w:val="00C91970"/>
    <w:rsid w:val="00C919B3"/>
    <w:rsid w:val="00C925C1"/>
    <w:rsid w:val="00C92C7C"/>
    <w:rsid w:val="00C92E98"/>
    <w:rsid w:val="00C92FC1"/>
    <w:rsid w:val="00C933AB"/>
    <w:rsid w:val="00C934D3"/>
    <w:rsid w:val="00C93638"/>
    <w:rsid w:val="00C93D21"/>
    <w:rsid w:val="00C93FA8"/>
    <w:rsid w:val="00C943BD"/>
    <w:rsid w:val="00C94A4D"/>
    <w:rsid w:val="00C95173"/>
    <w:rsid w:val="00C9521C"/>
    <w:rsid w:val="00C95816"/>
    <w:rsid w:val="00C9596A"/>
    <w:rsid w:val="00C9685C"/>
    <w:rsid w:val="00C96860"/>
    <w:rsid w:val="00C96BF8"/>
    <w:rsid w:val="00C97524"/>
    <w:rsid w:val="00C97BED"/>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7A1"/>
    <w:rsid w:val="00CB5CBC"/>
    <w:rsid w:val="00CB6003"/>
    <w:rsid w:val="00CB63FC"/>
    <w:rsid w:val="00CB6510"/>
    <w:rsid w:val="00CB6652"/>
    <w:rsid w:val="00CB68EB"/>
    <w:rsid w:val="00CB6979"/>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0CE"/>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4C9"/>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E7041"/>
    <w:rsid w:val="00CF01B9"/>
    <w:rsid w:val="00CF020C"/>
    <w:rsid w:val="00CF054B"/>
    <w:rsid w:val="00CF0A8F"/>
    <w:rsid w:val="00CF176F"/>
    <w:rsid w:val="00CF29D1"/>
    <w:rsid w:val="00CF323D"/>
    <w:rsid w:val="00CF4AFD"/>
    <w:rsid w:val="00CF63D4"/>
    <w:rsid w:val="00CF67C5"/>
    <w:rsid w:val="00CF6845"/>
    <w:rsid w:val="00CF6DDA"/>
    <w:rsid w:val="00CF7398"/>
    <w:rsid w:val="00CF7D24"/>
    <w:rsid w:val="00CF7D53"/>
    <w:rsid w:val="00D0001C"/>
    <w:rsid w:val="00D00282"/>
    <w:rsid w:val="00D01711"/>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0AA7"/>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80C"/>
    <w:rsid w:val="00D16B42"/>
    <w:rsid w:val="00D17E00"/>
    <w:rsid w:val="00D17E37"/>
    <w:rsid w:val="00D2003D"/>
    <w:rsid w:val="00D20171"/>
    <w:rsid w:val="00D21019"/>
    <w:rsid w:val="00D21FE1"/>
    <w:rsid w:val="00D22316"/>
    <w:rsid w:val="00D22707"/>
    <w:rsid w:val="00D227DB"/>
    <w:rsid w:val="00D228E8"/>
    <w:rsid w:val="00D2294E"/>
    <w:rsid w:val="00D23034"/>
    <w:rsid w:val="00D239CF"/>
    <w:rsid w:val="00D2463D"/>
    <w:rsid w:val="00D24AE2"/>
    <w:rsid w:val="00D25A65"/>
    <w:rsid w:val="00D27843"/>
    <w:rsid w:val="00D30244"/>
    <w:rsid w:val="00D30811"/>
    <w:rsid w:val="00D30A49"/>
    <w:rsid w:val="00D30AAE"/>
    <w:rsid w:val="00D3146B"/>
    <w:rsid w:val="00D3164A"/>
    <w:rsid w:val="00D316C2"/>
    <w:rsid w:val="00D31734"/>
    <w:rsid w:val="00D3206F"/>
    <w:rsid w:val="00D32756"/>
    <w:rsid w:val="00D3323C"/>
    <w:rsid w:val="00D336CF"/>
    <w:rsid w:val="00D3405E"/>
    <w:rsid w:val="00D34706"/>
    <w:rsid w:val="00D34CC2"/>
    <w:rsid w:val="00D35145"/>
    <w:rsid w:val="00D361CE"/>
    <w:rsid w:val="00D36AD4"/>
    <w:rsid w:val="00D3727E"/>
    <w:rsid w:val="00D40B99"/>
    <w:rsid w:val="00D40C94"/>
    <w:rsid w:val="00D4154B"/>
    <w:rsid w:val="00D42DAE"/>
    <w:rsid w:val="00D430C9"/>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1C21"/>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1D"/>
    <w:rsid w:val="00D8416B"/>
    <w:rsid w:val="00D84576"/>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66B"/>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7D7"/>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18C"/>
    <w:rsid w:val="00DE763C"/>
    <w:rsid w:val="00DE7713"/>
    <w:rsid w:val="00DE7A1C"/>
    <w:rsid w:val="00DE7C20"/>
    <w:rsid w:val="00DE7D04"/>
    <w:rsid w:val="00DF0221"/>
    <w:rsid w:val="00DF0422"/>
    <w:rsid w:val="00DF06FE"/>
    <w:rsid w:val="00DF0ED5"/>
    <w:rsid w:val="00DF151C"/>
    <w:rsid w:val="00DF1FF3"/>
    <w:rsid w:val="00DF20D5"/>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F1F"/>
    <w:rsid w:val="00DF6330"/>
    <w:rsid w:val="00DF6727"/>
    <w:rsid w:val="00DF70A4"/>
    <w:rsid w:val="00DF7567"/>
    <w:rsid w:val="00DF7BC1"/>
    <w:rsid w:val="00E01144"/>
    <w:rsid w:val="00E0277F"/>
    <w:rsid w:val="00E02FA0"/>
    <w:rsid w:val="00E0316B"/>
    <w:rsid w:val="00E037B3"/>
    <w:rsid w:val="00E04726"/>
    <w:rsid w:val="00E058E6"/>
    <w:rsid w:val="00E05B81"/>
    <w:rsid w:val="00E05E41"/>
    <w:rsid w:val="00E05F40"/>
    <w:rsid w:val="00E06396"/>
    <w:rsid w:val="00E063D7"/>
    <w:rsid w:val="00E06432"/>
    <w:rsid w:val="00E064CD"/>
    <w:rsid w:val="00E06674"/>
    <w:rsid w:val="00E068DE"/>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01C"/>
    <w:rsid w:val="00E274A7"/>
    <w:rsid w:val="00E300D0"/>
    <w:rsid w:val="00E306BB"/>
    <w:rsid w:val="00E30A03"/>
    <w:rsid w:val="00E310A5"/>
    <w:rsid w:val="00E311A5"/>
    <w:rsid w:val="00E3174F"/>
    <w:rsid w:val="00E31940"/>
    <w:rsid w:val="00E31D05"/>
    <w:rsid w:val="00E32693"/>
    <w:rsid w:val="00E330E6"/>
    <w:rsid w:val="00E331DD"/>
    <w:rsid w:val="00E33B7A"/>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70"/>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ACA"/>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64E"/>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2527"/>
    <w:rsid w:val="00E82602"/>
    <w:rsid w:val="00E82708"/>
    <w:rsid w:val="00E829D7"/>
    <w:rsid w:val="00E82B02"/>
    <w:rsid w:val="00E82B5C"/>
    <w:rsid w:val="00E83028"/>
    <w:rsid w:val="00E83D21"/>
    <w:rsid w:val="00E8414F"/>
    <w:rsid w:val="00E8419D"/>
    <w:rsid w:val="00E8488F"/>
    <w:rsid w:val="00E84B69"/>
    <w:rsid w:val="00E84EAC"/>
    <w:rsid w:val="00E852FD"/>
    <w:rsid w:val="00E856F2"/>
    <w:rsid w:val="00E8586A"/>
    <w:rsid w:val="00E858BF"/>
    <w:rsid w:val="00E85D68"/>
    <w:rsid w:val="00E87547"/>
    <w:rsid w:val="00E87686"/>
    <w:rsid w:val="00E87822"/>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1C0F"/>
    <w:rsid w:val="00EB23B4"/>
    <w:rsid w:val="00EB2CBF"/>
    <w:rsid w:val="00EB2DB5"/>
    <w:rsid w:val="00EB3F14"/>
    <w:rsid w:val="00EB4014"/>
    <w:rsid w:val="00EB416A"/>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570A"/>
    <w:rsid w:val="00ED62C8"/>
    <w:rsid w:val="00ED6469"/>
    <w:rsid w:val="00ED65E2"/>
    <w:rsid w:val="00ED660F"/>
    <w:rsid w:val="00ED6626"/>
    <w:rsid w:val="00ED6A60"/>
    <w:rsid w:val="00ED6FCB"/>
    <w:rsid w:val="00ED750A"/>
    <w:rsid w:val="00EE058D"/>
    <w:rsid w:val="00EE0692"/>
    <w:rsid w:val="00EE0D46"/>
    <w:rsid w:val="00EE133E"/>
    <w:rsid w:val="00EE14D0"/>
    <w:rsid w:val="00EE1E2C"/>
    <w:rsid w:val="00EE2AA9"/>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15A"/>
    <w:rsid w:val="00EF52A5"/>
    <w:rsid w:val="00EF585E"/>
    <w:rsid w:val="00EF612B"/>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2AD"/>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3FB9"/>
    <w:rsid w:val="00F1482B"/>
    <w:rsid w:val="00F153E9"/>
    <w:rsid w:val="00F156AB"/>
    <w:rsid w:val="00F158DB"/>
    <w:rsid w:val="00F15A2D"/>
    <w:rsid w:val="00F15E69"/>
    <w:rsid w:val="00F16675"/>
    <w:rsid w:val="00F16E6E"/>
    <w:rsid w:val="00F16EFB"/>
    <w:rsid w:val="00F17A7F"/>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6CF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9CD"/>
    <w:rsid w:val="00F34F9E"/>
    <w:rsid w:val="00F35322"/>
    <w:rsid w:val="00F355E2"/>
    <w:rsid w:val="00F359E4"/>
    <w:rsid w:val="00F35AA7"/>
    <w:rsid w:val="00F36203"/>
    <w:rsid w:val="00F36262"/>
    <w:rsid w:val="00F362D2"/>
    <w:rsid w:val="00F36DE7"/>
    <w:rsid w:val="00F40393"/>
    <w:rsid w:val="00F40FA4"/>
    <w:rsid w:val="00F4123F"/>
    <w:rsid w:val="00F4133A"/>
    <w:rsid w:val="00F41391"/>
    <w:rsid w:val="00F413E7"/>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5C5"/>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A66"/>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2C21"/>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884"/>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85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544D"/>
    <w:rsid w:val="00FB64D6"/>
    <w:rsid w:val="00FB683C"/>
    <w:rsid w:val="00FB75E8"/>
    <w:rsid w:val="00FB7C2B"/>
    <w:rsid w:val="00FB7C3C"/>
    <w:rsid w:val="00FB7F6E"/>
    <w:rsid w:val="00FC01B2"/>
    <w:rsid w:val="00FC03E0"/>
    <w:rsid w:val="00FC118D"/>
    <w:rsid w:val="00FC24D3"/>
    <w:rsid w:val="00FC2564"/>
    <w:rsid w:val="00FC2720"/>
    <w:rsid w:val="00FC3270"/>
    <w:rsid w:val="00FC33A6"/>
    <w:rsid w:val="00FC35DE"/>
    <w:rsid w:val="00FC37F7"/>
    <w:rsid w:val="00FC3B7B"/>
    <w:rsid w:val="00FC46D3"/>
    <w:rsid w:val="00FC47B3"/>
    <w:rsid w:val="00FC49F4"/>
    <w:rsid w:val="00FC519F"/>
    <w:rsid w:val="00FC54DE"/>
    <w:rsid w:val="00FC585C"/>
    <w:rsid w:val="00FC5FAA"/>
    <w:rsid w:val="00FC6840"/>
    <w:rsid w:val="00FC719F"/>
    <w:rsid w:val="00FD03DF"/>
    <w:rsid w:val="00FD040D"/>
    <w:rsid w:val="00FD17B6"/>
    <w:rsid w:val="00FD1892"/>
    <w:rsid w:val="00FD1EF7"/>
    <w:rsid w:val="00FD246B"/>
    <w:rsid w:val="00FD2B03"/>
    <w:rsid w:val="00FD2E6B"/>
    <w:rsid w:val="00FD2ECC"/>
    <w:rsid w:val="00FD36B9"/>
    <w:rsid w:val="00FD37BD"/>
    <w:rsid w:val="00FD3D3F"/>
    <w:rsid w:val="00FD4A67"/>
    <w:rsid w:val="00FD4B85"/>
    <w:rsid w:val="00FD558B"/>
    <w:rsid w:val="00FD5765"/>
    <w:rsid w:val="00FD59B3"/>
    <w:rsid w:val="00FD5C02"/>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1A5"/>
    <w:rsid w:val="00FF3438"/>
    <w:rsid w:val="00FF360D"/>
    <w:rsid w:val="00FF370D"/>
    <w:rsid w:val="00FF3939"/>
    <w:rsid w:val="00FF3BD1"/>
    <w:rsid w:val="00FF4204"/>
    <w:rsid w:val="00FF4961"/>
    <w:rsid w:val="00FF4DC1"/>
    <w:rsid w:val="00FF5ED5"/>
    <w:rsid w:val="00FF5F3C"/>
    <w:rsid w:val="00FF6774"/>
    <w:rsid w:val="00FF693C"/>
    <w:rsid w:val="00FF6992"/>
    <w:rsid w:val="2A42B8F5"/>
    <w:rsid w:val="30510BC9"/>
    <w:rsid w:val="36EC2491"/>
    <w:rsid w:val="437F6886"/>
    <w:rsid w:val="5E6551EA"/>
    <w:rsid w:val="6D4A23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E8742"/>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uiPriority="0"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5253"/>
    <w:rPr>
      <w:rFonts w:eastAsia="SimSun"/>
      <w:sz w:val="24"/>
      <w:szCs w:val="24"/>
      <w:lang w:val="es-CR"/>
    </w:rPr>
  </w:style>
  <w:style w:type="paragraph" w:styleId="Ttulo1">
    <w:name w:val="heading 1"/>
    <w:basedOn w:val="Normal"/>
    <w:next w:val="Normal"/>
    <w:link w:val="Ttulo1Car"/>
    <w:uiPriority w:val="9"/>
    <w:qFormat/>
    <w:pPr>
      <w:keepNext/>
      <w:jc w:val="both"/>
      <w:outlineLvl w:val="0"/>
    </w:pPr>
    <w:rPr>
      <w:rFonts w:ascii="Arial" w:hAnsi="Arial" w:eastAsia="Times New Roman" w:cs="Arial"/>
      <w:b/>
      <w:bCs/>
      <w:iCs/>
      <w:szCs w:val="20"/>
      <w:lang w:val="es-ES"/>
    </w:rPr>
  </w:style>
  <w:style w:type="paragraph" w:styleId="Ttulo2">
    <w:name w:val="heading 2"/>
    <w:basedOn w:val="Normal"/>
    <w:next w:val="Normal"/>
    <w:uiPriority w:val="9"/>
    <w:qFormat/>
    <w:pPr>
      <w:keepNext/>
      <w:outlineLvl w:val="1"/>
    </w:pPr>
    <w:rPr>
      <w:rFonts w:ascii="Arial" w:hAnsi="Arial" w:eastAsia="Times New Roman" w:cs="Arial"/>
      <w:b/>
      <w:iCs/>
      <w:szCs w:val="20"/>
      <w:lang w:val="es-ES"/>
    </w:rPr>
  </w:style>
  <w:style w:type="paragraph" w:styleId="Ttulo3">
    <w:name w:val="heading 3"/>
    <w:aliases w:val="Título 3 Car Car"/>
    <w:basedOn w:val="Normal"/>
    <w:next w:val="Normal"/>
    <w:link w:val="Ttulo3Car"/>
    <w:uiPriority w:val="9"/>
    <w:qFormat/>
    <w:pPr>
      <w:keepNext/>
      <w:jc w:val="both"/>
      <w:outlineLvl w:val="2"/>
    </w:pPr>
    <w:rPr>
      <w:rFonts w:ascii="Arial" w:hAnsi="Arial" w:eastAsia="Times New Roman" w:cs="Arial"/>
      <w:b/>
      <w:bCs/>
      <w:iCs/>
      <w:sz w:val="22"/>
      <w:szCs w:val="20"/>
      <w:lang w:val="es-ES"/>
    </w:rPr>
  </w:style>
  <w:style w:type="paragraph" w:styleId="Ttulo4">
    <w:name w:val="heading 4"/>
    <w:basedOn w:val="Normal"/>
    <w:next w:val="Normal"/>
    <w:link w:val="Ttulo4Car"/>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hAnsi="Arial" w:eastAsia="Times New Roman" w:cs="Arial"/>
      <w:b/>
      <w:bCs/>
      <w:iCs/>
      <w:sz w:val="22"/>
      <w:szCs w:val="20"/>
      <w:lang w:val="es-ES"/>
    </w:rPr>
  </w:style>
  <w:style w:type="paragraph" w:styleId="Ttulo6">
    <w:name w:val="heading 6"/>
    <w:basedOn w:val="Normal"/>
    <w:next w:val="Normal"/>
    <w:link w:val="Ttulo6Car"/>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hAnsi="Arial" w:eastAsia="Times New Roman" w:cs="Arial"/>
      <w:b/>
      <w:bCs/>
      <w:iCs/>
      <w:sz w:val="22"/>
      <w:szCs w:val="20"/>
      <w:lang w:val="es-ES"/>
    </w:rPr>
  </w:style>
  <w:style w:type="paragraph" w:styleId="Ttulo8">
    <w:name w:val="heading 8"/>
    <w:basedOn w:val="Normal"/>
    <w:next w:val="Normal"/>
    <w:link w:val="Ttulo8Car"/>
    <w:qFormat/>
    <w:pPr>
      <w:keepNext/>
      <w:jc w:val="both"/>
      <w:outlineLvl w:val="7"/>
    </w:pPr>
    <w:rPr>
      <w:rFonts w:ascii="Arial" w:hAnsi="Arial" w:eastAsia="Times New Roman" w:cs="Arial"/>
      <w:b/>
      <w:bCs/>
      <w:iCs/>
      <w:sz w:val="20"/>
      <w:szCs w:val="20"/>
      <w:lang w:val="es-ES"/>
    </w:rPr>
  </w:style>
  <w:style w:type="paragraph" w:styleId="Ttulo9">
    <w:name w:val="heading 9"/>
    <w:basedOn w:val="Normal"/>
    <w:next w:val="Normal"/>
    <w:link w:val="Ttulo9Car"/>
    <w:qFormat/>
    <w:pPr>
      <w:keepNext/>
      <w:suppressAutoHyphens/>
      <w:jc w:val="center"/>
      <w:outlineLvl w:val="8"/>
    </w:pPr>
    <w:rPr>
      <w:rFonts w:ascii="Arial" w:hAnsi="Arial" w:eastAsia="Times New Roman"/>
      <w:b/>
      <w:bCs/>
      <w:sz w:val="21"/>
      <w:lang w:val="es-ES" w:eastAsia="ar-SA"/>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hAnsi="Arial" w:eastAsia="Times New Roman" w:cs="Arial"/>
      <w:iCs/>
      <w:szCs w:val="20"/>
      <w:lang w:val="es-ES"/>
    </w:rPr>
  </w:style>
  <w:style w:type="paragraph" w:styleId="Sangra2detindependiente">
    <w:name w:val="Body Text Indent 2"/>
    <w:basedOn w:val="Normal"/>
    <w:link w:val="Sangra2detindependienteCar"/>
    <w:semiHidden/>
    <w:pPr>
      <w:ind w:left="1080"/>
      <w:jc w:val="both"/>
    </w:pPr>
    <w:rPr>
      <w:rFonts w:ascii="Arial" w:hAnsi="Arial" w:eastAsia="Times New Roman" w:cs="Arial"/>
      <w:iCs/>
      <w:szCs w:val="20"/>
      <w:lang w:val="es-ES"/>
    </w:rPr>
  </w:style>
  <w:style w:type="paragraph" w:styleId="Sangra3detindependiente">
    <w:name w:val="Body Text Indent 3"/>
    <w:basedOn w:val="Normal"/>
    <w:link w:val="Sangra3detindependienteCar"/>
    <w:semiHidden/>
    <w:pPr>
      <w:ind w:left="1080" w:hanging="315"/>
      <w:jc w:val="both"/>
    </w:pPr>
    <w:rPr>
      <w:rFonts w:ascii="Arial" w:hAnsi="Arial" w:eastAsia="Times New Roman" w:cs="Arial"/>
      <w:iCs/>
      <w:szCs w:val="20"/>
      <w:lang w:val="es-ES"/>
    </w:rPr>
  </w:style>
  <w:style w:type="paragraph" w:styleId="Textodeglobo1" w:customStyle="1">
    <w:name w:val="Texto de globo1"/>
    <w:basedOn w:val="Normal"/>
    <w:semiHidden/>
    <w:rPr>
      <w:rFonts w:ascii="Tahoma" w:hAnsi="Tahoma" w:eastAsia="Times New Roman" w:cs="Tahoma"/>
      <w:iCs/>
      <w:sz w:val="16"/>
      <w:szCs w:val="16"/>
      <w:lang w:val="es-ES"/>
    </w:rPr>
  </w:style>
  <w:style w:type="paragraph" w:styleId="Ttulo">
    <w:name w:val="Title"/>
    <w:basedOn w:val="Normal"/>
    <w:link w:val="TtuloCar"/>
    <w:qFormat/>
    <w:pPr>
      <w:jc w:val="center"/>
    </w:pPr>
    <w:rPr>
      <w:rFonts w:ascii="Arial" w:hAnsi="Arial" w:eastAsia="Times New Roman" w:cs="Arial"/>
      <w:b/>
      <w:bCs/>
      <w:i/>
      <w:szCs w:val="20"/>
      <w:lang w:val="es-ES"/>
    </w:rPr>
  </w:style>
  <w:style w:type="paragraph" w:styleId="Textoindependiente">
    <w:name w:val="Body Text"/>
    <w:basedOn w:val="Normal"/>
    <w:link w:val="TextoindependienteCar"/>
    <w:pPr>
      <w:jc w:val="both"/>
    </w:pPr>
    <w:rPr>
      <w:rFonts w:ascii="Arial" w:hAnsi="Arial" w:eastAsia="Times New Roman" w:cs="Arial"/>
      <w:bCs/>
      <w:iCs/>
      <w:szCs w:val="20"/>
      <w:lang w:val="es-ES"/>
    </w:rPr>
  </w:style>
  <w:style w:type="paragraph" w:styleId="Textoindependiente2">
    <w:name w:val="Body Text 2"/>
    <w:basedOn w:val="Normal"/>
    <w:semiHidden/>
    <w:pPr>
      <w:jc w:val="both"/>
    </w:pPr>
    <w:rPr>
      <w:rFonts w:ascii="Arial" w:hAnsi="Arial" w:eastAsia="Times New Roman" w:cs="Arial"/>
      <w:b/>
      <w:bCs/>
      <w:i/>
      <w:szCs w:val="20"/>
      <w:lang w:val="es-ES"/>
    </w:rPr>
  </w:style>
  <w:style w:type="paragraph" w:styleId="Encabezado">
    <w:name w:val="header"/>
    <w:basedOn w:val="Normal"/>
    <w:link w:val="EncabezadoCar"/>
    <w:uiPriority w:val="99"/>
    <w:pPr>
      <w:tabs>
        <w:tab w:val="center" w:pos="4252"/>
        <w:tab w:val="right" w:pos="8504"/>
      </w:tabs>
    </w:pPr>
    <w:rPr>
      <w:rFonts w:ascii="Arial" w:hAnsi="Arial" w:eastAsia="Times New Roman" w:cs="Arial"/>
      <w:iCs/>
      <w:szCs w:val="20"/>
      <w:lang w:val="es-ES"/>
    </w:r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rFonts w:ascii="Arial" w:hAnsi="Arial" w:eastAsia="Times New Roman" w:cs="Arial"/>
      <w:b/>
      <w:bCs/>
      <w:iCs/>
      <w:szCs w:val="20"/>
      <w:lang w:val="es-ES"/>
    </w:rPr>
  </w:style>
  <w:style w:type="paragraph" w:styleId="Piedepgina">
    <w:name w:val="footer"/>
    <w:basedOn w:val="Normal"/>
    <w:link w:val="PiedepginaCar"/>
    <w:uiPriority w:val="99"/>
    <w:qFormat/>
    <w:pPr>
      <w:tabs>
        <w:tab w:val="center" w:pos="4252"/>
        <w:tab w:val="right" w:pos="8504"/>
      </w:tabs>
    </w:pPr>
    <w:rPr>
      <w:rFonts w:ascii="Arial" w:hAnsi="Arial" w:eastAsia="Times New Roman"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rFonts w:ascii="Arial" w:hAnsi="Arial" w:eastAsia="Times New Roman" w:cs="Arial"/>
      <w:b/>
      <w:bCs/>
      <w:iCs/>
      <w:sz w:val="22"/>
      <w:szCs w:val="20"/>
      <w:lang w:val="es-ES"/>
    </w:rPr>
  </w:style>
  <w:style w:type="character" w:styleId="Textoennegrita">
    <w:name w:val="Strong"/>
    <w:uiPriority w:val="22"/>
    <w:qFormat/>
    <w:rPr>
      <w:b/>
      <w:bCs/>
    </w:rPr>
  </w:style>
  <w:style w:type="paragraph" w:styleId="Lista2">
    <w:name w:val="List 2"/>
    <w:basedOn w:val="Normal"/>
    <w:semiHidden/>
    <w:pPr>
      <w:ind w:left="566" w:hanging="283"/>
    </w:pPr>
    <w:rPr>
      <w:rFonts w:eastAsia="Times New Roman"/>
      <w:sz w:val="20"/>
      <w:szCs w:val="20"/>
      <w:lang w:val="es-ES_tradnl"/>
    </w:rPr>
  </w:style>
  <w:style w:type="character" w:styleId="SangradetextonormalCar" w:customStyle="1">
    <w:name w:val="Sangría de texto normal Car"/>
    <w:semiHidden/>
    <w:rPr>
      <w:rFonts w:ascii="Arial" w:hAnsi="Arial" w:cs="Arial"/>
      <w:iCs/>
      <w:sz w:val="24"/>
      <w:lang w:val="es-ES" w:eastAsia="es-ES"/>
    </w:rPr>
  </w:style>
  <w:style w:type="paragraph" w:styleId="Contenidodelmarco" w:customStyle="1">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hAnsi="Arial" w:eastAsia="Times New Roman" w:cs="Arial"/>
      <w:i/>
      <w:sz w:val="22"/>
      <w:szCs w:val="20"/>
      <w:lang w:val="es-ES"/>
    </w:rPr>
  </w:style>
  <w:style w:type="paragraph" w:styleId="Textosinformato">
    <w:name w:val="Plain Text"/>
    <w:basedOn w:val="Normal"/>
    <w:link w:val="TextosinformatoCar"/>
    <w:uiPriority w:val="99"/>
    <w:unhideWhenUsed/>
    <w:rsid w:val="005937EA"/>
    <w:rPr>
      <w:rFonts w:ascii="Consolas" w:hAnsi="Consolas" w:eastAsia="Calibri"/>
      <w:sz w:val="21"/>
      <w:szCs w:val="21"/>
      <w:lang w:val="x-none" w:eastAsia="x-none"/>
    </w:rPr>
  </w:style>
  <w:style w:type="character" w:styleId="TextosinformatoCar" w:customStyle="1">
    <w:name w:val="Texto sin formato Car"/>
    <w:link w:val="Textosinformato"/>
    <w:uiPriority w:val="99"/>
    <w:rsid w:val="005937EA"/>
    <w:rPr>
      <w:rFonts w:ascii="Consolas" w:hAnsi="Consolas" w:eastAsia="Calibri" w:cs="Times New Roman"/>
      <w:sz w:val="21"/>
      <w:szCs w:val="21"/>
    </w:rPr>
  </w:style>
  <w:style w:type="paragraph" w:styleId="Textodeglobo">
    <w:name w:val="Balloon Text"/>
    <w:basedOn w:val="Normal"/>
    <w:link w:val="TextodegloboCar"/>
    <w:unhideWhenUsed/>
    <w:rsid w:val="006B0021"/>
    <w:rPr>
      <w:rFonts w:ascii="Tahoma" w:hAnsi="Tahoma" w:eastAsia="Times New Roman" w:cs="Tahoma"/>
      <w:iCs/>
      <w:sz w:val="16"/>
      <w:szCs w:val="16"/>
      <w:lang w:val="es-ES"/>
    </w:rPr>
  </w:style>
  <w:style w:type="character" w:styleId="TextodegloboCar" w:customStyle="1">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aconvietas">
    <w:name w:val="List Bullet"/>
    <w:basedOn w:val="Normal"/>
    <w:uiPriority w:val="99"/>
    <w:unhideWhenUsed/>
    <w:rsid w:val="00C572DC"/>
    <w:pPr>
      <w:numPr>
        <w:numId w:val="1"/>
      </w:numPr>
      <w:contextualSpacing/>
    </w:pPr>
    <w:rPr>
      <w:rFonts w:ascii="Arial" w:hAnsi="Arial" w:eastAsia="Times New Roman" w:cs="Arial"/>
      <w:iCs/>
      <w:szCs w:val="20"/>
      <w:lang w:val="es-ES"/>
    </w:rPr>
  </w:style>
  <w:style w:type="paragraph" w:styleId="Default" w:customStyle="1">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hAnsi="Calibri" w:eastAsia="Calibri"/>
      <w:sz w:val="22"/>
      <w:szCs w:val="22"/>
      <w:lang w:eastAsia="en-US"/>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libri Light" w:hAnsi="Calibri Light"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color="F79646" w:sz="8" w:space="0"/>
        <w:bottom w:val="single" w:color="F79646" w:sz="8" w:space="0"/>
      </w:tblBorders>
    </w:tblPr>
    <w:tblStylePr w:type="firstRow">
      <w:rPr>
        <w:rFonts w:ascii="Calibri Light" w:hAnsi="Calibri Light"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Ttulo5Car" w:customStyle="1">
    <w:name w:val="Título 5 Car"/>
    <w:link w:val="Ttulo5"/>
    <w:rsid w:val="00CF7398"/>
    <w:rPr>
      <w:rFonts w:ascii="Arial" w:hAnsi="Arial" w:cs="Arial"/>
      <w:b/>
      <w:bCs/>
      <w:iCs/>
      <w:sz w:val="22"/>
      <w:lang w:val="es-ES" w:eastAsia="es-ES"/>
    </w:rPr>
  </w:style>
  <w:style w:type="table" w:styleId="Tablaconcuadrcula1" w:customStyle="1">
    <w:name w:val="Tabla con cuadrícula1"/>
    <w:basedOn w:val="Tablanormal"/>
    <w:next w:val="Tablaconcuadrcula"/>
    <w:uiPriority w:val="59"/>
    <w:rsid w:val="00850DC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850DC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17CB6"/>
    <w:pPr>
      <w:ind w:left="720"/>
    </w:pPr>
    <w:rPr>
      <w:rFonts w:ascii="Calibri" w:hAnsi="Calibri" w:eastAsia="Calibri" w:cs="Calibri"/>
      <w:sz w:val="22"/>
      <w:szCs w:val="22"/>
      <w:lang w:eastAsia="en-US"/>
    </w:rPr>
  </w:style>
  <w:style w:type="paragraph" w:styleId="mcntmsonormal1" w:customStyle="1">
    <w:name w:val="mcntmsonormal1"/>
    <w:basedOn w:val="Normal"/>
    <w:rsid w:val="009317EB"/>
    <w:rPr>
      <w:rFonts w:ascii="Calibri" w:hAnsi="Calibri" w:eastAsia="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hAnsi="Arial" w:eastAsia="Times New Roman" w:cs="Arial"/>
      <w:iCs/>
      <w:sz w:val="20"/>
      <w:szCs w:val="20"/>
      <w:lang w:val="es-ES"/>
    </w:rPr>
  </w:style>
  <w:style w:type="character" w:styleId="TextocomentarioCar" w:customStyle="1">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styleId="AsuntodelcomentarioCar" w:customStyle="1">
    <w:name w:val="Asunto del comentario Car"/>
    <w:link w:val="Asuntodelcomentario"/>
    <w:uiPriority w:val="99"/>
    <w:semiHidden/>
    <w:rsid w:val="00B225EC"/>
    <w:rPr>
      <w:rFonts w:ascii="Arial" w:hAnsi="Arial" w:cs="Arial"/>
      <w:b/>
      <w:bCs/>
      <w:iCs/>
      <w:lang w:val="es-ES" w:eastAsia="es-ES"/>
    </w:rPr>
  </w:style>
  <w:style w:type="paragraph" w:styleId="ndice" w:customStyle="1">
    <w:name w:val="Índice"/>
    <w:basedOn w:val="Normal"/>
    <w:rsid w:val="00DC299D"/>
    <w:pPr>
      <w:suppressLineNumbers/>
      <w:suppressAutoHyphens/>
    </w:pPr>
    <w:rPr>
      <w:rFonts w:eastAsia="Times New Roman" w:cs="Lohit Hindi"/>
      <w:lang w:val="es-ES" w:eastAsia="ar-SA"/>
    </w:rPr>
  </w:style>
  <w:style w:type="paragraph" w:styleId="xmsolistparagraph" w:customStyle="1">
    <w:name w:val="x_msolistparagraph"/>
    <w:basedOn w:val="Normal"/>
    <w:rsid w:val="00BE6DCA"/>
    <w:pPr>
      <w:spacing w:before="100" w:beforeAutospacing="1" w:after="100" w:afterAutospacing="1"/>
    </w:pPr>
    <w:rPr>
      <w:rFonts w:eastAsia="Times New Roman"/>
      <w:lang w:val="es-ES"/>
    </w:rPr>
  </w:style>
  <w:style w:type="character" w:styleId="highlight" w:customStyle="1">
    <w:name w:val="highlight"/>
    <w:rsid w:val="00BE6DCA"/>
  </w:style>
  <w:style w:type="character" w:styleId="PiedepginaCar" w:customStyle="1">
    <w:name w:val="Pie de página Car"/>
    <w:link w:val="Piedepgina"/>
    <w:uiPriority w:val="99"/>
    <w:qFormat/>
    <w:rsid w:val="00A5454C"/>
    <w:rPr>
      <w:rFonts w:ascii="Arial" w:hAnsi="Arial" w:cs="Arial"/>
      <w:iCs/>
      <w:sz w:val="24"/>
    </w:rPr>
  </w:style>
  <w:style w:type="paragraph" w:styleId="xmsonormal" w:customStyle="1">
    <w:name w:val="x_msonormal"/>
    <w:basedOn w:val="Normal"/>
    <w:rsid w:val="000C0B14"/>
    <w:pPr>
      <w:spacing w:before="100" w:beforeAutospacing="1" w:after="100" w:afterAutospacing="1"/>
    </w:pPr>
    <w:rPr>
      <w:rFonts w:eastAsia="Times New Roman"/>
      <w:lang w:val="es-ES"/>
    </w:rPr>
  </w:style>
  <w:style w:type="character" w:styleId="TextonotapieCar2" w:customStyle="1">
    <w:name w:val="Texto nota pie Car2"/>
    <w:aliases w:val="Car3 Car Car Car Car,Car3 Car Car Car Car Ca Car"/>
    <w:basedOn w:val="Fuentedeprrafopredeter"/>
    <w:link w:val="Textonotapie"/>
    <w:qFormat/>
    <w:rsid w:val="009F2B9B"/>
    <w:rPr>
      <w:lang w:val="es-ES_tradnl"/>
    </w:rPr>
  </w:style>
  <w:style w:type="paragraph" w:styleId="Contenidodelatabla" w:customStyle="1">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iPriority w:val="99"/>
    <w:unhideWhenUsed/>
    <w:rsid w:val="0093406F"/>
    <w:rPr>
      <w:color w:val="0563C1" w:themeColor="hyperlink"/>
      <w:u w:val="single"/>
    </w:rPr>
  </w:style>
  <w:style w:type="character" w:styleId="apple-converted-space" w:customStyle="1">
    <w:name w:val="apple-converted-space"/>
    <w:basedOn w:val="Fuentedeprrafopredeter"/>
    <w:rsid w:val="00DB1FFD"/>
  </w:style>
  <w:style w:type="character" w:styleId="EncabezadoCar" w:customStyle="1">
    <w:name w:val="Encabezado Car"/>
    <w:link w:val="Encabezado"/>
    <w:uiPriority w:val="99"/>
    <w:rsid w:val="00C50C81"/>
    <w:rPr>
      <w:rFonts w:ascii="Arial" w:hAnsi="Arial" w:cs="Arial"/>
      <w:iCs/>
      <w:sz w:val="24"/>
    </w:rPr>
  </w:style>
  <w:style w:type="paragraph" w:styleId="xdefault" w:customStyle="1">
    <w:name w:val="x_default"/>
    <w:basedOn w:val="Normal"/>
    <w:rsid w:val="003804F1"/>
    <w:pPr>
      <w:spacing w:before="100" w:beforeAutospacing="1" w:after="100" w:afterAutospacing="1"/>
    </w:pPr>
    <w:rPr>
      <w:rFonts w:eastAsia="Times New Roman"/>
      <w:lang w:val="es-ES"/>
    </w:rPr>
  </w:style>
  <w:style w:type="character" w:styleId="TextonotapieCar1" w:customStyle="1">
    <w:name w:val="Texto nota pie Car1"/>
    <w:semiHidden/>
    <w:rsid w:val="00AB6B38"/>
    <w:rPr>
      <w:rFonts w:ascii="Times New Roman" w:hAnsi="Times New Roman" w:eastAsia="Times New Roman"/>
      <w:lang w:val="es-ES_tradnl" w:eastAsia="ar-SA"/>
    </w:rPr>
  </w:style>
  <w:style w:type="character" w:styleId="xgmail-58cl" w:customStyle="1">
    <w:name w:val="x_gmail-_58cl"/>
    <w:basedOn w:val="Fuentedeprrafopredeter"/>
    <w:rsid w:val="000D338A"/>
  </w:style>
  <w:style w:type="character" w:styleId="xgmail-58cm" w:customStyle="1">
    <w:name w:val="x_gmail-_58cm"/>
    <w:basedOn w:val="Fuentedeprrafopredeter"/>
    <w:rsid w:val="000D338A"/>
  </w:style>
  <w:style w:type="character" w:styleId="normaltextrun" w:customStyle="1">
    <w:name w:val="normaltextrun"/>
    <w:basedOn w:val="Fuentedeprrafopredeter"/>
    <w:qFormat/>
    <w:rsid w:val="000A5B43"/>
  </w:style>
  <w:style w:type="paragraph" w:styleId="paragraph" w:customStyle="1">
    <w:name w:val="paragraph"/>
    <w:basedOn w:val="Normal"/>
    <w:rsid w:val="00DC12BD"/>
    <w:pPr>
      <w:spacing w:before="100" w:beforeAutospacing="1" w:after="100" w:afterAutospacing="1"/>
    </w:pPr>
    <w:rPr>
      <w:rFonts w:eastAsia="Times New Roman"/>
      <w:lang w:val="en-US" w:eastAsia="en-US"/>
    </w:rPr>
  </w:style>
  <w:style w:type="character" w:styleId="eop" w:customStyle="1">
    <w:name w:val="eop"/>
    <w:basedOn w:val="Fuentedeprrafopredeter"/>
    <w:rsid w:val="00DC12BD"/>
  </w:style>
  <w:style w:type="character" w:styleId="findhit" w:customStyle="1">
    <w:name w:val="findhit"/>
    <w:basedOn w:val="Fuentedeprrafopredeter"/>
    <w:rsid w:val="00946DBF"/>
  </w:style>
  <w:style w:type="paragraph" w:styleId="xxmsonormal" w:customStyle="1">
    <w:name w:val="x_x_msonormal"/>
    <w:basedOn w:val="Normal"/>
    <w:rsid w:val="00367776"/>
    <w:pPr>
      <w:spacing w:before="100" w:beforeAutospacing="1" w:after="100" w:afterAutospacing="1"/>
    </w:pPr>
    <w:rPr>
      <w:rFonts w:eastAsia="Times New Roman"/>
      <w:lang w:val="en-US" w:eastAsia="en-US"/>
    </w:rPr>
  </w:style>
  <w:style w:type="paragraph" w:styleId="LO-normal" w:customStyle="1">
    <w:name w:val="LO-normal"/>
    <w:qFormat/>
    <w:rsid w:val="00213727"/>
    <w:pPr>
      <w:suppressAutoHyphens/>
      <w:spacing w:after="160" w:line="259" w:lineRule="auto"/>
    </w:pPr>
    <w:rPr>
      <w:rFonts w:ascii="Calibri" w:hAnsi="Calibri" w:eastAsia="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styleId="ms-button-flexcontainer" w:customStyle="1">
    <w:name w:val="ms-button-flexcontainer"/>
    <w:basedOn w:val="Fuentedeprrafopredeter"/>
    <w:rsid w:val="00065830"/>
  </w:style>
  <w:style w:type="character" w:styleId="SubttuloCar" w:customStyle="1">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hAnsi="Arial" w:eastAsia="Times New Roman" w:cs="Arial"/>
      <w:iCs/>
      <w:sz w:val="20"/>
      <w:szCs w:val="20"/>
      <w:lang w:val="es-ES"/>
    </w:rPr>
  </w:style>
  <w:style w:type="character" w:styleId="TextonotaalfinalCar" w:customStyle="1">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styleId="TextoindependienteCar" w:customStyle="1">
    <w:name w:val="Texto independiente Car"/>
    <w:basedOn w:val="Fuentedeprrafopredeter"/>
    <w:link w:val="Textoindependiente"/>
    <w:rsid w:val="00092BB9"/>
    <w:rPr>
      <w:rFonts w:ascii="Arial" w:hAnsi="Arial" w:cs="Arial"/>
      <w:bCs/>
      <w:iCs/>
      <w:sz w:val="24"/>
    </w:rPr>
  </w:style>
  <w:style w:type="paragraph" w:styleId="xxmsonormal0" w:customStyle="1">
    <w:name w:val="x_xmsonormal"/>
    <w:basedOn w:val="Normal"/>
    <w:rsid w:val="00673525"/>
    <w:pPr>
      <w:spacing w:before="100" w:beforeAutospacing="1" w:after="100" w:afterAutospacing="1"/>
    </w:pPr>
    <w:rPr>
      <w:rFonts w:eastAsia="Times New Roman"/>
      <w:lang w:val="en-US" w:eastAsia="en-US"/>
    </w:rPr>
  </w:style>
  <w:style w:type="character" w:styleId="Mencinsinresolver1" w:customStyle="1">
    <w:name w:val="Mención sin resolver1"/>
    <w:basedOn w:val="Fuentedeprrafopredeter"/>
    <w:uiPriority w:val="99"/>
    <w:semiHidden/>
    <w:unhideWhenUsed/>
    <w:rsid w:val="003C2FEC"/>
    <w:rPr>
      <w:color w:val="605E5C"/>
      <w:shd w:val="clear" w:color="auto" w:fill="E1DFDD"/>
    </w:rPr>
  </w:style>
  <w:style w:type="paragraph" w:styleId="pa8" w:customStyle="1">
    <w:name w:val="pa8"/>
    <w:basedOn w:val="Normal"/>
    <w:rsid w:val="00D30244"/>
    <w:pPr>
      <w:spacing w:before="100" w:beforeAutospacing="1" w:after="100" w:afterAutospacing="1"/>
    </w:pPr>
    <w:rPr>
      <w:rFonts w:eastAsia="Times New Roman"/>
      <w:lang w:val="en-US" w:eastAsia="en-US"/>
    </w:rPr>
  </w:style>
  <w:style w:type="character" w:styleId="spelle" w:customStyle="1">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styleId="Noparagraphstyle" w:customStyle="1">
    <w:name w:val="[No paragraph style]"/>
    <w:rsid w:val="00E53B49"/>
    <w:pPr>
      <w:widowControl w:val="0"/>
      <w:autoSpaceDE w:val="0"/>
      <w:autoSpaceDN w:val="0"/>
      <w:adjustRightInd w:val="0"/>
      <w:spacing w:line="288" w:lineRule="auto"/>
    </w:pPr>
    <w:rPr>
      <w:rFonts w:eastAsia="SimSun"/>
      <w:color w:val="000000"/>
      <w:sz w:val="24"/>
      <w:szCs w:val="24"/>
    </w:rPr>
  </w:style>
  <w:style w:type="paragraph" w:styleId="estilo14" w:customStyle="1">
    <w:name w:val="estilo14"/>
    <w:basedOn w:val="Normal"/>
    <w:rsid w:val="00E53B49"/>
    <w:pPr>
      <w:spacing w:before="100" w:beforeAutospacing="1" w:after="100" w:afterAutospacing="1"/>
    </w:pPr>
    <w:rPr>
      <w:rFonts w:ascii="Arial Unicode MS" w:hAnsi="Arial Unicode MS" w:eastAsia="Arial Unicode MS" w:cs="Arial Unicode MS"/>
      <w:lang w:val="es-ES"/>
    </w:rPr>
  </w:style>
  <w:style w:type="character" w:styleId="estilo18" w:customStyle="1">
    <w:name w:val="estilo18"/>
    <w:basedOn w:val="Fuentedeprrafopredeter"/>
    <w:rsid w:val="00E53B49"/>
  </w:style>
  <w:style w:type="character" w:styleId="CitaHTML">
    <w:name w:val="HTML Cite"/>
    <w:semiHidden/>
    <w:rsid w:val="00E53B49"/>
    <w:rPr>
      <w:i/>
      <w:iCs/>
    </w:rPr>
  </w:style>
  <w:style w:type="character" w:styleId="style21" w:customStyle="1">
    <w:name w:val="style21"/>
    <w:rsid w:val="00E53B49"/>
    <w:rPr>
      <w:sz w:val="15"/>
      <w:szCs w:val="15"/>
    </w:rPr>
  </w:style>
  <w:style w:type="character" w:styleId="Hipervnculovisitado">
    <w:name w:val="FollowedHyperlink"/>
    <w:semiHidden/>
    <w:rsid w:val="00E53B49"/>
    <w:rPr>
      <w:color w:val="800080"/>
      <w:u w:val="single"/>
    </w:rPr>
  </w:style>
  <w:style w:type="character" w:styleId="parrafos" w:customStyle="1">
    <w:name w:val="parrafos"/>
    <w:basedOn w:val="Fuentedeprrafopredeter"/>
    <w:rsid w:val="00E53B49"/>
  </w:style>
  <w:style w:type="character" w:styleId="TextonotapieCar" w:customStyle="1">
    <w:name w:val="Texto nota pie Car"/>
    <w:qFormat/>
    <w:rsid w:val="00E53B49"/>
    <w:rPr>
      <w:lang w:val="es-ES_tradnl" w:eastAsia="es-ES"/>
    </w:rPr>
  </w:style>
  <w:style w:type="paragraph" w:styleId="Prrafodelista1" w:customStyle="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lang w:val="es-ES"/>
    </w:rPr>
  </w:style>
  <w:style w:type="character" w:styleId="HTMLconformatoprevioCar" w:customStyle="1">
    <w:name w:val="HTML con formato previo Car"/>
    <w:basedOn w:val="Fuentedeprrafopredeter"/>
    <w:link w:val="HTMLconformatoprevio"/>
    <w:semiHidden/>
    <w:rsid w:val="00E53B49"/>
    <w:rPr>
      <w:rFonts w:ascii="Arial Unicode MS" w:hAnsi="Arial Unicode MS" w:eastAsia="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hAnsi="Calibri" w:eastAsia="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styleId="noparagraphstyle0" w:customStyle="1">
    <w:name w:val="noparagraphstyle"/>
    <w:basedOn w:val="Normal"/>
    <w:rsid w:val="00E53B49"/>
    <w:pPr>
      <w:spacing w:before="100" w:beforeAutospacing="1" w:after="100" w:afterAutospacing="1"/>
    </w:pPr>
    <w:rPr>
      <w:rFonts w:ascii="Arial Unicode MS" w:hAnsi="Arial Unicode MS" w:eastAsia="Arial Unicode MS" w:cs="Arial Unicode MS"/>
      <w:lang w:val="es-ES"/>
    </w:rPr>
  </w:style>
  <w:style w:type="paragraph" w:styleId="Pa16" w:customStyle="1">
    <w:name w:val="Pa16"/>
    <w:basedOn w:val="Normal"/>
    <w:next w:val="Normal"/>
    <w:rsid w:val="00E53B49"/>
    <w:pPr>
      <w:autoSpaceDE w:val="0"/>
      <w:autoSpaceDN w:val="0"/>
      <w:adjustRightInd w:val="0"/>
      <w:spacing w:line="201" w:lineRule="atLeast"/>
    </w:pPr>
    <w:rPr>
      <w:rFonts w:eastAsiaTheme="minorEastAsia"/>
      <w:sz w:val="20"/>
      <w:lang w:val="es-ES"/>
    </w:rPr>
  </w:style>
  <w:style w:type="character" w:styleId="A5" w:customStyle="1">
    <w:name w:val="A5"/>
    <w:rsid w:val="00E53B49"/>
    <w:rPr>
      <w:color w:val="000000"/>
      <w:szCs w:val="20"/>
    </w:rPr>
  </w:style>
  <w:style w:type="paragraph" w:styleId="Pa17" w:customStyle="1">
    <w:name w:val="Pa17"/>
    <w:basedOn w:val="Normal"/>
    <w:next w:val="Normal"/>
    <w:rsid w:val="00E53B49"/>
    <w:pPr>
      <w:autoSpaceDE w:val="0"/>
      <w:autoSpaceDN w:val="0"/>
      <w:adjustRightInd w:val="0"/>
      <w:spacing w:line="201" w:lineRule="atLeast"/>
    </w:pPr>
    <w:rPr>
      <w:rFonts w:eastAsiaTheme="minorEastAsia"/>
      <w:sz w:val="20"/>
      <w:lang w:val="es-ES"/>
    </w:rPr>
  </w:style>
  <w:style w:type="character" w:styleId="Ttulo2Car" w:customStyle="1">
    <w:name w:val="Título 2 Car"/>
    <w:uiPriority w:val="9"/>
    <w:rsid w:val="00E53B49"/>
    <w:rPr>
      <w:rFonts w:ascii="Cambria" w:hAnsi="Cambria" w:eastAsia="Times New Roman" w:cs="Times New Roman"/>
      <w:b/>
      <w:bCs/>
      <w:i/>
      <w:iCs/>
      <w:sz w:val="28"/>
      <w:szCs w:val="28"/>
    </w:rPr>
  </w:style>
  <w:style w:type="character" w:styleId="Textoindependiente2Car" w:customStyle="1">
    <w:name w:val="Texto independiente 2 Car"/>
    <w:rsid w:val="00E53B49"/>
    <w:rPr>
      <w:rFonts w:ascii="Monotype Corsiva" w:hAnsi="Monotype Corsiva" w:eastAsia="Times New Roman" w:cs="Times New Roman"/>
      <w:b/>
      <w:bCs/>
      <w:color w:val="000000"/>
      <w:sz w:val="36"/>
      <w:szCs w:val="32"/>
      <w:lang w:eastAsia="es-ES"/>
    </w:rPr>
  </w:style>
  <w:style w:type="character" w:styleId="grame" w:customStyle="1">
    <w:name w:val="grame"/>
    <w:rsid w:val="00E53B49"/>
    <w:rPr>
      <w:rFonts w:cs="Times New Roman"/>
    </w:rPr>
  </w:style>
  <w:style w:type="paragraph" w:styleId="textoinformacion" w:customStyle="1">
    <w:name w:val="textoinformacion"/>
    <w:basedOn w:val="Normal"/>
    <w:rsid w:val="00E53B49"/>
    <w:pPr>
      <w:spacing w:before="100" w:beforeAutospacing="1" w:after="100" w:afterAutospacing="1"/>
      <w:ind w:left="300"/>
      <w:jc w:val="both"/>
    </w:pPr>
    <w:rPr>
      <w:rFonts w:ascii="Verdana" w:hAnsi="Verdana" w:eastAsiaTheme="minorEastAsia"/>
      <w:color w:val="6E6E6E"/>
      <w:sz w:val="18"/>
      <w:szCs w:val="18"/>
      <w:lang w:eastAsia="es-CR"/>
    </w:rPr>
  </w:style>
  <w:style w:type="paragraph" w:styleId="texto" w:customStyle="1">
    <w:name w:val="texto"/>
    <w:basedOn w:val="Normal"/>
    <w:rsid w:val="00E53B49"/>
    <w:pPr>
      <w:spacing w:before="100" w:beforeAutospacing="1" w:after="100" w:afterAutospacing="1"/>
    </w:pPr>
    <w:rPr>
      <w:rFonts w:ascii="Arial Unicode MS" w:hAnsi="Arial Unicode MS" w:eastAsia="Arial Unicode MS" w:cs="Arial Unicode MS"/>
      <w:lang w:val="es-ES"/>
    </w:rPr>
  </w:style>
  <w:style w:type="paragraph" w:styleId="Sinespaciado">
    <w:name w:val="No Spacing"/>
    <w:link w:val="SinespaciadoCar"/>
    <w:uiPriority w:val="1"/>
    <w:qFormat/>
    <w:rsid w:val="00E53B49"/>
    <w:rPr>
      <w:rFonts w:ascii="Calibri" w:hAnsi="Calibri" w:eastAsia="Calibri"/>
      <w:sz w:val="22"/>
      <w:szCs w:val="22"/>
      <w:lang w:eastAsia="en-US"/>
    </w:rPr>
  </w:style>
  <w:style w:type="character" w:styleId="HeaderChar1" w:customStyle="1">
    <w:name w:val="Header Char1"/>
    <w:uiPriority w:val="99"/>
    <w:rsid w:val="00E53B49"/>
    <w:rPr>
      <w:lang w:val="es-ES" w:eastAsia="es-ES"/>
    </w:rPr>
  </w:style>
  <w:style w:type="character" w:styleId="Ttulo7Car" w:customStyle="1">
    <w:name w:val="Título 7 Car"/>
    <w:link w:val="Ttulo7"/>
    <w:rsid w:val="00E53B49"/>
    <w:rPr>
      <w:rFonts w:ascii="Arial" w:hAnsi="Arial" w:cs="Arial"/>
      <w:b/>
      <w:bCs/>
      <w:iCs/>
      <w:sz w:val="22"/>
    </w:rPr>
  </w:style>
  <w:style w:type="paragraph" w:styleId="Pa121" w:customStyle="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styleId="Pa221" w:customStyle="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styleId="Fuentedeprrafopredeter1" w:customStyle="1">
    <w:name w:val="Fuente de párrafo predeter.1"/>
    <w:rsid w:val="00E53B49"/>
  </w:style>
  <w:style w:type="character" w:styleId="WW8Num1z1" w:customStyle="1">
    <w:name w:val="WW8Num1z1"/>
    <w:rsid w:val="00E53B49"/>
  </w:style>
  <w:style w:type="paragraph" w:styleId="Etiqueta" w:customStyle="1">
    <w:name w:val="Etiqueta"/>
    <w:basedOn w:val="Normal"/>
    <w:rsid w:val="00E53B49"/>
    <w:pPr>
      <w:suppressLineNumbers/>
      <w:suppressAutoHyphens/>
      <w:spacing w:before="120" w:after="120"/>
    </w:pPr>
    <w:rPr>
      <w:rFonts w:ascii="Arial" w:hAnsi="Arial" w:eastAsia="Times New Roman" w:cs="Tahoma"/>
      <w:i/>
      <w:iCs/>
      <w:lang w:val="es-ES" w:eastAsia="ar-SA"/>
    </w:rPr>
  </w:style>
  <w:style w:type="character" w:styleId="A11" w:customStyle="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styleId="SangradetextonormalCar1" w:customStyle="1">
    <w:name w:val="Sangría de texto normal Car1"/>
    <w:basedOn w:val="Fuentedeprrafopredeter"/>
    <w:link w:val="Sangradetextonormal"/>
    <w:semiHidden/>
    <w:rsid w:val="00E53B49"/>
    <w:rPr>
      <w:rFonts w:ascii="Arial" w:hAnsi="Arial" w:cs="Arial"/>
      <w:iCs/>
      <w:sz w:val="24"/>
    </w:rPr>
  </w:style>
  <w:style w:type="character" w:styleId="Textoindependienteprimerasangra2Car" w:customStyle="1">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styleId="s9" w:customStyle="1">
    <w:name w:val="s9"/>
    <w:basedOn w:val="Fuentedeprrafopredeter"/>
    <w:rsid w:val="00E53B49"/>
  </w:style>
  <w:style w:type="paragraph" w:styleId="s10" w:customStyle="1">
    <w:name w:val="s10"/>
    <w:basedOn w:val="Normal"/>
    <w:rsid w:val="00E53B49"/>
    <w:pPr>
      <w:spacing w:before="100" w:beforeAutospacing="1" w:after="100" w:afterAutospacing="1"/>
    </w:pPr>
    <w:rPr>
      <w:rFonts w:eastAsiaTheme="minorEastAsia"/>
    </w:rPr>
  </w:style>
  <w:style w:type="paragraph" w:styleId="s4" w:customStyle="1">
    <w:name w:val="s4"/>
    <w:basedOn w:val="Normal"/>
    <w:rsid w:val="00E53B49"/>
    <w:pPr>
      <w:spacing w:before="100" w:beforeAutospacing="1" w:after="100" w:afterAutospacing="1"/>
    </w:pPr>
    <w:rPr>
      <w:rFonts w:eastAsiaTheme="minorEastAsia"/>
    </w:rPr>
  </w:style>
  <w:style w:type="character" w:styleId="s15" w:customStyle="1">
    <w:name w:val="s15"/>
    <w:basedOn w:val="Fuentedeprrafopredeter"/>
    <w:rsid w:val="00E53B49"/>
  </w:style>
  <w:style w:type="paragraph" w:styleId="Pa14" w:customStyle="1">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styleId="A51" w:customStyle="1">
    <w:name w:val="A5+1"/>
    <w:uiPriority w:val="99"/>
    <w:rsid w:val="00E53B49"/>
    <w:rPr>
      <w:b/>
      <w:bCs/>
      <w:color w:val="000000"/>
      <w:sz w:val="20"/>
      <w:szCs w:val="20"/>
    </w:rPr>
  </w:style>
  <w:style w:type="character" w:styleId="spellingerror" w:customStyle="1">
    <w:name w:val="spellingerror"/>
    <w:basedOn w:val="Fuentedeprrafopredeter"/>
    <w:rsid w:val="00E53B49"/>
  </w:style>
  <w:style w:type="character" w:styleId="normaltextrun1" w:customStyle="1">
    <w:name w:val="normaltextrun1"/>
    <w:basedOn w:val="Fuentedeprrafopredeter"/>
    <w:rsid w:val="00E53B49"/>
  </w:style>
  <w:style w:type="character" w:styleId="nfasis">
    <w:name w:val="Emphasis"/>
    <w:uiPriority w:val="20"/>
    <w:qFormat/>
    <w:rsid w:val="00E53B49"/>
    <w:rPr>
      <w:i/>
      <w:iCs/>
    </w:rPr>
  </w:style>
  <w:style w:type="character" w:styleId="WW-Refdenotaalpie" w:customStyle="1">
    <w:name w:val="WW-Ref. de nota al pie"/>
    <w:rsid w:val="00E53B49"/>
    <w:rPr>
      <w:vertAlign w:val="superscript"/>
    </w:rPr>
  </w:style>
  <w:style w:type="numbering" w:styleId="Sinlista1" w:customStyle="1">
    <w:name w:val="Sin lista1"/>
    <w:next w:val="Sinlista"/>
    <w:uiPriority w:val="99"/>
    <w:semiHidden/>
    <w:unhideWhenUsed/>
    <w:rsid w:val="00E53B49"/>
  </w:style>
  <w:style w:type="paragraph" w:styleId="Ttulo10" w:customStyle="1">
    <w:name w:val="Título1"/>
    <w:basedOn w:val="Normal"/>
    <w:qFormat/>
    <w:rsid w:val="00E53B49"/>
    <w:pPr>
      <w:jc w:val="center"/>
    </w:pPr>
    <w:rPr>
      <w:rFonts w:ascii="Arial" w:hAnsi="Arial" w:cs="Arial"/>
      <w:b/>
    </w:rPr>
  </w:style>
  <w:style w:type="numbering" w:styleId="Sinlista2" w:customStyle="1">
    <w:name w:val="Sin lista2"/>
    <w:next w:val="Sinlista"/>
    <w:uiPriority w:val="99"/>
    <w:semiHidden/>
    <w:unhideWhenUsed/>
    <w:rsid w:val="00E53B49"/>
  </w:style>
  <w:style w:type="paragraph" w:styleId="Ttulo20" w:customStyle="1">
    <w:name w:val="Título2"/>
    <w:basedOn w:val="Normal"/>
    <w:qFormat/>
    <w:rsid w:val="00E53B49"/>
    <w:pPr>
      <w:jc w:val="center"/>
    </w:pPr>
    <w:rPr>
      <w:rFonts w:ascii="Arial" w:hAnsi="Arial" w:cs="Arial"/>
      <w:b/>
    </w:rPr>
  </w:style>
  <w:style w:type="character" w:styleId="TtuloCar" w:customStyle="1">
    <w:name w:val="Título Car"/>
    <w:link w:val="Ttulo"/>
    <w:rsid w:val="00E53B49"/>
    <w:rPr>
      <w:rFonts w:ascii="Arial" w:hAnsi="Arial" w:cs="Arial"/>
      <w:b/>
      <w:bCs/>
      <w:i/>
      <w:sz w:val="24"/>
    </w:rPr>
  </w:style>
  <w:style w:type="numbering" w:styleId="Sinlista11" w:customStyle="1">
    <w:name w:val="Sin lista11"/>
    <w:next w:val="Sinlista"/>
    <w:uiPriority w:val="99"/>
    <w:semiHidden/>
    <w:unhideWhenUsed/>
    <w:rsid w:val="00E53B49"/>
  </w:style>
  <w:style w:type="paragraph" w:styleId="Standard" w:customStyle="1">
    <w:name w:val="Standard"/>
    <w:rsid w:val="0005766F"/>
    <w:pPr>
      <w:suppressAutoHyphens/>
      <w:autoSpaceDN w:val="0"/>
      <w:spacing w:after="200" w:line="276" w:lineRule="auto"/>
      <w:textAlignment w:val="baseline"/>
    </w:pPr>
    <w:rPr>
      <w:rFonts w:ascii="Calibri" w:hAnsi="Calibri" w:eastAsia="SimSun" w:cs="F"/>
      <w:kern w:val="3"/>
      <w:sz w:val="22"/>
      <w:szCs w:val="22"/>
      <w:lang w:val="es-CR" w:eastAsia="en-US"/>
    </w:rPr>
  </w:style>
  <w:style w:type="character" w:styleId="Ttulo1Car" w:customStyle="1">
    <w:name w:val="Título 1 Car"/>
    <w:basedOn w:val="Fuentedeprrafopredeter"/>
    <w:link w:val="Ttulo1"/>
    <w:uiPriority w:val="9"/>
    <w:rsid w:val="00F359E4"/>
    <w:rPr>
      <w:rFonts w:ascii="Arial" w:hAnsi="Arial" w:cs="Arial"/>
      <w:b/>
      <w:bCs/>
      <w:iCs/>
      <w:sz w:val="24"/>
    </w:rPr>
  </w:style>
  <w:style w:type="character" w:styleId="Ttulo3Car" w:customStyle="1">
    <w:name w:val="Título 3 Car"/>
    <w:aliases w:val="Título 3 Car Car Car"/>
    <w:basedOn w:val="Fuentedeprrafopredeter"/>
    <w:link w:val="Ttulo3"/>
    <w:uiPriority w:val="9"/>
    <w:rsid w:val="00F359E4"/>
    <w:rPr>
      <w:rFonts w:ascii="Arial" w:hAnsi="Arial" w:cs="Arial"/>
      <w:b/>
      <w:bCs/>
      <w:iCs/>
      <w:sz w:val="22"/>
    </w:rPr>
  </w:style>
  <w:style w:type="character" w:styleId="Ttulo4Car" w:customStyle="1">
    <w:name w:val="Título 4 Car"/>
    <w:basedOn w:val="Fuentedeprrafopredeter"/>
    <w:link w:val="Ttulo4"/>
    <w:rsid w:val="00F359E4"/>
    <w:rPr>
      <w:b/>
      <w:sz w:val="24"/>
    </w:rPr>
  </w:style>
  <w:style w:type="character" w:styleId="Ttulo6Car" w:customStyle="1">
    <w:name w:val="Título 6 Car"/>
    <w:basedOn w:val="Fuentedeprrafopredeter"/>
    <w:link w:val="Ttulo6"/>
    <w:rsid w:val="00F359E4"/>
    <w:rPr>
      <w:b/>
      <w:i/>
      <w:sz w:val="24"/>
    </w:rPr>
  </w:style>
  <w:style w:type="character" w:styleId="Ttulo8Car" w:customStyle="1">
    <w:name w:val="Título 8 Car"/>
    <w:basedOn w:val="Fuentedeprrafopredeter"/>
    <w:link w:val="Ttulo8"/>
    <w:rsid w:val="00F359E4"/>
    <w:rPr>
      <w:rFonts w:ascii="Arial" w:hAnsi="Arial" w:cs="Arial"/>
      <w:b/>
      <w:bCs/>
      <w:iCs/>
    </w:rPr>
  </w:style>
  <w:style w:type="character" w:styleId="Ttulo9Car" w:customStyle="1">
    <w:name w:val="Título 9 Car"/>
    <w:basedOn w:val="Fuentedeprrafopredeter"/>
    <w:link w:val="Ttulo9"/>
    <w:rsid w:val="00F359E4"/>
    <w:rPr>
      <w:rFonts w:ascii="Arial" w:hAnsi="Arial"/>
      <w:b/>
      <w:bCs/>
      <w:sz w:val="21"/>
      <w:szCs w:val="24"/>
      <w:lang w:eastAsia="ar-SA"/>
    </w:rPr>
  </w:style>
  <w:style w:type="character" w:styleId="Textoindependiente3Car" w:customStyle="1">
    <w:name w:val="Texto independiente 3 Car"/>
    <w:basedOn w:val="Fuentedeprrafopredeter"/>
    <w:link w:val="Textoindependiente3"/>
    <w:semiHidden/>
    <w:rsid w:val="00F359E4"/>
    <w:rPr>
      <w:rFonts w:ascii="Arial" w:hAnsi="Arial" w:cs="Arial"/>
      <w:b/>
      <w:bCs/>
      <w:iCs/>
      <w:sz w:val="24"/>
    </w:rPr>
  </w:style>
  <w:style w:type="character" w:styleId="Sangra3detindependienteCar" w:customStyle="1">
    <w:name w:val="Sangría 3 de t. independiente Car"/>
    <w:basedOn w:val="Fuentedeprrafopredeter"/>
    <w:link w:val="Sangra3detindependiente"/>
    <w:semiHidden/>
    <w:rsid w:val="00F359E4"/>
    <w:rPr>
      <w:rFonts w:ascii="Arial" w:hAnsi="Arial" w:cs="Arial"/>
      <w:iCs/>
      <w:sz w:val="24"/>
    </w:rPr>
  </w:style>
  <w:style w:type="character" w:styleId="Sangra2detindependienteCar" w:customStyle="1">
    <w:name w:val="Sangría 2 de t. independiente Car"/>
    <w:basedOn w:val="Fuentedeprrafopredeter"/>
    <w:link w:val="Sangra2detindependiente"/>
    <w:semiHidden/>
    <w:rsid w:val="00F359E4"/>
    <w:rPr>
      <w:rFonts w:ascii="Arial" w:hAnsi="Arial" w:cs="Arial"/>
      <w:iCs/>
      <w:sz w:val="24"/>
    </w:rPr>
  </w:style>
  <w:style w:type="character" w:styleId="HeaderChar" w:customStyle="1">
    <w:name w:val="Header Char"/>
    <w:locked/>
    <w:rsid w:val="00F359E4"/>
    <w:rPr>
      <w:rFonts w:cs="Times New Roman"/>
    </w:rPr>
  </w:style>
  <w:style w:type="table" w:styleId="TableNormal" w:customStyle="1">
    <w:name w:val="Table Normal"/>
    <w:uiPriority w:val="59"/>
    <w:rsid w:val="00D27843"/>
    <w:rPr>
      <w:rFonts w:cs="Calibri" w:asciiTheme="minorHAnsi" w:hAnsiTheme="minorHAnsi"/>
      <w:color w:val="000000"/>
      <w:sz w:val="24"/>
      <w:szCs w:val="24"/>
      <w:lang w:val="es-CR" w:eastAsia="es-CR"/>
    </w:rPr>
    <w:tblPr>
      <w:tblCellMar>
        <w:top w:w="0" w:type="dxa"/>
        <w:left w:w="75" w:type="dxa"/>
        <w:bottom w:w="0" w:type="dxa"/>
        <w:right w:w="75" w:type="dxa"/>
      </w:tblCellMar>
    </w:tblPr>
  </w:style>
  <w:style w:type="paragraph" w:styleId="Capitulo" w:customStyle="1">
    <w:name w:val="Capitulo"/>
    <w:basedOn w:val="Normal"/>
    <w:uiPriority w:val="99"/>
    <w:rsid w:val="00D27843"/>
    <w:pPr>
      <w:spacing w:before="567" w:after="170" w:line="288" w:lineRule="auto"/>
      <w:jc w:val="both"/>
    </w:pPr>
    <w:rPr>
      <w:rFonts w:eastAsia="Times New Roman" w:cs="Calibri" w:asciiTheme="minorHAnsi" w:hAnsiTheme="minorHAnsi"/>
      <w:b/>
      <w:color w:val="32FF98"/>
      <w:sz w:val="36"/>
      <w:szCs w:val="36"/>
      <w:lang w:eastAsia="es-CR"/>
    </w:rPr>
  </w:style>
  <w:style w:type="paragraph" w:styleId="Titulo12" w:customStyle="1">
    <w:name w:val="Titulo 1.2"/>
    <w:basedOn w:val="Normal"/>
    <w:uiPriority w:val="99"/>
    <w:rsid w:val="00D27843"/>
    <w:pPr>
      <w:spacing w:before="340" w:after="113" w:line="288" w:lineRule="auto"/>
      <w:jc w:val="both"/>
    </w:pPr>
    <w:rPr>
      <w:rFonts w:eastAsia="Times New Roman" w:cs="Calibri" w:asciiTheme="minorHAnsi" w:hAnsiTheme="minorHAnsi"/>
      <w:b/>
      <w:color w:val="007D89"/>
      <w:sz w:val="32"/>
      <w:szCs w:val="32"/>
      <w:lang w:eastAsia="es-CR"/>
    </w:rPr>
  </w:style>
  <w:style w:type="paragraph" w:styleId="Parrafobloquedetexto" w:customStyle="1">
    <w:name w:val="Parrafo bloque de texto"/>
    <w:basedOn w:val="Normal"/>
    <w:uiPriority w:val="99"/>
    <w:rsid w:val="00D27843"/>
    <w:pPr>
      <w:spacing w:after="260" w:line="300" w:lineRule="atLeast"/>
      <w:jc w:val="both"/>
    </w:pPr>
    <w:rPr>
      <w:rFonts w:eastAsia="Times New Roman" w:cs="Calibri" w:asciiTheme="minorHAnsi" w:hAnsiTheme="minorHAnsi"/>
      <w:color w:val="000000"/>
      <w:sz w:val="22"/>
      <w:szCs w:val="22"/>
      <w:lang w:eastAsia="es-CR"/>
    </w:rPr>
  </w:style>
  <w:style w:type="paragraph" w:styleId="Sub-tituloitalicas" w:customStyle="1">
    <w:name w:val="Sub-titulo (italicas)"/>
    <w:basedOn w:val="Parrafobloquedetexto"/>
    <w:uiPriority w:val="99"/>
    <w:rsid w:val="00D27843"/>
    <w:pPr>
      <w:spacing w:before="170" w:after="113"/>
      <w:jc w:val="left"/>
    </w:pPr>
    <w:rPr>
      <w:b/>
      <w:color w:val="007D89"/>
    </w:rPr>
  </w:style>
  <w:style w:type="paragraph" w:styleId="vietasbullets" w:customStyle="1">
    <w:name w:val="viñetas bullets"/>
    <w:basedOn w:val="Parrafobloquedetexto"/>
    <w:uiPriority w:val="99"/>
    <w:rsid w:val="00D27843"/>
    <w:pPr>
      <w:tabs>
        <w:tab w:val="left" w:pos="57"/>
      </w:tabs>
      <w:spacing w:after="113"/>
      <w:ind w:left="850" w:hanging="340"/>
    </w:pPr>
  </w:style>
  <w:style w:type="character" w:styleId="subrayado" w:customStyle="1">
    <w:name w:val="subrayado"/>
    <w:uiPriority w:val="99"/>
    <w:rsid w:val="00D27843"/>
    <w:rPr>
      <w:u w:val="thick"/>
    </w:rPr>
  </w:style>
  <w:style w:type="paragraph" w:styleId="TDC1">
    <w:name w:val="toc 1"/>
    <w:basedOn w:val="Normal"/>
    <w:next w:val="Normal"/>
    <w:uiPriority w:val="39"/>
    <w:rsid w:val="00D27843"/>
    <w:pPr>
      <w:spacing w:before="120" w:after="120"/>
    </w:pPr>
    <w:rPr>
      <w:rFonts w:eastAsia="Times New Roman" w:cs="Calibri" w:asciiTheme="minorHAnsi" w:hAnsiTheme="minorHAnsi"/>
      <w:b/>
      <w:color w:val="000000"/>
      <w:sz w:val="20"/>
      <w:szCs w:val="20"/>
      <w:lang w:eastAsia="es-CR"/>
    </w:rPr>
  </w:style>
  <w:style w:type="paragraph" w:styleId="TDC2">
    <w:name w:val="toc 2"/>
    <w:basedOn w:val="Normal"/>
    <w:next w:val="Normal"/>
    <w:uiPriority w:val="39"/>
    <w:rsid w:val="00D27843"/>
    <w:pPr>
      <w:ind w:left="220"/>
    </w:pPr>
    <w:rPr>
      <w:rFonts w:eastAsia="Times New Roman" w:cs="Calibri" w:asciiTheme="minorHAnsi" w:hAnsiTheme="minorHAnsi"/>
      <w:color w:val="000000"/>
      <w:sz w:val="20"/>
      <w:szCs w:val="20"/>
      <w:lang w:eastAsia="es-CR"/>
    </w:rPr>
  </w:style>
  <w:style w:type="paragraph" w:styleId="TDC3">
    <w:name w:val="toc 3"/>
    <w:basedOn w:val="Normal"/>
    <w:next w:val="Normal"/>
    <w:uiPriority w:val="39"/>
    <w:rsid w:val="00D27843"/>
    <w:pPr>
      <w:ind w:left="440"/>
    </w:pPr>
    <w:rPr>
      <w:rFonts w:eastAsia="Times New Roman" w:cs="Calibri" w:asciiTheme="minorHAnsi" w:hAnsiTheme="minorHAnsi"/>
      <w:i/>
      <w:color w:val="000000"/>
      <w:sz w:val="20"/>
      <w:szCs w:val="20"/>
      <w:lang w:eastAsia="es-CR"/>
    </w:rPr>
  </w:style>
  <w:style w:type="paragraph" w:styleId="TDC4">
    <w:name w:val="toc 4"/>
    <w:basedOn w:val="Normal"/>
    <w:next w:val="Normal"/>
    <w:uiPriority w:val="39"/>
    <w:rsid w:val="00D27843"/>
    <w:pPr>
      <w:ind w:left="660"/>
    </w:pPr>
    <w:rPr>
      <w:rFonts w:eastAsia="Times New Roman" w:cs="Calibri" w:asciiTheme="minorHAnsi" w:hAnsiTheme="minorHAnsi"/>
      <w:color w:val="000000"/>
      <w:sz w:val="18"/>
      <w:szCs w:val="18"/>
      <w:lang w:eastAsia="es-CR"/>
    </w:rPr>
  </w:style>
  <w:style w:type="paragraph" w:styleId="TDC5">
    <w:name w:val="toc 5"/>
    <w:basedOn w:val="Normal"/>
    <w:next w:val="Normal"/>
    <w:uiPriority w:val="39"/>
    <w:rsid w:val="00D27843"/>
    <w:pPr>
      <w:ind w:left="880"/>
    </w:pPr>
    <w:rPr>
      <w:rFonts w:eastAsia="Times New Roman" w:cs="Calibri" w:asciiTheme="minorHAnsi" w:hAnsiTheme="minorHAnsi"/>
      <w:color w:val="000000"/>
      <w:sz w:val="18"/>
      <w:szCs w:val="18"/>
      <w:lang w:eastAsia="es-CR"/>
    </w:rPr>
  </w:style>
  <w:style w:type="paragraph" w:styleId="TDC6">
    <w:name w:val="toc 6"/>
    <w:basedOn w:val="Normal"/>
    <w:next w:val="Normal"/>
    <w:uiPriority w:val="39"/>
    <w:rsid w:val="00D27843"/>
    <w:pPr>
      <w:ind w:left="1100"/>
    </w:pPr>
    <w:rPr>
      <w:rFonts w:eastAsia="Times New Roman" w:cs="Calibri" w:asciiTheme="minorHAnsi" w:hAnsiTheme="minorHAnsi"/>
      <w:color w:val="000000"/>
      <w:sz w:val="18"/>
      <w:szCs w:val="18"/>
      <w:lang w:eastAsia="es-CR"/>
    </w:rPr>
  </w:style>
  <w:style w:type="paragraph" w:styleId="TDC7">
    <w:name w:val="toc 7"/>
    <w:basedOn w:val="Normal"/>
    <w:next w:val="Normal"/>
    <w:uiPriority w:val="39"/>
    <w:rsid w:val="00D27843"/>
    <w:pPr>
      <w:ind w:left="1320"/>
    </w:pPr>
    <w:rPr>
      <w:rFonts w:eastAsia="Times New Roman" w:cs="Calibri" w:asciiTheme="minorHAnsi" w:hAnsiTheme="minorHAnsi"/>
      <w:color w:val="000000"/>
      <w:sz w:val="18"/>
      <w:szCs w:val="18"/>
      <w:lang w:eastAsia="es-CR"/>
    </w:rPr>
  </w:style>
  <w:style w:type="paragraph" w:styleId="TDC8">
    <w:name w:val="toc 8"/>
    <w:basedOn w:val="Normal"/>
    <w:next w:val="Normal"/>
    <w:uiPriority w:val="39"/>
    <w:rsid w:val="00D27843"/>
    <w:pPr>
      <w:ind w:left="1540"/>
    </w:pPr>
    <w:rPr>
      <w:rFonts w:eastAsia="Times New Roman" w:cs="Calibri" w:asciiTheme="minorHAnsi" w:hAnsiTheme="minorHAnsi"/>
      <w:color w:val="000000"/>
      <w:sz w:val="18"/>
      <w:szCs w:val="18"/>
      <w:lang w:eastAsia="es-CR"/>
    </w:rPr>
  </w:style>
  <w:style w:type="paragraph" w:styleId="TDC9">
    <w:name w:val="toc 9"/>
    <w:basedOn w:val="Normal"/>
    <w:next w:val="Normal"/>
    <w:uiPriority w:val="39"/>
    <w:rsid w:val="00D27843"/>
    <w:pPr>
      <w:ind w:left="1760"/>
    </w:pPr>
    <w:rPr>
      <w:rFonts w:eastAsia="Times New Roman" w:cs="Calibri" w:asciiTheme="minorHAnsi" w:hAnsiTheme="minorHAnsi"/>
      <w:color w:val="000000"/>
      <w:sz w:val="18"/>
      <w:szCs w:val="18"/>
      <w:lang w:eastAsia="es-CR"/>
    </w:rPr>
  </w:style>
  <w:style w:type="paragraph" w:styleId="Cita">
    <w:name w:val="Quote"/>
    <w:basedOn w:val="Normal"/>
    <w:next w:val="Normal"/>
    <w:link w:val="CitaCar"/>
    <w:uiPriority w:val="29"/>
    <w:rsid w:val="00D27843"/>
    <w:pPr>
      <w:spacing w:before="200" w:after="160"/>
      <w:ind w:left="864" w:right="864"/>
      <w:jc w:val="center"/>
    </w:pPr>
    <w:rPr>
      <w:rFonts w:eastAsia="Times New Roman" w:cs="Calibri" w:asciiTheme="minorHAnsi" w:hAnsiTheme="minorHAnsi"/>
      <w:i/>
      <w:color w:val="404040" w:themeColor="text1" w:themeTint="BF"/>
      <w:sz w:val="22"/>
      <w:szCs w:val="22"/>
      <w:lang w:eastAsia="es-CR"/>
    </w:rPr>
  </w:style>
  <w:style w:type="character" w:styleId="CitaCar" w:customStyle="1">
    <w:name w:val="Cita Car"/>
    <w:basedOn w:val="Fuentedeprrafopredeter"/>
    <w:link w:val="Cita"/>
    <w:uiPriority w:val="29"/>
    <w:rsid w:val="00D27843"/>
    <w:rPr>
      <w:rFonts w:cs="Calibri" w:asciiTheme="minorHAnsi" w:hAnsiTheme="minorHAnsi"/>
      <w:i/>
      <w:color w:val="404040" w:themeColor="text1" w:themeTint="BF"/>
      <w:sz w:val="22"/>
      <w:szCs w:val="22"/>
      <w:lang w:val="es-CR" w:eastAsia="es-CR"/>
    </w:rPr>
  </w:style>
  <w:style w:type="character" w:styleId="Referenciasutil">
    <w:name w:val="Subtle Reference"/>
    <w:basedOn w:val="Fuentedeprrafopredeter"/>
    <w:uiPriority w:val="31"/>
    <w:rsid w:val="00D27843"/>
    <w:rPr>
      <w:color w:val="5A5A5A" w:themeColor="text1" w:themeTint="A5"/>
    </w:rPr>
  </w:style>
  <w:style w:type="character" w:styleId="Ttulodellibro">
    <w:name w:val="Book Title"/>
    <w:basedOn w:val="Fuentedeprrafopredeter"/>
    <w:uiPriority w:val="33"/>
    <w:rsid w:val="00D27843"/>
    <w:rPr>
      <w:b/>
      <w:i/>
    </w:rPr>
  </w:style>
  <w:style w:type="character" w:styleId="SinespaciadoCar" w:customStyle="1">
    <w:name w:val="Sin espaciado Car"/>
    <w:basedOn w:val="Fuentedeprrafopredeter"/>
    <w:link w:val="Sinespaciado"/>
    <w:uiPriority w:val="1"/>
    <w:rsid w:val="00D27843"/>
    <w:rPr>
      <w:rFonts w:ascii="Calibri" w:hAnsi="Calibri" w:eastAsia="Calibri"/>
      <w:sz w:val="22"/>
      <w:szCs w:val="22"/>
      <w:lang w:eastAsia="en-US"/>
    </w:rPr>
  </w:style>
  <w:style w:type="table" w:styleId="Tablaconcuadrculaclara">
    <w:name w:val="Grid Table Light"/>
    <w:basedOn w:val="Tablanormal"/>
    <w:uiPriority w:val="40"/>
    <w:rsid w:val="00D27843"/>
    <w:rPr>
      <w:color w:val="000000"/>
      <w:lang w:val="es-CR" w:eastAsia="es-CR"/>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tuloTDC">
    <w:name w:val="TOC Heading"/>
    <w:basedOn w:val="Ttulo1"/>
    <w:next w:val="Normal"/>
    <w:uiPriority w:val="39"/>
    <w:unhideWhenUsed/>
    <w:qFormat/>
    <w:rsid w:val="00D27843"/>
    <w:pPr>
      <w:keepLines/>
      <w:spacing w:before="240" w:line="259" w:lineRule="auto"/>
      <w:jc w:val="left"/>
      <w:outlineLvl w:val="9"/>
    </w:pPr>
    <w:rPr>
      <w:rFonts w:asciiTheme="majorHAnsi" w:hAnsiTheme="majorHAnsi" w:eastAsiaTheme="majorEastAsia" w:cstheme="majorBidi"/>
      <w:b w:val="0"/>
      <w:bCs w:val="0"/>
      <w:iCs w:val="0"/>
      <w:color w:val="2E74B5" w:themeColor="accent1" w:themeShade="BF"/>
      <w:sz w:val="32"/>
      <w:szCs w:val="3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54368694">
      <w:bodyDiv w:val="1"/>
      <w:marLeft w:val="0"/>
      <w:marRight w:val="0"/>
      <w:marTop w:val="0"/>
      <w:marBottom w:val="0"/>
      <w:divBdr>
        <w:top w:val="none" w:sz="0" w:space="0" w:color="auto"/>
        <w:left w:val="none" w:sz="0" w:space="0" w:color="auto"/>
        <w:bottom w:val="none" w:sz="0" w:space="0" w:color="auto"/>
        <w:right w:val="none" w:sz="0" w:space="0" w:color="auto"/>
      </w:divBdr>
      <w:divsChild>
        <w:div w:id="21784012">
          <w:marLeft w:val="0"/>
          <w:marRight w:val="0"/>
          <w:marTop w:val="0"/>
          <w:marBottom w:val="0"/>
          <w:divBdr>
            <w:top w:val="none" w:sz="0" w:space="0" w:color="auto"/>
            <w:left w:val="none" w:sz="0" w:space="0" w:color="auto"/>
            <w:bottom w:val="none" w:sz="0" w:space="0" w:color="auto"/>
            <w:right w:val="none" w:sz="0" w:space="0" w:color="auto"/>
          </w:divBdr>
          <w:divsChild>
            <w:div w:id="10068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42460502">
      <w:bodyDiv w:val="1"/>
      <w:marLeft w:val="0"/>
      <w:marRight w:val="0"/>
      <w:marTop w:val="0"/>
      <w:marBottom w:val="0"/>
      <w:divBdr>
        <w:top w:val="none" w:sz="0" w:space="0" w:color="auto"/>
        <w:left w:val="none" w:sz="0" w:space="0" w:color="auto"/>
        <w:bottom w:val="none" w:sz="0" w:space="0" w:color="auto"/>
        <w:right w:val="none" w:sz="0" w:space="0" w:color="auto"/>
      </w:divBdr>
      <w:divsChild>
        <w:div w:id="2130081173">
          <w:marLeft w:val="0"/>
          <w:marRight w:val="0"/>
          <w:marTop w:val="0"/>
          <w:marBottom w:val="0"/>
          <w:divBdr>
            <w:top w:val="none" w:sz="0" w:space="0" w:color="auto"/>
            <w:left w:val="none" w:sz="0" w:space="0" w:color="auto"/>
            <w:bottom w:val="none" w:sz="0" w:space="0" w:color="auto"/>
            <w:right w:val="none" w:sz="0" w:space="0" w:color="auto"/>
          </w:divBdr>
        </w:div>
        <w:div w:id="278530433">
          <w:marLeft w:val="0"/>
          <w:marRight w:val="0"/>
          <w:marTop w:val="0"/>
          <w:marBottom w:val="0"/>
          <w:divBdr>
            <w:top w:val="none" w:sz="0" w:space="0" w:color="auto"/>
            <w:left w:val="none" w:sz="0" w:space="0" w:color="auto"/>
            <w:bottom w:val="none" w:sz="0" w:space="0" w:color="auto"/>
            <w:right w:val="none" w:sz="0" w:space="0" w:color="auto"/>
          </w:divBdr>
        </w:div>
        <w:div w:id="810055550">
          <w:marLeft w:val="0"/>
          <w:marRight w:val="0"/>
          <w:marTop w:val="0"/>
          <w:marBottom w:val="0"/>
          <w:divBdr>
            <w:top w:val="none" w:sz="0" w:space="0" w:color="auto"/>
            <w:left w:val="none" w:sz="0" w:space="0" w:color="auto"/>
            <w:bottom w:val="none" w:sz="0" w:space="0" w:color="auto"/>
            <w:right w:val="none" w:sz="0" w:space="0" w:color="auto"/>
          </w:divBdr>
        </w:div>
        <w:div w:id="1403600309">
          <w:marLeft w:val="0"/>
          <w:marRight w:val="0"/>
          <w:marTop w:val="0"/>
          <w:marBottom w:val="0"/>
          <w:divBdr>
            <w:top w:val="none" w:sz="0" w:space="0" w:color="auto"/>
            <w:left w:val="none" w:sz="0" w:space="0" w:color="auto"/>
            <w:bottom w:val="none" w:sz="0" w:space="0" w:color="auto"/>
            <w:right w:val="none" w:sz="0" w:space="0" w:color="auto"/>
          </w:divBdr>
        </w:div>
        <w:div w:id="1503155097">
          <w:marLeft w:val="0"/>
          <w:marRight w:val="0"/>
          <w:marTop w:val="0"/>
          <w:marBottom w:val="0"/>
          <w:divBdr>
            <w:top w:val="none" w:sz="0" w:space="0" w:color="auto"/>
            <w:left w:val="none" w:sz="0" w:space="0" w:color="auto"/>
            <w:bottom w:val="none" w:sz="0" w:space="0" w:color="auto"/>
            <w:right w:val="none" w:sz="0" w:space="0" w:color="auto"/>
          </w:divBdr>
        </w:div>
        <w:div w:id="937560617">
          <w:marLeft w:val="0"/>
          <w:marRight w:val="0"/>
          <w:marTop w:val="0"/>
          <w:marBottom w:val="0"/>
          <w:divBdr>
            <w:top w:val="none" w:sz="0" w:space="0" w:color="auto"/>
            <w:left w:val="none" w:sz="0" w:space="0" w:color="auto"/>
            <w:bottom w:val="none" w:sz="0" w:space="0" w:color="auto"/>
            <w:right w:val="none" w:sz="0" w:space="0" w:color="auto"/>
          </w:divBdr>
        </w:div>
        <w:div w:id="1125581037">
          <w:marLeft w:val="0"/>
          <w:marRight w:val="0"/>
          <w:marTop w:val="0"/>
          <w:marBottom w:val="0"/>
          <w:divBdr>
            <w:top w:val="none" w:sz="0" w:space="0" w:color="auto"/>
            <w:left w:val="none" w:sz="0" w:space="0" w:color="auto"/>
            <w:bottom w:val="none" w:sz="0" w:space="0" w:color="auto"/>
            <w:right w:val="none" w:sz="0" w:space="0" w:color="auto"/>
          </w:divBdr>
        </w:div>
        <w:div w:id="259874698">
          <w:marLeft w:val="0"/>
          <w:marRight w:val="0"/>
          <w:marTop w:val="0"/>
          <w:marBottom w:val="0"/>
          <w:divBdr>
            <w:top w:val="none" w:sz="0" w:space="0" w:color="auto"/>
            <w:left w:val="none" w:sz="0" w:space="0" w:color="auto"/>
            <w:bottom w:val="none" w:sz="0" w:space="0" w:color="auto"/>
            <w:right w:val="none" w:sz="0" w:space="0" w:color="auto"/>
          </w:divBdr>
        </w:div>
        <w:div w:id="1606184675">
          <w:marLeft w:val="0"/>
          <w:marRight w:val="0"/>
          <w:marTop w:val="0"/>
          <w:marBottom w:val="0"/>
          <w:divBdr>
            <w:top w:val="none" w:sz="0" w:space="0" w:color="auto"/>
            <w:left w:val="none" w:sz="0" w:space="0" w:color="auto"/>
            <w:bottom w:val="none" w:sz="0" w:space="0" w:color="auto"/>
            <w:right w:val="none" w:sz="0" w:space="0" w:color="auto"/>
          </w:divBdr>
        </w:div>
        <w:div w:id="875584643">
          <w:marLeft w:val="0"/>
          <w:marRight w:val="0"/>
          <w:marTop w:val="0"/>
          <w:marBottom w:val="0"/>
          <w:divBdr>
            <w:top w:val="none" w:sz="0" w:space="0" w:color="auto"/>
            <w:left w:val="none" w:sz="0" w:space="0" w:color="auto"/>
            <w:bottom w:val="none" w:sz="0" w:space="0" w:color="auto"/>
            <w:right w:val="none" w:sz="0" w:space="0" w:color="auto"/>
          </w:divBdr>
        </w:div>
        <w:div w:id="757290739">
          <w:marLeft w:val="0"/>
          <w:marRight w:val="0"/>
          <w:marTop w:val="0"/>
          <w:marBottom w:val="0"/>
          <w:divBdr>
            <w:top w:val="none" w:sz="0" w:space="0" w:color="auto"/>
            <w:left w:val="none" w:sz="0" w:space="0" w:color="auto"/>
            <w:bottom w:val="none" w:sz="0" w:space="0" w:color="auto"/>
            <w:right w:val="none" w:sz="0" w:space="0" w:color="auto"/>
          </w:divBdr>
        </w:div>
        <w:div w:id="1444420834">
          <w:marLeft w:val="0"/>
          <w:marRight w:val="0"/>
          <w:marTop w:val="0"/>
          <w:marBottom w:val="0"/>
          <w:divBdr>
            <w:top w:val="none" w:sz="0" w:space="0" w:color="auto"/>
            <w:left w:val="none" w:sz="0" w:space="0" w:color="auto"/>
            <w:bottom w:val="none" w:sz="0" w:space="0" w:color="auto"/>
            <w:right w:val="none" w:sz="0" w:space="0" w:color="auto"/>
          </w:divBdr>
        </w:div>
        <w:div w:id="537476080">
          <w:marLeft w:val="0"/>
          <w:marRight w:val="0"/>
          <w:marTop w:val="0"/>
          <w:marBottom w:val="0"/>
          <w:divBdr>
            <w:top w:val="none" w:sz="0" w:space="0" w:color="auto"/>
            <w:left w:val="none" w:sz="0" w:space="0" w:color="auto"/>
            <w:bottom w:val="none" w:sz="0" w:space="0" w:color="auto"/>
            <w:right w:val="none" w:sz="0" w:space="0" w:color="auto"/>
          </w:divBdr>
        </w:div>
        <w:div w:id="1852448834">
          <w:marLeft w:val="0"/>
          <w:marRight w:val="0"/>
          <w:marTop w:val="0"/>
          <w:marBottom w:val="0"/>
          <w:divBdr>
            <w:top w:val="none" w:sz="0" w:space="0" w:color="auto"/>
            <w:left w:val="none" w:sz="0" w:space="0" w:color="auto"/>
            <w:bottom w:val="none" w:sz="0" w:space="0" w:color="auto"/>
            <w:right w:val="none" w:sz="0" w:space="0" w:color="auto"/>
          </w:divBdr>
        </w:div>
        <w:div w:id="229847981">
          <w:marLeft w:val="0"/>
          <w:marRight w:val="0"/>
          <w:marTop w:val="0"/>
          <w:marBottom w:val="0"/>
          <w:divBdr>
            <w:top w:val="none" w:sz="0" w:space="0" w:color="auto"/>
            <w:left w:val="none" w:sz="0" w:space="0" w:color="auto"/>
            <w:bottom w:val="none" w:sz="0" w:space="0" w:color="auto"/>
            <w:right w:val="none" w:sz="0" w:space="0" w:color="auto"/>
          </w:divBdr>
        </w:div>
        <w:div w:id="2115054825">
          <w:marLeft w:val="0"/>
          <w:marRight w:val="0"/>
          <w:marTop w:val="0"/>
          <w:marBottom w:val="0"/>
          <w:divBdr>
            <w:top w:val="none" w:sz="0" w:space="0" w:color="auto"/>
            <w:left w:val="none" w:sz="0" w:space="0" w:color="auto"/>
            <w:bottom w:val="none" w:sz="0" w:space="0" w:color="auto"/>
            <w:right w:val="none" w:sz="0" w:space="0" w:color="auto"/>
          </w:divBdr>
        </w:div>
        <w:div w:id="2054574609">
          <w:marLeft w:val="0"/>
          <w:marRight w:val="0"/>
          <w:marTop w:val="0"/>
          <w:marBottom w:val="0"/>
          <w:divBdr>
            <w:top w:val="none" w:sz="0" w:space="0" w:color="auto"/>
            <w:left w:val="none" w:sz="0" w:space="0" w:color="auto"/>
            <w:bottom w:val="none" w:sz="0" w:space="0" w:color="auto"/>
            <w:right w:val="none" w:sz="0" w:space="0" w:color="auto"/>
          </w:divBdr>
        </w:div>
        <w:div w:id="2041127239">
          <w:marLeft w:val="0"/>
          <w:marRight w:val="0"/>
          <w:marTop w:val="0"/>
          <w:marBottom w:val="0"/>
          <w:divBdr>
            <w:top w:val="none" w:sz="0" w:space="0" w:color="auto"/>
            <w:left w:val="none" w:sz="0" w:space="0" w:color="auto"/>
            <w:bottom w:val="none" w:sz="0" w:space="0" w:color="auto"/>
            <w:right w:val="none" w:sz="0" w:space="0" w:color="auto"/>
          </w:divBdr>
        </w:div>
        <w:div w:id="622461946">
          <w:marLeft w:val="0"/>
          <w:marRight w:val="0"/>
          <w:marTop w:val="0"/>
          <w:marBottom w:val="0"/>
          <w:divBdr>
            <w:top w:val="none" w:sz="0" w:space="0" w:color="auto"/>
            <w:left w:val="none" w:sz="0" w:space="0" w:color="auto"/>
            <w:bottom w:val="none" w:sz="0" w:space="0" w:color="auto"/>
            <w:right w:val="none" w:sz="0" w:space="0" w:color="auto"/>
          </w:divBdr>
        </w:div>
        <w:div w:id="702484933">
          <w:marLeft w:val="0"/>
          <w:marRight w:val="0"/>
          <w:marTop w:val="0"/>
          <w:marBottom w:val="0"/>
          <w:divBdr>
            <w:top w:val="none" w:sz="0" w:space="0" w:color="auto"/>
            <w:left w:val="none" w:sz="0" w:space="0" w:color="auto"/>
            <w:bottom w:val="none" w:sz="0" w:space="0" w:color="auto"/>
            <w:right w:val="none" w:sz="0" w:space="0" w:color="auto"/>
          </w:divBdr>
        </w:div>
        <w:div w:id="830217809">
          <w:marLeft w:val="0"/>
          <w:marRight w:val="0"/>
          <w:marTop w:val="0"/>
          <w:marBottom w:val="0"/>
          <w:divBdr>
            <w:top w:val="none" w:sz="0" w:space="0" w:color="auto"/>
            <w:left w:val="none" w:sz="0" w:space="0" w:color="auto"/>
            <w:bottom w:val="none" w:sz="0" w:space="0" w:color="auto"/>
            <w:right w:val="none" w:sz="0" w:space="0" w:color="auto"/>
          </w:divBdr>
        </w:div>
      </w:divsChild>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4400097">
      <w:bodyDiv w:val="1"/>
      <w:marLeft w:val="0"/>
      <w:marRight w:val="0"/>
      <w:marTop w:val="0"/>
      <w:marBottom w:val="0"/>
      <w:divBdr>
        <w:top w:val="none" w:sz="0" w:space="0" w:color="auto"/>
        <w:left w:val="none" w:sz="0" w:space="0" w:color="auto"/>
        <w:bottom w:val="none" w:sz="0" w:space="0" w:color="auto"/>
        <w:right w:val="none" w:sz="0" w:space="0" w:color="auto"/>
      </w:divBdr>
      <w:divsChild>
        <w:div w:id="415447416">
          <w:marLeft w:val="0"/>
          <w:marRight w:val="0"/>
          <w:marTop w:val="0"/>
          <w:marBottom w:val="0"/>
          <w:divBdr>
            <w:top w:val="none" w:sz="0" w:space="0" w:color="auto"/>
            <w:left w:val="none" w:sz="0" w:space="0" w:color="auto"/>
            <w:bottom w:val="none" w:sz="0" w:space="0" w:color="auto"/>
            <w:right w:val="none" w:sz="0" w:space="0" w:color="auto"/>
          </w:divBdr>
        </w:div>
        <w:div w:id="1290476092">
          <w:marLeft w:val="0"/>
          <w:marRight w:val="0"/>
          <w:marTop w:val="0"/>
          <w:marBottom w:val="0"/>
          <w:divBdr>
            <w:top w:val="none" w:sz="0" w:space="0" w:color="auto"/>
            <w:left w:val="none" w:sz="0" w:space="0" w:color="auto"/>
            <w:bottom w:val="none" w:sz="0" w:space="0" w:color="auto"/>
            <w:right w:val="none" w:sz="0" w:space="0" w:color="auto"/>
          </w:divBdr>
        </w:div>
        <w:div w:id="241304761">
          <w:marLeft w:val="0"/>
          <w:marRight w:val="0"/>
          <w:marTop w:val="0"/>
          <w:marBottom w:val="0"/>
          <w:divBdr>
            <w:top w:val="none" w:sz="0" w:space="0" w:color="auto"/>
            <w:left w:val="none" w:sz="0" w:space="0" w:color="auto"/>
            <w:bottom w:val="none" w:sz="0" w:space="0" w:color="auto"/>
            <w:right w:val="none" w:sz="0" w:space="0" w:color="auto"/>
          </w:divBdr>
        </w:div>
        <w:div w:id="1108815787">
          <w:marLeft w:val="0"/>
          <w:marRight w:val="0"/>
          <w:marTop w:val="0"/>
          <w:marBottom w:val="0"/>
          <w:divBdr>
            <w:top w:val="none" w:sz="0" w:space="0" w:color="auto"/>
            <w:left w:val="none" w:sz="0" w:space="0" w:color="auto"/>
            <w:bottom w:val="none" w:sz="0" w:space="0" w:color="auto"/>
            <w:right w:val="none" w:sz="0" w:space="0" w:color="auto"/>
          </w:divBdr>
        </w:div>
        <w:div w:id="1165436059">
          <w:marLeft w:val="0"/>
          <w:marRight w:val="0"/>
          <w:marTop w:val="0"/>
          <w:marBottom w:val="0"/>
          <w:divBdr>
            <w:top w:val="none" w:sz="0" w:space="0" w:color="auto"/>
            <w:left w:val="none" w:sz="0" w:space="0" w:color="auto"/>
            <w:bottom w:val="none" w:sz="0" w:space="0" w:color="auto"/>
            <w:right w:val="none" w:sz="0" w:space="0" w:color="auto"/>
          </w:divBdr>
        </w:div>
        <w:div w:id="1537279535">
          <w:marLeft w:val="0"/>
          <w:marRight w:val="0"/>
          <w:marTop w:val="0"/>
          <w:marBottom w:val="0"/>
          <w:divBdr>
            <w:top w:val="none" w:sz="0" w:space="0" w:color="auto"/>
            <w:left w:val="none" w:sz="0" w:space="0" w:color="auto"/>
            <w:bottom w:val="none" w:sz="0" w:space="0" w:color="auto"/>
            <w:right w:val="none" w:sz="0" w:space="0" w:color="auto"/>
          </w:divBdr>
        </w:div>
        <w:div w:id="1365012175">
          <w:marLeft w:val="0"/>
          <w:marRight w:val="0"/>
          <w:marTop w:val="0"/>
          <w:marBottom w:val="0"/>
          <w:divBdr>
            <w:top w:val="none" w:sz="0" w:space="0" w:color="auto"/>
            <w:left w:val="none" w:sz="0" w:space="0" w:color="auto"/>
            <w:bottom w:val="none" w:sz="0" w:space="0" w:color="auto"/>
            <w:right w:val="none" w:sz="0" w:space="0" w:color="auto"/>
          </w:divBdr>
        </w:div>
      </w:divsChild>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2607790">
      <w:bodyDiv w:val="1"/>
      <w:marLeft w:val="0"/>
      <w:marRight w:val="0"/>
      <w:marTop w:val="0"/>
      <w:marBottom w:val="0"/>
      <w:divBdr>
        <w:top w:val="none" w:sz="0" w:space="0" w:color="auto"/>
        <w:left w:val="none" w:sz="0" w:space="0" w:color="auto"/>
        <w:bottom w:val="none" w:sz="0" w:space="0" w:color="auto"/>
        <w:right w:val="none" w:sz="0" w:space="0" w:color="auto"/>
      </w:divBdr>
      <w:divsChild>
        <w:div w:id="1686636403">
          <w:marLeft w:val="0"/>
          <w:marRight w:val="0"/>
          <w:marTop w:val="0"/>
          <w:marBottom w:val="0"/>
          <w:divBdr>
            <w:top w:val="none" w:sz="0" w:space="0" w:color="auto"/>
            <w:left w:val="none" w:sz="0" w:space="0" w:color="auto"/>
            <w:bottom w:val="none" w:sz="0" w:space="0" w:color="auto"/>
            <w:right w:val="none" w:sz="0" w:space="0" w:color="auto"/>
          </w:divBdr>
        </w:div>
        <w:div w:id="1408572552">
          <w:marLeft w:val="0"/>
          <w:marRight w:val="0"/>
          <w:marTop w:val="0"/>
          <w:marBottom w:val="0"/>
          <w:divBdr>
            <w:top w:val="none" w:sz="0" w:space="0" w:color="auto"/>
            <w:left w:val="none" w:sz="0" w:space="0" w:color="auto"/>
            <w:bottom w:val="none" w:sz="0" w:space="0" w:color="auto"/>
            <w:right w:val="none" w:sz="0" w:space="0" w:color="auto"/>
          </w:divBdr>
        </w:div>
        <w:div w:id="615134231">
          <w:marLeft w:val="0"/>
          <w:marRight w:val="0"/>
          <w:marTop w:val="0"/>
          <w:marBottom w:val="0"/>
          <w:divBdr>
            <w:top w:val="none" w:sz="0" w:space="0" w:color="auto"/>
            <w:left w:val="none" w:sz="0" w:space="0" w:color="auto"/>
            <w:bottom w:val="none" w:sz="0" w:space="0" w:color="auto"/>
            <w:right w:val="none" w:sz="0" w:space="0" w:color="auto"/>
          </w:divBdr>
        </w:div>
        <w:div w:id="1691372224">
          <w:marLeft w:val="0"/>
          <w:marRight w:val="0"/>
          <w:marTop w:val="0"/>
          <w:marBottom w:val="0"/>
          <w:divBdr>
            <w:top w:val="none" w:sz="0" w:space="0" w:color="auto"/>
            <w:left w:val="none" w:sz="0" w:space="0" w:color="auto"/>
            <w:bottom w:val="none" w:sz="0" w:space="0" w:color="auto"/>
            <w:right w:val="none" w:sz="0" w:space="0" w:color="auto"/>
          </w:divBdr>
        </w:div>
        <w:div w:id="1398088335">
          <w:marLeft w:val="0"/>
          <w:marRight w:val="0"/>
          <w:marTop w:val="0"/>
          <w:marBottom w:val="0"/>
          <w:divBdr>
            <w:top w:val="none" w:sz="0" w:space="0" w:color="auto"/>
            <w:left w:val="none" w:sz="0" w:space="0" w:color="auto"/>
            <w:bottom w:val="none" w:sz="0" w:space="0" w:color="auto"/>
            <w:right w:val="none" w:sz="0" w:space="0" w:color="auto"/>
          </w:divBdr>
        </w:div>
        <w:div w:id="1482430331">
          <w:marLeft w:val="0"/>
          <w:marRight w:val="0"/>
          <w:marTop w:val="0"/>
          <w:marBottom w:val="0"/>
          <w:divBdr>
            <w:top w:val="none" w:sz="0" w:space="0" w:color="auto"/>
            <w:left w:val="none" w:sz="0" w:space="0" w:color="auto"/>
            <w:bottom w:val="none" w:sz="0" w:space="0" w:color="auto"/>
            <w:right w:val="none" w:sz="0" w:space="0" w:color="auto"/>
          </w:divBdr>
        </w:div>
        <w:div w:id="1332441410">
          <w:marLeft w:val="0"/>
          <w:marRight w:val="0"/>
          <w:marTop w:val="0"/>
          <w:marBottom w:val="0"/>
          <w:divBdr>
            <w:top w:val="none" w:sz="0" w:space="0" w:color="auto"/>
            <w:left w:val="none" w:sz="0" w:space="0" w:color="auto"/>
            <w:bottom w:val="none" w:sz="0" w:space="0" w:color="auto"/>
            <w:right w:val="none" w:sz="0" w:space="0" w:color="auto"/>
          </w:divBdr>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378916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47088265">
      <w:bodyDiv w:val="1"/>
      <w:marLeft w:val="0"/>
      <w:marRight w:val="0"/>
      <w:marTop w:val="0"/>
      <w:marBottom w:val="0"/>
      <w:divBdr>
        <w:top w:val="none" w:sz="0" w:space="0" w:color="auto"/>
        <w:left w:val="none" w:sz="0" w:space="0" w:color="auto"/>
        <w:bottom w:val="none" w:sz="0" w:space="0" w:color="auto"/>
        <w:right w:val="none" w:sz="0" w:space="0" w:color="auto"/>
      </w:divBdr>
      <w:divsChild>
        <w:div w:id="307905943">
          <w:marLeft w:val="0"/>
          <w:marRight w:val="0"/>
          <w:marTop w:val="0"/>
          <w:marBottom w:val="0"/>
          <w:divBdr>
            <w:top w:val="none" w:sz="0" w:space="0" w:color="auto"/>
            <w:left w:val="none" w:sz="0" w:space="0" w:color="auto"/>
            <w:bottom w:val="none" w:sz="0" w:space="0" w:color="auto"/>
            <w:right w:val="none" w:sz="0" w:space="0" w:color="auto"/>
          </w:divBdr>
        </w:div>
        <w:div w:id="1376082575">
          <w:marLeft w:val="0"/>
          <w:marRight w:val="0"/>
          <w:marTop w:val="0"/>
          <w:marBottom w:val="0"/>
          <w:divBdr>
            <w:top w:val="none" w:sz="0" w:space="0" w:color="auto"/>
            <w:left w:val="none" w:sz="0" w:space="0" w:color="auto"/>
            <w:bottom w:val="none" w:sz="0" w:space="0" w:color="auto"/>
            <w:right w:val="none" w:sz="0" w:space="0" w:color="auto"/>
          </w:divBdr>
        </w:div>
      </w:divsChild>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2736962">
      <w:bodyDiv w:val="1"/>
      <w:marLeft w:val="0"/>
      <w:marRight w:val="0"/>
      <w:marTop w:val="0"/>
      <w:marBottom w:val="0"/>
      <w:divBdr>
        <w:top w:val="none" w:sz="0" w:space="0" w:color="auto"/>
        <w:left w:val="none" w:sz="0" w:space="0" w:color="auto"/>
        <w:bottom w:val="none" w:sz="0" w:space="0" w:color="auto"/>
        <w:right w:val="none" w:sz="0" w:space="0" w:color="auto"/>
      </w:divBdr>
      <w:divsChild>
        <w:div w:id="35398634">
          <w:marLeft w:val="0"/>
          <w:marRight w:val="0"/>
          <w:marTop w:val="0"/>
          <w:marBottom w:val="0"/>
          <w:divBdr>
            <w:top w:val="none" w:sz="0" w:space="0" w:color="auto"/>
            <w:left w:val="none" w:sz="0" w:space="0" w:color="auto"/>
            <w:bottom w:val="none" w:sz="0" w:space="0" w:color="auto"/>
            <w:right w:val="none" w:sz="0" w:space="0" w:color="auto"/>
          </w:divBdr>
          <w:divsChild>
            <w:div w:id="942222542">
              <w:marLeft w:val="0"/>
              <w:marRight w:val="0"/>
              <w:marTop w:val="0"/>
              <w:marBottom w:val="0"/>
              <w:divBdr>
                <w:top w:val="none" w:sz="0" w:space="0" w:color="auto"/>
                <w:left w:val="none" w:sz="0" w:space="0" w:color="auto"/>
                <w:bottom w:val="none" w:sz="0" w:space="0" w:color="auto"/>
                <w:right w:val="none" w:sz="0" w:space="0" w:color="auto"/>
              </w:divBdr>
            </w:div>
          </w:divsChild>
        </w:div>
        <w:div w:id="376707376">
          <w:marLeft w:val="0"/>
          <w:marRight w:val="0"/>
          <w:marTop w:val="0"/>
          <w:marBottom w:val="0"/>
          <w:divBdr>
            <w:top w:val="none" w:sz="0" w:space="0" w:color="auto"/>
            <w:left w:val="none" w:sz="0" w:space="0" w:color="auto"/>
            <w:bottom w:val="none" w:sz="0" w:space="0" w:color="auto"/>
            <w:right w:val="none" w:sz="0" w:space="0" w:color="auto"/>
          </w:divBdr>
          <w:divsChild>
            <w:div w:id="1538153058">
              <w:marLeft w:val="0"/>
              <w:marRight w:val="0"/>
              <w:marTop w:val="0"/>
              <w:marBottom w:val="0"/>
              <w:divBdr>
                <w:top w:val="none" w:sz="0" w:space="0" w:color="auto"/>
                <w:left w:val="none" w:sz="0" w:space="0" w:color="auto"/>
                <w:bottom w:val="none" w:sz="0" w:space="0" w:color="auto"/>
                <w:right w:val="none" w:sz="0" w:space="0" w:color="auto"/>
              </w:divBdr>
            </w:div>
          </w:divsChild>
        </w:div>
        <w:div w:id="2019237318">
          <w:marLeft w:val="0"/>
          <w:marRight w:val="0"/>
          <w:marTop w:val="0"/>
          <w:marBottom w:val="0"/>
          <w:divBdr>
            <w:top w:val="none" w:sz="0" w:space="0" w:color="auto"/>
            <w:left w:val="none" w:sz="0" w:space="0" w:color="auto"/>
            <w:bottom w:val="none" w:sz="0" w:space="0" w:color="auto"/>
            <w:right w:val="none" w:sz="0" w:space="0" w:color="auto"/>
          </w:divBdr>
          <w:divsChild>
            <w:div w:id="1515998160">
              <w:marLeft w:val="0"/>
              <w:marRight w:val="0"/>
              <w:marTop w:val="0"/>
              <w:marBottom w:val="0"/>
              <w:divBdr>
                <w:top w:val="none" w:sz="0" w:space="0" w:color="auto"/>
                <w:left w:val="none" w:sz="0" w:space="0" w:color="auto"/>
                <w:bottom w:val="none" w:sz="0" w:space="0" w:color="auto"/>
                <w:right w:val="none" w:sz="0" w:space="0" w:color="auto"/>
              </w:divBdr>
            </w:div>
          </w:divsChild>
        </w:div>
        <w:div w:id="1785149229">
          <w:marLeft w:val="0"/>
          <w:marRight w:val="0"/>
          <w:marTop w:val="0"/>
          <w:marBottom w:val="0"/>
          <w:divBdr>
            <w:top w:val="none" w:sz="0" w:space="0" w:color="auto"/>
            <w:left w:val="none" w:sz="0" w:space="0" w:color="auto"/>
            <w:bottom w:val="none" w:sz="0" w:space="0" w:color="auto"/>
            <w:right w:val="none" w:sz="0" w:space="0" w:color="auto"/>
          </w:divBdr>
          <w:divsChild>
            <w:div w:id="1127355589">
              <w:marLeft w:val="0"/>
              <w:marRight w:val="0"/>
              <w:marTop w:val="0"/>
              <w:marBottom w:val="0"/>
              <w:divBdr>
                <w:top w:val="none" w:sz="0" w:space="0" w:color="auto"/>
                <w:left w:val="none" w:sz="0" w:space="0" w:color="auto"/>
                <w:bottom w:val="none" w:sz="0" w:space="0" w:color="auto"/>
                <w:right w:val="none" w:sz="0" w:space="0" w:color="auto"/>
              </w:divBdr>
            </w:div>
          </w:divsChild>
        </w:div>
        <w:div w:id="804588663">
          <w:marLeft w:val="0"/>
          <w:marRight w:val="0"/>
          <w:marTop w:val="0"/>
          <w:marBottom w:val="0"/>
          <w:divBdr>
            <w:top w:val="none" w:sz="0" w:space="0" w:color="auto"/>
            <w:left w:val="none" w:sz="0" w:space="0" w:color="auto"/>
            <w:bottom w:val="none" w:sz="0" w:space="0" w:color="auto"/>
            <w:right w:val="none" w:sz="0" w:space="0" w:color="auto"/>
          </w:divBdr>
          <w:divsChild>
            <w:div w:id="1571887820">
              <w:marLeft w:val="0"/>
              <w:marRight w:val="0"/>
              <w:marTop w:val="0"/>
              <w:marBottom w:val="0"/>
              <w:divBdr>
                <w:top w:val="none" w:sz="0" w:space="0" w:color="auto"/>
                <w:left w:val="none" w:sz="0" w:space="0" w:color="auto"/>
                <w:bottom w:val="none" w:sz="0" w:space="0" w:color="auto"/>
                <w:right w:val="none" w:sz="0" w:space="0" w:color="auto"/>
              </w:divBdr>
            </w:div>
            <w:div w:id="387917578">
              <w:marLeft w:val="0"/>
              <w:marRight w:val="0"/>
              <w:marTop w:val="0"/>
              <w:marBottom w:val="0"/>
              <w:divBdr>
                <w:top w:val="none" w:sz="0" w:space="0" w:color="auto"/>
                <w:left w:val="none" w:sz="0" w:space="0" w:color="auto"/>
                <w:bottom w:val="none" w:sz="0" w:space="0" w:color="auto"/>
                <w:right w:val="none" w:sz="0" w:space="0" w:color="auto"/>
              </w:divBdr>
            </w:div>
          </w:divsChild>
        </w:div>
        <w:div w:id="1954439579">
          <w:marLeft w:val="0"/>
          <w:marRight w:val="0"/>
          <w:marTop w:val="0"/>
          <w:marBottom w:val="0"/>
          <w:divBdr>
            <w:top w:val="none" w:sz="0" w:space="0" w:color="auto"/>
            <w:left w:val="none" w:sz="0" w:space="0" w:color="auto"/>
            <w:bottom w:val="none" w:sz="0" w:space="0" w:color="auto"/>
            <w:right w:val="none" w:sz="0" w:space="0" w:color="auto"/>
          </w:divBdr>
          <w:divsChild>
            <w:div w:id="1203398856">
              <w:marLeft w:val="0"/>
              <w:marRight w:val="0"/>
              <w:marTop w:val="0"/>
              <w:marBottom w:val="0"/>
              <w:divBdr>
                <w:top w:val="none" w:sz="0" w:space="0" w:color="auto"/>
                <w:left w:val="none" w:sz="0" w:space="0" w:color="auto"/>
                <w:bottom w:val="none" w:sz="0" w:space="0" w:color="auto"/>
                <w:right w:val="none" w:sz="0" w:space="0" w:color="auto"/>
              </w:divBdr>
            </w:div>
          </w:divsChild>
        </w:div>
        <w:div w:id="1026365169">
          <w:marLeft w:val="0"/>
          <w:marRight w:val="0"/>
          <w:marTop w:val="0"/>
          <w:marBottom w:val="0"/>
          <w:divBdr>
            <w:top w:val="none" w:sz="0" w:space="0" w:color="auto"/>
            <w:left w:val="none" w:sz="0" w:space="0" w:color="auto"/>
            <w:bottom w:val="none" w:sz="0" w:space="0" w:color="auto"/>
            <w:right w:val="none" w:sz="0" w:space="0" w:color="auto"/>
          </w:divBdr>
          <w:divsChild>
            <w:div w:id="474031792">
              <w:marLeft w:val="0"/>
              <w:marRight w:val="0"/>
              <w:marTop w:val="0"/>
              <w:marBottom w:val="0"/>
              <w:divBdr>
                <w:top w:val="none" w:sz="0" w:space="0" w:color="auto"/>
                <w:left w:val="none" w:sz="0" w:space="0" w:color="auto"/>
                <w:bottom w:val="none" w:sz="0" w:space="0" w:color="auto"/>
                <w:right w:val="none" w:sz="0" w:space="0" w:color="auto"/>
              </w:divBdr>
            </w:div>
            <w:div w:id="990254222">
              <w:marLeft w:val="0"/>
              <w:marRight w:val="0"/>
              <w:marTop w:val="0"/>
              <w:marBottom w:val="0"/>
              <w:divBdr>
                <w:top w:val="none" w:sz="0" w:space="0" w:color="auto"/>
                <w:left w:val="none" w:sz="0" w:space="0" w:color="auto"/>
                <w:bottom w:val="none" w:sz="0" w:space="0" w:color="auto"/>
                <w:right w:val="none" w:sz="0" w:space="0" w:color="auto"/>
              </w:divBdr>
            </w:div>
            <w:div w:id="430592446">
              <w:marLeft w:val="0"/>
              <w:marRight w:val="0"/>
              <w:marTop w:val="0"/>
              <w:marBottom w:val="0"/>
              <w:divBdr>
                <w:top w:val="none" w:sz="0" w:space="0" w:color="auto"/>
                <w:left w:val="none" w:sz="0" w:space="0" w:color="auto"/>
                <w:bottom w:val="none" w:sz="0" w:space="0" w:color="auto"/>
                <w:right w:val="none" w:sz="0" w:space="0" w:color="auto"/>
              </w:divBdr>
            </w:div>
            <w:div w:id="2066758369">
              <w:marLeft w:val="0"/>
              <w:marRight w:val="0"/>
              <w:marTop w:val="0"/>
              <w:marBottom w:val="0"/>
              <w:divBdr>
                <w:top w:val="none" w:sz="0" w:space="0" w:color="auto"/>
                <w:left w:val="none" w:sz="0" w:space="0" w:color="auto"/>
                <w:bottom w:val="none" w:sz="0" w:space="0" w:color="auto"/>
                <w:right w:val="none" w:sz="0" w:space="0" w:color="auto"/>
              </w:divBdr>
            </w:div>
            <w:div w:id="1424377493">
              <w:marLeft w:val="0"/>
              <w:marRight w:val="0"/>
              <w:marTop w:val="0"/>
              <w:marBottom w:val="0"/>
              <w:divBdr>
                <w:top w:val="none" w:sz="0" w:space="0" w:color="auto"/>
                <w:left w:val="none" w:sz="0" w:space="0" w:color="auto"/>
                <w:bottom w:val="none" w:sz="0" w:space="0" w:color="auto"/>
                <w:right w:val="none" w:sz="0" w:space="0" w:color="auto"/>
              </w:divBdr>
            </w:div>
            <w:div w:id="1758405460">
              <w:marLeft w:val="0"/>
              <w:marRight w:val="0"/>
              <w:marTop w:val="0"/>
              <w:marBottom w:val="0"/>
              <w:divBdr>
                <w:top w:val="none" w:sz="0" w:space="0" w:color="auto"/>
                <w:left w:val="none" w:sz="0" w:space="0" w:color="auto"/>
                <w:bottom w:val="none" w:sz="0" w:space="0" w:color="auto"/>
                <w:right w:val="none" w:sz="0" w:space="0" w:color="auto"/>
              </w:divBdr>
            </w:div>
            <w:div w:id="1700743410">
              <w:marLeft w:val="0"/>
              <w:marRight w:val="0"/>
              <w:marTop w:val="0"/>
              <w:marBottom w:val="0"/>
              <w:divBdr>
                <w:top w:val="none" w:sz="0" w:space="0" w:color="auto"/>
                <w:left w:val="none" w:sz="0" w:space="0" w:color="auto"/>
                <w:bottom w:val="none" w:sz="0" w:space="0" w:color="auto"/>
                <w:right w:val="none" w:sz="0" w:space="0" w:color="auto"/>
              </w:divBdr>
            </w:div>
            <w:div w:id="1994287148">
              <w:marLeft w:val="0"/>
              <w:marRight w:val="0"/>
              <w:marTop w:val="0"/>
              <w:marBottom w:val="0"/>
              <w:divBdr>
                <w:top w:val="none" w:sz="0" w:space="0" w:color="auto"/>
                <w:left w:val="none" w:sz="0" w:space="0" w:color="auto"/>
                <w:bottom w:val="none" w:sz="0" w:space="0" w:color="auto"/>
                <w:right w:val="none" w:sz="0" w:space="0" w:color="auto"/>
              </w:divBdr>
            </w:div>
            <w:div w:id="96027240">
              <w:marLeft w:val="0"/>
              <w:marRight w:val="0"/>
              <w:marTop w:val="0"/>
              <w:marBottom w:val="0"/>
              <w:divBdr>
                <w:top w:val="none" w:sz="0" w:space="0" w:color="auto"/>
                <w:left w:val="none" w:sz="0" w:space="0" w:color="auto"/>
                <w:bottom w:val="none" w:sz="0" w:space="0" w:color="auto"/>
                <w:right w:val="none" w:sz="0" w:space="0" w:color="auto"/>
              </w:divBdr>
            </w:div>
          </w:divsChild>
        </w:div>
        <w:div w:id="669219292">
          <w:marLeft w:val="0"/>
          <w:marRight w:val="0"/>
          <w:marTop w:val="0"/>
          <w:marBottom w:val="0"/>
          <w:divBdr>
            <w:top w:val="none" w:sz="0" w:space="0" w:color="auto"/>
            <w:left w:val="none" w:sz="0" w:space="0" w:color="auto"/>
            <w:bottom w:val="none" w:sz="0" w:space="0" w:color="auto"/>
            <w:right w:val="none" w:sz="0" w:space="0" w:color="auto"/>
          </w:divBdr>
          <w:divsChild>
            <w:div w:id="700208360">
              <w:marLeft w:val="0"/>
              <w:marRight w:val="0"/>
              <w:marTop w:val="0"/>
              <w:marBottom w:val="0"/>
              <w:divBdr>
                <w:top w:val="none" w:sz="0" w:space="0" w:color="auto"/>
                <w:left w:val="none" w:sz="0" w:space="0" w:color="auto"/>
                <w:bottom w:val="none" w:sz="0" w:space="0" w:color="auto"/>
                <w:right w:val="none" w:sz="0" w:space="0" w:color="auto"/>
              </w:divBdr>
            </w:div>
            <w:div w:id="1805921898">
              <w:marLeft w:val="0"/>
              <w:marRight w:val="0"/>
              <w:marTop w:val="0"/>
              <w:marBottom w:val="0"/>
              <w:divBdr>
                <w:top w:val="none" w:sz="0" w:space="0" w:color="auto"/>
                <w:left w:val="none" w:sz="0" w:space="0" w:color="auto"/>
                <w:bottom w:val="none" w:sz="0" w:space="0" w:color="auto"/>
                <w:right w:val="none" w:sz="0" w:space="0" w:color="auto"/>
              </w:divBdr>
            </w:div>
          </w:divsChild>
        </w:div>
        <w:div w:id="1403483571">
          <w:marLeft w:val="0"/>
          <w:marRight w:val="0"/>
          <w:marTop w:val="0"/>
          <w:marBottom w:val="0"/>
          <w:divBdr>
            <w:top w:val="none" w:sz="0" w:space="0" w:color="auto"/>
            <w:left w:val="none" w:sz="0" w:space="0" w:color="auto"/>
            <w:bottom w:val="none" w:sz="0" w:space="0" w:color="auto"/>
            <w:right w:val="none" w:sz="0" w:space="0" w:color="auto"/>
          </w:divBdr>
          <w:divsChild>
            <w:div w:id="1032221564">
              <w:marLeft w:val="0"/>
              <w:marRight w:val="0"/>
              <w:marTop w:val="0"/>
              <w:marBottom w:val="0"/>
              <w:divBdr>
                <w:top w:val="none" w:sz="0" w:space="0" w:color="auto"/>
                <w:left w:val="none" w:sz="0" w:space="0" w:color="auto"/>
                <w:bottom w:val="none" w:sz="0" w:space="0" w:color="auto"/>
                <w:right w:val="none" w:sz="0" w:space="0" w:color="auto"/>
              </w:divBdr>
            </w:div>
            <w:div w:id="2048330495">
              <w:marLeft w:val="0"/>
              <w:marRight w:val="0"/>
              <w:marTop w:val="0"/>
              <w:marBottom w:val="0"/>
              <w:divBdr>
                <w:top w:val="none" w:sz="0" w:space="0" w:color="auto"/>
                <w:left w:val="none" w:sz="0" w:space="0" w:color="auto"/>
                <w:bottom w:val="none" w:sz="0" w:space="0" w:color="auto"/>
                <w:right w:val="none" w:sz="0" w:space="0" w:color="auto"/>
              </w:divBdr>
            </w:div>
          </w:divsChild>
        </w:div>
        <w:div w:id="883294228">
          <w:marLeft w:val="0"/>
          <w:marRight w:val="0"/>
          <w:marTop w:val="0"/>
          <w:marBottom w:val="0"/>
          <w:divBdr>
            <w:top w:val="none" w:sz="0" w:space="0" w:color="auto"/>
            <w:left w:val="none" w:sz="0" w:space="0" w:color="auto"/>
            <w:bottom w:val="none" w:sz="0" w:space="0" w:color="auto"/>
            <w:right w:val="none" w:sz="0" w:space="0" w:color="auto"/>
          </w:divBdr>
          <w:divsChild>
            <w:div w:id="22904332">
              <w:marLeft w:val="0"/>
              <w:marRight w:val="0"/>
              <w:marTop w:val="0"/>
              <w:marBottom w:val="0"/>
              <w:divBdr>
                <w:top w:val="none" w:sz="0" w:space="0" w:color="auto"/>
                <w:left w:val="none" w:sz="0" w:space="0" w:color="auto"/>
                <w:bottom w:val="none" w:sz="0" w:space="0" w:color="auto"/>
                <w:right w:val="none" w:sz="0" w:space="0" w:color="auto"/>
              </w:divBdr>
            </w:div>
            <w:div w:id="1392343952">
              <w:marLeft w:val="0"/>
              <w:marRight w:val="0"/>
              <w:marTop w:val="0"/>
              <w:marBottom w:val="0"/>
              <w:divBdr>
                <w:top w:val="none" w:sz="0" w:space="0" w:color="auto"/>
                <w:left w:val="none" w:sz="0" w:space="0" w:color="auto"/>
                <w:bottom w:val="none" w:sz="0" w:space="0" w:color="auto"/>
                <w:right w:val="none" w:sz="0" w:space="0" w:color="auto"/>
              </w:divBdr>
            </w:div>
            <w:div w:id="1873568102">
              <w:marLeft w:val="0"/>
              <w:marRight w:val="0"/>
              <w:marTop w:val="0"/>
              <w:marBottom w:val="0"/>
              <w:divBdr>
                <w:top w:val="none" w:sz="0" w:space="0" w:color="auto"/>
                <w:left w:val="none" w:sz="0" w:space="0" w:color="auto"/>
                <w:bottom w:val="none" w:sz="0" w:space="0" w:color="auto"/>
                <w:right w:val="none" w:sz="0" w:space="0" w:color="auto"/>
              </w:divBdr>
            </w:div>
            <w:div w:id="609554152">
              <w:marLeft w:val="0"/>
              <w:marRight w:val="0"/>
              <w:marTop w:val="0"/>
              <w:marBottom w:val="0"/>
              <w:divBdr>
                <w:top w:val="none" w:sz="0" w:space="0" w:color="auto"/>
                <w:left w:val="none" w:sz="0" w:space="0" w:color="auto"/>
                <w:bottom w:val="none" w:sz="0" w:space="0" w:color="auto"/>
                <w:right w:val="none" w:sz="0" w:space="0" w:color="auto"/>
              </w:divBdr>
            </w:div>
            <w:div w:id="1561205401">
              <w:marLeft w:val="0"/>
              <w:marRight w:val="0"/>
              <w:marTop w:val="0"/>
              <w:marBottom w:val="0"/>
              <w:divBdr>
                <w:top w:val="none" w:sz="0" w:space="0" w:color="auto"/>
                <w:left w:val="none" w:sz="0" w:space="0" w:color="auto"/>
                <w:bottom w:val="none" w:sz="0" w:space="0" w:color="auto"/>
                <w:right w:val="none" w:sz="0" w:space="0" w:color="auto"/>
              </w:divBdr>
            </w:div>
            <w:div w:id="2120638039">
              <w:marLeft w:val="0"/>
              <w:marRight w:val="0"/>
              <w:marTop w:val="0"/>
              <w:marBottom w:val="0"/>
              <w:divBdr>
                <w:top w:val="none" w:sz="0" w:space="0" w:color="auto"/>
                <w:left w:val="none" w:sz="0" w:space="0" w:color="auto"/>
                <w:bottom w:val="none" w:sz="0" w:space="0" w:color="auto"/>
                <w:right w:val="none" w:sz="0" w:space="0" w:color="auto"/>
              </w:divBdr>
            </w:div>
            <w:div w:id="1190293333">
              <w:marLeft w:val="0"/>
              <w:marRight w:val="0"/>
              <w:marTop w:val="0"/>
              <w:marBottom w:val="0"/>
              <w:divBdr>
                <w:top w:val="none" w:sz="0" w:space="0" w:color="auto"/>
                <w:left w:val="none" w:sz="0" w:space="0" w:color="auto"/>
                <w:bottom w:val="none" w:sz="0" w:space="0" w:color="auto"/>
                <w:right w:val="none" w:sz="0" w:space="0" w:color="auto"/>
              </w:divBdr>
            </w:div>
            <w:div w:id="1210721774">
              <w:marLeft w:val="0"/>
              <w:marRight w:val="0"/>
              <w:marTop w:val="0"/>
              <w:marBottom w:val="0"/>
              <w:divBdr>
                <w:top w:val="none" w:sz="0" w:space="0" w:color="auto"/>
                <w:left w:val="none" w:sz="0" w:space="0" w:color="auto"/>
                <w:bottom w:val="none" w:sz="0" w:space="0" w:color="auto"/>
                <w:right w:val="none" w:sz="0" w:space="0" w:color="auto"/>
              </w:divBdr>
            </w:div>
          </w:divsChild>
        </w:div>
        <w:div w:id="2019194991">
          <w:marLeft w:val="0"/>
          <w:marRight w:val="0"/>
          <w:marTop w:val="0"/>
          <w:marBottom w:val="0"/>
          <w:divBdr>
            <w:top w:val="none" w:sz="0" w:space="0" w:color="auto"/>
            <w:left w:val="none" w:sz="0" w:space="0" w:color="auto"/>
            <w:bottom w:val="none" w:sz="0" w:space="0" w:color="auto"/>
            <w:right w:val="none" w:sz="0" w:space="0" w:color="auto"/>
          </w:divBdr>
          <w:divsChild>
            <w:div w:id="1007499">
              <w:marLeft w:val="0"/>
              <w:marRight w:val="0"/>
              <w:marTop w:val="0"/>
              <w:marBottom w:val="0"/>
              <w:divBdr>
                <w:top w:val="none" w:sz="0" w:space="0" w:color="auto"/>
                <w:left w:val="none" w:sz="0" w:space="0" w:color="auto"/>
                <w:bottom w:val="none" w:sz="0" w:space="0" w:color="auto"/>
                <w:right w:val="none" w:sz="0" w:space="0" w:color="auto"/>
              </w:divBdr>
            </w:div>
          </w:divsChild>
        </w:div>
        <w:div w:id="1942182860">
          <w:marLeft w:val="0"/>
          <w:marRight w:val="0"/>
          <w:marTop w:val="0"/>
          <w:marBottom w:val="0"/>
          <w:divBdr>
            <w:top w:val="none" w:sz="0" w:space="0" w:color="auto"/>
            <w:left w:val="none" w:sz="0" w:space="0" w:color="auto"/>
            <w:bottom w:val="none" w:sz="0" w:space="0" w:color="auto"/>
            <w:right w:val="none" w:sz="0" w:space="0" w:color="auto"/>
          </w:divBdr>
          <w:divsChild>
            <w:div w:id="107748924">
              <w:marLeft w:val="0"/>
              <w:marRight w:val="0"/>
              <w:marTop w:val="0"/>
              <w:marBottom w:val="0"/>
              <w:divBdr>
                <w:top w:val="none" w:sz="0" w:space="0" w:color="auto"/>
                <w:left w:val="none" w:sz="0" w:space="0" w:color="auto"/>
                <w:bottom w:val="none" w:sz="0" w:space="0" w:color="auto"/>
                <w:right w:val="none" w:sz="0" w:space="0" w:color="auto"/>
              </w:divBdr>
            </w:div>
          </w:divsChild>
        </w:div>
        <w:div w:id="1714232653">
          <w:marLeft w:val="0"/>
          <w:marRight w:val="0"/>
          <w:marTop w:val="0"/>
          <w:marBottom w:val="0"/>
          <w:divBdr>
            <w:top w:val="none" w:sz="0" w:space="0" w:color="auto"/>
            <w:left w:val="none" w:sz="0" w:space="0" w:color="auto"/>
            <w:bottom w:val="none" w:sz="0" w:space="0" w:color="auto"/>
            <w:right w:val="none" w:sz="0" w:space="0" w:color="auto"/>
          </w:divBdr>
          <w:divsChild>
            <w:div w:id="891773159">
              <w:marLeft w:val="0"/>
              <w:marRight w:val="0"/>
              <w:marTop w:val="0"/>
              <w:marBottom w:val="0"/>
              <w:divBdr>
                <w:top w:val="none" w:sz="0" w:space="0" w:color="auto"/>
                <w:left w:val="none" w:sz="0" w:space="0" w:color="auto"/>
                <w:bottom w:val="none" w:sz="0" w:space="0" w:color="auto"/>
                <w:right w:val="none" w:sz="0" w:space="0" w:color="auto"/>
              </w:divBdr>
            </w:div>
            <w:div w:id="765155950">
              <w:marLeft w:val="0"/>
              <w:marRight w:val="0"/>
              <w:marTop w:val="0"/>
              <w:marBottom w:val="0"/>
              <w:divBdr>
                <w:top w:val="none" w:sz="0" w:space="0" w:color="auto"/>
                <w:left w:val="none" w:sz="0" w:space="0" w:color="auto"/>
                <w:bottom w:val="none" w:sz="0" w:space="0" w:color="auto"/>
                <w:right w:val="none" w:sz="0" w:space="0" w:color="auto"/>
              </w:divBdr>
            </w:div>
            <w:div w:id="1512449705">
              <w:marLeft w:val="0"/>
              <w:marRight w:val="0"/>
              <w:marTop w:val="0"/>
              <w:marBottom w:val="0"/>
              <w:divBdr>
                <w:top w:val="none" w:sz="0" w:space="0" w:color="auto"/>
                <w:left w:val="none" w:sz="0" w:space="0" w:color="auto"/>
                <w:bottom w:val="none" w:sz="0" w:space="0" w:color="auto"/>
                <w:right w:val="none" w:sz="0" w:space="0" w:color="auto"/>
              </w:divBdr>
            </w:div>
            <w:div w:id="937249152">
              <w:marLeft w:val="0"/>
              <w:marRight w:val="0"/>
              <w:marTop w:val="0"/>
              <w:marBottom w:val="0"/>
              <w:divBdr>
                <w:top w:val="none" w:sz="0" w:space="0" w:color="auto"/>
                <w:left w:val="none" w:sz="0" w:space="0" w:color="auto"/>
                <w:bottom w:val="none" w:sz="0" w:space="0" w:color="auto"/>
                <w:right w:val="none" w:sz="0" w:space="0" w:color="auto"/>
              </w:divBdr>
            </w:div>
            <w:div w:id="1319849022">
              <w:marLeft w:val="0"/>
              <w:marRight w:val="0"/>
              <w:marTop w:val="0"/>
              <w:marBottom w:val="0"/>
              <w:divBdr>
                <w:top w:val="none" w:sz="0" w:space="0" w:color="auto"/>
                <w:left w:val="none" w:sz="0" w:space="0" w:color="auto"/>
                <w:bottom w:val="none" w:sz="0" w:space="0" w:color="auto"/>
                <w:right w:val="none" w:sz="0" w:space="0" w:color="auto"/>
              </w:divBdr>
            </w:div>
            <w:div w:id="1964924898">
              <w:marLeft w:val="0"/>
              <w:marRight w:val="0"/>
              <w:marTop w:val="0"/>
              <w:marBottom w:val="0"/>
              <w:divBdr>
                <w:top w:val="none" w:sz="0" w:space="0" w:color="auto"/>
                <w:left w:val="none" w:sz="0" w:space="0" w:color="auto"/>
                <w:bottom w:val="none" w:sz="0" w:space="0" w:color="auto"/>
                <w:right w:val="none" w:sz="0" w:space="0" w:color="auto"/>
              </w:divBdr>
            </w:div>
            <w:div w:id="2057469293">
              <w:marLeft w:val="0"/>
              <w:marRight w:val="0"/>
              <w:marTop w:val="0"/>
              <w:marBottom w:val="0"/>
              <w:divBdr>
                <w:top w:val="none" w:sz="0" w:space="0" w:color="auto"/>
                <w:left w:val="none" w:sz="0" w:space="0" w:color="auto"/>
                <w:bottom w:val="none" w:sz="0" w:space="0" w:color="auto"/>
                <w:right w:val="none" w:sz="0" w:space="0" w:color="auto"/>
              </w:divBdr>
            </w:div>
            <w:div w:id="1965500094">
              <w:marLeft w:val="0"/>
              <w:marRight w:val="0"/>
              <w:marTop w:val="0"/>
              <w:marBottom w:val="0"/>
              <w:divBdr>
                <w:top w:val="none" w:sz="0" w:space="0" w:color="auto"/>
                <w:left w:val="none" w:sz="0" w:space="0" w:color="auto"/>
                <w:bottom w:val="none" w:sz="0" w:space="0" w:color="auto"/>
                <w:right w:val="none" w:sz="0" w:space="0" w:color="auto"/>
              </w:divBdr>
            </w:div>
          </w:divsChild>
        </w:div>
        <w:div w:id="1512405552">
          <w:marLeft w:val="0"/>
          <w:marRight w:val="0"/>
          <w:marTop w:val="0"/>
          <w:marBottom w:val="0"/>
          <w:divBdr>
            <w:top w:val="none" w:sz="0" w:space="0" w:color="auto"/>
            <w:left w:val="none" w:sz="0" w:space="0" w:color="auto"/>
            <w:bottom w:val="none" w:sz="0" w:space="0" w:color="auto"/>
            <w:right w:val="none" w:sz="0" w:space="0" w:color="auto"/>
          </w:divBdr>
          <w:divsChild>
            <w:div w:id="381294186">
              <w:marLeft w:val="0"/>
              <w:marRight w:val="0"/>
              <w:marTop w:val="0"/>
              <w:marBottom w:val="0"/>
              <w:divBdr>
                <w:top w:val="none" w:sz="0" w:space="0" w:color="auto"/>
                <w:left w:val="none" w:sz="0" w:space="0" w:color="auto"/>
                <w:bottom w:val="none" w:sz="0" w:space="0" w:color="auto"/>
                <w:right w:val="none" w:sz="0" w:space="0" w:color="auto"/>
              </w:divBdr>
            </w:div>
            <w:div w:id="1660114466">
              <w:marLeft w:val="0"/>
              <w:marRight w:val="0"/>
              <w:marTop w:val="0"/>
              <w:marBottom w:val="0"/>
              <w:divBdr>
                <w:top w:val="none" w:sz="0" w:space="0" w:color="auto"/>
                <w:left w:val="none" w:sz="0" w:space="0" w:color="auto"/>
                <w:bottom w:val="none" w:sz="0" w:space="0" w:color="auto"/>
                <w:right w:val="none" w:sz="0" w:space="0" w:color="auto"/>
              </w:divBdr>
            </w:div>
            <w:div w:id="1849521436">
              <w:marLeft w:val="0"/>
              <w:marRight w:val="0"/>
              <w:marTop w:val="0"/>
              <w:marBottom w:val="0"/>
              <w:divBdr>
                <w:top w:val="none" w:sz="0" w:space="0" w:color="auto"/>
                <w:left w:val="none" w:sz="0" w:space="0" w:color="auto"/>
                <w:bottom w:val="none" w:sz="0" w:space="0" w:color="auto"/>
                <w:right w:val="none" w:sz="0" w:space="0" w:color="auto"/>
              </w:divBdr>
            </w:div>
            <w:div w:id="1662540152">
              <w:marLeft w:val="0"/>
              <w:marRight w:val="0"/>
              <w:marTop w:val="0"/>
              <w:marBottom w:val="0"/>
              <w:divBdr>
                <w:top w:val="none" w:sz="0" w:space="0" w:color="auto"/>
                <w:left w:val="none" w:sz="0" w:space="0" w:color="auto"/>
                <w:bottom w:val="none" w:sz="0" w:space="0" w:color="auto"/>
                <w:right w:val="none" w:sz="0" w:space="0" w:color="auto"/>
              </w:divBdr>
            </w:div>
            <w:div w:id="1818258437">
              <w:marLeft w:val="0"/>
              <w:marRight w:val="0"/>
              <w:marTop w:val="0"/>
              <w:marBottom w:val="0"/>
              <w:divBdr>
                <w:top w:val="none" w:sz="0" w:space="0" w:color="auto"/>
                <w:left w:val="none" w:sz="0" w:space="0" w:color="auto"/>
                <w:bottom w:val="none" w:sz="0" w:space="0" w:color="auto"/>
                <w:right w:val="none" w:sz="0" w:space="0" w:color="auto"/>
              </w:divBdr>
            </w:div>
            <w:div w:id="527107627">
              <w:marLeft w:val="0"/>
              <w:marRight w:val="0"/>
              <w:marTop w:val="0"/>
              <w:marBottom w:val="0"/>
              <w:divBdr>
                <w:top w:val="none" w:sz="0" w:space="0" w:color="auto"/>
                <w:left w:val="none" w:sz="0" w:space="0" w:color="auto"/>
                <w:bottom w:val="none" w:sz="0" w:space="0" w:color="auto"/>
                <w:right w:val="none" w:sz="0" w:space="0" w:color="auto"/>
              </w:divBdr>
            </w:div>
            <w:div w:id="504051441">
              <w:marLeft w:val="0"/>
              <w:marRight w:val="0"/>
              <w:marTop w:val="0"/>
              <w:marBottom w:val="0"/>
              <w:divBdr>
                <w:top w:val="none" w:sz="0" w:space="0" w:color="auto"/>
                <w:left w:val="none" w:sz="0" w:space="0" w:color="auto"/>
                <w:bottom w:val="none" w:sz="0" w:space="0" w:color="auto"/>
                <w:right w:val="none" w:sz="0" w:space="0" w:color="auto"/>
              </w:divBdr>
            </w:div>
          </w:divsChild>
        </w:div>
        <w:div w:id="12391328">
          <w:marLeft w:val="0"/>
          <w:marRight w:val="0"/>
          <w:marTop w:val="0"/>
          <w:marBottom w:val="0"/>
          <w:divBdr>
            <w:top w:val="none" w:sz="0" w:space="0" w:color="auto"/>
            <w:left w:val="none" w:sz="0" w:space="0" w:color="auto"/>
            <w:bottom w:val="none" w:sz="0" w:space="0" w:color="auto"/>
            <w:right w:val="none" w:sz="0" w:space="0" w:color="auto"/>
          </w:divBdr>
          <w:divsChild>
            <w:div w:id="990331506">
              <w:marLeft w:val="0"/>
              <w:marRight w:val="0"/>
              <w:marTop w:val="0"/>
              <w:marBottom w:val="0"/>
              <w:divBdr>
                <w:top w:val="none" w:sz="0" w:space="0" w:color="auto"/>
                <w:left w:val="none" w:sz="0" w:space="0" w:color="auto"/>
                <w:bottom w:val="none" w:sz="0" w:space="0" w:color="auto"/>
                <w:right w:val="none" w:sz="0" w:space="0" w:color="auto"/>
              </w:divBdr>
            </w:div>
            <w:div w:id="965429118">
              <w:marLeft w:val="0"/>
              <w:marRight w:val="0"/>
              <w:marTop w:val="0"/>
              <w:marBottom w:val="0"/>
              <w:divBdr>
                <w:top w:val="none" w:sz="0" w:space="0" w:color="auto"/>
                <w:left w:val="none" w:sz="0" w:space="0" w:color="auto"/>
                <w:bottom w:val="none" w:sz="0" w:space="0" w:color="auto"/>
                <w:right w:val="none" w:sz="0" w:space="0" w:color="auto"/>
              </w:divBdr>
            </w:div>
            <w:div w:id="1413311359">
              <w:marLeft w:val="0"/>
              <w:marRight w:val="0"/>
              <w:marTop w:val="0"/>
              <w:marBottom w:val="0"/>
              <w:divBdr>
                <w:top w:val="none" w:sz="0" w:space="0" w:color="auto"/>
                <w:left w:val="none" w:sz="0" w:space="0" w:color="auto"/>
                <w:bottom w:val="none" w:sz="0" w:space="0" w:color="auto"/>
                <w:right w:val="none" w:sz="0" w:space="0" w:color="auto"/>
              </w:divBdr>
            </w:div>
          </w:divsChild>
        </w:div>
        <w:div w:id="1404596530">
          <w:marLeft w:val="0"/>
          <w:marRight w:val="0"/>
          <w:marTop w:val="0"/>
          <w:marBottom w:val="0"/>
          <w:divBdr>
            <w:top w:val="none" w:sz="0" w:space="0" w:color="auto"/>
            <w:left w:val="none" w:sz="0" w:space="0" w:color="auto"/>
            <w:bottom w:val="none" w:sz="0" w:space="0" w:color="auto"/>
            <w:right w:val="none" w:sz="0" w:space="0" w:color="auto"/>
          </w:divBdr>
          <w:divsChild>
            <w:div w:id="1170826029">
              <w:marLeft w:val="0"/>
              <w:marRight w:val="0"/>
              <w:marTop w:val="0"/>
              <w:marBottom w:val="0"/>
              <w:divBdr>
                <w:top w:val="none" w:sz="0" w:space="0" w:color="auto"/>
                <w:left w:val="none" w:sz="0" w:space="0" w:color="auto"/>
                <w:bottom w:val="none" w:sz="0" w:space="0" w:color="auto"/>
                <w:right w:val="none" w:sz="0" w:space="0" w:color="auto"/>
              </w:divBdr>
            </w:div>
            <w:div w:id="1509322789">
              <w:marLeft w:val="0"/>
              <w:marRight w:val="0"/>
              <w:marTop w:val="0"/>
              <w:marBottom w:val="0"/>
              <w:divBdr>
                <w:top w:val="none" w:sz="0" w:space="0" w:color="auto"/>
                <w:left w:val="none" w:sz="0" w:space="0" w:color="auto"/>
                <w:bottom w:val="none" w:sz="0" w:space="0" w:color="auto"/>
                <w:right w:val="none" w:sz="0" w:space="0" w:color="auto"/>
              </w:divBdr>
            </w:div>
            <w:div w:id="151062838">
              <w:marLeft w:val="0"/>
              <w:marRight w:val="0"/>
              <w:marTop w:val="0"/>
              <w:marBottom w:val="0"/>
              <w:divBdr>
                <w:top w:val="none" w:sz="0" w:space="0" w:color="auto"/>
                <w:left w:val="none" w:sz="0" w:space="0" w:color="auto"/>
                <w:bottom w:val="none" w:sz="0" w:space="0" w:color="auto"/>
                <w:right w:val="none" w:sz="0" w:space="0" w:color="auto"/>
              </w:divBdr>
            </w:div>
            <w:div w:id="1771929096">
              <w:marLeft w:val="0"/>
              <w:marRight w:val="0"/>
              <w:marTop w:val="0"/>
              <w:marBottom w:val="0"/>
              <w:divBdr>
                <w:top w:val="none" w:sz="0" w:space="0" w:color="auto"/>
                <w:left w:val="none" w:sz="0" w:space="0" w:color="auto"/>
                <w:bottom w:val="none" w:sz="0" w:space="0" w:color="auto"/>
                <w:right w:val="none" w:sz="0" w:space="0" w:color="auto"/>
              </w:divBdr>
            </w:div>
            <w:div w:id="1337810353">
              <w:marLeft w:val="0"/>
              <w:marRight w:val="0"/>
              <w:marTop w:val="0"/>
              <w:marBottom w:val="0"/>
              <w:divBdr>
                <w:top w:val="none" w:sz="0" w:space="0" w:color="auto"/>
                <w:left w:val="none" w:sz="0" w:space="0" w:color="auto"/>
                <w:bottom w:val="none" w:sz="0" w:space="0" w:color="auto"/>
                <w:right w:val="none" w:sz="0" w:space="0" w:color="auto"/>
              </w:divBdr>
            </w:div>
            <w:div w:id="1888908124">
              <w:marLeft w:val="0"/>
              <w:marRight w:val="0"/>
              <w:marTop w:val="0"/>
              <w:marBottom w:val="0"/>
              <w:divBdr>
                <w:top w:val="none" w:sz="0" w:space="0" w:color="auto"/>
                <w:left w:val="none" w:sz="0" w:space="0" w:color="auto"/>
                <w:bottom w:val="none" w:sz="0" w:space="0" w:color="auto"/>
                <w:right w:val="none" w:sz="0" w:space="0" w:color="auto"/>
              </w:divBdr>
            </w:div>
            <w:div w:id="610165252">
              <w:marLeft w:val="0"/>
              <w:marRight w:val="0"/>
              <w:marTop w:val="0"/>
              <w:marBottom w:val="0"/>
              <w:divBdr>
                <w:top w:val="none" w:sz="0" w:space="0" w:color="auto"/>
                <w:left w:val="none" w:sz="0" w:space="0" w:color="auto"/>
                <w:bottom w:val="none" w:sz="0" w:space="0" w:color="auto"/>
                <w:right w:val="none" w:sz="0" w:space="0" w:color="auto"/>
              </w:divBdr>
            </w:div>
            <w:div w:id="1196043686">
              <w:marLeft w:val="0"/>
              <w:marRight w:val="0"/>
              <w:marTop w:val="0"/>
              <w:marBottom w:val="0"/>
              <w:divBdr>
                <w:top w:val="none" w:sz="0" w:space="0" w:color="auto"/>
                <w:left w:val="none" w:sz="0" w:space="0" w:color="auto"/>
                <w:bottom w:val="none" w:sz="0" w:space="0" w:color="auto"/>
                <w:right w:val="none" w:sz="0" w:space="0" w:color="auto"/>
              </w:divBdr>
            </w:div>
            <w:div w:id="2126388672">
              <w:marLeft w:val="0"/>
              <w:marRight w:val="0"/>
              <w:marTop w:val="0"/>
              <w:marBottom w:val="0"/>
              <w:divBdr>
                <w:top w:val="none" w:sz="0" w:space="0" w:color="auto"/>
                <w:left w:val="none" w:sz="0" w:space="0" w:color="auto"/>
                <w:bottom w:val="none" w:sz="0" w:space="0" w:color="auto"/>
                <w:right w:val="none" w:sz="0" w:space="0" w:color="auto"/>
              </w:divBdr>
            </w:div>
          </w:divsChild>
        </w:div>
        <w:div w:id="1500189683">
          <w:marLeft w:val="0"/>
          <w:marRight w:val="0"/>
          <w:marTop w:val="0"/>
          <w:marBottom w:val="0"/>
          <w:divBdr>
            <w:top w:val="none" w:sz="0" w:space="0" w:color="auto"/>
            <w:left w:val="none" w:sz="0" w:space="0" w:color="auto"/>
            <w:bottom w:val="none" w:sz="0" w:space="0" w:color="auto"/>
            <w:right w:val="none" w:sz="0" w:space="0" w:color="auto"/>
          </w:divBdr>
          <w:divsChild>
            <w:div w:id="571045919">
              <w:marLeft w:val="0"/>
              <w:marRight w:val="0"/>
              <w:marTop w:val="0"/>
              <w:marBottom w:val="0"/>
              <w:divBdr>
                <w:top w:val="none" w:sz="0" w:space="0" w:color="auto"/>
                <w:left w:val="none" w:sz="0" w:space="0" w:color="auto"/>
                <w:bottom w:val="none" w:sz="0" w:space="0" w:color="auto"/>
                <w:right w:val="none" w:sz="0" w:space="0" w:color="auto"/>
              </w:divBdr>
            </w:div>
            <w:div w:id="1994791736">
              <w:marLeft w:val="0"/>
              <w:marRight w:val="0"/>
              <w:marTop w:val="0"/>
              <w:marBottom w:val="0"/>
              <w:divBdr>
                <w:top w:val="none" w:sz="0" w:space="0" w:color="auto"/>
                <w:left w:val="none" w:sz="0" w:space="0" w:color="auto"/>
                <w:bottom w:val="none" w:sz="0" w:space="0" w:color="auto"/>
                <w:right w:val="none" w:sz="0" w:space="0" w:color="auto"/>
              </w:divBdr>
            </w:div>
            <w:div w:id="1011030404">
              <w:marLeft w:val="0"/>
              <w:marRight w:val="0"/>
              <w:marTop w:val="0"/>
              <w:marBottom w:val="0"/>
              <w:divBdr>
                <w:top w:val="none" w:sz="0" w:space="0" w:color="auto"/>
                <w:left w:val="none" w:sz="0" w:space="0" w:color="auto"/>
                <w:bottom w:val="none" w:sz="0" w:space="0" w:color="auto"/>
                <w:right w:val="none" w:sz="0" w:space="0" w:color="auto"/>
              </w:divBdr>
            </w:div>
            <w:div w:id="1934699722">
              <w:marLeft w:val="0"/>
              <w:marRight w:val="0"/>
              <w:marTop w:val="0"/>
              <w:marBottom w:val="0"/>
              <w:divBdr>
                <w:top w:val="none" w:sz="0" w:space="0" w:color="auto"/>
                <w:left w:val="none" w:sz="0" w:space="0" w:color="auto"/>
                <w:bottom w:val="none" w:sz="0" w:space="0" w:color="auto"/>
                <w:right w:val="none" w:sz="0" w:space="0" w:color="auto"/>
              </w:divBdr>
            </w:div>
            <w:div w:id="1414663359">
              <w:marLeft w:val="0"/>
              <w:marRight w:val="0"/>
              <w:marTop w:val="0"/>
              <w:marBottom w:val="0"/>
              <w:divBdr>
                <w:top w:val="none" w:sz="0" w:space="0" w:color="auto"/>
                <w:left w:val="none" w:sz="0" w:space="0" w:color="auto"/>
                <w:bottom w:val="none" w:sz="0" w:space="0" w:color="auto"/>
                <w:right w:val="none" w:sz="0" w:space="0" w:color="auto"/>
              </w:divBdr>
            </w:div>
            <w:div w:id="2131123086">
              <w:marLeft w:val="0"/>
              <w:marRight w:val="0"/>
              <w:marTop w:val="0"/>
              <w:marBottom w:val="0"/>
              <w:divBdr>
                <w:top w:val="none" w:sz="0" w:space="0" w:color="auto"/>
                <w:left w:val="none" w:sz="0" w:space="0" w:color="auto"/>
                <w:bottom w:val="none" w:sz="0" w:space="0" w:color="auto"/>
                <w:right w:val="none" w:sz="0" w:space="0" w:color="auto"/>
              </w:divBdr>
            </w:div>
            <w:div w:id="1899854732">
              <w:marLeft w:val="0"/>
              <w:marRight w:val="0"/>
              <w:marTop w:val="0"/>
              <w:marBottom w:val="0"/>
              <w:divBdr>
                <w:top w:val="none" w:sz="0" w:space="0" w:color="auto"/>
                <w:left w:val="none" w:sz="0" w:space="0" w:color="auto"/>
                <w:bottom w:val="none" w:sz="0" w:space="0" w:color="auto"/>
                <w:right w:val="none" w:sz="0" w:space="0" w:color="auto"/>
              </w:divBdr>
            </w:div>
          </w:divsChild>
        </w:div>
        <w:div w:id="270936489">
          <w:marLeft w:val="0"/>
          <w:marRight w:val="0"/>
          <w:marTop w:val="0"/>
          <w:marBottom w:val="0"/>
          <w:divBdr>
            <w:top w:val="none" w:sz="0" w:space="0" w:color="auto"/>
            <w:left w:val="none" w:sz="0" w:space="0" w:color="auto"/>
            <w:bottom w:val="none" w:sz="0" w:space="0" w:color="auto"/>
            <w:right w:val="none" w:sz="0" w:space="0" w:color="auto"/>
          </w:divBdr>
          <w:divsChild>
            <w:div w:id="1445272598">
              <w:marLeft w:val="0"/>
              <w:marRight w:val="0"/>
              <w:marTop w:val="0"/>
              <w:marBottom w:val="0"/>
              <w:divBdr>
                <w:top w:val="none" w:sz="0" w:space="0" w:color="auto"/>
                <w:left w:val="none" w:sz="0" w:space="0" w:color="auto"/>
                <w:bottom w:val="none" w:sz="0" w:space="0" w:color="auto"/>
                <w:right w:val="none" w:sz="0" w:space="0" w:color="auto"/>
              </w:divBdr>
            </w:div>
            <w:div w:id="103308730">
              <w:marLeft w:val="0"/>
              <w:marRight w:val="0"/>
              <w:marTop w:val="0"/>
              <w:marBottom w:val="0"/>
              <w:divBdr>
                <w:top w:val="none" w:sz="0" w:space="0" w:color="auto"/>
                <w:left w:val="none" w:sz="0" w:space="0" w:color="auto"/>
                <w:bottom w:val="none" w:sz="0" w:space="0" w:color="auto"/>
                <w:right w:val="none" w:sz="0" w:space="0" w:color="auto"/>
              </w:divBdr>
            </w:div>
            <w:div w:id="1166675537">
              <w:marLeft w:val="0"/>
              <w:marRight w:val="0"/>
              <w:marTop w:val="0"/>
              <w:marBottom w:val="0"/>
              <w:divBdr>
                <w:top w:val="none" w:sz="0" w:space="0" w:color="auto"/>
                <w:left w:val="none" w:sz="0" w:space="0" w:color="auto"/>
                <w:bottom w:val="none" w:sz="0" w:space="0" w:color="auto"/>
                <w:right w:val="none" w:sz="0" w:space="0" w:color="auto"/>
              </w:divBdr>
            </w:div>
            <w:div w:id="1371372393">
              <w:marLeft w:val="0"/>
              <w:marRight w:val="0"/>
              <w:marTop w:val="0"/>
              <w:marBottom w:val="0"/>
              <w:divBdr>
                <w:top w:val="none" w:sz="0" w:space="0" w:color="auto"/>
                <w:left w:val="none" w:sz="0" w:space="0" w:color="auto"/>
                <w:bottom w:val="none" w:sz="0" w:space="0" w:color="auto"/>
                <w:right w:val="none" w:sz="0" w:space="0" w:color="auto"/>
              </w:divBdr>
            </w:div>
            <w:div w:id="708454502">
              <w:marLeft w:val="0"/>
              <w:marRight w:val="0"/>
              <w:marTop w:val="0"/>
              <w:marBottom w:val="0"/>
              <w:divBdr>
                <w:top w:val="none" w:sz="0" w:space="0" w:color="auto"/>
                <w:left w:val="none" w:sz="0" w:space="0" w:color="auto"/>
                <w:bottom w:val="none" w:sz="0" w:space="0" w:color="auto"/>
                <w:right w:val="none" w:sz="0" w:space="0" w:color="auto"/>
              </w:divBdr>
            </w:div>
            <w:div w:id="1476068121">
              <w:marLeft w:val="0"/>
              <w:marRight w:val="0"/>
              <w:marTop w:val="0"/>
              <w:marBottom w:val="0"/>
              <w:divBdr>
                <w:top w:val="none" w:sz="0" w:space="0" w:color="auto"/>
                <w:left w:val="none" w:sz="0" w:space="0" w:color="auto"/>
                <w:bottom w:val="none" w:sz="0" w:space="0" w:color="auto"/>
                <w:right w:val="none" w:sz="0" w:space="0" w:color="auto"/>
              </w:divBdr>
            </w:div>
            <w:div w:id="1841580215">
              <w:marLeft w:val="0"/>
              <w:marRight w:val="0"/>
              <w:marTop w:val="0"/>
              <w:marBottom w:val="0"/>
              <w:divBdr>
                <w:top w:val="none" w:sz="0" w:space="0" w:color="auto"/>
                <w:left w:val="none" w:sz="0" w:space="0" w:color="auto"/>
                <w:bottom w:val="none" w:sz="0" w:space="0" w:color="auto"/>
                <w:right w:val="none" w:sz="0" w:space="0" w:color="auto"/>
              </w:divBdr>
            </w:div>
            <w:div w:id="726997558">
              <w:marLeft w:val="0"/>
              <w:marRight w:val="0"/>
              <w:marTop w:val="0"/>
              <w:marBottom w:val="0"/>
              <w:divBdr>
                <w:top w:val="none" w:sz="0" w:space="0" w:color="auto"/>
                <w:left w:val="none" w:sz="0" w:space="0" w:color="auto"/>
                <w:bottom w:val="none" w:sz="0" w:space="0" w:color="auto"/>
                <w:right w:val="none" w:sz="0" w:space="0" w:color="auto"/>
              </w:divBdr>
            </w:div>
            <w:div w:id="435294696">
              <w:marLeft w:val="0"/>
              <w:marRight w:val="0"/>
              <w:marTop w:val="0"/>
              <w:marBottom w:val="0"/>
              <w:divBdr>
                <w:top w:val="none" w:sz="0" w:space="0" w:color="auto"/>
                <w:left w:val="none" w:sz="0" w:space="0" w:color="auto"/>
                <w:bottom w:val="none" w:sz="0" w:space="0" w:color="auto"/>
                <w:right w:val="none" w:sz="0" w:space="0" w:color="auto"/>
              </w:divBdr>
            </w:div>
            <w:div w:id="286006997">
              <w:marLeft w:val="0"/>
              <w:marRight w:val="0"/>
              <w:marTop w:val="0"/>
              <w:marBottom w:val="0"/>
              <w:divBdr>
                <w:top w:val="none" w:sz="0" w:space="0" w:color="auto"/>
                <w:left w:val="none" w:sz="0" w:space="0" w:color="auto"/>
                <w:bottom w:val="none" w:sz="0" w:space="0" w:color="auto"/>
                <w:right w:val="none" w:sz="0" w:space="0" w:color="auto"/>
              </w:divBdr>
            </w:div>
            <w:div w:id="1573009266">
              <w:marLeft w:val="0"/>
              <w:marRight w:val="0"/>
              <w:marTop w:val="0"/>
              <w:marBottom w:val="0"/>
              <w:divBdr>
                <w:top w:val="none" w:sz="0" w:space="0" w:color="auto"/>
                <w:left w:val="none" w:sz="0" w:space="0" w:color="auto"/>
                <w:bottom w:val="none" w:sz="0" w:space="0" w:color="auto"/>
                <w:right w:val="none" w:sz="0" w:space="0" w:color="auto"/>
              </w:divBdr>
            </w:div>
            <w:div w:id="748884588">
              <w:marLeft w:val="0"/>
              <w:marRight w:val="0"/>
              <w:marTop w:val="0"/>
              <w:marBottom w:val="0"/>
              <w:divBdr>
                <w:top w:val="none" w:sz="0" w:space="0" w:color="auto"/>
                <w:left w:val="none" w:sz="0" w:space="0" w:color="auto"/>
                <w:bottom w:val="none" w:sz="0" w:space="0" w:color="auto"/>
                <w:right w:val="none" w:sz="0" w:space="0" w:color="auto"/>
              </w:divBdr>
            </w:div>
            <w:div w:id="1045527765">
              <w:marLeft w:val="0"/>
              <w:marRight w:val="0"/>
              <w:marTop w:val="0"/>
              <w:marBottom w:val="0"/>
              <w:divBdr>
                <w:top w:val="none" w:sz="0" w:space="0" w:color="auto"/>
                <w:left w:val="none" w:sz="0" w:space="0" w:color="auto"/>
                <w:bottom w:val="none" w:sz="0" w:space="0" w:color="auto"/>
                <w:right w:val="none" w:sz="0" w:space="0" w:color="auto"/>
              </w:divBdr>
            </w:div>
            <w:div w:id="357505388">
              <w:marLeft w:val="0"/>
              <w:marRight w:val="0"/>
              <w:marTop w:val="0"/>
              <w:marBottom w:val="0"/>
              <w:divBdr>
                <w:top w:val="none" w:sz="0" w:space="0" w:color="auto"/>
                <w:left w:val="none" w:sz="0" w:space="0" w:color="auto"/>
                <w:bottom w:val="none" w:sz="0" w:space="0" w:color="auto"/>
                <w:right w:val="none" w:sz="0" w:space="0" w:color="auto"/>
              </w:divBdr>
            </w:div>
            <w:div w:id="1601446144">
              <w:marLeft w:val="0"/>
              <w:marRight w:val="0"/>
              <w:marTop w:val="0"/>
              <w:marBottom w:val="0"/>
              <w:divBdr>
                <w:top w:val="none" w:sz="0" w:space="0" w:color="auto"/>
                <w:left w:val="none" w:sz="0" w:space="0" w:color="auto"/>
                <w:bottom w:val="none" w:sz="0" w:space="0" w:color="auto"/>
                <w:right w:val="none" w:sz="0" w:space="0" w:color="auto"/>
              </w:divBdr>
            </w:div>
          </w:divsChild>
        </w:div>
        <w:div w:id="195971185">
          <w:marLeft w:val="0"/>
          <w:marRight w:val="0"/>
          <w:marTop w:val="0"/>
          <w:marBottom w:val="0"/>
          <w:divBdr>
            <w:top w:val="none" w:sz="0" w:space="0" w:color="auto"/>
            <w:left w:val="none" w:sz="0" w:space="0" w:color="auto"/>
            <w:bottom w:val="none" w:sz="0" w:space="0" w:color="auto"/>
            <w:right w:val="none" w:sz="0" w:space="0" w:color="auto"/>
          </w:divBdr>
          <w:divsChild>
            <w:div w:id="981883772">
              <w:marLeft w:val="0"/>
              <w:marRight w:val="0"/>
              <w:marTop w:val="0"/>
              <w:marBottom w:val="0"/>
              <w:divBdr>
                <w:top w:val="none" w:sz="0" w:space="0" w:color="auto"/>
                <w:left w:val="none" w:sz="0" w:space="0" w:color="auto"/>
                <w:bottom w:val="none" w:sz="0" w:space="0" w:color="auto"/>
                <w:right w:val="none" w:sz="0" w:space="0" w:color="auto"/>
              </w:divBdr>
            </w:div>
            <w:div w:id="1495685533">
              <w:marLeft w:val="0"/>
              <w:marRight w:val="0"/>
              <w:marTop w:val="0"/>
              <w:marBottom w:val="0"/>
              <w:divBdr>
                <w:top w:val="none" w:sz="0" w:space="0" w:color="auto"/>
                <w:left w:val="none" w:sz="0" w:space="0" w:color="auto"/>
                <w:bottom w:val="none" w:sz="0" w:space="0" w:color="auto"/>
                <w:right w:val="none" w:sz="0" w:space="0" w:color="auto"/>
              </w:divBdr>
            </w:div>
            <w:div w:id="214977038">
              <w:marLeft w:val="0"/>
              <w:marRight w:val="0"/>
              <w:marTop w:val="0"/>
              <w:marBottom w:val="0"/>
              <w:divBdr>
                <w:top w:val="none" w:sz="0" w:space="0" w:color="auto"/>
                <w:left w:val="none" w:sz="0" w:space="0" w:color="auto"/>
                <w:bottom w:val="none" w:sz="0" w:space="0" w:color="auto"/>
                <w:right w:val="none" w:sz="0" w:space="0" w:color="auto"/>
              </w:divBdr>
            </w:div>
          </w:divsChild>
        </w:div>
        <w:div w:id="1463957708">
          <w:marLeft w:val="0"/>
          <w:marRight w:val="0"/>
          <w:marTop w:val="0"/>
          <w:marBottom w:val="0"/>
          <w:divBdr>
            <w:top w:val="none" w:sz="0" w:space="0" w:color="auto"/>
            <w:left w:val="none" w:sz="0" w:space="0" w:color="auto"/>
            <w:bottom w:val="none" w:sz="0" w:space="0" w:color="auto"/>
            <w:right w:val="none" w:sz="0" w:space="0" w:color="auto"/>
          </w:divBdr>
          <w:divsChild>
            <w:div w:id="1582333248">
              <w:marLeft w:val="0"/>
              <w:marRight w:val="0"/>
              <w:marTop w:val="0"/>
              <w:marBottom w:val="0"/>
              <w:divBdr>
                <w:top w:val="none" w:sz="0" w:space="0" w:color="auto"/>
                <w:left w:val="none" w:sz="0" w:space="0" w:color="auto"/>
                <w:bottom w:val="none" w:sz="0" w:space="0" w:color="auto"/>
                <w:right w:val="none" w:sz="0" w:space="0" w:color="auto"/>
              </w:divBdr>
            </w:div>
            <w:div w:id="493296970">
              <w:marLeft w:val="0"/>
              <w:marRight w:val="0"/>
              <w:marTop w:val="0"/>
              <w:marBottom w:val="0"/>
              <w:divBdr>
                <w:top w:val="none" w:sz="0" w:space="0" w:color="auto"/>
                <w:left w:val="none" w:sz="0" w:space="0" w:color="auto"/>
                <w:bottom w:val="none" w:sz="0" w:space="0" w:color="auto"/>
                <w:right w:val="none" w:sz="0" w:space="0" w:color="auto"/>
              </w:divBdr>
            </w:div>
            <w:div w:id="1131939316">
              <w:marLeft w:val="0"/>
              <w:marRight w:val="0"/>
              <w:marTop w:val="0"/>
              <w:marBottom w:val="0"/>
              <w:divBdr>
                <w:top w:val="none" w:sz="0" w:space="0" w:color="auto"/>
                <w:left w:val="none" w:sz="0" w:space="0" w:color="auto"/>
                <w:bottom w:val="none" w:sz="0" w:space="0" w:color="auto"/>
                <w:right w:val="none" w:sz="0" w:space="0" w:color="auto"/>
              </w:divBdr>
            </w:div>
            <w:div w:id="1508056364">
              <w:marLeft w:val="0"/>
              <w:marRight w:val="0"/>
              <w:marTop w:val="0"/>
              <w:marBottom w:val="0"/>
              <w:divBdr>
                <w:top w:val="none" w:sz="0" w:space="0" w:color="auto"/>
                <w:left w:val="none" w:sz="0" w:space="0" w:color="auto"/>
                <w:bottom w:val="none" w:sz="0" w:space="0" w:color="auto"/>
                <w:right w:val="none" w:sz="0" w:space="0" w:color="auto"/>
              </w:divBdr>
            </w:div>
            <w:div w:id="1835143301">
              <w:marLeft w:val="0"/>
              <w:marRight w:val="0"/>
              <w:marTop w:val="0"/>
              <w:marBottom w:val="0"/>
              <w:divBdr>
                <w:top w:val="none" w:sz="0" w:space="0" w:color="auto"/>
                <w:left w:val="none" w:sz="0" w:space="0" w:color="auto"/>
                <w:bottom w:val="none" w:sz="0" w:space="0" w:color="auto"/>
                <w:right w:val="none" w:sz="0" w:space="0" w:color="auto"/>
              </w:divBdr>
            </w:div>
            <w:div w:id="1423406401">
              <w:marLeft w:val="0"/>
              <w:marRight w:val="0"/>
              <w:marTop w:val="0"/>
              <w:marBottom w:val="0"/>
              <w:divBdr>
                <w:top w:val="none" w:sz="0" w:space="0" w:color="auto"/>
                <w:left w:val="none" w:sz="0" w:space="0" w:color="auto"/>
                <w:bottom w:val="none" w:sz="0" w:space="0" w:color="auto"/>
                <w:right w:val="none" w:sz="0" w:space="0" w:color="auto"/>
              </w:divBdr>
            </w:div>
          </w:divsChild>
        </w:div>
        <w:div w:id="788164576">
          <w:marLeft w:val="0"/>
          <w:marRight w:val="0"/>
          <w:marTop w:val="0"/>
          <w:marBottom w:val="0"/>
          <w:divBdr>
            <w:top w:val="none" w:sz="0" w:space="0" w:color="auto"/>
            <w:left w:val="none" w:sz="0" w:space="0" w:color="auto"/>
            <w:bottom w:val="none" w:sz="0" w:space="0" w:color="auto"/>
            <w:right w:val="none" w:sz="0" w:space="0" w:color="auto"/>
          </w:divBdr>
          <w:divsChild>
            <w:div w:id="370959745">
              <w:marLeft w:val="0"/>
              <w:marRight w:val="0"/>
              <w:marTop w:val="0"/>
              <w:marBottom w:val="0"/>
              <w:divBdr>
                <w:top w:val="none" w:sz="0" w:space="0" w:color="auto"/>
                <w:left w:val="none" w:sz="0" w:space="0" w:color="auto"/>
                <w:bottom w:val="none" w:sz="0" w:space="0" w:color="auto"/>
                <w:right w:val="none" w:sz="0" w:space="0" w:color="auto"/>
              </w:divBdr>
            </w:div>
            <w:div w:id="849368326">
              <w:marLeft w:val="0"/>
              <w:marRight w:val="0"/>
              <w:marTop w:val="0"/>
              <w:marBottom w:val="0"/>
              <w:divBdr>
                <w:top w:val="none" w:sz="0" w:space="0" w:color="auto"/>
                <w:left w:val="none" w:sz="0" w:space="0" w:color="auto"/>
                <w:bottom w:val="none" w:sz="0" w:space="0" w:color="auto"/>
                <w:right w:val="none" w:sz="0" w:space="0" w:color="auto"/>
              </w:divBdr>
            </w:div>
            <w:div w:id="1546409086">
              <w:marLeft w:val="0"/>
              <w:marRight w:val="0"/>
              <w:marTop w:val="0"/>
              <w:marBottom w:val="0"/>
              <w:divBdr>
                <w:top w:val="none" w:sz="0" w:space="0" w:color="auto"/>
                <w:left w:val="none" w:sz="0" w:space="0" w:color="auto"/>
                <w:bottom w:val="none" w:sz="0" w:space="0" w:color="auto"/>
                <w:right w:val="none" w:sz="0" w:space="0" w:color="auto"/>
              </w:divBdr>
            </w:div>
            <w:div w:id="2065713755">
              <w:marLeft w:val="0"/>
              <w:marRight w:val="0"/>
              <w:marTop w:val="0"/>
              <w:marBottom w:val="0"/>
              <w:divBdr>
                <w:top w:val="none" w:sz="0" w:space="0" w:color="auto"/>
                <w:left w:val="none" w:sz="0" w:space="0" w:color="auto"/>
                <w:bottom w:val="none" w:sz="0" w:space="0" w:color="auto"/>
                <w:right w:val="none" w:sz="0" w:space="0" w:color="auto"/>
              </w:divBdr>
            </w:div>
            <w:div w:id="438913348">
              <w:marLeft w:val="0"/>
              <w:marRight w:val="0"/>
              <w:marTop w:val="0"/>
              <w:marBottom w:val="0"/>
              <w:divBdr>
                <w:top w:val="none" w:sz="0" w:space="0" w:color="auto"/>
                <w:left w:val="none" w:sz="0" w:space="0" w:color="auto"/>
                <w:bottom w:val="none" w:sz="0" w:space="0" w:color="auto"/>
                <w:right w:val="none" w:sz="0" w:space="0" w:color="auto"/>
              </w:divBdr>
            </w:div>
            <w:div w:id="1518545990">
              <w:marLeft w:val="0"/>
              <w:marRight w:val="0"/>
              <w:marTop w:val="0"/>
              <w:marBottom w:val="0"/>
              <w:divBdr>
                <w:top w:val="none" w:sz="0" w:space="0" w:color="auto"/>
                <w:left w:val="none" w:sz="0" w:space="0" w:color="auto"/>
                <w:bottom w:val="none" w:sz="0" w:space="0" w:color="auto"/>
                <w:right w:val="none" w:sz="0" w:space="0" w:color="auto"/>
              </w:divBdr>
            </w:div>
            <w:div w:id="378096793">
              <w:marLeft w:val="0"/>
              <w:marRight w:val="0"/>
              <w:marTop w:val="0"/>
              <w:marBottom w:val="0"/>
              <w:divBdr>
                <w:top w:val="none" w:sz="0" w:space="0" w:color="auto"/>
                <w:left w:val="none" w:sz="0" w:space="0" w:color="auto"/>
                <w:bottom w:val="none" w:sz="0" w:space="0" w:color="auto"/>
                <w:right w:val="none" w:sz="0" w:space="0" w:color="auto"/>
              </w:divBdr>
            </w:div>
          </w:divsChild>
        </w:div>
        <w:div w:id="352849546">
          <w:marLeft w:val="0"/>
          <w:marRight w:val="0"/>
          <w:marTop w:val="0"/>
          <w:marBottom w:val="0"/>
          <w:divBdr>
            <w:top w:val="none" w:sz="0" w:space="0" w:color="auto"/>
            <w:left w:val="none" w:sz="0" w:space="0" w:color="auto"/>
            <w:bottom w:val="none" w:sz="0" w:space="0" w:color="auto"/>
            <w:right w:val="none" w:sz="0" w:space="0" w:color="auto"/>
          </w:divBdr>
          <w:divsChild>
            <w:div w:id="394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3032927">
      <w:bodyDiv w:val="1"/>
      <w:marLeft w:val="0"/>
      <w:marRight w:val="0"/>
      <w:marTop w:val="0"/>
      <w:marBottom w:val="0"/>
      <w:divBdr>
        <w:top w:val="none" w:sz="0" w:space="0" w:color="auto"/>
        <w:left w:val="none" w:sz="0" w:space="0" w:color="auto"/>
        <w:bottom w:val="none" w:sz="0" w:space="0" w:color="auto"/>
        <w:right w:val="none" w:sz="0" w:space="0" w:color="auto"/>
      </w:divBdr>
      <w:divsChild>
        <w:div w:id="1422682400">
          <w:marLeft w:val="0"/>
          <w:marRight w:val="0"/>
          <w:marTop w:val="0"/>
          <w:marBottom w:val="0"/>
          <w:divBdr>
            <w:top w:val="none" w:sz="0" w:space="0" w:color="auto"/>
            <w:left w:val="none" w:sz="0" w:space="0" w:color="auto"/>
            <w:bottom w:val="none" w:sz="0" w:space="0" w:color="auto"/>
            <w:right w:val="none" w:sz="0" w:space="0" w:color="auto"/>
          </w:divBdr>
        </w:div>
        <w:div w:id="433483150">
          <w:marLeft w:val="0"/>
          <w:marRight w:val="0"/>
          <w:marTop w:val="0"/>
          <w:marBottom w:val="0"/>
          <w:divBdr>
            <w:top w:val="none" w:sz="0" w:space="0" w:color="auto"/>
            <w:left w:val="none" w:sz="0" w:space="0" w:color="auto"/>
            <w:bottom w:val="none" w:sz="0" w:space="0" w:color="auto"/>
            <w:right w:val="none" w:sz="0" w:space="0" w:color="auto"/>
          </w:divBdr>
        </w:div>
        <w:div w:id="2097360829">
          <w:marLeft w:val="0"/>
          <w:marRight w:val="0"/>
          <w:marTop w:val="0"/>
          <w:marBottom w:val="0"/>
          <w:divBdr>
            <w:top w:val="none" w:sz="0" w:space="0" w:color="auto"/>
            <w:left w:val="none" w:sz="0" w:space="0" w:color="auto"/>
            <w:bottom w:val="none" w:sz="0" w:space="0" w:color="auto"/>
            <w:right w:val="none" w:sz="0" w:space="0" w:color="auto"/>
          </w:divBdr>
        </w:div>
        <w:div w:id="1767538340">
          <w:marLeft w:val="0"/>
          <w:marRight w:val="0"/>
          <w:marTop w:val="0"/>
          <w:marBottom w:val="0"/>
          <w:divBdr>
            <w:top w:val="none" w:sz="0" w:space="0" w:color="auto"/>
            <w:left w:val="none" w:sz="0" w:space="0" w:color="auto"/>
            <w:bottom w:val="none" w:sz="0" w:space="0" w:color="auto"/>
            <w:right w:val="none" w:sz="0" w:space="0" w:color="auto"/>
          </w:divBdr>
        </w:div>
        <w:div w:id="195435619">
          <w:marLeft w:val="0"/>
          <w:marRight w:val="0"/>
          <w:marTop w:val="0"/>
          <w:marBottom w:val="0"/>
          <w:divBdr>
            <w:top w:val="none" w:sz="0" w:space="0" w:color="auto"/>
            <w:left w:val="none" w:sz="0" w:space="0" w:color="auto"/>
            <w:bottom w:val="none" w:sz="0" w:space="0" w:color="auto"/>
            <w:right w:val="none" w:sz="0" w:space="0" w:color="auto"/>
          </w:divBdr>
        </w:div>
        <w:div w:id="513611825">
          <w:marLeft w:val="0"/>
          <w:marRight w:val="0"/>
          <w:marTop w:val="0"/>
          <w:marBottom w:val="0"/>
          <w:divBdr>
            <w:top w:val="none" w:sz="0" w:space="0" w:color="auto"/>
            <w:left w:val="none" w:sz="0" w:space="0" w:color="auto"/>
            <w:bottom w:val="none" w:sz="0" w:space="0" w:color="auto"/>
            <w:right w:val="none" w:sz="0" w:space="0" w:color="auto"/>
          </w:divBdr>
        </w:div>
        <w:div w:id="288517153">
          <w:marLeft w:val="0"/>
          <w:marRight w:val="0"/>
          <w:marTop w:val="0"/>
          <w:marBottom w:val="0"/>
          <w:divBdr>
            <w:top w:val="none" w:sz="0" w:space="0" w:color="auto"/>
            <w:left w:val="none" w:sz="0" w:space="0" w:color="auto"/>
            <w:bottom w:val="none" w:sz="0" w:space="0" w:color="auto"/>
            <w:right w:val="none" w:sz="0" w:space="0" w:color="auto"/>
          </w:divBdr>
        </w:div>
      </w:divsChild>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04590862">
      <w:bodyDiv w:val="1"/>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1468623200">
              <w:marLeft w:val="0"/>
              <w:marRight w:val="0"/>
              <w:marTop w:val="0"/>
              <w:marBottom w:val="0"/>
              <w:divBdr>
                <w:top w:val="none" w:sz="0" w:space="0" w:color="auto"/>
                <w:left w:val="none" w:sz="0" w:space="0" w:color="auto"/>
                <w:bottom w:val="none" w:sz="0" w:space="0" w:color="auto"/>
                <w:right w:val="none" w:sz="0" w:space="0" w:color="auto"/>
              </w:divBdr>
            </w:div>
            <w:div w:id="938685166">
              <w:marLeft w:val="0"/>
              <w:marRight w:val="0"/>
              <w:marTop w:val="0"/>
              <w:marBottom w:val="0"/>
              <w:divBdr>
                <w:top w:val="none" w:sz="0" w:space="0" w:color="auto"/>
                <w:left w:val="none" w:sz="0" w:space="0" w:color="auto"/>
                <w:bottom w:val="none" w:sz="0" w:space="0" w:color="auto"/>
                <w:right w:val="none" w:sz="0" w:space="0" w:color="auto"/>
              </w:divBdr>
            </w:div>
            <w:div w:id="1970235077">
              <w:marLeft w:val="0"/>
              <w:marRight w:val="0"/>
              <w:marTop w:val="0"/>
              <w:marBottom w:val="0"/>
              <w:divBdr>
                <w:top w:val="none" w:sz="0" w:space="0" w:color="auto"/>
                <w:left w:val="none" w:sz="0" w:space="0" w:color="auto"/>
                <w:bottom w:val="none" w:sz="0" w:space="0" w:color="auto"/>
                <w:right w:val="none" w:sz="0" w:space="0" w:color="auto"/>
              </w:divBdr>
            </w:div>
            <w:div w:id="821700563">
              <w:marLeft w:val="0"/>
              <w:marRight w:val="0"/>
              <w:marTop w:val="0"/>
              <w:marBottom w:val="0"/>
              <w:divBdr>
                <w:top w:val="none" w:sz="0" w:space="0" w:color="auto"/>
                <w:left w:val="none" w:sz="0" w:space="0" w:color="auto"/>
                <w:bottom w:val="none" w:sz="0" w:space="0" w:color="auto"/>
                <w:right w:val="none" w:sz="0" w:space="0" w:color="auto"/>
              </w:divBdr>
            </w:div>
            <w:div w:id="1627810223">
              <w:marLeft w:val="0"/>
              <w:marRight w:val="0"/>
              <w:marTop w:val="0"/>
              <w:marBottom w:val="0"/>
              <w:divBdr>
                <w:top w:val="none" w:sz="0" w:space="0" w:color="auto"/>
                <w:left w:val="none" w:sz="0" w:space="0" w:color="auto"/>
                <w:bottom w:val="none" w:sz="0" w:space="0" w:color="auto"/>
                <w:right w:val="none" w:sz="0" w:space="0" w:color="auto"/>
              </w:divBdr>
            </w:div>
            <w:div w:id="404887363">
              <w:marLeft w:val="0"/>
              <w:marRight w:val="0"/>
              <w:marTop w:val="0"/>
              <w:marBottom w:val="0"/>
              <w:divBdr>
                <w:top w:val="none" w:sz="0" w:space="0" w:color="auto"/>
                <w:left w:val="none" w:sz="0" w:space="0" w:color="auto"/>
                <w:bottom w:val="none" w:sz="0" w:space="0" w:color="auto"/>
                <w:right w:val="none" w:sz="0" w:space="0" w:color="auto"/>
              </w:divBdr>
            </w:div>
            <w:div w:id="1906989176">
              <w:marLeft w:val="0"/>
              <w:marRight w:val="0"/>
              <w:marTop w:val="0"/>
              <w:marBottom w:val="0"/>
              <w:divBdr>
                <w:top w:val="none" w:sz="0" w:space="0" w:color="auto"/>
                <w:left w:val="none" w:sz="0" w:space="0" w:color="auto"/>
                <w:bottom w:val="none" w:sz="0" w:space="0" w:color="auto"/>
                <w:right w:val="none" w:sz="0" w:space="0" w:color="auto"/>
              </w:divBdr>
            </w:div>
            <w:div w:id="185214234">
              <w:marLeft w:val="0"/>
              <w:marRight w:val="0"/>
              <w:marTop w:val="0"/>
              <w:marBottom w:val="0"/>
              <w:divBdr>
                <w:top w:val="none" w:sz="0" w:space="0" w:color="auto"/>
                <w:left w:val="none" w:sz="0" w:space="0" w:color="auto"/>
                <w:bottom w:val="none" w:sz="0" w:space="0" w:color="auto"/>
                <w:right w:val="none" w:sz="0" w:space="0" w:color="auto"/>
              </w:divBdr>
            </w:div>
            <w:div w:id="1706442643">
              <w:marLeft w:val="0"/>
              <w:marRight w:val="0"/>
              <w:marTop w:val="0"/>
              <w:marBottom w:val="0"/>
              <w:divBdr>
                <w:top w:val="none" w:sz="0" w:space="0" w:color="auto"/>
                <w:left w:val="none" w:sz="0" w:space="0" w:color="auto"/>
                <w:bottom w:val="none" w:sz="0" w:space="0" w:color="auto"/>
                <w:right w:val="none" w:sz="0" w:space="0" w:color="auto"/>
              </w:divBdr>
            </w:div>
            <w:div w:id="186675141">
              <w:marLeft w:val="0"/>
              <w:marRight w:val="0"/>
              <w:marTop w:val="0"/>
              <w:marBottom w:val="0"/>
              <w:divBdr>
                <w:top w:val="none" w:sz="0" w:space="0" w:color="auto"/>
                <w:left w:val="none" w:sz="0" w:space="0" w:color="auto"/>
                <w:bottom w:val="none" w:sz="0" w:space="0" w:color="auto"/>
                <w:right w:val="none" w:sz="0" w:space="0" w:color="auto"/>
              </w:divBdr>
            </w:div>
            <w:div w:id="1948387091">
              <w:marLeft w:val="0"/>
              <w:marRight w:val="0"/>
              <w:marTop w:val="0"/>
              <w:marBottom w:val="0"/>
              <w:divBdr>
                <w:top w:val="none" w:sz="0" w:space="0" w:color="auto"/>
                <w:left w:val="none" w:sz="0" w:space="0" w:color="auto"/>
                <w:bottom w:val="none" w:sz="0" w:space="0" w:color="auto"/>
                <w:right w:val="none" w:sz="0" w:space="0" w:color="auto"/>
              </w:divBdr>
            </w:div>
            <w:div w:id="1735422022">
              <w:marLeft w:val="0"/>
              <w:marRight w:val="0"/>
              <w:marTop w:val="0"/>
              <w:marBottom w:val="0"/>
              <w:divBdr>
                <w:top w:val="none" w:sz="0" w:space="0" w:color="auto"/>
                <w:left w:val="none" w:sz="0" w:space="0" w:color="auto"/>
                <w:bottom w:val="none" w:sz="0" w:space="0" w:color="auto"/>
                <w:right w:val="none" w:sz="0" w:space="0" w:color="auto"/>
              </w:divBdr>
            </w:div>
            <w:div w:id="1438594842">
              <w:marLeft w:val="0"/>
              <w:marRight w:val="0"/>
              <w:marTop w:val="0"/>
              <w:marBottom w:val="0"/>
              <w:divBdr>
                <w:top w:val="none" w:sz="0" w:space="0" w:color="auto"/>
                <w:left w:val="none" w:sz="0" w:space="0" w:color="auto"/>
                <w:bottom w:val="none" w:sz="0" w:space="0" w:color="auto"/>
                <w:right w:val="none" w:sz="0" w:space="0" w:color="auto"/>
              </w:divBdr>
            </w:div>
            <w:div w:id="174420163">
              <w:marLeft w:val="0"/>
              <w:marRight w:val="0"/>
              <w:marTop w:val="0"/>
              <w:marBottom w:val="0"/>
              <w:divBdr>
                <w:top w:val="none" w:sz="0" w:space="0" w:color="auto"/>
                <w:left w:val="none" w:sz="0" w:space="0" w:color="auto"/>
                <w:bottom w:val="none" w:sz="0" w:space="0" w:color="auto"/>
                <w:right w:val="none" w:sz="0" w:space="0" w:color="auto"/>
              </w:divBdr>
            </w:div>
            <w:div w:id="403794556">
              <w:marLeft w:val="0"/>
              <w:marRight w:val="0"/>
              <w:marTop w:val="0"/>
              <w:marBottom w:val="0"/>
              <w:divBdr>
                <w:top w:val="none" w:sz="0" w:space="0" w:color="auto"/>
                <w:left w:val="none" w:sz="0" w:space="0" w:color="auto"/>
                <w:bottom w:val="none" w:sz="0" w:space="0" w:color="auto"/>
                <w:right w:val="none" w:sz="0" w:space="0" w:color="auto"/>
              </w:divBdr>
            </w:div>
            <w:div w:id="1300921858">
              <w:marLeft w:val="0"/>
              <w:marRight w:val="0"/>
              <w:marTop w:val="0"/>
              <w:marBottom w:val="0"/>
              <w:divBdr>
                <w:top w:val="none" w:sz="0" w:space="0" w:color="auto"/>
                <w:left w:val="none" w:sz="0" w:space="0" w:color="auto"/>
                <w:bottom w:val="none" w:sz="0" w:space="0" w:color="auto"/>
                <w:right w:val="none" w:sz="0" w:space="0" w:color="auto"/>
              </w:divBdr>
            </w:div>
            <w:div w:id="1365977476">
              <w:marLeft w:val="0"/>
              <w:marRight w:val="0"/>
              <w:marTop w:val="0"/>
              <w:marBottom w:val="0"/>
              <w:divBdr>
                <w:top w:val="none" w:sz="0" w:space="0" w:color="auto"/>
                <w:left w:val="none" w:sz="0" w:space="0" w:color="auto"/>
                <w:bottom w:val="none" w:sz="0" w:space="0" w:color="auto"/>
                <w:right w:val="none" w:sz="0" w:space="0" w:color="auto"/>
              </w:divBdr>
            </w:div>
            <w:div w:id="821967183">
              <w:marLeft w:val="0"/>
              <w:marRight w:val="0"/>
              <w:marTop w:val="0"/>
              <w:marBottom w:val="0"/>
              <w:divBdr>
                <w:top w:val="none" w:sz="0" w:space="0" w:color="auto"/>
                <w:left w:val="none" w:sz="0" w:space="0" w:color="auto"/>
                <w:bottom w:val="none" w:sz="0" w:space="0" w:color="auto"/>
                <w:right w:val="none" w:sz="0" w:space="0" w:color="auto"/>
              </w:divBdr>
            </w:div>
            <w:div w:id="474571141">
              <w:marLeft w:val="0"/>
              <w:marRight w:val="0"/>
              <w:marTop w:val="0"/>
              <w:marBottom w:val="0"/>
              <w:divBdr>
                <w:top w:val="none" w:sz="0" w:space="0" w:color="auto"/>
                <w:left w:val="none" w:sz="0" w:space="0" w:color="auto"/>
                <w:bottom w:val="none" w:sz="0" w:space="0" w:color="auto"/>
                <w:right w:val="none" w:sz="0" w:space="0" w:color="auto"/>
              </w:divBdr>
            </w:div>
            <w:div w:id="1207595774">
              <w:marLeft w:val="0"/>
              <w:marRight w:val="0"/>
              <w:marTop w:val="0"/>
              <w:marBottom w:val="0"/>
              <w:divBdr>
                <w:top w:val="none" w:sz="0" w:space="0" w:color="auto"/>
                <w:left w:val="none" w:sz="0" w:space="0" w:color="auto"/>
                <w:bottom w:val="none" w:sz="0" w:space="0" w:color="auto"/>
                <w:right w:val="none" w:sz="0" w:space="0" w:color="auto"/>
              </w:divBdr>
            </w:div>
          </w:divsChild>
        </w:div>
        <w:div w:id="688876395">
          <w:marLeft w:val="0"/>
          <w:marRight w:val="0"/>
          <w:marTop w:val="0"/>
          <w:marBottom w:val="0"/>
          <w:divBdr>
            <w:top w:val="none" w:sz="0" w:space="0" w:color="auto"/>
            <w:left w:val="none" w:sz="0" w:space="0" w:color="auto"/>
            <w:bottom w:val="none" w:sz="0" w:space="0" w:color="auto"/>
            <w:right w:val="none" w:sz="0" w:space="0" w:color="auto"/>
          </w:divBdr>
          <w:divsChild>
            <w:div w:id="1707214953">
              <w:marLeft w:val="0"/>
              <w:marRight w:val="0"/>
              <w:marTop w:val="0"/>
              <w:marBottom w:val="0"/>
              <w:divBdr>
                <w:top w:val="none" w:sz="0" w:space="0" w:color="auto"/>
                <w:left w:val="none" w:sz="0" w:space="0" w:color="auto"/>
                <w:bottom w:val="none" w:sz="0" w:space="0" w:color="auto"/>
                <w:right w:val="none" w:sz="0" w:space="0" w:color="auto"/>
              </w:divBdr>
            </w:div>
            <w:div w:id="1054695713">
              <w:marLeft w:val="0"/>
              <w:marRight w:val="0"/>
              <w:marTop w:val="0"/>
              <w:marBottom w:val="0"/>
              <w:divBdr>
                <w:top w:val="none" w:sz="0" w:space="0" w:color="auto"/>
                <w:left w:val="none" w:sz="0" w:space="0" w:color="auto"/>
                <w:bottom w:val="none" w:sz="0" w:space="0" w:color="auto"/>
                <w:right w:val="none" w:sz="0" w:space="0" w:color="auto"/>
              </w:divBdr>
            </w:div>
            <w:div w:id="1436487267">
              <w:marLeft w:val="0"/>
              <w:marRight w:val="0"/>
              <w:marTop w:val="0"/>
              <w:marBottom w:val="0"/>
              <w:divBdr>
                <w:top w:val="none" w:sz="0" w:space="0" w:color="auto"/>
                <w:left w:val="none" w:sz="0" w:space="0" w:color="auto"/>
                <w:bottom w:val="none" w:sz="0" w:space="0" w:color="auto"/>
                <w:right w:val="none" w:sz="0" w:space="0" w:color="auto"/>
              </w:divBdr>
            </w:div>
            <w:div w:id="1924995123">
              <w:marLeft w:val="0"/>
              <w:marRight w:val="0"/>
              <w:marTop w:val="0"/>
              <w:marBottom w:val="0"/>
              <w:divBdr>
                <w:top w:val="none" w:sz="0" w:space="0" w:color="auto"/>
                <w:left w:val="none" w:sz="0" w:space="0" w:color="auto"/>
                <w:bottom w:val="none" w:sz="0" w:space="0" w:color="auto"/>
                <w:right w:val="none" w:sz="0" w:space="0" w:color="auto"/>
              </w:divBdr>
            </w:div>
            <w:div w:id="1589920436">
              <w:marLeft w:val="0"/>
              <w:marRight w:val="0"/>
              <w:marTop w:val="0"/>
              <w:marBottom w:val="0"/>
              <w:divBdr>
                <w:top w:val="none" w:sz="0" w:space="0" w:color="auto"/>
                <w:left w:val="none" w:sz="0" w:space="0" w:color="auto"/>
                <w:bottom w:val="none" w:sz="0" w:space="0" w:color="auto"/>
                <w:right w:val="none" w:sz="0" w:space="0" w:color="auto"/>
              </w:divBdr>
            </w:div>
            <w:div w:id="297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335817">
      <w:bodyDiv w:val="1"/>
      <w:marLeft w:val="0"/>
      <w:marRight w:val="0"/>
      <w:marTop w:val="0"/>
      <w:marBottom w:val="0"/>
      <w:divBdr>
        <w:top w:val="none" w:sz="0" w:space="0" w:color="auto"/>
        <w:left w:val="none" w:sz="0" w:space="0" w:color="auto"/>
        <w:bottom w:val="none" w:sz="0" w:space="0" w:color="auto"/>
        <w:right w:val="none" w:sz="0" w:space="0" w:color="auto"/>
      </w:divBdr>
      <w:divsChild>
        <w:div w:id="387803409">
          <w:marLeft w:val="0"/>
          <w:marRight w:val="0"/>
          <w:marTop w:val="0"/>
          <w:marBottom w:val="0"/>
          <w:divBdr>
            <w:top w:val="none" w:sz="0" w:space="0" w:color="auto"/>
            <w:left w:val="none" w:sz="0" w:space="0" w:color="auto"/>
            <w:bottom w:val="none" w:sz="0" w:space="0" w:color="auto"/>
            <w:right w:val="none" w:sz="0" w:space="0" w:color="auto"/>
          </w:divBdr>
        </w:div>
        <w:div w:id="1388609426">
          <w:marLeft w:val="0"/>
          <w:marRight w:val="0"/>
          <w:marTop w:val="0"/>
          <w:marBottom w:val="0"/>
          <w:divBdr>
            <w:top w:val="none" w:sz="0" w:space="0" w:color="auto"/>
            <w:left w:val="none" w:sz="0" w:space="0" w:color="auto"/>
            <w:bottom w:val="none" w:sz="0" w:space="0" w:color="auto"/>
            <w:right w:val="none" w:sz="0" w:space="0" w:color="auto"/>
          </w:divBdr>
        </w:div>
        <w:div w:id="523520581">
          <w:marLeft w:val="0"/>
          <w:marRight w:val="0"/>
          <w:marTop w:val="0"/>
          <w:marBottom w:val="0"/>
          <w:divBdr>
            <w:top w:val="none" w:sz="0" w:space="0" w:color="auto"/>
            <w:left w:val="none" w:sz="0" w:space="0" w:color="auto"/>
            <w:bottom w:val="none" w:sz="0" w:space="0" w:color="auto"/>
            <w:right w:val="none" w:sz="0" w:space="0" w:color="auto"/>
          </w:divBdr>
        </w:div>
      </w:divsChild>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6DAA-EE24-45FF-AC53-1B63DF756D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Archivo Nacional de Costa Rica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COMISION NACIONAL DE SELECCIÓN</dc:title>
  <dc:subject/>
  <dc:creator>Depto. Servicios Archivísticos Externos</dc:creator>
  <keywords/>
  <dc:description/>
  <lastModifiedBy>Tania Nuñez Ramirez</lastModifiedBy>
  <revision>17</revision>
  <lastPrinted>2022-02-11T14:57:00.0000000Z</lastPrinted>
  <dcterms:created xsi:type="dcterms:W3CDTF">2022-03-01T13:09:00.0000000Z</dcterms:created>
  <dcterms:modified xsi:type="dcterms:W3CDTF">2022-03-04T16:33:05.3111087Z</dcterms:modified>
</coreProperties>
</file>