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ABD4C" w14:textId="69314329" w:rsidR="004F02D1" w:rsidRPr="001A7192" w:rsidRDefault="00D472D2" w:rsidP="00750B34">
      <w:pPr>
        <w:pStyle w:val="Ttulo"/>
        <w:spacing w:line="460" w:lineRule="exact"/>
        <w:jc w:val="both"/>
        <w:rPr>
          <w:rFonts w:eastAsia="Arial"/>
          <w:b w:val="0"/>
          <w:i w:val="0"/>
          <w:color w:val="000000" w:themeColor="text1"/>
          <w:szCs w:val="24"/>
          <w:lang w:val="es-CR" w:eastAsia="es-CR"/>
        </w:rPr>
      </w:pPr>
      <w:r w:rsidRPr="001A7192">
        <w:rPr>
          <w:rFonts w:eastAsia="Arial"/>
          <w:i w:val="0"/>
          <w:color w:val="000000" w:themeColor="text1"/>
          <w:szCs w:val="24"/>
          <w:lang w:val="es-CR" w:eastAsia="es-CR"/>
        </w:rPr>
        <w:t>ACTA n°</w:t>
      </w:r>
      <w:r w:rsidR="00AC6DCD" w:rsidRPr="001A7192">
        <w:rPr>
          <w:rFonts w:eastAsia="Arial"/>
          <w:bCs w:val="0"/>
          <w:i w:val="0"/>
          <w:color w:val="000000" w:themeColor="text1"/>
          <w:szCs w:val="24"/>
          <w:lang w:val="es-CR" w:eastAsia="es-CR"/>
        </w:rPr>
        <w:t>1</w:t>
      </w:r>
      <w:r w:rsidR="009C33D4">
        <w:rPr>
          <w:rFonts w:eastAsia="Arial"/>
          <w:bCs w:val="0"/>
          <w:i w:val="0"/>
          <w:color w:val="000000" w:themeColor="text1"/>
          <w:szCs w:val="24"/>
          <w:lang w:val="es-CR" w:eastAsia="es-CR"/>
        </w:rPr>
        <w:t>4</w:t>
      </w:r>
      <w:r w:rsidRPr="001A7192">
        <w:rPr>
          <w:rFonts w:eastAsia="Arial"/>
          <w:i w:val="0"/>
          <w:color w:val="000000" w:themeColor="text1"/>
          <w:szCs w:val="24"/>
          <w:lang w:val="es-CR" w:eastAsia="es-CR"/>
        </w:rPr>
        <w:t>-202</w:t>
      </w:r>
      <w:r w:rsidR="002B7D1D" w:rsidRPr="001A7192">
        <w:rPr>
          <w:rFonts w:eastAsia="Arial"/>
          <w:i w:val="0"/>
          <w:color w:val="000000" w:themeColor="text1"/>
          <w:szCs w:val="24"/>
          <w:lang w:val="es-CR" w:eastAsia="es-CR"/>
        </w:rPr>
        <w:t>3</w:t>
      </w:r>
      <w:r w:rsidRPr="001A7192">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w:t>
      </w:r>
      <w:r w:rsidR="002B7D1D" w:rsidRPr="001A7192">
        <w:rPr>
          <w:rFonts w:eastAsia="Arial"/>
          <w:b w:val="0"/>
          <w:i w:val="0"/>
          <w:color w:val="000000" w:themeColor="text1"/>
          <w:szCs w:val="24"/>
          <w:lang w:val="es-CR" w:eastAsia="es-CR"/>
        </w:rPr>
        <w:t xml:space="preserve">as y </w:t>
      </w:r>
      <w:r w:rsidR="007E163C">
        <w:rPr>
          <w:rFonts w:eastAsia="Arial"/>
          <w:b w:val="0"/>
          <w:i w:val="0"/>
          <w:color w:val="000000" w:themeColor="text1"/>
          <w:szCs w:val="24"/>
          <w:lang w:val="es-CR" w:eastAsia="es-CR"/>
        </w:rPr>
        <w:t>cuarenta y cinco</w:t>
      </w:r>
      <w:r w:rsidR="002B7D1D" w:rsidRPr="001A7192">
        <w:rPr>
          <w:rFonts w:eastAsia="Arial"/>
          <w:b w:val="0"/>
          <w:i w:val="0"/>
          <w:color w:val="000000" w:themeColor="text1"/>
          <w:szCs w:val="24"/>
          <w:lang w:val="es-CR" w:eastAsia="es-CR"/>
        </w:rPr>
        <w:t xml:space="preserve"> minutos del </w:t>
      </w:r>
      <w:r w:rsidR="009C33D4">
        <w:rPr>
          <w:rFonts w:eastAsia="Arial"/>
          <w:b w:val="0"/>
          <w:i w:val="0"/>
          <w:color w:val="000000" w:themeColor="text1"/>
          <w:szCs w:val="24"/>
          <w:lang w:val="es-CR" w:eastAsia="es-CR"/>
        </w:rPr>
        <w:t>veintidós</w:t>
      </w:r>
      <w:r w:rsidRPr="001A7192">
        <w:rPr>
          <w:rFonts w:eastAsia="Arial"/>
          <w:b w:val="0"/>
          <w:i w:val="0"/>
          <w:color w:val="000000" w:themeColor="text1"/>
          <w:szCs w:val="24"/>
          <w:lang w:val="es-CR" w:eastAsia="es-CR"/>
        </w:rPr>
        <w:t xml:space="preserve"> de </w:t>
      </w:r>
      <w:r w:rsidR="00AC6DCD" w:rsidRPr="001A7192">
        <w:rPr>
          <w:rFonts w:eastAsia="Arial"/>
          <w:b w:val="0"/>
          <w:i w:val="0"/>
          <w:color w:val="000000" w:themeColor="text1"/>
          <w:szCs w:val="24"/>
          <w:lang w:val="es-CR" w:eastAsia="es-CR"/>
        </w:rPr>
        <w:t>junio</w:t>
      </w:r>
      <w:r w:rsidRPr="001A7192">
        <w:rPr>
          <w:rFonts w:eastAsia="Arial"/>
          <w:b w:val="0"/>
          <w:i w:val="0"/>
          <w:color w:val="000000" w:themeColor="text1"/>
          <w:szCs w:val="24"/>
          <w:lang w:val="es-CR" w:eastAsia="es-CR"/>
        </w:rPr>
        <w:t xml:space="preserve"> del dos mil </w:t>
      </w:r>
      <w:r w:rsidR="002B7D1D" w:rsidRPr="001A7192">
        <w:rPr>
          <w:rFonts w:eastAsia="Arial"/>
          <w:b w:val="0"/>
          <w:i w:val="0"/>
          <w:color w:val="000000" w:themeColor="text1"/>
          <w:szCs w:val="24"/>
          <w:lang w:val="es-CR" w:eastAsia="es-CR"/>
        </w:rPr>
        <w:t>veintitrés</w:t>
      </w:r>
      <w:r w:rsidRPr="001A7192">
        <w:rPr>
          <w:rFonts w:eastAsia="Arial"/>
          <w:b w:val="0"/>
          <w:i w:val="0"/>
          <w:color w:val="000000" w:themeColor="text1"/>
          <w:szCs w:val="24"/>
          <w:lang w:val="es-CR" w:eastAsia="es-CR"/>
        </w:rPr>
        <w:t xml:space="preserve"> en las instalaciones del Archivo Nacional en Zapote, San José; presidida </w:t>
      </w:r>
      <w:r w:rsidR="002B7D1D" w:rsidRPr="001A7192">
        <w:rPr>
          <w:rFonts w:eastAsia="Arial"/>
          <w:b w:val="0"/>
          <w:i w:val="0"/>
          <w:color w:val="000000" w:themeColor="text1"/>
          <w:szCs w:val="24"/>
          <w:lang w:val="es-CR" w:eastAsia="es-CR"/>
        </w:rPr>
        <w:t>por</w:t>
      </w:r>
      <w:r w:rsidR="005A1B08" w:rsidRPr="001A7192">
        <w:rPr>
          <w:rFonts w:eastAsia="Arial"/>
          <w:b w:val="0"/>
          <w:i w:val="0"/>
          <w:color w:val="000000" w:themeColor="text1"/>
          <w:szCs w:val="24"/>
          <w:lang w:val="es-CR" w:eastAsia="es-CR"/>
        </w:rPr>
        <w:t xml:space="preserve">: </w:t>
      </w:r>
      <w:r w:rsidR="009C33D4">
        <w:rPr>
          <w:rFonts w:eastAsia="Arial"/>
          <w:b w:val="0"/>
          <w:i w:val="0"/>
          <w:color w:val="000000" w:themeColor="text1"/>
          <w:szCs w:val="24"/>
          <w:lang w:val="es-CR" w:eastAsia="es-CR"/>
        </w:rPr>
        <w:t xml:space="preserve">Susana Sanz Rodríguez-Palmero, presidente de esta Comisión, </w:t>
      </w:r>
      <w:r w:rsidR="009C33D4" w:rsidRPr="001A7192">
        <w:rPr>
          <w:rFonts w:eastAsia="Arial"/>
          <w:b w:val="0"/>
          <w:i w:val="0"/>
          <w:color w:val="000000" w:themeColor="text1"/>
          <w:szCs w:val="24"/>
          <w:lang w:val="es-CR" w:eastAsia="es-CR"/>
        </w:rPr>
        <w:t>con la asistencia de las siguientes personas miembros:</w:t>
      </w:r>
      <w:r w:rsidR="009C33D4">
        <w:rPr>
          <w:rFonts w:eastAsia="Arial"/>
          <w:b w:val="0"/>
          <w:i w:val="0"/>
          <w:color w:val="000000" w:themeColor="text1"/>
          <w:szCs w:val="24"/>
          <w:lang w:val="es-CR" w:eastAsia="es-CR"/>
        </w:rPr>
        <w:t xml:space="preserve"> </w:t>
      </w:r>
      <w:r w:rsidR="00AC6DCD" w:rsidRPr="001A7192">
        <w:rPr>
          <w:rFonts w:eastAsia="Arial"/>
          <w:b w:val="0"/>
          <w:i w:val="0"/>
          <w:color w:val="000000" w:themeColor="text1"/>
          <w:szCs w:val="24"/>
          <w:lang w:val="es-CR" w:eastAsia="es-CR"/>
        </w:rPr>
        <w:t>Javier Gómez Jiménez, jefe del Departamento Archivo Histórico y vicepresidente de esta Comisión Nacional; Marco Garita Mondragón, historiador nombrado por la Junta Administrativa del Archivo Nacional, Mellany Otárola Sáenz, técnica nombrada por la Dirección General y secretaria de esta Comisión Nacional</w:t>
      </w:r>
      <w:r w:rsidR="00FC387E">
        <w:rPr>
          <w:rFonts w:eastAsia="Arial"/>
          <w:b w:val="0"/>
          <w:i w:val="0"/>
          <w:color w:val="000000" w:themeColor="text1"/>
          <w:szCs w:val="24"/>
          <w:lang w:val="es-CR" w:eastAsia="es-CR"/>
        </w:rPr>
        <w:t xml:space="preserve">, </w:t>
      </w:r>
      <w:r w:rsidR="009C33D4" w:rsidRPr="001A7192">
        <w:rPr>
          <w:rFonts w:eastAsia="Arial"/>
          <w:b w:val="0"/>
          <w:i w:val="0"/>
          <w:color w:val="000000" w:themeColor="text1"/>
          <w:szCs w:val="24"/>
          <w:lang w:val="es-CR" w:eastAsia="es-CR"/>
        </w:rPr>
        <w:t xml:space="preserve">Carmen Campos Ramírez, directora general de </w:t>
      </w:r>
      <w:r w:rsidR="009C33D4" w:rsidRPr="00F31F4B">
        <w:rPr>
          <w:rFonts w:eastAsia="Arial"/>
          <w:b w:val="0"/>
          <w:i w:val="0"/>
          <w:color w:val="000000" w:themeColor="text1"/>
          <w:szCs w:val="24"/>
          <w:lang w:val="es-CR" w:eastAsia="es-CR"/>
        </w:rPr>
        <w:t>la Dirección General del Archivo Nacional y directora ejecutiva de esta Comisión Nacional</w:t>
      </w:r>
      <w:bookmarkStart w:id="0" w:name="_Hlk138087480"/>
      <w:r w:rsidR="007E163C" w:rsidRPr="00F31F4B">
        <w:rPr>
          <w:rFonts w:eastAsia="Arial"/>
          <w:b w:val="0"/>
          <w:i w:val="0"/>
          <w:color w:val="000000" w:themeColor="text1"/>
          <w:szCs w:val="24"/>
          <w:lang w:val="es-CR" w:eastAsia="es-CR"/>
        </w:rPr>
        <w:t xml:space="preserve">, </w:t>
      </w:r>
      <w:r w:rsidR="00E900E0" w:rsidRPr="00F31F4B">
        <w:rPr>
          <w:rFonts w:eastAsia="Arial"/>
          <w:b w:val="0"/>
          <w:i w:val="0"/>
          <w:color w:val="000000" w:themeColor="text1"/>
          <w:szCs w:val="24"/>
          <w:lang w:val="es-CR" w:eastAsia="es-CR"/>
        </w:rPr>
        <w:t xml:space="preserve">Juan Carlos Vásquez Ureña, encargado del Archivo Central </w:t>
      </w:r>
      <w:r w:rsidR="00B4284C" w:rsidRPr="00F31F4B">
        <w:rPr>
          <w:rFonts w:eastAsia="Arial"/>
          <w:b w:val="0"/>
          <w:i w:val="0"/>
          <w:color w:val="000000" w:themeColor="text1"/>
          <w:szCs w:val="24"/>
          <w:lang w:val="es-CR" w:eastAsia="es-CR"/>
        </w:rPr>
        <w:t xml:space="preserve">del Ministerio de </w:t>
      </w:r>
      <w:r w:rsidR="009A2BF7" w:rsidRPr="00F31F4B">
        <w:rPr>
          <w:rFonts w:eastAsia="Arial"/>
          <w:b w:val="0"/>
          <w:i w:val="0"/>
          <w:color w:val="000000" w:themeColor="text1"/>
          <w:szCs w:val="24"/>
          <w:lang w:val="es-CR" w:eastAsia="es-CR"/>
        </w:rPr>
        <w:t>Economía</w:t>
      </w:r>
      <w:r w:rsidR="00B4284C" w:rsidRPr="00F31F4B">
        <w:rPr>
          <w:rFonts w:eastAsia="Arial"/>
          <w:b w:val="0"/>
          <w:i w:val="0"/>
          <w:color w:val="000000" w:themeColor="text1"/>
          <w:szCs w:val="24"/>
          <w:lang w:val="es-CR" w:eastAsia="es-CR"/>
        </w:rPr>
        <w:t xml:space="preserve">, Industria y Comercio (Meic), </w:t>
      </w:r>
      <w:bookmarkEnd w:id="0"/>
      <w:r w:rsidR="009C33D4" w:rsidRPr="00F31F4B">
        <w:rPr>
          <w:rFonts w:eastAsia="Arial"/>
          <w:b w:val="0"/>
          <w:i w:val="0"/>
          <w:color w:val="000000" w:themeColor="text1"/>
          <w:szCs w:val="24"/>
          <w:lang w:val="es-CR" w:eastAsia="es-CR"/>
        </w:rPr>
        <w:t>Joel Alvarado Pérez, encargado Archivo Central del Ministerio de Ciencia, Tecnología y Telecomunicaciones (Micitt), Guadalupe Solano Blanco, encargada</w:t>
      </w:r>
      <w:r w:rsidR="009C33D4" w:rsidRPr="009C33D4">
        <w:rPr>
          <w:rFonts w:eastAsia="Arial"/>
          <w:b w:val="0"/>
          <w:i w:val="0"/>
          <w:color w:val="000000" w:themeColor="text1"/>
          <w:szCs w:val="24"/>
          <w:lang w:val="es-CR" w:eastAsia="es-CR"/>
        </w:rPr>
        <w:t xml:space="preserve"> Archivo Central del Municipalidad de Liberia</w:t>
      </w:r>
      <w:r w:rsidR="00F31F4B">
        <w:rPr>
          <w:rFonts w:eastAsia="Arial"/>
          <w:b w:val="0"/>
          <w:i w:val="0"/>
          <w:color w:val="000000" w:themeColor="text1"/>
          <w:szCs w:val="24"/>
          <w:lang w:val="es-CR" w:eastAsia="es-CR"/>
        </w:rPr>
        <w:t xml:space="preserve">, </w:t>
      </w:r>
      <w:r w:rsidR="007951B3" w:rsidRPr="007951B3">
        <w:rPr>
          <w:rFonts w:eastAsia="Arial"/>
          <w:b w:val="0"/>
          <w:i w:val="0"/>
          <w:color w:val="000000" w:themeColor="text1"/>
          <w:szCs w:val="24"/>
          <w:lang w:val="es-CR" w:eastAsia="es-CR"/>
        </w:rPr>
        <w:t xml:space="preserve">(presente de manera virtual desde su lugar de </w:t>
      </w:r>
      <w:r w:rsidR="007951B3">
        <w:rPr>
          <w:rFonts w:eastAsia="Arial"/>
          <w:b w:val="0"/>
          <w:i w:val="0"/>
          <w:color w:val="000000" w:themeColor="text1"/>
          <w:szCs w:val="24"/>
          <w:lang w:val="es-CR" w:eastAsia="es-CR"/>
        </w:rPr>
        <w:t xml:space="preserve">trabajo, en Liberia, Guanacaste, se realiza esta excepción </w:t>
      </w:r>
      <w:r w:rsidR="00FA2C7B">
        <w:rPr>
          <w:rFonts w:eastAsia="Arial"/>
          <w:b w:val="0"/>
          <w:i w:val="0"/>
          <w:color w:val="000000" w:themeColor="text1"/>
          <w:szCs w:val="24"/>
          <w:lang w:val="es-CR" w:eastAsia="es-CR"/>
        </w:rPr>
        <w:t xml:space="preserve">para optimizar recursos públicos, </w:t>
      </w:r>
      <w:r w:rsidR="00642F5E">
        <w:rPr>
          <w:rFonts w:eastAsia="Arial"/>
          <w:b w:val="0"/>
          <w:i w:val="0"/>
          <w:color w:val="000000" w:themeColor="text1"/>
          <w:szCs w:val="24"/>
          <w:lang w:val="es-CR" w:eastAsia="es-CR"/>
        </w:rPr>
        <w:t>debido a la lejanía</w:t>
      </w:r>
      <w:r w:rsidR="007951B3" w:rsidRPr="007951B3">
        <w:rPr>
          <w:rFonts w:eastAsia="Arial"/>
          <w:b w:val="0"/>
          <w:i w:val="0"/>
          <w:color w:val="000000" w:themeColor="text1"/>
          <w:szCs w:val="24"/>
          <w:lang w:val="es-CR" w:eastAsia="es-CR"/>
        </w:rPr>
        <w:t>)</w:t>
      </w:r>
      <w:r w:rsidR="009C33D4">
        <w:rPr>
          <w:rFonts w:eastAsia="Arial"/>
          <w:b w:val="0"/>
          <w:i w:val="0"/>
          <w:color w:val="000000" w:themeColor="text1"/>
          <w:szCs w:val="24"/>
          <w:lang w:val="es-CR" w:eastAsia="es-CR"/>
        </w:rPr>
        <w:t xml:space="preserve">, </w:t>
      </w:r>
      <w:r w:rsidR="003C1A93" w:rsidRPr="003C1A93">
        <w:rPr>
          <w:rFonts w:eastAsia="Arial"/>
          <w:b w:val="0"/>
          <w:i w:val="0"/>
          <w:color w:val="000000" w:themeColor="text1"/>
          <w:szCs w:val="24"/>
          <w:lang w:val="es-CR" w:eastAsia="es-CR"/>
        </w:rPr>
        <w:t>Natalia Rodríguez Segura</w:t>
      </w:r>
      <w:r w:rsidR="00883A53">
        <w:rPr>
          <w:rFonts w:eastAsia="Arial"/>
          <w:b w:val="0"/>
          <w:i w:val="0"/>
          <w:color w:val="000000" w:themeColor="text1"/>
          <w:szCs w:val="24"/>
          <w:lang w:val="es-CR" w:eastAsia="es-CR"/>
        </w:rPr>
        <w:t xml:space="preserve">, encargada de </w:t>
      </w:r>
      <w:r w:rsidR="003C1A93" w:rsidRPr="003C1A93">
        <w:rPr>
          <w:rFonts w:eastAsia="Arial"/>
          <w:b w:val="0"/>
          <w:i w:val="0"/>
          <w:color w:val="000000" w:themeColor="text1"/>
          <w:szCs w:val="24"/>
          <w:lang w:val="es-CR" w:eastAsia="es-CR"/>
        </w:rPr>
        <w:t>Archivo Central C</w:t>
      </w:r>
      <w:r w:rsidR="003C1A93">
        <w:rPr>
          <w:rFonts w:eastAsia="Arial"/>
          <w:b w:val="0"/>
          <w:i w:val="0"/>
          <w:color w:val="000000" w:themeColor="text1"/>
          <w:szCs w:val="24"/>
          <w:lang w:val="es-CR" w:eastAsia="es-CR"/>
        </w:rPr>
        <w:t>onsejo Nacional de Concesiones (CN</w:t>
      </w:r>
      <w:r w:rsidR="003C1A93" w:rsidRPr="003C1A93">
        <w:rPr>
          <w:rFonts w:eastAsia="Arial"/>
          <w:b w:val="0"/>
          <w:i w:val="0"/>
          <w:color w:val="000000" w:themeColor="text1"/>
          <w:szCs w:val="24"/>
          <w:lang w:val="es-CR" w:eastAsia="es-CR"/>
        </w:rPr>
        <w:t>C</w:t>
      </w:r>
      <w:r w:rsidR="003C1A93">
        <w:rPr>
          <w:rFonts w:eastAsia="Arial"/>
          <w:b w:val="0"/>
          <w:i w:val="0"/>
          <w:color w:val="000000" w:themeColor="text1"/>
          <w:szCs w:val="24"/>
          <w:lang w:val="es-CR" w:eastAsia="es-CR"/>
        </w:rPr>
        <w:t xml:space="preserve">), </w:t>
      </w:r>
      <w:r w:rsidR="003C1A93" w:rsidRPr="003C1A93">
        <w:rPr>
          <w:rFonts w:eastAsia="Arial"/>
          <w:b w:val="0"/>
          <w:i w:val="0"/>
          <w:color w:val="000000" w:themeColor="text1"/>
          <w:szCs w:val="24"/>
          <w:lang w:val="es-CR" w:eastAsia="es-CR"/>
        </w:rPr>
        <w:t>Xiomara Alvarado, encargada de Archivo Central de la Municipalidad de Flores</w:t>
      </w:r>
      <w:r w:rsidR="00243C11" w:rsidRPr="00026877">
        <w:rPr>
          <w:rFonts w:eastAsia="Arial"/>
          <w:b w:val="0"/>
          <w:i w:val="0"/>
          <w:color w:val="000000" w:themeColor="text1"/>
          <w:szCs w:val="24"/>
          <w:lang w:val="es-CR" w:eastAsia="es-CR"/>
        </w:rPr>
        <w:t xml:space="preserve">. </w:t>
      </w:r>
      <w:r w:rsidR="00243C11" w:rsidRPr="00F31F4B">
        <w:rPr>
          <w:rFonts w:eastAsia="Arial"/>
          <w:b w:val="0"/>
          <w:i w:val="0"/>
          <w:color w:val="000000" w:themeColor="text1"/>
          <w:szCs w:val="24"/>
          <w:lang w:val="es-CR" w:eastAsia="es-CR"/>
        </w:rPr>
        <w:t>También asisten: Ivannia Valverde</w:t>
      </w:r>
      <w:r w:rsidR="00243C11" w:rsidRPr="00026877">
        <w:rPr>
          <w:rFonts w:eastAsia="Arial"/>
          <w:b w:val="0"/>
          <w:i w:val="0"/>
          <w:color w:val="000000" w:themeColor="text1"/>
          <w:szCs w:val="24"/>
          <w:lang w:val="es-CR" w:eastAsia="es-CR"/>
        </w:rPr>
        <w:t xml:space="preserve"> Guevara, jefe del Departamento de Servicios</w:t>
      </w:r>
      <w:r w:rsidR="00243C11" w:rsidRPr="001A7192">
        <w:rPr>
          <w:rFonts w:eastAsia="Arial"/>
          <w:b w:val="0"/>
          <w:i w:val="0"/>
          <w:color w:val="000000" w:themeColor="text1"/>
          <w:szCs w:val="24"/>
          <w:lang w:val="es-CR" w:eastAsia="es-CR"/>
        </w:rPr>
        <w:t xml:space="preserve"> Archivísticos Externos (DSAE) e invitada permanente de esta Comisión Nacional</w:t>
      </w:r>
      <w:r w:rsidR="006A54A6">
        <w:rPr>
          <w:rFonts w:eastAsia="Arial"/>
          <w:b w:val="0"/>
          <w:i w:val="0"/>
          <w:color w:val="000000" w:themeColor="text1"/>
          <w:szCs w:val="24"/>
          <w:lang w:val="es-CR" w:eastAsia="es-CR"/>
        </w:rPr>
        <w:t xml:space="preserve">, </w:t>
      </w:r>
      <w:r w:rsidR="000C271B">
        <w:rPr>
          <w:rFonts w:eastAsia="Arial"/>
          <w:b w:val="0"/>
          <w:i w:val="0"/>
          <w:color w:val="000000" w:themeColor="text1"/>
          <w:szCs w:val="24"/>
          <w:lang w:val="es-CR" w:eastAsia="es-CR"/>
        </w:rPr>
        <w:t xml:space="preserve">y </w:t>
      </w:r>
      <w:r w:rsidR="006A54A6">
        <w:rPr>
          <w:rFonts w:eastAsia="Arial"/>
          <w:b w:val="0"/>
          <w:i w:val="0"/>
          <w:color w:val="000000" w:themeColor="text1"/>
          <w:szCs w:val="24"/>
          <w:lang w:val="es-CR" w:eastAsia="es-CR"/>
        </w:rPr>
        <w:t>Estrellita Cabre</w:t>
      </w:r>
      <w:r w:rsidR="00592063">
        <w:rPr>
          <w:rFonts w:eastAsia="Arial"/>
          <w:b w:val="0"/>
          <w:i w:val="0"/>
          <w:color w:val="000000" w:themeColor="text1"/>
          <w:szCs w:val="24"/>
          <w:lang w:val="es-CR" w:eastAsia="es-CR"/>
        </w:rPr>
        <w:t xml:space="preserve">ra Ramírez, profesional de la Unidad Servicios Técnicos Archivísticos (USTA) del Departamento Servicios Archivísticos Externos (DSAE). </w:t>
      </w:r>
      <w:r w:rsidR="00AC6DCD" w:rsidRPr="00ED5662">
        <w:rPr>
          <w:rFonts w:eastAsia="Arial"/>
          <w:b w:val="0"/>
          <w:i w:val="0"/>
          <w:color w:val="000000" w:themeColor="text1"/>
          <w:szCs w:val="24"/>
          <w:lang w:val="es-CR" w:eastAsia="es-CR"/>
        </w:rPr>
        <w:t xml:space="preserve">Ausentes con justificación: </w:t>
      </w:r>
      <w:r w:rsidR="00ED5662" w:rsidRPr="00ED5662">
        <w:rPr>
          <w:rFonts w:eastAsia="Arial"/>
          <w:b w:val="0"/>
          <w:i w:val="0"/>
          <w:color w:val="000000" w:themeColor="text1"/>
          <w:szCs w:val="24"/>
          <w:lang w:val="es-CR" w:eastAsia="es-CR"/>
        </w:rPr>
        <w:t>Lilliam Alvarado Agüero, encargada del Archivo Central del Ministerio de Educación Pública (Mep), debido</w:t>
      </w:r>
      <w:r w:rsidR="00ED5662">
        <w:rPr>
          <w:rFonts w:eastAsia="Arial"/>
          <w:b w:val="0"/>
          <w:i w:val="0"/>
          <w:color w:val="000000" w:themeColor="text1"/>
          <w:szCs w:val="24"/>
          <w:lang w:val="es-CR" w:eastAsia="es-CR"/>
        </w:rPr>
        <w:t xml:space="preserve"> a que indicó que era imposible asistir </w:t>
      </w:r>
      <w:r w:rsidR="00924A42" w:rsidRPr="000C271B">
        <w:rPr>
          <w:rFonts w:eastAsia="Arial"/>
          <w:b w:val="0"/>
          <w:i w:val="0"/>
          <w:color w:val="000000" w:themeColor="text1"/>
          <w:szCs w:val="24"/>
          <w:lang w:val="es-CR" w:eastAsia="es-CR"/>
        </w:rPr>
        <w:t>y</w:t>
      </w:r>
      <w:r w:rsidRPr="000C271B">
        <w:rPr>
          <w:rFonts w:eastAsia="Arial"/>
          <w:b w:val="0"/>
          <w:i w:val="0"/>
          <w:color w:val="000000" w:themeColor="text1"/>
          <w:szCs w:val="24"/>
          <w:lang w:val="es-CR" w:eastAsia="es-CR"/>
        </w:rPr>
        <w:t xml:space="preserve"> </w:t>
      </w:r>
      <w:r w:rsidR="000C271B">
        <w:rPr>
          <w:rFonts w:eastAsia="Arial"/>
          <w:b w:val="0"/>
          <w:i w:val="0"/>
          <w:color w:val="000000" w:themeColor="text1"/>
          <w:szCs w:val="24"/>
          <w:lang w:val="es-CR" w:eastAsia="es-CR"/>
        </w:rPr>
        <w:t>Lilliana González Jiménez, profesional de la Unidad Servicios Técnicos Archivísticos (USTA) del Departamento Servicios Archivísticos Externos (DSAE) por estar de vacaciones</w:t>
      </w:r>
      <w:r w:rsidRPr="001A7192">
        <w:rPr>
          <w:rFonts w:eastAsia="Arial"/>
          <w:b w:val="0"/>
          <w:i w:val="0"/>
          <w:color w:val="000000" w:themeColor="text1"/>
          <w:szCs w:val="24"/>
          <w:lang w:val="es-CR" w:eastAsia="es-CR"/>
        </w:rPr>
        <w:t xml:space="preserve">. </w:t>
      </w:r>
      <w:r w:rsidR="009C3ED1" w:rsidRPr="001A7192">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w:t>
      </w:r>
      <w:r w:rsidR="009C3ED1" w:rsidRPr="001A7192">
        <w:rPr>
          <w:rFonts w:eastAsia="Arial"/>
          <w:b w:val="0"/>
          <w:i w:val="0"/>
          <w:color w:val="000000" w:themeColor="text1"/>
          <w:szCs w:val="24"/>
          <w:lang w:val="es-CR" w:eastAsia="es-CR"/>
        </w:rPr>
        <w:lastRenderedPageBreak/>
        <w:t xml:space="preserve">de la corrección de deficiencias normativas y prácticas de la administración pública n°10053 del 25 de octubre de 2021 que entró en 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1A7192">
        <w:rPr>
          <w:rFonts w:eastAsia="Arial"/>
          <w:b w:val="0"/>
          <w:i w:val="0"/>
          <w:color w:val="000000" w:themeColor="text1"/>
          <w:szCs w:val="24"/>
          <w:lang w:val="es-CR" w:eastAsia="es-CR"/>
        </w:rPr>
        <w:t xml:space="preserve">de acuerdo con el pronunciamiento PGR-C-207-2022 de 28 de setiembre del 2022 emitido por la Procuraduría General de la República; se realizó </w:t>
      </w:r>
      <w:r w:rsidR="00025D03" w:rsidRPr="001A7192">
        <w:rPr>
          <w:rFonts w:eastAsia="Arial"/>
          <w:b w:val="0"/>
          <w:color w:val="000000" w:themeColor="text1"/>
          <w:szCs w:val="24"/>
          <w:lang w:val="es-CR" w:eastAsia="es-CR"/>
        </w:rPr>
        <w:t>“…</w:t>
      </w:r>
      <w:r w:rsidR="00025D03" w:rsidRPr="001A7192">
        <w:rPr>
          <w:b w:val="0"/>
          <w:szCs w:val="24"/>
        </w:rPr>
        <w:t>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2D361D">
        <w:rPr>
          <w:b w:val="0"/>
          <w:szCs w:val="24"/>
        </w:rPr>
        <w:t>---------------------------------------------------</w:t>
      </w:r>
      <w:r w:rsidR="00025D03" w:rsidRPr="001A7192">
        <w:rPr>
          <w:b w:val="0"/>
          <w:szCs w:val="24"/>
        </w:rPr>
        <w:t>---</w:t>
      </w:r>
    </w:p>
    <w:p w14:paraId="2FACC77C" w14:textId="0E2A07E8" w:rsidR="000317AC" w:rsidRPr="001A7192" w:rsidRDefault="000317AC" w:rsidP="00750B34">
      <w:pPr>
        <w:pStyle w:val="Default"/>
        <w:spacing w:line="460" w:lineRule="exact"/>
        <w:jc w:val="both"/>
        <w:rPr>
          <w:b/>
          <w:bCs/>
          <w:color w:val="auto"/>
        </w:rPr>
      </w:pPr>
      <w:r w:rsidRPr="001A7192">
        <w:rPr>
          <w:b/>
          <w:bCs/>
          <w:color w:val="auto"/>
        </w:rPr>
        <w:t xml:space="preserve">CAPITULO </w:t>
      </w:r>
      <w:r w:rsidR="001649A0" w:rsidRPr="001A7192">
        <w:rPr>
          <w:b/>
          <w:bCs/>
          <w:color w:val="auto"/>
        </w:rPr>
        <w:t>I</w:t>
      </w:r>
      <w:r w:rsidRPr="001A7192">
        <w:rPr>
          <w:b/>
          <w:bCs/>
          <w:color w:val="auto"/>
        </w:rPr>
        <w:t>. APROBACIÓN DEL ORDEN DEL DÍA</w:t>
      </w:r>
      <w:r w:rsidR="00111A1D" w:rsidRPr="001A7192">
        <w:rPr>
          <w:b/>
          <w:bCs/>
          <w:color w:val="auto"/>
        </w:rPr>
        <w:t xml:space="preserve"> ---------------------------------------------</w:t>
      </w:r>
    </w:p>
    <w:p w14:paraId="126DB8E5" w14:textId="0685FC18" w:rsidR="008666CC" w:rsidRPr="001A7192" w:rsidRDefault="000317AC" w:rsidP="00750B34">
      <w:pPr>
        <w:pStyle w:val="Default"/>
        <w:spacing w:line="460" w:lineRule="exact"/>
        <w:jc w:val="both"/>
        <w:rPr>
          <w:bCs/>
          <w:color w:val="auto"/>
        </w:rPr>
      </w:pPr>
      <w:r w:rsidRPr="001A7192">
        <w:rPr>
          <w:b/>
          <w:bCs/>
          <w:color w:val="auto"/>
        </w:rPr>
        <w:t xml:space="preserve">ARTÍCULO </w:t>
      </w:r>
      <w:r w:rsidR="003C1A93">
        <w:rPr>
          <w:b/>
          <w:bCs/>
          <w:color w:val="auto"/>
        </w:rPr>
        <w:t>1</w:t>
      </w:r>
      <w:r w:rsidRPr="001A7192">
        <w:rPr>
          <w:b/>
          <w:bCs/>
          <w:color w:val="auto"/>
        </w:rPr>
        <w:t xml:space="preserve">. </w:t>
      </w:r>
      <w:r w:rsidRPr="001A7192">
        <w:rPr>
          <w:bCs/>
          <w:color w:val="auto"/>
        </w:rPr>
        <w:t>Lectura, comentario y aprobación del orden del día.</w:t>
      </w:r>
      <w:r w:rsidR="00111A1D" w:rsidRPr="001A7192">
        <w:rPr>
          <w:bCs/>
          <w:color w:val="auto"/>
        </w:rPr>
        <w:t xml:space="preserve"> Se deja constancia de que el orden del día fue conocido y revisado por las personas miembros de esta Comisión Nacional y </w:t>
      </w:r>
      <w:r w:rsidR="003C1A93">
        <w:rPr>
          <w:bCs/>
          <w:color w:val="auto"/>
        </w:rPr>
        <w:t xml:space="preserve">la señora Sanz, </w:t>
      </w:r>
      <w:r w:rsidR="00AC6DCD" w:rsidRPr="001A7192">
        <w:rPr>
          <w:rFonts w:eastAsia="Arial"/>
          <w:color w:val="000000" w:themeColor="text1"/>
        </w:rPr>
        <w:t>presidente de esta Comisión Nacional</w:t>
      </w:r>
      <w:r w:rsidR="005A1B08" w:rsidRPr="001A7192">
        <w:rPr>
          <w:bCs/>
          <w:color w:val="auto"/>
        </w:rPr>
        <w:t xml:space="preserve">, </w:t>
      </w:r>
      <w:r w:rsidR="00111A1D" w:rsidRPr="001A7192">
        <w:rPr>
          <w:bCs/>
          <w:color w:val="auto"/>
        </w:rPr>
        <w:t>lo somete a votación.</w:t>
      </w:r>
      <w:r w:rsidR="002B3748">
        <w:rPr>
          <w:bCs/>
          <w:color w:val="auto"/>
        </w:rPr>
        <w:t xml:space="preserve"> </w:t>
      </w:r>
      <w:r w:rsidR="005A1B08" w:rsidRPr="001A7192">
        <w:rPr>
          <w:bCs/>
          <w:color w:val="auto"/>
        </w:rPr>
        <w:t>--------------</w:t>
      </w:r>
      <w:r w:rsidR="002D361D">
        <w:rPr>
          <w:bCs/>
          <w:color w:val="auto"/>
        </w:rPr>
        <w:t>-----------------------------------------------------------------------------------------</w:t>
      </w:r>
      <w:r w:rsidR="005A1B08" w:rsidRPr="001A7192">
        <w:rPr>
          <w:bCs/>
          <w:color w:val="auto"/>
        </w:rPr>
        <w:t>-</w:t>
      </w:r>
    </w:p>
    <w:p w14:paraId="165AF4DF" w14:textId="22CDC9FE" w:rsidR="006B21EE" w:rsidRPr="001A7192" w:rsidRDefault="006B21EE" w:rsidP="00750B34">
      <w:pPr>
        <w:spacing w:line="460" w:lineRule="exact"/>
        <w:jc w:val="both"/>
        <w:rPr>
          <w:szCs w:val="24"/>
        </w:rPr>
      </w:pPr>
      <w:r w:rsidRPr="001A7192">
        <w:rPr>
          <w:b/>
          <w:bCs/>
          <w:szCs w:val="24"/>
        </w:rPr>
        <w:t xml:space="preserve">ACUERDO </w:t>
      </w:r>
      <w:r w:rsidR="00B52D15" w:rsidRPr="001A7192">
        <w:rPr>
          <w:b/>
          <w:bCs/>
          <w:szCs w:val="24"/>
        </w:rPr>
        <w:t>2</w:t>
      </w:r>
      <w:r w:rsidRPr="001A7192">
        <w:rPr>
          <w:b/>
          <w:bCs/>
          <w:szCs w:val="24"/>
        </w:rPr>
        <w:t xml:space="preserve">. </w:t>
      </w:r>
      <w:r w:rsidR="003C1A93" w:rsidRPr="00971DAC">
        <w:rPr>
          <w:szCs w:val="24"/>
        </w:rPr>
        <w:t>Aprobar</w:t>
      </w:r>
      <w:r w:rsidRPr="00971DAC">
        <w:rPr>
          <w:szCs w:val="24"/>
        </w:rPr>
        <w:t xml:space="preserve"> </w:t>
      </w:r>
      <w:r w:rsidR="009A62E6" w:rsidRPr="00971DAC">
        <w:rPr>
          <w:szCs w:val="24"/>
        </w:rPr>
        <w:t xml:space="preserve">con </w:t>
      </w:r>
      <w:r w:rsidR="0017542B" w:rsidRPr="00971DAC">
        <w:rPr>
          <w:szCs w:val="24"/>
        </w:rPr>
        <w:t xml:space="preserve">modificaciones </w:t>
      </w:r>
      <w:r w:rsidRPr="00971DAC">
        <w:rPr>
          <w:szCs w:val="24"/>
        </w:rPr>
        <w:t>el orden</w:t>
      </w:r>
      <w:r w:rsidRPr="001A7192">
        <w:rPr>
          <w:szCs w:val="24"/>
        </w:rPr>
        <w:t xml:space="preserve"> del día propuesto para esta sesión. </w:t>
      </w:r>
      <w:r w:rsidR="0099033D" w:rsidRPr="001A7192">
        <w:rPr>
          <w:szCs w:val="24"/>
        </w:rPr>
        <w:t>Aprobado por unanimidad con los votos afirmativos de</w:t>
      </w:r>
      <w:r w:rsidR="003C1A93">
        <w:rPr>
          <w:szCs w:val="24"/>
        </w:rPr>
        <w:t xml:space="preserve"> las señoras Sanz, presidente, Otárola, técnica, y de los señores</w:t>
      </w:r>
      <w:r w:rsidR="00AC6DCD" w:rsidRPr="001A7192">
        <w:rPr>
          <w:rFonts w:eastAsia="Arial"/>
          <w:color w:val="000000" w:themeColor="text1"/>
          <w:szCs w:val="24"/>
          <w:lang w:val="es-CR" w:eastAsia="es-CR"/>
        </w:rPr>
        <w:t xml:space="preserve"> Gómez</w:t>
      </w:r>
      <w:r w:rsidR="00111A1D" w:rsidRPr="001A7192">
        <w:rPr>
          <w:szCs w:val="24"/>
        </w:rPr>
        <w:t xml:space="preserve">, </w:t>
      </w:r>
      <w:r w:rsidR="00AC6DCD" w:rsidRPr="001A7192">
        <w:rPr>
          <w:szCs w:val="24"/>
        </w:rPr>
        <w:t>vice</w:t>
      </w:r>
      <w:r w:rsidR="005A1B08" w:rsidRPr="001A7192">
        <w:rPr>
          <w:szCs w:val="24"/>
        </w:rPr>
        <w:t>president</w:t>
      </w:r>
      <w:r w:rsidR="00AC6DCD" w:rsidRPr="001A7192">
        <w:rPr>
          <w:szCs w:val="24"/>
        </w:rPr>
        <w:t>e</w:t>
      </w:r>
      <w:r w:rsidR="00111A1D" w:rsidRPr="001A7192">
        <w:rPr>
          <w:szCs w:val="24"/>
        </w:rPr>
        <w:t xml:space="preserve">; </w:t>
      </w:r>
      <w:r w:rsidR="003C1A93">
        <w:rPr>
          <w:szCs w:val="24"/>
        </w:rPr>
        <w:t xml:space="preserve">y </w:t>
      </w:r>
      <w:r w:rsidR="00111A1D" w:rsidRPr="001A7192">
        <w:rPr>
          <w:szCs w:val="24"/>
        </w:rPr>
        <w:t>Garit</w:t>
      </w:r>
      <w:r w:rsidR="003C1A93">
        <w:rPr>
          <w:szCs w:val="24"/>
        </w:rPr>
        <w:t>a</w:t>
      </w:r>
      <w:r w:rsidR="00111A1D" w:rsidRPr="001A7192">
        <w:rPr>
          <w:szCs w:val="24"/>
        </w:rPr>
        <w:t xml:space="preserve">, historiador. </w:t>
      </w:r>
      <w:r w:rsidRPr="001A7192">
        <w:rPr>
          <w:b/>
          <w:bCs/>
          <w:szCs w:val="24"/>
        </w:rPr>
        <w:t>ACUERDO FIRME.</w:t>
      </w:r>
      <w:r w:rsidR="00D472D2" w:rsidRPr="001A7192">
        <w:rPr>
          <w:szCs w:val="24"/>
        </w:rPr>
        <w:t xml:space="preserve"> --</w:t>
      </w:r>
      <w:r w:rsidR="0017542B" w:rsidRPr="001A7192">
        <w:rPr>
          <w:szCs w:val="24"/>
        </w:rPr>
        <w:t>--------------------------------------------------------------------------------------</w:t>
      </w:r>
    </w:p>
    <w:p w14:paraId="3A70D405" w14:textId="61D0285D" w:rsidR="0046260D" w:rsidRPr="001A7192" w:rsidRDefault="0046260D" w:rsidP="00750B34">
      <w:pPr>
        <w:pStyle w:val="Default"/>
        <w:spacing w:line="460" w:lineRule="exact"/>
        <w:jc w:val="both"/>
        <w:rPr>
          <w:b/>
          <w:bCs/>
          <w:color w:val="auto"/>
        </w:rPr>
      </w:pPr>
      <w:r w:rsidRPr="001A7192">
        <w:rPr>
          <w:b/>
          <w:bCs/>
          <w:color w:val="auto"/>
        </w:rPr>
        <w:t>CAPITULO II</w:t>
      </w:r>
      <w:r w:rsidR="00111A1D" w:rsidRPr="001A7192">
        <w:rPr>
          <w:b/>
          <w:bCs/>
          <w:color w:val="auto"/>
        </w:rPr>
        <w:t>. LECTURA Y APROBACIÓN DE ACTAS ----------------------------------------</w:t>
      </w:r>
    </w:p>
    <w:p w14:paraId="1582A8D3" w14:textId="6B331490" w:rsidR="008666CC" w:rsidRPr="001A7192" w:rsidRDefault="0046260D" w:rsidP="00750B34">
      <w:pPr>
        <w:pStyle w:val="Default"/>
        <w:spacing w:line="460" w:lineRule="exact"/>
        <w:jc w:val="both"/>
        <w:rPr>
          <w:bCs/>
        </w:rPr>
      </w:pPr>
      <w:r w:rsidRPr="001A7192">
        <w:rPr>
          <w:b/>
          <w:bCs/>
        </w:rPr>
        <w:t xml:space="preserve">ARTÍCULO </w:t>
      </w:r>
      <w:r w:rsidR="003C1A93">
        <w:rPr>
          <w:b/>
          <w:bCs/>
        </w:rPr>
        <w:t>2</w:t>
      </w:r>
      <w:r w:rsidRPr="001A7192">
        <w:rPr>
          <w:b/>
          <w:bCs/>
        </w:rPr>
        <w:t xml:space="preserve">. </w:t>
      </w:r>
      <w:r w:rsidRPr="001A7192">
        <w:rPr>
          <w:bCs/>
        </w:rPr>
        <w:t>Lectura, comen</w:t>
      </w:r>
      <w:r w:rsidR="00F61F02" w:rsidRPr="001A7192">
        <w:rPr>
          <w:bCs/>
        </w:rPr>
        <w:t>tario y aprobación de</w:t>
      </w:r>
      <w:r w:rsidR="003C1A93">
        <w:rPr>
          <w:bCs/>
        </w:rPr>
        <w:t>l</w:t>
      </w:r>
      <w:r w:rsidR="00F61F02" w:rsidRPr="001A7192">
        <w:rPr>
          <w:bCs/>
        </w:rPr>
        <w:t xml:space="preserve"> acta n° </w:t>
      </w:r>
      <w:r w:rsidR="00BE4E94" w:rsidRPr="001A7192">
        <w:rPr>
          <w:bCs/>
        </w:rPr>
        <w:t>1</w:t>
      </w:r>
      <w:r w:rsidR="003C1A93">
        <w:rPr>
          <w:bCs/>
        </w:rPr>
        <w:t>3</w:t>
      </w:r>
      <w:r w:rsidR="00D472D2" w:rsidRPr="001A7192">
        <w:rPr>
          <w:bCs/>
        </w:rPr>
        <w:t>-202</w:t>
      </w:r>
      <w:r w:rsidR="005A1B08" w:rsidRPr="001A7192">
        <w:rPr>
          <w:bCs/>
        </w:rPr>
        <w:t>3</w:t>
      </w:r>
      <w:r w:rsidR="00D472D2" w:rsidRPr="001A7192">
        <w:rPr>
          <w:bCs/>
        </w:rPr>
        <w:t xml:space="preserve"> del </w:t>
      </w:r>
      <w:r w:rsidR="003C1A93">
        <w:rPr>
          <w:bCs/>
        </w:rPr>
        <w:t>08 de junio</w:t>
      </w:r>
      <w:r w:rsidR="00BE4E94" w:rsidRPr="001A7192">
        <w:rPr>
          <w:bCs/>
        </w:rPr>
        <w:t xml:space="preserve"> de 2023</w:t>
      </w:r>
      <w:r w:rsidR="00111A1D" w:rsidRPr="001A7192">
        <w:rPr>
          <w:bCs/>
        </w:rPr>
        <w:t xml:space="preserve">. </w:t>
      </w:r>
      <w:r w:rsidR="003C1A93">
        <w:rPr>
          <w:bCs/>
        </w:rPr>
        <w:t>La señora Sanz</w:t>
      </w:r>
      <w:r w:rsidR="005A1B08" w:rsidRPr="001A7192">
        <w:t>, president</w:t>
      </w:r>
      <w:r w:rsidR="00BE4E94" w:rsidRPr="001A7192">
        <w:t>e</w:t>
      </w:r>
      <w:r w:rsidR="005A1B08" w:rsidRPr="001A7192">
        <w:t xml:space="preserve">, </w:t>
      </w:r>
      <w:r w:rsidR="00111A1D" w:rsidRPr="001A7192">
        <w:rPr>
          <w:bCs/>
        </w:rPr>
        <w:t xml:space="preserve">consulta si se </w:t>
      </w:r>
      <w:r w:rsidR="005A1B08" w:rsidRPr="001A7192">
        <w:rPr>
          <w:bCs/>
        </w:rPr>
        <w:t>tiene</w:t>
      </w:r>
      <w:r w:rsidR="00750B34" w:rsidRPr="001A7192">
        <w:rPr>
          <w:bCs/>
        </w:rPr>
        <w:t xml:space="preserve"> alguna observación, y siendo que la respuesta es negativa, somete a votación la aprobación de</w:t>
      </w:r>
      <w:r w:rsidR="003C1A93">
        <w:rPr>
          <w:bCs/>
        </w:rPr>
        <w:t>l</w:t>
      </w:r>
      <w:r w:rsidR="00750B34" w:rsidRPr="001A7192">
        <w:rPr>
          <w:bCs/>
        </w:rPr>
        <w:t xml:space="preserve"> acta</w:t>
      </w:r>
      <w:r w:rsidR="0017542B" w:rsidRPr="001A7192">
        <w:rPr>
          <w:bCs/>
        </w:rPr>
        <w:t xml:space="preserve">. </w:t>
      </w:r>
      <w:r w:rsidR="007E163C">
        <w:rPr>
          <w:bCs/>
        </w:rPr>
        <w:t>Se deja constancia que el señor Vásquez</w:t>
      </w:r>
      <w:r w:rsidR="00642F5E">
        <w:rPr>
          <w:bCs/>
        </w:rPr>
        <w:t xml:space="preserve">, </w:t>
      </w:r>
      <w:r w:rsidR="00642F5E" w:rsidRPr="007E163C">
        <w:rPr>
          <w:rFonts w:eastAsia="Arial"/>
          <w:color w:val="000000" w:themeColor="text1"/>
        </w:rPr>
        <w:t>encargado del Archivo Central del Ministerio de Economía, Industria y Comercio (Meic)</w:t>
      </w:r>
      <w:r w:rsidR="00642F5E">
        <w:rPr>
          <w:rFonts w:eastAsia="Arial"/>
          <w:color w:val="000000" w:themeColor="text1"/>
        </w:rPr>
        <w:t>,</w:t>
      </w:r>
      <w:r w:rsidR="007E163C">
        <w:rPr>
          <w:bCs/>
        </w:rPr>
        <w:t xml:space="preserve"> ingreso a las </w:t>
      </w:r>
      <w:r w:rsidR="00642F5E">
        <w:rPr>
          <w:bCs/>
        </w:rPr>
        <w:t>ocho horas con cuarenta y cinco minutos.</w:t>
      </w:r>
      <w:r w:rsidR="002D361D">
        <w:rPr>
          <w:bCs/>
        </w:rPr>
        <w:t xml:space="preserve"> </w:t>
      </w:r>
      <w:r w:rsidR="0017542B" w:rsidRPr="001A7192">
        <w:rPr>
          <w:bCs/>
        </w:rPr>
        <w:t>----</w:t>
      </w:r>
    </w:p>
    <w:p w14:paraId="4A45E4D1" w14:textId="2C5B94FE" w:rsidR="00436AA0" w:rsidRPr="0018374F" w:rsidRDefault="00436AA0" w:rsidP="00436AA0">
      <w:pPr>
        <w:spacing w:line="460" w:lineRule="exact"/>
        <w:jc w:val="both"/>
        <w:rPr>
          <w:szCs w:val="24"/>
        </w:rPr>
      </w:pPr>
      <w:r w:rsidRPr="001A7192">
        <w:rPr>
          <w:b/>
          <w:bCs/>
          <w:color w:val="000000" w:themeColor="text1"/>
          <w:szCs w:val="24"/>
        </w:rPr>
        <w:t xml:space="preserve">ACUERDO </w:t>
      </w:r>
      <w:r>
        <w:rPr>
          <w:b/>
          <w:bCs/>
          <w:color w:val="000000" w:themeColor="text1"/>
          <w:szCs w:val="24"/>
        </w:rPr>
        <w:t>2</w:t>
      </w:r>
      <w:r w:rsidRPr="001A7192">
        <w:rPr>
          <w:b/>
          <w:bCs/>
          <w:color w:val="000000" w:themeColor="text1"/>
          <w:szCs w:val="24"/>
        </w:rPr>
        <w:t xml:space="preserve">. </w:t>
      </w:r>
      <w:r w:rsidR="003C1A93">
        <w:rPr>
          <w:rStyle w:val="normaltextrun"/>
          <w:color w:val="000000" w:themeColor="text1"/>
          <w:szCs w:val="24"/>
        </w:rPr>
        <w:t>Aprobar</w:t>
      </w:r>
      <w:r w:rsidRPr="001A7192">
        <w:rPr>
          <w:rStyle w:val="normaltextrun"/>
          <w:color w:val="000000" w:themeColor="text1"/>
          <w:szCs w:val="24"/>
        </w:rPr>
        <w:t xml:space="preserve"> con correcciones </w:t>
      </w:r>
      <w:r>
        <w:rPr>
          <w:rStyle w:val="normaltextrun"/>
          <w:color w:val="000000" w:themeColor="text1"/>
          <w:szCs w:val="24"/>
        </w:rPr>
        <w:t>el</w:t>
      </w:r>
      <w:r w:rsidRPr="001A7192">
        <w:rPr>
          <w:rStyle w:val="normaltextrun"/>
          <w:color w:val="000000" w:themeColor="text1"/>
          <w:szCs w:val="24"/>
        </w:rPr>
        <w:t xml:space="preserve"> acta de la sesi</w:t>
      </w:r>
      <w:r>
        <w:rPr>
          <w:rStyle w:val="normaltextrun"/>
          <w:color w:val="000000" w:themeColor="text1"/>
          <w:szCs w:val="24"/>
        </w:rPr>
        <w:t>ó</w:t>
      </w:r>
      <w:r w:rsidRPr="001A7192">
        <w:rPr>
          <w:rStyle w:val="normaltextrun"/>
          <w:color w:val="000000" w:themeColor="text1"/>
          <w:szCs w:val="24"/>
        </w:rPr>
        <w:t xml:space="preserve">n n° </w:t>
      </w:r>
      <w:r w:rsidR="003C1A93">
        <w:rPr>
          <w:bCs/>
          <w:szCs w:val="24"/>
        </w:rPr>
        <w:t>13</w:t>
      </w:r>
      <w:r w:rsidRPr="001A7192">
        <w:rPr>
          <w:bCs/>
          <w:szCs w:val="24"/>
        </w:rPr>
        <w:t xml:space="preserve">-2023 del </w:t>
      </w:r>
      <w:r w:rsidR="003C1A93">
        <w:rPr>
          <w:bCs/>
          <w:szCs w:val="24"/>
        </w:rPr>
        <w:t xml:space="preserve">08 de junio </w:t>
      </w:r>
      <w:r w:rsidRPr="001A7192">
        <w:rPr>
          <w:bCs/>
          <w:szCs w:val="24"/>
        </w:rPr>
        <w:t>del 2023</w:t>
      </w:r>
      <w:r w:rsidR="00E2770F">
        <w:rPr>
          <w:bCs/>
          <w:szCs w:val="24"/>
        </w:rPr>
        <w:t xml:space="preserve"> </w:t>
      </w:r>
      <w:r w:rsidRPr="001A7192">
        <w:rPr>
          <w:szCs w:val="24"/>
        </w:rPr>
        <w:t xml:space="preserve">con los </w:t>
      </w:r>
      <w:r w:rsidRPr="007E163C">
        <w:rPr>
          <w:szCs w:val="24"/>
        </w:rPr>
        <w:t>votos afirmativos de</w:t>
      </w:r>
      <w:r w:rsidR="003C1A93" w:rsidRPr="007E163C">
        <w:rPr>
          <w:szCs w:val="24"/>
        </w:rPr>
        <w:t xml:space="preserve"> los señores</w:t>
      </w:r>
      <w:r w:rsidRPr="007E163C">
        <w:rPr>
          <w:szCs w:val="24"/>
        </w:rPr>
        <w:t xml:space="preserve"> </w:t>
      </w:r>
      <w:r w:rsidRPr="007E163C">
        <w:rPr>
          <w:rFonts w:eastAsia="Arial"/>
          <w:color w:val="000000" w:themeColor="text1"/>
          <w:szCs w:val="24"/>
          <w:lang w:val="es-CR" w:eastAsia="es-CR"/>
        </w:rPr>
        <w:t>Gómez</w:t>
      </w:r>
      <w:r w:rsidRPr="007E163C">
        <w:rPr>
          <w:szCs w:val="24"/>
        </w:rPr>
        <w:t>, vicepresidente,</w:t>
      </w:r>
      <w:r w:rsidR="003C1A93" w:rsidRPr="007E163C">
        <w:rPr>
          <w:szCs w:val="24"/>
        </w:rPr>
        <w:t xml:space="preserve"> </w:t>
      </w:r>
      <w:r w:rsidRPr="007E163C">
        <w:rPr>
          <w:szCs w:val="24"/>
        </w:rPr>
        <w:t xml:space="preserve">Garita, historiador y </w:t>
      </w:r>
      <w:r w:rsidR="003C1A93" w:rsidRPr="007E163C">
        <w:rPr>
          <w:rFonts w:eastAsia="Arial"/>
          <w:color w:val="000000" w:themeColor="text1"/>
          <w:szCs w:val="24"/>
          <w:lang w:val="es-CR" w:eastAsia="es-CR"/>
        </w:rPr>
        <w:t xml:space="preserve">Vásquez, encargado del Archivo Central del Ministerio de Economía, </w:t>
      </w:r>
      <w:r w:rsidR="003C1A93" w:rsidRPr="007E163C">
        <w:rPr>
          <w:rFonts w:eastAsia="Arial"/>
          <w:color w:val="000000" w:themeColor="text1"/>
          <w:szCs w:val="24"/>
          <w:lang w:val="es-CR" w:eastAsia="es-CR"/>
        </w:rPr>
        <w:lastRenderedPageBreak/>
        <w:t>Industria y Comercio (Meic), y de la señora Otárola, técnica</w:t>
      </w:r>
      <w:r w:rsidR="00ED5662" w:rsidRPr="007E163C">
        <w:rPr>
          <w:rFonts w:eastAsia="Arial"/>
          <w:color w:val="000000" w:themeColor="text1"/>
          <w:szCs w:val="24"/>
          <w:lang w:val="es-CR" w:eastAsia="es-CR"/>
        </w:rPr>
        <w:t>.</w:t>
      </w:r>
      <w:r w:rsidR="00ED5662">
        <w:rPr>
          <w:rFonts w:eastAsia="Arial"/>
          <w:color w:val="000000" w:themeColor="text1"/>
          <w:szCs w:val="24"/>
          <w:lang w:val="es-CR" w:eastAsia="es-CR"/>
        </w:rPr>
        <w:t xml:space="preserve"> </w:t>
      </w:r>
      <w:r w:rsidRPr="00436AA0">
        <w:rPr>
          <w:szCs w:val="24"/>
        </w:rPr>
        <w:t>La</w:t>
      </w:r>
      <w:r w:rsidRPr="001A7192">
        <w:rPr>
          <w:szCs w:val="24"/>
        </w:rPr>
        <w:t xml:space="preserve"> señora </w:t>
      </w:r>
      <w:r w:rsidR="003C1A93">
        <w:rPr>
          <w:szCs w:val="24"/>
        </w:rPr>
        <w:t>Sanz, presidente,</w:t>
      </w:r>
      <w:r w:rsidRPr="001A7192">
        <w:rPr>
          <w:szCs w:val="24"/>
        </w:rPr>
        <w:t xml:space="preserve"> se abstiene </w:t>
      </w:r>
      <w:r>
        <w:rPr>
          <w:szCs w:val="24"/>
        </w:rPr>
        <w:t>de</w:t>
      </w:r>
      <w:r w:rsidRPr="001A7192">
        <w:rPr>
          <w:szCs w:val="24"/>
        </w:rPr>
        <w:t xml:space="preserve"> votar, ya que no estuvo presente en </w:t>
      </w:r>
      <w:r>
        <w:rPr>
          <w:szCs w:val="24"/>
        </w:rPr>
        <w:t>la sesión.</w:t>
      </w:r>
      <w:r w:rsidRPr="00436AA0">
        <w:rPr>
          <w:b/>
          <w:bCs/>
          <w:szCs w:val="24"/>
        </w:rPr>
        <w:t xml:space="preserve"> </w:t>
      </w:r>
      <w:r w:rsidRPr="001A7192">
        <w:rPr>
          <w:b/>
          <w:bCs/>
          <w:szCs w:val="24"/>
        </w:rPr>
        <w:t>ACUERDO FIRME.</w:t>
      </w:r>
      <w:r w:rsidRPr="001A7192">
        <w:rPr>
          <w:szCs w:val="24"/>
        </w:rPr>
        <w:t xml:space="preserve"> -------</w:t>
      </w:r>
    </w:p>
    <w:p w14:paraId="5108C4AA" w14:textId="63657FBD" w:rsidR="00F528FD" w:rsidRPr="001A7192" w:rsidRDefault="00F528FD" w:rsidP="00CD053B">
      <w:pPr>
        <w:pStyle w:val="Default"/>
        <w:spacing w:before="120" w:after="120" w:line="460" w:lineRule="exact"/>
        <w:jc w:val="both"/>
        <w:rPr>
          <w:b/>
        </w:rPr>
      </w:pPr>
      <w:r w:rsidRPr="001A7192">
        <w:rPr>
          <w:b/>
        </w:rPr>
        <w:t xml:space="preserve">CAPITULO </w:t>
      </w:r>
      <w:r w:rsidR="00851277">
        <w:rPr>
          <w:b/>
        </w:rPr>
        <w:t>I</w:t>
      </w:r>
      <w:r w:rsidR="00F41140">
        <w:rPr>
          <w:b/>
        </w:rPr>
        <w:t>II</w:t>
      </w:r>
      <w:r w:rsidRPr="001A7192">
        <w:rPr>
          <w:b/>
        </w:rPr>
        <w:t xml:space="preserve">. </w:t>
      </w:r>
      <w:r w:rsidRPr="001A7192">
        <w:rPr>
          <w:b/>
          <w:bCs/>
        </w:rPr>
        <w:t>LECTURA, COMENTARIO, MODIFICACIÓN Y APROBACIÓN DE LAS SIGUIENTES VALORACIONES DOCUMENTALES</w:t>
      </w:r>
      <w:r w:rsidRPr="001A7192">
        <w:rPr>
          <w:b/>
        </w:rPr>
        <w:t>.</w:t>
      </w:r>
      <w:r w:rsidR="002B3748">
        <w:rPr>
          <w:b/>
        </w:rPr>
        <w:t xml:space="preserve"> </w:t>
      </w:r>
      <w:r w:rsidR="00CD053B" w:rsidRPr="001A7192">
        <w:t>----------------------------------------------</w:t>
      </w:r>
    </w:p>
    <w:p w14:paraId="01A426B1" w14:textId="2078C32A" w:rsidR="00E5350F" w:rsidRPr="00DC169E" w:rsidRDefault="00CD053B" w:rsidP="00565E6B">
      <w:pPr>
        <w:pStyle w:val="Default"/>
        <w:spacing w:before="120" w:after="120" w:line="460" w:lineRule="exact"/>
        <w:jc w:val="both"/>
        <w:rPr>
          <w:rStyle w:val="normaltextrun"/>
          <w:bCs/>
          <w:iCs/>
          <w:color w:val="auto"/>
        </w:rPr>
      </w:pPr>
      <w:r w:rsidRPr="001A7192">
        <w:rPr>
          <w:b/>
          <w:bCs/>
          <w:color w:val="auto"/>
        </w:rPr>
        <w:t xml:space="preserve">ARTÍCULO </w:t>
      </w:r>
      <w:r w:rsidR="00F41140">
        <w:rPr>
          <w:b/>
          <w:bCs/>
          <w:color w:val="auto"/>
        </w:rPr>
        <w:t>3</w:t>
      </w:r>
      <w:r w:rsidRPr="001A7192">
        <w:rPr>
          <w:b/>
          <w:bCs/>
          <w:color w:val="auto"/>
        </w:rPr>
        <w:t>.</w:t>
      </w:r>
      <w:r w:rsidRPr="001A7192">
        <w:rPr>
          <w:bCs/>
          <w:iCs/>
          <w:color w:val="auto"/>
        </w:rPr>
        <w:t xml:space="preserve"> </w:t>
      </w:r>
      <w:r w:rsidR="00851277" w:rsidRPr="00851277">
        <w:rPr>
          <w:bCs/>
          <w:iCs/>
          <w:color w:val="auto"/>
          <w:lang w:val="es-ES"/>
        </w:rPr>
        <w:t xml:space="preserve">Informe de valoración </w:t>
      </w:r>
      <w:bookmarkStart w:id="1" w:name="_Hlk138089488"/>
      <w:r w:rsidR="00851277" w:rsidRPr="00851277">
        <w:rPr>
          <w:b/>
          <w:bCs/>
          <w:iCs/>
          <w:color w:val="auto"/>
          <w:lang w:val="es-ES"/>
        </w:rPr>
        <w:t>INFORME-DGAN-DSAE-USTA-080-2023 MICITT</w:t>
      </w:r>
      <w:bookmarkEnd w:id="1"/>
      <w:r w:rsidR="00851277" w:rsidRPr="00851277">
        <w:rPr>
          <w:bCs/>
          <w:iCs/>
          <w:color w:val="auto"/>
          <w:lang w:val="es-ES"/>
        </w:rPr>
        <w:t xml:space="preserve">. Asunto: tablas de plazo de conservación de documentos. Fondo: </w:t>
      </w:r>
      <w:bookmarkStart w:id="2" w:name="_Hlk138090246"/>
      <w:r w:rsidR="00851277" w:rsidRPr="00851277">
        <w:rPr>
          <w:bCs/>
          <w:iCs/>
          <w:color w:val="auto"/>
          <w:lang w:val="es-ES"/>
        </w:rPr>
        <w:t>Ministerio de Ciencia, Tecnología y Telecomunicaciones, Micitt</w:t>
      </w:r>
      <w:bookmarkEnd w:id="2"/>
      <w:r w:rsidR="00851277" w:rsidRPr="00851277">
        <w:rPr>
          <w:bCs/>
          <w:iCs/>
          <w:color w:val="auto"/>
          <w:lang w:val="es-ES"/>
        </w:rPr>
        <w:t xml:space="preserve">. Convocados </w:t>
      </w:r>
      <w:bookmarkStart w:id="3" w:name="_Hlk138089349"/>
      <w:bookmarkStart w:id="4" w:name="_Hlk137800856"/>
      <w:r w:rsidR="00851277" w:rsidRPr="00851277">
        <w:rPr>
          <w:bCs/>
          <w:iCs/>
          <w:color w:val="auto"/>
          <w:lang w:val="es-ES"/>
        </w:rPr>
        <w:t xml:space="preserve">el señor Joel Alvarado Pérez, encargado Archivo Central del Micitt </w:t>
      </w:r>
      <w:bookmarkEnd w:id="3"/>
      <w:r w:rsidR="00851277" w:rsidRPr="00851277">
        <w:rPr>
          <w:bCs/>
          <w:iCs/>
          <w:color w:val="auto"/>
          <w:lang w:val="es-ES"/>
        </w:rPr>
        <w:t>y la señora Estrellita Cabrera</w:t>
      </w:r>
      <w:bookmarkEnd w:id="4"/>
      <w:r w:rsidR="00851277" w:rsidRPr="00851277">
        <w:rPr>
          <w:bCs/>
          <w:iCs/>
          <w:color w:val="auto"/>
          <w:lang w:val="es-ES"/>
        </w:rPr>
        <w:t>, profesional de la Unidad Servicios Técnicos Archivísticos (USTA) del Departamento Servicios Archivísticos Externos (DSAE)</w:t>
      </w:r>
      <w:r w:rsidR="00851277">
        <w:rPr>
          <w:bCs/>
          <w:iCs/>
          <w:color w:val="auto"/>
          <w:lang w:val="es-ES"/>
        </w:rPr>
        <w:t>,</w:t>
      </w:r>
      <w:r w:rsidR="00851277" w:rsidRPr="00851277">
        <w:rPr>
          <w:bCs/>
          <w:iCs/>
          <w:color w:val="auto"/>
          <w:lang w:val="es-ES"/>
        </w:rPr>
        <w:t xml:space="preserve"> designada para el análisis de la valoración documental presentada por el Comité Institucional de Selección y Eliminación de Documentos (Cised) del Micitt. </w:t>
      </w:r>
      <w:bookmarkStart w:id="5" w:name="_Hlk138092218"/>
      <w:r w:rsidR="00997E7E" w:rsidRPr="001A7192">
        <w:rPr>
          <w:rStyle w:val="normaltextrun"/>
          <w:shd w:val="clear" w:color="auto" w:fill="FFFFFF"/>
        </w:rPr>
        <w:t xml:space="preserve">Se deja constancia que </w:t>
      </w:r>
      <w:r w:rsidR="005D6AF5" w:rsidRPr="001A7192">
        <w:rPr>
          <w:rStyle w:val="normaltextrun"/>
          <w:shd w:val="clear" w:color="auto" w:fill="FFFFFF"/>
        </w:rPr>
        <w:t>el</w:t>
      </w:r>
      <w:r w:rsidR="00997E7E" w:rsidRPr="001A7192">
        <w:rPr>
          <w:rStyle w:val="normaltextrun"/>
          <w:shd w:val="clear" w:color="auto" w:fill="FFFFFF"/>
        </w:rPr>
        <w:t xml:space="preserve"> señor </w:t>
      </w:r>
      <w:r w:rsidR="00851277" w:rsidRPr="00851277">
        <w:rPr>
          <w:bCs/>
          <w:iCs/>
          <w:color w:val="auto"/>
          <w:lang w:val="es-ES"/>
        </w:rPr>
        <w:t xml:space="preserve">Alvarado, encargado Archivo Central del Micitt y la señora Cabrera, profesional de la Unidad Servicios Técnicos Archivísticos (USTA) </w:t>
      </w:r>
      <w:r w:rsidR="00851277" w:rsidRPr="00DC169E">
        <w:rPr>
          <w:bCs/>
          <w:iCs/>
          <w:color w:val="auto"/>
          <w:lang w:val="es-ES"/>
        </w:rPr>
        <w:t xml:space="preserve">del Departamento Servicios Archivísticos Externos (DSAE), </w:t>
      </w:r>
      <w:r w:rsidR="00997E7E" w:rsidRPr="00DC169E">
        <w:rPr>
          <w:rStyle w:val="normaltextrun"/>
          <w:shd w:val="clear" w:color="auto" w:fill="FFFFFF"/>
        </w:rPr>
        <w:t xml:space="preserve">ingresaron a las </w:t>
      </w:r>
      <w:r w:rsidR="007E163C" w:rsidRPr="00DC169E">
        <w:rPr>
          <w:rStyle w:val="normaltextrun"/>
          <w:shd w:val="clear" w:color="auto" w:fill="FFFFFF"/>
        </w:rPr>
        <w:t>ocho</w:t>
      </w:r>
      <w:r w:rsidR="00997E7E" w:rsidRPr="00DC169E">
        <w:rPr>
          <w:rStyle w:val="normaltextrun"/>
          <w:shd w:val="clear" w:color="auto" w:fill="FFFFFF"/>
        </w:rPr>
        <w:t xml:space="preserve"> horas con </w:t>
      </w:r>
      <w:r w:rsidR="007E163C" w:rsidRPr="00DC169E">
        <w:rPr>
          <w:rStyle w:val="normaltextrun"/>
          <w:shd w:val="clear" w:color="auto" w:fill="FFFFFF"/>
        </w:rPr>
        <w:t>cincuenta</w:t>
      </w:r>
      <w:r w:rsidR="00997E7E" w:rsidRPr="00DC169E">
        <w:rPr>
          <w:rStyle w:val="normaltextrun"/>
          <w:shd w:val="clear" w:color="auto" w:fill="FFFFFF"/>
        </w:rPr>
        <w:t xml:space="preserve"> minutos y se retiraron a las nueve horas con </w:t>
      </w:r>
      <w:r w:rsidR="008030E0" w:rsidRPr="00DC169E">
        <w:rPr>
          <w:rStyle w:val="normaltextrun"/>
          <w:shd w:val="clear" w:color="auto" w:fill="FFFFFF"/>
        </w:rPr>
        <w:t>diez</w:t>
      </w:r>
      <w:r w:rsidR="00997E7E" w:rsidRPr="00DC169E">
        <w:rPr>
          <w:rStyle w:val="normaltextrun"/>
          <w:shd w:val="clear" w:color="auto" w:fill="FFFFFF"/>
        </w:rPr>
        <w:t xml:space="preserve"> minutos. </w:t>
      </w:r>
      <w:bookmarkEnd w:id="5"/>
      <w:r w:rsidR="008030E0" w:rsidRPr="00DC169E">
        <w:rPr>
          <w:rStyle w:val="normaltextrun"/>
          <w:shd w:val="clear" w:color="auto" w:fill="FFFFFF"/>
        </w:rPr>
        <w:t xml:space="preserve">La señora Sanz pregunta a los miembros si tuvieron la oportunidad de analizar el informe y que ella </w:t>
      </w:r>
      <w:r w:rsidR="00464922" w:rsidRPr="00DC169E">
        <w:rPr>
          <w:rStyle w:val="normaltextrun"/>
          <w:shd w:val="clear" w:color="auto" w:fill="FFFFFF"/>
        </w:rPr>
        <w:t>está</w:t>
      </w:r>
      <w:r w:rsidR="008030E0" w:rsidRPr="00DC169E">
        <w:rPr>
          <w:rStyle w:val="normaltextrun"/>
          <w:shd w:val="clear" w:color="auto" w:fill="FFFFFF"/>
        </w:rPr>
        <w:t xml:space="preserve"> de acuerdo, el señ</w:t>
      </w:r>
      <w:r w:rsidR="00464922" w:rsidRPr="00DC169E">
        <w:rPr>
          <w:rStyle w:val="normaltextrun"/>
          <w:shd w:val="clear" w:color="auto" w:fill="FFFFFF"/>
        </w:rPr>
        <w:t>o</w:t>
      </w:r>
      <w:r w:rsidR="008030E0" w:rsidRPr="00DC169E">
        <w:rPr>
          <w:rStyle w:val="normaltextrun"/>
          <w:shd w:val="clear" w:color="auto" w:fill="FFFFFF"/>
        </w:rPr>
        <w:t xml:space="preserve">r Garita indica que </w:t>
      </w:r>
      <w:r w:rsidR="00464922" w:rsidRPr="00DC169E">
        <w:rPr>
          <w:rStyle w:val="normaltextrun"/>
          <w:shd w:val="clear" w:color="auto" w:fill="FFFFFF"/>
        </w:rPr>
        <w:t>está</w:t>
      </w:r>
      <w:r w:rsidR="008030E0" w:rsidRPr="00DC169E">
        <w:rPr>
          <w:rStyle w:val="normaltextrun"/>
          <w:shd w:val="clear" w:color="auto" w:fill="FFFFFF"/>
        </w:rPr>
        <w:t xml:space="preserve"> de acuerdo, la señora Otárola señala que </w:t>
      </w:r>
      <w:r w:rsidR="00464922" w:rsidRPr="00DC169E">
        <w:rPr>
          <w:rStyle w:val="normaltextrun"/>
          <w:shd w:val="clear" w:color="auto" w:fill="FFFFFF"/>
        </w:rPr>
        <w:t xml:space="preserve">si es posible leer las series documentales recomendadas en el informe con valor científico cultural. La señora Cabrera inicia la lectura de las series documentales. El señor Gómez señala estar de acuerdo, del mismo modo, la señora Otárola. El señor Alvarado </w:t>
      </w:r>
      <w:r w:rsidR="005342AB" w:rsidRPr="00DC169E">
        <w:rPr>
          <w:rStyle w:val="normaltextrun"/>
          <w:shd w:val="clear" w:color="auto" w:fill="FFFFFF"/>
        </w:rPr>
        <w:t>muestra un ejemplo de</w:t>
      </w:r>
      <w:r w:rsidR="00464922" w:rsidRPr="00DC169E">
        <w:rPr>
          <w:rStyle w:val="normaltextrun"/>
          <w:shd w:val="clear" w:color="auto" w:fill="FFFFFF"/>
        </w:rPr>
        <w:t xml:space="preserve"> la serie documental “</w:t>
      </w:r>
      <w:r w:rsidR="00464922" w:rsidRPr="00DC169E">
        <w:t xml:space="preserve">Expedientes de Declaratoria de Interés Público”, </w:t>
      </w:r>
      <w:r w:rsidR="00DC169E" w:rsidRPr="00DC169E">
        <w:t xml:space="preserve">y </w:t>
      </w:r>
      <w:r w:rsidR="005342AB" w:rsidRPr="00DC169E">
        <w:t>realiza una explicación de cómo se genera esta serie, ya que tiene duda en que se declare únicamente una muestra. La señora Campos indica que en este caso no aplica declarar los eventos más sustantivos o relevantes, debido a que es de interés público, y</w:t>
      </w:r>
      <w:r w:rsidR="00DC169E" w:rsidRPr="00DC169E">
        <w:t xml:space="preserve"> por ende ya tiene una </w:t>
      </w:r>
      <w:r w:rsidR="005342AB" w:rsidRPr="00DC169E">
        <w:t>connotación importante</w:t>
      </w:r>
      <w:r w:rsidR="005342AB">
        <w:t xml:space="preserve">. </w:t>
      </w:r>
      <w:r w:rsidR="005342AB" w:rsidRPr="005342AB">
        <w:t xml:space="preserve">Se recomienda declarar con valor científico cultural </w:t>
      </w:r>
      <w:r w:rsidR="00DC169E">
        <w:t>la totalidad de la</w:t>
      </w:r>
      <w:r w:rsidR="005342AB" w:rsidRPr="005342AB">
        <w:t xml:space="preserve"> serie </w:t>
      </w:r>
      <w:r w:rsidR="00DC169E">
        <w:rPr>
          <w:rStyle w:val="normaltextrun"/>
          <w:shd w:val="clear" w:color="auto" w:fill="FFFFFF"/>
        </w:rPr>
        <w:t>“</w:t>
      </w:r>
      <w:r w:rsidR="00DC169E" w:rsidRPr="00883A53">
        <w:t>Expedientes de Declaratoria de Interés Público</w:t>
      </w:r>
      <w:r w:rsidR="00DC169E">
        <w:t>”.</w:t>
      </w:r>
    </w:p>
    <w:p w14:paraId="4EF6C97E" w14:textId="2FFF6419" w:rsidR="0051021A" w:rsidRPr="001A7192" w:rsidRDefault="003A00A5" w:rsidP="00AE71E9">
      <w:pPr>
        <w:pStyle w:val="Default"/>
        <w:spacing w:before="120" w:after="120" w:line="460" w:lineRule="exact"/>
        <w:jc w:val="both"/>
      </w:pPr>
      <w:r w:rsidRPr="001A7192">
        <w:rPr>
          <w:b/>
        </w:rPr>
        <w:t xml:space="preserve">ACUERDO </w:t>
      </w:r>
      <w:r w:rsidR="00642F5E">
        <w:rPr>
          <w:b/>
        </w:rPr>
        <w:t>3</w:t>
      </w:r>
      <w:r w:rsidRPr="001A7192">
        <w:t xml:space="preserve">. </w:t>
      </w:r>
      <w:r w:rsidR="00D97714" w:rsidRPr="001A7192">
        <w:t xml:space="preserve">Comunicar </w:t>
      </w:r>
      <w:r w:rsidR="00D43A73">
        <w:rPr>
          <w:color w:val="auto"/>
        </w:rPr>
        <w:t>a</w:t>
      </w:r>
      <w:r w:rsidR="00D05371" w:rsidRPr="001A7192">
        <w:rPr>
          <w:color w:val="auto"/>
        </w:rPr>
        <w:t xml:space="preserve">l señor </w:t>
      </w:r>
      <w:r w:rsidR="009B4389" w:rsidRPr="009B4389">
        <w:rPr>
          <w:color w:val="auto"/>
        </w:rPr>
        <w:t>Joel Alvarado Pérez,</w:t>
      </w:r>
      <w:r w:rsidR="009B4389">
        <w:rPr>
          <w:color w:val="auto"/>
        </w:rPr>
        <w:t xml:space="preserve"> </w:t>
      </w:r>
      <w:r w:rsidR="00D05371" w:rsidRPr="001A7192">
        <w:t>secretario</w:t>
      </w:r>
      <w:r w:rsidR="00D97714" w:rsidRPr="001A7192">
        <w:t xml:space="preserve"> del </w:t>
      </w:r>
      <w:r w:rsidR="00D97714" w:rsidRPr="001A7192">
        <w:rPr>
          <w:bCs/>
        </w:rPr>
        <w:t xml:space="preserve">Comité Institucional de Selección y Eliminación de Documentos (Cised) </w:t>
      </w:r>
      <w:r w:rsidR="00D97714" w:rsidRPr="001A7192">
        <w:t xml:space="preserve">del Ministerio de </w:t>
      </w:r>
      <w:r w:rsidR="009B4389">
        <w:t>Ciencia, Tecnología y Telecomunicaciones</w:t>
      </w:r>
      <w:r w:rsidR="00D97714" w:rsidRPr="001A7192">
        <w:t xml:space="preserve"> (M</w:t>
      </w:r>
      <w:r w:rsidR="009B4389">
        <w:t>icitt</w:t>
      </w:r>
      <w:r w:rsidR="00D97714" w:rsidRPr="001A7192">
        <w:t>)</w:t>
      </w:r>
      <w:r w:rsidR="00D97714" w:rsidRPr="001A7192">
        <w:rPr>
          <w:bCs/>
        </w:rPr>
        <w:t>, que</w:t>
      </w:r>
      <w:r w:rsidR="00D97714" w:rsidRPr="001A7192">
        <w:t xml:space="preserve"> esta Comisión Nacional conoció el </w:t>
      </w:r>
      <w:r w:rsidR="00DA42AC" w:rsidRPr="001A7192">
        <w:rPr>
          <w:bCs/>
          <w:iCs/>
          <w:color w:val="auto"/>
          <w:lang w:val="es-ES"/>
        </w:rPr>
        <w:lastRenderedPageBreak/>
        <w:t xml:space="preserve">Informe de valoración </w:t>
      </w:r>
      <w:r w:rsidR="009B4389" w:rsidRPr="00851277">
        <w:rPr>
          <w:b/>
          <w:bCs/>
          <w:iCs/>
          <w:color w:val="auto"/>
          <w:lang w:val="es-ES"/>
        </w:rPr>
        <w:t>INFORME-DGAN-DSAE-USTA-080-2023 MICITT</w:t>
      </w:r>
      <w:r w:rsidR="009B4389" w:rsidRPr="001A7192">
        <w:t xml:space="preserve"> </w:t>
      </w:r>
      <w:r w:rsidR="00E41E9B" w:rsidRPr="001A7192">
        <w:t xml:space="preserve">de </w:t>
      </w:r>
      <w:r w:rsidR="009B4389">
        <w:t>junio</w:t>
      </w:r>
      <w:r w:rsidR="00E41E9B" w:rsidRPr="001A7192">
        <w:t xml:space="preserve"> 2023,</w:t>
      </w:r>
      <w:r w:rsidR="00DA42AC" w:rsidRPr="001A7192">
        <w:t xml:space="preserve"> </w:t>
      </w:r>
      <w:r w:rsidR="00D97714" w:rsidRPr="001A7192">
        <w:t xml:space="preserve">por medio del cual se sometió a conocimiento </w:t>
      </w:r>
      <w:r w:rsidR="009B4389">
        <w:t>una</w:t>
      </w:r>
      <w:r w:rsidR="0023388F" w:rsidRPr="001A7192">
        <w:t xml:space="preserve"> tabla de plazos </w:t>
      </w:r>
      <w:r w:rsidR="00D97714" w:rsidRPr="001A7192">
        <w:t>de</w:t>
      </w:r>
      <w:r w:rsidR="006B5D28" w:rsidRPr="001A7192">
        <w:t xml:space="preserve"> conservación de</w:t>
      </w:r>
      <w:r w:rsidR="00D97714" w:rsidRPr="001A7192">
        <w:t xml:space="preserve"> documentos correspondiente</w:t>
      </w:r>
      <w:r w:rsidR="006B5D28" w:rsidRPr="001A7192">
        <w:t>s</w:t>
      </w:r>
      <w:r w:rsidR="00D97714" w:rsidRPr="001A7192">
        <w:t xml:space="preserve"> al siguiente subfondo: </w:t>
      </w:r>
      <w:r w:rsidR="009B4389">
        <w:t>Despacho Ministerial</w:t>
      </w:r>
      <w:r w:rsidR="00D97714" w:rsidRPr="001A7192">
        <w:t>. En este acto se declaran con valor científico cultural las siguientes series documentales: ----------------</w:t>
      </w:r>
    </w:p>
    <w:tbl>
      <w:tblPr>
        <w:tblStyle w:val="Tablaconcuadrcula"/>
        <w:tblW w:w="9354" w:type="dxa"/>
        <w:tblLayout w:type="fixed"/>
        <w:tblLook w:val="04A0" w:firstRow="1" w:lastRow="0" w:firstColumn="1" w:lastColumn="0" w:noHBand="0" w:noVBand="1"/>
      </w:tblPr>
      <w:tblGrid>
        <w:gridCol w:w="5129"/>
        <w:gridCol w:w="4225"/>
      </w:tblGrid>
      <w:tr w:rsidR="00583222" w:rsidRPr="001A7192" w14:paraId="10B190E7" w14:textId="77777777" w:rsidTr="009B4389">
        <w:trPr>
          <w:trHeight w:val="623"/>
        </w:trPr>
        <w:tc>
          <w:tcPr>
            <w:tcW w:w="9354" w:type="dxa"/>
            <w:gridSpan w:val="2"/>
          </w:tcPr>
          <w:p w14:paraId="09C2C94F" w14:textId="018A6CA4" w:rsidR="00583222" w:rsidRPr="001A7192" w:rsidRDefault="00583222" w:rsidP="00B16797">
            <w:pPr>
              <w:spacing w:before="120" w:after="120" w:line="460" w:lineRule="exact"/>
              <w:rPr>
                <w:szCs w:val="24"/>
              </w:rPr>
            </w:pPr>
            <w:r w:rsidRPr="001A7192">
              <w:rPr>
                <w:b/>
                <w:szCs w:val="24"/>
              </w:rPr>
              <w:t xml:space="preserve">Fondo: </w:t>
            </w:r>
            <w:r w:rsidR="009B4389" w:rsidRPr="009B4389">
              <w:rPr>
                <w:b/>
                <w:szCs w:val="24"/>
              </w:rPr>
              <w:t>Ministerio de Ciencia, Tecnología y Telecomunicaciones (MICITT)</w:t>
            </w:r>
            <w:r w:rsidR="00DE6C50" w:rsidRPr="001A7192">
              <w:rPr>
                <w:b/>
                <w:szCs w:val="24"/>
              </w:rPr>
              <w:t>----------</w:t>
            </w:r>
          </w:p>
        </w:tc>
      </w:tr>
      <w:tr w:rsidR="009A6D44" w:rsidRPr="001A7192" w14:paraId="3D22CB4D" w14:textId="77777777" w:rsidTr="009B4389">
        <w:trPr>
          <w:trHeight w:hRule="exact" w:val="713"/>
        </w:trPr>
        <w:tc>
          <w:tcPr>
            <w:tcW w:w="9354" w:type="dxa"/>
            <w:gridSpan w:val="2"/>
          </w:tcPr>
          <w:p w14:paraId="6AFB135D" w14:textId="2E870C19" w:rsidR="009A6D44" w:rsidRPr="001A7192" w:rsidRDefault="009A6D44" w:rsidP="00B16797">
            <w:pPr>
              <w:spacing w:before="120" w:after="120" w:line="460" w:lineRule="exact"/>
              <w:rPr>
                <w:b/>
                <w:szCs w:val="24"/>
              </w:rPr>
            </w:pPr>
            <w:r w:rsidRPr="001A7192">
              <w:rPr>
                <w:b/>
                <w:szCs w:val="24"/>
              </w:rPr>
              <w:t>Tablas de plazos de conservación de documentos</w:t>
            </w:r>
            <w:r w:rsidR="00DE6C50" w:rsidRPr="001A7192">
              <w:rPr>
                <w:b/>
                <w:szCs w:val="24"/>
              </w:rPr>
              <w:t>--------------------------------------------</w:t>
            </w:r>
          </w:p>
        </w:tc>
      </w:tr>
      <w:tr w:rsidR="00583222" w:rsidRPr="001A7192" w14:paraId="5EA26D49" w14:textId="77777777" w:rsidTr="009B4389">
        <w:tc>
          <w:tcPr>
            <w:tcW w:w="9354" w:type="dxa"/>
            <w:gridSpan w:val="2"/>
          </w:tcPr>
          <w:p w14:paraId="3B163956" w14:textId="42BC2D4C" w:rsidR="00583222" w:rsidRPr="001A7192" w:rsidRDefault="000E72A2" w:rsidP="00B16797">
            <w:pPr>
              <w:spacing w:before="120" w:after="120" w:line="460" w:lineRule="exact"/>
              <w:jc w:val="both"/>
              <w:rPr>
                <w:b/>
                <w:szCs w:val="24"/>
              </w:rPr>
            </w:pPr>
            <w:r w:rsidRPr="001A7192">
              <w:rPr>
                <w:b/>
                <w:szCs w:val="24"/>
              </w:rPr>
              <w:t xml:space="preserve">1. </w:t>
            </w:r>
            <w:r w:rsidR="009B4389">
              <w:rPr>
                <w:b/>
                <w:szCs w:val="24"/>
              </w:rPr>
              <w:t>Despacho Ministerial</w:t>
            </w:r>
            <w:r w:rsidR="009A6D44" w:rsidRPr="001A7192">
              <w:rPr>
                <w:b/>
                <w:szCs w:val="24"/>
              </w:rPr>
              <w:t>---------------------------------------------------------------------------------</w:t>
            </w:r>
          </w:p>
        </w:tc>
      </w:tr>
      <w:tr w:rsidR="00583222" w:rsidRPr="001A7192" w14:paraId="620CC90C" w14:textId="77777777" w:rsidTr="009B4389">
        <w:trPr>
          <w:trHeight w:val="490"/>
        </w:trPr>
        <w:tc>
          <w:tcPr>
            <w:tcW w:w="5129" w:type="dxa"/>
          </w:tcPr>
          <w:p w14:paraId="48B4D108" w14:textId="52E72FC4" w:rsidR="00583222" w:rsidRPr="001A7192" w:rsidRDefault="00583222" w:rsidP="00B16797">
            <w:pPr>
              <w:spacing w:before="120" w:after="120" w:line="460" w:lineRule="exact"/>
              <w:jc w:val="both"/>
              <w:rPr>
                <w:b/>
                <w:szCs w:val="24"/>
              </w:rPr>
            </w:pPr>
            <w:r w:rsidRPr="001A7192">
              <w:rPr>
                <w:b/>
                <w:szCs w:val="24"/>
              </w:rPr>
              <w:t>Tipo / serie documental</w:t>
            </w:r>
            <w:r w:rsidR="000E72A2" w:rsidRPr="001A7192">
              <w:rPr>
                <w:b/>
                <w:bCs/>
                <w:szCs w:val="24"/>
              </w:rPr>
              <w:t>----------------------------</w:t>
            </w:r>
          </w:p>
        </w:tc>
        <w:tc>
          <w:tcPr>
            <w:tcW w:w="4225" w:type="dxa"/>
          </w:tcPr>
          <w:p w14:paraId="221A326A" w14:textId="0A6D13AE" w:rsidR="00583222" w:rsidRPr="001A7192" w:rsidRDefault="00583222" w:rsidP="00B16797">
            <w:pPr>
              <w:spacing w:before="120" w:after="120" w:line="460" w:lineRule="exact"/>
              <w:jc w:val="both"/>
              <w:rPr>
                <w:b/>
                <w:bCs/>
                <w:szCs w:val="24"/>
              </w:rPr>
            </w:pPr>
            <w:r w:rsidRPr="001A7192">
              <w:rPr>
                <w:b/>
                <w:bCs/>
                <w:szCs w:val="24"/>
              </w:rPr>
              <w:t>Valor científico –cultural</w:t>
            </w:r>
            <w:r w:rsidR="000E72A2" w:rsidRPr="001A7192">
              <w:rPr>
                <w:b/>
                <w:bCs/>
                <w:szCs w:val="24"/>
              </w:rPr>
              <w:t>------------</w:t>
            </w:r>
            <w:r w:rsidR="00DE6C50" w:rsidRPr="001A7192">
              <w:rPr>
                <w:b/>
                <w:bCs/>
                <w:szCs w:val="24"/>
              </w:rPr>
              <w:t>---</w:t>
            </w:r>
          </w:p>
        </w:tc>
      </w:tr>
      <w:tr w:rsidR="009B4389" w:rsidRPr="009B4389" w14:paraId="54682C58" w14:textId="77777777" w:rsidTr="009B4389">
        <w:trPr>
          <w:trHeight w:val="2353"/>
        </w:trPr>
        <w:tc>
          <w:tcPr>
            <w:tcW w:w="5129" w:type="dxa"/>
          </w:tcPr>
          <w:p w14:paraId="5C85D1B7" w14:textId="4B6BF600" w:rsidR="009B4389" w:rsidRPr="009B4389" w:rsidRDefault="009B4389" w:rsidP="00081342">
            <w:pPr>
              <w:spacing w:before="120" w:after="120" w:line="460" w:lineRule="exact"/>
              <w:jc w:val="both"/>
              <w:rPr>
                <w:b/>
                <w:bCs/>
                <w:szCs w:val="24"/>
              </w:rPr>
            </w:pPr>
            <w:r w:rsidRPr="009B4389">
              <w:rPr>
                <w:bCs/>
                <w:szCs w:val="24"/>
              </w:rPr>
              <w:t xml:space="preserve">2. </w:t>
            </w:r>
            <w:r w:rsidRPr="009B4389">
              <w:rPr>
                <w:szCs w:val="24"/>
              </w:rPr>
              <w:t>Correspondencia Sustantiva</w:t>
            </w:r>
            <w:r w:rsidRPr="009B4389">
              <w:rPr>
                <w:bCs/>
                <w:szCs w:val="24"/>
              </w:rPr>
              <w:t xml:space="preserve">. </w:t>
            </w:r>
            <w:r w:rsidRPr="009B4389">
              <w:rPr>
                <w:bCs/>
                <w:szCs w:val="24"/>
                <w:u w:val="single"/>
              </w:rPr>
              <w:t>Original y copia.</w:t>
            </w:r>
            <w:r w:rsidRPr="009B4389">
              <w:rPr>
                <w:bCs/>
                <w:szCs w:val="24"/>
              </w:rPr>
              <w:t xml:space="preserve"> </w:t>
            </w:r>
            <w:r w:rsidRPr="009B4389">
              <w:rPr>
                <w:bCs/>
                <w:szCs w:val="24"/>
                <w:u w:val="single"/>
              </w:rPr>
              <w:t>Contenido</w:t>
            </w:r>
            <w:r w:rsidRPr="009B4389">
              <w:rPr>
                <w:bCs/>
                <w:szCs w:val="24"/>
              </w:rPr>
              <w:t xml:space="preserve">: </w:t>
            </w:r>
            <w:r w:rsidRPr="009B4389">
              <w:rPr>
                <w:szCs w:val="24"/>
              </w:rPr>
              <w:t>Oficios, Circulares y Memorandos enviados y recibidos por la unidad productora como parte de sus funciones que no pertenecen a un expediente administrativo.</w:t>
            </w:r>
            <w:r w:rsidRPr="009B4389">
              <w:rPr>
                <w:bCs/>
                <w:szCs w:val="24"/>
              </w:rPr>
              <w:t xml:space="preserve"> </w:t>
            </w:r>
            <w:r w:rsidRPr="009B4389">
              <w:rPr>
                <w:bCs/>
                <w:szCs w:val="24"/>
                <w:u w:val="single"/>
              </w:rPr>
              <w:t>Soporte</w:t>
            </w:r>
            <w:r w:rsidRPr="009B4389">
              <w:rPr>
                <w:bCs/>
                <w:szCs w:val="24"/>
              </w:rPr>
              <w:t xml:space="preserve">: papel y electrónico. </w:t>
            </w:r>
            <w:r w:rsidRPr="009B4389">
              <w:rPr>
                <w:bCs/>
                <w:szCs w:val="24"/>
                <w:u w:val="single"/>
              </w:rPr>
              <w:t>Vigencia Administrativa legal</w:t>
            </w:r>
            <w:r w:rsidRPr="009B4389">
              <w:rPr>
                <w:bCs/>
                <w:szCs w:val="24"/>
              </w:rPr>
              <w:t xml:space="preserve">: Permanente en la oficina productora y 0 años en el Archivo Central. </w:t>
            </w:r>
            <w:r w:rsidRPr="009B4389">
              <w:rPr>
                <w:bCs/>
                <w:szCs w:val="24"/>
                <w:u w:val="single"/>
              </w:rPr>
              <w:t>Cantidad</w:t>
            </w:r>
            <w:r w:rsidRPr="009B4389">
              <w:rPr>
                <w:bCs/>
                <w:szCs w:val="24"/>
              </w:rPr>
              <w:t xml:space="preserve">: 0.49 m/ 50 MB. </w:t>
            </w:r>
            <w:r w:rsidRPr="009B4389">
              <w:rPr>
                <w:bCs/>
                <w:szCs w:val="24"/>
                <w:u w:val="single"/>
              </w:rPr>
              <w:t>Fechas extremas</w:t>
            </w:r>
            <w:r w:rsidRPr="009B4389">
              <w:rPr>
                <w:bCs/>
                <w:szCs w:val="24"/>
              </w:rPr>
              <w:t xml:space="preserve">: 2022 </w:t>
            </w:r>
            <w:r w:rsidR="002D361D">
              <w:rPr>
                <w:bCs/>
                <w:szCs w:val="24"/>
              </w:rPr>
              <w:t>----------------------------------------</w:t>
            </w:r>
          </w:p>
        </w:tc>
        <w:tc>
          <w:tcPr>
            <w:tcW w:w="4225" w:type="dxa"/>
          </w:tcPr>
          <w:p w14:paraId="14CB4023" w14:textId="0FB33DF0" w:rsidR="009B4389" w:rsidRPr="009B4389" w:rsidRDefault="009B4389" w:rsidP="009B4389">
            <w:pPr>
              <w:tabs>
                <w:tab w:val="left" w:pos="315"/>
              </w:tabs>
              <w:spacing w:before="120" w:after="120" w:line="460" w:lineRule="exact"/>
              <w:jc w:val="both"/>
              <w:rPr>
                <w:szCs w:val="24"/>
              </w:rPr>
            </w:pPr>
            <w:r w:rsidRPr="009B4389">
              <w:rPr>
                <w:szCs w:val="24"/>
              </w:rPr>
              <w:t>Si, ya que refleja la toma de decisiones institucionales. Conservar la correspondencia en su soporte original de producción.</w:t>
            </w:r>
            <w:r w:rsidR="002D361D">
              <w:rPr>
                <w:szCs w:val="24"/>
              </w:rPr>
              <w:t>---------------------------------------------------------------------------------------------------------------------------------------------------------------------- ---------------------------------------------------------------------------------------------------------------------------------------------------------</w:t>
            </w:r>
          </w:p>
        </w:tc>
      </w:tr>
      <w:tr w:rsidR="009B4389" w:rsidRPr="009B4389" w14:paraId="0BAEA186" w14:textId="77777777" w:rsidTr="009B4389">
        <w:tc>
          <w:tcPr>
            <w:tcW w:w="5129" w:type="dxa"/>
          </w:tcPr>
          <w:p w14:paraId="56CCDEE0" w14:textId="1202A5C1" w:rsidR="009B4389" w:rsidRPr="009B4389" w:rsidRDefault="009B4389" w:rsidP="004B7324">
            <w:pPr>
              <w:spacing w:before="120" w:after="120" w:line="460" w:lineRule="exact"/>
              <w:jc w:val="both"/>
              <w:rPr>
                <w:b/>
                <w:bCs/>
                <w:szCs w:val="24"/>
              </w:rPr>
            </w:pPr>
            <w:r w:rsidRPr="009B4389">
              <w:rPr>
                <w:bCs/>
                <w:szCs w:val="24"/>
              </w:rPr>
              <w:t xml:space="preserve">5. </w:t>
            </w:r>
            <w:r w:rsidRPr="009B4389">
              <w:rPr>
                <w:szCs w:val="24"/>
              </w:rPr>
              <w:t>Convenios, Cartas de Entendimiento y Tratados</w:t>
            </w:r>
            <w:r w:rsidRPr="009B4389">
              <w:rPr>
                <w:bCs/>
                <w:szCs w:val="24"/>
              </w:rPr>
              <w:t xml:space="preserve">. </w:t>
            </w:r>
            <w:r w:rsidRPr="009B4389">
              <w:rPr>
                <w:bCs/>
                <w:szCs w:val="24"/>
                <w:u w:val="single"/>
              </w:rPr>
              <w:t>Original</w:t>
            </w:r>
            <w:r w:rsidRPr="009B4389">
              <w:rPr>
                <w:bCs/>
                <w:szCs w:val="24"/>
              </w:rPr>
              <w:t xml:space="preserve">. </w:t>
            </w:r>
            <w:r w:rsidRPr="009B4389">
              <w:rPr>
                <w:bCs/>
                <w:szCs w:val="24"/>
                <w:u w:val="single"/>
              </w:rPr>
              <w:t>Contenido</w:t>
            </w:r>
            <w:r w:rsidRPr="009B4389">
              <w:rPr>
                <w:bCs/>
                <w:szCs w:val="24"/>
              </w:rPr>
              <w:t xml:space="preserve">: </w:t>
            </w:r>
            <w:r w:rsidRPr="009B4389">
              <w:rPr>
                <w:szCs w:val="24"/>
              </w:rPr>
              <w:t xml:space="preserve">Son los Convenios, Tratados, Cartas de Entendimiento entre otros, a los que se suscribe el Ministerio con entidades privadas, públicas, internacionales y gobiernos de otros países, con el fin de llevar a cabo una cooperación bilateral en la materia de la </w:t>
            </w:r>
            <w:r w:rsidRPr="009B4389">
              <w:rPr>
                <w:szCs w:val="24"/>
              </w:rPr>
              <w:lastRenderedPageBreak/>
              <w:t>cartera.</w:t>
            </w:r>
            <w:r w:rsidRPr="009B4389">
              <w:rPr>
                <w:bCs/>
                <w:szCs w:val="24"/>
              </w:rPr>
              <w:t xml:space="preserve"> </w:t>
            </w:r>
            <w:r w:rsidRPr="009B4389">
              <w:rPr>
                <w:bCs/>
                <w:szCs w:val="24"/>
                <w:u w:val="single"/>
              </w:rPr>
              <w:t>Soporte</w:t>
            </w:r>
            <w:r w:rsidRPr="009B4389">
              <w:rPr>
                <w:bCs/>
                <w:szCs w:val="24"/>
              </w:rPr>
              <w:t xml:space="preserve">: papel. </w:t>
            </w:r>
            <w:r w:rsidRPr="009B4389">
              <w:rPr>
                <w:bCs/>
                <w:szCs w:val="24"/>
                <w:u w:val="single"/>
              </w:rPr>
              <w:t>Vigencia Administrativa legal</w:t>
            </w:r>
            <w:r w:rsidRPr="009B4389">
              <w:rPr>
                <w:bCs/>
                <w:szCs w:val="24"/>
              </w:rPr>
              <w:t xml:space="preserve">: permanente en la oficina productora y permanente en el Archivo Central. </w:t>
            </w:r>
            <w:r w:rsidRPr="009B4389">
              <w:rPr>
                <w:bCs/>
                <w:szCs w:val="24"/>
                <w:u w:val="single"/>
              </w:rPr>
              <w:t>Cantidad</w:t>
            </w:r>
            <w:r w:rsidRPr="009B4389">
              <w:rPr>
                <w:bCs/>
                <w:szCs w:val="24"/>
              </w:rPr>
              <w:t xml:space="preserve">: 0.14 m. </w:t>
            </w:r>
            <w:r w:rsidRPr="009B4389">
              <w:rPr>
                <w:bCs/>
                <w:szCs w:val="24"/>
                <w:u w:val="single"/>
              </w:rPr>
              <w:t>Fechas extremas</w:t>
            </w:r>
            <w:r w:rsidRPr="009B4389">
              <w:rPr>
                <w:bCs/>
                <w:szCs w:val="24"/>
              </w:rPr>
              <w:t>: 1999-2022</w:t>
            </w:r>
            <w:r w:rsidR="002D361D">
              <w:rPr>
                <w:bCs/>
                <w:szCs w:val="24"/>
              </w:rPr>
              <w:t xml:space="preserve">. </w:t>
            </w:r>
            <w:r w:rsidR="002D361D">
              <w:rPr>
                <w:szCs w:val="24"/>
              </w:rPr>
              <w:t>------------------------------------------------------------------------------------------------------------------------------------------------------------------------------------------------------------------------------------------------------------------------------------------------------------------------------------------------------------------------------------------------------------------------------------------------------------------------------------------------------------------------------------------------------------------------------------------------------------------</w:t>
            </w:r>
          </w:p>
        </w:tc>
        <w:tc>
          <w:tcPr>
            <w:tcW w:w="4225" w:type="dxa"/>
          </w:tcPr>
          <w:p w14:paraId="0C8F0EBF" w14:textId="3D49D2F0" w:rsidR="009B4389" w:rsidRPr="009B4389" w:rsidRDefault="009B4389" w:rsidP="009B4389">
            <w:pPr>
              <w:pStyle w:val="Prrafodelista"/>
              <w:tabs>
                <w:tab w:val="left" w:pos="315"/>
              </w:tabs>
              <w:spacing w:before="120" w:after="120" w:line="460" w:lineRule="exact"/>
              <w:ind w:left="34" w:hanging="34"/>
              <w:jc w:val="both"/>
              <w:rPr>
                <w:rFonts w:ascii="Arial" w:hAnsi="Arial" w:cs="Arial"/>
                <w:sz w:val="24"/>
                <w:szCs w:val="24"/>
              </w:rPr>
            </w:pPr>
            <w:r w:rsidRPr="009B4389">
              <w:rPr>
                <w:rFonts w:ascii="Arial" w:hAnsi="Arial" w:cs="Arial"/>
                <w:sz w:val="24"/>
                <w:szCs w:val="24"/>
              </w:rPr>
              <w:lastRenderedPageBreak/>
              <w:t xml:space="preserve">En la sesión de la CNSED N° 14-95 se declaró con valor científico cultural la serie “Convenios” en el Despacho del </w:t>
            </w:r>
            <w:r w:rsidR="00C865EB" w:rsidRPr="009B4389">
              <w:rPr>
                <w:rFonts w:ascii="Arial" w:hAnsi="Arial" w:cs="Arial"/>
                <w:sz w:val="24"/>
                <w:szCs w:val="24"/>
              </w:rPr>
              <w:t>ministro</w:t>
            </w:r>
            <w:r w:rsidRPr="009B4389">
              <w:rPr>
                <w:rFonts w:ascii="Arial" w:hAnsi="Arial" w:cs="Arial"/>
                <w:sz w:val="24"/>
                <w:szCs w:val="24"/>
              </w:rPr>
              <w:t xml:space="preserve">. Además, es una serie que también se declara en la resolución de la CNSED N° 01-2014. </w:t>
            </w:r>
          </w:p>
          <w:p w14:paraId="63A6A902" w14:textId="3F704AE4" w:rsidR="009B4389" w:rsidRPr="001416AA" w:rsidRDefault="009B4389" w:rsidP="001416AA">
            <w:pPr>
              <w:pStyle w:val="Prrafodelista"/>
              <w:tabs>
                <w:tab w:val="left" w:pos="315"/>
              </w:tabs>
              <w:spacing w:before="120" w:after="120" w:line="460" w:lineRule="exact"/>
              <w:ind w:left="34" w:hanging="34"/>
              <w:jc w:val="both"/>
              <w:rPr>
                <w:rFonts w:ascii="Arial" w:hAnsi="Arial" w:cs="Arial"/>
                <w:sz w:val="24"/>
                <w:szCs w:val="24"/>
              </w:rPr>
            </w:pPr>
            <w:r w:rsidRPr="009B4389">
              <w:rPr>
                <w:rFonts w:ascii="Arial" w:hAnsi="Arial" w:cs="Arial"/>
                <w:sz w:val="24"/>
                <w:szCs w:val="24"/>
              </w:rPr>
              <w:t xml:space="preserve">Conservar los convenios, cartas de entendimiento y tratados de carácter </w:t>
            </w:r>
            <w:r w:rsidRPr="009B4389">
              <w:rPr>
                <w:rFonts w:ascii="Arial" w:hAnsi="Arial" w:cs="Arial"/>
                <w:sz w:val="24"/>
                <w:szCs w:val="24"/>
              </w:rPr>
              <w:lastRenderedPageBreak/>
              <w:t xml:space="preserve">sustantivo a criterio del jefe de oficina productora y el encargado del Archivo Central. </w:t>
            </w:r>
            <w:r w:rsidRPr="001416AA">
              <w:rPr>
                <w:rFonts w:ascii="Arial" w:hAnsi="Arial" w:cs="Arial"/>
                <w:sz w:val="24"/>
                <w:szCs w:val="24"/>
              </w:rPr>
              <w:t>En el instrumento de valoración, el CISED realizó la siguiente observación con respecto a esta serie documental: “Los convenios vigentes se mantienen custodiados hasta que este finalice, los de carácter sustantivo serán remitidos en la próxima transferencia al Archivo Nacional por artículo 53, el resto será transferido al Archivo Central con una vigencia permanente”</w:t>
            </w:r>
            <w:r w:rsidR="002D361D">
              <w:rPr>
                <w:rFonts w:ascii="Arial" w:hAnsi="Arial" w:cs="Arial"/>
                <w:sz w:val="24"/>
                <w:szCs w:val="24"/>
              </w:rPr>
              <w:t>.-------------------------------</w:t>
            </w:r>
          </w:p>
        </w:tc>
      </w:tr>
      <w:tr w:rsidR="009B4389" w:rsidRPr="009B4389" w14:paraId="537A4338" w14:textId="77777777" w:rsidTr="009B4389">
        <w:tc>
          <w:tcPr>
            <w:tcW w:w="5129" w:type="dxa"/>
          </w:tcPr>
          <w:p w14:paraId="457750EB" w14:textId="562AF9EA" w:rsidR="009B4389" w:rsidRPr="00883A53" w:rsidRDefault="009B4389" w:rsidP="009B4389">
            <w:pPr>
              <w:tabs>
                <w:tab w:val="left" w:pos="33"/>
                <w:tab w:val="left" w:pos="267"/>
              </w:tabs>
              <w:spacing w:before="120" w:after="120" w:line="460" w:lineRule="exact"/>
              <w:jc w:val="both"/>
              <w:rPr>
                <w:b/>
                <w:bCs/>
                <w:szCs w:val="24"/>
              </w:rPr>
            </w:pPr>
            <w:r w:rsidRPr="00883A53">
              <w:rPr>
                <w:bCs/>
                <w:szCs w:val="24"/>
              </w:rPr>
              <w:lastRenderedPageBreak/>
              <w:t xml:space="preserve">7. </w:t>
            </w:r>
            <w:r w:rsidRPr="00883A53">
              <w:rPr>
                <w:szCs w:val="24"/>
              </w:rPr>
              <w:t>Expedientes de Declaratoria de Interés Público</w:t>
            </w:r>
            <w:r w:rsidRPr="00883A53">
              <w:rPr>
                <w:bCs/>
                <w:szCs w:val="24"/>
              </w:rPr>
              <w:t xml:space="preserve">. </w:t>
            </w:r>
            <w:r w:rsidRPr="00883A53">
              <w:rPr>
                <w:bCs/>
                <w:szCs w:val="24"/>
                <w:u w:val="single"/>
              </w:rPr>
              <w:t>Original</w:t>
            </w:r>
            <w:r w:rsidRPr="00883A53">
              <w:rPr>
                <w:bCs/>
                <w:szCs w:val="24"/>
              </w:rPr>
              <w:t xml:space="preserve">. </w:t>
            </w:r>
            <w:r w:rsidRPr="00883A53">
              <w:rPr>
                <w:bCs/>
                <w:szCs w:val="24"/>
                <w:u w:val="single"/>
              </w:rPr>
              <w:t>Contenido</w:t>
            </w:r>
            <w:r w:rsidRPr="00883A53">
              <w:rPr>
                <w:bCs/>
                <w:szCs w:val="24"/>
              </w:rPr>
              <w:t xml:space="preserve">: </w:t>
            </w:r>
            <w:r w:rsidRPr="00883A53">
              <w:rPr>
                <w:szCs w:val="24"/>
              </w:rPr>
              <w:t>Correspondencia: O, Información de la Actividad o Evento a declarar como de interés público: O, Resolución: O</w:t>
            </w:r>
            <w:r w:rsidRPr="00883A53">
              <w:rPr>
                <w:bCs/>
                <w:szCs w:val="24"/>
              </w:rPr>
              <w:t xml:space="preserve">. </w:t>
            </w:r>
            <w:r w:rsidRPr="00883A53">
              <w:rPr>
                <w:bCs/>
                <w:szCs w:val="24"/>
                <w:u w:val="single"/>
              </w:rPr>
              <w:t>Soporte</w:t>
            </w:r>
            <w:r w:rsidRPr="00883A53">
              <w:rPr>
                <w:bCs/>
                <w:szCs w:val="24"/>
              </w:rPr>
              <w:t xml:space="preserve">: papel y electrónico. </w:t>
            </w:r>
            <w:r w:rsidRPr="00883A53">
              <w:rPr>
                <w:bCs/>
                <w:szCs w:val="24"/>
                <w:u w:val="single"/>
              </w:rPr>
              <w:t>Vigencia Administrativa legal</w:t>
            </w:r>
            <w:r w:rsidRPr="00883A53">
              <w:rPr>
                <w:bCs/>
                <w:szCs w:val="24"/>
              </w:rPr>
              <w:t xml:space="preserve">: Permanente en la oficina productora y 0 años en el Archivo Central. </w:t>
            </w:r>
            <w:r w:rsidRPr="00883A53">
              <w:rPr>
                <w:bCs/>
                <w:szCs w:val="24"/>
                <w:u w:val="single"/>
              </w:rPr>
              <w:t>Cantidad</w:t>
            </w:r>
            <w:r w:rsidRPr="00883A53">
              <w:rPr>
                <w:bCs/>
                <w:szCs w:val="24"/>
              </w:rPr>
              <w:t xml:space="preserve">: 0.07 ml/ 30 Mb. </w:t>
            </w:r>
            <w:r w:rsidRPr="00883A53">
              <w:rPr>
                <w:bCs/>
                <w:szCs w:val="24"/>
                <w:u w:val="single"/>
              </w:rPr>
              <w:t>Fechas extremas</w:t>
            </w:r>
            <w:r w:rsidRPr="00883A53">
              <w:rPr>
                <w:bCs/>
                <w:szCs w:val="24"/>
              </w:rPr>
              <w:t xml:space="preserve">: 2022. </w:t>
            </w:r>
            <w:r w:rsidR="00103CA0">
              <w:rPr>
                <w:szCs w:val="24"/>
              </w:rPr>
              <w:t>-------------------------------------------------------------------------------------------------------------------------------------------------------------------------------------------------------------</w:t>
            </w:r>
          </w:p>
        </w:tc>
        <w:tc>
          <w:tcPr>
            <w:tcW w:w="4225" w:type="dxa"/>
          </w:tcPr>
          <w:p w14:paraId="0D682CE7" w14:textId="252A5C76" w:rsidR="009B4389" w:rsidRPr="00883A53" w:rsidRDefault="009B4389" w:rsidP="009B4389">
            <w:pPr>
              <w:pStyle w:val="Prrafodelista"/>
              <w:tabs>
                <w:tab w:val="left" w:pos="315"/>
              </w:tabs>
              <w:spacing w:before="120" w:after="120" w:line="460" w:lineRule="exact"/>
              <w:ind w:left="34" w:hanging="34"/>
              <w:jc w:val="both"/>
              <w:rPr>
                <w:rFonts w:ascii="Arial" w:hAnsi="Arial" w:cs="Arial"/>
                <w:strike/>
                <w:sz w:val="24"/>
                <w:szCs w:val="24"/>
              </w:rPr>
            </w:pPr>
            <w:r w:rsidRPr="00883A53">
              <w:rPr>
                <w:rFonts w:ascii="Arial" w:hAnsi="Arial" w:cs="Arial"/>
                <w:sz w:val="24"/>
                <w:szCs w:val="24"/>
              </w:rPr>
              <w:t xml:space="preserve">Si, ya que demuestran los criterios utilizados para la declaratoria de actividades relacionadas con el quehacer del ministerio, que se han declarado de interés público. </w:t>
            </w:r>
            <w:r w:rsidR="00C865EB">
              <w:rPr>
                <w:rFonts w:ascii="Arial" w:hAnsi="Arial" w:cs="Arial"/>
                <w:sz w:val="24"/>
                <w:szCs w:val="24"/>
              </w:rPr>
              <w:t>----------</w:t>
            </w:r>
          </w:p>
          <w:p w14:paraId="5D2AF15C" w14:textId="3F2C5BD0" w:rsidR="009B4389" w:rsidRPr="00883A53" w:rsidRDefault="009B4389" w:rsidP="004B7324">
            <w:pPr>
              <w:pStyle w:val="Prrafodelista"/>
              <w:tabs>
                <w:tab w:val="left" w:pos="315"/>
              </w:tabs>
              <w:spacing w:before="120" w:after="120" w:line="460" w:lineRule="exact"/>
              <w:ind w:left="34" w:hanging="34"/>
              <w:jc w:val="both"/>
              <w:rPr>
                <w:rFonts w:ascii="Arial" w:hAnsi="Arial" w:cs="Arial"/>
                <w:sz w:val="24"/>
                <w:szCs w:val="24"/>
              </w:rPr>
            </w:pPr>
            <w:r w:rsidRPr="00883A53">
              <w:rPr>
                <w:rFonts w:ascii="Arial" w:hAnsi="Arial" w:cs="Arial"/>
                <w:sz w:val="24"/>
                <w:szCs w:val="24"/>
              </w:rPr>
              <w:t>En el instrumento de valoración, el CISED realizó la siguiente observación con respecto a esta serie documental: “</w:t>
            </w:r>
            <w:r w:rsidRPr="00883A53">
              <w:rPr>
                <w:rFonts w:ascii="Arial" w:hAnsi="Arial" w:cs="Arial"/>
                <w:i/>
                <w:iCs/>
                <w:sz w:val="24"/>
                <w:szCs w:val="24"/>
              </w:rPr>
              <w:t>Se traslada al Archivo Nacional al finalizar el período de gobierno cada 4 años en acatamiento del artículo 53 de la Ley 7202.”</w:t>
            </w:r>
            <w:r w:rsidR="00103CA0">
              <w:rPr>
                <w:rFonts w:ascii="Arial" w:hAnsi="Arial" w:cs="Arial"/>
                <w:i/>
                <w:iCs/>
                <w:sz w:val="24"/>
                <w:szCs w:val="24"/>
              </w:rPr>
              <w:t>--------</w:t>
            </w:r>
          </w:p>
        </w:tc>
      </w:tr>
      <w:tr w:rsidR="009B4389" w:rsidRPr="009B4389" w14:paraId="211611F3" w14:textId="77777777" w:rsidTr="009B4389">
        <w:tc>
          <w:tcPr>
            <w:tcW w:w="5129" w:type="dxa"/>
          </w:tcPr>
          <w:p w14:paraId="62F98ED1" w14:textId="3E96C917" w:rsidR="009B4389" w:rsidRPr="009B4389" w:rsidRDefault="009B4389" w:rsidP="004B7324">
            <w:pPr>
              <w:spacing w:before="120" w:after="120" w:line="460" w:lineRule="exact"/>
              <w:jc w:val="both"/>
              <w:rPr>
                <w:bCs/>
                <w:szCs w:val="24"/>
                <w:highlight w:val="yellow"/>
              </w:rPr>
            </w:pPr>
            <w:r w:rsidRPr="009B4389">
              <w:rPr>
                <w:bCs/>
                <w:szCs w:val="24"/>
              </w:rPr>
              <w:t xml:space="preserve">15. </w:t>
            </w:r>
            <w:r w:rsidRPr="009B4389">
              <w:rPr>
                <w:szCs w:val="24"/>
              </w:rPr>
              <w:t>Informes de Labores de las Unidades Administrativas y de la Institución</w:t>
            </w:r>
            <w:r w:rsidRPr="009B4389">
              <w:rPr>
                <w:bCs/>
                <w:szCs w:val="24"/>
              </w:rPr>
              <w:t xml:space="preserve">. </w:t>
            </w:r>
            <w:r w:rsidRPr="009B4389">
              <w:rPr>
                <w:bCs/>
                <w:szCs w:val="24"/>
                <w:u w:val="single"/>
              </w:rPr>
              <w:t xml:space="preserve">Original y </w:t>
            </w:r>
            <w:r w:rsidRPr="009B4389">
              <w:rPr>
                <w:bCs/>
                <w:szCs w:val="24"/>
                <w:u w:val="single"/>
              </w:rPr>
              <w:lastRenderedPageBreak/>
              <w:t>copia</w:t>
            </w:r>
            <w:r w:rsidRPr="009B4389">
              <w:rPr>
                <w:bCs/>
                <w:szCs w:val="24"/>
              </w:rPr>
              <w:t xml:space="preserve">. </w:t>
            </w:r>
            <w:r w:rsidRPr="009B4389">
              <w:rPr>
                <w:bCs/>
                <w:szCs w:val="24"/>
                <w:u w:val="single"/>
              </w:rPr>
              <w:t>Contenido</w:t>
            </w:r>
            <w:r w:rsidRPr="009B4389">
              <w:rPr>
                <w:bCs/>
                <w:szCs w:val="24"/>
              </w:rPr>
              <w:t xml:space="preserve">: </w:t>
            </w:r>
            <w:r w:rsidRPr="009B4389">
              <w:rPr>
                <w:szCs w:val="24"/>
              </w:rPr>
              <w:t>Describen la situación de un tema en específico de la cartera o de las funciones asignadas a la unidad administrativas, ya sea para explicar el avance o situación de un tema o proyecto específico, rendir cuentas, o para que pueda ser utilizado de insumo para la toma de decisiones.</w:t>
            </w:r>
            <w:r w:rsidRPr="009B4389">
              <w:rPr>
                <w:bCs/>
                <w:szCs w:val="24"/>
              </w:rPr>
              <w:t xml:space="preserve"> </w:t>
            </w:r>
            <w:r w:rsidRPr="009B4389">
              <w:rPr>
                <w:bCs/>
                <w:szCs w:val="24"/>
                <w:u w:val="single"/>
              </w:rPr>
              <w:t>Soporte</w:t>
            </w:r>
            <w:r w:rsidRPr="009B4389">
              <w:rPr>
                <w:bCs/>
                <w:szCs w:val="24"/>
              </w:rPr>
              <w:t xml:space="preserve">: papel y electrónico. </w:t>
            </w:r>
            <w:r w:rsidRPr="009B4389">
              <w:rPr>
                <w:bCs/>
                <w:szCs w:val="24"/>
                <w:u w:val="single"/>
              </w:rPr>
              <w:t>Vigencia Administrativa legal</w:t>
            </w:r>
            <w:r w:rsidRPr="009B4389">
              <w:rPr>
                <w:bCs/>
                <w:szCs w:val="24"/>
              </w:rPr>
              <w:t xml:space="preserve">: permanente en la oficina productora y 0 años en el Archivo Central. </w:t>
            </w:r>
            <w:r w:rsidRPr="009B4389">
              <w:rPr>
                <w:bCs/>
                <w:szCs w:val="24"/>
                <w:u w:val="single"/>
              </w:rPr>
              <w:t>Cantidad</w:t>
            </w:r>
            <w:r w:rsidRPr="009B4389">
              <w:rPr>
                <w:bCs/>
                <w:szCs w:val="24"/>
              </w:rPr>
              <w:t xml:space="preserve">: 0.12 m/ 10 Mb. </w:t>
            </w:r>
            <w:r w:rsidRPr="009B4389">
              <w:rPr>
                <w:bCs/>
                <w:szCs w:val="24"/>
                <w:u w:val="single"/>
              </w:rPr>
              <w:t>Fechas extremas</w:t>
            </w:r>
            <w:r w:rsidRPr="009B4389">
              <w:rPr>
                <w:bCs/>
                <w:szCs w:val="24"/>
              </w:rPr>
              <w:t>: 2022</w:t>
            </w:r>
            <w:r w:rsidR="00103CA0">
              <w:rPr>
                <w:bCs/>
                <w:szCs w:val="24"/>
              </w:rPr>
              <w:t>. -----------------------------------------------------</w:t>
            </w:r>
          </w:p>
        </w:tc>
        <w:tc>
          <w:tcPr>
            <w:tcW w:w="4225" w:type="dxa"/>
          </w:tcPr>
          <w:p w14:paraId="6CFC2B4D" w14:textId="0AD8F4F1" w:rsidR="009B4389" w:rsidRPr="001416AA" w:rsidRDefault="009B4389" w:rsidP="00103CA0">
            <w:pPr>
              <w:pStyle w:val="Prrafodelista"/>
              <w:tabs>
                <w:tab w:val="left" w:pos="315"/>
              </w:tabs>
              <w:spacing w:before="120" w:after="120" w:line="460" w:lineRule="exact"/>
              <w:ind w:left="34" w:hanging="34"/>
              <w:jc w:val="both"/>
              <w:rPr>
                <w:rFonts w:ascii="Arial" w:hAnsi="Arial" w:cs="Arial"/>
                <w:sz w:val="24"/>
                <w:szCs w:val="24"/>
              </w:rPr>
            </w:pPr>
            <w:r w:rsidRPr="009B4389">
              <w:rPr>
                <w:rFonts w:ascii="Arial" w:hAnsi="Arial" w:cs="Arial"/>
                <w:sz w:val="24"/>
                <w:szCs w:val="24"/>
              </w:rPr>
              <w:lastRenderedPageBreak/>
              <w:t xml:space="preserve">Si, ya que reflejan las labores realizadas en el ministerio durante un </w:t>
            </w:r>
            <w:r w:rsidRPr="009B4389">
              <w:rPr>
                <w:rFonts w:ascii="Arial" w:hAnsi="Arial" w:cs="Arial"/>
                <w:sz w:val="24"/>
                <w:szCs w:val="24"/>
              </w:rPr>
              <w:lastRenderedPageBreak/>
              <w:t xml:space="preserve">período determinado. Conservar los informes de carácter sustantivo a criterio del jefe de oficina productora y el encargado del Archivo Central. </w:t>
            </w:r>
            <w:r w:rsidRPr="001416AA">
              <w:rPr>
                <w:rFonts w:ascii="Arial" w:hAnsi="Arial" w:cs="Arial"/>
                <w:sz w:val="24"/>
                <w:szCs w:val="24"/>
              </w:rPr>
              <w:t>En el instrumento de valoración, el CISED realizó la siguiente observación con respecto a esta serie documental: “Se traslada al Archivo Nacional al finalizar el período de gobierno cada 4 años en acatamiento del artículo 53 de la Ley 7202”</w:t>
            </w:r>
            <w:r w:rsidR="00103CA0">
              <w:rPr>
                <w:rFonts w:ascii="Arial" w:hAnsi="Arial" w:cs="Arial"/>
                <w:sz w:val="24"/>
                <w:szCs w:val="24"/>
              </w:rPr>
              <w:t>. ---------------------------------------------------------</w:t>
            </w:r>
          </w:p>
        </w:tc>
      </w:tr>
      <w:tr w:rsidR="009B4389" w:rsidRPr="009B4389" w14:paraId="4912AAF6" w14:textId="77777777" w:rsidTr="009B4389">
        <w:tc>
          <w:tcPr>
            <w:tcW w:w="5129" w:type="dxa"/>
          </w:tcPr>
          <w:p w14:paraId="3CF2BFF9" w14:textId="492D2785" w:rsidR="009B4389" w:rsidRPr="009B4389" w:rsidRDefault="009B4389" w:rsidP="004B7324">
            <w:pPr>
              <w:spacing w:before="120" w:after="120" w:line="460" w:lineRule="exact"/>
              <w:jc w:val="both"/>
              <w:rPr>
                <w:bCs/>
                <w:szCs w:val="24"/>
              </w:rPr>
            </w:pPr>
            <w:r w:rsidRPr="009B4389">
              <w:rPr>
                <w:bCs/>
                <w:szCs w:val="24"/>
              </w:rPr>
              <w:lastRenderedPageBreak/>
              <w:t xml:space="preserve">16. </w:t>
            </w:r>
            <w:r w:rsidRPr="009B4389">
              <w:rPr>
                <w:szCs w:val="24"/>
              </w:rPr>
              <w:t>Informes de Labores del Ministro o Ministro a.i</w:t>
            </w:r>
            <w:r w:rsidRPr="009B4389">
              <w:rPr>
                <w:bCs/>
                <w:szCs w:val="24"/>
              </w:rPr>
              <w:t xml:space="preserve"> </w:t>
            </w:r>
            <w:r w:rsidRPr="009B4389">
              <w:rPr>
                <w:bCs/>
                <w:szCs w:val="24"/>
                <w:u w:val="single"/>
              </w:rPr>
              <w:t>Original y copia</w:t>
            </w:r>
            <w:r w:rsidRPr="009B4389">
              <w:rPr>
                <w:bCs/>
                <w:szCs w:val="24"/>
              </w:rPr>
              <w:t xml:space="preserve">. </w:t>
            </w:r>
            <w:r w:rsidRPr="009B4389">
              <w:rPr>
                <w:bCs/>
                <w:szCs w:val="24"/>
                <w:u w:val="single"/>
              </w:rPr>
              <w:t>Contenido</w:t>
            </w:r>
            <w:r w:rsidRPr="009B4389">
              <w:rPr>
                <w:bCs/>
                <w:szCs w:val="24"/>
              </w:rPr>
              <w:t xml:space="preserve">: </w:t>
            </w:r>
            <w:r w:rsidRPr="009B4389">
              <w:rPr>
                <w:szCs w:val="24"/>
              </w:rPr>
              <w:t>Describen las acciones tomadas y los acontecimientos ocurridos durante el espacio de tiempo que la persona designada como Ministro a.i ostentó el cargo.</w:t>
            </w:r>
            <w:r w:rsidRPr="009B4389">
              <w:rPr>
                <w:bCs/>
                <w:szCs w:val="24"/>
              </w:rPr>
              <w:t xml:space="preserve"> </w:t>
            </w:r>
            <w:r w:rsidRPr="009B4389">
              <w:rPr>
                <w:bCs/>
                <w:szCs w:val="24"/>
                <w:u w:val="single"/>
              </w:rPr>
              <w:t>Soporte</w:t>
            </w:r>
            <w:r w:rsidRPr="009B4389">
              <w:rPr>
                <w:bCs/>
                <w:szCs w:val="24"/>
              </w:rPr>
              <w:t xml:space="preserve">: electrónico. </w:t>
            </w:r>
            <w:r w:rsidRPr="009B4389">
              <w:rPr>
                <w:bCs/>
                <w:szCs w:val="24"/>
                <w:u w:val="single"/>
              </w:rPr>
              <w:t>Vigencia Administrativa legal</w:t>
            </w:r>
            <w:r w:rsidRPr="009B4389">
              <w:rPr>
                <w:bCs/>
                <w:szCs w:val="24"/>
              </w:rPr>
              <w:t xml:space="preserve">: permanente en la oficina productora y 0 años en el Archivo Central. </w:t>
            </w:r>
            <w:r w:rsidRPr="009B4389">
              <w:rPr>
                <w:bCs/>
                <w:szCs w:val="24"/>
                <w:u w:val="single"/>
              </w:rPr>
              <w:t>Cantidad</w:t>
            </w:r>
            <w:r w:rsidRPr="009B4389">
              <w:rPr>
                <w:bCs/>
                <w:szCs w:val="24"/>
              </w:rPr>
              <w:t xml:space="preserve">: 3 Mb. </w:t>
            </w:r>
            <w:r w:rsidRPr="009B4389">
              <w:rPr>
                <w:bCs/>
                <w:szCs w:val="24"/>
                <w:u w:val="single"/>
              </w:rPr>
              <w:t>Fechas extremas</w:t>
            </w:r>
            <w:r w:rsidRPr="009B4389">
              <w:rPr>
                <w:bCs/>
                <w:szCs w:val="24"/>
              </w:rPr>
              <w:t>: 2022</w:t>
            </w:r>
            <w:r w:rsidR="00103CA0">
              <w:rPr>
                <w:bCs/>
                <w:szCs w:val="24"/>
              </w:rPr>
              <w:t>. --------------------------------------------------------------------------------------------------------------------------------</w:t>
            </w:r>
          </w:p>
        </w:tc>
        <w:tc>
          <w:tcPr>
            <w:tcW w:w="4225" w:type="dxa"/>
          </w:tcPr>
          <w:p w14:paraId="661830BD" w14:textId="33B6486D" w:rsidR="009B4389" w:rsidRPr="001416AA" w:rsidRDefault="009B4389" w:rsidP="001416AA">
            <w:pPr>
              <w:pStyle w:val="Prrafodelista"/>
              <w:tabs>
                <w:tab w:val="left" w:pos="315"/>
              </w:tabs>
              <w:spacing w:before="120" w:after="120" w:line="460" w:lineRule="exact"/>
              <w:ind w:left="34" w:hanging="34"/>
              <w:jc w:val="both"/>
              <w:rPr>
                <w:rFonts w:ascii="Arial" w:hAnsi="Arial" w:cs="Arial"/>
                <w:sz w:val="24"/>
                <w:szCs w:val="24"/>
              </w:rPr>
            </w:pPr>
            <w:r w:rsidRPr="009B4389">
              <w:rPr>
                <w:rFonts w:ascii="Arial" w:hAnsi="Arial" w:cs="Arial"/>
                <w:sz w:val="24"/>
                <w:szCs w:val="24"/>
              </w:rPr>
              <w:t xml:space="preserve">Si, ya que reflejan las labores realizadas por el jerarca de la cartera ministerial durante el período de gobierno en que fue nombrado. </w:t>
            </w:r>
            <w:r w:rsidRPr="001416AA">
              <w:rPr>
                <w:rFonts w:ascii="Arial" w:hAnsi="Arial" w:cs="Arial"/>
                <w:sz w:val="24"/>
                <w:szCs w:val="24"/>
              </w:rPr>
              <w:t>En el instrumento de valoración, el CISED realizó la siguiente observación con respecto a esta serie documental: “Se traslada al Archivo Nacional al finalizar el período de gobierno cada 4 años en acatamiento del artículo 53 de la Ley 7202</w:t>
            </w:r>
            <w:r w:rsidR="00103CA0">
              <w:rPr>
                <w:rFonts w:ascii="Arial" w:hAnsi="Arial" w:cs="Arial"/>
                <w:sz w:val="24"/>
                <w:szCs w:val="24"/>
              </w:rPr>
              <w:t>.-----------------------------</w:t>
            </w:r>
          </w:p>
        </w:tc>
      </w:tr>
      <w:tr w:rsidR="009B4389" w:rsidRPr="009B4389" w14:paraId="7AD590CD" w14:textId="77777777" w:rsidTr="009B4389">
        <w:tc>
          <w:tcPr>
            <w:tcW w:w="5129" w:type="dxa"/>
          </w:tcPr>
          <w:p w14:paraId="5991C245" w14:textId="43BBA745" w:rsidR="009B4389" w:rsidRPr="009B4389" w:rsidRDefault="009B4389" w:rsidP="004B7324">
            <w:pPr>
              <w:spacing w:before="120" w:after="120" w:line="460" w:lineRule="exact"/>
              <w:jc w:val="both"/>
              <w:rPr>
                <w:bCs/>
                <w:szCs w:val="24"/>
              </w:rPr>
            </w:pPr>
            <w:bookmarkStart w:id="6" w:name="_Hlk137545900"/>
            <w:r w:rsidRPr="009B4389">
              <w:rPr>
                <w:bCs/>
                <w:szCs w:val="24"/>
              </w:rPr>
              <w:t xml:space="preserve">17. </w:t>
            </w:r>
            <w:r w:rsidRPr="009B4389">
              <w:rPr>
                <w:szCs w:val="24"/>
              </w:rPr>
              <w:t>Informes Técnicos de Ciencia, Innovación, Tecnología y Telecomunicaciones.</w:t>
            </w:r>
            <w:r w:rsidRPr="009B4389">
              <w:rPr>
                <w:bCs/>
                <w:szCs w:val="24"/>
              </w:rPr>
              <w:t xml:space="preserve"> </w:t>
            </w:r>
            <w:r w:rsidRPr="009B4389">
              <w:rPr>
                <w:bCs/>
                <w:szCs w:val="24"/>
                <w:u w:val="single"/>
              </w:rPr>
              <w:t>Original y copia</w:t>
            </w:r>
            <w:r w:rsidRPr="009B4389">
              <w:rPr>
                <w:bCs/>
                <w:szCs w:val="24"/>
              </w:rPr>
              <w:t xml:space="preserve">. </w:t>
            </w:r>
            <w:r w:rsidRPr="009B4389">
              <w:rPr>
                <w:bCs/>
                <w:szCs w:val="24"/>
                <w:u w:val="single"/>
              </w:rPr>
              <w:t>Contenido</w:t>
            </w:r>
            <w:r w:rsidRPr="009B4389">
              <w:rPr>
                <w:bCs/>
                <w:szCs w:val="24"/>
              </w:rPr>
              <w:t xml:space="preserve">: </w:t>
            </w:r>
            <w:r w:rsidRPr="009B4389">
              <w:rPr>
                <w:szCs w:val="24"/>
              </w:rPr>
              <w:t xml:space="preserve">Describen la situación de un tema en específico de la cartera, se separan por temática (Administración del Fondo Nacional de Telecomunicaciones, Rendición </w:t>
            </w:r>
            <w:r w:rsidRPr="009B4389">
              <w:rPr>
                <w:szCs w:val="24"/>
              </w:rPr>
              <w:lastRenderedPageBreak/>
              <w:t>de Cuentas del Instituto Costarricense de Electricidad, Eventos Relaciones con el uso del Espectro Radioeléctrico y las Frecuencias son algunas de las más relevantes).</w:t>
            </w:r>
            <w:r w:rsidRPr="009B4389">
              <w:rPr>
                <w:bCs/>
                <w:szCs w:val="24"/>
              </w:rPr>
              <w:t xml:space="preserve"> </w:t>
            </w:r>
            <w:r w:rsidRPr="009B4389">
              <w:rPr>
                <w:bCs/>
                <w:szCs w:val="24"/>
                <w:u w:val="single"/>
              </w:rPr>
              <w:t>Soporte</w:t>
            </w:r>
            <w:r w:rsidRPr="009B4389">
              <w:rPr>
                <w:bCs/>
                <w:szCs w:val="24"/>
              </w:rPr>
              <w:t xml:space="preserve">: papel y electrónico. </w:t>
            </w:r>
            <w:r w:rsidRPr="009B4389">
              <w:rPr>
                <w:bCs/>
                <w:szCs w:val="24"/>
                <w:u w:val="single"/>
              </w:rPr>
              <w:t>Vigencia Administrativa legal</w:t>
            </w:r>
            <w:r w:rsidRPr="009B4389">
              <w:rPr>
                <w:bCs/>
                <w:szCs w:val="24"/>
              </w:rPr>
              <w:t xml:space="preserve">: permanente en la oficina productora y 0 años en el Archivo Central. </w:t>
            </w:r>
            <w:r w:rsidRPr="009B4389">
              <w:rPr>
                <w:bCs/>
                <w:szCs w:val="24"/>
                <w:u w:val="single"/>
              </w:rPr>
              <w:t>Cantidad</w:t>
            </w:r>
            <w:r w:rsidRPr="009B4389">
              <w:rPr>
                <w:bCs/>
                <w:szCs w:val="24"/>
              </w:rPr>
              <w:t xml:space="preserve">: 0.7 m/ 10 Mb. </w:t>
            </w:r>
            <w:r w:rsidRPr="009B4389">
              <w:rPr>
                <w:bCs/>
                <w:szCs w:val="24"/>
                <w:u w:val="single"/>
              </w:rPr>
              <w:t>Fechas extremas</w:t>
            </w:r>
            <w:r w:rsidRPr="009B4389">
              <w:rPr>
                <w:bCs/>
                <w:szCs w:val="24"/>
              </w:rPr>
              <w:t>: 2022</w:t>
            </w:r>
            <w:r w:rsidR="00103CA0">
              <w:rPr>
                <w:bCs/>
                <w:szCs w:val="24"/>
              </w:rPr>
              <w:t>. ------------------</w:t>
            </w:r>
          </w:p>
        </w:tc>
        <w:tc>
          <w:tcPr>
            <w:tcW w:w="4225" w:type="dxa"/>
          </w:tcPr>
          <w:p w14:paraId="0D89CEF7" w14:textId="68D733F3" w:rsidR="009B4389" w:rsidRPr="00103CA0" w:rsidRDefault="009B4389" w:rsidP="00103CA0">
            <w:pPr>
              <w:pStyle w:val="Prrafodelista"/>
              <w:tabs>
                <w:tab w:val="left" w:pos="315"/>
              </w:tabs>
              <w:spacing w:before="120" w:after="120" w:line="460" w:lineRule="exact"/>
              <w:ind w:left="34" w:hanging="34"/>
              <w:jc w:val="both"/>
              <w:rPr>
                <w:rFonts w:ascii="Arial" w:hAnsi="Arial" w:cs="Arial"/>
                <w:sz w:val="24"/>
                <w:szCs w:val="24"/>
              </w:rPr>
            </w:pPr>
            <w:r w:rsidRPr="009B4389">
              <w:rPr>
                <w:rFonts w:ascii="Arial" w:hAnsi="Arial" w:cs="Arial"/>
                <w:sz w:val="24"/>
                <w:szCs w:val="24"/>
              </w:rPr>
              <w:lastRenderedPageBreak/>
              <w:t>Sí. Ya que reflejan el quehacer específico de la institución. Conservar los informes técnicos de casos sustantivos, a criterio del jefe de la Oficina Productora y el encargado del Archivo Central</w:t>
            </w:r>
            <w:r w:rsidR="00103CA0">
              <w:rPr>
                <w:rFonts w:ascii="Arial" w:hAnsi="Arial" w:cs="Arial"/>
                <w:sz w:val="24"/>
                <w:szCs w:val="24"/>
              </w:rPr>
              <w:t xml:space="preserve">. </w:t>
            </w:r>
            <w:r w:rsidRPr="00103CA0">
              <w:rPr>
                <w:rFonts w:ascii="Arial" w:eastAsia="Times New Roman" w:hAnsi="Arial" w:cs="Arial"/>
                <w:iCs/>
                <w:sz w:val="24"/>
                <w:szCs w:val="24"/>
                <w:lang w:val="es-ES" w:eastAsia="es-ES"/>
              </w:rPr>
              <w:t xml:space="preserve">En el </w:t>
            </w:r>
            <w:r w:rsidRPr="00103CA0">
              <w:rPr>
                <w:rFonts w:ascii="Arial" w:eastAsia="Times New Roman" w:hAnsi="Arial" w:cs="Arial"/>
                <w:iCs/>
                <w:sz w:val="24"/>
                <w:szCs w:val="24"/>
                <w:lang w:val="es-ES" w:eastAsia="es-ES"/>
              </w:rPr>
              <w:lastRenderedPageBreak/>
              <w:t>instrumento de valoración, el CISED realizó la siguiente observación con respecto a esta serie documental: “Se traslada al Archivo Nacional al finalizar el período de gobierno cada 4 años en acatamiento del artículo 53 de la Ley 7202.”</w:t>
            </w:r>
            <w:r w:rsidR="00103CA0">
              <w:rPr>
                <w:rFonts w:ascii="Arial" w:eastAsia="Times New Roman" w:hAnsi="Arial" w:cs="Arial"/>
                <w:iCs/>
                <w:sz w:val="24"/>
                <w:szCs w:val="24"/>
                <w:lang w:val="es-ES" w:eastAsia="es-ES"/>
              </w:rPr>
              <w:t>-----------------------------------------------------------------------------</w:t>
            </w:r>
          </w:p>
        </w:tc>
      </w:tr>
      <w:bookmarkEnd w:id="6"/>
      <w:tr w:rsidR="009B4389" w:rsidRPr="009B4389" w14:paraId="6A25CB74" w14:textId="77777777" w:rsidTr="009B4389">
        <w:tc>
          <w:tcPr>
            <w:tcW w:w="5129" w:type="dxa"/>
          </w:tcPr>
          <w:p w14:paraId="017F6765" w14:textId="1FCFA68F" w:rsidR="009B4389" w:rsidRPr="009B4389" w:rsidRDefault="009B4389" w:rsidP="004B7324">
            <w:pPr>
              <w:spacing w:before="120" w:after="120" w:line="460" w:lineRule="exact"/>
              <w:jc w:val="both"/>
              <w:rPr>
                <w:bCs/>
                <w:szCs w:val="24"/>
              </w:rPr>
            </w:pPr>
            <w:r w:rsidRPr="009B4389">
              <w:rPr>
                <w:bCs/>
                <w:szCs w:val="24"/>
              </w:rPr>
              <w:lastRenderedPageBreak/>
              <w:t xml:space="preserve">18. </w:t>
            </w:r>
            <w:r w:rsidRPr="009B4389">
              <w:rPr>
                <w:szCs w:val="24"/>
              </w:rPr>
              <w:t>Invitaciones.</w:t>
            </w:r>
            <w:r w:rsidRPr="009B4389">
              <w:rPr>
                <w:bCs/>
                <w:szCs w:val="24"/>
              </w:rPr>
              <w:t xml:space="preserve"> </w:t>
            </w:r>
            <w:r w:rsidRPr="009B4389">
              <w:rPr>
                <w:bCs/>
                <w:szCs w:val="24"/>
                <w:u w:val="single"/>
              </w:rPr>
              <w:t>Original</w:t>
            </w:r>
            <w:r w:rsidRPr="009B4389">
              <w:rPr>
                <w:bCs/>
                <w:szCs w:val="24"/>
              </w:rPr>
              <w:t xml:space="preserve">. </w:t>
            </w:r>
            <w:r w:rsidRPr="009B4389">
              <w:rPr>
                <w:bCs/>
                <w:szCs w:val="24"/>
                <w:u w:val="single"/>
              </w:rPr>
              <w:t>Contenido</w:t>
            </w:r>
            <w:r w:rsidRPr="009B4389">
              <w:rPr>
                <w:bCs/>
                <w:szCs w:val="24"/>
              </w:rPr>
              <w:t xml:space="preserve">: </w:t>
            </w:r>
            <w:r w:rsidRPr="009B4389">
              <w:rPr>
                <w:szCs w:val="24"/>
              </w:rPr>
              <w:t>Se refiere a las invitaciones a eventos sociales como inauguraciones, reuniones, mesas redondas, convenciones, festivales, ceremonias, convivios, ferias, desfiles, concursos, congresos, exposiciones, lanzamientos de productos, mesas de trabajo, cumbres, seminarios, actos culturales, conmemoraciones, presentaciones, concursos, torneos, competencias, conferencias, desayunos, almuerzos y cenas, que no tienen relevancia ni injerencia con las funciones y la cartera ministerial.</w:t>
            </w:r>
            <w:r w:rsidRPr="009B4389">
              <w:rPr>
                <w:bCs/>
                <w:szCs w:val="24"/>
              </w:rPr>
              <w:t xml:space="preserve"> </w:t>
            </w:r>
            <w:r w:rsidRPr="009B4389">
              <w:rPr>
                <w:bCs/>
                <w:szCs w:val="24"/>
                <w:u w:val="single"/>
              </w:rPr>
              <w:t>Soporte</w:t>
            </w:r>
            <w:r w:rsidRPr="009B4389">
              <w:rPr>
                <w:bCs/>
                <w:szCs w:val="24"/>
              </w:rPr>
              <w:t xml:space="preserve">: papel y electrónico. </w:t>
            </w:r>
            <w:r w:rsidRPr="009B4389">
              <w:rPr>
                <w:bCs/>
                <w:szCs w:val="24"/>
                <w:u w:val="single"/>
              </w:rPr>
              <w:t>Vigencia Administrativa legal</w:t>
            </w:r>
            <w:r w:rsidRPr="009B4389">
              <w:rPr>
                <w:bCs/>
                <w:szCs w:val="24"/>
              </w:rPr>
              <w:t xml:space="preserve">: 1 año en la oficina productora y 0 años en el Archivo Central. </w:t>
            </w:r>
            <w:r w:rsidRPr="009B4389">
              <w:rPr>
                <w:bCs/>
                <w:szCs w:val="24"/>
                <w:u w:val="single"/>
              </w:rPr>
              <w:t>Cantidad</w:t>
            </w:r>
            <w:r w:rsidRPr="009B4389">
              <w:rPr>
                <w:bCs/>
                <w:szCs w:val="24"/>
              </w:rPr>
              <w:t xml:space="preserve">: 0.02 m/ 2 Mb. </w:t>
            </w:r>
            <w:r w:rsidRPr="009B4389">
              <w:rPr>
                <w:bCs/>
                <w:szCs w:val="24"/>
                <w:u w:val="single"/>
              </w:rPr>
              <w:t>Fechas extremas</w:t>
            </w:r>
            <w:r w:rsidRPr="009B4389">
              <w:rPr>
                <w:bCs/>
                <w:szCs w:val="24"/>
              </w:rPr>
              <w:t>: 2014-2022</w:t>
            </w:r>
            <w:r w:rsidR="004B7324">
              <w:rPr>
                <w:bCs/>
                <w:szCs w:val="24"/>
              </w:rPr>
              <w:t>.</w:t>
            </w:r>
            <w:r w:rsidR="00103CA0">
              <w:rPr>
                <w:bCs/>
                <w:szCs w:val="24"/>
              </w:rPr>
              <w:t>---------------------</w:t>
            </w:r>
          </w:p>
        </w:tc>
        <w:tc>
          <w:tcPr>
            <w:tcW w:w="4225" w:type="dxa"/>
          </w:tcPr>
          <w:p w14:paraId="0FAE2F30" w14:textId="5B654093" w:rsidR="009B4389" w:rsidRPr="00C865EB" w:rsidRDefault="009B4389" w:rsidP="009B4389">
            <w:pPr>
              <w:pStyle w:val="Prrafodelista"/>
              <w:tabs>
                <w:tab w:val="left" w:pos="315"/>
              </w:tabs>
              <w:spacing w:before="120" w:after="120" w:line="460" w:lineRule="exact"/>
              <w:ind w:left="34" w:hanging="34"/>
              <w:jc w:val="both"/>
              <w:rPr>
                <w:rFonts w:ascii="Arial" w:eastAsia="Times New Roman" w:hAnsi="Arial" w:cs="Arial"/>
                <w:iCs/>
                <w:sz w:val="24"/>
                <w:szCs w:val="24"/>
                <w:lang w:val="es-ES" w:eastAsia="es-ES"/>
              </w:rPr>
            </w:pPr>
            <w:r w:rsidRPr="00C865EB">
              <w:rPr>
                <w:rFonts w:ascii="Arial" w:eastAsia="Times New Roman" w:hAnsi="Arial" w:cs="Arial"/>
                <w:iCs/>
                <w:sz w:val="24"/>
                <w:szCs w:val="24"/>
                <w:lang w:val="es-ES" w:eastAsia="es-ES"/>
              </w:rPr>
              <w:t>Si, ya que refleja las actividades a las que tiene que participar y acudir el ministro de cartera. Conservar permanentemente las ligadas a actividades sustantivas de la entidad</w:t>
            </w:r>
            <w:r w:rsidR="009F52E5">
              <w:rPr>
                <w:rFonts w:ascii="Arial" w:eastAsia="Times New Roman" w:hAnsi="Arial" w:cs="Arial"/>
                <w:iCs/>
                <w:sz w:val="24"/>
                <w:szCs w:val="24"/>
                <w:lang w:val="es-ES" w:eastAsia="es-ES"/>
              </w:rPr>
              <w:t>.</w:t>
            </w:r>
          </w:p>
          <w:p w14:paraId="351E656D" w14:textId="34BF9C2E" w:rsidR="009B4389" w:rsidRPr="00C865EB" w:rsidRDefault="009B4389" w:rsidP="004B7324">
            <w:pPr>
              <w:pStyle w:val="Prrafodelista"/>
              <w:tabs>
                <w:tab w:val="left" w:pos="315"/>
              </w:tabs>
              <w:spacing w:before="120" w:after="120" w:line="460" w:lineRule="exact"/>
              <w:ind w:left="34" w:hanging="34"/>
              <w:jc w:val="both"/>
              <w:rPr>
                <w:rFonts w:ascii="Arial" w:eastAsia="Times New Roman" w:hAnsi="Arial" w:cs="Arial"/>
                <w:iCs/>
                <w:sz w:val="24"/>
                <w:szCs w:val="24"/>
                <w:lang w:val="es-ES" w:eastAsia="es-ES"/>
              </w:rPr>
            </w:pPr>
            <w:r w:rsidRPr="00C865EB">
              <w:rPr>
                <w:rFonts w:ascii="Arial" w:eastAsia="Times New Roman" w:hAnsi="Arial" w:cs="Arial"/>
                <w:iCs/>
                <w:sz w:val="24"/>
                <w:szCs w:val="24"/>
                <w:lang w:val="es-ES" w:eastAsia="es-ES"/>
              </w:rPr>
              <w:t>Serie declarada con valor científico cultural en la resolución de la CNSED N° 01-2016</w:t>
            </w:r>
            <w:r w:rsidR="004B7324" w:rsidRPr="00C865EB">
              <w:rPr>
                <w:rFonts w:ascii="Arial" w:eastAsia="Times New Roman" w:hAnsi="Arial" w:cs="Arial"/>
                <w:iCs/>
                <w:sz w:val="24"/>
                <w:szCs w:val="24"/>
                <w:lang w:val="es-ES" w:eastAsia="es-ES"/>
              </w:rPr>
              <w:t>.</w:t>
            </w:r>
            <w:r w:rsidR="00103CA0" w:rsidRPr="00C865EB">
              <w:rPr>
                <w:rFonts w:ascii="Arial" w:eastAsia="Times New Roman" w:hAnsi="Arial" w:cs="Arial"/>
                <w:iCs/>
                <w:sz w:val="24"/>
                <w:szCs w:val="24"/>
                <w:lang w:val="es-ES" w:eastAsia="es-ES"/>
              </w:rPr>
              <w:t xml:space="preserve"> -----------------------------------------------------------------------------------------------------------------------------------------------------------------------------------------------------------------------------------------------------------------------------------------------------------------------------------------------------------------------------------------------------------------------------------------</w:t>
            </w:r>
            <w:r w:rsidR="00C865EB">
              <w:rPr>
                <w:rFonts w:ascii="Arial" w:eastAsia="Times New Roman" w:hAnsi="Arial" w:cs="Arial"/>
                <w:iCs/>
                <w:sz w:val="24"/>
                <w:szCs w:val="24"/>
                <w:lang w:val="es-ES" w:eastAsia="es-ES"/>
              </w:rPr>
              <w:t>-------------------------------------------------</w:t>
            </w:r>
          </w:p>
        </w:tc>
      </w:tr>
    </w:tbl>
    <w:p w14:paraId="53CEE24A" w14:textId="2E0BA9B4" w:rsidR="00656C80" w:rsidRPr="001416AA" w:rsidRDefault="00656C80" w:rsidP="00656C80">
      <w:pPr>
        <w:pStyle w:val="Default"/>
        <w:spacing w:before="120" w:after="120" w:line="460" w:lineRule="exact"/>
        <w:jc w:val="both"/>
        <w:rPr>
          <w:color w:val="auto"/>
        </w:rPr>
      </w:pPr>
      <w:r w:rsidRPr="001A7192">
        <w:t xml:space="preserve">Con respecto a los tipos documentales que el Cised asignó una vigencia “permanente” en una oficina o en el Archivo Central, se debe tomar en cuenta lo indicado en la norma 11.2018 de la Resolución n°CNSED-1-2018, que establece en el inciso 1 lo siguiente: “Si </w:t>
      </w:r>
      <w:r w:rsidRPr="001A7192">
        <w:lastRenderedPageBreak/>
        <w:t xml:space="preserve">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w:t>
      </w:r>
      <w:r w:rsidRPr="001A7192">
        <w:lastRenderedPageBreak/>
        <w:t xml:space="preserve">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w:t>
      </w:r>
      <w:r w:rsidRPr="009A6342">
        <w:t>en la Gaceta nº96 de 25 de mayo del 2022.”</w:t>
      </w:r>
      <w:r w:rsidRPr="009A6342">
        <w:rPr>
          <w:color w:val="auto"/>
        </w:rPr>
        <w:t xml:space="preserve"> </w:t>
      </w:r>
      <w:bookmarkStart w:id="7" w:name="_Hlk138091807"/>
      <w:r w:rsidR="004B7324" w:rsidRPr="00883A53">
        <w:t>Aprobado por unanimidad con los votos afirmativos de las señoras Sanz, presidente y Otárola, técnica y de los señores Gómez, vicepresidente; Garita, historiador</w:t>
      </w:r>
      <w:r w:rsidRPr="00883A53">
        <w:t>;</w:t>
      </w:r>
      <w:r w:rsidR="009A6342" w:rsidRPr="00883A53">
        <w:t xml:space="preserve"> y </w:t>
      </w:r>
      <w:r w:rsidR="004B7324" w:rsidRPr="00883A53">
        <w:t>Alvarado</w:t>
      </w:r>
      <w:r w:rsidR="009A6342" w:rsidRPr="00883A53">
        <w:t xml:space="preserve">, encargado del Archivo Central del </w:t>
      </w:r>
      <w:r w:rsidR="004B7324" w:rsidRPr="00883A53">
        <w:t>Micitt</w:t>
      </w:r>
      <w:r w:rsidRPr="00883A53">
        <w:rPr>
          <w:bCs/>
          <w:iCs/>
          <w:color w:val="auto"/>
        </w:rPr>
        <w:t>.</w:t>
      </w:r>
      <w:r w:rsidRPr="00883A53">
        <w:t xml:space="preserve"> </w:t>
      </w:r>
      <w:r w:rsidRPr="00883A53">
        <w:rPr>
          <w:color w:val="auto"/>
        </w:rPr>
        <w:t xml:space="preserve">Enviar copia de este acuerdo al señor </w:t>
      </w:r>
      <w:r w:rsidR="004B7324" w:rsidRPr="00883A53">
        <w:rPr>
          <w:color w:val="auto"/>
        </w:rPr>
        <w:t xml:space="preserve">Joel Alvarado Pérez, encargado </w:t>
      </w:r>
      <w:r w:rsidR="00883A53" w:rsidRPr="00883A53">
        <w:rPr>
          <w:color w:val="auto"/>
        </w:rPr>
        <w:t xml:space="preserve">de </w:t>
      </w:r>
      <w:r w:rsidR="004B7324" w:rsidRPr="00883A53">
        <w:rPr>
          <w:color w:val="auto"/>
        </w:rPr>
        <w:t xml:space="preserve">Archivo Central </w:t>
      </w:r>
      <w:r w:rsidRPr="00883A53">
        <w:t xml:space="preserve">del </w:t>
      </w:r>
      <w:r w:rsidR="004B7324" w:rsidRPr="00883A53">
        <w:t>Ministerio de Ciencia, Tecnología y Telecomunicaciones (Micitt)</w:t>
      </w:r>
      <w:r w:rsidRPr="00883A53">
        <w:t xml:space="preserve">; </w:t>
      </w:r>
      <w:bookmarkStart w:id="8" w:name="_Hlk138415316"/>
      <w:r w:rsidRPr="00883A53">
        <w:rPr>
          <w:color w:val="auto"/>
        </w:rPr>
        <w:t>Ivannia Valverde Guevara, jefe del Departamento Servicios Archivísticos Externos (DSAE); Natalia Cantillano Mora, coordinadora de la Unidad Servicios Técnicos Archivísticos (USTA) del DSAE</w:t>
      </w:r>
      <w:bookmarkEnd w:id="8"/>
      <w:r w:rsidRPr="00883A53">
        <w:rPr>
          <w:color w:val="auto"/>
        </w:rPr>
        <w:t xml:space="preserve">; </w:t>
      </w:r>
      <w:r w:rsidR="004B7324" w:rsidRPr="00883A53">
        <w:rPr>
          <w:color w:val="auto"/>
        </w:rPr>
        <w:t>Estrellita Cabrera Ramírez</w:t>
      </w:r>
      <w:r w:rsidRPr="00883A53">
        <w:rPr>
          <w:color w:val="auto"/>
        </w:rPr>
        <w:t xml:space="preserve">, profesional USTA del DSAE y al expediente de valoración documental del </w:t>
      </w:r>
      <w:r w:rsidR="004B7324" w:rsidRPr="00883A53">
        <w:rPr>
          <w:color w:val="auto"/>
        </w:rPr>
        <w:t>Micitt</w:t>
      </w:r>
      <w:r w:rsidRPr="00883A53">
        <w:rPr>
          <w:color w:val="auto"/>
        </w:rPr>
        <w:t xml:space="preserve"> que custodia esta Comisión Nacional.--</w:t>
      </w:r>
      <w:r w:rsidR="00883A53">
        <w:rPr>
          <w:color w:val="auto"/>
        </w:rPr>
        <w:t>----------------</w:t>
      </w:r>
      <w:r w:rsidR="00406E77">
        <w:rPr>
          <w:color w:val="auto"/>
        </w:rPr>
        <w:t>--</w:t>
      </w:r>
      <w:r w:rsidR="00883A53">
        <w:rPr>
          <w:color w:val="auto"/>
        </w:rPr>
        <w:t>-</w:t>
      </w:r>
      <w:r w:rsidRPr="00883A53">
        <w:rPr>
          <w:color w:val="auto"/>
        </w:rPr>
        <w:t>--</w:t>
      </w:r>
    </w:p>
    <w:bookmarkEnd w:id="7"/>
    <w:p w14:paraId="53FA8F22" w14:textId="7E78F7F5" w:rsidR="00EE0786" w:rsidRPr="001A7192" w:rsidRDefault="00B16797" w:rsidP="00B16797">
      <w:pPr>
        <w:pStyle w:val="Default"/>
        <w:spacing w:before="120" w:after="120" w:line="460" w:lineRule="exact"/>
        <w:jc w:val="both"/>
        <w:rPr>
          <w:bCs/>
        </w:rPr>
      </w:pPr>
      <w:r w:rsidRPr="001A7192">
        <w:rPr>
          <w:b/>
        </w:rPr>
        <w:t xml:space="preserve">ARTÍCULO </w:t>
      </w:r>
      <w:r w:rsidR="00971DAC">
        <w:rPr>
          <w:b/>
        </w:rPr>
        <w:t>4</w:t>
      </w:r>
      <w:r w:rsidRPr="001A7192">
        <w:rPr>
          <w:b/>
        </w:rPr>
        <w:t>.</w:t>
      </w:r>
      <w:r w:rsidRPr="001A7192">
        <w:rPr>
          <w:bCs/>
        </w:rPr>
        <w:t xml:space="preserve"> </w:t>
      </w:r>
      <w:r w:rsidR="004B7324" w:rsidRPr="004B7324">
        <w:rPr>
          <w:bCs/>
        </w:rPr>
        <w:t xml:space="preserve">Informe de valoración </w:t>
      </w:r>
      <w:bookmarkStart w:id="9" w:name="_Hlk138090714"/>
      <w:r w:rsidR="004B7324" w:rsidRPr="004B7324">
        <w:rPr>
          <w:b/>
        </w:rPr>
        <w:t>INFORME-IV-058-2023-VP</w:t>
      </w:r>
      <w:r w:rsidR="004B7324" w:rsidRPr="004B7324">
        <w:rPr>
          <w:bCs/>
        </w:rPr>
        <w:t xml:space="preserve"> </w:t>
      </w:r>
      <w:r w:rsidR="004B7324" w:rsidRPr="004B7324">
        <w:rPr>
          <w:b/>
        </w:rPr>
        <w:t>Municipalidad de Liberia</w:t>
      </w:r>
      <w:r w:rsidR="004B7324" w:rsidRPr="004B7324">
        <w:rPr>
          <w:bCs/>
        </w:rPr>
        <w:t xml:space="preserve">. </w:t>
      </w:r>
      <w:bookmarkEnd w:id="9"/>
      <w:r w:rsidR="004B7324" w:rsidRPr="004B7324">
        <w:rPr>
          <w:bCs/>
        </w:rPr>
        <w:t>Asunto: solicitud de valoraciones parciales de documentos. Fondo: Municipalidad de Liberia. Convocadas las señoras Guadalupe Solano Blanco, encargada Archivo Central del Municipalidad de Liberia y Lilliana González Jiménez, profesional de la Unidad Servicios Técnicos Archivísticos (USTA) del Departamento Servicios Archivísticos Externos (DSAE) designada para el análisis de la valoración documental presentada por el Comité Institucional de Selección y Eliminación de Documentos (Cised) de la Municipalidad de Liberia</w:t>
      </w:r>
      <w:r w:rsidRPr="001A7192">
        <w:rPr>
          <w:bCs/>
        </w:rPr>
        <w:t xml:space="preserve">. </w:t>
      </w:r>
      <w:r w:rsidR="000B3089" w:rsidRPr="001A7192">
        <w:rPr>
          <w:rStyle w:val="normaltextrun"/>
          <w:shd w:val="clear" w:color="auto" w:fill="FFFFFF"/>
        </w:rPr>
        <w:t xml:space="preserve">Se deja constancia de que </w:t>
      </w:r>
      <w:r w:rsidR="000B3089" w:rsidRPr="001A7192">
        <w:rPr>
          <w:bCs/>
        </w:rPr>
        <w:t xml:space="preserve">las señoras </w:t>
      </w:r>
      <w:r w:rsidR="004B7324">
        <w:rPr>
          <w:bCs/>
        </w:rPr>
        <w:t>Solano</w:t>
      </w:r>
      <w:r w:rsidR="000B3089" w:rsidRPr="001A7192">
        <w:rPr>
          <w:bCs/>
        </w:rPr>
        <w:t>, encargada Archivo Central de</w:t>
      </w:r>
      <w:r w:rsidR="004B7324">
        <w:rPr>
          <w:bCs/>
        </w:rPr>
        <w:t xml:space="preserve"> la Municipalidad de Liberia</w:t>
      </w:r>
      <w:r w:rsidR="000B3089" w:rsidRPr="001A7192">
        <w:rPr>
          <w:bCs/>
        </w:rPr>
        <w:t xml:space="preserve">, </w:t>
      </w:r>
      <w:r w:rsidR="000B3089" w:rsidRPr="008030E0">
        <w:rPr>
          <w:rStyle w:val="normaltextrun"/>
          <w:shd w:val="clear" w:color="auto" w:fill="FFFFFF"/>
        </w:rPr>
        <w:t>ingres</w:t>
      </w:r>
      <w:r w:rsidR="008030E0" w:rsidRPr="008030E0">
        <w:rPr>
          <w:rStyle w:val="normaltextrun"/>
          <w:shd w:val="clear" w:color="auto" w:fill="FFFFFF"/>
        </w:rPr>
        <w:t>ó</w:t>
      </w:r>
      <w:r w:rsidR="000B3089" w:rsidRPr="008030E0">
        <w:rPr>
          <w:rStyle w:val="normaltextrun"/>
          <w:shd w:val="clear" w:color="auto" w:fill="FFFFFF"/>
        </w:rPr>
        <w:t xml:space="preserve"> </w:t>
      </w:r>
      <w:r w:rsidR="00406E77">
        <w:rPr>
          <w:rStyle w:val="normaltextrun"/>
          <w:shd w:val="clear" w:color="auto" w:fill="FFFFFF"/>
        </w:rPr>
        <w:t xml:space="preserve">a la plataforma Microsoft Teams, </w:t>
      </w:r>
      <w:r w:rsidR="000B3089" w:rsidRPr="008030E0">
        <w:rPr>
          <w:rStyle w:val="normaltextrun"/>
          <w:shd w:val="clear" w:color="auto" w:fill="FFFFFF"/>
        </w:rPr>
        <w:t xml:space="preserve">a las nueve horas con </w:t>
      </w:r>
      <w:r w:rsidR="008030E0" w:rsidRPr="008030E0">
        <w:rPr>
          <w:rStyle w:val="normaltextrun"/>
          <w:shd w:val="clear" w:color="auto" w:fill="FFFFFF"/>
        </w:rPr>
        <w:t>diez</w:t>
      </w:r>
      <w:r w:rsidR="000B3089" w:rsidRPr="008030E0">
        <w:rPr>
          <w:rStyle w:val="normaltextrun"/>
          <w:shd w:val="clear" w:color="auto" w:fill="FFFFFF"/>
        </w:rPr>
        <w:t xml:space="preserve"> minutos y se </w:t>
      </w:r>
      <w:r w:rsidR="000B3089" w:rsidRPr="00450936">
        <w:rPr>
          <w:rStyle w:val="normaltextrun"/>
          <w:shd w:val="clear" w:color="auto" w:fill="FFFFFF"/>
        </w:rPr>
        <w:t>retir</w:t>
      </w:r>
      <w:r w:rsidR="00406E77">
        <w:rPr>
          <w:rStyle w:val="normaltextrun"/>
          <w:shd w:val="clear" w:color="auto" w:fill="FFFFFF"/>
        </w:rPr>
        <w:t>ó</w:t>
      </w:r>
      <w:r w:rsidR="000B3089" w:rsidRPr="00450936">
        <w:rPr>
          <w:rStyle w:val="normaltextrun"/>
          <w:shd w:val="clear" w:color="auto" w:fill="FFFFFF"/>
        </w:rPr>
        <w:t xml:space="preserve"> a las </w:t>
      </w:r>
      <w:r w:rsidR="00C850EA" w:rsidRPr="00450936">
        <w:rPr>
          <w:rStyle w:val="normaltextrun"/>
          <w:shd w:val="clear" w:color="auto" w:fill="FFFFFF"/>
        </w:rPr>
        <w:t>diez</w:t>
      </w:r>
      <w:r w:rsidR="000B3089" w:rsidRPr="00450936">
        <w:rPr>
          <w:rStyle w:val="normaltextrun"/>
          <w:shd w:val="clear" w:color="auto" w:fill="FFFFFF"/>
        </w:rPr>
        <w:t xml:space="preserve"> horas</w:t>
      </w:r>
      <w:r w:rsidR="00450936" w:rsidRPr="00450936">
        <w:rPr>
          <w:rStyle w:val="normaltextrun"/>
          <w:shd w:val="clear" w:color="auto" w:fill="FFFFFF"/>
        </w:rPr>
        <w:t xml:space="preserve"> cero minutos.</w:t>
      </w:r>
      <w:r w:rsidR="00406E77">
        <w:rPr>
          <w:rStyle w:val="normaltextrun"/>
          <w:shd w:val="clear" w:color="auto" w:fill="FFFFFF"/>
        </w:rPr>
        <w:t xml:space="preserve"> Debido a problemas de audio, se tomó la decisión entre los miembros que únicamente permanecieran en la plataforma Microsoft Teams las señoras Otárola y Solano, no obstante, los demás asistentes </w:t>
      </w:r>
      <w:r w:rsidR="00DC69F5">
        <w:rPr>
          <w:rStyle w:val="normaltextrun"/>
          <w:bCs/>
        </w:rPr>
        <w:t xml:space="preserve">estaban escuchando y podrían realizar sus consultas si fuera necesario. La señora Otárola </w:t>
      </w:r>
      <w:r w:rsidR="008A79BC">
        <w:rPr>
          <w:rStyle w:val="normaltextrun"/>
          <w:bCs/>
        </w:rPr>
        <w:t>inicia</w:t>
      </w:r>
      <w:r w:rsidR="00DC69F5">
        <w:rPr>
          <w:rStyle w:val="normaltextrun"/>
          <w:bCs/>
        </w:rPr>
        <w:t xml:space="preserve"> la lectura de las series documentales recomendadas en el informe IV-058-2023-VP con valor científico cultural. </w:t>
      </w:r>
      <w:r w:rsidR="008A79BC">
        <w:rPr>
          <w:rStyle w:val="normaltextrun"/>
          <w:bCs/>
        </w:rPr>
        <w:t>Se recomienda no declarar la serie documental “</w:t>
      </w:r>
      <w:r w:rsidR="008A79BC" w:rsidRPr="008A79BC">
        <w:rPr>
          <w:bCs/>
          <w:iCs/>
          <w:lang w:val="es-ES"/>
        </w:rPr>
        <w:t>Expediente de Comisión de Fiestas</w:t>
      </w:r>
      <w:r w:rsidR="008A79BC">
        <w:rPr>
          <w:bCs/>
          <w:iCs/>
          <w:lang w:val="es-ES"/>
        </w:rPr>
        <w:t xml:space="preserve">” de la </w:t>
      </w:r>
      <w:r w:rsidR="00030D65">
        <w:rPr>
          <w:bCs/>
          <w:iCs/>
          <w:lang w:val="es-ES"/>
        </w:rPr>
        <w:t>Auditoría</w:t>
      </w:r>
      <w:r w:rsidR="008A79BC">
        <w:rPr>
          <w:bCs/>
          <w:iCs/>
          <w:lang w:val="es-ES"/>
        </w:rPr>
        <w:t xml:space="preserve"> </w:t>
      </w:r>
      <w:r w:rsidR="008A79BC">
        <w:rPr>
          <w:bCs/>
          <w:iCs/>
          <w:lang w:val="es-ES"/>
        </w:rPr>
        <w:lastRenderedPageBreak/>
        <w:t xml:space="preserve">Interna. </w:t>
      </w:r>
      <w:r w:rsidR="00DC69F5">
        <w:rPr>
          <w:rStyle w:val="normaltextrun"/>
          <w:bCs/>
        </w:rPr>
        <w:t xml:space="preserve">La señora Solano indica que no </w:t>
      </w:r>
      <w:r w:rsidR="00030D65">
        <w:rPr>
          <w:rStyle w:val="normaltextrun"/>
          <w:bCs/>
        </w:rPr>
        <w:t>está</w:t>
      </w:r>
      <w:r w:rsidR="00DC69F5">
        <w:rPr>
          <w:rStyle w:val="normaltextrun"/>
          <w:bCs/>
        </w:rPr>
        <w:t xml:space="preserve"> de acuerdo que se declare con valor científico cultural la serie “Bloques de predios del cantón de Liberia” del subfondo Castrato y Valoración, debido a que esta serie ya está digitalizada </w:t>
      </w:r>
      <w:r w:rsidR="008F3585">
        <w:rPr>
          <w:rStyle w:val="normaltextrun"/>
          <w:bCs/>
        </w:rPr>
        <w:t xml:space="preserve">y es una cantidad muy grande, la cual afecta el espacio del Archivo Central. La señora Campos consulta que, si son formularios de un censo municipal realizado, ya que la justificación de valor científico cultural colocada en el informe la confunde y que </w:t>
      </w:r>
      <w:r w:rsidR="008A79BC">
        <w:rPr>
          <w:rStyle w:val="normaltextrun"/>
          <w:bCs/>
        </w:rPr>
        <w:t>sí</w:t>
      </w:r>
      <w:r w:rsidR="008F3585">
        <w:rPr>
          <w:rStyle w:val="normaltextrun"/>
          <w:bCs/>
        </w:rPr>
        <w:t xml:space="preserve"> </w:t>
      </w:r>
      <w:r w:rsidR="008A79BC">
        <w:rPr>
          <w:rStyle w:val="normaltextrun"/>
          <w:bCs/>
        </w:rPr>
        <w:t xml:space="preserve">estuvieron expuestos a un proceso de </w:t>
      </w:r>
      <w:r w:rsidR="008F3585">
        <w:rPr>
          <w:rStyle w:val="normaltextrun"/>
          <w:bCs/>
        </w:rPr>
        <w:t>digitaliza</w:t>
      </w:r>
      <w:r w:rsidR="008A79BC">
        <w:rPr>
          <w:rStyle w:val="normaltextrun"/>
          <w:bCs/>
        </w:rPr>
        <w:t>ción</w:t>
      </w:r>
      <w:r w:rsidR="008F3585">
        <w:rPr>
          <w:rStyle w:val="normaltextrun"/>
          <w:bCs/>
        </w:rPr>
        <w:t xml:space="preserve">. </w:t>
      </w:r>
      <w:r w:rsidR="008A79BC">
        <w:rPr>
          <w:rStyle w:val="normaltextrun"/>
          <w:bCs/>
        </w:rPr>
        <w:t>De este modo, la señora Solano reafirma que fue un censo realizado y que se encuentra digitalizado</w:t>
      </w:r>
      <w:r w:rsidR="005069D8">
        <w:rPr>
          <w:rStyle w:val="normaltextrun"/>
          <w:bCs/>
        </w:rPr>
        <w:t xml:space="preserve"> desde el año 2013</w:t>
      </w:r>
      <w:r w:rsidR="008A79BC">
        <w:rPr>
          <w:rStyle w:val="normaltextrun"/>
          <w:bCs/>
        </w:rPr>
        <w:t xml:space="preserve">. </w:t>
      </w:r>
      <w:r w:rsidR="008F3585">
        <w:rPr>
          <w:rStyle w:val="normaltextrun"/>
          <w:bCs/>
        </w:rPr>
        <w:t>La señora Otárola señala que son documentos con valor científico cultural en papel y se podría declarar también la digitalización</w:t>
      </w:r>
      <w:r w:rsidR="008A79BC">
        <w:rPr>
          <w:rStyle w:val="normaltextrun"/>
          <w:bCs/>
        </w:rPr>
        <w:t>, para ponerla a disposición del público. El señor Garita menciona que si son fichas de campos son una fuente fundamental, ya que muchas veces contienen información que no siempre quedan presentes en la tabulación</w:t>
      </w:r>
      <w:r w:rsidR="005F759A">
        <w:rPr>
          <w:rStyle w:val="normaltextrun"/>
          <w:bCs/>
        </w:rPr>
        <w:t xml:space="preserve">. El señor Gómez indica que no </w:t>
      </w:r>
      <w:r w:rsidR="00030D65">
        <w:rPr>
          <w:rStyle w:val="normaltextrun"/>
          <w:bCs/>
        </w:rPr>
        <w:t>está</w:t>
      </w:r>
      <w:r w:rsidR="005F759A">
        <w:rPr>
          <w:rStyle w:val="normaltextrun"/>
          <w:bCs/>
        </w:rPr>
        <w:t xml:space="preserve"> de acuerdo con que se declare con valor científico cultural, debido a que los resultados de los censos están establecidos en diferentes documentos, y en vista de la experiencia que ha tenido el Departamento Archivo Histórico no considera conservar la totalidad de la serie, no obstante, para un investigador consultar este tipo de documentos se vuelve muy complicado, tedioso y difícil, aunque se cuente con el acceso, y los análisis que se realizan posterior </w:t>
      </w:r>
      <w:r w:rsidR="00963266">
        <w:rPr>
          <w:rStyle w:val="normaltextrun"/>
          <w:bCs/>
        </w:rPr>
        <w:t xml:space="preserve">son insuficientes para las investigaciones históricas, además el señor Gómez menciona que él estaría de acuerdo que se declare la digitalización de la totalidad de la serie, esto responde a un tema de espacio. La señora Campos señala que independientemente </w:t>
      </w:r>
      <w:r w:rsidR="000F742A">
        <w:rPr>
          <w:rStyle w:val="normaltextrun"/>
          <w:bCs/>
        </w:rPr>
        <w:t>d</w:t>
      </w:r>
      <w:r w:rsidR="00963266">
        <w:rPr>
          <w:rStyle w:val="normaltextrun"/>
          <w:bCs/>
        </w:rPr>
        <w:t>el soporte</w:t>
      </w:r>
      <w:r w:rsidR="000F742A">
        <w:rPr>
          <w:rStyle w:val="normaltextrun"/>
          <w:bCs/>
        </w:rPr>
        <w:t xml:space="preserve"> o el espacio</w:t>
      </w:r>
      <w:r w:rsidR="00963266">
        <w:rPr>
          <w:rStyle w:val="normaltextrun"/>
          <w:bCs/>
        </w:rPr>
        <w:t>, lo importante es determinar si la serie cuenta con el valor científico cultural</w:t>
      </w:r>
      <w:r w:rsidR="000F742A">
        <w:rPr>
          <w:rStyle w:val="normaltextrun"/>
          <w:bCs/>
        </w:rPr>
        <w:t xml:space="preserve">. El señor Gómez </w:t>
      </w:r>
      <w:r w:rsidR="00FA2C7B">
        <w:rPr>
          <w:rStyle w:val="normaltextrun"/>
          <w:bCs/>
        </w:rPr>
        <w:t xml:space="preserve">dice </w:t>
      </w:r>
      <w:r w:rsidR="000F742A">
        <w:rPr>
          <w:rStyle w:val="normaltextrun"/>
          <w:bCs/>
        </w:rPr>
        <w:t xml:space="preserve">que él considera que no tienen valor científico </w:t>
      </w:r>
      <w:r w:rsidR="000E57A4">
        <w:rPr>
          <w:rStyle w:val="normaltextrun"/>
          <w:bCs/>
        </w:rPr>
        <w:t>cultural,</w:t>
      </w:r>
      <w:r w:rsidR="000F742A">
        <w:rPr>
          <w:rStyle w:val="normaltextrun"/>
          <w:bCs/>
        </w:rPr>
        <w:t xml:space="preserve"> pero siendo consecuente con las declaratorias que ha hecho en el pasado esta Comisión, estaría de acuerdo declarar una muestra, </w:t>
      </w:r>
      <w:r w:rsidR="00602790">
        <w:rPr>
          <w:rStyle w:val="normaltextrun"/>
          <w:bCs/>
        </w:rPr>
        <w:t>ya que no es un censo de población que tienen otra connotación</w:t>
      </w:r>
      <w:r w:rsidR="00946E1A">
        <w:rPr>
          <w:rStyle w:val="normaltextrun"/>
          <w:bCs/>
        </w:rPr>
        <w:t>. La señora Sanz indica que ella le preocupa</w:t>
      </w:r>
      <w:r w:rsidR="009D5A0B">
        <w:rPr>
          <w:rStyle w:val="normaltextrun"/>
          <w:bCs/>
        </w:rPr>
        <w:t xml:space="preserve"> </w:t>
      </w:r>
      <w:r w:rsidR="00946E1A">
        <w:rPr>
          <w:rStyle w:val="normaltextrun"/>
          <w:bCs/>
        </w:rPr>
        <w:t>la digitalización</w:t>
      </w:r>
      <w:r w:rsidR="009D5A0B">
        <w:rPr>
          <w:rStyle w:val="normaltextrun"/>
          <w:bCs/>
        </w:rPr>
        <w:t>, ya que</w:t>
      </w:r>
      <w:r w:rsidR="00946E1A">
        <w:rPr>
          <w:rStyle w:val="normaltextrun"/>
          <w:bCs/>
        </w:rPr>
        <w:t xml:space="preserve"> </w:t>
      </w:r>
      <w:r w:rsidR="000E57A4">
        <w:rPr>
          <w:rStyle w:val="normaltextrun"/>
          <w:bCs/>
        </w:rPr>
        <w:t>data del año 2013, por lo que, no se sabe si cuenta con todos los requisitos para sustituir el original</w:t>
      </w:r>
      <w:r w:rsidR="009D5A0B">
        <w:rPr>
          <w:rStyle w:val="normaltextrun"/>
          <w:bCs/>
        </w:rPr>
        <w:t xml:space="preserve">. La señora Otárola señala que la serie </w:t>
      </w:r>
      <w:r w:rsidR="00030D65">
        <w:rPr>
          <w:rStyle w:val="normaltextrun"/>
          <w:bCs/>
        </w:rPr>
        <w:t>está</w:t>
      </w:r>
      <w:r w:rsidR="009D5A0B">
        <w:rPr>
          <w:rStyle w:val="normaltextrun"/>
          <w:bCs/>
        </w:rPr>
        <w:t xml:space="preserve"> conformada por fichas de campos, planos e informes registrales, por lo que, los planos están declarados y los informes registrales se encuentran en la página web del Registro Nacional. El señor Gómez menciona que es necesario conocer </w:t>
      </w:r>
      <w:r w:rsidR="004750CC">
        <w:rPr>
          <w:rStyle w:val="normaltextrun"/>
          <w:bCs/>
        </w:rPr>
        <w:t xml:space="preserve">aquellos </w:t>
      </w:r>
      <w:r w:rsidR="009D5A0B">
        <w:rPr>
          <w:rStyle w:val="normaltextrun"/>
          <w:bCs/>
        </w:rPr>
        <w:lastRenderedPageBreak/>
        <w:t>documentos que son resultado</w:t>
      </w:r>
      <w:r w:rsidR="004750CC">
        <w:rPr>
          <w:rStyle w:val="normaltextrun"/>
          <w:bCs/>
        </w:rPr>
        <w:t xml:space="preserve"> del censo, no declarar en esta serie</w:t>
      </w:r>
      <w:r w:rsidR="009D5A0B">
        <w:rPr>
          <w:rStyle w:val="normaltextrun"/>
          <w:bCs/>
        </w:rPr>
        <w:t>. El señor Garita indica que se debería conservar las fichas de campos</w:t>
      </w:r>
      <w:r w:rsidR="004750CC">
        <w:rPr>
          <w:rStyle w:val="normaltextrun"/>
          <w:bCs/>
        </w:rPr>
        <w:t>, porque es un nivel micro</w:t>
      </w:r>
      <w:r w:rsidR="009D5A0B">
        <w:rPr>
          <w:rStyle w:val="normaltextrun"/>
          <w:bCs/>
        </w:rPr>
        <w:t xml:space="preserve">, </w:t>
      </w:r>
      <w:r w:rsidR="004750CC">
        <w:rPr>
          <w:rStyle w:val="normaltextrun"/>
          <w:bCs/>
        </w:rPr>
        <w:t xml:space="preserve">y hay datos que no se encuentran en los informes finales o en las tabulaciones, que engloban todo a un nivel macro. La señora Solano menciona que los planos están en el Registro Nacional, que cualquier persona tiene acceso y con las fichas de campos podría remitir una muestra de este tipo documental. Se recomienda solicitar una muestra de las fichas de campos </w:t>
      </w:r>
      <w:r w:rsidR="009A1A70">
        <w:rPr>
          <w:rStyle w:val="normaltextrun"/>
          <w:bCs/>
        </w:rPr>
        <w:t xml:space="preserve">de la serie documental </w:t>
      </w:r>
      <w:r w:rsidR="007164F4">
        <w:rPr>
          <w:rStyle w:val="normaltextrun"/>
          <w:bCs/>
        </w:rPr>
        <w:t xml:space="preserve">“Bloques de predios del cantón de Liberia” del subfondo Castrato y Valoración, </w:t>
      </w:r>
      <w:r w:rsidR="004750CC">
        <w:rPr>
          <w:rStyle w:val="normaltextrun"/>
          <w:bCs/>
        </w:rPr>
        <w:t>para tomar una decisión</w:t>
      </w:r>
      <w:r w:rsidR="009A1A70">
        <w:rPr>
          <w:rStyle w:val="normaltextrun"/>
          <w:bCs/>
        </w:rPr>
        <w:t>, y se deja pendiente</w:t>
      </w:r>
      <w:r w:rsidR="004750CC">
        <w:rPr>
          <w:rStyle w:val="normaltextrun"/>
          <w:bCs/>
        </w:rPr>
        <w:t xml:space="preserve">. </w:t>
      </w:r>
      <w:r w:rsidR="009A1A70">
        <w:rPr>
          <w:rStyle w:val="normaltextrun"/>
          <w:bCs/>
        </w:rPr>
        <w:t>La señora Otárola le solicita a la señora Solano, que aclare que el contenido de la serie documental “Expedientes de inspecciones” del subfondo Castrato y Valoración, por lo que, la señora Solano señala que son reportes de inspecciones. Se recomienda no declarar con valor científico cultural la serie documental “Expedientes de inspecciones” del subfondo Castrato y Valoración</w:t>
      </w:r>
      <w:r w:rsidR="007164F4">
        <w:rPr>
          <w:rStyle w:val="normaltextrun"/>
          <w:bCs/>
        </w:rPr>
        <w:t>. La señora Solano señala que la serie documental “Ordenes de Compras” del subfondo de Proveeduría son copias de las que están en el expediente de contratación. Se recomienda no declarar con valor científico cultural la serie documental “Ordenes de Compras”</w:t>
      </w:r>
      <w:r w:rsidR="00121EF9">
        <w:rPr>
          <w:rStyle w:val="normaltextrun"/>
          <w:bCs/>
        </w:rPr>
        <w:t xml:space="preserve"> </w:t>
      </w:r>
      <w:r w:rsidR="007164F4">
        <w:rPr>
          <w:rStyle w:val="normaltextrun"/>
          <w:bCs/>
        </w:rPr>
        <w:t xml:space="preserve">del subfondo Proveeduría. La señora Otárola consulta a la señora Solano porque se </w:t>
      </w:r>
      <w:r w:rsidR="00030D65">
        <w:rPr>
          <w:rStyle w:val="normaltextrun"/>
          <w:bCs/>
        </w:rPr>
        <w:t>separó</w:t>
      </w:r>
      <w:r w:rsidR="007164F4">
        <w:rPr>
          <w:rStyle w:val="normaltextrun"/>
          <w:bCs/>
        </w:rPr>
        <w:t xml:space="preserve"> la serie documental del “Planos” en el subfondo Planificación Urbana y Control Constructivo, la señora Solano indica debido a una inundación estos planos se vieron afectados, y que número de orden </w:t>
      </w:r>
      <w:r w:rsidR="00121EF9">
        <w:rPr>
          <w:rStyle w:val="normaltextrun"/>
          <w:bCs/>
        </w:rPr>
        <w:t>0</w:t>
      </w:r>
      <w:r w:rsidR="007164F4">
        <w:rPr>
          <w:rStyle w:val="normaltextrun"/>
          <w:bCs/>
        </w:rPr>
        <w:t xml:space="preserve">1, corresponden a copias de planos afectados y que el original esta </w:t>
      </w:r>
      <w:r w:rsidR="00CB101F">
        <w:rPr>
          <w:rStyle w:val="normaltextrun"/>
          <w:bCs/>
        </w:rPr>
        <w:t xml:space="preserve">resguardado. </w:t>
      </w:r>
      <w:bookmarkStart w:id="10" w:name="_Hlk138842774"/>
      <w:r w:rsidR="00CB101F">
        <w:rPr>
          <w:rStyle w:val="normaltextrun"/>
          <w:bCs/>
        </w:rPr>
        <w:t>Se recomienda no declarar con valor científico cultural la serie documental “01 Planos” del subfondo Planificación Urbana y Control Constructivo.</w:t>
      </w:r>
      <w:bookmarkEnd w:id="10"/>
      <w:r w:rsidR="00CB101F">
        <w:rPr>
          <w:rStyle w:val="normaltextrun"/>
          <w:bCs/>
        </w:rPr>
        <w:t xml:space="preserve"> En cuanto, a la serie documental</w:t>
      </w:r>
      <w:r w:rsidR="007164F4">
        <w:rPr>
          <w:rStyle w:val="normaltextrun"/>
          <w:bCs/>
        </w:rPr>
        <w:t xml:space="preserve"> </w:t>
      </w:r>
      <w:r w:rsidR="00CB101F">
        <w:rPr>
          <w:rStyle w:val="normaltextrun"/>
          <w:bCs/>
        </w:rPr>
        <w:t xml:space="preserve">con el </w:t>
      </w:r>
      <w:r w:rsidR="007164F4">
        <w:rPr>
          <w:rStyle w:val="normaltextrun"/>
          <w:bCs/>
        </w:rPr>
        <w:t>n</w:t>
      </w:r>
      <w:r w:rsidR="002E495C">
        <w:rPr>
          <w:rStyle w:val="normaltextrun"/>
          <w:bCs/>
        </w:rPr>
        <w:t>ú</w:t>
      </w:r>
      <w:r w:rsidR="007164F4">
        <w:rPr>
          <w:rStyle w:val="normaltextrun"/>
          <w:bCs/>
        </w:rPr>
        <w:t xml:space="preserve">mero de orden </w:t>
      </w:r>
      <w:r w:rsidR="00CB101F">
        <w:rPr>
          <w:rStyle w:val="normaltextrun"/>
          <w:bCs/>
        </w:rPr>
        <w:t>“</w:t>
      </w:r>
      <w:r w:rsidR="007164F4">
        <w:rPr>
          <w:rStyle w:val="normaltextrun"/>
          <w:bCs/>
        </w:rPr>
        <w:t>2</w:t>
      </w:r>
      <w:r w:rsidR="00CB101F">
        <w:rPr>
          <w:rStyle w:val="normaltextrun"/>
          <w:bCs/>
        </w:rPr>
        <w:t>.2</w:t>
      </w:r>
      <w:r w:rsidR="007164F4">
        <w:rPr>
          <w:rStyle w:val="normaltextrun"/>
          <w:bCs/>
        </w:rPr>
        <w:t xml:space="preserve"> </w:t>
      </w:r>
      <w:r w:rsidR="00CB101F">
        <w:rPr>
          <w:rStyle w:val="normaltextrun"/>
          <w:bCs/>
        </w:rPr>
        <w:t>P</w:t>
      </w:r>
      <w:r w:rsidR="007164F4">
        <w:rPr>
          <w:rStyle w:val="normaltextrun"/>
          <w:bCs/>
        </w:rPr>
        <w:t>lanos</w:t>
      </w:r>
      <w:r w:rsidR="00CB101F">
        <w:rPr>
          <w:rStyle w:val="normaltextrun"/>
          <w:bCs/>
        </w:rPr>
        <w:t xml:space="preserve">”, la señora Solano señala que hay </w:t>
      </w:r>
      <w:r w:rsidR="007164F4">
        <w:rPr>
          <w:rStyle w:val="normaltextrun"/>
          <w:bCs/>
        </w:rPr>
        <w:t xml:space="preserve">originales </w:t>
      </w:r>
      <w:r w:rsidR="00CB101F">
        <w:rPr>
          <w:rStyle w:val="normaltextrun"/>
          <w:bCs/>
        </w:rPr>
        <w:t xml:space="preserve">y copias </w:t>
      </w:r>
      <w:r w:rsidR="007164F4">
        <w:rPr>
          <w:rStyle w:val="normaltextrun"/>
          <w:bCs/>
        </w:rPr>
        <w:t>que fueron afectados</w:t>
      </w:r>
      <w:r w:rsidR="00CB101F">
        <w:rPr>
          <w:rStyle w:val="normaltextrun"/>
          <w:bCs/>
        </w:rPr>
        <w:t>, pero que son totalmente ilegibles</w:t>
      </w:r>
      <w:r w:rsidR="0015288B">
        <w:rPr>
          <w:rStyle w:val="normaltextrun"/>
          <w:bCs/>
        </w:rPr>
        <w:t>, que son 15 planos en total, de los cuales el único proyecto importante es el del CECUDI, y que ella podría revisar en el APC para conseguir la digitalización</w:t>
      </w:r>
      <w:r w:rsidR="002E495C">
        <w:rPr>
          <w:rStyle w:val="normaltextrun"/>
          <w:bCs/>
        </w:rPr>
        <w:t xml:space="preserve">. El señor Gómez señala que </w:t>
      </w:r>
      <w:r w:rsidR="00CB101F">
        <w:rPr>
          <w:rStyle w:val="normaltextrun"/>
          <w:bCs/>
        </w:rPr>
        <w:t>esta serie tiene valor científico cultural y que en este caso la responsabilidad es de la entidad productora por el deterioro pasivo de la serie</w:t>
      </w:r>
      <w:r w:rsidR="0015288B">
        <w:rPr>
          <w:rStyle w:val="normaltextrun"/>
          <w:bCs/>
        </w:rPr>
        <w:t xml:space="preserve">, y que en su momento la señora Solano podría </w:t>
      </w:r>
      <w:r w:rsidR="008541B4">
        <w:rPr>
          <w:rStyle w:val="normaltextrun"/>
          <w:bCs/>
        </w:rPr>
        <w:t>realizar la</w:t>
      </w:r>
      <w:r w:rsidR="0015288B">
        <w:rPr>
          <w:rStyle w:val="normaltextrun"/>
          <w:bCs/>
        </w:rPr>
        <w:t xml:space="preserve"> justificación de lo ocurrido a esta serie</w:t>
      </w:r>
      <w:r w:rsidR="00CB101F">
        <w:rPr>
          <w:rStyle w:val="normaltextrun"/>
          <w:bCs/>
        </w:rPr>
        <w:t>. Se recomienda declarar con valor científico cultural la serie documental “2.2 Planos” del subfondo Planificación Urbana y Control Constructivo.</w:t>
      </w:r>
      <w:r w:rsidR="00771125">
        <w:t>-----</w:t>
      </w:r>
      <w:r w:rsidR="00040CA3">
        <w:t>----------------------</w:t>
      </w:r>
      <w:r w:rsidR="00771125">
        <w:t>--</w:t>
      </w:r>
    </w:p>
    <w:p w14:paraId="3EE0F8AD" w14:textId="2568FE47" w:rsidR="000B3089" w:rsidRPr="001A7192" w:rsidRDefault="000B3089" w:rsidP="000B3089">
      <w:pPr>
        <w:pStyle w:val="Default"/>
        <w:spacing w:before="120" w:after="120" w:line="460" w:lineRule="exact"/>
        <w:jc w:val="both"/>
      </w:pPr>
      <w:bookmarkStart w:id="11" w:name="_Hlk138092296"/>
      <w:r w:rsidRPr="001A7192">
        <w:rPr>
          <w:b/>
        </w:rPr>
        <w:lastRenderedPageBreak/>
        <w:t xml:space="preserve">ACUERDO </w:t>
      </w:r>
      <w:r w:rsidR="001416AA">
        <w:rPr>
          <w:b/>
        </w:rPr>
        <w:t>4.1</w:t>
      </w:r>
      <w:r w:rsidRPr="001A7192">
        <w:t xml:space="preserve">. Comunicar </w:t>
      </w:r>
      <w:r w:rsidR="001C4B2D" w:rsidRPr="001A7192">
        <w:t xml:space="preserve">a </w:t>
      </w:r>
      <w:r w:rsidR="001C4B2D" w:rsidRPr="001A7192">
        <w:rPr>
          <w:bCs/>
        </w:rPr>
        <w:t xml:space="preserve">la señora </w:t>
      </w:r>
      <w:r w:rsidR="00153C26">
        <w:rPr>
          <w:bCs/>
        </w:rPr>
        <w:t>Guadalupe Solano Blanco</w:t>
      </w:r>
      <w:r w:rsidRPr="001A7192">
        <w:t xml:space="preserve">, </w:t>
      </w:r>
      <w:r w:rsidR="001C4B2D" w:rsidRPr="001A7192">
        <w:t>presidente</w:t>
      </w:r>
      <w:r w:rsidRPr="001A7192">
        <w:t xml:space="preserve"> del </w:t>
      </w:r>
      <w:r w:rsidRPr="001A7192">
        <w:rPr>
          <w:bCs/>
        </w:rPr>
        <w:t xml:space="preserve">Comité Institucional de Selección y Eliminación de Documentos (Cised) </w:t>
      </w:r>
      <w:r w:rsidR="00153C26">
        <w:t>de la Municipalidad de Liberia</w:t>
      </w:r>
      <w:r w:rsidRPr="001A7192">
        <w:rPr>
          <w:bCs/>
        </w:rPr>
        <w:t>, que</w:t>
      </w:r>
      <w:r w:rsidRPr="001A7192">
        <w:t xml:space="preserve"> esta Comisión Nacional conoció el </w:t>
      </w:r>
      <w:r w:rsidRPr="001A7192">
        <w:rPr>
          <w:bCs/>
          <w:iCs/>
          <w:color w:val="auto"/>
          <w:lang w:val="es-ES"/>
        </w:rPr>
        <w:t xml:space="preserve">Informe de valoración </w:t>
      </w:r>
      <w:r w:rsidR="00153C26" w:rsidRPr="00153C26">
        <w:rPr>
          <w:b/>
        </w:rPr>
        <w:t xml:space="preserve">INFORME-IV-058-2023-VP </w:t>
      </w:r>
      <w:r w:rsidRPr="001A7192">
        <w:t xml:space="preserve">de mayo 2023, por medio del cual se sometió a conocimiento </w:t>
      </w:r>
      <w:r w:rsidR="00153C26">
        <w:t>cuatro valoraciones parciales</w:t>
      </w:r>
      <w:r w:rsidRPr="001A7192">
        <w:t xml:space="preserve"> de conservación de documentos correspondiente</w:t>
      </w:r>
      <w:r w:rsidR="00153C26">
        <w:t>s</w:t>
      </w:r>
      <w:r w:rsidRPr="001A7192">
        <w:t xml:space="preserve"> a</w:t>
      </w:r>
      <w:r w:rsidR="00153C26">
        <w:t xml:space="preserve"> </w:t>
      </w:r>
      <w:r w:rsidRPr="001A7192">
        <w:t>l</w:t>
      </w:r>
      <w:r w:rsidR="00153C26">
        <w:t>os</w:t>
      </w:r>
      <w:r w:rsidRPr="001A7192">
        <w:t xml:space="preserve"> siguiente</w:t>
      </w:r>
      <w:r w:rsidR="00153C26">
        <w:t>s</w:t>
      </w:r>
      <w:r w:rsidRPr="001A7192">
        <w:t xml:space="preserve"> subfondo</w:t>
      </w:r>
      <w:r w:rsidR="00153C26">
        <w:t>s</w:t>
      </w:r>
      <w:r w:rsidRPr="001A7192">
        <w:t xml:space="preserve">: </w:t>
      </w:r>
      <w:r w:rsidR="00153C26">
        <w:t>Auditoría Interna, Catastro y Valoración, Proveeduría y Planificación Urbana y control Constructivo</w:t>
      </w:r>
      <w:r w:rsidRPr="001A7192">
        <w:t>. En este acto se declaran con valor científico cultural las siguientes series documentales: ----------------</w:t>
      </w:r>
      <w:r w:rsidR="00103CA0">
        <w:t>---------------------------------------</w:t>
      </w:r>
      <w:r w:rsidR="00EA3A7D">
        <w:t>---</w:t>
      </w:r>
    </w:p>
    <w:tbl>
      <w:tblPr>
        <w:tblW w:w="5001" w:type="pct"/>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672"/>
        <w:gridCol w:w="4680"/>
      </w:tblGrid>
      <w:tr w:rsidR="00D41EAE" w:rsidRPr="001A7192" w14:paraId="65BA2BBD" w14:textId="77777777" w:rsidTr="00F33DEF">
        <w:trPr>
          <w:trHeight w:val="755"/>
        </w:trPr>
        <w:tc>
          <w:tcPr>
            <w:tcW w:w="5000" w:type="pct"/>
            <w:gridSpan w:val="2"/>
            <w:shd w:val="clear" w:color="auto" w:fill="auto"/>
          </w:tcPr>
          <w:p w14:paraId="42021A5D" w14:textId="6E1C3F10" w:rsidR="00D41EAE" w:rsidRPr="001A7192" w:rsidRDefault="00D41EAE" w:rsidP="001A7192">
            <w:pPr>
              <w:spacing w:before="120" w:after="120" w:line="460" w:lineRule="exact"/>
              <w:ind w:right="119"/>
              <w:jc w:val="both"/>
              <w:rPr>
                <w:b/>
                <w:bCs/>
                <w:szCs w:val="24"/>
              </w:rPr>
            </w:pPr>
            <w:r w:rsidRPr="001A7192">
              <w:rPr>
                <w:b/>
                <w:szCs w:val="24"/>
              </w:rPr>
              <w:t>Fondo:</w:t>
            </w:r>
            <w:r w:rsidR="00153C26">
              <w:rPr>
                <w:b/>
                <w:szCs w:val="24"/>
              </w:rPr>
              <w:t xml:space="preserve"> Municipalidad de Liberia</w:t>
            </w:r>
            <w:r w:rsidR="001A7192" w:rsidRPr="001A7192">
              <w:rPr>
                <w:b/>
                <w:szCs w:val="24"/>
              </w:rPr>
              <w:t>----------------------------------------------</w:t>
            </w:r>
            <w:r w:rsidR="00534F28">
              <w:rPr>
                <w:b/>
                <w:szCs w:val="24"/>
              </w:rPr>
              <w:t>---------------------</w:t>
            </w:r>
          </w:p>
        </w:tc>
      </w:tr>
      <w:tr w:rsidR="00591D9A" w:rsidRPr="001A7192" w14:paraId="71BA90F8" w14:textId="77777777" w:rsidTr="004276C5">
        <w:trPr>
          <w:trHeight w:val="526"/>
        </w:trPr>
        <w:tc>
          <w:tcPr>
            <w:tcW w:w="5000" w:type="pct"/>
            <w:gridSpan w:val="2"/>
            <w:shd w:val="clear" w:color="auto" w:fill="auto"/>
            <w:vAlign w:val="center"/>
          </w:tcPr>
          <w:p w14:paraId="36518DD2" w14:textId="75E2A7A7" w:rsidR="00591D9A" w:rsidRPr="001A7192" w:rsidRDefault="00153C26" w:rsidP="001A7192">
            <w:pPr>
              <w:spacing w:before="120" w:after="120" w:line="460" w:lineRule="exact"/>
              <w:ind w:right="119"/>
              <w:jc w:val="both"/>
              <w:rPr>
                <w:b/>
                <w:szCs w:val="24"/>
              </w:rPr>
            </w:pPr>
            <w:r>
              <w:rPr>
                <w:b/>
                <w:szCs w:val="24"/>
              </w:rPr>
              <w:t>Valoraciones Parciales</w:t>
            </w:r>
            <w:r w:rsidR="00767F3E" w:rsidRPr="001A7192">
              <w:rPr>
                <w:b/>
                <w:szCs w:val="24"/>
              </w:rPr>
              <w:t xml:space="preserve"> de conservación de documentos--------------------------------</w:t>
            </w:r>
          </w:p>
        </w:tc>
      </w:tr>
      <w:tr w:rsidR="00D41EAE" w:rsidRPr="001A7192" w14:paraId="740A3EA5" w14:textId="77777777" w:rsidTr="004276C5">
        <w:trPr>
          <w:trHeight w:val="395"/>
        </w:trPr>
        <w:tc>
          <w:tcPr>
            <w:tcW w:w="5000" w:type="pct"/>
            <w:gridSpan w:val="2"/>
            <w:tcBorders>
              <w:bottom w:val="single" w:sz="4" w:space="0" w:color="323E4F" w:themeColor="text2" w:themeShade="BF"/>
            </w:tcBorders>
            <w:shd w:val="clear" w:color="auto" w:fill="auto"/>
          </w:tcPr>
          <w:p w14:paraId="2033888D" w14:textId="2BAB5D7F" w:rsidR="00D41EAE" w:rsidRPr="001A7192" w:rsidRDefault="00A93BE1" w:rsidP="001A7192">
            <w:pPr>
              <w:spacing w:before="120" w:after="120" w:line="460" w:lineRule="exact"/>
              <w:jc w:val="both"/>
              <w:rPr>
                <w:b/>
                <w:bCs/>
                <w:szCs w:val="24"/>
              </w:rPr>
            </w:pPr>
            <w:bookmarkStart w:id="12" w:name="_Toc135046471"/>
            <w:r w:rsidRPr="001A7192">
              <w:rPr>
                <w:b/>
                <w:szCs w:val="24"/>
              </w:rPr>
              <w:t xml:space="preserve">1. </w:t>
            </w:r>
            <w:bookmarkEnd w:id="12"/>
            <w:r w:rsidR="00153C26">
              <w:rPr>
                <w:b/>
                <w:szCs w:val="24"/>
              </w:rPr>
              <w:t>Auditoría Interna</w:t>
            </w:r>
            <w:r w:rsidR="00D138F0" w:rsidRPr="001A7192">
              <w:rPr>
                <w:b/>
                <w:szCs w:val="24"/>
              </w:rPr>
              <w:t>------------------------------------------------------------------------------------</w:t>
            </w:r>
          </w:p>
        </w:tc>
      </w:tr>
      <w:tr w:rsidR="00D41EAE" w:rsidRPr="001A7192" w14:paraId="5BCBBD86" w14:textId="77777777" w:rsidTr="004276C5">
        <w:trPr>
          <w:trHeight w:val="519"/>
        </w:trPr>
        <w:tc>
          <w:tcPr>
            <w:tcW w:w="2498" w:type="pct"/>
            <w:tcBorders>
              <w:bottom w:val="single" w:sz="4" w:space="0" w:color="323E4F" w:themeColor="text2" w:themeShade="BF"/>
              <w:right w:val="single" w:sz="4" w:space="0" w:color="auto"/>
            </w:tcBorders>
            <w:shd w:val="clear" w:color="auto" w:fill="auto"/>
          </w:tcPr>
          <w:p w14:paraId="5B15685E" w14:textId="58441502" w:rsidR="00D41EAE" w:rsidRPr="001A7192" w:rsidRDefault="00D41EAE" w:rsidP="001A7192">
            <w:pPr>
              <w:spacing w:before="120" w:after="120" w:line="460" w:lineRule="exact"/>
              <w:jc w:val="center"/>
              <w:rPr>
                <w:b/>
                <w:bCs/>
                <w:szCs w:val="24"/>
              </w:rPr>
            </w:pPr>
            <w:r w:rsidRPr="001A7192">
              <w:rPr>
                <w:b/>
                <w:bCs/>
                <w:szCs w:val="24"/>
              </w:rPr>
              <w:t>Tipo / serie documental</w:t>
            </w:r>
            <w:r w:rsidR="00D138F0" w:rsidRPr="001A7192">
              <w:rPr>
                <w:b/>
                <w:bCs/>
                <w:szCs w:val="24"/>
              </w:rPr>
              <w:t>----------------------</w:t>
            </w:r>
          </w:p>
        </w:tc>
        <w:tc>
          <w:tcPr>
            <w:tcW w:w="2502" w:type="pct"/>
            <w:tcBorders>
              <w:left w:val="single" w:sz="4" w:space="0" w:color="auto"/>
              <w:bottom w:val="single" w:sz="4" w:space="0" w:color="323E4F" w:themeColor="text2" w:themeShade="BF"/>
            </w:tcBorders>
            <w:shd w:val="clear" w:color="auto" w:fill="auto"/>
          </w:tcPr>
          <w:p w14:paraId="5E7C2607" w14:textId="1A5DD61A" w:rsidR="00D41EAE" w:rsidRPr="001A7192" w:rsidRDefault="00D41EAE" w:rsidP="001A7192">
            <w:pPr>
              <w:spacing w:before="120" w:after="120" w:line="460" w:lineRule="exact"/>
              <w:jc w:val="center"/>
              <w:rPr>
                <w:b/>
                <w:bCs/>
                <w:szCs w:val="24"/>
              </w:rPr>
            </w:pPr>
            <w:r w:rsidRPr="001A7192">
              <w:rPr>
                <w:b/>
                <w:bCs/>
                <w:szCs w:val="24"/>
              </w:rPr>
              <w:t>Valor científico–cultural</w:t>
            </w:r>
            <w:r w:rsidR="00D138F0" w:rsidRPr="001A7192">
              <w:rPr>
                <w:b/>
                <w:bCs/>
                <w:szCs w:val="24"/>
              </w:rPr>
              <w:t>--------------------</w:t>
            </w:r>
          </w:p>
        </w:tc>
      </w:tr>
      <w:bookmarkEnd w:id="11"/>
      <w:tr w:rsidR="00153C26" w:rsidRPr="0008015D" w14:paraId="2FF0A132" w14:textId="77777777" w:rsidTr="0032796A">
        <w:tc>
          <w:tcPr>
            <w:tcW w:w="2498"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auto"/>
            </w:tcBorders>
            <w:shd w:val="clear" w:color="auto" w:fill="auto"/>
          </w:tcPr>
          <w:p w14:paraId="4EF162E1" w14:textId="5D38C010" w:rsidR="00153C26" w:rsidRPr="0008015D" w:rsidRDefault="00153C26" w:rsidP="00153C26">
            <w:pPr>
              <w:spacing w:before="120" w:after="120" w:line="460" w:lineRule="exact"/>
              <w:jc w:val="both"/>
              <w:rPr>
                <w:szCs w:val="24"/>
              </w:rPr>
            </w:pPr>
            <w:r w:rsidRPr="0008015D">
              <w:rPr>
                <w:szCs w:val="24"/>
              </w:rPr>
              <w:t>1 Expedientes de denuncias a la Fiscalía Original. Contenido: Denuncias sobre hechos irregulares. Fechas Extremas:2007,2009,2010,2012y2014. Vigencia Administrativa y Legal: 5 años en la oficina y 3 años en el archivo central Cantidad: 0.144ml Soporte: Papel.</w:t>
            </w:r>
            <w:r w:rsidR="006B3E3D">
              <w:rPr>
                <w:szCs w:val="24"/>
              </w:rPr>
              <w:t>----------</w:t>
            </w:r>
          </w:p>
        </w:tc>
        <w:tc>
          <w:tcPr>
            <w:tcW w:w="2502" w:type="pct"/>
            <w:tcBorders>
              <w:top w:val="single" w:sz="4" w:space="0" w:color="323E4F" w:themeColor="text2" w:themeShade="BF"/>
              <w:left w:val="single" w:sz="4" w:space="0" w:color="auto"/>
              <w:bottom w:val="single" w:sz="4" w:space="0" w:color="323E4F" w:themeColor="text2" w:themeShade="BF"/>
              <w:right w:val="single" w:sz="4" w:space="0" w:color="323E4F" w:themeColor="text2" w:themeShade="BF"/>
            </w:tcBorders>
            <w:shd w:val="clear" w:color="auto" w:fill="auto"/>
          </w:tcPr>
          <w:p w14:paraId="5A55FDA6" w14:textId="7798B2D7" w:rsidR="00153C26" w:rsidRPr="0008015D" w:rsidRDefault="00153C26" w:rsidP="00153C26">
            <w:pPr>
              <w:spacing w:before="120" w:after="120" w:line="460" w:lineRule="exact"/>
              <w:jc w:val="both"/>
              <w:rPr>
                <w:szCs w:val="24"/>
              </w:rPr>
            </w:pPr>
            <w:r w:rsidRPr="0008015D">
              <w:rPr>
                <w:szCs w:val="24"/>
              </w:rPr>
              <w:t>Sí. Resolución 1-2014.</w:t>
            </w:r>
            <w:r w:rsidR="006B3E3D">
              <w:rPr>
                <w:szCs w:val="24"/>
              </w:rPr>
              <w:t xml:space="preserve"> </w:t>
            </w:r>
            <w:r w:rsidRPr="0008015D">
              <w:rPr>
                <w:szCs w:val="24"/>
              </w:rPr>
              <w:t>Conservar aquellos relacionados con los informes de auditoría sobre temas sustantivos de la institución, a criterio del jefe de la oficina productora y del encargado del Archivo Central</w:t>
            </w:r>
            <w:r w:rsidR="006B3E3D">
              <w:rPr>
                <w:szCs w:val="24"/>
              </w:rPr>
              <w:t>. ---------------------------------------------------------------------------------------------------</w:t>
            </w:r>
          </w:p>
        </w:tc>
      </w:tr>
      <w:tr w:rsidR="00153C26" w:rsidRPr="0008015D" w14:paraId="57E6E729" w14:textId="77777777" w:rsidTr="0032796A">
        <w:tc>
          <w:tcPr>
            <w:tcW w:w="2498" w:type="pct"/>
            <w:tcBorders>
              <w:top w:val="single" w:sz="4" w:space="0" w:color="323E4F" w:themeColor="text2" w:themeShade="BF"/>
              <w:left w:val="single" w:sz="4" w:space="0" w:color="323E4F" w:themeColor="text2" w:themeShade="BF"/>
              <w:bottom w:val="single" w:sz="4" w:space="0" w:color="323E4F" w:themeColor="text2" w:themeShade="BF"/>
              <w:right w:val="single" w:sz="4" w:space="0" w:color="auto"/>
            </w:tcBorders>
            <w:shd w:val="clear" w:color="auto" w:fill="auto"/>
          </w:tcPr>
          <w:p w14:paraId="3D64D77A" w14:textId="2D200709" w:rsidR="00153C26" w:rsidRPr="0008015D" w:rsidRDefault="00153C26" w:rsidP="00153C26">
            <w:pPr>
              <w:spacing w:before="120" w:after="120" w:line="460" w:lineRule="exact"/>
              <w:jc w:val="both"/>
              <w:rPr>
                <w:szCs w:val="24"/>
              </w:rPr>
            </w:pPr>
            <w:r w:rsidRPr="0008015D">
              <w:rPr>
                <w:szCs w:val="24"/>
              </w:rPr>
              <w:t xml:space="preserve">2 Expediente de Estudios Comité de Deportes. Copia. Original: Comité de Deporte Contenido: Recibos, facturas, libros mayores. Fechas Extremas: 2002-2003, 2005-2007, 2009. Vigencia Administrativa y Legal: 2 años en la oficina y 5 años en el archivo central Cantidad: </w:t>
            </w:r>
            <w:r w:rsidRPr="0008015D">
              <w:rPr>
                <w:szCs w:val="24"/>
              </w:rPr>
              <w:lastRenderedPageBreak/>
              <w:t>0.456 ml. Soporte: Papel</w:t>
            </w:r>
            <w:r w:rsidR="004276C5">
              <w:rPr>
                <w:szCs w:val="24"/>
              </w:rPr>
              <w:t>. --------------------------------------------------------------------------------------------------------------------------------------------------------------------------------------------------------------------------------------------------------------------------------------------------------------------------------------------------------------------------------------------------------------------------------------------------------------------------------------------------------------------------------------------------------------------------------------------------------------------------------------------------------------------------------------------------------------------------------------------------------------------------------------------------------------------------------------------------------------------------------------------------------------------------------------------------------------------------------------------------------------------------------------------------------------------------------------------------------------------------------------------------------------------------------------------------------------------------------------------------------------------------------------------------------------------------------------------------------------------------------------------------------------------------------------------------------------------------------------------------------------------------------------------------------------------------------------------------------------------------------------------------------------------------------</w:t>
            </w:r>
            <w:r w:rsidR="004276C5">
              <w:rPr>
                <w:szCs w:val="24"/>
              </w:rPr>
              <w:lastRenderedPageBreak/>
              <w:t>--------------------------------------------------------------------------------------------------------------------------------------------------------------------------------------------------------------------------------------------------------------------------------------------------------------------------------------------------------------------------------------------------------------------------------------------------------</w:t>
            </w:r>
          </w:p>
        </w:tc>
        <w:tc>
          <w:tcPr>
            <w:tcW w:w="2502" w:type="pct"/>
            <w:tcBorders>
              <w:top w:val="single" w:sz="4" w:space="0" w:color="323E4F" w:themeColor="text2" w:themeShade="BF"/>
              <w:left w:val="single" w:sz="4" w:space="0" w:color="auto"/>
              <w:bottom w:val="single" w:sz="4" w:space="0" w:color="323E4F" w:themeColor="text2" w:themeShade="BF"/>
              <w:right w:val="single" w:sz="4" w:space="0" w:color="323E4F" w:themeColor="text2" w:themeShade="BF"/>
            </w:tcBorders>
            <w:shd w:val="clear" w:color="auto" w:fill="auto"/>
          </w:tcPr>
          <w:p w14:paraId="41FE67F5" w14:textId="17029298" w:rsidR="00153C26" w:rsidRPr="0008015D" w:rsidRDefault="00153C26" w:rsidP="00153C26">
            <w:pPr>
              <w:spacing w:before="120" w:after="120" w:line="460" w:lineRule="exact"/>
              <w:jc w:val="both"/>
              <w:rPr>
                <w:szCs w:val="24"/>
              </w:rPr>
            </w:pPr>
            <w:r w:rsidRPr="0008015D">
              <w:rPr>
                <w:szCs w:val="24"/>
              </w:rPr>
              <w:lastRenderedPageBreak/>
              <w:t xml:space="preserve">Sí. Resolución 02-2020. Se recomienda verificar si esta repetido o se completa con las series documentales que se encuentra en los comités de deportes. Por lo tanto, se recomienda declarar los expedientes de estudios del comité de deportes que complementen y/o completen la serie </w:t>
            </w:r>
            <w:r w:rsidRPr="0008015D">
              <w:rPr>
                <w:szCs w:val="24"/>
              </w:rPr>
              <w:lastRenderedPageBreak/>
              <w:t>documental:</w:t>
            </w:r>
            <w:r w:rsidR="00650F3D">
              <w:rPr>
                <w:szCs w:val="24"/>
              </w:rPr>
              <w:t xml:space="preserve"> </w:t>
            </w:r>
            <w:r w:rsidRPr="0008015D">
              <w:rPr>
                <w:szCs w:val="24"/>
              </w:rPr>
              <w:t>1. Actas de los Comités Cantonales de Deportes: Conservar los libros de</w:t>
            </w:r>
            <w:r w:rsidR="00650F3D">
              <w:rPr>
                <w:szCs w:val="24"/>
              </w:rPr>
              <w:t xml:space="preserve"> </w:t>
            </w:r>
            <w:r w:rsidRPr="0008015D">
              <w:rPr>
                <w:szCs w:val="24"/>
              </w:rPr>
              <w:t>actas y actas de los Comités Cantonales de Deportes.</w:t>
            </w:r>
            <w:r w:rsidR="00883A53">
              <w:rPr>
                <w:szCs w:val="24"/>
              </w:rPr>
              <w:t xml:space="preserve"> </w:t>
            </w:r>
            <w:r w:rsidRPr="0008015D">
              <w:rPr>
                <w:szCs w:val="24"/>
              </w:rPr>
              <w:t>2. Actas de Asambleas Comunales de Deportes: Conservar todos los libros</w:t>
            </w:r>
            <w:r w:rsidR="00650F3D">
              <w:rPr>
                <w:szCs w:val="24"/>
              </w:rPr>
              <w:t xml:space="preserve"> </w:t>
            </w:r>
            <w:r w:rsidRPr="0008015D">
              <w:rPr>
                <w:szCs w:val="24"/>
              </w:rPr>
              <w:t>de actas y actas de Asambleas Comunales de Deportes realizadas en el</w:t>
            </w:r>
            <w:r w:rsidR="00650F3D">
              <w:rPr>
                <w:szCs w:val="24"/>
              </w:rPr>
              <w:t xml:space="preserve"> </w:t>
            </w:r>
            <w:r w:rsidRPr="0008015D">
              <w:rPr>
                <w:szCs w:val="24"/>
              </w:rPr>
              <w:t>cantón.</w:t>
            </w:r>
            <w:r w:rsidR="00883A53">
              <w:rPr>
                <w:szCs w:val="24"/>
              </w:rPr>
              <w:t xml:space="preserve"> </w:t>
            </w:r>
            <w:r w:rsidRPr="0008015D">
              <w:rPr>
                <w:szCs w:val="24"/>
              </w:rPr>
              <w:t>3. Estados Financieros: Deben conservarse los estados financieros anuales</w:t>
            </w:r>
            <w:r w:rsidR="0095705A" w:rsidRPr="0008015D">
              <w:rPr>
                <w:szCs w:val="24"/>
              </w:rPr>
              <w:t xml:space="preserve"> </w:t>
            </w:r>
            <w:r w:rsidRPr="0008015D">
              <w:rPr>
                <w:szCs w:val="24"/>
              </w:rPr>
              <w:t>que contengan la aprobación del órgano superior de la institución. Cuando</w:t>
            </w:r>
            <w:r w:rsidR="0095705A" w:rsidRPr="0008015D">
              <w:rPr>
                <w:szCs w:val="24"/>
              </w:rPr>
              <w:t xml:space="preserve"> </w:t>
            </w:r>
            <w:r w:rsidRPr="0008015D">
              <w:rPr>
                <w:szCs w:val="24"/>
              </w:rPr>
              <w:t>existan estados financieros auditados, estos deberán conservarse con el</w:t>
            </w:r>
            <w:r w:rsidR="0095705A" w:rsidRPr="0008015D">
              <w:rPr>
                <w:szCs w:val="24"/>
              </w:rPr>
              <w:t xml:space="preserve"> </w:t>
            </w:r>
            <w:r w:rsidRPr="0008015D">
              <w:rPr>
                <w:szCs w:val="24"/>
              </w:rPr>
              <w:t>informe que emita el Contador Público Autorizado.</w:t>
            </w:r>
            <w:r w:rsidR="00883A53">
              <w:rPr>
                <w:szCs w:val="24"/>
              </w:rPr>
              <w:t xml:space="preserve"> </w:t>
            </w:r>
            <w:r w:rsidRPr="0008015D">
              <w:rPr>
                <w:szCs w:val="24"/>
              </w:rPr>
              <w:t>4. Expedientes de Contratación Administrativa: Conservar los expedientes de</w:t>
            </w:r>
            <w:r w:rsidR="0095705A" w:rsidRPr="0008015D">
              <w:rPr>
                <w:szCs w:val="24"/>
              </w:rPr>
              <w:t xml:space="preserve"> </w:t>
            </w:r>
            <w:r w:rsidRPr="0008015D">
              <w:rPr>
                <w:szCs w:val="24"/>
              </w:rPr>
              <w:t>las contrataciones administrativas adjudicadas, que evidencien o reflejen las</w:t>
            </w:r>
            <w:r w:rsidR="0095705A" w:rsidRPr="0008015D">
              <w:rPr>
                <w:szCs w:val="24"/>
              </w:rPr>
              <w:t xml:space="preserve"> </w:t>
            </w:r>
            <w:r w:rsidRPr="0008015D">
              <w:rPr>
                <w:szCs w:val="24"/>
              </w:rPr>
              <w:t>funciones sustantivas a criterio de la persona jefe o encargada del Archivo</w:t>
            </w:r>
            <w:r w:rsidR="0095705A" w:rsidRPr="0008015D">
              <w:rPr>
                <w:szCs w:val="24"/>
              </w:rPr>
              <w:t xml:space="preserve"> </w:t>
            </w:r>
            <w:r w:rsidRPr="0008015D">
              <w:rPr>
                <w:szCs w:val="24"/>
              </w:rPr>
              <w:t xml:space="preserve">Central y la </w:t>
            </w:r>
            <w:r w:rsidR="001416AA" w:rsidRPr="0008015D">
              <w:rPr>
                <w:szCs w:val="24"/>
              </w:rPr>
              <w:t>persona jefa</w:t>
            </w:r>
            <w:r w:rsidRPr="0008015D">
              <w:rPr>
                <w:szCs w:val="24"/>
              </w:rPr>
              <w:t xml:space="preserve"> de la Oficina Productora, ya que evidencian la</w:t>
            </w:r>
            <w:r w:rsidR="0095705A" w:rsidRPr="0008015D">
              <w:rPr>
                <w:szCs w:val="24"/>
              </w:rPr>
              <w:t xml:space="preserve"> </w:t>
            </w:r>
            <w:r w:rsidRPr="0008015D">
              <w:rPr>
                <w:szCs w:val="24"/>
              </w:rPr>
              <w:t>ejecución de los fondos públicos, así como la realización de diversas</w:t>
            </w:r>
            <w:r w:rsidR="0095705A" w:rsidRPr="0008015D">
              <w:rPr>
                <w:szCs w:val="24"/>
              </w:rPr>
              <w:t xml:space="preserve"> </w:t>
            </w:r>
            <w:r w:rsidRPr="0008015D">
              <w:rPr>
                <w:szCs w:val="24"/>
              </w:rPr>
              <w:t>actividades para el desarrollo social y económico del cantón.</w:t>
            </w:r>
            <w:r w:rsidR="00883A53">
              <w:rPr>
                <w:szCs w:val="24"/>
              </w:rPr>
              <w:t xml:space="preserve"> </w:t>
            </w:r>
            <w:r w:rsidRPr="0008015D">
              <w:rPr>
                <w:szCs w:val="24"/>
              </w:rPr>
              <w:t>5. Expedientes de Sesión del Comité Cantonal de Deportes: Conservar los</w:t>
            </w:r>
            <w:r w:rsidR="0095705A" w:rsidRPr="0008015D">
              <w:rPr>
                <w:szCs w:val="24"/>
              </w:rPr>
              <w:t xml:space="preserve"> </w:t>
            </w:r>
            <w:r w:rsidRPr="0008015D">
              <w:rPr>
                <w:szCs w:val="24"/>
              </w:rPr>
              <w:t>expedientes de sesión del comité cantonal de deportes, ya que contiene</w:t>
            </w:r>
            <w:r w:rsidR="0095705A" w:rsidRPr="0008015D">
              <w:rPr>
                <w:szCs w:val="24"/>
              </w:rPr>
              <w:t xml:space="preserve"> </w:t>
            </w:r>
            <w:r w:rsidRPr="0008015D">
              <w:rPr>
                <w:szCs w:val="24"/>
              </w:rPr>
              <w:lastRenderedPageBreak/>
              <w:t>información sobre la toma de decisiones y manejo de los recursos asignados</w:t>
            </w:r>
            <w:r w:rsidR="0095705A" w:rsidRPr="0008015D">
              <w:rPr>
                <w:szCs w:val="24"/>
              </w:rPr>
              <w:t xml:space="preserve"> </w:t>
            </w:r>
            <w:r w:rsidRPr="0008015D">
              <w:rPr>
                <w:szCs w:val="24"/>
              </w:rPr>
              <w:t>al comité.</w:t>
            </w:r>
            <w:r w:rsidR="00883A53">
              <w:rPr>
                <w:szCs w:val="24"/>
              </w:rPr>
              <w:t xml:space="preserve"> </w:t>
            </w:r>
            <w:r w:rsidRPr="0008015D">
              <w:rPr>
                <w:szCs w:val="24"/>
              </w:rPr>
              <w:t>6. Libros contables: Se deben conservar los libros de diario y mayores.</w:t>
            </w:r>
            <w:r w:rsidR="00883A53">
              <w:rPr>
                <w:szCs w:val="24"/>
              </w:rPr>
              <w:t xml:space="preserve"> </w:t>
            </w:r>
            <w:r w:rsidRPr="0008015D">
              <w:rPr>
                <w:szCs w:val="24"/>
              </w:rPr>
              <w:t>7. Libros de Actas de Juramentación del Comité Cantonal de Deportes:</w:t>
            </w:r>
            <w:r w:rsidR="00883A53">
              <w:rPr>
                <w:szCs w:val="24"/>
              </w:rPr>
              <w:t xml:space="preserve"> </w:t>
            </w:r>
            <w:r w:rsidRPr="0008015D">
              <w:rPr>
                <w:szCs w:val="24"/>
              </w:rPr>
              <w:t>Conservar todos los libros de actas y actas de juramentación del Comité</w:t>
            </w:r>
            <w:r w:rsidR="00883A53">
              <w:rPr>
                <w:szCs w:val="24"/>
              </w:rPr>
              <w:t>.</w:t>
            </w:r>
            <w:r w:rsidR="004276C5">
              <w:rPr>
                <w:szCs w:val="24"/>
              </w:rPr>
              <w:t>---------------------</w:t>
            </w:r>
          </w:p>
        </w:tc>
      </w:tr>
      <w:tr w:rsidR="00153C26" w:rsidRPr="00153C26" w14:paraId="4016E9B4" w14:textId="77777777" w:rsidTr="00F33DEF">
        <w:tc>
          <w:tcPr>
            <w:tcW w:w="5000" w:type="pct"/>
            <w:gridSpan w:val="2"/>
            <w:shd w:val="clear" w:color="auto" w:fill="auto"/>
          </w:tcPr>
          <w:p w14:paraId="592586FA" w14:textId="1C21C065" w:rsidR="00153C26" w:rsidRPr="00153C26" w:rsidRDefault="00153C26" w:rsidP="00A36CC0">
            <w:pPr>
              <w:spacing w:before="120" w:after="120" w:line="460" w:lineRule="exact"/>
              <w:jc w:val="both"/>
              <w:rPr>
                <w:b/>
                <w:szCs w:val="24"/>
              </w:rPr>
            </w:pPr>
            <w:r w:rsidRPr="00153C26">
              <w:rPr>
                <w:b/>
                <w:szCs w:val="24"/>
              </w:rPr>
              <w:lastRenderedPageBreak/>
              <w:t>Subfondo: 3. Desarrollo y Control Urbano *</w:t>
            </w:r>
            <w:r w:rsidR="009703E2">
              <w:rPr>
                <w:b/>
                <w:szCs w:val="24"/>
              </w:rPr>
              <w:t>-----------------------------------------------------</w:t>
            </w:r>
          </w:p>
          <w:p w14:paraId="416E509A" w14:textId="464AE294" w:rsidR="00153C26" w:rsidRPr="00153C26" w:rsidRDefault="00153C26" w:rsidP="00A36CC0">
            <w:pPr>
              <w:spacing w:before="120" w:after="120" w:line="460" w:lineRule="exact"/>
              <w:jc w:val="both"/>
              <w:rPr>
                <w:szCs w:val="24"/>
              </w:rPr>
            </w:pPr>
            <w:r w:rsidRPr="00153C26">
              <w:rPr>
                <w:b/>
                <w:szCs w:val="24"/>
              </w:rPr>
              <w:t>Subfondo: 3.1. Planificación Urbana y Control Constructivo.</w:t>
            </w:r>
            <w:r w:rsidR="009703E2">
              <w:rPr>
                <w:b/>
                <w:szCs w:val="24"/>
              </w:rPr>
              <w:t>-----------------------------</w:t>
            </w:r>
          </w:p>
        </w:tc>
      </w:tr>
      <w:tr w:rsidR="00153C26" w:rsidRPr="00153C26" w14:paraId="3873E7E8" w14:textId="77777777" w:rsidTr="0032796A">
        <w:tc>
          <w:tcPr>
            <w:tcW w:w="2498" w:type="pct"/>
            <w:shd w:val="clear" w:color="auto" w:fill="auto"/>
          </w:tcPr>
          <w:p w14:paraId="757F59FD" w14:textId="7FCAECFD" w:rsidR="00153C26" w:rsidRPr="00153C26" w:rsidRDefault="00153C26" w:rsidP="00A36CC0">
            <w:pPr>
              <w:pStyle w:val="Prrafodelista"/>
              <w:spacing w:before="120" w:after="120" w:line="460" w:lineRule="exact"/>
              <w:ind w:left="0"/>
              <w:jc w:val="both"/>
              <w:rPr>
                <w:rFonts w:ascii="Arial" w:hAnsi="Arial" w:cs="Arial"/>
                <w:sz w:val="24"/>
                <w:szCs w:val="24"/>
              </w:rPr>
            </w:pPr>
            <w:r w:rsidRPr="00153C26">
              <w:rPr>
                <w:rFonts w:ascii="Arial" w:hAnsi="Arial" w:cs="Arial"/>
                <w:b/>
                <w:sz w:val="24"/>
                <w:szCs w:val="24"/>
              </w:rPr>
              <w:t>Tipo / serie documental</w:t>
            </w:r>
            <w:r w:rsidR="00F33DEF">
              <w:rPr>
                <w:rFonts w:ascii="Arial" w:hAnsi="Arial" w:cs="Arial"/>
                <w:b/>
                <w:sz w:val="24"/>
                <w:szCs w:val="24"/>
              </w:rPr>
              <w:t>----------------------</w:t>
            </w:r>
          </w:p>
        </w:tc>
        <w:tc>
          <w:tcPr>
            <w:tcW w:w="2502" w:type="pct"/>
            <w:shd w:val="clear" w:color="auto" w:fill="auto"/>
          </w:tcPr>
          <w:p w14:paraId="31AC4230" w14:textId="1E775AC6" w:rsidR="00153C26" w:rsidRPr="00153C26" w:rsidRDefault="00153C26" w:rsidP="00A36CC0">
            <w:pPr>
              <w:spacing w:before="120" w:after="120" w:line="460" w:lineRule="exact"/>
              <w:jc w:val="both"/>
              <w:rPr>
                <w:szCs w:val="24"/>
              </w:rPr>
            </w:pPr>
            <w:r w:rsidRPr="00153C26">
              <w:rPr>
                <w:b/>
                <w:bCs/>
                <w:szCs w:val="24"/>
              </w:rPr>
              <w:t>Valor científico–cultural</w:t>
            </w:r>
            <w:r w:rsidR="00F33DEF">
              <w:rPr>
                <w:b/>
                <w:bCs/>
                <w:szCs w:val="24"/>
              </w:rPr>
              <w:t>------------</w:t>
            </w:r>
          </w:p>
        </w:tc>
      </w:tr>
      <w:tr w:rsidR="00153C26" w:rsidRPr="00153C26" w14:paraId="73E51D53" w14:textId="77777777" w:rsidTr="0032796A">
        <w:tc>
          <w:tcPr>
            <w:tcW w:w="2498" w:type="pct"/>
            <w:tcBorders>
              <w:bottom w:val="single" w:sz="4" w:space="0" w:color="auto"/>
            </w:tcBorders>
            <w:shd w:val="clear" w:color="auto" w:fill="auto"/>
          </w:tcPr>
          <w:p w14:paraId="1550886A" w14:textId="49AC2F8C" w:rsidR="00153C26" w:rsidRPr="00153C26" w:rsidRDefault="00F33DEF" w:rsidP="00A36CC0">
            <w:pPr>
              <w:spacing w:before="120" w:after="120" w:line="460" w:lineRule="exact"/>
              <w:jc w:val="both"/>
              <w:rPr>
                <w:szCs w:val="24"/>
              </w:rPr>
            </w:pPr>
            <w:r>
              <w:rPr>
                <w:szCs w:val="24"/>
              </w:rPr>
              <w:t xml:space="preserve">2. </w:t>
            </w:r>
            <w:r w:rsidR="00153C26" w:rsidRPr="00153C26">
              <w:rPr>
                <w:szCs w:val="24"/>
              </w:rPr>
              <w:t xml:space="preserve">2. Planos. </w:t>
            </w:r>
            <w:r w:rsidR="00153C26" w:rsidRPr="00153C26">
              <w:rPr>
                <w:b/>
                <w:szCs w:val="24"/>
              </w:rPr>
              <w:t>Original y Copia. Contenido:</w:t>
            </w:r>
            <w:r w:rsidR="00153C26" w:rsidRPr="00153C26">
              <w:rPr>
                <w:szCs w:val="24"/>
              </w:rPr>
              <w:t xml:space="preserve"> Especificaciones técnicas de construcción.</w:t>
            </w:r>
            <w:r w:rsidR="00153C26" w:rsidRPr="00153C26">
              <w:rPr>
                <w:b/>
                <w:szCs w:val="24"/>
              </w:rPr>
              <w:t xml:space="preserve"> Fechas Extremas:</w:t>
            </w:r>
            <w:r w:rsidR="00153C26" w:rsidRPr="00153C26">
              <w:rPr>
                <w:szCs w:val="24"/>
              </w:rPr>
              <w:t xml:space="preserve"> 2009-2017 </w:t>
            </w:r>
            <w:r w:rsidR="00153C26" w:rsidRPr="00153C26">
              <w:rPr>
                <w:b/>
                <w:szCs w:val="24"/>
              </w:rPr>
              <w:t xml:space="preserve">Vigencia administrativa y legal: </w:t>
            </w:r>
            <w:r w:rsidR="00153C26" w:rsidRPr="00153C26">
              <w:rPr>
                <w:szCs w:val="24"/>
              </w:rPr>
              <w:t>1 año en la oficina y permanente en el archivo central</w:t>
            </w:r>
            <w:r w:rsidR="00153C26" w:rsidRPr="00153C26">
              <w:rPr>
                <w:b/>
                <w:szCs w:val="24"/>
              </w:rPr>
              <w:t xml:space="preserve"> Cantidad: 0.05 Soporte: </w:t>
            </w:r>
            <w:r w:rsidR="00153C26" w:rsidRPr="00153C26">
              <w:rPr>
                <w:szCs w:val="24"/>
              </w:rPr>
              <w:t>Papel</w:t>
            </w:r>
            <w:r w:rsidR="00D4142C">
              <w:rPr>
                <w:szCs w:val="24"/>
              </w:rPr>
              <w:t>.------------------------------------------------------------------------------------------------------------------------------------------------------------------------------------------------------------------------------------------------------------------------------------------------------------------------------------------------------------------------------------------------------------------------------------------------</w:t>
            </w:r>
          </w:p>
        </w:tc>
        <w:tc>
          <w:tcPr>
            <w:tcW w:w="2502" w:type="pct"/>
            <w:tcBorders>
              <w:bottom w:val="single" w:sz="4" w:space="0" w:color="auto"/>
            </w:tcBorders>
            <w:shd w:val="clear" w:color="auto" w:fill="auto"/>
          </w:tcPr>
          <w:p w14:paraId="5B94BB5F" w14:textId="41AB6F59" w:rsidR="00450936" w:rsidRPr="00153C26" w:rsidRDefault="00153C26" w:rsidP="00A36CC0">
            <w:pPr>
              <w:spacing w:before="120" w:after="120" w:line="460" w:lineRule="exact"/>
              <w:jc w:val="both"/>
              <w:rPr>
                <w:bCs/>
                <w:szCs w:val="24"/>
              </w:rPr>
            </w:pPr>
            <w:r w:rsidRPr="00153C26">
              <w:rPr>
                <w:bCs/>
                <w:szCs w:val="24"/>
              </w:rPr>
              <w:t>Sí. Resolución 02-2020. “</w:t>
            </w:r>
            <w:r w:rsidRPr="00153C26">
              <w:rPr>
                <w:b/>
                <w:bCs/>
                <w:szCs w:val="24"/>
              </w:rPr>
              <w:t xml:space="preserve">Planos constructivos: </w:t>
            </w:r>
            <w:r w:rsidRPr="00153C26">
              <w:rPr>
                <w:bCs/>
                <w:szCs w:val="24"/>
              </w:rPr>
              <w:t xml:space="preserve">Conservar aquellos planos de los proyectos sustantivos y de desarrollo para el cantón que </w:t>
            </w:r>
            <w:r w:rsidRPr="00153C26">
              <w:rPr>
                <w:b/>
                <w:bCs/>
                <w:szCs w:val="24"/>
              </w:rPr>
              <w:t xml:space="preserve">no se encuentren dentro de los Permisos de Construcción </w:t>
            </w:r>
            <w:r w:rsidRPr="00153C26">
              <w:rPr>
                <w:bCs/>
                <w:szCs w:val="24"/>
              </w:rPr>
              <w:t>a criterio de la persona jefe o encargada del</w:t>
            </w:r>
            <w:r w:rsidRPr="00153C26">
              <w:rPr>
                <w:b/>
                <w:bCs/>
                <w:szCs w:val="24"/>
              </w:rPr>
              <w:t xml:space="preserve"> </w:t>
            </w:r>
            <w:r w:rsidRPr="00153C26">
              <w:rPr>
                <w:bCs/>
                <w:szCs w:val="24"/>
              </w:rPr>
              <w:t>Archivo Central y la persona jefe de la Oficina Productora”</w:t>
            </w:r>
            <w:r w:rsidR="00D4142C">
              <w:rPr>
                <w:bCs/>
                <w:szCs w:val="24"/>
              </w:rPr>
              <w:t xml:space="preserve">. </w:t>
            </w:r>
            <w:r w:rsidRPr="00153C26">
              <w:rPr>
                <w:b/>
                <w:bCs/>
                <w:szCs w:val="24"/>
              </w:rPr>
              <w:t>La respuesta generada en el oficio MLCISED-003-2023 de 27 de abril de 2023, es confusa Lo que es cierto es que esta serie tiene declaratoria de valor científico cultural y que de no existir el original esa copia tiene el valor del original</w:t>
            </w:r>
            <w:r w:rsidRPr="00153C26">
              <w:rPr>
                <w:bCs/>
                <w:szCs w:val="24"/>
              </w:rPr>
              <w:t>.</w:t>
            </w:r>
            <w:r w:rsidR="00D4142C">
              <w:rPr>
                <w:bCs/>
                <w:szCs w:val="24"/>
              </w:rPr>
              <w:t>-------------------------------</w:t>
            </w:r>
          </w:p>
        </w:tc>
      </w:tr>
    </w:tbl>
    <w:p w14:paraId="79CB4389" w14:textId="3671A9D8" w:rsidR="00C708F8" w:rsidRPr="00883A53" w:rsidRDefault="00EB39CD" w:rsidP="00C708F8">
      <w:pPr>
        <w:pStyle w:val="Default"/>
        <w:spacing w:before="120" w:after="120" w:line="460" w:lineRule="exact"/>
        <w:jc w:val="both"/>
      </w:pPr>
      <w:bookmarkStart w:id="13" w:name="_Hlk138094122"/>
      <w:r w:rsidRPr="001A7192">
        <w:lastRenderedPageBreak/>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w:t>
      </w:r>
      <w:r w:rsidRPr="001A7192">
        <w:lastRenderedPageBreak/>
        <w:t xml:space="preserve">●CNSED-01-2016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w:t>
      </w:r>
      <w:r w:rsidRPr="00883A53">
        <w:t>2022.</w:t>
      </w:r>
      <w:r w:rsidR="007637A4" w:rsidRPr="00883A53">
        <w:t xml:space="preserve"> </w:t>
      </w:r>
      <w:bookmarkStart w:id="14" w:name="_Hlk138414867"/>
      <w:r w:rsidR="00C708F8" w:rsidRPr="00883A53">
        <w:t>Aprobado por unanimidad con los votos afirmativos de las señoras Sanz, presidente</w:t>
      </w:r>
      <w:r w:rsidR="00303859">
        <w:t xml:space="preserve">, </w:t>
      </w:r>
      <w:r w:rsidR="00C708F8" w:rsidRPr="00883A53">
        <w:t xml:space="preserve">Otárola, técnica </w:t>
      </w:r>
      <w:r w:rsidR="00303859">
        <w:t xml:space="preserve">y Solano, encargada del Archivo Central de la Municipalidad de Liberia </w:t>
      </w:r>
      <w:r w:rsidR="00C708F8" w:rsidRPr="00883A53">
        <w:t>y de los señores Gómez, vicepresidente; y Garita, historiador</w:t>
      </w:r>
      <w:r w:rsidR="00C708F8" w:rsidRPr="00883A53">
        <w:rPr>
          <w:bCs/>
          <w:iCs/>
          <w:color w:val="auto"/>
        </w:rPr>
        <w:t>.</w:t>
      </w:r>
      <w:r w:rsidR="00C708F8" w:rsidRPr="00883A53">
        <w:t xml:space="preserve"> </w:t>
      </w:r>
      <w:r w:rsidR="00C708F8" w:rsidRPr="00883A53">
        <w:rPr>
          <w:color w:val="auto"/>
        </w:rPr>
        <w:t xml:space="preserve">Enviar copia de este acuerdo a la señora </w:t>
      </w:r>
      <w:r w:rsidR="00274C1F" w:rsidRPr="00883A53">
        <w:rPr>
          <w:color w:val="auto"/>
        </w:rPr>
        <w:t>Guadalupe</w:t>
      </w:r>
      <w:r w:rsidR="00C708F8" w:rsidRPr="00883A53">
        <w:rPr>
          <w:color w:val="auto"/>
        </w:rPr>
        <w:t xml:space="preserve"> Solano Blanco, encargada </w:t>
      </w:r>
      <w:r w:rsidR="00883A53" w:rsidRPr="00883A53">
        <w:rPr>
          <w:color w:val="auto"/>
        </w:rPr>
        <w:t xml:space="preserve">de </w:t>
      </w:r>
      <w:r w:rsidR="00C708F8" w:rsidRPr="00883A53">
        <w:rPr>
          <w:color w:val="auto"/>
        </w:rPr>
        <w:t xml:space="preserve">Archivo Central </w:t>
      </w:r>
      <w:r w:rsidR="00C708F8" w:rsidRPr="00883A53">
        <w:t xml:space="preserve">de la Municipalidad de Liberia; </w:t>
      </w:r>
      <w:r w:rsidR="00C708F8" w:rsidRPr="00883A53">
        <w:rPr>
          <w:color w:val="auto"/>
        </w:rPr>
        <w:t xml:space="preserve">Ivannia Valverde Guevara, jefe del Departamento Servicios Archivísticos Externos (DSAE); Natalia Cantillano Mora, coordinadora de la Unidad Servicios Técnicos Archivísticos (USTA) del DSAE; </w:t>
      </w:r>
      <w:r w:rsidR="00303859" w:rsidRPr="004B7324">
        <w:rPr>
          <w:bCs/>
        </w:rPr>
        <w:t>Lilliana González Jiménez</w:t>
      </w:r>
      <w:r w:rsidR="00C708F8" w:rsidRPr="00883A53">
        <w:rPr>
          <w:color w:val="auto"/>
        </w:rPr>
        <w:t>, profesional USTA del DSAE y al expediente de valoración documental de</w:t>
      </w:r>
      <w:r w:rsidR="00FB3AC0" w:rsidRPr="00883A53">
        <w:rPr>
          <w:color w:val="auto"/>
        </w:rPr>
        <w:t xml:space="preserve"> la Municipalidad de Liberia</w:t>
      </w:r>
      <w:r w:rsidR="00C708F8" w:rsidRPr="00883A53">
        <w:rPr>
          <w:color w:val="auto"/>
        </w:rPr>
        <w:t xml:space="preserve"> que custodia esta Comisión Nacional.---</w:t>
      </w:r>
      <w:r w:rsidR="00F9636C">
        <w:rPr>
          <w:color w:val="auto"/>
        </w:rPr>
        <w:t>-------</w:t>
      </w:r>
    </w:p>
    <w:bookmarkEnd w:id="13"/>
    <w:bookmarkEnd w:id="14"/>
    <w:p w14:paraId="26E4012E" w14:textId="61D923E2" w:rsidR="00DF20C3" w:rsidRPr="009B6BFB" w:rsidRDefault="00DF20C3" w:rsidP="00EB39CD">
      <w:pPr>
        <w:pStyle w:val="Default"/>
        <w:spacing w:before="120" w:after="120" w:line="460" w:lineRule="exact"/>
        <w:jc w:val="both"/>
      </w:pPr>
      <w:r w:rsidRPr="009B6BFB">
        <w:rPr>
          <w:b/>
        </w:rPr>
        <w:t>ACUERDO 4.2</w:t>
      </w:r>
      <w:r w:rsidRPr="009B6BFB">
        <w:t xml:space="preserve">. Comunicar a </w:t>
      </w:r>
      <w:r w:rsidRPr="009B6BFB">
        <w:rPr>
          <w:bCs/>
        </w:rPr>
        <w:t>la señora Guadalupe Solano Blanco</w:t>
      </w:r>
      <w:r w:rsidRPr="009B6BFB">
        <w:t xml:space="preserve">, presidente del </w:t>
      </w:r>
      <w:r w:rsidRPr="009B6BFB">
        <w:rPr>
          <w:bCs/>
        </w:rPr>
        <w:t xml:space="preserve">Comité Institucional de Selección y Eliminación de Documentos (Cised) </w:t>
      </w:r>
      <w:r w:rsidRPr="009B6BFB">
        <w:t>de la Municipalidad de Liberia</w:t>
      </w:r>
      <w:r w:rsidRPr="009B6BFB">
        <w:rPr>
          <w:bCs/>
        </w:rPr>
        <w:t>, que</w:t>
      </w:r>
      <w:r w:rsidRPr="009B6BFB">
        <w:t xml:space="preserve"> esta Comisión Nacional</w:t>
      </w:r>
      <w:r w:rsidR="00054C41" w:rsidRPr="009B6BFB">
        <w:t>,</w:t>
      </w:r>
      <w:r w:rsidR="00883A53" w:rsidRPr="009B6BFB">
        <w:t xml:space="preserve"> solicita </w:t>
      </w:r>
      <w:r w:rsidR="00054C41" w:rsidRPr="009B6BFB">
        <w:t xml:space="preserve">enviar </w:t>
      </w:r>
      <w:r w:rsidR="00883A53" w:rsidRPr="009B6BFB">
        <w:t>una muestra digital de las fichas de campo de la siguiente serie documental</w:t>
      </w:r>
      <w:r w:rsidR="00054C41" w:rsidRPr="009B6BFB">
        <w:t>:</w:t>
      </w:r>
      <w:r w:rsidR="00883A53" w:rsidRPr="009B6BFB">
        <w:t xml:space="preserve"> </w:t>
      </w:r>
      <w:r w:rsidR="009703E2">
        <w:t>--------------------------------------------------------------</w:t>
      </w:r>
    </w:p>
    <w:tbl>
      <w:tblPr>
        <w:tblW w:w="5001" w:type="pct"/>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672"/>
        <w:gridCol w:w="4680"/>
      </w:tblGrid>
      <w:tr w:rsidR="00883A53" w:rsidRPr="00153C26" w14:paraId="7B6B8C2E" w14:textId="77777777" w:rsidTr="00BD2A3F">
        <w:tc>
          <w:tcPr>
            <w:tcW w:w="5000" w:type="pct"/>
            <w:gridSpan w:val="2"/>
            <w:shd w:val="clear" w:color="auto" w:fill="auto"/>
          </w:tcPr>
          <w:p w14:paraId="36E7F33F" w14:textId="26E9AB37" w:rsidR="00883A53" w:rsidRPr="00153C26" w:rsidRDefault="00883A53" w:rsidP="00BD2A3F">
            <w:pPr>
              <w:spacing w:before="120" w:after="120" w:line="460" w:lineRule="exact"/>
              <w:rPr>
                <w:b/>
                <w:szCs w:val="24"/>
              </w:rPr>
            </w:pPr>
            <w:r w:rsidRPr="00153C26">
              <w:rPr>
                <w:b/>
                <w:szCs w:val="24"/>
              </w:rPr>
              <w:t>Subfondo: 2.1.</w:t>
            </w:r>
            <w:r>
              <w:rPr>
                <w:b/>
                <w:szCs w:val="24"/>
              </w:rPr>
              <w:t xml:space="preserve"> </w:t>
            </w:r>
            <w:r w:rsidRPr="00153C26">
              <w:rPr>
                <w:b/>
                <w:szCs w:val="24"/>
              </w:rPr>
              <w:t>Catastro y Valoración.</w:t>
            </w:r>
            <w:r w:rsidR="00F9636C">
              <w:rPr>
                <w:b/>
                <w:szCs w:val="24"/>
              </w:rPr>
              <w:t>------------------------------------------------------------</w:t>
            </w:r>
          </w:p>
        </w:tc>
      </w:tr>
      <w:tr w:rsidR="00883A53" w:rsidRPr="00153C26" w14:paraId="295F353B" w14:textId="77777777" w:rsidTr="00BD2A3F">
        <w:tc>
          <w:tcPr>
            <w:tcW w:w="2498" w:type="pct"/>
            <w:shd w:val="clear" w:color="auto" w:fill="auto"/>
          </w:tcPr>
          <w:p w14:paraId="67EDA7CF" w14:textId="77777777" w:rsidR="00883A53" w:rsidRPr="00153C26" w:rsidRDefault="00883A53" w:rsidP="00BD2A3F">
            <w:pPr>
              <w:pStyle w:val="Prrafodelista"/>
              <w:spacing w:before="120" w:after="120" w:line="460" w:lineRule="exact"/>
              <w:ind w:left="0"/>
              <w:jc w:val="center"/>
              <w:rPr>
                <w:rFonts w:ascii="Arial" w:hAnsi="Arial" w:cs="Arial"/>
                <w:b/>
                <w:sz w:val="24"/>
                <w:szCs w:val="24"/>
              </w:rPr>
            </w:pPr>
            <w:r w:rsidRPr="00153C26">
              <w:rPr>
                <w:rFonts w:ascii="Arial" w:hAnsi="Arial" w:cs="Arial"/>
                <w:b/>
                <w:sz w:val="24"/>
                <w:szCs w:val="24"/>
              </w:rPr>
              <w:t>Tipo / serie documental</w:t>
            </w:r>
            <w:r>
              <w:rPr>
                <w:rFonts w:ascii="Arial" w:hAnsi="Arial" w:cs="Arial"/>
                <w:b/>
                <w:sz w:val="24"/>
                <w:szCs w:val="24"/>
              </w:rPr>
              <w:t>----------------------</w:t>
            </w:r>
          </w:p>
        </w:tc>
        <w:tc>
          <w:tcPr>
            <w:tcW w:w="2502" w:type="pct"/>
            <w:shd w:val="clear" w:color="auto" w:fill="auto"/>
          </w:tcPr>
          <w:p w14:paraId="234BAE02" w14:textId="77777777" w:rsidR="00883A53" w:rsidRPr="00153C26" w:rsidRDefault="00883A53" w:rsidP="00BD2A3F">
            <w:pPr>
              <w:spacing w:before="120" w:after="120" w:line="460" w:lineRule="exact"/>
              <w:rPr>
                <w:b/>
                <w:szCs w:val="24"/>
              </w:rPr>
            </w:pPr>
            <w:r w:rsidRPr="00153C26">
              <w:rPr>
                <w:b/>
                <w:bCs/>
                <w:szCs w:val="24"/>
              </w:rPr>
              <w:t>Valor científico–cultural</w:t>
            </w:r>
            <w:r>
              <w:rPr>
                <w:b/>
                <w:bCs/>
                <w:szCs w:val="24"/>
              </w:rPr>
              <w:t>---------------------</w:t>
            </w:r>
          </w:p>
        </w:tc>
      </w:tr>
      <w:tr w:rsidR="00883A53" w:rsidRPr="0008015D" w14:paraId="7478CD4E" w14:textId="77777777" w:rsidTr="00BD2A3F">
        <w:tc>
          <w:tcPr>
            <w:tcW w:w="2498" w:type="pct"/>
            <w:shd w:val="clear" w:color="auto" w:fill="auto"/>
          </w:tcPr>
          <w:p w14:paraId="4489DC3E" w14:textId="77777777" w:rsidR="00883A53" w:rsidRPr="00054C41" w:rsidRDefault="00883A53" w:rsidP="00BD2A3F">
            <w:pPr>
              <w:pStyle w:val="Prrafodelista"/>
              <w:spacing w:before="120" w:after="120" w:line="460" w:lineRule="exact"/>
              <w:ind w:left="0"/>
              <w:jc w:val="both"/>
              <w:rPr>
                <w:rFonts w:ascii="Arial" w:hAnsi="Arial" w:cs="Arial"/>
                <w:sz w:val="24"/>
                <w:szCs w:val="24"/>
              </w:rPr>
            </w:pPr>
            <w:r w:rsidRPr="00054C41">
              <w:rPr>
                <w:rFonts w:ascii="Arial" w:hAnsi="Arial" w:cs="Arial"/>
                <w:sz w:val="24"/>
                <w:szCs w:val="24"/>
              </w:rPr>
              <w:t xml:space="preserve">3. Bloques de predios del cantón de Liberia. Original Copia: Nube, servidor de Catastro. C (Digital). Contenido: Tabulación de las propiedades como resultado del censo entre el 2001 – 2002. Fichas de campo, planos e informes </w:t>
            </w:r>
            <w:r w:rsidRPr="00054C41">
              <w:rPr>
                <w:rFonts w:ascii="Arial" w:hAnsi="Arial" w:cs="Arial"/>
                <w:sz w:val="24"/>
                <w:szCs w:val="24"/>
              </w:rPr>
              <w:lastRenderedPageBreak/>
              <w:t>registrales. Fechas Extremas: 2001-2002.Vigencia administrativa y legal: 0 años en la oficina y 13 años en el archivo central Cantidad: 36.69 ml. Soporte: Papel</w:t>
            </w:r>
          </w:p>
        </w:tc>
        <w:tc>
          <w:tcPr>
            <w:tcW w:w="2502" w:type="pct"/>
            <w:shd w:val="clear" w:color="auto" w:fill="auto"/>
          </w:tcPr>
          <w:p w14:paraId="20338B6E" w14:textId="5371B1E5" w:rsidR="00883A53" w:rsidRPr="00054C41" w:rsidRDefault="00883A53" w:rsidP="00BD2A3F">
            <w:pPr>
              <w:spacing w:before="120" w:after="120" w:line="460" w:lineRule="exact"/>
              <w:jc w:val="both"/>
              <w:rPr>
                <w:rFonts w:eastAsia="Calibri"/>
                <w:szCs w:val="24"/>
                <w:lang w:eastAsia="en-US"/>
              </w:rPr>
            </w:pPr>
            <w:r w:rsidRPr="00054C41">
              <w:rPr>
                <w:rFonts w:eastAsia="Calibri"/>
                <w:szCs w:val="24"/>
                <w:lang w:eastAsia="en-US"/>
              </w:rPr>
              <w:lastRenderedPageBreak/>
              <w:t xml:space="preserve">Pendiente </w:t>
            </w:r>
            <w:r w:rsidR="00D42FF3">
              <w:rPr>
                <w:rFonts w:eastAsia="Calibri"/>
                <w:szCs w:val="24"/>
                <w:lang w:eastAsia="en-US"/>
              </w:rPr>
              <w:t>----------------------------------------------------------------------------------------------------------------------------------------------------------------------------------------------------------------------------------------------------------------------------------------------------------------------------</w:t>
            </w:r>
            <w:r w:rsidR="00D42FF3">
              <w:rPr>
                <w:rFonts w:eastAsia="Calibri"/>
                <w:szCs w:val="24"/>
                <w:lang w:eastAsia="en-US"/>
              </w:rPr>
              <w:lastRenderedPageBreak/>
              <w:t>----------------------------------------------------------------------------------------------------------------------------------------------------------------------------------------------------------------------------</w:t>
            </w:r>
          </w:p>
        </w:tc>
      </w:tr>
    </w:tbl>
    <w:p w14:paraId="5DB8C1A9" w14:textId="1D55F8A6" w:rsidR="0026095E" w:rsidRPr="00054C41" w:rsidRDefault="008A3986" w:rsidP="0026095E">
      <w:pPr>
        <w:pStyle w:val="Default"/>
        <w:spacing w:before="120" w:after="120" w:line="460" w:lineRule="exact"/>
        <w:jc w:val="both"/>
      </w:pPr>
      <w:r w:rsidRPr="00883A53">
        <w:lastRenderedPageBreak/>
        <w:t>Aprobado por unanimidad con los votos afirmativos de las señoras Sanz, presidente</w:t>
      </w:r>
      <w:r>
        <w:t xml:space="preserve">, </w:t>
      </w:r>
      <w:r w:rsidRPr="00883A53">
        <w:t xml:space="preserve">Otárola, técnica </w:t>
      </w:r>
      <w:r>
        <w:t xml:space="preserve">y Solano, encargada del Archivo Central de la Municipalidad de Liberia </w:t>
      </w:r>
      <w:r w:rsidRPr="00883A53">
        <w:t>y de los señores Gómez, vicepresidente; y Garita, historiador</w:t>
      </w:r>
      <w:r w:rsidRPr="00883A53">
        <w:rPr>
          <w:bCs/>
          <w:iCs/>
          <w:color w:val="auto"/>
        </w:rPr>
        <w:t>.</w:t>
      </w:r>
      <w:r w:rsidRPr="00883A53">
        <w:t xml:space="preserve"> </w:t>
      </w:r>
      <w:r w:rsidRPr="00883A53">
        <w:rPr>
          <w:color w:val="auto"/>
        </w:rPr>
        <w:t xml:space="preserve">Enviar copia de este acuerdo a la señora Guadalupe Solano Blanco, encargada de Archivo Central </w:t>
      </w:r>
      <w:r w:rsidRPr="00883A53">
        <w:t xml:space="preserve">de la Municipalidad de Liberia; </w:t>
      </w:r>
      <w:r w:rsidRPr="00883A53">
        <w:rPr>
          <w:color w:val="auto"/>
        </w:rPr>
        <w:t xml:space="preserve">Ivannia Valverde Guevara, jefe del Departamento Servicios Archivísticos Externos (DSAE); Natalia Cantillano Mora, coordinadora de la Unidad Servicios Técnicos Archivísticos (USTA) del DSAE; </w:t>
      </w:r>
      <w:r w:rsidRPr="004B7324">
        <w:rPr>
          <w:bCs/>
        </w:rPr>
        <w:t>Lilliana González Jiménez</w:t>
      </w:r>
      <w:r w:rsidRPr="00883A53">
        <w:rPr>
          <w:color w:val="auto"/>
        </w:rPr>
        <w:t>, profesional USTA del DSAE y al expediente de valoración documental de la Municipalidad de Liberia que custodia esta Comisión Nacional.---</w:t>
      </w:r>
      <w:r>
        <w:rPr>
          <w:color w:val="auto"/>
        </w:rPr>
        <w:t>-------</w:t>
      </w:r>
      <w:r>
        <w:t>----------------------</w:t>
      </w:r>
    </w:p>
    <w:p w14:paraId="7B5AAF09" w14:textId="5F41061B" w:rsidR="0026095E" w:rsidRPr="009703E2" w:rsidRDefault="00DF20C3" w:rsidP="0026095E">
      <w:pPr>
        <w:pStyle w:val="Default"/>
        <w:spacing w:before="120" w:after="120" w:line="460" w:lineRule="exact"/>
        <w:jc w:val="both"/>
      </w:pPr>
      <w:r w:rsidRPr="002B4AA9">
        <w:rPr>
          <w:b/>
          <w:bCs/>
          <w:color w:val="auto"/>
        </w:rPr>
        <w:t>ACUERDO 4.3</w:t>
      </w:r>
      <w:r w:rsidRPr="002B4AA9">
        <w:rPr>
          <w:color w:val="auto"/>
        </w:rPr>
        <w:t>. Comunicar a la señora Guadalupe Solano Blanco, presidente del Comité Institucional de Selección y Eliminación de Documentos (Cised) de la Municipalidad de Liberia, que esta Comisión Nacional</w:t>
      </w:r>
      <w:r w:rsidR="00EB5C96">
        <w:rPr>
          <w:color w:val="auto"/>
        </w:rPr>
        <w:t>,</w:t>
      </w:r>
      <w:r w:rsidR="00D4241E" w:rsidRPr="002B4AA9">
        <w:rPr>
          <w:color w:val="auto"/>
        </w:rPr>
        <w:t xml:space="preserve"> </w:t>
      </w:r>
      <w:r w:rsidR="00121EF9" w:rsidRPr="00D4241E">
        <w:rPr>
          <w:color w:val="auto"/>
        </w:rPr>
        <w:t xml:space="preserve">conoció por medio del IV058-2023-VP Informe de Valoración documental de la Municipalidad de Liberia, elaborado por la señora </w:t>
      </w:r>
      <w:r w:rsidR="00D4241E" w:rsidRPr="00D4241E">
        <w:rPr>
          <w:color w:val="auto"/>
        </w:rPr>
        <w:t>Lilliana González Jiménez, profesional de la Unidad Servicios Técnicos Archivísticos (USTA) del Departamento Servicios Archivísticos Externos (DSAE)</w:t>
      </w:r>
      <w:r w:rsidR="00D4241E">
        <w:rPr>
          <w:color w:val="auto"/>
        </w:rPr>
        <w:t xml:space="preserve">, que la serie documental </w:t>
      </w:r>
      <w:r w:rsidR="00D4241E">
        <w:rPr>
          <w:rStyle w:val="normaltextrun"/>
          <w:bCs/>
        </w:rPr>
        <w:t xml:space="preserve">“2.2 Planos” del subfondo Planificación Urbana y Control Constructivo, sufrió un deterioro en su soporte, debido a una filtración de agua, que a su vez provoco una inundación en el lugar donde se custodiaba esta serie documental. </w:t>
      </w:r>
      <w:r w:rsidR="007F24A7">
        <w:rPr>
          <w:rStyle w:val="normaltextrun"/>
          <w:bCs/>
        </w:rPr>
        <w:t xml:space="preserve">De este modo, </w:t>
      </w:r>
      <w:r w:rsidR="00C055EB">
        <w:rPr>
          <w:color w:val="auto"/>
        </w:rPr>
        <w:t xml:space="preserve">la serie documental </w:t>
      </w:r>
      <w:r w:rsidR="00C055EB">
        <w:rPr>
          <w:rStyle w:val="normaltextrun"/>
          <w:bCs/>
        </w:rPr>
        <w:t xml:space="preserve">“2.2 Planos” del subfondo Planificación Urbana y Control Constructivo, </w:t>
      </w:r>
      <w:r w:rsidR="007F24A7">
        <w:rPr>
          <w:rStyle w:val="normaltextrun"/>
          <w:bCs/>
        </w:rPr>
        <w:t>se encuentran ilegibles y rotos</w:t>
      </w:r>
      <w:r w:rsidR="008E198A" w:rsidRPr="002B4AA9">
        <w:rPr>
          <w:rStyle w:val="ui-provider"/>
        </w:rPr>
        <w:t xml:space="preserve">. </w:t>
      </w:r>
      <w:r w:rsidR="007F24A7" w:rsidRPr="002B4AA9">
        <w:rPr>
          <w:rStyle w:val="ui-provider"/>
        </w:rPr>
        <w:t>S</w:t>
      </w:r>
      <w:r w:rsidR="008E198A" w:rsidRPr="002B4AA9">
        <w:rPr>
          <w:rStyle w:val="ui-provider"/>
        </w:rPr>
        <w:t xml:space="preserve">e le informa lo siguiente: Mediante oficio DGAN-DG-AJ-32-2017 de 27 de febrero del 2017 recibido el 01 de marzo del 2017, suscrito por las señoras </w:t>
      </w:r>
      <w:r w:rsidR="007F24A7" w:rsidRPr="002B4AA9">
        <w:rPr>
          <w:rStyle w:val="ui-provider"/>
        </w:rPr>
        <w:t xml:space="preserve">Guiselle Mora Durán, coordinadora de la Asesoría Jurídica de la Dirección General del Archivo Nacional y </w:t>
      </w:r>
      <w:r w:rsidR="008E198A" w:rsidRPr="002B4AA9">
        <w:rPr>
          <w:rStyle w:val="ui-provider"/>
        </w:rPr>
        <w:t>Marianela Calderón Rivera</w:t>
      </w:r>
      <w:r w:rsidR="007F24A7" w:rsidRPr="002B4AA9">
        <w:rPr>
          <w:rStyle w:val="ui-provider"/>
        </w:rPr>
        <w:t>, en ese entonces abogada de la Asesoría Jurídica de la Dirección General del Archivo Nacional</w:t>
      </w:r>
      <w:r w:rsidR="008E198A" w:rsidRPr="002B4AA9">
        <w:rPr>
          <w:rStyle w:val="ui-provider"/>
        </w:rPr>
        <w:t xml:space="preserve">; se brindó respuesta a las siguientes consultas planteadas por esta Comisión Nacional “a) ¿Ante un evento natural como por </w:t>
      </w:r>
      <w:r w:rsidR="008E198A" w:rsidRPr="002B4AA9">
        <w:rPr>
          <w:rStyle w:val="ui-provider"/>
        </w:rPr>
        <w:lastRenderedPageBreak/>
        <w:t xml:space="preserve">ejemplo el huracán Otto declarado emergencia nacional por el Gobierno de la República, en donde se ven afectados documentos en las instituciones que conforman el Sistema Nacional de Archivos; deben los comités institucionales de selección y eliminación de documentos presentar ante esta Comisión Nacional la solicitud de autorización de eliminación de documentos que hayan sido severamente afectados por eventos naturales? b) ¿Debe este órgano colegiado solicitar el análisis de una posible denuncia administrativa o legal, ante el conocimiento de la posible eliminación de documentos por causas naturales como terremotos, huracanes, inundaciones, entre otros?”. La respuesta recibida fue “Efectivamente, tal y como lo señala el artículo 33 de la Ley del Sistema Nacional de Archivos, cada una de las entidades mencionadas en el artículo 2 de esa ley integrará un Comité Institucional de Selección y Eliminación de Documentos, el cual deberá consultar a la Comisión Nacional de Selección y Eliminación de Documentos que hayan finalizado su trámite administrativo y asimismo lo señala el artículo 35 de ese mismo cuerpo normativo. En este caso particular, la eliminación no se debe a que los documentos finalizaran su trámite administrativo, sino por la situación de </w:t>
      </w:r>
      <w:r w:rsidR="00DF021E">
        <w:rPr>
          <w:rStyle w:val="ui-provider"/>
        </w:rPr>
        <w:t>filtración de aguas</w:t>
      </w:r>
      <w:r w:rsidR="008E198A" w:rsidRPr="002B4AA9">
        <w:rPr>
          <w:rStyle w:val="ui-provider"/>
        </w:rPr>
        <w:t xml:space="preserve"> que afectó los documentos. El CISED /…/ debe consultar a la CNSED la eliminación de los documentos, y esa Comisión tomará la resolución mencionada en el artículo 34 de la citada ley, valorando las /…/ series documentales presentadas. Dicha resolución es sobre los documentos que carezcan de valor científico cultural; de existir documentos con valor científico cultural dentro de la </w:t>
      </w:r>
      <w:r w:rsidR="00DF021E">
        <w:rPr>
          <w:rStyle w:val="ui-provider"/>
        </w:rPr>
        <w:t xml:space="preserve">solicitud de valoración </w:t>
      </w:r>
      <w:r w:rsidR="008E198A" w:rsidRPr="002B4AA9">
        <w:rPr>
          <w:rStyle w:val="ui-provider"/>
        </w:rPr>
        <w:t xml:space="preserve">presentada que deban ser eliminados, en razón de la condición en que se encuentren por haber sido afectados por el agua, barro u otro motivo, será exclusiva responsabilidad de la institución, justificada en la catástrofe nacional, lo cual debe dejar debidamente documentado /…/ Considera esta Asesoría Jurídica, que si la CNSED corrobora que la eliminación efectivamente se dio por eventos de la naturaleza, como huracanes, terremotos, inundaciones, etc., no resulta procedente entablar una denuncia administrativa o judicial, siendo que no existen responsables por esa eliminación, pues fueron situaciones de emergencia las que llevaron a su eliminación. Sin embargo, es importante que se valore la posibilidad de realizar una visita en sitio, fotos, informes, entre otros, para que la CNSED deje constancia de lo sucedido. Estimamos que solo en </w:t>
      </w:r>
      <w:r w:rsidR="008E198A" w:rsidRPr="002B4AA9">
        <w:rPr>
          <w:rStyle w:val="ui-provider"/>
        </w:rPr>
        <w:lastRenderedPageBreak/>
        <w:t>el caso que se verifique que las condiciones para la custodia y conservación de los documentos eran deplorables y que debido a eso sufrieron las consecuencias del fenómeno natural, que posteriormente conlleven a su eliminación, sí se podría valorar la interposición de alguna denuncia ante la Auditoría Interna de la institución responsable…”</w:t>
      </w:r>
      <w:r w:rsidR="007F24A7" w:rsidRPr="002B4AA9">
        <w:rPr>
          <w:rStyle w:val="ui-provider"/>
        </w:rPr>
        <w:t>.</w:t>
      </w:r>
      <w:r w:rsidR="008E198A" w:rsidRPr="002B4AA9">
        <w:rPr>
          <w:rStyle w:val="ui-provider"/>
        </w:rPr>
        <w:t xml:space="preserve"> Finalmente, se deja constancia de que </w:t>
      </w:r>
      <w:r w:rsidR="007F24A7" w:rsidRPr="002B4AA9">
        <w:rPr>
          <w:rStyle w:val="ui-provider"/>
        </w:rPr>
        <w:t xml:space="preserve">la serie documental </w:t>
      </w:r>
      <w:r w:rsidR="002B4AA9" w:rsidRPr="002B4AA9">
        <w:rPr>
          <w:rStyle w:val="ui-provider"/>
        </w:rPr>
        <w:t xml:space="preserve">“2.2 Planos” del subfondo Planificación Urbana y Control Constructivo, si cuentan con valor científico cultural según </w:t>
      </w:r>
      <w:r w:rsidR="002B4AA9">
        <w:rPr>
          <w:rStyle w:val="ui-provider"/>
        </w:rPr>
        <w:t>la r</w:t>
      </w:r>
      <w:r w:rsidR="002B4AA9" w:rsidRPr="002B4AA9">
        <w:rPr>
          <w:rStyle w:val="ui-provider"/>
        </w:rPr>
        <w:t xml:space="preserve">esolución 02-2020, la cual indica: “Planos constructivos: Conservar aquellos planos de los proyectos sustantivos y de desarrollo para el cantón que no se encuentren dentro de los Permisos de Construcción a criterio de la persona jefe o encargada del Archivo Central y la persona jefe de la Oficina Productora”. Por lo tanto, es responsabilidad exclusiva de la Administración de la Municipalidad de Liberia. </w:t>
      </w:r>
      <w:r w:rsidR="005E1C9F" w:rsidRPr="00883A53">
        <w:t>Aprobado por unanimidad con los votos afirmativos de las señoras Sanz, presidente</w:t>
      </w:r>
      <w:r w:rsidR="005E1C9F">
        <w:t xml:space="preserve">, </w:t>
      </w:r>
      <w:r w:rsidR="005E1C9F" w:rsidRPr="00883A53">
        <w:t xml:space="preserve">Otárola, técnica </w:t>
      </w:r>
      <w:r w:rsidR="005E1C9F">
        <w:t xml:space="preserve">y Solano, encargada del Archivo Central de la Municipalidad de Liberia </w:t>
      </w:r>
      <w:r w:rsidR="005E1C9F" w:rsidRPr="00883A53">
        <w:t>y de los señores Gómez, vicepresidente; y Garita, historiador</w:t>
      </w:r>
      <w:r w:rsidR="005E1C9F" w:rsidRPr="00883A53">
        <w:rPr>
          <w:bCs/>
          <w:iCs/>
          <w:color w:val="auto"/>
        </w:rPr>
        <w:t>.</w:t>
      </w:r>
      <w:r w:rsidR="005E1C9F" w:rsidRPr="00883A53">
        <w:t xml:space="preserve"> </w:t>
      </w:r>
      <w:r w:rsidR="0026095E" w:rsidRPr="009703E2">
        <w:rPr>
          <w:color w:val="auto"/>
        </w:rPr>
        <w:t>Enviar copia de este acuerdo a la</w:t>
      </w:r>
      <w:r w:rsidR="0070226C">
        <w:rPr>
          <w:color w:val="auto"/>
        </w:rPr>
        <w:t>s</w:t>
      </w:r>
      <w:r w:rsidR="0026095E" w:rsidRPr="009703E2">
        <w:rPr>
          <w:color w:val="auto"/>
        </w:rPr>
        <w:t xml:space="preserve"> señora</w:t>
      </w:r>
      <w:r w:rsidR="0070226C">
        <w:rPr>
          <w:color w:val="auto"/>
        </w:rPr>
        <w:t>s</w:t>
      </w:r>
      <w:r w:rsidR="0026095E" w:rsidRPr="009703E2">
        <w:rPr>
          <w:color w:val="auto"/>
        </w:rPr>
        <w:t xml:space="preserve"> Guadalupe Solano Blanco, encargada Archivo Central </w:t>
      </w:r>
      <w:r w:rsidR="0026095E" w:rsidRPr="009703E2">
        <w:t xml:space="preserve">de la Municipalidad de Liberia; </w:t>
      </w:r>
      <w:r w:rsidR="0070226C" w:rsidRPr="002B4AA9">
        <w:rPr>
          <w:rStyle w:val="ui-provider"/>
        </w:rPr>
        <w:t>Carmen Campos Ramírez, directora general de la Dirección General del Archivo Nacional (DGAN)</w:t>
      </w:r>
      <w:r w:rsidR="0070226C">
        <w:rPr>
          <w:rStyle w:val="ui-provider"/>
        </w:rPr>
        <w:t xml:space="preserve">, </w:t>
      </w:r>
      <w:r w:rsidR="0026095E" w:rsidRPr="009703E2">
        <w:rPr>
          <w:color w:val="auto"/>
        </w:rPr>
        <w:t xml:space="preserve">Ivannia Valverde Guevara, jefe del Departamento Servicios Archivísticos Externos (DSAE); Natalia Cantillano Mora, coordinadora de la Unidad Servicios Técnicos Archivísticos (USTA) del DSAE; </w:t>
      </w:r>
      <w:r w:rsidR="0070226C">
        <w:rPr>
          <w:color w:val="auto"/>
        </w:rPr>
        <w:t xml:space="preserve">Lilliana </w:t>
      </w:r>
      <w:r w:rsidR="0070226C" w:rsidRPr="00D4241E">
        <w:rPr>
          <w:color w:val="auto"/>
        </w:rPr>
        <w:t>González Jiménez</w:t>
      </w:r>
      <w:r w:rsidR="0026095E" w:rsidRPr="009703E2">
        <w:rPr>
          <w:color w:val="auto"/>
        </w:rPr>
        <w:t>, profesional USTA del DSAE y al expediente de valoración documental de la Municipalidad de Liberia que custodia esta Comisión Nacional.---</w:t>
      </w:r>
      <w:r w:rsidR="009703E2" w:rsidRPr="009703E2">
        <w:rPr>
          <w:color w:val="auto"/>
        </w:rPr>
        <w:t>-----------------------------</w:t>
      </w:r>
      <w:r w:rsidR="0026095E" w:rsidRPr="009703E2">
        <w:rPr>
          <w:color w:val="auto"/>
        </w:rPr>
        <w:t>-</w:t>
      </w:r>
    </w:p>
    <w:p w14:paraId="71D6560A" w14:textId="7C71CD12" w:rsidR="00FB3AC0" w:rsidRPr="00D4171B" w:rsidRDefault="00FB3AC0" w:rsidP="00FB3AC0">
      <w:pPr>
        <w:pStyle w:val="Default"/>
        <w:spacing w:before="120" w:after="120" w:line="460" w:lineRule="exact"/>
        <w:jc w:val="both"/>
        <w:rPr>
          <w:rStyle w:val="normaltextrun"/>
          <w:color w:val="auto"/>
        </w:rPr>
      </w:pPr>
      <w:r w:rsidRPr="00FB3AC0">
        <w:rPr>
          <w:b/>
          <w:bCs/>
          <w:color w:val="auto"/>
        </w:rPr>
        <w:t xml:space="preserve">ARTÍCULO </w:t>
      </w:r>
      <w:r w:rsidR="00971DAC">
        <w:rPr>
          <w:b/>
          <w:bCs/>
          <w:color w:val="auto"/>
        </w:rPr>
        <w:t>5</w:t>
      </w:r>
      <w:r w:rsidRPr="00FB3AC0">
        <w:rPr>
          <w:color w:val="auto"/>
        </w:rPr>
        <w:t xml:space="preserve">. Informe de valoración </w:t>
      </w:r>
      <w:bookmarkStart w:id="15" w:name="_Hlk138092429"/>
      <w:r w:rsidRPr="00FB3AC0">
        <w:rPr>
          <w:b/>
          <w:bCs/>
          <w:color w:val="auto"/>
        </w:rPr>
        <w:t>INFORME-DGAN-DSAE-USTA-077-2023</w:t>
      </w:r>
      <w:r>
        <w:rPr>
          <w:b/>
          <w:bCs/>
          <w:color w:val="auto"/>
        </w:rPr>
        <w:t xml:space="preserve"> CNC</w:t>
      </w:r>
      <w:bookmarkEnd w:id="15"/>
      <w:r w:rsidRPr="00FB3AC0">
        <w:rPr>
          <w:color w:val="auto"/>
        </w:rPr>
        <w:t>. Asunto: Tablas de plazo. Fondo: Consejo Nacional de Concesiones (CNC). Convocadas las señoras Natalia Rodríguez Segura</w:t>
      </w:r>
      <w:r w:rsidR="00CC169C">
        <w:rPr>
          <w:color w:val="auto"/>
        </w:rPr>
        <w:t xml:space="preserve">, encargada </w:t>
      </w:r>
      <w:r w:rsidRPr="00FB3AC0">
        <w:rPr>
          <w:color w:val="auto"/>
        </w:rPr>
        <w:t>Archivo Central CNC y Estrellita Cabrera Ramírez, profesional de la Unidad Servicios Técnicos Archivísticos (USTA) del Departamento Servicios Archivísticos Externos (DSAE) designada para el análisis de la valoración documental presentada por el Comité Institucional de Selección y Eliminación de Documentos (Cised) del CNC.</w:t>
      </w:r>
      <w:r w:rsidR="00D4171B">
        <w:rPr>
          <w:color w:val="auto"/>
        </w:rPr>
        <w:t xml:space="preserve"> </w:t>
      </w:r>
      <w:r w:rsidRPr="001A7192">
        <w:rPr>
          <w:rStyle w:val="normaltextrun"/>
          <w:shd w:val="clear" w:color="auto" w:fill="FFFFFF"/>
        </w:rPr>
        <w:t xml:space="preserve">Se deja constancia que </w:t>
      </w:r>
      <w:r>
        <w:rPr>
          <w:rStyle w:val="normaltextrun"/>
          <w:shd w:val="clear" w:color="auto" w:fill="FFFFFF"/>
        </w:rPr>
        <w:t>la</w:t>
      </w:r>
      <w:r w:rsidR="00CC169C">
        <w:rPr>
          <w:rStyle w:val="normaltextrun"/>
          <w:shd w:val="clear" w:color="auto" w:fill="FFFFFF"/>
        </w:rPr>
        <w:t>s</w:t>
      </w:r>
      <w:r>
        <w:rPr>
          <w:rStyle w:val="normaltextrun"/>
          <w:shd w:val="clear" w:color="auto" w:fill="FFFFFF"/>
        </w:rPr>
        <w:t xml:space="preserve"> señora</w:t>
      </w:r>
      <w:r w:rsidR="00CC169C">
        <w:rPr>
          <w:rStyle w:val="normaltextrun"/>
          <w:shd w:val="clear" w:color="auto" w:fill="FFFFFF"/>
        </w:rPr>
        <w:t>s</w:t>
      </w:r>
      <w:r w:rsidRPr="001A7192">
        <w:rPr>
          <w:rStyle w:val="normaltextrun"/>
          <w:shd w:val="clear" w:color="auto" w:fill="FFFFFF"/>
        </w:rPr>
        <w:t xml:space="preserve"> </w:t>
      </w:r>
      <w:r>
        <w:rPr>
          <w:bCs/>
          <w:iCs/>
          <w:color w:val="auto"/>
          <w:lang w:val="es-ES"/>
        </w:rPr>
        <w:t>Rodríguez</w:t>
      </w:r>
      <w:r w:rsidRPr="00851277">
        <w:rPr>
          <w:bCs/>
          <w:iCs/>
          <w:color w:val="auto"/>
          <w:lang w:val="es-ES"/>
        </w:rPr>
        <w:t>, encargad</w:t>
      </w:r>
      <w:r>
        <w:rPr>
          <w:bCs/>
          <w:iCs/>
          <w:color w:val="auto"/>
          <w:lang w:val="es-ES"/>
        </w:rPr>
        <w:t>a</w:t>
      </w:r>
      <w:r w:rsidRPr="00851277">
        <w:rPr>
          <w:bCs/>
          <w:iCs/>
          <w:color w:val="auto"/>
          <w:lang w:val="es-ES"/>
        </w:rPr>
        <w:t xml:space="preserve"> Archivo Central del </w:t>
      </w:r>
      <w:r>
        <w:rPr>
          <w:bCs/>
          <w:iCs/>
          <w:color w:val="auto"/>
          <w:lang w:val="es-ES"/>
        </w:rPr>
        <w:t>CNC</w:t>
      </w:r>
      <w:r w:rsidRPr="00851277">
        <w:rPr>
          <w:bCs/>
          <w:iCs/>
          <w:color w:val="auto"/>
          <w:lang w:val="es-ES"/>
        </w:rPr>
        <w:t xml:space="preserve"> y Cabrera, profesional de la Unidad Servicios </w:t>
      </w:r>
      <w:r w:rsidRPr="00D4171B">
        <w:rPr>
          <w:bCs/>
          <w:iCs/>
          <w:color w:val="auto"/>
          <w:lang w:val="es-ES"/>
        </w:rPr>
        <w:lastRenderedPageBreak/>
        <w:t xml:space="preserve">Técnicos Archivísticos (USTA) del Departamento Servicios Archivísticos Externos (DSAE), </w:t>
      </w:r>
      <w:r w:rsidRPr="00D4171B">
        <w:rPr>
          <w:rStyle w:val="normaltextrun"/>
          <w:shd w:val="clear" w:color="auto" w:fill="FFFFFF"/>
        </w:rPr>
        <w:t xml:space="preserve">ingresaron a las </w:t>
      </w:r>
      <w:r w:rsidR="00450936" w:rsidRPr="00D4171B">
        <w:rPr>
          <w:rStyle w:val="normaltextrun"/>
          <w:shd w:val="clear" w:color="auto" w:fill="FFFFFF"/>
        </w:rPr>
        <w:t>diez</w:t>
      </w:r>
      <w:r w:rsidRPr="00D4171B">
        <w:rPr>
          <w:rStyle w:val="normaltextrun"/>
          <w:shd w:val="clear" w:color="auto" w:fill="FFFFFF"/>
        </w:rPr>
        <w:t xml:space="preserve"> horas con cero minutos y se retiraron a las </w:t>
      </w:r>
      <w:r w:rsidR="00F26867" w:rsidRPr="00D4171B">
        <w:rPr>
          <w:rStyle w:val="normaltextrun"/>
          <w:shd w:val="clear" w:color="auto" w:fill="FFFFFF"/>
        </w:rPr>
        <w:t>diez</w:t>
      </w:r>
      <w:r w:rsidRPr="00D4171B">
        <w:rPr>
          <w:rStyle w:val="normaltextrun"/>
          <w:shd w:val="clear" w:color="auto" w:fill="FFFFFF"/>
        </w:rPr>
        <w:t xml:space="preserve"> horas con treinta </w:t>
      </w:r>
      <w:r w:rsidR="00F26867" w:rsidRPr="00D4171B">
        <w:rPr>
          <w:rStyle w:val="normaltextrun"/>
          <w:shd w:val="clear" w:color="auto" w:fill="FFFFFF"/>
        </w:rPr>
        <w:t xml:space="preserve">y siete </w:t>
      </w:r>
      <w:r w:rsidRPr="00D4171B">
        <w:rPr>
          <w:rStyle w:val="normaltextrun"/>
          <w:shd w:val="clear" w:color="auto" w:fill="FFFFFF"/>
        </w:rPr>
        <w:t>minutos.</w:t>
      </w:r>
      <w:r w:rsidRPr="001A7192">
        <w:rPr>
          <w:rStyle w:val="normaltextrun"/>
          <w:shd w:val="clear" w:color="auto" w:fill="FFFFFF"/>
        </w:rPr>
        <w:t xml:space="preserve"> </w:t>
      </w:r>
      <w:r w:rsidR="00E84D74">
        <w:rPr>
          <w:rStyle w:val="normaltextrun"/>
          <w:shd w:val="clear" w:color="auto" w:fill="FFFFFF"/>
        </w:rPr>
        <w:t xml:space="preserve">La señora Cabrera inicia leyendo las series documentales que se recomiendan con valor científico cultural del informe. La señora Sanz consulta que los “Expedientes de sesiones” tiene fechas extremas de 2003-2022 y las “actas del Consejo Directivo” </w:t>
      </w:r>
      <w:r w:rsidR="00A333BC">
        <w:rPr>
          <w:rStyle w:val="normaltextrun"/>
          <w:shd w:val="clear" w:color="auto" w:fill="FFFFFF"/>
        </w:rPr>
        <w:t xml:space="preserve">tiene fechas extremas de 1998-2022, por lo que, eventualmente hay certeza que no hay “expedientes de sesiones de 1998-2002, la señora Rodriguez indica que prefiere que le consulten por medio de correo electrónico, </w:t>
      </w:r>
      <w:r w:rsidR="00030D65">
        <w:rPr>
          <w:rStyle w:val="normaltextrun"/>
          <w:shd w:val="clear" w:color="auto" w:fill="FFFFFF"/>
        </w:rPr>
        <w:t>porque</w:t>
      </w:r>
      <w:r w:rsidR="00A333BC">
        <w:rPr>
          <w:rStyle w:val="normaltextrun"/>
          <w:shd w:val="clear" w:color="auto" w:fill="FFFFFF"/>
        </w:rPr>
        <w:t xml:space="preserve"> ella no realizo las tablas de plazos, y que puedo suceder que la encargada del Con</w:t>
      </w:r>
      <w:r w:rsidR="00BC4776">
        <w:rPr>
          <w:rStyle w:val="normaltextrun"/>
          <w:shd w:val="clear" w:color="auto" w:fill="FFFFFF"/>
        </w:rPr>
        <w:t>c</w:t>
      </w:r>
      <w:r w:rsidR="00A333BC">
        <w:rPr>
          <w:rStyle w:val="normaltextrun"/>
          <w:shd w:val="clear" w:color="auto" w:fill="FFFFFF"/>
        </w:rPr>
        <w:t xml:space="preserve">ejo Directivo omitió las fechas o es lo único que existe. La señora Cabrera aclara que la señora Rodriguez </w:t>
      </w:r>
      <w:r w:rsidR="00030D65">
        <w:rPr>
          <w:rStyle w:val="normaltextrun"/>
          <w:shd w:val="clear" w:color="auto" w:fill="FFFFFF"/>
        </w:rPr>
        <w:t>está</w:t>
      </w:r>
      <w:r w:rsidR="00A333BC">
        <w:rPr>
          <w:rStyle w:val="normaltextrun"/>
          <w:shd w:val="clear" w:color="auto" w:fill="FFFFFF"/>
        </w:rPr>
        <w:t xml:space="preserve"> en licencia de maternidad y que la presentación de las tablas de plazos la efectuó otra profesional, de este modo, puede que no tenga conocimiento de ciertas cosas, sin embargo, también señala que es común que en esos años sucedieran est</w:t>
      </w:r>
      <w:r w:rsidR="002B19A2">
        <w:rPr>
          <w:rStyle w:val="normaltextrun"/>
          <w:shd w:val="clear" w:color="auto" w:fill="FFFFFF"/>
        </w:rPr>
        <w:t>os</w:t>
      </w:r>
      <w:r w:rsidR="00A333BC">
        <w:rPr>
          <w:rStyle w:val="normaltextrun"/>
          <w:shd w:val="clear" w:color="auto" w:fill="FFFFFF"/>
        </w:rPr>
        <w:t xml:space="preserve"> “faltantes</w:t>
      </w:r>
      <w:r w:rsidR="002B19A2">
        <w:rPr>
          <w:rStyle w:val="normaltextrun"/>
          <w:shd w:val="clear" w:color="auto" w:fill="FFFFFF"/>
        </w:rPr>
        <w:t>”, porque las oficinas archivaban todo en correspondencia, en el caso del Con</w:t>
      </w:r>
      <w:r w:rsidR="00BC4776">
        <w:rPr>
          <w:rStyle w:val="normaltextrun"/>
          <w:shd w:val="clear" w:color="auto" w:fill="FFFFFF"/>
        </w:rPr>
        <w:t>c</w:t>
      </w:r>
      <w:r w:rsidR="002B19A2">
        <w:rPr>
          <w:rStyle w:val="normaltextrun"/>
          <w:shd w:val="clear" w:color="auto" w:fill="FFFFFF"/>
        </w:rPr>
        <w:t xml:space="preserve">ejo Directivo, no tenía </w:t>
      </w:r>
      <w:r w:rsidR="00170899">
        <w:rPr>
          <w:rStyle w:val="normaltextrun"/>
          <w:shd w:val="clear" w:color="auto" w:fill="FFFFFF"/>
        </w:rPr>
        <w:t>una serie documental llamada “</w:t>
      </w:r>
      <w:r w:rsidR="002B19A2">
        <w:rPr>
          <w:rStyle w:val="normaltextrun"/>
          <w:shd w:val="clear" w:color="auto" w:fill="FFFFFF"/>
        </w:rPr>
        <w:t>correspondencia</w:t>
      </w:r>
      <w:r w:rsidR="00170899">
        <w:rPr>
          <w:rStyle w:val="normaltextrun"/>
          <w:shd w:val="clear" w:color="auto" w:fill="FFFFFF"/>
        </w:rPr>
        <w:t>”</w:t>
      </w:r>
      <w:r w:rsidR="002B19A2">
        <w:rPr>
          <w:rStyle w:val="normaltextrun"/>
          <w:shd w:val="clear" w:color="auto" w:fill="FFFFFF"/>
        </w:rPr>
        <w:t xml:space="preserve">, pero </w:t>
      </w:r>
      <w:r w:rsidR="00170899">
        <w:rPr>
          <w:rStyle w:val="normaltextrun"/>
          <w:shd w:val="clear" w:color="auto" w:fill="FFFFFF"/>
        </w:rPr>
        <w:t>cuenta con</w:t>
      </w:r>
      <w:r w:rsidR="002B19A2">
        <w:rPr>
          <w:rStyle w:val="normaltextrun"/>
          <w:shd w:val="clear" w:color="auto" w:fill="FFFFFF"/>
        </w:rPr>
        <w:t xml:space="preserve"> una oficina </w:t>
      </w:r>
      <w:r w:rsidR="00170899">
        <w:rPr>
          <w:rStyle w:val="normaltextrun"/>
          <w:shd w:val="clear" w:color="auto" w:fill="FFFFFF"/>
        </w:rPr>
        <w:t xml:space="preserve">de apoyo </w:t>
      </w:r>
      <w:r w:rsidR="009A2B4E">
        <w:rPr>
          <w:rStyle w:val="normaltextrun"/>
          <w:shd w:val="clear" w:color="auto" w:fill="FFFFFF"/>
        </w:rPr>
        <w:t xml:space="preserve">denominada </w:t>
      </w:r>
      <w:r w:rsidR="00170899" w:rsidRPr="006F4155">
        <w:t>Secretaría Técnica</w:t>
      </w:r>
      <w:r w:rsidR="00170899">
        <w:rPr>
          <w:rStyle w:val="normaltextrun"/>
          <w:shd w:val="clear" w:color="auto" w:fill="FFFFFF"/>
        </w:rPr>
        <w:t xml:space="preserve"> que genera la serie documental “correspondencia” desde el año 1998 , por lo que, se puede suponer que se archivaba los temas vistos en las sesiones de los años 1998-2002, en esta serie</w:t>
      </w:r>
      <w:r w:rsidR="009A2B4E">
        <w:rPr>
          <w:rStyle w:val="normaltextrun"/>
          <w:shd w:val="clear" w:color="auto" w:fill="FFFFFF"/>
        </w:rPr>
        <w:t xml:space="preserve">. La señora Sanz indica que entonces </w:t>
      </w:r>
      <w:r w:rsidR="0081566E">
        <w:rPr>
          <w:rStyle w:val="normaltextrun"/>
          <w:shd w:val="clear" w:color="auto" w:fill="FFFFFF"/>
        </w:rPr>
        <w:t xml:space="preserve">se </w:t>
      </w:r>
      <w:r w:rsidR="009A2B4E">
        <w:rPr>
          <w:rStyle w:val="normaltextrun"/>
          <w:shd w:val="clear" w:color="auto" w:fill="FFFFFF"/>
        </w:rPr>
        <w:t>debe declarar la correspondencia sustantiva de este subfondo y de estas fechas y la señora Cabrera le menciona que así se realizó, por eso no se hizo la consulta</w:t>
      </w:r>
      <w:r w:rsidR="0081566E">
        <w:rPr>
          <w:rStyle w:val="normaltextrun"/>
          <w:shd w:val="clear" w:color="auto" w:fill="FFFFFF"/>
        </w:rPr>
        <w:t xml:space="preserve"> cuando se elaboraba el informe. La señora Sanz somete a votación de los miembros para realizar la consulta donde se encuentran los expedientes de sesiones 1998-2002, sin embargo</w:t>
      </w:r>
      <w:r w:rsidR="00D730A8">
        <w:rPr>
          <w:rStyle w:val="normaltextrun"/>
          <w:shd w:val="clear" w:color="auto" w:fill="FFFFFF"/>
        </w:rPr>
        <w:t>,</w:t>
      </w:r>
      <w:r w:rsidR="0081566E">
        <w:rPr>
          <w:rStyle w:val="normaltextrun"/>
          <w:shd w:val="clear" w:color="auto" w:fill="FFFFFF"/>
        </w:rPr>
        <w:t xml:space="preserve"> los </w:t>
      </w:r>
      <w:r w:rsidR="00D730A8">
        <w:rPr>
          <w:rStyle w:val="normaltextrun"/>
          <w:shd w:val="clear" w:color="auto" w:fill="FFFFFF"/>
        </w:rPr>
        <w:t xml:space="preserve">señores Gómez y Garita, y la señora Otárola afirman que no es necesario, la señora Sanz indica que </w:t>
      </w:r>
      <w:r w:rsidR="00030D65">
        <w:rPr>
          <w:rStyle w:val="normaltextrun"/>
          <w:shd w:val="clear" w:color="auto" w:fill="FFFFFF"/>
        </w:rPr>
        <w:t>está</w:t>
      </w:r>
      <w:r w:rsidR="00D730A8">
        <w:rPr>
          <w:rStyle w:val="normaltextrun"/>
          <w:shd w:val="clear" w:color="auto" w:fill="FFFFFF"/>
        </w:rPr>
        <w:t xml:space="preserve"> de acuerdo en que se haga la consulta. Se recomienda no efectuar la consulta planteada. </w:t>
      </w:r>
      <w:r w:rsidR="009D5479">
        <w:rPr>
          <w:rStyle w:val="normaltextrun"/>
          <w:shd w:val="clear" w:color="auto" w:fill="FFFFFF"/>
        </w:rPr>
        <w:t xml:space="preserve">La señora Sanz señala que tiene duda con la serie documental “24 informes de visitas a proyectos” del subfondo </w:t>
      </w:r>
      <w:r w:rsidR="00AC7AEB">
        <w:rPr>
          <w:rStyle w:val="normaltextrun"/>
          <w:shd w:val="clear" w:color="auto" w:fill="FFFFFF"/>
        </w:rPr>
        <w:t>Auditor</w:t>
      </w:r>
      <w:r w:rsidR="00D14AB5">
        <w:rPr>
          <w:rStyle w:val="normaltextrun"/>
          <w:shd w:val="clear" w:color="auto" w:fill="FFFFFF"/>
        </w:rPr>
        <w:t>í</w:t>
      </w:r>
      <w:r w:rsidR="00AC7AEB">
        <w:rPr>
          <w:rStyle w:val="normaltextrun"/>
          <w:shd w:val="clear" w:color="auto" w:fill="FFFFFF"/>
        </w:rPr>
        <w:t>a Interna, porque la oficina le otorgó una vigencia de permanente</w:t>
      </w:r>
      <w:r w:rsidR="00763EC2">
        <w:rPr>
          <w:rStyle w:val="normaltextrun"/>
          <w:shd w:val="clear" w:color="auto" w:fill="FFFFFF"/>
        </w:rPr>
        <w:t xml:space="preserve">, y desde su punto vista esta serie es un insumo para iniciar una investigación. La señora Cabrera señala que hay un subfondo llamado Fiscalía, y que tienen la función específica de “fiscalizar”, por lo que, se generan documentos de acuerdo </w:t>
      </w:r>
      <w:r w:rsidR="00E500C0">
        <w:rPr>
          <w:rStyle w:val="normaltextrun"/>
          <w:shd w:val="clear" w:color="auto" w:fill="FFFFFF"/>
        </w:rPr>
        <w:t>con</w:t>
      </w:r>
      <w:r w:rsidR="00763EC2">
        <w:rPr>
          <w:rStyle w:val="normaltextrun"/>
          <w:shd w:val="clear" w:color="auto" w:fill="FFFFFF"/>
        </w:rPr>
        <w:t xml:space="preserve"> dicha función, por esa razón, no se </w:t>
      </w:r>
      <w:r w:rsidR="00763EC2">
        <w:rPr>
          <w:rStyle w:val="normaltextrun"/>
          <w:shd w:val="clear" w:color="auto" w:fill="FFFFFF"/>
        </w:rPr>
        <w:lastRenderedPageBreak/>
        <w:t xml:space="preserve">contempló como una serie con valor científico cultural. La señora Rodriguez reafirma que mejor se realice la consulta por escrito para preguntar a los jefes de las oficinas productoras y responder adecuadamente. La señora Sanz señala que se puede suponer que esta serie es complementaria a los expedientes de denuncias del subfondo Auditoría Interna y considera importante efectuar una consulta a la institución, el señor Garita indica que él </w:t>
      </w:r>
      <w:r w:rsidR="00030D65">
        <w:rPr>
          <w:rStyle w:val="normaltextrun"/>
          <w:shd w:val="clear" w:color="auto" w:fill="FFFFFF"/>
        </w:rPr>
        <w:t>está</w:t>
      </w:r>
      <w:r w:rsidR="00763EC2">
        <w:rPr>
          <w:rStyle w:val="normaltextrun"/>
          <w:shd w:val="clear" w:color="auto" w:fill="FFFFFF"/>
        </w:rPr>
        <w:t xml:space="preserve"> de acuerdo. La señora Campos menciona que es posible que estos informes de visitas a proyectos se convierten en papeles de trabajo dependiendo de</w:t>
      </w:r>
      <w:r w:rsidR="00D14AB5">
        <w:rPr>
          <w:rStyle w:val="normaltextrun"/>
          <w:shd w:val="clear" w:color="auto" w:fill="FFFFFF"/>
        </w:rPr>
        <w:t xml:space="preserve">l tipo de estudio que se realice. La señora Cabrera indica que es mejor solicitar una muestra a la institución para que la Comisión tenga claridad para decidir. Se recomienda consultar </w:t>
      </w:r>
      <w:r w:rsidR="00F0355E">
        <w:rPr>
          <w:rStyle w:val="normaltextrun"/>
          <w:shd w:val="clear" w:color="auto" w:fill="FFFFFF"/>
        </w:rPr>
        <w:t xml:space="preserve">y solicitar una muestra </w:t>
      </w:r>
      <w:r w:rsidR="00D14AB5">
        <w:rPr>
          <w:rStyle w:val="normaltextrun"/>
          <w:shd w:val="clear" w:color="auto" w:fill="FFFFFF"/>
        </w:rPr>
        <w:t xml:space="preserve">a la institución sobre la serie documental “24 informes de visitas a proyectos” del subfondo Auditoría </w:t>
      </w:r>
      <w:r w:rsidR="00030D65">
        <w:rPr>
          <w:rStyle w:val="normaltextrun"/>
          <w:shd w:val="clear" w:color="auto" w:fill="FFFFFF"/>
        </w:rPr>
        <w:t>Interna. ----------------------------------------------------------</w:t>
      </w:r>
    </w:p>
    <w:p w14:paraId="0F2B4991" w14:textId="7F964037" w:rsidR="00FB3AC0" w:rsidRDefault="00FB3AC0" w:rsidP="00260A4C">
      <w:pPr>
        <w:pStyle w:val="Default"/>
        <w:spacing w:before="120" w:after="120" w:line="460" w:lineRule="exact"/>
        <w:jc w:val="both"/>
      </w:pPr>
      <w:r w:rsidRPr="001A7192">
        <w:rPr>
          <w:b/>
        </w:rPr>
        <w:t xml:space="preserve">ACUERDO </w:t>
      </w:r>
      <w:r w:rsidR="00D4171B">
        <w:rPr>
          <w:b/>
        </w:rPr>
        <w:t>5.1</w:t>
      </w:r>
      <w:r w:rsidRPr="001A7192">
        <w:t xml:space="preserve">. Comunicar a </w:t>
      </w:r>
      <w:r w:rsidRPr="001A7192">
        <w:rPr>
          <w:bCs/>
        </w:rPr>
        <w:t xml:space="preserve">la señora </w:t>
      </w:r>
      <w:r>
        <w:rPr>
          <w:bCs/>
        </w:rPr>
        <w:t>Jessica Chavarría Sánchez</w:t>
      </w:r>
      <w:r w:rsidRPr="001A7192">
        <w:t xml:space="preserve">, presidente del </w:t>
      </w:r>
      <w:r w:rsidRPr="001A7192">
        <w:rPr>
          <w:bCs/>
        </w:rPr>
        <w:t xml:space="preserve">Comité Institucional de Selección y Eliminación de Documentos (Cised) </w:t>
      </w:r>
      <w:r>
        <w:t>del Consejo Nacional de Concesiones (CNC)</w:t>
      </w:r>
      <w:r w:rsidRPr="001A7192">
        <w:rPr>
          <w:bCs/>
        </w:rPr>
        <w:t>, que</w:t>
      </w:r>
      <w:r w:rsidRPr="001A7192">
        <w:t xml:space="preserve"> esta Comisión Nacional conoció el </w:t>
      </w:r>
      <w:r w:rsidRPr="001A7192">
        <w:rPr>
          <w:bCs/>
          <w:iCs/>
          <w:color w:val="auto"/>
          <w:lang w:val="es-ES"/>
        </w:rPr>
        <w:t xml:space="preserve">Informe de valoración </w:t>
      </w:r>
      <w:r w:rsidRPr="00FB3AC0">
        <w:rPr>
          <w:b/>
          <w:bCs/>
          <w:color w:val="auto"/>
        </w:rPr>
        <w:t>INFORME-DGAN-DSAE-USTA-077-2023</w:t>
      </w:r>
      <w:r>
        <w:rPr>
          <w:b/>
          <w:bCs/>
          <w:color w:val="auto"/>
        </w:rPr>
        <w:t xml:space="preserve"> CNC</w:t>
      </w:r>
      <w:r w:rsidRPr="001A7192">
        <w:t xml:space="preserve"> de </w:t>
      </w:r>
      <w:r>
        <w:t>junio</w:t>
      </w:r>
      <w:r w:rsidRPr="001A7192">
        <w:t xml:space="preserve"> 2023, por medio del cual se sometió a conocimiento </w:t>
      </w:r>
      <w:r w:rsidR="00FA2C7B">
        <w:t>diez</w:t>
      </w:r>
      <w:r w:rsidRPr="00FB3AC0">
        <w:t xml:space="preserve"> tablas de plazos de conservación de documentos correspondientes a los siguientes subfondos:</w:t>
      </w:r>
      <w:r w:rsidRPr="001A7192">
        <w:t xml:space="preserve"> </w:t>
      </w:r>
      <w:r w:rsidR="00260A4C">
        <w:t>Consejo Directivo, Oficina de apoyo, Auditoría Interna, Órgano fiscalizador, Secretaría Técnica, Comunicación, Servicios Legales, Planificación Institucional, Tecnologías de la Información</w:t>
      </w:r>
      <w:r w:rsidR="00FA2C7B">
        <w:t xml:space="preserve"> y </w:t>
      </w:r>
      <w:r w:rsidR="00FA2C7B">
        <w:t>Centro de Documentación</w:t>
      </w:r>
      <w:r w:rsidRPr="001A7192">
        <w:t>. En este acto se declaran con valor científico cultural las siguientes series documentales: ---------</w:t>
      </w:r>
      <w:r w:rsidR="00E500C0">
        <w:t>---</w:t>
      </w:r>
      <w:r w:rsidRPr="001A7192">
        <w:t>---</w:t>
      </w:r>
      <w:r w:rsidR="00FA2C7B">
        <w:t>--------------------------------------------------------------------</w:t>
      </w:r>
      <w:r w:rsidRPr="001A7192">
        <w:t>----</w:t>
      </w:r>
    </w:p>
    <w:tbl>
      <w:tblPr>
        <w:tblW w:w="5001" w:type="pct"/>
        <w:tblBorders>
          <w:top w:val="single" w:sz="4" w:space="0" w:color="323E4F" w:themeColor="text2" w:themeShade="BF"/>
          <w:left w:val="single" w:sz="4" w:space="0" w:color="323E4F" w:themeColor="text2" w:themeShade="BF"/>
          <w:bottom w:val="single" w:sz="4" w:space="0" w:color="323E4F" w:themeColor="text2" w:themeShade="BF"/>
          <w:right w:val="single" w:sz="4"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672"/>
        <w:gridCol w:w="4680"/>
      </w:tblGrid>
      <w:tr w:rsidR="00FB3AC0" w:rsidRPr="001A7192" w14:paraId="68C413F4" w14:textId="77777777" w:rsidTr="005B4AAF">
        <w:trPr>
          <w:trHeight w:val="755"/>
        </w:trPr>
        <w:tc>
          <w:tcPr>
            <w:tcW w:w="5000" w:type="pct"/>
            <w:gridSpan w:val="2"/>
            <w:shd w:val="clear" w:color="auto" w:fill="auto"/>
          </w:tcPr>
          <w:p w14:paraId="0AB1F9AD" w14:textId="0B1F8EB7" w:rsidR="00FB3AC0" w:rsidRPr="00552C1B" w:rsidRDefault="00FB3AC0" w:rsidP="00DB28A4">
            <w:pPr>
              <w:spacing w:before="120" w:after="120" w:line="460" w:lineRule="exact"/>
              <w:ind w:right="119"/>
              <w:jc w:val="both"/>
              <w:rPr>
                <w:b/>
                <w:bCs/>
                <w:szCs w:val="24"/>
              </w:rPr>
            </w:pPr>
            <w:r w:rsidRPr="00552C1B">
              <w:rPr>
                <w:b/>
                <w:szCs w:val="24"/>
              </w:rPr>
              <w:t xml:space="preserve">Fondo: </w:t>
            </w:r>
            <w:r w:rsidR="00260A4C" w:rsidRPr="00552C1B">
              <w:rPr>
                <w:b/>
                <w:szCs w:val="24"/>
              </w:rPr>
              <w:t>Consejo Nacional de Concesiones (CNC)</w:t>
            </w:r>
            <w:r w:rsidRPr="00552C1B">
              <w:rPr>
                <w:b/>
                <w:szCs w:val="24"/>
              </w:rPr>
              <w:t>-------------------------------------------</w:t>
            </w:r>
          </w:p>
        </w:tc>
      </w:tr>
      <w:tr w:rsidR="00FB3AC0" w:rsidRPr="001A7192" w14:paraId="06EF858F" w14:textId="77777777" w:rsidTr="005B4AAF">
        <w:trPr>
          <w:trHeight w:val="528"/>
        </w:trPr>
        <w:tc>
          <w:tcPr>
            <w:tcW w:w="5000" w:type="pct"/>
            <w:gridSpan w:val="2"/>
            <w:shd w:val="clear" w:color="auto" w:fill="auto"/>
            <w:vAlign w:val="center"/>
          </w:tcPr>
          <w:p w14:paraId="453E6D2F" w14:textId="0260C554" w:rsidR="00FB3AC0" w:rsidRPr="00552C1B" w:rsidRDefault="00260A4C" w:rsidP="00DB28A4">
            <w:pPr>
              <w:spacing w:before="120" w:after="120" w:line="460" w:lineRule="exact"/>
              <w:ind w:right="119"/>
              <w:jc w:val="both"/>
              <w:rPr>
                <w:b/>
                <w:szCs w:val="24"/>
              </w:rPr>
            </w:pPr>
            <w:r w:rsidRPr="00552C1B">
              <w:rPr>
                <w:b/>
                <w:szCs w:val="24"/>
              </w:rPr>
              <w:t>Tablas</w:t>
            </w:r>
            <w:r w:rsidR="00FB3AC0" w:rsidRPr="00552C1B">
              <w:rPr>
                <w:b/>
                <w:szCs w:val="24"/>
              </w:rPr>
              <w:t xml:space="preserve"> de conservación de documentos----------------------</w:t>
            </w:r>
            <w:r w:rsidRPr="00552C1B">
              <w:rPr>
                <w:b/>
                <w:szCs w:val="24"/>
              </w:rPr>
              <w:t>-----------</w:t>
            </w:r>
            <w:r w:rsidR="00FB3AC0" w:rsidRPr="00552C1B">
              <w:rPr>
                <w:b/>
                <w:szCs w:val="24"/>
              </w:rPr>
              <w:t>---------</w:t>
            </w:r>
            <w:r w:rsidR="00D730A8">
              <w:rPr>
                <w:b/>
                <w:szCs w:val="24"/>
              </w:rPr>
              <w:t>-------------</w:t>
            </w:r>
            <w:r w:rsidR="00FB3AC0" w:rsidRPr="00552C1B">
              <w:rPr>
                <w:b/>
                <w:szCs w:val="24"/>
              </w:rPr>
              <w:t>-</w:t>
            </w:r>
          </w:p>
        </w:tc>
      </w:tr>
      <w:tr w:rsidR="00FB3AC0" w:rsidRPr="001A7192" w14:paraId="0B785C74" w14:textId="77777777" w:rsidTr="005B4AAF">
        <w:tc>
          <w:tcPr>
            <w:tcW w:w="5000" w:type="pct"/>
            <w:gridSpan w:val="2"/>
            <w:tcBorders>
              <w:bottom w:val="single" w:sz="4" w:space="0" w:color="323E4F" w:themeColor="text2" w:themeShade="BF"/>
            </w:tcBorders>
            <w:shd w:val="clear" w:color="auto" w:fill="auto"/>
          </w:tcPr>
          <w:p w14:paraId="2DE37E7D" w14:textId="43861746" w:rsidR="00FB3AC0" w:rsidRPr="00552C1B" w:rsidRDefault="00FB3AC0" w:rsidP="00DB28A4">
            <w:pPr>
              <w:spacing w:before="120" w:after="120" w:line="460" w:lineRule="exact"/>
              <w:jc w:val="both"/>
              <w:rPr>
                <w:b/>
                <w:bCs/>
                <w:szCs w:val="24"/>
              </w:rPr>
            </w:pPr>
            <w:r w:rsidRPr="00552C1B">
              <w:rPr>
                <w:b/>
                <w:szCs w:val="24"/>
              </w:rPr>
              <w:t xml:space="preserve">1. </w:t>
            </w:r>
            <w:r w:rsidR="00260A4C" w:rsidRPr="00552C1B">
              <w:rPr>
                <w:b/>
                <w:szCs w:val="24"/>
              </w:rPr>
              <w:t>Con</w:t>
            </w:r>
            <w:r w:rsidR="00FA2C7B">
              <w:rPr>
                <w:b/>
                <w:szCs w:val="24"/>
              </w:rPr>
              <w:t>s</w:t>
            </w:r>
            <w:r w:rsidR="00260A4C" w:rsidRPr="00552C1B">
              <w:rPr>
                <w:b/>
                <w:szCs w:val="24"/>
              </w:rPr>
              <w:t>ejo Directivo</w:t>
            </w:r>
            <w:r w:rsidRPr="00552C1B">
              <w:rPr>
                <w:b/>
                <w:szCs w:val="24"/>
              </w:rPr>
              <w:t>------------------------------------------------------------------------------------</w:t>
            </w:r>
          </w:p>
        </w:tc>
      </w:tr>
      <w:tr w:rsidR="00576ECB" w:rsidRPr="006F4155" w14:paraId="1FEE2B58" w14:textId="77777777" w:rsidTr="0032796A">
        <w:tblPrEx>
          <w:jc w:val="center"/>
        </w:tblPrEx>
        <w:trPr>
          <w:trHeight w:val="694"/>
          <w:jc w:val="center"/>
        </w:trPr>
        <w:tc>
          <w:tcPr>
            <w:tcW w:w="2498" w:type="pct"/>
            <w:tcBorders>
              <w:bottom w:val="single" w:sz="4" w:space="0" w:color="323E4F" w:themeColor="text2" w:themeShade="BF"/>
              <w:right w:val="single" w:sz="4" w:space="0" w:color="auto"/>
            </w:tcBorders>
            <w:shd w:val="clear" w:color="auto" w:fill="auto"/>
          </w:tcPr>
          <w:p w14:paraId="5DE33F7C" w14:textId="4F7E1055" w:rsidR="00576ECB" w:rsidRPr="00552C1B" w:rsidRDefault="00576ECB" w:rsidP="00DB28A4">
            <w:pPr>
              <w:spacing w:before="120" w:after="120" w:line="460" w:lineRule="exact"/>
              <w:jc w:val="both"/>
              <w:rPr>
                <w:bCs/>
                <w:szCs w:val="24"/>
              </w:rPr>
            </w:pPr>
            <w:r w:rsidRPr="00552C1B">
              <w:rPr>
                <w:b/>
                <w:bCs/>
                <w:szCs w:val="24"/>
              </w:rPr>
              <w:t>Tipo / serie documental----------------------</w:t>
            </w:r>
          </w:p>
        </w:tc>
        <w:tc>
          <w:tcPr>
            <w:tcW w:w="2502" w:type="pct"/>
            <w:tcBorders>
              <w:left w:val="single" w:sz="4" w:space="0" w:color="auto"/>
              <w:bottom w:val="single" w:sz="4" w:space="0" w:color="323E4F" w:themeColor="text2" w:themeShade="BF"/>
            </w:tcBorders>
            <w:shd w:val="clear" w:color="auto" w:fill="auto"/>
          </w:tcPr>
          <w:p w14:paraId="72075FAC" w14:textId="210171F9" w:rsidR="00576ECB" w:rsidRPr="00552C1B" w:rsidRDefault="00576ECB" w:rsidP="00DB28A4">
            <w:pPr>
              <w:pStyle w:val="Prrafodelista"/>
              <w:tabs>
                <w:tab w:val="left" w:pos="315"/>
              </w:tabs>
              <w:spacing w:before="120" w:after="120" w:line="460" w:lineRule="exact"/>
              <w:ind w:left="34" w:hanging="34"/>
              <w:jc w:val="both"/>
              <w:rPr>
                <w:rFonts w:ascii="Arial" w:hAnsi="Arial" w:cs="Arial"/>
                <w:sz w:val="24"/>
                <w:szCs w:val="24"/>
              </w:rPr>
            </w:pPr>
            <w:r w:rsidRPr="00552C1B">
              <w:rPr>
                <w:rFonts w:ascii="Arial" w:eastAsia="Times New Roman" w:hAnsi="Arial" w:cs="Arial"/>
                <w:b/>
                <w:bCs/>
                <w:iCs/>
                <w:sz w:val="24"/>
                <w:szCs w:val="24"/>
                <w:lang w:val="es-ES" w:eastAsia="es-ES"/>
              </w:rPr>
              <w:t>Valor científico–cultural--------------------</w:t>
            </w:r>
          </w:p>
        </w:tc>
      </w:tr>
      <w:tr w:rsidR="005B4AAF" w:rsidRPr="006F4155" w14:paraId="27E6ED9A" w14:textId="77777777" w:rsidTr="0032796A">
        <w:tblPrEx>
          <w:jc w:val="center"/>
        </w:tblPrEx>
        <w:trPr>
          <w:trHeight w:val="694"/>
          <w:jc w:val="center"/>
        </w:trPr>
        <w:tc>
          <w:tcPr>
            <w:tcW w:w="2498" w:type="pct"/>
            <w:tcBorders>
              <w:bottom w:val="single" w:sz="4" w:space="0" w:color="323E4F" w:themeColor="text2" w:themeShade="BF"/>
              <w:right w:val="single" w:sz="4" w:space="0" w:color="auto"/>
            </w:tcBorders>
            <w:shd w:val="clear" w:color="auto" w:fill="auto"/>
          </w:tcPr>
          <w:p w14:paraId="0EBBC1CF" w14:textId="47CEF66D" w:rsidR="005B4AAF" w:rsidRPr="006F4155" w:rsidRDefault="005B4AAF" w:rsidP="00DB28A4">
            <w:pPr>
              <w:spacing w:before="120" w:after="120" w:line="460" w:lineRule="exact"/>
              <w:jc w:val="both"/>
              <w:rPr>
                <w:b/>
                <w:bCs/>
                <w:szCs w:val="24"/>
              </w:rPr>
            </w:pPr>
            <w:r w:rsidRPr="006F4155">
              <w:rPr>
                <w:bCs/>
                <w:szCs w:val="24"/>
              </w:rPr>
              <w:t xml:space="preserve">1. </w:t>
            </w:r>
            <w:r w:rsidRPr="006F4155">
              <w:rPr>
                <w:szCs w:val="24"/>
              </w:rPr>
              <w:t>Actas del Consejo Directivo</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Presenta los asuntos vistos en </w:t>
            </w:r>
            <w:r w:rsidRPr="006F4155">
              <w:rPr>
                <w:szCs w:val="24"/>
              </w:rPr>
              <w:lastRenderedPageBreak/>
              <w:t>sesión, así como los acuerdos tomados por el órgano colegiado. Detalla la fecha de la sesión, el tipo (ordinaria o extraordinaria), el número, la hora de inicio y finalización, nombre de los integrantes y si están presentes o no, los asuntos o temas a tratar, acuerdos tomados, las deliberaciones al final la firma el presidente y secretario del Consejo Directivo</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3 años en la oficina productora y 17 años en el Archivo Central. </w:t>
            </w:r>
            <w:r w:rsidRPr="006F4155">
              <w:rPr>
                <w:bCs/>
                <w:szCs w:val="24"/>
                <w:u w:val="single"/>
              </w:rPr>
              <w:t>Cantidad</w:t>
            </w:r>
            <w:r w:rsidRPr="006F4155">
              <w:rPr>
                <w:bCs/>
                <w:szCs w:val="24"/>
              </w:rPr>
              <w:t xml:space="preserve">: 1.19 m. </w:t>
            </w:r>
            <w:r w:rsidRPr="006F4155">
              <w:rPr>
                <w:bCs/>
                <w:szCs w:val="24"/>
                <w:u w:val="single"/>
              </w:rPr>
              <w:t>Fechas extremas</w:t>
            </w:r>
            <w:r w:rsidRPr="006F4155">
              <w:rPr>
                <w:bCs/>
                <w:szCs w:val="24"/>
              </w:rPr>
              <w:t xml:space="preserve">: 1998-2022. </w:t>
            </w:r>
            <w:r w:rsidR="00D730A8">
              <w:rPr>
                <w:bCs/>
                <w:szCs w:val="24"/>
              </w:rPr>
              <w:t>--------------------------</w:t>
            </w:r>
          </w:p>
        </w:tc>
        <w:tc>
          <w:tcPr>
            <w:tcW w:w="2502" w:type="pct"/>
            <w:tcBorders>
              <w:left w:val="single" w:sz="4" w:space="0" w:color="auto"/>
              <w:bottom w:val="single" w:sz="4" w:space="0" w:color="323E4F" w:themeColor="text2" w:themeShade="BF"/>
            </w:tcBorders>
            <w:shd w:val="clear" w:color="auto" w:fill="auto"/>
          </w:tcPr>
          <w:p w14:paraId="25FAF71D" w14:textId="16049E87" w:rsidR="005B4AAF" w:rsidRPr="006F4155" w:rsidRDefault="005B4AAF" w:rsidP="00D730A8">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 xml:space="preserve">Serie documental declarada con valor científico cultural en la resolución de la </w:t>
            </w:r>
            <w:r w:rsidRPr="006F4155">
              <w:rPr>
                <w:rFonts w:ascii="Arial" w:hAnsi="Arial" w:cs="Arial"/>
                <w:sz w:val="24"/>
                <w:szCs w:val="24"/>
              </w:rPr>
              <w:lastRenderedPageBreak/>
              <w:t xml:space="preserve">CNSED N° 01-2014. En el instrumento de valoración, el CISED realizó la siguiente observación con respecto a esta serie documental: </w:t>
            </w:r>
            <w:r w:rsidRPr="006F4155">
              <w:rPr>
                <w:rFonts w:ascii="Arial" w:hAnsi="Arial" w:cs="Arial"/>
                <w:i/>
                <w:iCs/>
                <w:sz w:val="24"/>
                <w:szCs w:val="24"/>
              </w:rPr>
              <w:t>“1-Actas año 2010 está secuestrada por el Organismo de Investigación Judicial-OIJ. 2-Del año 2013-2022 están digitalizadas y almacenadas en el servidor…”</w:t>
            </w:r>
            <w:r w:rsidR="00D730A8">
              <w:rPr>
                <w:rFonts w:ascii="Arial" w:hAnsi="Arial" w:cs="Arial"/>
                <w:i/>
                <w:iCs/>
                <w:sz w:val="24"/>
                <w:szCs w:val="24"/>
              </w:rPr>
              <w:t>---------------------------------------------------------------------------------------------------------------------------------------------------------------------------------------------------------------------------------------------------------------------------------------------------------------------------------------------------------</w:t>
            </w:r>
          </w:p>
        </w:tc>
      </w:tr>
      <w:tr w:rsidR="005B4AAF" w:rsidRPr="006F4155" w14:paraId="74EDDF77"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6135ED28" w14:textId="47BEF45B" w:rsidR="005B4AAF" w:rsidRPr="006F4155" w:rsidRDefault="005B4AAF" w:rsidP="00DB28A4">
            <w:pPr>
              <w:spacing w:before="120" w:after="120" w:line="460" w:lineRule="exact"/>
              <w:jc w:val="both"/>
              <w:rPr>
                <w:b/>
                <w:bCs/>
                <w:szCs w:val="24"/>
              </w:rPr>
            </w:pPr>
            <w:r w:rsidRPr="006F4155">
              <w:rPr>
                <w:bCs/>
                <w:szCs w:val="24"/>
              </w:rPr>
              <w:lastRenderedPageBreak/>
              <w:t xml:space="preserve">2. </w:t>
            </w:r>
            <w:r w:rsidRPr="006F4155">
              <w:rPr>
                <w:szCs w:val="24"/>
              </w:rPr>
              <w:t>Expediente de Sesión (Antecedentes)</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Conformado por los documentos que son revisados durante las sesiones ordinarias y extraordinarias que respaldan los asuntos y acuerdos aprobados por el Consejo como: la agenda u orden del día, control de asistencia, oficios con el formulario requerido, criterio legal, técnico y/o financiero (según sea el caso), la recomendación de la Secretaría Técnica, así como de la propuesta de acuerdo, informe ejecutivo de la presentación, entre otros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3 años en la oficina </w:t>
            </w:r>
            <w:r w:rsidRPr="006F4155">
              <w:rPr>
                <w:bCs/>
                <w:szCs w:val="24"/>
              </w:rPr>
              <w:lastRenderedPageBreak/>
              <w:t xml:space="preserve">productora y 17 años en el Archivo Central. </w:t>
            </w:r>
            <w:r w:rsidRPr="006F4155">
              <w:rPr>
                <w:bCs/>
                <w:szCs w:val="24"/>
                <w:u w:val="single"/>
              </w:rPr>
              <w:t>Cantidad</w:t>
            </w:r>
            <w:r w:rsidRPr="006F4155">
              <w:rPr>
                <w:bCs/>
                <w:szCs w:val="24"/>
              </w:rPr>
              <w:t xml:space="preserve">: 7.49 m. </w:t>
            </w:r>
            <w:r w:rsidRPr="006F4155">
              <w:rPr>
                <w:bCs/>
                <w:szCs w:val="24"/>
                <w:u w:val="single"/>
              </w:rPr>
              <w:t>Fechas extremas</w:t>
            </w:r>
            <w:r w:rsidRPr="006F4155">
              <w:rPr>
                <w:bCs/>
                <w:szCs w:val="24"/>
              </w:rPr>
              <w:t>: 2003-2022</w:t>
            </w:r>
            <w:r w:rsidR="009D5479">
              <w:rPr>
                <w:bCs/>
                <w:szCs w:val="24"/>
              </w:rPr>
              <w:t>------------------------</w:t>
            </w:r>
          </w:p>
        </w:tc>
        <w:tc>
          <w:tcPr>
            <w:tcW w:w="2502" w:type="pct"/>
            <w:tcBorders>
              <w:left w:val="single" w:sz="4" w:space="0" w:color="auto"/>
              <w:bottom w:val="single" w:sz="4" w:space="0" w:color="323E4F" w:themeColor="text2" w:themeShade="BF"/>
            </w:tcBorders>
            <w:shd w:val="clear" w:color="auto" w:fill="auto"/>
          </w:tcPr>
          <w:p w14:paraId="0D404042" w14:textId="3B05F528" w:rsidR="005B4AAF" w:rsidRPr="005A2601" w:rsidRDefault="005B4AAF" w:rsidP="005A2601">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 xml:space="preserve">Serie documental declarada con valor científico cultural en la resolución de la CNSED N° 01-2014. </w:t>
            </w:r>
            <w:r w:rsidRPr="005A2601">
              <w:rPr>
                <w:rFonts w:ascii="Arial" w:eastAsia="Times New Roman" w:hAnsi="Arial" w:cs="Arial"/>
                <w:iCs/>
                <w:sz w:val="24"/>
                <w:szCs w:val="24"/>
                <w:lang w:val="es-ES" w:eastAsia="es-ES"/>
              </w:rPr>
              <w:t>En el instrumento de valoración, el CISED realizó la siguiente observación con respecto a esta serie documental: “1-Del año 2020-2022 están digitalizados y almacenados en el servidor…”</w:t>
            </w:r>
            <w:r w:rsidR="009D5479">
              <w:rPr>
                <w:rFonts w:ascii="Arial" w:hAnsi="Arial" w:cs="Arial"/>
                <w:i/>
                <w:iCs/>
                <w:sz w:val="24"/>
                <w:szCs w:val="24"/>
              </w:rPr>
              <w:t>-----------------------------------------------------------------------------------------------------------------------------------------------------------------------------------------------------------------------------------------------------------------------------------------------------------------------------------------------------------------------------------------------------------------------------------------</w:t>
            </w:r>
            <w:r w:rsidR="009D5479">
              <w:rPr>
                <w:rFonts w:ascii="Arial" w:hAnsi="Arial" w:cs="Arial"/>
                <w:i/>
                <w:iCs/>
                <w:sz w:val="24"/>
                <w:szCs w:val="24"/>
              </w:rPr>
              <w:lastRenderedPageBreak/>
              <w:t>-----------------------------------------------------------------------------------------------------------------</w:t>
            </w:r>
            <w:r w:rsidR="009D5479" w:rsidRPr="008440D5">
              <w:rPr>
                <w:rFonts w:ascii="Arial" w:hAnsi="Arial" w:cs="Arial"/>
                <w:i/>
                <w:iCs/>
                <w:sz w:val="24"/>
                <w:szCs w:val="24"/>
              </w:rPr>
              <w:t>--------------------</w:t>
            </w:r>
            <w:r w:rsidR="005A2601" w:rsidRPr="008440D5">
              <w:rPr>
                <w:rFonts w:ascii="Arial" w:hAnsi="Arial" w:cs="Arial"/>
                <w:i/>
                <w:iCs/>
                <w:sz w:val="24"/>
                <w:szCs w:val="24"/>
              </w:rPr>
              <w:t>--------------------------------</w:t>
            </w:r>
          </w:p>
        </w:tc>
      </w:tr>
      <w:tr w:rsidR="005B4AAF" w:rsidRPr="006F4155" w14:paraId="72A7E296" w14:textId="77777777" w:rsidTr="0032796A">
        <w:tblPrEx>
          <w:jc w:val="center"/>
        </w:tblPrEx>
        <w:trPr>
          <w:jc w:val="center"/>
        </w:trPr>
        <w:tc>
          <w:tcPr>
            <w:tcW w:w="2498" w:type="pct"/>
            <w:shd w:val="clear" w:color="auto" w:fill="auto"/>
          </w:tcPr>
          <w:p w14:paraId="64A2E0F9" w14:textId="14D2F011" w:rsidR="005B4AAF" w:rsidRPr="006F4155" w:rsidRDefault="005B4AAF" w:rsidP="00DB28A4">
            <w:pPr>
              <w:tabs>
                <w:tab w:val="left" w:pos="33"/>
                <w:tab w:val="left" w:pos="267"/>
              </w:tabs>
              <w:spacing w:before="120" w:after="120" w:line="460" w:lineRule="exact"/>
              <w:jc w:val="both"/>
              <w:rPr>
                <w:b/>
                <w:bCs/>
                <w:szCs w:val="24"/>
              </w:rPr>
            </w:pPr>
            <w:r w:rsidRPr="006F4155">
              <w:rPr>
                <w:bCs/>
                <w:szCs w:val="24"/>
              </w:rPr>
              <w:lastRenderedPageBreak/>
              <w:t xml:space="preserve">5. </w:t>
            </w:r>
            <w:r w:rsidRPr="006F4155">
              <w:rPr>
                <w:szCs w:val="24"/>
              </w:rPr>
              <w:t>Resoluciones aprobadas por la Junta Directiva</w:t>
            </w:r>
            <w:r w:rsidRPr="006F4155">
              <w:rPr>
                <w:bCs/>
                <w:szCs w:val="24"/>
              </w:rPr>
              <w:t xml:space="preserve">. </w:t>
            </w:r>
            <w:r w:rsidRPr="006F4155">
              <w:rPr>
                <w:bCs/>
                <w:szCs w:val="24"/>
                <w:u w:val="single"/>
              </w:rPr>
              <w:t>Copia</w:t>
            </w:r>
            <w:r w:rsidRPr="006F4155">
              <w:rPr>
                <w:bCs/>
                <w:szCs w:val="24"/>
              </w:rPr>
              <w:t xml:space="preserve">. </w:t>
            </w:r>
            <w:r w:rsidRPr="006F4155">
              <w:rPr>
                <w:bCs/>
                <w:szCs w:val="24"/>
                <w:u w:val="single"/>
              </w:rPr>
              <w:t>Original</w:t>
            </w:r>
            <w:r w:rsidRPr="006F4155">
              <w:rPr>
                <w:bCs/>
                <w:szCs w:val="24"/>
              </w:rPr>
              <w:t xml:space="preserve">: </w:t>
            </w:r>
            <w:r w:rsidRPr="006F4155">
              <w:rPr>
                <w:szCs w:val="24"/>
              </w:rPr>
              <w:t>Documento que contiene la determinación emitida por parte del Consejo, respecto a los asuntos relacionados competentes con el Consejo Nacional de Concesiones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0.035 ml. </w:t>
            </w:r>
            <w:r w:rsidRPr="006F4155">
              <w:rPr>
                <w:bCs/>
                <w:szCs w:val="24"/>
                <w:u w:val="single"/>
              </w:rPr>
              <w:t>Fechas extremas</w:t>
            </w:r>
            <w:r w:rsidRPr="006F4155">
              <w:rPr>
                <w:bCs/>
                <w:szCs w:val="24"/>
              </w:rPr>
              <w:t xml:space="preserve">: 2014-2019.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27.97 Mb. </w:t>
            </w:r>
            <w:r w:rsidRPr="006F4155">
              <w:rPr>
                <w:bCs/>
                <w:szCs w:val="24"/>
                <w:u w:val="single"/>
              </w:rPr>
              <w:t>Fechas extremas</w:t>
            </w:r>
            <w:r w:rsidRPr="006F4155">
              <w:rPr>
                <w:bCs/>
                <w:szCs w:val="24"/>
              </w:rPr>
              <w:t>: 2020-2022.</w:t>
            </w:r>
            <w:r w:rsidR="00DB267D">
              <w:rPr>
                <w:bCs/>
                <w:szCs w:val="24"/>
              </w:rPr>
              <w:t xml:space="preserve"> </w:t>
            </w:r>
            <w:r w:rsidR="00834707">
              <w:rPr>
                <w:bCs/>
                <w:szCs w:val="24"/>
              </w:rPr>
              <w:t>-----------------------------------------------------------------------------------------------------------------------------------------------------</w:t>
            </w:r>
          </w:p>
        </w:tc>
        <w:tc>
          <w:tcPr>
            <w:tcW w:w="2502" w:type="pct"/>
            <w:shd w:val="clear" w:color="auto" w:fill="auto"/>
          </w:tcPr>
          <w:p w14:paraId="579D9D54" w14:textId="115015A0" w:rsidR="005B4AAF" w:rsidRPr="006F4155" w:rsidRDefault="005B4AAF" w:rsidP="00DB28A4">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t xml:space="preserve">Sí, ya que reflejan las decisiones del consejo con respecto a asuntos específicos de su competencia. </w:t>
            </w:r>
            <w:r w:rsidR="005A2601">
              <w:rPr>
                <w:rFonts w:ascii="Arial" w:hAnsi="Arial" w:cs="Arial"/>
                <w:sz w:val="24"/>
                <w:szCs w:val="24"/>
              </w:rPr>
              <w:t>-------------</w:t>
            </w:r>
          </w:p>
          <w:p w14:paraId="54A9766E" w14:textId="72396832" w:rsidR="005B4AAF" w:rsidRPr="006F4155" w:rsidRDefault="005B4AAF" w:rsidP="00DB28A4">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t xml:space="preserve">Conservar las resoluciones de carácter sustantivo a criterio del jefe de oficina productora y el jefe de Archivo Central. </w:t>
            </w:r>
            <w:r w:rsidR="005A2601">
              <w:rPr>
                <w:rFonts w:ascii="Arial" w:hAnsi="Arial" w:cs="Arial"/>
                <w:sz w:val="24"/>
                <w:szCs w:val="24"/>
              </w:rPr>
              <w:t>---</w:t>
            </w:r>
          </w:p>
          <w:p w14:paraId="04314EC7" w14:textId="5B61A29A" w:rsidR="005B4AAF" w:rsidRPr="006F4155" w:rsidRDefault="005B4AAF" w:rsidP="00DB28A4">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t>En el instrumento de valoración, el CISED realizó la siguiente observación con respecto a esta serie documental: “</w:t>
            </w:r>
            <w:r w:rsidRPr="006F4155">
              <w:rPr>
                <w:rFonts w:ascii="Arial" w:hAnsi="Arial" w:cs="Arial"/>
                <w:i/>
                <w:iCs/>
                <w:sz w:val="24"/>
                <w:szCs w:val="24"/>
              </w:rPr>
              <w:t>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DB267D">
              <w:rPr>
                <w:rFonts w:ascii="Arial" w:hAnsi="Arial" w:cs="Arial"/>
                <w:i/>
                <w:iCs/>
                <w:sz w:val="24"/>
                <w:szCs w:val="24"/>
              </w:rPr>
              <w:t xml:space="preserve"> </w:t>
            </w:r>
            <w:r w:rsidR="00834707">
              <w:rPr>
                <w:rFonts w:ascii="Arial" w:hAnsi="Arial" w:cs="Arial"/>
                <w:i/>
                <w:iCs/>
                <w:sz w:val="24"/>
                <w:szCs w:val="24"/>
              </w:rPr>
              <w:t>------------</w:t>
            </w:r>
          </w:p>
        </w:tc>
      </w:tr>
      <w:tr w:rsidR="005B4AAF" w:rsidRPr="006F4155" w14:paraId="74FFBA8C"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3121B3E9" w14:textId="0446FCBE" w:rsidR="005B4AAF" w:rsidRPr="006F4155" w:rsidRDefault="005B4AAF" w:rsidP="00DB28A4">
            <w:pPr>
              <w:pStyle w:val="Ttulo3"/>
              <w:spacing w:before="120" w:after="120" w:line="460" w:lineRule="exact"/>
              <w:rPr>
                <w:sz w:val="24"/>
                <w:szCs w:val="24"/>
              </w:rPr>
            </w:pPr>
            <w:bookmarkStart w:id="16" w:name="_Toc137118215"/>
            <w:r w:rsidRPr="006F4155">
              <w:rPr>
                <w:sz w:val="24"/>
                <w:szCs w:val="24"/>
              </w:rPr>
              <w:t>Subfondo 1.2: Auditoría Interna</w:t>
            </w:r>
            <w:bookmarkEnd w:id="16"/>
            <w:r w:rsidR="00834707">
              <w:rPr>
                <w:sz w:val="24"/>
                <w:szCs w:val="24"/>
              </w:rPr>
              <w:t>---------------------------------------------------------------------</w:t>
            </w:r>
          </w:p>
        </w:tc>
      </w:tr>
      <w:tr w:rsidR="005B4AAF" w:rsidRPr="006F4155" w14:paraId="13FA4733" w14:textId="77777777" w:rsidTr="0032796A">
        <w:tblPrEx>
          <w:jc w:val="center"/>
        </w:tblPrEx>
        <w:trPr>
          <w:trHeight w:val="294"/>
          <w:jc w:val="center"/>
        </w:trPr>
        <w:tc>
          <w:tcPr>
            <w:tcW w:w="2498" w:type="pct"/>
            <w:tcBorders>
              <w:bottom w:val="single" w:sz="4" w:space="0" w:color="323E4F" w:themeColor="text2" w:themeShade="BF"/>
              <w:right w:val="single" w:sz="4" w:space="0" w:color="auto"/>
            </w:tcBorders>
            <w:shd w:val="clear" w:color="auto" w:fill="auto"/>
          </w:tcPr>
          <w:p w14:paraId="11A482F3" w14:textId="27801044" w:rsidR="005B4AAF" w:rsidRPr="006F4155" w:rsidRDefault="005B4AAF" w:rsidP="00DB28A4">
            <w:pPr>
              <w:spacing w:before="120" w:after="120" w:line="460" w:lineRule="exact"/>
              <w:jc w:val="center"/>
              <w:rPr>
                <w:b/>
                <w:bCs/>
                <w:szCs w:val="24"/>
              </w:rPr>
            </w:pPr>
            <w:r w:rsidRPr="006F4155">
              <w:rPr>
                <w:b/>
                <w:bCs/>
                <w:szCs w:val="24"/>
              </w:rPr>
              <w:t>Tipo / serie documental</w:t>
            </w:r>
            <w:r w:rsidR="00834707">
              <w:rPr>
                <w:b/>
                <w:bCs/>
                <w:szCs w:val="24"/>
              </w:rPr>
              <w:t>----------------------</w:t>
            </w:r>
          </w:p>
        </w:tc>
        <w:tc>
          <w:tcPr>
            <w:tcW w:w="2502" w:type="pct"/>
            <w:tcBorders>
              <w:left w:val="single" w:sz="4" w:space="0" w:color="auto"/>
              <w:bottom w:val="single" w:sz="4" w:space="0" w:color="323E4F" w:themeColor="text2" w:themeShade="BF"/>
            </w:tcBorders>
            <w:shd w:val="clear" w:color="auto" w:fill="auto"/>
          </w:tcPr>
          <w:p w14:paraId="6F4061F1" w14:textId="08D12FCF" w:rsidR="005B4AAF" w:rsidRPr="006F4155" w:rsidRDefault="005B4AAF" w:rsidP="00DB28A4">
            <w:pPr>
              <w:spacing w:before="120" w:after="120" w:line="460" w:lineRule="exact"/>
              <w:jc w:val="center"/>
              <w:rPr>
                <w:b/>
                <w:bCs/>
                <w:szCs w:val="24"/>
              </w:rPr>
            </w:pPr>
            <w:r w:rsidRPr="006F4155">
              <w:rPr>
                <w:b/>
                <w:bCs/>
                <w:szCs w:val="24"/>
              </w:rPr>
              <w:t>Valor científico–cultural</w:t>
            </w:r>
            <w:r w:rsidR="00834707">
              <w:rPr>
                <w:b/>
                <w:bCs/>
                <w:szCs w:val="24"/>
              </w:rPr>
              <w:t>---------------------</w:t>
            </w:r>
          </w:p>
        </w:tc>
      </w:tr>
      <w:tr w:rsidR="005B4AAF" w:rsidRPr="006F4155" w14:paraId="23F52DD7" w14:textId="77777777" w:rsidTr="0032796A">
        <w:tblPrEx>
          <w:jc w:val="center"/>
        </w:tblPrEx>
        <w:trPr>
          <w:trHeight w:val="1261"/>
          <w:jc w:val="center"/>
        </w:trPr>
        <w:tc>
          <w:tcPr>
            <w:tcW w:w="2498" w:type="pct"/>
            <w:tcBorders>
              <w:bottom w:val="single" w:sz="4" w:space="0" w:color="323E4F" w:themeColor="text2" w:themeShade="BF"/>
              <w:right w:val="single" w:sz="4" w:space="0" w:color="auto"/>
            </w:tcBorders>
            <w:shd w:val="clear" w:color="auto" w:fill="auto"/>
          </w:tcPr>
          <w:p w14:paraId="038A31B1" w14:textId="3E7D2762" w:rsidR="005B4AAF" w:rsidRPr="006F4155" w:rsidRDefault="005B4AAF" w:rsidP="00DB28A4">
            <w:pPr>
              <w:spacing w:before="120" w:after="120" w:line="460" w:lineRule="exact"/>
              <w:jc w:val="both"/>
              <w:rPr>
                <w:b/>
                <w:bCs/>
                <w:szCs w:val="24"/>
              </w:rPr>
            </w:pPr>
            <w:r w:rsidRPr="006F4155">
              <w:rPr>
                <w:bCs/>
                <w:szCs w:val="24"/>
              </w:rPr>
              <w:t xml:space="preserve">12. </w:t>
            </w:r>
            <w:r w:rsidRPr="006F4155">
              <w:rPr>
                <w:szCs w:val="24"/>
              </w:rPr>
              <w:t>Expediente de advertencias</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Contiene los papeles de trabajo resultado de un servicio de advertencia por un asunto determinado o sobre situaciones, </w:t>
            </w:r>
            <w:r w:rsidRPr="006F4155">
              <w:rPr>
                <w:szCs w:val="24"/>
              </w:rPr>
              <w:lastRenderedPageBreak/>
              <w:t>decisiones o conductas no apropiadas, con posibles consecuencias negativas de un proceder o riesgos en la gestión de un funcionario de índole legal o administrativo. Las observaciones se realizan en forma escrita plasmadas en un oficio que se entrega a la jefatura de la dependencia involucrada, es este expediente queda la copia de la comunicación remitida</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1 año </w:t>
            </w:r>
            <w:r w:rsidRPr="006F4155">
              <w:rPr>
                <w:szCs w:val="24"/>
              </w:rPr>
              <w:t>después de suministrado el servicio</w:t>
            </w:r>
            <w:r w:rsidRPr="006F4155">
              <w:rPr>
                <w:bCs/>
                <w:szCs w:val="24"/>
              </w:rPr>
              <w:t xml:space="preserve"> en la oficina productora y 5 años los expedientes de advertencias de carácter administrativo y 19 años los relacionados con los proyectos de concesiones en el Archivo Central. </w:t>
            </w:r>
            <w:r w:rsidRPr="006F4155">
              <w:rPr>
                <w:bCs/>
                <w:szCs w:val="24"/>
                <w:u w:val="single"/>
              </w:rPr>
              <w:t>Cantidad</w:t>
            </w:r>
            <w:r w:rsidRPr="006F4155">
              <w:rPr>
                <w:bCs/>
                <w:szCs w:val="24"/>
              </w:rPr>
              <w:t xml:space="preserve">: 0.02 m. </w:t>
            </w:r>
            <w:r w:rsidRPr="006F4155">
              <w:rPr>
                <w:bCs/>
                <w:szCs w:val="24"/>
                <w:u w:val="single"/>
              </w:rPr>
              <w:t>Fechas extremas</w:t>
            </w:r>
            <w:r w:rsidRPr="006F4155">
              <w:rPr>
                <w:bCs/>
                <w:szCs w:val="24"/>
              </w:rPr>
              <w:t xml:space="preserve">: 2015-2021.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1 año </w:t>
            </w:r>
            <w:r w:rsidRPr="006F4155">
              <w:rPr>
                <w:szCs w:val="24"/>
              </w:rPr>
              <w:t>después de suministrado el servicio</w:t>
            </w:r>
            <w:r w:rsidRPr="006F4155">
              <w:rPr>
                <w:bCs/>
                <w:szCs w:val="24"/>
              </w:rPr>
              <w:t xml:space="preserve"> en la oficina productora y 5 años los expedientes de advertencias de carácter administrativo y 19 años los relacionados con los proyectos de concesiones en el Archivo Central. </w:t>
            </w:r>
            <w:r w:rsidRPr="006F4155">
              <w:rPr>
                <w:bCs/>
                <w:szCs w:val="24"/>
                <w:u w:val="single"/>
              </w:rPr>
              <w:t>Cantidad</w:t>
            </w:r>
            <w:r w:rsidRPr="006F4155">
              <w:rPr>
                <w:bCs/>
                <w:szCs w:val="24"/>
              </w:rPr>
              <w:t xml:space="preserve">: 2.09 Mb. </w:t>
            </w:r>
            <w:r w:rsidRPr="006F4155">
              <w:rPr>
                <w:bCs/>
                <w:szCs w:val="24"/>
                <w:u w:val="single"/>
              </w:rPr>
              <w:t>Fechas extremas</w:t>
            </w:r>
            <w:r w:rsidRPr="006F4155">
              <w:rPr>
                <w:bCs/>
                <w:szCs w:val="24"/>
              </w:rPr>
              <w:t>: 2015-2021</w:t>
            </w:r>
            <w:r w:rsidR="00834707">
              <w:rPr>
                <w:bCs/>
                <w:szCs w:val="24"/>
              </w:rPr>
              <w:t>-----------------</w:t>
            </w:r>
            <w:r w:rsidRPr="006F4155">
              <w:rPr>
                <w:bCs/>
                <w:szCs w:val="24"/>
              </w:rPr>
              <w:t xml:space="preserve"> </w:t>
            </w:r>
          </w:p>
        </w:tc>
        <w:tc>
          <w:tcPr>
            <w:tcW w:w="2502" w:type="pct"/>
            <w:tcBorders>
              <w:left w:val="single" w:sz="4" w:space="0" w:color="auto"/>
              <w:bottom w:val="single" w:sz="4" w:space="0" w:color="323E4F" w:themeColor="text2" w:themeShade="BF"/>
            </w:tcBorders>
            <w:shd w:val="clear" w:color="auto" w:fill="auto"/>
          </w:tcPr>
          <w:p w14:paraId="3F791A5D" w14:textId="44F97F97" w:rsidR="005B4AAF" w:rsidRPr="006F4155" w:rsidRDefault="005B4AAF" w:rsidP="00016A53">
            <w:pPr>
              <w:pStyle w:val="Prrafodelista"/>
              <w:tabs>
                <w:tab w:val="left" w:pos="315"/>
              </w:tabs>
              <w:spacing w:before="120" w:after="120" w:line="460" w:lineRule="exact"/>
              <w:ind w:left="34" w:hanging="34"/>
              <w:jc w:val="both"/>
              <w:rPr>
                <w:szCs w:val="24"/>
              </w:rPr>
            </w:pPr>
            <w:r w:rsidRPr="006F4155">
              <w:rPr>
                <w:rFonts w:ascii="Arial" w:hAnsi="Arial" w:cs="Arial"/>
                <w:sz w:val="24"/>
                <w:szCs w:val="24"/>
              </w:rPr>
              <w:lastRenderedPageBreak/>
              <w:t xml:space="preserve">Serie documental declarada con valor científico cultural en la resolución de la CNSED N° 01-2014. </w:t>
            </w:r>
            <w:r w:rsidR="00834707">
              <w:rPr>
                <w:rFonts w:ascii="Arial" w:hAnsi="Arial" w:cs="Arial"/>
                <w:sz w:val="24"/>
                <w:szCs w:val="24"/>
              </w:rPr>
              <w:t>---------------------------</w:t>
            </w:r>
            <w:r w:rsidRPr="00077508">
              <w:rPr>
                <w:rFonts w:ascii="Arial" w:hAnsi="Arial" w:cs="Arial"/>
                <w:sz w:val="24"/>
                <w:szCs w:val="24"/>
              </w:rPr>
              <w:t xml:space="preserve">Conservar los papeles de trabajo, en su soporte original, correspondientes a los </w:t>
            </w:r>
            <w:r w:rsidRPr="00077508">
              <w:rPr>
                <w:rFonts w:ascii="Arial" w:hAnsi="Arial" w:cs="Arial"/>
                <w:sz w:val="24"/>
                <w:szCs w:val="24"/>
              </w:rPr>
              <w:lastRenderedPageBreak/>
              <w:t>informes de auditoría más relevantes, relacionados con las actividades sustantivas de la institución, la selección deberá hacerse a criterio de la Jefatura de la Oficina Productora y la persona encargada del Archivo Central.</w:t>
            </w:r>
            <w:r w:rsidR="00077508">
              <w:rPr>
                <w:rFonts w:ascii="Arial" w:hAnsi="Arial" w:cs="Arial"/>
                <w:sz w:val="24"/>
                <w:szCs w:val="24"/>
              </w:rPr>
              <w:t xml:space="preserve"> </w:t>
            </w:r>
            <w:r w:rsidRPr="00077508">
              <w:rPr>
                <w:rFonts w:ascii="Arial" w:hAnsi="Arial" w:cs="Arial"/>
                <w:sz w:val="24"/>
                <w:szCs w:val="24"/>
              </w:rPr>
              <w:t>En el instrumento de valoración, el CISED realizó la siguiente observación con respecto a esta serie documental: “1-Los tiempos de vigencia definidos en el Archivo Central obedece a la relevancia de la información de los papeles de trabajo para la institución. 2-Los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834707">
              <w:rPr>
                <w:szCs w:val="24"/>
              </w:rPr>
              <w:t xml:space="preserve"> </w:t>
            </w:r>
            <w:r w:rsidR="00834707" w:rsidRPr="00016A53">
              <w:rPr>
                <w:rFonts w:ascii="Arial" w:eastAsia="Times New Roman" w:hAnsi="Arial" w:cs="Arial"/>
                <w:bCs/>
                <w:iCs/>
                <w:sz w:val="24"/>
                <w:szCs w:val="24"/>
                <w:lang w:val="es-ES" w:eastAsia="es-ES"/>
              </w:rPr>
              <w:t>------------------------------------------------------------------------------------------------------------------------------------------------------------------------------------------------------------------------------------------------------------------------------------------------</w:t>
            </w:r>
          </w:p>
        </w:tc>
      </w:tr>
      <w:tr w:rsidR="005B4AAF" w:rsidRPr="006F4155" w14:paraId="726DBE73"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0FEC5299" w14:textId="4556BD0A" w:rsidR="005B4AAF" w:rsidRPr="006F4155" w:rsidRDefault="005B4AAF" w:rsidP="00DB28A4">
            <w:pPr>
              <w:spacing w:before="120" w:after="120" w:line="460" w:lineRule="exact"/>
              <w:jc w:val="both"/>
              <w:rPr>
                <w:b/>
                <w:bCs/>
                <w:szCs w:val="24"/>
              </w:rPr>
            </w:pPr>
            <w:bookmarkStart w:id="17" w:name="_Hlk135387883"/>
            <w:r w:rsidRPr="006F4155">
              <w:rPr>
                <w:bCs/>
                <w:szCs w:val="24"/>
              </w:rPr>
              <w:lastRenderedPageBreak/>
              <w:t xml:space="preserve">15. </w:t>
            </w:r>
            <w:r w:rsidRPr="006F4155">
              <w:rPr>
                <w:szCs w:val="24"/>
              </w:rPr>
              <w:t>Expediente de denuncias</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Contiene los papeles de trabajo, criterios o el informe referente a la </w:t>
            </w:r>
            <w:r w:rsidRPr="006F4155">
              <w:rPr>
                <w:szCs w:val="24"/>
              </w:rPr>
              <w:lastRenderedPageBreak/>
              <w:t>denuncia pública o privada que se pone en conocimiento de la Auditoría Interna, en forma escrita o por cualquier otro medio, y excepcionalmente de manera verbal, de un supuesto hecho irregular para que se investigue, con el fin de determinar las eventuales responsabilidades que correspondan sobre los presuntos responsables</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En la oficina productora </w:t>
            </w:r>
            <w:r w:rsidRPr="006F4155">
              <w:rPr>
                <w:szCs w:val="24"/>
              </w:rPr>
              <w:t xml:space="preserve">1 año después de brindado el criterio </w:t>
            </w:r>
            <w:r w:rsidRPr="006F4155">
              <w:rPr>
                <w:bCs/>
                <w:szCs w:val="24"/>
              </w:rPr>
              <w:t xml:space="preserve">y en el Archivo Central: </w:t>
            </w:r>
            <w:r w:rsidRPr="006F4155">
              <w:rPr>
                <w:szCs w:val="24"/>
              </w:rPr>
              <w:t>5 años los expedientes de denuncias de carácter administrativo y 19 años los relacionados con los proyectos de concesiones</w:t>
            </w:r>
            <w:r w:rsidRPr="006F4155">
              <w:rPr>
                <w:bCs/>
                <w:szCs w:val="24"/>
              </w:rPr>
              <w:t xml:space="preserve">. </w:t>
            </w:r>
            <w:r w:rsidRPr="006F4155">
              <w:rPr>
                <w:bCs/>
                <w:szCs w:val="24"/>
                <w:u w:val="single"/>
              </w:rPr>
              <w:t>Cantidad</w:t>
            </w:r>
            <w:r w:rsidRPr="006F4155">
              <w:rPr>
                <w:bCs/>
                <w:szCs w:val="24"/>
              </w:rPr>
              <w:t xml:space="preserve">: 23.8 Mb. </w:t>
            </w:r>
            <w:r w:rsidRPr="006F4155">
              <w:rPr>
                <w:bCs/>
                <w:szCs w:val="24"/>
                <w:u w:val="single"/>
              </w:rPr>
              <w:t>Fechas extremas</w:t>
            </w:r>
            <w:r w:rsidRPr="006F4155">
              <w:rPr>
                <w:bCs/>
                <w:szCs w:val="24"/>
              </w:rPr>
              <w:t>: 2015-2020</w:t>
            </w:r>
            <w:r w:rsidR="00494687">
              <w:rPr>
                <w:bCs/>
                <w:szCs w:val="24"/>
              </w:rPr>
              <w:t>. -------------------------------------------------------------------------------------------------------------------------------------------------------------------------------------------------------------------------------------------------------------------</w:t>
            </w:r>
          </w:p>
        </w:tc>
        <w:tc>
          <w:tcPr>
            <w:tcW w:w="2502" w:type="pct"/>
            <w:tcBorders>
              <w:left w:val="single" w:sz="4" w:space="0" w:color="auto"/>
              <w:bottom w:val="single" w:sz="4" w:space="0" w:color="323E4F" w:themeColor="text2" w:themeShade="BF"/>
            </w:tcBorders>
            <w:shd w:val="clear" w:color="auto" w:fill="auto"/>
          </w:tcPr>
          <w:p w14:paraId="5C6D9158" w14:textId="0D03E741" w:rsidR="005B4AAF" w:rsidRPr="00077508" w:rsidRDefault="005B4AAF" w:rsidP="00077508">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 xml:space="preserve">Sí, ya que estos documentos demuestran las evaluaciones de denuncias por irregularidades relacionadas con la </w:t>
            </w:r>
            <w:r w:rsidRPr="006F4155">
              <w:rPr>
                <w:rFonts w:ascii="Arial" w:hAnsi="Arial" w:cs="Arial"/>
                <w:sz w:val="24"/>
                <w:szCs w:val="24"/>
              </w:rPr>
              <w:lastRenderedPageBreak/>
              <w:t xml:space="preserve">inversión de fondos públicos. </w:t>
            </w:r>
            <w:r w:rsidRPr="00077508">
              <w:rPr>
                <w:rFonts w:ascii="Arial" w:hAnsi="Arial" w:cs="Arial"/>
                <w:sz w:val="24"/>
                <w:szCs w:val="24"/>
              </w:rPr>
              <w:t>Conservar los expedientes correspondientes a asuntos más relevantes, relacionados con las actividades sustantivas de la institución, la selección deberá hacerse a criterio de la Jefatura de la Oficina Productora y el encargado del Archivo Central.</w:t>
            </w:r>
            <w:r w:rsidR="00077508" w:rsidRPr="00077508">
              <w:rPr>
                <w:rFonts w:ascii="Arial" w:hAnsi="Arial" w:cs="Arial"/>
                <w:sz w:val="24"/>
                <w:szCs w:val="24"/>
              </w:rPr>
              <w:t xml:space="preserve"> </w:t>
            </w:r>
            <w:r w:rsidRPr="00077508">
              <w:rPr>
                <w:rFonts w:ascii="Arial" w:hAnsi="Arial" w:cs="Arial"/>
                <w:sz w:val="24"/>
                <w:szCs w:val="24"/>
              </w:rPr>
              <w:t>En el instrumento de valoración, el CISED realizó la siguiente observación con respecto a esta serie documental: “1-Los tiempos de vigencia definidos en el Archivo Central obedece a la relevancia de la información de los papeles de trabajo para la institución. 2-Los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494687">
              <w:rPr>
                <w:rFonts w:ascii="Arial" w:hAnsi="Arial" w:cs="Arial"/>
                <w:sz w:val="24"/>
                <w:szCs w:val="24"/>
              </w:rPr>
              <w:t>-------------</w:t>
            </w:r>
          </w:p>
        </w:tc>
      </w:tr>
      <w:bookmarkEnd w:id="17"/>
      <w:tr w:rsidR="005B4AAF" w:rsidRPr="006F4155" w14:paraId="75E54923"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773027AD" w14:textId="5C4389E3" w:rsidR="005B4AAF" w:rsidRPr="006F4155" w:rsidRDefault="005B4AAF" w:rsidP="00DB28A4">
            <w:pPr>
              <w:spacing w:before="120" w:after="120" w:line="460" w:lineRule="exact"/>
              <w:jc w:val="both"/>
              <w:rPr>
                <w:b/>
                <w:bCs/>
                <w:szCs w:val="24"/>
              </w:rPr>
            </w:pPr>
            <w:r w:rsidRPr="006F4155">
              <w:rPr>
                <w:bCs/>
                <w:szCs w:val="24"/>
              </w:rPr>
              <w:lastRenderedPageBreak/>
              <w:t xml:space="preserve">16. </w:t>
            </w:r>
            <w:r w:rsidRPr="006F4155">
              <w:rPr>
                <w:szCs w:val="24"/>
              </w:rPr>
              <w:t>Expediente de investigaciones</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Reúne los papeles de trabajo del procedimiento sistemático y objetivo orientado a determinar la existencia de elementos de juicio necesarios para la eventual apertura de un procedimiento administrativo o </w:t>
            </w:r>
            <w:r w:rsidRPr="006F4155">
              <w:rPr>
                <w:szCs w:val="24"/>
              </w:rPr>
              <w:lastRenderedPageBreak/>
              <w:t>judicial. Como parte de él, se deben considerar las presuntas responsabilidades, sean administrativas, gremiales, civiles o penales, adicional se incluye el criterio final del resultado de la investigación</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En la oficina productora </w:t>
            </w:r>
            <w:r w:rsidRPr="006F4155">
              <w:rPr>
                <w:szCs w:val="24"/>
              </w:rPr>
              <w:t xml:space="preserve">1 año después de brindado el criterio </w:t>
            </w:r>
            <w:r w:rsidRPr="006F4155">
              <w:rPr>
                <w:bCs/>
                <w:szCs w:val="24"/>
              </w:rPr>
              <w:t xml:space="preserve">y en el Archivo Central: </w:t>
            </w:r>
            <w:r w:rsidRPr="006F4155">
              <w:rPr>
                <w:szCs w:val="24"/>
              </w:rPr>
              <w:t>5 años los expedientes de investigaciones de carácter administrativo y 19 años los relacionados con los proyectos de concesiones</w:t>
            </w:r>
            <w:r w:rsidRPr="006F4155">
              <w:rPr>
                <w:bCs/>
                <w:szCs w:val="24"/>
              </w:rPr>
              <w:t xml:space="preserve">. </w:t>
            </w:r>
            <w:r w:rsidRPr="006F4155">
              <w:rPr>
                <w:bCs/>
                <w:szCs w:val="24"/>
                <w:u w:val="single"/>
              </w:rPr>
              <w:t>Cantidad</w:t>
            </w:r>
            <w:r w:rsidRPr="006F4155">
              <w:rPr>
                <w:bCs/>
                <w:szCs w:val="24"/>
              </w:rPr>
              <w:t xml:space="preserve">: 23.8 Mb. </w:t>
            </w:r>
            <w:r w:rsidRPr="006F4155">
              <w:rPr>
                <w:bCs/>
                <w:szCs w:val="24"/>
                <w:u w:val="single"/>
              </w:rPr>
              <w:t>Fechas extremas</w:t>
            </w:r>
            <w:r w:rsidRPr="006F4155">
              <w:rPr>
                <w:bCs/>
                <w:szCs w:val="24"/>
              </w:rPr>
              <w:t>: 2015-2020.</w:t>
            </w:r>
            <w:r w:rsidR="009D5479">
              <w:rPr>
                <w:i/>
                <w:iCs w:val="0"/>
                <w:szCs w:val="24"/>
              </w:rPr>
              <w:t xml:space="preserve"> -------------------------------------------------------------------------------------------------------------------------------------------------------------------------------------------------------------------------------------------------------------------------------------------------------------</w:t>
            </w:r>
          </w:p>
        </w:tc>
        <w:tc>
          <w:tcPr>
            <w:tcW w:w="2502" w:type="pct"/>
            <w:tcBorders>
              <w:left w:val="single" w:sz="4" w:space="0" w:color="auto"/>
              <w:bottom w:val="single" w:sz="4" w:space="0" w:color="323E4F" w:themeColor="text2" w:themeShade="BF"/>
            </w:tcBorders>
            <w:shd w:val="clear" w:color="auto" w:fill="auto"/>
          </w:tcPr>
          <w:p w14:paraId="7DEC8633" w14:textId="39970432" w:rsidR="005B4AAF" w:rsidRPr="00170899" w:rsidRDefault="005B4AAF" w:rsidP="00170899">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 xml:space="preserve">Sí, ya que estos documentos demuestran las investigaciones por irregularidades administrativas, gremiales, civiles o penales relacionadas con la inversión de fondos públicos. </w:t>
            </w:r>
            <w:r w:rsidRPr="00077508">
              <w:rPr>
                <w:rFonts w:ascii="Arial" w:hAnsi="Arial" w:cs="Arial"/>
                <w:sz w:val="24"/>
                <w:szCs w:val="24"/>
              </w:rPr>
              <w:t xml:space="preserve">Conservar los expedientes correspondientes a asuntos más relevantes, relacionados con las </w:t>
            </w:r>
            <w:r w:rsidRPr="00077508">
              <w:rPr>
                <w:rFonts w:ascii="Arial" w:hAnsi="Arial" w:cs="Arial"/>
                <w:sz w:val="24"/>
                <w:szCs w:val="24"/>
              </w:rPr>
              <w:lastRenderedPageBreak/>
              <w:t>actividades sustantivas de la institución, la selección deberá hacerse a criterio de la Jefatura de la Oficina Productora y la persona encargada del Archivo Central.</w:t>
            </w:r>
            <w:r w:rsidR="00170899">
              <w:rPr>
                <w:rFonts w:ascii="Arial" w:hAnsi="Arial" w:cs="Arial"/>
                <w:sz w:val="24"/>
                <w:szCs w:val="24"/>
              </w:rPr>
              <w:t xml:space="preserve"> </w:t>
            </w:r>
            <w:r w:rsidRPr="00170899">
              <w:rPr>
                <w:rFonts w:ascii="Arial" w:hAnsi="Arial" w:cs="Arial"/>
                <w:sz w:val="24"/>
                <w:szCs w:val="24"/>
              </w:rPr>
              <w:t>En el instrumento de valoración, el CISED realizó la siguiente observación con respecto a esta serie documental: “1-Los tiempos de vigencia definidos en el Archivo Central obedece a la relevancia de la información de los papeles de trabajo para la institución. 2-Los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494687">
              <w:rPr>
                <w:rFonts w:ascii="Arial" w:hAnsi="Arial" w:cs="Arial"/>
                <w:sz w:val="24"/>
                <w:szCs w:val="24"/>
              </w:rPr>
              <w:t>-------------</w:t>
            </w:r>
          </w:p>
        </w:tc>
      </w:tr>
      <w:tr w:rsidR="005B4AAF" w:rsidRPr="006F4155" w14:paraId="6699DD6F" w14:textId="77777777" w:rsidTr="0032796A">
        <w:tblPrEx>
          <w:jc w:val="center"/>
        </w:tblPrEx>
        <w:trPr>
          <w:jc w:val="center"/>
        </w:trPr>
        <w:tc>
          <w:tcPr>
            <w:tcW w:w="2498" w:type="pct"/>
            <w:tcBorders>
              <w:right w:val="single" w:sz="4" w:space="0" w:color="auto"/>
            </w:tcBorders>
            <w:shd w:val="clear" w:color="auto" w:fill="auto"/>
          </w:tcPr>
          <w:p w14:paraId="7833B23B" w14:textId="53998485" w:rsidR="005B4AAF" w:rsidRPr="006F4155" w:rsidRDefault="005B4AAF" w:rsidP="00DB28A4">
            <w:pPr>
              <w:spacing w:before="120" w:after="120" w:line="460" w:lineRule="exact"/>
              <w:jc w:val="both"/>
              <w:rPr>
                <w:b/>
                <w:bCs/>
                <w:szCs w:val="24"/>
              </w:rPr>
            </w:pPr>
            <w:r w:rsidRPr="006F4155">
              <w:rPr>
                <w:bCs/>
                <w:szCs w:val="24"/>
              </w:rPr>
              <w:lastRenderedPageBreak/>
              <w:t xml:space="preserve">20. </w:t>
            </w:r>
            <w:r w:rsidRPr="006F4155">
              <w:rPr>
                <w:szCs w:val="24"/>
              </w:rPr>
              <w:t>Informe de Auditoría Interna y seguimientos</w:t>
            </w:r>
            <w:r w:rsidRPr="006F4155">
              <w:rPr>
                <w:bCs/>
                <w:szCs w:val="24"/>
              </w:rPr>
              <w:t xml:space="preserve">. </w:t>
            </w:r>
            <w:r w:rsidRPr="006F4155">
              <w:rPr>
                <w:bCs/>
                <w:szCs w:val="24"/>
                <w:u w:val="single"/>
              </w:rPr>
              <w:t>Original múltiple.</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Existe tres tipos de informes conforme al asunto a evaluar.1-Los informes financieros dirigidos a verificar la calidad de la información financiera. 2- los informes operativos que evalúa la eficiencia y eficacia de la gestión auditada.3-Los informes específicos que se enfocan en el cumplimiento de la </w:t>
            </w:r>
            <w:r w:rsidRPr="006F4155">
              <w:rPr>
                <w:szCs w:val="24"/>
              </w:rPr>
              <w:lastRenderedPageBreak/>
              <w:t>normativa y reglamentos para regular la gestión del proceso auditado. Un año después de emitido el informe se realiza el seguimiento de las recomendaciones señaladas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2 años en la oficina productora y permanente en el Archivo Central. </w:t>
            </w:r>
            <w:r w:rsidRPr="006F4155">
              <w:rPr>
                <w:bCs/>
                <w:szCs w:val="24"/>
                <w:u w:val="single"/>
              </w:rPr>
              <w:t>Cantidad</w:t>
            </w:r>
            <w:r w:rsidRPr="006F4155">
              <w:rPr>
                <w:bCs/>
                <w:szCs w:val="24"/>
              </w:rPr>
              <w:t xml:space="preserve">: 0.32 m. </w:t>
            </w:r>
            <w:r w:rsidRPr="006F4155">
              <w:rPr>
                <w:bCs/>
                <w:szCs w:val="24"/>
                <w:u w:val="single"/>
              </w:rPr>
              <w:t>Fechas extremas</w:t>
            </w:r>
            <w:r w:rsidRPr="006F4155">
              <w:rPr>
                <w:bCs/>
                <w:szCs w:val="24"/>
              </w:rPr>
              <w:t xml:space="preserve">: 2002-2021.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2 años en la oficina productora y permanente en el Archivo Central. </w:t>
            </w:r>
            <w:r w:rsidRPr="006F4155">
              <w:rPr>
                <w:bCs/>
                <w:szCs w:val="24"/>
                <w:u w:val="single"/>
              </w:rPr>
              <w:t>Cantidad</w:t>
            </w:r>
            <w:r w:rsidRPr="006F4155">
              <w:rPr>
                <w:bCs/>
                <w:szCs w:val="24"/>
              </w:rPr>
              <w:t xml:space="preserve">: 23.5 Gb. </w:t>
            </w:r>
            <w:r w:rsidRPr="006F4155">
              <w:rPr>
                <w:bCs/>
                <w:szCs w:val="24"/>
                <w:u w:val="single"/>
              </w:rPr>
              <w:t>Fechas extremas</w:t>
            </w:r>
            <w:r w:rsidRPr="006F4155">
              <w:rPr>
                <w:bCs/>
                <w:szCs w:val="24"/>
              </w:rPr>
              <w:t>: 2002-2021</w:t>
            </w:r>
            <w:r w:rsidR="00B06EB2">
              <w:rPr>
                <w:bCs/>
                <w:szCs w:val="24"/>
              </w:rPr>
              <w:t>. ---------------------------------------</w:t>
            </w:r>
          </w:p>
        </w:tc>
        <w:tc>
          <w:tcPr>
            <w:tcW w:w="2502" w:type="pct"/>
            <w:tcBorders>
              <w:left w:val="single" w:sz="4" w:space="0" w:color="auto"/>
            </w:tcBorders>
            <w:shd w:val="clear" w:color="auto" w:fill="auto"/>
          </w:tcPr>
          <w:p w14:paraId="02E0012D" w14:textId="24277B97" w:rsidR="005B4AAF" w:rsidRPr="006F4155" w:rsidRDefault="005B4AAF" w:rsidP="00170899">
            <w:pPr>
              <w:pStyle w:val="Prrafodelista"/>
              <w:tabs>
                <w:tab w:val="left" w:pos="315"/>
              </w:tabs>
              <w:spacing w:before="120" w:after="120" w:line="460" w:lineRule="exact"/>
              <w:ind w:left="34" w:hanging="34"/>
              <w:jc w:val="both"/>
              <w:rPr>
                <w:szCs w:val="24"/>
              </w:rPr>
            </w:pPr>
            <w:r w:rsidRPr="006F4155">
              <w:rPr>
                <w:rFonts w:ascii="Arial" w:hAnsi="Arial" w:cs="Arial"/>
                <w:sz w:val="24"/>
                <w:szCs w:val="24"/>
              </w:rPr>
              <w:lastRenderedPageBreak/>
              <w:t xml:space="preserve">Serie documental declarada con valor científico cultural en la resolución de la CNSED N° 01-2014. </w:t>
            </w:r>
            <w:r w:rsidRPr="00170899">
              <w:rPr>
                <w:rFonts w:ascii="Arial" w:hAnsi="Arial" w:cs="Arial"/>
                <w:sz w:val="24"/>
                <w:szCs w:val="24"/>
              </w:rPr>
              <w:t>Conservar los informes de auditoría más relevantes relacionados con las actividades sustantivas de la institución, incluyendo los papeles de trabajo. La selección deberá realizarse a criterio de la Jefatura de la Oficina Productora y la persona encargada del Archivo Central.</w:t>
            </w:r>
            <w:r w:rsidR="00170899">
              <w:rPr>
                <w:rFonts w:ascii="Arial" w:hAnsi="Arial" w:cs="Arial"/>
                <w:sz w:val="24"/>
                <w:szCs w:val="24"/>
              </w:rPr>
              <w:t xml:space="preserve"> </w:t>
            </w:r>
            <w:r w:rsidRPr="00170899">
              <w:rPr>
                <w:rFonts w:ascii="Arial" w:hAnsi="Arial" w:cs="Arial"/>
                <w:sz w:val="24"/>
                <w:szCs w:val="24"/>
              </w:rPr>
              <w:t xml:space="preserve">En el </w:t>
            </w:r>
            <w:r w:rsidRPr="00170899">
              <w:rPr>
                <w:rFonts w:ascii="Arial" w:hAnsi="Arial" w:cs="Arial"/>
                <w:sz w:val="24"/>
                <w:szCs w:val="24"/>
              </w:rPr>
              <w:lastRenderedPageBreak/>
              <w:t>instrumento de valoración, el CISED realizó la siguiente observación con respecto a esta serie documental: “1-Los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B06EB2">
              <w:rPr>
                <w:szCs w:val="24"/>
              </w:rPr>
              <w:t>-</w:t>
            </w:r>
            <w:r w:rsidR="00B06EB2" w:rsidRPr="0097298F">
              <w:rPr>
                <w:rFonts w:ascii="Arial" w:eastAsia="Times New Roman" w:hAnsi="Arial" w:cs="Arial"/>
                <w:bCs/>
                <w:iCs/>
                <w:sz w:val="24"/>
                <w:szCs w:val="24"/>
                <w:lang w:val="es-ES" w:eastAsia="es-ES"/>
              </w:rPr>
              <w:t>-------------------------------------------------------------------------------------------------------------------------------------------------------------------------------</w:t>
            </w:r>
          </w:p>
        </w:tc>
      </w:tr>
      <w:tr w:rsidR="005B4AAF" w:rsidRPr="006F4155" w14:paraId="0E76875A"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37D0CD1C" w14:textId="3FF59A14" w:rsidR="005B4AAF" w:rsidRPr="006F4155" w:rsidRDefault="005B4AAF" w:rsidP="00DB28A4">
            <w:pPr>
              <w:spacing w:before="120" w:after="120" w:line="460" w:lineRule="exact"/>
              <w:jc w:val="both"/>
              <w:rPr>
                <w:bCs/>
                <w:szCs w:val="24"/>
              </w:rPr>
            </w:pPr>
            <w:r w:rsidRPr="006F4155">
              <w:rPr>
                <w:bCs/>
                <w:szCs w:val="24"/>
              </w:rPr>
              <w:lastRenderedPageBreak/>
              <w:t xml:space="preserve">22. </w:t>
            </w:r>
            <w:r w:rsidRPr="006F4155">
              <w:rPr>
                <w:szCs w:val="24"/>
              </w:rPr>
              <w:t>Informe de labores de la Auditoría Interna y su evaluación</w:t>
            </w:r>
            <w:r w:rsidRPr="006F4155">
              <w:rPr>
                <w:bCs/>
                <w:szCs w:val="24"/>
              </w:rPr>
              <w:t xml:space="preserve">. </w:t>
            </w:r>
            <w:r w:rsidRPr="006F4155">
              <w:rPr>
                <w:bCs/>
                <w:szCs w:val="24"/>
                <w:u w:val="single"/>
              </w:rPr>
              <w:t>Original múltiple.</w:t>
            </w:r>
            <w:r w:rsidRPr="006F4155">
              <w:rPr>
                <w:bCs/>
                <w:szCs w:val="24"/>
              </w:rPr>
              <w:t xml:space="preserve"> </w:t>
            </w:r>
            <w:r w:rsidRPr="006F4155">
              <w:rPr>
                <w:bCs/>
                <w:szCs w:val="24"/>
                <w:u w:val="single"/>
              </w:rPr>
              <w:t>Contenido</w:t>
            </w:r>
            <w:r w:rsidRPr="006F4155">
              <w:rPr>
                <w:bCs/>
                <w:szCs w:val="24"/>
              </w:rPr>
              <w:t xml:space="preserve">: </w:t>
            </w:r>
            <w:r w:rsidRPr="006F4155">
              <w:rPr>
                <w:szCs w:val="24"/>
              </w:rPr>
              <w:t>Este documento presenta el grado en que se cumplen los criterios de auditoría conforme al plan de trabajo determinado, recurriendo al proceso sistemático, independiente y documentado para obtener evidencias objetivas y evaluarlas de manera justa. Se elabora en observancia con la normativa que rige el funcionamiento de las auditorías internas, específicamente el artículo 22 inciso g) de la Ley General de Control Interno N°8292</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w:t>
            </w:r>
            <w:r w:rsidRPr="006F4155">
              <w:rPr>
                <w:bCs/>
                <w:szCs w:val="24"/>
              </w:rPr>
              <w:lastRenderedPageBreak/>
              <w:t xml:space="preserve">1 año en la oficina productora y permanente en el Archivo Central. </w:t>
            </w:r>
            <w:r w:rsidRPr="006F4155">
              <w:rPr>
                <w:bCs/>
                <w:szCs w:val="24"/>
                <w:u w:val="single"/>
              </w:rPr>
              <w:t>Cantidad</w:t>
            </w:r>
            <w:r w:rsidRPr="006F4155">
              <w:rPr>
                <w:bCs/>
                <w:szCs w:val="24"/>
              </w:rPr>
              <w:t xml:space="preserve">: 7.5 Mb. </w:t>
            </w:r>
            <w:r w:rsidRPr="006F4155">
              <w:rPr>
                <w:bCs/>
                <w:szCs w:val="24"/>
                <w:u w:val="single"/>
              </w:rPr>
              <w:t>Fechas extremas</w:t>
            </w:r>
            <w:r w:rsidRPr="006F4155">
              <w:rPr>
                <w:bCs/>
                <w:szCs w:val="24"/>
              </w:rPr>
              <w:t xml:space="preserve">: 2020-2022 </w:t>
            </w:r>
            <w:r w:rsidR="009D5479">
              <w:rPr>
                <w:i/>
                <w:iCs w:val="0"/>
                <w:szCs w:val="24"/>
              </w:rPr>
              <w:t>-----------------------------------------------------------------------------------------------------------------------------------------------------</w:t>
            </w:r>
          </w:p>
        </w:tc>
        <w:tc>
          <w:tcPr>
            <w:tcW w:w="2502" w:type="pct"/>
            <w:tcBorders>
              <w:left w:val="single" w:sz="4" w:space="0" w:color="auto"/>
              <w:bottom w:val="single" w:sz="4" w:space="0" w:color="323E4F" w:themeColor="text2" w:themeShade="BF"/>
            </w:tcBorders>
            <w:shd w:val="clear" w:color="auto" w:fill="auto"/>
          </w:tcPr>
          <w:p w14:paraId="1CF2175A" w14:textId="0A0BC34A" w:rsidR="005B4AAF" w:rsidRPr="00170899" w:rsidRDefault="005B4AAF" w:rsidP="00170899">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Serie documental declarada con valor científico cultural en la resolución de la CNSED N° 01-2014. Conservar los informes de auditoría más relevantes relacionados con las actividades sustantivas de la institución, incluyendo los papeles de trabajo. La selección deberá realizarse a criterio de la Jefatura de la Oficina Productora y la persona encargada del Archivo Central.</w:t>
            </w:r>
            <w:r w:rsidR="00170899">
              <w:rPr>
                <w:rFonts w:ascii="Arial" w:hAnsi="Arial" w:cs="Arial"/>
                <w:sz w:val="24"/>
                <w:szCs w:val="24"/>
              </w:rPr>
              <w:t xml:space="preserve"> </w:t>
            </w:r>
            <w:r w:rsidRPr="00170899">
              <w:rPr>
                <w:rFonts w:ascii="Arial" w:hAnsi="Arial" w:cs="Arial"/>
                <w:sz w:val="24"/>
                <w:szCs w:val="24"/>
              </w:rPr>
              <w:t xml:space="preserve">En el instrumento de valoración, el CISED realizó la siguiente observación con respecto a esta serie documental: “Los documentos en soporte electrónico se almacenan en la carpeta de la </w:t>
            </w:r>
            <w:r w:rsidRPr="00170899">
              <w:rPr>
                <w:rFonts w:ascii="Arial" w:hAnsi="Arial" w:cs="Arial"/>
                <w:sz w:val="24"/>
                <w:szCs w:val="24"/>
              </w:rPr>
              <w:lastRenderedPageBreak/>
              <w:t>dependencia ubicada en el servidor hasta cumplir su vigencia administrativa legal. Cuando se realizan las transferencias, los documentos finales se trasladan a la carpeta compartida con el Archivo Central ubicada en el servidor Archivo…”</w:t>
            </w:r>
            <w:r w:rsidR="00B06EB2">
              <w:rPr>
                <w:rFonts w:ascii="Arial" w:hAnsi="Arial" w:cs="Arial"/>
                <w:sz w:val="24"/>
                <w:szCs w:val="24"/>
              </w:rPr>
              <w:t>-----------</w:t>
            </w:r>
          </w:p>
        </w:tc>
      </w:tr>
      <w:tr w:rsidR="005B4AAF" w:rsidRPr="006F4155" w14:paraId="03677C2B" w14:textId="77777777" w:rsidTr="0032796A">
        <w:tblPrEx>
          <w:jc w:val="center"/>
        </w:tblPrEx>
        <w:trPr>
          <w:jc w:val="center"/>
        </w:trPr>
        <w:tc>
          <w:tcPr>
            <w:tcW w:w="2498" w:type="pct"/>
            <w:tcBorders>
              <w:right w:val="single" w:sz="4" w:space="0" w:color="auto"/>
            </w:tcBorders>
            <w:shd w:val="clear" w:color="auto" w:fill="auto"/>
          </w:tcPr>
          <w:p w14:paraId="74334F40" w14:textId="5FD14A33" w:rsidR="005B4AAF" w:rsidRPr="006F4155" w:rsidRDefault="005B4AAF" w:rsidP="00DB28A4">
            <w:pPr>
              <w:spacing w:before="120" w:after="120" w:line="460" w:lineRule="exact"/>
              <w:jc w:val="both"/>
              <w:rPr>
                <w:b/>
                <w:bCs/>
                <w:szCs w:val="24"/>
              </w:rPr>
            </w:pPr>
            <w:bookmarkStart w:id="18" w:name="_Hlk135398247"/>
            <w:r w:rsidRPr="006F4155">
              <w:rPr>
                <w:bCs/>
                <w:szCs w:val="24"/>
              </w:rPr>
              <w:lastRenderedPageBreak/>
              <w:t xml:space="preserve">28. </w:t>
            </w:r>
            <w:r w:rsidRPr="006F4155">
              <w:rPr>
                <w:szCs w:val="24"/>
              </w:rPr>
              <w:t>Papeles de trabajo</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Conformado por la documentación estrictamente necesaria para respaldar los estudios e investigaciones que realiza el equipo de auditoría y también contiene documentos adquiridos de distintas fuentes como por ejemplo entidades externas a CNC, de los proyectos y áreas internas del CNC, además, contiene la copia del informe presentado. Todo producto de la Auditoria debe tener papeles de trabajo</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En la oficina productora: 1 año </w:t>
            </w:r>
            <w:r w:rsidRPr="006F4155">
              <w:rPr>
                <w:szCs w:val="24"/>
              </w:rPr>
              <w:t xml:space="preserve">después de finalizado el estudio o la investigación </w:t>
            </w:r>
            <w:r w:rsidRPr="006F4155">
              <w:rPr>
                <w:bCs/>
                <w:szCs w:val="24"/>
              </w:rPr>
              <w:t xml:space="preserve">y en el Archivo Central: </w:t>
            </w:r>
            <w:r w:rsidRPr="006F4155">
              <w:rPr>
                <w:szCs w:val="24"/>
              </w:rPr>
              <w:t>5 años los papeles de trabajo de carácter administrativo y permanente los papeles de trabajo relacionados con los proyectos de concesiones</w:t>
            </w:r>
            <w:r w:rsidRPr="006F4155">
              <w:rPr>
                <w:bCs/>
                <w:szCs w:val="24"/>
              </w:rPr>
              <w:t xml:space="preserve">. </w:t>
            </w:r>
            <w:r w:rsidRPr="006F4155">
              <w:rPr>
                <w:bCs/>
                <w:szCs w:val="24"/>
                <w:u w:val="single"/>
              </w:rPr>
              <w:t>Cantidad</w:t>
            </w:r>
            <w:r w:rsidRPr="006F4155">
              <w:rPr>
                <w:bCs/>
                <w:szCs w:val="24"/>
              </w:rPr>
              <w:t xml:space="preserve">: 2.07 m. </w:t>
            </w:r>
            <w:r w:rsidRPr="006F4155">
              <w:rPr>
                <w:bCs/>
                <w:szCs w:val="24"/>
                <w:u w:val="single"/>
              </w:rPr>
              <w:t>Fechas extremas</w:t>
            </w:r>
            <w:r w:rsidRPr="006F4155">
              <w:rPr>
                <w:bCs/>
                <w:szCs w:val="24"/>
              </w:rPr>
              <w:t xml:space="preserve">: 2008-2022. </w:t>
            </w:r>
            <w:r w:rsidR="00B06EB2">
              <w:rPr>
                <w:szCs w:val="24"/>
              </w:rPr>
              <w:t>----------------------------------------------------------------------------------------------------------------------------------------</w:t>
            </w:r>
            <w:r w:rsidR="00B06EB2">
              <w:rPr>
                <w:szCs w:val="24"/>
              </w:rPr>
              <w:lastRenderedPageBreak/>
              <w:t>----------------------------------------------------------------------------------------------------------------------------------------------------------------------------------------------------------------------------</w:t>
            </w:r>
          </w:p>
        </w:tc>
        <w:tc>
          <w:tcPr>
            <w:tcW w:w="2502" w:type="pct"/>
            <w:tcBorders>
              <w:left w:val="single" w:sz="4" w:space="0" w:color="auto"/>
            </w:tcBorders>
            <w:shd w:val="clear" w:color="auto" w:fill="auto"/>
          </w:tcPr>
          <w:p w14:paraId="6A95799D" w14:textId="6772330A" w:rsidR="005B4AAF" w:rsidRPr="006F4155" w:rsidRDefault="005B4AAF" w:rsidP="00170899">
            <w:pPr>
              <w:pStyle w:val="Prrafodelista"/>
              <w:tabs>
                <w:tab w:val="left" w:pos="315"/>
              </w:tabs>
              <w:spacing w:before="120" w:after="120" w:line="460" w:lineRule="exact"/>
              <w:ind w:left="34" w:hanging="34"/>
              <w:jc w:val="both"/>
              <w:rPr>
                <w:szCs w:val="24"/>
              </w:rPr>
            </w:pPr>
            <w:r w:rsidRPr="006F4155">
              <w:rPr>
                <w:rFonts w:ascii="Arial" w:hAnsi="Arial" w:cs="Arial"/>
                <w:sz w:val="24"/>
                <w:szCs w:val="24"/>
              </w:rPr>
              <w:lastRenderedPageBreak/>
              <w:t>Serie documental declarada con valor científico cultural en la resolución de la CNSED N° 01-2014. Conservar los papeles de trabajo correspondientes a los informes de auditoría más relevantes, relacionados con las actividades sustantivas de la institución, la selección deberá hacerse a criterio de la Jefatura de la Oficina Productora y la persona encargada del Archivo Central.</w:t>
            </w:r>
            <w:r w:rsidR="00170899">
              <w:rPr>
                <w:rFonts w:ascii="Arial" w:hAnsi="Arial" w:cs="Arial"/>
                <w:sz w:val="24"/>
                <w:szCs w:val="24"/>
              </w:rPr>
              <w:t xml:space="preserve"> </w:t>
            </w:r>
            <w:r w:rsidRPr="00170899">
              <w:rPr>
                <w:rFonts w:ascii="Arial" w:hAnsi="Arial" w:cs="Arial"/>
                <w:sz w:val="24"/>
                <w:szCs w:val="24"/>
              </w:rPr>
              <w:t xml:space="preserve">En el instrumento de valoración, el CISED realizó la siguiente observación con respecto a esta serie documental: “1-Para definir los tiempos de vigencia propuestos en el Archivo Central se tomó en cuenta la relevancia de la información de los papeles de trabajo para la institución. 3-Desde el año 2020 a 2022 la Serie se ha digitalizado. 4-Los documentos en soporte electrónico se almacenan en la carpeta de la dependencia ubicada en el servidor hasta cumplir su vigencia administrativa legal. Cuando se realizan </w:t>
            </w:r>
            <w:r w:rsidRPr="00170899">
              <w:rPr>
                <w:rFonts w:ascii="Arial" w:hAnsi="Arial" w:cs="Arial"/>
                <w:sz w:val="24"/>
                <w:szCs w:val="24"/>
              </w:rPr>
              <w:lastRenderedPageBreak/>
              <w:t>las transferencias, los documentos finales se trasladan a la carpeta compartida con el Archivo Central ubicada en el servidor Archivo…”</w:t>
            </w:r>
            <w:r w:rsidR="00B06EB2">
              <w:rPr>
                <w:rFonts w:ascii="Arial" w:hAnsi="Arial" w:cs="Arial"/>
                <w:sz w:val="24"/>
                <w:szCs w:val="24"/>
              </w:rPr>
              <w:t>-----------------------------------------</w:t>
            </w:r>
          </w:p>
        </w:tc>
      </w:tr>
      <w:tr w:rsidR="005B4AAF" w:rsidRPr="006F4155" w14:paraId="624C7021" w14:textId="77777777" w:rsidTr="0032796A">
        <w:tblPrEx>
          <w:jc w:val="center"/>
        </w:tblPrEx>
        <w:trPr>
          <w:jc w:val="center"/>
        </w:trPr>
        <w:tc>
          <w:tcPr>
            <w:tcW w:w="2498" w:type="pct"/>
            <w:tcBorders>
              <w:right w:val="single" w:sz="4" w:space="0" w:color="auto"/>
            </w:tcBorders>
            <w:shd w:val="clear" w:color="auto" w:fill="auto"/>
          </w:tcPr>
          <w:p w14:paraId="341321F6" w14:textId="2138CF4C" w:rsidR="005B4AAF" w:rsidRPr="006F4155" w:rsidRDefault="005B4AAF" w:rsidP="00DB28A4">
            <w:pPr>
              <w:spacing w:before="120" w:after="120" w:line="460" w:lineRule="exact"/>
              <w:jc w:val="both"/>
              <w:rPr>
                <w:bCs/>
                <w:szCs w:val="24"/>
              </w:rPr>
            </w:pPr>
            <w:bookmarkStart w:id="19" w:name="_Hlk135398562"/>
            <w:bookmarkEnd w:id="18"/>
            <w:r w:rsidRPr="006F4155">
              <w:rPr>
                <w:bCs/>
                <w:szCs w:val="24"/>
              </w:rPr>
              <w:lastRenderedPageBreak/>
              <w:t xml:space="preserve">29. </w:t>
            </w:r>
            <w:r w:rsidRPr="006F4155">
              <w:rPr>
                <w:szCs w:val="24"/>
              </w:rPr>
              <w:t>Plan Estratégico de la Auditoría Interna</w:t>
            </w:r>
            <w:r w:rsidRPr="006F4155">
              <w:rPr>
                <w:bCs/>
                <w:szCs w:val="24"/>
              </w:rPr>
              <w:t xml:space="preserve">. </w:t>
            </w:r>
            <w:r w:rsidRPr="006F4155">
              <w:rPr>
                <w:bCs/>
                <w:szCs w:val="24"/>
                <w:u w:val="single"/>
              </w:rPr>
              <w:t>Original múltiple.</w:t>
            </w:r>
            <w:r w:rsidRPr="006F4155">
              <w:rPr>
                <w:bCs/>
                <w:szCs w:val="24"/>
              </w:rPr>
              <w:t xml:space="preserve"> </w:t>
            </w:r>
            <w:r w:rsidRPr="006F4155">
              <w:rPr>
                <w:bCs/>
                <w:szCs w:val="24"/>
                <w:u w:val="single"/>
              </w:rPr>
              <w:t>Contenido</w:t>
            </w:r>
            <w:r w:rsidRPr="006F4155">
              <w:rPr>
                <w:bCs/>
                <w:szCs w:val="24"/>
              </w:rPr>
              <w:t xml:space="preserve">: </w:t>
            </w:r>
            <w:r w:rsidRPr="006F4155">
              <w:rPr>
                <w:szCs w:val="24"/>
              </w:rPr>
              <w:t>El Plan estratégico de auditoría interna es un medio a través del cual se puede lograr llevar a cabo la misión y visión, éstas deben ser actualizadas con base en las expectativas propuestas y considerando las normas para la práctica profesional de la Auditoría Interna</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En la oficina productora: 5 años y en el Archivo Central: </w:t>
            </w:r>
            <w:r w:rsidRPr="006F4155">
              <w:rPr>
                <w:szCs w:val="24"/>
              </w:rPr>
              <w:t>permanente</w:t>
            </w:r>
            <w:r w:rsidRPr="006F4155">
              <w:rPr>
                <w:bCs/>
                <w:szCs w:val="24"/>
              </w:rPr>
              <w:t xml:space="preserve">. </w:t>
            </w:r>
            <w:r w:rsidRPr="006F4155">
              <w:rPr>
                <w:bCs/>
                <w:szCs w:val="24"/>
                <w:u w:val="single"/>
              </w:rPr>
              <w:t>Cantidad</w:t>
            </w:r>
            <w:r w:rsidRPr="006F4155">
              <w:rPr>
                <w:bCs/>
                <w:szCs w:val="24"/>
              </w:rPr>
              <w:t xml:space="preserve">: 0.03 ml. </w:t>
            </w:r>
            <w:r w:rsidRPr="006F4155">
              <w:rPr>
                <w:bCs/>
                <w:szCs w:val="24"/>
                <w:u w:val="single"/>
              </w:rPr>
              <w:t>Fechas extremas</w:t>
            </w:r>
            <w:r w:rsidRPr="006F4155">
              <w:rPr>
                <w:bCs/>
                <w:szCs w:val="24"/>
              </w:rPr>
              <w:t xml:space="preserve">: 2009-2020.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En la oficina productora: 5 años y en el Archivo Central: </w:t>
            </w:r>
            <w:r w:rsidRPr="006F4155">
              <w:rPr>
                <w:szCs w:val="24"/>
              </w:rPr>
              <w:t>permanente</w:t>
            </w:r>
            <w:r w:rsidRPr="006F4155">
              <w:rPr>
                <w:bCs/>
                <w:szCs w:val="24"/>
              </w:rPr>
              <w:t xml:space="preserve">. </w:t>
            </w:r>
            <w:r w:rsidRPr="006F4155">
              <w:rPr>
                <w:bCs/>
                <w:szCs w:val="24"/>
                <w:u w:val="single"/>
              </w:rPr>
              <w:t>Cantidad</w:t>
            </w:r>
            <w:r w:rsidRPr="006F4155">
              <w:rPr>
                <w:bCs/>
                <w:szCs w:val="24"/>
              </w:rPr>
              <w:t xml:space="preserve">: 6.6 Mb. </w:t>
            </w:r>
            <w:r w:rsidRPr="006F4155">
              <w:rPr>
                <w:bCs/>
                <w:szCs w:val="24"/>
                <w:u w:val="single"/>
              </w:rPr>
              <w:t>Fechas extremas</w:t>
            </w:r>
            <w:r w:rsidRPr="006F4155">
              <w:rPr>
                <w:bCs/>
                <w:szCs w:val="24"/>
              </w:rPr>
              <w:t>: 2009-2020.</w:t>
            </w:r>
            <w:r w:rsidR="00B9694E">
              <w:rPr>
                <w:bCs/>
                <w:szCs w:val="24"/>
              </w:rPr>
              <w:t>-----</w:t>
            </w:r>
            <w:r w:rsidRPr="006F4155">
              <w:rPr>
                <w:bCs/>
                <w:szCs w:val="24"/>
              </w:rPr>
              <w:t xml:space="preserve"> </w:t>
            </w:r>
          </w:p>
        </w:tc>
        <w:tc>
          <w:tcPr>
            <w:tcW w:w="2502" w:type="pct"/>
            <w:tcBorders>
              <w:left w:val="single" w:sz="4" w:space="0" w:color="auto"/>
            </w:tcBorders>
            <w:shd w:val="clear" w:color="auto" w:fill="auto"/>
          </w:tcPr>
          <w:p w14:paraId="7F3D0096" w14:textId="140D5B58" w:rsidR="005B4AAF" w:rsidRPr="006F4155" w:rsidRDefault="005B4AAF" w:rsidP="00170899">
            <w:pPr>
              <w:pStyle w:val="Prrafodelista"/>
              <w:tabs>
                <w:tab w:val="left" w:pos="315"/>
              </w:tabs>
              <w:spacing w:before="120" w:after="120" w:line="460" w:lineRule="exact"/>
              <w:ind w:left="34" w:hanging="34"/>
              <w:jc w:val="both"/>
              <w:rPr>
                <w:szCs w:val="24"/>
              </w:rPr>
            </w:pPr>
            <w:r w:rsidRPr="006F4155">
              <w:rPr>
                <w:rFonts w:ascii="Arial" w:hAnsi="Arial" w:cs="Arial"/>
                <w:sz w:val="24"/>
                <w:szCs w:val="24"/>
              </w:rPr>
              <w:t xml:space="preserve">Serie documental declarada con valor científico cultural en la resolución de la CNSED N° 01-2014. </w:t>
            </w:r>
            <w:r w:rsidRPr="00170899">
              <w:rPr>
                <w:rFonts w:ascii="Arial" w:hAnsi="Arial" w:cs="Arial"/>
                <w:sz w:val="24"/>
                <w:szCs w:val="24"/>
              </w:rPr>
              <w:t>En el instrumento de valoración, el CISED realizó la siguiente observación con respecto a esta serie documental: “Los documentos en soporte electrónico se almacenan en la carpeta de la dependencia ubicada en el servidor hasta cumplir su vigencia administrativa legal. Cuando se realizan las transferencias, los documentos finales se trasladan a la carpeta compartida con el Archivo Central ubicada en el servidor Archivo”</w:t>
            </w:r>
            <w:r w:rsidR="00B9694E">
              <w:rPr>
                <w:szCs w:val="24"/>
              </w:rPr>
              <w:t xml:space="preserve"> </w:t>
            </w:r>
            <w:r w:rsidR="00B9694E" w:rsidRPr="00344576">
              <w:rPr>
                <w:rFonts w:ascii="Arial" w:eastAsia="Times New Roman" w:hAnsi="Arial" w:cs="Arial"/>
                <w:bCs/>
                <w:iCs/>
                <w:sz w:val="24"/>
                <w:szCs w:val="24"/>
                <w:lang w:val="es-ES" w:eastAsia="es-ES"/>
              </w:rPr>
              <w:t>----------------------------------------------------------------------------------------------------------------------------------------------------------------------------------------------------------------</w:t>
            </w:r>
          </w:p>
        </w:tc>
      </w:tr>
      <w:bookmarkEnd w:id="19"/>
      <w:tr w:rsidR="005B4AAF" w:rsidRPr="006F4155" w14:paraId="4C2F18B9" w14:textId="77777777" w:rsidTr="0032796A">
        <w:tblPrEx>
          <w:jc w:val="center"/>
        </w:tblPrEx>
        <w:trPr>
          <w:jc w:val="center"/>
        </w:trPr>
        <w:tc>
          <w:tcPr>
            <w:tcW w:w="2498" w:type="pct"/>
            <w:tcBorders>
              <w:right w:val="single" w:sz="4" w:space="0" w:color="auto"/>
            </w:tcBorders>
            <w:shd w:val="clear" w:color="auto" w:fill="auto"/>
          </w:tcPr>
          <w:p w14:paraId="297682B9" w14:textId="7C0067CF" w:rsidR="005B4AAF" w:rsidRPr="006F4155" w:rsidRDefault="005B4AAF" w:rsidP="00DB28A4">
            <w:pPr>
              <w:spacing w:before="120" w:after="120" w:line="460" w:lineRule="exact"/>
              <w:jc w:val="both"/>
              <w:rPr>
                <w:bCs/>
                <w:szCs w:val="24"/>
              </w:rPr>
            </w:pPr>
            <w:r w:rsidRPr="006F4155">
              <w:rPr>
                <w:bCs/>
                <w:szCs w:val="24"/>
              </w:rPr>
              <w:t xml:space="preserve">30. </w:t>
            </w:r>
            <w:r w:rsidRPr="006F4155">
              <w:rPr>
                <w:szCs w:val="24"/>
              </w:rPr>
              <w:t>Planes de Trabajo</w:t>
            </w:r>
            <w:r w:rsidRPr="006F4155">
              <w:rPr>
                <w:bCs/>
                <w:szCs w:val="24"/>
              </w:rPr>
              <w:t xml:space="preserve">. </w:t>
            </w:r>
            <w:r w:rsidRPr="006F4155">
              <w:rPr>
                <w:bCs/>
                <w:szCs w:val="24"/>
                <w:u w:val="single"/>
              </w:rPr>
              <w:t>Original múltiple.</w:t>
            </w:r>
            <w:r w:rsidRPr="006F4155">
              <w:rPr>
                <w:bCs/>
                <w:szCs w:val="24"/>
              </w:rPr>
              <w:t xml:space="preserve"> </w:t>
            </w:r>
            <w:r w:rsidRPr="006F4155">
              <w:rPr>
                <w:bCs/>
                <w:szCs w:val="24"/>
                <w:u w:val="single"/>
              </w:rPr>
              <w:t xml:space="preserve">Contenido </w:t>
            </w:r>
            <w:r w:rsidRPr="006F4155">
              <w:rPr>
                <w:szCs w:val="24"/>
              </w:rPr>
              <w:t xml:space="preserve">Comprende el detalle de los servicios de auditoría y servicios preventivos programados para el universo auditable (los procesos y subprocesos que conforman la cadena de valor institucional, su estructura orgánica; así como aspectos contemplados en </w:t>
            </w:r>
            <w:r w:rsidRPr="006F4155">
              <w:rPr>
                <w:szCs w:val="24"/>
              </w:rPr>
              <w:lastRenderedPageBreak/>
              <w:t>disposiciones legales como obligatorios); comprende también las actividades administrativas necesarias para la dirección y gestión de los recursos de este órgano de fiscalización</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En la oficina productora: 5 años y en el Archivo Central: </w:t>
            </w:r>
            <w:r w:rsidRPr="006F4155">
              <w:rPr>
                <w:szCs w:val="24"/>
              </w:rPr>
              <w:t>permanente</w:t>
            </w:r>
            <w:r w:rsidRPr="006F4155">
              <w:rPr>
                <w:bCs/>
                <w:szCs w:val="24"/>
              </w:rPr>
              <w:t xml:space="preserve">. </w:t>
            </w:r>
            <w:r w:rsidRPr="006F4155">
              <w:rPr>
                <w:bCs/>
                <w:szCs w:val="24"/>
                <w:u w:val="single"/>
              </w:rPr>
              <w:t>Cantidad</w:t>
            </w:r>
            <w:r w:rsidRPr="006F4155">
              <w:rPr>
                <w:bCs/>
                <w:szCs w:val="24"/>
              </w:rPr>
              <w:t xml:space="preserve">: 154 Mb. </w:t>
            </w:r>
            <w:r w:rsidRPr="006F4155">
              <w:rPr>
                <w:bCs/>
                <w:szCs w:val="24"/>
                <w:u w:val="single"/>
              </w:rPr>
              <w:t>Fechas extremas</w:t>
            </w:r>
            <w:r w:rsidRPr="006F4155">
              <w:rPr>
                <w:bCs/>
                <w:szCs w:val="24"/>
              </w:rPr>
              <w:t>: 2015-2022.</w:t>
            </w:r>
            <w:r w:rsidR="003A20D7">
              <w:rPr>
                <w:bCs/>
                <w:szCs w:val="24"/>
              </w:rPr>
              <w:t>----</w:t>
            </w:r>
            <w:r w:rsidRPr="006F4155">
              <w:rPr>
                <w:bCs/>
                <w:szCs w:val="24"/>
              </w:rPr>
              <w:t xml:space="preserve"> </w:t>
            </w:r>
          </w:p>
        </w:tc>
        <w:tc>
          <w:tcPr>
            <w:tcW w:w="2502" w:type="pct"/>
            <w:tcBorders>
              <w:left w:val="single" w:sz="4" w:space="0" w:color="auto"/>
            </w:tcBorders>
            <w:shd w:val="clear" w:color="auto" w:fill="auto"/>
          </w:tcPr>
          <w:p w14:paraId="65641965" w14:textId="422A3ABE" w:rsidR="005B4AAF" w:rsidRPr="006F4155" w:rsidRDefault="005B4AAF" w:rsidP="003A20D7">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 xml:space="preserve">Serie documental declarada con valor científico cultural en la resolución de la CNSED N° 01-2014. En el instrumento de valoración, el CISED realizó la siguiente observación con respecto a esta serie documental: </w:t>
            </w:r>
            <w:r w:rsidRPr="006F4155">
              <w:rPr>
                <w:rFonts w:ascii="Arial" w:hAnsi="Arial" w:cs="Arial"/>
                <w:i/>
                <w:iCs/>
                <w:sz w:val="24"/>
                <w:szCs w:val="24"/>
              </w:rPr>
              <w:t xml:space="preserve">“1-Los documentos en soporte electrónico se almacenan en la carpeta de la dependencia ubicada en el </w:t>
            </w:r>
            <w:r w:rsidRPr="006F4155">
              <w:rPr>
                <w:rFonts w:ascii="Arial" w:hAnsi="Arial" w:cs="Arial"/>
                <w:i/>
                <w:iCs/>
                <w:sz w:val="24"/>
                <w:szCs w:val="24"/>
              </w:rPr>
              <w:lastRenderedPageBreak/>
              <w:t>servidor hasta cumplir su vigencia administrativa legal. Cuando se realizan las transferencias, los documentos finales se trasladan a la carpeta compartida con el Archivo Central ubicada en el servidor Archivo…”</w:t>
            </w:r>
            <w:r w:rsidR="00B9694E">
              <w:rPr>
                <w:szCs w:val="24"/>
              </w:rPr>
              <w:t>-</w:t>
            </w:r>
            <w:r w:rsidR="00B9694E" w:rsidRPr="00344576">
              <w:rPr>
                <w:rFonts w:ascii="Arial" w:eastAsia="Times New Roman" w:hAnsi="Arial" w:cs="Arial"/>
                <w:bCs/>
                <w:iCs/>
                <w:sz w:val="24"/>
                <w:szCs w:val="24"/>
                <w:lang w:val="es-ES" w:eastAsia="es-ES"/>
              </w:rPr>
              <w:t>----------------------------------------------------------------------------------------------------------------------------------------------------------------------------------</w:t>
            </w:r>
            <w:r w:rsidR="003A20D7" w:rsidRPr="00344576">
              <w:rPr>
                <w:rFonts w:ascii="Arial" w:eastAsia="Times New Roman" w:hAnsi="Arial" w:cs="Arial"/>
                <w:bCs/>
                <w:iCs/>
                <w:sz w:val="24"/>
                <w:szCs w:val="24"/>
                <w:lang w:val="es-ES" w:eastAsia="es-ES"/>
              </w:rPr>
              <w:t>---------------------------</w:t>
            </w:r>
          </w:p>
        </w:tc>
      </w:tr>
      <w:tr w:rsidR="005B4AAF" w:rsidRPr="006F4155" w14:paraId="2880E6B9"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7D9A6E28" w14:textId="589F687D" w:rsidR="005B4AAF" w:rsidRPr="006F4155" w:rsidRDefault="005B4AAF" w:rsidP="00DB28A4">
            <w:pPr>
              <w:pStyle w:val="Ttulo3"/>
              <w:spacing w:before="120" w:after="120" w:line="460" w:lineRule="exact"/>
              <w:rPr>
                <w:sz w:val="24"/>
                <w:szCs w:val="24"/>
              </w:rPr>
            </w:pPr>
            <w:bookmarkStart w:id="20" w:name="_Toc137118217"/>
            <w:r w:rsidRPr="006F4155">
              <w:rPr>
                <w:sz w:val="24"/>
                <w:szCs w:val="24"/>
              </w:rPr>
              <w:lastRenderedPageBreak/>
              <w:t>Subfondo 1.3: Órgano Fiscalizador</w:t>
            </w:r>
            <w:bookmarkEnd w:id="20"/>
            <w:r w:rsidR="00C12CC0">
              <w:rPr>
                <w:sz w:val="24"/>
                <w:szCs w:val="24"/>
              </w:rPr>
              <w:t>----------------------------------------------------------------</w:t>
            </w:r>
          </w:p>
        </w:tc>
      </w:tr>
      <w:tr w:rsidR="005B4AAF" w:rsidRPr="006F4155" w14:paraId="7E1A4D80" w14:textId="77777777" w:rsidTr="0032796A">
        <w:tblPrEx>
          <w:jc w:val="center"/>
        </w:tblPrEx>
        <w:trPr>
          <w:trHeight w:val="884"/>
          <w:jc w:val="center"/>
        </w:trPr>
        <w:tc>
          <w:tcPr>
            <w:tcW w:w="2498" w:type="pct"/>
            <w:tcBorders>
              <w:bottom w:val="single" w:sz="4" w:space="0" w:color="323E4F" w:themeColor="text2" w:themeShade="BF"/>
              <w:right w:val="single" w:sz="4" w:space="0" w:color="auto"/>
            </w:tcBorders>
            <w:shd w:val="clear" w:color="auto" w:fill="auto"/>
          </w:tcPr>
          <w:p w14:paraId="74201A26" w14:textId="1B609697" w:rsidR="005B4AAF" w:rsidRPr="006F4155" w:rsidRDefault="005B4AAF" w:rsidP="00DB28A4">
            <w:pPr>
              <w:spacing w:before="120" w:after="120" w:line="460" w:lineRule="exact"/>
              <w:jc w:val="center"/>
              <w:rPr>
                <w:b/>
                <w:bCs/>
                <w:szCs w:val="24"/>
              </w:rPr>
            </w:pPr>
            <w:r w:rsidRPr="006F4155">
              <w:rPr>
                <w:b/>
                <w:bCs/>
                <w:szCs w:val="24"/>
              </w:rPr>
              <w:t>Tipo / serie documental</w:t>
            </w:r>
            <w:r w:rsidR="00B06EB2">
              <w:rPr>
                <w:b/>
                <w:bCs/>
                <w:szCs w:val="24"/>
              </w:rPr>
              <w:t>----------------------</w:t>
            </w:r>
          </w:p>
        </w:tc>
        <w:tc>
          <w:tcPr>
            <w:tcW w:w="2502" w:type="pct"/>
            <w:tcBorders>
              <w:left w:val="single" w:sz="4" w:space="0" w:color="auto"/>
              <w:bottom w:val="single" w:sz="4" w:space="0" w:color="323E4F" w:themeColor="text2" w:themeShade="BF"/>
            </w:tcBorders>
            <w:shd w:val="clear" w:color="auto" w:fill="auto"/>
          </w:tcPr>
          <w:p w14:paraId="0E9826EF" w14:textId="58B8FB1E" w:rsidR="005B4AAF" w:rsidRPr="006F4155" w:rsidRDefault="005B4AAF" w:rsidP="00DB28A4">
            <w:pPr>
              <w:spacing w:before="120" w:after="120" w:line="460" w:lineRule="exact"/>
              <w:jc w:val="center"/>
              <w:rPr>
                <w:b/>
                <w:bCs/>
                <w:szCs w:val="24"/>
              </w:rPr>
            </w:pPr>
            <w:r w:rsidRPr="006F4155">
              <w:rPr>
                <w:b/>
                <w:bCs/>
                <w:szCs w:val="24"/>
              </w:rPr>
              <w:t>Valor científico–cultural</w:t>
            </w:r>
            <w:r w:rsidR="00B06EB2">
              <w:rPr>
                <w:b/>
                <w:bCs/>
                <w:szCs w:val="24"/>
              </w:rPr>
              <w:t>---------------------</w:t>
            </w:r>
          </w:p>
        </w:tc>
      </w:tr>
      <w:tr w:rsidR="005B4AAF" w:rsidRPr="006F4155" w14:paraId="5A8898C2" w14:textId="77777777" w:rsidTr="0032796A">
        <w:tblPrEx>
          <w:jc w:val="center"/>
        </w:tblPrEx>
        <w:trPr>
          <w:trHeight w:val="2353"/>
          <w:jc w:val="center"/>
        </w:trPr>
        <w:tc>
          <w:tcPr>
            <w:tcW w:w="2498" w:type="pct"/>
            <w:tcBorders>
              <w:bottom w:val="single" w:sz="4" w:space="0" w:color="323E4F" w:themeColor="text2" w:themeShade="BF"/>
              <w:right w:val="single" w:sz="4" w:space="0" w:color="auto"/>
            </w:tcBorders>
            <w:shd w:val="clear" w:color="auto" w:fill="auto"/>
          </w:tcPr>
          <w:p w14:paraId="521C2DEC" w14:textId="6B742B16" w:rsidR="005B4AAF" w:rsidRPr="006F4155" w:rsidRDefault="005B4AAF" w:rsidP="00DB28A4">
            <w:pPr>
              <w:spacing w:before="120" w:after="120" w:line="460" w:lineRule="exact"/>
              <w:jc w:val="both"/>
              <w:rPr>
                <w:b/>
                <w:bCs/>
                <w:szCs w:val="24"/>
              </w:rPr>
            </w:pPr>
            <w:r w:rsidRPr="006F4155">
              <w:rPr>
                <w:bCs/>
                <w:szCs w:val="24"/>
              </w:rPr>
              <w:t xml:space="preserve">8. </w:t>
            </w:r>
            <w:r w:rsidRPr="006F4155">
              <w:rPr>
                <w:szCs w:val="24"/>
              </w:rPr>
              <w:t>Expediente de la fiscalización proyecto de concesión obra pública con servicio público</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Conformado por los documentos que se generan durante la fiscalización de las concesiones en las distintas aristas como: la Administración y calidad, Legal, Gestión ambiental, Económico- financiero, Infraestructura, operación y mantenimiento. Recopila Informes ordinarios y extraordinarios de fiscalización, correspondencia, acuerdos del Consejo de Directivo, recortes de periódico, reporte de trabajo de campo, fotografías que evidencian los hallazgos, correspondencia intenta y externa relacionada con la concesión, </w:t>
            </w:r>
            <w:r w:rsidRPr="006F4155">
              <w:rPr>
                <w:szCs w:val="24"/>
              </w:rPr>
              <w:lastRenderedPageBreak/>
              <w:t>certificaciones entre otros documentos.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1.64 m. </w:t>
            </w:r>
            <w:r w:rsidRPr="006F4155">
              <w:rPr>
                <w:bCs/>
                <w:szCs w:val="24"/>
                <w:u w:val="single"/>
              </w:rPr>
              <w:t>Fechas extremas</w:t>
            </w:r>
            <w:r w:rsidRPr="006F4155">
              <w:rPr>
                <w:bCs/>
                <w:szCs w:val="24"/>
              </w:rPr>
              <w:t xml:space="preserve">: 2017-2022. </w:t>
            </w:r>
            <w:r w:rsidRPr="006F4155">
              <w:rPr>
                <w:bCs/>
                <w:szCs w:val="24"/>
                <w:u w:val="single"/>
              </w:rPr>
              <w:t>Soporte</w:t>
            </w:r>
            <w:r w:rsidRPr="006F4155">
              <w:rPr>
                <w:bCs/>
                <w:szCs w:val="24"/>
              </w:rPr>
              <w:t xml:space="preserve">: Digital.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4 Gb. </w:t>
            </w:r>
            <w:r w:rsidRPr="006F4155">
              <w:rPr>
                <w:bCs/>
                <w:szCs w:val="24"/>
                <w:u w:val="single"/>
              </w:rPr>
              <w:t>Fechas extremas</w:t>
            </w:r>
            <w:r w:rsidRPr="006F4155">
              <w:rPr>
                <w:bCs/>
                <w:szCs w:val="24"/>
              </w:rPr>
              <w:t xml:space="preserve">: 2021-2022.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3.50 Gb. </w:t>
            </w:r>
            <w:r w:rsidRPr="006F4155">
              <w:rPr>
                <w:bCs/>
                <w:szCs w:val="24"/>
                <w:u w:val="single"/>
              </w:rPr>
              <w:t>Fechas extremas</w:t>
            </w:r>
            <w:r w:rsidRPr="006F4155">
              <w:rPr>
                <w:bCs/>
                <w:szCs w:val="24"/>
              </w:rPr>
              <w:t>: 2017-2022</w:t>
            </w:r>
            <w:r w:rsidR="00B06EB2">
              <w:rPr>
                <w:bCs/>
                <w:szCs w:val="24"/>
              </w:rPr>
              <w:t>. ---------------------------------------</w:t>
            </w:r>
          </w:p>
        </w:tc>
        <w:tc>
          <w:tcPr>
            <w:tcW w:w="2502" w:type="pct"/>
            <w:tcBorders>
              <w:left w:val="single" w:sz="4" w:space="0" w:color="auto"/>
              <w:bottom w:val="single" w:sz="4" w:space="0" w:color="323E4F" w:themeColor="text2" w:themeShade="BF"/>
            </w:tcBorders>
            <w:shd w:val="clear" w:color="auto" w:fill="auto"/>
          </w:tcPr>
          <w:p w14:paraId="076576BB" w14:textId="781C584C" w:rsidR="005B4AAF" w:rsidRPr="00170899" w:rsidRDefault="005B4AAF" w:rsidP="00170899">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Si, ya que reflejan la fiscalización en la ejecución de las concesiones del Estado, lo cual es una de las funciones sustantivas de la institución. Conservar los expedientes de fiscalización, en su soporte original, correspondientes a las concesiones más relevantes para la institución y el país, a criterio de la Jefatura de la Oficina Productora y la persona encargada del Archivo Central.</w:t>
            </w:r>
            <w:r w:rsidR="00170899">
              <w:rPr>
                <w:rFonts w:ascii="Arial" w:hAnsi="Arial" w:cs="Arial"/>
                <w:sz w:val="24"/>
                <w:szCs w:val="24"/>
              </w:rPr>
              <w:t xml:space="preserve"> </w:t>
            </w:r>
            <w:r w:rsidRPr="00170899">
              <w:rPr>
                <w:rFonts w:ascii="Arial" w:hAnsi="Arial" w:cs="Arial"/>
                <w:sz w:val="24"/>
                <w:szCs w:val="24"/>
              </w:rPr>
              <w:t xml:space="preserve">En el instrumento de valoración, el CISED realizó la siguiente observación con respecto a esta serie documental: “1-Las siguientes oficinas tienen algunos de los documentos que conforman el expediente: Copia de Informes: Consejo Directivo, Secretaría Técnica, JAPDEVA. </w:t>
            </w:r>
            <w:r w:rsidRPr="00170899">
              <w:rPr>
                <w:rFonts w:ascii="Arial" w:hAnsi="Arial" w:cs="Arial"/>
                <w:sz w:val="24"/>
                <w:szCs w:val="24"/>
              </w:rPr>
              <w:lastRenderedPageBreak/>
              <w:t>O y C de Correspondencia: Instituciones públicas y concesionarios, 2-Hay series documentales de este expediente que se digitalizadas. 3. Las fotografías se almacenan en el Google drive. 4. Esto para cada proyecto que se le asigne fiscalizar…”</w:t>
            </w:r>
            <w:r w:rsidR="00B06EB2" w:rsidRPr="00344576">
              <w:rPr>
                <w:rFonts w:ascii="Arial" w:eastAsia="Times New Roman" w:hAnsi="Arial" w:cs="Arial"/>
                <w:bCs/>
                <w:iCs/>
                <w:sz w:val="24"/>
                <w:szCs w:val="24"/>
                <w:lang w:val="es-ES" w:eastAsia="es-ES"/>
              </w:rPr>
              <w:t>-----------------------------------------------------------------------------------------------------------------------------------------------------------------------------------------------------------------------------------------------------------------------------------------------------------------------------------------------------------------------------------------------------------------------------------------------------------------------------------------------</w:t>
            </w:r>
          </w:p>
        </w:tc>
      </w:tr>
      <w:tr w:rsidR="005B4AAF" w:rsidRPr="006F4155" w14:paraId="6FB24F0F"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4559267D" w14:textId="12C7128C" w:rsidR="005B4AAF" w:rsidRPr="006F4155" w:rsidRDefault="005B4AAF" w:rsidP="00DB28A4">
            <w:pPr>
              <w:spacing w:before="120" w:after="120" w:line="460" w:lineRule="exact"/>
              <w:jc w:val="both"/>
              <w:rPr>
                <w:b/>
                <w:bCs/>
                <w:szCs w:val="24"/>
              </w:rPr>
            </w:pPr>
            <w:r w:rsidRPr="006F4155">
              <w:rPr>
                <w:bCs/>
                <w:szCs w:val="24"/>
              </w:rPr>
              <w:lastRenderedPageBreak/>
              <w:t xml:space="preserve">9. </w:t>
            </w:r>
            <w:r w:rsidRPr="006F4155">
              <w:rPr>
                <w:szCs w:val="24"/>
              </w:rPr>
              <w:t>Expediente seguimiento de los resultados de los informes del Órgano Fiscalizador</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Se conforma de la matriz de resultados, informe, actas de cierre, oficios, papeles trabajo, entre otros documentos</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3 años en la oficina productora </w:t>
            </w:r>
            <w:r w:rsidRPr="006F4155">
              <w:rPr>
                <w:szCs w:val="24"/>
              </w:rPr>
              <w:t>y permanente el Archivo Central</w:t>
            </w:r>
            <w:r w:rsidRPr="006F4155">
              <w:rPr>
                <w:bCs/>
                <w:szCs w:val="24"/>
              </w:rPr>
              <w:t xml:space="preserve">. </w:t>
            </w:r>
            <w:r w:rsidRPr="006F4155">
              <w:rPr>
                <w:bCs/>
                <w:szCs w:val="24"/>
                <w:u w:val="single"/>
              </w:rPr>
              <w:t>Cantidad</w:t>
            </w:r>
            <w:r w:rsidRPr="006F4155">
              <w:rPr>
                <w:bCs/>
                <w:szCs w:val="24"/>
              </w:rPr>
              <w:t xml:space="preserve">: 657 Mb. </w:t>
            </w:r>
            <w:r w:rsidRPr="006F4155">
              <w:rPr>
                <w:bCs/>
                <w:szCs w:val="24"/>
                <w:u w:val="single"/>
              </w:rPr>
              <w:t>Fechas extremas</w:t>
            </w:r>
            <w:r w:rsidRPr="006F4155">
              <w:rPr>
                <w:bCs/>
                <w:szCs w:val="24"/>
              </w:rPr>
              <w:t>: 2018-2022</w:t>
            </w:r>
            <w:r w:rsidR="00B06EB2">
              <w:rPr>
                <w:bCs/>
                <w:szCs w:val="24"/>
              </w:rPr>
              <w:t>. ---------------</w:t>
            </w:r>
          </w:p>
        </w:tc>
        <w:tc>
          <w:tcPr>
            <w:tcW w:w="2502" w:type="pct"/>
            <w:tcBorders>
              <w:left w:val="single" w:sz="4" w:space="0" w:color="auto"/>
              <w:bottom w:val="single" w:sz="4" w:space="0" w:color="323E4F" w:themeColor="text2" w:themeShade="BF"/>
            </w:tcBorders>
            <w:shd w:val="clear" w:color="auto" w:fill="auto"/>
          </w:tcPr>
          <w:p w14:paraId="440ADC4D" w14:textId="5ACB9AEF" w:rsidR="005B4AAF" w:rsidRPr="00815C0D" w:rsidRDefault="005B4AAF" w:rsidP="00815C0D">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t xml:space="preserve">Sí, ya que esta serie complementa la serie documental “Expediente de la fiscalización proyecto de concesión obra pública con servicio público”. </w:t>
            </w:r>
            <w:r w:rsidRPr="00815C0D">
              <w:rPr>
                <w:rFonts w:ascii="Arial" w:hAnsi="Arial" w:cs="Arial"/>
                <w:sz w:val="24"/>
                <w:szCs w:val="24"/>
              </w:rPr>
              <w:t>Conservar los seguimientos correspondientes a los expedientes de fiscalización más relevantes más para la institución y el país a criterio de la Jefatura de la Oficina Productora y la persona encargada del Archivo Central.</w:t>
            </w:r>
            <w:r w:rsidR="00B06EB2">
              <w:rPr>
                <w:rFonts w:ascii="Arial" w:hAnsi="Arial" w:cs="Arial"/>
                <w:sz w:val="24"/>
                <w:szCs w:val="24"/>
              </w:rPr>
              <w:t xml:space="preserve"> </w:t>
            </w:r>
            <w:r w:rsidR="00B06EB2" w:rsidRPr="00344576">
              <w:rPr>
                <w:rFonts w:ascii="Arial" w:eastAsia="Times New Roman" w:hAnsi="Arial" w:cs="Arial"/>
                <w:bCs/>
                <w:iCs/>
                <w:sz w:val="24"/>
                <w:szCs w:val="24"/>
                <w:lang w:val="es-ES" w:eastAsia="es-ES"/>
              </w:rPr>
              <w:t>----------------------------------------------------------------------------------------</w:t>
            </w:r>
          </w:p>
        </w:tc>
      </w:tr>
      <w:tr w:rsidR="005B4AAF" w:rsidRPr="006F4155" w14:paraId="3A7828A3"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268FF188" w14:textId="5CBC5548" w:rsidR="005B4AAF" w:rsidRPr="006F4155" w:rsidRDefault="005B4AAF" w:rsidP="00DB28A4">
            <w:pPr>
              <w:spacing w:before="120" w:after="120" w:line="460" w:lineRule="exact"/>
              <w:jc w:val="both"/>
              <w:rPr>
                <w:b/>
                <w:bCs/>
                <w:szCs w:val="24"/>
              </w:rPr>
            </w:pPr>
            <w:r w:rsidRPr="006F4155">
              <w:rPr>
                <w:bCs/>
                <w:szCs w:val="24"/>
              </w:rPr>
              <w:t xml:space="preserve">10. </w:t>
            </w:r>
            <w:r w:rsidRPr="006F4155">
              <w:rPr>
                <w:szCs w:val="24"/>
              </w:rPr>
              <w:t>Expediente plan anual de trabajo</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Recopila la matriz que detalla los procesos más relevantes a </w:t>
            </w:r>
            <w:r w:rsidRPr="006F4155">
              <w:rPr>
                <w:szCs w:val="24"/>
              </w:rPr>
              <w:lastRenderedPageBreak/>
              <w:t>fiscalizar en los proyectos de concesión. Se toma como base las cláusulas del contrato de la concesión</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3 años en la oficina productora y en el Archivo Central: </w:t>
            </w:r>
            <w:r w:rsidRPr="006F4155">
              <w:rPr>
                <w:szCs w:val="24"/>
              </w:rPr>
              <w:t>permanente</w:t>
            </w:r>
            <w:r w:rsidRPr="006F4155">
              <w:rPr>
                <w:bCs/>
                <w:szCs w:val="24"/>
              </w:rPr>
              <w:t xml:space="preserve">. </w:t>
            </w:r>
            <w:r w:rsidRPr="006F4155">
              <w:rPr>
                <w:bCs/>
                <w:szCs w:val="24"/>
                <w:u w:val="single"/>
              </w:rPr>
              <w:t>Cantidad</w:t>
            </w:r>
            <w:r w:rsidRPr="006F4155">
              <w:rPr>
                <w:bCs/>
                <w:szCs w:val="24"/>
              </w:rPr>
              <w:t xml:space="preserve">: 5.29 Mb. </w:t>
            </w:r>
            <w:r w:rsidRPr="006F4155">
              <w:rPr>
                <w:bCs/>
                <w:szCs w:val="24"/>
                <w:u w:val="single"/>
              </w:rPr>
              <w:t>Fechas extremas</w:t>
            </w:r>
            <w:r w:rsidRPr="006F4155">
              <w:rPr>
                <w:bCs/>
                <w:szCs w:val="24"/>
              </w:rPr>
              <w:t>: 2018-2022.</w:t>
            </w:r>
            <w:r w:rsidR="00B06EB2">
              <w:rPr>
                <w:bCs/>
                <w:szCs w:val="24"/>
              </w:rPr>
              <w:t>---</w:t>
            </w:r>
          </w:p>
        </w:tc>
        <w:tc>
          <w:tcPr>
            <w:tcW w:w="2502" w:type="pct"/>
            <w:tcBorders>
              <w:left w:val="single" w:sz="4" w:space="0" w:color="auto"/>
              <w:bottom w:val="single" w:sz="4" w:space="0" w:color="323E4F" w:themeColor="text2" w:themeShade="BF"/>
            </w:tcBorders>
            <w:shd w:val="clear" w:color="auto" w:fill="auto"/>
          </w:tcPr>
          <w:p w14:paraId="7B31A447" w14:textId="588F3D48" w:rsidR="005B4AAF" w:rsidRPr="006F4155" w:rsidRDefault="005B4AAF" w:rsidP="00DB28A4">
            <w:pPr>
              <w:pStyle w:val="Prrafodelista"/>
              <w:tabs>
                <w:tab w:val="left" w:pos="315"/>
              </w:tabs>
              <w:spacing w:before="120" w:after="120" w:line="460" w:lineRule="exact"/>
              <w:ind w:left="34" w:hanging="34"/>
              <w:jc w:val="both"/>
              <w:rPr>
                <w:rFonts w:ascii="Arial" w:hAnsi="Arial" w:cs="Arial"/>
                <w:bCs/>
                <w:sz w:val="24"/>
                <w:szCs w:val="24"/>
                <w:highlight w:val="yellow"/>
              </w:rPr>
            </w:pPr>
            <w:r w:rsidRPr="006F4155">
              <w:rPr>
                <w:rFonts w:ascii="Arial" w:hAnsi="Arial" w:cs="Arial"/>
                <w:sz w:val="24"/>
                <w:szCs w:val="24"/>
              </w:rPr>
              <w:lastRenderedPageBreak/>
              <w:t xml:space="preserve">Sí, ya que evidencian las metas y objetivos planeados para el ejercicio de la función de fiscalizar las concesiones del </w:t>
            </w:r>
            <w:r w:rsidRPr="006F4155">
              <w:rPr>
                <w:rFonts w:ascii="Arial" w:hAnsi="Arial" w:cs="Arial"/>
                <w:sz w:val="24"/>
                <w:szCs w:val="24"/>
              </w:rPr>
              <w:lastRenderedPageBreak/>
              <w:t xml:space="preserve">país. </w:t>
            </w:r>
            <w:r w:rsidR="00C96665" w:rsidRPr="00344576">
              <w:rPr>
                <w:rFonts w:ascii="Arial" w:eastAsia="Times New Roman" w:hAnsi="Arial" w:cs="Arial"/>
                <w:bCs/>
                <w:iCs/>
                <w:sz w:val="24"/>
                <w:szCs w:val="24"/>
                <w:lang w:val="es-ES" w:eastAsia="es-ES"/>
              </w:rPr>
              <w:t>-------------------------------------------------------------------------------------------------------------------------------------------------------------------------------------------------------------------------------------------------------------------------------------------------------------</w:t>
            </w:r>
            <w:r w:rsidR="00B06EB2" w:rsidRPr="00344576">
              <w:rPr>
                <w:rFonts w:ascii="Arial" w:eastAsia="Times New Roman" w:hAnsi="Arial" w:cs="Arial"/>
                <w:bCs/>
                <w:iCs/>
                <w:sz w:val="24"/>
                <w:szCs w:val="24"/>
                <w:lang w:val="es-ES" w:eastAsia="es-ES"/>
              </w:rPr>
              <w:t>-----------------------------------------------------------------------------</w:t>
            </w:r>
          </w:p>
        </w:tc>
      </w:tr>
      <w:tr w:rsidR="005B4AAF" w:rsidRPr="006F4155" w14:paraId="39E325CC" w14:textId="77777777" w:rsidTr="0032796A">
        <w:tblPrEx>
          <w:jc w:val="center"/>
        </w:tblPrEx>
        <w:trPr>
          <w:jc w:val="center"/>
        </w:trPr>
        <w:tc>
          <w:tcPr>
            <w:tcW w:w="2498" w:type="pct"/>
            <w:tcBorders>
              <w:right w:val="single" w:sz="4" w:space="0" w:color="auto"/>
            </w:tcBorders>
            <w:shd w:val="clear" w:color="auto" w:fill="auto"/>
          </w:tcPr>
          <w:p w14:paraId="2EBBBDF9" w14:textId="77777777" w:rsidR="005B4AAF" w:rsidRPr="006F4155" w:rsidRDefault="005B4AAF" w:rsidP="00DB28A4">
            <w:pPr>
              <w:spacing w:before="120" w:after="120" w:line="460" w:lineRule="exact"/>
              <w:jc w:val="both"/>
              <w:rPr>
                <w:b/>
                <w:bCs/>
                <w:szCs w:val="24"/>
              </w:rPr>
            </w:pPr>
            <w:r w:rsidRPr="006F4155">
              <w:rPr>
                <w:bCs/>
                <w:szCs w:val="24"/>
              </w:rPr>
              <w:lastRenderedPageBreak/>
              <w:t xml:space="preserve">11. </w:t>
            </w:r>
            <w:r w:rsidRPr="006F4155">
              <w:rPr>
                <w:szCs w:val="24"/>
              </w:rPr>
              <w:t>Expediente de antecedentes de la conformación Órgano Fiscalizador</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Recopila los acuerdos del Consejo Directivo que respalda su creación, la ley de creación, oficios, estudios entre otros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0.04 m. </w:t>
            </w:r>
            <w:r w:rsidRPr="006F4155">
              <w:rPr>
                <w:bCs/>
                <w:szCs w:val="24"/>
                <w:u w:val="single"/>
              </w:rPr>
              <w:t>Fechas extremas</w:t>
            </w:r>
            <w:r w:rsidRPr="006F4155">
              <w:rPr>
                <w:bCs/>
                <w:szCs w:val="24"/>
              </w:rPr>
              <w:t xml:space="preserve">: 2014. </w:t>
            </w:r>
          </w:p>
        </w:tc>
        <w:tc>
          <w:tcPr>
            <w:tcW w:w="2502" w:type="pct"/>
            <w:tcBorders>
              <w:left w:val="single" w:sz="4" w:space="0" w:color="auto"/>
            </w:tcBorders>
            <w:shd w:val="clear" w:color="auto" w:fill="auto"/>
          </w:tcPr>
          <w:p w14:paraId="7373BB3E" w14:textId="5969893E" w:rsidR="005B4AAF" w:rsidRPr="006F4155" w:rsidRDefault="005B4AAF" w:rsidP="00DB28A4">
            <w:pPr>
              <w:tabs>
                <w:tab w:val="left" w:pos="315"/>
              </w:tabs>
              <w:spacing w:before="120" w:after="120" w:line="460" w:lineRule="exact"/>
              <w:jc w:val="both"/>
              <w:rPr>
                <w:szCs w:val="24"/>
              </w:rPr>
            </w:pPr>
            <w:r w:rsidRPr="006F4155">
              <w:rPr>
                <w:szCs w:val="24"/>
              </w:rPr>
              <w:t>Sí, ya que refleja la historia administrativa del órgano fiscalizador del CNC</w:t>
            </w:r>
            <w:r w:rsidR="00C96665">
              <w:rPr>
                <w:szCs w:val="24"/>
              </w:rPr>
              <w:t>----------------------------------------------------------------------------------------------------------------------------------------------------------------------------------------------------------------------------------------------------------------------------------------------------------------------</w:t>
            </w:r>
            <w:r w:rsidR="00B06EB2">
              <w:rPr>
                <w:szCs w:val="24"/>
              </w:rPr>
              <w:t>------------------------------------------------------------------------------------------------------------------------------------------</w:t>
            </w:r>
            <w:r w:rsidR="00C96665">
              <w:rPr>
                <w:szCs w:val="24"/>
              </w:rPr>
              <w:t>-----</w:t>
            </w:r>
          </w:p>
        </w:tc>
      </w:tr>
      <w:tr w:rsidR="005B4AAF" w:rsidRPr="006F4155" w14:paraId="49FFC030"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297A0ADE" w14:textId="428A3E9D" w:rsidR="005B4AAF" w:rsidRPr="006F4155" w:rsidRDefault="005B4AAF" w:rsidP="00DB28A4">
            <w:pPr>
              <w:pStyle w:val="Ttulo3"/>
              <w:spacing w:before="120" w:after="120" w:line="460" w:lineRule="exact"/>
              <w:rPr>
                <w:sz w:val="24"/>
                <w:szCs w:val="24"/>
              </w:rPr>
            </w:pPr>
            <w:bookmarkStart w:id="21" w:name="_Toc137118219"/>
            <w:r w:rsidRPr="006F4155">
              <w:rPr>
                <w:sz w:val="24"/>
                <w:szCs w:val="24"/>
              </w:rPr>
              <w:t>Subfondo 1.4: Secretaría Técnica</w:t>
            </w:r>
            <w:bookmarkEnd w:id="21"/>
            <w:r w:rsidR="00B06EB2">
              <w:rPr>
                <w:sz w:val="24"/>
                <w:szCs w:val="24"/>
              </w:rPr>
              <w:t>------------------------------------------------------------------</w:t>
            </w:r>
          </w:p>
        </w:tc>
      </w:tr>
      <w:tr w:rsidR="005B4AAF" w:rsidRPr="006F4155" w14:paraId="0C63654F" w14:textId="77777777" w:rsidTr="0032796A">
        <w:tblPrEx>
          <w:jc w:val="center"/>
        </w:tblPrEx>
        <w:trPr>
          <w:trHeight w:val="884"/>
          <w:jc w:val="center"/>
        </w:trPr>
        <w:tc>
          <w:tcPr>
            <w:tcW w:w="2498" w:type="pct"/>
            <w:tcBorders>
              <w:bottom w:val="single" w:sz="4" w:space="0" w:color="323E4F" w:themeColor="text2" w:themeShade="BF"/>
              <w:right w:val="single" w:sz="4" w:space="0" w:color="auto"/>
            </w:tcBorders>
            <w:shd w:val="clear" w:color="auto" w:fill="auto"/>
          </w:tcPr>
          <w:p w14:paraId="737CCD99" w14:textId="1BBFE0A6" w:rsidR="005B4AAF" w:rsidRPr="00EE398A" w:rsidRDefault="005B4AAF" w:rsidP="00DB28A4">
            <w:pPr>
              <w:spacing w:before="120" w:after="120" w:line="460" w:lineRule="exact"/>
              <w:jc w:val="center"/>
              <w:rPr>
                <w:b/>
                <w:bCs/>
                <w:szCs w:val="24"/>
              </w:rPr>
            </w:pPr>
            <w:r w:rsidRPr="00EE398A">
              <w:rPr>
                <w:b/>
                <w:bCs/>
                <w:szCs w:val="24"/>
              </w:rPr>
              <w:t>Tipo / serie documental</w:t>
            </w:r>
            <w:r w:rsidR="00EE398A" w:rsidRPr="00EE398A">
              <w:rPr>
                <w:b/>
                <w:bCs/>
                <w:szCs w:val="24"/>
              </w:rPr>
              <w:t>----------------------</w:t>
            </w:r>
          </w:p>
        </w:tc>
        <w:tc>
          <w:tcPr>
            <w:tcW w:w="2502" w:type="pct"/>
            <w:tcBorders>
              <w:left w:val="single" w:sz="4" w:space="0" w:color="auto"/>
              <w:bottom w:val="single" w:sz="4" w:space="0" w:color="323E4F" w:themeColor="text2" w:themeShade="BF"/>
            </w:tcBorders>
            <w:shd w:val="clear" w:color="auto" w:fill="auto"/>
          </w:tcPr>
          <w:p w14:paraId="15E85075" w14:textId="24D24F64" w:rsidR="005B4AAF" w:rsidRPr="00EE398A" w:rsidRDefault="005B4AAF" w:rsidP="00DB28A4">
            <w:pPr>
              <w:spacing w:before="120" w:after="120" w:line="460" w:lineRule="exact"/>
              <w:jc w:val="center"/>
              <w:rPr>
                <w:b/>
                <w:bCs/>
                <w:szCs w:val="24"/>
              </w:rPr>
            </w:pPr>
            <w:r w:rsidRPr="00EE398A">
              <w:rPr>
                <w:b/>
                <w:bCs/>
                <w:szCs w:val="24"/>
              </w:rPr>
              <w:t>Valor científico–cultural</w:t>
            </w:r>
            <w:r w:rsidR="00EE398A" w:rsidRPr="00EE398A">
              <w:rPr>
                <w:b/>
                <w:bCs/>
                <w:szCs w:val="24"/>
              </w:rPr>
              <w:t>---------------------</w:t>
            </w:r>
          </w:p>
        </w:tc>
      </w:tr>
      <w:tr w:rsidR="005B4AAF" w:rsidRPr="006F4155" w14:paraId="0E0E17F8" w14:textId="77777777" w:rsidTr="0032796A">
        <w:tblPrEx>
          <w:jc w:val="center"/>
        </w:tblPrEx>
        <w:trPr>
          <w:trHeight w:val="1403"/>
          <w:jc w:val="center"/>
        </w:trPr>
        <w:tc>
          <w:tcPr>
            <w:tcW w:w="2498" w:type="pct"/>
            <w:tcBorders>
              <w:bottom w:val="single" w:sz="4" w:space="0" w:color="323E4F" w:themeColor="text2" w:themeShade="BF"/>
              <w:right w:val="single" w:sz="4" w:space="0" w:color="auto"/>
            </w:tcBorders>
            <w:shd w:val="clear" w:color="auto" w:fill="auto"/>
          </w:tcPr>
          <w:p w14:paraId="0F2052FF" w14:textId="08B3562A" w:rsidR="005B4AAF" w:rsidRPr="006F4155" w:rsidRDefault="005B4AAF" w:rsidP="00EE398A">
            <w:pPr>
              <w:spacing w:before="120" w:after="120" w:line="460" w:lineRule="exact"/>
              <w:jc w:val="both"/>
              <w:rPr>
                <w:b/>
                <w:bCs/>
                <w:szCs w:val="24"/>
              </w:rPr>
            </w:pPr>
            <w:r w:rsidRPr="006F4155">
              <w:rPr>
                <w:bCs/>
                <w:szCs w:val="24"/>
              </w:rPr>
              <w:t xml:space="preserve">5. </w:t>
            </w:r>
            <w:r w:rsidRPr="006F4155">
              <w:rPr>
                <w:szCs w:val="24"/>
              </w:rPr>
              <w:t>Correspondencia</w:t>
            </w:r>
            <w:r w:rsidRPr="006F4155">
              <w:rPr>
                <w:bCs/>
                <w:szCs w:val="24"/>
              </w:rPr>
              <w:t xml:space="preserve">. </w:t>
            </w:r>
            <w:r w:rsidRPr="006F4155">
              <w:rPr>
                <w:bCs/>
                <w:szCs w:val="24"/>
                <w:u w:val="single"/>
              </w:rPr>
              <w:t>Original y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Comunicaciones enviadas y recibidas internas y externas de carácter administrativo o resolutivo sobre temas relacionados con las estrategias para el desarrollo de las obras por concesión del país, responder consultas sobre las contrataciones de los proyectos de </w:t>
            </w:r>
            <w:r w:rsidRPr="006F4155">
              <w:rPr>
                <w:szCs w:val="24"/>
              </w:rPr>
              <w:lastRenderedPageBreak/>
              <w:t>concesión de obra pública o privada, los proyectos de concesión que se están ejecutando, coordinación de las funciones de las distintas dependencias que conforman el CNC, temas financieros- contables y jurídicos, entre otros.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2 años en la oficina productora y permanente en el Archivo Central. </w:t>
            </w:r>
            <w:r w:rsidRPr="006F4155">
              <w:rPr>
                <w:bCs/>
                <w:szCs w:val="24"/>
                <w:u w:val="single"/>
              </w:rPr>
              <w:t>Cantidad</w:t>
            </w:r>
            <w:r w:rsidRPr="006F4155">
              <w:rPr>
                <w:bCs/>
                <w:szCs w:val="24"/>
              </w:rPr>
              <w:t xml:space="preserve">: 19 m. </w:t>
            </w:r>
            <w:r w:rsidRPr="006F4155">
              <w:rPr>
                <w:bCs/>
                <w:szCs w:val="24"/>
                <w:u w:val="single"/>
              </w:rPr>
              <w:t>Fechas extremas</w:t>
            </w:r>
            <w:r w:rsidRPr="006F4155">
              <w:rPr>
                <w:bCs/>
                <w:szCs w:val="24"/>
              </w:rPr>
              <w:t xml:space="preserve">: 1998-2022.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2 años en la oficina productora y permanente en el Archivo Central. </w:t>
            </w:r>
            <w:r w:rsidRPr="006F4155">
              <w:rPr>
                <w:bCs/>
                <w:szCs w:val="24"/>
                <w:u w:val="single"/>
              </w:rPr>
              <w:t>Cantidad</w:t>
            </w:r>
            <w:r w:rsidRPr="006F4155">
              <w:rPr>
                <w:bCs/>
                <w:szCs w:val="24"/>
              </w:rPr>
              <w:t xml:space="preserve">: 126 Mb. </w:t>
            </w:r>
            <w:r w:rsidRPr="006F4155">
              <w:rPr>
                <w:bCs/>
                <w:szCs w:val="24"/>
                <w:u w:val="single"/>
              </w:rPr>
              <w:t>Fechas extremas</w:t>
            </w:r>
            <w:r w:rsidRPr="006F4155">
              <w:rPr>
                <w:bCs/>
                <w:szCs w:val="24"/>
              </w:rPr>
              <w:t xml:space="preserve">: </w:t>
            </w:r>
            <w:r w:rsidR="008107B2">
              <w:rPr>
                <w:bCs/>
                <w:szCs w:val="24"/>
              </w:rPr>
              <w:t>2018</w:t>
            </w:r>
            <w:r w:rsidRPr="006F4155">
              <w:rPr>
                <w:bCs/>
                <w:szCs w:val="24"/>
              </w:rPr>
              <w:t>-2022</w:t>
            </w:r>
            <w:r w:rsidR="00EE398A">
              <w:rPr>
                <w:bCs/>
                <w:szCs w:val="24"/>
              </w:rPr>
              <w:t xml:space="preserve">. </w:t>
            </w:r>
            <w:r w:rsidR="00EE398A">
              <w:rPr>
                <w:szCs w:val="24"/>
              </w:rPr>
              <w:t>-------------------------------------------------------------------------------------------------------------------------------------------------------------------------------------------------------------------------------------------------------------------------------------------------------------------------------------------------------------------------------------------------------------------------------------------------------------------------------------------------------------------------------------------------------------------------------------------------------------------------------------------------------</w:t>
            </w:r>
          </w:p>
        </w:tc>
        <w:tc>
          <w:tcPr>
            <w:tcW w:w="2502" w:type="pct"/>
            <w:tcBorders>
              <w:left w:val="single" w:sz="4" w:space="0" w:color="auto"/>
              <w:bottom w:val="single" w:sz="4" w:space="0" w:color="323E4F" w:themeColor="text2" w:themeShade="BF"/>
            </w:tcBorders>
            <w:shd w:val="clear" w:color="auto" w:fill="auto"/>
          </w:tcPr>
          <w:p w14:paraId="37B3F6C1" w14:textId="0AFBC6D1" w:rsidR="005B4AAF" w:rsidRPr="00815C0D" w:rsidRDefault="005B4AAF" w:rsidP="00815C0D">
            <w:pPr>
              <w:pStyle w:val="Prrafodelista"/>
              <w:tabs>
                <w:tab w:val="left" w:pos="315"/>
              </w:tabs>
              <w:spacing w:before="120" w:after="120" w:line="460" w:lineRule="exact"/>
              <w:ind w:left="34" w:hanging="34"/>
              <w:jc w:val="both"/>
              <w:rPr>
                <w:rFonts w:ascii="Arial" w:hAnsi="Arial" w:cs="Arial"/>
                <w:sz w:val="24"/>
                <w:szCs w:val="24"/>
              </w:rPr>
            </w:pPr>
            <w:r w:rsidRPr="006F4155">
              <w:rPr>
                <w:rFonts w:ascii="Arial" w:hAnsi="Arial" w:cs="Arial"/>
                <w:sz w:val="24"/>
                <w:szCs w:val="24"/>
              </w:rPr>
              <w:lastRenderedPageBreak/>
              <w:t>Si, ya que contiene la correspondencia de carácter resolutivo del Consejo. Conservar la correspondencia de carácter sustantivo, en su soporte original, que complemente la serie “expedientes de sesiones” incluida en el instrumento de valoración del Consejo, la cual tiene fechas extremas de 2003-2022.</w:t>
            </w:r>
            <w:r w:rsidR="00815C0D">
              <w:rPr>
                <w:rFonts w:ascii="Arial" w:hAnsi="Arial" w:cs="Arial"/>
                <w:sz w:val="24"/>
                <w:szCs w:val="24"/>
              </w:rPr>
              <w:t xml:space="preserve"> </w:t>
            </w:r>
            <w:r w:rsidRPr="00815C0D">
              <w:rPr>
                <w:rFonts w:ascii="Arial" w:hAnsi="Arial" w:cs="Arial"/>
                <w:sz w:val="24"/>
                <w:szCs w:val="24"/>
              </w:rPr>
              <w:t xml:space="preserve">En el </w:t>
            </w:r>
            <w:r w:rsidRPr="00815C0D">
              <w:rPr>
                <w:rFonts w:ascii="Arial" w:hAnsi="Arial" w:cs="Arial"/>
                <w:sz w:val="24"/>
                <w:szCs w:val="24"/>
              </w:rPr>
              <w:lastRenderedPageBreak/>
              <w:t>instrumento de valoración, el CISED realizó la siguiente observación con respecto a esta serie documental: “1-Oficinas más frecuentes: ARESEP, Asamblea Legislativa, Banco Mundial, Banco Nacional, BCIE, BID, BNCR, Cámara Comercio, Casa presidencial, CINDE, Comisión Nacional de Emergencias, CONAVI, Contraloría General de la República, COSEVI, Defensoría de los habitantes, ICT, Imprenta Nacional, JAPDEVA, LANAMME, MEIC, MIDEPLAN, Ministerio de Hacienda, Ministerio Justicia y Gracia, MOPT, Procuraduría General de la República, Servicio Civil, SETENA, Empresas consultoras y concesionarios y ciudadanos. 2-Los documentos en soporte electrónico se almacenan en la carpeta de la dependencia ubicada en el servidor hasta cumplir su vigencia administrativa legal. Cuando se realizan las transferencias, se trasladan los documentos finales a la carpeta compartida con el Archivo Central ubicada en el servidor Archivo.”</w:t>
            </w:r>
            <w:r w:rsidR="00EE398A">
              <w:rPr>
                <w:rFonts w:ascii="Arial" w:hAnsi="Arial" w:cs="Arial"/>
                <w:sz w:val="24"/>
                <w:szCs w:val="24"/>
              </w:rPr>
              <w:t>-------------------------</w:t>
            </w:r>
          </w:p>
        </w:tc>
      </w:tr>
      <w:tr w:rsidR="005B4AAF" w:rsidRPr="006F4155" w14:paraId="7E5039DC"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2AF46EED" w14:textId="54596E08" w:rsidR="005B4AAF" w:rsidRPr="006F4155" w:rsidRDefault="005B4AAF" w:rsidP="00DB28A4">
            <w:pPr>
              <w:pStyle w:val="Ttulo3"/>
              <w:spacing w:before="120" w:after="120" w:line="460" w:lineRule="exact"/>
              <w:rPr>
                <w:sz w:val="24"/>
                <w:szCs w:val="24"/>
              </w:rPr>
            </w:pPr>
            <w:bookmarkStart w:id="22" w:name="_Toc137118221"/>
            <w:r w:rsidRPr="006F4155">
              <w:rPr>
                <w:sz w:val="24"/>
                <w:szCs w:val="24"/>
              </w:rPr>
              <w:lastRenderedPageBreak/>
              <w:t>Subfondo 1.4.1: Comunicación</w:t>
            </w:r>
            <w:bookmarkEnd w:id="22"/>
            <w:r w:rsidR="00EE398A">
              <w:rPr>
                <w:sz w:val="24"/>
                <w:szCs w:val="24"/>
              </w:rPr>
              <w:t>----------------------------------------------------------------------</w:t>
            </w:r>
          </w:p>
        </w:tc>
      </w:tr>
      <w:tr w:rsidR="005B4AAF" w:rsidRPr="006F4155" w14:paraId="026B1878" w14:textId="77777777" w:rsidTr="0032796A">
        <w:tblPrEx>
          <w:jc w:val="center"/>
        </w:tblPrEx>
        <w:trPr>
          <w:trHeight w:val="713"/>
          <w:jc w:val="center"/>
        </w:trPr>
        <w:tc>
          <w:tcPr>
            <w:tcW w:w="2498" w:type="pct"/>
            <w:tcBorders>
              <w:bottom w:val="single" w:sz="4" w:space="0" w:color="323E4F" w:themeColor="text2" w:themeShade="BF"/>
              <w:right w:val="single" w:sz="4" w:space="0" w:color="auto"/>
            </w:tcBorders>
            <w:shd w:val="clear" w:color="auto" w:fill="auto"/>
          </w:tcPr>
          <w:p w14:paraId="66C89CDD" w14:textId="44BDFD7B" w:rsidR="005B4AAF" w:rsidRPr="006F4155" w:rsidRDefault="005B4AAF" w:rsidP="00DB28A4">
            <w:pPr>
              <w:spacing w:before="120" w:after="120" w:line="460" w:lineRule="exact"/>
              <w:jc w:val="center"/>
              <w:rPr>
                <w:b/>
                <w:bCs/>
                <w:szCs w:val="24"/>
              </w:rPr>
            </w:pPr>
            <w:r w:rsidRPr="006F4155">
              <w:rPr>
                <w:b/>
                <w:bCs/>
                <w:szCs w:val="24"/>
              </w:rPr>
              <w:t>Tipo / serie documental</w:t>
            </w:r>
            <w:r w:rsidR="00EE398A">
              <w:rPr>
                <w:b/>
                <w:bCs/>
                <w:szCs w:val="24"/>
              </w:rPr>
              <w:t>----------------------</w:t>
            </w:r>
          </w:p>
        </w:tc>
        <w:tc>
          <w:tcPr>
            <w:tcW w:w="2502" w:type="pct"/>
            <w:tcBorders>
              <w:left w:val="single" w:sz="4" w:space="0" w:color="auto"/>
              <w:bottom w:val="single" w:sz="4" w:space="0" w:color="323E4F" w:themeColor="text2" w:themeShade="BF"/>
            </w:tcBorders>
            <w:shd w:val="clear" w:color="auto" w:fill="auto"/>
          </w:tcPr>
          <w:p w14:paraId="3936B283" w14:textId="6AA6AE20" w:rsidR="005B4AAF" w:rsidRPr="006F4155" w:rsidRDefault="005B4AAF" w:rsidP="00DB28A4">
            <w:pPr>
              <w:spacing w:before="120" w:after="120" w:line="460" w:lineRule="exact"/>
              <w:jc w:val="center"/>
              <w:rPr>
                <w:b/>
                <w:bCs/>
                <w:szCs w:val="24"/>
              </w:rPr>
            </w:pPr>
            <w:r w:rsidRPr="006F4155">
              <w:rPr>
                <w:b/>
                <w:bCs/>
                <w:szCs w:val="24"/>
              </w:rPr>
              <w:t>Valor científico–cultural</w:t>
            </w:r>
            <w:r w:rsidR="00EE398A">
              <w:rPr>
                <w:b/>
                <w:bCs/>
                <w:szCs w:val="24"/>
              </w:rPr>
              <w:t>---------------------</w:t>
            </w:r>
          </w:p>
        </w:tc>
      </w:tr>
      <w:tr w:rsidR="005B4AAF" w:rsidRPr="006F4155" w14:paraId="58576384"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61967501" w14:textId="052C6E8D" w:rsidR="005B4AAF" w:rsidRPr="006F4155" w:rsidRDefault="005B4AAF" w:rsidP="00DB28A4">
            <w:pPr>
              <w:spacing w:before="120" w:after="120" w:line="460" w:lineRule="exact"/>
              <w:jc w:val="both"/>
              <w:rPr>
                <w:b/>
                <w:bCs/>
                <w:szCs w:val="24"/>
              </w:rPr>
            </w:pPr>
            <w:r w:rsidRPr="006F4155">
              <w:rPr>
                <w:bCs/>
                <w:szCs w:val="24"/>
              </w:rPr>
              <w:lastRenderedPageBreak/>
              <w:t xml:space="preserve">5. </w:t>
            </w:r>
            <w:r w:rsidRPr="006F4155">
              <w:rPr>
                <w:szCs w:val="24"/>
              </w:rPr>
              <w:t>Entrevistas</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w:t>
            </w:r>
            <w:r w:rsidRPr="006F4155">
              <w:rPr>
                <w:szCs w:val="24"/>
              </w:rPr>
              <w:t>Relacionadas con temas afines a la institución y los proyectos actuales y futuros de concesión</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1 año en la oficina productora y 2 años en el Archivo Central. </w:t>
            </w:r>
            <w:r w:rsidRPr="006F4155">
              <w:rPr>
                <w:bCs/>
                <w:szCs w:val="24"/>
                <w:u w:val="single"/>
              </w:rPr>
              <w:t>Cantidad</w:t>
            </w:r>
            <w:r w:rsidRPr="006F4155">
              <w:rPr>
                <w:bCs/>
                <w:szCs w:val="24"/>
              </w:rPr>
              <w:t xml:space="preserve">: 0.01 m. </w:t>
            </w:r>
            <w:r w:rsidRPr="006F4155">
              <w:rPr>
                <w:bCs/>
                <w:szCs w:val="24"/>
                <w:u w:val="single"/>
              </w:rPr>
              <w:t>Fechas extremas</w:t>
            </w:r>
            <w:r w:rsidRPr="006F4155">
              <w:rPr>
                <w:bCs/>
                <w:szCs w:val="24"/>
              </w:rPr>
              <w:t xml:space="preserve">: 2005. </w:t>
            </w:r>
            <w:r w:rsidRPr="006F4155">
              <w:rPr>
                <w:bCs/>
                <w:szCs w:val="24"/>
                <w:u w:val="single"/>
              </w:rPr>
              <w:t>Soporte</w:t>
            </w:r>
            <w:r w:rsidRPr="006F4155">
              <w:rPr>
                <w:bCs/>
                <w:szCs w:val="24"/>
              </w:rPr>
              <w:t xml:space="preserve">: Digital-audio. </w:t>
            </w:r>
            <w:r w:rsidRPr="006F4155">
              <w:rPr>
                <w:bCs/>
                <w:szCs w:val="24"/>
                <w:u w:val="single"/>
              </w:rPr>
              <w:t>Vigencia Administrativa legal</w:t>
            </w:r>
            <w:r w:rsidRPr="006F4155">
              <w:rPr>
                <w:bCs/>
                <w:szCs w:val="24"/>
              </w:rPr>
              <w:t xml:space="preserve">: 1 año en la oficina productora y 2 años. </w:t>
            </w:r>
            <w:r w:rsidRPr="006F4155">
              <w:rPr>
                <w:bCs/>
                <w:szCs w:val="24"/>
                <w:u w:val="single"/>
              </w:rPr>
              <w:t>Cantidad</w:t>
            </w:r>
            <w:r w:rsidRPr="006F4155">
              <w:rPr>
                <w:bCs/>
                <w:szCs w:val="24"/>
              </w:rPr>
              <w:t xml:space="preserve">: 2.6 Mb. </w:t>
            </w:r>
            <w:r w:rsidRPr="006F4155">
              <w:rPr>
                <w:bCs/>
                <w:szCs w:val="24"/>
                <w:u w:val="single"/>
              </w:rPr>
              <w:t>Fechas extremas</w:t>
            </w:r>
            <w:r w:rsidRPr="006F4155">
              <w:rPr>
                <w:bCs/>
                <w:szCs w:val="24"/>
              </w:rPr>
              <w:t>: 2021-2022.</w:t>
            </w:r>
            <w:r w:rsidR="00EE398A">
              <w:rPr>
                <w:szCs w:val="24"/>
              </w:rPr>
              <w:t xml:space="preserve"> -----------------------------------------------------------------------------------------------------------------------</w:t>
            </w:r>
          </w:p>
        </w:tc>
        <w:tc>
          <w:tcPr>
            <w:tcW w:w="2502" w:type="pct"/>
            <w:tcBorders>
              <w:left w:val="single" w:sz="4" w:space="0" w:color="auto"/>
              <w:bottom w:val="single" w:sz="4" w:space="0" w:color="323E4F" w:themeColor="text2" w:themeShade="BF"/>
            </w:tcBorders>
            <w:shd w:val="clear" w:color="auto" w:fill="auto"/>
          </w:tcPr>
          <w:p w14:paraId="7A242975" w14:textId="4F2C35B0" w:rsidR="005B4AAF" w:rsidRPr="003C137F" w:rsidRDefault="005B4AAF" w:rsidP="00DB28A4">
            <w:pPr>
              <w:tabs>
                <w:tab w:val="left" w:pos="315"/>
              </w:tabs>
              <w:spacing w:before="120" w:after="120" w:line="460" w:lineRule="exact"/>
              <w:jc w:val="both"/>
              <w:rPr>
                <w:szCs w:val="24"/>
              </w:rPr>
            </w:pPr>
            <w:r w:rsidRPr="006F4155">
              <w:rPr>
                <w:szCs w:val="24"/>
              </w:rPr>
              <w:t xml:space="preserve">Sí, ya que permiten conocer la posición pública de la institución relacionada con las concesiones del Estado. Conservar las entrevistas relacionadas con las actividades sustantivas de la institución a criterio del </w:t>
            </w:r>
            <w:r w:rsidR="008107B2" w:rsidRPr="006F4155">
              <w:rPr>
                <w:szCs w:val="24"/>
              </w:rPr>
              <w:t>jefe</w:t>
            </w:r>
            <w:r w:rsidRPr="006F4155">
              <w:rPr>
                <w:szCs w:val="24"/>
              </w:rPr>
              <w:t xml:space="preserve"> de la Oficina Productora y el Encargado del Archivo Central</w:t>
            </w:r>
            <w:r w:rsidR="003C137F">
              <w:rPr>
                <w:szCs w:val="24"/>
              </w:rPr>
              <w:t xml:space="preserve">. </w:t>
            </w:r>
            <w:r w:rsidRPr="006F4155">
              <w:rPr>
                <w:szCs w:val="24"/>
              </w:rPr>
              <w:t>En el instrumento de valoración, el CISED realizó la siguiente observación con respecto a esta serie documental: “</w:t>
            </w:r>
            <w:r w:rsidRPr="006F4155">
              <w:rPr>
                <w:i/>
                <w:szCs w:val="24"/>
              </w:rPr>
              <w:t>1-Los audios de las entrevistas se almacenan en Google Drive.2-Se comparte carpeta con Archivo Central”</w:t>
            </w:r>
            <w:r w:rsidR="00EE398A">
              <w:rPr>
                <w:szCs w:val="24"/>
              </w:rPr>
              <w:t xml:space="preserve"> ---------------------------------</w:t>
            </w:r>
          </w:p>
        </w:tc>
      </w:tr>
      <w:tr w:rsidR="005B4AAF" w:rsidRPr="006F4155" w14:paraId="7130BDA9" w14:textId="77777777" w:rsidTr="0032796A">
        <w:tblPrEx>
          <w:jc w:val="center"/>
        </w:tblPrEx>
        <w:trPr>
          <w:trHeight w:val="2679"/>
          <w:jc w:val="center"/>
        </w:trPr>
        <w:tc>
          <w:tcPr>
            <w:tcW w:w="2498" w:type="pct"/>
            <w:tcBorders>
              <w:right w:val="single" w:sz="4" w:space="0" w:color="auto"/>
            </w:tcBorders>
            <w:shd w:val="clear" w:color="auto" w:fill="auto"/>
          </w:tcPr>
          <w:p w14:paraId="2B919C17" w14:textId="4C6F12EA" w:rsidR="005B4AAF" w:rsidRPr="006F4155" w:rsidRDefault="005B4AAF" w:rsidP="00DB28A4">
            <w:pPr>
              <w:spacing w:before="120" w:after="120" w:line="460" w:lineRule="exact"/>
              <w:jc w:val="both"/>
              <w:rPr>
                <w:b/>
                <w:bCs/>
                <w:szCs w:val="24"/>
              </w:rPr>
            </w:pPr>
            <w:r w:rsidRPr="006F4155">
              <w:rPr>
                <w:bCs/>
                <w:szCs w:val="24"/>
              </w:rPr>
              <w:t xml:space="preserve">7. </w:t>
            </w:r>
            <w:r w:rsidRPr="006F4155">
              <w:rPr>
                <w:szCs w:val="24"/>
              </w:rPr>
              <w:t>Expediente de comunicación e imagen corporativa</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Recopila la documentación relacionada con la estrategia de comunicación, análisis de percepción interno y externo del CNC, la imagen corporativa y sus cambios</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permanente en la oficina productora y permanente en el Archivo Central. </w:t>
            </w:r>
            <w:r w:rsidRPr="006F4155">
              <w:rPr>
                <w:bCs/>
                <w:szCs w:val="24"/>
                <w:u w:val="single"/>
              </w:rPr>
              <w:t>Cantidad</w:t>
            </w:r>
            <w:r w:rsidRPr="006F4155">
              <w:rPr>
                <w:bCs/>
                <w:szCs w:val="24"/>
              </w:rPr>
              <w:t xml:space="preserve">: 470 Mb. </w:t>
            </w:r>
            <w:r w:rsidRPr="006F4155">
              <w:rPr>
                <w:bCs/>
                <w:szCs w:val="24"/>
                <w:u w:val="single"/>
              </w:rPr>
              <w:t>Fechas extremas</w:t>
            </w:r>
            <w:r w:rsidRPr="006F4155">
              <w:rPr>
                <w:bCs/>
                <w:szCs w:val="24"/>
              </w:rPr>
              <w:t xml:space="preserve">: 2021-2022 </w:t>
            </w:r>
            <w:r w:rsidR="00EE398A">
              <w:rPr>
                <w:bCs/>
                <w:szCs w:val="24"/>
              </w:rPr>
              <w:t>----------------</w:t>
            </w:r>
          </w:p>
        </w:tc>
        <w:tc>
          <w:tcPr>
            <w:tcW w:w="2502" w:type="pct"/>
            <w:tcBorders>
              <w:left w:val="single" w:sz="4" w:space="0" w:color="auto"/>
            </w:tcBorders>
            <w:shd w:val="clear" w:color="auto" w:fill="auto"/>
          </w:tcPr>
          <w:p w14:paraId="73D2987C" w14:textId="7F4475AB" w:rsidR="005B4AAF" w:rsidRPr="006F4155" w:rsidRDefault="005B4AAF" w:rsidP="003C137F">
            <w:pPr>
              <w:tabs>
                <w:tab w:val="left" w:pos="315"/>
              </w:tabs>
              <w:spacing w:before="120" w:after="120" w:line="460" w:lineRule="exact"/>
              <w:jc w:val="both"/>
              <w:rPr>
                <w:szCs w:val="24"/>
              </w:rPr>
            </w:pPr>
            <w:r w:rsidRPr="006F4155">
              <w:rPr>
                <w:szCs w:val="24"/>
              </w:rPr>
              <w:t>Serie documental declarada con valor científico cultural en la resolución de la CNSED N° 01-2016</w:t>
            </w:r>
            <w:r>
              <w:rPr>
                <w:szCs w:val="24"/>
              </w:rPr>
              <w:t>.</w:t>
            </w:r>
            <w:r w:rsidR="003C137F">
              <w:rPr>
                <w:szCs w:val="24"/>
              </w:rPr>
              <w:t xml:space="preserve"> </w:t>
            </w:r>
            <w:r w:rsidRPr="006F4155">
              <w:rPr>
                <w:szCs w:val="24"/>
              </w:rPr>
              <w:t xml:space="preserve">En el instrumento de valoración, el CISED realizó la siguiente observación con respecto a esta serie documental: </w:t>
            </w:r>
            <w:r w:rsidRPr="006F4155">
              <w:rPr>
                <w:i/>
                <w:szCs w:val="24"/>
              </w:rPr>
              <w:t>“1-El expediente se almacena en Google Drive. 2-Se comparte la carpeta en Google Drive con el Archivo Centra</w:t>
            </w:r>
            <w:r w:rsidR="00EE398A">
              <w:rPr>
                <w:i/>
                <w:szCs w:val="24"/>
              </w:rPr>
              <w:t>l</w:t>
            </w:r>
            <w:r w:rsidRPr="006F4155">
              <w:rPr>
                <w:i/>
                <w:szCs w:val="24"/>
              </w:rPr>
              <w:t>.”</w:t>
            </w:r>
            <w:r w:rsidR="00EE398A">
              <w:rPr>
                <w:szCs w:val="24"/>
              </w:rPr>
              <w:t xml:space="preserve"> -------------------------------------------------------------------------------------------------------------------------------------------</w:t>
            </w:r>
          </w:p>
        </w:tc>
      </w:tr>
      <w:tr w:rsidR="005B4AAF" w:rsidRPr="006F4155" w14:paraId="02A73D2A" w14:textId="77777777" w:rsidTr="0032796A">
        <w:tblPrEx>
          <w:jc w:val="center"/>
        </w:tblPrEx>
        <w:trPr>
          <w:jc w:val="center"/>
        </w:trPr>
        <w:tc>
          <w:tcPr>
            <w:tcW w:w="2498" w:type="pct"/>
            <w:tcBorders>
              <w:right w:val="single" w:sz="4" w:space="0" w:color="auto"/>
            </w:tcBorders>
            <w:shd w:val="clear" w:color="auto" w:fill="auto"/>
          </w:tcPr>
          <w:p w14:paraId="75E8FCE5" w14:textId="52AF0CF3" w:rsidR="005B4AAF" w:rsidRPr="006F4155" w:rsidRDefault="005B4AAF" w:rsidP="00DB28A4">
            <w:pPr>
              <w:spacing w:before="120" w:after="120" w:line="460" w:lineRule="exact"/>
              <w:jc w:val="both"/>
              <w:rPr>
                <w:bCs/>
                <w:szCs w:val="24"/>
              </w:rPr>
            </w:pPr>
            <w:r w:rsidRPr="006F4155">
              <w:rPr>
                <w:bCs/>
                <w:szCs w:val="24"/>
              </w:rPr>
              <w:t xml:space="preserve">9. </w:t>
            </w:r>
            <w:r w:rsidRPr="006F4155">
              <w:rPr>
                <w:szCs w:val="24"/>
              </w:rPr>
              <w:t>Fotografías</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 xml:space="preserve">Contiene las imágenes de las obras de los proyectos de concesión, así como de las actividades y eventos afines </w:t>
            </w:r>
            <w:r w:rsidRPr="006F4155">
              <w:rPr>
                <w:szCs w:val="24"/>
              </w:rPr>
              <w:lastRenderedPageBreak/>
              <w:t>a la institución</w:t>
            </w:r>
            <w:r w:rsidRPr="006F4155">
              <w:rPr>
                <w:bCs/>
                <w:szCs w:val="24"/>
              </w:rPr>
              <w:t xml:space="preserve">. </w:t>
            </w:r>
            <w:r w:rsidRPr="006F4155">
              <w:rPr>
                <w:bCs/>
                <w:szCs w:val="24"/>
                <w:u w:val="single"/>
              </w:rPr>
              <w:t>Soporte</w:t>
            </w:r>
            <w:r w:rsidRPr="006F4155">
              <w:rPr>
                <w:bCs/>
                <w:szCs w:val="24"/>
              </w:rPr>
              <w:t xml:space="preserve">: Digital. </w:t>
            </w:r>
            <w:r w:rsidRPr="006F4155">
              <w:rPr>
                <w:bCs/>
                <w:szCs w:val="24"/>
                <w:u w:val="single"/>
              </w:rPr>
              <w:t>Vigencia Administrativa legal</w:t>
            </w:r>
            <w:r w:rsidRPr="006F4155">
              <w:rPr>
                <w:bCs/>
                <w:szCs w:val="24"/>
              </w:rPr>
              <w:t xml:space="preserve">: permanente en la oficina productora y permanente en el Archivo Central. </w:t>
            </w:r>
            <w:r w:rsidRPr="006F4155">
              <w:rPr>
                <w:bCs/>
                <w:szCs w:val="24"/>
                <w:u w:val="single"/>
              </w:rPr>
              <w:t>Cantidad</w:t>
            </w:r>
            <w:r w:rsidRPr="006F4155">
              <w:rPr>
                <w:bCs/>
                <w:szCs w:val="24"/>
              </w:rPr>
              <w:t xml:space="preserve">: 706 Mb. </w:t>
            </w:r>
            <w:r w:rsidRPr="006F4155">
              <w:rPr>
                <w:bCs/>
                <w:szCs w:val="24"/>
                <w:u w:val="single"/>
              </w:rPr>
              <w:t>Fechas extremas</w:t>
            </w:r>
            <w:r w:rsidRPr="006F4155">
              <w:rPr>
                <w:bCs/>
                <w:szCs w:val="24"/>
              </w:rPr>
              <w:t>: 2021-2022</w:t>
            </w:r>
            <w:r w:rsidR="00EE398A">
              <w:rPr>
                <w:bCs/>
                <w:szCs w:val="24"/>
              </w:rPr>
              <w:t>.</w:t>
            </w:r>
            <w:r w:rsidR="00EE398A">
              <w:rPr>
                <w:szCs w:val="24"/>
              </w:rPr>
              <w:t xml:space="preserve"> ---------------------------------------------------------------------------------------------------------------------------------------------------------------------------------------------------------------------------------------------------------------------------------------------------------------------------------------------------------</w:t>
            </w:r>
          </w:p>
        </w:tc>
        <w:tc>
          <w:tcPr>
            <w:tcW w:w="2502" w:type="pct"/>
            <w:tcBorders>
              <w:left w:val="single" w:sz="4" w:space="0" w:color="auto"/>
            </w:tcBorders>
            <w:shd w:val="clear" w:color="auto" w:fill="auto"/>
          </w:tcPr>
          <w:p w14:paraId="18835D84" w14:textId="6F73BE7F" w:rsidR="005B4AAF" w:rsidRPr="003C137F" w:rsidRDefault="005B4AAF" w:rsidP="003C137F">
            <w:pPr>
              <w:tabs>
                <w:tab w:val="left" w:pos="315"/>
              </w:tabs>
              <w:spacing w:before="120" w:after="120" w:line="460" w:lineRule="exact"/>
              <w:jc w:val="both"/>
              <w:rPr>
                <w:i/>
                <w:iCs w:val="0"/>
                <w:szCs w:val="24"/>
              </w:rPr>
            </w:pPr>
            <w:r w:rsidRPr="006F4155">
              <w:rPr>
                <w:szCs w:val="24"/>
              </w:rPr>
              <w:lastRenderedPageBreak/>
              <w:t>Serie documental declarada con valor científico cultural en la resolución de la CNSED N° 01-2016: “</w:t>
            </w:r>
            <w:r w:rsidRPr="006F4155">
              <w:rPr>
                <w:i/>
                <w:szCs w:val="24"/>
              </w:rPr>
              <w:t xml:space="preserve">Conservar de 3 a 5 unidades de cada evento o actividad que </w:t>
            </w:r>
            <w:r w:rsidRPr="006F4155">
              <w:rPr>
                <w:i/>
                <w:szCs w:val="24"/>
              </w:rPr>
              <w:lastRenderedPageBreak/>
              <w:t>evidencie o refleje la ejecución de las funciones sustantivas, a criterio del jefe de la oficina productora y el encargado del Archivo Central.”</w:t>
            </w:r>
            <w:r w:rsidR="003C137F">
              <w:rPr>
                <w:i/>
                <w:szCs w:val="24"/>
              </w:rPr>
              <w:t xml:space="preserve"> </w:t>
            </w:r>
            <w:r w:rsidRPr="006F4155">
              <w:rPr>
                <w:szCs w:val="24"/>
              </w:rPr>
              <w:t xml:space="preserve">En el instrumento de valoración, el CISED realizó la siguiente observación con respecto a esta serie documental: </w:t>
            </w:r>
            <w:r w:rsidRPr="006F4155">
              <w:rPr>
                <w:i/>
                <w:szCs w:val="24"/>
              </w:rPr>
              <w:t>“1-Las fotografías se almacenan en Google Drive. 2-Se comparte la carpeta con las fotografías más representativas con el Archivo Central.”</w:t>
            </w:r>
            <w:r w:rsidR="00EE398A">
              <w:rPr>
                <w:i/>
                <w:szCs w:val="24"/>
              </w:rPr>
              <w:t>--------------------------------------------</w:t>
            </w:r>
          </w:p>
        </w:tc>
      </w:tr>
      <w:tr w:rsidR="005B4AAF" w:rsidRPr="006F4155" w14:paraId="2CAC4C02"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5FA73515" w14:textId="48FF2A7E" w:rsidR="005B4AAF" w:rsidRPr="006F4155" w:rsidRDefault="005B4AAF" w:rsidP="00DB28A4">
            <w:pPr>
              <w:pStyle w:val="Ttulo3"/>
              <w:spacing w:before="120" w:after="120" w:line="460" w:lineRule="exact"/>
              <w:rPr>
                <w:sz w:val="24"/>
                <w:szCs w:val="24"/>
              </w:rPr>
            </w:pPr>
            <w:bookmarkStart w:id="23" w:name="_Toc137118223"/>
            <w:bookmarkStart w:id="24" w:name="_Hlk136957560"/>
            <w:r w:rsidRPr="006F4155">
              <w:rPr>
                <w:sz w:val="24"/>
                <w:szCs w:val="24"/>
              </w:rPr>
              <w:lastRenderedPageBreak/>
              <w:t>Subfondo 1.4.2: Servicios Legales</w:t>
            </w:r>
            <w:bookmarkEnd w:id="23"/>
            <w:r w:rsidR="00EE398A">
              <w:rPr>
                <w:sz w:val="24"/>
                <w:szCs w:val="24"/>
              </w:rPr>
              <w:t>-----------------------------------------------------------------</w:t>
            </w:r>
          </w:p>
        </w:tc>
      </w:tr>
      <w:tr w:rsidR="005B4AAF" w:rsidRPr="006F4155" w14:paraId="06B87D2C" w14:textId="77777777" w:rsidTr="0032796A">
        <w:tblPrEx>
          <w:jc w:val="center"/>
        </w:tblPrEx>
        <w:trPr>
          <w:trHeight w:val="674"/>
          <w:jc w:val="center"/>
        </w:trPr>
        <w:tc>
          <w:tcPr>
            <w:tcW w:w="2498" w:type="pct"/>
            <w:tcBorders>
              <w:bottom w:val="single" w:sz="4" w:space="0" w:color="323E4F" w:themeColor="text2" w:themeShade="BF"/>
              <w:right w:val="single" w:sz="4" w:space="0" w:color="auto"/>
            </w:tcBorders>
            <w:shd w:val="clear" w:color="auto" w:fill="auto"/>
          </w:tcPr>
          <w:p w14:paraId="68ECB959" w14:textId="27C807A1" w:rsidR="005B4AAF" w:rsidRPr="006F4155" w:rsidRDefault="005B4AAF" w:rsidP="00DB28A4">
            <w:pPr>
              <w:spacing w:before="120" w:after="120" w:line="460" w:lineRule="exact"/>
              <w:jc w:val="center"/>
              <w:rPr>
                <w:b/>
                <w:bCs/>
                <w:szCs w:val="24"/>
              </w:rPr>
            </w:pPr>
            <w:r w:rsidRPr="006F4155">
              <w:rPr>
                <w:b/>
                <w:bCs/>
                <w:szCs w:val="24"/>
              </w:rPr>
              <w:t>Tipo / serie documental</w:t>
            </w:r>
            <w:r w:rsidR="008107B2">
              <w:rPr>
                <w:b/>
                <w:bCs/>
                <w:szCs w:val="24"/>
              </w:rPr>
              <w:t>----------------------</w:t>
            </w:r>
          </w:p>
        </w:tc>
        <w:tc>
          <w:tcPr>
            <w:tcW w:w="2502" w:type="pct"/>
            <w:tcBorders>
              <w:left w:val="single" w:sz="4" w:space="0" w:color="auto"/>
              <w:bottom w:val="single" w:sz="4" w:space="0" w:color="323E4F" w:themeColor="text2" w:themeShade="BF"/>
            </w:tcBorders>
            <w:shd w:val="clear" w:color="auto" w:fill="auto"/>
          </w:tcPr>
          <w:p w14:paraId="5C8F7641" w14:textId="498D4DBD" w:rsidR="005B4AAF" w:rsidRPr="006F4155" w:rsidRDefault="005B4AAF" w:rsidP="00DB28A4">
            <w:pPr>
              <w:spacing w:before="120" w:after="120" w:line="460" w:lineRule="exact"/>
              <w:jc w:val="center"/>
              <w:rPr>
                <w:b/>
                <w:bCs/>
                <w:szCs w:val="24"/>
              </w:rPr>
            </w:pPr>
            <w:r w:rsidRPr="006F4155">
              <w:rPr>
                <w:b/>
                <w:bCs/>
                <w:szCs w:val="24"/>
              </w:rPr>
              <w:t>Valor científico–cultural</w:t>
            </w:r>
            <w:r w:rsidR="00EE398A">
              <w:rPr>
                <w:b/>
                <w:bCs/>
                <w:szCs w:val="24"/>
              </w:rPr>
              <w:t>---------------------</w:t>
            </w:r>
          </w:p>
        </w:tc>
      </w:tr>
      <w:tr w:rsidR="005B4AAF" w:rsidRPr="006F4155" w14:paraId="765ECCC1"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6EA6C77D" w14:textId="5ECAA3CD" w:rsidR="005B4AAF" w:rsidRPr="006F4155" w:rsidRDefault="005B4AAF" w:rsidP="00DB28A4">
            <w:pPr>
              <w:spacing w:before="120" w:after="120" w:line="460" w:lineRule="exact"/>
              <w:jc w:val="both"/>
              <w:rPr>
                <w:b/>
                <w:bCs/>
                <w:szCs w:val="24"/>
              </w:rPr>
            </w:pPr>
            <w:r w:rsidRPr="006F4155">
              <w:rPr>
                <w:bCs/>
                <w:szCs w:val="24"/>
              </w:rPr>
              <w:t xml:space="preserve">6. </w:t>
            </w:r>
            <w:r w:rsidRPr="006F4155">
              <w:rPr>
                <w:szCs w:val="24"/>
              </w:rPr>
              <w:t>Correspondencia</w:t>
            </w:r>
            <w:r w:rsidRPr="006F4155">
              <w:rPr>
                <w:bCs/>
                <w:szCs w:val="24"/>
              </w:rPr>
              <w:t xml:space="preserve">. </w:t>
            </w:r>
            <w:r w:rsidRPr="006F4155">
              <w:rPr>
                <w:bCs/>
                <w:szCs w:val="24"/>
                <w:u w:val="single"/>
              </w:rPr>
              <w:t>Original y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Comunicaciones internas y externas enviadas y recibidas de carácter informativo o resolutivo referentes con las funciones del área en cuanto a los servicios de asesoría legal institucional, por ejemplo: recomendar modificaciones legales que mejoren el desempeño de la Institución y de los contratos, dar respuesta a consultas sobre las garantías de participación o de cumplimiento, las garantías de participación o de cumplimiento, entre otros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1 año en la oficina productora y 4 años en el Archivo </w:t>
            </w:r>
            <w:r w:rsidRPr="006F4155">
              <w:rPr>
                <w:bCs/>
                <w:szCs w:val="24"/>
              </w:rPr>
              <w:lastRenderedPageBreak/>
              <w:t xml:space="preserve">Central. </w:t>
            </w:r>
            <w:r w:rsidRPr="006F4155">
              <w:rPr>
                <w:bCs/>
                <w:szCs w:val="24"/>
                <w:u w:val="single"/>
              </w:rPr>
              <w:t>Cantidad</w:t>
            </w:r>
            <w:r w:rsidRPr="006F4155">
              <w:rPr>
                <w:bCs/>
                <w:szCs w:val="24"/>
              </w:rPr>
              <w:t xml:space="preserve">: 4.82 m. </w:t>
            </w:r>
            <w:r w:rsidRPr="006F4155">
              <w:rPr>
                <w:bCs/>
                <w:szCs w:val="24"/>
                <w:u w:val="single"/>
              </w:rPr>
              <w:t>Fechas extremas</w:t>
            </w:r>
            <w:r w:rsidRPr="006F4155">
              <w:rPr>
                <w:bCs/>
                <w:szCs w:val="24"/>
              </w:rPr>
              <w:t xml:space="preserve">: 2002-2021. </w:t>
            </w:r>
            <w:r w:rsidRPr="006F4155">
              <w:rPr>
                <w:bCs/>
                <w:szCs w:val="24"/>
                <w:u w:val="single"/>
              </w:rPr>
              <w:t>Soporte</w:t>
            </w:r>
            <w:r w:rsidRPr="006F4155">
              <w:rPr>
                <w:bCs/>
                <w:szCs w:val="24"/>
              </w:rPr>
              <w:t xml:space="preserve">: electrónico con firma digital. </w:t>
            </w:r>
            <w:r w:rsidRPr="006F4155">
              <w:rPr>
                <w:bCs/>
                <w:szCs w:val="24"/>
                <w:u w:val="single"/>
              </w:rPr>
              <w:t>Vigencia Administrativa legal</w:t>
            </w:r>
            <w:r w:rsidRPr="006F4155">
              <w:rPr>
                <w:bCs/>
                <w:szCs w:val="24"/>
              </w:rPr>
              <w:t xml:space="preserve">: 5 años en la oficina productora y 0 años. </w:t>
            </w:r>
            <w:r w:rsidRPr="006F4155">
              <w:rPr>
                <w:bCs/>
                <w:szCs w:val="24"/>
                <w:u w:val="single"/>
              </w:rPr>
              <w:t>Cantidad</w:t>
            </w:r>
            <w:r w:rsidRPr="006F4155">
              <w:rPr>
                <w:bCs/>
                <w:szCs w:val="24"/>
              </w:rPr>
              <w:t xml:space="preserve">: 47.57 Mb. </w:t>
            </w:r>
            <w:r w:rsidRPr="006F4155">
              <w:rPr>
                <w:bCs/>
                <w:szCs w:val="24"/>
                <w:u w:val="single"/>
              </w:rPr>
              <w:t>Fechas extremas</w:t>
            </w:r>
            <w:r w:rsidRPr="006F4155">
              <w:rPr>
                <w:bCs/>
                <w:szCs w:val="24"/>
              </w:rPr>
              <w:t>: 2020-2022.</w:t>
            </w:r>
            <w:r w:rsidR="00EE398A">
              <w:rPr>
                <w:bCs/>
                <w:szCs w:val="24"/>
              </w:rPr>
              <w:t>----------------</w:t>
            </w:r>
          </w:p>
        </w:tc>
        <w:tc>
          <w:tcPr>
            <w:tcW w:w="2502" w:type="pct"/>
            <w:tcBorders>
              <w:left w:val="single" w:sz="4" w:space="0" w:color="auto"/>
              <w:bottom w:val="single" w:sz="4" w:space="0" w:color="323E4F" w:themeColor="text2" w:themeShade="BF"/>
            </w:tcBorders>
            <w:shd w:val="clear" w:color="auto" w:fill="auto"/>
          </w:tcPr>
          <w:p w14:paraId="47648568" w14:textId="4371807D" w:rsidR="005B4AAF" w:rsidRPr="006F4155" w:rsidRDefault="005B4AAF" w:rsidP="00EE398A">
            <w:pPr>
              <w:tabs>
                <w:tab w:val="left" w:pos="315"/>
              </w:tabs>
              <w:spacing w:before="120" w:after="120" w:line="460" w:lineRule="exact"/>
              <w:jc w:val="both"/>
              <w:rPr>
                <w:bCs/>
                <w:szCs w:val="24"/>
              </w:rPr>
            </w:pPr>
            <w:r w:rsidRPr="006F4155">
              <w:rPr>
                <w:szCs w:val="24"/>
              </w:rPr>
              <w:lastRenderedPageBreak/>
              <w:t xml:space="preserve">Cabe señalar que, los criterios y dictámenes legales fueron declaradas con valor científico cultural en la resolución de la CNSED N° 01-2014. Sin embargo, en el instrumento de valoración no se incluyó ninguna serie con este nombre. Por lo que, podría ser que se encuentren dentro de la correspondencia. </w:t>
            </w:r>
            <w:r w:rsidR="008107B2">
              <w:rPr>
                <w:szCs w:val="24"/>
              </w:rPr>
              <w:t>Según la señora Rodriguez, los criterios legales están archivados en la correspondencia. C</w:t>
            </w:r>
            <w:r w:rsidRPr="006F4155">
              <w:rPr>
                <w:szCs w:val="24"/>
              </w:rPr>
              <w:t xml:space="preserve">onservar </w:t>
            </w:r>
            <w:r w:rsidR="00D4171B">
              <w:rPr>
                <w:szCs w:val="24"/>
              </w:rPr>
              <w:t xml:space="preserve">únicamente </w:t>
            </w:r>
            <w:r w:rsidRPr="006F4155">
              <w:rPr>
                <w:szCs w:val="24"/>
              </w:rPr>
              <w:t xml:space="preserve">los criterios y dictámenes legales incluidos dentro de la correspondencia de este subfondo. </w:t>
            </w:r>
            <w:r w:rsidR="00EE398A">
              <w:rPr>
                <w:szCs w:val="24"/>
              </w:rPr>
              <w:t>----------------------------------------------------------------------------------------------------------------------</w:t>
            </w:r>
            <w:r w:rsidR="00EE398A">
              <w:rPr>
                <w:szCs w:val="24"/>
              </w:rPr>
              <w:lastRenderedPageBreak/>
              <w:t>------------------------------------------------------------------------------------------------------------------------------------------------------------------------------------------------------------------------------------------------------------------------------------------------------------------------------------------</w:t>
            </w:r>
          </w:p>
        </w:tc>
      </w:tr>
      <w:tr w:rsidR="005B4AAF" w:rsidRPr="006F4155" w14:paraId="6057D348"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79DAF78D" w14:textId="097078FB" w:rsidR="005B4AAF" w:rsidRPr="006F4155" w:rsidRDefault="005B4AAF" w:rsidP="00DB28A4">
            <w:pPr>
              <w:pStyle w:val="Ttulo3"/>
              <w:spacing w:before="120" w:after="120" w:line="460" w:lineRule="exact"/>
              <w:rPr>
                <w:sz w:val="24"/>
                <w:szCs w:val="24"/>
              </w:rPr>
            </w:pPr>
            <w:bookmarkStart w:id="25" w:name="_Toc137118225"/>
            <w:bookmarkEnd w:id="24"/>
            <w:r w:rsidRPr="006F4155">
              <w:rPr>
                <w:sz w:val="24"/>
                <w:szCs w:val="24"/>
              </w:rPr>
              <w:lastRenderedPageBreak/>
              <w:t>Subfondo 1.4.3: Planificación Institucional</w:t>
            </w:r>
            <w:bookmarkEnd w:id="25"/>
            <w:r w:rsidR="00EE398A">
              <w:rPr>
                <w:sz w:val="24"/>
                <w:szCs w:val="24"/>
              </w:rPr>
              <w:t>------------------------------------------------------</w:t>
            </w:r>
          </w:p>
        </w:tc>
      </w:tr>
      <w:tr w:rsidR="005B4AAF" w:rsidRPr="006F4155" w14:paraId="01D8E2E3" w14:textId="77777777" w:rsidTr="0032796A">
        <w:tblPrEx>
          <w:jc w:val="center"/>
        </w:tblPrEx>
        <w:trPr>
          <w:trHeight w:val="884"/>
          <w:jc w:val="center"/>
        </w:trPr>
        <w:tc>
          <w:tcPr>
            <w:tcW w:w="2498" w:type="pct"/>
            <w:tcBorders>
              <w:bottom w:val="single" w:sz="4" w:space="0" w:color="323E4F" w:themeColor="text2" w:themeShade="BF"/>
              <w:right w:val="single" w:sz="4" w:space="0" w:color="auto"/>
            </w:tcBorders>
            <w:shd w:val="clear" w:color="auto" w:fill="auto"/>
          </w:tcPr>
          <w:p w14:paraId="24516320" w14:textId="2391D951" w:rsidR="005B4AAF" w:rsidRPr="006F4155" w:rsidRDefault="005B4AAF" w:rsidP="00DB28A4">
            <w:pPr>
              <w:spacing w:before="120" w:after="120" w:line="460" w:lineRule="exact"/>
              <w:jc w:val="center"/>
              <w:rPr>
                <w:b/>
                <w:bCs/>
                <w:szCs w:val="24"/>
              </w:rPr>
            </w:pPr>
            <w:r w:rsidRPr="006F4155">
              <w:rPr>
                <w:b/>
                <w:bCs/>
                <w:szCs w:val="24"/>
              </w:rPr>
              <w:t>Tipo / serie documental</w:t>
            </w:r>
            <w:r w:rsidR="00EE398A">
              <w:rPr>
                <w:b/>
                <w:bCs/>
                <w:szCs w:val="24"/>
              </w:rPr>
              <w:t>----------------------</w:t>
            </w:r>
          </w:p>
        </w:tc>
        <w:tc>
          <w:tcPr>
            <w:tcW w:w="2502" w:type="pct"/>
            <w:tcBorders>
              <w:left w:val="single" w:sz="4" w:space="0" w:color="auto"/>
              <w:bottom w:val="single" w:sz="4" w:space="0" w:color="323E4F" w:themeColor="text2" w:themeShade="BF"/>
            </w:tcBorders>
            <w:shd w:val="clear" w:color="auto" w:fill="auto"/>
          </w:tcPr>
          <w:p w14:paraId="615480AA" w14:textId="31B2F170" w:rsidR="005B4AAF" w:rsidRPr="006F4155" w:rsidRDefault="005B4AAF" w:rsidP="00DB28A4">
            <w:pPr>
              <w:spacing w:before="120" w:after="120" w:line="460" w:lineRule="exact"/>
              <w:jc w:val="center"/>
              <w:rPr>
                <w:b/>
                <w:bCs/>
                <w:szCs w:val="24"/>
              </w:rPr>
            </w:pPr>
            <w:r w:rsidRPr="006F4155">
              <w:rPr>
                <w:b/>
                <w:bCs/>
                <w:szCs w:val="24"/>
              </w:rPr>
              <w:t>Valor científico–cultural</w:t>
            </w:r>
            <w:r w:rsidR="00EE398A">
              <w:rPr>
                <w:b/>
                <w:bCs/>
                <w:szCs w:val="24"/>
              </w:rPr>
              <w:t>---------------------</w:t>
            </w:r>
          </w:p>
        </w:tc>
      </w:tr>
      <w:tr w:rsidR="005B4AAF" w:rsidRPr="006F4155" w14:paraId="42B9B52E" w14:textId="77777777" w:rsidTr="0032796A">
        <w:tblPrEx>
          <w:jc w:val="center"/>
        </w:tblPrEx>
        <w:trPr>
          <w:jc w:val="center"/>
        </w:trPr>
        <w:tc>
          <w:tcPr>
            <w:tcW w:w="2498" w:type="pct"/>
            <w:tcBorders>
              <w:bottom w:val="single" w:sz="4" w:space="0" w:color="323E4F" w:themeColor="text2" w:themeShade="BF"/>
              <w:right w:val="single" w:sz="4" w:space="0" w:color="auto"/>
            </w:tcBorders>
            <w:shd w:val="clear" w:color="auto" w:fill="auto"/>
          </w:tcPr>
          <w:p w14:paraId="7884CBDE" w14:textId="46751BD2" w:rsidR="005B4AAF" w:rsidRPr="006F4155" w:rsidRDefault="005B4AAF" w:rsidP="00DB28A4">
            <w:pPr>
              <w:spacing w:before="120" w:after="120" w:line="460" w:lineRule="exact"/>
              <w:jc w:val="both"/>
              <w:rPr>
                <w:b/>
                <w:bCs/>
                <w:szCs w:val="24"/>
              </w:rPr>
            </w:pPr>
            <w:r w:rsidRPr="006F4155">
              <w:rPr>
                <w:bCs/>
                <w:szCs w:val="24"/>
              </w:rPr>
              <w:t xml:space="preserve">6. </w:t>
            </w:r>
            <w:r w:rsidRPr="006F4155">
              <w:rPr>
                <w:szCs w:val="24"/>
              </w:rPr>
              <w:t>Expediente de Control interno y riesgo</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w:t>
            </w:r>
            <w:r w:rsidRPr="006F4155">
              <w:rPr>
                <w:szCs w:val="24"/>
              </w:rPr>
              <w:t>Reúne los planes e informes de autoevaluación de control interno institucionales y del Sistema Específico de Valoración de Riesgo (SEVRI), los seguimientos al Plan de Acciones de Mejora, de Avance de Mejora Regulatoria y Simplificación de Trámites, oficios, información de insumo de las dependencias para la elaboración de los informes.</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0.06 ml </w:t>
            </w:r>
            <w:r w:rsidRPr="006F4155">
              <w:rPr>
                <w:bCs/>
                <w:szCs w:val="24"/>
                <w:u w:val="single"/>
              </w:rPr>
              <w:t>Fechas extremas</w:t>
            </w:r>
            <w:r w:rsidRPr="006F4155">
              <w:rPr>
                <w:bCs/>
                <w:szCs w:val="24"/>
              </w:rPr>
              <w:t xml:space="preserve">: 2017-2018.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lastRenderedPageBreak/>
              <w:t>Cantidad</w:t>
            </w:r>
            <w:r w:rsidRPr="006F4155">
              <w:rPr>
                <w:bCs/>
                <w:szCs w:val="24"/>
              </w:rPr>
              <w:t xml:space="preserve">: 76.3 Mb. </w:t>
            </w:r>
            <w:r w:rsidRPr="006F4155">
              <w:rPr>
                <w:bCs/>
                <w:szCs w:val="24"/>
                <w:u w:val="single"/>
              </w:rPr>
              <w:t>Fechas extremas</w:t>
            </w:r>
            <w:r w:rsidRPr="006F4155">
              <w:rPr>
                <w:bCs/>
                <w:szCs w:val="24"/>
              </w:rPr>
              <w:t>: 2019-2022.</w:t>
            </w:r>
            <w:r w:rsidR="00EE398A">
              <w:rPr>
                <w:bCs/>
                <w:szCs w:val="24"/>
              </w:rPr>
              <w:t>----------------------------------------</w:t>
            </w:r>
          </w:p>
        </w:tc>
        <w:tc>
          <w:tcPr>
            <w:tcW w:w="2502" w:type="pct"/>
            <w:tcBorders>
              <w:left w:val="single" w:sz="4" w:space="0" w:color="auto"/>
              <w:bottom w:val="single" w:sz="4" w:space="0" w:color="323E4F" w:themeColor="text2" w:themeShade="BF"/>
            </w:tcBorders>
            <w:shd w:val="clear" w:color="auto" w:fill="auto"/>
          </w:tcPr>
          <w:p w14:paraId="78A3E5F4" w14:textId="61A048BE" w:rsidR="005B4AAF" w:rsidRPr="006F4155" w:rsidRDefault="005B4AAF" w:rsidP="00DB28A4">
            <w:pPr>
              <w:tabs>
                <w:tab w:val="left" w:pos="315"/>
              </w:tabs>
              <w:spacing w:before="120" w:after="120" w:line="460" w:lineRule="exact"/>
              <w:jc w:val="both"/>
              <w:rPr>
                <w:bCs/>
                <w:szCs w:val="24"/>
              </w:rPr>
            </w:pPr>
            <w:r w:rsidRPr="006F4155">
              <w:rPr>
                <w:szCs w:val="24"/>
              </w:rPr>
              <w:lastRenderedPageBreak/>
              <w:t>Serie documental declarada con valor científico cultural en la resolución de la CNSED N° 01-2014</w:t>
            </w:r>
            <w:r>
              <w:rPr>
                <w:szCs w:val="24"/>
              </w:rPr>
              <w:t>.</w:t>
            </w:r>
            <w:r w:rsidR="003C137F">
              <w:rPr>
                <w:szCs w:val="24"/>
              </w:rPr>
              <w:t xml:space="preserve"> </w:t>
            </w:r>
            <w:r w:rsidRPr="006F4155">
              <w:rPr>
                <w:szCs w:val="24"/>
              </w:rPr>
              <w:t>En el instrumento de valoración, el CISED realizó la siguiente observación con respecto a esta serie documental: “</w:t>
            </w:r>
            <w:r w:rsidRPr="006F4155">
              <w:rPr>
                <w:i/>
                <w:szCs w:val="24"/>
              </w:rPr>
              <w:t>1-Las oficinas indicadas que tienen esta serie poseen algunos de los documentos. 2-Los documentos con soporte electrónico y digital se almacenan en la carpeta de la dependencia ubicada en Google Drive hasta cumplir su vigencia administrativa legal. Se trasladan los documentos finales a la carpeta compartida con el Archivo Central ubicada en el servidor cuando se realizan las transferencias”</w:t>
            </w:r>
            <w:r w:rsidR="00EE398A">
              <w:rPr>
                <w:szCs w:val="24"/>
              </w:rPr>
              <w:t xml:space="preserve"> -------------------------------------------------------------------------------------------------------------------------------------------------</w:t>
            </w:r>
            <w:r w:rsidR="00EE398A">
              <w:rPr>
                <w:szCs w:val="24"/>
              </w:rPr>
              <w:lastRenderedPageBreak/>
              <w:t>--------------------------------------------------------------------------------------------------------------</w:t>
            </w:r>
          </w:p>
        </w:tc>
      </w:tr>
      <w:tr w:rsidR="005B4AAF" w:rsidRPr="006F4155" w14:paraId="6463EB16" w14:textId="77777777" w:rsidTr="0032796A">
        <w:tblPrEx>
          <w:jc w:val="center"/>
        </w:tblPrEx>
        <w:trPr>
          <w:jc w:val="center"/>
        </w:trPr>
        <w:tc>
          <w:tcPr>
            <w:tcW w:w="2498" w:type="pct"/>
            <w:tcBorders>
              <w:right w:val="single" w:sz="4" w:space="0" w:color="auto"/>
            </w:tcBorders>
            <w:shd w:val="clear" w:color="auto" w:fill="auto"/>
          </w:tcPr>
          <w:p w14:paraId="69688325" w14:textId="6BACA334" w:rsidR="005B4AAF" w:rsidRPr="006F4155" w:rsidRDefault="005B4AAF" w:rsidP="00DB28A4">
            <w:pPr>
              <w:spacing w:before="120" w:after="120" w:line="460" w:lineRule="exact"/>
              <w:jc w:val="both"/>
              <w:rPr>
                <w:b/>
                <w:bCs/>
                <w:szCs w:val="24"/>
              </w:rPr>
            </w:pPr>
            <w:r w:rsidRPr="006F4155">
              <w:rPr>
                <w:bCs/>
                <w:szCs w:val="24"/>
              </w:rPr>
              <w:lastRenderedPageBreak/>
              <w:t xml:space="preserve">9. </w:t>
            </w:r>
            <w:r w:rsidRPr="006F4155">
              <w:rPr>
                <w:szCs w:val="24"/>
              </w:rPr>
              <w:t>Expediente de la Estructura organizativa CNC</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Contenido</w:t>
            </w:r>
            <w:r w:rsidRPr="006F4155">
              <w:rPr>
                <w:bCs/>
                <w:szCs w:val="24"/>
              </w:rPr>
              <w:t xml:space="preserve">: </w:t>
            </w:r>
            <w:r w:rsidRPr="006F4155">
              <w:rPr>
                <w:szCs w:val="24"/>
              </w:rPr>
              <w:t>Reúne la documentación que sirve para elaborar los estudios de la estructura orgánica para las revisiones y propuestas de mejora</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56 Mb. </w:t>
            </w:r>
            <w:r w:rsidRPr="006F4155">
              <w:rPr>
                <w:bCs/>
                <w:szCs w:val="24"/>
                <w:u w:val="single"/>
              </w:rPr>
              <w:t>Fechas extremas</w:t>
            </w:r>
            <w:r w:rsidRPr="006F4155">
              <w:rPr>
                <w:bCs/>
                <w:szCs w:val="24"/>
              </w:rPr>
              <w:t>: 2022</w:t>
            </w:r>
            <w:r w:rsidR="00EE398A">
              <w:rPr>
                <w:bCs/>
                <w:szCs w:val="24"/>
              </w:rPr>
              <w:t>-----------------------------------------------------------------------------------------------------------------------------------------------------------------------------------------------------------------------------</w:t>
            </w:r>
            <w:r w:rsidRPr="006F4155">
              <w:rPr>
                <w:bCs/>
                <w:szCs w:val="24"/>
              </w:rPr>
              <w:t xml:space="preserve"> </w:t>
            </w:r>
          </w:p>
        </w:tc>
        <w:tc>
          <w:tcPr>
            <w:tcW w:w="2502" w:type="pct"/>
            <w:tcBorders>
              <w:left w:val="single" w:sz="4" w:space="0" w:color="auto"/>
            </w:tcBorders>
            <w:shd w:val="clear" w:color="auto" w:fill="auto"/>
          </w:tcPr>
          <w:p w14:paraId="5772A655" w14:textId="1C1F124F" w:rsidR="005B4AAF" w:rsidRPr="006F4155" w:rsidRDefault="005B4AAF" w:rsidP="003C137F">
            <w:pPr>
              <w:tabs>
                <w:tab w:val="left" w:pos="315"/>
              </w:tabs>
              <w:spacing w:before="120" w:after="120" w:line="460" w:lineRule="exact"/>
              <w:jc w:val="both"/>
              <w:rPr>
                <w:szCs w:val="24"/>
              </w:rPr>
            </w:pPr>
            <w:r w:rsidRPr="006F4155">
              <w:rPr>
                <w:szCs w:val="24"/>
              </w:rPr>
              <w:t>Serie documental declarada con valor científico cultural en la resolución de la CNSED N° 01-2014</w:t>
            </w:r>
            <w:r w:rsidR="003C137F">
              <w:rPr>
                <w:szCs w:val="24"/>
              </w:rPr>
              <w:t xml:space="preserve">. </w:t>
            </w:r>
            <w:r w:rsidRPr="006F4155">
              <w:rPr>
                <w:szCs w:val="24"/>
              </w:rPr>
              <w:t xml:space="preserve">En el instrumento de valoración, el CISED realizó la siguiente observación con respecto a esta serie documental: </w:t>
            </w:r>
            <w:r w:rsidRPr="006F4155">
              <w:rPr>
                <w:i/>
                <w:szCs w:val="24"/>
              </w:rPr>
              <w:t>“Los documentos con soporte electrónico y digital se almacenan en la carpeta de la dependencia ubicada en Google Drive hasta cumplir su vigencia administrativa legal. Se trasladan los documentos finales a la carpeta compartida con el Archivo Central ubicada en el servidor cuando se realizan las transferencias”</w:t>
            </w:r>
            <w:r w:rsidR="00EE398A">
              <w:rPr>
                <w:i/>
                <w:szCs w:val="24"/>
              </w:rPr>
              <w:t>-----------------------------------</w:t>
            </w:r>
          </w:p>
        </w:tc>
      </w:tr>
      <w:tr w:rsidR="005B4AAF" w:rsidRPr="006F4155" w14:paraId="60D20A65" w14:textId="77777777" w:rsidTr="0032796A">
        <w:tblPrEx>
          <w:jc w:val="center"/>
        </w:tblPrEx>
        <w:trPr>
          <w:jc w:val="center"/>
        </w:trPr>
        <w:tc>
          <w:tcPr>
            <w:tcW w:w="2498" w:type="pct"/>
            <w:tcBorders>
              <w:right w:val="single" w:sz="4" w:space="0" w:color="auto"/>
            </w:tcBorders>
            <w:shd w:val="clear" w:color="auto" w:fill="auto"/>
          </w:tcPr>
          <w:p w14:paraId="42C8220D" w14:textId="79E5714B" w:rsidR="00EE398A" w:rsidRPr="006F4155" w:rsidRDefault="005B4AAF" w:rsidP="00EE398A">
            <w:pPr>
              <w:spacing w:before="120" w:after="120" w:line="460" w:lineRule="exact"/>
              <w:jc w:val="both"/>
              <w:rPr>
                <w:bCs/>
                <w:szCs w:val="24"/>
              </w:rPr>
            </w:pPr>
            <w:r w:rsidRPr="006F4155">
              <w:rPr>
                <w:bCs/>
                <w:szCs w:val="24"/>
              </w:rPr>
              <w:t xml:space="preserve">14. </w:t>
            </w:r>
            <w:r w:rsidRPr="006F4155">
              <w:rPr>
                <w:szCs w:val="24"/>
              </w:rPr>
              <w:t>Organigramas CNC</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R</w:t>
            </w:r>
            <w:r w:rsidRPr="006F4155">
              <w:rPr>
                <w:szCs w:val="24"/>
              </w:rPr>
              <w:t>epresentación gráfica de la estructura organizativa de la institución que incluye la relaciones verticales y horizontales de las dependencias y que está aprobado por el Ministerio de Planificación Nacional</w:t>
            </w:r>
            <w:r w:rsidRPr="006F4155">
              <w:rPr>
                <w:bCs/>
                <w:szCs w:val="24"/>
              </w:rPr>
              <w:t xml:space="preserve">.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14 Mb. </w:t>
            </w:r>
            <w:r w:rsidRPr="006F4155">
              <w:rPr>
                <w:bCs/>
                <w:szCs w:val="24"/>
                <w:u w:val="single"/>
              </w:rPr>
              <w:t>Fechas extremas</w:t>
            </w:r>
            <w:r w:rsidRPr="006F4155">
              <w:rPr>
                <w:bCs/>
                <w:szCs w:val="24"/>
              </w:rPr>
              <w:t>: 2020</w:t>
            </w:r>
            <w:r w:rsidR="00EE398A">
              <w:rPr>
                <w:bCs/>
                <w:szCs w:val="24"/>
              </w:rPr>
              <w:t xml:space="preserve"> </w:t>
            </w:r>
            <w:r w:rsidR="00EE398A">
              <w:rPr>
                <w:szCs w:val="24"/>
              </w:rPr>
              <w:t>--------------------------------------------------------------------------------------------------------------</w:t>
            </w:r>
            <w:r w:rsidR="00EE398A">
              <w:rPr>
                <w:szCs w:val="24"/>
              </w:rPr>
              <w:lastRenderedPageBreak/>
              <w:t>---------------------------------------------------------------------------------------------------------------------------------------------------------------------------------------------------------------------------------------------------------------------------------------------------------------------------------------------------------------------------------------------------------------------------------------------------------------------------------------------------------------</w:t>
            </w:r>
          </w:p>
        </w:tc>
        <w:tc>
          <w:tcPr>
            <w:tcW w:w="2502" w:type="pct"/>
            <w:tcBorders>
              <w:left w:val="single" w:sz="4" w:space="0" w:color="auto"/>
            </w:tcBorders>
            <w:shd w:val="clear" w:color="auto" w:fill="auto"/>
          </w:tcPr>
          <w:p w14:paraId="2D4F9348" w14:textId="58E599B8" w:rsidR="005B4AAF" w:rsidRPr="006F4155" w:rsidRDefault="005B4AAF" w:rsidP="003C137F">
            <w:pPr>
              <w:tabs>
                <w:tab w:val="left" w:pos="315"/>
              </w:tabs>
              <w:spacing w:before="120" w:after="120" w:line="460" w:lineRule="exact"/>
              <w:jc w:val="both"/>
              <w:rPr>
                <w:szCs w:val="24"/>
              </w:rPr>
            </w:pPr>
            <w:r w:rsidRPr="006F4155">
              <w:rPr>
                <w:szCs w:val="24"/>
              </w:rPr>
              <w:lastRenderedPageBreak/>
              <w:t>Serie documental declarada con valor científico cultural en la resolución de la CNSED N° 01-2014</w:t>
            </w:r>
            <w:r w:rsidR="003C137F">
              <w:rPr>
                <w:szCs w:val="24"/>
              </w:rPr>
              <w:t xml:space="preserve">. </w:t>
            </w:r>
            <w:r w:rsidRPr="006F4155">
              <w:rPr>
                <w:szCs w:val="24"/>
              </w:rPr>
              <w:t xml:space="preserve">En el instrumento de valoración, el CISED realizó la siguiente observación con respecto a esta serie documental: </w:t>
            </w:r>
            <w:r w:rsidRPr="006F4155">
              <w:rPr>
                <w:i/>
                <w:szCs w:val="24"/>
              </w:rPr>
              <w:t xml:space="preserve">“1-Un ejemplar original con la aprobación de MIDEPLAN se encuentra dentro del Expediente de Actas del Consejo Directivo. 2-Los organigramas antes de abril del año 2020 se encuentran digitalizados. 3-El Organigrama aprobado por el Ministerio de Planificación Nacional y política económica (MIDEPLAN) se </w:t>
            </w:r>
            <w:r w:rsidRPr="006F4155">
              <w:rPr>
                <w:i/>
                <w:szCs w:val="24"/>
              </w:rPr>
              <w:lastRenderedPageBreak/>
              <w:t>ubica en la página web institucional. 4-Los documentos en soporte electrónico y digital se almacenan en la carpeta de la dependencia ubicada en Google Drive hasta cumplir su vigencia administrativa legal. Se trasladan los documentos finales a la carpeta compartida con el Archivo Central ubicada en el servidor cuando se realizan las transferencias.”</w:t>
            </w:r>
            <w:r w:rsidR="00EE398A">
              <w:rPr>
                <w:i/>
                <w:szCs w:val="24"/>
              </w:rPr>
              <w:t>-------------------</w:t>
            </w:r>
          </w:p>
        </w:tc>
      </w:tr>
      <w:tr w:rsidR="005B4AAF" w:rsidRPr="006F4155" w14:paraId="409806CD" w14:textId="77777777" w:rsidTr="0032796A">
        <w:tblPrEx>
          <w:jc w:val="center"/>
        </w:tblPrEx>
        <w:trPr>
          <w:jc w:val="center"/>
        </w:trPr>
        <w:tc>
          <w:tcPr>
            <w:tcW w:w="2498" w:type="pct"/>
            <w:tcBorders>
              <w:right w:val="single" w:sz="4" w:space="0" w:color="auto"/>
            </w:tcBorders>
            <w:shd w:val="clear" w:color="auto" w:fill="auto"/>
          </w:tcPr>
          <w:p w14:paraId="74E5AB57" w14:textId="1B734CF2" w:rsidR="005B4AAF" w:rsidRPr="006F4155" w:rsidRDefault="005B4AAF" w:rsidP="00DB28A4">
            <w:pPr>
              <w:spacing w:before="120" w:after="120" w:line="460" w:lineRule="exact"/>
              <w:jc w:val="both"/>
              <w:rPr>
                <w:bCs/>
                <w:szCs w:val="24"/>
              </w:rPr>
            </w:pPr>
            <w:r w:rsidRPr="006F4155">
              <w:rPr>
                <w:bCs/>
                <w:szCs w:val="24"/>
              </w:rPr>
              <w:lastRenderedPageBreak/>
              <w:t xml:space="preserve">16. </w:t>
            </w:r>
            <w:r w:rsidRPr="006F4155">
              <w:rPr>
                <w:szCs w:val="24"/>
              </w:rPr>
              <w:t>Plan estratégico institucional (PEI)</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Define la dirección estratégica de la institución, durante un período de 5 años, mediante el cumplimiento de acciones estratégicas que desarrollarán las distintas dependencias.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950 Kb. </w:t>
            </w:r>
            <w:r w:rsidRPr="006F4155">
              <w:rPr>
                <w:bCs/>
                <w:szCs w:val="24"/>
                <w:u w:val="single"/>
              </w:rPr>
              <w:t>Fechas extremas</w:t>
            </w:r>
            <w:r w:rsidRPr="006F4155">
              <w:rPr>
                <w:bCs/>
                <w:szCs w:val="24"/>
              </w:rPr>
              <w:t xml:space="preserve">: 2020 </w:t>
            </w:r>
            <w:r w:rsidR="00EE398A">
              <w:rPr>
                <w:szCs w:val="24"/>
              </w:rPr>
              <w:t>-------------------------------------------------------------------------------------------------------------------------------------------------------------------------------------------------------------------------------------------------------------------------------------------------------------------------------------------------------------------------------------------------------------------------------------------------------------------------------</w:t>
            </w:r>
          </w:p>
        </w:tc>
        <w:tc>
          <w:tcPr>
            <w:tcW w:w="2502" w:type="pct"/>
            <w:tcBorders>
              <w:left w:val="single" w:sz="4" w:space="0" w:color="auto"/>
            </w:tcBorders>
            <w:shd w:val="clear" w:color="auto" w:fill="auto"/>
          </w:tcPr>
          <w:p w14:paraId="3CA92909" w14:textId="1A4A1CEE" w:rsidR="005B4AAF" w:rsidRPr="006F4155" w:rsidRDefault="005B4AAF" w:rsidP="003C137F">
            <w:pPr>
              <w:tabs>
                <w:tab w:val="left" w:pos="315"/>
              </w:tabs>
              <w:spacing w:before="120" w:after="120" w:line="460" w:lineRule="exact"/>
              <w:jc w:val="both"/>
              <w:rPr>
                <w:szCs w:val="24"/>
              </w:rPr>
            </w:pPr>
            <w:r w:rsidRPr="006F4155">
              <w:rPr>
                <w:szCs w:val="24"/>
              </w:rPr>
              <w:t>Serie documental declarada con valor científico cultural en la resolución de la CNSED N° 01-2014</w:t>
            </w:r>
            <w:r>
              <w:rPr>
                <w:szCs w:val="24"/>
              </w:rPr>
              <w:t>.</w:t>
            </w:r>
            <w:r w:rsidR="003C137F">
              <w:rPr>
                <w:szCs w:val="24"/>
              </w:rPr>
              <w:t xml:space="preserve"> </w:t>
            </w:r>
            <w:r w:rsidRPr="006F4155">
              <w:rPr>
                <w:szCs w:val="24"/>
              </w:rPr>
              <w:t xml:space="preserve">En el instrumento de valoración, el CISED realizó la siguiente observación con respecto a esta serie documental: </w:t>
            </w:r>
            <w:r w:rsidRPr="006F4155">
              <w:rPr>
                <w:i/>
                <w:szCs w:val="24"/>
              </w:rPr>
              <w:t>“1-El Plan con las aprobaciones del Consejo Directivo existe en original múltiple. Un ejemplar se encuentra dentro del Expediente de Actas del Consejo Directivo. 2-El PEI aprobado se ubica en la página web institucional. 3-Los documentos en soporte electrónico y digital se almacenan en la carpeta de la dependencia ubicada en Google Drive hasta cumplir su vigencia administrativa legal. Se trasladan los documentos finales a la carpeta compartida con el Archivo Central ubicada en el servidor cuando se realizan las transferencias.”</w:t>
            </w:r>
            <w:r w:rsidR="00EE398A">
              <w:rPr>
                <w:i/>
                <w:szCs w:val="24"/>
              </w:rPr>
              <w:t>-------------------</w:t>
            </w:r>
          </w:p>
        </w:tc>
      </w:tr>
      <w:tr w:rsidR="005B4AAF" w:rsidRPr="006F4155" w14:paraId="4490EB52" w14:textId="77777777" w:rsidTr="0032796A">
        <w:tblPrEx>
          <w:jc w:val="center"/>
        </w:tblPrEx>
        <w:trPr>
          <w:jc w:val="center"/>
        </w:trPr>
        <w:tc>
          <w:tcPr>
            <w:tcW w:w="2498" w:type="pct"/>
            <w:tcBorders>
              <w:right w:val="single" w:sz="4" w:space="0" w:color="auto"/>
            </w:tcBorders>
            <w:shd w:val="clear" w:color="auto" w:fill="auto"/>
          </w:tcPr>
          <w:p w14:paraId="2349B9B8" w14:textId="73D55E74" w:rsidR="005B4AAF" w:rsidRPr="006F4155" w:rsidRDefault="005B4AAF" w:rsidP="00DB28A4">
            <w:pPr>
              <w:spacing w:before="120" w:after="120" w:line="460" w:lineRule="exact"/>
              <w:jc w:val="both"/>
              <w:rPr>
                <w:bCs/>
                <w:szCs w:val="24"/>
              </w:rPr>
            </w:pPr>
            <w:r w:rsidRPr="006F4155">
              <w:rPr>
                <w:bCs/>
                <w:szCs w:val="24"/>
              </w:rPr>
              <w:lastRenderedPageBreak/>
              <w:t xml:space="preserve">17. </w:t>
            </w:r>
            <w:r w:rsidRPr="006F4155">
              <w:rPr>
                <w:szCs w:val="24"/>
              </w:rPr>
              <w:t>Plan estratégico sectorial (PES)</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Presenta todas las acciones estratégicas prioritarias que ejecutará el sector a nivel de objetivos estratégicos, indicadores y metas.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5.17 Mb. </w:t>
            </w:r>
            <w:r w:rsidRPr="006F4155">
              <w:rPr>
                <w:bCs/>
                <w:szCs w:val="24"/>
                <w:u w:val="single"/>
              </w:rPr>
              <w:t>Fechas extremas</w:t>
            </w:r>
            <w:r w:rsidRPr="006F4155">
              <w:rPr>
                <w:bCs/>
                <w:szCs w:val="24"/>
              </w:rPr>
              <w:t xml:space="preserve">: 2018 </w:t>
            </w:r>
            <w:r w:rsidR="00EB4F4C">
              <w:rPr>
                <w:szCs w:val="24"/>
              </w:rPr>
              <w:t>-------------------------------------------------------------------------------------------------------------------------------------------------------------------------------------------------------------------------------------------------------------------------------------------------------------------------------------------------------------------------------------------------------------------------------------------------------------------------------------------------------------------------------------------------</w:t>
            </w:r>
          </w:p>
        </w:tc>
        <w:tc>
          <w:tcPr>
            <w:tcW w:w="2502" w:type="pct"/>
            <w:tcBorders>
              <w:left w:val="single" w:sz="4" w:space="0" w:color="auto"/>
            </w:tcBorders>
            <w:shd w:val="clear" w:color="auto" w:fill="auto"/>
          </w:tcPr>
          <w:p w14:paraId="2133354F" w14:textId="68BD9F54" w:rsidR="005B4AAF" w:rsidRPr="006F4155" w:rsidRDefault="005B4AAF" w:rsidP="003C137F">
            <w:pPr>
              <w:tabs>
                <w:tab w:val="left" w:pos="315"/>
              </w:tabs>
              <w:spacing w:before="120" w:after="120" w:line="460" w:lineRule="exact"/>
              <w:jc w:val="both"/>
              <w:rPr>
                <w:szCs w:val="24"/>
              </w:rPr>
            </w:pPr>
            <w:r w:rsidRPr="006F4155">
              <w:rPr>
                <w:szCs w:val="24"/>
              </w:rPr>
              <w:t>Serie documental declarada con valor científico cultural en la resolución de la CNSED N° 01-2014</w:t>
            </w:r>
            <w:r w:rsidR="003C137F">
              <w:rPr>
                <w:szCs w:val="24"/>
              </w:rPr>
              <w:t xml:space="preserve">. </w:t>
            </w:r>
            <w:r w:rsidRPr="006F4155">
              <w:rPr>
                <w:szCs w:val="24"/>
              </w:rPr>
              <w:t xml:space="preserve">En el instrumento de valoración, el CISED realizó la siguiente observación con respecto a esta serie documental: </w:t>
            </w:r>
            <w:r w:rsidRPr="006F4155">
              <w:rPr>
                <w:i/>
                <w:szCs w:val="24"/>
              </w:rPr>
              <w:t>“1-El MOPT es el que aprueba el Plan de CNC, el PES aprobado se encuentra dentro del Expediente de Actas del Consejo Directivo. 2-El PES aprobado se ubica en la página web institucional. 3-Los documentos en soporte electrónico y digital se almacenan en la carpeta de la dependencia ubicada en Google Drive hasta cumplir su vigencia administrativa legal. Se trasladan los documentos finales a la carpeta compartida con el Archivo Central ubicada en el servidor cuando se realizan las transferencias.”</w:t>
            </w:r>
            <w:r w:rsidR="00EB4F4C">
              <w:rPr>
                <w:i/>
                <w:szCs w:val="24"/>
              </w:rPr>
              <w:t>-----------------------------------</w:t>
            </w:r>
          </w:p>
        </w:tc>
      </w:tr>
      <w:tr w:rsidR="005B4AAF" w:rsidRPr="006F4155" w14:paraId="2BF232BD" w14:textId="77777777" w:rsidTr="0032796A">
        <w:tblPrEx>
          <w:jc w:val="center"/>
        </w:tblPrEx>
        <w:trPr>
          <w:jc w:val="center"/>
        </w:trPr>
        <w:tc>
          <w:tcPr>
            <w:tcW w:w="2498" w:type="pct"/>
            <w:tcBorders>
              <w:right w:val="single" w:sz="4" w:space="0" w:color="auto"/>
            </w:tcBorders>
            <w:shd w:val="clear" w:color="auto" w:fill="auto"/>
          </w:tcPr>
          <w:p w14:paraId="06A0778B" w14:textId="38FC9D15" w:rsidR="005B4AAF" w:rsidRPr="006F4155" w:rsidRDefault="005B4AAF" w:rsidP="00DB28A4">
            <w:pPr>
              <w:spacing w:before="120" w:after="120" w:line="460" w:lineRule="exact"/>
              <w:jc w:val="both"/>
              <w:rPr>
                <w:bCs/>
                <w:szCs w:val="24"/>
              </w:rPr>
            </w:pPr>
            <w:r w:rsidRPr="006F4155">
              <w:rPr>
                <w:bCs/>
                <w:szCs w:val="24"/>
              </w:rPr>
              <w:t xml:space="preserve">18. </w:t>
            </w:r>
            <w:r w:rsidRPr="006F4155">
              <w:rPr>
                <w:szCs w:val="24"/>
              </w:rPr>
              <w:t>Plan Operativo Institucional (POI)</w:t>
            </w:r>
            <w:r w:rsidRPr="006F4155">
              <w:rPr>
                <w:bCs/>
                <w:szCs w:val="24"/>
              </w:rPr>
              <w:t xml:space="preserve">. </w:t>
            </w:r>
            <w:r w:rsidRPr="006F4155">
              <w:rPr>
                <w:bCs/>
                <w:szCs w:val="24"/>
                <w:u w:val="single"/>
              </w:rPr>
              <w:t>Original.</w:t>
            </w:r>
            <w:r w:rsidRPr="006F4155">
              <w:rPr>
                <w:bCs/>
                <w:szCs w:val="24"/>
              </w:rPr>
              <w:t xml:space="preserve"> </w:t>
            </w:r>
            <w:r w:rsidRPr="006F4155">
              <w:rPr>
                <w:bCs/>
                <w:szCs w:val="24"/>
                <w:u w:val="single"/>
              </w:rPr>
              <w:t>Contenido</w:t>
            </w:r>
            <w:r w:rsidRPr="006F4155">
              <w:rPr>
                <w:bCs/>
                <w:szCs w:val="24"/>
              </w:rPr>
              <w:t xml:space="preserve">: </w:t>
            </w:r>
            <w:r w:rsidRPr="006F4155">
              <w:rPr>
                <w:szCs w:val="24"/>
              </w:rPr>
              <w:t>Representa el panorama institucional que sirve de base y sustenta la planificación estratégica y operativa del período</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5 años en la oficina productora y permanente en el Archivo Central. </w:t>
            </w:r>
            <w:r w:rsidRPr="006F4155">
              <w:rPr>
                <w:bCs/>
                <w:szCs w:val="24"/>
                <w:u w:val="single"/>
              </w:rPr>
              <w:t>Cantidad</w:t>
            </w:r>
            <w:r w:rsidRPr="006F4155">
              <w:rPr>
                <w:bCs/>
                <w:szCs w:val="24"/>
              </w:rPr>
              <w:t xml:space="preserve">: 0.11 m. </w:t>
            </w:r>
            <w:r w:rsidRPr="006F4155">
              <w:rPr>
                <w:bCs/>
                <w:szCs w:val="24"/>
                <w:u w:val="single"/>
              </w:rPr>
              <w:t>Fechas extremas</w:t>
            </w:r>
            <w:r w:rsidRPr="006F4155">
              <w:rPr>
                <w:bCs/>
                <w:szCs w:val="24"/>
              </w:rPr>
              <w:t xml:space="preserve">: 2015-2018. </w:t>
            </w:r>
            <w:r w:rsidRPr="006F4155">
              <w:rPr>
                <w:bCs/>
                <w:szCs w:val="24"/>
                <w:u w:val="single"/>
              </w:rPr>
              <w:t>Soporte</w:t>
            </w:r>
            <w:r w:rsidRPr="006F4155">
              <w:rPr>
                <w:bCs/>
                <w:szCs w:val="24"/>
              </w:rPr>
              <w:t xml:space="preserve">: Electrónico. </w:t>
            </w:r>
            <w:r w:rsidRPr="006F4155">
              <w:rPr>
                <w:bCs/>
                <w:szCs w:val="24"/>
                <w:u w:val="single"/>
              </w:rPr>
              <w:t>Vigencia Administrativa legal</w:t>
            </w:r>
            <w:r w:rsidRPr="006F4155">
              <w:rPr>
                <w:bCs/>
                <w:szCs w:val="24"/>
              </w:rPr>
              <w:t xml:space="preserve">: </w:t>
            </w:r>
            <w:r w:rsidRPr="006F4155">
              <w:rPr>
                <w:bCs/>
                <w:szCs w:val="24"/>
              </w:rPr>
              <w:lastRenderedPageBreak/>
              <w:t xml:space="preserve">5 años en la oficina productora y permanente en el Archivo Central. </w:t>
            </w:r>
            <w:r w:rsidRPr="006F4155">
              <w:rPr>
                <w:bCs/>
                <w:szCs w:val="24"/>
                <w:u w:val="single"/>
              </w:rPr>
              <w:t>Cantidad</w:t>
            </w:r>
            <w:r w:rsidRPr="006F4155">
              <w:rPr>
                <w:bCs/>
                <w:szCs w:val="24"/>
              </w:rPr>
              <w:t xml:space="preserve">: 23 Mb. </w:t>
            </w:r>
            <w:r w:rsidRPr="006F4155">
              <w:rPr>
                <w:bCs/>
                <w:szCs w:val="24"/>
                <w:u w:val="single"/>
              </w:rPr>
              <w:t>Fechas extremas</w:t>
            </w:r>
            <w:r w:rsidRPr="006F4155">
              <w:rPr>
                <w:bCs/>
                <w:szCs w:val="24"/>
              </w:rPr>
              <w:t xml:space="preserve">: 2018-2022 </w:t>
            </w:r>
            <w:r w:rsidR="00EB4F4C">
              <w:rPr>
                <w:szCs w:val="24"/>
              </w:rPr>
              <w:t>-----------------------------------------------------------------------------------------------------------------------------------------------------------------------------------------------------------------------------------------------------------------------------------------------------------------------------------</w:t>
            </w:r>
          </w:p>
        </w:tc>
        <w:tc>
          <w:tcPr>
            <w:tcW w:w="2502" w:type="pct"/>
            <w:tcBorders>
              <w:left w:val="single" w:sz="4" w:space="0" w:color="auto"/>
            </w:tcBorders>
            <w:shd w:val="clear" w:color="auto" w:fill="auto"/>
          </w:tcPr>
          <w:p w14:paraId="64B5C277" w14:textId="158EA9FA" w:rsidR="005B4AAF" w:rsidRPr="006F4155" w:rsidRDefault="005B4AAF" w:rsidP="003C137F">
            <w:pPr>
              <w:tabs>
                <w:tab w:val="left" w:pos="315"/>
              </w:tabs>
              <w:spacing w:before="120" w:after="120" w:line="460" w:lineRule="exact"/>
              <w:jc w:val="both"/>
              <w:rPr>
                <w:szCs w:val="24"/>
              </w:rPr>
            </w:pPr>
            <w:r w:rsidRPr="006F4155">
              <w:rPr>
                <w:szCs w:val="24"/>
              </w:rPr>
              <w:lastRenderedPageBreak/>
              <w:t>Serie documental declarada con valor científico cultural en la resolución de la CNSED N° 01-2014</w:t>
            </w:r>
            <w:r>
              <w:rPr>
                <w:szCs w:val="24"/>
              </w:rPr>
              <w:t>.</w:t>
            </w:r>
            <w:r w:rsidR="003C137F">
              <w:rPr>
                <w:szCs w:val="24"/>
              </w:rPr>
              <w:t xml:space="preserve"> </w:t>
            </w:r>
            <w:r w:rsidRPr="006F4155">
              <w:rPr>
                <w:szCs w:val="24"/>
              </w:rPr>
              <w:t xml:space="preserve">En el instrumento de valoración, el CISED realizó la siguiente observación con respecto a esta serie documental: </w:t>
            </w:r>
            <w:r w:rsidRPr="006F4155">
              <w:rPr>
                <w:i/>
                <w:szCs w:val="24"/>
              </w:rPr>
              <w:t xml:space="preserve">“1-El POI con las aprobaciones del Consejo Directivo existe en original múltiple. Un ejemplar se encuentra dentro del Expediente de Actas del Consejo Directivo. 2-El POI aprobado </w:t>
            </w:r>
            <w:r w:rsidRPr="006F4155">
              <w:rPr>
                <w:i/>
                <w:szCs w:val="24"/>
              </w:rPr>
              <w:lastRenderedPageBreak/>
              <w:t>se ubica en la página web institucional. 3-Los documentos en soporte electrónico y digital se almacenan en la carpeta de la dependencia ubicada en Google Drive hasta cumplir su vigencia administrativa legal. Se trasladan los documentos finales a la carpeta compartida con el Archivo Central ubicada en el servidor cuando se realizan las transferencias.”</w:t>
            </w:r>
            <w:r w:rsidR="00EB4F4C">
              <w:rPr>
                <w:i/>
                <w:szCs w:val="24"/>
              </w:rPr>
              <w:t>-------------------</w:t>
            </w:r>
          </w:p>
        </w:tc>
      </w:tr>
      <w:tr w:rsidR="005B4AAF" w:rsidRPr="006F4155" w14:paraId="21DA9AFF" w14:textId="77777777" w:rsidTr="0032796A">
        <w:tblPrEx>
          <w:jc w:val="center"/>
        </w:tblPrEx>
        <w:trPr>
          <w:jc w:val="center"/>
        </w:trPr>
        <w:tc>
          <w:tcPr>
            <w:tcW w:w="5000" w:type="pct"/>
            <w:gridSpan w:val="2"/>
            <w:tcBorders>
              <w:bottom w:val="single" w:sz="4" w:space="0" w:color="323E4F" w:themeColor="text2" w:themeShade="BF"/>
            </w:tcBorders>
            <w:shd w:val="clear" w:color="auto" w:fill="auto"/>
          </w:tcPr>
          <w:p w14:paraId="3D48831C" w14:textId="43F79367" w:rsidR="005B4AAF" w:rsidRPr="006F4155" w:rsidRDefault="005B4AAF" w:rsidP="00DB28A4">
            <w:pPr>
              <w:pStyle w:val="Ttulo3"/>
              <w:spacing w:before="120" w:after="120" w:line="460" w:lineRule="exact"/>
              <w:rPr>
                <w:sz w:val="24"/>
                <w:szCs w:val="24"/>
              </w:rPr>
            </w:pPr>
            <w:bookmarkStart w:id="26" w:name="_Toc137118227"/>
            <w:r w:rsidRPr="006F4155">
              <w:rPr>
                <w:sz w:val="24"/>
                <w:szCs w:val="24"/>
              </w:rPr>
              <w:lastRenderedPageBreak/>
              <w:t>Subfondo 1.4.4: Tecnologías de la Información (TI)</w:t>
            </w:r>
            <w:bookmarkEnd w:id="26"/>
            <w:r w:rsidR="00EB4F4C">
              <w:rPr>
                <w:sz w:val="24"/>
                <w:szCs w:val="24"/>
              </w:rPr>
              <w:t>------------------------------------------</w:t>
            </w:r>
          </w:p>
        </w:tc>
      </w:tr>
      <w:tr w:rsidR="005B4AAF" w:rsidRPr="006F4155" w14:paraId="6D603CF6" w14:textId="77777777" w:rsidTr="0032796A">
        <w:tblPrEx>
          <w:jc w:val="center"/>
        </w:tblPrEx>
        <w:trPr>
          <w:trHeight w:val="884"/>
          <w:jc w:val="center"/>
        </w:trPr>
        <w:tc>
          <w:tcPr>
            <w:tcW w:w="2498" w:type="pct"/>
            <w:tcBorders>
              <w:bottom w:val="single" w:sz="4" w:space="0" w:color="323E4F" w:themeColor="text2" w:themeShade="BF"/>
              <w:right w:val="single" w:sz="4" w:space="0" w:color="auto"/>
            </w:tcBorders>
            <w:shd w:val="clear" w:color="auto" w:fill="auto"/>
          </w:tcPr>
          <w:p w14:paraId="5A78E999" w14:textId="079156CE" w:rsidR="005B4AAF" w:rsidRPr="006F4155" w:rsidRDefault="005B4AAF" w:rsidP="00DB28A4">
            <w:pPr>
              <w:spacing w:before="120" w:after="120" w:line="460" w:lineRule="exact"/>
              <w:jc w:val="center"/>
              <w:rPr>
                <w:b/>
                <w:bCs/>
                <w:szCs w:val="24"/>
              </w:rPr>
            </w:pPr>
            <w:r w:rsidRPr="006F4155">
              <w:rPr>
                <w:b/>
                <w:bCs/>
                <w:szCs w:val="24"/>
              </w:rPr>
              <w:t>Tipo / serie documental</w:t>
            </w:r>
            <w:r w:rsidR="00EB4F4C">
              <w:rPr>
                <w:b/>
                <w:bCs/>
                <w:szCs w:val="24"/>
              </w:rPr>
              <w:t>----------------------</w:t>
            </w:r>
          </w:p>
        </w:tc>
        <w:tc>
          <w:tcPr>
            <w:tcW w:w="2502" w:type="pct"/>
            <w:tcBorders>
              <w:left w:val="single" w:sz="4" w:space="0" w:color="auto"/>
              <w:bottom w:val="single" w:sz="4" w:space="0" w:color="323E4F" w:themeColor="text2" w:themeShade="BF"/>
            </w:tcBorders>
            <w:shd w:val="clear" w:color="auto" w:fill="auto"/>
          </w:tcPr>
          <w:p w14:paraId="6BA67EED" w14:textId="2FC4A3C1" w:rsidR="005B4AAF" w:rsidRPr="006F4155" w:rsidRDefault="005B4AAF" w:rsidP="00DB28A4">
            <w:pPr>
              <w:spacing w:before="120" w:after="120" w:line="460" w:lineRule="exact"/>
              <w:jc w:val="center"/>
              <w:rPr>
                <w:b/>
                <w:bCs/>
                <w:szCs w:val="24"/>
              </w:rPr>
            </w:pPr>
            <w:r w:rsidRPr="006F4155">
              <w:rPr>
                <w:b/>
                <w:bCs/>
                <w:szCs w:val="24"/>
              </w:rPr>
              <w:t>Valor científico–cultural</w:t>
            </w:r>
            <w:r w:rsidR="00EB4F4C">
              <w:rPr>
                <w:b/>
                <w:bCs/>
                <w:szCs w:val="24"/>
              </w:rPr>
              <w:t>---------------------</w:t>
            </w:r>
          </w:p>
        </w:tc>
      </w:tr>
      <w:tr w:rsidR="005B4AAF" w:rsidRPr="006F4155" w14:paraId="2FCB5CC6" w14:textId="77777777" w:rsidTr="0032796A">
        <w:tblPrEx>
          <w:jc w:val="center"/>
        </w:tblPrEx>
        <w:trPr>
          <w:jc w:val="center"/>
        </w:trPr>
        <w:tc>
          <w:tcPr>
            <w:tcW w:w="2498" w:type="pct"/>
            <w:tcBorders>
              <w:right w:val="single" w:sz="4" w:space="0" w:color="auto"/>
            </w:tcBorders>
            <w:shd w:val="clear" w:color="auto" w:fill="auto"/>
          </w:tcPr>
          <w:p w14:paraId="200F94BE" w14:textId="2B745748" w:rsidR="005B4AAF" w:rsidRPr="006F4155" w:rsidRDefault="005B4AAF" w:rsidP="00DB28A4">
            <w:pPr>
              <w:spacing w:before="120" w:after="120" w:line="460" w:lineRule="exact"/>
              <w:jc w:val="both"/>
              <w:rPr>
                <w:b/>
                <w:bCs/>
                <w:szCs w:val="24"/>
              </w:rPr>
            </w:pPr>
            <w:r w:rsidRPr="006F4155">
              <w:rPr>
                <w:bCs/>
                <w:szCs w:val="24"/>
              </w:rPr>
              <w:t xml:space="preserve">24. </w:t>
            </w:r>
            <w:r w:rsidRPr="006F4155">
              <w:rPr>
                <w:szCs w:val="24"/>
              </w:rPr>
              <w:t>Plan estratégico informático</w:t>
            </w:r>
            <w:r w:rsidRPr="006F4155">
              <w:rPr>
                <w:bCs/>
                <w:szCs w:val="24"/>
              </w:rPr>
              <w:t xml:space="preserve">. </w:t>
            </w:r>
            <w:r w:rsidRPr="006F4155">
              <w:rPr>
                <w:bCs/>
                <w:szCs w:val="24"/>
                <w:u w:val="single"/>
              </w:rPr>
              <w:t>Original sin copia</w:t>
            </w:r>
            <w:r w:rsidRPr="006F4155">
              <w:rPr>
                <w:bCs/>
                <w:szCs w:val="24"/>
              </w:rPr>
              <w:t xml:space="preserve">. </w:t>
            </w:r>
            <w:r w:rsidRPr="006F4155">
              <w:rPr>
                <w:bCs/>
                <w:szCs w:val="24"/>
                <w:u w:val="single"/>
              </w:rPr>
              <w:t xml:space="preserve">Contenido: </w:t>
            </w:r>
            <w:r w:rsidRPr="006F4155">
              <w:rPr>
                <w:szCs w:val="24"/>
              </w:rPr>
              <w:t>Demuestra el desarrollo tecnológico evolutivo de la institución.</w:t>
            </w:r>
            <w:r w:rsidRPr="006F4155">
              <w:rPr>
                <w:bCs/>
                <w:szCs w:val="24"/>
              </w:rPr>
              <w:t xml:space="preserve"> </w:t>
            </w:r>
            <w:r w:rsidRPr="006F4155">
              <w:rPr>
                <w:bCs/>
                <w:szCs w:val="24"/>
                <w:u w:val="single"/>
              </w:rPr>
              <w:t>Soporte</w:t>
            </w:r>
            <w:r w:rsidRPr="006F4155">
              <w:rPr>
                <w:bCs/>
                <w:szCs w:val="24"/>
              </w:rPr>
              <w:t xml:space="preserve">: papel. </w:t>
            </w:r>
            <w:r w:rsidRPr="006F4155">
              <w:rPr>
                <w:bCs/>
                <w:szCs w:val="24"/>
                <w:u w:val="single"/>
              </w:rPr>
              <w:t>Vigencia Administrativa legal</w:t>
            </w:r>
            <w:r w:rsidRPr="006F4155">
              <w:rPr>
                <w:bCs/>
                <w:szCs w:val="24"/>
              </w:rPr>
              <w:t xml:space="preserve">: permanente en la oficina productora mientras esté vigente y permanente en el Archivo Central. </w:t>
            </w:r>
            <w:r w:rsidRPr="006F4155">
              <w:rPr>
                <w:bCs/>
                <w:szCs w:val="24"/>
                <w:u w:val="single"/>
              </w:rPr>
              <w:t>Cantidad</w:t>
            </w:r>
            <w:r w:rsidRPr="006F4155">
              <w:rPr>
                <w:bCs/>
                <w:szCs w:val="24"/>
              </w:rPr>
              <w:t xml:space="preserve">: 0.02 ml </w:t>
            </w:r>
            <w:r w:rsidRPr="006F4155">
              <w:rPr>
                <w:bCs/>
                <w:szCs w:val="24"/>
                <w:u w:val="single"/>
              </w:rPr>
              <w:t>Fechas extremas</w:t>
            </w:r>
            <w:r w:rsidRPr="006F4155">
              <w:rPr>
                <w:bCs/>
                <w:szCs w:val="24"/>
              </w:rPr>
              <w:t xml:space="preserve">: 2013. </w:t>
            </w:r>
          </w:p>
        </w:tc>
        <w:tc>
          <w:tcPr>
            <w:tcW w:w="2502" w:type="pct"/>
            <w:tcBorders>
              <w:left w:val="single" w:sz="4" w:space="0" w:color="auto"/>
            </w:tcBorders>
            <w:shd w:val="clear" w:color="auto" w:fill="auto"/>
          </w:tcPr>
          <w:p w14:paraId="10C9FBBE" w14:textId="69927F44" w:rsidR="005B4AAF" w:rsidRPr="006F4155" w:rsidRDefault="005B4AAF" w:rsidP="00DB28A4">
            <w:pPr>
              <w:tabs>
                <w:tab w:val="left" w:pos="315"/>
              </w:tabs>
              <w:spacing w:before="120" w:after="120" w:line="460" w:lineRule="exact"/>
              <w:jc w:val="both"/>
              <w:rPr>
                <w:bCs/>
                <w:szCs w:val="24"/>
              </w:rPr>
            </w:pPr>
            <w:r w:rsidRPr="006F4155">
              <w:rPr>
                <w:szCs w:val="24"/>
              </w:rPr>
              <w:t xml:space="preserve">Serie documental declarada con valor científico cultural en la resolución de la CNSED N° 01-2016: </w:t>
            </w:r>
            <w:r w:rsidRPr="006F4155">
              <w:rPr>
                <w:i/>
                <w:szCs w:val="24"/>
              </w:rPr>
              <w:t>“2. Planes estratégicos informáticos, sus expedientes y evaluaciones. Demuestran el desarrollo tecnológico evolutivo de la institución”</w:t>
            </w:r>
            <w:r w:rsidR="00EB4F4C">
              <w:rPr>
                <w:i/>
                <w:szCs w:val="24"/>
              </w:rPr>
              <w:t>------------------------------------------------------------------------------------------------</w:t>
            </w:r>
          </w:p>
        </w:tc>
      </w:tr>
    </w:tbl>
    <w:p w14:paraId="7381453F" w14:textId="0810D8EA" w:rsidR="006B52BF" w:rsidRPr="00D4171B" w:rsidRDefault="006B52BF" w:rsidP="006B52BF">
      <w:pPr>
        <w:pStyle w:val="Default"/>
        <w:spacing w:before="120" w:after="120" w:line="460" w:lineRule="exact"/>
        <w:jc w:val="both"/>
      </w:pPr>
      <w:r w:rsidRPr="001A7192">
        <w:t xml:space="preserve">Con respecto a los tipos documentales que el Cised asignó una vigencia “permanente” en una oficina o en el Archivo Central, se debe tomar en cuenta lo indicado en la norma 11.2018 de la Resolución n°CNSED-1-2018, que establece en el inciso 1 lo siguiente: “Si estos documentos carecen de valor científico-cultural, es la oficina o la entidad productora, la responsable de custodiar permanentemente estos documentos. 2. Si los documentos en mención son declarados como de valor científico cultural, serán trasladados al Archivo Nacional para su custodia permanente, cuando se cumpla el plazo que señala la Ley 7202.” En cuanto a los documentos en soporte electrónico, es </w:t>
      </w:r>
      <w:r w:rsidRPr="001A7192">
        <w:lastRenderedPageBreak/>
        <w:t>importante aclarar que, de conformidad con el artículo 16 de la Ley General de Control Interno n°8292, la institución debe documentar los sistemas, programas, operaciones del computador y otros procedimientos pertinentes a los sistemas de información, ya que esto le permitirá disponer de documentación completa, adecuada y actualizada para todos los sistemas que se desarrollan. Además, se les recuerda que se deben conservar los documentos y metadatos que permitan el acceso a la información en un futuro, de acuerdo con los lineamientos establecidos en la “Norma técnica para la gestión de documentos electrónicos en el Sistema Nacional de Archivos”, publicada en el Alcance Nº 105 a La Gaceta Nº 88 del 21 de mayo de -2018, y las “Normas Técnicas para la Gestión y el Control de Tecnologías de Información, (N-2-2007-CO-DFOE)”, publicada en 01 de setiembre de 2022. La Gaceta nº119 de 21 de junio de 2007; y que la Ley de Certificados, Firmas Digitales y Documentos Electrónicos No. 8454 publicada en La Gaceta No. 174 del 13 de octubre del 2005, la “Política de Certificados para la Jerarquía Nacional de Certificadores Registrados” y la “Política de Formatos Oficiales de los Documentos Electrónicos Firmados Digitalmente” publicadas en el Alcance 92 a La Gaceta No. 95 del 20 de mayo del 2013 se encuentran vigentes. Se recuerda que se encuentran vigentes las siguientes resoluciones generales por medio de las cuales se emitieron diversas declaratorias de valor científico cultural a series y tipos documentales producidos en todas las instituciones que conforman el Sistema Nacional de Archivos: ●CNSED-02-2009 publicada en la Gaceta nº248 de 22 de diciembre del 2009. ●CNSED-01-2014, CNSED-02-2014 y CNSED-03-2014 publicadas en la Gaceta n°5 del 8 de enero del 2015. ●CNSED-01-2015 publicada en la Gaceta nº242 de 14 de diciembre del 2015. ●CNSED-01-2016 publicada en la Gaceta n°154 de 11 de agosto de 2016. ●CNSED-02-2016 y CNSED-03-2016 publicadas en la Gaceta nº235 de diciembre del 2016. ●CNSED-01-2017 publicada en La Gaceta nº6 del 15 de enero del 2018. ●CNSED-01-2019 publicada en la Gaceta nº214 de 11 de noviembre del 2019. ●CNSED-01-2020 publicada en la Gaceta nº173-2020 de 16 de julio del 2020. ●CNSED-02-2020 publicada en el Alcance nº317 a la Gaceta nº284 de 2 de diciembre del 2020. ●CNSED-03-2020 publicada en la Gaceta nº285 de 3 de diciembre del 2020. ●CNSED-01-2022 publicada en la Gaceta nº96 de 25 de mayo del 2022.</w:t>
      </w:r>
      <w:r>
        <w:t xml:space="preserve"> </w:t>
      </w:r>
      <w:r w:rsidRPr="003C137F">
        <w:t xml:space="preserve">Aprobado por unanimidad con los votos </w:t>
      </w:r>
      <w:r w:rsidRPr="003C137F">
        <w:lastRenderedPageBreak/>
        <w:t>afirmativos de las señoras Sanz, presidente</w:t>
      </w:r>
      <w:r w:rsidR="00C50433">
        <w:t xml:space="preserve">, </w:t>
      </w:r>
      <w:r w:rsidRPr="003C137F">
        <w:t>Otárola, técnica y Rodriguez, encargada del Archivo Central del Consejo Nacional de Concesiones y de los señores Gómez, vicepresidente; y Garita, historiador</w:t>
      </w:r>
      <w:r w:rsidRPr="003C137F">
        <w:rPr>
          <w:bCs/>
          <w:iCs/>
          <w:color w:val="auto"/>
        </w:rPr>
        <w:t>.</w:t>
      </w:r>
      <w:r w:rsidRPr="003C137F">
        <w:t xml:space="preserve"> </w:t>
      </w:r>
      <w:r w:rsidRPr="003C137F">
        <w:rPr>
          <w:color w:val="auto"/>
        </w:rPr>
        <w:t xml:space="preserve">Enviar copia de este acuerdo a la señora Natalia Rodríguez, encargada </w:t>
      </w:r>
      <w:r w:rsidR="003C137F" w:rsidRPr="003C137F">
        <w:rPr>
          <w:color w:val="auto"/>
        </w:rPr>
        <w:t xml:space="preserve">de </w:t>
      </w:r>
      <w:r w:rsidRPr="003C137F">
        <w:rPr>
          <w:color w:val="auto"/>
        </w:rPr>
        <w:t xml:space="preserve">Archivo Central </w:t>
      </w:r>
      <w:r w:rsidRPr="003C137F">
        <w:t xml:space="preserve">del </w:t>
      </w:r>
      <w:bookmarkStart w:id="27" w:name="_Hlk138094257"/>
      <w:r w:rsidRPr="003C137F">
        <w:t>Consejo Nacional de Concesiones</w:t>
      </w:r>
      <w:bookmarkEnd w:id="27"/>
      <w:r w:rsidRPr="003C137F">
        <w:t xml:space="preserve">; </w:t>
      </w:r>
      <w:r w:rsidRPr="003C137F">
        <w:rPr>
          <w:color w:val="auto"/>
        </w:rPr>
        <w:t>Ivannia Valverde Guevara, jefe del Departamento Servicios Archivísticos Externos (DSAE); Natalia Cantillano Mora, coordinadora de la Unidad Servicios Técnicos Archivísticos (USTA) del DSAE; Estrellita Cabrera Ramírez, profesional USTA del DSAE y al expediente de valoración documental del Consejo Nacional de Concesiones que custodia esta Comisión Nacional.---</w:t>
      </w:r>
      <w:r w:rsidR="003C65C1">
        <w:rPr>
          <w:color w:val="auto"/>
        </w:rPr>
        <w:t>---------------------------------------------------------------------------------</w:t>
      </w:r>
      <w:r w:rsidRPr="003C137F">
        <w:rPr>
          <w:color w:val="auto"/>
        </w:rPr>
        <w:t>-</w:t>
      </w:r>
    </w:p>
    <w:p w14:paraId="7EDBF1B8" w14:textId="74FA4F31" w:rsidR="00D4171B" w:rsidRDefault="00D4171B" w:rsidP="00EB39CD">
      <w:pPr>
        <w:pStyle w:val="Default"/>
        <w:spacing w:before="120" w:after="120" w:line="460" w:lineRule="exact"/>
        <w:jc w:val="both"/>
        <w:rPr>
          <w:color w:val="auto"/>
        </w:rPr>
      </w:pPr>
      <w:r w:rsidRPr="002B5D3E">
        <w:rPr>
          <w:b/>
        </w:rPr>
        <w:t>ACUERDO 5.2</w:t>
      </w:r>
      <w:r w:rsidRPr="002B5D3E">
        <w:t xml:space="preserve">. Comunicar a </w:t>
      </w:r>
      <w:r w:rsidRPr="002B5D3E">
        <w:rPr>
          <w:bCs/>
        </w:rPr>
        <w:t>la señora Jessica Chavarría Sánchez</w:t>
      </w:r>
      <w:r w:rsidRPr="002B5D3E">
        <w:t xml:space="preserve">, presidente del </w:t>
      </w:r>
      <w:r w:rsidRPr="002B5D3E">
        <w:rPr>
          <w:bCs/>
        </w:rPr>
        <w:t xml:space="preserve">Comité Institucional de </w:t>
      </w:r>
      <w:r w:rsidRPr="00BD4501">
        <w:rPr>
          <w:bCs/>
        </w:rPr>
        <w:t xml:space="preserve">Selección y Eliminación de Documentos (Cised) </w:t>
      </w:r>
      <w:r w:rsidRPr="00BD4501">
        <w:t>del Consejo Nacional de Concesiones (CNC)</w:t>
      </w:r>
      <w:r w:rsidRPr="00BD4501">
        <w:rPr>
          <w:bCs/>
        </w:rPr>
        <w:t>,</w:t>
      </w:r>
      <w:r w:rsidR="00AD6734" w:rsidRPr="00BD4501">
        <w:rPr>
          <w:bCs/>
        </w:rPr>
        <w:t xml:space="preserve"> que esta Comisión Nacional solicita que se </w:t>
      </w:r>
      <w:r w:rsidR="009D00E0" w:rsidRPr="00BD4501">
        <w:rPr>
          <w:bCs/>
        </w:rPr>
        <w:t>envié una muestra digital de</w:t>
      </w:r>
      <w:r w:rsidR="00AD6734" w:rsidRPr="00BD4501">
        <w:rPr>
          <w:bCs/>
        </w:rPr>
        <w:t xml:space="preserve"> la serie documental “n°</w:t>
      </w:r>
      <w:r w:rsidR="00AD6734" w:rsidRPr="00BD4501">
        <w:rPr>
          <w:color w:val="auto"/>
        </w:rPr>
        <w:t>2</w:t>
      </w:r>
      <w:r w:rsidR="00744349" w:rsidRPr="00BD4501">
        <w:rPr>
          <w:color w:val="auto"/>
        </w:rPr>
        <w:t>4</w:t>
      </w:r>
      <w:r w:rsidR="00AD6734" w:rsidRPr="00BD4501">
        <w:rPr>
          <w:color w:val="auto"/>
        </w:rPr>
        <w:t xml:space="preserve"> informes de visitas a proyectos”, del subfondo de Auditoría Interna, </w:t>
      </w:r>
      <w:r w:rsidR="009D00E0" w:rsidRPr="00BD4501">
        <w:rPr>
          <w:color w:val="auto"/>
        </w:rPr>
        <w:t xml:space="preserve">además se requiere que se aclare si esta serie </w:t>
      </w:r>
      <w:r w:rsidR="00AD6734" w:rsidRPr="00BD4501">
        <w:rPr>
          <w:color w:val="auto"/>
        </w:rPr>
        <w:t xml:space="preserve">se </w:t>
      </w:r>
      <w:r w:rsidR="00B31861" w:rsidRPr="00BD4501">
        <w:rPr>
          <w:color w:val="auto"/>
        </w:rPr>
        <w:t xml:space="preserve">contiene </w:t>
      </w:r>
      <w:r w:rsidR="00AD6734" w:rsidRPr="00BD4501">
        <w:rPr>
          <w:color w:val="auto"/>
        </w:rPr>
        <w:t>en la serie documental “n°</w:t>
      </w:r>
      <w:r w:rsidR="00744349" w:rsidRPr="00BD4501">
        <w:rPr>
          <w:color w:val="auto"/>
        </w:rPr>
        <w:t xml:space="preserve">28 </w:t>
      </w:r>
      <w:r w:rsidR="00AD6734" w:rsidRPr="00BD4501">
        <w:rPr>
          <w:color w:val="auto"/>
        </w:rPr>
        <w:t>papeles de trabajo” del subfondo de Auditoría Interna</w:t>
      </w:r>
      <w:r w:rsidR="00CE7815" w:rsidRPr="00BD4501">
        <w:rPr>
          <w:color w:val="auto"/>
        </w:rPr>
        <w:t xml:space="preserve">. </w:t>
      </w:r>
      <w:r w:rsidRPr="00BD4501">
        <w:t>Aprobado por unanimidad con los votos afirmativos de las señoras Sanz, presidente</w:t>
      </w:r>
      <w:r w:rsidR="00C50433">
        <w:t>,</w:t>
      </w:r>
      <w:r w:rsidRPr="00BD4501">
        <w:t xml:space="preserve"> Otárola, técnica y Rodriguez, encargada del Archivo Central del Consejo</w:t>
      </w:r>
      <w:r w:rsidRPr="002B5D3E">
        <w:t xml:space="preserve"> Nacional de Concesiones y de los señores Gómez, vicepresidente; y Garita, historiador</w:t>
      </w:r>
      <w:r w:rsidRPr="002B5D3E">
        <w:rPr>
          <w:bCs/>
          <w:iCs/>
          <w:color w:val="auto"/>
        </w:rPr>
        <w:t>.</w:t>
      </w:r>
      <w:r w:rsidRPr="002B5D3E">
        <w:t xml:space="preserve"> </w:t>
      </w:r>
      <w:r w:rsidRPr="002B5D3E">
        <w:rPr>
          <w:color w:val="auto"/>
        </w:rPr>
        <w:t xml:space="preserve">Enviar copia de este acuerdo a la señora Natalia Rodríguez, encargada Archivo Central </w:t>
      </w:r>
      <w:r w:rsidRPr="002B5D3E">
        <w:t xml:space="preserve">del Consejo Nacional de Concesiones; </w:t>
      </w:r>
      <w:r w:rsidRPr="002B5D3E">
        <w:rPr>
          <w:color w:val="auto"/>
        </w:rPr>
        <w:t>Ivannia Valverde Guevara, jefe del Departamento Servicios Archivísticos Externos (DSAE); Natalia Cantillano Mora, coordinadora de la Unidad Servicios Técnicos Archivísticos (USTA) del DSAE; Estrellita Cabrera Ramírez, profesional USTA del DSAE y al expediente de valoración documental del Consejo Nacional de Concesiones que custodia esta Comisión Nacional.--</w:t>
      </w:r>
      <w:r w:rsidR="002B5D3E">
        <w:rPr>
          <w:color w:val="auto"/>
        </w:rPr>
        <w:t>---------------------------</w:t>
      </w:r>
      <w:r w:rsidRPr="002B5D3E">
        <w:rPr>
          <w:color w:val="auto"/>
        </w:rPr>
        <w:t>--</w:t>
      </w:r>
    </w:p>
    <w:p w14:paraId="15B2293E" w14:textId="7FC8CFAE" w:rsidR="003C65C1" w:rsidRPr="00A15337" w:rsidRDefault="00B16797" w:rsidP="00B16797">
      <w:pPr>
        <w:pStyle w:val="Default"/>
        <w:spacing w:before="120" w:after="120" w:line="460" w:lineRule="exact"/>
        <w:jc w:val="both"/>
        <w:rPr>
          <w:b/>
        </w:rPr>
      </w:pPr>
      <w:r w:rsidRPr="001A7192">
        <w:rPr>
          <w:b/>
        </w:rPr>
        <w:t xml:space="preserve">ARTÍCULO </w:t>
      </w:r>
      <w:r w:rsidR="00971DAC">
        <w:rPr>
          <w:b/>
        </w:rPr>
        <w:t>6</w:t>
      </w:r>
      <w:r w:rsidRPr="001A7192">
        <w:rPr>
          <w:b/>
        </w:rPr>
        <w:t>.</w:t>
      </w:r>
      <w:r w:rsidRPr="001A7192">
        <w:rPr>
          <w:bCs/>
        </w:rPr>
        <w:t xml:space="preserve"> Análisis de solicitud de valoración parcial de 5 series documentales del fondo: Municipalidad de Flores. Subfondo: Dirección administrativa, presentada mediante oficio </w:t>
      </w:r>
      <w:r w:rsidRPr="001A7192">
        <w:rPr>
          <w:b/>
        </w:rPr>
        <w:t>MF-AC-CE-0001-23</w:t>
      </w:r>
      <w:r w:rsidRPr="001A7192">
        <w:rPr>
          <w:bCs/>
        </w:rPr>
        <w:t xml:space="preserve"> del 15 de mayo 2023. Convocada la señora Xiomara Alvarado, encargada de Archivo Central de la Municipalidad de Flores</w:t>
      </w:r>
      <w:r w:rsidR="00BE1242">
        <w:rPr>
          <w:bCs/>
        </w:rPr>
        <w:t>.</w:t>
      </w:r>
      <w:r w:rsidR="003C65C1">
        <w:rPr>
          <w:bCs/>
        </w:rPr>
        <w:t xml:space="preserve"> </w:t>
      </w:r>
      <w:r w:rsidR="00B55372" w:rsidRPr="001A7192">
        <w:rPr>
          <w:rStyle w:val="normaltextrun"/>
          <w:shd w:val="clear" w:color="auto" w:fill="FFFFFF"/>
        </w:rPr>
        <w:t xml:space="preserve">Se </w:t>
      </w:r>
      <w:r w:rsidR="00B55372" w:rsidRPr="003C65C1">
        <w:rPr>
          <w:rStyle w:val="normaltextrun"/>
          <w:shd w:val="clear" w:color="auto" w:fill="FFFFFF"/>
        </w:rPr>
        <w:t xml:space="preserve">deja constancia que la señora </w:t>
      </w:r>
      <w:r w:rsidR="00B55372" w:rsidRPr="003C65C1">
        <w:rPr>
          <w:bCs/>
          <w:iCs/>
          <w:color w:val="auto"/>
          <w:lang w:val="es-ES"/>
        </w:rPr>
        <w:t xml:space="preserve">Alvarado, encargada Archivo Central de la Municipalidad de </w:t>
      </w:r>
      <w:r w:rsidR="00B55372" w:rsidRPr="003C65C1">
        <w:rPr>
          <w:bCs/>
          <w:iCs/>
          <w:color w:val="auto"/>
          <w:lang w:val="es-ES"/>
        </w:rPr>
        <w:lastRenderedPageBreak/>
        <w:t xml:space="preserve">Flores </w:t>
      </w:r>
      <w:r w:rsidR="00B55372" w:rsidRPr="003C65C1">
        <w:rPr>
          <w:rStyle w:val="normaltextrun"/>
          <w:shd w:val="clear" w:color="auto" w:fill="FFFFFF"/>
        </w:rPr>
        <w:t>ingresó a las diez horas con cuarenta minutos y se retir</w:t>
      </w:r>
      <w:r w:rsidR="003C65C1" w:rsidRPr="003C65C1">
        <w:rPr>
          <w:rStyle w:val="normaltextrun"/>
          <w:shd w:val="clear" w:color="auto" w:fill="FFFFFF"/>
        </w:rPr>
        <w:t>ó</w:t>
      </w:r>
      <w:r w:rsidR="00B55372" w:rsidRPr="003C65C1">
        <w:rPr>
          <w:rStyle w:val="normaltextrun"/>
          <w:shd w:val="clear" w:color="auto" w:fill="FFFFFF"/>
        </w:rPr>
        <w:t xml:space="preserve"> a las diez horas con </w:t>
      </w:r>
      <w:r w:rsidR="00DD2572" w:rsidRPr="003C65C1">
        <w:rPr>
          <w:rStyle w:val="normaltextrun"/>
          <w:shd w:val="clear" w:color="auto" w:fill="FFFFFF"/>
        </w:rPr>
        <w:t>cincuenta</w:t>
      </w:r>
      <w:r w:rsidR="00B55372" w:rsidRPr="003C65C1">
        <w:rPr>
          <w:rStyle w:val="normaltextrun"/>
          <w:shd w:val="clear" w:color="auto" w:fill="FFFFFF"/>
        </w:rPr>
        <w:t xml:space="preserve"> y </w:t>
      </w:r>
      <w:r w:rsidR="00DD2572" w:rsidRPr="003C65C1">
        <w:rPr>
          <w:rStyle w:val="normaltextrun"/>
          <w:shd w:val="clear" w:color="auto" w:fill="FFFFFF"/>
        </w:rPr>
        <w:t>cuatro</w:t>
      </w:r>
      <w:r w:rsidR="00B55372" w:rsidRPr="003C65C1">
        <w:rPr>
          <w:rStyle w:val="normaltextrun"/>
          <w:shd w:val="clear" w:color="auto" w:fill="FFFFFF"/>
        </w:rPr>
        <w:t xml:space="preserve"> minutos. </w:t>
      </w:r>
      <w:r w:rsidR="003C65C1" w:rsidRPr="003C65C1">
        <w:rPr>
          <w:rStyle w:val="normaltextrun"/>
          <w:shd w:val="clear" w:color="auto" w:fill="FFFFFF"/>
        </w:rPr>
        <w:t>La</w:t>
      </w:r>
      <w:r w:rsidR="003C65C1">
        <w:rPr>
          <w:rStyle w:val="normaltextrun"/>
          <w:shd w:val="clear" w:color="auto" w:fill="FFFFFF"/>
        </w:rPr>
        <w:t xml:space="preserve"> señora Sanz inicia leyendo las series documentales de la valoración parcial del subfondo Dirección Administrativa. Se recomienda no declarar ninguna serie documental con valor científico cultural.---------------------------------------------- </w:t>
      </w:r>
      <w:r w:rsidR="00B02695" w:rsidRPr="001A7192">
        <w:rPr>
          <w:b/>
        </w:rPr>
        <w:t xml:space="preserve">ACUERDO </w:t>
      </w:r>
      <w:r w:rsidR="00FD388B">
        <w:rPr>
          <w:b/>
        </w:rPr>
        <w:t>6</w:t>
      </w:r>
      <w:r w:rsidR="00B02695" w:rsidRPr="001A7192">
        <w:rPr>
          <w:b/>
        </w:rPr>
        <w:t xml:space="preserve">: </w:t>
      </w:r>
      <w:r w:rsidR="003C65C1" w:rsidRPr="003C65C1">
        <w:rPr>
          <w:bCs/>
        </w:rPr>
        <w:t xml:space="preserve">Comunicar </w:t>
      </w:r>
      <w:r w:rsidR="003C65C1">
        <w:rPr>
          <w:bCs/>
        </w:rPr>
        <w:t xml:space="preserve">a la señora </w:t>
      </w:r>
      <w:r w:rsidR="003C65C1" w:rsidRPr="001A7192">
        <w:rPr>
          <w:bCs/>
        </w:rPr>
        <w:t>Xiomara Alvarado</w:t>
      </w:r>
      <w:r w:rsidR="003C65C1" w:rsidRPr="003C65C1">
        <w:rPr>
          <w:bCs/>
        </w:rPr>
        <w:t xml:space="preserve">, </w:t>
      </w:r>
      <w:r w:rsidR="003C65C1">
        <w:rPr>
          <w:bCs/>
        </w:rPr>
        <w:t>secretaria</w:t>
      </w:r>
      <w:r w:rsidR="003C65C1" w:rsidRPr="003C65C1">
        <w:rPr>
          <w:bCs/>
        </w:rPr>
        <w:t xml:space="preserve"> del Comité Institucional de Selección y Eliminación de Documentos (Cised) d</w:t>
      </w:r>
      <w:r w:rsidR="003C65C1">
        <w:rPr>
          <w:bCs/>
        </w:rPr>
        <w:t>e la Municipalidad de Flores</w:t>
      </w:r>
      <w:r w:rsidR="003C65C1" w:rsidRPr="003C65C1">
        <w:rPr>
          <w:bCs/>
        </w:rPr>
        <w:t xml:space="preserve">; que esta Comisión Nacional conoció la solicitud de valoración documental presentada mediante oficio </w:t>
      </w:r>
      <w:r w:rsidR="003C65C1" w:rsidRPr="001A7192">
        <w:rPr>
          <w:b/>
        </w:rPr>
        <w:t>MF-AC-CE-0001-23</w:t>
      </w:r>
      <w:r w:rsidR="003C65C1" w:rsidRPr="001A7192">
        <w:rPr>
          <w:bCs/>
        </w:rPr>
        <w:t xml:space="preserve"> del 15 de mayo 2023</w:t>
      </w:r>
      <w:r w:rsidR="003C65C1" w:rsidRPr="003C65C1">
        <w:rPr>
          <w:bCs/>
        </w:rPr>
        <w:t xml:space="preserve">, </w:t>
      </w:r>
      <w:r w:rsidR="00A15337" w:rsidRPr="00A15337">
        <w:rPr>
          <w:bCs/>
        </w:rPr>
        <w:t>por medio del cual se sometió a conocimiento 1 valoración parcial de la siguiente dependencia</w:t>
      </w:r>
      <w:r w:rsidR="00A15337">
        <w:rPr>
          <w:bCs/>
        </w:rPr>
        <w:t xml:space="preserve">: </w:t>
      </w:r>
      <w:r w:rsidR="003C65C1" w:rsidRPr="003C65C1">
        <w:rPr>
          <w:bCs/>
        </w:rPr>
        <w:t>Dirección Administrativa</w:t>
      </w:r>
      <w:r w:rsidR="00A15337">
        <w:rPr>
          <w:bCs/>
        </w:rPr>
        <w:t xml:space="preserve">. </w:t>
      </w:r>
      <w:r w:rsidR="00A15337" w:rsidRPr="00A15337">
        <w:rPr>
          <w:bCs/>
        </w:rPr>
        <w:t xml:space="preserve">En este acto </w:t>
      </w:r>
      <w:r w:rsidR="00A15337" w:rsidRPr="00A15337">
        <w:rPr>
          <w:b/>
        </w:rPr>
        <w:t>NO</w:t>
      </w:r>
      <w:r w:rsidR="00A15337" w:rsidRPr="00A15337">
        <w:rPr>
          <w:bCs/>
        </w:rPr>
        <w:t xml:space="preserve"> se declara con valor científico cultural ninguna serie</w:t>
      </w:r>
      <w:r w:rsidR="00A15337">
        <w:rPr>
          <w:bCs/>
        </w:rPr>
        <w:t xml:space="preserve">. </w:t>
      </w:r>
      <w:r w:rsidR="0073068E" w:rsidRPr="002B5D3E">
        <w:t>Aprobado por unanimidad con los votos afirmativos de las señoras Sanz, presidente</w:t>
      </w:r>
      <w:r w:rsidR="00FF44A6">
        <w:t>,</w:t>
      </w:r>
      <w:r w:rsidR="0073068E" w:rsidRPr="002B5D3E">
        <w:t xml:space="preserve"> Otárola, técnica y </w:t>
      </w:r>
      <w:r w:rsidR="0073068E">
        <w:t>Alvarado</w:t>
      </w:r>
      <w:r w:rsidR="0073068E" w:rsidRPr="002B5D3E">
        <w:t xml:space="preserve">, encargada del Archivo Central </w:t>
      </w:r>
      <w:r w:rsidR="0073068E">
        <w:t>de la Municipalidad de Flores</w:t>
      </w:r>
      <w:r w:rsidR="0073068E" w:rsidRPr="002B5D3E">
        <w:t xml:space="preserve"> y de los señores Gómez, vicepresidente; y Garita, historiador</w:t>
      </w:r>
      <w:r w:rsidR="00A15337">
        <w:rPr>
          <w:bCs/>
        </w:rPr>
        <w:t xml:space="preserve">. </w:t>
      </w:r>
      <w:r w:rsidR="003C65C1" w:rsidRPr="003C65C1">
        <w:rPr>
          <w:bCs/>
        </w:rPr>
        <w:t>Enviar copia de este acuerdo a la</w:t>
      </w:r>
      <w:r w:rsidR="0073068E">
        <w:rPr>
          <w:bCs/>
        </w:rPr>
        <w:t xml:space="preserve"> señora Xiomara Alvarado, encargada de Archivo Central de la Municipalidad de Flores</w:t>
      </w:r>
      <w:r w:rsidR="003C65C1" w:rsidRPr="003C65C1">
        <w:rPr>
          <w:bCs/>
        </w:rPr>
        <w:t xml:space="preserve">; </w:t>
      </w:r>
      <w:r w:rsidR="00ED073A" w:rsidRPr="002B5D3E">
        <w:rPr>
          <w:color w:val="auto"/>
        </w:rPr>
        <w:t>Ivannia Valverde Guevara, jefe del Departamento Servicios Archivísticos Externos (DSAE);</w:t>
      </w:r>
      <w:r w:rsidR="00ED073A">
        <w:rPr>
          <w:color w:val="auto"/>
        </w:rPr>
        <w:t xml:space="preserve"> </w:t>
      </w:r>
      <w:r w:rsidR="003C65C1" w:rsidRPr="003C65C1">
        <w:rPr>
          <w:bCs/>
        </w:rPr>
        <w:t xml:space="preserve">y al expediente de valoración del </w:t>
      </w:r>
      <w:r w:rsidR="0073068E">
        <w:rPr>
          <w:bCs/>
        </w:rPr>
        <w:t>Municipalidad de Flores</w:t>
      </w:r>
      <w:r w:rsidR="003C65C1" w:rsidRPr="003C65C1">
        <w:rPr>
          <w:bCs/>
        </w:rPr>
        <w:t xml:space="preserve"> que custodia esta Comisión Nacional</w:t>
      </w:r>
      <w:r w:rsidR="0073068E">
        <w:rPr>
          <w:bCs/>
        </w:rPr>
        <w:t>.</w:t>
      </w:r>
      <w:r w:rsidR="00930DE9">
        <w:rPr>
          <w:bCs/>
        </w:rPr>
        <w:t>-------------------------------------------------------------------------------------</w:t>
      </w:r>
    </w:p>
    <w:p w14:paraId="2DFC886F" w14:textId="1E609B5C" w:rsidR="009E3A31" w:rsidRDefault="00B16797" w:rsidP="009E3A31">
      <w:pPr>
        <w:pStyle w:val="Default"/>
        <w:spacing w:line="460" w:lineRule="exact"/>
        <w:jc w:val="both"/>
      </w:pPr>
      <w:r w:rsidRPr="001A7192">
        <w:rPr>
          <w:b/>
        </w:rPr>
        <w:t xml:space="preserve">ARTÍCULO </w:t>
      </w:r>
      <w:r w:rsidR="00971DAC">
        <w:rPr>
          <w:b/>
        </w:rPr>
        <w:t>7</w:t>
      </w:r>
      <w:r w:rsidRPr="001A7192">
        <w:rPr>
          <w:b/>
        </w:rPr>
        <w:t>.</w:t>
      </w:r>
      <w:r w:rsidRPr="001A7192">
        <w:rPr>
          <w:bCs/>
        </w:rPr>
        <w:t xml:space="preserve"> Oficio </w:t>
      </w:r>
      <w:bookmarkStart w:id="28" w:name="_Hlk137194126"/>
      <w:r w:rsidRPr="001A7192">
        <w:rPr>
          <w:b/>
        </w:rPr>
        <w:t>DGAN-DAH-OCD-090-2023</w:t>
      </w:r>
      <w:r w:rsidRPr="001A7192">
        <w:rPr>
          <w:bCs/>
        </w:rPr>
        <w:t xml:space="preserve"> del 25 de mayo 2023 suscrito por el señor Javier Gómez Jiménez </w:t>
      </w:r>
      <w:r w:rsidR="009014BF" w:rsidRPr="001A7192">
        <w:rPr>
          <w:bCs/>
        </w:rPr>
        <w:t>jefe</w:t>
      </w:r>
      <w:r w:rsidRPr="001A7192">
        <w:rPr>
          <w:bCs/>
        </w:rPr>
        <w:t xml:space="preserve"> del Archivo Histórico (DAH) y la señora Rosibel Barboza Quirós Coordinadora Unidad de Organización y Control de Documentos del DAH, en relación con solicitud de valoración de donación que desea realizar la señora María Cecilia Chavarría González, los cuales corresponden al señor Cleto González Víquez.</w:t>
      </w:r>
      <w:bookmarkEnd w:id="28"/>
      <w:r w:rsidR="00947E25" w:rsidRPr="00947E25">
        <w:rPr>
          <w:bCs/>
        </w:rPr>
        <w:t xml:space="preserve"> </w:t>
      </w:r>
      <w:r w:rsidR="00947E25">
        <w:rPr>
          <w:bCs/>
        </w:rPr>
        <w:t xml:space="preserve">El señor </w:t>
      </w:r>
      <w:r w:rsidR="00947E25" w:rsidRPr="001A7192">
        <w:rPr>
          <w:iCs/>
        </w:rPr>
        <w:t>Javier Gómez Jiménez,</w:t>
      </w:r>
      <w:r w:rsidR="009E3A31">
        <w:rPr>
          <w:iCs/>
        </w:rPr>
        <w:t xml:space="preserve"> </w:t>
      </w:r>
      <w:r w:rsidR="009E3A31">
        <w:rPr>
          <w:bCs/>
        </w:rPr>
        <w:t xml:space="preserve">recomienda declarar todos los documentos con valor científico cultural, debido a la gran importancia y la particularidad de cada tipo documental. </w:t>
      </w:r>
      <w:r w:rsidR="009E3A31" w:rsidRPr="00BB58F5">
        <w:t>La señora Sanz</w:t>
      </w:r>
      <w:r w:rsidR="009E3A31" w:rsidRPr="00BB58F5">
        <w:rPr>
          <w:iCs/>
          <w:color w:val="auto"/>
          <w:lang w:val="es-ES" w:eastAsia="es-ES"/>
        </w:rPr>
        <w:t>, somete a votación esta recomendación</w:t>
      </w:r>
      <w:r w:rsidR="009E3A31">
        <w:rPr>
          <w:iCs/>
          <w:color w:val="auto"/>
          <w:lang w:val="es-ES" w:eastAsia="es-ES"/>
        </w:rPr>
        <w:t xml:space="preserve">, el señor Gómez, </w:t>
      </w:r>
      <w:r w:rsidR="009E3A31">
        <w:t>se inhib</w:t>
      </w:r>
      <w:r w:rsidR="00FF44A6">
        <w:t>e</w:t>
      </w:r>
      <w:r w:rsidR="009E3A31">
        <w:t>, ya que corresponde a una solicitud de valoración realizada por el Departamento Archivo Histórico.</w:t>
      </w:r>
      <w:r w:rsidR="00930DE9">
        <w:t>--------------------------------------------------------------------------</w:t>
      </w:r>
    </w:p>
    <w:p w14:paraId="7BBA07FA" w14:textId="0D282EA3" w:rsidR="003630F9" w:rsidRDefault="00AE71E9" w:rsidP="00750B34">
      <w:pPr>
        <w:pStyle w:val="Default"/>
        <w:spacing w:line="460" w:lineRule="exact"/>
        <w:jc w:val="both"/>
        <w:rPr>
          <w:iCs/>
        </w:rPr>
      </w:pPr>
      <w:r w:rsidRPr="001A7192">
        <w:rPr>
          <w:b/>
        </w:rPr>
        <w:t xml:space="preserve">ACUERDO </w:t>
      </w:r>
      <w:r w:rsidR="00FD388B">
        <w:rPr>
          <w:b/>
        </w:rPr>
        <w:t>7</w:t>
      </w:r>
      <w:r w:rsidRPr="001A7192">
        <w:rPr>
          <w:b/>
        </w:rPr>
        <w:t>:</w:t>
      </w:r>
      <w:r w:rsidR="003B683D" w:rsidRPr="001A7192">
        <w:t xml:space="preserve"> </w:t>
      </w:r>
      <w:r w:rsidR="00DE1E67" w:rsidRPr="001A7192">
        <w:t xml:space="preserve">Comunicar </w:t>
      </w:r>
      <w:r w:rsidR="00DE1E67">
        <w:t xml:space="preserve">al </w:t>
      </w:r>
      <w:r w:rsidR="00DE1E67" w:rsidRPr="001A7192">
        <w:rPr>
          <w:bCs/>
        </w:rPr>
        <w:t xml:space="preserve">señor Javier Gómez Jiménez jefe del Archivo Histórico (DAH) y la señora Rosibel Barboza Quirós Coordinadora Unidad de Organización y </w:t>
      </w:r>
      <w:r w:rsidR="00DE1E67" w:rsidRPr="001A7192">
        <w:rPr>
          <w:bCs/>
        </w:rPr>
        <w:lastRenderedPageBreak/>
        <w:t xml:space="preserve">Control de Documentos del DAH, </w:t>
      </w:r>
      <w:r w:rsidR="00DE1E67">
        <w:rPr>
          <w:bCs/>
        </w:rPr>
        <w:t>que esta Comisión Nacional, conoció el o</w:t>
      </w:r>
      <w:r w:rsidR="00DE1E67" w:rsidRPr="001A7192">
        <w:rPr>
          <w:bCs/>
        </w:rPr>
        <w:t xml:space="preserve">ficio </w:t>
      </w:r>
      <w:r w:rsidR="00DE1E67" w:rsidRPr="001A7192">
        <w:rPr>
          <w:b/>
        </w:rPr>
        <w:t>DGAN-DAH-OCD-090-2023</w:t>
      </w:r>
      <w:r w:rsidR="00DE1E67" w:rsidRPr="001A7192">
        <w:rPr>
          <w:bCs/>
        </w:rPr>
        <w:t xml:space="preserve"> del 25 de mayo 2023</w:t>
      </w:r>
      <w:r w:rsidR="00DE1E67">
        <w:rPr>
          <w:bCs/>
        </w:rPr>
        <w:t xml:space="preserve">, </w:t>
      </w:r>
      <w:r w:rsidR="00DE1E67" w:rsidRPr="001A7192">
        <w:rPr>
          <w:bCs/>
        </w:rPr>
        <w:t>en relación con solicitud de valoración de donación que desea realizar la señora María Cecilia Chavarría González, los cuales corresponden a</w:t>
      </w:r>
      <w:r w:rsidR="00DE1E67">
        <w:rPr>
          <w:bCs/>
        </w:rPr>
        <w:t xml:space="preserve"> documentos pertenecientes al </w:t>
      </w:r>
      <w:r w:rsidR="00DE1E67" w:rsidRPr="001A7192">
        <w:rPr>
          <w:bCs/>
        </w:rPr>
        <w:t>señor Cleto González Víquez</w:t>
      </w:r>
      <w:r w:rsidR="00AD306A">
        <w:rPr>
          <w:bCs/>
        </w:rPr>
        <w:t>.</w:t>
      </w:r>
      <w:r w:rsidR="00DE1E67" w:rsidRPr="001A7192">
        <w:t xml:space="preserve"> En este acto se declaran con valor científico cultural las siguientes series documentales:</w:t>
      </w:r>
      <w:r w:rsidR="00930DE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4556"/>
        <w:gridCol w:w="284"/>
        <w:gridCol w:w="425"/>
        <w:gridCol w:w="851"/>
        <w:gridCol w:w="1134"/>
        <w:gridCol w:w="1558"/>
      </w:tblGrid>
      <w:tr w:rsidR="00886D25" w:rsidRPr="00CE7815" w14:paraId="1AACF6B1" w14:textId="77777777" w:rsidTr="00886D25">
        <w:tc>
          <w:tcPr>
            <w:tcW w:w="542" w:type="dxa"/>
            <w:vMerge w:val="restart"/>
            <w:shd w:val="clear" w:color="auto" w:fill="auto"/>
            <w:vAlign w:val="center"/>
          </w:tcPr>
          <w:p w14:paraId="4154D79E" w14:textId="77777777" w:rsidR="00886D25" w:rsidRPr="00CE7815" w:rsidRDefault="00886D25" w:rsidP="002A608B">
            <w:pPr>
              <w:jc w:val="center"/>
              <w:rPr>
                <w:b/>
                <w:bCs/>
                <w:szCs w:val="24"/>
              </w:rPr>
            </w:pPr>
            <w:bookmarkStart w:id="29" w:name="_Hlk42162319"/>
            <w:r w:rsidRPr="00CE7815">
              <w:rPr>
                <w:b/>
                <w:bCs/>
                <w:szCs w:val="24"/>
              </w:rPr>
              <w:t>N°</w:t>
            </w:r>
          </w:p>
        </w:tc>
        <w:tc>
          <w:tcPr>
            <w:tcW w:w="4556" w:type="dxa"/>
            <w:vMerge w:val="restart"/>
            <w:shd w:val="clear" w:color="auto" w:fill="auto"/>
            <w:vAlign w:val="center"/>
          </w:tcPr>
          <w:p w14:paraId="6EE0A562" w14:textId="77777777" w:rsidR="00886D25" w:rsidRPr="00CE7815" w:rsidRDefault="00886D25" w:rsidP="002A608B">
            <w:pPr>
              <w:jc w:val="center"/>
              <w:rPr>
                <w:b/>
                <w:bCs/>
                <w:szCs w:val="24"/>
              </w:rPr>
            </w:pPr>
            <w:r w:rsidRPr="00CE7815">
              <w:rPr>
                <w:b/>
                <w:bCs/>
                <w:szCs w:val="24"/>
              </w:rPr>
              <w:t>Tipo documental / Contenido</w:t>
            </w:r>
          </w:p>
        </w:tc>
        <w:tc>
          <w:tcPr>
            <w:tcW w:w="709" w:type="dxa"/>
            <w:gridSpan w:val="2"/>
            <w:shd w:val="clear" w:color="auto" w:fill="auto"/>
            <w:vAlign w:val="center"/>
          </w:tcPr>
          <w:p w14:paraId="3B358A67" w14:textId="77777777" w:rsidR="00886D25" w:rsidRPr="00CE7815" w:rsidRDefault="00886D25" w:rsidP="002A608B">
            <w:pPr>
              <w:jc w:val="center"/>
              <w:rPr>
                <w:b/>
                <w:bCs/>
                <w:szCs w:val="24"/>
              </w:rPr>
            </w:pPr>
            <w:r w:rsidRPr="00CE7815">
              <w:rPr>
                <w:b/>
                <w:bCs/>
                <w:szCs w:val="24"/>
              </w:rPr>
              <w:t>O/C</w:t>
            </w:r>
          </w:p>
        </w:tc>
        <w:tc>
          <w:tcPr>
            <w:tcW w:w="851" w:type="dxa"/>
            <w:shd w:val="clear" w:color="auto" w:fill="auto"/>
            <w:vAlign w:val="center"/>
          </w:tcPr>
          <w:p w14:paraId="59326459" w14:textId="77777777" w:rsidR="00886D25" w:rsidRPr="00CE7815" w:rsidRDefault="00886D25" w:rsidP="002A608B">
            <w:pPr>
              <w:jc w:val="center"/>
              <w:rPr>
                <w:b/>
                <w:bCs/>
                <w:szCs w:val="24"/>
              </w:rPr>
            </w:pPr>
            <w:r w:rsidRPr="00CE7815">
              <w:rPr>
                <w:b/>
                <w:bCs/>
                <w:szCs w:val="24"/>
              </w:rPr>
              <w:t>Soporte</w:t>
            </w:r>
          </w:p>
        </w:tc>
        <w:tc>
          <w:tcPr>
            <w:tcW w:w="1134" w:type="dxa"/>
            <w:shd w:val="clear" w:color="auto" w:fill="auto"/>
            <w:vAlign w:val="center"/>
          </w:tcPr>
          <w:p w14:paraId="1E1C374F" w14:textId="77777777" w:rsidR="00886D25" w:rsidRPr="00CE7815" w:rsidRDefault="00886D25" w:rsidP="002A608B">
            <w:pPr>
              <w:jc w:val="center"/>
              <w:rPr>
                <w:b/>
                <w:bCs/>
                <w:szCs w:val="24"/>
              </w:rPr>
            </w:pPr>
            <w:r w:rsidRPr="00CE7815">
              <w:rPr>
                <w:b/>
                <w:bCs/>
                <w:szCs w:val="24"/>
              </w:rPr>
              <w:t>Cantidad</w:t>
            </w:r>
          </w:p>
        </w:tc>
        <w:tc>
          <w:tcPr>
            <w:tcW w:w="1558" w:type="dxa"/>
            <w:shd w:val="clear" w:color="auto" w:fill="auto"/>
            <w:vAlign w:val="center"/>
          </w:tcPr>
          <w:p w14:paraId="3B82A2FF" w14:textId="77777777" w:rsidR="00886D25" w:rsidRPr="00CE7815" w:rsidRDefault="00886D25" w:rsidP="002A608B">
            <w:pPr>
              <w:jc w:val="center"/>
              <w:rPr>
                <w:b/>
                <w:bCs/>
                <w:szCs w:val="24"/>
              </w:rPr>
            </w:pPr>
            <w:r w:rsidRPr="00CE7815">
              <w:rPr>
                <w:b/>
                <w:bCs/>
                <w:szCs w:val="24"/>
              </w:rPr>
              <w:t>Fechas extremas</w:t>
            </w:r>
          </w:p>
        </w:tc>
      </w:tr>
      <w:tr w:rsidR="00886D25" w:rsidRPr="00CE7815" w14:paraId="399DC728" w14:textId="77777777" w:rsidTr="00886D25">
        <w:tc>
          <w:tcPr>
            <w:tcW w:w="542" w:type="dxa"/>
            <w:vMerge/>
            <w:shd w:val="clear" w:color="auto" w:fill="auto"/>
          </w:tcPr>
          <w:p w14:paraId="7880AE2D" w14:textId="77777777" w:rsidR="00886D25" w:rsidRPr="00CE7815" w:rsidRDefault="00886D25" w:rsidP="00CE7815">
            <w:pPr>
              <w:jc w:val="both"/>
              <w:rPr>
                <w:b/>
                <w:bCs/>
                <w:szCs w:val="24"/>
              </w:rPr>
            </w:pPr>
          </w:p>
        </w:tc>
        <w:tc>
          <w:tcPr>
            <w:tcW w:w="4556" w:type="dxa"/>
            <w:vMerge/>
            <w:shd w:val="clear" w:color="auto" w:fill="auto"/>
          </w:tcPr>
          <w:p w14:paraId="7BA6F84B" w14:textId="77777777" w:rsidR="00886D25" w:rsidRPr="00CE7815" w:rsidRDefault="00886D25" w:rsidP="00CE7815">
            <w:pPr>
              <w:jc w:val="both"/>
              <w:rPr>
                <w:b/>
                <w:bCs/>
                <w:szCs w:val="24"/>
              </w:rPr>
            </w:pPr>
          </w:p>
        </w:tc>
        <w:tc>
          <w:tcPr>
            <w:tcW w:w="284" w:type="dxa"/>
            <w:shd w:val="clear" w:color="auto" w:fill="auto"/>
          </w:tcPr>
          <w:p w14:paraId="4F905081" w14:textId="77777777" w:rsidR="00886D25" w:rsidRPr="00CE7815" w:rsidRDefault="00886D25" w:rsidP="00CE7815">
            <w:pPr>
              <w:jc w:val="both"/>
              <w:rPr>
                <w:b/>
                <w:bCs/>
                <w:szCs w:val="24"/>
              </w:rPr>
            </w:pPr>
            <w:r w:rsidRPr="00CE7815">
              <w:rPr>
                <w:b/>
                <w:bCs/>
                <w:szCs w:val="24"/>
              </w:rPr>
              <w:t>O</w:t>
            </w:r>
          </w:p>
        </w:tc>
        <w:tc>
          <w:tcPr>
            <w:tcW w:w="425" w:type="dxa"/>
            <w:shd w:val="clear" w:color="auto" w:fill="auto"/>
          </w:tcPr>
          <w:p w14:paraId="6E6D370F" w14:textId="77777777" w:rsidR="00886D25" w:rsidRPr="00CE7815" w:rsidRDefault="00886D25" w:rsidP="00CE7815">
            <w:pPr>
              <w:jc w:val="both"/>
              <w:rPr>
                <w:b/>
                <w:bCs/>
                <w:szCs w:val="24"/>
              </w:rPr>
            </w:pPr>
            <w:r w:rsidRPr="00CE7815">
              <w:rPr>
                <w:b/>
                <w:bCs/>
                <w:szCs w:val="24"/>
              </w:rPr>
              <w:t>C</w:t>
            </w:r>
          </w:p>
        </w:tc>
        <w:tc>
          <w:tcPr>
            <w:tcW w:w="851" w:type="dxa"/>
            <w:shd w:val="clear" w:color="auto" w:fill="auto"/>
          </w:tcPr>
          <w:p w14:paraId="6EE61E40" w14:textId="21746344" w:rsidR="00886D25" w:rsidRPr="00CE7815" w:rsidRDefault="00886D25" w:rsidP="00CE7815">
            <w:pPr>
              <w:jc w:val="both"/>
              <w:rPr>
                <w:b/>
                <w:bCs/>
                <w:szCs w:val="24"/>
              </w:rPr>
            </w:pPr>
            <w:r w:rsidRPr="00CE7815">
              <w:rPr>
                <w:b/>
                <w:bCs/>
                <w:szCs w:val="24"/>
              </w:rPr>
              <w:t>P</w:t>
            </w:r>
            <w:r>
              <w:rPr>
                <w:b/>
                <w:bCs/>
                <w:szCs w:val="24"/>
              </w:rPr>
              <w:t>apel</w:t>
            </w:r>
          </w:p>
        </w:tc>
        <w:tc>
          <w:tcPr>
            <w:tcW w:w="1134" w:type="dxa"/>
            <w:shd w:val="clear" w:color="auto" w:fill="auto"/>
          </w:tcPr>
          <w:p w14:paraId="25402083" w14:textId="77777777" w:rsidR="00886D25" w:rsidRPr="00CE7815" w:rsidRDefault="00886D25" w:rsidP="00CE7815">
            <w:pPr>
              <w:jc w:val="both"/>
              <w:rPr>
                <w:b/>
                <w:bCs/>
                <w:szCs w:val="24"/>
              </w:rPr>
            </w:pPr>
          </w:p>
        </w:tc>
        <w:tc>
          <w:tcPr>
            <w:tcW w:w="1558" w:type="dxa"/>
            <w:shd w:val="clear" w:color="auto" w:fill="auto"/>
          </w:tcPr>
          <w:p w14:paraId="282BFBE3" w14:textId="77777777" w:rsidR="00886D25" w:rsidRPr="00CE7815" w:rsidRDefault="00886D25" w:rsidP="00CE7815">
            <w:pPr>
              <w:jc w:val="both"/>
              <w:rPr>
                <w:b/>
                <w:bCs/>
                <w:szCs w:val="24"/>
              </w:rPr>
            </w:pPr>
          </w:p>
        </w:tc>
      </w:tr>
      <w:tr w:rsidR="00886D25" w:rsidRPr="00CE7815" w14:paraId="02C226F1" w14:textId="77777777" w:rsidTr="00886D25">
        <w:trPr>
          <w:trHeight w:val="638"/>
        </w:trPr>
        <w:tc>
          <w:tcPr>
            <w:tcW w:w="542" w:type="dxa"/>
            <w:shd w:val="clear" w:color="auto" w:fill="auto"/>
          </w:tcPr>
          <w:p w14:paraId="74EE1A60" w14:textId="77777777" w:rsidR="00886D25" w:rsidRPr="00CE7815" w:rsidRDefault="00886D25" w:rsidP="00CE7815">
            <w:pPr>
              <w:jc w:val="both"/>
              <w:rPr>
                <w:szCs w:val="24"/>
              </w:rPr>
            </w:pPr>
            <w:r w:rsidRPr="00CE7815">
              <w:rPr>
                <w:szCs w:val="24"/>
              </w:rPr>
              <w:t>1</w:t>
            </w:r>
          </w:p>
        </w:tc>
        <w:tc>
          <w:tcPr>
            <w:tcW w:w="4556" w:type="dxa"/>
            <w:shd w:val="clear" w:color="auto" w:fill="auto"/>
          </w:tcPr>
          <w:p w14:paraId="6D76D4B3" w14:textId="2F40BEE9" w:rsidR="00886D25" w:rsidRPr="00CE7815" w:rsidRDefault="00886D25" w:rsidP="00CE7815">
            <w:pPr>
              <w:jc w:val="both"/>
              <w:rPr>
                <w:szCs w:val="24"/>
              </w:rPr>
            </w:pPr>
            <w:r w:rsidRPr="00CE7815">
              <w:rPr>
                <w:szCs w:val="24"/>
              </w:rPr>
              <w:t>Programas sobre funciones de teatro. Impresos.</w:t>
            </w:r>
            <w:r w:rsidRPr="00CE7815">
              <w:rPr>
                <w:b/>
                <w:bCs/>
                <w:szCs w:val="24"/>
              </w:rPr>
              <w:t xml:space="preserve"> El donante desea copias</w:t>
            </w:r>
            <w:r w:rsidRPr="00CE7815">
              <w:rPr>
                <w:szCs w:val="24"/>
              </w:rPr>
              <w:t xml:space="preserve"> </w:t>
            </w:r>
          </w:p>
        </w:tc>
        <w:tc>
          <w:tcPr>
            <w:tcW w:w="284" w:type="dxa"/>
            <w:shd w:val="clear" w:color="auto" w:fill="auto"/>
          </w:tcPr>
          <w:p w14:paraId="02CAD2BD" w14:textId="77777777" w:rsidR="00886D25" w:rsidRPr="00CE7815" w:rsidRDefault="00886D25" w:rsidP="00CE7815">
            <w:pPr>
              <w:jc w:val="both"/>
              <w:rPr>
                <w:szCs w:val="24"/>
              </w:rPr>
            </w:pPr>
          </w:p>
        </w:tc>
        <w:tc>
          <w:tcPr>
            <w:tcW w:w="425" w:type="dxa"/>
            <w:shd w:val="clear" w:color="auto" w:fill="auto"/>
          </w:tcPr>
          <w:p w14:paraId="3A034BF1" w14:textId="77777777" w:rsidR="00886D25" w:rsidRPr="00CE7815" w:rsidRDefault="00886D25" w:rsidP="00CE7815">
            <w:pPr>
              <w:jc w:val="both"/>
              <w:rPr>
                <w:szCs w:val="24"/>
              </w:rPr>
            </w:pPr>
            <w:r w:rsidRPr="00CE7815">
              <w:rPr>
                <w:szCs w:val="24"/>
              </w:rPr>
              <w:t>X</w:t>
            </w:r>
          </w:p>
        </w:tc>
        <w:tc>
          <w:tcPr>
            <w:tcW w:w="851" w:type="dxa"/>
            <w:shd w:val="clear" w:color="auto" w:fill="auto"/>
          </w:tcPr>
          <w:p w14:paraId="2B8527A2"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73113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B68B00A" w14:textId="77777777" w:rsidR="00886D25" w:rsidRPr="00CE7815" w:rsidRDefault="00886D25" w:rsidP="00CE7815">
            <w:pPr>
              <w:jc w:val="both"/>
              <w:rPr>
                <w:szCs w:val="24"/>
              </w:rPr>
            </w:pPr>
            <w:r w:rsidRPr="00CE7815">
              <w:rPr>
                <w:szCs w:val="24"/>
              </w:rPr>
              <w:t>1850-1860</w:t>
            </w:r>
          </w:p>
        </w:tc>
      </w:tr>
      <w:tr w:rsidR="00886D25" w:rsidRPr="00CE7815" w14:paraId="4958BCA3" w14:textId="77777777" w:rsidTr="00886D25">
        <w:tc>
          <w:tcPr>
            <w:tcW w:w="542" w:type="dxa"/>
            <w:shd w:val="clear" w:color="auto" w:fill="auto"/>
          </w:tcPr>
          <w:p w14:paraId="6D5C9CA0" w14:textId="77777777" w:rsidR="00886D25" w:rsidRPr="00CE7815" w:rsidRDefault="00886D25" w:rsidP="00CE7815">
            <w:pPr>
              <w:jc w:val="both"/>
              <w:rPr>
                <w:szCs w:val="24"/>
              </w:rPr>
            </w:pPr>
            <w:r w:rsidRPr="00CE7815">
              <w:rPr>
                <w:szCs w:val="24"/>
              </w:rPr>
              <w:t>2</w:t>
            </w:r>
          </w:p>
        </w:tc>
        <w:tc>
          <w:tcPr>
            <w:tcW w:w="4556" w:type="dxa"/>
            <w:shd w:val="clear" w:color="auto" w:fill="auto"/>
          </w:tcPr>
          <w:p w14:paraId="14F1A55C" w14:textId="77777777" w:rsidR="00886D25" w:rsidRPr="00CE7815" w:rsidRDefault="00886D25" w:rsidP="00CE7815">
            <w:pPr>
              <w:jc w:val="both"/>
              <w:rPr>
                <w:szCs w:val="24"/>
              </w:rPr>
            </w:pPr>
            <w:r w:rsidRPr="00CE7815">
              <w:rPr>
                <w:szCs w:val="24"/>
              </w:rPr>
              <w:t xml:space="preserve">Programa de fiesta, menú, etc de actividades oficiales y personales en las que participó Cleto González Víquez como presidente de la República. Impreso y manuscrito. </w:t>
            </w:r>
            <w:r w:rsidRPr="00CE7815">
              <w:rPr>
                <w:b/>
                <w:bCs/>
                <w:szCs w:val="24"/>
              </w:rPr>
              <w:t>El donante desea copias</w:t>
            </w:r>
          </w:p>
        </w:tc>
        <w:tc>
          <w:tcPr>
            <w:tcW w:w="284" w:type="dxa"/>
            <w:shd w:val="clear" w:color="auto" w:fill="auto"/>
          </w:tcPr>
          <w:p w14:paraId="15616EF3" w14:textId="77777777" w:rsidR="00886D25" w:rsidRPr="00CE7815" w:rsidRDefault="00886D25" w:rsidP="00CE7815">
            <w:pPr>
              <w:jc w:val="both"/>
              <w:rPr>
                <w:szCs w:val="24"/>
              </w:rPr>
            </w:pPr>
            <w:r w:rsidRPr="00CE7815">
              <w:rPr>
                <w:szCs w:val="24"/>
              </w:rPr>
              <w:t>X</w:t>
            </w:r>
          </w:p>
        </w:tc>
        <w:tc>
          <w:tcPr>
            <w:tcW w:w="425" w:type="dxa"/>
            <w:shd w:val="clear" w:color="auto" w:fill="auto"/>
          </w:tcPr>
          <w:p w14:paraId="55EA206A" w14:textId="77777777" w:rsidR="00886D25" w:rsidRPr="00CE7815" w:rsidRDefault="00886D25" w:rsidP="00CE7815">
            <w:pPr>
              <w:jc w:val="both"/>
              <w:rPr>
                <w:szCs w:val="24"/>
              </w:rPr>
            </w:pPr>
            <w:r w:rsidRPr="00CE7815">
              <w:rPr>
                <w:szCs w:val="24"/>
              </w:rPr>
              <w:t>X</w:t>
            </w:r>
          </w:p>
        </w:tc>
        <w:tc>
          <w:tcPr>
            <w:tcW w:w="851" w:type="dxa"/>
            <w:shd w:val="clear" w:color="auto" w:fill="auto"/>
          </w:tcPr>
          <w:p w14:paraId="11EA6EEF" w14:textId="77777777" w:rsidR="00886D25" w:rsidRPr="00CE7815" w:rsidRDefault="00886D25" w:rsidP="00CE7815">
            <w:pPr>
              <w:jc w:val="both"/>
              <w:rPr>
                <w:szCs w:val="24"/>
              </w:rPr>
            </w:pPr>
            <w:r w:rsidRPr="00CE7815">
              <w:rPr>
                <w:szCs w:val="24"/>
              </w:rPr>
              <w:t>X</w:t>
            </w:r>
          </w:p>
        </w:tc>
        <w:tc>
          <w:tcPr>
            <w:tcW w:w="1134" w:type="dxa"/>
            <w:shd w:val="clear" w:color="auto" w:fill="auto"/>
          </w:tcPr>
          <w:p w14:paraId="64A258A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32F43A0" w14:textId="77777777" w:rsidR="00886D25" w:rsidRPr="00CE7815" w:rsidRDefault="00886D25" w:rsidP="00CE7815">
            <w:pPr>
              <w:jc w:val="both"/>
              <w:rPr>
                <w:szCs w:val="24"/>
              </w:rPr>
            </w:pPr>
            <w:r w:rsidRPr="00CE7815">
              <w:rPr>
                <w:szCs w:val="24"/>
              </w:rPr>
              <w:t>1897-1937</w:t>
            </w:r>
          </w:p>
        </w:tc>
      </w:tr>
      <w:tr w:rsidR="00886D25" w:rsidRPr="00CE7815" w14:paraId="5F88803B" w14:textId="77777777" w:rsidTr="00886D25">
        <w:tc>
          <w:tcPr>
            <w:tcW w:w="542" w:type="dxa"/>
            <w:shd w:val="clear" w:color="auto" w:fill="auto"/>
          </w:tcPr>
          <w:p w14:paraId="6C498E42" w14:textId="77777777" w:rsidR="00886D25" w:rsidRPr="00CE7815" w:rsidRDefault="00886D25" w:rsidP="00CE7815">
            <w:pPr>
              <w:jc w:val="both"/>
              <w:rPr>
                <w:szCs w:val="24"/>
              </w:rPr>
            </w:pPr>
            <w:r w:rsidRPr="00CE7815">
              <w:rPr>
                <w:szCs w:val="24"/>
              </w:rPr>
              <w:t>3</w:t>
            </w:r>
          </w:p>
        </w:tc>
        <w:tc>
          <w:tcPr>
            <w:tcW w:w="4556" w:type="dxa"/>
            <w:shd w:val="clear" w:color="auto" w:fill="auto"/>
          </w:tcPr>
          <w:p w14:paraId="5CE35A09" w14:textId="77777777" w:rsidR="00886D25" w:rsidRPr="00CE7815" w:rsidRDefault="00886D25" w:rsidP="00CE7815">
            <w:pPr>
              <w:jc w:val="both"/>
              <w:rPr>
                <w:szCs w:val="24"/>
              </w:rPr>
            </w:pPr>
            <w:r w:rsidRPr="00CE7815">
              <w:rPr>
                <w:szCs w:val="24"/>
              </w:rPr>
              <w:t xml:space="preserve">Programas impresos sobre celebración de fiestas cívicas durante gobierno de Tomas Guardia </w:t>
            </w:r>
          </w:p>
        </w:tc>
        <w:tc>
          <w:tcPr>
            <w:tcW w:w="284" w:type="dxa"/>
            <w:shd w:val="clear" w:color="auto" w:fill="auto"/>
          </w:tcPr>
          <w:p w14:paraId="1901E004" w14:textId="77777777" w:rsidR="00886D25" w:rsidRPr="00CE7815" w:rsidRDefault="00886D25" w:rsidP="00CE7815">
            <w:pPr>
              <w:jc w:val="both"/>
              <w:rPr>
                <w:szCs w:val="24"/>
              </w:rPr>
            </w:pPr>
          </w:p>
        </w:tc>
        <w:tc>
          <w:tcPr>
            <w:tcW w:w="425" w:type="dxa"/>
            <w:shd w:val="clear" w:color="auto" w:fill="auto"/>
          </w:tcPr>
          <w:p w14:paraId="77FBBDA3" w14:textId="77777777" w:rsidR="00886D25" w:rsidRPr="00CE7815" w:rsidRDefault="00886D25" w:rsidP="00CE7815">
            <w:pPr>
              <w:jc w:val="both"/>
              <w:rPr>
                <w:szCs w:val="24"/>
              </w:rPr>
            </w:pPr>
            <w:r w:rsidRPr="00CE7815">
              <w:rPr>
                <w:szCs w:val="24"/>
              </w:rPr>
              <w:t>X</w:t>
            </w:r>
          </w:p>
        </w:tc>
        <w:tc>
          <w:tcPr>
            <w:tcW w:w="851" w:type="dxa"/>
            <w:shd w:val="clear" w:color="auto" w:fill="auto"/>
          </w:tcPr>
          <w:p w14:paraId="0FA6FB4C" w14:textId="77777777" w:rsidR="00886D25" w:rsidRPr="00CE7815" w:rsidRDefault="00886D25" w:rsidP="00CE7815">
            <w:pPr>
              <w:jc w:val="both"/>
              <w:rPr>
                <w:szCs w:val="24"/>
              </w:rPr>
            </w:pPr>
            <w:r w:rsidRPr="00CE7815">
              <w:rPr>
                <w:szCs w:val="24"/>
              </w:rPr>
              <w:t>X</w:t>
            </w:r>
          </w:p>
        </w:tc>
        <w:tc>
          <w:tcPr>
            <w:tcW w:w="1134" w:type="dxa"/>
            <w:shd w:val="clear" w:color="auto" w:fill="auto"/>
          </w:tcPr>
          <w:p w14:paraId="5CD84956"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7082442D" w14:textId="77777777" w:rsidR="00886D25" w:rsidRPr="00CE7815" w:rsidRDefault="00886D25" w:rsidP="00CE7815">
            <w:pPr>
              <w:jc w:val="both"/>
              <w:rPr>
                <w:szCs w:val="24"/>
              </w:rPr>
            </w:pPr>
            <w:r w:rsidRPr="00CE7815">
              <w:rPr>
                <w:szCs w:val="24"/>
              </w:rPr>
              <w:t>1870-12-20</w:t>
            </w:r>
          </w:p>
          <w:p w14:paraId="507E6DAE" w14:textId="77777777" w:rsidR="00886D25" w:rsidRPr="00CE7815" w:rsidRDefault="00886D25" w:rsidP="00CE7815">
            <w:pPr>
              <w:jc w:val="both"/>
              <w:rPr>
                <w:szCs w:val="24"/>
              </w:rPr>
            </w:pPr>
            <w:r w:rsidRPr="00CE7815">
              <w:rPr>
                <w:szCs w:val="24"/>
              </w:rPr>
              <w:t>1870-12-26</w:t>
            </w:r>
          </w:p>
        </w:tc>
      </w:tr>
      <w:tr w:rsidR="00886D25" w:rsidRPr="00CE7815" w14:paraId="35F310A7" w14:textId="77777777" w:rsidTr="00886D25">
        <w:tc>
          <w:tcPr>
            <w:tcW w:w="542" w:type="dxa"/>
            <w:shd w:val="clear" w:color="auto" w:fill="auto"/>
          </w:tcPr>
          <w:p w14:paraId="12AC3F5D" w14:textId="77777777" w:rsidR="00886D25" w:rsidRPr="00CE7815" w:rsidRDefault="00886D25" w:rsidP="00CE7815">
            <w:pPr>
              <w:jc w:val="both"/>
              <w:rPr>
                <w:szCs w:val="24"/>
              </w:rPr>
            </w:pPr>
            <w:r w:rsidRPr="00CE7815">
              <w:rPr>
                <w:szCs w:val="24"/>
              </w:rPr>
              <w:t>4</w:t>
            </w:r>
          </w:p>
        </w:tc>
        <w:tc>
          <w:tcPr>
            <w:tcW w:w="4556" w:type="dxa"/>
            <w:shd w:val="clear" w:color="auto" w:fill="auto"/>
          </w:tcPr>
          <w:p w14:paraId="750783C9" w14:textId="77777777" w:rsidR="00886D25" w:rsidRPr="00CE7815" w:rsidRDefault="00886D25" w:rsidP="00CE7815">
            <w:pPr>
              <w:jc w:val="both"/>
              <w:rPr>
                <w:szCs w:val="24"/>
              </w:rPr>
            </w:pPr>
            <w:r w:rsidRPr="00CE7815">
              <w:rPr>
                <w:szCs w:val="24"/>
              </w:rPr>
              <w:t>Boletín oficial “Costa Rica” ediciones de enero a diciembre 1856. Impreso</w:t>
            </w:r>
          </w:p>
        </w:tc>
        <w:tc>
          <w:tcPr>
            <w:tcW w:w="284" w:type="dxa"/>
            <w:shd w:val="clear" w:color="auto" w:fill="auto"/>
          </w:tcPr>
          <w:p w14:paraId="3C57AE48" w14:textId="77777777" w:rsidR="00886D25" w:rsidRPr="00CE7815" w:rsidRDefault="00886D25" w:rsidP="00CE7815">
            <w:pPr>
              <w:jc w:val="both"/>
              <w:rPr>
                <w:szCs w:val="24"/>
              </w:rPr>
            </w:pPr>
          </w:p>
        </w:tc>
        <w:tc>
          <w:tcPr>
            <w:tcW w:w="425" w:type="dxa"/>
            <w:shd w:val="clear" w:color="auto" w:fill="auto"/>
          </w:tcPr>
          <w:p w14:paraId="0AC5C82A" w14:textId="77777777" w:rsidR="00886D25" w:rsidRPr="00CE7815" w:rsidRDefault="00886D25" w:rsidP="00CE7815">
            <w:pPr>
              <w:jc w:val="both"/>
              <w:rPr>
                <w:szCs w:val="24"/>
              </w:rPr>
            </w:pPr>
            <w:r w:rsidRPr="00CE7815">
              <w:rPr>
                <w:szCs w:val="24"/>
              </w:rPr>
              <w:t>X</w:t>
            </w:r>
          </w:p>
        </w:tc>
        <w:tc>
          <w:tcPr>
            <w:tcW w:w="851" w:type="dxa"/>
            <w:shd w:val="clear" w:color="auto" w:fill="auto"/>
          </w:tcPr>
          <w:p w14:paraId="609CBC16" w14:textId="77777777" w:rsidR="00886D25" w:rsidRPr="00CE7815" w:rsidRDefault="00886D25" w:rsidP="00CE7815">
            <w:pPr>
              <w:jc w:val="both"/>
              <w:rPr>
                <w:szCs w:val="24"/>
              </w:rPr>
            </w:pPr>
            <w:r w:rsidRPr="00CE7815">
              <w:rPr>
                <w:szCs w:val="24"/>
              </w:rPr>
              <w:t>X</w:t>
            </w:r>
          </w:p>
        </w:tc>
        <w:tc>
          <w:tcPr>
            <w:tcW w:w="1134" w:type="dxa"/>
            <w:shd w:val="clear" w:color="auto" w:fill="auto"/>
          </w:tcPr>
          <w:p w14:paraId="2E942553"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0468A737" w14:textId="77777777" w:rsidR="00886D25" w:rsidRPr="00CE7815" w:rsidRDefault="00886D25" w:rsidP="00CE7815">
            <w:pPr>
              <w:jc w:val="both"/>
              <w:rPr>
                <w:szCs w:val="24"/>
              </w:rPr>
            </w:pPr>
            <w:r w:rsidRPr="00CE7815">
              <w:rPr>
                <w:szCs w:val="24"/>
              </w:rPr>
              <w:t>1856-01-01     1856-01-31</w:t>
            </w:r>
          </w:p>
        </w:tc>
      </w:tr>
      <w:tr w:rsidR="00886D25" w:rsidRPr="00CE7815" w14:paraId="2E42CF73" w14:textId="77777777" w:rsidTr="00886D25">
        <w:trPr>
          <w:trHeight w:val="535"/>
        </w:trPr>
        <w:tc>
          <w:tcPr>
            <w:tcW w:w="542" w:type="dxa"/>
            <w:shd w:val="clear" w:color="auto" w:fill="auto"/>
          </w:tcPr>
          <w:p w14:paraId="48D29ADA" w14:textId="77777777" w:rsidR="00886D25" w:rsidRPr="00CE7815" w:rsidRDefault="00886D25" w:rsidP="00CE7815">
            <w:pPr>
              <w:jc w:val="both"/>
              <w:rPr>
                <w:szCs w:val="24"/>
              </w:rPr>
            </w:pPr>
            <w:r w:rsidRPr="00CE7815">
              <w:rPr>
                <w:szCs w:val="24"/>
              </w:rPr>
              <w:t>5</w:t>
            </w:r>
          </w:p>
        </w:tc>
        <w:tc>
          <w:tcPr>
            <w:tcW w:w="4556" w:type="dxa"/>
            <w:shd w:val="clear" w:color="auto" w:fill="auto"/>
          </w:tcPr>
          <w:p w14:paraId="528B8246" w14:textId="77777777" w:rsidR="00886D25" w:rsidRPr="00CE7815" w:rsidRDefault="00886D25" w:rsidP="00CE7815">
            <w:pPr>
              <w:jc w:val="both"/>
              <w:rPr>
                <w:szCs w:val="24"/>
              </w:rPr>
            </w:pPr>
            <w:r w:rsidRPr="00CE7815">
              <w:rPr>
                <w:szCs w:val="24"/>
              </w:rPr>
              <w:t>Boletín "sufragios". No. 140 agosto 1933. Artículo sobre primer obispo de Costa Rica. Año XII. Mecanografiado</w:t>
            </w:r>
          </w:p>
        </w:tc>
        <w:tc>
          <w:tcPr>
            <w:tcW w:w="284" w:type="dxa"/>
            <w:shd w:val="clear" w:color="auto" w:fill="auto"/>
          </w:tcPr>
          <w:p w14:paraId="4D11928B" w14:textId="77777777" w:rsidR="00886D25" w:rsidRPr="00CE7815" w:rsidRDefault="00886D25" w:rsidP="00CE7815">
            <w:pPr>
              <w:jc w:val="both"/>
              <w:rPr>
                <w:szCs w:val="24"/>
              </w:rPr>
            </w:pPr>
          </w:p>
        </w:tc>
        <w:tc>
          <w:tcPr>
            <w:tcW w:w="425" w:type="dxa"/>
            <w:shd w:val="clear" w:color="auto" w:fill="auto"/>
          </w:tcPr>
          <w:p w14:paraId="362FB38A" w14:textId="77777777" w:rsidR="00886D25" w:rsidRPr="00CE7815" w:rsidRDefault="00886D25" w:rsidP="00CE7815">
            <w:pPr>
              <w:jc w:val="both"/>
              <w:rPr>
                <w:szCs w:val="24"/>
              </w:rPr>
            </w:pPr>
            <w:r w:rsidRPr="00CE7815">
              <w:rPr>
                <w:szCs w:val="24"/>
              </w:rPr>
              <w:t>X</w:t>
            </w:r>
          </w:p>
        </w:tc>
        <w:tc>
          <w:tcPr>
            <w:tcW w:w="851" w:type="dxa"/>
            <w:shd w:val="clear" w:color="auto" w:fill="auto"/>
          </w:tcPr>
          <w:p w14:paraId="5F079530" w14:textId="77777777" w:rsidR="00886D25" w:rsidRPr="00CE7815" w:rsidRDefault="00886D25" w:rsidP="00CE7815">
            <w:pPr>
              <w:jc w:val="both"/>
              <w:rPr>
                <w:szCs w:val="24"/>
              </w:rPr>
            </w:pPr>
            <w:r w:rsidRPr="00CE7815">
              <w:rPr>
                <w:szCs w:val="24"/>
              </w:rPr>
              <w:t>X</w:t>
            </w:r>
          </w:p>
        </w:tc>
        <w:tc>
          <w:tcPr>
            <w:tcW w:w="1134" w:type="dxa"/>
            <w:shd w:val="clear" w:color="auto" w:fill="auto"/>
          </w:tcPr>
          <w:p w14:paraId="50ECF84D"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2DFE8F4B" w14:textId="77777777" w:rsidR="00886D25" w:rsidRPr="00CE7815" w:rsidRDefault="00886D25" w:rsidP="00CE7815">
            <w:pPr>
              <w:jc w:val="both"/>
              <w:rPr>
                <w:szCs w:val="24"/>
              </w:rPr>
            </w:pPr>
            <w:r w:rsidRPr="00CE7815">
              <w:rPr>
                <w:szCs w:val="24"/>
              </w:rPr>
              <w:t>1933-08</w:t>
            </w:r>
          </w:p>
        </w:tc>
      </w:tr>
      <w:tr w:rsidR="00886D25" w:rsidRPr="00CE7815" w14:paraId="24E4B4FF" w14:textId="77777777" w:rsidTr="00886D25">
        <w:tc>
          <w:tcPr>
            <w:tcW w:w="542" w:type="dxa"/>
            <w:shd w:val="clear" w:color="auto" w:fill="auto"/>
          </w:tcPr>
          <w:p w14:paraId="541D483E" w14:textId="77777777" w:rsidR="00886D25" w:rsidRPr="00CE7815" w:rsidRDefault="00886D25" w:rsidP="00CE7815">
            <w:pPr>
              <w:jc w:val="both"/>
              <w:rPr>
                <w:szCs w:val="24"/>
              </w:rPr>
            </w:pPr>
            <w:r w:rsidRPr="00CE7815">
              <w:rPr>
                <w:szCs w:val="24"/>
              </w:rPr>
              <w:t>6</w:t>
            </w:r>
          </w:p>
        </w:tc>
        <w:tc>
          <w:tcPr>
            <w:tcW w:w="4556" w:type="dxa"/>
            <w:shd w:val="clear" w:color="auto" w:fill="auto"/>
          </w:tcPr>
          <w:p w14:paraId="026947B9" w14:textId="77777777" w:rsidR="00886D25" w:rsidRPr="00CE7815" w:rsidRDefault="00886D25" w:rsidP="00CE7815">
            <w:pPr>
              <w:jc w:val="both"/>
              <w:rPr>
                <w:szCs w:val="24"/>
              </w:rPr>
            </w:pPr>
            <w:r w:rsidRPr="00CE7815">
              <w:rPr>
                <w:szCs w:val="24"/>
              </w:rPr>
              <w:t xml:space="preserve">Folleto sobre exposición de los motivos del cambio político en Costa Rica el 14 de agosto de 1859 relativos a Juan Rafael Mora </w:t>
            </w:r>
          </w:p>
        </w:tc>
        <w:tc>
          <w:tcPr>
            <w:tcW w:w="284" w:type="dxa"/>
            <w:shd w:val="clear" w:color="auto" w:fill="auto"/>
          </w:tcPr>
          <w:p w14:paraId="1BF1257A" w14:textId="77777777" w:rsidR="00886D25" w:rsidRPr="00CE7815" w:rsidRDefault="00886D25" w:rsidP="00CE7815">
            <w:pPr>
              <w:jc w:val="both"/>
              <w:rPr>
                <w:szCs w:val="24"/>
              </w:rPr>
            </w:pPr>
          </w:p>
        </w:tc>
        <w:tc>
          <w:tcPr>
            <w:tcW w:w="425" w:type="dxa"/>
            <w:shd w:val="clear" w:color="auto" w:fill="auto"/>
          </w:tcPr>
          <w:p w14:paraId="0D3785AE" w14:textId="77777777" w:rsidR="00886D25" w:rsidRPr="00CE7815" w:rsidRDefault="00886D25" w:rsidP="00CE7815">
            <w:pPr>
              <w:jc w:val="both"/>
              <w:rPr>
                <w:szCs w:val="24"/>
              </w:rPr>
            </w:pPr>
            <w:r w:rsidRPr="00CE7815">
              <w:rPr>
                <w:szCs w:val="24"/>
              </w:rPr>
              <w:t>X</w:t>
            </w:r>
          </w:p>
        </w:tc>
        <w:tc>
          <w:tcPr>
            <w:tcW w:w="851" w:type="dxa"/>
            <w:shd w:val="clear" w:color="auto" w:fill="auto"/>
          </w:tcPr>
          <w:p w14:paraId="26100BDA" w14:textId="77777777" w:rsidR="00886D25" w:rsidRPr="00CE7815" w:rsidRDefault="00886D25" w:rsidP="00CE7815">
            <w:pPr>
              <w:jc w:val="both"/>
              <w:rPr>
                <w:szCs w:val="24"/>
              </w:rPr>
            </w:pPr>
            <w:r w:rsidRPr="00CE7815">
              <w:rPr>
                <w:szCs w:val="24"/>
              </w:rPr>
              <w:t>X</w:t>
            </w:r>
          </w:p>
        </w:tc>
        <w:tc>
          <w:tcPr>
            <w:tcW w:w="1134" w:type="dxa"/>
            <w:shd w:val="clear" w:color="auto" w:fill="auto"/>
          </w:tcPr>
          <w:p w14:paraId="26CEBB5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3F5B200" w14:textId="77777777" w:rsidR="00886D25" w:rsidRPr="00CE7815" w:rsidRDefault="00886D25" w:rsidP="00CE7815">
            <w:pPr>
              <w:jc w:val="both"/>
              <w:rPr>
                <w:szCs w:val="24"/>
              </w:rPr>
            </w:pPr>
            <w:r w:rsidRPr="00CE7815">
              <w:rPr>
                <w:szCs w:val="24"/>
              </w:rPr>
              <w:t>1860</w:t>
            </w:r>
          </w:p>
        </w:tc>
      </w:tr>
      <w:tr w:rsidR="00886D25" w:rsidRPr="00CE7815" w14:paraId="4DCF10C9" w14:textId="77777777" w:rsidTr="00886D25">
        <w:tc>
          <w:tcPr>
            <w:tcW w:w="542" w:type="dxa"/>
            <w:shd w:val="clear" w:color="auto" w:fill="auto"/>
          </w:tcPr>
          <w:p w14:paraId="7500560D" w14:textId="77777777" w:rsidR="00886D25" w:rsidRPr="00CE7815" w:rsidRDefault="00886D25" w:rsidP="00CE7815">
            <w:pPr>
              <w:jc w:val="both"/>
              <w:rPr>
                <w:szCs w:val="24"/>
              </w:rPr>
            </w:pPr>
            <w:r w:rsidRPr="00CE7815">
              <w:rPr>
                <w:szCs w:val="24"/>
              </w:rPr>
              <w:t>7</w:t>
            </w:r>
          </w:p>
        </w:tc>
        <w:tc>
          <w:tcPr>
            <w:tcW w:w="4556" w:type="dxa"/>
            <w:shd w:val="clear" w:color="auto" w:fill="auto"/>
          </w:tcPr>
          <w:p w14:paraId="28F23280" w14:textId="77777777" w:rsidR="00886D25" w:rsidRPr="00CE7815" w:rsidRDefault="00886D25" w:rsidP="00CE7815">
            <w:pPr>
              <w:jc w:val="both"/>
              <w:rPr>
                <w:szCs w:val="24"/>
              </w:rPr>
            </w:pPr>
            <w:r w:rsidRPr="00CE7815">
              <w:rPr>
                <w:szCs w:val="24"/>
              </w:rPr>
              <w:t xml:space="preserve">Folletos sobre la sociedad comercial entre Juan Rafael Mora y Vicente Aguilar </w:t>
            </w:r>
          </w:p>
        </w:tc>
        <w:tc>
          <w:tcPr>
            <w:tcW w:w="284" w:type="dxa"/>
            <w:shd w:val="clear" w:color="auto" w:fill="auto"/>
          </w:tcPr>
          <w:p w14:paraId="6E88230D" w14:textId="77777777" w:rsidR="00886D25" w:rsidRPr="00CE7815" w:rsidRDefault="00886D25" w:rsidP="00CE7815">
            <w:pPr>
              <w:jc w:val="both"/>
              <w:rPr>
                <w:szCs w:val="24"/>
              </w:rPr>
            </w:pPr>
          </w:p>
        </w:tc>
        <w:tc>
          <w:tcPr>
            <w:tcW w:w="425" w:type="dxa"/>
            <w:shd w:val="clear" w:color="auto" w:fill="auto"/>
          </w:tcPr>
          <w:p w14:paraId="77B59FA8" w14:textId="77777777" w:rsidR="00886D25" w:rsidRPr="00CE7815" w:rsidRDefault="00886D25" w:rsidP="00CE7815">
            <w:pPr>
              <w:jc w:val="both"/>
              <w:rPr>
                <w:szCs w:val="24"/>
              </w:rPr>
            </w:pPr>
          </w:p>
        </w:tc>
        <w:tc>
          <w:tcPr>
            <w:tcW w:w="851" w:type="dxa"/>
            <w:shd w:val="clear" w:color="auto" w:fill="auto"/>
          </w:tcPr>
          <w:p w14:paraId="0DBAECA4" w14:textId="77777777" w:rsidR="00886D25" w:rsidRPr="00CE7815" w:rsidRDefault="00886D25" w:rsidP="00CE7815">
            <w:pPr>
              <w:jc w:val="both"/>
              <w:rPr>
                <w:szCs w:val="24"/>
              </w:rPr>
            </w:pPr>
            <w:r w:rsidRPr="00CE7815">
              <w:rPr>
                <w:szCs w:val="24"/>
              </w:rPr>
              <w:t>X</w:t>
            </w:r>
          </w:p>
        </w:tc>
        <w:tc>
          <w:tcPr>
            <w:tcW w:w="1134" w:type="dxa"/>
            <w:shd w:val="clear" w:color="auto" w:fill="auto"/>
          </w:tcPr>
          <w:p w14:paraId="5C8A7D1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7EE2CEE" w14:textId="77777777" w:rsidR="00886D25" w:rsidRPr="00CE7815" w:rsidRDefault="00886D25" w:rsidP="00CE7815">
            <w:pPr>
              <w:jc w:val="both"/>
              <w:rPr>
                <w:szCs w:val="24"/>
              </w:rPr>
            </w:pPr>
            <w:r w:rsidRPr="00CE7815">
              <w:rPr>
                <w:szCs w:val="24"/>
              </w:rPr>
              <w:t xml:space="preserve">1860 </w:t>
            </w:r>
          </w:p>
          <w:p w14:paraId="173E822D" w14:textId="77777777" w:rsidR="00886D25" w:rsidRPr="00CE7815" w:rsidRDefault="00886D25" w:rsidP="00CE7815">
            <w:pPr>
              <w:jc w:val="both"/>
              <w:rPr>
                <w:szCs w:val="24"/>
              </w:rPr>
            </w:pPr>
            <w:r w:rsidRPr="00CE7815">
              <w:rPr>
                <w:szCs w:val="24"/>
              </w:rPr>
              <w:t>1861-03-07</w:t>
            </w:r>
          </w:p>
        </w:tc>
      </w:tr>
      <w:tr w:rsidR="00886D25" w:rsidRPr="00CE7815" w14:paraId="4C92BD69" w14:textId="77777777" w:rsidTr="00886D25">
        <w:tc>
          <w:tcPr>
            <w:tcW w:w="542" w:type="dxa"/>
            <w:shd w:val="clear" w:color="auto" w:fill="auto"/>
          </w:tcPr>
          <w:p w14:paraId="1BC3D0F4" w14:textId="77777777" w:rsidR="00886D25" w:rsidRPr="00CE7815" w:rsidRDefault="00886D25" w:rsidP="00CE7815">
            <w:pPr>
              <w:jc w:val="both"/>
              <w:rPr>
                <w:szCs w:val="24"/>
              </w:rPr>
            </w:pPr>
            <w:r w:rsidRPr="00CE7815">
              <w:rPr>
                <w:szCs w:val="24"/>
              </w:rPr>
              <w:t>8</w:t>
            </w:r>
          </w:p>
        </w:tc>
        <w:tc>
          <w:tcPr>
            <w:tcW w:w="4556" w:type="dxa"/>
            <w:shd w:val="clear" w:color="auto" w:fill="auto"/>
          </w:tcPr>
          <w:p w14:paraId="4233E3A0" w14:textId="77777777" w:rsidR="00886D25" w:rsidRPr="00CE7815" w:rsidRDefault="00886D25" w:rsidP="00CE7815">
            <w:pPr>
              <w:jc w:val="both"/>
              <w:rPr>
                <w:szCs w:val="24"/>
              </w:rPr>
            </w:pPr>
            <w:r w:rsidRPr="00CE7815">
              <w:rPr>
                <w:szCs w:val="24"/>
              </w:rPr>
              <w:t>Hojas sueltas sobre temas religiosos (algunas son hojas de boletines religiosos oraciones, bula de obispo de Costa Rica) Impresos</w:t>
            </w:r>
          </w:p>
        </w:tc>
        <w:tc>
          <w:tcPr>
            <w:tcW w:w="284" w:type="dxa"/>
            <w:shd w:val="clear" w:color="auto" w:fill="auto"/>
          </w:tcPr>
          <w:p w14:paraId="5BB059CC" w14:textId="77777777" w:rsidR="00886D25" w:rsidRPr="00CE7815" w:rsidRDefault="00886D25" w:rsidP="00CE7815">
            <w:pPr>
              <w:jc w:val="both"/>
              <w:rPr>
                <w:szCs w:val="24"/>
              </w:rPr>
            </w:pPr>
          </w:p>
        </w:tc>
        <w:tc>
          <w:tcPr>
            <w:tcW w:w="425" w:type="dxa"/>
            <w:shd w:val="clear" w:color="auto" w:fill="auto"/>
          </w:tcPr>
          <w:p w14:paraId="1771DDCC" w14:textId="77777777" w:rsidR="00886D25" w:rsidRPr="00CE7815" w:rsidRDefault="00886D25" w:rsidP="00CE7815">
            <w:pPr>
              <w:jc w:val="both"/>
              <w:rPr>
                <w:szCs w:val="24"/>
              </w:rPr>
            </w:pPr>
            <w:r w:rsidRPr="00CE7815">
              <w:rPr>
                <w:szCs w:val="24"/>
              </w:rPr>
              <w:t>X</w:t>
            </w:r>
          </w:p>
        </w:tc>
        <w:tc>
          <w:tcPr>
            <w:tcW w:w="851" w:type="dxa"/>
            <w:shd w:val="clear" w:color="auto" w:fill="auto"/>
          </w:tcPr>
          <w:p w14:paraId="0656AA2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C31766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0987F25" w14:textId="77777777" w:rsidR="00886D25" w:rsidRPr="00CE7815" w:rsidRDefault="00886D25" w:rsidP="00CE7815">
            <w:pPr>
              <w:jc w:val="both"/>
              <w:rPr>
                <w:szCs w:val="24"/>
              </w:rPr>
            </w:pPr>
            <w:r w:rsidRPr="00CE7815">
              <w:rPr>
                <w:szCs w:val="24"/>
              </w:rPr>
              <w:t>1830-1930</w:t>
            </w:r>
          </w:p>
        </w:tc>
      </w:tr>
      <w:tr w:rsidR="00886D25" w:rsidRPr="00CE7815" w14:paraId="61FEFCC2" w14:textId="77777777" w:rsidTr="00886D25">
        <w:tc>
          <w:tcPr>
            <w:tcW w:w="542" w:type="dxa"/>
            <w:shd w:val="clear" w:color="auto" w:fill="auto"/>
          </w:tcPr>
          <w:p w14:paraId="3479565D" w14:textId="77777777" w:rsidR="00886D25" w:rsidRPr="00CE7815" w:rsidRDefault="00886D25" w:rsidP="00CE7815">
            <w:pPr>
              <w:jc w:val="both"/>
              <w:rPr>
                <w:szCs w:val="24"/>
              </w:rPr>
            </w:pPr>
            <w:r w:rsidRPr="00CE7815">
              <w:rPr>
                <w:szCs w:val="24"/>
              </w:rPr>
              <w:t>9</w:t>
            </w:r>
          </w:p>
        </w:tc>
        <w:tc>
          <w:tcPr>
            <w:tcW w:w="4556" w:type="dxa"/>
            <w:shd w:val="clear" w:color="auto" w:fill="auto"/>
          </w:tcPr>
          <w:p w14:paraId="2DF2F2DF" w14:textId="77777777" w:rsidR="00886D25" w:rsidRPr="00CE7815" w:rsidRDefault="00886D25" w:rsidP="00CE7815">
            <w:pPr>
              <w:jc w:val="both"/>
              <w:rPr>
                <w:szCs w:val="24"/>
              </w:rPr>
            </w:pPr>
            <w:r w:rsidRPr="00CE7815">
              <w:rPr>
                <w:szCs w:val="24"/>
              </w:rPr>
              <w:t xml:space="preserve">Hojas sueltas impresas relacionadas con el gobierno de Francisco Morazán y su caída. Impreso </w:t>
            </w:r>
          </w:p>
        </w:tc>
        <w:tc>
          <w:tcPr>
            <w:tcW w:w="284" w:type="dxa"/>
            <w:shd w:val="clear" w:color="auto" w:fill="auto"/>
          </w:tcPr>
          <w:p w14:paraId="5C5C1A9E" w14:textId="77777777" w:rsidR="00886D25" w:rsidRPr="00CE7815" w:rsidRDefault="00886D25" w:rsidP="00CE7815">
            <w:pPr>
              <w:jc w:val="both"/>
              <w:rPr>
                <w:szCs w:val="24"/>
              </w:rPr>
            </w:pPr>
          </w:p>
        </w:tc>
        <w:tc>
          <w:tcPr>
            <w:tcW w:w="425" w:type="dxa"/>
            <w:shd w:val="clear" w:color="auto" w:fill="auto"/>
          </w:tcPr>
          <w:p w14:paraId="547615C9" w14:textId="77777777" w:rsidR="00886D25" w:rsidRPr="00CE7815" w:rsidRDefault="00886D25" w:rsidP="00CE7815">
            <w:pPr>
              <w:jc w:val="both"/>
              <w:rPr>
                <w:szCs w:val="24"/>
              </w:rPr>
            </w:pPr>
            <w:r w:rsidRPr="00CE7815">
              <w:rPr>
                <w:szCs w:val="24"/>
              </w:rPr>
              <w:t>X</w:t>
            </w:r>
          </w:p>
        </w:tc>
        <w:tc>
          <w:tcPr>
            <w:tcW w:w="851" w:type="dxa"/>
            <w:shd w:val="clear" w:color="auto" w:fill="auto"/>
          </w:tcPr>
          <w:p w14:paraId="512E998F"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0D1F0B"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676CDC15" w14:textId="77777777" w:rsidR="00886D25" w:rsidRPr="00CE7815" w:rsidRDefault="00886D25" w:rsidP="00CE7815">
            <w:pPr>
              <w:jc w:val="both"/>
              <w:rPr>
                <w:szCs w:val="24"/>
              </w:rPr>
            </w:pPr>
            <w:r w:rsidRPr="00CE7815">
              <w:rPr>
                <w:szCs w:val="24"/>
              </w:rPr>
              <w:t>1842</w:t>
            </w:r>
          </w:p>
        </w:tc>
      </w:tr>
      <w:tr w:rsidR="00886D25" w:rsidRPr="00CE7815" w14:paraId="366EFACD" w14:textId="77777777" w:rsidTr="00886D25">
        <w:tc>
          <w:tcPr>
            <w:tcW w:w="542" w:type="dxa"/>
            <w:shd w:val="clear" w:color="auto" w:fill="auto"/>
          </w:tcPr>
          <w:p w14:paraId="0E339099" w14:textId="77777777" w:rsidR="00886D25" w:rsidRPr="00CE7815" w:rsidRDefault="00886D25" w:rsidP="00CE7815">
            <w:pPr>
              <w:jc w:val="both"/>
              <w:rPr>
                <w:szCs w:val="24"/>
              </w:rPr>
            </w:pPr>
            <w:r w:rsidRPr="00CE7815">
              <w:rPr>
                <w:szCs w:val="24"/>
              </w:rPr>
              <w:t>10</w:t>
            </w:r>
          </w:p>
        </w:tc>
        <w:tc>
          <w:tcPr>
            <w:tcW w:w="4556" w:type="dxa"/>
            <w:shd w:val="clear" w:color="auto" w:fill="auto"/>
          </w:tcPr>
          <w:p w14:paraId="6B3EE332" w14:textId="77777777" w:rsidR="00886D25" w:rsidRPr="00CE7815" w:rsidRDefault="00886D25" w:rsidP="00CE7815">
            <w:pPr>
              <w:jc w:val="both"/>
              <w:rPr>
                <w:szCs w:val="24"/>
              </w:rPr>
            </w:pPr>
            <w:r w:rsidRPr="00CE7815">
              <w:rPr>
                <w:szCs w:val="24"/>
              </w:rPr>
              <w:t xml:space="preserve">Hojas sueltas impresas de la Imprenta La Paz sobre hechos relacionados con la guerra de la Liga </w:t>
            </w:r>
          </w:p>
        </w:tc>
        <w:tc>
          <w:tcPr>
            <w:tcW w:w="284" w:type="dxa"/>
            <w:shd w:val="clear" w:color="auto" w:fill="auto"/>
          </w:tcPr>
          <w:p w14:paraId="669ED60B" w14:textId="77777777" w:rsidR="00886D25" w:rsidRPr="00CE7815" w:rsidRDefault="00886D25" w:rsidP="00CE7815">
            <w:pPr>
              <w:jc w:val="both"/>
              <w:rPr>
                <w:szCs w:val="24"/>
              </w:rPr>
            </w:pPr>
          </w:p>
        </w:tc>
        <w:tc>
          <w:tcPr>
            <w:tcW w:w="425" w:type="dxa"/>
            <w:shd w:val="clear" w:color="auto" w:fill="auto"/>
          </w:tcPr>
          <w:p w14:paraId="76865EF3" w14:textId="77777777" w:rsidR="00886D25" w:rsidRPr="00CE7815" w:rsidRDefault="00886D25" w:rsidP="00CE7815">
            <w:pPr>
              <w:jc w:val="both"/>
              <w:rPr>
                <w:szCs w:val="24"/>
              </w:rPr>
            </w:pPr>
            <w:r w:rsidRPr="00CE7815">
              <w:rPr>
                <w:szCs w:val="24"/>
              </w:rPr>
              <w:t>X</w:t>
            </w:r>
          </w:p>
        </w:tc>
        <w:tc>
          <w:tcPr>
            <w:tcW w:w="851" w:type="dxa"/>
            <w:shd w:val="clear" w:color="auto" w:fill="auto"/>
          </w:tcPr>
          <w:p w14:paraId="1BF59341" w14:textId="77777777" w:rsidR="00886D25" w:rsidRPr="00CE7815" w:rsidRDefault="00886D25" w:rsidP="00CE7815">
            <w:pPr>
              <w:jc w:val="both"/>
              <w:rPr>
                <w:szCs w:val="24"/>
              </w:rPr>
            </w:pPr>
            <w:r w:rsidRPr="00CE7815">
              <w:rPr>
                <w:szCs w:val="24"/>
              </w:rPr>
              <w:t>X</w:t>
            </w:r>
          </w:p>
        </w:tc>
        <w:tc>
          <w:tcPr>
            <w:tcW w:w="1134" w:type="dxa"/>
            <w:shd w:val="clear" w:color="auto" w:fill="auto"/>
          </w:tcPr>
          <w:p w14:paraId="38401A6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E41BD82" w14:textId="77777777" w:rsidR="00886D25" w:rsidRPr="00CE7815" w:rsidRDefault="00886D25" w:rsidP="00CE7815">
            <w:pPr>
              <w:jc w:val="both"/>
              <w:rPr>
                <w:szCs w:val="24"/>
              </w:rPr>
            </w:pPr>
            <w:r w:rsidRPr="00CE7815">
              <w:rPr>
                <w:szCs w:val="24"/>
              </w:rPr>
              <w:t>1835-01-22</w:t>
            </w:r>
          </w:p>
        </w:tc>
      </w:tr>
      <w:tr w:rsidR="00886D25" w:rsidRPr="00CE7815" w14:paraId="52F8E7D4" w14:textId="77777777" w:rsidTr="00886D25">
        <w:trPr>
          <w:trHeight w:val="663"/>
        </w:trPr>
        <w:tc>
          <w:tcPr>
            <w:tcW w:w="542" w:type="dxa"/>
            <w:shd w:val="clear" w:color="auto" w:fill="auto"/>
          </w:tcPr>
          <w:p w14:paraId="5A98600A" w14:textId="77777777" w:rsidR="00886D25" w:rsidRPr="00CE7815" w:rsidRDefault="00886D25" w:rsidP="00CE7815">
            <w:pPr>
              <w:jc w:val="both"/>
              <w:rPr>
                <w:szCs w:val="24"/>
              </w:rPr>
            </w:pPr>
            <w:r w:rsidRPr="00CE7815">
              <w:rPr>
                <w:szCs w:val="24"/>
              </w:rPr>
              <w:t>11</w:t>
            </w:r>
          </w:p>
        </w:tc>
        <w:tc>
          <w:tcPr>
            <w:tcW w:w="4556" w:type="dxa"/>
            <w:shd w:val="clear" w:color="auto" w:fill="auto"/>
          </w:tcPr>
          <w:p w14:paraId="22A94A1C" w14:textId="77777777" w:rsidR="00886D25" w:rsidRPr="00CE7815" w:rsidRDefault="00886D25" w:rsidP="00CE7815">
            <w:pPr>
              <w:jc w:val="both"/>
              <w:rPr>
                <w:szCs w:val="24"/>
              </w:rPr>
            </w:pPr>
            <w:r w:rsidRPr="00CE7815">
              <w:rPr>
                <w:szCs w:val="24"/>
              </w:rPr>
              <w:t xml:space="preserve">Hojas sueltas impresas relacionadas con el Gobierno de Agustín de Iturbide en México </w:t>
            </w:r>
          </w:p>
        </w:tc>
        <w:tc>
          <w:tcPr>
            <w:tcW w:w="284" w:type="dxa"/>
            <w:shd w:val="clear" w:color="auto" w:fill="auto"/>
          </w:tcPr>
          <w:p w14:paraId="538CCBEB" w14:textId="77777777" w:rsidR="00886D25" w:rsidRPr="00CE7815" w:rsidRDefault="00886D25" w:rsidP="00CE7815">
            <w:pPr>
              <w:jc w:val="both"/>
              <w:rPr>
                <w:szCs w:val="24"/>
              </w:rPr>
            </w:pPr>
          </w:p>
        </w:tc>
        <w:tc>
          <w:tcPr>
            <w:tcW w:w="425" w:type="dxa"/>
            <w:shd w:val="clear" w:color="auto" w:fill="auto"/>
          </w:tcPr>
          <w:p w14:paraId="5B77D59B" w14:textId="77777777" w:rsidR="00886D25" w:rsidRPr="00CE7815" w:rsidRDefault="00886D25" w:rsidP="00CE7815">
            <w:pPr>
              <w:jc w:val="both"/>
              <w:rPr>
                <w:szCs w:val="24"/>
              </w:rPr>
            </w:pPr>
            <w:r w:rsidRPr="00CE7815">
              <w:rPr>
                <w:szCs w:val="24"/>
              </w:rPr>
              <w:t>X</w:t>
            </w:r>
          </w:p>
        </w:tc>
        <w:tc>
          <w:tcPr>
            <w:tcW w:w="851" w:type="dxa"/>
            <w:shd w:val="clear" w:color="auto" w:fill="auto"/>
          </w:tcPr>
          <w:p w14:paraId="1F4A6FFB" w14:textId="77777777" w:rsidR="00886D25" w:rsidRPr="00CE7815" w:rsidRDefault="00886D25" w:rsidP="00CE7815">
            <w:pPr>
              <w:jc w:val="both"/>
              <w:rPr>
                <w:szCs w:val="24"/>
              </w:rPr>
            </w:pPr>
            <w:r w:rsidRPr="00CE7815">
              <w:rPr>
                <w:szCs w:val="24"/>
              </w:rPr>
              <w:t>X</w:t>
            </w:r>
          </w:p>
        </w:tc>
        <w:tc>
          <w:tcPr>
            <w:tcW w:w="1134" w:type="dxa"/>
            <w:shd w:val="clear" w:color="auto" w:fill="auto"/>
          </w:tcPr>
          <w:p w14:paraId="4C270B4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0E7975B" w14:textId="77777777" w:rsidR="00886D25" w:rsidRPr="00CE7815" w:rsidRDefault="00886D25" w:rsidP="00CE7815">
            <w:pPr>
              <w:jc w:val="both"/>
              <w:rPr>
                <w:szCs w:val="24"/>
              </w:rPr>
            </w:pPr>
            <w:r w:rsidRPr="00CE7815">
              <w:rPr>
                <w:szCs w:val="24"/>
              </w:rPr>
              <w:t>1822</w:t>
            </w:r>
          </w:p>
        </w:tc>
      </w:tr>
      <w:tr w:rsidR="00886D25" w:rsidRPr="00CE7815" w14:paraId="58F503B8" w14:textId="77777777" w:rsidTr="00886D25">
        <w:tc>
          <w:tcPr>
            <w:tcW w:w="542" w:type="dxa"/>
            <w:shd w:val="clear" w:color="auto" w:fill="auto"/>
          </w:tcPr>
          <w:p w14:paraId="31E29146" w14:textId="77777777" w:rsidR="00886D25" w:rsidRPr="00CE7815" w:rsidRDefault="00886D25" w:rsidP="00CE7815">
            <w:pPr>
              <w:jc w:val="both"/>
              <w:rPr>
                <w:szCs w:val="24"/>
              </w:rPr>
            </w:pPr>
            <w:r w:rsidRPr="00CE7815">
              <w:rPr>
                <w:szCs w:val="24"/>
              </w:rPr>
              <w:t>12</w:t>
            </w:r>
          </w:p>
        </w:tc>
        <w:tc>
          <w:tcPr>
            <w:tcW w:w="4556" w:type="dxa"/>
            <w:shd w:val="clear" w:color="auto" w:fill="auto"/>
          </w:tcPr>
          <w:p w14:paraId="5BEBFB6D" w14:textId="77777777" w:rsidR="00886D25" w:rsidRPr="00CE7815" w:rsidRDefault="00886D25" w:rsidP="00CE7815">
            <w:pPr>
              <w:jc w:val="both"/>
              <w:rPr>
                <w:szCs w:val="24"/>
              </w:rPr>
            </w:pPr>
            <w:r w:rsidRPr="00CE7815">
              <w:rPr>
                <w:szCs w:val="24"/>
              </w:rPr>
              <w:t xml:space="preserve">Hojas sueltas impresas relacionadas con distintos hechos políticos en Centroamérica, como Guerra en Guatemala, situación de partidos en </w:t>
            </w:r>
            <w:r w:rsidRPr="00CE7815">
              <w:rPr>
                <w:szCs w:val="24"/>
              </w:rPr>
              <w:lastRenderedPageBreak/>
              <w:t xml:space="preserve">Centroamérica, resumen de noticias de Nicaragua y decretos del Supremo poder en Guatemala. Impresos </w:t>
            </w:r>
          </w:p>
        </w:tc>
        <w:tc>
          <w:tcPr>
            <w:tcW w:w="284" w:type="dxa"/>
            <w:shd w:val="clear" w:color="auto" w:fill="auto"/>
          </w:tcPr>
          <w:p w14:paraId="07196C01" w14:textId="77777777" w:rsidR="00886D25" w:rsidRPr="00CE7815" w:rsidRDefault="00886D25" w:rsidP="00CE7815">
            <w:pPr>
              <w:jc w:val="both"/>
              <w:rPr>
                <w:szCs w:val="24"/>
              </w:rPr>
            </w:pPr>
          </w:p>
        </w:tc>
        <w:tc>
          <w:tcPr>
            <w:tcW w:w="425" w:type="dxa"/>
            <w:shd w:val="clear" w:color="auto" w:fill="auto"/>
          </w:tcPr>
          <w:p w14:paraId="755108F3" w14:textId="77777777" w:rsidR="00886D25" w:rsidRPr="00CE7815" w:rsidRDefault="00886D25" w:rsidP="00CE7815">
            <w:pPr>
              <w:jc w:val="both"/>
              <w:rPr>
                <w:szCs w:val="24"/>
              </w:rPr>
            </w:pPr>
            <w:r w:rsidRPr="00CE7815">
              <w:rPr>
                <w:szCs w:val="24"/>
              </w:rPr>
              <w:t>X</w:t>
            </w:r>
          </w:p>
        </w:tc>
        <w:tc>
          <w:tcPr>
            <w:tcW w:w="851" w:type="dxa"/>
            <w:shd w:val="clear" w:color="auto" w:fill="auto"/>
          </w:tcPr>
          <w:p w14:paraId="40D14106" w14:textId="77777777" w:rsidR="00886D25" w:rsidRPr="00CE7815" w:rsidRDefault="00886D25" w:rsidP="00CE7815">
            <w:pPr>
              <w:jc w:val="both"/>
              <w:rPr>
                <w:szCs w:val="24"/>
              </w:rPr>
            </w:pPr>
            <w:r w:rsidRPr="00CE7815">
              <w:rPr>
                <w:szCs w:val="24"/>
              </w:rPr>
              <w:t>X</w:t>
            </w:r>
          </w:p>
        </w:tc>
        <w:tc>
          <w:tcPr>
            <w:tcW w:w="1134" w:type="dxa"/>
            <w:shd w:val="clear" w:color="auto" w:fill="auto"/>
          </w:tcPr>
          <w:p w14:paraId="56C77DA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E2CC48A" w14:textId="77777777" w:rsidR="00886D25" w:rsidRPr="00CE7815" w:rsidRDefault="00886D25" w:rsidP="00CE7815">
            <w:pPr>
              <w:jc w:val="both"/>
              <w:rPr>
                <w:szCs w:val="24"/>
              </w:rPr>
            </w:pPr>
            <w:r w:rsidRPr="00CE7815">
              <w:rPr>
                <w:szCs w:val="24"/>
              </w:rPr>
              <w:t>1821-1860</w:t>
            </w:r>
          </w:p>
        </w:tc>
      </w:tr>
      <w:tr w:rsidR="00886D25" w:rsidRPr="00CE7815" w14:paraId="4728CB9A" w14:textId="77777777" w:rsidTr="00886D25">
        <w:tc>
          <w:tcPr>
            <w:tcW w:w="542" w:type="dxa"/>
            <w:shd w:val="clear" w:color="auto" w:fill="auto"/>
          </w:tcPr>
          <w:p w14:paraId="4A9C9ECE" w14:textId="77777777" w:rsidR="00886D25" w:rsidRPr="00CE7815" w:rsidRDefault="00886D25" w:rsidP="00CE7815">
            <w:pPr>
              <w:jc w:val="both"/>
              <w:rPr>
                <w:szCs w:val="24"/>
              </w:rPr>
            </w:pPr>
            <w:r w:rsidRPr="00CE7815">
              <w:rPr>
                <w:szCs w:val="24"/>
              </w:rPr>
              <w:t>13</w:t>
            </w:r>
          </w:p>
        </w:tc>
        <w:tc>
          <w:tcPr>
            <w:tcW w:w="4556" w:type="dxa"/>
            <w:shd w:val="clear" w:color="auto" w:fill="auto"/>
          </w:tcPr>
          <w:p w14:paraId="7585336D" w14:textId="77777777" w:rsidR="00886D25" w:rsidRPr="00CE7815" w:rsidRDefault="00886D25" w:rsidP="00CE7815">
            <w:pPr>
              <w:jc w:val="both"/>
              <w:rPr>
                <w:szCs w:val="24"/>
              </w:rPr>
            </w:pPr>
            <w:r w:rsidRPr="00CE7815">
              <w:rPr>
                <w:szCs w:val="24"/>
              </w:rPr>
              <w:t xml:space="preserve">Hojas sueltas impresas relacionadas con disputa entre Crisanto Medina y Tinoco y Compañía </w:t>
            </w:r>
          </w:p>
        </w:tc>
        <w:tc>
          <w:tcPr>
            <w:tcW w:w="284" w:type="dxa"/>
            <w:shd w:val="clear" w:color="auto" w:fill="auto"/>
          </w:tcPr>
          <w:p w14:paraId="1212E0B3" w14:textId="77777777" w:rsidR="00886D25" w:rsidRPr="00CE7815" w:rsidRDefault="00886D25" w:rsidP="00CE7815">
            <w:pPr>
              <w:jc w:val="both"/>
              <w:rPr>
                <w:szCs w:val="24"/>
              </w:rPr>
            </w:pPr>
          </w:p>
        </w:tc>
        <w:tc>
          <w:tcPr>
            <w:tcW w:w="425" w:type="dxa"/>
            <w:shd w:val="clear" w:color="auto" w:fill="auto"/>
          </w:tcPr>
          <w:p w14:paraId="7942EF7E" w14:textId="77777777" w:rsidR="00886D25" w:rsidRPr="00CE7815" w:rsidRDefault="00886D25" w:rsidP="00CE7815">
            <w:pPr>
              <w:jc w:val="both"/>
              <w:rPr>
                <w:szCs w:val="24"/>
              </w:rPr>
            </w:pPr>
            <w:r w:rsidRPr="00CE7815">
              <w:rPr>
                <w:szCs w:val="24"/>
              </w:rPr>
              <w:t>X</w:t>
            </w:r>
          </w:p>
        </w:tc>
        <w:tc>
          <w:tcPr>
            <w:tcW w:w="851" w:type="dxa"/>
            <w:shd w:val="clear" w:color="auto" w:fill="auto"/>
          </w:tcPr>
          <w:p w14:paraId="17EAA505" w14:textId="77777777" w:rsidR="00886D25" w:rsidRPr="00CE7815" w:rsidRDefault="00886D25" w:rsidP="00CE7815">
            <w:pPr>
              <w:jc w:val="both"/>
              <w:rPr>
                <w:szCs w:val="24"/>
              </w:rPr>
            </w:pPr>
            <w:r w:rsidRPr="00CE7815">
              <w:rPr>
                <w:szCs w:val="24"/>
              </w:rPr>
              <w:t>X</w:t>
            </w:r>
          </w:p>
        </w:tc>
        <w:tc>
          <w:tcPr>
            <w:tcW w:w="1134" w:type="dxa"/>
            <w:shd w:val="clear" w:color="auto" w:fill="auto"/>
          </w:tcPr>
          <w:p w14:paraId="0CAEDC32"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2B422D14" w14:textId="77777777" w:rsidR="00886D25" w:rsidRPr="00CE7815" w:rsidRDefault="00886D25" w:rsidP="00CE7815">
            <w:pPr>
              <w:jc w:val="both"/>
              <w:rPr>
                <w:szCs w:val="24"/>
              </w:rPr>
            </w:pPr>
            <w:r w:rsidRPr="00CE7815">
              <w:rPr>
                <w:szCs w:val="24"/>
              </w:rPr>
              <w:t>1858-1860</w:t>
            </w:r>
          </w:p>
        </w:tc>
      </w:tr>
      <w:tr w:rsidR="00886D25" w:rsidRPr="00CE7815" w14:paraId="237DDA21" w14:textId="77777777" w:rsidTr="00886D25">
        <w:tc>
          <w:tcPr>
            <w:tcW w:w="542" w:type="dxa"/>
            <w:shd w:val="clear" w:color="auto" w:fill="auto"/>
          </w:tcPr>
          <w:p w14:paraId="0317AC90" w14:textId="77777777" w:rsidR="00886D25" w:rsidRPr="00CE7815" w:rsidRDefault="00886D25" w:rsidP="00CE7815">
            <w:pPr>
              <w:jc w:val="both"/>
              <w:rPr>
                <w:szCs w:val="24"/>
              </w:rPr>
            </w:pPr>
            <w:r w:rsidRPr="00CE7815">
              <w:rPr>
                <w:szCs w:val="24"/>
              </w:rPr>
              <w:t>14</w:t>
            </w:r>
          </w:p>
        </w:tc>
        <w:tc>
          <w:tcPr>
            <w:tcW w:w="4556" w:type="dxa"/>
            <w:shd w:val="clear" w:color="auto" w:fill="auto"/>
          </w:tcPr>
          <w:p w14:paraId="3E43CD14" w14:textId="77777777" w:rsidR="00886D25" w:rsidRPr="00CE7815" w:rsidRDefault="00886D25" w:rsidP="00CE7815">
            <w:pPr>
              <w:jc w:val="both"/>
              <w:rPr>
                <w:szCs w:val="24"/>
              </w:rPr>
            </w:pPr>
            <w:r w:rsidRPr="00CE7815">
              <w:rPr>
                <w:szCs w:val="24"/>
              </w:rPr>
              <w:t>Hojas sueltas (impresas) relativas a hechos políticos en Nicaragua, El Salvador, Honduras, en el período 1824-1852.Impresos</w:t>
            </w:r>
          </w:p>
        </w:tc>
        <w:tc>
          <w:tcPr>
            <w:tcW w:w="284" w:type="dxa"/>
            <w:shd w:val="clear" w:color="auto" w:fill="auto"/>
          </w:tcPr>
          <w:p w14:paraId="4A1F5E05" w14:textId="77777777" w:rsidR="00886D25" w:rsidRPr="00CE7815" w:rsidRDefault="00886D25" w:rsidP="00CE7815">
            <w:pPr>
              <w:jc w:val="both"/>
              <w:rPr>
                <w:szCs w:val="24"/>
              </w:rPr>
            </w:pPr>
          </w:p>
        </w:tc>
        <w:tc>
          <w:tcPr>
            <w:tcW w:w="425" w:type="dxa"/>
            <w:shd w:val="clear" w:color="auto" w:fill="auto"/>
          </w:tcPr>
          <w:p w14:paraId="3066C9EC" w14:textId="77777777" w:rsidR="00886D25" w:rsidRPr="00CE7815" w:rsidRDefault="00886D25" w:rsidP="00CE7815">
            <w:pPr>
              <w:jc w:val="both"/>
              <w:rPr>
                <w:szCs w:val="24"/>
              </w:rPr>
            </w:pPr>
            <w:r w:rsidRPr="00CE7815">
              <w:rPr>
                <w:szCs w:val="24"/>
              </w:rPr>
              <w:t>X</w:t>
            </w:r>
          </w:p>
        </w:tc>
        <w:tc>
          <w:tcPr>
            <w:tcW w:w="851" w:type="dxa"/>
            <w:shd w:val="clear" w:color="auto" w:fill="auto"/>
          </w:tcPr>
          <w:p w14:paraId="725D2FFC"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3925D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06C603A" w14:textId="77777777" w:rsidR="00886D25" w:rsidRPr="00CE7815" w:rsidRDefault="00886D25" w:rsidP="00CE7815">
            <w:pPr>
              <w:jc w:val="both"/>
              <w:rPr>
                <w:szCs w:val="24"/>
              </w:rPr>
            </w:pPr>
            <w:r w:rsidRPr="00CE7815">
              <w:rPr>
                <w:szCs w:val="24"/>
              </w:rPr>
              <w:t>1901-12-12</w:t>
            </w:r>
          </w:p>
          <w:p w14:paraId="28B4455F" w14:textId="77777777" w:rsidR="00886D25" w:rsidRPr="00CE7815" w:rsidRDefault="00886D25" w:rsidP="00CE7815">
            <w:pPr>
              <w:jc w:val="both"/>
              <w:rPr>
                <w:szCs w:val="24"/>
              </w:rPr>
            </w:pPr>
            <w:r w:rsidRPr="00CE7815">
              <w:rPr>
                <w:szCs w:val="24"/>
              </w:rPr>
              <w:t>1917-01-08</w:t>
            </w:r>
          </w:p>
        </w:tc>
      </w:tr>
      <w:tr w:rsidR="00886D25" w:rsidRPr="00CE7815" w14:paraId="7FA75876" w14:textId="77777777" w:rsidTr="00886D25">
        <w:tc>
          <w:tcPr>
            <w:tcW w:w="542" w:type="dxa"/>
            <w:shd w:val="clear" w:color="auto" w:fill="auto"/>
          </w:tcPr>
          <w:p w14:paraId="2E25FA75" w14:textId="77777777" w:rsidR="00886D25" w:rsidRPr="00CE7815" w:rsidRDefault="00886D25" w:rsidP="00CE7815">
            <w:pPr>
              <w:jc w:val="both"/>
              <w:rPr>
                <w:szCs w:val="24"/>
              </w:rPr>
            </w:pPr>
            <w:r w:rsidRPr="00CE7815">
              <w:rPr>
                <w:szCs w:val="24"/>
              </w:rPr>
              <w:t>15</w:t>
            </w:r>
          </w:p>
        </w:tc>
        <w:tc>
          <w:tcPr>
            <w:tcW w:w="4556" w:type="dxa"/>
            <w:shd w:val="clear" w:color="auto" w:fill="auto"/>
          </w:tcPr>
          <w:p w14:paraId="02062583" w14:textId="77777777" w:rsidR="00886D25" w:rsidRPr="00CE7815" w:rsidRDefault="00886D25" w:rsidP="00CE7815">
            <w:pPr>
              <w:jc w:val="both"/>
              <w:rPr>
                <w:szCs w:val="24"/>
              </w:rPr>
            </w:pPr>
            <w:r w:rsidRPr="00CE7815">
              <w:rPr>
                <w:szCs w:val="24"/>
              </w:rPr>
              <w:t xml:space="preserve">Hojas sueltas impresas sobre gobierno de Tomás Guardia, la mayoría extractos de artículos  </w:t>
            </w:r>
          </w:p>
        </w:tc>
        <w:tc>
          <w:tcPr>
            <w:tcW w:w="284" w:type="dxa"/>
            <w:shd w:val="clear" w:color="auto" w:fill="auto"/>
          </w:tcPr>
          <w:p w14:paraId="40D9BF3F" w14:textId="77777777" w:rsidR="00886D25" w:rsidRPr="00CE7815" w:rsidRDefault="00886D25" w:rsidP="00CE7815">
            <w:pPr>
              <w:jc w:val="both"/>
              <w:rPr>
                <w:szCs w:val="24"/>
              </w:rPr>
            </w:pPr>
          </w:p>
        </w:tc>
        <w:tc>
          <w:tcPr>
            <w:tcW w:w="425" w:type="dxa"/>
            <w:shd w:val="clear" w:color="auto" w:fill="auto"/>
          </w:tcPr>
          <w:p w14:paraId="7C8AB79E" w14:textId="77777777" w:rsidR="00886D25" w:rsidRPr="00CE7815" w:rsidRDefault="00886D25" w:rsidP="00CE7815">
            <w:pPr>
              <w:jc w:val="both"/>
              <w:rPr>
                <w:szCs w:val="24"/>
              </w:rPr>
            </w:pPr>
            <w:r w:rsidRPr="00CE7815">
              <w:rPr>
                <w:szCs w:val="24"/>
              </w:rPr>
              <w:t>X</w:t>
            </w:r>
          </w:p>
        </w:tc>
        <w:tc>
          <w:tcPr>
            <w:tcW w:w="851" w:type="dxa"/>
            <w:shd w:val="clear" w:color="auto" w:fill="auto"/>
          </w:tcPr>
          <w:p w14:paraId="70B3102C" w14:textId="77777777" w:rsidR="00886D25" w:rsidRPr="00CE7815" w:rsidRDefault="00886D25" w:rsidP="00CE7815">
            <w:pPr>
              <w:jc w:val="both"/>
              <w:rPr>
                <w:szCs w:val="24"/>
              </w:rPr>
            </w:pPr>
            <w:r w:rsidRPr="00CE7815">
              <w:rPr>
                <w:szCs w:val="24"/>
              </w:rPr>
              <w:t>X</w:t>
            </w:r>
          </w:p>
        </w:tc>
        <w:tc>
          <w:tcPr>
            <w:tcW w:w="1134" w:type="dxa"/>
            <w:shd w:val="clear" w:color="auto" w:fill="auto"/>
          </w:tcPr>
          <w:p w14:paraId="76B7276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B6E7E44" w14:textId="77777777" w:rsidR="00886D25" w:rsidRPr="00CE7815" w:rsidRDefault="00886D25" w:rsidP="00CE7815">
            <w:pPr>
              <w:jc w:val="both"/>
              <w:rPr>
                <w:szCs w:val="24"/>
              </w:rPr>
            </w:pPr>
            <w:r w:rsidRPr="00CE7815">
              <w:rPr>
                <w:szCs w:val="24"/>
              </w:rPr>
              <w:t>07-10-1870</w:t>
            </w:r>
          </w:p>
          <w:p w14:paraId="08EEE23B" w14:textId="77777777" w:rsidR="00886D25" w:rsidRPr="00CE7815" w:rsidRDefault="00886D25" w:rsidP="00CE7815">
            <w:pPr>
              <w:jc w:val="both"/>
              <w:rPr>
                <w:szCs w:val="24"/>
              </w:rPr>
            </w:pPr>
            <w:r w:rsidRPr="00CE7815">
              <w:rPr>
                <w:szCs w:val="24"/>
              </w:rPr>
              <w:t>03-11-1875</w:t>
            </w:r>
          </w:p>
        </w:tc>
      </w:tr>
      <w:tr w:rsidR="00886D25" w:rsidRPr="00CE7815" w14:paraId="119271F5" w14:textId="77777777" w:rsidTr="00886D25">
        <w:tc>
          <w:tcPr>
            <w:tcW w:w="542" w:type="dxa"/>
            <w:shd w:val="clear" w:color="auto" w:fill="auto"/>
          </w:tcPr>
          <w:p w14:paraId="51F99EFA" w14:textId="77777777" w:rsidR="00886D25" w:rsidRPr="00CE7815" w:rsidRDefault="00886D25" w:rsidP="00CE7815">
            <w:pPr>
              <w:jc w:val="both"/>
              <w:rPr>
                <w:szCs w:val="24"/>
              </w:rPr>
            </w:pPr>
            <w:r w:rsidRPr="00CE7815">
              <w:rPr>
                <w:szCs w:val="24"/>
              </w:rPr>
              <w:t>16</w:t>
            </w:r>
          </w:p>
        </w:tc>
        <w:tc>
          <w:tcPr>
            <w:tcW w:w="4556" w:type="dxa"/>
            <w:shd w:val="clear" w:color="auto" w:fill="auto"/>
          </w:tcPr>
          <w:p w14:paraId="7054BD40" w14:textId="77777777" w:rsidR="00886D25" w:rsidRPr="00CE7815" w:rsidRDefault="00886D25" w:rsidP="00CE7815">
            <w:pPr>
              <w:jc w:val="both"/>
              <w:rPr>
                <w:szCs w:val="24"/>
              </w:rPr>
            </w:pPr>
            <w:r w:rsidRPr="00CE7815">
              <w:rPr>
                <w:szCs w:val="24"/>
              </w:rPr>
              <w:t xml:space="preserve">Hojas sueltas impresas sobre temas políticos la mayoría extractos de artículos </w:t>
            </w:r>
          </w:p>
        </w:tc>
        <w:tc>
          <w:tcPr>
            <w:tcW w:w="284" w:type="dxa"/>
            <w:shd w:val="clear" w:color="auto" w:fill="auto"/>
          </w:tcPr>
          <w:p w14:paraId="7DED37AF" w14:textId="77777777" w:rsidR="00886D25" w:rsidRPr="00CE7815" w:rsidRDefault="00886D25" w:rsidP="00CE7815">
            <w:pPr>
              <w:jc w:val="both"/>
              <w:rPr>
                <w:szCs w:val="24"/>
              </w:rPr>
            </w:pPr>
          </w:p>
        </w:tc>
        <w:tc>
          <w:tcPr>
            <w:tcW w:w="425" w:type="dxa"/>
            <w:shd w:val="clear" w:color="auto" w:fill="auto"/>
          </w:tcPr>
          <w:p w14:paraId="107E2319" w14:textId="77777777" w:rsidR="00886D25" w:rsidRPr="00CE7815" w:rsidRDefault="00886D25" w:rsidP="00CE7815">
            <w:pPr>
              <w:jc w:val="both"/>
              <w:rPr>
                <w:szCs w:val="24"/>
              </w:rPr>
            </w:pPr>
            <w:r w:rsidRPr="00CE7815">
              <w:rPr>
                <w:szCs w:val="24"/>
              </w:rPr>
              <w:t>x</w:t>
            </w:r>
          </w:p>
        </w:tc>
        <w:tc>
          <w:tcPr>
            <w:tcW w:w="851" w:type="dxa"/>
            <w:shd w:val="clear" w:color="auto" w:fill="auto"/>
          </w:tcPr>
          <w:p w14:paraId="5215268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9D13585"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69FF3B48" w14:textId="77777777" w:rsidR="00886D25" w:rsidRPr="00CE7815" w:rsidRDefault="00886D25" w:rsidP="00CE7815">
            <w:pPr>
              <w:jc w:val="both"/>
              <w:rPr>
                <w:szCs w:val="24"/>
              </w:rPr>
            </w:pPr>
            <w:r w:rsidRPr="00CE7815">
              <w:rPr>
                <w:szCs w:val="24"/>
              </w:rPr>
              <w:t>1800-1900 fecha aproximada</w:t>
            </w:r>
          </w:p>
        </w:tc>
      </w:tr>
      <w:tr w:rsidR="00886D25" w:rsidRPr="00CE7815" w14:paraId="3C911C5B" w14:textId="77777777" w:rsidTr="00886D25">
        <w:tc>
          <w:tcPr>
            <w:tcW w:w="542" w:type="dxa"/>
            <w:shd w:val="clear" w:color="auto" w:fill="auto"/>
          </w:tcPr>
          <w:p w14:paraId="3A2A7B3A" w14:textId="77777777" w:rsidR="00886D25" w:rsidRPr="00CE7815" w:rsidRDefault="00886D25" w:rsidP="00CE7815">
            <w:pPr>
              <w:jc w:val="both"/>
              <w:rPr>
                <w:szCs w:val="24"/>
              </w:rPr>
            </w:pPr>
            <w:r w:rsidRPr="00CE7815">
              <w:rPr>
                <w:szCs w:val="24"/>
              </w:rPr>
              <w:t>17</w:t>
            </w:r>
          </w:p>
        </w:tc>
        <w:tc>
          <w:tcPr>
            <w:tcW w:w="4556" w:type="dxa"/>
            <w:shd w:val="clear" w:color="auto" w:fill="auto"/>
          </w:tcPr>
          <w:p w14:paraId="0AC634E5" w14:textId="77777777" w:rsidR="00886D25" w:rsidRPr="00CE7815" w:rsidRDefault="00886D25" w:rsidP="00CE7815">
            <w:pPr>
              <w:jc w:val="both"/>
              <w:rPr>
                <w:szCs w:val="24"/>
              </w:rPr>
            </w:pPr>
            <w:r w:rsidRPr="00CE7815">
              <w:rPr>
                <w:szCs w:val="24"/>
              </w:rPr>
              <w:t>Hojas sueltas sobre mensajes presidenciales</w:t>
            </w:r>
          </w:p>
        </w:tc>
        <w:tc>
          <w:tcPr>
            <w:tcW w:w="284" w:type="dxa"/>
            <w:shd w:val="clear" w:color="auto" w:fill="auto"/>
          </w:tcPr>
          <w:p w14:paraId="70E7D9FB" w14:textId="77777777" w:rsidR="00886D25" w:rsidRPr="00CE7815" w:rsidRDefault="00886D25" w:rsidP="00CE7815">
            <w:pPr>
              <w:jc w:val="both"/>
              <w:rPr>
                <w:szCs w:val="24"/>
              </w:rPr>
            </w:pPr>
          </w:p>
        </w:tc>
        <w:tc>
          <w:tcPr>
            <w:tcW w:w="425" w:type="dxa"/>
            <w:shd w:val="clear" w:color="auto" w:fill="auto"/>
          </w:tcPr>
          <w:p w14:paraId="09A25325" w14:textId="77777777" w:rsidR="00886D25" w:rsidRPr="00CE7815" w:rsidRDefault="00886D25" w:rsidP="00CE7815">
            <w:pPr>
              <w:jc w:val="both"/>
              <w:rPr>
                <w:szCs w:val="24"/>
              </w:rPr>
            </w:pPr>
            <w:r w:rsidRPr="00CE7815">
              <w:rPr>
                <w:szCs w:val="24"/>
              </w:rPr>
              <w:t>X</w:t>
            </w:r>
          </w:p>
        </w:tc>
        <w:tc>
          <w:tcPr>
            <w:tcW w:w="851" w:type="dxa"/>
            <w:shd w:val="clear" w:color="auto" w:fill="auto"/>
          </w:tcPr>
          <w:p w14:paraId="335C67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88DFEC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A735621" w14:textId="77777777" w:rsidR="00886D25" w:rsidRPr="00CE7815" w:rsidRDefault="00886D25" w:rsidP="00CE7815">
            <w:pPr>
              <w:jc w:val="both"/>
              <w:rPr>
                <w:szCs w:val="24"/>
              </w:rPr>
            </w:pPr>
            <w:r w:rsidRPr="00CE7815">
              <w:rPr>
                <w:szCs w:val="24"/>
              </w:rPr>
              <w:t>1830-1930</w:t>
            </w:r>
          </w:p>
        </w:tc>
      </w:tr>
      <w:tr w:rsidR="00886D25" w:rsidRPr="00CE7815" w14:paraId="3F0785E2" w14:textId="77777777" w:rsidTr="00886D25">
        <w:tc>
          <w:tcPr>
            <w:tcW w:w="542" w:type="dxa"/>
            <w:shd w:val="clear" w:color="auto" w:fill="auto"/>
          </w:tcPr>
          <w:p w14:paraId="25F9B304" w14:textId="77777777" w:rsidR="00886D25" w:rsidRPr="00CE7815" w:rsidRDefault="00886D25" w:rsidP="00CE7815">
            <w:pPr>
              <w:jc w:val="both"/>
              <w:rPr>
                <w:szCs w:val="24"/>
              </w:rPr>
            </w:pPr>
            <w:r w:rsidRPr="00CE7815">
              <w:rPr>
                <w:szCs w:val="24"/>
              </w:rPr>
              <w:t>18</w:t>
            </w:r>
          </w:p>
        </w:tc>
        <w:tc>
          <w:tcPr>
            <w:tcW w:w="4556" w:type="dxa"/>
            <w:shd w:val="clear" w:color="auto" w:fill="auto"/>
          </w:tcPr>
          <w:p w14:paraId="77555FC4" w14:textId="77777777" w:rsidR="00886D25" w:rsidRPr="00CE7815" w:rsidRDefault="00886D25" w:rsidP="00CE7815">
            <w:pPr>
              <w:jc w:val="both"/>
              <w:rPr>
                <w:szCs w:val="24"/>
              </w:rPr>
            </w:pPr>
            <w:r w:rsidRPr="00CE7815">
              <w:rPr>
                <w:szCs w:val="24"/>
              </w:rPr>
              <w:t xml:space="preserve">Comunicados de Bernardo Soto sobre arresto de su padre </w:t>
            </w:r>
          </w:p>
        </w:tc>
        <w:tc>
          <w:tcPr>
            <w:tcW w:w="284" w:type="dxa"/>
            <w:shd w:val="clear" w:color="auto" w:fill="auto"/>
          </w:tcPr>
          <w:p w14:paraId="2147CEB4" w14:textId="77777777" w:rsidR="00886D25" w:rsidRPr="00CE7815" w:rsidRDefault="00886D25" w:rsidP="00CE7815">
            <w:pPr>
              <w:jc w:val="both"/>
              <w:rPr>
                <w:szCs w:val="24"/>
              </w:rPr>
            </w:pPr>
          </w:p>
        </w:tc>
        <w:tc>
          <w:tcPr>
            <w:tcW w:w="425" w:type="dxa"/>
            <w:shd w:val="clear" w:color="auto" w:fill="auto"/>
          </w:tcPr>
          <w:p w14:paraId="5AD18377" w14:textId="77777777" w:rsidR="00886D25" w:rsidRPr="00CE7815" w:rsidRDefault="00886D25" w:rsidP="00CE7815">
            <w:pPr>
              <w:jc w:val="both"/>
              <w:rPr>
                <w:szCs w:val="24"/>
              </w:rPr>
            </w:pPr>
            <w:r w:rsidRPr="00CE7815">
              <w:rPr>
                <w:szCs w:val="24"/>
              </w:rPr>
              <w:t>X</w:t>
            </w:r>
          </w:p>
        </w:tc>
        <w:tc>
          <w:tcPr>
            <w:tcW w:w="851" w:type="dxa"/>
            <w:shd w:val="clear" w:color="auto" w:fill="auto"/>
          </w:tcPr>
          <w:p w14:paraId="32AD4F49"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DEBB8F"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60CE32E4" w14:textId="77777777" w:rsidR="00886D25" w:rsidRPr="00CE7815" w:rsidRDefault="00886D25" w:rsidP="00CE7815">
            <w:pPr>
              <w:jc w:val="both"/>
              <w:rPr>
                <w:szCs w:val="24"/>
              </w:rPr>
            </w:pPr>
            <w:r w:rsidRPr="00CE7815">
              <w:rPr>
                <w:szCs w:val="24"/>
              </w:rPr>
              <w:t>1875-05-07</w:t>
            </w:r>
          </w:p>
          <w:p w14:paraId="61833BC7" w14:textId="77777777" w:rsidR="00886D25" w:rsidRPr="00CE7815" w:rsidRDefault="00886D25" w:rsidP="00CE7815">
            <w:pPr>
              <w:jc w:val="both"/>
              <w:rPr>
                <w:szCs w:val="24"/>
              </w:rPr>
            </w:pPr>
            <w:r w:rsidRPr="00CE7815">
              <w:rPr>
                <w:szCs w:val="24"/>
              </w:rPr>
              <w:t>1875-05-27</w:t>
            </w:r>
          </w:p>
        </w:tc>
      </w:tr>
      <w:tr w:rsidR="00886D25" w:rsidRPr="00CE7815" w14:paraId="4B665A9C" w14:textId="77777777" w:rsidTr="00886D25">
        <w:trPr>
          <w:trHeight w:val="663"/>
        </w:trPr>
        <w:tc>
          <w:tcPr>
            <w:tcW w:w="542" w:type="dxa"/>
            <w:shd w:val="clear" w:color="auto" w:fill="auto"/>
          </w:tcPr>
          <w:p w14:paraId="1EA7F251" w14:textId="77777777" w:rsidR="00886D25" w:rsidRPr="00CE7815" w:rsidRDefault="00886D25" w:rsidP="00CE7815">
            <w:pPr>
              <w:jc w:val="both"/>
              <w:rPr>
                <w:szCs w:val="24"/>
              </w:rPr>
            </w:pPr>
            <w:r w:rsidRPr="00CE7815">
              <w:rPr>
                <w:szCs w:val="24"/>
              </w:rPr>
              <w:t>19</w:t>
            </w:r>
          </w:p>
        </w:tc>
        <w:tc>
          <w:tcPr>
            <w:tcW w:w="4556" w:type="dxa"/>
            <w:shd w:val="clear" w:color="auto" w:fill="auto"/>
          </w:tcPr>
          <w:p w14:paraId="2C07BE48" w14:textId="77777777" w:rsidR="00886D25" w:rsidRPr="00CE7815" w:rsidRDefault="00886D25" w:rsidP="00CE7815">
            <w:pPr>
              <w:jc w:val="both"/>
              <w:rPr>
                <w:szCs w:val="24"/>
              </w:rPr>
            </w:pPr>
            <w:r w:rsidRPr="00CE7815">
              <w:rPr>
                <w:szCs w:val="24"/>
              </w:rPr>
              <w:t xml:space="preserve">Hojas sobre situaciones políticas en Centroamérica (Guatemala, Nicaragua, Honduras, El Salvador y Costa Rica) La mayoría de los manuscritos son extractos no están completas y son anotaciones y transcripciones. Entre los impresos más relevantes se destaca copia impresa del Acta constitutiva de la República de Guatemala decretada por la Asamblea Constituyente de 19 de octubre de 1851 Manuscritos e impresas </w:t>
            </w:r>
          </w:p>
        </w:tc>
        <w:tc>
          <w:tcPr>
            <w:tcW w:w="284" w:type="dxa"/>
            <w:shd w:val="clear" w:color="auto" w:fill="auto"/>
          </w:tcPr>
          <w:p w14:paraId="401B941E" w14:textId="77777777" w:rsidR="00886D25" w:rsidRPr="00CE7815" w:rsidRDefault="00886D25" w:rsidP="00CE7815">
            <w:pPr>
              <w:jc w:val="both"/>
              <w:rPr>
                <w:szCs w:val="24"/>
              </w:rPr>
            </w:pPr>
            <w:r w:rsidRPr="00CE7815">
              <w:rPr>
                <w:szCs w:val="24"/>
              </w:rPr>
              <w:t>X</w:t>
            </w:r>
          </w:p>
        </w:tc>
        <w:tc>
          <w:tcPr>
            <w:tcW w:w="425" w:type="dxa"/>
            <w:shd w:val="clear" w:color="auto" w:fill="auto"/>
          </w:tcPr>
          <w:p w14:paraId="7D0E1311" w14:textId="77777777" w:rsidR="00886D25" w:rsidRPr="00CE7815" w:rsidRDefault="00886D25" w:rsidP="00CE7815">
            <w:pPr>
              <w:jc w:val="both"/>
              <w:rPr>
                <w:szCs w:val="24"/>
              </w:rPr>
            </w:pPr>
            <w:r w:rsidRPr="00CE7815">
              <w:rPr>
                <w:szCs w:val="24"/>
              </w:rPr>
              <w:t>X</w:t>
            </w:r>
          </w:p>
        </w:tc>
        <w:tc>
          <w:tcPr>
            <w:tcW w:w="851" w:type="dxa"/>
            <w:shd w:val="clear" w:color="auto" w:fill="auto"/>
          </w:tcPr>
          <w:p w14:paraId="1FFE8104" w14:textId="77777777" w:rsidR="00886D25" w:rsidRPr="00CE7815" w:rsidRDefault="00886D25" w:rsidP="00CE7815">
            <w:pPr>
              <w:jc w:val="both"/>
              <w:rPr>
                <w:szCs w:val="24"/>
              </w:rPr>
            </w:pPr>
            <w:r w:rsidRPr="00CE7815">
              <w:rPr>
                <w:szCs w:val="24"/>
              </w:rPr>
              <w:t>X</w:t>
            </w:r>
          </w:p>
        </w:tc>
        <w:tc>
          <w:tcPr>
            <w:tcW w:w="1134" w:type="dxa"/>
            <w:shd w:val="clear" w:color="auto" w:fill="auto"/>
          </w:tcPr>
          <w:p w14:paraId="303CE902"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2BC3B34B" w14:textId="77777777" w:rsidR="00886D25" w:rsidRPr="00CE7815" w:rsidRDefault="00886D25" w:rsidP="00CE7815">
            <w:pPr>
              <w:jc w:val="both"/>
              <w:rPr>
                <w:szCs w:val="24"/>
              </w:rPr>
            </w:pPr>
            <w:r w:rsidRPr="00CE7815">
              <w:rPr>
                <w:szCs w:val="24"/>
              </w:rPr>
              <w:t>1842-11-24</w:t>
            </w:r>
          </w:p>
        </w:tc>
      </w:tr>
      <w:tr w:rsidR="00886D25" w:rsidRPr="00CE7815" w14:paraId="5867DA8B" w14:textId="77777777" w:rsidTr="00886D25">
        <w:trPr>
          <w:trHeight w:val="663"/>
        </w:trPr>
        <w:tc>
          <w:tcPr>
            <w:tcW w:w="542" w:type="dxa"/>
            <w:shd w:val="clear" w:color="auto" w:fill="auto"/>
          </w:tcPr>
          <w:p w14:paraId="30AEEBC3" w14:textId="77777777" w:rsidR="00886D25" w:rsidRPr="00CE7815" w:rsidRDefault="00886D25" w:rsidP="00CE7815">
            <w:pPr>
              <w:jc w:val="both"/>
              <w:rPr>
                <w:szCs w:val="24"/>
              </w:rPr>
            </w:pPr>
            <w:r w:rsidRPr="00CE7815">
              <w:rPr>
                <w:szCs w:val="24"/>
              </w:rPr>
              <w:t>20</w:t>
            </w:r>
          </w:p>
        </w:tc>
        <w:tc>
          <w:tcPr>
            <w:tcW w:w="4556" w:type="dxa"/>
            <w:shd w:val="clear" w:color="auto" w:fill="auto"/>
          </w:tcPr>
          <w:p w14:paraId="4197708E" w14:textId="77777777" w:rsidR="00886D25" w:rsidRPr="00CE7815" w:rsidRDefault="00886D25" w:rsidP="00CE7815">
            <w:pPr>
              <w:jc w:val="both"/>
              <w:rPr>
                <w:szCs w:val="24"/>
              </w:rPr>
            </w:pPr>
            <w:r w:rsidRPr="00CE7815">
              <w:rPr>
                <w:szCs w:val="24"/>
              </w:rPr>
              <w:t>Discurso pronunciado por José Antonio Goicoechea de la orden de San Francisco, con motivo de la Junta Pública de la Real Sociedad Económica de Amantes de la Patria de Guatemala, el 15 de julio de 1798 (Transcripción) manuscrito</w:t>
            </w:r>
          </w:p>
        </w:tc>
        <w:tc>
          <w:tcPr>
            <w:tcW w:w="284" w:type="dxa"/>
            <w:shd w:val="clear" w:color="auto" w:fill="auto"/>
          </w:tcPr>
          <w:p w14:paraId="69C5D3D2" w14:textId="77777777" w:rsidR="00886D25" w:rsidRPr="00CE7815" w:rsidRDefault="00886D25" w:rsidP="00CE7815">
            <w:pPr>
              <w:jc w:val="both"/>
              <w:rPr>
                <w:szCs w:val="24"/>
              </w:rPr>
            </w:pPr>
          </w:p>
        </w:tc>
        <w:tc>
          <w:tcPr>
            <w:tcW w:w="425" w:type="dxa"/>
            <w:shd w:val="clear" w:color="auto" w:fill="auto"/>
          </w:tcPr>
          <w:p w14:paraId="655C1021" w14:textId="77777777" w:rsidR="00886D25" w:rsidRPr="00CE7815" w:rsidRDefault="00886D25" w:rsidP="00CE7815">
            <w:pPr>
              <w:jc w:val="both"/>
              <w:rPr>
                <w:szCs w:val="24"/>
              </w:rPr>
            </w:pPr>
            <w:r w:rsidRPr="00CE7815">
              <w:rPr>
                <w:szCs w:val="24"/>
              </w:rPr>
              <w:t>X</w:t>
            </w:r>
          </w:p>
        </w:tc>
        <w:tc>
          <w:tcPr>
            <w:tcW w:w="851" w:type="dxa"/>
            <w:shd w:val="clear" w:color="auto" w:fill="auto"/>
          </w:tcPr>
          <w:p w14:paraId="17E3B0F6" w14:textId="77777777" w:rsidR="00886D25" w:rsidRPr="00CE7815" w:rsidRDefault="00886D25" w:rsidP="00CE7815">
            <w:pPr>
              <w:jc w:val="both"/>
              <w:rPr>
                <w:szCs w:val="24"/>
              </w:rPr>
            </w:pPr>
            <w:r w:rsidRPr="00CE7815">
              <w:rPr>
                <w:szCs w:val="24"/>
              </w:rPr>
              <w:t>X</w:t>
            </w:r>
          </w:p>
        </w:tc>
        <w:tc>
          <w:tcPr>
            <w:tcW w:w="1134" w:type="dxa"/>
            <w:shd w:val="clear" w:color="auto" w:fill="auto"/>
          </w:tcPr>
          <w:p w14:paraId="02520F8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1293FEC" w14:textId="77777777" w:rsidR="00886D25" w:rsidRPr="00CE7815" w:rsidRDefault="00886D25" w:rsidP="00CE7815">
            <w:pPr>
              <w:jc w:val="both"/>
              <w:rPr>
                <w:szCs w:val="24"/>
              </w:rPr>
            </w:pPr>
            <w:r w:rsidRPr="00CE7815">
              <w:rPr>
                <w:szCs w:val="24"/>
              </w:rPr>
              <w:t xml:space="preserve">Sin fecha </w:t>
            </w:r>
          </w:p>
        </w:tc>
      </w:tr>
      <w:tr w:rsidR="00886D25" w:rsidRPr="00CE7815" w14:paraId="1F4049AE" w14:textId="77777777" w:rsidTr="00886D25">
        <w:trPr>
          <w:trHeight w:val="663"/>
        </w:trPr>
        <w:tc>
          <w:tcPr>
            <w:tcW w:w="542" w:type="dxa"/>
            <w:shd w:val="clear" w:color="auto" w:fill="auto"/>
          </w:tcPr>
          <w:p w14:paraId="2337F611" w14:textId="77777777" w:rsidR="00886D25" w:rsidRPr="00CE7815" w:rsidRDefault="00886D25" w:rsidP="00CE7815">
            <w:pPr>
              <w:jc w:val="both"/>
              <w:rPr>
                <w:szCs w:val="24"/>
              </w:rPr>
            </w:pPr>
            <w:r w:rsidRPr="00CE7815">
              <w:rPr>
                <w:szCs w:val="24"/>
              </w:rPr>
              <w:t>21</w:t>
            </w:r>
          </w:p>
        </w:tc>
        <w:tc>
          <w:tcPr>
            <w:tcW w:w="4556" w:type="dxa"/>
            <w:shd w:val="clear" w:color="auto" w:fill="auto"/>
          </w:tcPr>
          <w:p w14:paraId="34E7AF69" w14:textId="77777777" w:rsidR="00886D25" w:rsidRPr="00CE7815" w:rsidRDefault="00886D25" w:rsidP="00CE7815">
            <w:pPr>
              <w:jc w:val="both"/>
              <w:rPr>
                <w:szCs w:val="24"/>
              </w:rPr>
            </w:pPr>
            <w:r w:rsidRPr="00CE7815">
              <w:rPr>
                <w:szCs w:val="24"/>
              </w:rPr>
              <w:t xml:space="preserve">Discurso impreso de exposición de su defensa de Braulio Carrillo al Gobierno de Costa Rica desde Ecuador </w:t>
            </w:r>
          </w:p>
        </w:tc>
        <w:tc>
          <w:tcPr>
            <w:tcW w:w="284" w:type="dxa"/>
            <w:shd w:val="clear" w:color="auto" w:fill="auto"/>
          </w:tcPr>
          <w:p w14:paraId="374122B1" w14:textId="77777777" w:rsidR="00886D25" w:rsidRPr="00CE7815" w:rsidRDefault="00886D25" w:rsidP="00CE7815">
            <w:pPr>
              <w:jc w:val="both"/>
              <w:rPr>
                <w:szCs w:val="24"/>
              </w:rPr>
            </w:pPr>
          </w:p>
        </w:tc>
        <w:tc>
          <w:tcPr>
            <w:tcW w:w="425" w:type="dxa"/>
            <w:shd w:val="clear" w:color="auto" w:fill="auto"/>
          </w:tcPr>
          <w:p w14:paraId="58DCA815" w14:textId="77777777" w:rsidR="00886D25" w:rsidRPr="00CE7815" w:rsidRDefault="00886D25" w:rsidP="00CE7815">
            <w:pPr>
              <w:jc w:val="both"/>
              <w:rPr>
                <w:szCs w:val="24"/>
              </w:rPr>
            </w:pPr>
            <w:r w:rsidRPr="00CE7815">
              <w:rPr>
                <w:szCs w:val="24"/>
              </w:rPr>
              <w:t>X</w:t>
            </w:r>
          </w:p>
        </w:tc>
        <w:tc>
          <w:tcPr>
            <w:tcW w:w="851" w:type="dxa"/>
            <w:shd w:val="clear" w:color="auto" w:fill="auto"/>
          </w:tcPr>
          <w:p w14:paraId="242907EB" w14:textId="77777777" w:rsidR="00886D25" w:rsidRPr="00CE7815" w:rsidRDefault="00886D25" w:rsidP="00CE7815">
            <w:pPr>
              <w:jc w:val="both"/>
              <w:rPr>
                <w:szCs w:val="24"/>
              </w:rPr>
            </w:pPr>
            <w:r w:rsidRPr="00CE7815">
              <w:rPr>
                <w:szCs w:val="24"/>
              </w:rPr>
              <w:t>X</w:t>
            </w:r>
          </w:p>
        </w:tc>
        <w:tc>
          <w:tcPr>
            <w:tcW w:w="1134" w:type="dxa"/>
            <w:shd w:val="clear" w:color="auto" w:fill="auto"/>
          </w:tcPr>
          <w:p w14:paraId="04BD7D7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4820228" w14:textId="77777777" w:rsidR="00886D25" w:rsidRPr="00CE7815" w:rsidRDefault="00886D25" w:rsidP="00CE7815">
            <w:pPr>
              <w:jc w:val="both"/>
              <w:rPr>
                <w:szCs w:val="24"/>
              </w:rPr>
            </w:pPr>
            <w:r w:rsidRPr="00CE7815">
              <w:rPr>
                <w:szCs w:val="24"/>
              </w:rPr>
              <w:t>1842-09-16</w:t>
            </w:r>
          </w:p>
        </w:tc>
      </w:tr>
      <w:tr w:rsidR="00886D25" w:rsidRPr="00CE7815" w14:paraId="25B18126" w14:textId="77777777" w:rsidTr="00886D25">
        <w:trPr>
          <w:trHeight w:val="663"/>
        </w:trPr>
        <w:tc>
          <w:tcPr>
            <w:tcW w:w="542" w:type="dxa"/>
            <w:shd w:val="clear" w:color="auto" w:fill="auto"/>
          </w:tcPr>
          <w:p w14:paraId="005769F6" w14:textId="77777777" w:rsidR="00886D25" w:rsidRPr="00CE7815" w:rsidRDefault="00886D25" w:rsidP="00CE7815">
            <w:pPr>
              <w:jc w:val="both"/>
              <w:rPr>
                <w:szCs w:val="24"/>
              </w:rPr>
            </w:pPr>
            <w:r w:rsidRPr="00CE7815">
              <w:rPr>
                <w:szCs w:val="24"/>
              </w:rPr>
              <w:t>22</w:t>
            </w:r>
          </w:p>
        </w:tc>
        <w:tc>
          <w:tcPr>
            <w:tcW w:w="4556" w:type="dxa"/>
            <w:shd w:val="clear" w:color="auto" w:fill="auto"/>
          </w:tcPr>
          <w:p w14:paraId="3488BC5D" w14:textId="77777777" w:rsidR="00886D25" w:rsidRPr="00CE7815" w:rsidRDefault="00886D25" w:rsidP="00CE7815">
            <w:pPr>
              <w:jc w:val="both"/>
              <w:rPr>
                <w:szCs w:val="24"/>
              </w:rPr>
            </w:pPr>
            <w:r w:rsidRPr="00CE7815">
              <w:rPr>
                <w:szCs w:val="24"/>
              </w:rPr>
              <w:t xml:space="preserve">Discurso impreso pronunciado por los secretarios de estado de en los despachos de Justicia, Gracias y Beneficencia con motivo del aniversario 61 de independencia </w:t>
            </w:r>
          </w:p>
        </w:tc>
        <w:tc>
          <w:tcPr>
            <w:tcW w:w="284" w:type="dxa"/>
            <w:shd w:val="clear" w:color="auto" w:fill="auto"/>
          </w:tcPr>
          <w:p w14:paraId="7CAF05E3" w14:textId="77777777" w:rsidR="00886D25" w:rsidRPr="00CE7815" w:rsidRDefault="00886D25" w:rsidP="00CE7815">
            <w:pPr>
              <w:jc w:val="both"/>
              <w:rPr>
                <w:szCs w:val="24"/>
              </w:rPr>
            </w:pPr>
          </w:p>
        </w:tc>
        <w:tc>
          <w:tcPr>
            <w:tcW w:w="425" w:type="dxa"/>
            <w:shd w:val="clear" w:color="auto" w:fill="auto"/>
          </w:tcPr>
          <w:p w14:paraId="6181D657" w14:textId="77777777" w:rsidR="00886D25" w:rsidRPr="00CE7815" w:rsidRDefault="00886D25" w:rsidP="00CE7815">
            <w:pPr>
              <w:jc w:val="both"/>
              <w:rPr>
                <w:szCs w:val="24"/>
              </w:rPr>
            </w:pPr>
            <w:r w:rsidRPr="00CE7815">
              <w:rPr>
                <w:szCs w:val="24"/>
              </w:rPr>
              <w:t>x</w:t>
            </w:r>
          </w:p>
        </w:tc>
        <w:tc>
          <w:tcPr>
            <w:tcW w:w="851" w:type="dxa"/>
            <w:shd w:val="clear" w:color="auto" w:fill="auto"/>
          </w:tcPr>
          <w:p w14:paraId="4D08B1A1" w14:textId="77777777" w:rsidR="00886D25" w:rsidRPr="00CE7815" w:rsidRDefault="00886D25" w:rsidP="00CE7815">
            <w:pPr>
              <w:jc w:val="both"/>
              <w:rPr>
                <w:szCs w:val="24"/>
              </w:rPr>
            </w:pPr>
            <w:r w:rsidRPr="00CE7815">
              <w:rPr>
                <w:szCs w:val="24"/>
              </w:rPr>
              <w:t>X</w:t>
            </w:r>
          </w:p>
        </w:tc>
        <w:tc>
          <w:tcPr>
            <w:tcW w:w="1134" w:type="dxa"/>
            <w:shd w:val="clear" w:color="auto" w:fill="auto"/>
          </w:tcPr>
          <w:p w14:paraId="6A43D1C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6D31EA0" w14:textId="77777777" w:rsidR="00886D25" w:rsidRPr="00CE7815" w:rsidRDefault="00886D25" w:rsidP="00CE7815">
            <w:pPr>
              <w:jc w:val="both"/>
              <w:rPr>
                <w:szCs w:val="24"/>
              </w:rPr>
            </w:pPr>
            <w:r w:rsidRPr="00CE7815">
              <w:rPr>
                <w:szCs w:val="24"/>
              </w:rPr>
              <w:t>1882-09-15</w:t>
            </w:r>
          </w:p>
        </w:tc>
      </w:tr>
      <w:tr w:rsidR="00886D25" w:rsidRPr="00CE7815" w14:paraId="3D6B63D1" w14:textId="77777777" w:rsidTr="00886D25">
        <w:trPr>
          <w:trHeight w:val="663"/>
        </w:trPr>
        <w:tc>
          <w:tcPr>
            <w:tcW w:w="542" w:type="dxa"/>
            <w:shd w:val="clear" w:color="auto" w:fill="auto"/>
          </w:tcPr>
          <w:p w14:paraId="25B46174" w14:textId="77777777" w:rsidR="00886D25" w:rsidRPr="00CE7815" w:rsidRDefault="00886D25" w:rsidP="00CE7815">
            <w:pPr>
              <w:jc w:val="both"/>
              <w:rPr>
                <w:szCs w:val="24"/>
              </w:rPr>
            </w:pPr>
            <w:r w:rsidRPr="00CE7815">
              <w:rPr>
                <w:szCs w:val="24"/>
              </w:rPr>
              <w:t>23</w:t>
            </w:r>
          </w:p>
        </w:tc>
        <w:tc>
          <w:tcPr>
            <w:tcW w:w="4556" w:type="dxa"/>
            <w:shd w:val="clear" w:color="auto" w:fill="auto"/>
          </w:tcPr>
          <w:p w14:paraId="140B6008" w14:textId="77777777" w:rsidR="00886D25" w:rsidRPr="00CE7815" w:rsidRDefault="00886D25" w:rsidP="00CE7815">
            <w:pPr>
              <w:jc w:val="both"/>
              <w:rPr>
                <w:szCs w:val="24"/>
              </w:rPr>
            </w:pPr>
            <w:r w:rsidRPr="00CE7815">
              <w:rPr>
                <w:szCs w:val="24"/>
              </w:rPr>
              <w:t xml:space="preserve">Discurso de Cleto González en la sesión del 21 de noviembre de 1916 del Congreso Constitucional </w:t>
            </w:r>
          </w:p>
        </w:tc>
        <w:tc>
          <w:tcPr>
            <w:tcW w:w="284" w:type="dxa"/>
            <w:shd w:val="clear" w:color="auto" w:fill="auto"/>
          </w:tcPr>
          <w:p w14:paraId="136FD1ED" w14:textId="77777777" w:rsidR="00886D25" w:rsidRPr="00CE7815" w:rsidRDefault="00886D25" w:rsidP="00CE7815">
            <w:pPr>
              <w:jc w:val="both"/>
              <w:rPr>
                <w:szCs w:val="24"/>
              </w:rPr>
            </w:pPr>
          </w:p>
        </w:tc>
        <w:tc>
          <w:tcPr>
            <w:tcW w:w="425" w:type="dxa"/>
            <w:shd w:val="clear" w:color="auto" w:fill="auto"/>
          </w:tcPr>
          <w:p w14:paraId="43D51B5B" w14:textId="77777777" w:rsidR="00886D25" w:rsidRPr="00CE7815" w:rsidRDefault="00886D25" w:rsidP="00CE7815">
            <w:pPr>
              <w:jc w:val="both"/>
              <w:rPr>
                <w:szCs w:val="24"/>
              </w:rPr>
            </w:pPr>
            <w:r w:rsidRPr="00CE7815">
              <w:rPr>
                <w:szCs w:val="24"/>
              </w:rPr>
              <w:t>X</w:t>
            </w:r>
          </w:p>
        </w:tc>
        <w:tc>
          <w:tcPr>
            <w:tcW w:w="851" w:type="dxa"/>
            <w:shd w:val="clear" w:color="auto" w:fill="auto"/>
          </w:tcPr>
          <w:p w14:paraId="61875CF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168418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7A6D553" w14:textId="77777777" w:rsidR="00886D25" w:rsidRPr="00CE7815" w:rsidRDefault="00886D25" w:rsidP="00CE7815">
            <w:pPr>
              <w:jc w:val="both"/>
              <w:rPr>
                <w:szCs w:val="24"/>
              </w:rPr>
            </w:pPr>
            <w:r w:rsidRPr="00CE7815">
              <w:rPr>
                <w:szCs w:val="24"/>
              </w:rPr>
              <w:t>1916-11-21</w:t>
            </w:r>
          </w:p>
        </w:tc>
      </w:tr>
      <w:tr w:rsidR="00886D25" w:rsidRPr="00CE7815" w14:paraId="60942A3D" w14:textId="77777777" w:rsidTr="00886D25">
        <w:trPr>
          <w:trHeight w:val="663"/>
        </w:trPr>
        <w:tc>
          <w:tcPr>
            <w:tcW w:w="542" w:type="dxa"/>
            <w:shd w:val="clear" w:color="auto" w:fill="auto"/>
          </w:tcPr>
          <w:p w14:paraId="5BE119EC" w14:textId="77777777" w:rsidR="00886D25" w:rsidRPr="00CE7815" w:rsidRDefault="00886D25" w:rsidP="00CE7815">
            <w:pPr>
              <w:jc w:val="both"/>
              <w:rPr>
                <w:szCs w:val="24"/>
              </w:rPr>
            </w:pPr>
            <w:r w:rsidRPr="00CE7815">
              <w:rPr>
                <w:szCs w:val="24"/>
              </w:rPr>
              <w:lastRenderedPageBreak/>
              <w:t>24</w:t>
            </w:r>
          </w:p>
        </w:tc>
        <w:tc>
          <w:tcPr>
            <w:tcW w:w="4556" w:type="dxa"/>
            <w:shd w:val="clear" w:color="auto" w:fill="auto"/>
          </w:tcPr>
          <w:p w14:paraId="65AC5A22" w14:textId="77777777" w:rsidR="00886D25" w:rsidRPr="00CE7815" w:rsidRDefault="00886D25" w:rsidP="00CE7815">
            <w:pPr>
              <w:jc w:val="both"/>
              <w:rPr>
                <w:szCs w:val="24"/>
              </w:rPr>
            </w:pPr>
            <w:r w:rsidRPr="00CE7815">
              <w:rPr>
                <w:szCs w:val="24"/>
              </w:rPr>
              <w:t>Discurso de vicepresidente Oreamuno en la toma de posesión de diputados. Manuscrito, transcripción (copia)</w:t>
            </w:r>
          </w:p>
        </w:tc>
        <w:tc>
          <w:tcPr>
            <w:tcW w:w="284" w:type="dxa"/>
            <w:shd w:val="clear" w:color="auto" w:fill="auto"/>
          </w:tcPr>
          <w:p w14:paraId="200ABDAB" w14:textId="77777777" w:rsidR="00886D25" w:rsidRPr="00CE7815" w:rsidRDefault="00886D25" w:rsidP="00CE7815">
            <w:pPr>
              <w:jc w:val="both"/>
              <w:rPr>
                <w:szCs w:val="24"/>
              </w:rPr>
            </w:pPr>
          </w:p>
        </w:tc>
        <w:tc>
          <w:tcPr>
            <w:tcW w:w="425" w:type="dxa"/>
            <w:shd w:val="clear" w:color="auto" w:fill="auto"/>
          </w:tcPr>
          <w:p w14:paraId="571B1180" w14:textId="77777777" w:rsidR="00886D25" w:rsidRPr="00CE7815" w:rsidRDefault="00886D25" w:rsidP="00CE7815">
            <w:pPr>
              <w:jc w:val="both"/>
              <w:rPr>
                <w:szCs w:val="24"/>
              </w:rPr>
            </w:pPr>
            <w:r w:rsidRPr="00CE7815">
              <w:rPr>
                <w:szCs w:val="24"/>
              </w:rPr>
              <w:t>X</w:t>
            </w:r>
          </w:p>
        </w:tc>
        <w:tc>
          <w:tcPr>
            <w:tcW w:w="851" w:type="dxa"/>
            <w:shd w:val="clear" w:color="auto" w:fill="auto"/>
          </w:tcPr>
          <w:p w14:paraId="447B472C"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521B2A" w14:textId="77777777" w:rsidR="00886D25" w:rsidRPr="00CE7815" w:rsidRDefault="00886D25" w:rsidP="00CE7815">
            <w:pPr>
              <w:jc w:val="both"/>
              <w:rPr>
                <w:szCs w:val="24"/>
              </w:rPr>
            </w:pPr>
            <w:r w:rsidRPr="00CE7815">
              <w:rPr>
                <w:szCs w:val="24"/>
              </w:rPr>
              <w:t xml:space="preserve">3 folios </w:t>
            </w:r>
          </w:p>
        </w:tc>
        <w:tc>
          <w:tcPr>
            <w:tcW w:w="1558" w:type="dxa"/>
            <w:shd w:val="clear" w:color="auto" w:fill="auto"/>
          </w:tcPr>
          <w:p w14:paraId="09E8CE90" w14:textId="77777777" w:rsidR="00886D25" w:rsidRPr="00CE7815" w:rsidRDefault="00886D25" w:rsidP="00CE7815">
            <w:pPr>
              <w:jc w:val="both"/>
              <w:rPr>
                <w:szCs w:val="24"/>
              </w:rPr>
            </w:pPr>
            <w:r w:rsidRPr="00CE7815">
              <w:rPr>
                <w:szCs w:val="24"/>
              </w:rPr>
              <w:t>1852-06-15</w:t>
            </w:r>
          </w:p>
        </w:tc>
      </w:tr>
      <w:tr w:rsidR="00886D25" w:rsidRPr="00CE7815" w14:paraId="201F42CD" w14:textId="77777777" w:rsidTr="00886D25">
        <w:trPr>
          <w:trHeight w:val="1202"/>
        </w:trPr>
        <w:tc>
          <w:tcPr>
            <w:tcW w:w="542" w:type="dxa"/>
            <w:shd w:val="clear" w:color="auto" w:fill="auto"/>
          </w:tcPr>
          <w:p w14:paraId="2F255C2C" w14:textId="77777777" w:rsidR="00886D25" w:rsidRPr="00CE7815" w:rsidRDefault="00886D25" w:rsidP="00CE7815">
            <w:pPr>
              <w:jc w:val="both"/>
              <w:rPr>
                <w:szCs w:val="24"/>
              </w:rPr>
            </w:pPr>
            <w:r w:rsidRPr="00CE7815">
              <w:rPr>
                <w:szCs w:val="24"/>
              </w:rPr>
              <w:t>25</w:t>
            </w:r>
          </w:p>
        </w:tc>
        <w:tc>
          <w:tcPr>
            <w:tcW w:w="4556" w:type="dxa"/>
            <w:shd w:val="clear" w:color="auto" w:fill="auto"/>
          </w:tcPr>
          <w:p w14:paraId="474DE10C" w14:textId="77777777" w:rsidR="00886D25" w:rsidRPr="00CE7815" w:rsidRDefault="00886D25" w:rsidP="00CE7815">
            <w:pPr>
              <w:jc w:val="both"/>
              <w:rPr>
                <w:szCs w:val="24"/>
              </w:rPr>
            </w:pPr>
            <w:r w:rsidRPr="00CE7815">
              <w:rPr>
                <w:szCs w:val="24"/>
              </w:rPr>
              <w:t>Discurso del presidente de El Salvador, Dolores Vasconcelos al cuerpo legislativo al abrir sus sesiones. Expone el estado de la Unión de los países centroamericanos y el envío de las cenizas de Francisco Morazán a El Salvador). Manuscrito (transcripciones)</w:t>
            </w:r>
          </w:p>
        </w:tc>
        <w:tc>
          <w:tcPr>
            <w:tcW w:w="284" w:type="dxa"/>
            <w:shd w:val="clear" w:color="auto" w:fill="auto"/>
          </w:tcPr>
          <w:p w14:paraId="11BF53C4" w14:textId="77777777" w:rsidR="00886D25" w:rsidRPr="00CE7815" w:rsidRDefault="00886D25" w:rsidP="00CE7815">
            <w:pPr>
              <w:jc w:val="both"/>
              <w:rPr>
                <w:szCs w:val="24"/>
              </w:rPr>
            </w:pPr>
          </w:p>
        </w:tc>
        <w:tc>
          <w:tcPr>
            <w:tcW w:w="425" w:type="dxa"/>
            <w:shd w:val="clear" w:color="auto" w:fill="auto"/>
          </w:tcPr>
          <w:p w14:paraId="73FD47D6" w14:textId="77777777" w:rsidR="00886D25" w:rsidRPr="00CE7815" w:rsidRDefault="00886D25" w:rsidP="00CE7815">
            <w:pPr>
              <w:jc w:val="both"/>
              <w:rPr>
                <w:szCs w:val="24"/>
              </w:rPr>
            </w:pPr>
            <w:r w:rsidRPr="00CE7815">
              <w:rPr>
                <w:szCs w:val="24"/>
              </w:rPr>
              <w:t>X</w:t>
            </w:r>
          </w:p>
        </w:tc>
        <w:tc>
          <w:tcPr>
            <w:tcW w:w="851" w:type="dxa"/>
            <w:shd w:val="clear" w:color="auto" w:fill="auto"/>
          </w:tcPr>
          <w:p w14:paraId="56B9E170" w14:textId="77777777" w:rsidR="00886D25" w:rsidRPr="00CE7815" w:rsidRDefault="00886D25" w:rsidP="00CE7815">
            <w:pPr>
              <w:jc w:val="both"/>
              <w:rPr>
                <w:szCs w:val="24"/>
              </w:rPr>
            </w:pPr>
            <w:r w:rsidRPr="00CE7815">
              <w:rPr>
                <w:szCs w:val="24"/>
              </w:rPr>
              <w:t>X</w:t>
            </w:r>
          </w:p>
        </w:tc>
        <w:tc>
          <w:tcPr>
            <w:tcW w:w="1134" w:type="dxa"/>
            <w:shd w:val="clear" w:color="auto" w:fill="auto"/>
          </w:tcPr>
          <w:p w14:paraId="10F36232" w14:textId="77777777" w:rsidR="00886D25" w:rsidRPr="00CE7815" w:rsidRDefault="00886D25" w:rsidP="00CE7815">
            <w:pPr>
              <w:jc w:val="both"/>
              <w:rPr>
                <w:szCs w:val="24"/>
              </w:rPr>
            </w:pPr>
          </w:p>
        </w:tc>
        <w:tc>
          <w:tcPr>
            <w:tcW w:w="1558" w:type="dxa"/>
            <w:shd w:val="clear" w:color="auto" w:fill="auto"/>
          </w:tcPr>
          <w:p w14:paraId="640AD262" w14:textId="77777777" w:rsidR="00886D25" w:rsidRPr="00CE7815" w:rsidRDefault="00886D25" w:rsidP="00CE7815">
            <w:pPr>
              <w:jc w:val="both"/>
              <w:rPr>
                <w:szCs w:val="24"/>
              </w:rPr>
            </w:pPr>
            <w:r w:rsidRPr="00CE7815">
              <w:rPr>
                <w:szCs w:val="24"/>
              </w:rPr>
              <w:t>1849</w:t>
            </w:r>
          </w:p>
        </w:tc>
      </w:tr>
      <w:tr w:rsidR="00886D25" w:rsidRPr="00CE7815" w14:paraId="3AB10D9C" w14:textId="77777777" w:rsidTr="00886D25">
        <w:tc>
          <w:tcPr>
            <w:tcW w:w="542" w:type="dxa"/>
            <w:shd w:val="clear" w:color="auto" w:fill="auto"/>
          </w:tcPr>
          <w:p w14:paraId="6A527169" w14:textId="77777777" w:rsidR="00886D25" w:rsidRPr="00CE7815" w:rsidRDefault="00886D25" w:rsidP="00CE7815">
            <w:pPr>
              <w:jc w:val="both"/>
              <w:rPr>
                <w:szCs w:val="24"/>
              </w:rPr>
            </w:pPr>
            <w:r w:rsidRPr="00CE7815">
              <w:rPr>
                <w:szCs w:val="24"/>
              </w:rPr>
              <w:t>26</w:t>
            </w:r>
          </w:p>
        </w:tc>
        <w:tc>
          <w:tcPr>
            <w:tcW w:w="4556" w:type="dxa"/>
            <w:shd w:val="clear" w:color="auto" w:fill="auto"/>
          </w:tcPr>
          <w:p w14:paraId="77D5B929" w14:textId="77777777" w:rsidR="00886D25" w:rsidRPr="00CE7815" w:rsidRDefault="00886D25" w:rsidP="00CE7815">
            <w:pPr>
              <w:jc w:val="both"/>
              <w:rPr>
                <w:szCs w:val="24"/>
              </w:rPr>
            </w:pPr>
            <w:r w:rsidRPr="00CE7815">
              <w:rPr>
                <w:szCs w:val="24"/>
              </w:rPr>
              <w:t>Mensajes presidenciales y discursos al Congreso (Cuaderno)</w:t>
            </w:r>
          </w:p>
        </w:tc>
        <w:tc>
          <w:tcPr>
            <w:tcW w:w="284" w:type="dxa"/>
            <w:shd w:val="clear" w:color="auto" w:fill="auto"/>
          </w:tcPr>
          <w:p w14:paraId="5D2D48F0" w14:textId="77777777" w:rsidR="00886D25" w:rsidRPr="00CE7815" w:rsidRDefault="00886D25" w:rsidP="00CE7815">
            <w:pPr>
              <w:jc w:val="both"/>
              <w:rPr>
                <w:szCs w:val="24"/>
              </w:rPr>
            </w:pPr>
          </w:p>
        </w:tc>
        <w:tc>
          <w:tcPr>
            <w:tcW w:w="425" w:type="dxa"/>
            <w:shd w:val="clear" w:color="auto" w:fill="auto"/>
          </w:tcPr>
          <w:p w14:paraId="2D540085" w14:textId="77777777" w:rsidR="00886D25" w:rsidRPr="00CE7815" w:rsidRDefault="00886D25" w:rsidP="00CE7815">
            <w:pPr>
              <w:jc w:val="both"/>
              <w:rPr>
                <w:szCs w:val="24"/>
              </w:rPr>
            </w:pPr>
            <w:r w:rsidRPr="00CE7815">
              <w:rPr>
                <w:szCs w:val="24"/>
              </w:rPr>
              <w:t>X</w:t>
            </w:r>
          </w:p>
        </w:tc>
        <w:tc>
          <w:tcPr>
            <w:tcW w:w="851" w:type="dxa"/>
            <w:shd w:val="clear" w:color="auto" w:fill="auto"/>
          </w:tcPr>
          <w:p w14:paraId="0AA4C649"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F2E504"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4E488F50" w14:textId="77777777" w:rsidR="00886D25" w:rsidRPr="00CE7815" w:rsidRDefault="00886D25" w:rsidP="00CE7815">
            <w:pPr>
              <w:jc w:val="both"/>
              <w:rPr>
                <w:szCs w:val="24"/>
              </w:rPr>
            </w:pPr>
            <w:r w:rsidRPr="00CE7815">
              <w:rPr>
                <w:szCs w:val="24"/>
              </w:rPr>
              <w:t>1856-1886</w:t>
            </w:r>
          </w:p>
        </w:tc>
      </w:tr>
      <w:tr w:rsidR="00886D25" w:rsidRPr="00CE7815" w14:paraId="3C0F46F1" w14:textId="77777777" w:rsidTr="00886D25">
        <w:tc>
          <w:tcPr>
            <w:tcW w:w="542" w:type="dxa"/>
            <w:shd w:val="clear" w:color="auto" w:fill="auto"/>
          </w:tcPr>
          <w:p w14:paraId="3563F4B6" w14:textId="77777777" w:rsidR="00886D25" w:rsidRPr="00CE7815" w:rsidRDefault="00886D25" w:rsidP="00CE7815">
            <w:pPr>
              <w:jc w:val="both"/>
              <w:rPr>
                <w:szCs w:val="24"/>
              </w:rPr>
            </w:pPr>
            <w:r w:rsidRPr="00CE7815">
              <w:rPr>
                <w:szCs w:val="24"/>
              </w:rPr>
              <w:t>27</w:t>
            </w:r>
          </w:p>
        </w:tc>
        <w:tc>
          <w:tcPr>
            <w:tcW w:w="4556" w:type="dxa"/>
            <w:shd w:val="clear" w:color="auto" w:fill="auto"/>
          </w:tcPr>
          <w:p w14:paraId="56AFB831" w14:textId="77777777" w:rsidR="00886D25" w:rsidRPr="00CE7815" w:rsidRDefault="00886D25" w:rsidP="00CE7815">
            <w:pPr>
              <w:tabs>
                <w:tab w:val="left" w:pos="5533"/>
              </w:tabs>
              <w:jc w:val="both"/>
              <w:rPr>
                <w:szCs w:val="24"/>
              </w:rPr>
            </w:pPr>
            <w:r w:rsidRPr="00CE7815">
              <w:rPr>
                <w:szCs w:val="24"/>
              </w:rPr>
              <w:t>Mensajes presidenciales de Cleto González Víquez 1906, 1908, 1910, 1930, 1931 y 1932. Manuscrito</w:t>
            </w:r>
          </w:p>
        </w:tc>
        <w:tc>
          <w:tcPr>
            <w:tcW w:w="284" w:type="dxa"/>
            <w:shd w:val="clear" w:color="auto" w:fill="auto"/>
          </w:tcPr>
          <w:p w14:paraId="2E3A13FB" w14:textId="77777777" w:rsidR="00886D25" w:rsidRPr="00CE7815" w:rsidRDefault="00886D25" w:rsidP="00CE7815">
            <w:pPr>
              <w:jc w:val="both"/>
              <w:rPr>
                <w:szCs w:val="24"/>
              </w:rPr>
            </w:pPr>
            <w:r w:rsidRPr="00CE7815">
              <w:rPr>
                <w:szCs w:val="24"/>
              </w:rPr>
              <w:t>x</w:t>
            </w:r>
          </w:p>
        </w:tc>
        <w:tc>
          <w:tcPr>
            <w:tcW w:w="425" w:type="dxa"/>
            <w:shd w:val="clear" w:color="auto" w:fill="auto"/>
          </w:tcPr>
          <w:p w14:paraId="051D5868" w14:textId="77777777" w:rsidR="00886D25" w:rsidRPr="00CE7815" w:rsidRDefault="00886D25" w:rsidP="00CE7815">
            <w:pPr>
              <w:jc w:val="both"/>
              <w:rPr>
                <w:szCs w:val="24"/>
              </w:rPr>
            </w:pPr>
          </w:p>
        </w:tc>
        <w:tc>
          <w:tcPr>
            <w:tcW w:w="851" w:type="dxa"/>
            <w:shd w:val="clear" w:color="auto" w:fill="auto"/>
          </w:tcPr>
          <w:p w14:paraId="51D5478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0CB4283" w14:textId="77777777" w:rsidR="00886D25" w:rsidRPr="00CE7815" w:rsidRDefault="00886D25" w:rsidP="00CE7815">
            <w:pPr>
              <w:jc w:val="both"/>
              <w:rPr>
                <w:szCs w:val="24"/>
              </w:rPr>
            </w:pPr>
            <w:r w:rsidRPr="00CE7815">
              <w:rPr>
                <w:szCs w:val="24"/>
              </w:rPr>
              <w:t>0.04 m</w:t>
            </w:r>
          </w:p>
        </w:tc>
        <w:tc>
          <w:tcPr>
            <w:tcW w:w="1558" w:type="dxa"/>
            <w:shd w:val="clear" w:color="auto" w:fill="auto"/>
          </w:tcPr>
          <w:p w14:paraId="00C36300" w14:textId="77777777" w:rsidR="00886D25" w:rsidRPr="00CE7815" w:rsidRDefault="00886D25" w:rsidP="00CE7815">
            <w:pPr>
              <w:jc w:val="both"/>
              <w:rPr>
                <w:szCs w:val="24"/>
              </w:rPr>
            </w:pPr>
            <w:r w:rsidRPr="00CE7815">
              <w:rPr>
                <w:szCs w:val="24"/>
              </w:rPr>
              <w:t>1906-1932</w:t>
            </w:r>
          </w:p>
        </w:tc>
      </w:tr>
      <w:tr w:rsidR="00886D25" w:rsidRPr="00CE7815" w14:paraId="699BD236" w14:textId="77777777" w:rsidTr="00886D25">
        <w:tc>
          <w:tcPr>
            <w:tcW w:w="542" w:type="dxa"/>
            <w:shd w:val="clear" w:color="auto" w:fill="auto"/>
          </w:tcPr>
          <w:p w14:paraId="31217221" w14:textId="77777777" w:rsidR="00886D25" w:rsidRPr="00CE7815" w:rsidRDefault="00886D25" w:rsidP="00CE7815">
            <w:pPr>
              <w:jc w:val="both"/>
              <w:rPr>
                <w:szCs w:val="24"/>
              </w:rPr>
            </w:pPr>
            <w:r w:rsidRPr="00CE7815">
              <w:rPr>
                <w:szCs w:val="24"/>
              </w:rPr>
              <w:t>28</w:t>
            </w:r>
          </w:p>
        </w:tc>
        <w:tc>
          <w:tcPr>
            <w:tcW w:w="4556" w:type="dxa"/>
            <w:shd w:val="clear" w:color="auto" w:fill="auto"/>
          </w:tcPr>
          <w:p w14:paraId="6B242903" w14:textId="77777777" w:rsidR="00886D25" w:rsidRPr="00CE7815" w:rsidRDefault="00886D25" w:rsidP="00CE7815">
            <w:pPr>
              <w:tabs>
                <w:tab w:val="left" w:pos="5533"/>
              </w:tabs>
              <w:jc w:val="both"/>
              <w:rPr>
                <w:szCs w:val="24"/>
              </w:rPr>
            </w:pPr>
            <w:r w:rsidRPr="00CE7815">
              <w:rPr>
                <w:szCs w:val="24"/>
              </w:rPr>
              <w:t>Periódico semanal "El Costarricense". Impreso. Compendio (Empaste En mal estado)</w:t>
            </w:r>
          </w:p>
        </w:tc>
        <w:tc>
          <w:tcPr>
            <w:tcW w:w="284" w:type="dxa"/>
            <w:shd w:val="clear" w:color="auto" w:fill="auto"/>
          </w:tcPr>
          <w:p w14:paraId="65464DCD" w14:textId="77777777" w:rsidR="00886D25" w:rsidRPr="00CE7815" w:rsidRDefault="00886D25" w:rsidP="00CE7815">
            <w:pPr>
              <w:jc w:val="both"/>
              <w:rPr>
                <w:szCs w:val="24"/>
              </w:rPr>
            </w:pPr>
          </w:p>
        </w:tc>
        <w:tc>
          <w:tcPr>
            <w:tcW w:w="425" w:type="dxa"/>
            <w:shd w:val="clear" w:color="auto" w:fill="auto"/>
          </w:tcPr>
          <w:p w14:paraId="55239919" w14:textId="77777777" w:rsidR="00886D25" w:rsidRPr="00CE7815" w:rsidRDefault="00886D25" w:rsidP="00CE7815">
            <w:pPr>
              <w:jc w:val="both"/>
              <w:rPr>
                <w:szCs w:val="24"/>
              </w:rPr>
            </w:pPr>
            <w:r w:rsidRPr="00CE7815">
              <w:rPr>
                <w:szCs w:val="24"/>
              </w:rPr>
              <w:t>X</w:t>
            </w:r>
          </w:p>
        </w:tc>
        <w:tc>
          <w:tcPr>
            <w:tcW w:w="851" w:type="dxa"/>
            <w:shd w:val="clear" w:color="auto" w:fill="auto"/>
          </w:tcPr>
          <w:p w14:paraId="51B535F0" w14:textId="77777777" w:rsidR="00886D25" w:rsidRPr="00CE7815" w:rsidRDefault="00886D25" w:rsidP="00CE7815">
            <w:pPr>
              <w:jc w:val="both"/>
              <w:rPr>
                <w:szCs w:val="24"/>
              </w:rPr>
            </w:pPr>
            <w:r w:rsidRPr="00CE7815">
              <w:rPr>
                <w:szCs w:val="24"/>
              </w:rPr>
              <w:t>X</w:t>
            </w:r>
          </w:p>
        </w:tc>
        <w:tc>
          <w:tcPr>
            <w:tcW w:w="1134" w:type="dxa"/>
            <w:shd w:val="clear" w:color="auto" w:fill="auto"/>
          </w:tcPr>
          <w:p w14:paraId="367F197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50106E8" w14:textId="77777777" w:rsidR="00886D25" w:rsidRPr="00CE7815" w:rsidRDefault="00886D25" w:rsidP="00CE7815">
            <w:pPr>
              <w:jc w:val="both"/>
              <w:rPr>
                <w:szCs w:val="24"/>
              </w:rPr>
            </w:pPr>
            <w:r w:rsidRPr="00CE7815">
              <w:rPr>
                <w:szCs w:val="24"/>
              </w:rPr>
              <w:t>1876-01-06</w:t>
            </w:r>
          </w:p>
          <w:p w14:paraId="5372C4DA" w14:textId="77777777" w:rsidR="00886D25" w:rsidRPr="00CE7815" w:rsidRDefault="00886D25" w:rsidP="00CE7815">
            <w:pPr>
              <w:jc w:val="both"/>
              <w:rPr>
                <w:szCs w:val="24"/>
              </w:rPr>
            </w:pPr>
            <w:r w:rsidRPr="00CE7815">
              <w:rPr>
                <w:szCs w:val="24"/>
              </w:rPr>
              <w:t>1897-08-15</w:t>
            </w:r>
          </w:p>
        </w:tc>
      </w:tr>
      <w:tr w:rsidR="00886D25" w:rsidRPr="00CE7815" w14:paraId="6C1CFC97" w14:textId="77777777" w:rsidTr="00886D25">
        <w:tc>
          <w:tcPr>
            <w:tcW w:w="542" w:type="dxa"/>
            <w:shd w:val="clear" w:color="auto" w:fill="auto"/>
          </w:tcPr>
          <w:p w14:paraId="19DC57C8" w14:textId="77777777" w:rsidR="00886D25" w:rsidRPr="00CE7815" w:rsidRDefault="00886D25" w:rsidP="00CE7815">
            <w:pPr>
              <w:jc w:val="both"/>
              <w:rPr>
                <w:szCs w:val="24"/>
              </w:rPr>
            </w:pPr>
            <w:r w:rsidRPr="00CE7815">
              <w:rPr>
                <w:szCs w:val="24"/>
              </w:rPr>
              <w:t>29</w:t>
            </w:r>
          </w:p>
        </w:tc>
        <w:tc>
          <w:tcPr>
            <w:tcW w:w="4556" w:type="dxa"/>
            <w:shd w:val="clear" w:color="auto" w:fill="auto"/>
          </w:tcPr>
          <w:p w14:paraId="3520584B" w14:textId="77777777" w:rsidR="00886D25" w:rsidRPr="00CE7815" w:rsidRDefault="00886D25" w:rsidP="00CE7815">
            <w:pPr>
              <w:tabs>
                <w:tab w:val="left" w:pos="5533"/>
              </w:tabs>
              <w:jc w:val="both"/>
              <w:rPr>
                <w:szCs w:val="24"/>
              </w:rPr>
            </w:pPr>
            <w:r w:rsidRPr="00CE7815">
              <w:rPr>
                <w:szCs w:val="24"/>
              </w:rPr>
              <w:t xml:space="preserve">Periódico “La aurora de la Constituyente” </w:t>
            </w:r>
          </w:p>
        </w:tc>
        <w:tc>
          <w:tcPr>
            <w:tcW w:w="284" w:type="dxa"/>
            <w:shd w:val="clear" w:color="auto" w:fill="auto"/>
          </w:tcPr>
          <w:p w14:paraId="34E7F769" w14:textId="77777777" w:rsidR="00886D25" w:rsidRPr="00CE7815" w:rsidRDefault="00886D25" w:rsidP="00CE7815">
            <w:pPr>
              <w:jc w:val="both"/>
              <w:rPr>
                <w:szCs w:val="24"/>
              </w:rPr>
            </w:pPr>
          </w:p>
        </w:tc>
        <w:tc>
          <w:tcPr>
            <w:tcW w:w="425" w:type="dxa"/>
            <w:shd w:val="clear" w:color="auto" w:fill="auto"/>
          </w:tcPr>
          <w:p w14:paraId="420B3988" w14:textId="77777777" w:rsidR="00886D25" w:rsidRPr="00CE7815" w:rsidRDefault="00886D25" w:rsidP="00CE7815">
            <w:pPr>
              <w:jc w:val="both"/>
              <w:rPr>
                <w:szCs w:val="24"/>
              </w:rPr>
            </w:pPr>
            <w:r w:rsidRPr="00CE7815">
              <w:rPr>
                <w:szCs w:val="24"/>
              </w:rPr>
              <w:t>X</w:t>
            </w:r>
          </w:p>
        </w:tc>
        <w:tc>
          <w:tcPr>
            <w:tcW w:w="851" w:type="dxa"/>
            <w:shd w:val="clear" w:color="auto" w:fill="auto"/>
          </w:tcPr>
          <w:p w14:paraId="43AAEDB3" w14:textId="77777777" w:rsidR="00886D25" w:rsidRPr="00CE7815" w:rsidRDefault="00886D25" w:rsidP="00CE7815">
            <w:pPr>
              <w:jc w:val="both"/>
              <w:rPr>
                <w:szCs w:val="24"/>
              </w:rPr>
            </w:pPr>
            <w:r w:rsidRPr="00CE7815">
              <w:rPr>
                <w:szCs w:val="24"/>
              </w:rPr>
              <w:t>X</w:t>
            </w:r>
          </w:p>
        </w:tc>
        <w:tc>
          <w:tcPr>
            <w:tcW w:w="1134" w:type="dxa"/>
            <w:shd w:val="clear" w:color="auto" w:fill="auto"/>
          </w:tcPr>
          <w:p w14:paraId="7F10A10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BFF7DF0" w14:textId="77777777" w:rsidR="00886D25" w:rsidRPr="00CE7815" w:rsidRDefault="00886D25" w:rsidP="00CE7815">
            <w:pPr>
              <w:jc w:val="both"/>
              <w:rPr>
                <w:szCs w:val="24"/>
              </w:rPr>
            </w:pPr>
            <w:r w:rsidRPr="00CE7815">
              <w:rPr>
                <w:szCs w:val="24"/>
              </w:rPr>
              <w:t>1838-09-22 1839-04-13</w:t>
            </w:r>
          </w:p>
        </w:tc>
      </w:tr>
      <w:tr w:rsidR="00886D25" w:rsidRPr="00CE7815" w14:paraId="63556710" w14:textId="77777777" w:rsidTr="00886D25">
        <w:trPr>
          <w:trHeight w:val="633"/>
        </w:trPr>
        <w:tc>
          <w:tcPr>
            <w:tcW w:w="542" w:type="dxa"/>
            <w:shd w:val="clear" w:color="auto" w:fill="auto"/>
          </w:tcPr>
          <w:p w14:paraId="2F132DA9" w14:textId="77777777" w:rsidR="00886D25" w:rsidRPr="00CE7815" w:rsidRDefault="00886D25" w:rsidP="00CE7815">
            <w:pPr>
              <w:jc w:val="both"/>
              <w:rPr>
                <w:szCs w:val="24"/>
              </w:rPr>
            </w:pPr>
            <w:r w:rsidRPr="00CE7815">
              <w:rPr>
                <w:szCs w:val="24"/>
              </w:rPr>
              <w:t>30</w:t>
            </w:r>
          </w:p>
        </w:tc>
        <w:tc>
          <w:tcPr>
            <w:tcW w:w="4556" w:type="dxa"/>
            <w:shd w:val="clear" w:color="auto" w:fill="auto"/>
          </w:tcPr>
          <w:p w14:paraId="0DCB692A" w14:textId="77777777" w:rsidR="00886D25" w:rsidRPr="00CE7815" w:rsidRDefault="00886D25" w:rsidP="00CE7815">
            <w:pPr>
              <w:jc w:val="both"/>
              <w:rPr>
                <w:szCs w:val="24"/>
              </w:rPr>
            </w:pPr>
            <w:r w:rsidRPr="00CE7815">
              <w:rPr>
                <w:szCs w:val="24"/>
              </w:rPr>
              <w:t>Periódico el “Guerrillero”</w:t>
            </w:r>
          </w:p>
        </w:tc>
        <w:tc>
          <w:tcPr>
            <w:tcW w:w="284" w:type="dxa"/>
            <w:shd w:val="clear" w:color="auto" w:fill="auto"/>
          </w:tcPr>
          <w:p w14:paraId="4F8E2FA6" w14:textId="77777777" w:rsidR="00886D25" w:rsidRPr="00CE7815" w:rsidRDefault="00886D25" w:rsidP="00CE7815">
            <w:pPr>
              <w:jc w:val="both"/>
              <w:rPr>
                <w:szCs w:val="24"/>
              </w:rPr>
            </w:pPr>
          </w:p>
        </w:tc>
        <w:tc>
          <w:tcPr>
            <w:tcW w:w="425" w:type="dxa"/>
            <w:shd w:val="clear" w:color="auto" w:fill="auto"/>
          </w:tcPr>
          <w:p w14:paraId="1CC6C069" w14:textId="77777777" w:rsidR="00886D25" w:rsidRPr="00CE7815" w:rsidRDefault="00886D25" w:rsidP="00CE7815">
            <w:pPr>
              <w:jc w:val="both"/>
              <w:rPr>
                <w:szCs w:val="24"/>
              </w:rPr>
            </w:pPr>
            <w:r w:rsidRPr="00CE7815">
              <w:rPr>
                <w:szCs w:val="24"/>
              </w:rPr>
              <w:t>X</w:t>
            </w:r>
          </w:p>
        </w:tc>
        <w:tc>
          <w:tcPr>
            <w:tcW w:w="851" w:type="dxa"/>
            <w:shd w:val="clear" w:color="auto" w:fill="auto"/>
          </w:tcPr>
          <w:p w14:paraId="0FD02C1A" w14:textId="77777777" w:rsidR="00886D25" w:rsidRPr="00CE7815" w:rsidRDefault="00886D25" w:rsidP="00CE7815">
            <w:pPr>
              <w:jc w:val="both"/>
              <w:rPr>
                <w:szCs w:val="24"/>
              </w:rPr>
            </w:pPr>
            <w:r w:rsidRPr="00CE7815">
              <w:rPr>
                <w:szCs w:val="24"/>
              </w:rPr>
              <w:t>X</w:t>
            </w:r>
          </w:p>
        </w:tc>
        <w:tc>
          <w:tcPr>
            <w:tcW w:w="1134" w:type="dxa"/>
            <w:shd w:val="clear" w:color="auto" w:fill="auto"/>
          </w:tcPr>
          <w:p w14:paraId="5725E2D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37CA82C" w14:textId="77777777" w:rsidR="00886D25" w:rsidRPr="00CE7815" w:rsidRDefault="00886D25" w:rsidP="00CE7815">
            <w:pPr>
              <w:jc w:val="both"/>
              <w:rPr>
                <w:szCs w:val="24"/>
              </w:rPr>
            </w:pPr>
            <w:r w:rsidRPr="00CE7815">
              <w:rPr>
                <w:szCs w:val="24"/>
              </w:rPr>
              <w:t>1850-03-28 1850-06-03</w:t>
            </w:r>
          </w:p>
        </w:tc>
      </w:tr>
      <w:tr w:rsidR="00886D25" w:rsidRPr="00CE7815" w14:paraId="142DB90E" w14:textId="77777777" w:rsidTr="00886D25">
        <w:tc>
          <w:tcPr>
            <w:tcW w:w="542" w:type="dxa"/>
            <w:shd w:val="clear" w:color="auto" w:fill="auto"/>
          </w:tcPr>
          <w:p w14:paraId="5E5FAEEC" w14:textId="77777777" w:rsidR="00886D25" w:rsidRPr="00CE7815" w:rsidRDefault="00886D25" w:rsidP="00CE7815">
            <w:pPr>
              <w:jc w:val="both"/>
              <w:rPr>
                <w:szCs w:val="24"/>
              </w:rPr>
            </w:pPr>
            <w:r w:rsidRPr="00CE7815">
              <w:rPr>
                <w:szCs w:val="24"/>
              </w:rPr>
              <w:t>31</w:t>
            </w:r>
          </w:p>
        </w:tc>
        <w:tc>
          <w:tcPr>
            <w:tcW w:w="4556" w:type="dxa"/>
            <w:shd w:val="clear" w:color="auto" w:fill="auto"/>
          </w:tcPr>
          <w:p w14:paraId="17C672F9" w14:textId="77777777" w:rsidR="00886D25" w:rsidRPr="00CE7815" w:rsidRDefault="00886D25" w:rsidP="00CE7815">
            <w:pPr>
              <w:jc w:val="both"/>
              <w:rPr>
                <w:szCs w:val="24"/>
              </w:rPr>
            </w:pPr>
            <w:r w:rsidRPr="00CE7815">
              <w:rPr>
                <w:szCs w:val="24"/>
              </w:rPr>
              <w:t xml:space="preserve">Periódico el “La Tribuna” suplemento sobre vida patriarcal en Costa Rica 1854-1857 y ejemplar dedicado a muerte de Cleto González Víquez </w:t>
            </w:r>
          </w:p>
        </w:tc>
        <w:tc>
          <w:tcPr>
            <w:tcW w:w="284" w:type="dxa"/>
            <w:shd w:val="clear" w:color="auto" w:fill="auto"/>
          </w:tcPr>
          <w:p w14:paraId="333568C4" w14:textId="77777777" w:rsidR="00886D25" w:rsidRPr="00CE7815" w:rsidRDefault="00886D25" w:rsidP="00CE7815">
            <w:pPr>
              <w:jc w:val="both"/>
              <w:rPr>
                <w:szCs w:val="24"/>
              </w:rPr>
            </w:pPr>
            <w:r w:rsidRPr="00CE7815">
              <w:rPr>
                <w:szCs w:val="24"/>
              </w:rPr>
              <w:t>X</w:t>
            </w:r>
          </w:p>
        </w:tc>
        <w:tc>
          <w:tcPr>
            <w:tcW w:w="425" w:type="dxa"/>
            <w:shd w:val="clear" w:color="auto" w:fill="auto"/>
          </w:tcPr>
          <w:p w14:paraId="2300E46C" w14:textId="77777777" w:rsidR="00886D25" w:rsidRPr="00CE7815" w:rsidRDefault="00886D25" w:rsidP="00CE7815">
            <w:pPr>
              <w:jc w:val="both"/>
              <w:rPr>
                <w:szCs w:val="24"/>
              </w:rPr>
            </w:pPr>
          </w:p>
        </w:tc>
        <w:tc>
          <w:tcPr>
            <w:tcW w:w="851" w:type="dxa"/>
            <w:shd w:val="clear" w:color="auto" w:fill="auto"/>
          </w:tcPr>
          <w:p w14:paraId="7447C611"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342B6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6731697" w14:textId="77777777" w:rsidR="00886D25" w:rsidRPr="00CE7815" w:rsidRDefault="00886D25" w:rsidP="00CE7815">
            <w:pPr>
              <w:jc w:val="both"/>
              <w:rPr>
                <w:szCs w:val="24"/>
              </w:rPr>
            </w:pPr>
            <w:r w:rsidRPr="00CE7815">
              <w:rPr>
                <w:szCs w:val="24"/>
              </w:rPr>
              <w:t>1937-09-24</w:t>
            </w:r>
          </w:p>
          <w:p w14:paraId="68369F48" w14:textId="77777777" w:rsidR="00886D25" w:rsidRPr="00CE7815" w:rsidRDefault="00886D25" w:rsidP="00CE7815">
            <w:pPr>
              <w:jc w:val="both"/>
              <w:rPr>
                <w:szCs w:val="24"/>
              </w:rPr>
            </w:pPr>
            <w:r w:rsidRPr="00CE7815">
              <w:rPr>
                <w:szCs w:val="24"/>
              </w:rPr>
              <w:t>1940-12-22</w:t>
            </w:r>
          </w:p>
        </w:tc>
      </w:tr>
      <w:tr w:rsidR="00886D25" w:rsidRPr="00CE7815" w14:paraId="29976FC3" w14:textId="77777777" w:rsidTr="00886D25">
        <w:tc>
          <w:tcPr>
            <w:tcW w:w="542" w:type="dxa"/>
            <w:shd w:val="clear" w:color="auto" w:fill="auto"/>
          </w:tcPr>
          <w:p w14:paraId="3921029D" w14:textId="77777777" w:rsidR="00886D25" w:rsidRPr="00CE7815" w:rsidRDefault="00886D25" w:rsidP="00CE7815">
            <w:pPr>
              <w:jc w:val="both"/>
              <w:rPr>
                <w:szCs w:val="24"/>
              </w:rPr>
            </w:pPr>
            <w:r w:rsidRPr="00CE7815">
              <w:rPr>
                <w:szCs w:val="24"/>
              </w:rPr>
              <w:t>32</w:t>
            </w:r>
          </w:p>
        </w:tc>
        <w:tc>
          <w:tcPr>
            <w:tcW w:w="4556" w:type="dxa"/>
            <w:shd w:val="clear" w:color="auto" w:fill="auto"/>
          </w:tcPr>
          <w:p w14:paraId="426E012D" w14:textId="77777777" w:rsidR="00886D25" w:rsidRPr="00CE7815" w:rsidRDefault="00886D25" w:rsidP="00CE7815">
            <w:pPr>
              <w:jc w:val="both"/>
              <w:rPr>
                <w:szCs w:val="24"/>
              </w:rPr>
            </w:pPr>
            <w:r w:rsidRPr="00CE7815">
              <w:rPr>
                <w:szCs w:val="24"/>
              </w:rPr>
              <w:t>Periódico el “La Unión” (21 ejemplares)</w:t>
            </w:r>
          </w:p>
        </w:tc>
        <w:tc>
          <w:tcPr>
            <w:tcW w:w="284" w:type="dxa"/>
            <w:shd w:val="clear" w:color="auto" w:fill="auto"/>
          </w:tcPr>
          <w:p w14:paraId="112FE169" w14:textId="77777777" w:rsidR="00886D25" w:rsidRPr="00CE7815" w:rsidRDefault="00886D25" w:rsidP="00CE7815">
            <w:pPr>
              <w:jc w:val="both"/>
              <w:rPr>
                <w:szCs w:val="24"/>
              </w:rPr>
            </w:pPr>
            <w:r w:rsidRPr="00CE7815">
              <w:rPr>
                <w:szCs w:val="24"/>
              </w:rPr>
              <w:t>X</w:t>
            </w:r>
          </w:p>
        </w:tc>
        <w:tc>
          <w:tcPr>
            <w:tcW w:w="425" w:type="dxa"/>
            <w:shd w:val="clear" w:color="auto" w:fill="auto"/>
          </w:tcPr>
          <w:p w14:paraId="74E72640" w14:textId="77777777" w:rsidR="00886D25" w:rsidRPr="00CE7815" w:rsidRDefault="00886D25" w:rsidP="00CE7815">
            <w:pPr>
              <w:jc w:val="both"/>
              <w:rPr>
                <w:szCs w:val="24"/>
              </w:rPr>
            </w:pPr>
          </w:p>
        </w:tc>
        <w:tc>
          <w:tcPr>
            <w:tcW w:w="851" w:type="dxa"/>
            <w:shd w:val="clear" w:color="auto" w:fill="auto"/>
          </w:tcPr>
          <w:p w14:paraId="62B34C6D" w14:textId="77777777" w:rsidR="00886D25" w:rsidRPr="00CE7815" w:rsidRDefault="00886D25" w:rsidP="00CE7815">
            <w:pPr>
              <w:jc w:val="both"/>
              <w:rPr>
                <w:szCs w:val="24"/>
              </w:rPr>
            </w:pPr>
            <w:r w:rsidRPr="00CE7815">
              <w:rPr>
                <w:szCs w:val="24"/>
              </w:rPr>
              <w:t>X</w:t>
            </w:r>
          </w:p>
        </w:tc>
        <w:tc>
          <w:tcPr>
            <w:tcW w:w="1134" w:type="dxa"/>
            <w:shd w:val="clear" w:color="auto" w:fill="auto"/>
          </w:tcPr>
          <w:p w14:paraId="5C469157"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1A429D09" w14:textId="77777777" w:rsidR="00886D25" w:rsidRPr="00CE7815" w:rsidRDefault="00886D25" w:rsidP="00CE7815">
            <w:pPr>
              <w:jc w:val="both"/>
              <w:rPr>
                <w:szCs w:val="24"/>
              </w:rPr>
            </w:pPr>
            <w:r w:rsidRPr="00CE7815">
              <w:rPr>
                <w:szCs w:val="24"/>
              </w:rPr>
              <w:t>1920-1921</w:t>
            </w:r>
          </w:p>
        </w:tc>
      </w:tr>
      <w:tr w:rsidR="00886D25" w:rsidRPr="00CE7815" w14:paraId="4E45B0B7" w14:textId="77777777" w:rsidTr="00886D25">
        <w:tc>
          <w:tcPr>
            <w:tcW w:w="542" w:type="dxa"/>
            <w:shd w:val="clear" w:color="auto" w:fill="auto"/>
          </w:tcPr>
          <w:p w14:paraId="31A74ED4" w14:textId="77777777" w:rsidR="00886D25" w:rsidRPr="00CE7815" w:rsidRDefault="00886D25" w:rsidP="00CE7815">
            <w:pPr>
              <w:jc w:val="both"/>
              <w:rPr>
                <w:szCs w:val="24"/>
              </w:rPr>
            </w:pPr>
            <w:r w:rsidRPr="00CE7815">
              <w:rPr>
                <w:szCs w:val="24"/>
              </w:rPr>
              <w:t>33</w:t>
            </w:r>
          </w:p>
        </w:tc>
        <w:tc>
          <w:tcPr>
            <w:tcW w:w="4556" w:type="dxa"/>
            <w:shd w:val="clear" w:color="auto" w:fill="auto"/>
          </w:tcPr>
          <w:p w14:paraId="7A87DD53" w14:textId="77777777" w:rsidR="00886D25" w:rsidRPr="00CE7815" w:rsidRDefault="00886D25" w:rsidP="00CE7815">
            <w:pPr>
              <w:jc w:val="both"/>
              <w:rPr>
                <w:szCs w:val="24"/>
              </w:rPr>
            </w:pPr>
            <w:r w:rsidRPr="00CE7815">
              <w:rPr>
                <w:szCs w:val="24"/>
              </w:rPr>
              <w:t xml:space="preserve">Álbum con recortes de periódico de varios países sobre proceso de independencia de Costa Rica. </w:t>
            </w:r>
            <w:r w:rsidRPr="00CE7815">
              <w:rPr>
                <w:b/>
                <w:bCs/>
                <w:szCs w:val="24"/>
              </w:rPr>
              <w:t>El donante desea copias</w:t>
            </w:r>
          </w:p>
        </w:tc>
        <w:tc>
          <w:tcPr>
            <w:tcW w:w="284" w:type="dxa"/>
            <w:shd w:val="clear" w:color="auto" w:fill="auto"/>
          </w:tcPr>
          <w:p w14:paraId="4942AFD7" w14:textId="77777777" w:rsidR="00886D25" w:rsidRPr="00CE7815" w:rsidRDefault="00886D25" w:rsidP="00CE7815">
            <w:pPr>
              <w:jc w:val="both"/>
              <w:rPr>
                <w:szCs w:val="24"/>
              </w:rPr>
            </w:pPr>
            <w:r w:rsidRPr="00CE7815">
              <w:rPr>
                <w:szCs w:val="24"/>
              </w:rPr>
              <w:t>x</w:t>
            </w:r>
          </w:p>
        </w:tc>
        <w:tc>
          <w:tcPr>
            <w:tcW w:w="425" w:type="dxa"/>
            <w:shd w:val="clear" w:color="auto" w:fill="auto"/>
          </w:tcPr>
          <w:p w14:paraId="1E609A28" w14:textId="77777777" w:rsidR="00886D25" w:rsidRPr="00CE7815" w:rsidRDefault="00886D25" w:rsidP="00CE7815">
            <w:pPr>
              <w:jc w:val="both"/>
              <w:rPr>
                <w:szCs w:val="24"/>
              </w:rPr>
            </w:pPr>
          </w:p>
        </w:tc>
        <w:tc>
          <w:tcPr>
            <w:tcW w:w="851" w:type="dxa"/>
            <w:shd w:val="clear" w:color="auto" w:fill="auto"/>
          </w:tcPr>
          <w:p w14:paraId="7B06BC35"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76673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C621101" w14:textId="77777777" w:rsidR="00886D25" w:rsidRPr="00CE7815" w:rsidRDefault="00886D25" w:rsidP="00CE7815">
            <w:pPr>
              <w:jc w:val="both"/>
              <w:rPr>
                <w:szCs w:val="24"/>
              </w:rPr>
            </w:pPr>
            <w:r w:rsidRPr="00CE7815">
              <w:rPr>
                <w:szCs w:val="24"/>
              </w:rPr>
              <w:t>1927</w:t>
            </w:r>
          </w:p>
        </w:tc>
      </w:tr>
      <w:tr w:rsidR="00886D25" w:rsidRPr="00CE7815" w14:paraId="4D0F69A8" w14:textId="77777777" w:rsidTr="00886D25">
        <w:tc>
          <w:tcPr>
            <w:tcW w:w="542" w:type="dxa"/>
            <w:shd w:val="clear" w:color="auto" w:fill="auto"/>
          </w:tcPr>
          <w:p w14:paraId="62992A67" w14:textId="77777777" w:rsidR="00886D25" w:rsidRPr="00CE7815" w:rsidRDefault="00886D25" w:rsidP="00CE7815">
            <w:pPr>
              <w:jc w:val="both"/>
              <w:rPr>
                <w:szCs w:val="24"/>
              </w:rPr>
            </w:pPr>
            <w:r w:rsidRPr="00CE7815">
              <w:rPr>
                <w:szCs w:val="24"/>
              </w:rPr>
              <w:t>34</w:t>
            </w:r>
          </w:p>
        </w:tc>
        <w:tc>
          <w:tcPr>
            <w:tcW w:w="4556" w:type="dxa"/>
            <w:shd w:val="clear" w:color="auto" w:fill="auto"/>
          </w:tcPr>
          <w:p w14:paraId="28FCAE07" w14:textId="77777777" w:rsidR="00886D25" w:rsidRPr="00CE7815" w:rsidRDefault="00886D25" w:rsidP="00CE7815">
            <w:pPr>
              <w:jc w:val="both"/>
              <w:rPr>
                <w:szCs w:val="24"/>
              </w:rPr>
            </w:pPr>
            <w:r w:rsidRPr="00CE7815">
              <w:rPr>
                <w:szCs w:val="24"/>
              </w:rPr>
              <w:t xml:space="preserve">Cuaderno con recortes de periódico sobre disposiciones para construcción </w:t>
            </w:r>
          </w:p>
        </w:tc>
        <w:tc>
          <w:tcPr>
            <w:tcW w:w="284" w:type="dxa"/>
            <w:shd w:val="clear" w:color="auto" w:fill="auto"/>
          </w:tcPr>
          <w:p w14:paraId="00ACF8A5" w14:textId="77777777" w:rsidR="00886D25" w:rsidRPr="00CE7815" w:rsidRDefault="00886D25" w:rsidP="00CE7815">
            <w:pPr>
              <w:jc w:val="both"/>
              <w:rPr>
                <w:szCs w:val="24"/>
              </w:rPr>
            </w:pPr>
            <w:r w:rsidRPr="00CE7815">
              <w:rPr>
                <w:szCs w:val="24"/>
              </w:rPr>
              <w:t>x</w:t>
            </w:r>
          </w:p>
        </w:tc>
        <w:tc>
          <w:tcPr>
            <w:tcW w:w="425" w:type="dxa"/>
            <w:shd w:val="clear" w:color="auto" w:fill="auto"/>
          </w:tcPr>
          <w:p w14:paraId="06CB8AF7" w14:textId="77777777" w:rsidR="00886D25" w:rsidRPr="00CE7815" w:rsidRDefault="00886D25" w:rsidP="00CE7815">
            <w:pPr>
              <w:jc w:val="both"/>
              <w:rPr>
                <w:szCs w:val="24"/>
              </w:rPr>
            </w:pPr>
          </w:p>
        </w:tc>
        <w:tc>
          <w:tcPr>
            <w:tcW w:w="851" w:type="dxa"/>
            <w:shd w:val="clear" w:color="auto" w:fill="auto"/>
          </w:tcPr>
          <w:p w14:paraId="499EE1F9"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5BD9E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3C277AA" w14:textId="77777777" w:rsidR="00886D25" w:rsidRPr="00CE7815" w:rsidRDefault="00886D25" w:rsidP="00CE7815">
            <w:pPr>
              <w:jc w:val="both"/>
              <w:rPr>
                <w:szCs w:val="24"/>
              </w:rPr>
            </w:pPr>
            <w:r w:rsidRPr="00CE7815">
              <w:rPr>
                <w:szCs w:val="24"/>
              </w:rPr>
              <w:t>1910</w:t>
            </w:r>
          </w:p>
        </w:tc>
      </w:tr>
      <w:tr w:rsidR="00886D25" w:rsidRPr="00CE7815" w14:paraId="032E1C61" w14:textId="77777777" w:rsidTr="00886D25">
        <w:tc>
          <w:tcPr>
            <w:tcW w:w="542" w:type="dxa"/>
            <w:shd w:val="clear" w:color="auto" w:fill="auto"/>
          </w:tcPr>
          <w:p w14:paraId="635532B0" w14:textId="77777777" w:rsidR="00886D25" w:rsidRPr="00CE7815" w:rsidRDefault="00886D25" w:rsidP="00CE7815">
            <w:pPr>
              <w:jc w:val="both"/>
              <w:rPr>
                <w:szCs w:val="24"/>
              </w:rPr>
            </w:pPr>
            <w:r w:rsidRPr="00CE7815">
              <w:rPr>
                <w:szCs w:val="24"/>
              </w:rPr>
              <w:t>35</w:t>
            </w:r>
          </w:p>
        </w:tc>
        <w:tc>
          <w:tcPr>
            <w:tcW w:w="4556" w:type="dxa"/>
            <w:shd w:val="clear" w:color="auto" w:fill="auto"/>
          </w:tcPr>
          <w:p w14:paraId="56866FEA" w14:textId="77777777" w:rsidR="00886D25" w:rsidRPr="00CE7815" w:rsidRDefault="00886D25" w:rsidP="00CE7815">
            <w:pPr>
              <w:jc w:val="both"/>
              <w:rPr>
                <w:szCs w:val="24"/>
              </w:rPr>
            </w:pPr>
            <w:r w:rsidRPr="00CE7815">
              <w:rPr>
                <w:szCs w:val="24"/>
              </w:rPr>
              <w:t xml:space="preserve">Periódico “La Gaceta” del 1 a 7, artículos relacionados con las luchas sociales, suplemento número 118 relativo a opiniones de Bernardo Augusto Thiel referentes al cuarto viaje de descubrimiento de América, playas de Costa Rica, nombramiento del director del Registro Civil, sesión del Congreso Constitucional   </w:t>
            </w:r>
          </w:p>
        </w:tc>
        <w:tc>
          <w:tcPr>
            <w:tcW w:w="284" w:type="dxa"/>
            <w:shd w:val="clear" w:color="auto" w:fill="auto"/>
          </w:tcPr>
          <w:p w14:paraId="7E804603" w14:textId="77777777" w:rsidR="00886D25" w:rsidRPr="00CE7815" w:rsidRDefault="00886D25" w:rsidP="00CE7815">
            <w:pPr>
              <w:jc w:val="both"/>
              <w:rPr>
                <w:szCs w:val="24"/>
              </w:rPr>
            </w:pPr>
          </w:p>
        </w:tc>
        <w:tc>
          <w:tcPr>
            <w:tcW w:w="425" w:type="dxa"/>
            <w:shd w:val="clear" w:color="auto" w:fill="auto"/>
          </w:tcPr>
          <w:p w14:paraId="1A0AD169" w14:textId="77777777" w:rsidR="00886D25" w:rsidRPr="00CE7815" w:rsidRDefault="00886D25" w:rsidP="00CE7815">
            <w:pPr>
              <w:jc w:val="both"/>
              <w:rPr>
                <w:szCs w:val="24"/>
              </w:rPr>
            </w:pPr>
            <w:r w:rsidRPr="00CE7815">
              <w:rPr>
                <w:szCs w:val="24"/>
              </w:rPr>
              <w:t>X</w:t>
            </w:r>
          </w:p>
        </w:tc>
        <w:tc>
          <w:tcPr>
            <w:tcW w:w="851" w:type="dxa"/>
            <w:shd w:val="clear" w:color="auto" w:fill="auto"/>
          </w:tcPr>
          <w:p w14:paraId="2C106769" w14:textId="77777777" w:rsidR="00886D25" w:rsidRPr="00CE7815" w:rsidRDefault="00886D25" w:rsidP="00CE7815">
            <w:pPr>
              <w:jc w:val="both"/>
              <w:rPr>
                <w:szCs w:val="24"/>
              </w:rPr>
            </w:pPr>
            <w:r w:rsidRPr="00CE7815">
              <w:rPr>
                <w:szCs w:val="24"/>
              </w:rPr>
              <w:t>X</w:t>
            </w:r>
          </w:p>
        </w:tc>
        <w:tc>
          <w:tcPr>
            <w:tcW w:w="1134" w:type="dxa"/>
            <w:shd w:val="clear" w:color="auto" w:fill="auto"/>
          </w:tcPr>
          <w:p w14:paraId="404B38F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0D55FE8" w14:textId="77777777" w:rsidR="00886D25" w:rsidRPr="00CE7815" w:rsidRDefault="00886D25" w:rsidP="00CE7815">
            <w:pPr>
              <w:jc w:val="both"/>
              <w:rPr>
                <w:szCs w:val="24"/>
              </w:rPr>
            </w:pPr>
            <w:r w:rsidRPr="00CE7815">
              <w:rPr>
                <w:szCs w:val="24"/>
              </w:rPr>
              <w:t>1844-1942</w:t>
            </w:r>
          </w:p>
        </w:tc>
      </w:tr>
      <w:tr w:rsidR="00886D25" w:rsidRPr="00CE7815" w14:paraId="173144AC" w14:textId="77777777" w:rsidTr="00886D25">
        <w:tc>
          <w:tcPr>
            <w:tcW w:w="542" w:type="dxa"/>
            <w:shd w:val="clear" w:color="auto" w:fill="auto"/>
          </w:tcPr>
          <w:p w14:paraId="1B036F4F" w14:textId="77777777" w:rsidR="00886D25" w:rsidRPr="00CE7815" w:rsidRDefault="00886D25" w:rsidP="00CE7815">
            <w:pPr>
              <w:jc w:val="both"/>
              <w:rPr>
                <w:szCs w:val="24"/>
              </w:rPr>
            </w:pPr>
            <w:r w:rsidRPr="00CE7815">
              <w:rPr>
                <w:szCs w:val="24"/>
              </w:rPr>
              <w:t>36</w:t>
            </w:r>
          </w:p>
        </w:tc>
        <w:tc>
          <w:tcPr>
            <w:tcW w:w="4556" w:type="dxa"/>
            <w:shd w:val="clear" w:color="auto" w:fill="auto"/>
          </w:tcPr>
          <w:p w14:paraId="6DD1FAC6" w14:textId="77777777" w:rsidR="00886D25" w:rsidRPr="00CE7815" w:rsidRDefault="00886D25" w:rsidP="00CE7815">
            <w:pPr>
              <w:jc w:val="both"/>
              <w:rPr>
                <w:szCs w:val="24"/>
              </w:rPr>
            </w:pPr>
            <w:r w:rsidRPr="00CE7815">
              <w:rPr>
                <w:szCs w:val="24"/>
              </w:rPr>
              <w:t xml:space="preserve">Periódico "Trabajo del Partido Comunista de Costa Rica, en el cual aparece un artículo sobre Juan Rafael Mora Porras. Impreso. </w:t>
            </w:r>
            <w:r w:rsidRPr="00CE7815">
              <w:rPr>
                <w:b/>
                <w:bCs/>
                <w:szCs w:val="24"/>
              </w:rPr>
              <w:t>El donante requiere el original</w:t>
            </w:r>
          </w:p>
        </w:tc>
        <w:tc>
          <w:tcPr>
            <w:tcW w:w="284" w:type="dxa"/>
            <w:shd w:val="clear" w:color="auto" w:fill="auto"/>
          </w:tcPr>
          <w:p w14:paraId="2B8E5CF1" w14:textId="77777777" w:rsidR="00886D25" w:rsidRPr="00CE7815" w:rsidRDefault="00886D25" w:rsidP="00CE7815">
            <w:pPr>
              <w:jc w:val="both"/>
              <w:rPr>
                <w:szCs w:val="24"/>
              </w:rPr>
            </w:pPr>
          </w:p>
        </w:tc>
        <w:tc>
          <w:tcPr>
            <w:tcW w:w="425" w:type="dxa"/>
            <w:shd w:val="clear" w:color="auto" w:fill="auto"/>
          </w:tcPr>
          <w:p w14:paraId="0F904951" w14:textId="77777777" w:rsidR="00886D25" w:rsidRPr="00CE7815" w:rsidRDefault="00886D25" w:rsidP="00CE7815">
            <w:pPr>
              <w:jc w:val="both"/>
              <w:rPr>
                <w:szCs w:val="24"/>
              </w:rPr>
            </w:pPr>
            <w:r w:rsidRPr="00CE7815">
              <w:rPr>
                <w:szCs w:val="24"/>
              </w:rPr>
              <w:t>X</w:t>
            </w:r>
          </w:p>
        </w:tc>
        <w:tc>
          <w:tcPr>
            <w:tcW w:w="851" w:type="dxa"/>
            <w:shd w:val="clear" w:color="auto" w:fill="auto"/>
          </w:tcPr>
          <w:p w14:paraId="2D597202" w14:textId="77777777" w:rsidR="00886D25" w:rsidRPr="00CE7815" w:rsidRDefault="00886D25" w:rsidP="00CE7815">
            <w:pPr>
              <w:jc w:val="both"/>
              <w:rPr>
                <w:szCs w:val="24"/>
              </w:rPr>
            </w:pPr>
            <w:r w:rsidRPr="00CE7815">
              <w:rPr>
                <w:szCs w:val="24"/>
              </w:rPr>
              <w:t>X</w:t>
            </w:r>
          </w:p>
        </w:tc>
        <w:tc>
          <w:tcPr>
            <w:tcW w:w="1134" w:type="dxa"/>
            <w:shd w:val="clear" w:color="auto" w:fill="auto"/>
          </w:tcPr>
          <w:p w14:paraId="115445F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90DEAED" w14:textId="77777777" w:rsidR="00886D25" w:rsidRPr="00CE7815" w:rsidRDefault="00886D25" w:rsidP="00CE7815">
            <w:pPr>
              <w:jc w:val="both"/>
              <w:rPr>
                <w:szCs w:val="24"/>
              </w:rPr>
            </w:pPr>
            <w:r w:rsidRPr="00CE7815">
              <w:rPr>
                <w:szCs w:val="24"/>
              </w:rPr>
              <w:t>1936-03-01</w:t>
            </w:r>
          </w:p>
        </w:tc>
      </w:tr>
      <w:tr w:rsidR="00886D25" w:rsidRPr="00CE7815" w14:paraId="32AC99D3" w14:textId="77777777" w:rsidTr="00886D25">
        <w:tc>
          <w:tcPr>
            <w:tcW w:w="542" w:type="dxa"/>
            <w:shd w:val="clear" w:color="auto" w:fill="auto"/>
          </w:tcPr>
          <w:p w14:paraId="5824470F" w14:textId="77777777" w:rsidR="00886D25" w:rsidRPr="00CE7815" w:rsidRDefault="00886D25" w:rsidP="00CE7815">
            <w:pPr>
              <w:jc w:val="both"/>
              <w:rPr>
                <w:szCs w:val="24"/>
              </w:rPr>
            </w:pPr>
            <w:r w:rsidRPr="00CE7815">
              <w:rPr>
                <w:szCs w:val="24"/>
              </w:rPr>
              <w:t>37</w:t>
            </w:r>
          </w:p>
        </w:tc>
        <w:tc>
          <w:tcPr>
            <w:tcW w:w="4556" w:type="dxa"/>
            <w:shd w:val="clear" w:color="auto" w:fill="auto"/>
          </w:tcPr>
          <w:p w14:paraId="02C6FCB8" w14:textId="77777777" w:rsidR="00886D25" w:rsidRPr="00CE7815" w:rsidRDefault="00886D25" w:rsidP="00CE7815">
            <w:pPr>
              <w:jc w:val="both"/>
              <w:rPr>
                <w:szCs w:val="24"/>
              </w:rPr>
            </w:pPr>
            <w:r w:rsidRPr="00CE7815">
              <w:rPr>
                <w:szCs w:val="24"/>
              </w:rPr>
              <w:t>Periódico " La Gaceta" relativos a las Garantías Sociales, 1942. Recortes de artículos sobre garantías sociales. Impreso</w:t>
            </w:r>
          </w:p>
        </w:tc>
        <w:tc>
          <w:tcPr>
            <w:tcW w:w="284" w:type="dxa"/>
            <w:shd w:val="clear" w:color="auto" w:fill="auto"/>
          </w:tcPr>
          <w:p w14:paraId="26D9D265" w14:textId="77777777" w:rsidR="00886D25" w:rsidRPr="00CE7815" w:rsidRDefault="00886D25" w:rsidP="00CE7815">
            <w:pPr>
              <w:jc w:val="both"/>
              <w:rPr>
                <w:szCs w:val="24"/>
              </w:rPr>
            </w:pPr>
          </w:p>
        </w:tc>
        <w:tc>
          <w:tcPr>
            <w:tcW w:w="425" w:type="dxa"/>
            <w:shd w:val="clear" w:color="auto" w:fill="auto"/>
          </w:tcPr>
          <w:p w14:paraId="0D694556" w14:textId="77777777" w:rsidR="00886D25" w:rsidRPr="00CE7815" w:rsidRDefault="00886D25" w:rsidP="00CE7815">
            <w:pPr>
              <w:jc w:val="both"/>
              <w:rPr>
                <w:szCs w:val="24"/>
              </w:rPr>
            </w:pPr>
            <w:r w:rsidRPr="00CE7815">
              <w:rPr>
                <w:szCs w:val="24"/>
              </w:rPr>
              <w:t>X</w:t>
            </w:r>
          </w:p>
        </w:tc>
        <w:tc>
          <w:tcPr>
            <w:tcW w:w="851" w:type="dxa"/>
            <w:shd w:val="clear" w:color="auto" w:fill="auto"/>
          </w:tcPr>
          <w:p w14:paraId="1A95BA2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419D57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E1E5426" w14:textId="77777777" w:rsidR="00886D25" w:rsidRPr="00CE7815" w:rsidRDefault="00886D25" w:rsidP="00CE7815">
            <w:pPr>
              <w:jc w:val="both"/>
              <w:rPr>
                <w:szCs w:val="24"/>
              </w:rPr>
            </w:pPr>
            <w:r w:rsidRPr="00CE7815">
              <w:rPr>
                <w:szCs w:val="24"/>
              </w:rPr>
              <w:t>1942</w:t>
            </w:r>
          </w:p>
        </w:tc>
      </w:tr>
      <w:tr w:rsidR="00886D25" w:rsidRPr="00CE7815" w14:paraId="406CDDEE" w14:textId="77777777" w:rsidTr="00886D25">
        <w:tc>
          <w:tcPr>
            <w:tcW w:w="542" w:type="dxa"/>
            <w:shd w:val="clear" w:color="auto" w:fill="auto"/>
          </w:tcPr>
          <w:p w14:paraId="2295FE35" w14:textId="77777777" w:rsidR="00886D25" w:rsidRPr="00CE7815" w:rsidRDefault="00886D25" w:rsidP="00CE7815">
            <w:pPr>
              <w:jc w:val="both"/>
              <w:rPr>
                <w:szCs w:val="24"/>
              </w:rPr>
            </w:pPr>
            <w:r w:rsidRPr="00CE7815">
              <w:rPr>
                <w:szCs w:val="24"/>
              </w:rPr>
              <w:lastRenderedPageBreak/>
              <w:t>38</w:t>
            </w:r>
          </w:p>
        </w:tc>
        <w:tc>
          <w:tcPr>
            <w:tcW w:w="4556" w:type="dxa"/>
            <w:shd w:val="clear" w:color="auto" w:fill="auto"/>
          </w:tcPr>
          <w:p w14:paraId="6F4606D3" w14:textId="77777777" w:rsidR="00886D25" w:rsidRPr="00CE7815" w:rsidRDefault="00886D25" w:rsidP="00CE7815">
            <w:pPr>
              <w:jc w:val="both"/>
              <w:rPr>
                <w:szCs w:val="24"/>
              </w:rPr>
            </w:pPr>
            <w:r w:rsidRPr="00CE7815">
              <w:rPr>
                <w:szCs w:val="24"/>
              </w:rPr>
              <w:t>Periódico de "El país, Diario Liberal Independiente" 1901. Impresos. Compilación</w:t>
            </w:r>
          </w:p>
        </w:tc>
        <w:tc>
          <w:tcPr>
            <w:tcW w:w="284" w:type="dxa"/>
            <w:shd w:val="clear" w:color="auto" w:fill="auto"/>
          </w:tcPr>
          <w:p w14:paraId="6C80C91B" w14:textId="77777777" w:rsidR="00886D25" w:rsidRPr="00CE7815" w:rsidRDefault="00886D25" w:rsidP="00CE7815">
            <w:pPr>
              <w:jc w:val="both"/>
              <w:rPr>
                <w:szCs w:val="24"/>
              </w:rPr>
            </w:pPr>
            <w:r w:rsidRPr="00CE7815">
              <w:rPr>
                <w:szCs w:val="24"/>
              </w:rPr>
              <w:t>x</w:t>
            </w:r>
          </w:p>
        </w:tc>
        <w:tc>
          <w:tcPr>
            <w:tcW w:w="425" w:type="dxa"/>
            <w:shd w:val="clear" w:color="auto" w:fill="auto"/>
          </w:tcPr>
          <w:p w14:paraId="23B005C6" w14:textId="77777777" w:rsidR="00886D25" w:rsidRPr="00CE7815" w:rsidRDefault="00886D25" w:rsidP="00CE7815">
            <w:pPr>
              <w:jc w:val="both"/>
              <w:rPr>
                <w:szCs w:val="24"/>
              </w:rPr>
            </w:pPr>
          </w:p>
        </w:tc>
        <w:tc>
          <w:tcPr>
            <w:tcW w:w="851" w:type="dxa"/>
            <w:shd w:val="clear" w:color="auto" w:fill="auto"/>
          </w:tcPr>
          <w:p w14:paraId="32DA453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F05423"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24D88614" w14:textId="77777777" w:rsidR="00886D25" w:rsidRPr="00CE7815" w:rsidRDefault="00886D25" w:rsidP="00CE7815">
            <w:pPr>
              <w:jc w:val="both"/>
              <w:rPr>
                <w:szCs w:val="24"/>
              </w:rPr>
            </w:pPr>
            <w:r w:rsidRPr="00CE7815">
              <w:rPr>
                <w:szCs w:val="24"/>
              </w:rPr>
              <w:t>1901</w:t>
            </w:r>
          </w:p>
        </w:tc>
      </w:tr>
      <w:tr w:rsidR="00886D25" w:rsidRPr="00CE7815" w14:paraId="60AECCF2" w14:textId="77777777" w:rsidTr="00886D25">
        <w:tc>
          <w:tcPr>
            <w:tcW w:w="542" w:type="dxa"/>
            <w:shd w:val="clear" w:color="auto" w:fill="auto"/>
          </w:tcPr>
          <w:p w14:paraId="2B8AC489" w14:textId="77777777" w:rsidR="00886D25" w:rsidRPr="00CE7815" w:rsidRDefault="00886D25" w:rsidP="00CE7815">
            <w:pPr>
              <w:jc w:val="both"/>
              <w:rPr>
                <w:szCs w:val="24"/>
              </w:rPr>
            </w:pPr>
            <w:r w:rsidRPr="00CE7815">
              <w:rPr>
                <w:szCs w:val="24"/>
              </w:rPr>
              <w:t>39</w:t>
            </w:r>
          </w:p>
        </w:tc>
        <w:tc>
          <w:tcPr>
            <w:tcW w:w="4556" w:type="dxa"/>
            <w:shd w:val="clear" w:color="auto" w:fill="auto"/>
          </w:tcPr>
          <w:p w14:paraId="05A283C8" w14:textId="77777777" w:rsidR="00886D25" w:rsidRPr="00CE7815" w:rsidRDefault="00886D25" w:rsidP="00CE7815">
            <w:pPr>
              <w:jc w:val="both"/>
              <w:rPr>
                <w:szCs w:val="24"/>
              </w:rPr>
            </w:pPr>
            <w:r w:rsidRPr="00CE7815">
              <w:rPr>
                <w:szCs w:val="24"/>
              </w:rPr>
              <w:t>Periódico de la Gaceta, Diario Oficial, Costa Rica. Impresos. Compilación. Problemas de encuadernación</w:t>
            </w:r>
          </w:p>
        </w:tc>
        <w:tc>
          <w:tcPr>
            <w:tcW w:w="284" w:type="dxa"/>
            <w:shd w:val="clear" w:color="auto" w:fill="auto"/>
          </w:tcPr>
          <w:p w14:paraId="46A63220" w14:textId="77777777" w:rsidR="00886D25" w:rsidRPr="00CE7815" w:rsidRDefault="00886D25" w:rsidP="00CE7815">
            <w:pPr>
              <w:jc w:val="both"/>
              <w:rPr>
                <w:szCs w:val="24"/>
              </w:rPr>
            </w:pPr>
            <w:r w:rsidRPr="00CE7815">
              <w:rPr>
                <w:szCs w:val="24"/>
              </w:rPr>
              <w:t>X</w:t>
            </w:r>
          </w:p>
        </w:tc>
        <w:tc>
          <w:tcPr>
            <w:tcW w:w="425" w:type="dxa"/>
            <w:shd w:val="clear" w:color="auto" w:fill="auto"/>
          </w:tcPr>
          <w:p w14:paraId="70DDBE61" w14:textId="77777777" w:rsidR="00886D25" w:rsidRPr="00CE7815" w:rsidRDefault="00886D25" w:rsidP="00CE7815">
            <w:pPr>
              <w:jc w:val="both"/>
              <w:rPr>
                <w:szCs w:val="24"/>
              </w:rPr>
            </w:pPr>
          </w:p>
        </w:tc>
        <w:tc>
          <w:tcPr>
            <w:tcW w:w="851" w:type="dxa"/>
            <w:shd w:val="clear" w:color="auto" w:fill="auto"/>
          </w:tcPr>
          <w:p w14:paraId="05DD7764" w14:textId="77777777" w:rsidR="00886D25" w:rsidRPr="00CE7815" w:rsidRDefault="00886D25" w:rsidP="00CE7815">
            <w:pPr>
              <w:jc w:val="both"/>
              <w:rPr>
                <w:szCs w:val="24"/>
              </w:rPr>
            </w:pPr>
            <w:r w:rsidRPr="00CE7815">
              <w:rPr>
                <w:szCs w:val="24"/>
              </w:rPr>
              <w:t>X</w:t>
            </w:r>
          </w:p>
        </w:tc>
        <w:tc>
          <w:tcPr>
            <w:tcW w:w="1134" w:type="dxa"/>
            <w:shd w:val="clear" w:color="auto" w:fill="auto"/>
          </w:tcPr>
          <w:p w14:paraId="77BA926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B909380" w14:textId="77777777" w:rsidR="00886D25" w:rsidRPr="00CE7815" w:rsidRDefault="00886D25" w:rsidP="00CE7815">
            <w:pPr>
              <w:jc w:val="both"/>
              <w:rPr>
                <w:szCs w:val="24"/>
              </w:rPr>
            </w:pPr>
            <w:r w:rsidRPr="00CE7815">
              <w:rPr>
                <w:szCs w:val="24"/>
              </w:rPr>
              <w:t>1879</w:t>
            </w:r>
          </w:p>
        </w:tc>
      </w:tr>
      <w:tr w:rsidR="00886D25" w:rsidRPr="00CE7815" w14:paraId="1186EC42" w14:textId="77777777" w:rsidTr="00886D25">
        <w:tc>
          <w:tcPr>
            <w:tcW w:w="542" w:type="dxa"/>
            <w:shd w:val="clear" w:color="auto" w:fill="auto"/>
          </w:tcPr>
          <w:p w14:paraId="2CF93E8D" w14:textId="77777777" w:rsidR="00886D25" w:rsidRPr="00CE7815" w:rsidRDefault="00886D25" w:rsidP="00CE7815">
            <w:pPr>
              <w:jc w:val="both"/>
              <w:rPr>
                <w:szCs w:val="24"/>
              </w:rPr>
            </w:pPr>
            <w:r w:rsidRPr="00CE7815">
              <w:rPr>
                <w:szCs w:val="24"/>
              </w:rPr>
              <w:t>40</w:t>
            </w:r>
          </w:p>
        </w:tc>
        <w:tc>
          <w:tcPr>
            <w:tcW w:w="4556" w:type="dxa"/>
            <w:shd w:val="clear" w:color="auto" w:fill="auto"/>
          </w:tcPr>
          <w:p w14:paraId="70E16A81" w14:textId="77777777" w:rsidR="00886D25" w:rsidRPr="00CE7815" w:rsidRDefault="00886D25" w:rsidP="00CE7815">
            <w:pPr>
              <w:jc w:val="both"/>
              <w:rPr>
                <w:szCs w:val="24"/>
              </w:rPr>
            </w:pPr>
            <w:r w:rsidRPr="00CE7815">
              <w:rPr>
                <w:szCs w:val="24"/>
              </w:rPr>
              <w:t>Periódico la Gaceta, Diario Oficial, Costa Rica, Impresos. Compilación</w:t>
            </w:r>
          </w:p>
        </w:tc>
        <w:tc>
          <w:tcPr>
            <w:tcW w:w="284" w:type="dxa"/>
            <w:shd w:val="clear" w:color="auto" w:fill="auto"/>
          </w:tcPr>
          <w:p w14:paraId="12BFDB6A" w14:textId="77777777" w:rsidR="00886D25" w:rsidRPr="00CE7815" w:rsidRDefault="00886D25" w:rsidP="00CE7815">
            <w:pPr>
              <w:jc w:val="both"/>
              <w:rPr>
                <w:szCs w:val="24"/>
              </w:rPr>
            </w:pPr>
          </w:p>
        </w:tc>
        <w:tc>
          <w:tcPr>
            <w:tcW w:w="425" w:type="dxa"/>
            <w:shd w:val="clear" w:color="auto" w:fill="auto"/>
          </w:tcPr>
          <w:p w14:paraId="6551316B" w14:textId="77777777" w:rsidR="00886D25" w:rsidRPr="00CE7815" w:rsidRDefault="00886D25" w:rsidP="00CE7815">
            <w:pPr>
              <w:jc w:val="both"/>
              <w:rPr>
                <w:szCs w:val="24"/>
              </w:rPr>
            </w:pPr>
            <w:r w:rsidRPr="00CE7815">
              <w:rPr>
                <w:szCs w:val="24"/>
              </w:rPr>
              <w:t>X</w:t>
            </w:r>
          </w:p>
        </w:tc>
        <w:tc>
          <w:tcPr>
            <w:tcW w:w="851" w:type="dxa"/>
            <w:shd w:val="clear" w:color="auto" w:fill="auto"/>
          </w:tcPr>
          <w:p w14:paraId="76E1D3BF" w14:textId="77777777" w:rsidR="00886D25" w:rsidRPr="00CE7815" w:rsidRDefault="00886D25" w:rsidP="00CE7815">
            <w:pPr>
              <w:jc w:val="both"/>
              <w:rPr>
                <w:szCs w:val="24"/>
              </w:rPr>
            </w:pPr>
            <w:r w:rsidRPr="00CE7815">
              <w:rPr>
                <w:szCs w:val="24"/>
              </w:rPr>
              <w:t>X</w:t>
            </w:r>
          </w:p>
        </w:tc>
        <w:tc>
          <w:tcPr>
            <w:tcW w:w="1134" w:type="dxa"/>
            <w:shd w:val="clear" w:color="auto" w:fill="auto"/>
          </w:tcPr>
          <w:p w14:paraId="24D7D64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7436B8F" w14:textId="77777777" w:rsidR="00886D25" w:rsidRPr="00CE7815" w:rsidRDefault="00886D25" w:rsidP="00CE7815">
            <w:pPr>
              <w:jc w:val="both"/>
              <w:rPr>
                <w:szCs w:val="24"/>
              </w:rPr>
            </w:pPr>
            <w:r w:rsidRPr="00CE7815">
              <w:rPr>
                <w:szCs w:val="24"/>
              </w:rPr>
              <w:t>1868</w:t>
            </w:r>
          </w:p>
        </w:tc>
      </w:tr>
      <w:tr w:rsidR="00886D25" w:rsidRPr="00CE7815" w14:paraId="7AE194BF" w14:textId="77777777" w:rsidTr="00886D25">
        <w:tc>
          <w:tcPr>
            <w:tcW w:w="542" w:type="dxa"/>
            <w:shd w:val="clear" w:color="auto" w:fill="auto"/>
          </w:tcPr>
          <w:p w14:paraId="00225ACD" w14:textId="77777777" w:rsidR="00886D25" w:rsidRPr="00CE7815" w:rsidRDefault="00886D25" w:rsidP="00CE7815">
            <w:pPr>
              <w:jc w:val="both"/>
              <w:rPr>
                <w:szCs w:val="24"/>
              </w:rPr>
            </w:pPr>
            <w:r w:rsidRPr="00CE7815">
              <w:rPr>
                <w:szCs w:val="24"/>
              </w:rPr>
              <w:t>41</w:t>
            </w:r>
          </w:p>
        </w:tc>
        <w:tc>
          <w:tcPr>
            <w:tcW w:w="4556" w:type="dxa"/>
            <w:shd w:val="clear" w:color="auto" w:fill="auto"/>
          </w:tcPr>
          <w:p w14:paraId="06E5403E" w14:textId="02E44505" w:rsidR="00886D25" w:rsidRPr="00CE7815" w:rsidRDefault="00886D25" w:rsidP="00013E3F">
            <w:pPr>
              <w:jc w:val="both"/>
              <w:rPr>
                <w:szCs w:val="24"/>
              </w:rPr>
            </w:pPr>
            <w:r w:rsidRPr="00CE7815">
              <w:rPr>
                <w:szCs w:val="24"/>
              </w:rPr>
              <w:t>Periódico la Gaceta N. ° 118, relativo a opiniones de Bernardo Augusto Thiel, referentes a si " el descubrimiento de América estuvo en su último viaje, en las playas de Costa Rica" Impreso</w:t>
            </w:r>
          </w:p>
        </w:tc>
        <w:tc>
          <w:tcPr>
            <w:tcW w:w="284" w:type="dxa"/>
            <w:shd w:val="clear" w:color="auto" w:fill="auto"/>
          </w:tcPr>
          <w:p w14:paraId="23DE3F20" w14:textId="77777777" w:rsidR="00886D25" w:rsidRPr="00CE7815" w:rsidRDefault="00886D25" w:rsidP="00CE7815">
            <w:pPr>
              <w:jc w:val="both"/>
              <w:rPr>
                <w:szCs w:val="24"/>
              </w:rPr>
            </w:pPr>
          </w:p>
        </w:tc>
        <w:tc>
          <w:tcPr>
            <w:tcW w:w="425" w:type="dxa"/>
            <w:shd w:val="clear" w:color="auto" w:fill="auto"/>
          </w:tcPr>
          <w:p w14:paraId="202875BC" w14:textId="77777777" w:rsidR="00886D25" w:rsidRPr="00CE7815" w:rsidRDefault="00886D25" w:rsidP="00CE7815">
            <w:pPr>
              <w:jc w:val="both"/>
              <w:rPr>
                <w:szCs w:val="24"/>
              </w:rPr>
            </w:pPr>
            <w:r w:rsidRPr="00CE7815">
              <w:rPr>
                <w:szCs w:val="24"/>
              </w:rPr>
              <w:t>x</w:t>
            </w:r>
          </w:p>
        </w:tc>
        <w:tc>
          <w:tcPr>
            <w:tcW w:w="851" w:type="dxa"/>
            <w:shd w:val="clear" w:color="auto" w:fill="auto"/>
          </w:tcPr>
          <w:p w14:paraId="4B396F3C" w14:textId="77777777" w:rsidR="00886D25" w:rsidRPr="00CE7815" w:rsidRDefault="00886D25" w:rsidP="00CE7815">
            <w:pPr>
              <w:jc w:val="both"/>
              <w:rPr>
                <w:szCs w:val="24"/>
              </w:rPr>
            </w:pPr>
            <w:r w:rsidRPr="00CE7815">
              <w:rPr>
                <w:szCs w:val="24"/>
              </w:rPr>
              <w:t>X</w:t>
            </w:r>
          </w:p>
        </w:tc>
        <w:tc>
          <w:tcPr>
            <w:tcW w:w="1134" w:type="dxa"/>
            <w:shd w:val="clear" w:color="auto" w:fill="auto"/>
          </w:tcPr>
          <w:p w14:paraId="77238B3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9A146C1" w14:textId="77777777" w:rsidR="00886D25" w:rsidRPr="00CE7815" w:rsidRDefault="00886D25" w:rsidP="00CE7815">
            <w:pPr>
              <w:jc w:val="both"/>
              <w:rPr>
                <w:szCs w:val="24"/>
              </w:rPr>
            </w:pPr>
            <w:r w:rsidRPr="00CE7815">
              <w:rPr>
                <w:szCs w:val="24"/>
              </w:rPr>
              <w:t>18-11-1900</w:t>
            </w:r>
          </w:p>
        </w:tc>
      </w:tr>
      <w:tr w:rsidR="00886D25" w:rsidRPr="00CE7815" w14:paraId="0325EAE0" w14:textId="77777777" w:rsidTr="00886D25">
        <w:tc>
          <w:tcPr>
            <w:tcW w:w="542" w:type="dxa"/>
            <w:shd w:val="clear" w:color="auto" w:fill="auto"/>
          </w:tcPr>
          <w:p w14:paraId="3B144D1C" w14:textId="77777777" w:rsidR="00886D25" w:rsidRPr="00CE7815" w:rsidRDefault="00886D25" w:rsidP="00CE7815">
            <w:pPr>
              <w:jc w:val="both"/>
              <w:rPr>
                <w:szCs w:val="24"/>
              </w:rPr>
            </w:pPr>
            <w:r w:rsidRPr="00CE7815">
              <w:rPr>
                <w:szCs w:val="24"/>
              </w:rPr>
              <w:t>42</w:t>
            </w:r>
          </w:p>
        </w:tc>
        <w:tc>
          <w:tcPr>
            <w:tcW w:w="4556" w:type="dxa"/>
            <w:shd w:val="clear" w:color="auto" w:fill="auto"/>
          </w:tcPr>
          <w:p w14:paraId="14DF1067" w14:textId="77777777" w:rsidR="00886D25" w:rsidRPr="00CE7815" w:rsidRDefault="00886D25" w:rsidP="00CE7815">
            <w:pPr>
              <w:jc w:val="both"/>
              <w:rPr>
                <w:szCs w:val="24"/>
              </w:rPr>
            </w:pPr>
            <w:r w:rsidRPr="00CE7815">
              <w:rPr>
                <w:szCs w:val="24"/>
              </w:rPr>
              <w:t xml:space="preserve">Periódico Las Novedades, España y los pueblos Hispanoamericanos, Nueva York. Impresos. Compilación. Tienen problemas de encuadernación </w:t>
            </w:r>
          </w:p>
        </w:tc>
        <w:tc>
          <w:tcPr>
            <w:tcW w:w="284" w:type="dxa"/>
            <w:shd w:val="clear" w:color="auto" w:fill="auto"/>
          </w:tcPr>
          <w:p w14:paraId="4C85021B" w14:textId="77777777" w:rsidR="00886D25" w:rsidRPr="00CE7815" w:rsidRDefault="00886D25" w:rsidP="00CE7815">
            <w:pPr>
              <w:jc w:val="both"/>
              <w:rPr>
                <w:szCs w:val="24"/>
              </w:rPr>
            </w:pPr>
          </w:p>
        </w:tc>
        <w:tc>
          <w:tcPr>
            <w:tcW w:w="425" w:type="dxa"/>
            <w:shd w:val="clear" w:color="auto" w:fill="auto"/>
          </w:tcPr>
          <w:p w14:paraId="25AE929D" w14:textId="77777777" w:rsidR="00886D25" w:rsidRPr="00CE7815" w:rsidRDefault="00886D25" w:rsidP="00CE7815">
            <w:pPr>
              <w:jc w:val="both"/>
              <w:rPr>
                <w:szCs w:val="24"/>
              </w:rPr>
            </w:pPr>
            <w:r w:rsidRPr="00CE7815">
              <w:rPr>
                <w:szCs w:val="24"/>
              </w:rPr>
              <w:t>X</w:t>
            </w:r>
          </w:p>
        </w:tc>
        <w:tc>
          <w:tcPr>
            <w:tcW w:w="851" w:type="dxa"/>
            <w:shd w:val="clear" w:color="auto" w:fill="auto"/>
          </w:tcPr>
          <w:p w14:paraId="353B4B7B" w14:textId="77777777" w:rsidR="00886D25" w:rsidRPr="00CE7815" w:rsidRDefault="00886D25" w:rsidP="00CE7815">
            <w:pPr>
              <w:jc w:val="both"/>
              <w:rPr>
                <w:szCs w:val="24"/>
              </w:rPr>
            </w:pPr>
            <w:r w:rsidRPr="00CE7815">
              <w:rPr>
                <w:szCs w:val="24"/>
              </w:rPr>
              <w:t>X</w:t>
            </w:r>
          </w:p>
        </w:tc>
        <w:tc>
          <w:tcPr>
            <w:tcW w:w="1134" w:type="dxa"/>
            <w:shd w:val="clear" w:color="auto" w:fill="auto"/>
          </w:tcPr>
          <w:p w14:paraId="1F43869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C8E0D03" w14:textId="77777777" w:rsidR="00886D25" w:rsidRPr="00CE7815" w:rsidRDefault="00886D25" w:rsidP="00CE7815">
            <w:pPr>
              <w:jc w:val="both"/>
              <w:rPr>
                <w:szCs w:val="24"/>
              </w:rPr>
            </w:pPr>
            <w:r w:rsidRPr="00CE7815">
              <w:rPr>
                <w:szCs w:val="24"/>
              </w:rPr>
              <w:t>1886</w:t>
            </w:r>
          </w:p>
        </w:tc>
      </w:tr>
      <w:tr w:rsidR="00886D25" w:rsidRPr="00CE7815" w14:paraId="395C3258" w14:textId="77777777" w:rsidTr="00886D25">
        <w:tc>
          <w:tcPr>
            <w:tcW w:w="542" w:type="dxa"/>
            <w:shd w:val="clear" w:color="auto" w:fill="auto"/>
          </w:tcPr>
          <w:p w14:paraId="60B047E6" w14:textId="77777777" w:rsidR="00886D25" w:rsidRPr="00CE7815" w:rsidRDefault="00886D25" w:rsidP="00CE7815">
            <w:pPr>
              <w:jc w:val="both"/>
              <w:rPr>
                <w:szCs w:val="24"/>
              </w:rPr>
            </w:pPr>
            <w:r w:rsidRPr="00CE7815">
              <w:rPr>
                <w:szCs w:val="24"/>
              </w:rPr>
              <w:t>43</w:t>
            </w:r>
          </w:p>
        </w:tc>
        <w:tc>
          <w:tcPr>
            <w:tcW w:w="4556" w:type="dxa"/>
            <w:shd w:val="clear" w:color="auto" w:fill="auto"/>
          </w:tcPr>
          <w:p w14:paraId="0B0B0184" w14:textId="0A3880A0" w:rsidR="00886D25" w:rsidRPr="00CE7815" w:rsidRDefault="00886D25" w:rsidP="00013E3F">
            <w:pPr>
              <w:jc w:val="both"/>
              <w:rPr>
                <w:szCs w:val="24"/>
              </w:rPr>
            </w:pPr>
            <w:r w:rsidRPr="00CE7815">
              <w:rPr>
                <w:szCs w:val="24"/>
              </w:rPr>
              <w:t>Periódico “La Tribuna", dedicado a la muerte de Cleto González Víquez. Impreso</w:t>
            </w:r>
          </w:p>
        </w:tc>
        <w:tc>
          <w:tcPr>
            <w:tcW w:w="284" w:type="dxa"/>
            <w:shd w:val="clear" w:color="auto" w:fill="auto"/>
          </w:tcPr>
          <w:p w14:paraId="4045C8FE" w14:textId="77777777" w:rsidR="00886D25" w:rsidRPr="00CE7815" w:rsidRDefault="00886D25" w:rsidP="00CE7815">
            <w:pPr>
              <w:jc w:val="both"/>
              <w:rPr>
                <w:szCs w:val="24"/>
              </w:rPr>
            </w:pPr>
          </w:p>
        </w:tc>
        <w:tc>
          <w:tcPr>
            <w:tcW w:w="425" w:type="dxa"/>
            <w:shd w:val="clear" w:color="auto" w:fill="auto"/>
          </w:tcPr>
          <w:p w14:paraId="503CA046" w14:textId="77777777" w:rsidR="00886D25" w:rsidRPr="00CE7815" w:rsidRDefault="00886D25" w:rsidP="00CE7815">
            <w:pPr>
              <w:jc w:val="both"/>
              <w:rPr>
                <w:szCs w:val="24"/>
              </w:rPr>
            </w:pPr>
            <w:r w:rsidRPr="00CE7815">
              <w:rPr>
                <w:szCs w:val="24"/>
              </w:rPr>
              <w:t>X</w:t>
            </w:r>
          </w:p>
        </w:tc>
        <w:tc>
          <w:tcPr>
            <w:tcW w:w="851" w:type="dxa"/>
            <w:shd w:val="clear" w:color="auto" w:fill="auto"/>
          </w:tcPr>
          <w:p w14:paraId="40DD7BC4"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C0F47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F70441C" w14:textId="77777777" w:rsidR="00886D25" w:rsidRPr="00CE7815" w:rsidRDefault="00886D25" w:rsidP="00CE7815">
            <w:pPr>
              <w:jc w:val="both"/>
              <w:rPr>
                <w:szCs w:val="24"/>
              </w:rPr>
            </w:pPr>
            <w:r w:rsidRPr="00CE7815">
              <w:rPr>
                <w:szCs w:val="24"/>
              </w:rPr>
              <w:t>1937-09-24</w:t>
            </w:r>
          </w:p>
        </w:tc>
      </w:tr>
      <w:tr w:rsidR="00886D25" w:rsidRPr="00CE7815" w14:paraId="75A5D390" w14:textId="77777777" w:rsidTr="00886D25">
        <w:tc>
          <w:tcPr>
            <w:tcW w:w="542" w:type="dxa"/>
            <w:shd w:val="clear" w:color="auto" w:fill="auto"/>
          </w:tcPr>
          <w:p w14:paraId="21042AE5" w14:textId="77777777" w:rsidR="00886D25" w:rsidRPr="00CE7815" w:rsidRDefault="00886D25" w:rsidP="00CE7815">
            <w:pPr>
              <w:jc w:val="both"/>
              <w:rPr>
                <w:szCs w:val="24"/>
              </w:rPr>
            </w:pPr>
            <w:r w:rsidRPr="00CE7815">
              <w:rPr>
                <w:szCs w:val="24"/>
              </w:rPr>
              <w:t>44</w:t>
            </w:r>
          </w:p>
        </w:tc>
        <w:tc>
          <w:tcPr>
            <w:tcW w:w="4556" w:type="dxa"/>
            <w:shd w:val="clear" w:color="auto" w:fill="auto"/>
          </w:tcPr>
          <w:p w14:paraId="37EE4D43" w14:textId="77777777" w:rsidR="00886D25" w:rsidRPr="00CE7815" w:rsidRDefault="00886D25" w:rsidP="00CE7815">
            <w:pPr>
              <w:jc w:val="both"/>
              <w:rPr>
                <w:szCs w:val="24"/>
              </w:rPr>
            </w:pPr>
            <w:r w:rsidRPr="00CE7815">
              <w:rPr>
                <w:szCs w:val="24"/>
              </w:rPr>
              <w:t xml:space="preserve">Periódico relativos al Bella vistazo" 1932. 2 álbumes. Incluye algunos documentos sobre el tema. </w:t>
            </w:r>
            <w:r w:rsidRPr="00CE7815">
              <w:rPr>
                <w:b/>
                <w:bCs/>
                <w:szCs w:val="24"/>
              </w:rPr>
              <w:t>El donante desea copias</w:t>
            </w:r>
          </w:p>
        </w:tc>
        <w:tc>
          <w:tcPr>
            <w:tcW w:w="284" w:type="dxa"/>
            <w:shd w:val="clear" w:color="auto" w:fill="auto"/>
          </w:tcPr>
          <w:p w14:paraId="4C16D469" w14:textId="77777777" w:rsidR="00886D25" w:rsidRPr="00CE7815" w:rsidRDefault="00886D25" w:rsidP="00CE7815">
            <w:pPr>
              <w:jc w:val="both"/>
              <w:rPr>
                <w:szCs w:val="24"/>
              </w:rPr>
            </w:pPr>
          </w:p>
        </w:tc>
        <w:tc>
          <w:tcPr>
            <w:tcW w:w="425" w:type="dxa"/>
            <w:shd w:val="clear" w:color="auto" w:fill="auto"/>
          </w:tcPr>
          <w:p w14:paraId="22DFAE84" w14:textId="77777777" w:rsidR="00886D25" w:rsidRPr="00CE7815" w:rsidRDefault="00886D25" w:rsidP="00CE7815">
            <w:pPr>
              <w:jc w:val="both"/>
              <w:rPr>
                <w:szCs w:val="24"/>
              </w:rPr>
            </w:pPr>
            <w:r w:rsidRPr="00CE7815">
              <w:rPr>
                <w:szCs w:val="24"/>
              </w:rPr>
              <w:t>X</w:t>
            </w:r>
          </w:p>
        </w:tc>
        <w:tc>
          <w:tcPr>
            <w:tcW w:w="851" w:type="dxa"/>
            <w:shd w:val="clear" w:color="auto" w:fill="auto"/>
          </w:tcPr>
          <w:p w14:paraId="7A36C6C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739F52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57ECC69" w14:textId="77777777" w:rsidR="00886D25" w:rsidRPr="00CE7815" w:rsidRDefault="00886D25" w:rsidP="00CE7815">
            <w:pPr>
              <w:jc w:val="both"/>
              <w:rPr>
                <w:szCs w:val="24"/>
              </w:rPr>
            </w:pPr>
            <w:r w:rsidRPr="00CE7815">
              <w:rPr>
                <w:szCs w:val="24"/>
              </w:rPr>
              <w:t>1932-1946</w:t>
            </w:r>
          </w:p>
        </w:tc>
      </w:tr>
      <w:tr w:rsidR="00886D25" w:rsidRPr="00CE7815" w14:paraId="1CBFAB01" w14:textId="77777777" w:rsidTr="00886D25">
        <w:tc>
          <w:tcPr>
            <w:tcW w:w="542" w:type="dxa"/>
            <w:shd w:val="clear" w:color="auto" w:fill="auto"/>
          </w:tcPr>
          <w:p w14:paraId="75B241A8" w14:textId="77777777" w:rsidR="00886D25" w:rsidRPr="00CE7815" w:rsidRDefault="00886D25" w:rsidP="00CE7815">
            <w:pPr>
              <w:jc w:val="both"/>
              <w:rPr>
                <w:szCs w:val="24"/>
              </w:rPr>
            </w:pPr>
            <w:r w:rsidRPr="00CE7815">
              <w:rPr>
                <w:szCs w:val="24"/>
              </w:rPr>
              <w:t>45</w:t>
            </w:r>
          </w:p>
        </w:tc>
        <w:tc>
          <w:tcPr>
            <w:tcW w:w="4556" w:type="dxa"/>
            <w:shd w:val="clear" w:color="auto" w:fill="auto"/>
          </w:tcPr>
          <w:p w14:paraId="528DBE18" w14:textId="77777777" w:rsidR="00886D25" w:rsidRPr="00CE7815" w:rsidRDefault="00886D25" w:rsidP="00CE7815">
            <w:pPr>
              <w:jc w:val="both"/>
              <w:rPr>
                <w:color w:val="000000"/>
                <w:szCs w:val="24"/>
              </w:rPr>
            </w:pPr>
            <w:r w:rsidRPr="00CE7815">
              <w:rPr>
                <w:color w:val="000000"/>
                <w:szCs w:val="24"/>
              </w:rPr>
              <w:t>Periódico “El país”, diario liberal independiente</w:t>
            </w:r>
          </w:p>
        </w:tc>
        <w:tc>
          <w:tcPr>
            <w:tcW w:w="284" w:type="dxa"/>
            <w:shd w:val="clear" w:color="auto" w:fill="auto"/>
          </w:tcPr>
          <w:p w14:paraId="22C2867F" w14:textId="77777777" w:rsidR="00886D25" w:rsidRPr="00CE7815" w:rsidRDefault="00886D25" w:rsidP="00CE7815">
            <w:pPr>
              <w:jc w:val="both"/>
              <w:rPr>
                <w:color w:val="000000"/>
                <w:szCs w:val="24"/>
              </w:rPr>
            </w:pPr>
          </w:p>
        </w:tc>
        <w:tc>
          <w:tcPr>
            <w:tcW w:w="425" w:type="dxa"/>
            <w:shd w:val="clear" w:color="auto" w:fill="auto"/>
          </w:tcPr>
          <w:p w14:paraId="1BAE7F92" w14:textId="77777777" w:rsidR="00886D25" w:rsidRPr="00CE7815" w:rsidRDefault="00886D25" w:rsidP="00CE7815">
            <w:pPr>
              <w:jc w:val="both"/>
              <w:rPr>
                <w:color w:val="000000"/>
                <w:szCs w:val="24"/>
              </w:rPr>
            </w:pPr>
            <w:r w:rsidRPr="00CE7815">
              <w:rPr>
                <w:color w:val="000000"/>
                <w:szCs w:val="24"/>
              </w:rPr>
              <w:t>X</w:t>
            </w:r>
          </w:p>
        </w:tc>
        <w:tc>
          <w:tcPr>
            <w:tcW w:w="851" w:type="dxa"/>
            <w:shd w:val="clear" w:color="auto" w:fill="auto"/>
          </w:tcPr>
          <w:p w14:paraId="1060B7D1" w14:textId="77777777" w:rsidR="00886D25" w:rsidRPr="00CE7815" w:rsidRDefault="00886D25" w:rsidP="00CE7815">
            <w:pPr>
              <w:jc w:val="both"/>
              <w:rPr>
                <w:color w:val="000000"/>
                <w:szCs w:val="24"/>
              </w:rPr>
            </w:pPr>
            <w:r w:rsidRPr="00CE7815">
              <w:rPr>
                <w:color w:val="000000"/>
                <w:szCs w:val="24"/>
              </w:rPr>
              <w:t>X</w:t>
            </w:r>
          </w:p>
        </w:tc>
        <w:tc>
          <w:tcPr>
            <w:tcW w:w="1134" w:type="dxa"/>
            <w:shd w:val="clear" w:color="auto" w:fill="auto"/>
          </w:tcPr>
          <w:p w14:paraId="51D6BF1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66D31FE" w14:textId="77777777" w:rsidR="00886D25" w:rsidRPr="00CE7815" w:rsidRDefault="00886D25" w:rsidP="00CE7815">
            <w:pPr>
              <w:jc w:val="both"/>
              <w:rPr>
                <w:color w:val="000000"/>
                <w:szCs w:val="24"/>
              </w:rPr>
            </w:pPr>
            <w:r w:rsidRPr="00CE7815">
              <w:rPr>
                <w:color w:val="000000"/>
                <w:szCs w:val="24"/>
              </w:rPr>
              <w:t>1901</w:t>
            </w:r>
          </w:p>
        </w:tc>
      </w:tr>
      <w:tr w:rsidR="00886D25" w:rsidRPr="00CE7815" w14:paraId="54D5EB77" w14:textId="77777777" w:rsidTr="00886D25">
        <w:tc>
          <w:tcPr>
            <w:tcW w:w="542" w:type="dxa"/>
            <w:shd w:val="clear" w:color="auto" w:fill="auto"/>
          </w:tcPr>
          <w:p w14:paraId="00100582" w14:textId="77777777" w:rsidR="00886D25" w:rsidRPr="00CE7815" w:rsidRDefault="00886D25" w:rsidP="00CE7815">
            <w:pPr>
              <w:jc w:val="both"/>
              <w:rPr>
                <w:szCs w:val="24"/>
              </w:rPr>
            </w:pPr>
            <w:r w:rsidRPr="00CE7815">
              <w:rPr>
                <w:szCs w:val="24"/>
              </w:rPr>
              <w:t>46</w:t>
            </w:r>
          </w:p>
        </w:tc>
        <w:tc>
          <w:tcPr>
            <w:tcW w:w="4556" w:type="dxa"/>
            <w:shd w:val="clear" w:color="auto" w:fill="auto"/>
          </w:tcPr>
          <w:p w14:paraId="01AFEBED" w14:textId="77777777" w:rsidR="00886D25" w:rsidRPr="00CE7815" w:rsidRDefault="00886D25" w:rsidP="00CE7815">
            <w:pPr>
              <w:jc w:val="both"/>
              <w:rPr>
                <w:color w:val="000000"/>
                <w:szCs w:val="24"/>
              </w:rPr>
            </w:pPr>
            <w:r w:rsidRPr="00CE7815">
              <w:rPr>
                <w:color w:val="000000"/>
                <w:szCs w:val="24"/>
              </w:rPr>
              <w:t>Periódicos “Novedades” “España” “los pueblos hispanoamericanos”, “nueva york”</w:t>
            </w:r>
          </w:p>
        </w:tc>
        <w:tc>
          <w:tcPr>
            <w:tcW w:w="284" w:type="dxa"/>
            <w:shd w:val="clear" w:color="auto" w:fill="auto"/>
          </w:tcPr>
          <w:p w14:paraId="54FA9034" w14:textId="77777777" w:rsidR="00886D25" w:rsidRPr="00CE7815" w:rsidRDefault="00886D25" w:rsidP="00CE7815">
            <w:pPr>
              <w:jc w:val="both"/>
              <w:rPr>
                <w:color w:val="000000"/>
                <w:szCs w:val="24"/>
              </w:rPr>
            </w:pPr>
          </w:p>
        </w:tc>
        <w:tc>
          <w:tcPr>
            <w:tcW w:w="425" w:type="dxa"/>
            <w:shd w:val="clear" w:color="auto" w:fill="auto"/>
          </w:tcPr>
          <w:p w14:paraId="2B7B0FB9" w14:textId="77777777" w:rsidR="00886D25" w:rsidRPr="00CE7815" w:rsidRDefault="00886D25" w:rsidP="00CE7815">
            <w:pPr>
              <w:jc w:val="both"/>
              <w:rPr>
                <w:color w:val="000000"/>
                <w:szCs w:val="24"/>
              </w:rPr>
            </w:pPr>
            <w:r w:rsidRPr="00CE7815">
              <w:rPr>
                <w:color w:val="000000"/>
                <w:szCs w:val="24"/>
              </w:rPr>
              <w:t>X</w:t>
            </w:r>
          </w:p>
        </w:tc>
        <w:tc>
          <w:tcPr>
            <w:tcW w:w="851" w:type="dxa"/>
            <w:shd w:val="clear" w:color="auto" w:fill="auto"/>
          </w:tcPr>
          <w:p w14:paraId="2B170500" w14:textId="77777777" w:rsidR="00886D25" w:rsidRPr="00CE7815" w:rsidRDefault="00886D25" w:rsidP="00CE7815">
            <w:pPr>
              <w:jc w:val="both"/>
              <w:rPr>
                <w:color w:val="000000"/>
                <w:szCs w:val="24"/>
              </w:rPr>
            </w:pPr>
            <w:r w:rsidRPr="00CE7815">
              <w:rPr>
                <w:color w:val="000000"/>
                <w:szCs w:val="24"/>
              </w:rPr>
              <w:t>X</w:t>
            </w:r>
          </w:p>
        </w:tc>
        <w:tc>
          <w:tcPr>
            <w:tcW w:w="1134" w:type="dxa"/>
            <w:shd w:val="clear" w:color="auto" w:fill="auto"/>
          </w:tcPr>
          <w:p w14:paraId="61795DD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8115700" w14:textId="77777777" w:rsidR="00886D25" w:rsidRPr="00CE7815" w:rsidRDefault="00886D25" w:rsidP="00CE7815">
            <w:pPr>
              <w:jc w:val="both"/>
              <w:rPr>
                <w:color w:val="000000"/>
                <w:szCs w:val="24"/>
              </w:rPr>
            </w:pPr>
            <w:r w:rsidRPr="00CE7815">
              <w:rPr>
                <w:color w:val="000000"/>
                <w:szCs w:val="24"/>
              </w:rPr>
              <w:t>1886</w:t>
            </w:r>
          </w:p>
        </w:tc>
      </w:tr>
      <w:tr w:rsidR="00886D25" w:rsidRPr="00CE7815" w14:paraId="6BA1B282" w14:textId="77777777" w:rsidTr="00886D25">
        <w:tc>
          <w:tcPr>
            <w:tcW w:w="542" w:type="dxa"/>
            <w:shd w:val="clear" w:color="auto" w:fill="auto"/>
          </w:tcPr>
          <w:p w14:paraId="2DB720CE" w14:textId="77777777" w:rsidR="00886D25" w:rsidRPr="00CE7815" w:rsidRDefault="00886D25" w:rsidP="00CE7815">
            <w:pPr>
              <w:jc w:val="both"/>
              <w:rPr>
                <w:szCs w:val="24"/>
              </w:rPr>
            </w:pPr>
          </w:p>
        </w:tc>
        <w:tc>
          <w:tcPr>
            <w:tcW w:w="4556" w:type="dxa"/>
            <w:shd w:val="clear" w:color="auto" w:fill="auto"/>
          </w:tcPr>
          <w:p w14:paraId="657239E1" w14:textId="77777777" w:rsidR="00886D25" w:rsidRPr="00CE7815" w:rsidRDefault="00886D25" w:rsidP="00CE7815">
            <w:pPr>
              <w:jc w:val="both"/>
              <w:rPr>
                <w:szCs w:val="24"/>
              </w:rPr>
            </w:pPr>
            <w:r w:rsidRPr="00CE7815">
              <w:rPr>
                <w:szCs w:val="24"/>
              </w:rPr>
              <w:t xml:space="preserve">periódico El Reeleccionista, semidiario Político del Partido Civil. Artículo sobre candidato para la Presidencia 1898-1902, Rafael Iglesias </w:t>
            </w:r>
          </w:p>
        </w:tc>
        <w:tc>
          <w:tcPr>
            <w:tcW w:w="284" w:type="dxa"/>
            <w:shd w:val="clear" w:color="auto" w:fill="auto"/>
          </w:tcPr>
          <w:p w14:paraId="6A234BAC" w14:textId="77777777" w:rsidR="00886D25" w:rsidRPr="00CE7815" w:rsidRDefault="00886D25" w:rsidP="00CE7815">
            <w:pPr>
              <w:jc w:val="both"/>
              <w:rPr>
                <w:szCs w:val="24"/>
              </w:rPr>
            </w:pPr>
            <w:r w:rsidRPr="00CE7815">
              <w:rPr>
                <w:szCs w:val="24"/>
              </w:rPr>
              <w:t>X</w:t>
            </w:r>
          </w:p>
        </w:tc>
        <w:tc>
          <w:tcPr>
            <w:tcW w:w="425" w:type="dxa"/>
            <w:shd w:val="clear" w:color="auto" w:fill="auto"/>
          </w:tcPr>
          <w:p w14:paraId="671AE4A4" w14:textId="77777777" w:rsidR="00886D25" w:rsidRPr="00CE7815" w:rsidRDefault="00886D25" w:rsidP="00CE7815">
            <w:pPr>
              <w:jc w:val="both"/>
              <w:rPr>
                <w:szCs w:val="24"/>
              </w:rPr>
            </w:pPr>
          </w:p>
        </w:tc>
        <w:tc>
          <w:tcPr>
            <w:tcW w:w="851" w:type="dxa"/>
            <w:shd w:val="clear" w:color="auto" w:fill="auto"/>
          </w:tcPr>
          <w:p w14:paraId="0DC25BA5" w14:textId="77777777" w:rsidR="00886D25" w:rsidRPr="00CE7815" w:rsidRDefault="00886D25" w:rsidP="00CE7815">
            <w:pPr>
              <w:jc w:val="both"/>
              <w:rPr>
                <w:szCs w:val="24"/>
              </w:rPr>
            </w:pPr>
            <w:r w:rsidRPr="00CE7815">
              <w:rPr>
                <w:szCs w:val="24"/>
              </w:rPr>
              <w:t>X</w:t>
            </w:r>
          </w:p>
        </w:tc>
        <w:tc>
          <w:tcPr>
            <w:tcW w:w="1134" w:type="dxa"/>
            <w:shd w:val="clear" w:color="auto" w:fill="auto"/>
          </w:tcPr>
          <w:p w14:paraId="37BFAE9E"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4F9AC1BC" w14:textId="77777777" w:rsidR="00886D25" w:rsidRPr="00CE7815" w:rsidRDefault="00886D25" w:rsidP="00CE7815">
            <w:pPr>
              <w:jc w:val="both"/>
              <w:rPr>
                <w:szCs w:val="24"/>
              </w:rPr>
            </w:pPr>
            <w:r w:rsidRPr="00CE7815">
              <w:rPr>
                <w:szCs w:val="24"/>
              </w:rPr>
              <w:t>1897-09</w:t>
            </w:r>
          </w:p>
        </w:tc>
      </w:tr>
      <w:tr w:rsidR="00886D25" w:rsidRPr="00CE7815" w14:paraId="6853D8CF" w14:textId="77777777" w:rsidTr="00886D25">
        <w:tc>
          <w:tcPr>
            <w:tcW w:w="542" w:type="dxa"/>
            <w:shd w:val="clear" w:color="auto" w:fill="auto"/>
          </w:tcPr>
          <w:p w14:paraId="354A0AC1" w14:textId="77777777" w:rsidR="00886D25" w:rsidRPr="00CE7815" w:rsidRDefault="00886D25" w:rsidP="00CE7815">
            <w:pPr>
              <w:jc w:val="both"/>
              <w:rPr>
                <w:szCs w:val="24"/>
              </w:rPr>
            </w:pPr>
            <w:r w:rsidRPr="00CE7815">
              <w:rPr>
                <w:szCs w:val="24"/>
              </w:rPr>
              <w:t>47</w:t>
            </w:r>
          </w:p>
        </w:tc>
        <w:tc>
          <w:tcPr>
            <w:tcW w:w="4556" w:type="dxa"/>
            <w:shd w:val="clear" w:color="auto" w:fill="auto"/>
          </w:tcPr>
          <w:p w14:paraId="748B6CBF" w14:textId="77777777" w:rsidR="00886D25" w:rsidRPr="00CE7815" w:rsidRDefault="00886D25" w:rsidP="00CE7815">
            <w:pPr>
              <w:jc w:val="both"/>
              <w:rPr>
                <w:szCs w:val="24"/>
              </w:rPr>
            </w:pPr>
            <w:r w:rsidRPr="00CE7815">
              <w:rPr>
                <w:szCs w:val="24"/>
              </w:rPr>
              <w:t xml:space="preserve">Recortes de periódico sobre hechos políticos, económicos y religiosos de Costa Rica y Panamá </w:t>
            </w:r>
          </w:p>
        </w:tc>
        <w:tc>
          <w:tcPr>
            <w:tcW w:w="284" w:type="dxa"/>
            <w:shd w:val="clear" w:color="auto" w:fill="auto"/>
          </w:tcPr>
          <w:p w14:paraId="23D7C50A" w14:textId="77777777" w:rsidR="00886D25" w:rsidRPr="00CE7815" w:rsidRDefault="00886D25" w:rsidP="00CE7815">
            <w:pPr>
              <w:jc w:val="both"/>
              <w:rPr>
                <w:szCs w:val="24"/>
              </w:rPr>
            </w:pPr>
            <w:r w:rsidRPr="00CE7815">
              <w:rPr>
                <w:szCs w:val="24"/>
              </w:rPr>
              <w:t>X</w:t>
            </w:r>
          </w:p>
        </w:tc>
        <w:tc>
          <w:tcPr>
            <w:tcW w:w="425" w:type="dxa"/>
            <w:shd w:val="clear" w:color="auto" w:fill="auto"/>
          </w:tcPr>
          <w:p w14:paraId="27AEC89B" w14:textId="77777777" w:rsidR="00886D25" w:rsidRPr="00CE7815" w:rsidRDefault="00886D25" w:rsidP="00CE7815">
            <w:pPr>
              <w:jc w:val="both"/>
              <w:rPr>
                <w:szCs w:val="24"/>
              </w:rPr>
            </w:pPr>
          </w:p>
        </w:tc>
        <w:tc>
          <w:tcPr>
            <w:tcW w:w="851" w:type="dxa"/>
            <w:shd w:val="clear" w:color="auto" w:fill="auto"/>
          </w:tcPr>
          <w:p w14:paraId="7752B015" w14:textId="77777777" w:rsidR="00886D25" w:rsidRPr="00CE7815" w:rsidRDefault="00886D25" w:rsidP="00CE7815">
            <w:pPr>
              <w:jc w:val="both"/>
              <w:rPr>
                <w:szCs w:val="24"/>
              </w:rPr>
            </w:pPr>
            <w:r w:rsidRPr="00CE7815">
              <w:rPr>
                <w:szCs w:val="24"/>
              </w:rPr>
              <w:t>X</w:t>
            </w:r>
          </w:p>
        </w:tc>
        <w:tc>
          <w:tcPr>
            <w:tcW w:w="1134" w:type="dxa"/>
            <w:shd w:val="clear" w:color="auto" w:fill="auto"/>
          </w:tcPr>
          <w:p w14:paraId="5EC3BC6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61F0792" w14:textId="77777777" w:rsidR="00886D25" w:rsidRPr="00CE7815" w:rsidRDefault="00886D25" w:rsidP="00CE7815">
            <w:pPr>
              <w:jc w:val="both"/>
              <w:rPr>
                <w:szCs w:val="24"/>
              </w:rPr>
            </w:pPr>
            <w:r w:rsidRPr="00CE7815">
              <w:rPr>
                <w:szCs w:val="24"/>
              </w:rPr>
              <w:t>1830-1930</w:t>
            </w:r>
          </w:p>
        </w:tc>
      </w:tr>
      <w:tr w:rsidR="00886D25" w:rsidRPr="00CE7815" w14:paraId="37A4D74F" w14:textId="77777777" w:rsidTr="00886D25">
        <w:tc>
          <w:tcPr>
            <w:tcW w:w="542" w:type="dxa"/>
            <w:shd w:val="clear" w:color="auto" w:fill="auto"/>
          </w:tcPr>
          <w:p w14:paraId="73B16306" w14:textId="77777777" w:rsidR="00886D25" w:rsidRPr="00CE7815" w:rsidRDefault="00886D25" w:rsidP="00CE7815">
            <w:pPr>
              <w:jc w:val="both"/>
              <w:rPr>
                <w:szCs w:val="24"/>
              </w:rPr>
            </w:pPr>
            <w:r w:rsidRPr="00CE7815">
              <w:rPr>
                <w:szCs w:val="24"/>
              </w:rPr>
              <w:t>48</w:t>
            </w:r>
          </w:p>
        </w:tc>
        <w:tc>
          <w:tcPr>
            <w:tcW w:w="4556" w:type="dxa"/>
            <w:shd w:val="clear" w:color="auto" w:fill="auto"/>
          </w:tcPr>
          <w:p w14:paraId="7730D79C" w14:textId="77777777" w:rsidR="00886D25" w:rsidRPr="00CE7815" w:rsidRDefault="00886D25" w:rsidP="00CE7815">
            <w:pPr>
              <w:jc w:val="both"/>
              <w:rPr>
                <w:szCs w:val="24"/>
              </w:rPr>
            </w:pPr>
            <w:r w:rsidRPr="00CE7815">
              <w:rPr>
                <w:szCs w:val="24"/>
              </w:rPr>
              <w:t>Recorte de periódico sobre noticia de la intervención de la Corte de Justicia Centroamericana en la invasión de Honduras a El Salvador.1908. Manuscrito (recorte pequeño)</w:t>
            </w:r>
          </w:p>
        </w:tc>
        <w:tc>
          <w:tcPr>
            <w:tcW w:w="284" w:type="dxa"/>
            <w:shd w:val="clear" w:color="auto" w:fill="auto"/>
          </w:tcPr>
          <w:p w14:paraId="27CC7462" w14:textId="77777777" w:rsidR="00886D25" w:rsidRPr="00CE7815" w:rsidRDefault="00886D25" w:rsidP="00CE7815">
            <w:pPr>
              <w:jc w:val="both"/>
              <w:rPr>
                <w:szCs w:val="24"/>
              </w:rPr>
            </w:pPr>
          </w:p>
        </w:tc>
        <w:tc>
          <w:tcPr>
            <w:tcW w:w="425" w:type="dxa"/>
            <w:shd w:val="clear" w:color="auto" w:fill="auto"/>
          </w:tcPr>
          <w:p w14:paraId="69999F0D" w14:textId="77777777" w:rsidR="00886D25" w:rsidRPr="00CE7815" w:rsidRDefault="00886D25" w:rsidP="00CE7815">
            <w:pPr>
              <w:jc w:val="both"/>
              <w:rPr>
                <w:szCs w:val="24"/>
              </w:rPr>
            </w:pPr>
          </w:p>
        </w:tc>
        <w:tc>
          <w:tcPr>
            <w:tcW w:w="851" w:type="dxa"/>
            <w:shd w:val="clear" w:color="auto" w:fill="auto"/>
          </w:tcPr>
          <w:p w14:paraId="4577B28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94BFE0"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3191D81B" w14:textId="77777777" w:rsidR="00886D25" w:rsidRPr="00CE7815" w:rsidRDefault="00886D25" w:rsidP="00CE7815">
            <w:pPr>
              <w:jc w:val="both"/>
              <w:rPr>
                <w:szCs w:val="24"/>
              </w:rPr>
            </w:pPr>
            <w:r w:rsidRPr="00CE7815">
              <w:rPr>
                <w:szCs w:val="24"/>
              </w:rPr>
              <w:t>1908-10-22</w:t>
            </w:r>
          </w:p>
        </w:tc>
      </w:tr>
      <w:tr w:rsidR="00886D25" w:rsidRPr="00CE7815" w14:paraId="7BA3EE6A" w14:textId="77777777" w:rsidTr="00886D25">
        <w:tc>
          <w:tcPr>
            <w:tcW w:w="542" w:type="dxa"/>
            <w:shd w:val="clear" w:color="auto" w:fill="auto"/>
          </w:tcPr>
          <w:p w14:paraId="49E4C1A6" w14:textId="77777777" w:rsidR="00886D25" w:rsidRPr="00CE7815" w:rsidRDefault="00886D25" w:rsidP="00CE7815">
            <w:pPr>
              <w:jc w:val="both"/>
              <w:rPr>
                <w:szCs w:val="24"/>
              </w:rPr>
            </w:pPr>
            <w:r w:rsidRPr="00CE7815">
              <w:rPr>
                <w:szCs w:val="24"/>
              </w:rPr>
              <w:t>49</w:t>
            </w:r>
          </w:p>
        </w:tc>
        <w:tc>
          <w:tcPr>
            <w:tcW w:w="4556" w:type="dxa"/>
            <w:shd w:val="clear" w:color="auto" w:fill="auto"/>
          </w:tcPr>
          <w:p w14:paraId="67E5CFE0" w14:textId="77777777" w:rsidR="00886D25" w:rsidRPr="00CE7815" w:rsidRDefault="00886D25" w:rsidP="00CE7815">
            <w:pPr>
              <w:jc w:val="both"/>
              <w:rPr>
                <w:szCs w:val="24"/>
              </w:rPr>
            </w:pPr>
            <w:r w:rsidRPr="00CE7815">
              <w:rPr>
                <w:szCs w:val="24"/>
              </w:rPr>
              <w:t>Recortes de periódico sobre temas políticos, culturales, económicos e históricos de las primeras dos décadas del siglo XX. Contiene algunas hojas sueltas de mediados del siglo XIX. Impreso. Álbumes</w:t>
            </w:r>
            <w:r w:rsidRPr="00CE7815">
              <w:rPr>
                <w:b/>
                <w:bCs/>
                <w:szCs w:val="24"/>
              </w:rPr>
              <w:t xml:space="preserve"> El donante desea copias</w:t>
            </w:r>
          </w:p>
        </w:tc>
        <w:tc>
          <w:tcPr>
            <w:tcW w:w="284" w:type="dxa"/>
            <w:shd w:val="clear" w:color="auto" w:fill="auto"/>
          </w:tcPr>
          <w:p w14:paraId="7664A4A8" w14:textId="77777777" w:rsidR="00886D25" w:rsidRPr="00CE7815" w:rsidRDefault="00886D25" w:rsidP="00CE7815">
            <w:pPr>
              <w:jc w:val="both"/>
              <w:rPr>
                <w:szCs w:val="24"/>
              </w:rPr>
            </w:pPr>
          </w:p>
        </w:tc>
        <w:tc>
          <w:tcPr>
            <w:tcW w:w="425" w:type="dxa"/>
            <w:shd w:val="clear" w:color="auto" w:fill="auto"/>
          </w:tcPr>
          <w:p w14:paraId="0E0DAA89" w14:textId="77777777" w:rsidR="00886D25" w:rsidRPr="00CE7815" w:rsidRDefault="00886D25" w:rsidP="00CE7815">
            <w:pPr>
              <w:jc w:val="both"/>
              <w:rPr>
                <w:szCs w:val="24"/>
              </w:rPr>
            </w:pPr>
            <w:r w:rsidRPr="00CE7815">
              <w:rPr>
                <w:szCs w:val="24"/>
              </w:rPr>
              <w:t>X</w:t>
            </w:r>
          </w:p>
        </w:tc>
        <w:tc>
          <w:tcPr>
            <w:tcW w:w="851" w:type="dxa"/>
            <w:shd w:val="clear" w:color="auto" w:fill="auto"/>
          </w:tcPr>
          <w:p w14:paraId="3D53F3A8"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89F456" w14:textId="77777777" w:rsidR="00886D25" w:rsidRPr="00CE7815" w:rsidRDefault="00886D25" w:rsidP="00CE7815">
            <w:pPr>
              <w:jc w:val="both"/>
              <w:rPr>
                <w:szCs w:val="24"/>
              </w:rPr>
            </w:pPr>
            <w:r w:rsidRPr="00CE7815">
              <w:rPr>
                <w:szCs w:val="24"/>
              </w:rPr>
              <w:t>0.04 m</w:t>
            </w:r>
          </w:p>
        </w:tc>
        <w:tc>
          <w:tcPr>
            <w:tcW w:w="1558" w:type="dxa"/>
            <w:shd w:val="clear" w:color="auto" w:fill="auto"/>
          </w:tcPr>
          <w:p w14:paraId="2F6F4BE1" w14:textId="77777777" w:rsidR="00886D25" w:rsidRPr="00CE7815" w:rsidRDefault="00886D25" w:rsidP="00CE7815">
            <w:pPr>
              <w:jc w:val="both"/>
              <w:rPr>
                <w:szCs w:val="24"/>
              </w:rPr>
            </w:pPr>
            <w:r w:rsidRPr="00CE7815">
              <w:rPr>
                <w:szCs w:val="24"/>
              </w:rPr>
              <w:t>1870-1919</w:t>
            </w:r>
          </w:p>
        </w:tc>
      </w:tr>
      <w:tr w:rsidR="00886D25" w:rsidRPr="00CE7815" w14:paraId="31E765BE" w14:textId="77777777" w:rsidTr="00886D25">
        <w:tc>
          <w:tcPr>
            <w:tcW w:w="542" w:type="dxa"/>
            <w:shd w:val="clear" w:color="auto" w:fill="auto"/>
          </w:tcPr>
          <w:p w14:paraId="5AFE4AEC" w14:textId="77777777" w:rsidR="00886D25" w:rsidRPr="00CE7815" w:rsidRDefault="00886D25" w:rsidP="00CE7815">
            <w:pPr>
              <w:jc w:val="both"/>
              <w:rPr>
                <w:szCs w:val="24"/>
              </w:rPr>
            </w:pPr>
            <w:r w:rsidRPr="00CE7815">
              <w:rPr>
                <w:szCs w:val="24"/>
              </w:rPr>
              <w:t>50</w:t>
            </w:r>
          </w:p>
        </w:tc>
        <w:tc>
          <w:tcPr>
            <w:tcW w:w="4556" w:type="dxa"/>
            <w:shd w:val="clear" w:color="auto" w:fill="auto"/>
          </w:tcPr>
          <w:p w14:paraId="688D27A8" w14:textId="77777777" w:rsidR="00886D25" w:rsidRPr="00CE7815" w:rsidRDefault="00886D25" w:rsidP="00CE7815">
            <w:pPr>
              <w:jc w:val="both"/>
              <w:rPr>
                <w:szCs w:val="24"/>
              </w:rPr>
            </w:pPr>
            <w:r w:rsidRPr="00CE7815">
              <w:rPr>
                <w:szCs w:val="24"/>
              </w:rPr>
              <w:t xml:space="preserve">Recortes pequeños de los periódicos The Washington Post, New York Tribune y </w:t>
            </w:r>
            <w:r w:rsidRPr="00CE7815">
              <w:rPr>
                <w:szCs w:val="24"/>
              </w:rPr>
              <w:lastRenderedPageBreak/>
              <w:t>The sun en Nueva York sobre elección de Bernardo Soto como presidente de la República periódico</w:t>
            </w:r>
          </w:p>
        </w:tc>
        <w:tc>
          <w:tcPr>
            <w:tcW w:w="284" w:type="dxa"/>
            <w:shd w:val="clear" w:color="auto" w:fill="auto"/>
          </w:tcPr>
          <w:p w14:paraId="0A3755C4"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07E1EBBD" w14:textId="77777777" w:rsidR="00886D25" w:rsidRPr="00CE7815" w:rsidRDefault="00886D25" w:rsidP="00CE7815">
            <w:pPr>
              <w:jc w:val="both"/>
              <w:rPr>
                <w:szCs w:val="24"/>
              </w:rPr>
            </w:pPr>
          </w:p>
        </w:tc>
        <w:tc>
          <w:tcPr>
            <w:tcW w:w="851" w:type="dxa"/>
            <w:shd w:val="clear" w:color="auto" w:fill="auto"/>
          </w:tcPr>
          <w:p w14:paraId="011D7998" w14:textId="77777777" w:rsidR="00886D25" w:rsidRPr="00CE7815" w:rsidRDefault="00886D25" w:rsidP="00CE7815">
            <w:pPr>
              <w:jc w:val="both"/>
              <w:rPr>
                <w:szCs w:val="24"/>
              </w:rPr>
            </w:pPr>
            <w:r w:rsidRPr="00CE7815">
              <w:rPr>
                <w:szCs w:val="24"/>
              </w:rPr>
              <w:t>X</w:t>
            </w:r>
          </w:p>
        </w:tc>
        <w:tc>
          <w:tcPr>
            <w:tcW w:w="1134" w:type="dxa"/>
            <w:shd w:val="clear" w:color="auto" w:fill="auto"/>
          </w:tcPr>
          <w:p w14:paraId="26C7B882" w14:textId="77777777" w:rsidR="00886D25" w:rsidRPr="00CE7815" w:rsidRDefault="00886D25" w:rsidP="00CE7815">
            <w:pPr>
              <w:jc w:val="both"/>
              <w:rPr>
                <w:szCs w:val="24"/>
              </w:rPr>
            </w:pPr>
            <w:r w:rsidRPr="00CE7815">
              <w:rPr>
                <w:szCs w:val="24"/>
              </w:rPr>
              <w:t xml:space="preserve"> 1 folio</w:t>
            </w:r>
          </w:p>
        </w:tc>
        <w:tc>
          <w:tcPr>
            <w:tcW w:w="1558" w:type="dxa"/>
            <w:shd w:val="clear" w:color="auto" w:fill="auto"/>
          </w:tcPr>
          <w:p w14:paraId="56FE201A" w14:textId="77777777" w:rsidR="00886D25" w:rsidRPr="00CE7815" w:rsidRDefault="00886D25" w:rsidP="00CE7815">
            <w:pPr>
              <w:jc w:val="both"/>
              <w:rPr>
                <w:szCs w:val="24"/>
              </w:rPr>
            </w:pPr>
            <w:r w:rsidRPr="00CE7815">
              <w:rPr>
                <w:szCs w:val="24"/>
              </w:rPr>
              <w:t>1886-04-08</w:t>
            </w:r>
          </w:p>
        </w:tc>
      </w:tr>
      <w:tr w:rsidR="00886D25" w:rsidRPr="00CE7815" w14:paraId="345ABBEC" w14:textId="77777777" w:rsidTr="00886D25">
        <w:tc>
          <w:tcPr>
            <w:tcW w:w="542" w:type="dxa"/>
            <w:shd w:val="clear" w:color="auto" w:fill="auto"/>
          </w:tcPr>
          <w:p w14:paraId="1536F2EE" w14:textId="77777777" w:rsidR="00886D25" w:rsidRPr="00CE7815" w:rsidRDefault="00886D25" w:rsidP="00CE7815">
            <w:pPr>
              <w:jc w:val="both"/>
              <w:rPr>
                <w:szCs w:val="24"/>
              </w:rPr>
            </w:pPr>
            <w:r w:rsidRPr="00CE7815">
              <w:rPr>
                <w:szCs w:val="24"/>
              </w:rPr>
              <w:t>51</w:t>
            </w:r>
          </w:p>
        </w:tc>
        <w:tc>
          <w:tcPr>
            <w:tcW w:w="4556" w:type="dxa"/>
            <w:shd w:val="clear" w:color="auto" w:fill="auto"/>
          </w:tcPr>
          <w:p w14:paraId="7812642E" w14:textId="77777777" w:rsidR="00886D25" w:rsidRPr="00CE7815" w:rsidRDefault="00886D25" w:rsidP="00CE7815">
            <w:pPr>
              <w:jc w:val="both"/>
              <w:rPr>
                <w:szCs w:val="24"/>
              </w:rPr>
            </w:pPr>
            <w:r w:rsidRPr="00CE7815">
              <w:rPr>
                <w:szCs w:val="24"/>
              </w:rPr>
              <w:t>Álbum de recortes de periódico sobre Bellavistazo. Desean copias</w:t>
            </w:r>
          </w:p>
        </w:tc>
        <w:tc>
          <w:tcPr>
            <w:tcW w:w="284" w:type="dxa"/>
            <w:shd w:val="clear" w:color="auto" w:fill="auto"/>
          </w:tcPr>
          <w:p w14:paraId="749A431A" w14:textId="77777777" w:rsidR="00886D25" w:rsidRPr="00CE7815" w:rsidRDefault="00886D25" w:rsidP="00CE7815">
            <w:pPr>
              <w:jc w:val="both"/>
              <w:rPr>
                <w:szCs w:val="24"/>
              </w:rPr>
            </w:pPr>
            <w:r w:rsidRPr="00CE7815">
              <w:rPr>
                <w:szCs w:val="24"/>
              </w:rPr>
              <w:t>x</w:t>
            </w:r>
          </w:p>
        </w:tc>
        <w:tc>
          <w:tcPr>
            <w:tcW w:w="425" w:type="dxa"/>
            <w:shd w:val="clear" w:color="auto" w:fill="auto"/>
          </w:tcPr>
          <w:p w14:paraId="5D0D292A" w14:textId="77777777" w:rsidR="00886D25" w:rsidRPr="00CE7815" w:rsidRDefault="00886D25" w:rsidP="00CE7815">
            <w:pPr>
              <w:jc w:val="both"/>
              <w:rPr>
                <w:szCs w:val="24"/>
              </w:rPr>
            </w:pPr>
          </w:p>
        </w:tc>
        <w:tc>
          <w:tcPr>
            <w:tcW w:w="851" w:type="dxa"/>
            <w:shd w:val="clear" w:color="auto" w:fill="auto"/>
          </w:tcPr>
          <w:p w14:paraId="5CF11FAD" w14:textId="77777777" w:rsidR="00886D25" w:rsidRPr="00CE7815" w:rsidRDefault="00886D25" w:rsidP="00CE7815">
            <w:pPr>
              <w:jc w:val="both"/>
              <w:rPr>
                <w:szCs w:val="24"/>
              </w:rPr>
            </w:pPr>
            <w:r w:rsidRPr="00CE7815">
              <w:rPr>
                <w:szCs w:val="24"/>
              </w:rPr>
              <w:t>X</w:t>
            </w:r>
          </w:p>
        </w:tc>
        <w:tc>
          <w:tcPr>
            <w:tcW w:w="1134" w:type="dxa"/>
            <w:shd w:val="clear" w:color="auto" w:fill="auto"/>
          </w:tcPr>
          <w:p w14:paraId="58681003"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2B3B307D" w14:textId="77777777" w:rsidR="00886D25" w:rsidRPr="00CE7815" w:rsidRDefault="00886D25" w:rsidP="00CE7815">
            <w:pPr>
              <w:jc w:val="both"/>
              <w:rPr>
                <w:szCs w:val="24"/>
              </w:rPr>
            </w:pPr>
            <w:r w:rsidRPr="00CE7815">
              <w:rPr>
                <w:szCs w:val="24"/>
              </w:rPr>
              <w:t>1932-04-03</w:t>
            </w:r>
          </w:p>
          <w:p w14:paraId="18BFE662" w14:textId="77777777" w:rsidR="00886D25" w:rsidRPr="00CE7815" w:rsidRDefault="00886D25" w:rsidP="00CE7815">
            <w:pPr>
              <w:jc w:val="both"/>
              <w:rPr>
                <w:szCs w:val="24"/>
              </w:rPr>
            </w:pPr>
            <w:r w:rsidRPr="00CE7815">
              <w:rPr>
                <w:szCs w:val="24"/>
              </w:rPr>
              <w:t>1932-10-20</w:t>
            </w:r>
          </w:p>
        </w:tc>
      </w:tr>
      <w:tr w:rsidR="00886D25" w:rsidRPr="00CE7815" w14:paraId="5B5BAB86" w14:textId="77777777" w:rsidTr="00886D25">
        <w:tc>
          <w:tcPr>
            <w:tcW w:w="542" w:type="dxa"/>
            <w:shd w:val="clear" w:color="auto" w:fill="auto"/>
          </w:tcPr>
          <w:p w14:paraId="17E823CE" w14:textId="77777777" w:rsidR="00886D25" w:rsidRPr="00CE7815" w:rsidRDefault="00886D25" w:rsidP="00CE7815">
            <w:pPr>
              <w:jc w:val="both"/>
              <w:rPr>
                <w:szCs w:val="24"/>
              </w:rPr>
            </w:pPr>
            <w:r w:rsidRPr="00CE7815">
              <w:rPr>
                <w:szCs w:val="24"/>
              </w:rPr>
              <w:t>52</w:t>
            </w:r>
          </w:p>
        </w:tc>
        <w:tc>
          <w:tcPr>
            <w:tcW w:w="4556" w:type="dxa"/>
            <w:shd w:val="clear" w:color="auto" w:fill="auto"/>
          </w:tcPr>
          <w:p w14:paraId="3FB24BDC" w14:textId="77777777" w:rsidR="00886D25" w:rsidRPr="00CE7815" w:rsidRDefault="00886D25" w:rsidP="00CE7815">
            <w:pPr>
              <w:jc w:val="both"/>
              <w:rPr>
                <w:szCs w:val="24"/>
              </w:rPr>
            </w:pPr>
            <w:r w:rsidRPr="00CE7815">
              <w:rPr>
                <w:szCs w:val="24"/>
              </w:rPr>
              <w:t xml:space="preserve">Artículos de periódico “La nueva prensa” sobre celebración de la independencia de Costa Rica y Ascendencia y descendencia del Primer Jefe de Estado </w:t>
            </w:r>
          </w:p>
        </w:tc>
        <w:tc>
          <w:tcPr>
            <w:tcW w:w="284" w:type="dxa"/>
            <w:shd w:val="clear" w:color="auto" w:fill="auto"/>
          </w:tcPr>
          <w:p w14:paraId="36150F57" w14:textId="77777777" w:rsidR="00886D25" w:rsidRPr="00CE7815" w:rsidRDefault="00886D25" w:rsidP="00CE7815">
            <w:pPr>
              <w:jc w:val="both"/>
              <w:rPr>
                <w:szCs w:val="24"/>
              </w:rPr>
            </w:pPr>
            <w:r w:rsidRPr="00CE7815">
              <w:rPr>
                <w:szCs w:val="24"/>
              </w:rPr>
              <w:t>X</w:t>
            </w:r>
          </w:p>
        </w:tc>
        <w:tc>
          <w:tcPr>
            <w:tcW w:w="425" w:type="dxa"/>
            <w:shd w:val="clear" w:color="auto" w:fill="auto"/>
          </w:tcPr>
          <w:p w14:paraId="60FA3CF8" w14:textId="77777777" w:rsidR="00886D25" w:rsidRPr="00CE7815" w:rsidRDefault="00886D25" w:rsidP="00CE7815">
            <w:pPr>
              <w:jc w:val="both"/>
              <w:rPr>
                <w:szCs w:val="24"/>
              </w:rPr>
            </w:pPr>
          </w:p>
        </w:tc>
        <w:tc>
          <w:tcPr>
            <w:tcW w:w="851" w:type="dxa"/>
            <w:shd w:val="clear" w:color="auto" w:fill="auto"/>
          </w:tcPr>
          <w:p w14:paraId="7B01D10E" w14:textId="77777777" w:rsidR="00886D25" w:rsidRPr="00CE7815" w:rsidRDefault="00886D25" w:rsidP="00CE7815">
            <w:pPr>
              <w:jc w:val="both"/>
              <w:rPr>
                <w:szCs w:val="24"/>
              </w:rPr>
            </w:pPr>
            <w:r w:rsidRPr="00CE7815">
              <w:rPr>
                <w:szCs w:val="24"/>
              </w:rPr>
              <w:t>X</w:t>
            </w:r>
          </w:p>
        </w:tc>
        <w:tc>
          <w:tcPr>
            <w:tcW w:w="1134" w:type="dxa"/>
            <w:shd w:val="clear" w:color="auto" w:fill="auto"/>
          </w:tcPr>
          <w:p w14:paraId="053576F7" w14:textId="77777777" w:rsidR="00886D25" w:rsidRPr="00CE7815" w:rsidRDefault="00886D25" w:rsidP="00CE7815">
            <w:pPr>
              <w:jc w:val="both"/>
              <w:rPr>
                <w:szCs w:val="24"/>
              </w:rPr>
            </w:pPr>
            <w:r w:rsidRPr="00CE7815">
              <w:rPr>
                <w:szCs w:val="24"/>
              </w:rPr>
              <w:t>0.01 m formato grande</w:t>
            </w:r>
          </w:p>
        </w:tc>
        <w:tc>
          <w:tcPr>
            <w:tcW w:w="1558" w:type="dxa"/>
            <w:shd w:val="clear" w:color="auto" w:fill="auto"/>
          </w:tcPr>
          <w:p w14:paraId="6F21962D" w14:textId="77777777" w:rsidR="00886D25" w:rsidRPr="00CE7815" w:rsidRDefault="00886D25" w:rsidP="00CE7815">
            <w:pPr>
              <w:jc w:val="both"/>
              <w:rPr>
                <w:szCs w:val="24"/>
              </w:rPr>
            </w:pPr>
            <w:r w:rsidRPr="00CE7815">
              <w:rPr>
                <w:szCs w:val="24"/>
              </w:rPr>
              <w:t>1931-09-14</w:t>
            </w:r>
          </w:p>
        </w:tc>
      </w:tr>
      <w:tr w:rsidR="00886D25" w:rsidRPr="00CE7815" w14:paraId="6ACC6F77" w14:textId="77777777" w:rsidTr="00886D25">
        <w:tc>
          <w:tcPr>
            <w:tcW w:w="542" w:type="dxa"/>
            <w:shd w:val="clear" w:color="auto" w:fill="auto"/>
          </w:tcPr>
          <w:p w14:paraId="66D022F2" w14:textId="77777777" w:rsidR="00886D25" w:rsidRPr="00CE7815" w:rsidRDefault="00886D25" w:rsidP="00CE7815">
            <w:pPr>
              <w:jc w:val="both"/>
              <w:rPr>
                <w:szCs w:val="24"/>
              </w:rPr>
            </w:pPr>
            <w:r w:rsidRPr="00CE7815">
              <w:rPr>
                <w:szCs w:val="24"/>
              </w:rPr>
              <w:t>53</w:t>
            </w:r>
          </w:p>
        </w:tc>
        <w:tc>
          <w:tcPr>
            <w:tcW w:w="4556" w:type="dxa"/>
            <w:shd w:val="clear" w:color="auto" w:fill="auto"/>
          </w:tcPr>
          <w:p w14:paraId="59D99400" w14:textId="77777777" w:rsidR="00886D25" w:rsidRPr="00CE7815" w:rsidRDefault="00886D25" w:rsidP="00CE7815">
            <w:pPr>
              <w:jc w:val="both"/>
              <w:rPr>
                <w:szCs w:val="24"/>
              </w:rPr>
            </w:pPr>
            <w:r w:rsidRPr="00CE7815">
              <w:rPr>
                <w:szCs w:val="24"/>
              </w:rPr>
              <w:t xml:space="preserve">Artículo del periódico La Acción Social sobre genealogía </w:t>
            </w:r>
          </w:p>
        </w:tc>
        <w:tc>
          <w:tcPr>
            <w:tcW w:w="284" w:type="dxa"/>
            <w:shd w:val="clear" w:color="auto" w:fill="auto"/>
          </w:tcPr>
          <w:p w14:paraId="0B0FA808" w14:textId="77777777" w:rsidR="00886D25" w:rsidRPr="00CE7815" w:rsidRDefault="00886D25" w:rsidP="00CE7815">
            <w:pPr>
              <w:jc w:val="both"/>
              <w:rPr>
                <w:szCs w:val="24"/>
              </w:rPr>
            </w:pPr>
            <w:r w:rsidRPr="00CE7815">
              <w:rPr>
                <w:szCs w:val="24"/>
              </w:rPr>
              <w:t>X</w:t>
            </w:r>
          </w:p>
        </w:tc>
        <w:tc>
          <w:tcPr>
            <w:tcW w:w="425" w:type="dxa"/>
            <w:shd w:val="clear" w:color="auto" w:fill="auto"/>
          </w:tcPr>
          <w:p w14:paraId="72AE0130" w14:textId="77777777" w:rsidR="00886D25" w:rsidRPr="00CE7815" w:rsidRDefault="00886D25" w:rsidP="00CE7815">
            <w:pPr>
              <w:jc w:val="both"/>
              <w:rPr>
                <w:szCs w:val="24"/>
              </w:rPr>
            </w:pPr>
          </w:p>
        </w:tc>
        <w:tc>
          <w:tcPr>
            <w:tcW w:w="851" w:type="dxa"/>
            <w:shd w:val="clear" w:color="auto" w:fill="auto"/>
          </w:tcPr>
          <w:p w14:paraId="187076D1" w14:textId="77777777" w:rsidR="00886D25" w:rsidRPr="00CE7815" w:rsidRDefault="00886D25" w:rsidP="00CE7815">
            <w:pPr>
              <w:jc w:val="both"/>
              <w:rPr>
                <w:szCs w:val="24"/>
              </w:rPr>
            </w:pPr>
            <w:r w:rsidRPr="00CE7815">
              <w:rPr>
                <w:szCs w:val="24"/>
              </w:rPr>
              <w:t>X</w:t>
            </w:r>
          </w:p>
        </w:tc>
        <w:tc>
          <w:tcPr>
            <w:tcW w:w="1134" w:type="dxa"/>
            <w:shd w:val="clear" w:color="auto" w:fill="auto"/>
          </w:tcPr>
          <w:p w14:paraId="446AF648"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5676EE37" w14:textId="77777777" w:rsidR="00886D25" w:rsidRPr="00CE7815" w:rsidRDefault="00886D25" w:rsidP="00CE7815">
            <w:pPr>
              <w:jc w:val="both"/>
              <w:rPr>
                <w:szCs w:val="24"/>
              </w:rPr>
            </w:pPr>
            <w:r w:rsidRPr="00CE7815">
              <w:rPr>
                <w:szCs w:val="24"/>
              </w:rPr>
              <w:t>1918-05-30</w:t>
            </w:r>
          </w:p>
        </w:tc>
      </w:tr>
      <w:tr w:rsidR="00886D25" w:rsidRPr="00CE7815" w14:paraId="69C4E09F" w14:textId="77777777" w:rsidTr="00886D25">
        <w:tc>
          <w:tcPr>
            <w:tcW w:w="542" w:type="dxa"/>
            <w:shd w:val="clear" w:color="auto" w:fill="auto"/>
          </w:tcPr>
          <w:p w14:paraId="3FDD12C7" w14:textId="77777777" w:rsidR="00886D25" w:rsidRPr="00CE7815" w:rsidRDefault="00886D25" w:rsidP="00CE7815">
            <w:pPr>
              <w:jc w:val="both"/>
              <w:rPr>
                <w:szCs w:val="24"/>
              </w:rPr>
            </w:pPr>
            <w:r w:rsidRPr="00CE7815">
              <w:rPr>
                <w:szCs w:val="24"/>
              </w:rPr>
              <w:t>54</w:t>
            </w:r>
          </w:p>
        </w:tc>
        <w:tc>
          <w:tcPr>
            <w:tcW w:w="4556" w:type="dxa"/>
            <w:shd w:val="clear" w:color="auto" w:fill="auto"/>
          </w:tcPr>
          <w:p w14:paraId="1F264186" w14:textId="77777777" w:rsidR="00886D25" w:rsidRPr="00CE7815" w:rsidRDefault="00886D25" w:rsidP="00CE7815">
            <w:pPr>
              <w:jc w:val="both"/>
              <w:rPr>
                <w:szCs w:val="24"/>
              </w:rPr>
            </w:pPr>
            <w:r w:rsidRPr="00CE7815">
              <w:rPr>
                <w:szCs w:val="24"/>
              </w:rPr>
              <w:t xml:space="preserve">Artículo del periódico la Gaceta número 157 del 06 de diciembre de 1851. Transcripción </w:t>
            </w:r>
          </w:p>
        </w:tc>
        <w:tc>
          <w:tcPr>
            <w:tcW w:w="284" w:type="dxa"/>
            <w:shd w:val="clear" w:color="auto" w:fill="auto"/>
          </w:tcPr>
          <w:p w14:paraId="19AC745E" w14:textId="77777777" w:rsidR="00886D25" w:rsidRPr="00CE7815" w:rsidRDefault="00886D25" w:rsidP="00CE7815">
            <w:pPr>
              <w:jc w:val="both"/>
              <w:rPr>
                <w:szCs w:val="24"/>
              </w:rPr>
            </w:pPr>
          </w:p>
        </w:tc>
        <w:tc>
          <w:tcPr>
            <w:tcW w:w="425" w:type="dxa"/>
            <w:shd w:val="clear" w:color="auto" w:fill="auto"/>
          </w:tcPr>
          <w:p w14:paraId="07F906F4" w14:textId="77777777" w:rsidR="00886D25" w:rsidRPr="00CE7815" w:rsidRDefault="00886D25" w:rsidP="00CE7815">
            <w:pPr>
              <w:jc w:val="both"/>
              <w:rPr>
                <w:szCs w:val="24"/>
              </w:rPr>
            </w:pPr>
            <w:r w:rsidRPr="00CE7815">
              <w:rPr>
                <w:szCs w:val="24"/>
              </w:rPr>
              <w:t>X</w:t>
            </w:r>
          </w:p>
        </w:tc>
        <w:tc>
          <w:tcPr>
            <w:tcW w:w="851" w:type="dxa"/>
            <w:shd w:val="clear" w:color="auto" w:fill="auto"/>
          </w:tcPr>
          <w:p w14:paraId="778C7915" w14:textId="77777777" w:rsidR="00886D25" w:rsidRPr="00CE7815" w:rsidRDefault="00886D25" w:rsidP="00CE7815">
            <w:pPr>
              <w:jc w:val="both"/>
              <w:rPr>
                <w:szCs w:val="24"/>
              </w:rPr>
            </w:pPr>
            <w:r w:rsidRPr="00CE7815">
              <w:rPr>
                <w:szCs w:val="24"/>
              </w:rPr>
              <w:t>X</w:t>
            </w:r>
          </w:p>
        </w:tc>
        <w:tc>
          <w:tcPr>
            <w:tcW w:w="1134" w:type="dxa"/>
            <w:shd w:val="clear" w:color="auto" w:fill="auto"/>
          </w:tcPr>
          <w:p w14:paraId="2D50C456"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0E88E8EB" w14:textId="77777777" w:rsidR="00886D25" w:rsidRPr="00CE7815" w:rsidRDefault="00886D25" w:rsidP="00CE7815">
            <w:pPr>
              <w:jc w:val="both"/>
              <w:rPr>
                <w:szCs w:val="24"/>
              </w:rPr>
            </w:pPr>
          </w:p>
        </w:tc>
      </w:tr>
      <w:tr w:rsidR="00886D25" w:rsidRPr="00CE7815" w14:paraId="7ED0AE02" w14:textId="77777777" w:rsidTr="00886D25">
        <w:tc>
          <w:tcPr>
            <w:tcW w:w="542" w:type="dxa"/>
            <w:shd w:val="clear" w:color="auto" w:fill="auto"/>
          </w:tcPr>
          <w:p w14:paraId="40EA14A5" w14:textId="77777777" w:rsidR="00886D25" w:rsidRPr="00CE7815" w:rsidRDefault="00886D25" w:rsidP="00CE7815">
            <w:pPr>
              <w:jc w:val="both"/>
              <w:rPr>
                <w:szCs w:val="24"/>
              </w:rPr>
            </w:pPr>
            <w:r w:rsidRPr="00CE7815">
              <w:rPr>
                <w:szCs w:val="24"/>
              </w:rPr>
              <w:t>55</w:t>
            </w:r>
          </w:p>
        </w:tc>
        <w:tc>
          <w:tcPr>
            <w:tcW w:w="4556" w:type="dxa"/>
            <w:shd w:val="clear" w:color="auto" w:fill="auto"/>
          </w:tcPr>
          <w:p w14:paraId="6F26D275" w14:textId="77777777" w:rsidR="00886D25" w:rsidRPr="00CE7815" w:rsidRDefault="00886D25" w:rsidP="00CE7815">
            <w:pPr>
              <w:jc w:val="both"/>
              <w:rPr>
                <w:szCs w:val="24"/>
              </w:rPr>
            </w:pPr>
            <w:r w:rsidRPr="00CE7815">
              <w:rPr>
                <w:szCs w:val="24"/>
              </w:rPr>
              <w:t xml:space="preserve">Artículo sobre Ascensión Esquivel en el periódico La Tribuna </w:t>
            </w:r>
          </w:p>
        </w:tc>
        <w:tc>
          <w:tcPr>
            <w:tcW w:w="284" w:type="dxa"/>
            <w:shd w:val="clear" w:color="auto" w:fill="auto"/>
          </w:tcPr>
          <w:p w14:paraId="3F64CE83" w14:textId="77777777" w:rsidR="00886D25" w:rsidRPr="00CE7815" w:rsidRDefault="00886D25" w:rsidP="00CE7815">
            <w:pPr>
              <w:jc w:val="both"/>
              <w:rPr>
                <w:szCs w:val="24"/>
              </w:rPr>
            </w:pPr>
          </w:p>
        </w:tc>
        <w:tc>
          <w:tcPr>
            <w:tcW w:w="425" w:type="dxa"/>
            <w:shd w:val="clear" w:color="auto" w:fill="auto"/>
          </w:tcPr>
          <w:p w14:paraId="195342BF" w14:textId="77777777" w:rsidR="00886D25" w:rsidRPr="00CE7815" w:rsidRDefault="00886D25" w:rsidP="00CE7815">
            <w:pPr>
              <w:jc w:val="both"/>
              <w:rPr>
                <w:szCs w:val="24"/>
              </w:rPr>
            </w:pPr>
            <w:r w:rsidRPr="00CE7815">
              <w:rPr>
                <w:szCs w:val="24"/>
              </w:rPr>
              <w:t>X</w:t>
            </w:r>
          </w:p>
        </w:tc>
        <w:tc>
          <w:tcPr>
            <w:tcW w:w="851" w:type="dxa"/>
            <w:shd w:val="clear" w:color="auto" w:fill="auto"/>
          </w:tcPr>
          <w:p w14:paraId="2A3453F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BA85B02"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74B8272D" w14:textId="77777777" w:rsidR="00886D25" w:rsidRPr="00CE7815" w:rsidRDefault="00886D25" w:rsidP="00CE7815">
            <w:pPr>
              <w:jc w:val="both"/>
              <w:rPr>
                <w:szCs w:val="24"/>
              </w:rPr>
            </w:pPr>
            <w:r w:rsidRPr="00CE7815">
              <w:rPr>
                <w:szCs w:val="24"/>
              </w:rPr>
              <w:t>1921-09-20</w:t>
            </w:r>
          </w:p>
        </w:tc>
      </w:tr>
      <w:tr w:rsidR="00886D25" w:rsidRPr="00CE7815" w14:paraId="03AA3F97" w14:textId="77777777" w:rsidTr="00886D25">
        <w:tc>
          <w:tcPr>
            <w:tcW w:w="542" w:type="dxa"/>
            <w:shd w:val="clear" w:color="auto" w:fill="auto"/>
          </w:tcPr>
          <w:p w14:paraId="26B07A9D" w14:textId="77777777" w:rsidR="00886D25" w:rsidRPr="00CE7815" w:rsidRDefault="00886D25" w:rsidP="00CE7815">
            <w:pPr>
              <w:jc w:val="both"/>
              <w:rPr>
                <w:szCs w:val="24"/>
              </w:rPr>
            </w:pPr>
            <w:r w:rsidRPr="00CE7815">
              <w:rPr>
                <w:szCs w:val="24"/>
              </w:rPr>
              <w:t>56</w:t>
            </w:r>
          </w:p>
        </w:tc>
        <w:tc>
          <w:tcPr>
            <w:tcW w:w="4556" w:type="dxa"/>
            <w:shd w:val="clear" w:color="auto" w:fill="auto"/>
          </w:tcPr>
          <w:p w14:paraId="5B5CB007" w14:textId="77777777" w:rsidR="00886D25" w:rsidRPr="00CE7815" w:rsidRDefault="00886D25" w:rsidP="00CE7815">
            <w:pPr>
              <w:jc w:val="both"/>
              <w:rPr>
                <w:szCs w:val="24"/>
              </w:rPr>
            </w:pPr>
            <w:r w:rsidRPr="00CE7815">
              <w:rPr>
                <w:szCs w:val="24"/>
              </w:rPr>
              <w:t>Artículo " Costa Rica´s dignity and imprudence" Tomado de Bond Holders Register. Impreso</w:t>
            </w:r>
          </w:p>
        </w:tc>
        <w:tc>
          <w:tcPr>
            <w:tcW w:w="284" w:type="dxa"/>
            <w:shd w:val="clear" w:color="auto" w:fill="auto"/>
          </w:tcPr>
          <w:p w14:paraId="0DD9D1F7" w14:textId="77777777" w:rsidR="00886D25" w:rsidRPr="00CE7815" w:rsidRDefault="00886D25" w:rsidP="00CE7815">
            <w:pPr>
              <w:jc w:val="both"/>
              <w:rPr>
                <w:szCs w:val="24"/>
              </w:rPr>
            </w:pPr>
          </w:p>
        </w:tc>
        <w:tc>
          <w:tcPr>
            <w:tcW w:w="425" w:type="dxa"/>
            <w:shd w:val="clear" w:color="auto" w:fill="auto"/>
          </w:tcPr>
          <w:p w14:paraId="7858A6E7" w14:textId="77777777" w:rsidR="00886D25" w:rsidRPr="00CE7815" w:rsidRDefault="00886D25" w:rsidP="00CE7815">
            <w:pPr>
              <w:jc w:val="both"/>
              <w:rPr>
                <w:szCs w:val="24"/>
              </w:rPr>
            </w:pPr>
            <w:r w:rsidRPr="00CE7815">
              <w:rPr>
                <w:szCs w:val="24"/>
              </w:rPr>
              <w:t>x</w:t>
            </w:r>
          </w:p>
        </w:tc>
        <w:tc>
          <w:tcPr>
            <w:tcW w:w="851" w:type="dxa"/>
            <w:shd w:val="clear" w:color="auto" w:fill="auto"/>
          </w:tcPr>
          <w:p w14:paraId="7C07D244" w14:textId="77777777" w:rsidR="00886D25" w:rsidRPr="00CE7815" w:rsidRDefault="00886D25" w:rsidP="00CE7815">
            <w:pPr>
              <w:jc w:val="both"/>
              <w:rPr>
                <w:szCs w:val="24"/>
              </w:rPr>
            </w:pPr>
            <w:r w:rsidRPr="00CE7815">
              <w:rPr>
                <w:szCs w:val="24"/>
              </w:rPr>
              <w:t>X</w:t>
            </w:r>
          </w:p>
        </w:tc>
        <w:tc>
          <w:tcPr>
            <w:tcW w:w="1134" w:type="dxa"/>
            <w:shd w:val="clear" w:color="auto" w:fill="auto"/>
          </w:tcPr>
          <w:p w14:paraId="3AA1DFC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F11ADE7" w14:textId="77777777" w:rsidR="00886D25" w:rsidRPr="00CE7815" w:rsidRDefault="00886D25" w:rsidP="00CE7815">
            <w:pPr>
              <w:jc w:val="both"/>
              <w:rPr>
                <w:szCs w:val="24"/>
              </w:rPr>
            </w:pPr>
            <w:r w:rsidRPr="00CE7815">
              <w:rPr>
                <w:szCs w:val="24"/>
              </w:rPr>
              <w:t>1911-09-26</w:t>
            </w:r>
          </w:p>
        </w:tc>
      </w:tr>
      <w:tr w:rsidR="00886D25" w:rsidRPr="00CE7815" w14:paraId="54173BA2" w14:textId="77777777" w:rsidTr="00886D25">
        <w:tc>
          <w:tcPr>
            <w:tcW w:w="542" w:type="dxa"/>
            <w:shd w:val="clear" w:color="auto" w:fill="auto"/>
          </w:tcPr>
          <w:p w14:paraId="355625E0" w14:textId="77777777" w:rsidR="00886D25" w:rsidRPr="00CE7815" w:rsidRDefault="00886D25" w:rsidP="00CE7815">
            <w:pPr>
              <w:jc w:val="both"/>
              <w:rPr>
                <w:szCs w:val="24"/>
              </w:rPr>
            </w:pPr>
            <w:r w:rsidRPr="00CE7815">
              <w:rPr>
                <w:szCs w:val="24"/>
              </w:rPr>
              <w:t>57</w:t>
            </w:r>
          </w:p>
        </w:tc>
        <w:tc>
          <w:tcPr>
            <w:tcW w:w="4556" w:type="dxa"/>
            <w:shd w:val="clear" w:color="auto" w:fill="auto"/>
          </w:tcPr>
          <w:p w14:paraId="44F7C7AF" w14:textId="77777777" w:rsidR="00886D25" w:rsidRPr="00CE7815" w:rsidRDefault="00886D25" w:rsidP="00CE7815">
            <w:pPr>
              <w:jc w:val="both"/>
              <w:rPr>
                <w:szCs w:val="24"/>
              </w:rPr>
            </w:pPr>
            <w:r w:rsidRPr="00CE7815">
              <w:rPr>
                <w:szCs w:val="24"/>
              </w:rPr>
              <w:t>Artículo "En defensa del proyecto presidencial y del Banco Internacional " Tomado de la Prensa Libre del 1° de junio de 1934. Mecanografiado</w:t>
            </w:r>
          </w:p>
        </w:tc>
        <w:tc>
          <w:tcPr>
            <w:tcW w:w="284" w:type="dxa"/>
            <w:shd w:val="clear" w:color="auto" w:fill="auto"/>
          </w:tcPr>
          <w:p w14:paraId="70B45F16" w14:textId="77777777" w:rsidR="00886D25" w:rsidRPr="00CE7815" w:rsidRDefault="00886D25" w:rsidP="00CE7815">
            <w:pPr>
              <w:jc w:val="both"/>
              <w:rPr>
                <w:szCs w:val="24"/>
              </w:rPr>
            </w:pPr>
          </w:p>
        </w:tc>
        <w:tc>
          <w:tcPr>
            <w:tcW w:w="425" w:type="dxa"/>
            <w:shd w:val="clear" w:color="auto" w:fill="auto"/>
          </w:tcPr>
          <w:p w14:paraId="52B0B904" w14:textId="77777777" w:rsidR="00886D25" w:rsidRPr="00CE7815" w:rsidRDefault="00886D25" w:rsidP="00CE7815">
            <w:pPr>
              <w:jc w:val="both"/>
              <w:rPr>
                <w:szCs w:val="24"/>
              </w:rPr>
            </w:pPr>
            <w:r w:rsidRPr="00CE7815">
              <w:rPr>
                <w:szCs w:val="24"/>
              </w:rPr>
              <w:t>X</w:t>
            </w:r>
          </w:p>
        </w:tc>
        <w:tc>
          <w:tcPr>
            <w:tcW w:w="851" w:type="dxa"/>
            <w:shd w:val="clear" w:color="auto" w:fill="auto"/>
          </w:tcPr>
          <w:p w14:paraId="60B6A931" w14:textId="77777777" w:rsidR="00886D25" w:rsidRPr="00CE7815" w:rsidRDefault="00886D25" w:rsidP="00CE7815">
            <w:pPr>
              <w:jc w:val="both"/>
              <w:rPr>
                <w:szCs w:val="24"/>
              </w:rPr>
            </w:pPr>
            <w:r w:rsidRPr="00CE7815">
              <w:rPr>
                <w:szCs w:val="24"/>
              </w:rPr>
              <w:t>X</w:t>
            </w:r>
          </w:p>
        </w:tc>
        <w:tc>
          <w:tcPr>
            <w:tcW w:w="1134" w:type="dxa"/>
            <w:shd w:val="clear" w:color="auto" w:fill="auto"/>
          </w:tcPr>
          <w:p w14:paraId="51C0057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E9DDF7F" w14:textId="77777777" w:rsidR="00886D25" w:rsidRPr="00CE7815" w:rsidRDefault="00886D25" w:rsidP="00CE7815">
            <w:pPr>
              <w:jc w:val="both"/>
              <w:rPr>
                <w:szCs w:val="24"/>
              </w:rPr>
            </w:pPr>
            <w:r w:rsidRPr="00CE7815">
              <w:rPr>
                <w:szCs w:val="24"/>
              </w:rPr>
              <w:t>1934-06-01</w:t>
            </w:r>
          </w:p>
        </w:tc>
      </w:tr>
      <w:tr w:rsidR="00886D25" w:rsidRPr="00CE7815" w14:paraId="086F14B3" w14:textId="77777777" w:rsidTr="00886D25">
        <w:tc>
          <w:tcPr>
            <w:tcW w:w="542" w:type="dxa"/>
            <w:shd w:val="clear" w:color="auto" w:fill="auto"/>
          </w:tcPr>
          <w:p w14:paraId="1A57A92B" w14:textId="77777777" w:rsidR="00886D25" w:rsidRPr="00CE7815" w:rsidRDefault="00886D25" w:rsidP="00CE7815">
            <w:pPr>
              <w:jc w:val="both"/>
              <w:rPr>
                <w:szCs w:val="24"/>
              </w:rPr>
            </w:pPr>
            <w:r w:rsidRPr="00CE7815">
              <w:rPr>
                <w:szCs w:val="24"/>
              </w:rPr>
              <w:t>58</w:t>
            </w:r>
          </w:p>
        </w:tc>
        <w:tc>
          <w:tcPr>
            <w:tcW w:w="4556" w:type="dxa"/>
            <w:shd w:val="clear" w:color="auto" w:fill="auto"/>
          </w:tcPr>
          <w:p w14:paraId="30019F01" w14:textId="77777777" w:rsidR="00886D25" w:rsidRPr="00CE7815" w:rsidRDefault="00886D25" w:rsidP="00CE7815">
            <w:pPr>
              <w:jc w:val="both"/>
              <w:rPr>
                <w:szCs w:val="24"/>
              </w:rPr>
            </w:pPr>
            <w:r w:rsidRPr="00CE7815">
              <w:rPr>
                <w:szCs w:val="24"/>
              </w:rPr>
              <w:t>Artículo "Para la historia de Costa Rica: el asesinato del ex-director del imparcial y diputado al congreso Don Rogelio Fernández Güell". Marcelino García Flamenco. David, Panamá, Manuscrito, impreso</w:t>
            </w:r>
          </w:p>
        </w:tc>
        <w:tc>
          <w:tcPr>
            <w:tcW w:w="284" w:type="dxa"/>
            <w:shd w:val="clear" w:color="auto" w:fill="auto"/>
          </w:tcPr>
          <w:p w14:paraId="493DAEAC" w14:textId="77777777" w:rsidR="00886D25" w:rsidRPr="00CE7815" w:rsidRDefault="00886D25" w:rsidP="00CE7815">
            <w:pPr>
              <w:jc w:val="both"/>
              <w:rPr>
                <w:szCs w:val="24"/>
              </w:rPr>
            </w:pPr>
          </w:p>
        </w:tc>
        <w:tc>
          <w:tcPr>
            <w:tcW w:w="425" w:type="dxa"/>
            <w:shd w:val="clear" w:color="auto" w:fill="auto"/>
          </w:tcPr>
          <w:p w14:paraId="5E62D6FF" w14:textId="77777777" w:rsidR="00886D25" w:rsidRPr="00CE7815" w:rsidRDefault="00886D25" w:rsidP="00CE7815">
            <w:pPr>
              <w:jc w:val="both"/>
              <w:rPr>
                <w:szCs w:val="24"/>
              </w:rPr>
            </w:pPr>
            <w:r w:rsidRPr="00CE7815">
              <w:rPr>
                <w:szCs w:val="24"/>
              </w:rPr>
              <w:t>X</w:t>
            </w:r>
          </w:p>
        </w:tc>
        <w:tc>
          <w:tcPr>
            <w:tcW w:w="851" w:type="dxa"/>
            <w:shd w:val="clear" w:color="auto" w:fill="auto"/>
          </w:tcPr>
          <w:p w14:paraId="10DEDEA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DA4150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AC83FC7" w14:textId="77777777" w:rsidR="00886D25" w:rsidRPr="00CE7815" w:rsidRDefault="00886D25" w:rsidP="00CE7815">
            <w:pPr>
              <w:jc w:val="both"/>
              <w:rPr>
                <w:szCs w:val="24"/>
              </w:rPr>
            </w:pPr>
            <w:r w:rsidRPr="00CE7815">
              <w:rPr>
                <w:szCs w:val="24"/>
              </w:rPr>
              <w:t>1918-04-03</w:t>
            </w:r>
          </w:p>
        </w:tc>
      </w:tr>
      <w:tr w:rsidR="00886D25" w:rsidRPr="00CE7815" w14:paraId="6EA58CF6" w14:textId="77777777" w:rsidTr="00886D25">
        <w:tc>
          <w:tcPr>
            <w:tcW w:w="542" w:type="dxa"/>
            <w:shd w:val="clear" w:color="auto" w:fill="auto"/>
          </w:tcPr>
          <w:p w14:paraId="2879DAB0" w14:textId="77777777" w:rsidR="00886D25" w:rsidRPr="00CE7815" w:rsidRDefault="00886D25" w:rsidP="00CE7815">
            <w:pPr>
              <w:jc w:val="both"/>
              <w:rPr>
                <w:szCs w:val="24"/>
              </w:rPr>
            </w:pPr>
            <w:r w:rsidRPr="00CE7815">
              <w:rPr>
                <w:szCs w:val="24"/>
              </w:rPr>
              <w:t>59</w:t>
            </w:r>
          </w:p>
        </w:tc>
        <w:tc>
          <w:tcPr>
            <w:tcW w:w="4556" w:type="dxa"/>
            <w:shd w:val="clear" w:color="auto" w:fill="auto"/>
          </w:tcPr>
          <w:p w14:paraId="65C76C99" w14:textId="77777777" w:rsidR="00886D25" w:rsidRPr="00CE7815" w:rsidRDefault="00886D25" w:rsidP="00CE7815">
            <w:pPr>
              <w:jc w:val="both"/>
              <w:rPr>
                <w:szCs w:val="24"/>
              </w:rPr>
            </w:pPr>
            <w:r w:rsidRPr="00CE7815">
              <w:rPr>
                <w:szCs w:val="24"/>
              </w:rPr>
              <w:t xml:space="preserve">Artículos e impresos sobre Braulio Carrillo, último período de Gobierno, exilio, versos sobre él, entre otros. Impresos y manuscritos </w:t>
            </w:r>
          </w:p>
        </w:tc>
        <w:tc>
          <w:tcPr>
            <w:tcW w:w="284" w:type="dxa"/>
            <w:shd w:val="clear" w:color="auto" w:fill="auto"/>
          </w:tcPr>
          <w:p w14:paraId="2E9E218B" w14:textId="77777777" w:rsidR="00886D25" w:rsidRPr="00CE7815" w:rsidRDefault="00886D25" w:rsidP="00CE7815">
            <w:pPr>
              <w:jc w:val="both"/>
              <w:rPr>
                <w:szCs w:val="24"/>
              </w:rPr>
            </w:pPr>
            <w:r w:rsidRPr="00CE7815">
              <w:rPr>
                <w:szCs w:val="24"/>
              </w:rPr>
              <w:t>x</w:t>
            </w:r>
          </w:p>
        </w:tc>
        <w:tc>
          <w:tcPr>
            <w:tcW w:w="425" w:type="dxa"/>
            <w:shd w:val="clear" w:color="auto" w:fill="auto"/>
          </w:tcPr>
          <w:p w14:paraId="0379A3EC" w14:textId="77777777" w:rsidR="00886D25" w:rsidRPr="00CE7815" w:rsidRDefault="00886D25" w:rsidP="00CE7815">
            <w:pPr>
              <w:jc w:val="both"/>
              <w:rPr>
                <w:szCs w:val="24"/>
              </w:rPr>
            </w:pPr>
            <w:r w:rsidRPr="00CE7815">
              <w:rPr>
                <w:szCs w:val="24"/>
              </w:rPr>
              <w:t>x</w:t>
            </w:r>
          </w:p>
        </w:tc>
        <w:tc>
          <w:tcPr>
            <w:tcW w:w="851" w:type="dxa"/>
            <w:shd w:val="clear" w:color="auto" w:fill="auto"/>
          </w:tcPr>
          <w:p w14:paraId="6C9240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EC7C05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02B4020" w14:textId="77777777" w:rsidR="00886D25" w:rsidRPr="00CE7815" w:rsidRDefault="00886D25" w:rsidP="00CE7815">
            <w:pPr>
              <w:jc w:val="both"/>
              <w:rPr>
                <w:szCs w:val="24"/>
              </w:rPr>
            </w:pPr>
            <w:r w:rsidRPr="00CE7815">
              <w:rPr>
                <w:szCs w:val="24"/>
              </w:rPr>
              <w:t>1838-1855</w:t>
            </w:r>
          </w:p>
        </w:tc>
      </w:tr>
      <w:tr w:rsidR="00886D25" w:rsidRPr="00CE7815" w14:paraId="2C58B774" w14:textId="77777777" w:rsidTr="00886D25">
        <w:tc>
          <w:tcPr>
            <w:tcW w:w="542" w:type="dxa"/>
            <w:shd w:val="clear" w:color="auto" w:fill="auto"/>
          </w:tcPr>
          <w:p w14:paraId="601DB227" w14:textId="77777777" w:rsidR="00886D25" w:rsidRPr="00CE7815" w:rsidRDefault="00886D25" w:rsidP="00CE7815">
            <w:pPr>
              <w:jc w:val="both"/>
              <w:rPr>
                <w:szCs w:val="24"/>
              </w:rPr>
            </w:pPr>
            <w:r w:rsidRPr="00CE7815">
              <w:rPr>
                <w:szCs w:val="24"/>
              </w:rPr>
              <w:t>60</w:t>
            </w:r>
          </w:p>
        </w:tc>
        <w:tc>
          <w:tcPr>
            <w:tcW w:w="4556" w:type="dxa"/>
            <w:shd w:val="clear" w:color="auto" w:fill="auto"/>
          </w:tcPr>
          <w:p w14:paraId="6E486B97" w14:textId="77777777" w:rsidR="00886D25" w:rsidRPr="00CE7815" w:rsidRDefault="00886D25" w:rsidP="00CE7815">
            <w:pPr>
              <w:jc w:val="both"/>
              <w:rPr>
                <w:szCs w:val="24"/>
              </w:rPr>
            </w:pPr>
            <w:r w:rsidRPr="00CE7815">
              <w:rPr>
                <w:szCs w:val="24"/>
              </w:rPr>
              <w:t xml:space="preserve">Árbol genealógico de Rafael Iglesias </w:t>
            </w:r>
          </w:p>
        </w:tc>
        <w:tc>
          <w:tcPr>
            <w:tcW w:w="284" w:type="dxa"/>
            <w:shd w:val="clear" w:color="auto" w:fill="auto"/>
          </w:tcPr>
          <w:p w14:paraId="6B546F7F" w14:textId="77777777" w:rsidR="00886D25" w:rsidRPr="00CE7815" w:rsidRDefault="00886D25" w:rsidP="00CE7815">
            <w:pPr>
              <w:jc w:val="both"/>
              <w:rPr>
                <w:szCs w:val="24"/>
              </w:rPr>
            </w:pPr>
            <w:r w:rsidRPr="00CE7815">
              <w:rPr>
                <w:szCs w:val="24"/>
              </w:rPr>
              <w:t>x</w:t>
            </w:r>
          </w:p>
        </w:tc>
        <w:tc>
          <w:tcPr>
            <w:tcW w:w="425" w:type="dxa"/>
            <w:shd w:val="clear" w:color="auto" w:fill="auto"/>
          </w:tcPr>
          <w:p w14:paraId="21464DDB" w14:textId="77777777" w:rsidR="00886D25" w:rsidRPr="00CE7815" w:rsidRDefault="00886D25" w:rsidP="00CE7815">
            <w:pPr>
              <w:jc w:val="both"/>
              <w:rPr>
                <w:szCs w:val="24"/>
              </w:rPr>
            </w:pPr>
          </w:p>
        </w:tc>
        <w:tc>
          <w:tcPr>
            <w:tcW w:w="851" w:type="dxa"/>
            <w:shd w:val="clear" w:color="auto" w:fill="auto"/>
          </w:tcPr>
          <w:p w14:paraId="212581A2" w14:textId="77777777" w:rsidR="00886D25" w:rsidRPr="00CE7815" w:rsidRDefault="00886D25" w:rsidP="00CE7815">
            <w:pPr>
              <w:jc w:val="both"/>
              <w:rPr>
                <w:szCs w:val="24"/>
              </w:rPr>
            </w:pPr>
            <w:r w:rsidRPr="00CE7815">
              <w:rPr>
                <w:szCs w:val="24"/>
              </w:rPr>
              <w:t>X</w:t>
            </w:r>
          </w:p>
        </w:tc>
        <w:tc>
          <w:tcPr>
            <w:tcW w:w="1134" w:type="dxa"/>
            <w:shd w:val="clear" w:color="auto" w:fill="auto"/>
          </w:tcPr>
          <w:p w14:paraId="6D3C01B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219C383" w14:textId="77777777" w:rsidR="00886D25" w:rsidRPr="00CE7815" w:rsidRDefault="00886D25" w:rsidP="00CE7815">
            <w:pPr>
              <w:jc w:val="both"/>
              <w:rPr>
                <w:szCs w:val="24"/>
              </w:rPr>
            </w:pPr>
            <w:r w:rsidRPr="00CE7815">
              <w:rPr>
                <w:szCs w:val="24"/>
              </w:rPr>
              <w:t xml:space="preserve">Sin fecha </w:t>
            </w:r>
          </w:p>
        </w:tc>
      </w:tr>
      <w:tr w:rsidR="00886D25" w:rsidRPr="00CE7815" w14:paraId="1A236BD5" w14:textId="77777777" w:rsidTr="00886D25">
        <w:tc>
          <w:tcPr>
            <w:tcW w:w="542" w:type="dxa"/>
            <w:shd w:val="clear" w:color="auto" w:fill="auto"/>
          </w:tcPr>
          <w:p w14:paraId="6282B661" w14:textId="77777777" w:rsidR="00886D25" w:rsidRPr="00CE7815" w:rsidRDefault="00886D25" w:rsidP="00CE7815">
            <w:pPr>
              <w:jc w:val="both"/>
              <w:rPr>
                <w:szCs w:val="24"/>
              </w:rPr>
            </w:pPr>
            <w:r w:rsidRPr="00CE7815">
              <w:rPr>
                <w:szCs w:val="24"/>
              </w:rPr>
              <w:t>61</w:t>
            </w:r>
          </w:p>
        </w:tc>
        <w:tc>
          <w:tcPr>
            <w:tcW w:w="4556" w:type="dxa"/>
            <w:shd w:val="clear" w:color="auto" w:fill="auto"/>
          </w:tcPr>
          <w:p w14:paraId="4B9B8DE4" w14:textId="77777777" w:rsidR="00886D25" w:rsidRPr="00CE7815" w:rsidRDefault="00886D25" w:rsidP="00CE7815">
            <w:pPr>
              <w:jc w:val="both"/>
              <w:rPr>
                <w:szCs w:val="24"/>
              </w:rPr>
            </w:pPr>
            <w:r w:rsidRPr="00CE7815">
              <w:rPr>
                <w:szCs w:val="24"/>
              </w:rPr>
              <w:t xml:space="preserve">Recortes de periódico sobre homenaje a Cleto González Víquez como benemérito de la Patria </w:t>
            </w:r>
          </w:p>
        </w:tc>
        <w:tc>
          <w:tcPr>
            <w:tcW w:w="284" w:type="dxa"/>
            <w:shd w:val="clear" w:color="auto" w:fill="auto"/>
          </w:tcPr>
          <w:p w14:paraId="299F37D3" w14:textId="77777777" w:rsidR="00886D25" w:rsidRPr="00CE7815" w:rsidRDefault="00886D25" w:rsidP="00CE7815">
            <w:pPr>
              <w:jc w:val="both"/>
              <w:rPr>
                <w:szCs w:val="24"/>
              </w:rPr>
            </w:pPr>
            <w:r w:rsidRPr="00CE7815">
              <w:rPr>
                <w:szCs w:val="24"/>
              </w:rPr>
              <w:t>X</w:t>
            </w:r>
          </w:p>
        </w:tc>
        <w:tc>
          <w:tcPr>
            <w:tcW w:w="425" w:type="dxa"/>
            <w:shd w:val="clear" w:color="auto" w:fill="auto"/>
          </w:tcPr>
          <w:p w14:paraId="5C2D64E1" w14:textId="77777777" w:rsidR="00886D25" w:rsidRPr="00CE7815" w:rsidRDefault="00886D25" w:rsidP="00CE7815">
            <w:pPr>
              <w:jc w:val="both"/>
              <w:rPr>
                <w:szCs w:val="24"/>
              </w:rPr>
            </w:pPr>
          </w:p>
        </w:tc>
        <w:tc>
          <w:tcPr>
            <w:tcW w:w="851" w:type="dxa"/>
            <w:shd w:val="clear" w:color="auto" w:fill="auto"/>
          </w:tcPr>
          <w:p w14:paraId="5483F3AA" w14:textId="77777777" w:rsidR="00886D25" w:rsidRPr="00CE7815" w:rsidRDefault="00886D25" w:rsidP="00CE7815">
            <w:pPr>
              <w:jc w:val="both"/>
              <w:rPr>
                <w:szCs w:val="24"/>
              </w:rPr>
            </w:pPr>
            <w:r w:rsidRPr="00CE7815">
              <w:rPr>
                <w:szCs w:val="24"/>
              </w:rPr>
              <w:t>X</w:t>
            </w:r>
          </w:p>
        </w:tc>
        <w:tc>
          <w:tcPr>
            <w:tcW w:w="1134" w:type="dxa"/>
            <w:shd w:val="clear" w:color="auto" w:fill="auto"/>
          </w:tcPr>
          <w:p w14:paraId="3B03D58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D233D9D" w14:textId="77777777" w:rsidR="00886D25" w:rsidRPr="00CE7815" w:rsidRDefault="00886D25" w:rsidP="00CE7815">
            <w:pPr>
              <w:jc w:val="both"/>
              <w:rPr>
                <w:szCs w:val="24"/>
              </w:rPr>
            </w:pPr>
            <w:r w:rsidRPr="00CE7815">
              <w:rPr>
                <w:szCs w:val="24"/>
              </w:rPr>
              <w:t>1958</w:t>
            </w:r>
          </w:p>
        </w:tc>
      </w:tr>
      <w:tr w:rsidR="00886D25" w:rsidRPr="00CE7815" w14:paraId="19CD0BD1" w14:textId="77777777" w:rsidTr="00886D25">
        <w:tc>
          <w:tcPr>
            <w:tcW w:w="542" w:type="dxa"/>
            <w:shd w:val="clear" w:color="auto" w:fill="auto"/>
          </w:tcPr>
          <w:p w14:paraId="5BEC9C46" w14:textId="77777777" w:rsidR="00886D25" w:rsidRPr="00CE7815" w:rsidRDefault="00886D25" w:rsidP="00CE7815">
            <w:pPr>
              <w:jc w:val="both"/>
              <w:rPr>
                <w:szCs w:val="24"/>
              </w:rPr>
            </w:pPr>
            <w:r w:rsidRPr="00CE7815">
              <w:rPr>
                <w:szCs w:val="24"/>
              </w:rPr>
              <w:t>62</w:t>
            </w:r>
          </w:p>
        </w:tc>
        <w:tc>
          <w:tcPr>
            <w:tcW w:w="4556" w:type="dxa"/>
            <w:shd w:val="clear" w:color="auto" w:fill="auto"/>
          </w:tcPr>
          <w:p w14:paraId="1F3417BA" w14:textId="77777777" w:rsidR="00886D25" w:rsidRPr="00CE7815" w:rsidRDefault="00886D25" w:rsidP="00CE7815">
            <w:pPr>
              <w:jc w:val="both"/>
              <w:rPr>
                <w:szCs w:val="24"/>
              </w:rPr>
            </w:pPr>
            <w:r w:rsidRPr="00CE7815">
              <w:rPr>
                <w:szCs w:val="24"/>
              </w:rPr>
              <w:t xml:space="preserve">Revista de Costa Rica número 11. Artículo sobre aborígenes en Costa Rica Por Alexander Von Frontzius </w:t>
            </w:r>
          </w:p>
        </w:tc>
        <w:tc>
          <w:tcPr>
            <w:tcW w:w="284" w:type="dxa"/>
            <w:shd w:val="clear" w:color="auto" w:fill="auto"/>
          </w:tcPr>
          <w:p w14:paraId="2C7EFC6F" w14:textId="77777777" w:rsidR="00886D25" w:rsidRPr="00CE7815" w:rsidRDefault="00886D25" w:rsidP="00CE7815">
            <w:pPr>
              <w:jc w:val="both"/>
              <w:rPr>
                <w:szCs w:val="24"/>
              </w:rPr>
            </w:pPr>
          </w:p>
        </w:tc>
        <w:tc>
          <w:tcPr>
            <w:tcW w:w="425" w:type="dxa"/>
            <w:shd w:val="clear" w:color="auto" w:fill="auto"/>
          </w:tcPr>
          <w:p w14:paraId="1EA6FB34" w14:textId="77777777" w:rsidR="00886D25" w:rsidRPr="00CE7815" w:rsidRDefault="00886D25" w:rsidP="00CE7815">
            <w:pPr>
              <w:jc w:val="both"/>
              <w:rPr>
                <w:szCs w:val="24"/>
              </w:rPr>
            </w:pPr>
            <w:r w:rsidRPr="00CE7815">
              <w:rPr>
                <w:szCs w:val="24"/>
              </w:rPr>
              <w:t>X</w:t>
            </w:r>
          </w:p>
        </w:tc>
        <w:tc>
          <w:tcPr>
            <w:tcW w:w="851" w:type="dxa"/>
            <w:shd w:val="clear" w:color="auto" w:fill="auto"/>
          </w:tcPr>
          <w:p w14:paraId="06FFBB4F" w14:textId="77777777" w:rsidR="00886D25" w:rsidRPr="00CE7815" w:rsidRDefault="00886D25" w:rsidP="00CE7815">
            <w:pPr>
              <w:jc w:val="both"/>
              <w:rPr>
                <w:szCs w:val="24"/>
              </w:rPr>
            </w:pPr>
            <w:r w:rsidRPr="00CE7815">
              <w:rPr>
                <w:szCs w:val="24"/>
              </w:rPr>
              <w:t>X</w:t>
            </w:r>
          </w:p>
        </w:tc>
        <w:tc>
          <w:tcPr>
            <w:tcW w:w="1134" w:type="dxa"/>
            <w:shd w:val="clear" w:color="auto" w:fill="auto"/>
          </w:tcPr>
          <w:p w14:paraId="65DD0157" w14:textId="77777777" w:rsidR="00886D25" w:rsidRPr="00CE7815" w:rsidRDefault="00886D25" w:rsidP="00CE7815">
            <w:pPr>
              <w:jc w:val="both"/>
              <w:rPr>
                <w:szCs w:val="24"/>
              </w:rPr>
            </w:pPr>
          </w:p>
        </w:tc>
        <w:tc>
          <w:tcPr>
            <w:tcW w:w="1558" w:type="dxa"/>
            <w:shd w:val="clear" w:color="auto" w:fill="auto"/>
          </w:tcPr>
          <w:p w14:paraId="6A895426" w14:textId="77777777" w:rsidR="00886D25" w:rsidRPr="00CE7815" w:rsidRDefault="00886D25" w:rsidP="00CE7815">
            <w:pPr>
              <w:jc w:val="both"/>
              <w:rPr>
                <w:szCs w:val="24"/>
              </w:rPr>
            </w:pPr>
            <w:r w:rsidRPr="00CE7815">
              <w:rPr>
                <w:szCs w:val="24"/>
              </w:rPr>
              <w:t>1925</w:t>
            </w:r>
          </w:p>
        </w:tc>
      </w:tr>
      <w:tr w:rsidR="00886D25" w:rsidRPr="00CE7815" w14:paraId="2CE1C0BA" w14:textId="77777777" w:rsidTr="00886D25">
        <w:tc>
          <w:tcPr>
            <w:tcW w:w="542" w:type="dxa"/>
            <w:shd w:val="clear" w:color="auto" w:fill="auto"/>
          </w:tcPr>
          <w:p w14:paraId="6A4B1316" w14:textId="77777777" w:rsidR="00886D25" w:rsidRPr="00CE7815" w:rsidRDefault="00886D25" w:rsidP="00CE7815">
            <w:pPr>
              <w:jc w:val="both"/>
              <w:rPr>
                <w:szCs w:val="24"/>
              </w:rPr>
            </w:pPr>
            <w:r w:rsidRPr="00CE7815">
              <w:rPr>
                <w:szCs w:val="24"/>
              </w:rPr>
              <w:t>63</w:t>
            </w:r>
          </w:p>
        </w:tc>
        <w:tc>
          <w:tcPr>
            <w:tcW w:w="4556" w:type="dxa"/>
            <w:shd w:val="clear" w:color="auto" w:fill="auto"/>
          </w:tcPr>
          <w:p w14:paraId="5D281BBE" w14:textId="77777777" w:rsidR="00886D25" w:rsidRPr="00CE7815" w:rsidRDefault="00886D25" w:rsidP="00CE7815">
            <w:pPr>
              <w:jc w:val="both"/>
              <w:rPr>
                <w:szCs w:val="24"/>
              </w:rPr>
            </w:pPr>
            <w:r w:rsidRPr="00CE7815">
              <w:rPr>
                <w:szCs w:val="24"/>
              </w:rPr>
              <w:t>Revista Costa Rica ilustrada. Compendio</w:t>
            </w:r>
          </w:p>
        </w:tc>
        <w:tc>
          <w:tcPr>
            <w:tcW w:w="284" w:type="dxa"/>
            <w:shd w:val="clear" w:color="auto" w:fill="auto"/>
          </w:tcPr>
          <w:p w14:paraId="66BD1F50" w14:textId="77777777" w:rsidR="00886D25" w:rsidRPr="00CE7815" w:rsidRDefault="00886D25" w:rsidP="00CE7815">
            <w:pPr>
              <w:jc w:val="both"/>
              <w:rPr>
                <w:szCs w:val="24"/>
              </w:rPr>
            </w:pPr>
          </w:p>
        </w:tc>
        <w:tc>
          <w:tcPr>
            <w:tcW w:w="425" w:type="dxa"/>
            <w:shd w:val="clear" w:color="auto" w:fill="auto"/>
          </w:tcPr>
          <w:p w14:paraId="0067315C" w14:textId="77777777" w:rsidR="00886D25" w:rsidRPr="00CE7815" w:rsidRDefault="00886D25" w:rsidP="00CE7815">
            <w:pPr>
              <w:jc w:val="both"/>
              <w:rPr>
                <w:szCs w:val="24"/>
              </w:rPr>
            </w:pPr>
            <w:r w:rsidRPr="00CE7815">
              <w:rPr>
                <w:szCs w:val="24"/>
              </w:rPr>
              <w:t>x</w:t>
            </w:r>
          </w:p>
        </w:tc>
        <w:tc>
          <w:tcPr>
            <w:tcW w:w="851" w:type="dxa"/>
            <w:shd w:val="clear" w:color="auto" w:fill="auto"/>
          </w:tcPr>
          <w:p w14:paraId="11DD3C1D"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2052F3"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651AE700" w14:textId="77777777" w:rsidR="00886D25" w:rsidRPr="00CE7815" w:rsidRDefault="00886D25" w:rsidP="00CE7815">
            <w:pPr>
              <w:jc w:val="both"/>
              <w:rPr>
                <w:szCs w:val="24"/>
              </w:rPr>
            </w:pPr>
            <w:r w:rsidRPr="00CE7815">
              <w:rPr>
                <w:szCs w:val="24"/>
              </w:rPr>
              <w:t>1890-07-10 1891-10-30</w:t>
            </w:r>
          </w:p>
        </w:tc>
      </w:tr>
      <w:tr w:rsidR="00886D25" w:rsidRPr="00CE7815" w14:paraId="04BA302A" w14:textId="77777777" w:rsidTr="00886D25">
        <w:tc>
          <w:tcPr>
            <w:tcW w:w="542" w:type="dxa"/>
            <w:shd w:val="clear" w:color="auto" w:fill="auto"/>
          </w:tcPr>
          <w:p w14:paraId="6BAB615B" w14:textId="77777777" w:rsidR="00886D25" w:rsidRPr="00CE7815" w:rsidRDefault="00886D25" w:rsidP="00CE7815">
            <w:pPr>
              <w:jc w:val="both"/>
              <w:rPr>
                <w:szCs w:val="24"/>
              </w:rPr>
            </w:pPr>
            <w:r w:rsidRPr="00CE7815">
              <w:rPr>
                <w:szCs w:val="24"/>
              </w:rPr>
              <w:t>64</w:t>
            </w:r>
          </w:p>
        </w:tc>
        <w:tc>
          <w:tcPr>
            <w:tcW w:w="4556" w:type="dxa"/>
            <w:shd w:val="clear" w:color="auto" w:fill="auto"/>
          </w:tcPr>
          <w:p w14:paraId="28C2CC55" w14:textId="77777777" w:rsidR="00886D25" w:rsidRPr="00CE7815" w:rsidRDefault="00886D25" w:rsidP="00CE7815">
            <w:pPr>
              <w:jc w:val="both"/>
              <w:rPr>
                <w:szCs w:val="24"/>
              </w:rPr>
            </w:pPr>
            <w:r w:rsidRPr="00CE7815">
              <w:rPr>
                <w:szCs w:val="24"/>
              </w:rPr>
              <w:t xml:space="preserve">Madipef (programas, folletos e invitaciones sobre actividades de celebración de conmemoración de la independencia </w:t>
            </w:r>
          </w:p>
        </w:tc>
        <w:tc>
          <w:tcPr>
            <w:tcW w:w="284" w:type="dxa"/>
            <w:shd w:val="clear" w:color="auto" w:fill="auto"/>
          </w:tcPr>
          <w:p w14:paraId="54259E7D" w14:textId="77777777" w:rsidR="00886D25" w:rsidRPr="00CE7815" w:rsidRDefault="00886D25" w:rsidP="00CE7815">
            <w:pPr>
              <w:jc w:val="both"/>
              <w:rPr>
                <w:szCs w:val="24"/>
              </w:rPr>
            </w:pPr>
          </w:p>
        </w:tc>
        <w:tc>
          <w:tcPr>
            <w:tcW w:w="425" w:type="dxa"/>
            <w:shd w:val="clear" w:color="auto" w:fill="auto"/>
          </w:tcPr>
          <w:p w14:paraId="423DF16F" w14:textId="77777777" w:rsidR="00886D25" w:rsidRPr="00CE7815" w:rsidRDefault="00886D25" w:rsidP="00CE7815">
            <w:pPr>
              <w:jc w:val="both"/>
              <w:rPr>
                <w:szCs w:val="24"/>
              </w:rPr>
            </w:pPr>
            <w:r w:rsidRPr="00CE7815">
              <w:rPr>
                <w:szCs w:val="24"/>
              </w:rPr>
              <w:t>X</w:t>
            </w:r>
          </w:p>
        </w:tc>
        <w:tc>
          <w:tcPr>
            <w:tcW w:w="851" w:type="dxa"/>
            <w:shd w:val="clear" w:color="auto" w:fill="auto"/>
          </w:tcPr>
          <w:p w14:paraId="5D6408DD" w14:textId="77777777" w:rsidR="00886D25" w:rsidRPr="00CE7815" w:rsidRDefault="00886D25" w:rsidP="00CE7815">
            <w:pPr>
              <w:jc w:val="both"/>
              <w:rPr>
                <w:szCs w:val="24"/>
              </w:rPr>
            </w:pPr>
            <w:r w:rsidRPr="00CE7815">
              <w:rPr>
                <w:szCs w:val="24"/>
              </w:rPr>
              <w:t>X</w:t>
            </w:r>
          </w:p>
        </w:tc>
        <w:tc>
          <w:tcPr>
            <w:tcW w:w="1134" w:type="dxa"/>
            <w:shd w:val="clear" w:color="auto" w:fill="auto"/>
          </w:tcPr>
          <w:p w14:paraId="7360194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8B6F89C" w14:textId="77777777" w:rsidR="00886D25" w:rsidRPr="00CE7815" w:rsidRDefault="00886D25" w:rsidP="00CE7815">
            <w:pPr>
              <w:jc w:val="both"/>
              <w:rPr>
                <w:szCs w:val="24"/>
              </w:rPr>
            </w:pPr>
            <w:r w:rsidRPr="00CE7815">
              <w:rPr>
                <w:szCs w:val="24"/>
              </w:rPr>
              <w:t>1958</w:t>
            </w:r>
          </w:p>
        </w:tc>
      </w:tr>
      <w:tr w:rsidR="00886D25" w:rsidRPr="00CE7815" w14:paraId="2D69C97D" w14:textId="77777777" w:rsidTr="00886D25">
        <w:tc>
          <w:tcPr>
            <w:tcW w:w="542" w:type="dxa"/>
            <w:shd w:val="clear" w:color="auto" w:fill="auto"/>
          </w:tcPr>
          <w:p w14:paraId="75D660A5" w14:textId="77777777" w:rsidR="00886D25" w:rsidRPr="00CE7815" w:rsidRDefault="00886D25" w:rsidP="00CE7815">
            <w:pPr>
              <w:jc w:val="both"/>
              <w:rPr>
                <w:szCs w:val="24"/>
              </w:rPr>
            </w:pPr>
            <w:r w:rsidRPr="00CE7815">
              <w:rPr>
                <w:szCs w:val="24"/>
              </w:rPr>
              <w:t>65</w:t>
            </w:r>
          </w:p>
        </w:tc>
        <w:tc>
          <w:tcPr>
            <w:tcW w:w="4556" w:type="dxa"/>
            <w:shd w:val="clear" w:color="auto" w:fill="auto"/>
          </w:tcPr>
          <w:p w14:paraId="3C468C48" w14:textId="77777777" w:rsidR="00886D25" w:rsidRPr="00CE7815" w:rsidRDefault="00886D25" w:rsidP="00CE7815">
            <w:pPr>
              <w:jc w:val="both"/>
              <w:rPr>
                <w:szCs w:val="24"/>
              </w:rPr>
            </w:pPr>
            <w:r w:rsidRPr="00CE7815">
              <w:rPr>
                <w:szCs w:val="24"/>
              </w:rPr>
              <w:t xml:space="preserve">Informe con tarifas de transporte de vagones según contrato Soto Keith </w:t>
            </w:r>
          </w:p>
        </w:tc>
        <w:tc>
          <w:tcPr>
            <w:tcW w:w="284" w:type="dxa"/>
            <w:shd w:val="clear" w:color="auto" w:fill="auto"/>
          </w:tcPr>
          <w:p w14:paraId="7980872F" w14:textId="77777777" w:rsidR="00886D25" w:rsidRPr="00CE7815" w:rsidRDefault="00886D25" w:rsidP="00CE7815">
            <w:pPr>
              <w:jc w:val="both"/>
              <w:rPr>
                <w:szCs w:val="24"/>
              </w:rPr>
            </w:pPr>
            <w:r w:rsidRPr="00CE7815">
              <w:rPr>
                <w:szCs w:val="24"/>
              </w:rPr>
              <w:t>X</w:t>
            </w:r>
          </w:p>
        </w:tc>
        <w:tc>
          <w:tcPr>
            <w:tcW w:w="425" w:type="dxa"/>
            <w:shd w:val="clear" w:color="auto" w:fill="auto"/>
          </w:tcPr>
          <w:p w14:paraId="52CF1EE4" w14:textId="77777777" w:rsidR="00886D25" w:rsidRPr="00CE7815" w:rsidRDefault="00886D25" w:rsidP="00CE7815">
            <w:pPr>
              <w:jc w:val="both"/>
              <w:rPr>
                <w:szCs w:val="24"/>
              </w:rPr>
            </w:pPr>
          </w:p>
        </w:tc>
        <w:tc>
          <w:tcPr>
            <w:tcW w:w="851" w:type="dxa"/>
            <w:shd w:val="clear" w:color="auto" w:fill="auto"/>
          </w:tcPr>
          <w:p w14:paraId="6EE104BD" w14:textId="77777777" w:rsidR="00886D25" w:rsidRPr="00CE7815" w:rsidRDefault="00886D25" w:rsidP="00CE7815">
            <w:pPr>
              <w:jc w:val="both"/>
              <w:rPr>
                <w:szCs w:val="24"/>
              </w:rPr>
            </w:pPr>
            <w:r w:rsidRPr="00CE7815">
              <w:rPr>
                <w:szCs w:val="24"/>
              </w:rPr>
              <w:t>X</w:t>
            </w:r>
          </w:p>
        </w:tc>
        <w:tc>
          <w:tcPr>
            <w:tcW w:w="1134" w:type="dxa"/>
            <w:shd w:val="clear" w:color="auto" w:fill="auto"/>
          </w:tcPr>
          <w:p w14:paraId="45F9FE3C"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229B2F3F" w14:textId="77777777" w:rsidR="00886D25" w:rsidRPr="00CE7815" w:rsidRDefault="00886D25" w:rsidP="00CE7815">
            <w:pPr>
              <w:jc w:val="both"/>
              <w:rPr>
                <w:szCs w:val="24"/>
              </w:rPr>
            </w:pPr>
            <w:r w:rsidRPr="00CE7815">
              <w:rPr>
                <w:szCs w:val="24"/>
              </w:rPr>
              <w:t xml:space="preserve">Sin fecha </w:t>
            </w:r>
          </w:p>
        </w:tc>
      </w:tr>
      <w:tr w:rsidR="00886D25" w:rsidRPr="00CE7815" w14:paraId="7CE54A23" w14:textId="77777777" w:rsidTr="00886D25">
        <w:tc>
          <w:tcPr>
            <w:tcW w:w="542" w:type="dxa"/>
            <w:shd w:val="clear" w:color="auto" w:fill="auto"/>
          </w:tcPr>
          <w:p w14:paraId="4E6383EC" w14:textId="77777777" w:rsidR="00886D25" w:rsidRPr="00CE7815" w:rsidRDefault="00886D25" w:rsidP="00CE7815">
            <w:pPr>
              <w:jc w:val="both"/>
              <w:rPr>
                <w:szCs w:val="24"/>
              </w:rPr>
            </w:pPr>
            <w:r w:rsidRPr="00CE7815">
              <w:rPr>
                <w:szCs w:val="24"/>
              </w:rPr>
              <w:lastRenderedPageBreak/>
              <w:t>66</w:t>
            </w:r>
          </w:p>
        </w:tc>
        <w:tc>
          <w:tcPr>
            <w:tcW w:w="4556" w:type="dxa"/>
            <w:shd w:val="clear" w:color="auto" w:fill="auto"/>
          </w:tcPr>
          <w:p w14:paraId="5AC8C176" w14:textId="77777777" w:rsidR="00886D25" w:rsidRPr="00CE7815" w:rsidRDefault="00886D25" w:rsidP="00CE7815">
            <w:pPr>
              <w:jc w:val="both"/>
              <w:rPr>
                <w:szCs w:val="24"/>
              </w:rPr>
            </w:pPr>
            <w:r w:rsidRPr="00CE7815">
              <w:rPr>
                <w:szCs w:val="24"/>
              </w:rPr>
              <w:t xml:space="preserve">Informe de Cleto González sobre impuesto al café </w:t>
            </w:r>
          </w:p>
        </w:tc>
        <w:tc>
          <w:tcPr>
            <w:tcW w:w="284" w:type="dxa"/>
            <w:shd w:val="clear" w:color="auto" w:fill="auto"/>
          </w:tcPr>
          <w:p w14:paraId="62B2A5B4" w14:textId="77777777" w:rsidR="00886D25" w:rsidRPr="00CE7815" w:rsidRDefault="00886D25" w:rsidP="00CE7815">
            <w:pPr>
              <w:jc w:val="both"/>
              <w:rPr>
                <w:szCs w:val="24"/>
              </w:rPr>
            </w:pPr>
            <w:r w:rsidRPr="00CE7815">
              <w:rPr>
                <w:szCs w:val="24"/>
              </w:rPr>
              <w:t>X</w:t>
            </w:r>
          </w:p>
        </w:tc>
        <w:tc>
          <w:tcPr>
            <w:tcW w:w="425" w:type="dxa"/>
            <w:shd w:val="clear" w:color="auto" w:fill="auto"/>
          </w:tcPr>
          <w:p w14:paraId="7A8BE26C" w14:textId="77777777" w:rsidR="00886D25" w:rsidRPr="00CE7815" w:rsidRDefault="00886D25" w:rsidP="00CE7815">
            <w:pPr>
              <w:jc w:val="both"/>
              <w:rPr>
                <w:szCs w:val="24"/>
              </w:rPr>
            </w:pPr>
          </w:p>
        </w:tc>
        <w:tc>
          <w:tcPr>
            <w:tcW w:w="851" w:type="dxa"/>
            <w:shd w:val="clear" w:color="auto" w:fill="auto"/>
          </w:tcPr>
          <w:p w14:paraId="637A48FC" w14:textId="77777777" w:rsidR="00886D25" w:rsidRPr="00CE7815" w:rsidRDefault="00886D25" w:rsidP="00CE7815">
            <w:pPr>
              <w:jc w:val="both"/>
              <w:rPr>
                <w:szCs w:val="24"/>
              </w:rPr>
            </w:pPr>
            <w:r w:rsidRPr="00CE7815">
              <w:rPr>
                <w:szCs w:val="24"/>
              </w:rPr>
              <w:t>X</w:t>
            </w:r>
          </w:p>
        </w:tc>
        <w:tc>
          <w:tcPr>
            <w:tcW w:w="1134" w:type="dxa"/>
            <w:shd w:val="clear" w:color="auto" w:fill="auto"/>
          </w:tcPr>
          <w:p w14:paraId="1DFC4A57"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72BCB375" w14:textId="77777777" w:rsidR="00886D25" w:rsidRPr="00CE7815" w:rsidRDefault="00886D25" w:rsidP="00CE7815">
            <w:pPr>
              <w:jc w:val="both"/>
              <w:rPr>
                <w:szCs w:val="24"/>
              </w:rPr>
            </w:pPr>
            <w:r w:rsidRPr="00CE7815">
              <w:rPr>
                <w:szCs w:val="24"/>
              </w:rPr>
              <w:t>1911</w:t>
            </w:r>
          </w:p>
        </w:tc>
      </w:tr>
      <w:tr w:rsidR="00886D25" w:rsidRPr="00CE7815" w14:paraId="71AB0796" w14:textId="77777777" w:rsidTr="00886D25">
        <w:tc>
          <w:tcPr>
            <w:tcW w:w="542" w:type="dxa"/>
            <w:shd w:val="clear" w:color="auto" w:fill="auto"/>
          </w:tcPr>
          <w:p w14:paraId="035A1E26" w14:textId="77777777" w:rsidR="00886D25" w:rsidRPr="00CE7815" w:rsidRDefault="00886D25" w:rsidP="00CE7815">
            <w:pPr>
              <w:jc w:val="both"/>
              <w:rPr>
                <w:szCs w:val="24"/>
              </w:rPr>
            </w:pPr>
            <w:r w:rsidRPr="00CE7815">
              <w:rPr>
                <w:szCs w:val="24"/>
              </w:rPr>
              <w:t>67</w:t>
            </w:r>
          </w:p>
        </w:tc>
        <w:tc>
          <w:tcPr>
            <w:tcW w:w="4556" w:type="dxa"/>
            <w:shd w:val="clear" w:color="auto" w:fill="auto"/>
          </w:tcPr>
          <w:p w14:paraId="33434DFB" w14:textId="77777777" w:rsidR="00886D25" w:rsidRPr="00CE7815" w:rsidRDefault="00886D25" w:rsidP="00CE7815">
            <w:pPr>
              <w:jc w:val="both"/>
              <w:rPr>
                <w:szCs w:val="24"/>
              </w:rPr>
            </w:pPr>
            <w:r w:rsidRPr="00CE7815">
              <w:rPr>
                <w:szCs w:val="24"/>
              </w:rPr>
              <w:t xml:space="preserve">Informes impresos de la relación de negocios que ha despachado el Consejo Representativo del Gobierno Supremo del Estado </w:t>
            </w:r>
          </w:p>
        </w:tc>
        <w:tc>
          <w:tcPr>
            <w:tcW w:w="284" w:type="dxa"/>
            <w:shd w:val="clear" w:color="auto" w:fill="auto"/>
          </w:tcPr>
          <w:p w14:paraId="3813562C" w14:textId="77777777" w:rsidR="00886D25" w:rsidRPr="00CE7815" w:rsidRDefault="00886D25" w:rsidP="00CE7815">
            <w:pPr>
              <w:jc w:val="both"/>
              <w:rPr>
                <w:szCs w:val="24"/>
              </w:rPr>
            </w:pPr>
          </w:p>
        </w:tc>
        <w:tc>
          <w:tcPr>
            <w:tcW w:w="425" w:type="dxa"/>
            <w:shd w:val="clear" w:color="auto" w:fill="auto"/>
          </w:tcPr>
          <w:p w14:paraId="58DDB478" w14:textId="77777777" w:rsidR="00886D25" w:rsidRPr="00CE7815" w:rsidRDefault="00886D25" w:rsidP="00CE7815">
            <w:pPr>
              <w:jc w:val="both"/>
              <w:rPr>
                <w:szCs w:val="24"/>
              </w:rPr>
            </w:pPr>
            <w:r w:rsidRPr="00CE7815">
              <w:rPr>
                <w:szCs w:val="24"/>
              </w:rPr>
              <w:t>X</w:t>
            </w:r>
          </w:p>
        </w:tc>
        <w:tc>
          <w:tcPr>
            <w:tcW w:w="851" w:type="dxa"/>
            <w:shd w:val="clear" w:color="auto" w:fill="auto"/>
          </w:tcPr>
          <w:p w14:paraId="4C613B4E"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42EF4B"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25E2E7D7" w14:textId="77777777" w:rsidR="00886D25" w:rsidRPr="00CE7815" w:rsidRDefault="00886D25" w:rsidP="00CE7815">
            <w:pPr>
              <w:jc w:val="both"/>
              <w:rPr>
                <w:szCs w:val="24"/>
              </w:rPr>
            </w:pPr>
            <w:r w:rsidRPr="00CE7815">
              <w:rPr>
                <w:szCs w:val="24"/>
              </w:rPr>
              <w:t>1832-1835</w:t>
            </w:r>
          </w:p>
        </w:tc>
      </w:tr>
      <w:tr w:rsidR="00886D25" w:rsidRPr="00CE7815" w14:paraId="58E18F1B" w14:textId="77777777" w:rsidTr="00886D25">
        <w:tc>
          <w:tcPr>
            <w:tcW w:w="542" w:type="dxa"/>
            <w:shd w:val="clear" w:color="auto" w:fill="auto"/>
          </w:tcPr>
          <w:p w14:paraId="494EFC41" w14:textId="77777777" w:rsidR="00886D25" w:rsidRPr="00CE7815" w:rsidRDefault="00886D25" w:rsidP="00CE7815">
            <w:pPr>
              <w:jc w:val="both"/>
              <w:rPr>
                <w:szCs w:val="24"/>
              </w:rPr>
            </w:pPr>
            <w:r w:rsidRPr="00CE7815">
              <w:rPr>
                <w:szCs w:val="24"/>
              </w:rPr>
              <w:t>68</w:t>
            </w:r>
          </w:p>
        </w:tc>
        <w:tc>
          <w:tcPr>
            <w:tcW w:w="4556" w:type="dxa"/>
            <w:shd w:val="clear" w:color="auto" w:fill="auto"/>
          </w:tcPr>
          <w:p w14:paraId="76301FB4" w14:textId="77777777" w:rsidR="00886D25" w:rsidRPr="00CE7815" w:rsidRDefault="00886D25" w:rsidP="00CE7815">
            <w:pPr>
              <w:jc w:val="both"/>
              <w:rPr>
                <w:szCs w:val="24"/>
              </w:rPr>
            </w:pPr>
            <w:r w:rsidRPr="00CE7815">
              <w:rPr>
                <w:szCs w:val="24"/>
              </w:rPr>
              <w:t xml:space="preserve">Informe de consideraciones sobre límites Costa Rica Panamá. Mecanografiado </w:t>
            </w:r>
          </w:p>
        </w:tc>
        <w:tc>
          <w:tcPr>
            <w:tcW w:w="284" w:type="dxa"/>
            <w:shd w:val="clear" w:color="auto" w:fill="auto"/>
          </w:tcPr>
          <w:p w14:paraId="2F3D3148" w14:textId="77777777" w:rsidR="00886D25" w:rsidRPr="00CE7815" w:rsidRDefault="00886D25" w:rsidP="00CE7815">
            <w:pPr>
              <w:jc w:val="both"/>
              <w:rPr>
                <w:szCs w:val="24"/>
              </w:rPr>
            </w:pPr>
            <w:r w:rsidRPr="00CE7815">
              <w:rPr>
                <w:szCs w:val="24"/>
              </w:rPr>
              <w:t>x</w:t>
            </w:r>
          </w:p>
        </w:tc>
        <w:tc>
          <w:tcPr>
            <w:tcW w:w="425" w:type="dxa"/>
            <w:shd w:val="clear" w:color="auto" w:fill="auto"/>
          </w:tcPr>
          <w:p w14:paraId="5998586B" w14:textId="77777777" w:rsidR="00886D25" w:rsidRPr="00CE7815" w:rsidRDefault="00886D25" w:rsidP="00CE7815">
            <w:pPr>
              <w:jc w:val="both"/>
              <w:rPr>
                <w:szCs w:val="24"/>
              </w:rPr>
            </w:pPr>
          </w:p>
        </w:tc>
        <w:tc>
          <w:tcPr>
            <w:tcW w:w="851" w:type="dxa"/>
            <w:shd w:val="clear" w:color="auto" w:fill="auto"/>
          </w:tcPr>
          <w:p w14:paraId="4484E2B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D4E61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48B36DA" w14:textId="77777777" w:rsidR="00886D25" w:rsidRPr="00CE7815" w:rsidRDefault="00886D25" w:rsidP="00CE7815">
            <w:pPr>
              <w:jc w:val="both"/>
              <w:rPr>
                <w:szCs w:val="24"/>
              </w:rPr>
            </w:pPr>
            <w:r w:rsidRPr="00CE7815">
              <w:rPr>
                <w:szCs w:val="24"/>
              </w:rPr>
              <w:t>1904</w:t>
            </w:r>
          </w:p>
        </w:tc>
      </w:tr>
      <w:tr w:rsidR="00886D25" w:rsidRPr="00CE7815" w14:paraId="7029DC83" w14:textId="77777777" w:rsidTr="00886D25">
        <w:tc>
          <w:tcPr>
            <w:tcW w:w="542" w:type="dxa"/>
            <w:shd w:val="clear" w:color="auto" w:fill="auto"/>
          </w:tcPr>
          <w:p w14:paraId="603BED40" w14:textId="77777777" w:rsidR="00886D25" w:rsidRPr="00CE7815" w:rsidRDefault="00886D25" w:rsidP="00CE7815">
            <w:pPr>
              <w:jc w:val="both"/>
              <w:rPr>
                <w:szCs w:val="24"/>
              </w:rPr>
            </w:pPr>
            <w:r w:rsidRPr="00CE7815">
              <w:rPr>
                <w:szCs w:val="24"/>
              </w:rPr>
              <w:t>69</w:t>
            </w:r>
          </w:p>
        </w:tc>
        <w:tc>
          <w:tcPr>
            <w:tcW w:w="4556" w:type="dxa"/>
            <w:shd w:val="clear" w:color="auto" w:fill="auto"/>
          </w:tcPr>
          <w:p w14:paraId="7609A669" w14:textId="77777777" w:rsidR="00886D25" w:rsidRPr="00CE7815" w:rsidRDefault="00886D25" w:rsidP="00CE7815">
            <w:pPr>
              <w:jc w:val="both"/>
              <w:rPr>
                <w:szCs w:val="24"/>
              </w:rPr>
            </w:pPr>
            <w:r w:rsidRPr="00CE7815">
              <w:rPr>
                <w:szCs w:val="24"/>
              </w:rPr>
              <w:t xml:space="preserve">Informe impreso sobre aviso y observaciones a la mal administración de la Federación Centroamericana </w:t>
            </w:r>
          </w:p>
        </w:tc>
        <w:tc>
          <w:tcPr>
            <w:tcW w:w="284" w:type="dxa"/>
            <w:shd w:val="clear" w:color="auto" w:fill="auto"/>
          </w:tcPr>
          <w:p w14:paraId="6B41F524" w14:textId="77777777" w:rsidR="00886D25" w:rsidRPr="00CE7815" w:rsidRDefault="00886D25" w:rsidP="00CE7815">
            <w:pPr>
              <w:jc w:val="both"/>
              <w:rPr>
                <w:szCs w:val="24"/>
              </w:rPr>
            </w:pPr>
          </w:p>
        </w:tc>
        <w:tc>
          <w:tcPr>
            <w:tcW w:w="425" w:type="dxa"/>
            <w:shd w:val="clear" w:color="auto" w:fill="auto"/>
          </w:tcPr>
          <w:p w14:paraId="5C664E9A" w14:textId="77777777" w:rsidR="00886D25" w:rsidRPr="00CE7815" w:rsidRDefault="00886D25" w:rsidP="00CE7815">
            <w:pPr>
              <w:jc w:val="both"/>
              <w:rPr>
                <w:szCs w:val="24"/>
              </w:rPr>
            </w:pPr>
            <w:r w:rsidRPr="00CE7815">
              <w:rPr>
                <w:szCs w:val="24"/>
              </w:rPr>
              <w:t>X</w:t>
            </w:r>
          </w:p>
        </w:tc>
        <w:tc>
          <w:tcPr>
            <w:tcW w:w="851" w:type="dxa"/>
            <w:shd w:val="clear" w:color="auto" w:fill="auto"/>
          </w:tcPr>
          <w:p w14:paraId="5BE252C5" w14:textId="77777777" w:rsidR="00886D25" w:rsidRPr="00CE7815" w:rsidRDefault="00886D25" w:rsidP="00CE7815">
            <w:pPr>
              <w:jc w:val="both"/>
              <w:rPr>
                <w:szCs w:val="24"/>
              </w:rPr>
            </w:pPr>
            <w:r w:rsidRPr="00CE7815">
              <w:rPr>
                <w:szCs w:val="24"/>
              </w:rPr>
              <w:t>X</w:t>
            </w:r>
          </w:p>
        </w:tc>
        <w:tc>
          <w:tcPr>
            <w:tcW w:w="1134" w:type="dxa"/>
            <w:shd w:val="clear" w:color="auto" w:fill="auto"/>
          </w:tcPr>
          <w:p w14:paraId="2D80E4D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4D73F14" w14:textId="77777777" w:rsidR="00886D25" w:rsidRPr="00CE7815" w:rsidRDefault="00886D25" w:rsidP="00CE7815">
            <w:pPr>
              <w:jc w:val="both"/>
              <w:rPr>
                <w:szCs w:val="24"/>
              </w:rPr>
            </w:pPr>
            <w:r w:rsidRPr="00CE7815">
              <w:rPr>
                <w:szCs w:val="24"/>
              </w:rPr>
              <w:t>1838</w:t>
            </w:r>
          </w:p>
        </w:tc>
      </w:tr>
      <w:tr w:rsidR="00886D25" w:rsidRPr="00CE7815" w14:paraId="6C337829" w14:textId="77777777" w:rsidTr="00886D25">
        <w:tc>
          <w:tcPr>
            <w:tcW w:w="542" w:type="dxa"/>
            <w:shd w:val="clear" w:color="auto" w:fill="auto"/>
          </w:tcPr>
          <w:p w14:paraId="10FD8567" w14:textId="77777777" w:rsidR="00886D25" w:rsidRPr="00CE7815" w:rsidRDefault="00886D25" w:rsidP="00CE7815">
            <w:pPr>
              <w:jc w:val="both"/>
              <w:rPr>
                <w:szCs w:val="24"/>
              </w:rPr>
            </w:pPr>
            <w:r w:rsidRPr="00CE7815">
              <w:rPr>
                <w:szCs w:val="24"/>
              </w:rPr>
              <w:t>70</w:t>
            </w:r>
          </w:p>
        </w:tc>
        <w:tc>
          <w:tcPr>
            <w:tcW w:w="4556" w:type="dxa"/>
            <w:shd w:val="clear" w:color="auto" w:fill="auto"/>
          </w:tcPr>
          <w:p w14:paraId="68F384FA" w14:textId="77777777" w:rsidR="00886D25" w:rsidRPr="00CE7815" w:rsidRDefault="00886D25" w:rsidP="00CE7815">
            <w:pPr>
              <w:jc w:val="both"/>
              <w:rPr>
                <w:szCs w:val="24"/>
              </w:rPr>
            </w:pPr>
            <w:r w:rsidRPr="00CE7815">
              <w:rPr>
                <w:szCs w:val="24"/>
              </w:rPr>
              <w:t>Informe impreso número 1 del informe de Henrique Cooper como consecuencia de la Comisión que se conformó por explorar la Costa Sur del país. Esta repetido uno en estado regular</w:t>
            </w:r>
          </w:p>
        </w:tc>
        <w:tc>
          <w:tcPr>
            <w:tcW w:w="284" w:type="dxa"/>
            <w:shd w:val="clear" w:color="auto" w:fill="auto"/>
          </w:tcPr>
          <w:p w14:paraId="61414C60" w14:textId="77777777" w:rsidR="00886D25" w:rsidRPr="00CE7815" w:rsidRDefault="00886D25" w:rsidP="00CE7815">
            <w:pPr>
              <w:jc w:val="both"/>
              <w:rPr>
                <w:szCs w:val="24"/>
              </w:rPr>
            </w:pPr>
          </w:p>
        </w:tc>
        <w:tc>
          <w:tcPr>
            <w:tcW w:w="425" w:type="dxa"/>
            <w:shd w:val="clear" w:color="auto" w:fill="auto"/>
          </w:tcPr>
          <w:p w14:paraId="211BEBBF" w14:textId="77777777" w:rsidR="00886D25" w:rsidRPr="00CE7815" w:rsidRDefault="00886D25" w:rsidP="00CE7815">
            <w:pPr>
              <w:jc w:val="both"/>
              <w:rPr>
                <w:szCs w:val="24"/>
              </w:rPr>
            </w:pPr>
            <w:r w:rsidRPr="00CE7815">
              <w:rPr>
                <w:szCs w:val="24"/>
              </w:rPr>
              <w:t>X</w:t>
            </w:r>
          </w:p>
        </w:tc>
        <w:tc>
          <w:tcPr>
            <w:tcW w:w="851" w:type="dxa"/>
            <w:shd w:val="clear" w:color="auto" w:fill="auto"/>
          </w:tcPr>
          <w:p w14:paraId="472FD54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59402A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A378CD4" w14:textId="77777777" w:rsidR="00886D25" w:rsidRPr="00CE7815" w:rsidRDefault="00886D25" w:rsidP="00CE7815">
            <w:pPr>
              <w:jc w:val="both"/>
              <w:rPr>
                <w:szCs w:val="24"/>
              </w:rPr>
            </w:pPr>
            <w:r w:rsidRPr="00CE7815">
              <w:rPr>
                <w:szCs w:val="24"/>
              </w:rPr>
              <w:t>1840-02-02</w:t>
            </w:r>
          </w:p>
        </w:tc>
      </w:tr>
      <w:tr w:rsidR="00886D25" w:rsidRPr="00CE7815" w14:paraId="62B557A4" w14:textId="77777777" w:rsidTr="00886D25">
        <w:tc>
          <w:tcPr>
            <w:tcW w:w="542" w:type="dxa"/>
            <w:shd w:val="clear" w:color="auto" w:fill="auto"/>
          </w:tcPr>
          <w:p w14:paraId="0D95AECA" w14:textId="77777777" w:rsidR="00886D25" w:rsidRPr="00CE7815" w:rsidRDefault="00886D25" w:rsidP="00CE7815">
            <w:pPr>
              <w:jc w:val="both"/>
              <w:rPr>
                <w:szCs w:val="24"/>
              </w:rPr>
            </w:pPr>
            <w:r w:rsidRPr="00CE7815">
              <w:rPr>
                <w:szCs w:val="24"/>
              </w:rPr>
              <w:t>71</w:t>
            </w:r>
          </w:p>
        </w:tc>
        <w:tc>
          <w:tcPr>
            <w:tcW w:w="4556" w:type="dxa"/>
            <w:shd w:val="clear" w:color="auto" w:fill="auto"/>
          </w:tcPr>
          <w:p w14:paraId="425F3275" w14:textId="77777777" w:rsidR="00886D25" w:rsidRPr="00CE7815" w:rsidRDefault="00886D25" w:rsidP="00CE7815">
            <w:pPr>
              <w:jc w:val="both"/>
              <w:rPr>
                <w:szCs w:val="24"/>
              </w:rPr>
            </w:pPr>
            <w:r w:rsidRPr="00CE7815">
              <w:rPr>
                <w:szCs w:val="24"/>
              </w:rPr>
              <w:t xml:space="preserve">Informe de resultados de realizar exámenes a escuelas primarias </w:t>
            </w:r>
          </w:p>
        </w:tc>
        <w:tc>
          <w:tcPr>
            <w:tcW w:w="284" w:type="dxa"/>
            <w:shd w:val="clear" w:color="auto" w:fill="auto"/>
          </w:tcPr>
          <w:p w14:paraId="591F7963" w14:textId="77777777" w:rsidR="00886D25" w:rsidRPr="00CE7815" w:rsidRDefault="00886D25" w:rsidP="00CE7815">
            <w:pPr>
              <w:jc w:val="both"/>
              <w:rPr>
                <w:szCs w:val="24"/>
              </w:rPr>
            </w:pPr>
            <w:r w:rsidRPr="00CE7815">
              <w:rPr>
                <w:szCs w:val="24"/>
              </w:rPr>
              <w:t>X</w:t>
            </w:r>
          </w:p>
        </w:tc>
        <w:tc>
          <w:tcPr>
            <w:tcW w:w="425" w:type="dxa"/>
            <w:shd w:val="clear" w:color="auto" w:fill="auto"/>
          </w:tcPr>
          <w:p w14:paraId="27809E5D" w14:textId="77777777" w:rsidR="00886D25" w:rsidRPr="00CE7815" w:rsidRDefault="00886D25" w:rsidP="00CE7815">
            <w:pPr>
              <w:jc w:val="both"/>
              <w:rPr>
                <w:szCs w:val="24"/>
              </w:rPr>
            </w:pPr>
          </w:p>
        </w:tc>
        <w:tc>
          <w:tcPr>
            <w:tcW w:w="851" w:type="dxa"/>
            <w:shd w:val="clear" w:color="auto" w:fill="auto"/>
          </w:tcPr>
          <w:p w14:paraId="0C480FA2" w14:textId="77777777" w:rsidR="00886D25" w:rsidRPr="00CE7815" w:rsidRDefault="00886D25" w:rsidP="00CE7815">
            <w:pPr>
              <w:jc w:val="both"/>
              <w:rPr>
                <w:szCs w:val="24"/>
              </w:rPr>
            </w:pPr>
            <w:r w:rsidRPr="00CE7815">
              <w:rPr>
                <w:szCs w:val="24"/>
              </w:rPr>
              <w:t>X</w:t>
            </w:r>
          </w:p>
        </w:tc>
        <w:tc>
          <w:tcPr>
            <w:tcW w:w="1134" w:type="dxa"/>
            <w:shd w:val="clear" w:color="auto" w:fill="auto"/>
          </w:tcPr>
          <w:p w14:paraId="7E98722F"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39616325" w14:textId="77777777" w:rsidR="00886D25" w:rsidRPr="00CE7815" w:rsidRDefault="00886D25" w:rsidP="00CE7815">
            <w:pPr>
              <w:jc w:val="both"/>
              <w:rPr>
                <w:szCs w:val="24"/>
              </w:rPr>
            </w:pPr>
            <w:r w:rsidRPr="00CE7815">
              <w:rPr>
                <w:szCs w:val="24"/>
              </w:rPr>
              <w:t xml:space="preserve">Sin fecha </w:t>
            </w:r>
          </w:p>
        </w:tc>
      </w:tr>
      <w:tr w:rsidR="00886D25" w:rsidRPr="00CE7815" w14:paraId="252A69EE" w14:textId="77777777" w:rsidTr="00886D25">
        <w:tc>
          <w:tcPr>
            <w:tcW w:w="542" w:type="dxa"/>
            <w:shd w:val="clear" w:color="auto" w:fill="auto"/>
          </w:tcPr>
          <w:p w14:paraId="61F0239D" w14:textId="77777777" w:rsidR="00886D25" w:rsidRPr="00CE7815" w:rsidRDefault="00886D25" w:rsidP="00CE7815">
            <w:pPr>
              <w:jc w:val="both"/>
              <w:rPr>
                <w:szCs w:val="24"/>
              </w:rPr>
            </w:pPr>
            <w:r w:rsidRPr="00CE7815">
              <w:rPr>
                <w:szCs w:val="24"/>
              </w:rPr>
              <w:t>72</w:t>
            </w:r>
          </w:p>
        </w:tc>
        <w:tc>
          <w:tcPr>
            <w:tcW w:w="4556" w:type="dxa"/>
            <w:shd w:val="clear" w:color="auto" w:fill="auto"/>
          </w:tcPr>
          <w:p w14:paraId="54933399" w14:textId="77777777" w:rsidR="00886D25" w:rsidRPr="00CE7815" w:rsidRDefault="00886D25" w:rsidP="00CE7815">
            <w:pPr>
              <w:jc w:val="both"/>
              <w:rPr>
                <w:szCs w:val="24"/>
              </w:rPr>
            </w:pPr>
            <w:r w:rsidRPr="00CE7815">
              <w:rPr>
                <w:szCs w:val="24"/>
              </w:rPr>
              <w:t xml:space="preserve">Informe sobre bases para el arreglo definitivo que presentan para su estudio y aprobación las compañías eléctricas de Servicio Nacional de Electricidad por medio del presidente de dicho cuerpo, Alfredo González Flores </w:t>
            </w:r>
          </w:p>
        </w:tc>
        <w:tc>
          <w:tcPr>
            <w:tcW w:w="284" w:type="dxa"/>
            <w:shd w:val="clear" w:color="auto" w:fill="auto"/>
          </w:tcPr>
          <w:p w14:paraId="2E2F4E33" w14:textId="77777777" w:rsidR="00886D25" w:rsidRPr="00CE7815" w:rsidRDefault="00886D25" w:rsidP="00CE7815">
            <w:pPr>
              <w:jc w:val="both"/>
              <w:rPr>
                <w:szCs w:val="24"/>
              </w:rPr>
            </w:pPr>
            <w:r w:rsidRPr="00CE7815">
              <w:rPr>
                <w:szCs w:val="24"/>
              </w:rPr>
              <w:t>X</w:t>
            </w:r>
          </w:p>
        </w:tc>
        <w:tc>
          <w:tcPr>
            <w:tcW w:w="425" w:type="dxa"/>
            <w:shd w:val="clear" w:color="auto" w:fill="auto"/>
          </w:tcPr>
          <w:p w14:paraId="67D7B74B" w14:textId="77777777" w:rsidR="00886D25" w:rsidRPr="00CE7815" w:rsidRDefault="00886D25" w:rsidP="00CE7815">
            <w:pPr>
              <w:jc w:val="both"/>
              <w:rPr>
                <w:szCs w:val="24"/>
              </w:rPr>
            </w:pPr>
          </w:p>
        </w:tc>
        <w:tc>
          <w:tcPr>
            <w:tcW w:w="851" w:type="dxa"/>
            <w:shd w:val="clear" w:color="auto" w:fill="auto"/>
          </w:tcPr>
          <w:p w14:paraId="599F9DFF" w14:textId="77777777" w:rsidR="00886D25" w:rsidRPr="00CE7815" w:rsidRDefault="00886D25" w:rsidP="00CE7815">
            <w:pPr>
              <w:jc w:val="both"/>
              <w:rPr>
                <w:szCs w:val="24"/>
              </w:rPr>
            </w:pPr>
            <w:r w:rsidRPr="00CE7815">
              <w:rPr>
                <w:szCs w:val="24"/>
              </w:rPr>
              <w:t>X</w:t>
            </w:r>
          </w:p>
        </w:tc>
        <w:tc>
          <w:tcPr>
            <w:tcW w:w="1134" w:type="dxa"/>
            <w:shd w:val="clear" w:color="auto" w:fill="auto"/>
          </w:tcPr>
          <w:p w14:paraId="6D1E42C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CF41645" w14:textId="77777777" w:rsidR="00886D25" w:rsidRPr="00CE7815" w:rsidRDefault="00886D25" w:rsidP="00CE7815">
            <w:pPr>
              <w:jc w:val="both"/>
              <w:rPr>
                <w:szCs w:val="24"/>
              </w:rPr>
            </w:pPr>
            <w:r w:rsidRPr="00CE7815">
              <w:rPr>
                <w:szCs w:val="24"/>
              </w:rPr>
              <w:t>1929-10-31</w:t>
            </w:r>
          </w:p>
        </w:tc>
      </w:tr>
      <w:tr w:rsidR="00886D25" w:rsidRPr="00CE7815" w14:paraId="76AD0EA9" w14:textId="77777777" w:rsidTr="00886D25">
        <w:tc>
          <w:tcPr>
            <w:tcW w:w="542" w:type="dxa"/>
            <w:shd w:val="clear" w:color="auto" w:fill="auto"/>
          </w:tcPr>
          <w:p w14:paraId="672E9943" w14:textId="77777777" w:rsidR="00886D25" w:rsidRPr="00CE7815" w:rsidRDefault="00886D25" w:rsidP="00CE7815">
            <w:pPr>
              <w:jc w:val="both"/>
              <w:rPr>
                <w:szCs w:val="24"/>
              </w:rPr>
            </w:pPr>
            <w:r w:rsidRPr="00CE7815">
              <w:rPr>
                <w:szCs w:val="24"/>
              </w:rPr>
              <w:t>73</w:t>
            </w:r>
          </w:p>
        </w:tc>
        <w:tc>
          <w:tcPr>
            <w:tcW w:w="4556" w:type="dxa"/>
            <w:shd w:val="clear" w:color="auto" w:fill="auto"/>
          </w:tcPr>
          <w:p w14:paraId="01BA9C53" w14:textId="77777777" w:rsidR="00886D25" w:rsidRPr="00CE7815" w:rsidRDefault="00886D25" w:rsidP="00CE7815">
            <w:pPr>
              <w:jc w:val="both"/>
              <w:rPr>
                <w:szCs w:val="24"/>
              </w:rPr>
            </w:pPr>
            <w:r w:rsidRPr="00CE7815">
              <w:rPr>
                <w:szCs w:val="24"/>
              </w:rPr>
              <w:t>Informe con líneas generales de mortalidad infantil en Costa Rica en los últimos 20 años. Mecanografiado</w:t>
            </w:r>
          </w:p>
        </w:tc>
        <w:tc>
          <w:tcPr>
            <w:tcW w:w="284" w:type="dxa"/>
            <w:shd w:val="clear" w:color="auto" w:fill="auto"/>
          </w:tcPr>
          <w:p w14:paraId="6F0BCEBA" w14:textId="77777777" w:rsidR="00886D25" w:rsidRPr="00CE7815" w:rsidRDefault="00886D25" w:rsidP="00CE7815">
            <w:pPr>
              <w:jc w:val="both"/>
              <w:rPr>
                <w:szCs w:val="24"/>
              </w:rPr>
            </w:pPr>
            <w:r w:rsidRPr="00CE7815">
              <w:rPr>
                <w:szCs w:val="24"/>
              </w:rPr>
              <w:t>X</w:t>
            </w:r>
          </w:p>
        </w:tc>
        <w:tc>
          <w:tcPr>
            <w:tcW w:w="425" w:type="dxa"/>
            <w:shd w:val="clear" w:color="auto" w:fill="auto"/>
          </w:tcPr>
          <w:p w14:paraId="3306A6B7" w14:textId="77777777" w:rsidR="00886D25" w:rsidRPr="00CE7815" w:rsidRDefault="00886D25" w:rsidP="00CE7815">
            <w:pPr>
              <w:jc w:val="both"/>
              <w:rPr>
                <w:szCs w:val="24"/>
              </w:rPr>
            </w:pPr>
          </w:p>
        </w:tc>
        <w:tc>
          <w:tcPr>
            <w:tcW w:w="851" w:type="dxa"/>
            <w:shd w:val="clear" w:color="auto" w:fill="auto"/>
          </w:tcPr>
          <w:p w14:paraId="21368FAD" w14:textId="77777777" w:rsidR="00886D25" w:rsidRPr="00CE7815" w:rsidRDefault="00886D25" w:rsidP="00CE7815">
            <w:pPr>
              <w:jc w:val="both"/>
              <w:rPr>
                <w:szCs w:val="24"/>
              </w:rPr>
            </w:pPr>
            <w:r w:rsidRPr="00CE7815">
              <w:rPr>
                <w:szCs w:val="24"/>
              </w:rPr>
              <w:t>X</w:t>
            </w:r>
          </w:p>
        </w:tc>
        <w:tc>
          <w:tcPr>
            <w:tcW w:w="1134" w:type="dxa"/>
            <w:shd w:val="clear" w:color="auto" w:fill="auto"/>
          </w:tcPr>
          <w:p w14:paraId="434FE609"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6B38C4A1" w14:textId="77777777" w:rsidR="00886D25" w:rsidRPr="00CE7815" w:rsidRDefault="00886D25" w:rsidP="00CE7815">
            <w:pPr>
              <w:jc w:val="both"/>
              <w:rPr>
                <w:szCs w:val="24"/>
              </w:rPr>
            </w:pPr>
            <w:r w:rsidRPr="00CE7815">
              <w:rPr>
                <w:szCs w:val="24"/>
              </w:rPr>
              <w:t>1910-1930</w:t>
            </w:r>
          </w:p>
        </w:tc>
      </w:tr>
      <w:tr w:rsidR="00886D25" w:rsidRPr="00CE7815" w14:paraId="1546FA88" w14:textId="77777777" w:rsidTr="00886D25">
        <w:tc>
          <w:tcPr>
            <w:tcW w:w="542" w:type="dxa"/>
            <w:shd w:val="clear" w:color="auto" w:fill="auto"/>
          </w:tcPr>
          <w:p w14:paraId="68184E9F" w14:textId="77777777" w:rsidR="00886D25" w:rsidRPr="00CE7815" w:rsidRDefault="00886D25" w:rsidP="00CE7815">
            <w:pPr>
              <w:jc w:val="both"/>
              <w:rPr>
                <w:szCs w:val="24"/>
              </w:rPr>
            </w:pPr>
            <w:r w:rsidRPr="00CE7815">
              <w:rPr>
                <w:szCs w:val="24"/>
              </w:rPr>
              <w:t>74</w:t>
            </w:r>
          </w:p>
        </w:tc>
        <w:tc>
          <w:tcPr>
            <w:tcW w:w="4556" w:type="dxa"/>
            <w:shd w:val="clear" w:color="auto" w:fill="auto"/>
          </w:tcPr>
          <w:p w14:paraId="078D12E4" w14:textId="77777777" w:rsidR="00886D25" w:rsidRPr="00CE7815" w:rsidRDefault="00886D25" w:rsidP="00CE7815">
            <w:pPr>
              <w:jc w:val="both"/>
              <w:rPr>
                <w:szCs w:val="24"/>
              </w:rPr>
            </w:pPr>
            <w:r w:rsidRPr="00CE7815">
              <w:rPr>
                <w:szCs w:val="24"/>
              </w:rPr>
              <w:t>Informe de aclaración de CGV sobre su participación en un enfrentamiento entre los partidos Agrícola y Republicano a raíz de un artículo publicado en "La Tribuna". 1925. Manuscrito</w:t>
            </w:r>
          </w:p>
        </w:tc>
        <w:tc>
          <w:tcPr>
            <w:tcW w:w="284" w:type="dxa"/>
            <w:shd w:val="clear" w:color="auto" w:fill="auto"/>
          </w:tcPr>
          <w:p w14:paraId="4A1A623C" w14:textId="77777777" w:rsidR="00886D25" w:rsidRPr="00CE7815" w:rsidRDefault="00886D25" w:rsidP="00CE7815">
            <w:pPr>
              <w:jc w:val="both"/>
              <w:rPr>
                <w:szCs w:val="24"/>
              </w:rPr>
            </w:pPr>
            <w:r w:rsidRPr="00CE7815">
              <w:rPr>
                <w:szCs w:val="24"/>
              </w:rPr>
              <w:t>x</w:t>
            </w:r>
          </w:p>
        </w:tc>
        <w:tc>
          <w:tcPr>
            <w:tcW w:w="425" w:type="dxa"/>
            <w:shd w:val="clear" w:color="auto" w:fill="auto"/>
          </w:tcPr>
          <w:p w14:paraId="7137747B" w14:textId="77777777" w:rsidR="00886D25" w:rsidRPr="00CE7815" w:rsidRDefault="00886D25" w:rsidP="00CE7815">
            <w:pPr>
              <w:jc w:val="both"/>
              <w:rPr>
                <w:szCs w:val="24"/>
              </w:rPr>
            </w:pPr>
          </w:p>
        </w:tc>
        <w:tc>
          <w:tcPr>
            <w:tcW w:w="851" w:type="dxa"/>
            <w:shd w:val="clear" w:color="auto" w:fill="auto"/>
          </w:tcPr>
          <w:p w14:paraId="777C86F8"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B6B391" w14:textId="77777777" w:rsidR="00886D25" w:rsidRPr="00CE7815" w:rsidRDefault="00886D25" w:rsidP="00CE7815">
            <w:pPr>
              <w:jc w:val="both"/>
              <w:rPr>
                <w:szCs w:val="24"/>
              </w:rPr>
            </w:pPr>
          </w:p>
        </w:tc>
        <w:tc>
          <w:tcPr>
            <w:tcW w:w="1558" w:type="dxa"/>
            <w:shd w:val="clear" w:color="auto" w:fill="auto"/>
          </w:tcPr>
          <w:p w14:paraId="271381BE" w14:textId="77777777" w:rsidR="00886D25" w:rsidRPr="00CE7815" w:rsidRDefault="00886D25" w:rsidP="00CE7815">
            <w:pPr>
              <w:jc w:val="both"/>
              <w:rPr>
                <w:szCs w:val="24"/>
              </w:rPr>
            </w:pPr>
            <w:r w:rsidRPr="00CE7815">
              <w:rPr>
                <w:szCs w:val="24"/>
              </w:rPr>
              <w:t>1925</w:t>
            </w:r>
          </w:p>
        </w:tc>
      </w:tr>
      <w:tr w:rsidR="00886D25" w:rsidRPr="00CE7815" w14:paraId="7D22B814" w14:textId="77777777" w:rsidTr="00886D25">
        <w:tc>
          <w:tcPr>
            <w:tcW w:w="542" w:type="dxa"/>
            <w:shd w:val="clear" w:color="auto" w:fill="auto"/>
          </w:tcPr>
          <w:p w14:paraId="5F05F664" w14:textId="77777777" w:rsidR="00886D25" w:rsidRPr="00CE7815" w:rsidRDefault="00886D25" w:rsidP="00CE7815">
            <w:pPr>
              <w:jc w:val="both"/>
              <w:rPr>
                <w:szCs w:val="24"/>
              </w:rPr>
            </w:pPr>
            <w:r w:rsidRPr="00CE7815">
              <w:rPr>
                <w:szCs w:val="24"/>
              </w:rPr>
              <w:t>75</w:t>
            </w:r>
          </w:p>
        </w:tc>
        <w:tc>
          <w:tcPr>
            <w:tcW w:w="4556" w:type="dxa"/>
            <w:shd w:val="clear" w:color="auto" w:fill="auto"/>
          </w:tcPr>
          <w:p w14:paraId="02CA4302" w14:textId="77777777" w:rsidR="00886D25" w:rsidRPr="00CE7815" w:rsidRDefault="00886D25" w:rsidP="00CE7815">
            <w:pPr>
              <w:jc w:val="both"/>
              <w:rPr>
                <w:szCs w:val="24"/>
              </w:rPr>
            </w:pPr>
            <w:r w:rsidRPr="00CE7815">
              <w:rPr>
                <w:szCs w:val="24"/>
              </w:rPr>
              <w:t>Informe de estado de la deuda pública de Costa Rica al 31 de diciembre desde el año 1927 hasta el año 1931. Manuscrito</w:t>
            </w:r>
          </w:p>
        </w:tc>
        <w:tc>
          <w:tcPr>
            <w:tcW w:w="284" w:type="dxa"/>
            <w:shd w:val="clear" w:color="auto" w:fill="auto"/>
          </w:tcPr>
          <w:p w14:paraId="24794DB0" w14:textId="77777777" w:rsidR="00886D25" w:rsidRPr="00CE7815" w:rsidRDefault="00886D25" w:rsidP="00CE7815">
            <w:pPr>
              <w:jc w:val="both"/>
              <w:rPr>
                <w:szCs w:val="24"/>
              </w:rPr>
            </w:pPr>
            <w:r w:rsidRPr="00CE7815">
              <w:rPr>
                <w:szCs w:val="24"/>
              </w:rPr>
              <w:t>X</w:t>
            </w:r>
          </w:p>
        </w:tc>
        <w:tc>
          <w:tcPr>
            <w:tcW w:w="425" w:type="dxa"/>
            <w:shd w:val="clear" w:color="auto" w:fill="auto"/>
          </w:tcPr>
          <w:p w14:paraId="5CA627FD" w14:textId="77777777" w:rsidR="00886D25" w:rsidRPr="00CE7815" w:rsidRDefault="00886D25" w:rsidP="00CE7815">
            <w:pPr>
              <w:jc w:val="both"/>
              <w:rPr>
                <w:szCs w:val="24"/>
              </w:rPr>
            </w:pPr>
          </w:p>
        </w:tc>
        <w:tc>
          <w:tcPr>
            <w:tcW w:w="851" w:type="dxa"/>
            <w:shd w:val="clear" w:color="auto" w:fill="auto"/>
          </w:tcPr>
          <w:p w14:paraId="6D58F797" w14:textId="77777777" w:rsidR="00886D25" w:rsidRPr="00CE7815" w:rsidRDefault="00886D25" w:rsidP="00CE7815">
            <w:pPr>
              <w:jc w:val="both"/>
              <w:rPr>
                <w:szCs w:val="24"/>
              </w:rPr>
            </w:pPr>
            <w:r w:rsidRPr="00CE7815">
              <w:rPr>
                <w:szCs w:val="24"/>
              </w:rPr>
              <w:t>X</w:t>
            </w:r>
          </w:p>
        </w:tc>
        <w:tc>
          <w:tcPr>
            <w:tcW w:w="1134" w:type="dxa"/>
            <w:shd w:val="clear" w:color="auto" w:fill="auto"/>
          </w:tcPr>
          <w:p w14:paraId="0EA090BA"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40DCDD47" w14:textId="77777777" w:rsidR="00886D25" w:rsidRPr="00CE7815" w:rsidRDefault="00886D25" w:rsidP="00CE7815">
            <w:pPr>
              <w:jc w:val="both"/>
              <w:rPr>
                <w:szCs w:val="24"/>
              </w:rPr>
            </w:pPr>
            <w:r w:rsidRPr="00CE7815">
              <w:rPr>
                <w:szCs w:val="24"/>
              </w:rPr>
              <w:t>1927-1931</w:t>
            </w:r>
          </w:p>
        </w:tc>
      </w:tr>
      <w:tr w:rsidR="00886D25" w:rsidRPr="00CE7815" w14:paraId="64E098B6" w14:textId="77777777" w:rsidTr="00886D25">
        <w:tc>
          <w:tcPr>
            <w:tcW w:w="542" w:type="dxa"/>
            <w:shd w:val="clear" w:color="auto" w:fill="auto"/>
          </w:tcPr>
          <w:p w14:paraId="37FCD752" w14:textId="77777777" w:rsidR="00886D25" w:rsidRPr="00CE7815" w:rsidRDefault="00886D25" w:rsidP="00CE7815">
            <w:pPr>
              <w:jc w:val="both"/>
              <w:rPr>
                <w:szCs w:val="24"/>
              </w:rPr>
            </w:pPr>
            <w:r w:rsidRPr="00CE7815">
              <w:rPr>
                <w:szCs w:val="24"/>
              </w:rPr>
              <w:t>76</w:t>
            </w:r>
          </w:p>
        </w:tc>
        <w:tc>
          <w:tcPr>
            <w:tcW w:w="4556" w:type="dxa"/>
            <w:shd w:val="clear" w:color="auto" w:fill="auto"/>
          </w:tcPr>
          <w:p w14:paraId="79DD2899" w14:textId="77777777" w:rsidR="00886D25" w:rsidRPr="00CE7815" w:rsidRDefault="00886D25" w:rsidP="00CE7815">
            <w:pPr>
              <w:jc w:val="both"/>
              <w:rPr>
                <w:szCs w:val="24"/>
              </w:rPr>
            </w:pPr>
            <w:r w:rsidRPr="00CE7815">
              <w:rPr>
                <w:szCs w:val="24"/>
              </w:rPr>
              <w:t>Informe de Fed Mora al Secretario de Estado en el Despacho de Fomento, sobre la búsqueda de camios para tirar una red telegráfica que en la ce la parte meridional de Costa Rica con las provincias centrales. Manuscrito</w:t>
            </w:r>
          </w:p>
        </w:tc>
        <w:tc>
          <w:tcPr>
            <w:tcW w:w="284" w:type="dxa"/>
            <w:shd w:val="clear" w:color="auto" w:fill="auto"/>
          </w:tcPr>
          <w:p w14:paraId="346B5E2F" w14:textId="77777777" w:rsidR="00886D25" w:rsidRPr="00CE7815" w:rsidRDefault="00886D25" w:rsidP="00CE7815">
            <w:pPr>
              <w:jc w:val="both"/>
              <w:rPr>
                <w:szCs w:val="24"/>
              </w:rPr>
            </w:pPr>
          </w:p>
        </w:tc>
        <w:tc>
          <w:tcPr>
            <w:tcW w:w="425" w:type="dxa"/>
            <w:shd w:val="clear" w:color="auto" w:fill="auto"/>
          </w:tcPr>
          <w:p w14:paraId="1608FA6F" w14:textId="77777777" w:rsidR="00886D25" w:rsidRPr="00CE7815" w:rsidRDefault="00886D25" w:rsidP="00CE7815">
            <w:pPr>
              <w:jc w:val="both"/>
              <w:rPr>
                <w:szCs w:val="24"/>
              </w:rPr>
            </w:pPr>
            <w:r w:rsidRPr="00CE7815">
              <w:rPr>
                <w:szCs w:val="24"/>
              </w:rPr>
              <w:t>X</w:t>
            </w:r>
          </w:p>
        </w:tc>
        <w:tc>
          <w:tcPr>
            <w:tcW w:w="851" w:type="dxa"/>
            <w:shd w:val="clear" w:color="auto" w:fill="auto"/>
          </w:tcPr>
          <w:p w14:paraId="717C2121" w14:textId="77777777" w:rsidR="00886D25" w:rsidRPr="00CE7815" w:rsidRDefault="00886D25" w:rsidP="00CE7815">
            <w:pPr>
              <w:jc w:val="both"/>
              <w:rPr>
                <w:szCs w:val="24"/>
              </w:rPr>
            </w:pPr>
            <w:r w:rsidRPr="00CE7815">
              <w:rPr>
                <w:szCs w:val="24"/>
              </w:rPr>
              <w:t>X</w:t>
            </w:r>
          </w:p>
        </w:tc>
        <w:tc>
          <w:tcPr>
            <w:tcW w:w="1134" w:type="dxa"/>
            <w:shd w:val="clear" w:color="auto" w:fill="auto"/>
          </w:tcPr>
          <w:p w14:paraId="762A55A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124286E" w14:textId="77777777" w:rsidR="00886D25" w:rsidRPr="00CE7815" w:rsidRDefault="00886D25" w:rsidP="00CE7815">
            <w:pPr>
              <w:jc w:val="both"/>
              <w:rPr>
                <w:szCs w:val="24"/>
              </w:rPr>
            </w:pPr>
            <w:r w:rsidRPr="00CE7815">
              <w:rPr>
                <w:szCs w:val="24"/>
              </w:rPr>
              <w:t>1907-06-07</w:t>
            </w:r>
          </w:p>
        </w:tc>
      </w:tr>
      <w:tr w:rsidR="00886D25" w:rsidRPr="00CE7815" w14:paraId="479C549C" w14:textId="77777777" w:rsidTr="00886D25">
        <w:tc>
          <w:tcPr>
            <w:tcW w:w="542" w:type="dxa"/>
            <w:shd w:val="clear" w:color="auto" w:fill="auto"/>
          </w:tcPr>
          <w:p w14:paraId="174F7448" w14:textId="77777777" w:rsidR="00886D25" w:rsidRPr="00CE7815" w:rsidRDefault="00886D25" w:rsidP="00CE7815">
            <w:pPr>
              <w:jc w:val="both"/>
              <w:rPr>
                <w:szCs w:val="24"/>
              </w:rPr>
            </w:pPr>
            <w:r w:rsidRPr="00CE7815">
              <w:rPr>
                <w:szCs w:val="24"/>
              </w:rPr>
              <w:t>77</w:t>
            </w:r>
          </w:p>
        </w:tc>
        <w:tc>
          <w:tcPr>
            <w:tcW w:w="4556" w:type="dxa"/>
            <w:shd w:val="clear" w:color="auto" w:fill="auto"/>
          </w:tcPr>
          <w:p w14:paraId="5E2CB2CA" w14:textId="77777777" w:rsidR="00886D25" w:rsidRPr="00CE7815" w:rsidRDefault="00886D25" w:rsidP="00CE7815">
            <w:pPr>
              <w:jc w:val="both"/>
              <w:rPr>
                <w:szCs w:val="24"/>
              </w:rPr>
            </w:pPr>
            <w:r w:rsidRPr="00CE7815">
              <w:rPr>
                <w:szCs w:val="24"/>
              </w:rPr>
              <w:t>Informe de Julio Castro, encargado de la Agencia Segunda Principal de Policía, enviado al Gobierno de la Provincia de San José sobre negocios. Mecanografiado</w:t>
            </w:r>
          </w:p>
        </w:tc>
        <w:tc>
          <w:tcPr>
            <w:tcW w:w="284" w:type="dxa"/>
            <w:shd w:val="clear" w:color="auto" w:fill="auto"/>
          </w:tcPr>
          <w:p w14:paraId="73D3D7E8" w14:textId="77777777" w:rsidR="00886D25" w:rsidRPr="00CE7815" w:rsidRDefault="00886D25" w:rsidP="00CE7815">
            <w:pPr>
              <w:jc w:val="both"/>
              <w:rPr>
                <w:szCs w:val="24"/>
              </w:rPr>
            </w:pPr>
            <w:r w:rsidRPr="00CE7815">
              <w:rPr>
                <w:szCs w:val="24"/>
              </w:rPr>
              <w:t>X</w:t>
            </w:r>
          </w:p>
        </w:tc>
        <w:tc>
          <w:tcPr>
            <w:tcW w:w="425" w:type="dxa"/>
            <w:shd w:val="clear" w:color="auto" w:fill="auto"/>
          </w:tcPr>
          <w:p w14:paraId="210EC809" w14:textId="77777777" w:rsidR="00886D25" w:rsidRPr="00CE7815" w:rsidRDefault="00886D25" w:rsidP="00CE7815">
            <w:pPr>
              <w:jc w:val="both"/>
              <w:rPr>
                <w:szCs w:val="24"/>
              </w:rPr>
            </w:pPr>
          </w:p>
        </w:tc>
        <w:tc>
          <w:tcPr>
            <w:tcW w:w="851" w:type="dxa"/>
            <w:shd w:val="clear" w:color="auto" w:fill="auto"/>
          </w:tcPr>
          <w:p w14:paraId="4F1CB259" w14:textId="77777777" w:rsidR="00886D25" w:rsidRPr="00CE7815" w:rsidRDefault="00886D25" w:rsidP="00CE7815">
            <w:pPr>
              <w:jc w:val="both"/>
              <w:rPr>
                <w:szCs w:val="24"/>
              </w:rPr>
            </w:pPr>
            <w:r w:rsidRPr="00CE7815">
              <w:rPr>
                <w:szCs w:val="24"/>
              </w:rPr>
              <w:t>X</w:t>
            </w:r>
          </w:p>
        </w:tc>
        <w:tc>
          <w:tcPr>
            <w:tcW w:w="1134" w:type="dxa"/>
            <w:shd w:val="clear" w:color="auto" w:fill="auto"/>
          </w:tcPr>
          <w:p w14:paraId="71833D5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2D4F4D7" w14:textId="77777777" w:rsidR="00886D25" w:rsidRPr="00CE7815" w:rsidRDefault="00886D25" w:rsidP="00CE7815">
            <w:pPr>
              <w:jc w:val="both"/>
              <w:rPr>
                <w:szCs w:val="24"/>
              </w:rPr>
            </w:pPr>
            <w:r w:rsidRPr="00CE7815">
              <w:rPr>
                <w:szCs w:val="24"/>
              </w:rPr>
              <w:t>1910-01-26</w:t>
            </w:r>
          </w:p>
        </w:tc>
      </w:tr>
      <w:tr w:rsidR="00886D25" w:rsidRPr="00CE7815" w14:paraId="464F065B" w14:textId="77777777" w:rsidTr="00886D25">
        <w:tc>
          <w:tcPr>
            <w:tcW w:w="542" w:type="dxa"/>
            <w:shd w:val="clear" w:color="auto" w:fill="auto"/>
          </w:tcPr>
          <w:p w14:paraId="5366BEF6" w14:textId="77777777" w:rsidR="00886D25" w:rsidRPr="00CE7815" w:rsidRDefault="00886D25" w:rsidP="00CE7815">
            <w:pPr>
              <w:jc w:val="both"/>
              <w:rPr>
                <w:szCs w:val="24"/>
              </w:rPr>
            </w:pPr>
            <w:r w:rsidRPr="00CE7815">
              <w:rPr>
                <w:szCs w:val="24"/>
              </w:rPr>
              <w:t>78</w:t>
            </w:r>
          </w:p>
        </w:tc>
        <w:tc>
          <w:tcPr>
            <w:tcW w:w="4556" w:type="dxa"/>
            <w:shd w:val="clear" w:color="auto" w:fill="auto"/>
          </w:tcPr>
          <w:p w14:paraId="27B8B87D" w14:textId="77777777" w:rsidR="00886D25" w:rsidRPr="00CE7815" w:rsidRDefault="00886D25" w:rsidP="00CE7815">
            <w:pPr>
              <w:jc w:val="both"/>
              <w:rPr>
                <w:szCs w:val="24"/>
              </w:rPr>
            </w:pPr>
            <w:r w:rsidRPr="00CE7815">
              <w:rPr>
                <w:szCs w:val="24"/>
              </w:rPr>
              <w:t xml:space="preserve">Informes estadísticos sobre exportaciones de café, manuscritos e impresos </w:t>
            </w:r>
          </w:p>
        </w:tc>
        <w:tc>
          <w:tcPr>
            <w:tcW w:w="284" w:type="dxa"/>
            <w:shd w:val="clear" w:color="auto" w:fill="auto"/>
          </w:tcPr>
          <w:p w14:paraId="748A5412" w14:textId="77777777" w:rsidR="00886D25" w:rsidRPr="00CE7815" w:rsidRDefault="00886D25" w:rsidP="00CE7815">
            <w:pPr>
              <w:jc w:val="both"/>
              <w:rPr>
                <w:szCs w:val="24"/>
              </w:rPr>
            </w:pPr>
          </w:p>
        </w:tc>
        <w:tc>
          <w:tcPr>
            <w:tcW w:w="425" w:type="dxa"/>
            <w:shd w:val="clear" w:color="auto" w:fill="auto"/>
          </w:tcPr>
          <w:p w14:paraId="79C82D5F" w14:textId="77777777" w:rsidR="00886D25" w:rsidRPr="00CE7815" w:rsidRDefault="00886D25" w:rsidP="00CE7815">
            <w:pPr>
              <w:jc w:val="both"/>
              <w:rPr>
                <w:szCs w:val="24"/>
              </w:rPr>
            </w:pPr>
          </w:p>
        </w:tc>
        <w:tc>
          <w:tcPr>
            <w:tcW w:w="851" w:type="dxa"/>
            <w:shd w:val="clear" w:color="auto" w:fill="auto"/>
          </w:tcPr>
          <w:p w14:paraId="0F819904"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C1479D" w14:textId="77777777" w:rsidR="00886D25" w:rsidRPr="00CE7815" w:rsidRDefault="00886D25" w:rsidP="00CE7815">
            <w:pPr>
              <w:jc w:val="both"/>
              <w:rPr>
                <w:szCs w:val="24"/>
              </w:rPr>
            </w:pPr>
          </w:p>
        </w:tc>
        <w:tc>
          <w:tcPr>
            <w:tcW w:w="1558" w:type="dxa"/>
            <w:shd w:val="clear" w:color="auto" w:fill="auto"/>
          </w:tcPr>
          <w:p w14:paraId="59E55323" w14:textId="77777777" w:rsidR="00886D25" w:rsidRPr="00CE7815" w:rsidRDefault="00886D25" w:rsidP="00CE7815">
            <w:pPr>
              <w:jc w:val="both"/>
              <w:rPr>
                <w:szCs w:val="24"/>
              </w:rPr>
            </w:pPr>
            <w:r w:rsidRPr="00CE7815">
              <w:rPr>
                <w:szCs w:val="24"/>
              </w:rPr>
              <w:t>1896-1900</w:t>
            </w:r>
          </w:p>
          <w:p w14:paraId="4DB33E48" w14:textId="77777777" w:rsidR="00886D25" w:rsidRPr="00CE7815" w:rsidRDefault="00886D25" w:rsidP="00CE7815">
            <w:pPr>
              <w:jc w:val="both"/>
              <w:rPr>
                <w:szCs w:val="24"/>
              </w:rPr>
            </w:pPr>
            <w:r w:rsidRPr="00CE7815">
              <w:rPr>
                <w:szCs w:val="24"/>
              </w:rPr>
              <w:t>1852-1853</w:t>
            </w:r>
          </w:p>
        </w:tc>
      </w:tr>
      <w:tr w:rsidR="00886D25" w:rsidRPr="00CE7815" w14:paraId="44D6DD90" w14:textId="77777777" w:rsidTr="00886D25">
        <w:tc>
          <w:tcPr>
            <w:tcW w:w="542" w:type="dxa"/>
            <w:shd w:val="clear" w:color="auto" w:fill="auto"/>
          </w:tcPr>
          <w:p w14:paraId="60B3A20E" w14:textId="77777777" w:rsidR="00886D25" w:rsidRPr="00CE7815" w:rsidRDefault="00886D25" w:rsidP="00CE7815">
            <w:pPr>
              <w:jc w:val="both"/>
              <w:rPr>
                <w:szCs w:val="24"/>
              </w:rPr>
            </w:pPr>
            <w:r w:rsidRPr="00CE7815">
              <w:rPr>
                <w:szCs w:val="24"/>
              </w:rPr>
              <w:lastRenderedPageBreak/>
              <w:t>79</w:t>
            </w:r>
          </w:p>
        </w:tc>
        <w:tc>
          <w:tcPr>
            <w:tcW w:w="4556" w:type="dxa"/>
            <w:shd w:val="clear" w:color="auto" w:fill="auto"/>
          </w:tcPr>
          <w:p w14:paraId="665CDA7C" w14:textId="77777777" w:rsidR="00886D25" w:rsidRPr="00CE7815" w:rsidRDefault="00886D25" w:rsidP="00CE7815">
            <w:pPr>
              <w:jc w:val="both"/>
              <w:rPr>
                <w:szCs w:val="24"/>
              </w:rPr>
            </w:pPr>
            <w:r w:rsidRPr="00CE7815">
              <w:rPr>
                <w:szCs w:val="24"/>
              </w:rPr>
              <w:t>Informe de la Comisión de Hacienda del Congreso Constitucional sobre el proyecto presentado por el Ejecutivo para establecer en el Banco Internacional una Sección Hipotecaria. Mecanografiado</w:t>
            </w:r>
          </w:p>
        </w:tc>
        <w:tc>
          <w:tcPr>
            <w:tcW w:w="284" w:type="dxa"/>
            <w:shd w:val="clear" w:color="auto" w:fill="auto"/>
          </w:tcPr>
          <w:p w14:paraId="1336BA5D" w14:textId="77777777" w:rsidR="00886D25" w:rsidRPr="00CE7815" w:rsidRDefault="00886D25" w:rsidP="00CE7815">
            <w:pPr>
              <w:jc w:val="both"/>
              <w:rPr>
                <w:szCs w:val="24"/>
              </w:rPr>
            </w:pPr>
          </w:p>
        </w:tc>
        <w:tc>
          <w:tcPr>
            <w:tcW w:w="425" w:type="dxa"/>
            <w:shd w:val="clear" w:color="auto" w:fill="auto"/>
          </w:tcPr>
          <w:p w14:paraId="35984A2B" w14:textId="77777777" w:rsidR="00886D25" w:rsidRPr="00CE7815" w:rsidRDefault="00886D25" w:rsidP="00CE7815">
            <w:pPr>
              <w:jc w:val="both"/>
              <w:rPr>
                <w:szCs w:val="24"/>
              </w:rPr>
            </w:pPr>
            <w:r w:rsidRPr="00CE7815">
              <w:rPr>
                <w:szCs w:val="24"/>
              </w:rPr>
              <w:t>x</w:t>
            </w:r>
          </w:p>
        </w:tc>
        <w:tc>
          <w:tcPr>
            <w:tcW w:w="851" w:type="dxa"/>
            <w:shd w:val="clear" w:color="auto" w:fill="auto"/>
          </w:tcPr>
          <w:p w14:paraId="2E6218E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E27067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A307758" w14:textId="77777777" w:rsidR="00886D25" w:rsidRPr="00CE7815" w:rsidRDefault="00886D25" w:rsidP="00CE7815">
            <w:pPr>
              <w:jc w:val="both"/>
              <w:rPr>
                <w:szCs w:val="24"/>
              </w:rPr>
            </w:pPr>
            <w:r w:rsidRPr="00CE7815">
              <w:rPr>
                <w:szCs w:val="24"/>
              </w:rPr>
              <w:t>1916-05-23</w:t>
            </w:r>
          </w:p>
        </w:tc>
      </w:tr>
      <w:tr w:rsidR="00886D25" w:rsidRPr="00CE7815" w14:paraId="023A503E" w14:textId="77777777" w:rsidTr="00886D25">
        <w:tc>
          <w:tcPr>
            <w:tcW w:w="542" w:type="dxa"/>
            <w:shd w:val="clear" w:color="auto" w:fill="auto"/>
          </w:tcPr>
          <w:p w14:paraId="01FEA5C6" w14:textId="77777777" w:rsidR="00886D25" w:rsidRPr="00CE7815" w:rsidRDefault="00886D25" w:rsidP="00CE7815">
            <w:pPr>
              <w:jc w:val="both"/>
              <w:rPr>
                <w:szCs w:val="24"/>
              </w:rPr>
            </w:pPr>
            <w:r w:rsidRPr="00CE7815">
              <w:rPr>
                <w:szCs w:val="24"/>
              </w:rPr>
              <w:t>80</w:t>
            </w:r>
          </w:p>
        </w:tc>
        <w:tc>
          <w:tcPr>
            <w:tcW w:w="4556" w:type="dxa"/>
            <w:shd w:val="clear" w:color="auto" w:fill="auto"/>
          </w:tcPr>
          <w:p w14:paraId="212A42D8" w14:textId="77777777" w:rsidR="00886D25" w:rsidRPr="00CE7815" w:rsidRDefault="00886D25" w:rsidP="00CE7815">
            <w:pPr>
              <w:jc w:val="both"/>
              <w:rPr>
                <w:szCs w:val="24"/>
              </w:rPr>
            </w:pPr>
            <w:r w:rsidRPr="00CE7815">
              <w:rPr>
                <w:szCs w:val="24"/>
              </w:rPr>
              <w:t>Informe del Inspector de Hacienda de Guápiles en las costas del Atlántico, Río Frío y zapote. Manuscrito</w:t>
            </w:r>
          </w:p>
        </w:tc>
        <w:tc>
          <w:tcPr>
            <w:tcW w:w="284" w:type="dxa"/>
            <w:shd w:val="clear" w:color="auto" w:fill="auto"/>
          </w:tcPr>
          <w:p w14:paraId="6D532EDC" w14:textId="77777777" w:rsidR="00886D25" w:rsidRPr="00CE7815" w:rsidRDefault="00886D25" w:rsidP="00CE7815">
            <w:pPr>
              <w:jc w:val="both"/>
              <w:rPr>
                <w:szCs w:val="24"/>
              </w:rPr>
            </w:pPr>
            <w:r w:rsidRPr="00CE7815">
              <w:rPr>
                <w:szCs w:val="24"/>
              </w:rPr>
              <w:t>x</w:t>
            </w:r>
          </w:p>
        </w:tc>
        <w:tc>
          <w:tcPr>
            <w:tcW w:w="425" w:type="dxa"/>
            <w:shd w:val="clear" w:color="auto" w:fill="auto"/>
          </w:tcPr>
          <w:p w14:paraId="2B39AF53" w14:textId="77777777" w:rsidR="00886D25" w:rsidRPr="00CE7815" w:rsidRDefault="00886D25" w:rsidP="00CE7815">
            <w:pPr>
              <w:jc w:val="both"/>
              <w:rPr>
                <w:szCs w:val="24"/>
              </w:rPr>
            </w:pPr>
          </w:p>
        </w:tc>
        <w:tc>
          <w:tcPr>
            <w:tcW w:w="851" w:type="dxa"/>
            <w:shd w:val="clear" w:color="auto" w:fill="auto"/>
          </w:tcPr>
          <w:p w14:paraId="5F07D14D" w14:textId="77777777" w:rsidR="00886D25" w:rsidRPr="00CE7815" w:rsidRDefault="00886D25" w:rsidP="00CE7815">
            <w:pPr>
              <w:jc w:val="both"/>
              <w:rPr>
                <w:szCs w:val="24"/>
              </w:rPr>
            </w:pPr>
            <w:r w:rsidRPr="00CE7815">
              <w:rPr>
                <w:szCs w:val="24"/>
              </w:rPr>
              <w:t>X</w:t>
            </w:r>
          </w:p>
        </w:tc>
        <w:tc>
          <w:tcPr>
            <w:tcW w:w="1134" w:type="dxa"/>
            <w:shd w:val="clear" w:color="auto" w:fill="auto"/>
          </w:tcPr>
          <w:p w14:paraId="65C20F5C"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60D41CEE" w14:textId="77777777" w:rsidR="00886D25" w:rsidRPr="00CE7815" w:rsidRDefault="00886D25" w:rsidP="00CE7815">
            <w:pPr>
              <w:jc w:val="both"/>
              <w:rPr>
                <w:szCs w:val="24"/>
              </w:rPr>
            </w:pPr>
            <w:r w:rsidRPr="00CE7815">
              <w:rPr>
                <w:szCs w:val="24"/>
              </w:rPr>
              <w:t>1907</w:t>
            </w:r>
          </w:p>
        </w:tc>
      </w:tr>
      <w:tr w:rsidR="00886D25" w:rsidRPr="00CE7815" w14:paraId="2E6F346F" w14:textId="77777777" w:rsidTr="00886D25">
        <w:tc>
          <w:tcPr>
            <w:tcW w:w="542" w:type="dxa"/>
            <w:shd w:val="clear" w:color="auto" w:fill="auto"/>
          </w:tcPr>
          <w:p w14:paraId="122507B5" w14:textId="77777777" w:rsidR="00886D25" w:rsidRPr="00CE7815" w:rsidRDefault="00886D25" w:rsidP="00CE7815">
            <w:pPr>
              <w:jc w:val="both"/>
              <w:rPr>
                <w:szCs w:val="24"/>
              </w:rPr>
            </w:pPr>
            <w:r w:rsidRPr="00CE7815">
              <w:rPr>
                <w:szCs w:val="24"/>
              </w:rPr>
              <w:t>81</w:t>
            </w:r>
          </w:p>
        </w:tc>
        <w:tc>
          <w:tcPr>
            <w:tcW w:w="4556" w:type="dxa"/>
            <w:shd w:val="clear" w:color="auto" w:fill="auto"/>
          </w:tcPr>
          <w:p w14:paraId="31A5728A" w14:textId="77777777" w:rsidR="00886D25" w:rsidRPr="00CE7815" w:rsidRDefault="00886D25" w:rsidP="00CE7815">
            <w:pPr>
              <w:jc w:val="both"/>
              <w:rPr>
                <w:szCs w:val="24"/>
              </w:rPr>
            </w:pPr>
            <w:r w:rsidRPr="00CE7815">
              <w:rPr>
                <w:szCs w:val="24"/>
              </w:rPr>
              <w:t>Informe sobre Bases de convención propuestas por los comisionados de gobierno de Costa Rica en relación con los reclamos de Estados Unidos a consecuencia de la Guerra contra los filibusteros. Manuscrito. Incompleto</w:t>
            </w:r>
          </w:p>
        </w:tc>
        <w:tc>
          <w:tcPr>
            <w:tcW w:w="284" w:type="dxa"/>
            <w:shd w:val="clear" w:color="auto" w:fill="auto"/>
          </w:tcPr>
          <w:p w14:paraId="3327E310" w14:textId="77777777" w:rsidR="00886D25" w:rsidRPr="00CE7815" w:rsidRDefault="00886D25" w:rsidP="00CE7815">
            <w:pPr>
              <w:jc w:val="both"/>
              <w:rPr>
                <w:szCs w:val="24"/>
              </w:rPr>
            </w:pPr>
            <w:r w:rsidRPr="00CE7815">
              <w:rPr>
                <w:szCs w:val="24"/>
              </w:rPr>
              <w:t>X</w:t>
            </w:r>
          </w:p>
        </w:tc>
        <w:tc>
          <w:tcPr>
            <w:tcW w:w="425" w:type="dxa"/>
            <w:shd w:val="clear" w:color="auto" w:fill="auto"/>
          </w:tcPr>
          <w:p w14:paraId="1C3EA8DE" w14:textId="77777777" w:rsidR="00886D25" w:rsidRPr="00CE7815" w:rsidRDefault="00886D25" w:rsidP="00CE7815">
            <w:pPr>
              <w:jc w:val="both"/>
              <w:rPr>
                <w:szCs w:val="24"/>
              </w:rPr>
            </w:pPr>
          </w:p>
        </w:tc>
        <w:tc>
          <w:tcPr>
            <w:tcW w:w="851" w:type="dxa"/>
            <w:shd w:val="clear" w:color="auto" w:fill="auto"/>
          </w:tcPr>
          <w:p w14:paraId="2AE10E23" w14:textId="77777777" w:rsidR="00886D25" w:rsidRPr="00CE7815" w:rsidRDefault="00886D25" w:rsidP="00CE7815">
            <w:pPr>
              <w:jc w:val="both"/>
              <w:rPr>
                <w:szCs w:val="24"/>
              </w:rPr>
            </w:pPr>
            <w:r w:rsidRPr="00CE7815">
              <w:rPr>
                <w:szCs w:val="24"/>
              </w:rPr>
              <w:t>X</w:t>
            </w:r>
          </w:p>
        </w:tc>
        <w:tc>
          <w:tcPr>
            <w:tcW w:w="1134" w:type="dxa"/>
            <w:shd w:val="clear" w:color="auto" w:fill="auto"/>
          </w:tcPr>
          <w:p w14:paraId="62E49F8D"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77C9D224" w14:textId="77777777" w:rsidR="00886D25" w:rsidRPr="00CE7815" w:rsidRDefault="00886D25" w:rsidP="00CE7815">
            <w:pPr>
              <w:jc w:val="both"/>
              <w:rPr>
                <w:szCs w:val="24"/>
              </w:rPr>
            </w:pPr>
            <w:r w:rsidRPr="00CE7815">
              <w:rPr>
                <w:szCs w:val="24"/>
              </w:rPr>
              <w:t>Sin fecha</w:t>
            </w:r>
          </w:p>
        </w:tc>
      </w:tr>
      <w:tr w:rsidR="00886D25" w:rsidRPr="00CE7815" w14:paraId="661A5269" w14:textId="77777777" w:rsidTr="00886D25">
        <w:tc>
          <w:tcPr>
            <w:tcW w:w="542" w:type="dxa"/>
            <w:shd w:val="clear" w:color="auto" w:fill="auto"/>
          </w:tcPr>
          <w:p w14:paraId="7B3B5525" w14:textId="77777777" w:rsidR="00886D25" w:rsidRPr="00CE7815" w:rsidRDefault="00886D25" w:rsidP="00CE7815">
            <w:pPr>
              <w:jc w:val="both"/>
              <w:rPr>
                <w:szCs w:val="24"/>
              </w:rPr>
            </w:pPr>
            <w:r w:rsidRPr="00CE7815">
              <w:rPr>
                <w:szCs w:val="24"/>
              </w:rPr>
              <w:t>82</w:t>
            </w:r>
          </w:p>
        </w:tc>
        <w:tc>
          <w:tcPr>
            <w:tcW w:w="4556" w:type="dxa"/>
            <w:shd w:val="clear" w:color="auto" w:fill="auto"/>
          </w:tcPr>
          <w:p w14:paraId="2E3E6FF1" w14:textId="77777777" w:rsidR="00886D25" w:rsidRPr="00CE7815" w:rsidRDefault="00886D25" w:rsidP="00CE7815">
            <w:pPr>
              <w:jc w:val="both"/>
              <w:rPr>
                <w:szCs w:val="24"/>
              </w:rPr>
            </w:pPr>
            <w:r w:rsidRPr="00CE7815">
              <w:rPr>
                <w:szCs w:val="24"/>
              </w:rPr>
              <w:t>Informe sobre bonos del Ferrocarril al Pacífico (BCR) Mecanografiado</w:t>
            </w:r>
          </w:p>
        </w:tc>
        <w:tc>
          <w:tcPr>
            <w:tcW w:w="284" w:type="dxa"/>
            <w:shd w:val="clear" w:color="auto" w:fill="auto"/>
          </w:tcPr>
          <w:p w14:paraId="2C594200" w14:textId="77777777" w:rsidR="00886D25" w:rsidRPr="00CE7815" w:rsidRDefault="00886D25" w:rsidP="00CE7815">
            <w:pPr>
              <w:jc w:val="both"/>
              <w:rPr>
                <w:szCs w:val="24"/>
              </w:rPr>
            </w:pPr>
            <w:r w:rsidRPr="00CE7815">
              <w:rPr>
                <w:szCs w:val="24"/>
              </w:rPr>
              <w:t>X</w:t>
            </w:r>
          </w:p>
        </w:tc>
        <w:tc>
          <w:tcPr>
            <w:tcW w:w="425" w:type="dxa"/>
            <w:shd w:val="clear" w:color="auto" w:fill="auto"/>
          </w:tcPr>
          <w:p w14:paraId="7745BE7B" w14:textId="77777777" w:rsidR="00886D25" w:rsidRPr="00CE7815" w:rsidRDefault="00886D25" w:rsidP="00CE7815">
            <w:pPr>
              <w:jc w:val="both"/>
              <w:rPr>
                <w:szCs w:val="24"/>
              </w:rPr>
            </w:pPr>
          </w:p>
        </w:tc>
        <w:tc>
          <w:tcPr>
            <w:tcW w:w="851" w:type="dxa"/>
            <w:shd w:val="clear" w:color="auto" w:fill="auto"/>
          </w:tcPr>
          <w:p w14:paraId="49A975A3" w14:textId="77777777" w:rsidR="00886D25" w:rsidRPr="00CE7815" w:rsidRDefault="00886D25" w:rsidP="00CE7815">
            <w:pPr>
              <w:jc w:val="both"/>
              <w:rPr>
                <w:szCs w:val="24"/>
              </w:rPr>
            </w:pPr>
            <w:r w:rsidRPr="00CE7815">
              <w:rPr>
                <w:szCs w:val="24"/>
              </w:rPr>
              <w:t>X</w:t>
            </w:r>
          </w:p>
        </w:tc>
        <w:tc>
          <w:tcPr>
            <w:tcW w:w="1134" w:type="dxa"/>
            <w:shd w:val="clear" w:color="auto" w:fill="auto"/>
          </w:tcPr>
          <w:p w14:paraId="3A4CECE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42867F4" w14:textId="77777777" w:rsidR="00886D25" w:rsidRPr="00CE7815" w:rsidRDefault="00886D25" w:rsidP="00CE7815">
            <w:pPr>
              <w:jc w:val="both"/>
              <w:rPr>
                <w:szCs w:val="24"/>
              </w:rPr>
            </w:pPr>
            <w:r w:rsidRPr="00CE7815">
              <w:rPr>
                <w:szCs w:val="24"/>
              </w:rPr>
              <w:t>25-8-1927.</w:t>
            </w:r>
          </w:p>
        </w:tc>
      </w:tr>
      <w:tr w:rsidR="00886D25" w:rsidRPr="00CE7815" w14:paraId="126B1B5F" w14:textId="77777777" w:rsidTr="00886D25">
        <w:tc>
          <w:tcPr>
            <w:tcW w:w="542" w:type="dxa"/>
            <w:shd w:val="clear" w:color="auto" w:fill="auto"/>
          </w:tcPr>
          <w:p w14:paraId="1AD87617" w14:textId="77777777" w:rsidR="00886D25" w:rsidRPr="00CE7815" w:rsidRDefault="00886D25" w:rsidP="00CE7815">
            <w:pPr>
              <w:jc w:val="both"/>
              <w:rPr>
                <w:szCs w:val="24"/>
              </w:rPr>
            </w:pPr>
            <w:r w:rsidRPr="00CE7815">
              <w:rPr>
                <w:szCs w:val="24"/>
              </w:rPr>
              <w:t>83</w:t>
            </w:r>
          </w:p>
        </w:tc>
        <w:tc>
          <w:tcPr>
            <w:tcW w:w="4556" w:type="dxa"/>
            <w:shd w:val="clear" w:color="auto" w:fill="auto"/>
          </w:tcPr>
          <w:p w14:paraId="7D371210" w14:textId="77777777" w:rsidR="00886D25" w:rsidRPr="00CE7815" w:rsidRDefault="00886D25" w:rsidP="00CE7815">
            <w:pPr>
              <w:jc w:val="both"/>
              <w:rPr>
                <w:szCs w:val="24"/>
              </w:rPr>
            </w:pPr>
            <w:r w:rsidRPr="00CE7815">
              <w:rPr>
                <w:szCs w:val="24"/>
              </w:rPr>
              <w:t xml:space="preserve">Informe técnico del ING. Lesmes Jiménez sobre la prolongación de la cañería desde el Rastro hasta San Sebastián. Incluye cartas relativas al tema. Manuscrito y mecanografiado </w:t>
            </w:r>
          </w:p>
        </w:tc>
        <w:tc>
          <w:tcPr>
            <w:tcW w:w="284" w:type="dxa"/>
            <w:shd w:val="clear" w:color="auto" w:fill="auto"/>
          </w:tcPr>
          <w:p w14:paraId="44BCFB7B" w14:textId="77777777" w:rsidR="00886D25" w:rsidRPr="00CE7815" w:rsidRDefault="00886D25" w:rsidP="00CE7815">
            <w:pPr>
              <w:jc w:val="both"/>
              <w:rPr>
                <w:szCs w:val="24"/>
              </w:rPr>
            </w:pPr>
            <w:r w:rsidRPr="00CE7815">
              <w:rPr>
                <w:szCs w:val="24"/>
              </w:rPr>
              <w:t>X</w:t>
            </w:r>
          </w:p>
        </w:tc>
        <w:tc>
          <w:tcPr>
            <w:tcW w:w="425" w:type="dxa"/>
            <w:shd w:val="clear" w:color="auto" w:fill="auto"/>
          </w:tcPr>
          <w:p w14:paraId="21086757" w14:textId="77777777" w:rsidR="00886D25" w:rsidRPr="00CE7815" w:rsidRDefault="00886D25" w:rsidP="00CE7815">
            <w:pPr>
              <w:jc w:val="both"/>
              <w:rPr>
                <w:szCs w:val="24"/>
              </w:rPr>
            </w:pPr>
          </w:p>
        </w:tc>
        <w:tc>
          <w:tcPr>
            <w:tcW w:w="851" w:type="dxa"/>
            <w:shd w:val="clear" w:color="auto" w:fill="auto"/>
          </w:tcPr>
          <w:p w14:paraId="5A713D4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BC6956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C5F1565" w14:textId="77777777" w:rsidR="00886D25" w:rsidRPr="00CE7815" w:rsidRDefault="00886D25" w:rsidP="00CE7815">
            <w:pPr>
              <w:jc w:val="both"/>
              <w:rPr>
                <w:szCs w:val="24"/>
              </w:rPr>
            </w:pPr>
            <w:r w:rsidRPr="00CE7815">
              <w:rPr>
                <w:szCs w:val="24"/>
              </w:rPr>
              <w:t>1903</w:t>
            </w:r>
          </w:p>
        </w:tc>
      </w:tr>
      <w:tr w:rsidR="00886D25" w:rsidRPr="00CE7815" w14:paraId="5E8D33FB" w14:textId="77777777" w:rsidTr="00886D25">
        <w:tc>
          <w:tcPr>
            <w:tcW w:w="542" w:type="dxa"/>
            <w:shd w:val="clear" w:color="auto" w:fill="auto"/>
          </w:tcPr>
          <w:p w14:paraId="3205BA6B" w14:textId="77777777" w:rsidR="00886D25" w:rsidRPr="00CE7815" w:rsidRDefault="00886D25" w:rsidP="00CE7815">
            <w:pPr>
              <w:jc w:val="both"/>
              <w:rPr>
                <w:szCs w:val="24"/>
              </w:rPr>
            </w:pPr>
            <w:r w:rsidRPr="00CE7815">
              <w:rPr>
                <w:szCs w:val="24"/>
              </w:rPr>
              <w:t>84</w:t>
            </w:r>
          </w:p>
        </w:tc>
        <w:tc>
          <w:tcPr>
            <w:tcW w:w="4556" w:type="dxa"/>
            <w:shd w:val="clear" w:color="auto" w:fill="auto"/>
          </w:tcPr>
          <w:p w14:paraId="20CD6979" w14:textId="77777777" w:rsidR="00886D25" w:rsidRPr="00CE7815" w:rsidRDefault="00886D25" w:rsidP="00CE7815">
            <w:pPr>
              <w:jc w:val="both"/>
              <w:rPr>
                <w:szCs w:val="24"/>
              </w:rPr>
            </w:pPr>
            <w:r w:rsidRPr="00CE7815">
              <w:rPr>
                <w:szCs w:val="24"/>
              </w:rPr>
              <w:t>Informe sobre revisión de aguas del tubo de cañería del Rastro, San Sebastián, Manuscrito</w:t>
            </w:r>
          </w:p>
        </w:tc>
        <w:tc>
          <w:tcPr>
            <w:tcW w:w="284" w:type="dxa"/>
            <w:shd w:val="clear" w:color="auto" w:fill="auto"/>
          </w:tcPr>
          <w:p w14:paraId="03540F31" w14:textId="77777777" w:rsidR="00886D25" w:rsidRPr="00CE7815" w:rsidRDefault="00886D25" w:rsidP="00CE7815">
            <w:pPr>
              <w:jc w:val="both"/>
              <w:rPr>
                <w:szCs w:val="24"/>
              </w:rPr>
            </w:pPr>
            <w:r w:rsidRPr="00CE7815">
              <w:rPr>
                <w:szCs w:val="24"/>
              </w:rPr>
              <w:t>X</w:t>
            </w:r>
          </w:p>
        </w:tc>
        <w:tc>
          <w:tcPr>
            <w:tcW w:w="425" w:type="dxa"/>
            <w:shd w:val="clear" w:color="auto" w:fill="auto"/>
          </w:tcPr>
          <w:p w14:paraId="4AD7822C" w14:textId="77777777" w:rsidR="00886D25" w:rsidRPr="00CE7815" w:rsidRDefault="00886D25" w:rsidP="00CE7815">
            <w:pPr>
              <w:jc w:val="both"/>
              <w:rPr>
                <w:szCs w:val="24"/>
              </w:rPr>
            </w:pPr>
          </w:p>
        </w:tc>
        <w:tc>
          <w:tcPr>
            <w:tcW w:w="851" w:type="dxa"/>
            <w:shd w:val="clear" w:color="auto" w:fill="auto"/>
          </w:tcPr>
          <w:p w14:paraId="48A9B4B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81EDD4"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198DB349" w14:textId="77777777" w:rsidR="00886D25" w:rsidRPr="00CE7815" w:rsidRDefault="00886D25" w:rsidP="00CE7815">
            <w:pPr>
              <w:jc w:val="both"/>
              <w:rPr>
                <w:szCs w:val="24"/>
              </w:rPr>
            </w:pPr>
            <w:r w:rsidRPr="00CE7815">
              <w:rPr>
                <w:szCs w:val="24"/>
              </w:rPr>
              <w:t>1903-06-02</w:t>
            </w:r>
          </w:p>
        </w:tc>
      </w:tr>
      <w:tr w:rsidR="00886D25" w:rsidRPr="00CE7815" w14:paraId="423B8B93" w14:textId="77777777" w:rsidTr="00886D25">
        <w:tc>
          <w:tcPr>
            <w:tcW w:w="542" w:type="dxa"/>
            <w:shd w:val="clear" w:color="auto" w:fill="auto"/>
          </w:tcPr>
          <w:p w14:paraId="6A100D75" w14:textId="77777777" w:rsidR="00886D25" w:rsidRPr="00CE7815" w:rsidRDefault="00886D25" w:rsidP="00CE7815">
            <w:pPr>
              <w:jc w:val="both"/>
              <w:rPr>
                <w:szCs w:val="24"/>
              </w:rPr>
            </w:pPr>
            <w:r w:rsidRPr="00CE7815">
              <w:rPr>
                <w:szCs w:val="24"/>
              </w:rPr>
              <w:t>85</w:t>
            </w:r>
          </w:p>
        </w:tc>
        <w:tc>
          <w:tcPr>
            <w:tcW w:w="4556" w:type="dxa"/>
            <w:shd w:val="clear" w:color="auto" w:fill="auto"/>
          </w:tcPr>
          <w:p w14:paraId="04E12337" w14:textId="255A9D1D" w:rsidR="00886D25" w:rsidRPr="00CE7815" w:rsidRDefault="00886D25" w:rsidP="00CE7815">
            <w:pPr>
              <w:jc w:val="both"/>
              <w:rPr>
                <w:szCs w:val="24"/>
              </w:rPr>
            </w:pPr>
            <w:r w:rsidRPr="00CE7815">
              <w:rPr>
                <w:szCs w:val="24"/>
              </w:rPr>
              <w:t>Informe sobre deuda de la Iglesia de la Soledad manuscrito</w:t>
            </w:r>
            <w:r>
              <w:rPr>
                <w:szCs w:val="24"/>
              </w:rPr>
              <w:t>.</w:t>
            </w:r>
          </w:p>
        </w:tc>
        <w:tc>
          <w:tcPr>
            <w:tcW w:w="284" w:type="dxa"/>
            <w:shd w:val="clear" w:color="auto" w:fill="auto"/>
          </w:tcPr>
          <w:p w14:paraId="4C10A310" w14:textId="77777777" w:rsidR="00886D25" w:rsidRPr="00CE7815" w:rsidRDefault="00886D25" w:rsidP="00CE7815">
            <w:pPr>
              <w:jc w:val="both"/>
              <w:rPr>
                <w:szCs w:val="24"/>
              </w:rPr>
            </w:pPr>
            <w:r w:rsidRPr="00CE7815">
              <w:rPr>
                <w:szCs w:val="24"/>
              </w:rPr>
              <w:t>X</w:t>
            </w:r>
          </w:p>
        </w:tc>
        <w:tc>
          <w:tcPr>
            <w:tcW w:w="425" w:type="dxa"/>
            <w:shd w:val="clear" w:color="auto" w:fill="auto"/>
          </w:tcPr>
          <w:p w14:paraId="354C6B7D" w14:textId="77777777" w:rsidR="00886D25" w:rsidRPr="00CE7815" w:rsidRDefault="00886D25" w:rsidP="00CE7815">
            <w:pPr>
              <w:jc w:val="both"/>
              <w:rPr>
                <w:szCs w:val="24"/>
              </w:rPr>
            </w:pPr>
          </w:p>
        </w:tc>
        <w:tc>
          <w:tcPr>
            <w:tcW w:w="851" w:type="dxa"/>
            <w:shd w:val="clear" w:color="auto" w:fill="auto"/>
          </w:tcPr>
          <w:p w14:paraId="4FC4699C" w14:textId="77777777" w:rsidR="00886D25" w:rsidRPr="00CE7815" w:rsidRDefault="00886D25" w:rsidP="00CE7815">
            <w:pPr>
              <w:jc w:val="both"/>
              <w:rPr>
                <w:szCs w:val="24"/>
              </w:rPr>
            </w:pPr>
            <w:r w:rsidRPr="00CE7815">
              <w:rPr>
                <w:szCs w:val="24"/>
              </w:rPr>
              <w:t>X</w:t>
            </w:r>
          </w:p>
        </w:tc>
        <w:tc>
          <w:tcPr>
            <w:tcW w:w="1134" w:type="dxa"/>
            <w:shd w:val="clear" w:color="auto" w:fill="auto"/>
          </w:tcPr>
          <w:p w14:paraId="519856A6"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5C41040E" w14:textId="77777777" w:rsidR="00886D25" w:rsidRPr="00CE7815" w:rsidRDefault="00886D25" w:rsidP="00CE7815">
            <w:pPr>
              <w:jc w:val="both"/>
              <w:rPr>
                <w:szCs w:val="24"/>
              </w:rPr>
            </w:pPr>
            <w:r w:rsidRPr="00CE7815">
              <w:rPr>
                <w:szCs w:val="24"/>
              </w:rPr>
              <w:t>1907-07-12</w:t>
            </w:r>
          </w:p>
        </w:tc>
      </w:tr>
      <w:tr w:rsidR="00886D25" w:rsidRPr="00CE7815" w14:paraId="56A00E16" w14:textId="77777777" w:rsidTr="00886D25">
        <w:tc>
          <w:tcPr>
            <w:tcW w:w="542" w:type="dxa"/>
            <w:shd w:val="clear" w:color="auto" w:fill="auto"/>
          </w:tcPr>
          <w:p w14:paraId="01666963" w14:textId="77777777" w:rsidR="00886D25" w:rsidRPr="00CE7815" w:rsidRDefault="00886D25" w:rsidP="00CE7815">
            <w:pPr>
              <w:jc w:val="both"/>
              <w:rPr>
                <w:szCs w:val="24"/>
              </w:rPr>
            </w:pPr>
            <w:r w:rsidRPr="00CE7815">
              <w:rPr>
                <w:szCs w:val="24"/>
              </w:rPr>
              <w:t>86</w:t>
            </w:r>
          </w:p>
        </w:tc>
        <w:tc>
          <w:tcPr>
            <w:tcW w:w="4556" w:type="dxa"/>
            <w:shd w:val="clear" w:color="auto" w:fill="auto"/>
          </w:tcPr>
          <w:p w14:paraId="50E5AC6B" w14:textId="77777777" w:rsidR="00886D25" w:rsidRPr="00CE7815" w:rsidRDefault="00886D25" w:rsidP="00CE7815">
            <w:pPr>
              <w:jc w:val="both"/>
              <w:rPr>
                <w:szCs w:val="24"/>
              </w:rPr>
            </w:pPr>
            <w:r w:rsidRPr="00CE7815">
              <w:rPr>
                <w:szCs w:val="24"/>
              </w:rPr>
              <w:t xml:space="preserve">Informe sobre el Golfo Dulce 1907-10-12. Manuscrito, transcripción </w:t>
            </w:r>
          </w:p>
        </w:tc>
        <w:tc>
          <w:tcPr>
            <w:tcW w:w="284" w:type="dxa"/>
            <w:shd w:val="clear" w:color="auto" w:fill="auto"/>
          </w:tcPr>
          <w:p w14:paraId="16145A38" w14:textId="77777777" w:rsidR="00886D25" w:rsidRPr="00CE7815" w:rsidRDefault="00886D25" w:rsidP="00CE7815">
            <w:pPr>
              <w:jc w:val="both"/>
              <w:rPr>
                <w:szCs w:val="24"/>
              </w:rPr>
            </w:pPr>
          </w:p>
        </w:tc>
        <w:tc>
          <w:tcPr>
            <w:tcW w:w="425" w:type="dxa"/>
            <w:shd w:val="clear" w:color="auto" w:fill="auto"/>
          </w:tcPr>
          <w:p w14:paraId="25D5D104" w14:textId="77777777" w:rsidR="00886D25" w:rsidRPr="00CE7815" w:rsidRDefault="00886D25" w:rsidP="00CE7815">
            <w:pPr>
              <w:jc w:val="both"/>
              <w:rPr>
                <w:szCs w:val="24"/>
              </w:rPr>
            </w:pPr>
            <w:r w:rsidRPr="00CE7815">
              <w:rPr>
                <w:szCs w:val="24"/>
              </w:rPr>
              <w:t>X</w:t>
            </w:r>
          </w:p>
        </w:tc>
        <w:tc>
          <w:tcPr>
            <w:tcW w:w="851" w:type="dxa"/>
            <w:shd w:val="clear" w:color="auto" w:fill="auto"/>
          </w:tcPr>
          <w:p w14:paraId="16C0428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5BA502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7A25491" w14:textId="77777777" w:rsidR="00886D25" w:rsidRPr="00CE7815" w:rsidRDefault="00886D25" w:rsidP="00CE7815">
            <w:pPr>
              <w:jc w:val="both"/>
              <w:rPr>
                <w:szCs w:val="24"/>
              </w:rPr>
            </w:pPr>
            <w:r w:rsidRPr="00CE7815">
              <w:rPr>
                <w:szCs w:val="24"/>
              </w:rPr>
              <w:t xml:space="preserve">Sin fecha </w:t>
            </w:r>
          </w:p>
        </w:tc>
      </w:tr>
      <w:tr w:rsidR="00886D25" w:rsidRPr="00CE7815" w14:paraId="723C4BB3" w14:textId="77777777" w:rsidTr="00886D25">
        <w:tc>
          <w:tcPr>
            <w:tcW w:w="542" w:type="dxa"/>
            <w:shd w:val="clear" w:color="auto" w:fill="auto"/>
          </w:tcPr>
          <w:p w14:paraId="55493DDA" w14:textId="77777777" w:rsidR="00886D25" w:rsidRPr="00CE7815" w:rsidRDefault="00886D25" w:rsidP="00CE7815">
            <w:pPr>
              <w:jc w:val="both"/>
              <w:rPr>
                <w:szCs w:val="24"/>
              </w:rPr>
            </w:pPr>
            <w:r w:rsidRPr="00CE7815">
              <w:rPr>
                <w:szCs w:val="24"/>
              </w:rPr>
              <w:t>87</w:t>
            </w:r>
          </w:p>
        </w:tc>
        <w:tc>
          <w:tcPr>
            <w:tcW w:w="4556" w:type="dxa"/>
            <w:shd w:val="clear" w:color="auto" w:fill="auto"/>
          </w:tcPr>
          <w:p w14:paraId="75D6C88E" w14:textId="77777777" w:rsidR="00886D25" w:rsidRPr="00CE7815" w:rsidRDefault="00886D25" w:rsidP="00CE7815">
            <w:pPr>
              <w:jc w:val="both"/>
              <w:rPr>
                <w:szCs w:val="24"/>
              </w:rPr>
            </w:pPr>
            <w:r w:rsidRPr="00CE7815">
              <w:rPr>
                <w:szCs w:val="24"/>
              </w:rPr>
              <w:t xml:space="preserve">Informe sobre contribución de caminos pagados, pegados en los diferentes cantones de la República 120 000 colones. Mecanografiado, es un extracto, no está completo </w:t>
            </w:r>
          </w:p>
        </w:tc>
        <w:tc>
          <w:tcPr>
            <w:tcW w:w="284" w:type="dxa"/>
            <w:shd w:val="clear" w:color="auto" w:fill="auto"/>
          </w:tcPr>
          <w:p w14:paraId="4BD8F329" w14:textId="77777777" w:rsidR="00886D25" w:rsidRPr="00CE7815" w:rsidRDefault="00886D25" w:rsidP="00CE7815">
            <w:pPr>
              <w:jc w:val="both"/>
              <w:rPr>
                <w:szCs w:val="24"/>
              </w:rPr>
            </w:pPr>
            <w:r w:rsidRPr="00CE7815">
              <w:rPr>
                <w:szCs w:val="24"/>
              </w:rPr>
              <w:t>x</w:t>
            </w:r>
          </w:p>
        </w:tc>
        <w:tc>
          <w:tcPr>
            <w:tcW w:w="425" w:type="dxa"/>
            <w:shd w:val="clear" w:color="auto" w:fill="auto"/>
          </w:tcPr>
          <w:p w14:paraId="5CF5443C" w14:textId="77777777" w:rsidR="00886D25" w:rsidRPr="00CE7815" w:rsidRDefault="00886D25" w:rsidP="00CE7815">
            <w:pPr>
              <w:jc w:val="both"/>
              <w:rPr>
                <w:szCs w:val="24"/>
              </w:rPr>
            </w:pPr>
          </w:p>
        </w:tc>
        <w:tc>
          <w:tcPr>
            <w:tcW w:w="851" w:type="dxa"/>
            <w:shd w:val="clear" w:color="auto" w:fill="auto"/>
          </w:tcPr>
          <w:p w14:paraId="4847918E" w14:textId="77777777" w:rsidR="00886D25" w:rsidRPr="00CE7815" w:rsidRDefault="00886D25" w:rsidP="00CE7815">
            <w:pPr>
              <w:jc w:val="both"/>
              <w:rPr>
                <w:szCs w:val="24"/>
              </w:rPr>
            </w:pPr>
            <w:r w:rsidRPr="00CE7815">
              <w:rPr>
                <w:szCs w:val="24"/>
              </w:rPr>
              <w:t>X</w:t>
            </w:r>
          </w:p>
        </w:tc>
        <w:tc>
          <w:tcPr>
            <w:tcW w:w="1134" w:type="dxa"/>
            <w:shd w:val="clear" w:color="auto" w:fill="auto"/>
          </w:tcPr>
          <w:p w14:paraId="4D703437"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64900DCD" w14:textId="77777777" w:rsidR="00886D25" w:rsidRPr="00CE7815" w:rsidRDefault="00886D25" w:rsidP="00CE7815">
            <w:pPr>
              <w:jc w:val="both"/>
              <w:rPr>
                <w:szCs w:val="24"/>
              </w:rPr>
            </w:pPr>
            <w:r w:rsidRPr="00CE7815">
              <w:rPr>
                <w:szCs w:val="24"/>
              </w:rPr>
              <w:t>1940 aproximado</w:t>
            </w:r>
          </w:p>
        </w:tc>
      </w:tr>
      <w:tr w:rsidR="00886D25" w:rsidRPr="00CE7815" w14:paraId="35B2C159" w14:textId="77777777" w:rsidTr="00886D25">
        <w:tc>
          <w:tcPr>
            <w:tcW w:w="542" w:type="dxa"/>
            <w:shd w:val="clear" w:color="auto" w:fill="auto"/>
          </w:tcPr>
          <w:p w14:paraId="0E3107F8" w14:textId="77777777" w:rsidR="00886D25" w:rsidRPr="00CE7815" w:rsidRDefault="00886D25" w:rsidP="00CE7815">
            <w:pPr>
              <w:jc w:val="both"/>
              <w:rPr>
                <w:szCs w:val="24"/>
              </w:rPr>
            </w:pPr>
            <w:r w:rsidRPr="00CE7815">
              <w:rPr>
                <w:szCs w:val="24"/>
              </w:rPr>
              <w:t>88</w:t>
            </w:r>
          </w:p>
        </w:tc>
        <w:tc>
          <w:tcPr>
            <w:tcW w:w="4556" w:type="dxa"/>
            <w:shd w:val="clear" w:color="auto" w:fill="auto"/>
          </w:tcPr>
          <w:p w14:paraId="0A0B64FA" w14:textId="77777777" w:rsidR="00886D25" w:rsidRPr="00CE7815" w:rsidRDefault="00886D25" w:rsidP="00CE7815">
            <w:pPr>
              <w:jc w:val="both"/>
              <w:rPr>
                <w:szCs w:val="24"/>
              </w:rPr>
            </w:pPr>
            <w:r w:rsidRPr="00CE7815">
              <w:rPr>
                <w:szCs w:val="24"/>
              </w:rPr>
              <w:t xml:space="preserve">Informe sobre bases conferidas de referéndum entre el Ministerio de Hacienda y el administrador interno de la Sucursal del Royal Bank of Canadá Mecanografiado. Extracto, incompleto </w:t>
            </w:r>
          </w:p>
        </w:tc>
        <w:tc>
          <w:tcPr>
            <w:tcW w:w="284" w:type="dxa"/>
            <w:shd w:val="clear" w:color="auto" w:fill="auto"/>
          </w:tcPr>
          <w:p w14:paraId="722D80EA" w14:textId="77777777" w:rsidR="00886D25" w:rsidRPr="00CE7815" w:rsidRDefault="00886D25" w:rsidP="00CE7815">
            <w:pPr>
              <w:jc w:val="both"/>
              <w:rPr>
                <w:szCs w:val="24"/>
              </w:rPr>
            </w:pPr>
            <w:r w:rsidRPr="00CE7815">
              <w:rPr>
                <w:szCs w:val="24"/>
              </w:rPr>
              <w:t>X</w:t>
            </w:r>
          </w:p>
        </w:tc>
        <w:tc>
          <w:tcPr>
            <w:tcW w:w="425" w:type="dxa"/>
            <w:shd w:val="clear" w:color="auto" w:fill="auto"/>
          </w:tcPr>
          <w:p w14:paraId="56B796C1" w14:textId="77777777" w:rsidR="00886D25" w:rsidRPr="00CE7815" w:rsidRDefault="00886D25" w:rsidP="00CE7815">
            <w:pPr>
              <w:jc w:val="both"/>
              <w:rPr>
                <w:szCs w:val="24"/>
              </w:rPr>
            </w:pPr>
          </w:p>
        </w:tc>
        <w:tc>
          <w:tcPr>
            <w:tcW w:w="851" w:type="dxa"/>
            <w:shd w:val="clear" w:color="auto" w:fill="auto"/>
          </w:tcPr>
          <w:p w14:paraId="5C1F4CCB" w14:textId="77777777" w:rsidR="00886D25" w:rsidRPr="00CE7815" w:rsidRDefault="00886D25" w:rsidP="00CE7815">
            <w:pPr>
              <w:jc w:val="both"/>
              <w:rPr>
                <w:szCs w:val="24"/>
              </w:rPr>
            </w:pPr>
            <w:r w:rsidRPr="00CE7815">
              <w:rPr>
                <w:szCs w:val="24"/>
              </w:rPr>
              <w:t>X</w:t>
            </w:r>
          </w:p>
        </w:tc>
        <w:tc>
          <w:tcPr>
            <w:tcW w:w="1134" w:type="dxa"/>
            <w:shd w:val="clear" w:color="auto" w:fill="auto"/>
          </w:tcPr>
          <w:p w14:paraId="0B0CDA8E"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0729274C" w14:textId="1F301835" w:rsidR="00886D25" w:rsidRPr="00CE7815" w:rsidRDefault="00886D25" w:rsidP="00CE7815">
            <w:pPr>
              <w:jc w:val="both"/>
              <w:rPr>
                <w:szCs w:val="24"/>
              </w:rPr>
            </w:pPr>
            <w:r w:rsidRPr="00CE7815">
              <w:rPr>
                <w:szCs w:val="24"/>
              </w:rPr>
              <w:t>1910 aproximada</w:t>
            </w:r>
            <w:r>
              <w:rPr>
                <w:szCs w:val="24"/>
              </w:rPr>
              <w:t>mente</w:t>
            </w:r>
            <w:r w:rsidRPr="00CE7815">
              <w:rPr>
                <w:szCs w:val="24"/>
              </w:rPr>
              <w:t xml:space="preserve"> </w:t>
            </w:r>
          </w:p>
        </w:tc>
      </w:tr>
      <w:tr w:rsidR="00886D25" w:rsidRPr="00CE7815" w14:paraId="37665D6A" w14:textId="77777777" w:rsidTr="00886D25">
        <w:tc>
          <w:tcPr>
            <w:tcW w:w="542" w:type="dxa"/>
            <w:shd w:val="clear" w:color="auto" w:fill="auto"/>
          </w:tcPr>
          <w:p w14:paraId="25B04D06" w14:textId="77777777" w:rsidR="00886D25" w:rsidRPr="00CE7815" w:rsidRDefault="00886D25" w:rsidP="00CE7815">
            <w:pPr>
              <w:jc w:val="both"/>
              <w:rPr>
                <w:szCs w:val="24"/>
              </w:rPr>
            </w:pPr>
            <w:r w:rsidRPr="00CE7815">
              <w:rPr>
                <w:szCs w:val="24"/>
              </w:rPr>
              <w:t>89</w:t>
            </w:r>
          </w:p>
        </w:tc>
        <w:tc>
          <w:tcPr>
            <w:tcW w:w="4556" w:type="dxa"/>
            <w:shd w:val="clear" w:color="auto" w:fill="auto"/>
          </w:tcPr>
          <w:p w14:paraId="7787A2E9" w14:textId="77777777" w:rsidR="00886D25" w:rsidRPr="00CE7815" w:rsidRDefault="00886D25" w:rsidP="00CE7815">
            <w:pPr>
              <w:jc w:val="both"/>
              <w:rPr>
                <w:szCs w:val="24"/>
              </w:rPr>
            </w:pPr>
            <w:r w:rsidRPr="00CE7815">
              <w:rPr>
                <w:szCs w:val="24"/>
              </w:rPr>
              <w:t>Decreto impreso del Presidente de la República de Centroamérica sobre declaratoria de franca de porte la correspondencia oficial de correos para el Comandante General de Armas de la Federación. Se da orden para que sea publicado en el Municipio de Cot 03 de diciembre de 1825</w:t>
            </w:r>
          </w:p>
        </w:tc>
        <w:tc>
          <w:tcPr>
            <w:tcW w:w="284" w:type="dxa"/>
            <w:shd w:val="clear" w:color="auto" w:fill="auto"/>
          </w:tcPr>
          <w:p w14:paraId="2981CCA4" w14:textId="77777777" w:rsidR="00886D25" w:rsidRPr="00CE7815" w:rsidRDefault="00886D25" w:rsidP="00CE7815">
            <w:pPr>
              <w:jc w:val="both"/>
              <w:rPr>
                <w:szCs w:val="24"/>
              </w:rPr>
            </w:pPr>
          </w:p>
        </w:tc>
        <w:tc>
          <w:tcPr>
            <w:tcW w:w="425" w:type="dxa"/>
            <w:shd w:val="clear" w:color="auto" w:fill="auto"/>
          </w:tcPr>
          <w:p w14:paraId="73947D20" w14:textId="77777777" w:rsidR="00886D25" w:rsidRPr="00CE7815" w:rsidRDefault="00886D25" w:rsidP="00CE7815">
            <w:pPr>
              <w:jc w:val="both"/>
              <w:rPr>
                <w:szCs w:val="24"/>
              </w:rPr>
            </w:pPr>
            <w:r w:rsidRPr="00CE7815">
              <w:rPr>
                <w:szCs w:val="24"/>
              </w:rPr>
              <w:t>X</w:t>
            </w:r>
          </w:p>
        </w:tc>
        <w:tc>
          <w:tcPr>
            <w:tcW w:w="851" w:type="dxa"/>
            <w:shd w:val="clear" w:color="auto" w:fill="auto"/>
          </w:tcPr>
          <w:p w14:paraId="229134C1" w14:textId="77777777" w:rsidR="00886D25" w:rsidRPr="00CE7815" w:rsidRDefault="00886D25" w:rsidP="00CE7815">
            <w:pPr>
              <w:jc w:val="both"/>
              <w:rPr>
                <w:szCs w:val="24"/>
              </w:rPr>
            </w:pPr>
            <w:r w:rsidRPr="00CE7815">
              <w:rPr>
                <w:szCs w:val="24"/>
              </w:rPr>
              <w:t>X</w:t>
            </w:r>
          </w:p>
        </w:tc>
        <w:tc>
          <w:tcPr>
            <w:tcW w:w="1134" w:type="dxa"/>
            <w:shd w:val="clear" w:color="auto" w:fill="auto"/>
          </w:tcPr>
          <w:p w14:paraId="4DC2E12D"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299984D0" w14:textId="539CD9C9" w:rsidR="00886D25" w:rsidRPr="00CE7815" w:rsidRDefault="00886D25" w:rsidP="00CE7815">
            <w:pPr>
              <w:jc w:val="both"/>
              <w:rPr>
                <w:szCs w:val="24"/>
              </w:rPr>
            </w:pPr>
            <w:r w:rsidRPr="00CE7815">
              <w:rPr>
                <w:szCs w:val="24"/>
              </w:rPr>
              <w:t>1825-07-22 1825-09-13</w:t>
            </w:r>
            <w:r>
              <w:rPr>
                <w:szCs w:val="24"/>
              </w:rPr>
              <w:t xml:space="preserve"> </w:t>
            </w:r>
            <w:r w:rsidRPr="00CE7815">
              <w:rPr>
                <w:szCs w:val="24"/>
              </w:rPr>
              <w:t>aproximada</w:t>
            </w:r>
            <w:r>
              <w:rPr>
                <w:szCs w:val="24"/>
              </w:rPr>
              <w:t>mente</w:t>
            </w:r>
          </w:p>
        </w:tc>
      </w:tr>
      <w:tr w:rsidR="00886D25" w:rsidRPr="00CE7815" w14:paraId="149EA020" w14:textId="77777777" w:rsidTr="00886D25">
        <w:tc>
          <w:tcPr>
            <w:tcW w:w="542" w:type="dxa"/>
            <w:shd w:val="clear" w:color="auto" w:fill="auto"/>
          </w:tcPr>
          <w:p w14:paraId="6D1A8B44" w14:textId="77777777" w:rsidR="00886D25" w:rsidRPr="00CE7815" w:rsidRDefault="00886D25" w:rsidP="00CE7815">
            <w:pPr>
              <w:jc w:val="both"/>
              <w:rPr>
                <w:szCs w:val="24"/>
              </w:rPr>
            </w:pPr>
            <w:r w:rsidRPr="00CE7815">
              <w:rPr>
                <w:szCs w:val="24"/>
              </w:rPr>
              <w:t>90</w:t>
            </w:r>
          </w:p>
        </w:tc>
        <w:tc>
          <w:tcPr>
            <w:tcW w:w="4556" w:type="dxa"/>
            <w:shd w:val="clear" w:color="auto" w:fill="auto"/>
          </w:tcPr>
          <w:p w14:paraId="2E5D8ECA" w14:textId="77777777" w:rsidR="00886D25" w:rsidRPr="00CE7815" w:rsidRDefault="00886D25" w:rsidP="00CE7815">
            <w:pPr>
              <w:jc w:val="both"/>
              <w:rPr>
                <w:szCs w:val="24"/>
              </w:rPr>
            </w:pPr>
            <w:r w:rsidRPr="00CE7815">
              <w:rPr>
                <w:szCs w:val="24"/>
              </w:rPr>
              <w:t xml:space="preserve">Modificación de multa a despacho de correo impuesta por presidente </w:t>
            </w:r>
            <w:r w:rsidRPr="00CE7815">
              <w:rPr>
                <w:szCs w:val="24"/>
              </w:rPr>
              <w:lastRenderedPageBreak/>
              <w:t>subdelegado de Correos de Guatemala. Impreso</w:t>
            </w:r>
          </w:p>
        </w:tc>
        <w:tc>
          <w:tcPr>
            <w:tcW w:w="284" w:type="dxa"/>
            <w:shd w:val="clear" w:color="auto" w:fill="auto"/>
          </w:tcPr>
          <w:p w14:paraId="563BA230" w14:textId="77777777" w:rsidR="00886D25" w:rsidRPr="00CE7815" w:rsidRDefault="00886D25" w:rsidP="00CE7815">
            <w:pPr>
              <w:jc w:val="both"/>
              <w:rPr>
                <w:szCs w:val="24"/>
              </w:rPr>
            </w:pPr>
          </w:p>
        </w:tc>
        <w:tc>
          <w:tcPr>
            <w:tcW w:w="425" w:type="dxa"/>
            <w:shd w:val="clear" w:color="auto" w:fill="auto"/>
          </w:tcPr>
          <w:p w14:paraId="48C9FE3A" w14:textId="77777777" w:rsidR="00886D25" w:rsidRPr="00CE7815" w:rsidRDefault="00886D25" w:rsidP="00CE7815">
            <w:pPr>
              <w:jc w:val="both"/>
              <w:rPr>
                <w:szCs w:val="24"/>
              </w:rPr>
            </w:pPr>
            <w:r w:rsidRPr="00CE7815">
              <w:rPr>
                <w:szCs w:val="24"/>
              </w:rPr>
              <w:t>X</w:t>
            </w:r>
          </w:p>
        </w:tc>
        <w:tc>
          <w:tcPr>
            <w:tcW w:w="851" w:type="dxa"/>
            <w:shd w:val="clear" w:color="auto" w:fill="auto"/>
          </w:tcPr>
          <w:p w14:paraId="082ADB67"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078183"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5C00349D" w14:textId="77777777" w:rsidR="00886D25" w:rsidRPr="00CE7815" w:rsidRDefault="00886D25" w:rsidP="00CE7815">
            <w:pPr>
              <w:jc w:val="both"/>
              <w:rPr>
                <w:szCs w:val="24"/>
              </w:rPr>
            </w:pPr>
            <w:r w:rsidRPr="00CE7815">
              <w:rPr>
                <w:szCs w:val="24"/>
              </w:rPr>
              <w:t>27-08-1807</w:t>
            </w:r>
          </w:p>
        </w:tc>
      </w:tr>
      <w:tr w:rsidR="00886D25" w:rsidRPr="00CE7815" w14:paraId="6048F152" w14:textId="77777777" w:rsidTr="00886D25">
        <w:tc>
          <w:tcPr>
            <w:tcW w:w="542" w:type="dxa"/>
            <w:shd w:val="clear" w:color="auto" w:fill="auto"/>
          </w:tcPr>
          <w:p w14:paraId="2471AD90" w14:textId="77777777" w:rsidR="00886D25" w:rsidRPr="00CE7815" w:rsidRDefault="00886D25" w:rsidP="00CE7815">
            <w:pPr>
              <w:jc w:val="both"/>
              <w:rPr>
                <w:szCs w:val="24"/>
              </w:rPr>
            </w:pPr>
            <w:r w:rsidRPr="00CE7815">
              <w:rPr>
                <w:szCs w:val="24"/>
              </w:rPr>
              <w:t>91</w:t>
            </w:r>
          </w:p>
        </w:tc>
        <w:tc>
          <w:tcPr>
            <w:tcW w:w="4556" w:type="dxa"/>
            <w:shd w:val="clear" w:color="auto" w:fill="auto"/>
          </w:tcPr>
          <w:p w14:paraId="381C4128" w14:textId="77777777" w:rsidR="00886D25" w:rsidRPr="00CE7815" w:rsidRDefault="00886D25" w:rsidP="00CE7815">
            <w:pPr>
              <w:jc w:val="both"/>
              <w:rPr>
                <w:szCs w:val="24"/>
              </w:rPr>
            </w:pPr>
            <w:r w:rsidRPr="00CE7815">
              <w:rPr>
                <w:szCs w:val="24"/>
              </w:rPr>
              <w:t xml:space="preserve">Resumen impreso sobre tarifa de aforos en el Estado de Costa Rica para el cobro de derechos de importación, exportación y depósito </w:t>
            </w:r>
          </w:p>
        </w:tc>
        <w:tc>
          <w:tcPr>
            <w:tcW w:w="284" w:type="dxa"/>
            <w:shd w:val="clear" w:color="auto" w:fill="auto"/>
          </w:tcPr>
          <w:p w14:paraId="2EFC7F30" w14:textId="77777777" w:rsidR="00886D25" w:rsidRPr="00CE7815" w:rsidRDefault="00886D25" w:rsidP="00CE7815">
            <w:pPr>
              <w:jc w:val="both"/>
              <w:rPr>
                <w:szCs w:val="24"/>
              </w:rPr>
            </w:pPr>
          </w:p>
        </w:tc>
        <w:tc>
          <w:tcPr>
            <w:tcW w:w="425" w:type="dxa"/>
            <w:shd w:val="clear" w:color="auto" w:fill="auto"/>
          </w:tcPr>
          <w:p w14:paraId="27A81E3E" w14:textId="77777777" w:rsidR="00886D25" w:rsidRPr="00CE7815" w:rsidRDefault="00886D25" w:rsidP="00CE7815">
            <w:pPr>
              <w:jc w:val="both"/>
              <w:rPr>
                <w:szCs w:val="24"/>
              </w:rPr>
            </w:pPr>
            <w:r w:rsidRPr="00CE7815">
              <w:rPr>
                <w:szCs w:val="24"/>
              </w:rPr>
              <w:t>X</w:t>
            </w:r>
          </w:p>
        </w:tc>
        <w:tc>
          <w:tcPr>
            <w:tcW w:w="851" w:type="dxa"/>
            <w:shd w:val="clear" w:color="auto" w:fill="auto"/>
          </w:tcPr>
          <w:p w14:paraId="779D0723" w14:textId="77777777" w:rsidR="00886D25" w:rsidRPr="00CE7815" w:rsidRDefault="00886D25" w:rsidP="00CE7815">
            <w:pPr>
              <w:jc w:val="both"/>
              <w:rPr>
                <w:szCs w:val="24"/>
              </w:rPr>
            </w:pPr>
            <w:r w:rsidRPr="00CE7815">
              <w:rPr>
                <w:szCs w:val="24"/>
              </w:rPr>
              <w:t>X</w:t>
            </w:r>
          </w:p>
        </w:tc>
        <w:tc>
          <w:tcPr>
            <w:tcW w:w="1134" w:type="dxa"/>
            <w:shd w:val="clear" w:color="auto" w:fill="auto"/>
          </w:tcPr>
          <w:p w14:paraId="37578FA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52F7E92" w14:textId="77777777" w:rsidR="00886D25" w:rsidRPr="00CE7815" w:rsidRDefault="00886D25" w:rsidP="00CE7815">
            <w:pPr>
              <w:jc w:val="both"/>
              <w:rPr>
                <w:szCs w:val="24"/>
              </w:rPr>
            </w:pPr>
            <w:r w:rsidRPr="00CE7815">
              <w:rPr>
                <w:szCs w:val="24"/>
              </w:rPr>
              <w:t>1846-06-10</w:t>
            </w:r>
          </w:p>
        </w:tc>
      </w:tr>
      <w:tr w:rsidR="00886D25" w:rsidRPr="00CE7815" w14:paraId="002C7CA4" w14:textId="77777777" w:rsidTr="00886D25">
        <w:tc>
          <w:tcPr>
            <w:tcW w:w="542" w:type="dxa"/>
            <w:shd w:val="clear" w:color="auto" w:fill="auto"/>
          </w:tcPr>
          <w:p w14:paraId="695EC7A1" w14:textId="77777777" w:rsidR="00886D25" w:rsidRPr="00CE7815" w:rsidRDefault="00886D25" w:rsidP="00CE7815">
            <w:pPr>
              <w:jc w:val="both"/>
              <w:rPr>
                <w:szCs w:val="24"/>
              </w:rPr>
            </w:pPr>
            <w:r w:rsidRPr="00CE7815">
              <w:rPr>
                <w:szCs w:val="24"/>
              </w:rPr>
              <w:t>92</w:t>
            </w:r>
          </w:p>
        </w:tc>
        <w:tc>
          <w:tcPr>
            <w:tcW w:w="4556" w:type="dxa"/>
            <w:shd w:val="clear" w:color="auto" w:fill="auto"/>
          </w:tcPr>
          <w:p w14:paraId="743BA4FE" w14:textId="08FE61C1" w:rsidR="00886D25" w:rsidRPr="00CE7815" w:rsidRDefault="00886D25" w:rsidP="00A55155">
            <w:pPr>
              <w:jc w:val="both"/>
              <w:rPr>
                <w:szCs w:val="24"/>
              </w:rPr>
            </w:pPr>
            <w:r w:rsidRPr="00CE7815">
              <w:rPr>
                <w:szCs w:val="24"/>
              </w:rPr>
              <w:t>Resúmenes de causas civiles y criminales que fenecieron en la Cámara Judicial en Segunda y Tercera Instancia. Hace referencia a la Municipalidad de Tobosi. Cuadro</w:t>
            </w:r>
            <w:r>
              <w:rPr>
                <w:szCs w:val="24"/>
              </w:rPr>
              <w:t xml:space="preserve"> </w:t>
            </w:r>
            <w:r w:rsidRPr="00CE7815">
              <w:rPr>
                <w:szCs w:val="24"/>
              </w:rPr>
              <w:t xml:space="preserve">Impreso </w:t>
            </w:r>
          </w:p>
        </w:tc>
        <w:tc>
          <w:tcPr>
            <w:tcW w:w="284" w:type="dxa"/>
            <w:shd w:val="clear" w:color="auto" w:fill="auto"/>
          </w:tcPr>
          <w:p w14:paraId="2F358F6C" w14:textId="77777777" w:rsidR="00886D25" w:rsidRPr="00CE7815" w:rsidRDefault="00886D25" w:rsidP="00CE7815">
            <w:pPr>
              <w:jc w:val="both"/>
              <w:rPr>
                <w:szCs w:val="24"/>
              </w:rPr>
            </w:pPr>
          </w:p>
        </w:tc>
        <w:tc>
          <w:tcPr>
            <w:tcW w:w="425" w:type="dxa"/>
            <w:shd w:val="clear" w:color="auto" w:fill="auto"/>
          </w:tcPr>
          <w:p w14:paraId="34CBF27C" w14:textId="77777777" w:rsidR="00886D25" w:rsidRPr="00CE7815" w:rsidRDefault="00886D25" w:rsidP="00CE7815">
            <w:pPr>
              <w:jc w:val="both"/>
              <w:rPr>
                <w:szCs w:val="24"/>
              </w:rPr>
            </w:pPr>
            <w:r w:rsidRPr="00CE7815">
              <w:rPr>
                <w:szCs w:val="24"/>
              </w:rPr>
              <w:t>X</w:t>
            </w:r>
          </w:p>
        </w:tc>
        <w:tc>
          <w:tcPr>
            <w:tcW w:w="851" w:type="dxa"/>
            <w:shd w:val="clear" w:color="auto" w:fill="auto"/>
          </w:tcPr>
          <w:p w14:paraId="0F224722"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98E605"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50BD0FFA" w14:textId="77777777" w:rsidR="00886D25" w:rsidRPr="00CE7815" w:rsidRDefault="00886D25" w:rsidP="00CE7815">
            <w:pPr>
              <w:jc w:val="both"/>
              <w:rPr>
                <w:szCs w:val="24"/>
              </w:rPr>
            </w:pPr>
            <w:r w:rsidRPr="00CE7815">
              <w:rPr>
                <w:szCs w:val="24"/>
              </w:rPr>
              <w:t>1845-05-31</w:t>
            </w:r>
          </w:p>
        </w:tc>
      </w:tr>
      <w:tr w:rsidR="00886D25" w:rsidRPr="00CE7815" w14:paraId="6E00DBD9" w14:textId="77777777" w:rsidTr="00886D25">
        <w:tc>
          <w:tcPr>
            <w:tcW w:w="542" w:type="dxa"/>
            <w:shd w:val="clear" w:color="auto" w:fill="auto"/>
          </w:tcPr>
          <w:p w14:paraId="45B65C45" w14:textId="77777777" w:rsidR="00886D25" w:rsidRPr="00CE7815" w:rsidRDefault="00886D25" w:rsidP="00CE7815">
            <w:pPr>
              <w:jc w:val="both"/>
              <w:rPr>
                <w:szCs w:val="24"/>
              </w:rPr>
            </w:pPr>
            <w:r w:rsidRPr="00CE7815">
              <w:rPr>
                <w:szCs w:val="24"/>
              </w:rPr>
              <w:t>93</w:t>
            </w:r>
          </w:p>
        </w:tc>
        <w:tc>
          <w:tcPr>
            <w:tcW w:w="4556" w:type="dxa"/>
            <w:shd w:val="clear" w:color="auto" w:fill="auto"/>
          </w:tcPr>
          <w:p w14:paraId="7FFEA1D9" w14:textId="77777777" w:rsidR="00886D25" w:rsidRPr="00CE7815" w:rsidRDefault="00886D25" w:rsidP="00CE7815">
            <w:pPr>
              <w:jc w:val="both"/>
              <w:rPr>
                <w:szCs w:val="24"/>
              </w:rPr>
            </w:pPr>
            <w:r w:rsidRPr="00CE7815">
              <w:rPr>
                <w:szCs w:val="24"/>
              </w:rPr>
              <w:t>Resumen de "viajes a la ligera" de José María Figueroa. Transcripción. Manuscrito</w:t>
            </w:r>
          </w:p>
        </w:tc>
        <w:tc>
          <w:tcPr>
            <w:tcW w:w="284" w:type="dxa"/>
            <w:shd w:val="clear" w:color="auto" w:fill="auto"/>
          </w:tcPr>
          <w:p w14:paraId="669407CD" w14:textId="77777777" w:rsidR="00886D25" w:rsidRPr="00CE7815" w:rsidRDefault="00886D25" w:rsidP="00CE7815">
            <w:pPr>
              <w:jc w:val="both"/>
              <w:rPr>
                <w:szCs w:val="24"/>
              </w:rPr>
            </w:pPr>
          </w:p>
        </w:tc>
        <w:tc>
          <w:tcPr>
            <w:tcW w:w="425" w:type="dxa"/>
            <w:shd w:val="clear" w:color="auto" w:fill="auto"/>
          </w:tcPr>
          <w:p w14:paraId="57FC3AFB" w14:textId="77777777" w:rsidR="00886D25" w:rsidRPr="00CE7815" w:rsidRDefault="00886D25" w:rsidP="00CE7815">
            <w:pPr>
              <w:jc w:val="both"/>
              <w:rPr>
                <w:szCs w:val="24"/>
              </w:rPr>
            </w:pPr>
            <w:r w:rsidRPr="00CE7815">
              <w:rPr>
                <w:szCs w:val="24"/>
              </w:rPr>
              <w:t>X</w:t>
            </w:r>
          </w:p>
        </w:tc>
        <w:tc>
          <w:tcPr>
            <w:tcW w:w="851" w:type="dxa"/>
            <w:shd w:val="clear" w:color="auto" w:fill="auto"/>
          </w:tcPr>
          <w:p w14:paraId="026FA486" w14:textId="77777777" w:rsidR="00886D25" w:rsidRPr="00CE7815" w:rsidRDefault="00886D25" w:rsidP="00CE7815">
            <w:pPr>
              <w:jc w:val="both"/>
              <w:rPr>
                <w:szCs w:val="24"/>
              </w:rPr>
            </w:pPr>
            <w:r w:rsidRPr="00CE7815">
              <w:rPr>
                <w:szCs w:val="24"/>
              </w:rPr>
              <w:t>X</w:t>
            </w:r>
          </w:p>
        </w:tc>
        <w:tc>
          <w:tcPr>
            <w:tcW w:w="1134" w:type="dxa"/>
            <w:shd w:val="clear" w:color="auto" w:fill="auto"/>
          </w:tcPr>
          <w:p w14:paraId="07FC5E77"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77C0AA22" w14:textId="77777777" w:rsidR="00886D25" w:rsidRPr="00CE7815" w:rsidRDefault="00886D25" w:rsidP="00CE7815">
            <w:pPr>
              <w:jc w:val="both"/>
              <w:rPr>
                <w:szCs w:val="24"/>
              </w:rPr>
            </w:pPr>
            <w:r w:rsidRPr="00CE7815">
              <w:rPr>
                <w:szCs w:val="24"/>
              </w:rPr>
              <w:t xml:space="preserve">Sin fechas </w:t>
            </w:r>
          </w:p>
        </w:tc>
      </w:tr>
      <w:tr w:rsidR="00886D25" w:rsidRPr="00CE7815" w14:paraId="2B5BE585" w14:textId="77777777" w:rsidTr="00886D25">
        <w:tc>
          <w:tcPr>
            <w:tcW w:w="542" w:type="dxa"/>
            <w:shd w:val="clear" w:color="auto" w:fill="auto"/>
          </w:tcPr>
          <w:p w14:paraId="31FEFD7B" w14:textId="77777777" w:rsidR="00886D25" w:rsidRPr="00CE7815" w:rsidRDefault="00886D25" w:rsidP="00CE7815">
            <w:pPr>
              <w:jc w:val="both"/>
              <w:rPr>
                <w:szCs w:val="24"/>
              </w:rPr>
            </w:pPr>
            <w:r w:rsidRPr="00CE7815">
              <w:rPr>
                <w:szCs w:val="24"/>
              </w:rPr>
              <w:t>94</w:t>
            </w:r>
          </w:p>
        </w:tc>
        <w:tc>
          <w:tcPr>
            <w:tcW w:w="4556" w:type="dxa"/>
            <w:shd w:val="clear" w:color="auto" w:fill="auto"/>
          </w:tcPr>
          <w:p w14:paraId="1E4F3605" w14:textId="77777777" w:rsidR="00886D25" w:rsidRPr="00CE7815" w:rsidRDefault="00886D25" w:rsidP="00CE7815">
            <w:pPr>
              <w:jc w:val="both"/>
              <w:rPr>
                <w:szCs w:val="24"/>
              </w:rPr>
            </w:pPr>
            <w:r w:rsidRPr="00CE7815">
              <w:rPr>
                <w:szCs w:val="24"/>
              </w:rPr>
              <w:t>Resumen sobre la fuerza cívica de Costa Rica (escuadras, compañías, capitanes, tenientes, cavos, entre otros) impreso</w:t>
            </w:r>
          </w:p>
        </w:tc>
        <w:tc>
          <w:tcPr>
            <w:tcW w:w="284" w:type="dxa"/>
            <w:shd w:val="clear" w:color="auto" w:fill="auto"/>
          </w:tcPr>
          <w:p w14:paraId="5FD82B97" w14:textId="77777777" w:rsidR="00886D25" w:rsidRPr="00CE7815" w:rsidRDefault="00886D25" w:rsidP="00CE7815">
            <w:pPr>
              <w:jc w:val="both"/>
              <w:rPr>
                <w:szCs w:val="24"/>
              </w:rPr>
            </w:pPr>
          </w:p>
        </w:tc>
        <w:tc>
          <w:tcPr>
            <w:tcW w:w="425" w:type="dxa"/>
            <w:shd w:val="clear" w:color="auto" w:fill="auto"/>
          </w:tcPr>
          <w:p w14:paraId="030D2E87" w14:textId="77777777" w:rsidR="00886D25" w:rsidRPr="00CE7815" w:rsidRDefault="00886D25" w:rsidP="00CE7815">
            <w:pPr>
              <w:jc w:val="both"/>
              <w:rPr>
                <w:szCs w:val="24"/>
              </w:rPr>
            </w:pPr>
            <w:r w:rsidRPr="00CE7815">
              <w:rPr>
                <w:szCs w:val="24"/>
              </w:rPr>
              <w:t>X</w:t>
            </w:r>
          </w:p>
        </w:tc>
        <w:tc>
          <w:tcPr>
            <w:tcW w:w="851" w:type="dxa"/>
            <w:shd w:val="clear" w:color="auto" w:fill="auto"/>
          </w:tcPr>
          <w:p w14:paraId="2BBEAF63"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16FB73"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58B93FE5" w14:textId="77777777" w:rsidR="00886D25" w:rsidRPr="00CE7815" w:rsidRDefault="00886D25" w:rsidP="00CE7815">
            <w:pPr>
              <w:jc w:val="both"/>
              <w:rPr>
                <w:szCs w:val="24"/>
              </w:rPr>
            </w:pPr>
            <w:r w:rsidRPr="00CE7815">
              <w:rPr>
                <w:szCs w:val="24"/>
              </w:rPr>
              <w:t>1824-04-02</w:t>
            </w:r>
          </w:p>
        </w:tc>
      </w:tr>
      <w:tr w:rsidR="00886D25" w:rsidRPr="00CE7815" w14:paraId="7F4188EC" w14:textId="77777777" w:rsidTr="00886D25">
        <w:tc>
          <w:tcPr>
            <w:tcW w:w="542" w:type="dxa"/>
            <w:shd w:val="clear" w:color="auto" w:fill="auto"/>
          </w:tcPr>
          <w:p w14:paraId="7F80EC1D" w14:textId="77777777" w:rsidR="00886D25" w:rsidRPr="00CE7815" w:rsidRDefault="00886D25" w:rsidP="00CE7815">
            <w:pPr>
              <w:jc w:val="both"/>
              <w:rPr>
                <w:szCs w:val="24"/>
              </w:rPr>
            </w:pPr>
            <w:r w:rsidRPr="00CE7815">
              <w:rPr>
                <w:szCs w:val="24"/>
              </w:rPr>
              <w:t>95</w:t>
            </w:r>
          </w:p>
        </w:tc>
        <w:tc>
          <w:tcPr>
            <w:tcW w:w="4556" w:type="dxa"/>
            <w:shd w:val="clear" w:color="auto" w:fill="auto"/>
          </w:tcPr>
          <w:p w14:paraId="0FEF1BB6" w14:textId="77777777" w:rsidR="00886D25" w:rsidRPr="00CE7815" w:rsidRDefault="00886D25" w:rsidP="00CE7815">
            <w:pPr>
              <w:jc w:val="both"/>
              <w:rPr>
                <w:szCs w:val="24"/>
              </w:rPr>
            </w:pPr>
            <w:r w:rsidRPr="00CE7815">
              <w:rPr>
                <w:szCs w:val="24"/>
              </w:rPr>
              <w:t xml:space="preserve">Dictámenes elaborados por Cleto González Víquez como miembro de Secretaría de Hacienda y Comercio sobre impuestos directos en el periodo de la Directiva </w:t>
            </w:r>
          </w:p>
        </w:tc>
        <w:tc>
          <w:tcPr>
            <w:tcW w:w="284" w:type="dxa"/>
            <w:shd w:val="clear" w:color="auto" w:fill="auto"/>
          </w:tcPr>
          <w:p w14:paraId="6306BC4E" w14:textId="77777777" w:rsidR="00886D25" w:rsidRPr="00CE7815" w:rsidRDefault="00886D25" w:rsidP="00CE7815">
            <w:pPr>
              <w:jc w:val="both"/>
              <w:rPr>
                <w:szCs w:val="24"/>
              </w:rPr>
            </w:pPr>
          </w:p>
        </w:tc>
        <w:tc>
          <w:tcPr>
            <w:tcW w:w="425" w:type="dxa"/>
            <w:shd w:val="clear" w:color="auto" w:fill="auto"/>
          </w:tcPr>
          <w:p w14:paraId="1472D61A" w14:textId="77777777" w:rsidR="00886D25" w:rsidRPr="00CE7815" w:rsidRDefault="00886D25" w:rsidP="00CE7815">
            <w:pPr>
              <w:jc w:val="both"/>
              <w:rPr>
                <w:szCs w:val="24"/>
              </w:rPr>
            </w:pPr>
            <w:r w:rsidRPr="00CE7815">
              <w:rPr>
                <w:szCs w:val="24"/>
              </w:rPr>
              <w:t>X</w:t>
            </w:r>
          </w:p>
        </w:tc>
        <w:tc>
          <w:tcPr>
            <w:tcW w:w="851" w:type="dxa"/>
            <w:shd w:val="clear" w:color="auto" w:fill="auto"/>
          </w:tcPr>
          <w:p w14:paraId="148C6E27" w14:textId="77777777" w:rsidR="00886D25" w:rsidRPr="00CE7815" w:rsidRDefault="00886D25" w:rsidP="00CE7815">
            <w:pPr>
              <w:jc w:val="both"/>
              <w:rPr>
                <w:szCs w:val="24"/>
              </w:rPr>
            </w:pPr>
            <w:r w:rsidRPr="00CE7815">
              <w:rPr>
                <w:szCs w:val="24"/>
              </w:rPr>
              <w:t>X</w:t>
            </w:r>
          </w:p>
        </w:tc>
        <w:tc>
          <w:tcPr>
            <w:tcW w:w="1134" w:type="dxa"/>
            <w:shd w:val="clear" w:color="auto" w:fill="auto"/>
          </w:tcPr>
          <w:p w14:paraId="1389424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3C06D12" w14:textId="77777777" w:rsidR="00886D25" w:rsidRPr="00CE7815" w:rsidRDefault="00886D25" w:rsidP="00CE7815">
            <w:pPr>
              <w:jc w:val="both"/>
              <w:rPr>
                <w:szCs w:val="24"/>
              </w:rPr>
            </w:pPr>
            <w:r w:rsidRPr="00CE7815">
              <w:rPr>
                <w:szCs w:val="24"/>
              </w:rPr>
              <w:t>1916-1920</w:t>
            </w:r>
          </w:p>
        </w:tc>
      </w:tr>
      <w:tr w:rsidR="00886D25" w:rsidRPr="00CE7815" w14:paraId="1AFF3112" w14:textId="77777777" w:rsidTr="00886D25">
        <w:tc>
          <w:tcPr>
            <w:tcW w:w="542" w:type="dxa"/>
            <w:shd w:val="clear" w:color="auto" w:fill="auto"/>
          </w:tcPr>
          <w:p w14:paraId="102ED453" w14:textId="77777777" w:rsidR="00886D25" w:rsidRPr="00CE7815" w:rsidRDefault="00886D25" w:rsidP="00CE7815">
            <w:pPr>
              <w:jc w:val="both"/>
              <w:rPr>
                <w:szCs w:val="24"/>
              </w:rPr>
            </w:pPr>
            <w:r w:rsidRPr="00CE7815">
              <w:rPr>
                <w:szCs w:val="24"/>
              </w:rPr>
              <w:t>96</w:t>
            </w:r>
          </w:p>
        </w:tc>
        <w:tc>
          <w:tcPr>
            <w:tcW w:w="4556" w:type="dxa"/>
            <w:shd w:val="clear" w:color="auto" w:fill="auto"/>
          </w:tcPr>
          <w:p w14:paraId="6F94411A" w14:textId="77777777" w:rsidR="00886D25" w:rsidRPr="00CE7815" w:rsidRDefault="00886D25" w:rsidP="00CE7815">
            <w:pPr>
              <w:tabs>
                <w:tab w:val="left" w:pos="5533"/>
              </w:tabs>
              <w:jc w:val="both"/>
              <w:rPr>
                <w:szCs w:val="24"/>
              </w:rPr>
            </w:pPr>
            <w:r w:rsidRPr="00CE7815">
              <w:rPr>
                <w:szCs w:val="24"/>
              </w:rPr>
              <w:t xml:space="preserve">Memorias impresas de Rafael Montúfar sobre historia de la revolución de Centroamérica. Guatemala </w:t>
            </w:r>
          </w:p>
        </w:tc>
        <w:tc>
          <w:tcPr>
            <w:tcW w:w="284" w:type="dxa"/>
            <w:shd w:val="clear" w:color="auto" w:fill="auto"/>
          </w:tcPr>
          <w:p w14:paraId="25927131" w14:textId="77777777" w:rsidR="00886D25" w:rsidRPr="00CE7815" w:rsidRDefault="00886D25" w:rsidP="00CE7815">
            <w:pPr>
              <w:jc w:val="both"/>
              <w:rPr>
                <w:szCs w:val="24"/>
              </w:rPr>
            </w:pPr>
          </w:p>
        </w:tc>
        <w:tc>
          <w:tcPr>
            <w:tcW w:w="425" w:type="dxa"/>
            <w:shd w:val="clear" w:color="auto" w:fill="auto"/>
          </w:tcPr>
          <w:p w14:paraId="7E0D2A41" w14:textId="77777777" w:rsidR="00886D25" w:rsidRPr="00CE7815" w:rsidRDefault="00886D25" w:rsidP="00CE7815">
            <w:pPr>
              <w:jc w:val="both"/>
              <w:rPr>
                <w:szCs w:val="24"/>
              </w:rPr>
            </w:pPr>
            <w:r w:rsidRPr="00CE7815">
              <w:rPr>
                <w:szCs w:val="24"/>
              </w:rPr>
              <w:t>X</w:t>
            </w:r>
          </w:p>
        </w:tc>
        <w:tc>
          <w:tcPr>
            <w:tcW w:w="851" w:type="dxa"/>
            <w:shd w:val="clear" w:color="auto" w:fill="auto"/>
          </w:tcPr>
          <w:p w14:paraId="5A1B0E6D" w14:textId="77777777" w:rsidR="00886D25" w:rsidRPr="00CE7815" w:rsidRDefault="00886D25" w:rsidP="00CE7815">
            <w:pPr>
              <w:jc w:val="both"/>
              <w:rPr>
                <w:szCs w:val="24"/>
              </w:rPr>
            </w:pPr>
            <w:r w:rsidRPr="00CE7815">
              <w:rPr>
                <w:szCs w:val="24"/>
              </w:rPr>
              <w:t>X</w:t>
            </w:r>
          </w:p>
        </w:tc>
        <w:tc>
          <w:tcPr>
            <w:tcW w:w="1134" w:type="dxa"/>
            <w:shd w:val="clear" w:color="auto" w:fill="auto"/>
          </w:tcPr>
          <w:p w14:paraId="757C1D6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5806E01" w14:textId="77777777" w:rsidR="00886D25" w:rsidRPr="00CE7815" w:rsidRDefault="00886D25" w:rsidP="00CE7815">
            <w:pPr>
              <w:jc w:val="both"/>
              <w:rPr>
                <w:szCs w:val="24"/>
              </w:rPr>
            </w:pPr>
            <w:r w:rsidRPr="00CE7815">
              <w:rPr>
                <w:szCs w:val="24"/>
              </w:rPr>
              <w:t>1853</w:t>
            </w:r>
          </w:p>
        </w:tc>
      </w:tr>
      <w:tr w:rsidR="00886D25" w:rsidRPr="00CE7815" w14:paraId="079D254C" w14:textId="77777777" w:rsidTr="00886D25">
        <w:tc>
          <w:tcPr>
            <w:tcW w:w="542" w:type="dxa"/>
            <w:shd w:val="clear" w:color="auto" w:fill="auto"/>
          </w:tcPr>
          <w:p w14:paraId="4B0A3AA8" w14:textId="77777777" w:rsidR="00886D25" w:rsidRPr="00CE7815" w:rsidRDefault="00886D25" w:rsidP="00CE7815">
            <w:pPr>
              <w:jc w:val="both"/>
              <w:rPr>
                <w:szCs w:val="24"/>
              </w:rPr>
            </w:pPr>
            <w:r w:rsidRPr="00CE7815">
              <w:rPr>
                <w:szCs w:val="24"/>
              </w:rPr>
              <w:t>97</w:t>
            </w:r>
          </w:p>
        </w:tc>
        <w:tc>
          <w:tcPr>
            <w:tcW w:w="4556" w:type="dxa"/>
            <w:shd w:val="clear" w:color="auto" w:fill="auto"/>
          </w:tcPr>
          <w:p w14:paraId="627924EF" w14:textId="77777777" w:rsidR="00886D25" w:rsidRPr="00CE7815" w:rsidRDefault="00886D25" w:rsidP="00CE7815">
            <w:pPr>
              <w:jc w:val="both"/>
              <w:rPr>
                <w:szCs w:val="24"/>
              </w:rPr>
            </w:pPr>
            <w:r w:rsidRPr="00CE7815">
              <w:rPr>
                <w:szCs w:val="24"/>
              </w:rPr>
              <w:t>Censo de población de Costa Rica clasificada por sexo, costarricense, extranjeros, edades de 0 a 20 años y de 21 años y más según el Censo de Población de 11 de mayo de 1927 (con excepción de la provincia de Alajuela) Cuadro impreso</w:t>
            </w:r>
          </w:p>
        </w:tc>
        <w:tc>
          <w:tcPr>
            <w:tcW w:w="284" w:type="dxa"/>
            <w:shd w:val="clear" w:color="auto" w:fill="auto"/>
          </w:tcPr>
          <w:p w14:paraId="5C8ABFDC" w14:textId="77777777" w:rsidR="00886D25" w:rsidRPr="00CE7815" w:rsidRDefault="00886D25" w:rsidP="00CE7815">
            <w:pPr>
              <w:jc w:val="both"/>
              <w:rPr>
                <w:szCs w:val="24"/>
              </w:rPr>
            </w:pPr>
            <w:r w:rsidRPr="00CE7815">
              <w:rPr>
                <w:szCs w:val="24"/>
              </w:rPr>
              <w:t>x</w:t>
            </w:r>
          </w:p>
        </w:tc>
        <w:tc>
          <w:tcPr>
            <w:tcW w:w="425" w:type="dxa"/>
            <w:shd w:val="clear" w:color="auto" w:fill="auto"/>
          </w:tcPr>
          <w:p w14:paraId="51EF4F5C" w14:textId="77777777" w:rsidR="00886D25" w:rsidRPr="00CE7815" w:rsidRDefault="00886D25" w:rsidP="00CE7815">
            <w:pPr>
              <w:jc w:val="both"/>
              <w:rPr>
                <w:szCs w:val="24"/>
              </w:rPr>
            </w:pPr>
          </w:p>
        </w:tc>
        <w:tc>
          <w:tcPr>
            <w:tcW w:w="851" w:type="dxa"/>
            <w:shd w:val="clear" w:color="auto" w:fill="auto"/>
          </w:tcPr>
          <w:p w14:paraId="64C46099" w14:textId="77777777" w:rsidR="00886D25" w:rsidRPr="00CE7815" w:rsidRDefault="00886D25" w:rsidP="00CE7815">
            <w:pPr>
              <w:jc w:val="both"/>
              <w:rPr>
                <w:szCs w:val="24"/>
              </w:rPr>
            </w:pPr>
            <w:r w:rsidRPr="00CE7815">
              <w:rPr>
                <w:szCs w:val="24"/>
              </w:rPr>
              <w:t>X</w:t>
            </w:r>
          </w:p>
        </w:tc>
        <w:tc>
          <w:tcPr>
            <w:tcW w:w="1134" w:type="dxa"/>
            <w:shd w:val="clear" w:color="auto" w:fill="auto"/>
          </w:tcPr>
          <w:p w14:paraId="049DD365"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35C37EE4" w14:textId="77777777" w:rsidR="00886D25" w:rsidRPr="00CE7815" w:rsidRDefault="00886D25" w:rsidP="00CE7815">
            <w:pPr>
              <w:jc w:val="both"/>
              <w:rPr>
                <w:szCs w:val="24"/>
              </w:rPr>
            </w:pPr>
            <w:r w:rsidRPr="00CE7815">
              <w:rPr>
                <w:szCs w:val="24"/>
              </w:rPr>
              <w:t>1827-05-11</w:t>
            </w:r>
          </w:p>
        </w:tc>
      </w:tr>
      <w:tr w:rsidR="00886D25" w:rsidRPr="00CE7815" w14:paraId="4A5EFA44" w14:textId="77777777" w:rsidTr="00886D25">
        <w:tc>
          <w:tcPr>
            <w:tcW w:w="542" w:type="dxa"/>
            <w:shd w:val="clear" w:color="auto" w:fill="auto"/>
          </w:tcPr>
          <w:p w14:paraId="32AC83AA" w14:textId="77777777" w:rsidR="00886D25" w:rsidRPr="00CE7815" w:rsidRDefault="00886D25" w:rsidP="00CE7815">
            <w:pPr>
              <w:jc w:val="both"/>
              <w:rPr>
                <w:szCs w:val="24"/>
              </w:rPr>
            </w:pPr>
            <w:r w:rsidRPr="00CE7815">
              <w:rPr>
                <w:szCs w:val="24"/>
              </w:rPr>
              <w:t>98</w:t>
            </w:r>
          </w:p>
        </w:tc>
        <w:tc>
          <w:tcPr>
            <w:tcW w:w="4556" w:type="dxa"/>
            <w:shd w:val="clear" w:color="auto" w:fill="auto"/>
          </w:tcPr>
          <w:p w14:paraId="1F43ED4C" w14:textId="77777777" w:rsidR="00886D25" w:rsidRPr="00CE7815" w:rsidRDefault="00886D25" w:rsidP="00CE7815">
            <w:pPr>
              <w:jc w:val="both"/>
              <w:rPr>
                <w:szCs w:val="24"/>
              </w:rPr>
            </w:pPr>
            <w:r w:rsidRPr="00CE7815">
              <w:rPr>
                <w:szCs w:val="24"/>
              </w:rPr>
              <w:t xml:space="preserve">Memorias para la historia de Centroamérica por un guatemalteco </w:t>
            </w:r>
          </w:p>
        </w:tc>
        <w:tc>
          <w:tcPr>
            <w:tcW w:w="284" w:type="dxa"/>
            <w:shd w:val="clear" w:color="auto" w:fill="auto"/>
          </w:tcPr>
          <w:p w14:paraId="0BF33C9A" w14:textId="77777777" w:rsidR="00886D25" w:rsidRPr="00CE7815" w:rsidRDefault="00886D25" w:rsidP="00CE7815">
            <w:pPr>
              <w:jc w:val="both"/>
              <w:rPr>
                <w:szCs w:val="24"/>
              </w:rPr>
            </w:pPr>
          </w:p>
        </w:tc>
        <w:tc>
          <w:tcPr>
            <w:tcW w:w="425" w:type="dxa"/>
            <w:shd w:val="clear" w:color="auto" w:fill="auto"/>
          </w:tcPr>
          <w:p w14:paraId="0D689812" w14:textId="77777777" w:rsidR="00886D25" w:rsidRPr="00CE7815" w:rsidRDefault="00886D25" w:rsidP="00CE7815">
            <w:pPr>
              <w:jc w:val="both"/>
              <w:rPr>
                <w:szCs w:val="24"/>
              </w:rPr>
            </w:pPr>
            <w:r w:rsidRPr="00CE7815">
              <w:rPr>
                <w:szCs w:val="24"/>
              </w:rPr>
              <w:t>X</w:t>
            </w:r>
          </w:p>
        </w:tc>
        <w:tc>
          <w:tcPr>
            <w:tcW w:w="851" w:type="dxa"/>
            <w:shd w:val="clear" w:color="auto" w:fill="auto"/>
          </w:tcPr>
          <w:p w14:paraId="009E9FE4" w14:textId="77777777" w:rsidR="00886D25" w:rsidRPr="00CE7815" w:rsidRDefault="00886D25" w:rsidP="00CE7815">
            <w:pPr>
              <w:jc w:val="both"/>
              <w:rPr>
                <w:szCs w:val="24"/>
              </w:rPr>
            </w:pPr>
            <w:r w:rsidRPr="00CE7815">
              <w:rPr>
                <w:szCs w:val="24"/>
              </w:rPr>
              <w:t>X</w:t>
            </w:r>
          </w:p>
        </w:tc>
        <w:tc>
          <w:tcPr>
            <w:tcW w:w="1134" w:type="dxa"/>
            <w:shd w:val="clear" w:color="auto" w:fill="auto"/>
          </w:tcPr>
          <w:p w14:paraId="2AE3E94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4795237" w14:textId="77777777" w:rsidR="00886D25" w:rsidRPr="00CE7815" w:rsidRDefault="00886D25" w:rsidP="00CE7815">
            <w:pPr>
              <w:jc w:val="both"/>
              <w:rPr>
                <w:szCs w:val="24"/>
              </w:rPr>
            </w:pPr>
            <w:r w:rsidRPr="00CE7815">
              <w:rPr>
                <w:szCs w:val="24"/>
              </w:rPr>
              <w:t>1832</w:t>
            </w:r>
          </w:p>
        </w:tc>
      </w:tr>
      <w:tr w:rsidR="00886D25" w:rsidRPr="00CE7815" w14:paraId="2E2A37B8" w14:textId="77777777" w:rsidTr="00886D25">
        <w:tc>
          <w:tcPr>
            <w:tcW w:w="542" w:type="dxa"/>
            <w:shd w:val="clear" w:color="auto" w:fill="auto"/>
          </w:tcPr>
          <w:p w14:paraId="38B3F292" w14:textId="77777777" w:rsidR="00886D25" w:rsidRPr="00CE7815" w:rsidRDefault="00886D25" w:rsidP="00CE7815">
            <w:pPr>
              <w:jc w:val="both"/>
              <w:rPr>
                <w:szCs w:val="24"/>
              </w:rPr>
            </w:pPr>
            <w:r w:rsidRPr="00CE7815">
              <w:rPr>
                <w:szCs w:val="24"/>
              </w:rPr>
              <w:t>99</w:t>
            </w:r>
          </w:p>
        </w:tc>
        <w:tc>
          <w:tcPr>
            <w:tcW w:w="4556" w:type="dxa"/>
            <w:shd w:val="clear" w:color="auto" w:fill="auto"/>
          </w:tcPr>
          <w:p w14:paraId="6A6DAC25" w14:textId="77777777" w:rsidR="00886D25" w:rsidRPr="00CE7815" w:rsidRDefault="00886D25" w:rsidP="00CE7815">
            <w:pPr>
              <w:jc w:val="both"/>
              <w:rPr>
                <w:szCs w:val="24"/>
              </w:rPr>
            </w:pPr>
            <w:r w:rsidRPr="00CE7815">
              <w:rPr>
                <w:szCs w:val="24"/>
              </w:rPr>
              <w:t xml:space="preserve">Censo sobre la población de aldeas en Sarapiquí </w:t>
            </w:r>
          </w:p>
        </w:tc>
        <w:tc>
          <w:tcPr>
            <w:tcW w:w="284" w:type="dxa"/>
            <w:shd w:val="clear" w:color="auto" w:fill="auto"/>
          </w:tcPr>
          <w:p w14:paraId="0C71F0DE" w14:textId="77777777" w:rsidR="00886D25" w:rsidRPr="00CE7815" w:rsidRDefault="00886D25" w:rsidP="00CE7815">
            <w:pPr>
              <w:jc w:val="both"/>
              <w:rPr>
                <w:szCs w:val="24"/>
              </w:rPr>
            </w:pPr>
            <w:r w:rsidRPr="00CE7815">
              <w:rPr>
                <w:szCs w:val="24"/>
              </w:rPr>
              <w:t>X</w:t>
            </w:r>
          </w:p>
        </w:tc>
        <w:tc>
          <w:tcPr>
            <w:tcW w:w="425" w:type="dxa"/>
            <w:shd w:val="clear" w:color="auto" w:fill="auto"/>
          </w:tcPr>
          <w:p w14:paraId="0A323DEF" w14:textId="77777777" w:rsidR="00886D25" w:rsidRPr="00CE7815" w:rsidRDefault="00886D25" w:rsidP="00CE7815">
            <w:pPr>
              <w:jc w:val="both"/>
              <w:rPr>
                <w:szCs w:val="24"/>
              </w:rPr>
            </w:pPr>
          </w:p>
        </w:tc>
        <w:tc>
          <w:tcPr>
            <w:tcW w:w="851" w:type="dxa"/>
            <w:shd w:val="clear" w:color="auto" w:fill="auto"/>
          </w:tcPr>
          <w:p w14:paraId="447E9FA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A02F3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E40C133" w14:textId="77777777" w:rsidR="00886D25" w:rsidRPr="00CE7815" w:rsidRDefault="00886D25" w:rsidP="00CE7815">
            <w:pPr>
              <w:jc w:val="both"/>
              <w:rPr>
                <w:szCs w:val="24"/>
              </w:rPr>
            </w:pPr>
            <w:r w:rsidRPr="00CE7815">
              <w:rPr>
                <w:szCs w:val="24"/>
              </w:rPr>
              <w:t xml:space="preserve">Sin fechas </w:t>
            </w:r>
          </w:p>
        </w:tc>
      </w:tr>
      <w:tr w:rsidR="00886D25" w:rsidRPr="00CE7815" w14:paraId="781E1770" w14:textId="77777777" w:rsidTr="00886D25">
        <w:tc>
          <w:tcPr>
            <w:tcW w:w="542" w:type="dxa"/>
            <w:shd w:val="clear" w:color="auto" w:fill="auto"/>
          </w:tcPr>
          <w:p w14:paraId="24A85AA6" w14:textId="77777777" w:rsidR="00886D25" w:rsidRPr="00CE7815" w:rsidRDefault="00886D25" w:rsidP="00CE7815">
            <w:pPr>
              <w:jc w:val="both"/>
              <w:rPr>
                <w:szCs w:val="24"/>
              </w:rPr>
            </w:pPr>
            <w:r w:rsidRPr="00CE7815">
              <w:rPr>
                <w:szCs w:val="24"/>
              </w:rPr>
              <w:t>100</w:t>
            </w:r>
          </w:p>
        </w:tc>
        <w:tc>
          <w:tcPr>
            <w:tcW w:w="4556" w:type="dxa"/>
            <w:shd w:val="clear" w:color="auto" w:fill="auto"/>
          </w:tcPr>
          <w:p w14:paraId="69AA4CBF" w14:textId="77777777" w:rsidR="00886D25" w:rsidRPr="00CE7815" w:rsidRDefault="00886D25" w:rsidP="00CE7815">
            <w:pPr>
              <w:jc w:val="both"/>
              <w:rPr>
                <w:szCs w:val="24"/>
              </w:rPr>
            </w:pPr>
            <w:r w:rsidRPr="00CE7815">
              <w:rPr>
                <w:szCs w:val="24"/>
              </w:rPr>
              <w:t>Agenda de anotaciones sobre temas de investigación Cleto González V. Manuscrito</w:t>
            </w:r>
          </w:p>
        </w:tc>
        <w:tc>
          <w:tcPr>
            <w:tcW w:w="284" w:type="dxa"/>
            <w:shd w:val="clear" w:color="auto" w:fill="auto"/>
          </w:tcPr>
          <w:p w14:paraId="454F2F4D" w14:textId="77777777" w:rsidR="00886D25" w:rsidRPr="00CE7815" w:rsidRDefault="00886D25" w:rsidP="00CE7815">
            <w:pPr>
              <w:jc w:val="both"/>
              <w:rPr>
                <w:szCs w:val="24"/>
              </w:rPr>
            </w:pPr>
            <w:r w:rsidRPr="00CE7815">
              <w:rPr>
                <w:szCs w:val="24"/>
              </w:rPr>
              <w:t>x</w:t>
            </w:r>
          </w:p>
        </w:tc>
        <w:tc>
          <w:tcPr>
            <w:tcW w:w="425" w:type="dxa"/>
            <w:shd w:val="clear" w:color="auto" w:fill="auto"/>
          </w:tcPr>
          <w:p w14:paraId="09D676BE" w14:textId="77777777" w:rsidR="00886D25" w:rsidRPr="00CE7815" w:rsidRDefault="00886D25" w:rsidP="00CE7815">
            <w:pPr>
              <w:jc w:val="both"/>
              <w:rPr>
                <w:szCs w:val="24"/>
              </w:rPr>
            </w:pPr>
          </w:p>
        </w:tc>
        <w:tc>
          <w:tcPr>
            <w:tcW w:w="851" w:type="dxa"/>
            <w:shd w:val="clear" w:color="auto" w:fill="auto"/>
          </w:tcPr>
          <w:p w14:paraId="0395FB5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53BD76" w14:textId="77777777" w:rsidR="00886D25" w:rsidRPr="00CE7815" w:rsidRDefault="00886D25" w:rsidP="00CE7815">
            <w:pPr>
              <w:jc w:val="both"/>
              <w:rPr>
                <w:szCs w:val="24"/>
              </w:rPr>
            </w:pPr>
            <w:r w:rsidRPr="00CE7815">
              <w:rPr>
                <w:szCs w:val="24"/>
              </w:rPr>
              <w:t xml:space="preserve">0.1 m </w:t>
            </w:r>
          </w:p>
        </w:tc>
        <w:tc>
          <w:tcPr>
            <w:tcW w:w="1558" w:type="dxa"/>
            <w:shd w:val="clear" w:color="auto" w:fill="auto"/>
          </w:tcPr>
          <w:p w14:paraId="2D982725" w14:textId="77777777" w:rsidR="00886D25" w:rsidRPr="00CE7815" w:rsidRDefault="00886D25" w:rsidP="00CE7815">
            <w:pPr>
              <w:jc w:val="both"/>
              <w:rPr>
                <w:szCs w:val="24"/>
              </w:rPr>
            </w:pPr>
            <w:r w:rsidRPr="00CE7815">
              <w:rPr>
                <w:szCs w:val="24"/>
              </w:rPr>
              <w:t>1930</w:t>
            </w:r>
          </w:p>
        </w:tc>
      </w:tr>
      <w:tr w:rsidR="00886D25" w:rsidRPr="00CE7815" w14:paraId="41072005" w14:textId="77777777" w:rsidTr="00886D25">
        <w:tc>
          <w:tcPr>
            <w:tcW w:w="542" w:type="dxa"/>
            <w:shd w:val="clear" w:color="auto" w:fill="auto"/>
          </w:tcPr>
          <w:p w14:paraId="35760BC4" w14:textId="77777777" w:rsidR="00886D25" w:rsidRPr="00CE7815" w:rsidRDefault="00886D25" w:rsidP="00CE7815">
            <w:pPr>
              <w:jc w:val="both"/>
              <w:rPr>
                <w:szCs w:val="24"/>
              </w:rPr>
            </w:pPr>
            <w:r w:rsidRPr="00CE7815">
              <w:rPr>
                <w:szCs w:val="24"/>
              </w:rPr>
              <w:t>101</w:t>
            </w:r>
          </w:p>
        </w:tc>
        <w:tc>
          <w:tcPr>
            <w:tcW w:w="4556" w:type="dxa"/>
            <w:shd w:val="clear" w:color="auto" w:fill="auto"/>
          </w:tcPr>
          <w:p w14:paraId="0CAE1D39" w14:textId="77777777" w:rsidR="00886D25" w:rsidRPr="00CE7815" w:rsidRDefault="00886D25" w:rsidP="00CE7815">
            <w:pPr>
              <w:jc w:val="both"/>
              <w:rPr>
                <w:szCs w:val="24"/>
              </w:rPr>
            </w:pPr>
            <w:r w:rsidRPr="00CE7815">
              <w:rPr>
                <w:szCs w:val="24"/>
              </w:rPr>
              <w:t>Anotaciones sobre indígenas y geografía referencia de documentos de 1564-1828</w:t>
            </w:r>
          </w:p>
        </w:tc>
        <w:tc>
          <w:tcPr>
            <w:tcW w:w="284" w:type="dxa"/>
            <w:shd w:val="clear" w:color="auto" w:fill="auto"/>
          </w:tcPr>
          <w:p w14:paraId="0EA3BDF8" w14:textId="77777777" w:rsidR="00886D25" w:rsidRPr="00CE7815" w:rsidRDefault="00886D25" w:rsidP="00CE7815">
            <w:pPr>
              <w:jc w:val="both"/>
              <w:rPr>
                <w:szCs w:val="24"/>
              </w:rPr>
            </w:pPr>
            <w:r w:rsidRPr="00CE7815">
              <w:rPr>
                <w:szCs w:val="24"/>
              </w:rPr>
              <w:t>X</w:t>
            </w:r>
          </w:p>
        </w:tc>
        <w:tc>
          <w:tcPr>
            <w:tcW w:w="425" w:type="dxa"/>
            <w:shd w:val="clear" w:color="auto" w:fill="auto"/>
          </w:tcPr>
          <w:p w14:paraId="3ABB97A7" w14:textId="77777777" w:rsidR="00886D25" w:rsidRPr="00CE7815" w:rsidRDefault="00886D25" w:rsidP="00CE7815">
            <w:pPr>
              <w:jc w:val="both"/>
              <w:rPr>
                <w:szCs w:val="24"/>
              </w:rPr>
            </w:pPr>
          </w:p>
        </w:tc>
        <w:tc>
          <w:tcPr>
            <w:tcW w:w="851" w:type="dxa"/>
            <w:shd w:val="clear" w:color="auto" w:fill="auto"/>
          </w:tcPr>
          <w:p w14:paraId="49B5C339" w14:textId="77777777" w:rsidR="00886D25" w:rsidRPr="00CE7815" w:rsidRDefault="00886D25" w:rsidP="00CE7815">
            <w:pPr>
              <w:jc w:val="both"/>
              <w:rPr>
                <w:szCs w:val="24"/>
              </w:rPr>
            </w:pPr>
            <w:r w:rsidRPr="00CE7815">
              <w:rPr>
                <w:szCs w:val="24"/>
              </w:rPr>
              <w:t>X</w:t>
            </w:r>
          </w:p>
        </w:tc>
        <w:tc>
          <w:tcPr>
            <w:tcW w:w="1134" w:type="dxa"/>
            <w:shd w:val="clear" w:color="auto" w:fill="auto"/>
          </w:tcPr>
          <w:p w14:paraId="2F465AA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911BA06" w14:textId="77777777" w:rsidR="00886D25" w:rsidRPr="00CE7815" w:rsidRDefault="00886D25" w:rsidP="00CE7815">
            <w:pPr>
              <w:jc w:val="both"/>
              <w:rPr>
                <w:szCs w:val="24"/>
              </w:rPr>
            </w:pPr>
            <w:r w:rsidRPr="00CE7815">
              <w:rPr>
                <w:szCs w:val="24"/>
              </w:rPr>
              <w:t>1907-1925</w:t>
            </w:r>
          </w:p>
        </w:tc>
      </w:tr>
      <w:tr w:rsidR="00886D25" w:rsidRPr="00CE7815" w14:paraId="4B6A9A5E" w14:textId="77777777" w:rsidTr="00886D25">
        <w:tc>
          <w:tcPr>
            <w:tcW w:w="542" w:type="dxa"/>
            <w:shd w:val="clear" w:color="auto" w:fill="auto"/>
          </w:tcPr>
          <w:p w14:paraId="49644040" w14:textId="77777777" w:rsidR="00886D25" w:rsidRPr="00CE7815" w:rsidRDefault="00886D25" w:rsidP="00CE7815">
            <w:pPr>
              <w:jc w:val="both"/>
              <w:rPr>
                <w:szCs w:val="24"/>
              </w:rPr>
            </w:pPr>
            <w:r w:rsidRPr="00CE7815">
              <w:rPr>
                <w:szCs w:val="24"/>
              </w:rPr>
              <w:t>102</w:t>
            </w:r>
          </w:p>
        </w:tc>
        <w:tc>
          <w:tcPr>
            <w:tcW w:w="4556" w:type="dxa"/>
            <w:shd w:val="clear" w:color="auto" w:fill="auto"/>
          </w:tcPr>
          <w:p w14:paraId="2601A853" w14:textId="77777777" w:rsidR="00886D25" w:rsidRPr="00CE7815" w:rsidRDefault="00886D25" w:rsidP="00CE7815">
            <w:pPr>
              <w:jc w:val="both"/>
              <w:rPr>
                <w:szCs w:val="24"/>
              </w:rPr>
            </w:pPr>
            <w:r w:rsidRPr="00CE7815">
              <w:rPr>
                <w:szCs w:val="24"/>
              </w:rPr>
              <w:t xml:space="preserve">Anotaciones sobre extractos de los relatos de John Lloyd Stephens 1840 manuscrito, transcripción </w:t>
            </w:r>
          </w:p>
        </w:tc>
        <w:tc>
          <w:tcPr>
            <w:tcW w:w="284" w:type="dxa"/>
            <w:shd w:val="clear" w:color="auto" w:fill="auto"/>
          </w:tcPr>
          <w:p w14:paraId="28A34029" w14:textId="77777777" w:rsidR="00886D25" w:rsidRPr="00CE7815" w:rsidRDefault="00886D25" w:rsidP="00CE7815">
            <w:pPr>
              <w:jc w:val="both"/>
              <w:rPr>
                <w:szCs w:val="24"/>
              </w:rPr>
            </w:pPr>
          </w:p>
        </w:tc>
        <w:tc>
          <w:tcPr>
            <w:tcW w:w="425" w:type="dxa"/>
            <w:shd w:val="clear" w:color="auto" w:fill="auto"/>
          </w:tcPr>
          <w:p w14:paraId="19E12DBA" w14:textId="77777777" w:rsidR="00886D25" w:rsidRPr="00CE7815" w:rsidRDefault="00886D25" w:rsidP="00CE7815">
            <w:pPr>
              <w:jc w:val="both"/>
              <w:rPr>
                <w:szCs w:val="24"/>
              </w:rPr>
            </w:pPr>
            <w:r w:rsidRPr="00CE7815">
              <w:rPr>
                <w:szCs w:val="24"/>
              </w:rPr>
              <w:t>X</w:t>
            </w:r>
          </w:p>
        </w:tc>
        <w:tc>
          <w:tcPr>
            <w:tcW w:w="851" w:type="dxa"/>
            <w:shd w:val="clear" w:color="auto" w:fill="auto"/>
          </w:tcPr>
          <w:p w14:paraId="6EA40153"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DF3764"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565CF129" w14:textId="77777777" w:rsidR="00886D25" w:rsidRPr="00CE7815" w:rsidRDefault="00886D25" w:rsidP="00CE7815">
            <w:pPr>
              <w:jc w:val="both"/>
              <w:rPr>
                <w:szCs w:val="24"/>
              </w:rPr>
            </w:pPr>
            <w:r w:rsidRPr="00CE7815">
              <w:rPr>
                <w:szCs w:val="24"/>
              </w:rPr>
              <w:t>sin fecha</w:t>
            </w:r>
          </w:p>
        </w:tc>
      </w:tr>
      <w:tr w:rsidR="00886D25" w:rsidRPr="00CE7815" w14:paraId="26956201" w14:textId="77777777" w:rsidTr="00886D25">
        <w:tc>
          <w:tcPr>
            <w:tcW w:w="542" w:type="dxa"/>
            <w:shd w:val="clear" w:color="auto" w:fill="auto"/>
          </w:tcPr>
          <w:p w14:paraId="53B0D267" w14:textId="77777777" w:rsidR="00886D25" w:rsidRPr="00CE7815" w:rsidRDefault="00886D25" w:rsidP="00CE7815">
            <w:pPr>
              <w:jc w:val="both"/>
              <w:rPr>
                <w:szCs w:val="24"/>
              </w:rPr>
            </w:pPr>
            <w:r w:rsidRPr="00CE7815">
              <w:rPr>
                <w:szCs w:val="24"/>
              </w:rPr>
              <w:t>103</w:t>
            </w:r>
          </w:p>
        </w:tc>
        <w:tc>
          <w:tcPr>
            <w:tcW w:w="4556" w:type="dxa"/>
            <w:shd w:val="clear" w:color="auto" w:fill="auto"/>
          </w:tcPr>
          <w:p w14:paraId="4184937B" w14:textId="77777777" w:rsidR="00886D25" w:rsidRPr="00CE7815" w:rsidRDefault="00886D25" w:rsidP="00CE7815">
            <w:pPr>
              <w:jc w:val="both"/>
              <w:rPr>
                <w:szCs w:val="24"/>
              </w:rPr>
            </w:pPr>
            <w:r w:rsidRPr="00CE7815">
              <w:rPr>
                <w:szCs w:val="24"/>
              </w:rPr>
              <w:t>Anotaciones sobre elecciones parroquiales y resúmenes de decretos, incompletas, manuscrito</w:t>
            </w:r>
          </w:p>
        </w:tc>
        <w:tc>
          <w:tcPr>
            <w:tcW w:w="284" w:type="dxa"/>
            <w:shd w:val="clear" w:color="auto" w:fill="auto"/>
          </w:tcPr>
          <w:p w14:paraId="161ABC43" w14:textId="77777777" w:rsidR="00886D25" w:rsidRPr="00CE7815" w:rsidRDefault="00886D25" w:rsidP="00CE7815">
            <w:pPr>
              <w:jc w:val="both"/>
              <w:rPr>
                <w:szCs w:val="24"/>
              </w:rPr>
            </w:pPr>
            <w:r w:rsidRPr="00CE7815">
              <w:rPr>
                <w:szCs w:val="24"/>
              </w:rPr>
              <w:t>X</w:t>
            </w:r>
          </w:p>
        </w:tc>
        <w:tc>
          <w:tcPr>
            <w:tcW w:w="425" w:type="dxa"/>
            <w:shd w:val="clear" w:color="auto" w:fill="auto"/>
          </w:tcPr>
          <w:p w14:paraId="1AB5235E" w14:textId="77777777" w:rsidR="00886D25" w:rsidRPr="00CE7815" w:rsidRDefault="00886D25" w:rsidP="00CE7815">
            <w:pPr>
              <w:jc w:val="both"/>
              <w:rPr>
                <w:szCs w:val="24"/>
              </w:rPr>
            </w:pPr>
          </w:p>
        </w:tc>
        <w:tc>
          <w:tcPr>
            <w:tcW w:w="851" w:type="dxa"/>
            <w:shd w:val="clear" w:color="auto" w:fill="auto"/>
          </w:tcPr>
          <w:p w14:paraId="321A9C80" w14:textId="77777777" w:rsidR="00886D25" w:rsidRPr="00CE7815" w:rsidRDefault="00886D25" w:rsidP="00CE7815">
            <w:pPr>
              <w:jc w:val="both"/>
              <w:rPr>
                <w:szCs w:val="24"/>
              </w:rPr>
            </w:pPr>
            <w:r w:rsidRPr="00CE7815">
              <w:rPr>
                <w:szCs w:val="24"/>
              </w:rPr>
              <w:t>X</w:t>
            </w:r>
          </w:p>
        </w:tc>
        <w:tc>
          <w:tcPr>
            <w:tcW w:w="1134" w:type="dxa"/>
            <w:shd w:val="clear" w:color="auto" w:fill="auto"/>
          </w:tcPr>
          <w:p w14:paraId="134B89D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3F34A27" w14:textId="77777777" w:rsidR="00886D25" w:rsidRPr="00CE7815" w:rsidRDefault="00886D25" w:rsidP="00CE7815">
            <w:pPr>
              <w:jc w:val="both"/>
              <w:rPr>
                <w:szCs w:val="24"/>
              </w:rPr>
            </w:pPr>
            <w:r w:rsidRPr="00CE7815">
              <w:rPr>
                <w:szCs w:val="24"/>
              </w:rPr>
              <w:t>Si fecha</w:t>
            </w:r>
          </w:p>
        </w:tc>
      </w:tr>
      <w:tr w:rsidR="00886D25" w:rsidRPr="00CE7815" w14:paraId="55F94781" w14:textId="77777777" w:rsidTr="00886D25">
        <w:tc>
          <w:tcPr>
            <w:tcW w:w="542" w:type="dxa"/>
            <w:shd w:val="clear" w:color="auto" w:fill="auto"/>
          </w:tcPr>
          <w:p w14:paraId="4BDD75B6" w14:textId="77777777" w:rsidR="00886D25" w:rsidRPr="00CE7815" w:rsidRDefault="00886D25" w:rsidP="00CE7815">
            <w:pPr>
              <w:jc w:val="both"/>
              <w:rPr>
                <w:szCs w:val="24"/>
              </w:rPr>
            </w:pPr>
            <w:r w:rsidRPr="00CE7815">
              <w:rPr>
                <w:szCs w:val="24"/>
              </w:rPr>
              <w:lastRenderedPageBreak/>
              <w:t>104</w:t>
            </w:r>
          </w:p>
        </w:tc>
        <w:tc>
          <w:tcPr>
            <w:tcW w:w="4556" w:type="dxa"/>
            <w:shd w:val="clear" w:color="auto" w:fill="auto"/>
          </w:tcPr>
          <w:p w14:paraId="09F9AD8C" w14:textId="77777777" w:rsidR="00886D25" w:rsidRPr="00CE7815" w:rsidRDefault="00886D25" w:rsidP="00CE7815">
            <w:pPr>
              <w:jc w:val="both"/>
              <w:rPr>
                <w:szCs w:val="24"/>
              </w:rPr>
            </w:pPr>
            <w:r w:rsidRPr="00CE7815">
              <w:rPr>
                <w:szCs w:val="24"/>
              </w:rPr>
              <w:t>Anotaciones sobre trabajos de historia sobre León Fernández y Rodrigo Arias Maldonado, manuscrito</w:t>
            </w:r>
          </w:p>
        </w:tc>
        <w:tc>
          <w:tcPr>
            <w:tcW w:w="284" w:type="dxa"/>
            <w:shd w:val="clear" w:color="auto" w:fill="auto"/>
          </w:tcPr>
          <w:p w14:paraId="4A8392F3" w14:textId="77777777" w:rsidR="00886D25" w:rsidRPr="00CE7815" w:rsidRDefault="00886D25" w:rsidP="00CE7815">
            <w:pPr>
              <w:jc w:val="both"/>
              <w:rPr>
                <w:szCs w:val="24"/>
              </w:rPr>
            </w:pPr>
          </w:p>
        </w:tc>
        <w:tc>
          <w:tcPr>
            <w:tcW w:w="425" w:type="dxa"/>
            <w:shd w:val="clear" w:color="auto" w:fill="auto"/>
          </w:tcPr>
          <w:p w14:paraId="34A94BDF" w14:textId="77777777" w:rsidR="00886D25" w:rsidRPr="00CE7815" w:rsidRDefault="00886D25" w:rsidP="00CE7815">
            <w:pPr>
              <w:jc w:val="both"/>
              <w:rPr>
                <w:szCs w:val="24"/>
              </w:rPr>
            </w:pPr>
            <w:r w:rsidRPr="00CE7815">
              <w:rPr>
                <w:szCs w:val="24"/>
              </w:rPr>
              <w:t>X</w:t>
            </w:r>
          </w:p>
        </w:tc>
        <w:tc>
          <w:tcPr>
            <w:tcW w:w="851" w:type="dxa"/>
            <w:shd w:val="clear" w:color="auto" w:fill="auto"/>
          </w:tcPr>
          <w:p w14:paraId="5DD06A73"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4BCC1B"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18E1EA1F" w14:textId="77777777" w:rsidR="00886D25" w:rsidRPr="00CE7815" w:rsidRDefault="00886D25" w:rsidP="00CE7815">
            <w:pPr>
              <w:jc w:val="both"/>
              <w:rPr>
                <w:szCs w:val="24"/>
              </w:rPr>
            </w:pPr>
            <w:r w:rsidRPr="00CE7815">
              <w:rPr>
                <w:szCs w:val="24"/>
              </w:rPr>
              <w:t xml:space="preserve">Sin fecha </w:t>
            </w:r>
          </w:p>
        </w:tc>
      </w:tr>
      <w:tr w:rsidR="00886D25" w:rsidRPr="00CE7815" w14:paraId="7FA080B5" w14:textId="77777777" w:rsidTr="00886D25">
        <w:tc>
          <w:tcPr>
            <w:tcW w:w="542" w:type="dxa"/>
            <w:shd w:val="clear" w:color="auto" w:fill="auto"/>
          </w:tcPr>
          <w:p w14:paraId="573912E1" w14:textId="77777777" w:rsidR="00886D25" w:rsidRPr="00CE7815" w:rsidRDefault="00886D25" w:rsidP="00CE7815">
            <w:pPr>
              <w:jc w:val="both"/>
              <w:rPr>
                <w:szCs w:val="24"/>
              </w:rPr>
            </w:pPr>
            <w:r w:rsidRPr="00CE7815">
              <w:rPr>
                <w:szCs w:val="24"/>
              </w:rPr>
              <w:t>105</w:t>
            </w:r>
          </w:p>
        </w:tc>
        <w:tc>
          <w:tcPr>
            <w:tcW w:w="4556" w:type="dxa"/>
            <w:shd w:val="clear" w:color="auto" w:fill="auto"/>
          </w:tcPr>
          <w:p w14:paraId="4396149C" w14:textId="77777777" w:rsidR="00886D25" w:rsidRPr="00CE7815" w:rsidRDefault="00886D25" w:rsidP="00CE7815">
            <w:pPr>
              <w:jc w:val="both"/>
              <w:rPr>
                <w:szCs w:val="24"/>
              </w:rPr>
            </w:pPr>
            <w:r w:rsidRPr="00CE7815">
              <w:rPr>
                <w:szCs w:val="24"/>
              </w:rPr>
              <w:t>Anotaciones sobre documentos históricos del tiempo de Guardia y Jesús Jiménez 1869-1870, sin referencia de fondo o signaturas, manuscrito</w:t>
            </w:r>
          </w:p>
        </w:tc>
        <w:tc>
          <w:tcPr>
            <w:tcW w:w="284" w:type="dxa"/>
            <w:shd w:val="clear" w:color="auto" w:fill="auto"/>
          </w:tcPr>
          <w:p w14:paraId="6FA17A76" w14:textId="77777777" w:rsidR="00886D25" w:rsidRPr="00CE7815" w:rsidRDefault="00886D25" w:rsidP="00CE7815">
            <w:pPr>
              <w:jc w:val="both"/>
              <w:rPr>
                <w:szCs w:val="24"/>
              </w:rPr>
            </w:pPr>
          </w:p>
        </w:tc>
        <w:tc>
          <w:tcPr>
            <w:tcW w:w="425" w:type="dxa"/>
            <w:shd w:val="clear" w:color="auto" w:fill="auto"/>
          </w:tcPr>
          <w:p w14:paraId="20E4003F" w14:textId="77777777" w:rsidR="00886D25" w:rsidRPr="00CE7815" w:rsidRDefault="00886D25" w:rsidP="00CE7815">
            <w:pPr>
              <w:jc w:val="both"/>
              <w:rPr>
                <w:szCs w:val="24"/>
              </w:rPr>
            </w:pPr>
            <w:r w:rsidRPr="00CE7815">
              <w:rPr>
                <w:szCs w:val="24"/>
              </w:rPr>
              <w:t>X</w:t>
            </w:r>
          </w:p>
        </w:tc>
        <w:tc>
          <w:tcPr>
            <w:tcW w:w="851" w:type="dxa"/>
            <w:shd w:val="clear" w:color="auto" w:fill="auto"/>
          </w:tcPr>
          <w:p w14:paraId="65EA42A2"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05DEB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93E2B55" w14:textId="77777777" w:rsidR="00886D25" w:rsidRPr="00CE7815" w:rsidRDefault="00886D25" w:rsidP="00CE7815">
            <w:pPr>
              <w:jc w:val="both"/>
              <w:rPr>
                <w:szCs w:val="24"/>
              </w:rPr>
            </w:pPr>
            <w:r w:rsidRPr="00CE7815">
              <w:rPr>
                <w:szCs w:val="24"/>
              </w:rPr>
              <w:t>Sin fecha</w:t>
            </w:r>
          </w:p>
        </w:tc>
      </w:tr>
      <w:tr w:rsidR="00886D25" w:rsidRPr="00CE7815" w14:paraId="4B4C3878" w14:textId="77777777" w:rsidTr="00886D25">
        <w:tc>
          <w:tcPr>
            <w:tcW w:w="542" w:type="dxa"/>
            <w:shd w:val="clear" w:color="auto" w:fill="auto"/>
          </w:tcPr>
          <w:p w14:paraId="4B769504" w14:textId="77777777" w:rsidR="00886D25" w:rsidRPr="00CE7815" w:rsidRDefault="00886D25" w:rsidP="00CE7815">
            <w:pPr>
              <w:jc w:val="both"/>
              <w:rPr>
                <w:szCs w:val="24"/>
              </w:rPr>
            </w:pPr>
            <w:r w:rsidRPr="00CE7815">
              <w:rPr>
                <w:szCs w:val="24"/>
              </w:rPr>
              <w:t>106</w:t>
            </w:r>
          </w:p>
        </w:tc>
        <w:tc>
          <w:tcPr>
            <w:tcW w:w="4556" w:type="dxa"/>
            <w:shd w:val="clear" w:color="auto" w:fill="auto"/>
          </w:tcPr>
          <w:p w14:paraId="1F3F9EA2" w14:textId="77777777" w:rsidR="00886D25" w:rsidRPr="00CE7815" w:rsidRDefault="00886D25" w:rsidP="00CE7815">
            <w:pPr>
              <w:jc w:val="both"/>
              <w:rPr>
                <w:szCs w:val="24"/>
              </w:rPr>
            </w:pPr>
            <w:r w:rsidRPr="00CE7815">
              <w:rPr>
                <w:szCs w:val="24"/>
              </w:rPr>
              <w:t xml:space="preserve">Anotaciones sobre los orígenes del nombre de Costa Rica y yacimientos de minerales en Costa Rica </w:t>
            </w:r>
          </w:p>
        </w:tc>
        <w:tc>
          <w:tcPr>
            <w:tcW w:w="284" w:type="dxa"/>
            <w:shd w:val="clear" w:color="auto" w:fill="auto"/>
          </w:tcPr>
          <w:p w14:paraId="66B58112" w14:textId="77777777" w:rsidR="00886D25" w:rsidRPr="00CE7815" w:rsidRDefault="00886D25" w:rsidP="00CE7815">
            <w:pPr>
              <w:jc w:val="both"/>
              <w:rPr>
                <w:szCs w:val="24"/>
              </w:rPr>
            </w:pPr>
            <w:r w:rsidRPr="00CE7815">
              <w:rPr>
                <w:szCs w:val="24"/>
              </w:rPr>
              <w:t>X</w:t>
            </w:r>
          </w:p>
        </w:tc>
        <w:tc>
          <w:tcPr>
            <w:tcW w:w="425" w:type="dxa"/>
            <w:shd w:val="clear" w:color="auto" w:fill="auto"/>
          </w:tcPr>
          <w:p w14:paraId="5C256FAC" w14:textId="77777777" w:rsidR="00886D25" w:rsidRPr="00CE7815" w:rsidRDefault="00886D25" w:rsidP="00CE7815">
            <w:pPr>
              <w:jc w:val="both"/>
              <w:rPr>
                <w:szCs w:val="24"/>
              </w:rPr>
            </w:pPr>
          </w:p>
        </w:tc>
        <w:tc>
          <w:tcPr>
            <w:tcW w:w="851" w:type="dxa"/>
            <w:shd w:val="clear" w:color="auto" w:fill="auto"/>
          </w:tcPr>
          <w:p w14:paraId="2339F50D"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396387" w14:textId="77777777" w:rsidR="00886D25" w:rsidRPr="00CE7815" w:rsidRDefault="00886D25" w:rsidP="00CE7815">
            <w:pPr>
              <w:jc w:val="both"/>
              <w:rPr>
                <w:szCs w:val="24"/>
              </w:rPr>
            </w:pPr>
            <w:r w:rsidRPr="00CE7815">
              <w:rPr>
                <w:szCs w:val="24"/>
              </w:rPr>
              <w:t xml:space="preserve">6 folios </w:t>
            </w:r>
          </w:p>
        </w:tc>
        <w:tc>
          <w:tcPr>
            <w:tcW w:w="1558" w:type="dxa"/>
            <w:shd w:val="clear" w:color="auto" w:fill="auto"/>
          </w:tcPr>
          <w:p w14:paraId="09AC08E4" w14:textId="77777777" w:rsidR="00886D25" w:rsidRPr="00CE7815" w:rsidRDefault="00886D25" w:rsidP="00CE7815">
            <w:pPr>
              <w:jc w:val="both"/>
              <w:rPr>
                <w:szCs w:val="24"/>
              </w:rPr>
            </w:pPr>
            <w:r w:rsidRPr="00CE7815">
              <w:rPr>
                <w:szCs w:val="24"/>
              </w:rPr>
              <w:t>Sin fecha</w:t>
            </w:r>
          </w:p>
        </w:tc>
      </w:tr>
      <w:tr w:rsidR="00886D25" w:rsidRPr="00CE7815" w14:paraId="53C01F7F" w14:textId="77777777" w:rsidTr="00886D25">
        <w:tc>
          <w:tcPr>
            <w:tcW w:w="542" w:type="dxa"/>
            <w:shd w:val="clear" w:color="auto" w:fill="auto"/>
          </w:tcPr>
          <w:p w14:paraId="461F3BE5" w14:textId="77777777" w:rsidR="00886D25" w:rsidRPr="00CE7815" w:rsidRDefault="00886D25" w:rsidP="00CE7815">
            <w:pPr>
              <w:jc w:val="both"/>
              <w:rPr>
                <w:szCs w:val="24"/>
              </w:rPr>
            </w:pPr>
            <w:r w:rsidRPr="00CE7815">
              <w:rPr>
                <w:szCs w:val="24"/>
              </w:rPr>
              <w:t>107</w:t>
            </w:r>
          </w:p>
        </w:tc>
        <w:tc>
          <w:tcPr>
            <w:tcW w:w="4556" w:type="dxa"/>
            <w:shd w:val="clear" w:color="auto" w:fill="auto"/>
          </w:tcPr>
          <w:p w14:paraId="37499409" w14:textId="77777777" w:rsidR="00886D25" w:rsidRPr="00CE7815" w:rsidRDefault="00886D25" w:rsidP="00CE7815">
            <w:pPr>
              <w:jc w:val="both"/>
              <w:rPr>
                <w:szCs w:val="24"/>
              </w:rPr>
            </w:pPr>
            <w:r w:rsidRPr="00CE7815">
              <w:rPr>
                <w:szCs w:val="24"/>
              </w:rPr>
              <w:t>Anotaciones sobre asuntos municipales de 1907-1917</w:t>
            </w:r>
          </w:p>
        </w:tc>
        <w:tc>
          <w:tcPr>
            <w:tcW w:w="284" w:type="dxa"/>
            <w:shd w:val="clear" w:color="auto" w:fill="auto"/>
          </w:tcPr>
          <w:p w14:paraId="1CC100ED" w14:textId="77777777" w:rsidR="00886D25" w:rsidRPr="00CE7815" w:rsidRDefault="00886D25" w:rsidP="00CE7815">
            <w:pPr>
              <w:jc w:val="both"/>
              <w:rPr>
                <w:szCs w:val="24"/>
              </w:rPr>
            </w:pPr>
            <w:r w:rsidRPr="00CE7815">
              <w:rPr>
                <w:szCs w:val="24"/>
              </w:rPr>
              <w:t>X</w:t>
            </w:r>
          </w:p>
        </w:tc>
        <w:tc>
          <w:tcPr>
            <w:tcW w:w="425" w:type="dxa"/>
            <w:shd w:val="clear" w:color="auto" w:fill="auto"/>
          </w:tcPr>
          <w:p w14:paraId="334D4DE7" w14:textId="77777777" w:rsidR="00886D25" w:rsidRPr="00CE7815" w:rsidRDefault="00886D25" w:rsidP="00CE7815">
            <w:pPr>
              <w:jc w:val="both"/>
              <w:rPr>
                <w:szCs w:val="24"/>
              </w:rPr>
            </w:pPr>
          </w:p>
        </w:tc>
        <w:tc>
          <w:tcPr>
            <w:tcW w:w="851" w:type="dxa"/>
            <w:shd w:val="clear" w:color="auto" w:fill="auto"/>
          </w:tcPr>
          <w:p w14:paraId="37B26D89" w14:textId="77777777" w:rsidR="00886D25" w:rsidRPr="00CE7815" w:rsidRDefault="00886D25" w:rsidP="00CE7815">
            <w:pPr>
              <w:jc w:val="both"/>
              <w:rPr>
                <w:szCs w:val="24"/>
              </w:rPr>
            </w:pPr>
            <w:r w:rsidRPr="00CE7815">
              <w:rPr>
                <w:szCs w:val="24"/>
              </w:rPr>
              <w:t>X</w:t>
            </w:r>
          </w:p>
        </w:tc>
        <w:tc>
          <w:tcPr>
            <w:tcW w:w="1134" w:type="dxa"/>
            <w:shd w:val="clear" w:color="auto" w:fill="auto"/>
          </w:tcPr>
          <w:p w14:paraId="331885E6" w14:textId="77777777" w:rsidR="00886D25" w:rsidRPr="00CE7815" w:rsidRDefault="00886D25" w:rsidP="00CE7815">
            <w:pPr>
              <w:jc w:val="both"/>
              <w:rPr>
                <w:szCs w:val="24"/>
              </w:rPr>
            </w:pPr>
            <w:r w:rsidRPr="00CE7815">
              <w:rPr>
                <w:szCs w:val="24"/>
              </w:rPr>
              <w:t xml:space="preserve">0.1 m </w:t>
            </w:r>
          </w:p>
        </w:tc>
        <w:tc>
          <w:tcPr>
            <w:tcW w:w="1558" w:type="dxa"/>
            <w:shd w:val="clear" w:color="auto" w:fill="auto"/>
          </w:tcPr>
          <w:p w14:paraId="4ED586AB" w14:textId="77777777" w:rsidR="00886D25" w:rsidRPr="00CE7815" w:rsidRDefault="00886D25" w:rsidP="00CE7815">
            <w:pPr>
              <w:jc w:val="both"/>
              <w:rPr>
                <w:szCs w:val="24"/>
              </w:rPr>
            </w:pPr>
            <w:r w:rsidRPr="00CE7815">
              <w:rPr>
                <w:szCs w:val="24"/>
              </w:rPr>
              <w:t xml:space="preserve">Sin fecha </w:t>
            </w:r>
          </w:p>
        </w:tc>
      </w:tr>
      <w:tr w:rsidR="00886D25" w:rsidRPr="00CE7815" w14:paraId="2CB952B4" w14:textId="77777777" w:rsidTr="00886D25">
        <w:tc>
          <w:tcPr>
            <w:tcW w:w="542" w:type="dxa"/>
            <w:shd w:val="clear" w:color="auto" w:fill="auto"/>
          </w:tcPr>
          <w:p w14:paraId="0C852F05" w14:textId="77777777" w:rsidR="00886D25" w:rsidRPr="00CE7815" w:rsidRDefault="00886D25" w:rsidP="00CE7815">
            <w:pPr>
              <w:jc w:val="both"/>
              <w:rPr>
                <w:szCs w:val="24"/>
              </w:rPr>
            </w:pPr>
            <w:r w:rsidRPr="00CE7815">
              <w:rPr>
                <w:szCs w:val="24"/>
              </w:rPr>
              <w:t>108</w:t>
            </w:r>
          </w:p>
        </w:tc>
        <w:tc>
          <w:tcPr>
            <w:tcW w:w="4556" w:type="dxa"/>
            <w:shd w:val="clear" w:color="auto" w:fill="auto"/>
          </w:tcPr>
          <w:p w14:paraId="6C698B29" w14:textId="77777777" w:rsidR="00886D25" w:rsidRPr="00CE7815" w:rsidRDefault="00886D25" w:rsidP="00CE7815">
            <w:pPr>
              <w:jc w:val="both"/>
              <w:rPr>
                <w:szCs w:val="24"/>
              </w:rPr>
            </w:pPr>
            <w:r w:rsidRPr="00CE7815">
              <w:rPr>
                <w:szCs w:val="24"/>
              </w:rPr>
              <w:t xml:space="preserve">Anotaciones sobre nuevo arancel de aduanas y asuntos judiciales </w:t>
            </w:r>
          </w:p>
        </w:tc>
        <w:tc>
          <w:tcPr>
            <w:tcW w:w="284" w:type="dxa"/>
            <w:shd w:val="clear" w:color="auto" w:fill="auto"/>
          </w:tcPr>
          <w:p w14:paraId="280C9483" w14:textId="77777777" w:rsidR="00886D25" w:rsidRPr="00CE7815" w:rsidRDefault="00886D25" w:rsidP="00CE7815">
            <w:pPr>
              <w:jc w:val="both"/>
              <w:rPr>
                <w:szCs w:val="24"/>
              </w:rPr>
            </w:pPr>
            <w:r w:rsidRPr="00CE7815">
              <w:rPr>
                <w:szCs w:val="24"/>
              </w:rPr>
              <w:t>X</w:t>
            </w:r>
          </w:p>
        </w:tc>
        <w:tc>
          <w:tcPr>
            <w:tcW w:w="425" w:type="dxa"/>
            <w:shd w:val="clear" w:color="auto" w:fill="auto"/>
          </w:tcPr>
          <w:p w14:paraId="05AA3FBC" w14:textId="77777777" w:rsidR="00886D25" w:rsidRPr="00CE7815" w:rsidRDefault="00886D25" w:rsidP="00CE7815">
            <w:pPr>
              <w:jc w:val="both"/>
              <w:rPr>
                <w:szCs w:val="24"/>
              </w:rPr>
            </w:pPr>
          </w:p>
        </w:tc>
        <w:tc>
          <w:tcPr>
            <w:tcW w:w="851" w:type="dxa"/>
            <w:shd w:val="clear" w:color="auto" w:fill="auto"/>
          </w:tcPr>
          <w:p w14:paraId="6F5BB01D" w14:textId="77777777" w:rsidR="00886D25" w:rsidRPr="00CE7815" w:rsidRDefault="00886D25" w:rsidP="00CE7815">
            <w:pPr>
              <w:jc w:val="both"/>
              <w:rPr>
                <w:szCs w:val="24"/>
              </w:rPr>
            </w:pPr>
            <w:r w:rsidRPr="00CE7815">
              <w:rPr>
                <w:szCs w:val="24"/>
              </w:rPr>
              <w:t>X</w:t>
            </w:r>
          </w:p>
        </w:tc>
        <w:tc>
          <w:tcPr>
            <w:tcW w:w="1134" w:type="dxa"/>
            <w:shd w:val="clear" w:color="auto" w:fill="auto"/>
          </w:tcPr>
          <w:p w14:paraId="70E9A9A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F1D96D9" w14:textId="77777777" w:rsidR="00886D25" w:rsidRPr="00CE7815" w:rsidRDefault="00886D25" w:rsidP="00CE7815">
            <w:pPr>
              <w:jc w:val="both"/>
              <w:rPr>
                <w:szCs w:val="24"/>
              </w:rPr>
            </w:pPr>
            <w:r w:rsidRPr="00CE7815">
              <w:rPr>
                <w:szCs w:val="24"/>
              </w:rPr>
              <w:t xml:space="preserve">Sin fecha </w:t>
            </w:r>
          </w:p>
        </w:tc>
      </w:tr>
      <w:tr w:rsidR="00886D25" w:rsidRPr="00CE7815" w14:paraId="4CD4968B" w14:textId="77777777" w:rsidTr="00886D25">
        <w:tc>
          <w:tcPr>
            <w:tcW w:w="542" w:type="dxa"/>
            <w:shd w:val="clear" w:color="auto" w:fill="auto"/>
          </w:tcPr>
          <w:p w14:paraId="5CA68F71" w14:textId="77777777" w:rsidR="00886D25" w:rsidRPr="00CE7815" w:rsidRDefault="00886D25" w:rsidP="00CE7815">
            <w:pPr>
              <w:jc w:val="both"/>
              <w:rPr>
                <w:szCs w:val="24"/>
              </w:rPr>
            </w:pPr>
            <w:r w:rsidRPr="00CE7815">
              <w:rPr>
                <w:szCs w:val="24"/>
              </w:rPr>
              <w:t>109</w:t>
            </w:r>
          </w:p>
        </w:tc>
        <w:tc>
          <w:tcPr>
            <w:tcW w:w="4556" w:type="dxa"/>
            <w:shd w:val="clear" w:color="auto" w:fill="auto"/>
          </w:tcPr>
          <w:p w14:paraId="7CD9C9E6" w14:textId="77777777" w:rsidR="00886D25" w:rsidRPr="00CE7815" w:rsidRDefault="00886D25" w:rsidP="00CE7815">
            <w:pPr>
              <w:jc w:val="both"/>
              <w:rPr>
                <w:szCs w:val="24"/>
              </w:rPr>
            </w:pPr>
            <w:r w:rsidRPr="00CE7815">
              <w:rPr>
                <w:szCs w:val="24"/>
              </w:rPr>
              <w:t xml:space="preserve">Anotaciones del diario de Ricardo Farrer en Puntarenas </w:t>
            </w:r>
          </w:p>
        </w:tc>
        <w:tc>
          <w:tcPr>
            <w:tcW w:w="284" w:type="dxa"/>
            <w:shd w:val="clear" w:color="auto" w:fill="auto"/>
          </w:tcPr>
          <w:p w14:paraId="4A237351" w14:textId="77777777" w:rsidR="00886D25" w:rsidRPr="00CE7815" w:rsidRDefault="00886D25" w:rsidP="00CE7815">
            <w:pPr>
              <w:jc w:val="both"/>
              <w:rPr>
                <w:szCs w:val="24"/>
              </w:rPr>
            </w:pPr>
            <w:r w:rsidRPr="00CE7815">
              <w:rPr>
                <w:szCs w:val="24"/>
              </w:rPr>
              <w:t>x</w:t>
            </w:r>
          </w:p>
        </w:tc>
        <w:tc>
          <w:tcPr>
            <w:tcW w:w="425" w:type="dxa"/>
            <w:shd w:val="clear" w:color="auto" w:fill="auto"/>
          </w:tcPr>
          <w:p w14:paraId="4D0BC085" w14:textId="77777777" w:rsidR="00886D25" w:rsidRPr="00CE7815" w:rsidRDefault="00886D25" w:rsidP="00CE7815">
            <w:pPr>
              <w:jc w:val="both"/>
              <w:rPr>
                <w:szCs w:val="24"/>
              </w:rPr>
            </w:pPr>
          </w:p>
        </w:tc>
        <w:tc>
          <w:tcPr>
            <w:tcW w:w="851" w:type="dxa"/>
            <w:shd w:val="clear" w:color="auto" w:fill="auto"/>
          </w:tcPr>
          <w:p w14:paraId="56E57CD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7E186CA" w14:textId="77777777" w:rsidR="00886D25" w:rsidRPr="00CE7815" w:rsidRDefault="00886D25" w:rsidP="00CE7815">
            <w:pPr>
              <w:jc w:val="both"/>
              <w:rPr>
                <w:szCs w:val="24"/>
              </w:rPr>
            </w:pPr>
            <w:r w:rsidRPr="00CE7815">
              <w:rPr>
                <w:szCs w:val="24"/>
              </w:rPr>
              <w:t>3 folios</w:t>
            </w:r>
          </w:p>
        </w:tc>
        <w:tc>
          <w:tcPr>
            <w:tcW w:w="1558" w:type="dxa"/>
            <w:shd w:val="clear" w:color="auto" w:fill="auto"/>
          </w:tcPr>
          <w:p w14:paraId="01FCD5C5" w14:textId="77777777" w:rsidR="00886D25" w:rsidRPr="00CE7815" w:rsidRDefault="00886D25" w:rsidP="00CE7815">
            <w:pPr>
              <w:jc w:val="both"/>
              <w:rPr>
                <w:szCs w:val="24"/>
              </w:rPr>
            </w:pPr>
            <w:r w:rsidRPr="00CE7815">
              <w:rPr>
                <w:szCs w:val="24"/>
              </w:rPr>
              <w:t>1860-09-09</w:t>
            </w:r>
          </w:p>
          <w:p w14:paraId="5BA186A2" w14:textId="77777777" w:rsidR="00886D25" w:rsidRPr="00CE7815" w:rsidRDefault="00886D25" w:rsidP="00CE7815">
            <w:pPr>
              <w:jc w:val="both"/>
              <w:rPr>
                <w:szCs w:val="24"/>
              </w:rPr>
            </w:pPr>
            <w:r w:rsidRPr="00CE7815">
              <w:rPr>
                <w:szCs w:val="24"/>
              </w:rPr>
              <w:t>1860-10-02</w:t>
            </w:r>
          </w:p>
        </w:tc>
      </w:tr>
      <w:tr w:rsidR="00886D25" w:rsidRPr="00CE7815" w14:paraId="39D8D7A3" w14:textId="77777777" w:rsidTr="00886D25">
        <w:tc>
          <w:tcPr>
            <w:tcW w:w="542" w:type="dxa"/>
            <w:shd w:val="clear" w:color="auto" w:fill="auto"/>
          </w:tcPr>
          <w:p w14:paraId="12A022AC" w14:textId="77777777" w:rsidR="00886D25" w:rsidRPr="00CE7815" w:rsidRDefault="00886D25" w:rsidP="00CE7815">
            <w:pPr>
              <w:jc w:val="both"/>
              <w:rPr>
                <w:szCs w:val="24"/>
              </w:rPr>
            </w:pPr>
            <w:r w:rsidRPr="00CE7815">
              <w:rPr>
                <w:szCs w:val="24"/>
              </w:rPr>
              <w:t>110</w:t>
            </w:r>
          </w:p>
        </w:tc>
        <w:tc>
          <w:tcPr>
            <w:tcW w:w="4556" w:type="dxa"/>
            <w:shd w:val="clear" w:color="auto" w:fill="auto"/>
          </w:tcPr>
          <w:p w14:paraId="245EE199" w14:textId="77777777" w:rsidR="00886D25" w:rsidRPr="00CE7815" w:rsidRDefault="00886D25" w:rsidP="00CE7815">
            <w:pPr>
              <w:jc w:val="both"/>
              <w:rPr>
                <w:szCs w:val="24"/>
              </w:rPr>
            </w:pPr>
            <w:r w:rsidRPr="00CE7815">
              <w:rPr>
                <w:szCs w:val="24"/>
              </w:rPr>
              <w:t xml:space="preserve">Anotaciones sobre juicio ordinario contra la United Fruit Company </w:t>
            </w:r>
          </w:p>
        </w:tc>
        <w:tc>
          <w:tcPr>
            <w:tcW w:w="284" w:type="dxa"/>
            <w:shd w:val="clear" w:color="auto" w:fill="auto"/>
          </w:tcPr>
          <w:p w14:paraId="67017E80" w14:textId="77777777" w:rsidR="00886D25" w:rsidRPr="00CE7815" w:rsidRDefault="00886D25" w:rsidP="00CE7815">
            <w:pPr>
              <w:jc w:val="both"/>
              <w:rPr>
                <w:szCs w:val="24"/>
              </w:rPr>
            </w:pPr>
            <w:r w:rsidRPr="00CE7815">
              <w:rPr>
                <w:szCs w:val="24"/>
              </w:rPr>
              <w:t>x</w:t>
            </w:r>
          </w:p>
        </w:tc>
        <w:tc>
          <w:tcPr>
            <w:tcW w:w="425" w:type="dxa"/>
            <w:shd w:val="clear" w:color="auto" w:fill="auto"/>
          </w:tcPr>
          <w:p w14:paraId="3F5EDF20" w14:textId="77777777" w:rsidR="00886D25" w:rsidRPr="00CE7815" w:rsidRDefault="00886D25" w:rsidP="00CE7815">
            <w:pPr>
              <w:jc w:val="both"/>
              <w:rPr>
                <w:szCs w:val="24"/>
              </w:rPr>
            </w:pPr>
          </w:p>
        </w:tc>
        <w:tc>
          <w:tcPr>
            <w:tcW w:w="851" w:type="dxa"/>
            <w:shd w:val="clear" w:color="auto" w:fill="auto"/>
          </w:tcPr>
          <w:p w14:paraId="35A2944F" w14:textId="77777777" w:rsidR="00886D25" w:rsidRPr="00CE7815" w:rsidRDefault="00886D25" w:rsidP="00CE7815">
            <w:pPr>
              <w:jc w:val="both"/>
              <w:rPr>
                <w:szCs w:val="24"/>
              </w:rPr>
            </w:pPr>
            <w:r w:rsidRPr="00CE7815">
              <w:rPr>
                <w:szCs w:val="24"/>
              </w:rPr>
              <w:t>X</w:t>
            </w:r>
          </w:p>
        </w:tc>
        <w:tc>
          <w:tcPr>
            <w:tcW w:w="1134" w:type="dxa"/>
            <w:shd w:val="clear" w:color="auto" w:fill="auto"/>
          </w:tcPr>
          <w:p w14:paraId="2CB668B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CDC3761" w14:textId="77777777" w:rsidR="00886D25" w:rsidRPr="00CE7815" w:rsidRDefault="00886D25" w:rsidP="00CE7815">
            <w:pPr>
              <w:jc w:val="both"/>
              <w:rPr>
                <w:szCs w:val="24"/>
              </w:rPr>
            </w:pPr>
            <w:r w:rsidRPr="00CE7815">
              <w:rPr>
                <w:szCs w:val="24"/>
              </w:rPr>
              <w:t>1900</w:t>
            </w:r>
          </w:p>
        </w:tc>
      </w:tr>
      <w:tr w:rsidR="00886D25" w:rsidRPr="00CE7815" w14:paraId="4CB76F9F" w14:textId="77777777" w:rsidTr="00886D25">
        <w:tc>
          <w:tcPr>
            <w:tcW w:w="542" w:type="dxa"/>
            <w:shd w:val="clear" w:color="auto" w:fill="auto"/>
          </w:tcPr>
          <w:p w14:paraId="4ED5480E" w14:textId="77777777" w:rsidR="00886D25" w:rsidRPr="00CE7815" w:rsidRDefault="00886D25" w:rsidP="00CE7815">
            <w:pPr>
              <w:jc w:val="both"/>
              <w:rPr>
                <w:szCs w:val="24"/>
              </w:rPr>
            </w:pPr>
            <w:r w:rsidRPr="00CE7815">
              <w:rPr>
                <w:szCs w:val="24"/>
              </w:rPr>
              <w:t>111</w:t>
            </w:r>
          </w:p>
        </w:tc>
        <w:tc>
          <w:tcPr>
            <w:tcW w:w="4556" w:type="dxa"/>
            <w:shd w:val="clear" w:color="auto" w:fill="auto"/>
          </w:tcPr>
          <w:p w14:paraId="673A11A2" w14:textId="77777777" w:rsidR="00886D25" w:rsidRPr="00CE7815" w:rsidRDefault="00886D25" w:rsidP="00CE7815">
            <w:pPr>
              <w:jc w:val="both"/>
              <w:rPr>
                <w:szCs w:val="24"/>
              </w:rPr>
            </w:pPr>
            <w:r w:rsidRPr="00CE7815">
              <w:rPr>
                <w:szCs w:val="24"/>
              </w:rPr>
              <w:t xml:space="preserve">Anotaciones sobre el Ferrocarril en Costa Rica </w:t>
            </w:r>
          </w:p>
        </w:tc>
        <w:tc>
          <w:tcPr>
            <w:tcW w:w="284" w:type="dxa"/>
            <w:shd w:val="clear" w:color="auto" w:fill="auto"/>
          </w:tcPr>
          <w:p w14:paraId="39C357CE" w14:textId="77777777" w:rsidR="00886D25" w:rsidRPr="00CE7815" w:rsidRDefault="00886D25" w:rsidP="00CE7815">
            <w:pPr>
              <w:jc w:val="both"/>
              <w:rPr>
                <w:szCs w:val="24"/>
              </w:rPr>
            </w:pPr>
            <w:r w:rsidRPr="00CE7815">
              <w:rPr>
                <w:szCs w:val="24"/>
              </w:rPr>
              <w:t>x</w:t>
            </w:r>
          </w:p>
        </w:tc>
        <w:tc>
          <w:tcPr>
            <w:tcW w:w="425" w:type="dxa"/>
            <w:shd w:val="clear" w:color="auto" w:fill="auto"/>
          </w:tcPr>
          <w:p w14:paraId="160C5F84" w14:textId="77777777" w:rsidR="00886D25" w:rsidRPr="00CE7815" w:rsidRDefault="00886D25" w:rsidP="00CE7815">
            <w:pPr>
              <w:jc w:val="both"/>
              <w:rPr>
                <w:szCs w:val="24"/>
              </w:rPr>
            </w:pPr>
          </w:p>
        </w:tc>
        <w:tc>
          <w:tcPr>
            <w:tcW w:w="851" w:type="dxa"/>
            <w:shd w:val="clear" w:color="auto" w:fill="auto"/>
          </w:tcPr>
          <w:p w14:paraId="73B91115" w14:textId="77777777" w:rsidR="00886D25" w:rsidRPr="00CE7815" w:rsidRDefault="00886D25" w:rsidP="00CE7815">
            <w:pPr>
              <w:jc w:val="both"/>
              <w:rPr>
                <w:szCs w:val="24"/>
              </w:rPr>
            </w:pPr>
            <w:r w:rsidRPr="00CE7815">
              <w:rPr>
                <w:szCs w:val="24"/>
              </w:rPr>
              <w:t>X</w:t>
            </w:r>
          </w:p>
        </w:tc>
        <w:tc>
          <w:tcPr>
            <w:tcW w:w="1134" w:type="dxa"/>
            <w:shd w:val="clear" w:color="auto" w:fill="auto"/>
          </w:tcPr>
          <w:p w14:paraId="027A8618"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177061C" w14:textId="77777777" w:rsidR="00886D25" w:rsidRPr="00CE7815" w:rsidRDefault="00886D25" w:rsidP="00CE7815">
            <w:pPr>
              <w:jc w:val="both"/>
              <w:rPr>
                <w:szCs w:val="24"/>
              </w:rPr>
            </w:pPr>
            <w:r w:rsidRPr="00CE7815">
              <w:rPr>
                <w:szCs w:val="24"/>
              </w:rPr>
              <w:t>1884-1903</w:t>
            </w:r>
          </w:p>
        </w:tc>
      </w:tr>
      <w:tr w:rsidR="00886D25" w:rsidRPr="00CE7815" w14:paraId="68A2E9AA" w14:textId="77777777" w:rsidTr="00886D25">
        <w:tc>
          <w:tcPr>
            <w:tcW w:w="542" w:type="dxa"/>
            <w:shd w:val="clear" w:color="auto" w:fill="auto"/>
          </w:tcPr>
          <w:p w14:paraId="344209AB" w14:textId="77777777" w:rsidR="00886D25" w:rsidRPr="00CE7815" w:rsidRDefault="00886D25" w:rsidP="00CE7815">
            <w:pPr>
              <w:jc w:val="both"/>
              <w:rPr>
                <w:szCs w:val="24"/>
              </w:rPr>
            </w:pPr>
            <w:r w:rsidRPr="00CE7815">
              <w:rPr>
                <w:szCs w:val="24"/>
              </w:rPr>
              <w:t>112</w:t>
            </w:r>
          </w:p>
        </w:tc>
        <w:tc>
          <w:tcPr>
            <w:tcW w:w="4556" w:type="dxa"/>
            <w:shd w:val="clear" w:color="auto" w:fill="auto"/>
          </w:tcPr>
          <w:p w14:paraId="6479B5F8" w14:textId="77777777" w:rsidR="00886D25" w:rsidRPr="00CE7815" w:rsidRDefault="00886D25" w:rsidP="00CE7815">
            <w:pPr>
              <w:jc w:val="both"/>
              <w:rPr>
                <w:szCs w:val="24"/>
              </w:rPr>
            </w:pPr>
            <w:r w:rsidRPr="00CE7815">
              <w:rPr>
                <w:szCs w:val="24"/>
              </w:rPr>
              <w:t>Anotaciones (extractos) sobre exportaciones de productos como banano, cacao, caucho entre otros. manuscrito</w:t>
            </w:r>
          </w:p>
        </w:tc>
        <w:tc>
          <w:tcPr>
            <w:tcW w:w="284" w:type="dxa"/>
            <w:shd w:val="clear" w:color="auto" w:fill="auto"/>
          </w:tcPr>
          <w:p w14:paraId="2C46C48F" w14:textId="77777777" w:rsidR="00886D25" w:rsidRPr="00CE7815" w:rsidRDefault="00886D25" w:rsidP="00CE7815">
            <w:pPr>
              <w:jc w:val="both"/>
              <w:rPr>
                <w:szCs w:val="24"/>
              </w:rPr>
            </w:pPr>
            <w:r w:rsidRPr="00CE7815">
              <w:rPr>
                <w:szCs w:val="24"/>
              </w:rPr>
              <w:t>X</w:t>
            </w:r>
          </w:p>
        </w:tc>
        <w:tc>
          <w:tcPr>
            <w:tcW w:w="425" w:type="dxa"/>
            <w:shd w:val="clear" w:color="auto" w:fill="auto"/>
          </w:tcPr>
          <w:p w14:paraId="31EF7725" w14:textId="77777777" w:rsidR="00886D25" w:rsidRPr="00CE7815" w:rsidRDefault="00886D25" w:rsidP="00CE7815">
            <w:pPr>
              <w:jc w:val="both"/>
              <w:rPr>
                <w:szCs w:val="24"/>
              </w:rPr>
            </w:pPr>
          </w:p>
        </w:tc>
        <w:tc>
          <w:tcPr>
            <w:tcW w:w="851" w:type="dxa"/>
            <w:shd w:val="clear" w:color="auto" w:fill="auto"/>
          </w:tcPr>
          <w:p w14:paraId="4ABA8E13" w14:textId="77777777" w:rsidR="00886D25" w:rsidRPr="00CE7815" w:rsidRDefault="00886D25" w:rsidP="00CE7815">
            <w:pPr>
              <w:jc w:val="both"/>
              <w:rPr>
                <w:szCs w:val="24"/>
              </w:rPr>
            </w:pPr>
            <w:r w:rsidRPr="00CE7815">
              <w:rPr>
                <w:szCs w:val="24"/>
              </w:rPr>
              <w:t>X</w:t>
            </w:r>
          </w:p>
        </w:tc>
        <w:tc>
          <w:tcPr>
            <w:tcW w:w="1134" w:type="dxa"/>
            <w:shd w:val="clear" w:color="auto" w:fill="auto"/>
          </w:tcPr>
          <w:p w14:paraId="1B9309F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2F27BE2" w14:textId="77777777" w:rsidR="00886D25" w:rsidRPr="00CE7815" w:rsidRDefault="00886D25" w:rsidP="00CE7815">
            <w:pPr>
              <w:jc w:val="both"/>
              <w:rPr>
                <w:szCs w:val="24"/>
              </w:rPr>
            </w:pPr>
            <w:r w:rsidRPr="00CE7815">
              <w:rPr>
                <w:szCs w:val="24"/>
              </w:rPr>
              <w:t>1901-1910</w:t>
            </w:r>
          </w:p>
        </w:tc>
      </w:tr>
      <w:tr w:rsidR="00886D25" w:rsidRPr="00CE7815" w14:paraId="46558088" w14:textId="77777777" w:rsidTr="00886D25">
        <w:tc>
          <w:tcPr>
            <w:tcW w:w="542" w:type="dxa"/>
            <w:shd w:val="clear" w:color="auto" w:fill="auto"/>
          </w:tcPr>
          <w:p w14:paraId="4CEB16DE" w14:textId="77777777" w:rsidR="00886D25" w:rsidRPr="00CE7815" w:rsidRDefault="00886D25" w:rsidP="00CE7815">
            <w:pPr>
              <w:jc w:val="both"/>
              <w:rPr>
                <w:szCs w:val="24"/>
              </w:rPr>
            </w:pPr>
            <w:r w:rsidRPr="00CE7815">
              <w:rPr>
                <w:szCs w:val="24"/>
              </w:rPr>
              <w:t>113</w:t>
            </w:r>
          </w:p>
        </w:tc>
        <w:tc>
          <w:tcPr>
            <w:tcW w:w="4556" w:type="dxa"/>
            <w:shd w:val="clear" w:color="auto" w:fill="auto"/>
          </w:tcPr>
          <w:p w14:paraId="71D92301" w14:textId="61929147" w:rsidR="00886D25" w:rsidRPr="00CE7815" w:rsidRDefault="00886D25" w:rsidP="00CE7815">
            <w:pPr>
              <w:jc w:val="both"/>
              <w:rPr>
                <w:szCs w:val="24"/>
              </w:rPr>
            </w:pPr>
            <w:r w:rsidRPr="00CE7815">
              <w:rPr>
                <w:szCs w:val="24"/>
              </w:rPr>
              <w:t>Anotaciones de insumo para genealogías  (en hojas sueltas, agendas, cuadernos) de diferentes personas y apellidos como Isidro Villa lobos, Manuel Aguilar, José María Alfaro, Francisco María Oreamuno, Familia Alvarado, Juan Rafael Mora, apellido Arias, González, Morera, Jiménez, Pérez, Vargas, Escala nte, Paniagua, Manuel María Quesada, José Manuel Ulate Flores, Manuel Salvador, Inés Ugalde Alfaro, Alcázar, Carazo, Ramírez, Solorzano, Madriz, Oreamuno, Castro, Zamora, Oses , Chaves, Núñez, Mores, Dávila , Sánchez, Lara, Alvarado, Ledezma, Carranza, Facio, Ernesto Troy, Chacón Madriz, Siles, Pacheco, Villa lobos, Valverde López Torres , Madrigal, Francisco Gómez, Saénz, apellido Paniagua (cuaderno), familia Herrán (cuaderno), Herrán Bonilla, apellido Carrillo</w:t>
            </w:r>
          </w:p>
        </w:tc>
        <w:tc>
          <w:tcPr>
            <w:tcW w:w="284" w:type="dxa"/>
            <w:shd w:val="clear" w:color="auto" w:fill="auto"/>
          </w:tcPr>
          <w:p w14:paraId="3220CDD5" w14:textId="77777777" w:rsidR="00886D25" w:rsidRPr="00CE7815" w:rsidRDefault="00886D25" w:rsidP="00CE7815">
            <w:pPr>
              <w:jc w:val="both"/>
              <w:rPr>
                <w:szCs w:val="24"/>
              </w:rPr>
            </w:pPr>
            <w:r w:rsidRPr="00CE7815">
              <w:rPr>
                <w:szCs w:val="24"/>
              </w:rPr>
              <w:t>X</w:t>
            </w:r>
          </w:p>
        </w:tc>
        <w:tc>
          <w:tcPr>
            <w:tcW w:w="425" w:type="dxa"/>
            <w:shd w:val="clear" w:color="auto" w:fill="auto"/>
          </w:tcPr>
          <w:p w14:paraId="2F853095" w14:textId="77777777" w:rsidR="00886D25" w:rsidRPr="00CE7815" w:rsidRDefault="00886D25" w:rsidP="00CE7815">
            <w:pPr>
              <w:jc w:val="both"/>
              <w:rPr>
                <w:szCs w:val="24"/>
              </w:rPr>
            </w:pPr>
          </w:p>
        </w:tc>
        <w:tc>
          <w:tcPr>
            <w:tcW w:w="851" w:type="dxa"/>
            <w:shd w:val="clear" w:color="auto" w:fill="auto"/>
          </w:tcPr>
          <w:p w14:paraId="23A5938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4A2DC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4CB8542" w14:textId="77777777" w:rsidR="00886D25" w:rsidRPr="00CE7815" w:rsidRDefault="00886D25" w:rsidP="00CE7815">
            <w:pPr>
              <w:jc w:val="both"/>
              <w:rPr>
                <w:szCs w:val="24"/>
              </w:rPr>
            </w:pPr>
            <w:r w:rsidRPr="00CE7815">
              <w:rPr>
                <w:szCs w:val="24"/>
              </w:rPr>
              <w:t>1629-1873</w:t>
            </w:r>
          </w:p>
        </w:tc>
      </w:tr>
      <w:tr w:rsidR="00886D25" w:rsidRPr="00CE7815" w14:paraId="3283BA6A" w14:textId="77777777" w:rsidTr="00886D25">
        <w:tc>
          <w:tcPr>
            <w:tcW w:w="542" w:type="dxa"/>
            <w:shd w:val="clear" w:color="auto" w:fill="auto"/>
          </w:tcPr>
          <w:p w14:paraId="5930BF11" w14:textId="77777777" w:rsidR="00886D25" w:rsidRPr="00CE7815" w:rsidRDefault="00886D25" w:rsidP="00CE7815">
            <w:pPr>
              <w:jc w:val="both"/>
              <w:rPr>
                <w:szCs w:val="24"/>
              </w:rPr>
            </w:pPr>
            <w:r w:rsidRPr="00CE7815">
              <w:rPr>
                <w:szCs w:val="24"/>
              </w:rPr>
              <w:t>114</w:t>
            </w:r>
          </w:p>
        </w:tc>
        <w:tc>
          <w:tcPr>
            <w:tcW w:w="4556" w:type="dxa"/>
            <w:shd w:val="clear" w:color="auto" w:fill="auto"/>
          </w:tcPr>
          <w:p w14:paraId="3E1EE1F7" w14:textId="77777777" w:rsidR="00886D25" w:rsidRPr="00CE7815" w:rsidRDefault="00886D25" w:rsidP="00CE7815">
            <w:pPr>
              <w:jc w:val="both"/>
              <w:rPr>
                <w:szCs w:val="24"/>
              </w:rPr>
            </w:pPr>
            <w:r w:rsidRPr="00CE7815">
              <w:rPr>
                <w:szCs w:val="24"/>
              </w:rPr>
              <w:t xml:space="preserve">Anotaciones sobre genealogía de Merano Franco </w:t>
            </w:r>
          </w:p>
        </w:tc>
        <w:tc>
          <w:tcPr>
            <w:tcW w:w="284" w:type="dxa"/>
            <w:shd w:val="clear" w:color="auto" w:fill="auto"/>
          </w:tcPr>
          <w:p w14:paraId="41CFA50F" w14:textId="77777777" w:rsidR="00886D25" w:rsidRPr="00CE7815" w:rsidRDefault="00886D25" w:rsidP="00CE7815">
            <w:pPr>
              <w:jc w:val="both"/>
              <w:rPr>
                <w:szCs w:val="24"/>
              </w:rPr>
            </w:pPr>
            <w:r w:rsidRPr="00CE7815">
              <w:rPr>
                <w:szCs w:val="24"/>
              </w:rPr>
              <w:t>x</w:t>
            </w:r>
          </w:p>
        </w:tc>
        <w:tc>
          <w:tcPr>
            <w:tcW w:w="425" w:type="dxa"/>
            <w:shd w:val="clear" w:color="auto" w:fill="auto"/>
          </w:tcPr>
          <w:p w14:paraId="55FC129B" w14:textId="77777777" w:rsidR="00886D25" w:rsidRPr="00CE7815" w:rsidRDefault="00886D25" w:rsidP="00CE7815">
            <w:pPr>
              <w:jc w:val="both"/>
              <w:rPr>
                <w:szCs w:val="24"/>
              </w:rPr>
            </w:pPr>
          </w:p>
        </w:tc>
        <w:tc>
          <w:tcPr>
            <w:tcW w:w="851" w:type="dxa"/>
            <w:shd w:val="clear" w:color="auto" w:fill="auto"/>
          </w:tcPr>
          <w:p w14:paraId="42629C3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D38058D"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7939DD11" w14:textId="77777777" w:rsidR="00886D25" w:rsidRPr="00CE7815" w:rsidRDefault="00886D25" w:rsidP="00CE7815">
            <w:pPr>
              <w:jc w:val="both"/>
              <w:rPr>
                <w:szCs w:val="24"/>
              </w:rPr>
            </w:pPr>
            <w:r w:rsidRPr="00CE7815">
              <w:rPr>
                <w:szCs w:val="24"/>
              </w:rPr>
              <w:t>1920</w:t>
            </w:r>
          </w:p>
        </w:tc>
      </w:tr>
      <w:tr w:rsidR="00886D25" w:rsidRPr="00CE7815" w14:paraId="19F0BB6A" w14:textId="77777777" w:rsidTr="00886D25">
        <w:tc>
          <w:tcPr>
            <w:tcW w:w="542" w:type="dxa"/>
            <w:shd w:val="clear" w:color="auto" w:fill="auto"/>
          </w:tcPr>
          <w:p w14:paraId="029343C9" w14:textId="77777777" w:rsidR="00886D25" w:rsidRPr="00CE7815" w:rsidRDefault="00886D25" w:rsidP="00CE7815">
            <w:pPr>
              <w:jc w:val="both"/>
              <w:rPr>
                <w:szCs w:val="24"/>
              </w:rPr>
            </w:pPr>
            <w:r w:rsidRPr="00CE7815">
              <w:rPr>
                <w:szCs w:val="24"/>
              </w:rPr>
              <w:t>115</w:t>
            </w:r>
          </w:p>
        </w:tc>
        <w:tc>
          <w:tcPr>
            <w:tcW w:w="4556" w:type="dxa"/>
            <w:shd w:val="clear" w:color="auto" w:fill="auto"/>
          </w:tcPr>
          <w:p w14:paraId="669C303D" w14:textId="77777777" w:rsidR="00886D25" w:rsidRPr="00CE7815" w:rsidRDefault="00886D25" w:rsidP="00CE7815">
            <w:pPr>
              <w:jc w:val="both"/>
              <w:rPr>
                <w:szCs w:val="24"/>
              </w:rPr>
            </w:pPr>
            <w:r w:rsidRPr="00CE7815">
              <w:rPr>
                <w:szCs w:val="24"/>
              </w:rPr>
              <w:t xml:space="preserve">Anotaciones e impresos sobre genealogía y origen de Cañas Truxillo, </w:t>
            </w:r>
            <w:r w:rsidRPr="00CE7815">
              <w:rPr>
                <w:szCs w:val="24"/>
              </w:rPr>
              <w:lastRenderedPageBreak/>
              <w:t>Capitán de las milicias del puesto de Santa María, manuscrito. Deteriorado por humedad</w:t>
            </w:r>
          </w:p>
        </w:tc>
        <w:tc>
          <w:tcPr>
            <w:tcW w:w="284" w:type="dxa"/>
            <w:shd w:val="clear" w:color="auto" w:fill="auto"/>
          </w:tcPr>
          <w:p w14:paraId="10F3732D"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669635C0" w14:textId="77777777" w:rsidR="00886D25" w:rsidRPr="00CE7815" w:rsidRDefault="00886D25" w:rsidP="00CE7815">
            <w:pPr>
              <w:jc w:val="both"/>
              <w:rPr>
                <w:szCs w:val="24"/>
              </w:rPr>
            </w:pPr>
          </w:p>
        </w:tc>
        <w:tc>
          <w:tcPr>
            <w:tcW w:w="851" w:type="dxa"/>
            <w:shd w:val="clear" w:color="auto" w:fill="auto"/>
          </w:tcPr>
          <w:p w14:paraId="2B98EDA1" w14:textId="77777777" w:rsidR="00886D25" w:rsidRPr="00CE7815" w:rsidRDefault="00886D25" w:rsidP="00CE7815">
            <w:pPr>
              <w:jc w:val="both"/>
              <w:rPr>
                <w:szCs w:val="24"/>
              </w:rPr>
            </w:pPr>
            <w:r w:rsidRPr="00CE7815">
              <w:rPr>
                <w:szCs w:val="24"/>
              </w:rPr>
              <w:t>X</w:t>
            </w:r>
          </w:p>
        </w:tc>
        <w:tc>
          <w:tcPr>
            <w:tcW w:w="1134" w:type="dxa"/>
            <w:shd w:val="clear" w:color="auto" w:fill="auto"/>
          </w:tcPr>
          <w:p w14:paraId="6631576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DF319D6" w14:textId="77777777" w:rsidR="00886D25" w:rsidRPr="00CE7815" w:rsidRDefault="00886D25" w:rsidP="00CE7815">
            <w:pPr>
              <w:jc w:val="both"/>
              <w:rPr>
                <w:szCs w:val="24"/>
              </w:rPr>
            </w:pPr>
            <w:r w:rsidRPr="00CE7815">
              <w:rPr>
                <w:szCs w:val="24"/>
              </w:rPr>
              <w:t>Sin fecha</w:t>
            </w:r>
          </w:p>
        </w:tc>
      </w:tr>
      <w:tr w:rsidR="00886D25" w:rsidRPr="00CE7815" w14:paraId="057CF821" w14:textId="77777777" w:rsidTr="00886D25">
        <w:tc>
          <w:tcPr>
            <w:tcW w:w="542" w:type="dxa"/>
            <w:shd w:val="clear" w:color="auto" w:fill="auto"/>
          </w:tcPr>
          <w:p w14:paraId="43529C36" w14:textId="77777777" w:rsidR="00886D25" w:rsidRPr="00CE7815" w:rsidRDefault="00886D25" w:rsidP="00CE7815">
            <w:pPr>
              <w:jc w:val="both"/>
              <w:rPr>
                <w:szCs w:val="24"/>
              </w:rPr>
            </w:pPr>
            <w:r w:rsidRPr="00CE7815">
              <w:rPr>
                <w:szCs w:val="24"/>
              </w:rPr>
              <w:t>116</w:t>
            </w:r>
          </w:p>
        </w:tc>
        <w:tc>
          <w:tcPr>
            <w:tcW w:w="4556" w:type="dxa"/>
            <w:shd w:val="clear" w:color="auto" w:fill="auto"/>
          </w:tcPr>
          <w:p w14:paraId="533FA120" w14:textId="77777777" w:rsidR="00886D25" w:rsidRPr="00CE7815" w:rsidRDefault="00886D25" w:rsidP="00CE7815">
            <w:pPr>
              <w:jc w:val="both"/>
              <w:rPr>
                <w:szCs w:val="24"/>
              </w:rPr>
            </w:pPr>
            <w:r w:rsidRPr="00CE7815">
              <w:rPr>
                <w:szCs w:val="24"/>
              </w:rPr>
              <w:t xml:space="preserve">Anotaciones sobre San José, división eclesiástica de San Vicente </w:t>
            </w:r>
          </w:p>
        </w:tc>
        <w:tc>
          <w:tcPr>
            <w:tcW w:w="284" w:type="dxa"/>
            <w:shd w:val="clear" w:color="auto" w:fill="auto"/>
          </w:tcPr>
          <w:p w14:paraId="4B153CD7" w14:textId="77777777" w:rsidR="00886D25" w:rsidRPr="00CE7815" w:rsidRDefault="00886D25" w:rsidP="00CE7815">
            <w:pPr>
              <w:jc w:val="both"/>
              <w:rPr>
                <w:szCs w:val="24"/>
              </w:rPr>
            </w:pPr>
          </w:p>
        </w:tc>
        <w:tc>
          <w:tcPr>
            <w:tcW w:w="425" w:type="dxa"/>
            <w:shd w:val="clear" w:color="auto" w:fill="auto"/>
          </w:tcPr>
          <w:p w14:paraId="08CBD362" w14:textId="77777777" w:rsidR="00886D25" w:rsidRPr="00CE7815" w:rsidRDefault="00886D25" w:rsidP="00CE7815">
            <w:pPr>
              <w:jc w:val="both"/>
              <w:rPr>
                <w:szCs w:val="24"/>
              </w:rPr>
            </w:pPr>
          </w:p>
        </w:tc>
        <w:tc>
          <w:tcPr>
            <w:tcW w:w="851" w:type="dxa"/>
            <w:shd w:val="clear" w:color="auto" w:fill="auto"/>
          </w:tcPr>
          <w:p w14:paraId="0E7910D3"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FB74BD" w14:textId="77777777" w:rsidR="00886D25" w:rsidRPr="00CE7815" w:rsidRDefault="00886D25" w:rsidP="00CE7815">
            <w:pPr>
              <w:jc w:val="both"/>
              <w:rPr>
                <w:szCs w:val="24"/>
              </w:rPr>
            </w:pPr>
          </w:p>
        </w:tc>
        <w:tc>
          <w:tcPr>
            <w:tcW w:w="1558" w:type="dxa"/>
            <w:shd w:val="clear" w:color="auto" w:fill="auto"/>
          </w:tcPr>
          <w:p w14:paraId="15BA403E" w14:textId="77777777" w:rsidR="00886D25" w:rsidRPr="00CE7815" w:rsidRDefault="00886D25" w:rsidP="00CE7815">
            <w:pPr>
              <w:jc w:val="both"/>
              <w:rPr>
                <w:szCs w:val="24"/>
              </w:rPr>
            </w:pPr>
            <w:r w:rsidRPr="00CE7815">
              <w:rPr>
                <w:szCs w:val="24"/>
              </w:rPr>
              <w:t>1715-1863</w:t>
            </w:r>
          </w:p>
        </w:tc>
      </w:tr>
      <w:tr w:rsidR="00886D25" w:rsidRPr="00CE7815" w14:paraId="12A13BB8" w14:textId="77777777" w:rsidTr="00886D25">
        <w:tc>
          <w:tcPr>
            <w:tcW w:w="542" w:type="dxa"/>
            <w:shd w:val="clear" w:color="auto" w:fill="auto"/>
          </w:tcPr>
          <w:p w14:paraId="2647C4CF" w14:textId="77777777" w:rsidR="00886D25" w:rsidRPr="00CE7815" w:rsidRDefault="00886D25" w:rsidP="00CE7815">
            <w:pPr>
              <w:jc w:val="both"/>
              <w:rPr>
                <w:szCs w:val="24"/>
              </w:rPr>
            </w:pPr>
            <w:r w:rsidRPr="00CE7815">
              <w:rPr>
                <w:szCs w:val="24"/>
              </w:rPr>
              <w:t>117</w:t>
            </w:r>
          </w:p>
        </w:tc>
        <w:tc>
          <w:tcPr>
            <w:tcW w:w="4556" w:type="dxa"/>
            <w:shd w:val="clear" w:color="auto" w:fill="auto"/>
          </w:tcPr>
          <w:p w14:paraId="2A56033B" w14:textId="77777777" w:rsidR="00886D25" w:rsidRPr="00CE7815" w:rsidRDefault="00886D25" w:rsidP="00CE7815">
            <w:pPr>
              <w:jc w:val="both"/>
              <w:rPr>
                <w:szCs w:val="24"/>
              </w:rPr>
            </w:pPr>
            <w:r w:rsidRPr="00CE7815">
              <w:rPr>
                <w:szCs w:val="24"/>
              </w:rPr>
              <w:t>Anotaciones sobre sesión municipal de Tres Ríos número 25 del 30 del 05 de 1820. Manuscrito</w:t>
            </w:r>
          </w:p>
        </w:tc>
        <w:tc>
          <w:tcPr>
            <w:tcW w:w="284" w:type="dxa"/>
            <w:shd w:val="clear" w:color="auto" w:fill="auto"/>
          </w:tcPr>
          <w:p w14:paraId="40C6B398" w14:textId="77777777" w:rsidR="00886D25" w:rsidRPr="00CE7815" w:rsidRDefault="00886D25" w:rsidP="00CE7815">
            <w:pPr>
              <w:jc w:val="both"/>
              <w:rPr>
                <w:szCs w:val="24"/>
              </w:rPr>
            </w:pPr>
          </w:p>
        </w:tc>
        <w:tc>
          <w:tcPr>
            <w:tcW w:w="425" w:type="dxa"/>
            <w:shd w:val="clear" w:color="auto" w:fill="auto"/>
          </w:tcPr>
          <w:p w14:paraId="21E49ACC" w14:textId="77777777" w:rsidR="00886D25" w:rsidRPr="00CE7815" w:rsidRDefault="00886D25" w:rsidP="00CE7815">
            <w:pPr>
              <w:jc w:val="both"/>
              <w:rPr>
                <w:szCs w:val="24"/>
              </w:rPr>
            </w:pPr>
            <w:r w:rsidRPr="00CE7815">
              <w:rPr>
                <w:szCs w:val="24"/>
              </w:rPr>
              <w:t>X</w:t>
            </w:r>
          </w:p>
        </w:tc>
        <w:tc>
          <w:tcPr>
            <w:tcW w:w="851" w:type="dxa"/>
            <w:shd w:val="clear" w:color="auto" w:fill="auto"/>
          </w:tcPr>
          <w:p w14:paraId="5A135003" w14:textId="77777777" w:rsidR="00886D25" w:rsidRPr="00CE7815" w:rsidRDefault="00886D25" w:rsidP="00CE7815">
            <w:pPr>
              <w:jc w:val="both"/>
              <w:rPr>
                <w:szCs w:val="24"/>
              </w:rPr>
            </w:pPr>
            <w:r w:rsidRPr="00CE7815">
              <w:rPr>
                <w:szCs w:val="24"/>
              </w:rPr>
              <w:t>X</w:t>
            </w:r>
          </w:p>
        </w:tc>
        <w:tc>
          <w:tcPr>
            <w:tcW w:w="1134" w:type="dxa"/>
            <w:shd w:val="clear" w:color="auto" w:fill="auto"/>
          </w:tcPr>
          <w:p w14:paraId="1389C802"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27CAA3A2" w14:textId="77777777" w:rsidR="00886D25" w:rsidRPr="00CE7815" w:rsidRDefault="00886D25" w:rsidP="00CE7815">
            <w:pPr>
              <w:jc w:val="both"/>
              <w:rPr>
                <w:szCs w:val="24"/>
              </w:rPr>
            </w:pPr>
            <w:r w:rsidRPr="00CE7815">
              <w:rPr>
                <w:szCs w:val="24"/>
              </w:rPr>
              <w:t>Sin fecha</w:t>
            </w:r>
          </w:p>
        </w:tc>
      </w:tr>
      <w:tr w:rsidR="00886D25" w:rsidRPr="00CE7815" w14:paraId="7CE38893" w14:textId="77777777" w:rsidTr="00886D25">
        <w:tc>
          <w:tcPr>
            <w:tcW w:w="542" w:type="dxa"/>
            <w:shd w:val="clear" w:color="auto" w:fill="auto"/>
          </w:tcPr>
          <w:p w14:paraId="4E7CCBB9" w14:textId="77777777" w:rsidR="00886D25" w:rsidRPr="00CE7815" w:rsidRDefault="00886D25" w:rsidP="00CE7815">
            <w:pPr>
              <w:jc w:val="both"/>
              <w:rPr>
                <w:szCs w:val="24"/>
              </w:rPr>
            </w:pPr>
            <w:r w:rsidRPr="00CE7815">
              <w:rPr>
                <w:szCs w:val="24"/>
              </w:rPr>
              <w:t>118</w:t>
            </w:r>
          </w:p>
        </w:tc>
        <w:tc>
          <w:tcPr>
            <w:tcW w:w="4556" w:type="dxa"/>
            <w:shd w:val="clear" w:color="auto" w:fill="auto"/>
          </w:tcPr>
          <w:p w14:paraId="24A055CB" w14:textId="77777777" w:rsidR="00886D25" w:rsidRPr="00CE7815" w:rsidRDefault="00886D25" w:rsidP="00CE7815">
            <w:pPr>
              <w:jc w:val="both"/>
              <w:rPr>
                <w:szCs w:val="24"/>
              </w:rPr>
            </w:pPr>
            <w:r w:rsidRPr="00CE7815">
              <w:rPr>
                <w:szCs w:val="24"/>
              </w:rPr>
              <w:t>Anotaciones de actas de bautizos, matrimonios y defunciones de 1758 -1858</w:t>
            </w:r>
          </w:p>
        </w:tc>
        <w:tc>
          <w:tcPr>
            <w:tcW w:w="284" w:type="dxa"/>
            <w:shd w:val="clear" w:color="auto" w:fill="auto"/>
          </w:tcPr>
          <w:p w14:paraId="36082191" w14:textId="77777777" w:rsidR="00886D25" w:rsidRPr="00CE7815" w:rsidRDefault="00886D25" w:rsidP="00CE7815">
            <w:pPr>
              <w:jc w:val="both"/>
              <w:rPr>
                <w:szCs w:val="24"/>
              </w:rPr>
            </w:pPr>
            <w:r w:rsidRPr="00CE7815">
              <w:rPr>
                <w:szCs w:val="24"/>
              </w:rPr>
              <w:t>X</w:t>
            </w:r>
          </w:p>
        </w:tc>
        <w:tc>
          <w:tcPr>
            <w:tcW w:w="425" w:type="dxa"/>
            <w:shd w:val="clear" w:color="auto" w:fill="auto"/>
          </w:tcPr>
          <w:p w14:paraId="70FC82D4" w14:textId="77777777" w:rsidR="00886D25" w:rsidRPr="00CE7815" w:rsidRDefault="00886D25" w:rsidP="00CE7815">
            <w:pPr>
              <w:jc w:val="both"/>
              <w:rPr>
                <w:szCs w:val="24"/>
              </w:rPr>
            </w:pPr>
          </w:p>
        </w:tc>
        <w:tc>
          <w:tcPr>
            <w:tcW w:w="851" w:type="dxa"/>
            <w:shd w:val="clear" w:color="auto" w:fill="auto"/>
          </w:tcPr>
          <w:p w14:paraId="2233DFFA" w14:textId="77777777" w:rsidR="00886D25" w:rsidRPr="00CE7815" w:rsidRDefault="00886D25" w:rsidP="00CE7815">
            <w:pPr>
              <w:jc w:val="both"/>
              <w:rPr>
                <w:szCs w:val="24"/>
              </w:rPr>
            </w:pPr>
            <w:r w:rsidRPr="00CE7815">
              <w:rPr>
                <w:szCs w:val="24"/>
              </w:rPr>
              <w:t>X</w:t>
            </w:r>
          </w:p>
        </w:tc>
        <w:tc>
          <w:tcPr>
            <w:tcW w:w="1134" w:type="dxa"/>
            <w:shd w:val="clear" w:color="auto" w:fill="auto"/>
          </w:tcPr>
          <w:p w14:paraId="762F8B2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8FB26ED" w14:textId="77777777" w:rsidR="00886D25" w:rsidRPr="00CE7815" w:rsidRDefault="00886D25" w:rsidP="00CE7815">
            <w:pPr>
              <w:jc w:val="both"/>
              <w:rPr>
                <w:szCs w:val="24"/>
              </w:rPr>
            </w:pPr>
            <w:r w:rsidRPr="00CE7815">
              <w:rPr>
                <w:szCs w:val="24"/>
              </w:rPr>
              <w:t>1806-1808</w:t>
            </w:r>
          </w:p>
        </w:tc>
      </w:tr>
      <w:tr w:rsidR="00886D25" w:rsidRPr="00CE7815" w14:paraId="38C7BB92" w14:textId="77777777" w:rsidTr="00886D25">
        <w:tc>
          <w:tcPr>
            <w:tcW w:w="542" w:type="dxa"/>
            <w:shd w:val="clear" w:color="auto" w:fill="auto"/>
          </w:tcPr>
          <w:p w14:paraId="3FFB6650" w14:textId="77777777" w:rsidR="00886D25" w:rsidRPr="00CE7815" w:rsidRDefault="00886D25" w:rsidP="00CE7815">
            <w:pPr>
              <w:jc w:val="both"/>
              <w:rPr>
                <w:szCs w:val="24"/>
              </w:rPr>
            </w:pPr>
            <w:r w:rsidRPr="00CE7815">
              <w:rPr>
                <w:szCs w:val="24"/>
              </w:rPr>
              <w:t>119</w:t>
            </w:r>
          </w:p>
        </w:tc>
        <w:tc>
          <w:tcPr>
            <w:tcW w:w="4556" w:type="dxa"/>
            <w:shd w:val="clear" w:color="auto" w:fill="auto"/>
          </w:tcPr>
          <w:p w14:paraId="2A90EF18" w14:textId="77777777" w:rsidR="00886D25" w:rsidRPr="00CE7815" w:rsidRDefault="00886D25" w:rsidP="00CE7815">
            <w:pPr>
              <w:jc w:val="both"/>
              <w:rPr>
                <w:szCs w:val="24"/>
              </w:rPr>
            </w:pPr>
            <w:r w:rsidRPr="00CE7815">
              <w:rPr>
                <w:szCs w:val="24"/>
              </w:rPr>
              <w:t>Anotaciones de expedientes judiciales de la sección de Historia de lugares como Pacaca, Aserrí, Quebrada de Ipís, Chapuí Tejar y Curridabat (son anotaciones sin contexto que indican son de la sección historia, pero no hacen referencia a un documento o tema específico)</w:t>
            </w:r>
          </w:p>
        </w:tc>
        <w:tc>
          <w:tcPr>
            <w:tcW w:w="284" w:type="dxa"/>
            <w:shd w:val="clear" w:color="auto" w:fill="auto"/>
          </w:tcPr>
          <w:p w14:paraId="15313201" w14:textId="77777777" w:rsidR="00886D25" w:rsidRPr="00CE7815" w:rsidRDefault="00886D25" w:rsidP="00CE7815">
            <w:pPr>
              <w:jc w:val="both"/>
              <w:rPr>
                <w:szCs w:val="24"/>
              </w:rPr>
            </w:pPr>
          </w:p>
        </w:tc>
        <w:tc>
          <w:tcPr>
            <w:tcW w:w="425" w:type="dxa"/>
            <w:shd w:val="clear" w:color="auto" w:fill="auto"/>
          </w:tcPr>
          <w:p w14:paraId="1B581261" w14:textId="77777777" w:rsidR="00886D25" w:rsidRPr="00CE7815" w:rsidRDefault="00886D25" w:rsidP="00CE7815">
            <w:pPr>
              <w:jc w:val="both"/>
              <w:rPr>
                <w:szCs w:val="24"/>
              </w:rPr>
            </w:pPr>
          </w:p>
        </w:tc>
        <w:tc>
          <w:tcPr>
            <w:tcW w:w="851" w:type="dxa"/>
            <w:shd w:val="clear" w:color="auto" w:fill="auto"/>
          </w:tcPr>
          <w:p w14:paraId="1CC5C7B1"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EF0E22" w14:textId="77777777" w:rsidR="00886D25" w:rsidRPr="00CE7815" w:rsidRDefault="00886D25" w:rsidP="00CE7815">
            <w:pPr>
              <w:jc w:val="both"/>
              <w:rPr>
                <w:szCs w:val="24"/>
              </w:rPr>
            </w:pPr>
          </w:p>
        </w:tc>
        <w:tc>
          <w:tcPr>
            <w:tcW w:w="1558" w:type="dxa"/>
            <w:shd w:val="clear" w:color="auto" w:fill="auto"/>
          </w:tcPr>
          <w:p w14:paraId="70FE27CF" w14:textId="77777777" w:rsidR="00886D25" w:rsidRPr="00CE7815" w:rsidRDefault="00886D25" w:rsidP="00CE7815">
            <w:pPr>
              <w:jc w:val="both"/>
              <w:rPr>
                <w:szCs w:val="24"/>
              </w:rPr>
            </w:pPr>
            <w:r w:rsidRPr="00CE7815">
              <w:rPr>
                <w:szCs w:val="24"/>
              </w:rPr>
              <w:t>1659-1826</w:t>
            </w:r>
          </w:p>
        </w:tc>
      </w:tr>
      <w:tr w:rsidR="00886D25" w:rsidRPr="00CE7815" w14:paraId="4019B329" w14:textId="77777777" w:rsidTr="00886D25">
        <w:tc>
          <w:tcPr>
            <w:tcW w:w="542" w:type="dxa"/>
            <w:shd w:val="clear" w:color="auto" w:fill="auto"/>
          </w:tcPr>
          <w:p w14:paraId="617390B3" w14:textId="77777777" w:rsidR="00886D25" w:rsidRPr="00CE7815" w:rsidRDefault="00886D25" w:rsidP="00CE7815">
            <w:pPr>
              <w:jc w:val="both"/>
              <w:rPr>
                <w:szCs w:val="24"/>
              </w:rPr>
            </w:pPr>
            <w:r w:rsidRPr="00CE7815">
              <w:rPr>
                <w:szCs w:val="24"/>
              </w:rPr>
              <w:t>120</w:t>
            </w:r>
          </w:p>
        </w:tc>
        <w:tc>
          <w:tcPr>
            <w:tcW w:w="4556" w:type="dxa"/>
            <w:shd w:val="clear" w:color="auto" w:fill="auto"/>
          </w:tcPr>
          <w:p w14:paraId="298319DE" w14:textId="77777777" w:rsidR="00886D25" w:rsidRPr="00CE7815" w:rsidRDefault="00886D25" w:rsidP="00CE7815">
            <w:pPr>
              <w:jc w:val="both"/>
              <w:rPr>
                <w:szCs w:val="24"/>
              </w:rPr>
            </w:pPr>
            <w:r w:rsidRPr="00CE7815">
              <w:rPr>
                <w:szCs w:val="24"/>
              </w:rPr>
              <w:t>Anotaciones sobre documentos judiciales como protocolos y escrituras (no indican signatura solo fecha del documento) 1812-1839</w:t>
            </w:r>
          </w:p>
        </w:tc>
        <w:tc>
          <w:tcPr>
            <w:tcW w:w="284" w:type="dxa"/>
            <w:shd w:val="clear" w:color="auto" w:fill="auto"/>
          </w:tcPr>
          <w:p w14:paraId="25841046" w14:textId="77777777" w:rsidR="00886D25" w:rsidRPr="00CE7815" w:rsidRDefault="00886D25" w:rsidP="00CE7815">
            <w:pPr>
              <w:jc w:val="both"/>
              <w:rPr>
                <w:szCs w:val="24"/>
              </w:rPr>
            </w:pPr>
            <w:r w:rsidRPr="00CE7815">
              <w:rPr>
                <w:szCs w:val="24"/>
              </w:rPr>
              <w:t>X</w:t>
            </w:r>
          </w:p>
        </w:tc>
        <w:tc>
          <w:tcPr>
            <w:tcW w:w="425" w:type="dxa"/>
            <w:shd w:val="clear" w:color="auto" w:fill="auto"/>
          </w:tcPr>
          <w:p w14:paraId="567110DD" w14:textId="77777777" w:rsidR="00886D25" w:rsidRPr="00CE7815" w:rsidRDefault="00886D25" w:rsidP="00CE7815">
            <w:pPr>
              <w:jc w:val="both"/>
              <w:rPr>
                <w:szCs w:val="24"/>
              </w:rPr>
            </w:pPr>
          </w:p>
        </w:tc>
        <w:tc>
          <w:tcPr>
            <w:tcW w:w="851" w:type="dxa"/>
            <w:shd w:val="clear" w:color="auto" w:fill="auto"/>
          </w:tcPr>
          <w:p w14:paraId="4AA0DA68" w14:textId="77777777" w:rsidR="00886D25" w:rsidRPr="00CE7815" w:rsidRDefault="00886D25" w:rsidP="00CE7815">
            <w:pPr>
              <w:jc w:val="both"/>
              <w:rPr>
                <w:szCs w:val="24"/>
              </w:rPr>
            </w:pPr>
            <w:r w:rsidRPr="00CE7815">
              <w:rPr>
                <w:szCs w:val="24"/>
              </w:rPr>
              <w:t>X</w:t>
            </w:r>
          </w:p>
        </w:tc>
        <w:tc>
          <w:tcPr>
            <w:tcW w:w="1134" w:type="dxa"/>
            <w:shd w:val="clear" w:color="auto" w:fill="auto"/>
          </w:tcPr>
          <w:p w14:paraId="2CCE3B52"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EC695B2" w14:textId="77777777" w:rsidR="00886D25" w:rsidRPr="00CE7815" w:rsidRDefault="00886D25" w:rsidP="00CE7815">
            <w:pPr>
              <w:jc w:val="both"/>
              <w:rPr>
                <w:szCs w:val="24"/>
              </w:rPr>
            </w:pPr>
            <w:r w:rsidRPr="00CE7815">
              <w:rPr>
                <w:szCs w:val="24"/>
              </w:rPr>
              <w:t xml:space="preserve">Sin fecha </w:t>
            </w:r>
          </w:p>
        </w:tc>
      </w:tr>
      <w:tr w:rsidR="00886D25" w:rsidRPr="00CE7815" w14:paraId="7F4C1CD8" w14:textId="77777777" w:rsidTr="00886D25">
        <w:tc>
          <w:tcPr>
            <w:tcW w:w="542" w:type="dxa"/>
            <w:shd w:val="clear" w:color="auto" w:fill="auto"/>
          </w:tcPr>
          <w:p w14:paraId="34FAF76C" w14:textId="77777777" w:rsidR="00886D25" w:rsidRPr="00CE7815" w:rsidRDefault="00886D25" w:rsidP="00CE7815">
            <w:pPr>
              <w:jc w:val="both"/>
              <w:rPr>
                <w:szCs w:val="24"/>
              </w:rPr>
            </w:pPr>
            <w:r w:rsidRPr="00CE7815">
              <w:rPr>
                <w:szCs w:val="24"/>
              </w:rPr>
              <w:t>121</w:t>
            </w:r>
          </w:p>
        </w:tc>
        <w:tc>
          <w:tcPr>
            <w:tcW w:w="4556" w:type="dxa"/>
            <w:shd w:val="clear" w:color="auto" w:fill="auto"/>
          </w:tcPr>
          <w:p w14:paraId="1AF2C7AC" w14:textId="77777777" w:rsidR="00886D25" w:rsidRPr="00CE7815" w:rsidRDefault="00886D25" w:rsidP="00CE7815">
            <w:pPr>
              <w:jc w:val="both"/>
              <w:rPr>
                <w:szCs w:val="24"/>
              </w:rPr>
            </w:pPr>
            <w:r w:rsidRPr="00CE7815">
              <w:rPr>
                <w:szCs w:val="24"/>
              </w:rPr>
              <w:t>Anotaciones sobre juicios civiles (fechas de los documentos de los cuales se tomó referencia) 1659-1826</w:t>
            </w:r>
          </w:p>
        </w:tc>
        <w:tc>
          <w:tcPr>
            <w:tcW w:w="284" w:type="dxa"/>
            <w:shd w:val="clear" w:color="auto" w:fill="auto"/>
          </w:tcPr>
          <w:p w14:paraId="6EE2D85D" w14:textId="77777777" w:rsidR="00886D25" w:rsidRPr="00CE7815" w:rsidRDefault="00886D25" w:rsidP="00CE7815">
            <w:pPr>
              <w:jc w:val="both"/>
              <w:rPr>
                <w:szCs w:val="24"/>
              </w:rPr>
            </w:pPr>
            <w:r w:rsidRPr="00CE7815">
              <w:rPr>
                <w:szCs w:val="24"/>
              </w:rPr>
              <w:t>X</w:t>
            </w:r>
          </w:p>
        </w:tc>
        <w:tc>
          <w:tcPr>
            <w:tcW w:w="425" w:type="dxa"/>
            <w:shd w:val="clear" w:color="auto" w:fill="auto"/>
          </w:tcPr>
          <w:p w14:paraId="0F93618C" w14:textId="77777777" w:rsidR="00886D25" w:rsidRPr="00CE7815" w:rsidRDefault="00886D25" w:rsidP="00CE7815">
            <w:pPr>
              <w:jc w:val="both"/>
              <w:rPr>
                <w:szCs w:val="24"/>
              </w:rPr>
            </w:pPr>
          </w:p>
        </w:tc>
        <w:tc>
          <w:tcPr>
            <w:tcW w:w="851" w:type="dxa"/>
            <w:shd w:val="clear" w:color="auto" w:fill="auto"/>
          </w:tcPr>
          <w:p w14:paraId="2411F1C8"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7663F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5E6F5B8" w14:textId="77777777" w:rsidR="00886D25" w:rsidRPr="00CE7815" w:rsidRDefault="00886D25" w:rsidP="00CE7815">
            <w:pPr>
              <w:jc w:val="both"/>
              <w:rPr>
                <w:szCs w:val="24"/>
              </w:rPr>
            </w:pPr>
          </w:p>
        </w:tc>
      </w:tr>
      <w:tr w:rsidR="00886D25" w:rsidRPr="00CE7815" w14:paraId="2AFD6EBD" w14:textId="77777777" w:rsidTr="00886D25">
        <w:tc>
          <w:tcPr>
            <w:tcW w:w="542" w:type="dxa"/>
            <w:shd w:val="clear" w:color="auto" w:fill="auto"/>
          </w:tcPr>
          <w:p w14:paraId="25FB8820" w14:textId="77777777" w:rsidR="00886D25" w:rsidRPr="00CE7815" w:rsidRDefault="00886D25" w:rsidP="00CE7815">
            <w:pPr>
              <w:jc w:val="both"/>
              <w:rPr>
                <w:szCs w:val="24"/>
              </w:rPr>
            </w:pPr>
            <w:r w:rsidRPr="00CE7815">
              <w:rPr>
                <w:szCs w:val="24"/>
              </w:rPr>
              <w:t>122</w:t>
            </w:r>
          </w:p>
        </w:tc>
        <w:tc>
          <w:tcPr>
            <w:tcW w:w="4556" w:type="dxa"/>
            <w:shd w:val="clear" w:color="auto" w:fill="auto"/>
          </w:tcPr>
          <w:p w14:paraId="3DA1FEA1" w14:textId="77777777" w:rsidR="00886D25" w:rsidRPr="00CE7815" w:rsidRDefault="00886D25" w:rsidP="00CE7815">
            <w:pPr>
              <w:jc w:val="both"/>
              <w:rPr>
                <w:szCs w:val="24"/>
              </w:rPr>
            </w:pPr>
            <w:r w:rsidRPr="00CE7815">
              <w:rPr>
                <w:szCs w:val="24"/>
              </w:rPr>
              <w:t xml:space="preserve">Anotaciones sobre diferentes formas de gobierno </w:t>
            </w:r>
          </w:p>
        </w:tc>
        <w:tc>
          <w:tcPr>
            <w:tcW w:w="284" w:type="dxa"/>
            <w:shd w:val="clear" w:color="auto" w:fill="auto"/>
          </w:tcPr>
          <w:p w14:paraId="0AB23983" w14:textId="77777777" w:rsidR="00886D25" w:rsidRPr="00CE7815" w:rsidRDefault="00886D25" w:rsidP="00CE7815">
            <w:pPr>
              <w:jc w:val="both"/>
              <w:rPr>
                <w:szCs w:val="24"/>
              </w:rPr>
            </w:pPr>
            <w:r w:rsidRPr="00CE7815">
              <w:rPr>
                <w:szCs w:val="24"/>
              </w:rPr>
              <w:t>X</w:t>
            </w:r>
          </w:p>
        </w:tc>
        <w:tc>
          <w:tcPr>
            <w:tcW w:w="425" w:type="dxa"/>
            <w:shd w:val="clear" w:color="auto" w:fill="auto"/>
          </w:tcPr>
          <w:p w14:paraId="725513F4" w14:textId="77777777" w:rsidR="00886D25" w:rsidRPr="00CE7815" w:rsidRDefault="00886D25" w:rsidP="00CE7815">
            <w:pPr>
              <w:jc w:val="both"/>
              <w:rPr>
                <w:szCs w:val="24"/>
              </w:rPr>
            </w:pPr>
          </w:p>
        </w:tc>
        <w:tc>
          <w:tcPr>
            <w:tcW w:w="851" w:type="dxa"/>
            <w:shd w:val="clear" w:color="auto" w:fill="auto"/>
          </w:tcPr>
          <w:p w14:paraId="44EB6EC7" w14:textId="77777777" w:rsidR="00886D25" w:rsidRPr="00CE7815" w:rsidRDefault="00886D25" w:rsidP="00CE7815">
            <w:pPr>
              <w:jc w:val="both"/>
              <w:rPr>
                <w:szCs w:val="24"/>
              </w:rPr>
            </w:pPr>
            <w:r w:rsidRPr="00CE7815">
              <w:rPr>
                <w:szCs w:val="24"/>
              </w:rPr>
              <w:t>X</w:t>
            </w:r>
          </w:p>
        </w:tc>
        <w:tc>
          <w:tcPr>
            <w:tcW w:w="1134" w:type="dxa"/>
            <w:shd w:val="clear" w:color="auto" w:fill="auto"/>
          </w:tcPr>
          <w:p w14:paraId="4D15D070"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58EA3E10" w14:textId="77777777" w:rsidR="00886D25" w:rsidRPr="00CE7815" w:rsidRDefault="00886D25" w:rsidP="00CE7815">
            <w:pPr>
              <w:jc w:val="both"/>
              <w:rPr>
                <w:szCs w:val="24"/>
              </w:rPr>
            </w:pPr>
            <w:r w:rsidRPr="00CE7815">
              <w:rPr>
                <w:szCs w:val="24"/>
              </w:rPr>
              <w:t xml:space="preserve">Sin fecha </w:t>
            </w:r>
          </w:p>
        </w:tc>
      </w:tr>
      <w:tr w:rsidR="00886D25" w:rsidRPr="00CE7815" w14:paraId="09561D31" w14:textId="77777777" w:rsidTr="00886D25">
        <w:tc>
          <w:tcPr>
            <w:tcW w:w="542" w:type="dxa"/>
            <w:shd w:val="clear" w:color="auto" w:fill="auto"/>
          </w:tcPr>
          <w:p w14:paraId="578E1FA7" w14:textId="77777777" w:rsidR="00886D25" w:rsidRPr="00CE7815" w:rsidRDefault="00886D25" w:rsidP="00CE7815">
            <w:pPr>
              <w:jc w:val="both"/>
              <w:rPr>
                <w:szCs w:val="24"/>
              </w:rPr>
            </w:pPr>
            <w:r w:rsidRPr="00CE7815">
              <w:rPr>
                <w:szCs w:val="24"/>
              </w:rPr>
              <w:t>123</w:t>
            </w:r>
          </w:p>
        </w:tc>
        <w:tc>
          <w:tcPr>
            <w:tcW w:w="4556" w:type="dxa"/>
            <w:shd w:val="clear" w:color="auto" w:fill="auto"/>
          </w:tcPr>
          <w:p w14:paraId="02611F17" w14:textId="2F3162A1" w:rsidR="00886D25" w:rsidRPr="00CE7815" w:rsidRDefault="00886D25" w:rsidP="00CE7815">
            <w:pPr>
              <w:jc w:val="both"/>
              <w:rPr>
                <w:szCs w:val="24"/>
              </w:rPr>
            </w:pPr>
            <w:r w:rsidRPr="00CE7815">
              <w:rPr>
                <w:szCs w:val="24"/>
              </w:rPr>
              <w:t>Anotaciones sobre gacetas de 1845 a 1858 aproximadamente</w:t>
            </w:r>
          </w:p>
        </w:tc>
        <w:tc>
          <w:tcPr>
            <w:tcW w:w="284" w:type="dxa"/>
            <w:shd w:val="clear" w:color="auto" w:fill="auto"/>
          </w:tcPr>
          <w:p w14:paraId="62F26B87" w14:textId="77777777" w:rsidR="00886D25" w:rsidRPr="00CE7815" w:rsidRDefault="00886D25" w:rsidP="00CE7815">
            <w:pPr>
              <w:jc w:val="both"/>
              <w:rPr>
                <w:szCs w:val="24"/>
              </w:rPr>
            </w:pPr>
            <w:r w:rsidRPr="00CE7815">
              <w:rPr>
                <w:szCs w:val="24"/>
              </w:rPr>
              <w:t>X</w:t>
            </w:r>
          </w:p>
        </w:tc>
        <w:tc>
          <w:tcPr>
            <w:tcW w:w="425" w:type="dxa"/>
            <w:shd w:val="clear" w:color="auto" w:fill="auto"/>
          </w:tcPr>
          <w:p w14:paraId="09140067" w14:textId="77777777" w:rsidR="00886D25" w:rsidRPr="00CE7815" w:rsidRDefault="00886D25" w:rsidP="00CE7815">
            <w:pPr>
              <w:jc w:val="both"/>
              <w:rPr>
                <w:szCs w:val="24"/>
              </w:rPr>
            </w:pPr>
          </w:p>
        </w:tc>
        <w:tc>
          <w:tcPr>
            <w:tcW w:w="851" w:type="dxa"/>
            <w:shd w:val="clear" w:color="auto" w:fill="auto"/>
          </w:tcPr>
          <w:p w14:paraId="5F60182D"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98DD5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56F0513" w14:textId="77777777" w:rsidR="00886D25" w:rsidRPr="00CE7815" w:rsidRDefault="00886D25" w:rsidP="00CE7815">
            <w:pPr>
              <w:jc w:val="both"/>
              <w:rPr>
                <w:szCs w:val="24"/>
              </w:rPr>
            </w:pPr>
            <w:r w:rsidRPr="00CE7815">
              <w:rPr>
                <w:szCs w:val="24"/>
              </w:rPr>
              <w:t>Sin fecha</w:t>
            </w:r>
          </w:p>
        </w:tc>
      </w:tr>
      <w:tr w:rsidR="00886D25" w:rsidRPr="00CE7815" w14:paraId="0DB66A5C" w14:textId="77777777" w:rsidTr="00886D25">
        <w:tc>
          <w:tcPr>
            <w:tcW w:w="542" w:type="dxa"/>
            <w:shd w:val="clear" w:color="auto" w:fill="auto"/>
          </w:tcPr>
          <w:p w14:paraId="47AA916E" w14:textId="77777777" w:rsidR="00886D25" w:rsidRPr="00CE7815" w:rsidRDefault="00886D25" w:rsidP="00CE7815">
            <w:pPr>
              <w:jc w:val="both"/>
              <w:rPr>
                <w:szCs w:val="24"/>
              </w:rPr>
            </w:pPr>
            <w:r w:rsidRPr="00CE7815">
              <w:rPr>
                <w:szCs w:val="24"/>
              </w:rPr>
              <w:t>124</w:t>
            </w:r>
          </w:p>
        </w:tc>
        <w:tc>
          <w:tcPr>
            <w:tcW w:w="4556" w:type="dxa"/>
            <w:shd w:val="clear" w:color="auto" w:fill="auto"/>
          </w:tcPr>
          <w:p w14:paraId="7599FE60" w14:textId="77777777" w:rsidR="00886D25" w:rsidRPr="00CE7815" w:rsidRDefault="00886D25" w:rsidP="00CE7815">
            <w:pPr>
              <w:jc w:val="both"/>
              <w:rPr>
                <w:szCs w:val="24"/>
              </w:rPr>
            </w:pPr>
            <w:r w:rsidRPr="00CE7815">
              <w:rPr>
                <w:szCs w:val="24"/>
              </w:rPr>
              <w:t>Anotaciones sobre régimen de matrimonios y capitulaciones de 1891 a 1920</w:t>
            </w:r>
          </w:p>
        </w:tc>
        <w:tc>
          <w:tcPr>
            <w:tcW w:w="284" w:type="dxa"/>
            <w:shd w:val="clear" w:color="auto" w:fill="auto"/>
          </w:tcPr>
          <w:p w14:paraId="2FC0ABC7" w14:textId="77777777" w:rsidR="00886D25" w:rsidRPr="00CE7815" w:rsidRDefault="00886D25" w:rsidP="00CE7815">
            <w:pPr>
              <w:jc w:val="both"/>
              <w:rPr>
                <w:szCs w:val="24"/>
              </w:rPr>
            </w:pPr>
            <w:r w:rsidRPr="00CE7815">
              <w:rPr>
                <w:szCs w:val="24"/>
              </w:rPr>
              <w:t>X</w:t>
            </w:r>
          </w:p>
        </w:tc>
        <w:tc>
          <w:tcPr>
            <w:tcW w:w="425" w:type="dxa"/>
            <w:shd w:val="clear" w:color="auto" w:fill="auto"/>
          </w:tcPr>
          <w:p w14:paraId="0D8AB15C" w14:textId="77777777" w:rsidR="00886D25" w:rsidRPr="00CE7815" w:rsidRDefault="00886D25" w:rsidP="00CE7815">
            <w:pPr>
              <w:jc w:val="both"/>
              <w:rPr>
                <w:szCs w:val="24"/>
              </w:rPr>
            </w:pPr>
          </w:p>
        </w:tc>
        <w:tc>
          <w:tcPr>
            <w:tcW w:w="851" w:type="dxa"/>
            <w:shd w:val="clear" w:color="auto" w:fill="auto"/>
          </w:tcPr>
          <w:p w14:paraId="1CC2D584" w14:textId="77777777" w:rsidR="00886D25" w:rsidRPr="00CE7815" w:rsidRDefault="00886D25" w:rsidP="00CE7815">
            <w:pPr>
              <w:jc w:val="both"/>
              <w:rPr>
                <w:szCs w:val="24"/>
              </w:rPr>
            </w:pPr>
            <w:r w:rsidRPr="00CE7815">
              <w:rPr>
                <w:szCs w:val="24"/>
              </w:rPr>
              <w:t>X</w:t>
            </w:r>
          </w:p>
        </w:tc>
        <w:tc>
          <w:tcPr>
            <w:tcW w:w="1134" w:type="dxa"/>
            <w:shd w:val="clear" w:color="auto" w:fill="auto"/>
          </w:tcPr>
          <w:p w14:paraId="1F0FFD84"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437D6C85" w14:textId="77777777" w:rsidR="00886D25" w:rsidRPr="00CE7815" w:rsidRDefault="00886D25" w:rsidP="00CE7815">
            <w:pPr>
              <w:jc w:val="both"/>
              <w:rPr>
                <w:szCs w:val="24"/>
              </w:rPr>
            </w:pPr>
            <w:r w:rsidRPr="00CE7815">
              <w:rPr>
                <w:szCs w:val="24"/>
              </w:rPr>
              <w:t>1889-1923</w:t>
            </w:r>
          </w:p>
        </w:tc>
      </w:tr>
      <w:tr w:rsidR="00886D25" w:rsidRPr="00CE7815" w14:paraId="4061793B" w14:textId="77777777" w:rsidTr="00886D25">
        <w:tc>
          <w:tcPr>
            <w:tcW w:w="542" w:type="dxa"/>
            <w:shd w:val="clear" w:color="auto" w:fill="auto"/>
          </w:tcPr>
          <w:p w14:paraId="2A1AFF33" w14:textId="77777777" w:rsidR="00886D25" w:rsidRPr="00CE7815" w:rsidRDefault="00886D25" w:rsidP="00CE7815">
            <w:pPr>
              <w:jc w:val="both"/>
              <w:rPr>
                <w:szCs w:val="24"/>
              </w:rPr>
            </w:pPr>
            <w:r w:rsidRPr="00CE7815">
              <w:rPr>
                <w:szCs w:val="24"/>
              </w:rPr>
              <w:t>125</w:t>
            </w:r>
          </w:p>
        </w:tc>
        <w:tc>
          <w:tcPr>
            <w:tcW w:w="4556" w:type="dxa"/>
            <w:shd w:val="clear" w:color="auto" w:fill="auto"/>
          </w:tcPr>
          <w:p w14:paraId="68BD0EB5" w14:textId="77777777" w:rsidR="00886D25" w:rsidRPr="00CE7815" w:rsidRDefault="00886D25" w:rsidP="00CE7815">
            <w:pPr>
              <w:jc w:val="both"/>
              <w:rPr>
                <w:szCs w:val="24"/>
              </w:rPr>
            </w:pPr>
            <w:r w:rsidRPr="00CE7815">
              <w:rPr>
                <w:szCs w:val="24"/>
              </w:rPr>
              <w:t>Anotaciones sobre la Constitución del Congreso y Poder Judicial 1825-1829</w:t>
            </w:r>
          </w:p>
        </w:tc>
        <w:tc>
          <w:tcPr>
            <w:tcW w:w="284" w:type="dxa"/>
            <w:shd w:val="clear" w:color="auto" w:fill="auto"/>
          </w:tcPr>
          <w:p w14:paraId="37EA2506" w14:textId="77777777" w:rsidR="00886D25" w:rsidRPr="00CE7815" w:rsidRDefault="00886D25" w:rsidP="00CE7815">
            <w:pPr>
              <w:jc w:val="both"/>
              <w:rPr>
                <w:szCs w:val="24"/>
              </w:rPr>
            </w:pPr>
            <w:r w:rsidRPr="00CE7815">
              <w:rPr>
                <w:szCs w:val="24"/>
              </w:rPr>
              <w:t>X</w:t>
            </w:r>
          </w:p>
        </w:tc>
        <w:tc>
          <w:tcPr>
            <w:tcW w:w="425" w:type="dxa"/>
            <w:shd w:val="clear" w:color="auto" w:fill="auto"/>
          </w:tcPr>
          <w:p w14:paraId="2C9B26E8" w14:textId="77777777" w:rsidR="00886D25" w:rsidRPr="00CE7815" w:rsidRDefault="00886D25" w:rsidP="00CE7815">
            <w:pPr>
              <w:jc w:val="both"/>
              <w:rPr>
                <w:szCs w:val="24"/>
              </w:rPr>
            </w:pPr>
          </w:p>
        </w:tc>
        <w:tc>
          <w:tcPr>
            <w:tcW w:w="851" w:type="dxa"/>
            <w:shd w:val="clear" w:color="auto" w:fill="auto"/>
          </w:tcPr>
          <w:p w14:paraId="57304FF2"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61CD5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80EC40B" w14:textId="77777777" w:rsidR="00886D25" w:rsidRPr="00CE7815" w:rsidRDefault="00886D25" w:rsidP="00CE7815">
            <w:pPr>
              <w:jc w:val="both"/>
              <w:rPr>
                <w:szCs w:val="24"/>
              </w:rPr>
            </w:pPr>
            <w:r w:rsidRPr="00CE7815">
              <w:rPr>
                <w:szCs w:val="24"/>
              </w:rPr>
              <w:t>Sin fecha</w:t>
            </w:r>
          </w:p>
        </w:tc>
      </w:tr>
      <w:tr w:rsidR="00886D25" w:rsidRPr="00CE7815" w14:paraId="59FA0018" w14:textId="77777777" w:rsidTr="00886D25">
        <w:tc>
          <w:tcPr>
            <w:tcW w:w="542" w:type="dxa"/>
            <w:shd w:val="clear" w:color="auto" w:fill="auto"/>
          </w:tcPr>
          <w:p w14:paraId="7674AAD7" w14:textId="77777777" w:rsidR="00886D25" w:rsidRPr="00CE7815" w:rsidRDefault="00886D25" w:rsidP="00CE7815">
            <w:pPr>
              <w:jc w:val="both"/>
              <w:rPr>
                <w:szCs w:val="24"/>
              </w:rPr>
            </w:pPr>
            <w:r w:rsidRPr="00CE7815">
              <w:rPr>
                <w:szCs w:val="24"/>
              </w:rPr>
              <w:t>126</w:t>
            </w:r>
          </w:p>
        </w:tc>
        <w:tc>
          <w:tcPr>
            <w:tcW w:w="4556" w:type="dxa"/>
            <w:shd w:val="clear" w:color="auto" w:fill="auto"/>
          </w:tcPr>
          <w:p w14:paraId="74CAF536" w14:textId="77777777" w:rsidR="00886D25" w:rsidRPr="00CE7815" w:rsidRDefault="00886D25" w:rsidP="00CE7815">
            <w:pPr>
              <w:jc w:val="both"/>
              <w:rPr>
                <w:szCs w:val="24"/>
              </w:rPr>
            </w:pPr>
            <w:r w:rsidRPr="00CE7815">
              <w:rPr>
                <w:szCs w:val="24"/>
              </w:rPr>
              <w:t>Anotaciones sobre españoles de la Villa Nueva de San José.1777-12-13</w:t>
            </w:r>
          </w:p>
        </w:tc>
        <w:tc>
          <w:tcPr>
            <w:tcW w:w="284" w:type="dxa"/>
            <w:shd w:val="clear" w:color="auto" w:fill="auto"/>
          </w:tcPr>
          <w:p w14:paraId="292E033E" w14:textId="77777777" w:rsidR="00886D25" w:rsidRPr="00CE7815" w:rsidRDefault="00886D25" w:rsidP="00CE7815">
            <w:pPr>
              <w:jc w:val="both"/>
              <w:rPr>
                <w:szCs w:val="24"/>
              </w:rPr>
            </w:pPr>
            <w:r w:rsidRPr="00CE7815">
              <w:rPr>
                <w:szCs w:val="24"/>
              </w:rPr>
              <w:t>X</w:t>
            </w:r>
          </w:p>
        </w:tc>
        <w:tc>
          <w:tcPr>
            <w:tcW w:w="425" w:type="dxa"/>
            <w:shd w:val="clear" w:color="auto" w:fill="auto"/>
          </w:tcPr>
          <w:p w14:paraId="653F2748" w14:textId="77777777" w:rsidR="00886D25" w:rsidRPr="00CE7815" w:rsidRDefault="00886D25" w:rsidP="00CE7815">
            <w:pPr>
              <w:jc w:val="both"/>
              <w:rPr>
                <w:szCs w:val="24"/>
              </w:rPr>
            </w:pPr>
          </w:p>
        </w:tc>
        <w:tc>
          <w:tcPr>
            <w:tcW w:w="851" w:type="dxa"/>
            <w:shd w:val="clear" w:color="auto" w:fill="auto"/>
          </w:tcPr>
          <w:p w14:paraId="42D2D31E" w14:textId="77777777" w:rsidR="00886D25" w:rsidRPr="00CE7815" w:rsidRDefault="00886D25" w:rsidP="00CE7815">
            <w:pPr>
              <w:jc w:val="both"/>
              <w:rPr>
                <w:szCs w:val="24"/>
              </w:rPr>
            </w:pPr>
            <w:r w:rsidRPr="00CE7815">
              <w:rPr>
                <w:szCs w:val="24"/>
              </w:rPr>
              <w:t>X</w:t>
            </w:r>
          </w:p>
        </w:tc>
        <w:tc>
          <w:tcPr>
            <w:tcW w:w="1134" w:type="dxa"/>
            <w:shd w:val="clear" w:color="auto" w:fill="auto"/>
          </w:tcPr>
          <w:p w14:paraId="0C8D161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B94B9BC" w14:textId="77777777" w:rsidR="00886D25" w:rsidRPr="00CE7815" w:rsidRDefault="00886D25" w:rsidP="00CE7815">
            <w:pPr>
              <w:jc w:val="both"/>
              <w:rPr>
                <w:szCs w:val="24"/>
              </w:rPr>
            </w:pPr>
            <w:r w:rsidRPr="00CE7815">
              <w:rPr>
                <w:szCs w:val="24"/>
              </w:rPr>
              <w:t xml:space="preserve">Sin fecha </w:t>
            </w:r>
          </w:p>
        </w:tc>
      </w:tr>
      <w:tr w:rsidR="00886D25" w:rsidRPr="00CE7815" w14:paraId="6EE48073" w14:textId="77777777" w:rsidTr="00886D25">
        <w:tc>
          <w:tcPr>
            <w:tcW w:w="542" w:type="dxa"/>
            <w:shd w:val="clear" w:color="auto" w:fill="auto"/>
          </w:tcPr>
          <w:p w14:paraId="66E279AD" w14:textId="77777777" w:rsidR="00886D25" w:rsidRPr="00CE7815" w:rsidRDefault="00886D25" w:rsidP="00CE7815">
            <w:pPr>
              <w:jc w:val="both"/>
              <w:rPr>
                <w:szCs w:val="24"/>
              </w:rPr>
            </w:pPr>
            <w:r w:rsidRPr="00CE7815">
              <w:rPr>
                <w:szCs w:val="24"/>
              </w:rPr>
              <w:t>127</w:t>
            </w:r>
          </w:p>
        </w:tc>
        <w:tc>
          <w:tcPr>
            <w:tcW w:w="4556" w:type="dxa"/>
            <w:shd w:val="clear" w:color="auto" w:fill="auto"/>
          </w:tcPr>
          <w:p w14:paraId="1962BD56" w14:textId="77777777" w:rsidR="00886D25" w:rsidRPr="00CE7815" w:rsidRDefault="00886D25" w:rsidP="00CE7815">
            <w:pPr>
              <w:jc w:val="both"/>
              <w:rPr>
                <w:szCs w:val="24"/>
              </w:rPr>
            </w:pPr>
            <w:r w:rsidRPr="00CE7815">
              <w:rPr>
                <w:szCs w:val="24"/>
              </w:rPr>
              <w:t>Anotaciones sobre donaciones, edificios, funciones del tesorero, Junta Inspectora de la Municipalidad de San José. Cuaderno con 6 hojas escritas</w:t>
            </w:r>
          </w:p>
        </w:tc>
        <w:tc>
          <w:tcPr>
            <w:tcW w:w="284" w:type="dxa"/>
            <w:shd w:val="clear" w:color="auto" w:fill="auto"/>
          </w:tcPr>
          <w:p w14:paraId="7C065DC3" w14:textId="77777777" w:rsidR="00886D25" w:rsidRPr="00CE7815" w:rsidRDefault="00886D25" w:rsidP="00CE7815">
            <w:pPr>
              <w:jc w:val="both"/>
              <w:rPr>
                <w:szCs w:val="24"/>
              </w:rPr>
            </w:pPr>
            <w:r w:rsidRPr="00CE7815">
              <w:rPr>
                <w:szCs w:val="24"/>
              </w:rPr>
              <w:t>X</w:t>
            </w:r>
          </w:p>
        </w:tc>
        <w:tc>
          <w:tcPr>
            <w:tcW w:w="425" w:type="dxa"/>
            <w:shd w:val="clear" w:color="auto" w:fill="auto"/>
          </w:tcPr>
          <w:p w14:paraId="1B47F3A9" w14:textId="77777777" w:rsidR="00886D25" w:rsidRPr="00CE7815" w:rsidRDefault="00886D25" w:rsidP="00CE7815">
            <w:pPr>
              <w:jc w:val="both"/>
              <w:rPr>
                <w:szCs w:val="24"/>
              </w:rPr>
            </w:pPr>
          </w:p>
        </w:tc>
        <w:tc>
          <w:tcPr>
            <w:tcW w:w="851" w:type="dxa"/>
            <w:shd w:val="clear" w:color="auto" w:fill="auto"/>
          </w:tcPr>
          <w:p w14:paraId="325B4A9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84920C6" w14:textId="77777777" w:rsidR="00886D25" w:rsidRPr="00CE7815" w:rsidRDefault="00886D25" w:rsidP="00CE7815">
            <w:pPr>
              <w:jc w:val="both"/>
              <w:rPr>
                <w:szCs w:val="24"/>
              </w:rPr>
            </w:pPr>
            <w:r w:rsidRPr="00CE7815">
              <w:rPr>
                <w:szCs w:val="24"/>
              </w:rPr>
              <w:t xml:space="preserve">6 folios </w:t>
            </w:r>
          </w:p>
        </w:tc>
        <w:tc>
          <w:tcPr>
            <w:tcW w:w="1558" w:type="dxa"/>
            <w:shd w:val="clear" w:color="auto" w:fill="auto"/>
          </w:tcPr>
          <w:p w14:paraId="387B301C" w14:textId="77777777" w:rsidR="00886D25" w:rsidRPr="00CE7815" w:rsidRDefault="00886D25" w:rsidP="00CE7815">
            <w:pPr>
              <w:jc w:val="both"/>
              <w:rPr>
                <w:szCs w:val="24"/>
              </w:rPr>
            </w:pPr>
            <w:r w:rsidRPr="00CE7815">
              <w:rPr>
                <w:szCs w:val="24"/>
              </w:rPr>
              <w:t xml:space="preserve">Sin fecha </w:t>
            </w:r>
          </w:p>
        </w:tc>
      </w:tr>
      <w:tr w:rsidR="00886D25" w:rsidRPr="00CE7815" w14:paraId="71750A76" w14:textId="77777777" w:rsidTr="00886D25">
        <w:tc>
          <w:tcPr>
            <w:tcW w:w="542" w:type="dxa"/>
            <w:shd w:val="clear" w:color="auto" w:fill="auto"/>
          </w:tcPr>
          <w:p w14:paraId="4F20A979" w14:textId="77777777" w:rsidR="00886D25" w:rsidRPr="00CE7815" w:rsidRDefault="00886D25" w:rsidP="00CE7815">
            <w:pPr>
              <w:jc w:val="both"/>
              <w:rPr>
                <w:szCs w:val="24"/>
              </w:rPr>
            </w:pPr>
            <w:r w:rsidRPr="00CE7815">
              <w:rPr>
                <w:szCs w:val="24"/>
              </w:rPr>
              <w:t>128</w:t>
            </w:r>
          </w:p>
        </w:tc>
        <w:tc>
          <w:tcPr>
            <w:tcW w:w="4556" w:type="dxa"/>
            <w:shd w:val="clear" w:color="auto" w:fill="auto"/>
          </w:tcPr>
          <w:p w14:paraId="33125DCD" w14:textId="77777777" w:rsidR="00886D25" w:rsidRPr="00CE7815" w:rsidRDefault="00886D25" w:rsidP="00CE7815">
            <w:pPr>
              <w:jc w:val="both"/>
              <w:rPr>
                <w:szCs w:val="24"/>
              </w:rPr>
            </w:pPr>
            <w:r w:rsidRPr="00CE7815">
              <w:rPr>
                <w:szCs w:val="24"/>
              </w:rPr>
              <w:t>Anotaciones sobre procedencia de apellidos en orden alfabético de la letra A-R (1671-1781)</w:t>
            </w:r>
          </w:p>
        </w:tc>
        <w:tc>
          <w:tcPr>
            <w:tcW w:w="284" w:type="dxa"/>
            <w:shd w:val="clear" w:color="auto" w:fill="auto"/>
          </w:tcPr>
          <w:p w14:paraId="62A548F4" w14:textId="77777777" w:rsidR="00886D25" w:rsidRPr="00CE7815" w:rsidRDefault="00886D25" w:rsidP="00CE7815">
            <w:pPr>
              <w:jc w:val="both"/>
              <w:rPr>
                <w:szCs w:val="24"/>
              </w:rPr>
            </w:pPr>
            <w:r w:rsidRPr="00CE7815">
              <w:rPr>
                <w:szCs w:val="24"/>
              </w:rPr>
              <w:t>X</w:t>
            </w:r>
          </w:p>
        </w:tc>
        <w:tc>
          <w:tcPr>
            <w:tcW w:w="425" w:type="dxa"/>
            <w:shd w:val="clear" w:color="auto" w:fill="auto"/>
          </w:tcPr>
          <w:p w14:paraId="79EC9D6A" w14:textId="77777777" w:rsidR="00886D25" w:rsidRPr="00CE7815" w:rsidRDefault="00886D25" w:rsidP="00CE7815">
            <w:pPr>
              <w:jc w:val="both"/>
              <w:rPr>
                <w:szCs w:val="24"/>
              </w:rPr>
            </w:pPr>
          </w:p>
        </w:tc>
        <w:tc>
          <w:tcPr>
            <w:tcW w:w="851" w:type="dxa"/>
            <w:shd w:val="clear" w:color="auto" w:fill="auto"/>
          </w:tcPr>
          <w:p w14:paraId="055FF77A" w14:textId="77777777" w:rsidR="00886D25" w:rsidRPr="00CE7815" w:rsidRDefault="00886D25" w:rsidP="00CE7815">
            <w:pPr>
              <w:jc w:val="both"/>
              <w:rPr>
                <w:szCs w:val="24"/>
              </w:rPr>
            </w:pPr>
            <w:r w:rsidRPr="00CE7815">
              <w:rPr>
                <w:szCs w:val="24"/>
              </w:rPr>
              <w:t>X</w:t>
            </w:r>
          </w:p>
        </w:tc>
        <w:tc>
          <w:tcPr>
            <w:tcW w:w="1134" w:type="dxa"/>
            <w:shd w:val="clear" w:color="auto" w:fill="auto"/>
          </w:tcPr>
          <w:p w14:paraId="6B22ED9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60235FD" w14:textId="77777777" w:rsidR="00886D25" w:rsidRPr="00CE7815" w:rsidRDefault="00886D25" w:rsidP="00CE7815">
            <w:pPr>
              <w:jc w:val="both"/>
              <w:rPr>
                <w:szCs w:val="24"/>
              </w:rPr>
            </w:pPr>
            <w:r w:rsidRPr="00CE7815">
              <w:rPr>
                <w:szCs w:val="24"/>
              </w:rPr>
              <w:t>Sin fecha</w:t>
            </w:r>
          </w:p>
        </w:tc>
      </w:tr>
      <w:tr w:rsidR="00886D25" w:rsidRPr="00CE7815" w14:paraId="76446B8D" w14:textId="77777777" w:rsidTr="00886D25">
        <w:tc>
          <w:tcPr>
            <w:tcW w:w="542" w:type="dxa"/>
            <w:shd w:val="clear" w:color="auto" w:fill="auto"/>
          </w:tcPr>
          <w:p w14:paraId="321F5784" w14:textId="77777777" w:rsidR="00886D25" w:rsidRPr="00CE7815" w:rsidRDefault="00886D25" w:rsidP="00CE7815">
            <w:pPr>
              <w:jc w:val="both"/>
              <w:rPr>
                <w:szCs w:val="24"/>
              </w:rPr>
            </w:pPr>
            <w:r w:rsidRPr="00CE7815">
              <w:rPr>
                <w:szCs w:val="24"/>
              </w:rPr>
              <w:t>129</w:t>
            </w:r>
          </w:p>
        </w:tc>
        <w:tc>
          <w:tcPr>
            <w:tcW w:w="4556" w:type="dxa"/>
            <w:shd w:val="clear" w:color="auto" w:fill="auto"/>
          </w:tcPr>
          <w:p w14:paraId="776D2629" w14:textId="77777777" w:rsidR="00886D25" w:rsidRPr="00CE7815" w:rsidRDefault="00886D25" w:rsidP="00CE7815">
            <w:pPr>
              <w:jc w:val="both"/>
              <w:rPr>
                <w:szCs w:val="24"/>
              </w:rPr>
            </w:pPr>
            <w:r w:rsidRPr="00CE7815">
              <w:rPr>
                <w:szCs w:val="24"/>
              </w:rPr>
              <w:t xml:space="preserve">Anotaciones geográficas de diferentes partes del mundo 1813 trascripción, manuscrito </w:t>
            </w:r>
          </w:p>
        </w:tc>
        <w:tc>
          <w:tcPr>
            <w:tcW w:w="284" w:type="dxa"/>
            <w:shd w:val="clear" w:color="auto" w:fill="auto"/>
          </w:tcPr>
          <w:p w14:paraId="315DF07A" w14:textId="77777777" w:rsidR="00886D25" w:rsidRPr="00CE7815" w:rsidRDefault="00886D25" w:rsidP="00CE7815">
            <w:pPr>
              <w:jc w:val="both"/>
              <w:rPr>
                <w:szCs w:val="24"/>
              </w:rPr>
            </w:pPr>
            <w:r w:rsidRPr="00CE7815">
              <w:rPr>
                <w:szCs w:val="24"/>
              </w:rPr>
              <w:t>X</w:t>
            </w:r>
          </w:p>
        </w:tc>
        <w:tc>
          <w:tcPr>
            <w:tcW w:w="425" w:type="dxa"/>
            <w:shd w:val="clear" w:color="auto" w:fill="auto"/>
          </w:tcPr>
          <w:p w14:paraId="7BDF3C47" w14:textId="77777777" w:rsidR="00886D25" w:rsidRPr="00CE7815" w:rsidRDefault="00886D25" w:rsidP="00CE7815">
            <w:pPr>
              <w:jc w:val="both"/>
              <w:rPr>
                <w:szCs w:val="24"/>
              </w:rPr>
            </w:pPr>
          </w:p>
        </w:tc>
        <w:tc>
          <w:tcPr>
            <w:tcW w:w="851" w:type="dxa"/>
            <w:shd w:val="clear" w:color="auto" w:fill="auto"/>
          </w:tcPr>
          <w:p w14:paraId="3E186654"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7F22F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A6C0D35" w14:textId="77777777" w:rsidR="00886D25" w:rsidRPr="00CE7815" w:rsidRDefault="00886D25" w:rsidP="00CE7815">
            <w:pPr>
              <w:jc w:val="both"/>
              <w:rPr>
                <w:szCs w:val="24"/>
              </w:rPr>
            </w:pPr>
            <w:r w:rsidRPr="00CE7815">
              <w:rPr>
                <w:szCs w:val="24"/>
              </w:rPr>
              <w:t>1813</w:t>
            </w:r>
          </w:p>
        </w:tc>
      </w:tr>
      <w:tr w:rsidR="00886D25" w:rsidRPr="00CE7815" w14:paraId="5686B994" w14:textId="77777777" w:rsidTr="00886D25">
        <w:tc>
          <w:tcPr>
            <w:tcW w:w="542" w:type="dxa"/>
            <w:shd w:val="clear" w:color="auto" w:fill="auto"/>
          </w:tcPr>
          <w:p w14:paraId="39DEE9B9" w14:textId="77777777" w:rsidR="00886D25" w:rsidRPr="00CE7815" w:rsidRDefault="00886D25" w:rsidP="00CE7815">
            <w:pPr>
              <w:jc w:val="both"/>
              <w:rPr>
                <w:szCs w:val="24"/>
              </w:rPr>
            </w:pPr>
            <w:r w:rsidRPr="00CE7815">
              <w:rPr>
                <w:szCs w:val="24"/>
              </w:rPr>
              <w:t>130</w:t>
            </w:r>
          </w:p>
        </w:tc>
        <w:tc>
          <w:tcPr>
            <w:tcW w:w="4556" w:type="dxa"/>
            <w:shd w:val="clear" w:color="auto" w:fill="auto"/>
          </w:tcPr>
          <w:p w14:paraId="37B92E75" w14:textId="77777777" w:rsidR="00886D25" w:rsidRPr="00CE7815" w:rsidRDefault="00886D25" w:rsidP="00CE7815">
            <w:pPr>
              <w:jc w:val="both"/>
              <w:rPr>
                <w:szCs w:val="24"/>
              </w:rPr>
            </w:pPr>
            <w:r w:rsidRPr="00CE7815">
              <w:rPr>
                <w:szCs w:val="24"/>
              </w:rPr>
              <w:t>Anotaciones sobre economía nacional (servicios públicos, empréstitos, exportaciones, ingresos, deudas) algunos son cifras manuscritos</w:t>
            </w:r>
          </w:p>
        </w:tc>
        <w:tc>
          <w:tcPr>
            <w:tcW w:w="284" w:type="dxa"/>
            <w:shd w:val="clear" w:color="auto" w:fill="auto"/>
          </w:tcPr>
          <w:p w14:paraId="56380695" w14:textId="77777777" w:rsidR="00886D25" w:rsidRPr="00CE7815" w:rsidRDefault="00886D25" w:rsidP="00CE7815">
            <w:pPr>
              <w:jc w:val="both"/>
              <w:rPr>
                <w:szCs w:val="24"/>
              </w:rPr>
            </w:pPr>
            <w:r w:rsidRPr="00CE7815">
              <w:rPr>
                <w:szCs w:val="24"/>
              </w:rPr>
              <w:t>x</w:t>
            </w:r>
          </w:p>
        </w:tc>
        <w:tc>
          <w:tcPr>
            <w:tcW w:w="425" w:type="dxa"/>
            <w:shd w:val="clear" w:color="auto" w:fill="auto"/>
          </w:tcPr>
          <w:p w14:paraId="3E61784B" w14:textId="77777777" w:rsidR="00886D25" w:rsidRPr="00CE7815" w:rsidRDefault="00886D25" w:rsidP="00CE7815">
            <w:pPr>
              <w:jc w:val="both"/>
              <w:rPr>
                <w:szCs w:val="24"/>
              </w:rPr>
            </w:pPr>
          </w:p>
        </w:tc>
        <w:tc>
          <w:tcPr>
            <w:tcW w:w="851" w:type="dxa"/>
            <w:shd w:val="clear" w:color="auto" w:fill="auto"/>
          </w:tcPr>
          <w:p w14:paraId="3C5099E2" w14:textId="77777777" w:rsidR="00886D25" w:rsidRPr="00CE7815" w:rsidRDefault="00886D25" w:rsidP="00CE7815">
            <w:pPr>
              <w:jc w:val="both"/>
              <w:rPr>
                <w:szCs w:val="24"/>
              </w:rPr>
            </w:pPr>
            <w:r w:rsidRPr="00CE7815">
              <w:rPr>
                <w:szCs w:val="24"/>
              </w:rPr>
              <w:t>X</w:t>
            </w:r>
          </w:p>
        </w:tc>
        <w:tc>
          <w:tcPr>
            <w:tcW w:w="1134" w:type="dxa"/>
            <w:shd w:val="clear" w:color="auto" w:fill="auto"/>
          </w:tcPr>
          <w:p w14:paraId="6A043416"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E4F2DCC" w14:textId="77777777" w:rsidR="00886D25" w:rsidRPr="00CE7815" w:rsidRDefault="00886D25" w:rsidP="00CE7815">
            <w:pPr>
              <w:jc w:val="both"/>
              <w:rPr>
                <w:szCs w:val="24"/>
              </w:rPr>
            </w:pPr>
            <w:r w:rsidRPr="00CE7815">
              <w:rPr>
                <w:szCs w:val="24"/>
              </w:rPr>
              <w:t>1910-1920</w:t>
            </w:r>
          </w:p>
        </w:tc>
      </w:tr>
      <w:tr w:rsidR="00886D25" w:rsidRPr="00CE7815" w14:paraId="26ED4E92" w14:textId="77777777" w:rsidTr="00886D25">
        <w:tc>
          <w:tcPr>
            <w:tcW w:w="542" w:type="dxa"/>
            <w:shd w:val="clear" w:color="auto" w:fill="auto"/>
          </w:tcPr>
          <w:p w14:paraId="098A582F" w14:textId="77777777" w:rsidR="00886D25" w:rsidRPr="00CE7815" w:rsidRDefault="00886D25" w:rsidP="00CE7815">
            <w:pPr>
              <w:jc w:val="both"/>
              <w:rPr>
                <w:szCs w:val="24"/>
              </w:rPr>
            </w:pPr>
            <w:r w:rsidRPr="00CE7815">
              <w:rPr>
                <w:szCs w:val="24"/>
              </w:rPr>
              <w:lastRenderedPageBreak/>
              <w:t>131</w:t>
            </w:r>
          </w:p>
        </w:tc>
        <w:tc>
          <w:tcPr>
            <w:tcW w:w="4556" w:type="dxa"/>
            <w:shd w:val="clear" w:color="auto" w:fill="auto"/>
          </w:tcPr>
          <w:p w14:paraId="1B65A864" w14:textId="77777777" w:rsidR="00886D25" w:rsidRPr="00CE7815" w:rsidRDefault="00886D25" w:rsidP="00CE7815">
            <w:pPr>
              <w:jc w:val="both"/>
              <w:rPr>
                <w:szCs w:val="24"/>
              </w:rPr>
            </w:pPr>
            <w:r w:rsidRPr="00CE7815">
              <w:rPr>
                <w:szCs w:val="24"/>
              </w:rPr>
              <w:t>Anotaciones sobre documentos religiosos e históricos transcripciones, manuscritos de 1824-1859</w:t>
            </w:r>
          </w:p>
        </w:tc>
        <w:tc>
          <w:tcPr>
            <w:tcW w:w="284" w:type="dxa"/>
            <w:shd w:val="clear" w:color="auto" w:fill="auto"/>
          </w:tcPr>
          <w:p w14:paraId="25F9C957" w14:textId="77777777" w:rsidR="00886D25" w:rsidRPr="00CE7815" w:rsidRDefault="00886D25" w:rsidP="00CE7815">
            <w:pPr>
              <w:jc w:val="both"/>
              <w:rPr>
                <w:szCs w:val="24"/>
              </w:rPr>
            </w:pPr>
            <w:r w:rsidRPr="00CE7815">
              <w:rPr>
                <w:szCs w:val="24"/>
              </w:rPr>
              <w:t>X</w:t>
            </w:r>
          </w:p>
        </w:tc>
        <w:tc>
          <w:tcPr>
            <w:tcW w:w="425" w:type="dxa"/>
            <w:shd w:val="clear" w:color="auto" w:fill="auto"/>
          </w:tcPr>
          <w:p w14:paraId="7AADCD3E" w14:textId="77777777" w:rsidR="00886D25" w:rsidRPr="00CE7815" w:rsidRDefault="00886D25" w:rsidP="00CE7815">
            <w:pPr>
              <w:jc w:val="both"/>
              <w:rPr>
                <w:szCs w:val="24"/>
              </w:rPr>
            </w:pPr>
          </w:p>
        </w:tc>
        <w:tc>
          <w:tcPr>
            <w:tcW w:w="851" w:type="dxa"/>
            <w:shd w:val="clear" w:color="auto" w:fill="auto"/>
          </w:tcPr>
          <w:p w14:paraId="78A7BE0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EEFC2B"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404CD896" w14:textId="77777777" w:rsidR="00886D25" w:rsidRPr="00CE7815" w:rsidRDefault="00886D25" w:rsidP="00CE7815">
            <w:pPr>
              <w:jc w:val="both"/>
              <w:rPr>
                <w:szCs w:val="24"/>
              </w:rPr>
            </w:pPr>
            <w:r w:rsidRPr="00CE7815">
              <w:rPr>
                <w:szCs w:val="24"/>
              </w:rPr>
              <w:t>Sin fecha</w:t>
            </w:r>
          </w:p>
        </w:tc>
      </w:tr>
      <w:tr w:rsidR="00886D25" w:rsidRPr="00CE7815" w14:paraId="755832DA" w14:textId="77777777" w:rsidTr="00886D25">
        <w:tc>
          <w:tcPr>
            <w:tcW w:w="542" w:type="dxa"/>
            <w:shd w:val="clear" w:color="auto" w:fill="auto"/>
          </w:tcPr>
          <w:p w14:paraId="78EC00FD" w14:textId="77777777" w:rsidR="00886D25" w:rsidRPr="00CE7815" w:rsidRDefault="00886D25" w:rsidP="00CE7815">
            <w:pPr>
              <w:jc w:val="both"/>
              <w:rPr>
                <w:szCs w:val="24"/>
              </w:rPr>
            </w:pPr>
            <w:r w:rsidRPr="00CE7815">
              <w:rPr>
                <w:szCs w:val="24"/>
              </w:rPr>
              <w:t>132</w:t>
            </w:r>
          </w:p>
        </w:tc>
        <w:tc>
          <w:tcPr>
            <w:tcW w:w="4556" w:type="dxa"/>
            <w:shd w:val="clear" w:color="auto" w:fill="auto"/>
          </w:tcPr>
          <w:p w14:paraId="10EEF4D5" w14:textId="77777777" w:rsidR="00886D25" w:rsidRPr="00CE7815" w:rsidRDefault="00886D25" w:rsidP="00CE7815">
            <w:pPr>
              <w:jc w:val="both"/>
              <w:rPr>
                <w:szCs w:val="24"/>
              </w:rPr>
            </w:pPr>
            <w:r w:rsidRPr="00CE7815">
              <w:rPr>
                <w:szCs w:val="24"/>
              </w:rPr>
              <w:t>Anotación tomada del relato de John Lloyd Stephens sobre el cultivo del café en Costa Rica. Tomo 1, p.373, es un extracto de media página. Manuscrito</w:t>
            </w:r>
          </w:p>
        </w:tc>
        <w:tc>
          <w:tcPr>
            <w:tcW w:w="284" w:type="dxa"/>
            <w:shd w:val="clear" w:color="auto" w:fill="auto"/>
          </w:tcPr>
          <w:p w14:paraId="3A3339DD" w14:textId="77777777" w:rsidR="00886D25" w:rsidRPr="00CE7815" w:rsidRDefault="00886D25" w:rsidP="00CE7815">
            <w:pPr>
              <w:jc w:val="both"/>
              <w:rPr>
                <w:szCs w:val="24"/>
              </w:rPr>
            </w:pPr>
            <w:r w:rsidRPr="00CE7815">
              <w:rPr>
                <w:szCs w:val="24"/>
              </w:rPr>
              <w:t>X</w:t>
            </w:r>
          </w:p>
        </w:tc>
        <w:tc>
          <w:tcPr>
            <w:tcW w:w="425" w:type="dxa"/>
            <w:shd w:val="clear" w:color="auto" w:fill="auto"/>
          </w:tcPr>
          <w:p w14:paraId="5A3FACC0" w14:textId="77777777" w:rsidR="00886D25" w:rsidRPr="00CE7815" w:rsidRDefault="00886D25" w:rsidP="00CE7815">
            <w:pPr>
              <w:jc w:val="both"/>
              <w:rPr>
                <w:szCs w:val="24"/>
              </w:rPr>
            </w:pPr>
          </w:p>
        </w:tc>
        <w:tc>
          <w:tcPr>
            <w:tcW w:w="851" w:type="dxa"/>
            <w:shd w:val="clear" w:color="auto" w:fill="auto"/>
          </w:tcPr>
          <w:p w14:paraId="57D316F1" w14:textId="77777777" w:rsidR="00886D25" w:rsidRPr="00CE7815" w:rsidRDefault="00886D25" w:rsidP="00CE7815">
            <w:pPr>
              <w:jc w:val="both"/>
              <w:rPr>
                <w:szCs w:val="24"/>
              </w:rPr>
            </w:pPr>
            <w:r w:rsidRPr="00CE7815">
              <w:rPr>
                <w:szCs w:val="24"/>
              </w:rPr>
              <w:t>X</w:t>
            </w:r>
          </w:p>
        </w:tc>
        <w:tc>
          <w:tcPr>
            <w:tcW w:w="1134" w:type="dxa"/>
            <w:shd w:val="clear" w:color="auto" w:fill="auto"/>
          </w:tcPr>
          <w:p w14:paraId="798F0C35"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7FD450F9" w14:textId="77777777" w:rsidR="00886D25" w:rsidRPr="00CE7815" w:rsidRDefault="00886D25" w:rsidP="00CE7815">
            <w:pPr>
              <w:jc w:val="both"/>
              <w:rPr>
                <w:szCs w:val="24"/>
              </w:rPr>
            </w:pPr>
            <w:r w:rsidRPr="00CE7815">
              <w:rPr>
                <w:szCs w:val="24"/>
              </w:rPr>
              <w:t>1840</w:t>
            </w:r>
          </w:p>
        </w:tc>
      </w:tr>
      <w:tr w:rsidR="00886D25" w:rsidRPr="00CE7815" w14:paraId="0875CC24" w14:textId="77777777" w:rsidTr="00886D25">
        <w:tc>
          <w:tcPr>
            <w:tcW w:w="542" w:type="dxa"/>
            <w:shd w:val="clear" w:color="auto" w:fill="auto"/>
          </w:tcPr>
          <w:p w14:paraId="53A3DDF0" w14:textId="77777777" w:rsidR="00886D25" w:rsidRPr="00CE7815" w:rsidRDefault="00886D25" w:rsidP="00CE7815">
            <w:pPr>
              <w:jc w:val="both"/>
              <w:rPr>
                <w:szCs w:val="24"/>
              </w:rPr>
            </w:pPr>
            <w:r w:rsidRPr="00CE7815">
              <w:rPr>
                <w:szCs w:val="24"/>
              </w:rPr>
              <w:t>133</w:t>
            </w:r>
          </w:p>
        </w:tc>
        <w:tc>
          <w:tcPr>
            <w:tcW w:w="4556" w:type="dxa"/>
            <w:shd w:val="clear" w:color="auto" w:fill="auto"/>
          </w:tcPr>
          <w:p w14:paraId="50862D0F" w14:textId="77777777" w:rsidR="00886D25" w:rsidRPr="00CE7815" w:rsidRDefault="00886D25" w:rsidP="00CE7815">
            <w:pPr>
              <w:jc w:val="both"/>
              <w:rPr>
                <w:szCs w:val="24"/>
              </w:rPr>
            </w:pPr>
            <w:r w:rsidRPr="00CE7815">
              <w:rPr>
                <w:szCs w:val="24"/>
              </w:rPr>
              <w:t>Anotaciones (borradores) relativos a datos geográficos e históricos de Costa Rica. Manuscrito</w:t>
            </w:r>
          </w:p>
        </w:tc>
        <w:tc>
          <w:tcPr>
            <w:tcW w:w="284" w:type="dxa"/>
            <w:shd w:val="clear" w:color="auto" w:fill="auto"/>
          </w:tcPr>
          <w:p w14:paraId="467B6F5E" w14:textId="77777777" w:rsidR="00886D25" w:rsidRPr="00CE7815" w:rsidRDefault="00886D25" w:rsidP="00CE7815">
            <w:pPr>
              <w:jc w:val="both"/>
              <w:rPr>
                <w:szCs w:val="24"/>
              </w:rPr>
            </w:pPr>
            <w:r w:rsidRPr="00CE7815">
              <w:rPr>
                <w:szCs w:val="24"/>
              </w:rPr>
              <w:t>X</w:t>
            </w:r>
          </w:p>
        </w:tc>
        <w:tc>
          <w:tcPr>
            <w:tcW w:w="425" w:type="dxa"/>
            <w:shd w:val="clear" w:color="auto" w:fill="auto"/>
          </w:tcPr>
          <w:p w14:paraId="086C379A" w14:textId="77777777" w:rsidR="00886D25" w:rsidRPr="00CE7815" w:rsidRDefault="00886D25" w:rsidP="00CE7815">
            <w:pPr>
              <w:jc w:val="both"/>
              <w:rPr>
                <w:szCs w:val="24"/>
              </w:rPr>
            </w:pPr>
          </w:p>
        </w:tc>
        <w:tc>
          <w:tcPr>
            <w:tcW w:w="851" w:type="dxa"/>
            <w:shd w:val="clear" w:color="auto" w:fill="auto"/>
          </w:tcPr>
          <w:p w14:paraId="3A9DC93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D793B9" w14:textId="77777777" w:rsidR="00886D25" w:rsidRPr="00CE7815" w:rsidRDefault="00886D25" w:rsidP="00CE7815">
            <w:pPr>
              <w:jc w:val="both"/>
              <w:rPr>
                <w:szCs w:val="24"/>
              </w:rPr>
            </w:pPr>
            <w:r w:rsidRPr="00CE7815">
              <w:rPr>
                <w:szCs w:val="24"/>
              </w:rPr>
              <w:t>1 .01 m</w:t>
            </w:r>
          </w:p>
        </w:tc>
        <w:tc>
          <w:tcPr>
            <w:tcW w:w="1558" w:type="dxa"/>
            <w:shd w:val="clear" w:color="auto" w:fill="auto"/>
          </w:tcPr>
          <w:p w14:paraId="364AEA2A" w14:textId="77777777" w:rsidR="00886D25" w:rsidRPr="00CE7815" w:rsidRDefault="00886D25" w:rsidP="00CE7815">
            <w:pPr>
              <w:jc w:val="both"/>
              <w:rPr>
                <w:szCs w:val="24"/>
              </w:rPr>
            </w:pPr>
            <w:r w:rsidRPr="00CE7815">
              <w:rPr>
                <w:szCs w:val="24"/>
              </w:rPr>
              <w:t>1914-07</w:t>
            </w:r>
          </w:p>
        </w:tc>
      </w:tr>
      <w:tr w:rsidR="00886D25" w:rsidRPr="00CE7815" w14:paraId="06880B4E" w14:textId="77777777" w:rsidTr="00886D25">
        <w:tc>
          <w:tcPr>
            <w:tcW w:w="542" w:type="dxa"/>
            <w:shd w:val="clear" w:color="auto" w:fill="auto"/>
          </w:tcPr>
          <w:p w14:paraId="2A2543D7" w14:textId="77777777" w:rsidR="00886D25" w:rsidRPr="00CE7815" w:rsidRDefault="00886D25" w:rsidP="00CE7815">
            <w:pPr>
              <w:jc w:val="both"/>
              <w:rPr>
                <w:szCs w:val="24"/>
              </w:rPr>
            </w:pPr>
            <w:r w:rsidRPr="00CE7815">
              <w:rPr>
                <w:szCs w:val="24"/>
              </w:rPr>
              <w:t>134</w:t>
            </w:r>
          </w:p>
        </w:tc>
        <w:tc>
          <w:tcPr>
            <w:tcW w:w="4556" w:type="dxa"/>
            <w:shd w:val="clear" w:color="auto" w:fill="auto"/>
          </w:tcPr>
          <w:p w14:paraId="72A862DF" w14:textId="77777777" w:rsidR="00886D25" w:rsidRPr="00CE7815" w:rsidRDefault="00886D25" w:rsidP="00CE7815">
            <w:pPr>
              <w:jc w:val="both"/>
              <w:rPr>
                <w:szCs w:val="24"/>
              </w:rPr>
            </w:pPr>
            <w:r w:rsidRPr="00CE7815">
              <w:rPr>
                <w:szCs w:val="24"/>
              </w:rPr>
              <w:t>Anotaciones acerca del nuevo arancel de aduanas Cleto González (inicios siglo XX). Manuscrito</w:t>
            </w:r>
          </w:p>
        </w:tc>
        <w:tc>
          <w:tcPr>
            <w:tcW w:w="284" w:type="dxa"/>
            <w:shd w:val="clear" w:color="auto" w:fill="auto"/>
          </w:tcPr>
          <w:p w14:paraId="40E60810" w14:textId="77777777" w:rsidR="00886D25" w:rsidRPr="00CE7815" w:rsidRDefault="00886D25" w:rsidP="00CE7815">
            <w:pPr>
              <w:jc w:val="both"/>
              <w:rPr>
                <w:szCs w:val="24"/>
              </w:rPr>
            </w:pPr>
            <w:r w:rsidRPr="00CE7815">
              <w:rPr>
                <w:szCs w:val="24"/>
              </w:rPr>
              <w:t>X</w:t>
            </w:r>
          </w:p>
        </w:tc>
        <w:tc>
          <w:tcPr>
            <w:tcW w:w="425" w:type="dxa"/>
            <w:shd w:val="clear" w:color="auto" w:fill="auto"/>
          </w:tcPr>
          <w:p w14:paraId="53D01BD0" w14:textId="77777777" w:rsidR="00886D25" w:rsidRPr="00CE7815" w:rsidRDefault="00886D25" w:rsidP="00CE7815">
            <w:pPr>
              <w:jc w:val="both"/>
              <w:rPr>
                <w:szCs w:val="24"/>
              </w:rPr>
            </w:pPr>
          </w:p>
        </w:tc>
        <w:tc>
          <w:tcPr>
            <w:tcW w:w="851" w:type="dxa"/>
            <w:shd w:val="clear" w:color="auto" w:fill="auto"/>
          </w:tcPr>
          <w:p w14:paraId="71C7D7C5" w14:textId="77777777" w:rsidR="00886D25" w:rsidRPr="00CE7815" w:rsidRDefault="00886D25" w:rsidP="00CE7815">
            <w:pPr>
              <w:jc w:val="both"/>
              <w:rPr>
                <w:szCs w:val="24"/>
              </w:rPr>
            </w:pPr>
            <w:r w:rsidRPr="00CE7815">
              <w:rPr>
                <w:szCs w:val="24"/>
              </w:rPr>
              <w:t>X</w:t>
            </w:r>
          </w:p>
        </w:tc>
        <w:tc>
          <w:tcPr>
            <w:tcW w:w="1134" w:type="dxa"/>
            <w:shd w:val="clear" w:color="auto" w:fill="auto"/>
          </w:tcPr>
          <w:p w14:paraId="11C3F9E7" w14:textId="77777777" w:rsidR="00886D25" w:rsidRPr="00CE7815" w:rsidRDefault="00886D25" w:rsidP="00CE7815">
            <w:pPr>
              <w:jc w:val="both"/>
              <w:rPr>
                <w:szCs w:val="24"/>
              </w:rPr>
            </w:pPr>
            <w:r w:rsidRPr="00CE7815">
              <w:rPr>
                <w:szCs w:val="24"/>
              </w:rPr>
              <w:t>6 folios</w:t>
            </w:r>
          </w:p>
        </w:tc>
        <w:tc>
          <w:tcPr>
            <w:tcW w:w="1558" w:type="dxa"/>
            <w:shd w:val="clear" w:color="auto" w:fill="auto"/>
          </w:tcPr>
          <w:p w14:paraId="2656D29C" w14:textId="77777777" w:rsidR="00886D25" w:rsidRPr="00CE7815" w:rsidRDefault="00886D25" w:rsidP="00CE7815">
            <w:pPr>
              <w:jc w:val="both"/>
              <w:rPr>
                <w:szCs w:val="24"/>
              </w:rPr>
            </w:pPr>
            <w:r w:rsidRPr="00CE7815">
              <w:rPr>
                <w:szCs w:val="24"/>
              </w:rPr>
              <w:t xml:space="preserve">Sin fecha </w:t>
            </w:r>
          </w:p>
        </w:tc>
      </w:tr>
      <w:tr w:rsidR="00886D25" w:rsidRPr="00CE7815" w14:paraId="29D3C203" w14:textId="77777777" w:rsidTr="00886D25">
        <w:tc>
          <w:tcPr>
            <w:tcW w:w="542" w:type="dxa"/>
            <w:shd w:val="clear" w:color="auto" w:fill="auto"/>
          </w:tcPr>
          <w:p w14:paraId="2C266643" w14:textId="77777777" w:rsidR="00886D25" w:rsidRPr="00CE7815" w:rsidRDefault="00886D25" w:rsidP="00CE7815">
            <w:pPr>
              <w:jc w:val="both"/>
              <w:rPr>
                <w:szCs w:val="24"/>
              </w:rPr>
            </w:pPr>
            <w:r w:rsidRPr="00CE7815">
              <w:rPr>
                <w:szCs w:val="24"/>
              </w:rPr>
              <w:t>135</w:t>
            </w:r>
          </w:p>
        </w:tc>
        <w:tc>
          <w:tcPr>
            <w:tcW w:w="4556" w:type="dxa"/>
            <w:shd w:val="clear" w:color="auto" w:fill="auto"/>
          </w:tcPr>
          <w:p w14:paraId="582DD149" w14:textId="77777777" w:rsidR="00886D25" w:rsidRPr="00CE7815" w:rsidRDefault="00886D25" w:rsidP="00CE7815">
            <w:pPr>
              <w:jc w:val="both"/>
              <w:rPr>
                <w:szCs w:val="24"/>
              </w:rPr>
            </w:pPr>
            <w:r w:rsidRPr="00CE7815">
              <w:rPr>
                <w:szCs w:val="24"/>
              </w:rPr>
              <w:t>Anotaciones de Hechos Históricos (transcripciones y reseñas de documentos con temas relativos a política y economía del período colonial) Manuscrito</w:t>
            </w:r>
          </w:p>
        </w:tc>
        <w:tc>
          <w:tcPr>
            <w:tcW w:w="284" w:type="dxa"/>
            <w:shd w:val="clear" w:color="auto" w:fill="auto"/>
          </w:tcPr>
          <w:p w14:paraId="70C2B927" w14:textId="77777777" w:rsidR="00886D25" w:rsidRPr="00CE7815" w:rsidRDefault="00886D25" w:rsidP="00CE7815">
            <w:pPr>
              <w:jc w:val="both"/>
              <w:rPr>
                <w:szCs w:val="24"/>
              </w:rPr>
            </w:pPr>
            <w:r w:rsidRPr="00CE7815">
              <w:rPr>
                <w:szCs w:val="24"/>
              </w:rPr>
              <w:t>X</w:t>
            </w:r>
          </w:p>
        </w:tc>
        <w:tc>
          <w:tcPr>
            <w:tcW w:w="425" w:type="dxa"/>
            <w:shd w:val="clear" w:color="auto" w:fill="auto"/>
          </w:tcPr>
          <w:p w14:paraId="794612FD" w14:textId="77777777" w:rsidR="00886D25" w:rsidRPr="00CE7815" w:rsidRDefault="00886D25" w:rsidP="00CE7815">
            <w:pPr>
              <w:jc w:val="both"/>
              <w:rPr>
                <w:szCs w:val="24"/>
              </w:rPr>
            </w:pPr>
          </w:p>
        </w:tc>
        <w:tc>
          <w:tcPr>
            <w:tcW w:w="851" w:type="dxa"/>
            <w:shd w:val="clear" w:color="auto" w:fill="auto"/>
          </w:tcPr>
          <w:p w14:paraId="10535DA3"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35E95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B449539" w14:textId="77777777" w:rsidR="00886D25" w:rsidRPr="00CE7815" w:rsidRDefault="00886D25" w:rsidP="00CE7815">
            <w:pPr>
              <w:jc w:val="both"/>
              <w:rPr>
                <w:szCs w:val="24"/>
              </w:rPr>
            </w:pPr>
            <w:r w:rsidRPr="00CE7815">
              <w:rPr>
                <w:szCs w:val="24"/>
              </w:rPr>
              <w:t>Sin fecha</w:t>
            </w:r>
          </w:p>
        </w:tc>
      </w:tr>
      <w:tr w:rsidR="00886D25" w:rsidRPr="00CE7815" w14:paraId="19DF45F3" w14:textId="77777777" w:rsidTr="00886D25">
        <w:tc>
          <w:tcPr>
            <w:tcW w:w="542" w:type="dxa"/>
            <w:shd w:val="clear" w:color="auto" w:fill="auto"/>
          </w:tcPr>
          <w:p w14:paraId="3BC6A43D" w14:textId="77777777" w:rsidR="00886D25" w:rsidRPr="00CE7815" w:rsidRDefault="00886D25" w:rsidP="00CE7815">
            <w:pPr>
              <w:jc w:val="both"/>
              <w:rPr>
                <w:szCs w:val="24"/>
              </w:rPr>
            </w:pPr>
            <w:r w:rsidRPr="00CE7815">
              <w:rPr>
                <w:szCs w:val="24"/>
              </w:rPr>
              <w:t>136</w:t>
            </w:r>
          </w:p>
        </w:tc>
        <w:tc>
          <w:tcPr>
            <w:tcW w:w="4556" w:type="dxa"/>
            <w:shd w:val="clear" w:color="auto" w:fill="auto"/>
          </w:tcPr>
          <w:p w14:paraId="4E978603" w14:textId="77777777" w:rsidR="00886D25" w:rsidRPr="00CE7815" w:rsidRDefault="00886D25" w:rsidP="00CE7815">
            <w:pPr>
              <w:jc w:val="both"/>
              <w:rPr>
                <w:szCs w:val="24"/>
              </w:rPr>
            </w:pPr>
            <w:r w:rsidRPr="00CE7815">
              <w:rPr>
                <w:szCs w:val="24"/>
              </w:rPr>
              <w:t>Anotaciones geográficas de la conquista. Manuscrito</w:t>
            </w:r>
          </w:p>
        </w:tc>
        <w:tc>
          <w:tcPr>
            <w:tcW w:w="284" w:type="dxa"/>
            <w:shd w:val="clear" w:color="auto" w:fill="auto"/>
          </w:tcPr>
          <w:p w14:paraId="25FCF05E" w14:textId="77777777" w:rsidR="00886D25" w:rsidRPr="00CE7815" w:rsidRDefault="00886D25" w:rsidP="00CE7815">
            <w:pPr>
              <w:jc w:val="both"/>
              <w:rPr>
                <w:szCs w:val="24"/>
              </w:rPr>
            </w:pPr>
            <w:r w:rsidRPr="00CE7815">
              <w:rPr>
                <w:szCs w:val="24"/>
              </w:rPr>
              <w:t>X</w:t>
            </w:r>
          </w:p>
        </w:tc>
        <w:tc>
          <w:tcPr>
            <w:tcW w:w="425" w:type="dxa"/>
            <w:shd w:val="clear" w:color="auto" w:fill="auto"/>
          </w:tcPr>
          <w:p w14:paraId="739E005D" w14:textId="77777777" w:rsidR="00886D25" w:rsidRPr="00CE7815" w:rsidRDefault="00886D25" w:rsidP="00CE7815">
            <w:pPr>
              <w:jc w:val="both"/>
              <w:rPr>
                <w:szCs w:val="24"/>
              </w:rPr>
            </w:pPr>
          </w:p>
        </w:tc>
        <w:tc>
          <w:tcPr>
            <w:tcW w:w="851" w:type="dxa"/>
            <w:shd w:val="clear" w:color="auto" w:fill="auto"/>
          </w:tcPr>
          <w:p w14:paraId="0F80F529" w14:textId="77777777" w:rsidR="00886D25" w:rsidRPr="00CE7815" w:rsidRDefault="00886D25" w:rsidP="00CE7815">
            <w:pPr>
              <w:jc w:val="both"/>
              <w:rPr>
                <w:szCs w:val="24"/>
              </w:rPr>
            </w:pPr>
            <w:r w:rsidRPr="00CE7815">
              <w:rPr>
                <w:szCs w:val="24"/>
              </w:rPr>
              <w:t>X</w:t>
            </w:r>
          </w:p>
        </w:tc>
        <w:tc>
          <w:tcPr>
            <w:tcW w:w="1134" w:type="dxa"/>
            <w:shd w:val="clear" w:color="auto" w:fill="auto"/>
          </w:tcPr>
          <w:p w14:paraId="6AFC4DF9"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6C483188" w14:textId="77777777" w:rsidR="00886D25" w:rsidRPr="00CE7815" w:rsidRDefault="00886D25" w:rsidP="00CE7815">
            <w:pPr>
              <w:jc w:val="both"/>
              <w:rPr>
                <w:szCs w:val="24"/>
              </w:rPr>
            </w:pPr>
            <w:r w:rsidRPr="00CE7815">
              <w:rPr>
                <w:szCs w:val="24"/>
              </w:rPr>
              <w:t xml:space="preserve">Sin fecha </w:t>
            </w:r>
          </w:p>
        </w:tc>
      </w:tr>
      <w:tr w:rsidR="00886D25" w:rsidRPr="00CE7815" w14:paraId="6A80DD6A" w14:textId="77777777" w:rsidTr="00886D25">
        <w:tc>
          <w:tcPr>
            <w:tcW w:w="542" w:type="dxa"/>
            <w:shd w:val="clear" w:color="auto" w:fill="auto"/>
          </w:tcPr>
          <w:p w14:paraId="258B4229" w14:textId="77777777" w:rsidR="00886D25" w:rsidRPr="00CE7815" w:rsidRDefault="00886D25" w:rsidP="00CE7815">
            <w:pPr>
              <w:jc w:val="both"/>
              <w:rPr>
                <w:szCs w:val="24"/>
              </w:rPr>
            </w:pPr>
            <w:r w:rsidRPr="00CE7815">
              <w:rPr>
                <w:szCs w:val="24"/>
              </w:rPr>
              <w:t>137</w:t>
            </w:r>
          </w:p>
        </w:tc>
        <w:tc>
          <w:tcPr>
            <w:tcW w:w="4556" w:type="dxa"/>
            <w:shd w:val="clear" w:color="auto" w:fill="auto"/>
          </w:tcPr>
          <w:p w14:paraId="6A75F24A" w14:textId="77777777" w:rsidR="00886D25" w:rsidRPr="00CE7815" w:rsidRDefault="00886D25" w:rsidP="00CE7815">
            <w:pPr>
              <w:jc w:val="both"/>
              <w:rPr>
                <w:szCs w:val="24"/>
              </w:rPr>
            </w:pPr>
            <w:r w:rsidRPr="00CE7815">
              <w:rPr>
                <w:szCs w:val="24"/>
              </w:rPr>
              <w:t>Anotaciones geográficas para la instalación de colonias al norte y al sur del Caribe. Manuscrito</w:t>
            </w:r>
          </w:p>
        </w:tc>
        <w:tc>
          <w:tcPr>
            <w:tcW w:w="284" w:type="dxa"/>
            <w:shd w:val="clear" w:color="auto" w:fill="auto"/>
          </w:tcPr>
          <w:p w14:paraId="49DCE117" w14:textId="77777777" w:rsidR="00886D25" w:rsidRPr="00CE7815" w:rsidRDefault="00886D25" w:rsidP="00CE7815">
            <w:pPr>
              <w:jc w:val="both"/>
              <w:rPr>
                <w:szCs w:val="24"/>
              </w:rPr>
            </w:pPr>
            <w:r w:rsidRPr="00CE7815">
              <w:rPr>
                <w:szCs w:val="24"/>
              </w:rPr>
              <w:t>X</w:t>
            </w:r>
          </w:p>
        </w:tc>
        <w:tc>
          <w:tcPr>
            <w:tcW w:w="425" w:type="dxa"/>
            <w:shd w:val="clear" w:color="auto" w:fill="auto"/>
          </w:tcPr>
          <w:p w14:paraId="39B411E3" w14:textId="77777777" w:rsidR="00886D25" w:rsidRPr="00CE7815" w:rsidRDefault="00886D25" w:rsidP="00CE7815">
            <w:pPr>
              <w:jc w:val="both"/>
              <w:rPr>
                <w:szCs w:val="24"/>
              </w:rPr>
            </w:pPr>
          </w:p>
        </w:tc>
        <w:tc>
          <w:tcPr>
            <w:tcW w:w="851" w:type="dxa"/>
            <w:shd w:val="clear" w:color="auto" w:fill="auto"/>
          </w:tcPr>
          <w:p w14:paraId="4C1F05D5"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AAD11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C248553" w14:textId="77777777" w:rsidR="00886D25" w:rsidRPr="00CE7815" w:rsidRDefault="00886D25" w:rsidP="00CE7815">
            <w:pPr>
              <w:jc w:val="both"/>
              <w:rPr>
                <w:szCs w:val="24"/>
              </w:rPr>
            </w:pPr>
            <w:r w:rsidRPr="00CE7815">
              <w:rPr>
                <w:szCs w:val="24"/>
              </w:rPr>
              <w:t xml:space="preserve">Sin fecha </w:t>
            </w:r>
          </w:p>
        </w:tc>
      </w:tr>
      <w:tr w:rsidR="00886D25" w:rsidRPr="00CE7815" w14:paraId="7BE357A8" w14:textId="77777777" w:rsidTr="00886D25">
        <w:tc>
          <w:tcPr>
            <w:tcW w:w="542" w:type="dxa"/>
            <w:shd w:val="clear" w:color="auto" w:fill="auto"/>
          </w:tcPr>
          <w:p w14:paraId="6CBB293C" w14:textId="77777777" w:rsidR="00886D25" w:rsidRPr="00CE7815" w:rsidRDefault="00886D25" w:rsidP="00CE7815">
            <w:pPr>
              <w:jc w:val="both"/>
              <w:rPr>
                <w:szCs w:val="24"/>
              </w:rPr>
            </w:pPr>
            <w:r w:rsidRPr="00CE7815">
              <w:rPr>
                <w:szCs w:val="24"/>
              </w:rPr>
              <w:t>138</w:t>
            </w:r>
          </w:p>
        </w:tc>
        <w:tc>
          <w:tcPr>
            <w:tcW w:w="4556" w:type="dxa"/>
            <w:shd w:val="clear" w:color="auto" w:fill="auto"/>
          </w:tcPr>
          <w:p w14:paraId="6329DB0E" w14:textId="77777777" w:rsidR="00886D25" w:rsidRPr="00CE7815" w:rsidRDefault="00886D25" w:rsidP="00CE7815">
            <w:pPr>
              <w:jc w:val="both"/>
              <w:rPr>
                <w:szCs w:val="24"/>
              </w:rPr>
            </w:pPr>
            <w:r w:rsidRPr="00CE7815">
              <w:rPr>
                <w:szCs w:val="24"/>
              </w:rPr>
              <w:t>Anotaciones sobre "El último empréstito" Cleto González Víquez (inicios siglo XX) Impreso</w:t>
            </w:r>
          </w:p>
        </w:tc>
        <w:tc>
          <w:tcPr>
            <w:tcW w:w="284" w:type="dxa"/>
            <w:shd w:val="clear" w:color="auto" w:fill="auto"/>
          </w:tcPr>
          <w:p w14:paraId="57C59674" w14:textId="77777777" w:rsidR="00886D25" w:rsidRPr="00CE7815" w:rsidRDefault="00886D25" w:rsidP="00CE7815">
            <w:pPr>
              <w:jc w:val="both"/>
              <w:rPr>
                <w:szCs w:val="24"/>
              </w:rPr>
            </w:pPr>
            <w:r w:rsidRPr="00CE7815">
              <w:rPr>
                <w:szCs w:val="24"/>
              </w:rPr>
              <w:t>X</w:t>
            </w:r>
          </w:p>
        </w:tc>
        <w:tc>
          <w:tcPr>
            <w:tcW w:w="425" w:type="dxa"/>
            <w:shd w:val="clear" w:color="auto" w:fill="auto"/>
          </w:tcPr>
          <w:p w14:paraId="5229CF55" w14:textId="77777777" w:rsidR="00886D25" w:rsidRPr="00CE7815" w:rsidRDefault="00886D25" w:rsidP="00CE7815">
            <w:pPr>
              <w:jc w:val="both"/>
              <w:rPr>
                <w:szCs w:val="24"/>
              </w:rPr>
            </w:pPr>
          </w:p>
        </w:tc>
        <w:tc>
          <w:tcPr>
            <w:tcW w:w="851" w:type="dxa"/>
            <w:shd w:val="clear" w:color="auto" w:fill="auto"/>
          </w:tcPr>
          <w:p w14:paraId="2903DF00" w14:textId="77777777" w:rsidR="00886D25" w:rsidRPr="00CE7815" w:rsidRDefault="00886D25" w:rsidP="00CE7815">
            <w:pPr>
              <w:jc w:val="both"/>
              <w:rPr>
                <w:szCs w:val="24"/>
              </w:rPr>
            </w:pPr>
            <w:r w:rsidRPr="00CE7815">
              <w:rPr>
                <w:szCs w:val="24"/>
              </w:rPr>
              <w:t>X</w:t>
            </w:r>
          </w:p>
        </w:tc>
        <w:tc>
          <w:tcPr>
            <w:tcW w:w="1134" w:type="dxa"/>
            <w:shd w:val="clear" w:color="auto" w:fill="auto"/>
          </w:tcPr>
          <w:p w14:paraId="44203F4A"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2428E5C8" w14:textId="77777777" w:rsidR="00886D25" w:rsidRPr="00CE7815" w:rsidRDefault="00886D25" w:rsidP="00CE7815">
            <w:pPr>
              <w:jc w:val="both"/>
              <w:rPr>
                <w:szCs w:val="24"/>
              </w:rPr>
            </w:pPr>
            <w:r w:rsidRPr="00CE7815">
              <w:rPr>
                <w:szCs w:val="24"/>
              </w:rPr>
              <w:t>Sin fecha</w:t>
            </w:r>
          </w:p>
        </w:tc>
      </w:tr>
      <w:tr w:rsidR="00886D25" w:rsidRPr="00CE7815" w14:paraId="0ACCD7AA" w14:textId="77777777" w:rsidTr="00886D25">
        <w:tc>
          <w:tcPr>
            <w:tcW w:w="542" w:type="dxa"/>
            <w:shd w:val="clear" w:color="auto" w:fill="auto"/>
          </w:tcPr>
          <w:p w14:paraId="5BA6CFBA" w14:textId="77777777" w:rsidR="00886D25" w:rsidRPr="00CE7815" w:rsidRDefault="00886D25" w:rsidP="00CE7815">
            <w:pPr>
              <w:jc w:val="both"/>
              <w:rPr>
                <w:szCs w:val="24"/>
              </w:rPr>
            </w:pPr>
            <w:r w:rsidRPr="00CE7815">
              <w:rPr>
                <w:szCs w:val="24"/>
              </w:rPr>
              <w:t>139</w:t>
            </w:r>
          </w:p>
        </w:tc>
        <w:tc>
          <w:tcPr>
            <w:tcW w:w="4556" w:type="dxa"/>
            <w:shd w:val="clear" w:color="auto" w:fill="auto"/>
          </w:tcPr>
          <w:p w14:paraId="297BEA9D" w14:textId="77777777" w:rsidR="00886D25" w:rsidRPr="00CE7815" w:rsidRDefault="00886D25" w:rsidP="00CE7815">
            <w:pPr>
              <w:jc w:val="both"/>
              <w:rPr>
                <w:szCs w:val="24"/>
              </w:rPr>
            </w:pPr>
            <w:r w:rsidRPr="00CE7815">
              <w:rPr>
                <w:szCs w:val="24"/>
              </w:rPr>
              <w:t xml:space="preserve">Anotaciones sobre el alegato y argumentos para el Congreso sobre concesión Amory. Mecanografiado y manuscrito </w:t>
            </w:r>
          </w:p>
        </w:tc>
        <w:tc>
          <w:tcPr>
            <w:tcW w:w="284" w:type="dxa"/>
            <w:shd w:val="clear" w:color="auto" w:fill="auto"/>
          </w:tcPr>
          <w:p w14:paraId="11E44CEC" w14:textId="77777777" w:rsidR="00886D25" w:rsidRPr="00CE7815" w:rsidRDefault="00886D25" w:rsidP="00CE7815">
            <w:pPr>
              <w:jc w:val="both"/>
              <w:rPr>
                <w:szCs w:val="24"/>
              </w:rPr>
            </w:pPr>
            <w:r w:rsidRPr="00CE7815">
              <w:rPr>
                <w:szCs w:val="24"/>
              </w:rPr>
              <w:t>X</w:t>
            </w:r>
          </w:p>
        </w:tc>
        <w:tc>
          <w:tcPr>
            <w:tcW w:w="425" w:type="dxa"/>
            <w:shd w:val="clear" w:color="auto" w:fill="auto"/>
          </w:tcPr>
          <w:p w14:paraId="7E67C2F0" w14:textId="77777777" w:rsidR="00886D25" w:rsidRPr="00CE7815" w:rsidRDefault="00886D25" w:rsidP="00CE7815">
            <w:pPr>
              <w:jc w:val="both"/>
              <w:rPr>
                <w:szCs w:val="24"/>
              </w:rPr>
            </w:pPr>
          </w:p>
        </w:tc>
        <w:tc>
          <w:tcPr>
            <w:tcW w:w="851" w:type="dxa"/>
            <w:shd w:val="clear" w:color="auto" w:fill="auto"/>
          </w:tcPr>
          <w:p w14:paraId="6DAE5CC8" w14:textId="77777777" w:rsidR="00886D25" w:rsidRPr="00CE7815" w:rsidRDefault="00886D25" w:rsidP="00CE7815">
            <w:pPr>
              <w:jc w:val="both"/>
              <w:rPr>
                <w:szCs w:val="24"/>
              </w:rPr>
            </w:pPr>
            <w:r w:rsidRPr="00CE7815">
              <w:rPr>
                <w:szCs w:val="24"/>
              </w:rPr>
              <w:t>X</w:t>
            </w:r>
          </w:p>
        </w:tc>
        <w:tc>
          <w:tcPr>
            <w:tcW w:w="1134" w:type="dxa"/>
            <w:shd w:val="clear" w:color="auto" w:fill="auto"/>
          </w:tcPr>
          <w:p w14:paraId="557AA88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DA04AA9" w14:textId="77777777" w:rsidR="00886D25" w:rsidRPr="00CE7815" w:rsidRDefault="00886D25" w:rsidP="00CE7815">
            <w:pPr>
              <w:jc w:val="both"/>
              <w:rPr>
                <w:szCs w:val="24"/>
              </w:rPr>
            </w:pPr>
            <w:r w:rsidRPr="00CE7815">
              <w:rPr>
                <w:szCs w:val="24"/>
              </w:rPr>
              <w:t>1928-04-09</w:t>
            </w:r>
          </w:p>
        </w:tc>
      </w:tr>
      <w:tr w:rsidR="00886D25" w:rsidRPr="00CE7815" w14:paraId="724DFFEF" w14:textId="77777777" w:rsidTr="00886D25">
        <w:tc>
          <w:tcPr>
            <w:tcW w:w="542" w:type="dxa"/>
            <w:shd w:val="clear" w:color="auto" w:fill="auto"/>
          </w:tcPr>
          <w:p w14:paraId="6F7A5A10" w14:textId="77777777" w:rsidR="00886D25" w:rsidRPr="00CE7815" w:rsidRDefault="00886D25" w:rsidP="00CE7815">
            <w:pPr>
              <w:jc w:val="both"/>
              <w:rPr>
                <w:szCs w:val="24"/>
              </w:rPr>
            </w:pPr>
            <w:r w:rsidRPr="00CE7815">
              <w:rPr>
                <w:szCs w:val="24"/>
              </w:rPr>
              <w:t>140</w:t>
            </w:r>
          </w:p>
        </w:tc>
        <w:tc>
          <w:tcPr>
            <w:tcW w:w="4556" w:type="dxa"/>
            <w:shd w:val="clear" w:color="auto" w:fill="auto"/>
          </w:tcPr>
          <w:p w14:paraId="43DE18B0" w14:textId="77777777" w:rsidR="00886D25" w:rsidRPr="00CE7815" w:rsidRDefault="00886D25" w:rsidP="00CE7815">
            <w:pPr>
              <w:jc w:val="both"/>
              <w:rPr>
                <w:szCs w:val="24"/>
              </w:rPr>
            </w:pPr>
            <w:r w:rsidRPr="00CE7815">
              <w:rPr>
                <w:szCs w:val="24"/>
              </w:rPr>
              <w:t>Anotaciones sobre la cañería de San José obtenidos por el expediente de Virigilio Calvo. S.F. Manuscrito</w:t>
            </w:r>
          </w:p>
        </w:tc>
        <w:tc>
          <w:tcPr>
            <w:tcW w:w="284" w:type="dxa"/>
            <w:shd w:val="clear" w:color="auto" w:fill="auto"/>
          </w:tcPr>
          <w:p w14:paraId="3A6601F6" w14:textId="77777777" w:rsidR="00886D25" w:rsidRPr="00CE7815" w:rsidRDefault="00886D25" w:rsidP="00CE7815">
            <w:pPr>
              <w:jc w:val="both"/>
              <w:rPr>
                <w:szCs w:val="24"/>
              </w:rPr>
            </w:pPr>
            <w:r w:rsidRPr="00CE7815">
              <w:rPr>
                <w:szCs w:val="24"/>
              </w:rPr>
              <w:t>X</w:t>
            </w:r>
          </w:p>
        </w:tc>
        <w:tc>
          <w:tcPr>
            <w:tcW w:w="425" w:type="dxa"/>
            <w:shd w:val="clear" w:color="auto" w:fill="auto"/>
          </w:tcPr>
          <w:p w14:paraId="76661507" w14:textId="77777777" w:rsidR="00886D25" w:rsidRPr="00CE7815" w:rsidRDefault="00886D25" w:rsidP="00CE7815">
            <w:pPr>
              <w:jc w:val="both"/>
              <w:rPr>
                <w:szCs w:val="24"/>
              </w:rPr>
            </w:pPr>
          </w:p>
        </w:tc>
        <w:tc>
          <w:tcPr>
            <w:tcW w:w="851" w:type="dxa"/>
            <w:shd w:val="clear" w:color="auto" w:fill="auto"/>
          </w:tcPr>
          <w:p w14:paraId="4541A581" w14:textId="77777777" w:rsidR="00886D25" w:rsidRPr="00CE7815" w:rsidRDefault="00886D25" w:rsidP="00CE7815">
            <w:pPr>
              <w:jc w:val="both"/>
              <w:rPr>
                <w:szCs w:val="24"/>
              </w:rPr>
            </w:pPr>
            <w:r w:rsidRPr="00CE7815">
              <w:rPr>
                <w:szCs w:val="24"/>
              </w:rPr>
              <w:t>X</w:t>
            </w:r>
          </w:p>
        </w:tc>
        <w:tc>
          <w:tcPr>
            <w:tcW w:w="1134" w:type="dxa"/>
            <w:shd w:val="clear" w:color="auto" w:fill="auto"/>
          </w:tcPr>
          <w:p w14:paraId="2DEE5ABD"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2C1BCBEC" w14:textId="77777777" w:rsidR="00886D25" w:rsidRPr="00CE7815" w:rsidRDefault="00886D25" w:rsidP="00CE7815">
            <w:pPr>
              <w:jc w:val="both"/>
              <w:rPr>
                <w:szCs w:val="24"/>
              </w:rPr>
            </w:pPr>
            <w:r w:rsidRPr="00CE7815">
              <w:rPr>
                <w:szCs w:val="24"/>
              </w:rPr>
              <w:t xml:space="preserve">Sin fecha </w:t>
            </w:r>
          </w:p>
        </w:tc>
      </w:tr>
      <w:tr w:rsidR="00886D25" w:rsidRPr="00CE7815" w14:paraId="5740412A" w14:textId="77777777" w:rsidTr="00886D25">
        <w:tc>
          <w:tcPr>
            <w:tcW w:w="542" w:type="dxa"/>
            <w:shd w:val="clear" w:color="auto" w:fill="auto"/>
          </w:tcPr>
          <w:p w14:paraId="356066FD" w14:textId="77777777" w:rsidR="00886D25" w:rsidRPr="00CE7815" w:rsidRDefault="00886D25" w:rsidP="00CE7815">
            <w:pPr>
              <w:jc w:val="both"/>
              <w:rPr>
                <w:szCs w:val="24"/>
              </w:rPr>
            </w:pPr>
            <w:r w:rsidRPr="00CE7815">
              <w:rPr>
                <w:szCs w:val="24"/>
              </w:rPr>
              <w:t>141</w:t>
            </w:r>
          </w:p>
        </w:tc>
        <w:tc>
          <w:tcPr>
            <w:tcW w:w="4556" w:type="dxa"/>
            <w:shd w:val="clear" w:color="auto" w:fill="auto"/>
          </w:tcPr>
          <w:p w14:paraId="4E5BD8CB" w14:textId="77777777" w:rsidR="00886D25" w:rsidRPr="00CE7815" w:rsidRDefault="00886D25" w:rsidP="00CE7815">
            <w:pPr>
              <w:jc w:val="both"/>
              <w:rPr>
                <w:szCs w:val="24"/>
              </w:rPr>
            </w:pPr>
            <w:r w:rsidRPr="00CE7815">
              <w:rPr>
                <w:szCs w:val="24"/>
              </w:rPr>
              <w:t>Anotaciones sobre moneda de Costa Rica (Patrón de oro) Mecanografiado</w:t>
            </w:r>
          </w:p>
        </w:tc>
        <w:tc>
          <w:tcPr>
            <w:tcW w:w="284" w:type="dxa"/>
            <w:shd w:val="clear" w:color="auto" w:fill="auto"/>
          </w:tcPr>
          <w:p w14:paraId="3498B844" w14:textId="77777777" w:rsidR="00886D25" w:rsidRPr="00CE7815" w:rsidRDefault="00886D25" w:rsidP="00CE7815">
            <w:pPr>
              <w:jc w:val="both"/>
              <w:rPr>
                <w:szCs w:val="24"/>
              </w:rPr>
            </w:pPr>
            <w:r w:rsidRPr="00CE7815">
              <w:rPr>
                <w:szCs w:val="24"/>
              </w:rPr>
              <w:t>X</w:t>
            </w:r>
          </w:p>
        </w:tc>
        <w:tc>
          <w:tcPr>
            <w:tcW w:w="425" w:type="dxa"/>
            <w:shd w:val="clear" w:color="auto" w:fill="auto"/>
          </w:tcPr>
          <w:p w14:paraId="61E1DE58" w14:textId="77777777" w:rsidR="00886D25" w:rsidRPr="00CE7815" w:rsidRDefault="00886D25" w:rsidP="00CE7815">
            <w:pPr>
              <w:jc w:val="both"/>
              <w:rPr>
                <w:szCs w:val="24"/>
              </w:rPr>
            </w:pPr>
          </w:p>
        </w:tc>
        <w:tc>
          <w:tcPr>
            <w:tcW w:w="851" w:type="dxa"/>
            <w:shd w:val="clear" w:color="auto" w:fill="auto"/>
          </w:tcPr>
          <w:p w14:paraId="311BC769"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72B4F6"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17951284" w14:textId="77777777" w:rsidR="00886D25" w:rsidRPr="00CE7815" w:rsidRDefault="00886D25" w:rsidP="00CE7815">
            <w:pPr>
              <w:jc w:val="both"/>
              <w:rPr>
                <w:szCs w:val="24"/>
              </w:rPr>
            </w:pPr>
            <w:r w:rsidRPr="00CE7815">
              <w:rPr>
                <w:szCs w:val="24"/>
              </w:rPr>
              <w:t xml:space="preserve">Sin fecha </w:t>
            </w:r>
          </w:p>
        </w:tc>
      </w:tr>
      <w:tr w:rsidR="00886D25" w:rsidRPr="00CE7815" w14:paraId="2D75B5C4" w14:textId="77777777" w:rsidTr="00886D25">
        <w:tc>
          <w:tcPr>
            <w:tcW w:w="542" w:type="dxa"/>
            <w:shd w:val="clear" w:color="auto" w:fill="auto"/>
          </w:tcPr>
          <w:p w14:paraId="5710BFEC" w14:textId="77777777" w:rsidR="00886D25" w:rsidRPr="00CE7815" w:rsidRDefault="00886D25" w:rsidP="00CE7815">
            <w:pPr>
              <w:jc w:val="both"/>
              <w:rPr>
                <w:szCs w:val="24"/>
              </w:rPr>
            </w:pPr>
            <w:r w:rsidRPr="00CE7815">
              <w:rPr>
                <w:szCs w:val="24"/>
              </w:rPr>
              <w:t>142</w:t>
            </w:r>
          </w:p>
        </w:tc>
        <w:tc>
          <w:tcPr>
            <w:tcW w:w="4556" w:type="dxa"/>
            <w:shd w:val="clear" w:color="auto" w:fill="auto"/>
          </w:tcPr>
          <w:p w14:paraId="389FAE81" w14:textId="77777777" w:rsidR="00886D25" w:rsidRPr="00CE7815" w:rsidRDefault="00886D25" w:rsidP="00CE7815">
            <w:pPr>
              <w:jc w:val="both"/>
              <w:rPr>
                <w:szCs w:val="24"/>
              </w:rPr>
            </w:pPr>
            <w:r w:rsidRPr="00CE7815">
              <w:rPr>
                <w:szCs w:val="24"/>
              </w:rPr>
              <w:t>Anotaciones sobre población (fecha de los documentos de los que se tomó referencia 1801)</w:t>
            </w:r>
          </w:p>
        </w:tc>
        <w:tc>
          <w:tcPr>
            <w:tcW w:w="284" w:type="dxa"/>
            <w:shd w:val="clear" w:color="auto" w:fill="auto"/>
          </w:tcPr>
          <w:p w14:paraId="60F668AC" w14:textId="77777777" w:rsidR="00886D25" w:rsidRPr="00CE7815" w:rsidRDefault="00886D25" w:rsidP="00CE7815">
            <w:pPr>
              <w:jc w:val="both"/>
              <w:rPr>
                <w:szCs w:val="24"/>
              </w:rPr>
            </w:pPr>
            <w:r w:rsidRPr="00CE7815">
              <w:rPr>
                <w:szCs w:val="24"/>
              </w:rPr>
              <w:t>X</w:t>
            </w:r>
          </w:p>
        </w:tc>
        <w:tc>
          <w:tcPr>
            <w:tcW w:w="425" w:type="dxa"/>
            <w:shd w:val="clear" w:color="auto" w:fill="auto"/>
          </w:tcPr>
          <w:p w14:paraId="681A7835" w14:textId="77777777" w:rsidR="00886D25" w:rsidRPr="00CE7815" w:rsidRDefault="00886D25" w:rsidP="00CE7815">
            <w:pPr>
              <w:jc w:val="both"/>
              <w:rPr>
                <w:szCs w:val="24"/>
              </w:rPr>
            </w:pPr>
          </w:p>
        </w:tc>
        <w:tc>
          <w:tcPr>
            <w:tcW w:w="851" w:type="dxa"/>
            <w:shd w:val="clear" w:color="auto" w:fill="auto"/>
          </w:tcPr>
          <w:p w14:paraId="5A826E68" w14:textId="77777777" w:rsidR="00886D25" w:rsidRPr="00CE7815" w:rsidRDefault="00886D25" w:rsidP="00CE7815">
            <w:pPr>
              <w:jc w:val="both"/>
              <w:rPr>
                <w:szCs w:val="24"/>
              </w:rPr>
            </w:pPr>
            <w:r w:rsidRPr="00CE7815">
              <w:rPr>
                <w:szCs w:val="24"/>
              </w:rPr>
              <w:t>X</w:t>
            </w:r>
          </w:p>
        </w:tc>
        <w:tc>
          <w:tcPr>
            <w:tcW w:w="1134" w:type="dxa"/>
            <w:shd w:val="clear" w:color="auto" w:fill="auto"/>
          </w:tcPr>
          <w:p w14:paraId="1BCD883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6EF39B0" w14:textId="77777777" w:rsidR="00886D25" w:rsidRPr="00CE7815" w:rsidRDefault="00886D25" w:rsidP="00CE7815">
            <w:pPr>
              <w:jc w:val="both"/>
              <w:rPr>
                <w:szCs w:val="24"/>
              </w:rPr>
            </w:pPr>
            <w:r w:rsidRPr="00CE7815">
              <w:rPr>
                <w:szCs w:val="24"/>
              </w:rPr>
              <w:t>Sin fechas</w:t>
            </w:r>
          </w:p>
        </w:tc>
      </w:tr>
      <w:tr w:rsidR="00886D25" w:rsidRPr="00CE7815" w14:paraId="1C91E11A" w14:textId="77777777" w:rsidTr="00886D25">
        <w:tc>
          <w:tcPr>
            <w:tcW w:w="542" w:type="dxa"/>
            <w:shd w:val="clear" w:color="auto" w:fill="auto"/>
          </w:tcPr>
          <w:p w14:paraId="17CAE1FE" w14:textId="77777777" w:rsidR="00886D25" w:rsidRPr="00CE7815" w:rsidRDefault="00886D25" w:rsidP="00CE7815">
            <w:pPr>
              <w:jc w:val="both"/>
              <w:rPr>
                <w:szCs w:val="24"/>
              </w:rPr>
            </w:pPr>
            <w:r w:rsidRPr="00CE7815">
              <w:rPr>
                <w:szCs w:val="24"/>
              </w:rPr>
              <w:t>143</w:t>
            </w:r>
          </w:p>
        </w:tc>
        <w:tc>
          <w:tcPr>
            <w:tcW w:w="4556" w:type="dxa"/>
            <w:shd w:val="clear" w:color="auto" w:fill="auto"/>
          </w:tcPr>
          <w:p w14:paraId="5D4C932E" w14:textId="77777777" w:rsidR="00886D25" w:rsidRPr="00CE7815" w:rsidRDefault="00886D25" w:rsidP="00CE7815">
            <w:pPr>
              <w:jc w:val="both"/>
              <w:rPr>
                <w:szCs w:val="24"/>
              </w:rPr>
            </w:pPr>
            <w:r w:rsidRPr="00CE7815">
              <w:rPr>
                <w:szCs w:val="24"/>
              </w:rPr>
              <w:t xml:space="preserve">Anotaciones sobre quien trajo el café a Costa Rica </w:t>
            </w:r>
          </w:p>
        </w:tc>
        <w:tc>
          <w:tcPr>
            <w:tcW w:w="284" w:type="dxa"/>
            <w:shd w:val="clear" w:color="auto" w:fill="auto"/>
          </w:tcPr>
          <w:p w14:paraId="5DB7379B" w14:textId="77777777" w:rsidR="00886D25" w:rsidRPr="00CE7815" w:rsidRDefault="00886D25" w:rsidP="00CE7815">
            <w:pPr>
              <w:jc w:val="both"/>
              <w:rPr>
                <w:szCs w:val="24"/>
              </w:rPr>
            </w:pPr>
            <w:r w:rsidRPr="00CE7815">
              <w:rPr>
                <w:szCs w:val="24"/>
              </w:rPr>
              <w:t>X</w:t>
            </w:r>
          </w:p>
        </w:tc>
        <w:tc>
          <w:tcPr>
            <w:tcW w:w="425" w:type="dxa"/>
            <w:shd w:val="clear" w:color="auto" w:fill="auto"/>
          </w:tcPr>
          <w:p w14:paraId="58DD24BA" w14:textId="77777777" w:rsidR="00886D25" w:rsidRPr="00CE7815" w:rsidRDefault="00886D25" w:rsidP="00CE7815">
            <w:pPr>
              <w:jc w:val="both"/>
              <w:rPr>
                <w:szCs w:val="24"/>
              </w:rPr>
            </w:pPr>
          </w:p>
        </w:tc>
        <w:tc>
          <w:tcPr>
            <w:tcW w:w="851" w:type="dxa"/>
            <w:shd w:val="clear" w:color="auto" w:fill="auto"/>
          </w:tcPr>
          <w:p w14:paraId="36D6D13B" w14:textId="77777777" w:rsidR="00886D25" w:rsidRPr="00CE7815" w:rsidRDefault="00886D25" w:rsidP="00CE7815">
            <w:pPr>
              <w:jc w:val="both"/>
              <w:rPr>
                <w:szCs w:val="24"/>
              </w:rPr>
            </w:pPr>
            <w:r w:rsidRPr="00CE7815">
              <w:rPr>
                <w:szCs w:val="24"/>
              </w:rPr>
              <w:t>X</w:t>
            </w:r>
          </w:p>
        </w:tc>
        <w:tc>
          <w:tcPr>
            <w:tcW w:w="1134" w:type="dxa"/>
            <w:shd w:val="clear" w:color="auto" w:fill="auto"/>
          </w:tcPr>
          <w:p w14:paraId="408071B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A9840FF" w14:textId="77777777" w:rsidR="00886D25" w:rsidRPr="00CE7815" w:rsidRDefault="00886D25" w:rsidP="00CE7815">
            <w:pPr>
              <w:jc w:val="both"/>
              <w:rPr>
                <w:szCs w:val="24"/>
              </w:rPr>
            </w:pPr>
            <w:r w:rsidRPr="00CE7815">
              <w:rPr>
                <w:szCs w:val="24"/>
              </w:rPr>
              <w:t xml:space="preserve">Sin fecha </w:t>
            </w:r>
          </w:p>
        </w:tc>
      </w:tr>
      <w:tr w:rsidR="00886D25" w:rsidRPr="00CE7815" w14:paraId="49802963" w14:textId="77777777" w:rsidTr="00886D25">
        <w:tc>
          <w:tcPr>
            <w:tcW w:w="542" w:type="dxa"/>
            <w:shd w:val="clear" w:color="auto" w:fill="auto"/>
          </w:tcPr>
          <w:p w14:paraId="2375533A" w14:textId="77777777" w:rsidR="00886D25" w:rsidRPr="00CE7815" w:rsidRDefault="00886D25" w:rsidP="00CE7815">
            <w:pPr>
              <w:jc w:val="both"/>
              <w:rPr>
                <w:szCs w:val="24"/>
              </w:rPr>
            </w:pPr>
            <w:r w:rsidRPr="00CE7815">
              <w:rPr>
                <w:szCs w:val="24"/>
              </w:rPr>
              <w:t>144</w:t>
            </w:r>
          </w:p>
        </w:tc>
        <w:tc>
          <w:tcPr>
            <w:tcW w:w="4556" w:type="dxa"/>
            <w:shd w:val="clear" w:color="auto" w:fill="auto"/>
          </w:tcPr>
          <w:p w14:paraId="6706950F" w14:textId="1FDA1F3C" w:rsidR="00886D25" w:rsidRPr="00CE7815" w:rsidRDefault="00886D25" w:rsidP="00CE7815">
            <w:pPr>
              <w:jc w:val="both"/>
              <w:rPr>
                <w:szCs w:val="24"/>
              </w:rPr>
            </w:pPr>
            <w:r w:rsidRPr="00CE7815">
              <w:rPr>
                <w:szCs w:val="24"/>
              </w:rPr>
              <w:t xml:space="preserve">Anotaciones sobre injurias al Presidente de la República en un artículo de periódico </w:t>
            </w:r>
          </w:p>
        </w:tc>
        <w:tc>
          <w:tcPr>
            <w:tcW w:w="284" w:type="dxa"/>
            <w:shd w:val="clear" w:color="auto" w:fill="auto"/>
          </w:tcPr>
          <w:p w14:paraId="02915B1C" w14:textId="77777777" w:rsidR="00886D25" w:rsidRPr="00CE7815" w:rsidRDefault="00886D25" w:rsidP="00CE7815">
            <w:pPr>
              <w:jc w:val="both"/>
              <w:rPr>
                <w:szCs w:val="24"/>
              </w:rPr>
            </w:pPr>
            <w:r w:rsidRPr="00CE7815">
              <w:rPr>
                <w:szCs w:val="24"/>
              </w:rPr>
              <w:t>X</w:t>
            </w:r>
          </w:p>
        </w:tc>
        <w:tc>
          <w:tcPr>
            <w:tcW w:w="425" w:type="dxa"/>
            <w:shd w:val="clear" w:color="auto" w:fill="auto"/>
          </w:tcPr>
          <w:p w14:paraId="1D6101EA" w14:textId="77777777" w:rsidR="00886D25" w:rsidRPr="00CE7815" w:rsidRDefault="00886D25" w:rsidP="00CE7815">
            <w:pPr>
              <w:jc w:val="both"/>
              <w:rPr>
                <w:szCs w:val="24"/>
              </w:rPr>
            </w:pPr>
          </w:p>
        </w:tc>
        <w:tc>
          <w:tcPr>
            <w:tcW w:w="851" w:type="dxa"/>
            <w:shd w:val="clear" w:color="auto" w:fill="auto"/>
          </w:tcPr>
          <w:p w14:paraId="2D931F1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03B9F07"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6A50B8F7" w14:textId="77777777" w:rsidR="00886D25" w:rsidRPr="00CE7815" w:rsidRDefault="00886D25" w:rsidP="00CE7815">
            <w:pPr>
              <w:jc w:val="both"/>
              <w:rPr>
                <w:szCs w:val="24"/>
              </w:rPr>
            </w:pPr>
            <w:r w:rsidRPr="00CE7815">
              <w:rPr>
                <w:szCs w:val="24"/>
              </w:rPr>
              <w:t>Sin fecha</w:t>
            </w:r>
          </w:p>
        </w:tc>
      </w:tr>
      <w:tr w:rsidR="00886D25" w:rsidRPr="00CE7815" w14:paraId="5647C64F" w14:textId="77777777" w:rsidTr="00886D25">
        <w:tc>
          <w:tcPr>
            <w:tcW w:w="542" w:type="dxa"/>
            <w:shd w:val="clear" w:color="auto" w:fill="auto"/>
          </w:tcPr>
          <w:p w14:paraId="54C0A01E" w14:textId="77777777" w:rsidR="00886D25" w:rsidRPr="00CE7815" w:rsidRDefault="00886D25" w:rsidP="00CE7815">
            <w:pPr>
              <w:jc w:val="both"/>
              <w:rPr>
                <w:szCs w:val="24"/>
              </w:rPr>
            </w:pPr>
            <w:r w:rsidRPr="00CE7815">
              <w:rPr>
                <w:szCs w:val="24"/>
              </w:rPr>
              <w:t>145</w:t>
            </w:r>
          </w:p>
        </w:tc>
        <w:tc>
          <w:tcPr>
            <w:tcW w:w="4556" w:type="dxa"/>
            <w:shd w:val="clear" w:color="auto" w:fill="auto"/>
          </w:tcPr>
          <w:p w14:paraId="7CCB80FA" w14:textId="77777777" w:rsidR="00886D25" w:rsidRPr="00CE7815" w:rsidRDefault="00886D25" w:rsidP="00CE7815">
            <w:pPr>
              <w:jc w:val="both"/>
              <w:rPr>
                <w:szCs w:val="24"/>
              </w:rPr>
            </w:pPr>
            <w:r w:rsidRPr="00CE7815">
              <w:rPr>
                <w:szCs w:val="24"/>
              </w:rPr>
              <w:t>Anotaciones sobre acusación de Eduardo de la Guardia como apoderado de Josefa del Valle contra Enrique Sancho Luis, Jesús Guzmán. Libreta pequeña</w:t>
            </w:r>
          </w:p>
        </w:tc>
        <w:tc>
          <w:tcPr>
            <w:tcW w:w="284" w:type="dxa"/>
            <w:shd w:val="clear" w:color="auto" w:fill="auto"/>
          </w:tcPr>
          <w:p w14:paraId="261FEE1C" w14:textId="77777777" w:rsidR="00886D25" w:rsidRPr="00CE7815" w:rsidRDefault="00886D25" w:rsidP="00CE7815">
            <w:pPr>
              <w:jc w:val="both"/>
              <w:rPr>
                <w:szCs w:val="24"/>
              </w:rPr>
            </w:pPr>
            <w:r w:rsidRPr="00CE7815">
              <w:rPr>
                <w:szCs w:val="24"/>
              </w:rPr>
              <w:t>X</w:t>
            </w:r>
          </w:p>
        </w:tc>
        <w:tc>
          <w:tcPr>
            <w:tcW w:w="425" w:type="dxa"/>
            <w:shd w:val="clear" w:color="auto" w:fill="auto"/>
          </w:tcPr>
          <w:p w14:paraId="31FE623E" w14:textId="77777777" w:rsidR="00886D25" w:rsidRPr="00CE7815" w:rsidRDefault="00886D25" w:rsidP="00CE7815">
            <w:pPr>
              <w:jc w:val="both"/>
              <w:rPr>
                <w:szCs w:val="24"/>
              </w:rPr>
            </w:pPr>
          </w:p>
        </w:tc>
        <w:tc>
          <w:tcPr>
            <w:tcW w:w="851" w:type="dxa"/>
            <w:shd w:val="clear" w:color="auto" w:fill="auto"/>
          </w:tcPr>
          <w:p w14:paraId="070BB59A" w14:textId="77777777" w:rsidR="00886D25" w:rsidRPr="00CE7815" w:rsidRDefault="00886D25" w:rsidP="00CE7815">
            <w:pPr>
              <w:jc w:val="both"/>
              <w:rPr>
                <w:szCs w:val="24"/>
              </w:rPr>
            </w:pPr>
            <w:r w:rsidRPr="00CE7815">
              <w:rPr>
                <w:szCs w:val="24"/>
              </w:rPr>
              <w:t>X</w:t>
            </w:r>
          </w:p>
        </w:tc>
        <w:tc>
          <w:tcPr>
            <w:tcW w:w="1134" w:type="dxa"/>
            <w:shd w:val="clear" w:color="auto" w:fill="auto"/>
          </w:tcPr>
          <w:p w14:paraId="7BCC47A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6E6F3B1" w14:textId="77777777" w:rsidR="00886D25" w:rsidRPr="00CE7815" w:rsidRDefault="00886D25" w:rsidP="00CE7815">
            <w:pPr>
              <w:jc w:val="both"/>
              <w:rPr>
                <w:szCs w:val="24"/>
              </w:rPr>
            </w:pPr>
            <w:r w:rsidRPr="00CE7815">
              <w:rPr>
                <w:szCs w:val="24"/>
              </w:rPr>
              <w:t>1911</w:t>
            </w:r>
          </w:p>
        </w:tc>
      </w:tr>
      <w:tr w:rsidR="00886D25" w:rsidRPr="00CE7815" w14:paraId="3324D826" w14:textId="77777777" w:rsidTr="00886D25">
        <w:tc>
          <w:tcPr>
            <w:tcW w:w="542" w:type="dxa"/>
            <w:shd w:val="clear" w:color="auto" w:fill="auto"/>
          </w:tcPr>
          <w:p w14:paraId="1A8FA5CF" w14:textId="77777777" w:rsidR="00886D25" w:rsidRPr="00CE7815" w:rsidRDefault="00886D25" w:rsidP="00CE7815">
            <w:pPr>
              <w:jc w:val="both"/>
              <w:rPr>
                <w:szCs w:val="24"/>
              </w:rPr>
            </w:pPr>
            <w:r w:rsidRPr="00CE7815">
              <w:rPr>
                <w:szCs w:val="24"/>
              </w:rPr>
              <w:t>146</w:t>
            </w:r>
          </w:p>
        </w:tc>
        <w:tc>
          <w:tcPr>
            <w:tcW w:w="4556" w:type="dxa"/>
            <w:shd w:val="clear" w:color="auto" w:fill="auto"/>
          </w:tcPr>
          <w:p w14:paraId="13D8B943" w14:textId="77777777" w:rsidR="00886D25" w:rsidRPr="00CE7815" w:rsidRDefault="00886D25" w:rsidP="00CE7815">
            <w:pPr>
              <w:jc w:val="both"/>
              <w:rPr>
                <w:szCs w:val="24"/>
              </w:rPr>
            </w:pPr>
            <w:r w:rsidRPr="00CE7815">
              <w:rPr>
                <w:szCs w:val="24"/>
              </w:rPr>
              <w:t xml:space="preserve">Anotaciones de opinión sobre informe de la Comisión de Hacienda sobre Proyecto </w:t>
            </w:r>
            <w:r w:rsidRPr="00CE7815">
              <w:rPr>
                <w:szCs w:val="24"/>
              </w:rPr>
              <w:lastRenderedPageBreak/>
              <w:t xml:space="preserve">del Banco Interamericano y Banco Mercantil </w:t>
            </w:r>
          </w:p>
        </w:tc>
        <w:tc>
          <w:tcPr>
            <w:tcW w:w="284" w:type="dxa"/>
            <w:shd w:val="clear" w:color="auto" w:fill="auto"/>
          </w:tcPr>
          <w:p w14:paraId="7C48089E"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727F87F6" w14:textId="77777777" w:rsidR="00886D25" w:rsidRPr="00CE7815" w:rsidRDefault="00886D25" w:rsidP="00CE7815">
            <w:pPr>
              <w:jc w:val="both"/>
              <w:rPr>
                <w:szCs w:val="24"/>
              </w:rPr>
            </w:pPr>
          </w:p>
        </w:tc>
        <w:tc>
          <w:tcPr>
            <w:tcW w:w="851" w:type="dxa"/>
            <w:shd w:val="clear" w:color="auto" w:fill="auto"/>
          </w:tcPr>
          <w:p w14:paraId="218FDE3B" w14:textId="77777777" w:rsidR="00886D25" w:rsidRPr="00CE7815" w:rsidRDefault="00886D25" w:rsidP="00CE7815">
            <w:pPr>
              <w:jc w:val="both"/>
              <w:rPr>
                <w:szCs w:val="24"/>
              </w:rPr>
            </w:pPr>
            <w:r w:rsidRPr="00CE7815">
              <w:rPr>
                <w:szCs w:val="24"/>
              </w:rPr>
              <w:t>X</w:t>
            </w:r>
          </w:p>
        </w:tc>
        <w:tc>
          <w:tcPr>
            <w:tcW w:w="1134" w:type="dxa"/>
            <w:shd w:val="clear" w:color="auto" w:fill="auto"/>
          </w:tcPr>
          <w:p w14:paraId="5B81BC7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B28045D" w14:textId="77777777" w:rsidR="00886D25" w:rsidRPr="00CE7815" w:rsidRDefault="00886D25" w:rsidP="00CE7815">
            <w:pPr>
              <w:jc w:val="both"/>
              <w:rPr>
                <w:szCs w:val="24"/>
              </w:rPr>
            </w:pPr>
            <w:r w:rsidRPr="00CE7815">
              <w:rPr>
                <w:szCs w:val="24"/>
              </w:rPr>
              <w:t>Sin fecha</w:t>
            </w:r>
          </w:p>
        </w:tc>
      </w:tr>
      <w:tr w:rsidR="00886D25" w:rsidRPr="00CE7815" w14:paraId="4CC8A38B" w14:textId="77777777" w:rsidTr="00886D25">
        <w:tc>
          <w:tcPr>
            <w:tcW w:w="542" w:type="dxa"/>
            <w:shd w:val="clear" w:color="auto" w:fill="auto"/>
          </w:tcPr>
          <w:p w14:paraId="27850525" w14:textId="77777777" w:rsidR="00886D25" w:rsidRPr="00CE7815" w:rsidRDefault="00886D25" w:rsidP="00CE7815">
            <w:pPr>
              <w:jc w:val="both"/>
              <w:rPr>
                <w:szCs w:val="24"/>
              </w:rPr>
            </w:pPr>
            <w:r w:rsidRPr="00CE7815">
              <w:rPr>
                <w:szCs w:val="24"/>
              </w:rPr>
              <w:t>147</w:t>
            </w:r>
          </w:p>
        </w:tc>
        <w:tc>
          <w:tcPr>
            <w:tcW w:w="4556" w:type="dxa"/>
            <w:shd w:val="clear" w:color="auto" w:fill="auto"/>
          </w:tcPr>
          <w:p w14:paraId="35232007" w14:textId="77777777" w:rsidR="00886D25" w:rsidRPr="00CE7815" w:rsidRDefault="00886D25" w:rsidP="00CE7815">
            <w:pPr>
              <w:jc w:val="both"/>
              <w:rPr>
                <w:szCs w:val="24"/>
              </w:rPr>
            </w:pPr>
            <w:r w:rsidRPr="00CE7815">
              <w:rPr>
                <w:szCs w:val="24"/>
              </w:rPr>
              <w:t>Anotaciones sobre documentos del Fondo Congreso con fechas 1863</w:t>
            </w:r>
          </w:p>
        </w:tc>
        <w:tc>
          <w:tcPr>
            <w:tcW w:w="284" w:type="dxa"/>
            <w:shd w:val="clear" w:color="auto" w:fill="auto"/>
          </w:tcPr>
          <w:p w14:paraId="1F90803D" w14:textId="77777777" w:rsidR="00886D25" w:rsidRPr="00CE7815" w:rsidRDefault="00886D25" w:rsidP="00CE7815">
            <w:pPr>
              <w:jc w:val="both"/>
              <w:rPr>
                <w:szCs w:val="24"/>
              </w:rPr>
            </w:pPr>
            <w:r w:rsidRPr="00CE7815">
              <w:rPr>
                <w:szCs w:val="24"/>
              </w:rPr>
              <w:t>X</w:t>
            </w:r>
          </w:p>
        </w:tc>
        <w:tc>
          <w:tcPr>
            <w:tcW w:w="425" w:type="dxa"/>
            <w:shd w:val="clear" w:color="auto" w:fill="auto"/>
          </w:tcPr>
          <w:p w14:paraId="059479E2" w14:textId="77777777" w:rsidR="00886D25" w:rsidRPr="00CE7815" w:rsidRDefault="00886D25" w:rsidP="00CE7815">
            <w:pPr>
              <w:jc w:val="both"/>
              <w:rPr>
                <w:szCs w:val="24"/>
              </w:rPr>
            </w:pPr>
          </w:p>
        </w:tc>
        <w:tc>
          <w:tcPr>
            <w:tcW w:w="851" w:type="dxa"/>
            <w:shd w:val="clear" w:color="auto" w:fill="auto"/>
          </w:tcPr>
          <w:p w14:paraId="2C147EC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91E7673"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40B2E767" w14:textId="77777777" w:rsidR="00886D25" w:rsidRPr="00CE7815" w:rsidRDefault="00886D25" w:rsidP="00CE7815">
            <w:pPr>
              <w:jc w:val="both"/>
              <w:rPr>
                <w:szCs w:val="24"/>
              </w:rPr>
            </w:pPr>
            <w:r w:rsidRPr="00CE7815">
              <w:rPr>
                <w:szCs w:val="24"/>
              </w:rPr>
              <w:t>Sin fecha</w:t>
            </w:r>
          </w:p>
        </w:tc>
      </w:tr>
      <w:tr w:rsidR="00886D25" w:rsidRPr="00CE7815" w14:paraId="42B2C6FB" w14:textId="77777777" w:rsidTr="00886D25">
        <w:tc>
          <w:tcPr>
            <w:tcW w:w="542" w:type="dxa"/>
            <w:shd w:val="clear" w:color="auto" w:fill="auto"/>
          </w:tcPr>
          <w:p w14:paraId="4836EC87" w14:textId="77777777" w:rsidR="00886D25" w:rsidRPr="00CE7815" w:rsidRDefault="00886D25" w:rsidP="00CE7815">
            <w:pPr>
              <w:jc w:val="both"/>
              <w:rPr>
                <w:szCs w:val="24"/>
              </w:rPr>
            </w:pPr>
            <w:r w:rsidRPr="00CE7815">
              <w:rPr>
                <w:szCs w:val="24"/>
              </w:rPr>
              <w:t>148</w:t>
            </w:r>
          </w:p>
        </w:tc>
        <w:tc>
          <w:tcPr>
            <w:tcW w:w="4556" w:type="dxa"/>
            <w:shd w:val="clear" w:color="auto" w:fill="auto"/>
          </w:tcPr>
          <w:p w14:paraId="7E1CE4F6" w14:textId="77777777" w:rsidR="00886D25" w:rsidRPr="00CE7815" w:rsidRDefault="00886D25" w:rsidP="00CE7815">
            <w:pPr>
              <w:jc w:val="both"/>
              <w:rPr>
                <w:szCs w:val="24"/>
              </w:rPr>
            </w:pPr>
            <w:r w:rsidRPr="00CE7815">
              <w:rPr>
                <w:szCs w:val="24"/>
              </w:rPr>
              <w:t xml:space="preserve">Anotaciones sobre ley de elecciones </w:t>
            </w:r>
          </w:p>
        </w:tc>
        <w:tc>
          <w:tcPr>
            <w:tcW w:w="284" w:type="dxa"/>
            <w:shd w:val="clear" w:color="auto" w:fill="auto"/>
          </w:tcPr>
          <w:p w14:paraId="35889D1D" w14:textId="77777777" w:rsidR="00886D25" w:rsidRPr="00CE7815" w:rsidRDefault="00886D25" w:rsidP="00CE7815">
            <w:pPr>
              <w:jc w:val="both"/>
              <w:rPr>
                <w:szCs w:val="24"/>
              </w:rPr>
            </w:pPr>
            <w:r w:rsidRPr="00CE7815">
              <w:rPr>
                <w:szCs w:val="24"/>
              </w:rPr>
              <w:t>X</w:t>
            </w:r>
          </w:p>
        </w:tc>
        <w:tc>
          <w:tcPr>
            <w:tcW w:w="425" w:type="dxa"/>
            <w:shd w:val="clear" w:color="auto" w:fill="auto"/>
          </w:tcPr>
          <w:p w14:paraId="5500432A" w14:textId="77777777" w:rsidR="00886D25" w:rsidRPr="00CE7815" w:rsidRDefault="00886D25" w:rsidP="00CE7815">
            <w:pPr>
              <w:jc w:val="both"/>
              <w:rPr>
                <w:szCs w:val="24"/>
              </w:rPr>
            </w:pPr>
          </w:p>
        </w:tc>
        <w:tc>
          <w:tcPr>
            <w:tcW w:w="851" w:type="dxa"/>
            <w:shd w:val="clear" w:color="auto" w:fill="auto"/>
          </w:tcPr>
          <w:p w14:paraId="061D961A" w14:textId="77777777" w:rsidR="00886D25" w:rsidRPr="00CE7815" w:rsidRDefault="00886D25" w:rsidP="00CE7815">
            <w:pPr>
              <w:jc w:val="both"/>
              <w:rPr>
                <w:szCs w:val="24"/>
              </w:rPr>
            </w:pPr>
            <w:r w:rsidRPr="00CE7815">
              <w:rPr>
                <w:szCs w:val="24"/>
              </w:rPr>
              <w:t>X</w:t>
            </w:r>
          </w:p>
        </w:tc>
        <w:tc>
          <w:tcPr>
            <w:tcW w:w="1134" w:type="dxa"/>
            <w:shd w:val="clear" w:color="auto" w:fill="auto"/>
          </w:tcPr>
          <w:p w14:paraId="74B1F98F"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6ABFE672" w14:textId="77777777" w:rsidR="00886D25" w:rsidRPr="00CE7815" w:rsidRDefault="00886D25" w:rsidP="00CE7815">
            <w:pPr>
              <w:jc w:val="both"/>
              <w:rPr>
                <w:szCs w:val="24"/>
              </w:rPr>
            </w:pPr>
            <w:r w:rsidRPr="00CE7815">
              <w:rPr>
                <w:szCs w:val="24"/>
              </w:rPr>
              <w:t>Sin fecha</w:t>
            </w:r>
          </w:p>
        </w:tc>
      </w:tr>
      <w:tr w:rsidR="00886D25" w:rsidRPr="00CE7815" w14:paraId="360A2738" w14:textId="77777777" w:rsidTr="00886D25">
        <w:tc>
          <w:tcPr>
            <w:tcW w:w="542" w:type="dxa"/>
            <w:shd w:val="clear" w:color="auto" w:fill="auto"/>
          </w:tcPr>
          <w:p w14:paraId="5F88525D" w14:textId="77777777" w:rsidR="00886D25" w:rsidRPr="00CE7815" w:rsidRDefault="00886D25" w:rsidP="00CE7815">
            <w:pPr>
              <w:jc w:val="both"/>
              <w:rPr>
                <w:szCs w:val="24"/>
              </w:rPr>
            </w:pPr>
            <w:r w:rsidRPr="00CE7815">
              <w:rPr>
                <w:szCs w:val="24"/>
              </w:rPr>
              <w:t>149</w:t>
            </w:r>
          </w:p>
        </w:tc>
        <w:tc>
          <w:tcPr>
            <w:tcW w:w="4556" w:type="dxa"/>
            <w:shd w:val="clear" w:color="auto" w:fill="auto"/>
          </w:tcPr>
          <w:p w14:paraId="0BCCA90F" w14:textId="77777777" w:rsidR="00886D25" w:rsidRPr="00CE7815" w:rsidRDefault="00886D25" w:rsidP="00CE7815">
            <w:pPr>
              <w:jc w:val="both"/>
              <w:rPr>
                <w:szCs w:val="24"/>
              </w:rPr>
            </w:pPr>
            <w:r w:rsidRPr="00CE7815">
              <w:rPr>
                <w:szCs w:val="24"/>
              </w:rPr>
              <w:t>Anotaciones sobre principios constitucionales a través de la constitución y atribuciones del Poder Ejecutivo y Legislativo 1825-1869</w:t>
            </w:r>
          </w:p>
        </w:tc>
        <w:tc>
          <w:tcPr>
            <w:tcW w:w="284" w:type="dxa"/>
            <w:shd w:val="clear" w:color="auto" w:fill="auto"/>
          </w:tcPr>
          <w:p w14:paraId="457E4DCF" w14:textId="77777777" w:rsidR="00886D25" w:rsidRPr="00CE7815" w:rsidRDefault="00886D25" w:rsidP="00CE7815">
            <w:pPr>
              <w:jc w:val="both"/>
              <w:rPr>
                <w:szCs w:val="24"/>
              </w:rPr>
            </w:pPr>
            <w:r w:rsidRPr="00CE7815">
              <w:rPr>
                <w:szCs w:val="24"/>
              </w:rPr>
              <w:t>x</w:t>
            </w:r>
          </w:p>
        </w:tc>
        <w:tc>
          <w:tcPr>
            <w:tcW w:w="425" w:type="dxa"/>
            <w:shd w:val="clear" w:color="auto" w:fill="auto"/>
          </w:tcPr>
          <w:p w14:paraId="197BE23B" w14:textId="77777777" w:rsidR="00886D25" w:rsidRPr="00CE7815" w:rsidRDefault="00886D25" w:rsidP="00CE7815">
            <w:pPr>
              <w:jc w:val="both"/>
              <w:rPr>
                <w:szCs w:val="24"/>
              </w:rPr>
            </w:pPr>
          </w:p>
        </w:tc>
        <w:tc>
          <w:tcPr>
            <w:tcW w:w="851" w:type="dxa"/>
            <w:shd w:val="clear" w:color="auto" w:fill="auto"/>
          </w:tcPr>
          <w:p w14:paraId="40A2B7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28DF5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E0E1F0C" w14:textId="77777777" w:rsidR="00886D25" w:rsidRPr="00CE7815" w:rsidRDefault="00886D25" w:rsidP="00CE7815">
            <w:pPr>
              <w:jc w:val="both"/>
              <w:rPr>
                <w:szCs w:val="24"/>
              </w:rPr>
            </w:pPr>
            <w:r w:rsidRPr="00CE7815">
              <w:rPr>
                <w:szCs w:val="24"/>
              </w:rPr>
              <w:t>Sin fecha</w:t>
            </w:r>
          </w:p>
        </w:tc>
      </w:tr>
      <w:tr w:rsidR="00886D25" w:rsidRPr="00CE7815" w14:paraId="58A0C9A3" w14:textId="77777777" w:rsidTr="00886D25">
        <w:tc>
          <w:tcPr>
            <w:tcW w:w="542" w:type="dxa"/>
            <w:shd w:val="clear" w:color="auto" w:fill="auto"/>
          </w:tcPr>
          <w:p w14:paraId="3E8F6237" w14:textId="77777777" w:rsidR="00886D25" w:rsidRPr="00CE7815" w:rsidRDefault="00886D25" w:rsidP="00CE7815">
            <w:pPr>
              <w:jc w:val="both"/>
              <w:rPr>
                <w:szCs w:val="24"/>
              </w:rPr>
            </w:pPr>
            <w:r w:rsidRPr="00CE7815">
              <w:rPr>
                <w:szCs w:val="24"/>
              </w:rPr>
              <w:t>150</w:t>
            </w:r>
          </w:p>
        </w:tc>
        <w:tc>
          <w:tcPr>
            <w:tcW w:w="4556" w:type="dxa"/>
            <w:shd w:val="clear" w:color="auto" w:fill="auto"/>
          </w:tcPr>
          <w:p w14:paraId="1DB7ADC7" w14:textId="77777777" w:rsidR="00886D25" w:rsidRPr="00CE7815" w:rsidRDefault="00886D25" w:rsidP="00CE7815">
            <w:pPr>
              <w:jc w:val="both"/>
              <w:rPr>
                <w:szCs w:val="24"/>
              </w:rPr>
            </w:pPr>
            <w:r w:rsidRPr="00CE7815">
              <w:rPr>
                <w:szCs w:val="24"/>
              </w:rPr>
              <w:t>Anotaciones sobre varios documentos, incluye transcripción de notas del Gobernador Acosta a los tenientes (tiene la fecha del documento del que se tomó referencia)</w:t>
            </w:r>
          </w:p>
        </w:tc>
        <w:tc>
          <w:tcPr>
            <w:tcW w:w="284" w:type="dxa"/>
            <w:shd w:val="clear" w:color="auto" w:fill="auto"/>
          </w:tcPr>
          <w:p w14:paraId="2A925DF2" w14:textId="77777777" w:rsidR="00886D25" w:rsidRPr="00CE7815" w:rsidRDefault="00886D25" w:rsidP="00CE7815">
            <w:pPr>
              <w:jc w:val="both"/>
              <w:rPr>
                <w:szCs w:val="24"/>
              </w:rPr>
            </w:pPr>
          </w:p>
        </w:tc>
        <w:tc>
          <w:tcPr>
            <w:tcW w:w="425" w:type="dxa"/>
            <w:shd w:val="clear" w:color="auto" w:fill="auto"/>
          </w:tcPr>
          <w:p w14:paraId="4C2ADEA9" w14:textId="77777777" w:rsidR="00886D25" w:rsidRPr="00CE7815" w:rsidRDefault="00886D25" w:rsidP="00CE7815">
            <w:pPr>
              <w:jc w:val="both"/>
              <w:rPr>
                <w:szCs w:val="24"/>
              </w:rPr>
            </w:pPr>
            <w:r w:rsidRPr="00CE7815">
              <w:rPr>
                <w:szCs w:val="24"/>
              </w:rPr>
              <w:t>x</w:t>
            </w:r>
          </w:p>
        </w:tc>
        <w:tc>
          <w:tcPr>
            <w:tcW w:w="851" w:type="dxa"/>
            <w:shd w:val="clear" w:color="auto" w:fill="auto"/>
          </w:tcPr>
          <w:p w14:paraId="23ACD9C1" w14:textId="77777777" w:rsidR="00886D25" w:rsidRPr="00CE7815" w:rsidRDefault="00886D25" w:rsidP="00CE7815">
            <w:pPr>
              <w:jc w:val="both"/>
              <w:rPr>
                <w:szCs w:val="24"/>
              </w:rPr>
            </w:pPr>
            <w:r w:rsidRPr="00CE7815">
              <w:rPr>
                <w:szCs w:val="24"/>
              </w:rPr>
              <w:t>X</w:t>
            </w:r>
          </w:p>
        </w:tc>
        <w:tc>
          <w:tcPr>
            <w:tcW w:w="1134" w:type="dxa"/>
            <w:shd w:val="clear" w:color="auto" w:fill="auto"/>
          </w:tcPr>
          <w:p w14:paraId="302BAF7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6F77D6A" w14:textId="77777777" w:rsidR="00886D25" w:rsidRPr="00CE7815" w:rsidRDefault="00886D25" w:rsidP="00CE7815">
            <w:pPr>
              <w:jc w:val="both"/>
              <w:rPr>
                <w:szCs w:val="24"/>
              </w:rPr>
            </w:pPr>
            <w:r w:rsidRPr="00CE7815">
              <w:rPr>
                <w:szCs w:val="24"/>
              </w:rPr>
              <w:t>1801-09-24</w:t>
            </w:r>
          </w:p>
        </w:tc>
      </w:tr>
      <w:tr w:rsidR="00886D25" w:rsidRPr="00CE7815" w14:paraId="5662A3FC" w14:textId="77777777" w:rsidTr="00886D25">
        <w:tc>
          <w:tcPr>
            <w:tcW w:w="542" w:type="dxa"/>
            <w:shd w:val="clear" w:color="auto" w:fill="auto"/>
          </w:tcPr>
          <w:p w14:paraId="2B6455A5" w14:textId="77777777" w:rsidR="00886D25" w:rsidRPr="00CE7815" w:rsidRDefault="00886D25" w:rsidP="00CE7815">
            <w:pPr>
              <w:jc w:val="both"/>
              <w:rPr>
                <w:szCs w:val="24"/>
              </w:rPr>
            </w:pPr>
            <w:r w:rsidRPr="00CE7815">
              <w:rPr>
                <w:szCs w:val="24"/>
              </w:rPr>
              <w:t>151</w:t>
            </w:r>
          </w:p>
        </w:tc>
        <w:tc>
          <w:tcPr>
            <w:tcW w:w="4556" w:type="dxa"/>
            <w:shd w:val="clear" w:color="auto" w:fill="auto"/>
          </w:tcPr>
          <w:p w14:paraId="43367634" w14:textId="77777777" w:rsidR="00886D25" w:rsidRPr="00CE7815" w:rsidRDefault="00886D25" w:rsidP="00CE7815">
            <w:pPr>
              <w:jc w:val="both"/>
              <w:rPr>
                <w:szCs w:val="24"/>
              </w:rPr>
            </w:pPr>
            <w:r w:rsidRPr="00CE7815">
              <w:rPr>
                <w:szCs w:val="24"/>
              </w:rPr>
              <w:t xml:space="preserve">Anotaciones (transcripción de documentos) sobre funciones en Cartago con motivo de la Proclamación del Rey Fernando VII de España sobre corona asumida por el Príncipe de Asturias, acta de Cartago. Fechas de los documentos de los que se tomó referencia </w:t>
            </w:r>
          </w:p>
        </w:tc>
        <w:tc>
          <w:tcPr>
            <w:tcW w:w="284" w:type="dxa"/>
            <w:shd w:val="clear" w:color="auto" w:fill="auto"/>
          </w:tcPr>
          <w:p w14:paraId="1B618BE0" w14:textId="77777777" w:rsidR="00886D25" w:rsidRPr="00CE7815" w:rsidRDefault="00886D25" w:rsidP="00CE7815">
            <w:pPr>
              <w:jc w:val="both"/>
              <w:rPr>
                <w:szCs w:val="24"/>
              </w:rPr>
            </w:pPr>
            <w:r w:rsidRPr="00CE7815">
              <w:rPr>
                <w:szCs w:val="24"/>
              </w:rPr>
              <w:t>X</w:t>
            </w:r>
          </w:p>
        </w:tc>
        <w:tc>
          <w:tcPr>
            <w:tcW w:w="425" w:type="dxa"/>
            <w:shd w:val="clear" w:color="auto" w:fill="auto"/>
          </w:tcPr>
          <w:p w14:paraId="083FC1D5" w14:textId="77777777" w:rsidR="00886D25" w:rsidRPr="00CE7815" w:rsidRDefault="00886D25" w:rsidP="00CE7815">
            <w:pPr>
              <w:jc w:val="both"/>
              <w:rPr>
                <w:szCs w:val="24"/>
              </w:rPr>
            </w:pPr>
          </w:p>
        </w:tc>
        <w:tc>
          <w:tcPr>
            <w:tcW w:w="851" w:type="dxa"/>
            <w:shd w:val="clear" w:color="auto" w:fill="auto"/>
          </w:tcPr>
          <w:p w14:paraId="10FBB75D" w14:textId="77777777" w:rsidR="00886D25" w:rsidRPr="00CE7815" w:rsidRDefault="00886D25" w:rsidP="00CE7815">
            <w:pPr>
              <w:jc w:val="both"/>
              <w:rPr>
                <w:szCs w:val="24"/>
              </w:rPr>
            </w:pPr>
            <w:r w:rsidRPr="00CE7815">
              <w:rPr>
                <w:szCs w:val="24"/>
              </w:rPr>
              <w:t>X</w:t>
            </w:r>
          </w:p>
        </w:tc>
        <w:tc>
          <w:tcPr>
            <w:tcW w:w="1134" w:type="dxa"/>
            <w:shd w:val="clear" w:color="auto" w:fill="auto"/>
          </w:tcPr>
          <w:p w14:paraId="1C0FE963"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297932B7" w14:textId="77777777" w:rsidR="00886D25" w:rsidRPr="00CE7815" w:rsidRDefault="00886D25" w:rsidP="00CE7815">
            <w:pPr>
              <w:jc w:val="both"/>
              <w:rPr>
                <w:szCs w:val="24"/>
              </w:rPr>
            </w:pPr>
            <w:r w:rsidRPr="00CE7815">
              <w:rPr>
                <w:szCs w:val="24"/>
              </w:rPr>
              <w:t>Sin fecha</w:t>
            </w:r>
          </w:p>
        </w:tc>
      </w:tr>
      <w:tr w:rsidR="00886D25" w:rsidRPr="00CE7815" w14:paraId="7A2D55D5" w14:textId="77777777" w:rsidTr="00886D25">
        <w:tc>
          <w:tcPr>
            <w:tcW w:w="542" w:type="dxa"/>
            <w:shd w:val="clear" w:color="auto" w:fill="auto"/>
          </w:tcPr>
          <w:p w14:paraId="2139D54A" w14:textId="77777777" w:rsidR="00886D25" w:rsidRPr="00CE7815" w:rsidRDefault="00886D25" w:rsidP="00CE7815">
            <w:pPr>
              <w:jc w:val="both"/>
              <w:rPr>
                <w:szCs w:val="24"/>
              </w:rPr>
            </w:pPr>
            <w:r w:rsidRPr="00CE7815">
              <w:rPr>
                <w:szCs w:val="24"/>
              </w:rPr>
              <w:t>152</w:t>
            </w:r>
          </w:p>
        </w:tc>
        <w:tc>
          <w:tcPr>
            <w:tcW w:w="4556" w:type="dxa"/>
            <w:shd w:val="clear" w:color="auto" w:fill="auto"/>
          </w:tcPr>
          <w:p w14:paraId="42B82A16" w14:textId="77777777" w:rsidR="00886D25" w:rsidRPr="00CE7815" w:rsidRDefault="00886D25" w:rsidP="00CE7815">
            <w:pPr>
              <w:jc w:val="both"/>
              <w:rPr>
                <w:szCs w:val="24"/>
              </w:rPr>
            </w:pPr>
            <w:r w:rsidRPr="00CE7815">
              <w:rPr>
                <w:szCs w:val="24"/>
              </w:rPr>
              <w:t xml:space="preserve">Anotaciones (transcripción de documentos) sobre Revolución de Zamora </w:t>
            </w:r>
          </w:p>
        </w:tc>
        <w:tc>
          <w:tcPr>
            <w:tcW w:w="284" w:type="dxa"/>
            <w:shd w:val="clear" w:color="auto" w:fill="auto"/>
          </w:tcPr>
          <w:p w14:paraId="2E335C4B" w14:textId="77777777" w:rsidR="00886D25" w:rsidRPr="00CE7815" w:rsidRDefault="00886D25" w:rsidP="00CE7815">
            <w:pPr>
              <w:jc w:val="both"/>
              <w:rPr>
                <w:szCs w:val="24"/>
              </w:rPr>
            </w:pPr>
          </w:p>
        </w:tc>
        <w:tc>
          <w:tcPr>
            <w:tcW w:w="425" w:type="dxa"/>
            <w:shd w:val="clear" w:color="auto" w:fill="auto"/>
          </w:tcPr>
          <w:p w14:paraId="03687BF9" w14:textId="77777777" w:rsidR="00886D25" w:rsidRPr="00CE7815" w:rsidRDefault="00886D25" w:rsidP="00CE7815">
            <w:pPr>
              <w:jc w:val="both"/>
              <w:rPr>
                <w:szCs w:val="24"/>
              </w:rPr>
            </w:pPr>
            <w:r w:rsidRPr="00CE7815">
              <w:rPr>
                <w:szCs w:val="24"/>
              </w:rPr>
              <w:t>x</w:t>
            </w:r>
          </w:p>
        </w:tc>
        <w:tc>
          <w:tcPr>
            <w:tcW w:w="851" w:type="dxa"/>
            <w:shd w:val="clear" w:color="auto" w:fill="auto"/>
          </w:tcPr>
          <w:p w14:paraId="5A68A0F3" w14:textId="77777777" w:rsidR="00886D25" w:rsidRPr="00CE7815" w:rsidRDefault="00886D25" w:rsidP="00CE7815">
            <w:pPr>
              <w:jc w:val="both"/>
              <w:rPr>
                <w:szCs w:val="24"/>
              </w:rPr>
            </w:pPr>
            <w:r w:rsidRPr="00CE7815">
              <w:rPr>
                <w:szCs w:val="24"/>
              </w:rPr>
              <w:t>X</w:t>
            </w:r>
          </w:p>
        </w:tc>
        <w:tc>
          <w:tcPr>
            <w:tcW w:w="1134" w:type="dxa"/>
            <w:shd w:val="clear" w:color="auto" w:fill="auto"/>
          </w:tcPr>
          <w:p w14:paraId="677137C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D7541AD" w14:textId="77777777" w:rsidR="00886D25" w:rsidRPr="00CE7815" w:rsidRDefault="00886D25" w:rsidP="00CE7815">
            <w:pPr>
              <w:jc w:val="both"/>
              <w:rPr>
                <w:szCs w:val="24"/>
              </w:rPr>
            </w:pPr>
            <w:r w:rsidRPr="00CE7815">
              <w:rPr>
                <w:szCs w:val="24"/>
              </w:rPr>
              <w:t xml:space="preserve">Sin fecha </w:t>
            </w:r>
          </w:p>
        </w:tc>
      </w:tr>
      <w:tr w:rsidR="00886D25" w:rsidRPr="00CE7815" w14:paraId="16EFDED8" w14:textId="77777777" w:rsidTr="00886D25">
        <w:tc>
          <w:tcPr>
            <w:tcW w:w="542" w:type="dxa"/>
            <w:shd w:val="clear" w:color="auto" w:fill="auto"/>
          </w:tcPr>
          <w:p w14:paraId="3842C829" w14:textId="77777777" w:rsidR="00886D25" w:rsidRPr="00CE7815" w:rsidRDefault="00886D25" w:rsidP="00CE7815">
            <w:pPr>
              <w:jc w:val="both"/>
              <w:rPr>
                <w:szCs w:val="24"/>
              </w:rPr>
            </w:pPr>
            <w:r w:rsidRPr="00CE7815">
              <w:rPr>
                <w:szCs w:val="24"/>
              </w:rPr>
              <w:t>153</w:t>
            </w:r>
          </w:p>
        </w:tc>
        <w:tc>
          <w:tcPr>
            <w:tcW w:w="4556" w:type="dxa"/>
            <w:shd w:val="clear" w:color="auto" w:fill="auto"/>
          </w:tcPr>
          <w:p w14:paraId="7505A96E" w14:textId="77777777" w:rsidR="00886D25" w:rsidRPr="00CE7815" w:rsidRDefault="00886D25" w:rsidP="00CE7815">
            <w:pPr>
              <w:jc w:val="both"/>
              <w:rPr>
                <w:szCs w:val="24"/>
              </w:rPr>
            </w:pPr>
            <w:r w:rsidRPr="00CE7815">
              <w:rPr>
                <w:szCs w:val="24"/>
              </w:rPr>
              <w:t>Anotaciones con correcciones al informe del Ingeniero Kurtze al Ministro de Hacienda y Caminos. Incluye bosquejo que se extiende desde la costa Pacífico y parte del Golfo de Nicoya. Impreso</w:t>
            </w:r>
          </w:p>
        </w:tc>
        <w:tc>
          <w:tcPr>
            <w:tcW w:w="284" w:type="dxa"/>
            <w:shd w:val="clear" w:color="auto" w:fill="auto"/>
          </w:tcPr>
          <w:p w14:paraId="7541C74F" w14:textId="77777777" w:rsidR="00886D25" w:rsidRPr="00CE7815" w:rsidRDefault="00886D25" w:rsidP="00CE7815">
            <w:pPr>
              <w:jc w:val="both"/>
              <w:rPr>
                <w:szCs w:val="24"/>
              </w:rPr>
            </w:pPr>
          </w:p>
        </w:tc>
        <w:tc>
          <w:tcPr>
            <w:tcW w:w="425" w:type="dxa"/>
            <w:shd w:val="clear" w:color="auto" w:fill="auto"/>
          </w:tcPr>
          <w:p w14:paraId="778826B2" w14:textId="77777777" w:rsidR="00886D25" w:rsidRPr="00CE7815" w:rsidRDefault="00886D25" w:rsidP="00CE7815">
            <w:pPr>
              <w:jc w:val="both"/>
              <w:rPr>
                <w:szCs w:val="24"/>
              </w:rPr>
            </w:pPr>
            <w:r w:rsidRPr="00CE7815">
              <w:rPr>
                <w:szCs w:val="24"/>
              </w:rPr>
              <w:t>x</w:t>
            </w:r>
          </w:p>
        </w:tc>
        <w:tc>
          <w:tcPr>
            <w:tcW w:w="851" w:type="dxa"/>
            <w:shd w:val="clear" w:color="auto" w:fill="auto"/>
          </w:tcPr>
          <w:p w14:paraId="3D416463" w14:textId="77777777" w:rsidR="00886D25" w:rsidRPr="00CE7815" w:rsidRDefault="00886D25" w:rsidP="00CE7815">
            <w:pPr>
              <w:jc w:val="both"/>
              <w:rPr>
                <w:szCs w:val="24"/>
              </w:rPr>
            </w:pPr>
            <w:r w:rsidRPr="00CE7815">
              <w:rPr>
                <w:szCs w:val="24"/>
              </w:rPr>
              <w:t>X</w:t>
            </w:r>
          </w:p>
        </w:tc>
        <w:tc>
          <w:tcPr>
            <w:tcW w:w="1134" w:type="dxa"/>
            <w:shd w:val="clear" w:color="auto" w:fill="auto"/>
          </w:tcPr>
          <w:p w14:paraId="0D14B3D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E447EFF" w14:textId="77777777" w:rsidR="00886D25" w:rsidRPr="00CE7815" w:rsidRDefault="00886D25" w:rsidP="00CE7815">
            <w:pPr>
              <w:jc w:val="both"/>
              <w:rPr>
                <w:szCs w:val="24"/>
              </w:rPr>
            </w:pPr>
            <w:r w:rsidRPr="00CE7815">
              <w:rPr>
                <w:szCs w:val="24"/>
              </w:rPr>
              <w:t>1863-10-21</w:t>
            </w:r>
          </w:p>
        </w:tc>
      </w:tr>
      <w:tr w:rsidR="00886D25" w:rsidRPr="00CE7815" w14:paraId="7187AAF2" w14:textId="77777777" w:rsidTr="00886D25">
        <w:tc>
          <w:tcPr>
            <w:tcW w:w="542" w:type="dxa"/>
            <w:shd w:val="clear" w:color="auto" w:fill="auto"/>
          </w:tcPr>
          <w:p w14:paraId="0B44BB9F" w14:textId="77777777" w:rsidR="00886D25" w:rsidRPr="00CE7815" w:rsidRDefault="00886D25" w:rsidP="00CE7815">
            <w:pPr>
              <w:jc w:val="both"/>
              <w:rPr>
                <w:szCs w:val="24"/>
              </w:rPr>
            </w:pPr>
            <w:r w:rsidRPr="00CE7815">
              <w:rPr>
                <w:szCs w:val="24"/>
              </w:rPr>
              <w:t>154</w:t>
            </w:r>
          </w:p>
        </w:tc>
        <w:tc>
          <w:tcPr>
            <w:tcW w:w="4556" w:type="dxa"/>
            <w:shd w:val="clear" w:color="auto" w:fill="auto"/>
          </w:tcPr>
          <w:p w14:paraId="66DE6A3F" w14:textId="77777777" w:rsidR="00886D25" w:rsidRPr="00CE7815" w:rsidRDefault="00886D25" w:rsidP="00CE7815">
            <w:pPr>
              <w:jc w:val="both"/>
              <w:rPr>
                <w:szCs w:val="24"/>
              </w:rPr>
            </w:pPr>
            <w:r w:rsidRPr="00CE7815">
              <w:rPr>
                <w:szCs w:val="24"/>
              </w:rPr>
              <w:t>Anotaciones sobre descripción y parentesco de los conquistadores de Costa Rica manuscrito. Transcripción</w:t>
            </w:r>
          </w:p>
        </w:tc>
        <w:tc>
          <w:tcPr>
            <w:tcW w:w="284" w:type="dxa"/>
            <w:shd w:val="clear" w:color="auto" w:fill="auto"/>
          </w:tcPr>
          <w:p w14:paraId="7D9EE885" w14:textId="77777777" w:rsidR="00886D25" w:rsidRPr="00CE7815" w:rsidRDefault="00886D25" w:rsidP="00CE7815">
            <w:pPr>
              <w:jc w:val="both"/>
              <w:rPr>
                <w:szCs w:val="24"/>
              </w:rPr>
            </w:pPr>
            <w:r w:rsidRPr="00CE7815">
              <w:rPr>
                <w:szCs w:val="24"/>
              </w:rPr>
              <w:t>x</w:t>
            </w:r>
          </w:p>
        </w:tc>
        <w:tc>
          <w:tcPr>
            <w:tcW w:w="425" w:type="dxa"/>
            <w:shd w:val="clear" w:color="auto" w:fill="auto"/>
          </w:tcPr>
          <w:p w14:paraId="544B3D43" w14:textId="77777777" w:rsidR="00886D25" w:rsidRPr="00CE7815" w:rsidRDefault="00886D25" w:rsidP="00CE7815">
            <w:pPr>
              <w:jc w:val="both"/>
              <w:rPr>
                <w:szCs w:val="24"/>
              </w:rPr>
            </w:pPr>
          </w:p>
        </w:tc>
        <w:tc>
          <w:tcPr>
            <w:tcW w:w="851" w:type="dxa"/>
            <w:shd w:val="clear" w:color="auto" w:fill="auto"/>
          </w:tcPr>
          <w:p w14:paraId="657A126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0F6D057"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17A35BB2" w14:textId="77777777" w:rsidR="00886D25" w:rsidRPr="00CE7815" w:rsidRDefault="00886D25" w:rsidP="00CE7815">
            <w:pPr>
              <w:jc w:val="both"/>
              <w:rPr>
                <w:szCs w:val="24"/>
              </w:rPr>
            </w:pPr>
            <w:r w:rsidRPr="00CE7815">
              <w:rPr>
                <w:szCs w:val="24"/>
              </w:rPr>
              <w:t>1577</w:t>
            </w:r>
          </w:p>
        </w:tc>
      </w:tr>
      <w:tr w:rsidR="00886D25" w:rsidRPr="00CE7815" w14:paraId="74A1D437" w14:textId="77777777" w:rsidTr="00886D25">
        <w:tc>
          <w:tcPr>
            <w:tcW w:w="542" w:type="dxa"/>
            <w:shd w:val="clear" w:color="auto" w:fill="auto"/>
          </w:tcPr>
          <w:p w14:paraId="7CB60045" w14:textId="77777777" w:rsidR="00886D25" w:rsidRPr="00CE7815" w:rsidRDefault="00886D25" w:rsidP="00CE7815">
            <w:pPr>
              <w:jc w:val="both"/>
              <w:rPr>
                <w:szCs w:val="24"/>
              </w:rPr>
            </w:pPr>
            <w:r w:rsidRPr="00CE7815">
              <w:rPr>
                <w:szCs w:val="24"/>
              </w:rPr>
              <w:t>155</w:t>
            </w:r>
          </w:p>
        </w:tc>
        <w:tc>
          <w:tcPr>
            <w:tcW w:w="4556" w:type="dxa"/>
            <w:shd w:val="clear" w:color="auto" w:fill="auto"/>
          </w:tcPr>
          <w:p w14:paraId="6D3548BB" w14:textId="77777777" w:rsidR="00886D25" w:rsidRPr="00CE7815" w:rsidRDefault="00886D25" w:rsidP="00CE7815">
            <w:pPr>
              <w:jc w:val="both"/>
              <w:rPr>
                <w:szCs w:val="24"/>
              </w:rPr>
            </w:pPr>
            <w:r w:rsidRPr="00CE7815">
              <w:rPr>
                <w:szCs w:val="24"/>
              </w:rPr>
              <w:t>Artículo del Noticioso Universal p. 1056, relativo a las riquezas minerales, materiales, madereras y otras de las costas de Burica Manuscrito. Transcripción</w:t>
            </w:r>
          </w:p>
        </w:tc>
        <w:tc>
          <w:tcPr>
            <w:tcW w:w="284" w:type="dxa"/>
            <w:shd w:val="clear" w:color="auto" w:fill="auto"/>
          </w:tcPr>
          <w:p w14:paraId="30341CE7" w14:textId="77777777" w:rsidR="00886D25" w:rsidRPr="00CE7815" w:rsidRDefault="00886D25" w:rsidP="00CE7815">
            <w:pPr>
              <w:jc w:val="both"/>
              <w:rPr>
                <w:szCs w:val="24"/>
              </w:rPr>
            </w:pPr>
          </w:p>
        </w:tc>
        <w:tc>
          <w:tcPr>
            <w:tcW w:w="425" w:type="dxa"/>
            <w:shd w:val="clear" w:color="auto" w:fill="auto"/>
          </w:tcPr>
          <w:p w14:paraId="5A45A435" w14:textId="77777777" w:rsidR="00886D25" w:rsidRPr="00CE7815" w:rsidRDefault="00886D25" w:rsidP="00CE7815">
            <w:pPr>
              <w:jc w:val="both"/>
              <w:rPr>
                <w:szCs w:val="24"/>
              </w:rPr>
            </w:pPr>
            <w:r w:rsidRPr="00CE7815">
              <w:rPr>
                <w:szCs w:val="24"/>
              </w:rPr>
              <w:t>X</w:t>
            </w:r>
          </w:p>
        </w:tc>
        <w:tc>
          <w:tcPr>
            <w:tcW w:w="851" w:type="dxa"/>
            <w:shd w:val="clear" w:color="auto" w:fill="auto"/>
          </w:tcPr>
          <w:p w14:paraId="3CB95A5F" w14:textId="77777777" w:rsidR="00886D25" w:rsidRPr="00CE7815" w:rsidRDefault="00886D25" w:rsidP="00CE7815">
            <w:pPr>
              <w:jc w:val="both"/>
              <w:rPr>
                <w:szCs w:val="24"/>
              </w:rPr>
            </w:pPr>
            <w:r w:rsidRPr="00CE7815">
              <w:rPr>
                <w:szCs w:val="24"/>
              </w:rPr>
              <w:t>X</w:t>
            </w:r>
          </w:p>
        </w:tc>
        <w:tc>
          <w:tcPr>
            <w:tcW w:w="1134" w:type="dxa"/>
            <w:shd w:val="clear" w:color="auto" w:fill="auto"/>
          </w:tcPr>
          <w:p w14:paraId="2628DF9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9171A4C" w14:textId="77777777" w:rsidR="00886D25" w:rsidRPr="00CE7815" w:rsidRDefault="00886D25" w:rsidP="00CE7815">
            <w:pPr>
              <w:jc w:val="both"/>
              <w:rPr>
                <w:szCs w:val="24"/>
              </w:rPr>
            </w:pPr>
            <w:r w:rsidRPr="00CE7815">
              <w:rPr>
                <w:szCs w:val="24"/>
              </w:rPr>
              <w:t>1834</w:t>
            </w:r>
          </w:p>
        </w:tc>
      </w:tr>
      <w:tr w:rsidR="00886D25" w:rsidRPr="00CE7815" w14:paraId="320ABD87" w14:textId="77777777" w:rsidTr="00886D25">
        <w:tc>
          <w:tcPr>
            <w:tcW w:w="542" w:type="dxa"/>
            <w:shd w:val="clear" w:color="auto" w:fill="auto"/>
          </w:tcPr>
          <w:p w14:paraId="7F574554" w14:textId="77777777" w:rsidR="00886D25" w:rsidRPr="00CE7815" w:rsidRDefault="00886D25" w:rsidP="00CE7815">
            <w:pPr>
              <w:jc w:val="both"/>
              <w:rPr>
                <w:szCs w:val="24"/>
              </w:rPr>
            </w:pPr>
            <w:r w:rsidRPr="00CE7815">
              <w:rPr>
                <w:szCs w:val="24"/>
              </w:rPr>
              <w:t>156</w:t>
            </w:r>
          </w:p>
        </w:tc>
        <w:tc>
          <w:tcPr>
            <w:tcW w:w="4556" w:type="dxa"/>
            <w:shd w:val="clear" w:color="auto" w:fill="auto"/>
          </w:tcPr>
          <w:p w14:paraId="520B9163" w14:textId="77777777" w:rsidR="00886D25" w:rsidRPr="00CE7815" w:rsidRDefault="00886D25" w:rsidP="00CE7815">
            <w:pPr>
              <w:jc w:val="both"/>
              <w:rPr>
                <w:szCs w:val="24"/>
              </w:rPr>
            </w:pPr>
            <w:r w:rsidRPr="00CE7815">
              <w:rPr>
                <w:szCs w:val="24"/>
              </w:rPr>
              <w:t xml:space="preserve">Anotaciones sobre terrenos en Guanacaste, Puntarenas y Cartago de documentos de 1845-1868.Incluye recorte de periódico La Nueva Era sobre Las Cañas y Bagaces del Transcripción, manuscrito </w:t>
            </w:r>
          </w:p>
        </w:tc>
        <w:tc>
          <w:tcPr>
            <w:tcW w:w="284" w:type="dxa"/>
            <w:shd w:val="clear" w:color="auto" w:fill="auto"/>
          </w:tcPr>
          <w:p w14:paraId="20D57622" w14:textId="77777777" w:rsidR="00886D25" w:rsidRPr="00CE7815" w:rsidRDefault="00886D25" w:rsidP="00CE7815">
            <w:pPr>
              <w:jc w:val="both"/>
              <w:rPr>
                <w:szCs w:val="24"/>
              </w:rPr>
            </w:pPr>
          </w:p>
        </w:tc>
        <w:tc>
          <w:tcPr>
            <w:tcW w:w="425" w:type="dxa"/>
            <w:shd w:val="clear" w:color="auto" w:fill="auto"/>
          </w:tcPr>
          <w:p w14:paraId="3821B0CC" w14:textId="77777777" w:rsidR="00886D25" w:rsidRPr="00CE7815" w:rsidRDefault="00886D25" w:rsidP="00CE7815">
            <w:pPr>
              <w:jc w:val="both"/>
              <w:rPr>
                <w:szCs w:val="24"/>
              </w:rPr>
            </w:pPr>
            <w:r w:rsidRPr="00CE7815">
              <w:rPr>
                <w:szCs w:val="24"/>
              </w:rPr>
              <w:t>X</w:t>
            </w:r>
          </w:p>
        </w:tc>
        <w:tc>
          <w:tcPr>
            <w:tcW w:w="851" w:type="dxa"/>
            <w:shd w:val="clear" w:color="auto" w:fill="auto"/>
          </w:tcPr>
          <w:p w14:paraId="7F884FA8" w14:textId="77777777" w:rsidR="00886D25" w:rsidRPr="00CE7815" w:rsidRDefault="00886D25" w:rsidP="00CE7815">
            <w:pPr>
              <w:jc w:val="both"/>
              <w:rPr>
                <w:szCs w:val="24"/>
              </w:rPr>
            </w:pPr>
            <w:r w:rsidRPr="00CE7815">
              <w:rPr>
                <w:szCs w:val="24"/>
              </w:rPr>
              <w:t>X</w:t>
            </w:r>
          </w:p>
        </w:tc>
        <w:tc>
          <w:tcPr>
            <w:tcW w:w="1134" w:type="dxa"/>
            <w:shd w:val="clear" w:color="auto" w:fill="auto"/>
          </w:tcPr>
          <w:p w14:paraId="57F84FBF"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6C183DD5" w14:textId="77777777" w:rsidR="00886D25" w:rsidRPr="00CE7815" w:rsidRDefault="00886D25" w:rsidP="00CE7815">
            <w:pPr>
              <w:jc w:val="both"/>
              <w:rPr>
                <w:szCs w:val="24"/>
              </w:rPr>
            </w:pPr>
            <w:r w:rsidRPr="00CE7815">
              <w:rPr>
                <w:szCs w:val="24"/>
              </w:rPr>
              <w:t>1917-06-13</w:t>
            </w:r>
          </w:p>
        </w:tc>
      </w:tr>
      <w:tr w:rsidR="00886D25" w:rsidRPr="00CE7815" w14:paraId="2F97E66B" w14:textId="77777777" w:rsidTr="00886D25">
        <w:tc>
          <w:tcPr>
            <w:tcW w:w="542" w:type="dxa"/>
            <w:shd w:val="clear" w:color="auto" w:fill="auto"/>
          </w:tcPr>
          <w:p w14:paraId="6115A3CE" w14:textId="77777777" w:rsidR="00886D25" w:rsidRPr="00CE7815" w:rsidRDefault="00886D25" w:rsidP="00CE7815">
            <w:pPr>
              <w:jc w:val="both"/>
              <w:rPr>
                <w:szCs w:val="24"/>
              </w:rPr>
            </w:pPr>
            <w:r w:rsidRPr="00CE7815">
              <w:rPr>
                <w:szCs w:val="24"/>
              </w:rPr>
              <w:t>157</w:t>
            </w:r>
          </w:p>
        </w:tc>
        <w:tc>
          <w:tcPr>
            <w:tcW w:w="4556" w:type="dxa"/>
            <w:shd w:val="clear" w:color="auto" w:fill="auto"/>
          </w:tcPr>
          <w:p w14:paraId="163A05C8" w14:textId="77777777" w:rsidR="00886D25" w:rsidRPr="00CE7815" w:rsidRDefault="00886D25" w:rsidP="00CE7815">
            <w:pPr>
              <w:jc w:val="both"/>
              <w:rPr>
                <w:szCs w:val="24"/>
              </w:rPr>
            </w:pPr>
            <w:r w:rsidRPr="00CE7815">
              <w:rPr>
                <w:szCs w:val="24"/>
              </w:rPr>
              <w:t>Anotaciones de Ricardo Jiménez sobre Régimen Municipal. Mecanografiado</w:t>
            </w:r>
          </w:p>
        </w:tc>
        <w:tc>
          <w:tcPr>
            <w:tcW w:w="284" w:type="dxa"/>
            <w:shd w:val="clear" w:color="auto" w:fill="auto"/>
          </w:tcPr>
          <w:p w14:paraId="4AFC8B5E" w14:textId="77777777" w:rsidR="00886D25" w:rsidRPr="00CE7815" w:rsidRDefault="00886D25" w:rsidP="00CE7815">
            <w:pPr>
              <w:jc w:val="both"/>
              <w:rPr>
                <w:szCs w:val="24"/>
              </w:rPr>
            </w:pPr>
            <w:r w:rsidRPr="00CE7815">
              <w:rPr>
                <w:szCs w:val="24"/>
              </w:rPr>
              <w:t>x</w:t>
            </w:r>
          </w:p>
        </w:tc>
        <w:tc>
          <w:tcPr>
            <w:tcW w:w="425" w:type="dxa"/>
            <w:shd w:val="clear" w:color="auto" w:fill="auto"/>
          </w:tcPr>
          <w:p w14:paraId="557B7A73" w14:textId="77777777" w:rsidR="00886D25" w:rsidRPr="00CE7815" w:rsidRDefault="00886D25" w:rsidP="00CE7815">
            <w:pPr>
              <w:jc w:val="both"/>
              <w:rPr>
                <w:szCs w:val="24"/>
              </w:rPr>
            </w:pPr>
          </w:p>
        </w:tc>
        <w:tc>
          <w:tcPr>
            <w:tcW w:w="851" w:type="dxa"/>
            <w:shd w:val="clear" w:color="auto" w:fill="auto"/>
          </w:tcPr>
          <w:p w14:paraId="7D157DCB" w14:textId="77777777" w:rsidR="00886D25" w:rsidRPr="00CE7815" w:rsidRDefault="00886D25" w:rsidP="00CE7815">
            <w:pPr>
              <w:jc w:val="both"/>
              <w:rPr>
                <w:szCs w:val="24"/>
              </w:rPr>
            </w:pPr>
            <w:r w:rsidRPr="00CE7815">
              <w:rPr>
                <w:szCs w:val="24"/>
              </w:rPr>
              <w:t>X</w:t>
            </w:r>
          </w:p>
        </w:tc>
        <w:tc>
          <w:tcPr>
            <w:tcW w:w="1134" w:type="dxa"/>
            <w:shd w:val="clear" w:color="auto" w:fill="auto"/>
          </w:tcPr>
          <w:p w14:paraId="3F6EFDB7"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20082D73" w14:textId="77777777" w:rsidR="00886D25" w:rsidRPr="00CE7815" w:rsidRDefault="00886D25" w:rsidP="00CE7815">
            <w:pPr>
              <w:jc w:val="both"/>
              <w:rPr>
                <w:szCs w:val="24"/>
              </w:rPr>
            </w:pPr>
            <w:r w:rsidRPr="00CE7815">
              <w:rPr>
                <w:szCs w:val="24"/>
              </w:rPr>
              <w:t>1870-1880</w:t>
            </w:r>
          </w:p>
        </w:tc>
      </w:tr>
      <w:tr w:rsidR="00886D25" w:rsidRPr="00CE7815" w14:paraId="32C2533E" w14:textId="77777777" w:rsidTr="00886D25">
        <w:tc>
          <w:tcPr>
            <w:tcW w:w="542" w:type="dxa"/>
            <w:shd w:val="clear" w:color="auto" w:fill="auto"/>
          </w:tcPr>
          <w:p w14:paraId="716F7341" w14:textId="77777777" w:rsidR="00886D25" w:rsidRPr="00CE7815" w:rsidRDefault="00886D25" w:rsidP="00CE7815">
            <w:pPr>
              <w:jc w:val="both"/>
              <w:rPr>
                <w:szCs w:val="24"/>
              </w:rPr>
            </w:pPr>
            <w:r w:rsidRPr="00CE7815">
              <w:rPr>
                <w:szCs w:val="24"/>
              </w:rPr>
              <w:t>158</w:t>
            </w:r>
          </w:p>
        </w:tc>
        <w:tc>
          <w:tcPr>
            <w:tcW w:w="4556" w:type="dxa"/>
            <w:shd w:val="clear" w:color="auto" w:fill="auto"/>
          </w:tcPr>
          <w:p w14:paraId="5BA58364" w14:textId="77777777" w:rsidR="00886D25" w:rsidRPr="00CE7815" w:rsidRDefault="00886D25" w:rsidP="00CE7815">
            <w:pPr>
              <w:jc w:val="both"/>
              <w:rPr>
                <w:szCs w:val="24"/>
              </w:rPr>
            </w:pPr>
            <w:r w:rsidRPr="00CE7815">
              <w:rPr>
                <w:szCs w:val="24"/>
              </w:rPr>
              <w:t xml:space="preserve">Anotaciones sobre documentos históricos de 1802-1825, sin referencia de fondo o signaturas </w:t>
            </w:r>
          </w:p>
        </w:tc>
        <w:tc>
          <w:tcPr>
            <w:tcW w:w="284" w:type="dxa"/>
            <w:shd w:val="clear" w:color="auto" w:fill="auto"/>
          </w:tcPr>
          <w:p w14:paraId="77AE7A0D" w14:textId="77777777" w:rsidR="00886D25" w:rsidRPr="00CE7815" w:rsidRDefault="00886D25" w:rsidP="00CE7815">
            <w:pPr>
              <w:jc w:val="both"/>
              <w:rPr>
                <w:szCs w:val="24"/>
              </w:rPr>
            </w:pPr>
            <w:r w:rsidRPr="00CE7815">
              <w:rPr>
                <w:szCs w:val="24"/>
              </w:rPr>
              <w:t>X</w:t>
            </w:r>
          </w:p>
        </w:tc>
        <w:tc>
          <w:tcPr>
            <w:tcW w:w="425" w:type="dxa"/>
            <w:shd w:val="clear" w:color="auto" w:fill="auto"/>
          </w:tcPr>
          <w:p w14:paraId="7B8D460C" w14:textId="77777777" w:rsidR="00886D25" w:rsidRPr="00CE7815" w:rsidRDefault="00886D25" w:rsidP="00CE7815">
            <w:pPr>
              <w:jc w:val="both"/>
              <w:rPr>
                <w:szCs w:val="24"/>
              </w:rPr>
            </w:pPr>
          </w:p>
        </w:tc>
        <w:tc>
          <w:tcPr>
            <w:tcW w:w="851" w:type="dxa"/>
            <w:shd w:val="clear" w:color="auto" w:fill="auto"/>
          </w:tcPr>
          <w:p w14:paraId="75C527FA" w14:textId="77777777" w:rsidR="00886D25" w:rsidRPr="00CE7815" w:rsidRDefault="00886D25" w:rsidP="00CE7815">
            <w:pPr>
              <w:jc w:val="both"/>
              <w:rPr>
                <w:szCs w:val="24"/>
              </w:rPr>
            </w:pPr>
            <w:r w:rsidRPr="00CE7815">
              <w:rPr>
                <w:szCs w:val="24"/>
              </w:rPr>
              <w:t>X</w:t>
            </w:r>
          </w:p>
        </w:tc>
        <w:tc>
          <w:tcPr>
            <w:tcW w:w="1134" w:type="dxa"/>
            <w:shd w:val="clear" w:color="auto" w:fill="auto"/>
          </w:tcPr>
          <w:p w14:paraId="1728230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9D377E2" w14:textId="77777777" w:rsidR="00886D25" w:rsidRPr="00CE7815" w:rsidRDefault="00886D25" w:rsidP="00CE7815">
            <w:pPr>
              <w:jc w:val="both"/>
              <w:rPr>
                <w:szCs w:val="24"/>
              </w:rPr>
            </w:pPr>
            <w:r w:rsidRPr="00CE7815">
              <w:rPr>
                <w:szCs w:val="24"/>
              </w:rPr>
              <w:t xml:space="preserve">Sin fechas </w:t>
            </w:r>
          </w:p>
        </w:tc>
      </w:tr>
      <w:tr w:rsidR="00886D25" w:rsidRPr="00CE7815" w14:paraId="1706B49B" w14:textId="77777777" w:rsidTr="00886D25">
        <w:tc>
          <w:tcPr>
            <w:tcW w:w="542" w:type="dxa"/>
            <w:shd w:val="clear" w:color="auto" w:fill="auto"/>
          </w:tcPr>
          <w:p w14:paraId="640043E8" w14:textId="77777777" w:rsidR="00886D25" w:rsidRPr="00CE7815" w:rsidRDefault="00886D25" w:rsidP="00CE7815">
            <w:pPr>
              <w:jc w:val="both"/>
              <w:rPr>
                <w:szCs w:val="24"/>
              </w:rPr>
            </w:pPr>
            <w:r w:rsidRPr="00CE7815">
              <w:rPr>
                <w:szCs w:val="24"/>
              </w:rPr>
              <w:lastRenderedPageBreak/>
              <w:t>159</w:t>
            </w:r>
          </w:p>
        </w:tc>
        <w:tc>
          <w:tcPr>
            <w:tcW w:w="4556" w:type="dxa"/>
            <w:shd w:val="clear" w:color="auto" w:fill="auto"/>
          </w:tcPr>
          <w:p w14:paraId="7939FD52" w14:textId="77777777" w:rsidR="00886D25" w:rsidRPr="00CE7815" w:rsidRDefault="00886D25" w:rsidP="00CE7815">
            <w:pPr>
              <w:jc w:val="both"/>
              <w:rPr>
                <w:szCs w:val="24"/>
              </w:rPr>
            </w:pPr>
            <w:r w:rsidRPr="00CE7815">
              <w:rPr>
                <w:szCs w:val="24"/>
              </w:rPr>
              <w:t>Anotaciones sobre hechos políticos (Transcripción) manuscrito</w:t>
            </w:r>
          </w:p>
        </w:tc>
        <w:tc>
          <w:tcPr>
            <w:tcW w:w="284" w:type="dxa"/>
            <w:shd w:val="clear" w:color="auto" w:fill="auto"/>
          </w:tcPr>
          <w:p w14:paraId="40B839CF" w14:textId="77777777" w:rsidR="00886D25" w:rsidRPr="00CE7815" w:rsidRDefault="00886D25" w:rsidP="00CE7815">
            <w:pPr>
              <w:jc w:val="both"/>
              <w:rPr>
                <w:szCs w:val="24"/>
              </w:rPr>
            </w:pPr>
          </w:p>
        </w:tc>
        <w:tc>
          <w:tcPr>
            <w:tcW w:w="425" w:type="dxa"/>
            <w:shd w:val="clear" w:color="auto" w:fill="auto"/>
          </w:tcPr>
          <w:p w14:paraId="768EA053" w14:textId="77777777" w:rsidR="00886D25" w:rsidRPr="00CE7815" w:rsidRDefault="00886D25" w:rsidP="00CE7815">
            <w:pPr>
              <w:jc w:val="both"/>
              <w:rPr>
                <w:szCs w:val="24"/>
              </w:rPr>
            </w:pPr>
            <w:r w:rsidRPr="00CE7815">
              <w:rPr>
                <w:szCs w:val="24"/>
              </w:rPr>
              <w:t>x</w:t>
            </w:r>
          </w:p>
        </w:tc>
        <w:tc>
          <w:tcPr>
            <w:tcW w:w="851" w:type="dxa"/>
            <w:shd w:val="clear" w:color="auto" w:fill="auto"/>
          </w:tcPr>
          <w:p w14:paraId="58A98018" w14:textId="77777777" w:rsidR="00886D25" w:rsidRPr="00CE7815" w:rsidRDefault="00886D25" w:rsidP="00CE7815">
            <w:pPr>
              <w:jc w:val="both"/>
              <w:rPr>
                <w:szCs w:val="24"/>
              </w:rPr>
            </w:pPr>
            <w:r w:rsidRPr="00CE7815">
              <w:rPr>
                <w:szCs w:val="24"/>
              </w:rPr>
              <w:t>X</w:t>
            </w:r>
          </w:p>
        </w:tc>
        <w:tc>
          <w:tcPr>
            <w:tcW w:w="1134" w:type="dxa"/>
            <w:shd w:val="clear" w:color="auto" w:fill="auto"/>
          </w:tcPr>
          <w:p w14:paraId="23C510C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A21FD4F" w14:textId="77777777" w:rsidR="00886D25" w:rsidRPr="00CE7815" w:rsidRDefault="00886D25" w:rsidP="00CE7815">
            <w:pPr>
              <w:jc w:val="both"/>
              <w:rPr>
                <w:szCs w:val="24"/>
              </w:rPr>
            </w:pPr>
            <w:r w:rsidRPr="00CE7815">
              <w:rPr>
                <w:szCs w:val="24"/>
              </w:rPr>
              <w:t>Sin fecha</w:t>
            </w:r>
          </w:p>
        </w:tc>
      </w:tr>
      <w:tr w:rsidR="00886D25" w:rsidRPr="00CE7815" w14:paraId="4124C13E" w14:textId="77777777" w:rsidTr="00886D25">
        <w:tc>
          <w:tcPr>
            <w:tcW w:w="542" w:type="dxa"/>
            <w:shd w:val="clear" w:color="auto" w:fill="auto"/>
          </w:tcPr>
          <w:p w14:paraId="774B6B2F" w14:textId="77777777" w:rsidR="00886D25" w:rsidRPr="00CE7815" w:rsidRDefault="00886D25" w:rsidP="00CE7815">
            <w:pPr>
              <w:jc w:val="both"/>
              <w:rPr>
                <w:szCs w:val="24"/>
              </w:rPr>
            </w:pPr>
            <w:r w:rsidRPr="00CE7815">
              <w:rPr>
                <w:szCs w:val="24"/>
              </w:rPr>
              <w:t>160</w:t>
            </w:r>
          </w:p>
        </w:tc>
        <w:tc>
          <w:tcPr>
            <w:tcW w:w="4556" w:type="dxa"/>
            <w:shd w:val="clear" w:color="auto" w:fill="auto"/>
          </w:tcPr>
          <w:p w14:paraId="235BD1DA" w14:textId="77777777" w:rsidR="00886D25" w:rsidRPr="00CE7815" w:rsidRDefault="00886D25" w:rsidP="00CE7815">
            <w:pPr>
              <w:jc w:val="both"/>
              <w:rPr>
                <w:szCs w:val="24"/>
              </w:rPr>
            </w:pPr>
            <w:r w:rsidRPr="00CE7815">
              <w:rPr>
                <w:szCs w:val="24"/>
              </w:rPr>
              <w:t>Anotaciones sobre instalación del telégrafo en Costa Rica (Transcripción) manuscrito</w:t>
            </w:r>
          </w:p>
        </w:tc>
        <w:tc>
          <w:tcPr>
            <w:tcW w:w="284" w:type="dxa"/>
            <w:shd w:val="clear" w:color="auto" w:fill="auto"/>
          </w:tcPr>
          <w:p w14:paraId="148E61B4" w14:textId="77777777" w:rsidR="00886D25" w:rsidRPr="00CE7815" w:rsidRDefault="00886D25" w:rsidP="00CE7815">
            <w:pPr>
              <w:jc w:val="both"/>
              <w:rPr>
                <w:szCs w:val="24"/>
              </w:rPr>
            </w:pPr>
          </w:p>
        </w:tc>
        <w:tc>
          <w:tcPr>
            <w:tcW w:w="425" w:type="dxa"/>
            <w:shd w:val="clear" w:color="auto" w:fill="auto"/>
          </w:tcPr>
          <w:p w14:paraId="3546F123" w14:textId="77777777" w:rsidR="00886D25" w:rsidRPr="00CE7815" w:rsidRDefault="00886D25" w:rsidP="00CE7815">
            <w:pPr>
              <w:jc w:val="both"/>
              <w:rPr>
                <w:szCs w:val="24"/>
              </w:rPr>
            </w:pPr>
            <w:r w:rsidRPr="00CE7815">
              <w:rPr>
                <w:szCs w:val="24"/>
              </w:rPr>
              <w:t>X</w:t>
            </w:r>
          </w:p>
        </w:tc>
        <w:tc>
          <w:tcPr>
            <w:tcW w:w="851" w:type="dxa"/>
            <w:shd w:val="clear" w:color="auto" w:fill="auto"/>
          </w:tcPr>
          <w:p w14:paraId="7D9D8EC6"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29A0C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508E97A" w14:textId="77777777" w:rsidR="00886D25" w:rsidRPr="00CE7815" w:rsidRDefault="00886D25" w:rsidP="00CE7815">
            <w:pPr>
              <w:jc w:val="both"/>
              <w:rPr>
                <w:szCs w:val="24"/>
              </w:rPr>
            </w:pPr>
            <w:r w:rsidRPr="00CE7815">
              <w:rPr>
                <w:szCs w:val="24"/>
              </w:rPr>
              <w:t xml:space="preserve">Sin fecha </w:t>
            </w:r>
          </w:p>
        </w:tc>
      </w:tr>
      <w:tr w:rsidR="00886D25" w:rsidRPr="00CE7815" w14:paraId="05146E5E" w14:textId="77777777" w:rsidTr="00886D25">
        <w:tc>
          <w:tcPr>
            <w:tcW w:w="542" w:type="dxa"/>
            <w:shd w:val="clear" w:color="auto" w:fill="auto"/>
          </w:tcPr>
          <w:p w14:paraId="3A165080" w14:textId="77777777" w:rsidR="00886D25" w:rsidRPr="00CE7815" w:rsidRDefault="00886D25" w:rsidP="00CE7815">
            <w:pPr>
              <w:jc w:val="both"/>
              <w:rPr>
                <w:szCs w:val="24"/>
              </w:rPr>
            </w:pPr>
            <w:r w:rsidRPr="00CE7815">
              <w:rPr>
                <w:szCs w:val="24"/>
              </w:rPr>
              <w:t>161</w:t>
            </w:r>
          </w:p>
        </w:tc>
        <w:tc>
          <w:tcPr>
            <w:tcW w:w="4556" w:type="dxa"/>
            <w:shd w:val="clear" w:color="auto" w:fill="auto"/>
          </w:tcPr>
          <w:p w14:paraId="051B0456" w14:textId="77777777" w:rsidR="00886D25" w:rsidRPr="00CE7815" w:rsidRDefault="00886D25" w:rsidP="00CE7815">
            <w:pPr>
              <w:jc w:val="both"/>
              <w:rPr>
                <w:szCs w:val="24"/>
              </w:rPr>
            </w:pPr>
            <w:r w:rsidRPr="00CE7815">
              <w:rPr>
                <w:szCs w:val="24"/>
              </w:rPr>
              <w:t>Anotaciones sobre Isla del Coco y Bocas del Toro. Manuscrito y mecanografiado. Incluye recorte de la Tribuna sobre el nombre Diquís</w:t>
            </w:r>
          </w:p>
        </w:tc>
        <w:tc>
          <w:tcPr>
            <w:tcW w:w="284" w:type="dxa"/>
            <w:shd w:val="clear" w:color="auto" w:fill="auto"/>
          </w:tcPr>
          <w:p w14:paraId="788215CE" w14:textId="77777777" w:rsidR="00886D25" w:rsidRPr="00CE7815" w:rsidRDefault="00886D25" w:rsidP="00CE7815">
            <w:pPr>
              <w:jc w:val="both"/>
              <w:rPr>
                <w:szCs w:val="24"/>
              </w:rPr>
            </w:pPr>
          </w:p>
        </w:tc>
        <w:tc>
          <w:tcPr>
            <w:tcW w:w="425" w:type="dxa"/>
            <w:shd w:val="clear" w:color="auto" w:fill="auto"/>
          </w:tcPr>
          <w:p w14:paraId="318B7360" w14:textId="77777777" w:rsidR="00886D25" w:rsidRPr="00CE7815" w:rsidRDefault="00886D25" w:rsidP="00CE7815">
            <w:pPr>
              <w:jc w:val="both"/>
              <w:rPr>
                <w:szCs w:val="24"/>
              </w:rPr>
            </w:pPr>
          </w:p>
        </w:tc>
        <w:tc>
          <w:tcPr>
            <w:tcW w:w="851" w:type="dxa"/>
            <w:shd w:val="clear" w:color="auto" w:fill="auto"/>
          </w:tcPr>
          <w:p w14:paraId="4DD6074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9586D4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0664FE8" w14:textId="77777777" w:rsidR="00886D25" w:rsidRPr="00CE7815" w:rsidRDefault="00886D25" w:rsidP="00CE7815">
            <w:pPr>
              <w:jc w:val="both"/>
              <w:rPr>
                <w:szCs w:val="24"/>
              </w:rPr>
            </w:pPr>
            <w:r w:rsidRPr="00CE7815">
              <w:rPr>
                <w:szCs w:val="24"/>
              </w:rPr>
              <w:t>1921-05</w:t>
            </w:r>
          </w:p>
        </w:tc>
      </w:tr>
      <w:tr w:rsidR="00886D25" w:rsidRPr="00CE7815" w14:paraId="0017C4FF" w14:textId="77777777" w:rsidTr="00886D25">
        <w:tc>
          <w:tcPr>
            <w:tcW w:w="542" w:type="dxa"/>
            <w:shd w:val="clear" w:color="auto" w:fill="auto"/>
          </w:tcPr>
          <w:p w14:paraId="7BDAC16B" w14:textId="77777777" w:rsidR="00886D25" w:rsidRPr="00CE7815" w:rsidRDefault="00886D25" w:rsidP="00CE7815">
            <w:pPr>
              <w:jc w:val="both"/>
              <w:rPr>
                <w:szCs w:val="24"/>
              </w:rPr>
            </w:pPr>
            <w:r w:rsidRPr="00CE7815">
              <w:rPr>
                <w:szCs w:val="24"/>
              </w:rPr>
              <w:t>162</w:t>
            </w:r>
          </w:p>
        </w:tc>
        <w:tc>
          <w:tcPr>
            <w:tcW w:w="4556" w:type="dxa"/>
            <w:shd w:val="clear" w:color="auto" w:fill="auto"/>
          </w:tcPr>
          <w:p w14:paraId="123B2BB2" w14:textId="77777777" w:rsidR="00886D25" w:rsidRPr="00CE7815" w:rsidRDefault="00886D25" w:rsidP="00CE7815">
            <w:pPr>
              <w:jc w:val="both"/>
              <w:rPr>
                <w:szCs w:val="24"/>
              </w:rPr>
            </w:pPr>
            <w:r w:rsidRPr="00CE7815">
              <w:rPr>
                <w:szCs w:val="24"/>
              </w:rPr>
              <w:t>Artículo de Charles Fitzhugh sobre huracanes. Transcripción. Incompleto</w:t>
            </w:r>
          </w:p>
        </w:tc>
        <w:tc>
          <w:tcPr>
            <w:tcW w:w="284" w:type="dxa"/>
            <w:shd w:val="clear" w:color="auto" w:fill="auto"/>
          </w:tcPr>
          <w:p w14:paraId="03080F07" w14:textId="77777777" w:rsidR="00886D25" w:rsidRPr="00CE7815" w:rsidRDefault="00886D25" w:rsidP="00CE7815">
            <w:pPr>
              <w:jc w:val="both"/>
              <w:rPr>
                <w:szCs w:val="24"/>
              </w:rPr>
            </w:pPr>
          </w:p>
        </w:tc>
        <w:tc>
          <w:tcPr>
            <w:tcW w:w="425" w:type="dxa"/>
            <w:shd w:val="clear" w:color="auto" w:fill="auto"/>
          </w:tcPr>
          <w:p w14:paraId="67353E55" w14:textId="77777777" w:rsidR="00886D25" w:rsidRPr="00CE7815" w:rsidRDefault="00886D25" w:rsidP="00CE7815">
            <w:pPr>
              <w:jc w:val="both"/>
              <w:rPr>
                <w:szCs w:val="24"/>
              </w:rPr>
            </w:pPr>
            <w:r w:rsidRPr="00CE7815">
              <w:rPr>
                <w:szCs w:val="24"/>
              </w:rPr>
              <w:t>x</w:t>
            </w:r>
          </w:p>
        </w:tc>
        <w:tc>
          <w:tcPr>
            <w:tcW w:w="851" w:type="dxa"/>
            <w:shd w:val="clear" w:color="auto" w:fill="auto"/>
          </w:tcPr>
          <w:p w14:paraId="00A524F7" w14:textId="77777777" w:rsidR="00886D25" w:rsidRPr="00CE7815" w:rsidRDefault="00886D25" w:rsidP="00CE7815">
            <w:pPr>
              <w:jc w:val="both"/>
              <w:rPr>
                <w:szCs w:val="24"/>
              </w:rPr>
            </w:pPr>
            <w:r w:rsidRPr="00CE7815">
              <w:rPr>
                <w:szCs w:val="24"/>
              </w:rPr>
              <w:t>X</w:t>
            </w:r>
          </w:p>
        </w:tc>
        <w:tc>
          <w:tcPr>
            <w:tcW w:w="1134" w:type="dxa"/>
            <w:shd w:val="clear" w:color="auto" w:fill="auto"/>
          </w:tcPr>
          <w:p w14:paraId="28A7E99E" w14:textId="77777777" w:rsidR="00886D25" w:rsidRPr="00CE7815" w:rsidRDefault="00886D25" w:rsidP="00CE7815">
            <w:pPr>
              <w:jc w:val="both"/>
              <w:rPr>
                <w:szCs w:val="24"/>
              </w:rPr>
            </w:pPr>
            <w:r w:rsidRPr="00CE7815">
              <w:rPr>
                <w:szCs w:val="24"/>
              </w:rPr>
              <w:t>6 folios</w:t>
            </w:r>
          </w:p>
        </w:tc>
        <w:tc>
          <w:tcPr>
            <w:tcW w:w="1558" w:type="dxa"/>
            <w:shd w:val="clear" w:color="auto" w:fill="auto"/>
          </w:tcPr>
          <w:p w14:paraId="4CBA0965" w14:textId="77777777" w:rsidR="00886D25" w:rsidRPr="00CE7815" w:rsidRDefault="00886D25" w:rsidP="00CE7815">
            <w:pPr>
              <w:jc w:val="both"/>
              <w:rPr>
                <w:szCs w:val="24"/>
              </w:rPr>
            </w:pPr>
            <w:r w:rsidRPr="00CE7815">
              <w:rPr>
                <w:szCs w:val="24"/>
              </w:rPr>
              <w:t>Sin fecha</w:t>
            </w:r>
          </w:p>
        </w:tc>
      </w:tr>
      <w:tr w:rsidR="00886D25" w:rsidRPr="00CE7815" w14:paraId="3FB7B538" w14:textId="77777777" w:rsidTr="00886D25">
        <w:tc>
          <w:tcPr>
            <w:tcW w:w="542" w:type="dxa"/>
            <w:shd w:val="clear" w:color="auto" w:fill="auto"/>
          </w:tcPr>
          <w:p w14:paraId="2AED0DDB" w14:textId="77777777" w:rsidR="00886D25" w:rsidRPr="00CE7815" w:rsidRDefault="00886D25" w:rsidP="00CE7815">
            <w:pPr>
              <w:jc w:val="both"/>
              <w:rPr>
                <w:szCs w:val="24"/>
              </w:rPr>
            </w:pPr>
            <w:r w:rsidRPr="00CE7815">
              <w:rPr>
                <w:szCs w:val="24"/>
              </w:rPr>
              <w:t>163</w:t>
            </w:r>
          </w:p>
        </w:tc>
        <w:tc>
          <w:tcPr>
            <w:tcW w:w="4556" w:type="dxa"/>
            <w:shd w:val="clear" w:color="auto" w:fill="auto"/>
          </w:tcPr>
          <w:p w14:paraId="63394C45" w14:textId="77777777" w:rsidR="00886D25" w:rsidRPr="00CE7815" w:rsidRDefault="00886D25" w:rsidP="00CE7815">
            <w:pPr>
              <w:jc w:val="both"/>
              <w:rPr>
                <w:szCs w:val="24"/>
              </w:rPr>
            </w:pPr>
            <w:r w:rsidRPr="00CE7815">
              <w:rPr>
                <w:szCs w:val="24"/>
              </w:rPr>
              <w:t>Artículo del New York Times Cuba amenazada de Revolución Transcripción</w:t>
            </w:r>
          </w:p>
        </w:tc>
        <w:tc>
          <w:tcPr>
            <w:tcW w:w="284" w:type="dxa"/>
            <w:shd w:val="clear" w:color="auto" w:fill="auto"/>
          </w:tcPr>
          <w:p w14:paraId="282FE602" w14:textId="77777777" w:rsidR="00886D25" w:rsidRPr="00CE7815" w:rsidRDefault="00886D25" w:rsidP="00CE7815">
            <w:pPr>
              <w:jc w:val="both"/>
              <w:rPr>
                <w:szCs w:val="24"/>
              </w:rPr>
            </w:pPr>
          </w:p>
        </w:tc>
        <w:tc>
          <w:tcPr>
            <w:tcW w:w="425" w:type="dxa"/>
            <w:shd w:val="clear" w:color="auto" w:fill="auto"/>
          </w:tcPr>
          <w:p w14:paraId="5097A6A1" w14:textId="77777777" w:rsidR="00886D25" w:rsidRPr="00CE7815" w:rsidRDefault="00886D25" w:rsidP="00CE7815">
            <w:pPr>
              <w:jc w:val="both"/>
              <w:rPr>
                <w:szCs w:val="24"/>
              </w:rPr>
            </w:pPr>
            <w:r w:rsidRPr="00CE7815">
              <w:rPr>
                <w:szCs w:val="24"/>
              </w:rPr>
              <w:t>x</w:t>
            </w:r>
          </w:p>
        </w:tc>
        <w:tc>
          <w:tcPr>
            <w:tcW w:w="851" w:type="dxa"/>
            <w:shd w:val="clear" w:color="auto" w:fill="auto"/>
          </w:tcPr>
          <w:p w14:paraId="64E04866" w14:textId="77777777" w:rsidR="00886D25" w:rsidRPr="00CE7815" w:rsidRDefault="00886D25" w:rsidP="00CE7815">
            <w:pPr>
              <w:jc w:val="both"/>
              <w:rPr>
                <w:szCs w:val="24"/>
              </w:rPr>
            </w:pPr>
            <w:r w:rsidRPr="00CE7815">
              <w:rPr>
                <w:szCs w:val="24"/>
              </w:rPr>
              <w:t>X</w:t>
            </w:r>
          </w:p>
        </w:tc>
        <w:tc>
          <w:tcPr>
            <w:tcW w:w="1134" w:type="dxa"/>
            <w:shd w:val="clear" w:color="auto" w:fill="auto"/>
          </w:tcPr>
          <w:p w14:paraId="2845C4B8" w14:textId="77777777" w:rsidR="00886D25" w:rsidRPr="00CE7815" w:rsidRDefault="00886D25" w:rsidP="00CE7815">
            <w:pPr>
              <w:jc w:val="both"/>
              <w:rPr>
                <w:szCs w:val="24"/>
              </w:rPr>
            </w:pPr>
          </w:p>
        </w:tc>
        <w:tc>
          <w:tcPr>
            <w:tcW w:w="1558" w:type="dxa"/>
            <w:shd w:val="clear" w:color="auto" w:fill="auto"/>
          </w:tcPr>
          <w:p w14:paraId="17989572" w14:textId="77777777" w:rsidR="00886D25" w:rsidRPr="00CE7815" w:rsidRDefault="00886D25" w:rsidP="00CE7815">
            <w:pPr>
              <w:jc w:val="both"/>
              <w:rPr>
                <w:szCs w:val="24"/>
              </w:rPr>
            </w:pPr>
            <w:r w:rsidRPr="00CE7815">
              <w:rPr>
                <w:szCs w:val="24"/>
              </w:rPr>
              <w:t>Sin fecha</w:t>
            </w:r>
          </w:p>
        </w:tc>
      </w:tr>
      <w:tr w:rsidR="00886D25" w:rsidRPr="00CE7815" w14:paraId="78C0D234" w14:textId="77777777" w:rsidTr="00886D25">
        <w:tc>
          <w:tcPr>
            <w:tcW w:w="542" w:type="dxa"/>
            <w:shd w:val="clear" w:color="auto" w:fill="auto"/>
          </w:tcPr>
          <w:p w14:paraId="05B0070E" w14:textId="77777777" w:rsidR="00886D25" w:rsidRPr="00CE7815" w:rsidRDefault="00886D25" w:rsidP="00CE7815">
            <w:pPr>
              <w:jc w:val="both"/>
              <w:rPr>
                <w:szCs w:val="24"/>
              </w:rPr>
            </w:pPr>
            <w:r w:rsidRPr="00CE7815">
              <w:rPr>
                <w:szCs w:val="24"/>
              </w:rPr>
              <w:t>164</w:t>
            </w:r>
          </w:p>
        </w:tc>
        <w:tc>
          <w:tcPr>
            <w:tcW w:w="4556" w:type="dxa"/>
            <w:shd w:val="clear" w:color="auto" w:fill="auto"/>
          </w:tcPr>
          <w:p w14:paraId="4D0B522B" w14:textId="77777777" w:rsidR="00886D25" w:rsidRPr="00CE7815" w:rsidRDefault="00886D25" w:rsidP="00CE7815">
            <w:pPr>
              <w:jc w:val="both"/>
              <w:rPr>
                <w:szCs w:val="24"/>
              </w:rPr>
            </w:pPr>
            <w:r w:rsidRPr="00CE7815">
              <w:rPr>
                <w:szCs w:val="24"/>
              </w:rPr>
              <w:t>Artículo sobre situación financiera del país (borrador) es un extracto está incompleto (borrador)</w:t>
            </w:r>
          </w:p>
        </w:tc>
        <w:tc>
          <w:tcPr>
            <w:tcW w:w="284" w:type="dxa"/>
            <w:shd w:val="clear" w:color="auto" w:fill="auto"/>
          </w:tcPr>
          <w:p w14:paraId="465C0A4C" w14:textId="77777777" w:rsidR="00886D25" w:rsidRPr="00CE7815" w:rsidRDefault="00886D25" w:rsidP="00CE7815">
            <w:pPr>
              <w:jc w:val="both"/>
              <w:rPr>
                <w:szCs w:val="24"/>
              </w:rPr>
            </w:pPr>
            <w:r w:rsidRPr="00CE7815">
              <w:rPr>
                <w:szCs w:val="24"/>
              </w:rPr>
              <w:t>X</w:t>
            </w:r>
          </w:p>
        </w:tc>
        <w:tc>
          <w:tcPr>
            <w:tcW w:w="425" w:type="dxa"/>
            <w:shd w:val="clear" w:color="auto" w:fill="auto"/>
          </w:tcPr>
          <w:p w14:paraId="5403D4CF" w14:textId="77777777" w:rsidR="00886D25" w:rsidRPr="00CE7815" w:rsidRDefault="00886D25" w:rsidP="00CE7815">
            <w:pPr>
              <w:jc w:val="both"/>
              <w:rPr>
                <w:szCs w:val="24"/>
              </w:rPr>
            </w:pPr>
          </w:p>
        </w:tc>
        <w:tc>
          <w:tcPr>
            <w:tcW w:w="851" w:type="dxa"/>
            <w:shd w:val="clear" w:color="auto" w:fill="auto"/>
          </w:tcPr>
          <w:p w14:paraId="3207E2D1"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46F40E"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090D8A57" w14:textId="77777777" w:rsidR="00886D25" w:rsidRPr="00CE7815" w:rsidRDefault="00886D25" w:rsidP="00CE7815">
            <w:pPr>
              <w:jc w:val="both"/>
              <w:rPr>
                <w:szCs w:val="24"/>
              </w:rPr>
            </w:pPr>
            <w:r w:rsidRPr="00CE7815">
              <w:rPr>
                <w:szCs w:val="24"/>
              </w:rPr>
              <w:t xml:space="preserve">Sin fecha </w:t>
            </w:r>
          </w:p>
          <w:p w14:paraId="6780E97F" w14:textId="77777777" w:rsidR="00886D25" w:rsidRPr="00CE7815" w:rsidRDefault="00886D25" w:rsidP="00CE7815">
            <w:pPr>
              <w:jc w:val="both"/>
              <w:rPr>
                <w:szCs w:val="24"/>
              </w:rPr>
            </w:pPr>
          </w:p>
        </w:tc>
      </w:tr>
      <w:tr w:rsidR="00886D25" w:rsidRPr="00CE7815" w14:paraId="1C0F85C7" w14:textId="77777777" w:rsidTr="00886D25">
        <w:tc>
          <w:tcPr>
            <w:tcW w:w="542" w:type="dxa"/>
            <w:shd w:val="clear" w:color="auto" w:fill="auto"/>
          </w:tcPr>
          <w:p w14:paraId="184D1B51" w14:textId="77777777" w:rsidR="00886D25" w:rsidRPr="00CE7815" w:rsidRDefault="00886D25" w:rsidP="00CE7815">
            <w:pPr>
              <w:jc w:val="both"/>
              <w:rPr>
                <w:szCs w:val="24"/>
              </w:rPr>
            </w:pPr>
            <w:r w:rsidRPr="00CE7815">
              <w:rPr>
                <w:szCs w:val="24"/>
              </w:rPr>
              <w:t>165</w:t>
            </w:r>
          </w:p>
        </w:tc>
        <w:tc>
          <w:tcPr>
            <w:tcW w:w="4556" w:type="dxa"/>
            <w:shd w:val="clear" w:color="auto" w:fill="auto"/>
          </w:tcPr>
          <w:p w14:paraId="611DA0CE" w14:textId="77777777" w:rsidR="00886D25" w:rsidRPr="00CE7815" w:rsidRDefault="00886D25" w:rsidP="00CE7815">
            <w:pPr>
              <w:jc w:val="both"/>
              <w:rPr>
                <w:szCs w:val="24"/>
              </w:rPr>
            </w:pPr>
            <w:r w:rsidRPr="00CE7815">
              <w:rPr>
                <w:szCs w:val="24"/>
              </w:rPr>
              <w:t xml:space="preserve">Expediente sobre comercio prohibido y contrabando. Incluye Artículo de Cleto González Víquez sobre comercio prohibido y contrabando (impreso) y anotaciones (manuscritos) </w:t>
            </w:r>
          </w:p>
        </w:tc>
        <w:tc>
          <w:tcPr>
            <w:tcW w:w="284" w:type="dxa"/>
            <w:shd w:val="clear" w:color="auto" w:fill="auto"/>
          </w:tcPr>
          <w:p w14:paraId="48AEE962" w14:textId="77777777" w:rsidR="00886D25" w:rsidRPr="00CE7815" w:rsidRDefault="00886D25" w:rsidP="00CE7815">
            <w:pPr>
              <w:jc w:val="both"/>
              <w:rPr>
                <w:szCs w:val="24"/>
              </w:rPr>
            </w:pPr>
            <w:r w:rsidRPr="00CE7815">
              <w:rPr>
                <w:szCs w:val="24"/>
              </w:rPr>
              <w:t>x</w:t>
            </w:r>
          </w:p>
        </w:tc>
        <w:tc>
          <w:tcPr>
            <w:tcW w:w="425" w:type="dxa"/>
            <w:shd w:val="clear" w:color="auto" w:fill="auto"/>
          </w:tcPr>
          <w:p w14:paraId="793C39AD" w14:textId="77777777" w:rsidR="00886D25" w:rsidRPr="00CE7815" w:rsidRDefault="00886D25" w:rsidP="00CE7815">
            <w:pPr>
              <w:jc w:val="both"/>
              <w:rPr>
                <w:szCs w:val="24"/>
              </w:rPr>
            </w:pPr>
          </w:p>
        </w:tc>
        <w:tc>
          <w:tcPr>
            <w:tcW w:w="851" w:type="dxa"/>
            <w:shd w:val="clear" w:color="auto" w:fill="auto"/>
          </w:tcPr>
          <w:p w14:paraId="167DA354" w14:textId="77777777" w:rsidR="00886D25" w:rsidRPr="00CE7815" w:rsidRDefault="00886D25" w:rsidP="00CE7815">
            <w:pPr>
              <w:jc w:val="both"/>
              <w:rPr>
                <w:szCs w:val="24"/>
              </w:rPr>
            </w:pPr>
            <w:r w:rsidRPr="00CE7815">
              <w:rPr>
                <w:szCs w:val="24"/>
              </w:rPr>
              <w:t>X</w:t>
            </w:r>
          </w:p>
        </w:tc>
        <w:tc>
          <w:tcPr>
            <w:tcW w:w="1134" w:type="dxa"/>
            <w:shd w:val="clear" w:color="auto" w:fill="auto"/>
          </w:tcPr>
          <w:p w14:paraId="3A7C6A3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203E173" w14:textId="77777777" w:rsidR="00886D25" w:rsidRPr="00CE7815" w:rsidRDefault="00886D25" w:rsidP="00CE7815">
            <w:pPr>
              <w:jc w:val="both"/>
              <w:rPr>
                <w:szCs w:val="24"/>
              </w:rPr>
            </w:pPr>
            <w:r w:rsidRPr="00CE7815">
              <w:rPr>
                <w:szCs w:val="24"/>
              </w:rPr>
              <w:t>Sin fecha</w:t>
            </w:r>
          </w:p>
        </w:tc>
      </w:tr>
      <w:tr w:rsidR="00886D25" w:rsidRPr="00CE7815" w14:paraId="409DB402" w14:textId="77777777" w:rsidTr="00886D25">
        <w:tc>
          <w:tcPr>
            <w:tcW w:w="542" w:type="dxa"/>
            <w:shd w:val="clear" w:color="auto" w:fill="auto"/>
          </w:tcPr>
          <w:p w14:paraId="1A8BD8DF" w14:textId="77777777" w:rsidR="00886D25" w:rsidRPr="00CE7815" w:rsidRDefault="00886D25" w:rsidP="00CE7815">
            <w:pPr>
              <w:jc w:val="both"/>
              <w:rPr>
                <w:szCs w:val="24"/>
              </w:rPr>
            </w:pPr>
            <w:r w:rsidRPr="00CE7815">
              <w:rPr>
                <w:szCs w:val="24"/>
              </w:rPr>
              <w:t>166</w:t>
            </w:r>
          </w:p>
        </w:tc>
        <w:tc>
          <w:tcPr>
            <w:tcW w:w="4556" w:type="dxa"/>
            <w:shd w:val="clear" w:color="auto" w:fill="auto"/>
          </w:tcPr>
          <w:p w14:paraId="020B919F" w14:textId="77777777" w:rsidR="00886D25" w:rsidRPr="00CE7815" w:rsidRDefault="00886D25" w:rsidP="00CE7815">
            <w:pPr>
              <w:jc w:val="both"/>
              <w:rPr>
                <w:szCs w:val="24"/>
              </w:rPr>
            </w:pPr>
            <w:r w:rsidRPr="00CE7815">
              <w:rPr>
                <w:szCs w:val="24"/>
              </w:rPr>
              <w:t>Artículo: Puerto de San Jerónimo en el Valle de Coaza en el Valle del Guaymi" por el Dr. Eduardo Seler. Impreso</w:t>
            </w:r>
          </w:p>
        </w:tc>
        <w:tc>
          <w:tcPr>
            <w:tcW w:w="284" w:type="dxa"/>
            <w:shd w:val="clear" w:color="auto" w:fill="auto"/>
          </w:tcPr>
          <w:p w14:paraId="10DE337E" w14:textId="77777777" w:rsidR="00886D25" w:rsidRPr="00CE7815" w:rsidRDefault="00886D25" w:rsidP="00CE7815">
            <w:pPr>
              <w:jc w:val="both"/>
              <w:rPr>
                <w:szCs w:val="24"/>
              </w:rPr>
            </w:pPr>
          </w:p>
        </w:tc>
        <w:tc>
          <w:tcPr>
            <w:tcW w:w="425" w:type="dxa"/>
            <w:shd w:val="clear" w:color="auto" w:fill="auto"/>
          </w:tcPr>
          <w:p w14:paraId="376A1B21" w14:textId="77777777" w:rsidR="00886D25" w:rsidRPr="00CE7815" w:rsidRDefault="00886D25" w:rsidP="00CE7815">
            <w:pPr>
              <w:jc w:val="both"/>
              <w:rPr>
                <w:szCs w:val="24"/>
              </w:rPr>
            </w:pPr>
            <w:r w:rsidRPr="00CE7815">
              <w:rPr>
                <w:szCs w:val="24"/>
              </w:rPr>
              <w:t>x</w:t>
            </w:r>
          </w:p>
        </w:tc>
        <w:tc>
          <w:tcPr>
            <w:tcW w:w="851" w:type="dxa"/>
            <w:shd w:val="clear" w:color="auto" w:fill="auto"/>
          </w:tcPr>
          <w:p w14:paraId="7C9F8DDD"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0A125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86D8E88" w14:textId="77777777" w:rsidR="00886D25" w:rsidRPr="00CE7815" w:rsidRDefault="00886D25" w:rsidP="00CE7815">
            <w:pPr>
              <w:jc w:val="both"/>
              <w:rPr>
                <w:szCs w:val="24"/>
              </w:rPr>
            </w:pPr>
            <w:r w:rsidRPr="00CE7815">
              <w:rPr>
                <w:szCs w:val="24"/>
              </w:rPr>
              <w:t>1908-01</w:t>
            </w:r>
          </w:p>
        </w:tc>
      </w:tr>
      <w:tr w:rsidR="00886D25" w:rsidRPr="00CE7815" w14:paraId="0BA12F63" w14:textId="77777777" w:rsidTr="00886D25">
        <w:tc>
          <w:tcPr>
            <w:tcW w:w="542" w:type="dxa"/>
            <w:shd w:val="clear" w:color="auto" w:fill="auto"/>
          </w:tcPr>
          <w:p w14:paraId="7D0F78E1" w14:textId="77777777" w:rsidR="00886D25" w:rsidRPr="00CE7815" w:rsidRDefault="00886D25" w:rsidP="00CE7815">
            <w:pPr>
              <w:jc w:val="both"/>
              <w:rPr>
                <w:szCs w:val="24"/>
              </w:rPr>
            </w:pPr>
            <w:r w:rsidRPr="00CE7815">
              <w:rPr>
                <w:szCs w:val="24"/>
              </w:rPr>
              <w:t>167</w:t>
            </w:r>
          </w:p>
        </w:tc>
        <w:tc>
          <w:tcPr>
            <w:tcW w:w="4556" w:type="dxa"/>
            <w:shd w:val="clear" w:color="auto" w:fill="auto"/>
          </w:tcPr>
          <w:p w14:paraId="559D4CDE" w14:textId="77777777" w:rsidR="00886D25" w:rsidRPr="00CE7815" w:rsidRDefault="00886D25" w:rsidP="00CE7815">
            <w:pPr>
              <w:jc w:val="both"/>
              <w:rPr>
                <w:szCs w:val="24"/>
              </w:rPr>
            </w:pPr>
            <w:r w:rsidRPr="00CE7815">
              <w:rPr>
                <w:szCs w:val="24"/>
              </w:rPr>
              <w:t>Índice General de documentos, expedientes y cedulas reales del Archivo Municipal de Cartago sobre limites en la época de la colonia (son recortes y tienen descripción de los documentos que contiene cada legajo)</w:t>
            </w:r>
          </w:p>
        </w:tc>
        <w:tc>
          <w:tcPr>
            <w:tcW w:w="284" w:type="dxa"/>
            <w:shd w:val="clear" w:color="auto" w:fill="auto"/>
          </w:tcPr>
          <w:p w14:paraId="0E9AC7AE" w14:textId="77777777" w:rsidR="00886D25" w:rsidRPr="00CE7815" w:rsidRDefault="00886D25" w:rsidP="00CE7815">
            <w:pPr>
              <w:jc w:val="both"/>
              <w:rPr>
                <w:szCs w:val="24"/>
              </w:rPr>
            </w:pPr>
            <w:r w:rsidRPr="00CE7815">
              <w:rPr>
                <w:szCs w:val="24"/>
              </w:rPr>
              <w:t>X</w:t>
            </w:r>
          </w:p>
        </w:tc>
        <w:tc>
          <w:tcPr>
            <w:tcW w:w="425" w:type="dxa"/>
            <w:shd w:val="clear" w:color="auto" w:fill="auto"/>
          </w:tcPr>
          <w:p w14:paraId="62EB0852" w14:textId="77777777" w:rsidR="00886D25" w:rsidRPr="00CE7815" w:rsidRDefault="00886D25" w:rsidP="00CE7815">
            <w:pPr>
              <w:jc w:val="both"/>
              <w:rPr>
                <w:szCs w:val="24"/>
              </w:rPr>
            </w:pPr>
          </w:p>
        </w:tc>
        <w:tc>
          <w:tcPr>
            <w:tcW w:w="851" w:type="dxa"/>
            <w:shd w:val="clear" w:color="auto" w:fill="auto"/>
          </w:tcPr>
          <w:p w14:paraId="6DAB0EC6" w14:textId="77777777" w:rsidR="00886D25" w:rsidRPr="00CE7815" w:rsidRDefault="00886D25" w:rsidP="00CE7815">
            <w:pPr>
              <w:jc w:val="both"/>
              <w:rPr>
                <w:szCs w:val="24"/>
              </w:rPr>
            </w:pPr>
            <w:r w:rsidRPr="00CE7815">
              <w:rPr>
                <w:szCs w:val="24"/>
              </w:rPr>
              <w:t>X</w:t>
            </w:r>
          </w:p>
        </w:tc>
        <w:tc>
          <w:tcPr>
            <w:tcW w:w="1134" w:type="dxa"/>
            <w:shd w:val="clear" w:color="auto" w:fill="auto"/>
          </w:tcPr>
          <w:p w14:paraId="2262EAB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7D26643" w14:textId="77777777" w:rsidR="00886D25" w:rsidRPr="00CE7815" w:rsidRDefault="00886D25" w:rsidP="00CE7815">
            <w:pPr>
              <w:jc w:val="both"/>
              <w:rPr>
                <w:szCs w:val="24"/>
              </w:rPr>
            </w:pPr>
            <w:r w:rsidRPr="00CE7815">
              <w:rPr>
                <w:szCs w:val="24"/>
              </w:rPr>
              <w:t>1850</w:t>
            </w:r>
          </w:p>
        </w:tc>
      </w:tr>
      <w:tr w:rsidR="00886D25" w:rsidRPr="00CE7815" w14:paraId="5D6EFBEA" w14:textId="77777777" w:rsidTr="00886D25">
        <w:tc>
          <w:tcPr>
            <w:tcW w:w="542" w:type="dxa"/>
            <w:shd w:val="clear" w:color="auto" w:fill="auto"/>
          </w:tcPr>
          <w:p w14:paraId="41A3A030" w14:textId="77777777" w:rsidR="00886D25" w:rsidRPr="00CE7815" w:rsidRDefault="00886D25" w:rsidP="00CE7815">
            <w:pPr>
              <w:jc w:val="both"/>
              <w:rPr>
                <w:szCs w:val="24"/>
              </w:rPr>
            </w:pPr>
            <w:r w:rsidRPr="00CE7815">
              <w:rPr>
                <w:szCs w:val="24"/>
              </w:rPr>
              <w:t>168</w:t>
            </w:r>
          </w:p>
        </w:tc>
        <w:tc>
          <w:tcPr>
            <w:tcW w:w="4556" w:type="dxa"/>
            <w:shd w:val="clear" w:color="auto" w:fill="auto"/>
          </w:tcPr>
          <w:p w14:paraId="3D452642" w14:textId="77777777" w:rsidR="00886D25" w:rsidRPr="00CE7815" w:rsidRDefault="00886D25" w:rsidP="00CE7815">
            <w:pPr>
              <w:jc w:val="both"/>
              <w:rPr>
                <w:szCs w:val="24"/>
              </w:rPr>
            </w:pPr>
            <w:r w:rsidRPr="00CE7815">
              <w:rPr>
                <w:szCs w:val="24"/>
              </w:rPr>
              <w:t xml:space="preserve">Índice de las mortuorias de San José </w:t>
            </w:r>
          </w:p>
        </w:tc>
        <w:tc>
          <w:tcPr>
            <w:tcW w:w="284" w:type="dxa"/>
            <w:shd w:val="clear" w:color="auto" w:fill="auto"/>
          </w:tcPr>
          <w:p w14:paraId="20D97D22" w14:textId="77777777" w:rsidR="00886D25" w:rsidRPr="00CE7815" w:rsidRDefault="00886D25" w:rsidP="00CE7815">
            <w:pPr>
              <w:jc w:val="both"/>
              <w:rPr>
                <w:szCs w:val="24"/>
              </w:rPr>
            </w:pPr>
          </w:p>
        </w:tc>
        <w:tc>
          <w:tcPr>
            <w:tcW w:w="425" w:type="dxa"/>
            <w:shd w:val="clear" w:color="auto" w:fill="auto"/>
          </w:tcPr>
          <w:p w14:paraId="52A23BF2" w14:textId="77777777" w:rsidR="00886D25" w:rsidRPr="00CE7815" w:rsidRDefault="00886D25" w:rsidP="00CE7815">
            <w:pPr>
              <w:jc w:val="both"/>
              <w:rPr>
                <w:szCs w:val="24"/>
              </w:rPr>
            </w:pPr>
            <w:r w:rsidRPr="00CE7815">
              <w:rPr>
                <w:szCs w:val="24"/>
              </w:rPr>
              <w:t>X</w:t>
            </w:r>
          </w:p>
        </w:tc>
        <w:tc>
          <w:tcPr>
            <w:tcW w:w="851" w:type="dxa"/>
            <w:shd w:val="clear" w:color="auto" w:fill="auto"/>
          </w:tcPr>
          <w:p w14:paraId="34E28E6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0ABA70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432A7E8" w14:textId="77777777" w:rsidR="00886D25" w:rsidRPr="00CE7815" w:rsidRDefault="00886D25" w:rsidP="00CE7815">
            <w:pPr>
              <w:jc w:val="both"/>
              <w:rPr>
                <w:szCs w:val="24"/>
              </w:rPr>
            </w:pPr>
            <w:r w:rsidRPr="00CE7815">
              <w:rPr>
                <w:szCs w:val="24"/>
              </w:rPr>
              <w:t>1702-1850</w:t>
            </w:r>
          </w:p>
        </w:tc>
      </w:tr>
      <w:tr w:rsidR="00886D25" w:rsidRPr="00CE7815" w14:paraId="66D518F1" w14:textId="77777777" w:rsidTr="00886D25">
        <w:tc>
          <w:tcPr>
            <w:tcW w:w="542" w:type="dxa"/>
            <w:shd w:val="clear" w:color="auto" w:fill="auto"/>
          </w:tcPr>
          <w:p w14:paraId="05C32457" w14:textId="77777777" w:rsidR="00886D25" w:rsidRPr="00CE7815" w:rsidRDefault="00886D25" w:rsidP="00CE7815">
            <w:pPr>
              <w:jc w:val="both"/>
              <w:rPr>
                <w:szCs w:val="24"/>
              </w:rPr>
            </w:pPr>
            <w:r w:rsidRPr="00CE7815">
              <w:rPr>
                <w:szCs w:val="24"/>
              </w:rPr>
              <w:t>169</w:t>
            </w:r>
          </w:p>
        </w:tc>
        <w:tc>
          <w:tcPr>
            <w:tcW w:w="4556" w:type="dxa"/>
            <w:shd w:val="clear" w:color="auto" w:fill="auto"/>
          </w:tcPr>
          <w:p w14:paraId="2A55D966" w14:textId="77777777" w:rsidR="00886D25" w:rsidRPr="00CE7815" w:rsidRDefault="00886D25" w:rsidP="00CE7815">
            <w:pPr>
              <w:jc w:val="both"/>
              <w:rPr>
                <w:szCs w:val="24"/>
              </w:rPr>
            </w:pPr>
            <w:r w:rsidRPr="00CE7815">
              <w:rPr>
                <w:szCs w:val="24"/>
              </w:rPr>
              <w:t>Índice de documentos coloniales, manuscrito (son anotaciones sobre documentos entre 1824-1835 sobre temas de minas, constituyente, Ministerio de Justicia)</w:t>
            </w:r>
          </w:p>
        </w:tc>
        <w:tc>
          <w:tcPr>
            <w:tcW w:w="284" w:type="dxa"/>
            <w:shd w:val="clear" w:color="auto" w:fill="auto"/>
          </w:tcPr>
          <w:p w14:paraId="3A81F5F2" w14:textId="77777777" w:rsidR="00886D25" w:rsidRPr="00CE7815" w:rsidRDefault="00886D25" w:rsidP="00CE7815">
            <w:pPr>
              <w:jc w:val="both"/>
              <w:rPr>
                <w:szCs w:val="24"/>
              </w:rPr>
            </w:pPr>
            <w:r w:rsidRPr="00CE7815">
              <w:rPr>
                <w:szCs w:val="24"/>
              </w:rPr>
              <w:t>X</w:t>
            </w:r>
          </w:p>
        </w:tc>
        <w:tc>
          <w:tcPr>
            <w:tcW w:w="425" w:type="dxa"/>
            <w:shd w:val="clear" w:color="auto" w:fill="auto"/>
          </w:tcPr>
          <w:p w14:paraId="26C5213A" w14:textId="77777777" w:rsidR="00886D25" w:rsidRPr="00CE7815" w:rsidRDefault="00886D25" w:rsidP="00CE7815">
            <w:pPr>
              <w:jc w:val="both"/>
              <w:rPr>
                <w:szCs w:val="24"/>
              </w:rPr>
            </w:pPr>
          </w:p>
        </w:tc>
        <w:tc>
          <w:tcPr>
            <w:tcW w:w="851" w:type="dxa"/>
            <w:shd w:val="clear" w:color="auto" w:fill="auto"/>
          </w:tcPr>
          <w:p w14:paraId="73987F84"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F6F435"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4203942F" w14:textId="77777777" w:rsidR="00886D25" w:rsidRPr="00CE7815" w:rsidRDefault="00886D25" w:rsidP="00CE7815">
            <w:pPr>
              <w:jc w:val="both"/>
              <w:rPr>
                <w:szCs w:val="24"/>
              </w:rPr>
            </w:pPr>
            <w:r w:rsidRPr="00CE7815">
              <w:rPr>
                <w:szCs w:val="24"/>
              </w:rPr>
              <w:t>Sin fecha</w:t>
            </w:r>
          </w:p>
        </w:tc>
      </w:tr>
      <w:tr w:rsidR="00886D25" w:rsidRPr="00CE7815" w14:paraId="349F102A" w14:textId="77777777" w:rsidTr="00886D25">
        <w:tc>
          <w:tcPr>
            <w:tcW w:w="542" w:type="dxa"/>
            <w:shd w:val="clear" w:color="auto" w:fill="auto"/>
          </w:tcPr>
          <w:p w14:paraId="182ACCEA" w14:textId="77777777" w:rsidR="00886D25" w:rsidRPr="00CE7815" w:rsidRDefault="00886D25" w:rsidP="00CE7815">
            <w:pPr>
              <w:jc w:val="both"/>
              <w:rPr>
                <w:szCs w:val="24"/>
              </w:rPr>
            </w:pPr>
            <w:r w:rsidRPr="00CE7815">
              <w:rPr>
                <w:szCs w:val="24"/>
              </w:rPr>
              <w:t>170</w:t>
            </w:r>
          </w:p>
        </w:tc>
        <w:tc>
          <w:tcPr>
            <w:tcW w:w="4556" w:type="dxa"/>
            <w:shd w:val="clear" w:color="auto" w:fill="auto"/>
          </w:tcPr>
          <w:p w14:paraId="3D03EE0C" w14:textId="77777777" w:rsidR="00886D25" w:rsidRPr="00CE7815" w:rsidRDefault="00886D25" w:rsidP="00CE7815">
            <w:pPr>
              <w:jc w:val="both"/>
              <w:rPr>
                <w:szCs w:val="24"/>
              </w:rPr>
            </w:pPr>
            <w:r w:rsidRPr="00CE7815">
              <w:rPr>
                <w:szCs w:val="24"/>
              </w:rPr>
              <w:t>Lista de familias costarricenses de origen panameño en 1801-1850</w:t>
            </w:r>
          </w:p>
        </w:tc>
        <w:tc>
          <w:tcPr>
            <w:tcW w:w="284" w:type="dxa"/>
            <w:shd w:val="clear" w:color="auto" w:fill="auto"/>
          </w:tcPr>
          <w:p w14:paraId="5AD00F4F" w14:textId="77777777" w:rsidR="00886D25" w:rsidRPr="00CE7815" w:rsidRDefault="00886D25" w:rsidP="00CE7815">
            <w:pPr>
              <w:jc w:val="both"/>
              <w:rPr>
                <w:szCs w:val="24"/>
              </w:rPr>
            </w:pPr>
            <w:r w:rsidRPr="00CE7815">
              <w:rPr>
                <w:szCs w:val="24"/>
              </w:rPr>
              <w:t>x</w:t>
            </w:r>
          </w:p>
        </w:tc>
        <w:tc>
          <w:tcPr>
            <w:tcW w:w="425" w:type="dxa"/>
            <w:shd w:val="clear" w:color="auto" w:fill="auto"/>
          </w:tcPr>
          <w:p w14:paraId="7AE83871" w14:textId="77777777" w:rsidR="00886D25" w:rsidRPr="00CE7815" w:rsidRDefault="00886D25" w:rsidP="00CE7815">
            <w:pPr>
              <w:jc w:val="both"/>
              <w:rPr>
                <w:szCs w:val="24"/>
              </w:rPr>
            </w:pPr>
          </w:p>
        </w:tc>
        <w:tc>
          <w:tcPr>
            <w:tcW w:w="851" w:type="dxa"/>
            <w:shd w:val="clear" w:color="auto" w:fill="auto"/>
          </w:tcPr>
          <w:p w14:paraId="39CA32B9" w14:textId="77777777" w:rsidR="00886D25" w:rsidRPr="00CE7815" w:rsidRDefault="00886D25" w:rsidP="00CE7815">
            <w:pPr>
              <w:jc w:val="both"/>
              <w:rPr>
                <w:szCs w:val="24"/>
              </w:rPr>
            </w:pPr>
            <w:r w:rsidRPr="00CE7815">
              <w:rPr>
                <w:szCs w:val="24"/>
              </w:rPr>
              <w:t>X</w:t>
            </w:r>
          </w:p>
        </w:tc>
        <w:tc>
          <w:tcPr>
            <w:tcW w:w="1134" w:type="dxa"/>
            <w:shd w:val="clear" w:color="auto" w:fill="auto"/>
          </w:tcPr>
          <w:p w14:paraId="736605BC" w14:textId="77777777" w:rsidR="00886D25" w:rsidRPr="00CE7815" w:rsidRDefault="00886D25" w:rsidP="00CE7815">
            <w:pPr>
              <w:jc w:val="both"/>
              <w:rPr>
                <w:szCs w:val="24"/>
              </w:rPr>
            </w:pPr>
            <w:r w:rsidRPr="00CE7815">
              <w:rPr>
                <w:szCs w:val="24"/>
              </w:rPr>
              <w:t xml:space="preserve">3 folios </w:t>
            </w:r>
          </w:p>
        </w:tc>
        <w:tc>
          <w:tcPr>
            <w:tcW w:w="1558" w:type="dxa"/>
            <w:shd w:val="clear" w:color="auto" w:fill="auto"/>
          </w:tcPr>
          <w:p w14:paraId="2BF6FA34" w14:textId="77777777" w:rsidR="00886D25" w:rsidRPr="00CE7815" w:rsidRDefault="00886D25" w:rsidP="00CE7815">
            <w:pPr>
              <w:jc w:val="both"/>
              <w:rPr>
                <w:szCs w:val="24"/>
              </w:rPr>
            </w:pPr>
            <w:r w:rsidRPr="00CE7815">
              <w:rPr>
                <w:szCs w:val="24"/>
              </w:rPr>
              <w:t>1801-1850</w:t>
            </w:r>
          </w:p>
        </w:tc>
      </w:tr>
      <w:tr w:rsidR="00886D25" w:rsidRPr="00CE7815" w14:paraId="7846195E" w14:textId="77777777" w:rsidTr="00886D25">
        <w:tc>
          <w:tcPr>
            <w:tcW w:w="542" w:type="dxa"/>
            <w:shd w:val="clear" w:color="auto" w:fill="auto"/>
          </w:tcPr>
          <w:p w14:paraId="553BFBFD" w14:textId="77777777" w:rsidR="00886D25" w:rsidRPr="00CE7815" w:rsidRDefault="00886D25" w:rsidP="00CE7815">
            <w:pPr>
              <w:jc w:val="both"/>
              <w:rPr>
                <w:szCs w:val="24"/>
              </w:rPr>
            </w:pPr>
            <w:r w:rsidRPr="00CE7815">
              <w:rPr>
                <w:szCs w:val="24"/>
              </w:rPr>
              <w:t>171</w:t>
            </w:r>
          </w:p>
        </w:tc>
        <w:tc>
          <w:tcPr>
            <w:tcW w:w="4556" w:type="dxa"/>
            <w:shd w:val="clear" w:color="auto" w:fill="auto"/>
          </w:tcPr>
          <w:p w14:paraId="793F05DA" w14:textId="77777777" w:rsidR="00886D25" w:rsidRPr="00CE7815" w:rsidRDefault="00886D25" w:rsidP="00CE7815">
            <w:pPr>
              <w:jc w:val="both"/>
              <w:rPr>
                <w:szCs w:val="24"/>
              </w:rPr>
            </w:pPr>
            <w:r w:rsidRPr="00CE7815">
              <w:rPr>
                <w:szCs w:val="24"/>
              </w:rPr>
              <w:t>Lista de apellidos en orden alfabético (cuaderno)</w:t>
            </w:r>
          </w:p>
        </w:tc>
        <w:tc>
          <w:tcPr>
            <w:tcW w:w="284" w:type="dxa"/>
            <w:shd w:val="clear" w:color="auto" w:fill="auto"/>
          </w:tcPr>
          <w:p w14:paraId="01D08073" w14:textId="77777777" w:rsidR="00886D25" w:rsidRPr="00CE7815" w:rsidRDefault="00886D25" w:rsidP="00CE7815">
            <w:pPr>
              <w:jc w:val="both"/>
              <w:rPr>
                <w:szCs w:val="24"/>
              </w:rPr>
            </w:pPr>
            <w:r w:rsidRPr="00CE7815">
              <w:rPr>
                <w:szCs w:val="24"/>
              </w:rPr>
              <w:t>x</w:t>
            </w:r>
          </w:p>
        </w:tc>
        <w:tc>
          <w:tcPr>
            <w:tcW w:w="425" w:type="dxa"/>
            <w:shd w:val="clear" w:color="auto" w:fill="auto"/>
          </w:tcPr>
          <w:p w14:paraId="36DC5FD2" w14:textId="77777777" w:rsidR="00886D25" w:rsidRPr="00CE7815" w:rsidRDefault="00886D25" w:rsidP="00CE7815">
            <w:pPr>
              <w:jc w:val="both"/>
              <w:rPr>
                <w:szCs w:val="24"/>
              </w:rPr>
            </w:pPr>
          </w:p>
        </w:tc>
        <w:tc>
          <w:tcPr>
            <w:tcW w:w="851" w:type="dxa"/>
            <w:shd w:val="clear" w:color="auto" w:fill="auto"/>
          </w:tcPr>
          <w:p w14:paraId="3F54BCE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A031E6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4B1F830" w14:textId="77777777" w:rsidR="00886D25" w:rsidRPr="00CE7815" w:rsidRDefault="00886D25" w:rsidP="00CE7815">
            <w:pPr>
              <w:jc w:val="both"/>
              <w:rPr>
                <w:szCs w:val="24"/>
              </w:rPr>
            </w:pPr>
            <w:r w:rsidRPr="00CE7815">
              <w:rPr>
                <w:szCs w:val="24"/>
              </w:rPr>
              <w:t>Sin fecha</w:t>
            </w:r>
          </w:p>
        </w:tc>
      </w:tr>
      <w:tr w:rsidR="00886D25" w:rsidRPr="00CE7815" w14:paraId="3A8C332F" w14:textId="77777777" w:rsidTr="00886D25">
        <w:tc>
          <w:tcPr>
            <w:tcW w:w="542" w:type="dxa"/>
            <w:shd w:val="clear" w:color="auto" w:fill="auto"/>
          </w:tcPr>
          <w:p w14:paraId="344814E0" w14:textId="77777777" w:rsidR="00886D25" w:rsidRPr="00CE7815" w:rsidRDefault="00886D25" w:rsidP="00CE7815">
            <w:pPr>
              <w:jc w:val="both"/>
              <w:rPr>
                <w:szCs w:val="24"/>
              </w:rPr>
            </w:pPr>
            <w:r w:rsidRPr="00CE7815">
              <w:rPr>
                <w:szCs w:val="24"/>
              </w:rPr>
              <w:t>172</w:t>
            </w:r>
          </w:p>
        </w:tc>
        <w:tc>
          <w:tcPr>
            <w:tcW w:w="4556" w:type="dxa"/>
            <w:shd w:val="clear" w:color="auto" w:fill="auto"/>
          </w:tcPr>
          <w:p w14:paraId="4C55943D" w14:textId="77777777" w:rsidR="00886D25" w:rsidRPr="00CE7815" w:rsidRDefault="00886D25" w:rsidP="00CE7815">
            <w:pPr>
              <w:jc w:val="both"/>
              <w:rPr>
                <w:szCs w:val="24"/>
              </w:rPr>
            </w:pPr>
            <w:r w:rsidRPr="00CE7815">
              <w:rPr>
                <w:szCs w:val="24"/>
              </w:rPr>
              <w:t>Lista de personas en orden alfabético, solo una página escrita por letra (cuaderno)</w:t>
            </w:r>
          </w:p>
        </w:tc>
        <w:tc>
          <w:tcPr>
            <w:tcW w:w="284" w:type="dxa"/>
            <w:shd w:val="clear" w:color="auto" w:fill="auto"/>
          </w:tcPr>
          <w:p w14:paraId="0A24D137" w14:textId="77777777" w:rsidR="00886D25" w:rsidRPr="00CE7815" w:rsidRDefault="00886D25" w:rsidP="00CE7815">
            <w:pPr>
              <w:jc w:val="both"/>
              <w:rPr>
                <w:szCs w:val="24"/>
              </w:rPr>
            </w:pPr>
          </w:p>
        </w:tc>
        <w:tc>
          <w:tcPr>
            <w:tcW w:w="425" w:type="dxa"/>
            <w:shd w:val="clear" w:color="auto" w:fill="auto"/>
          </w:tcPr>
          <w:p w14:paraId="417AD16B" w14:textId="77777777" w:rsidR="00886D25" w:rsidRPr="00CE7815" w:rsidRDefault="00886D25" w:rsidP="00CE7815">
            <w:pPr>
              <w:jc w:val="both"/>
              <w:rPr>
                <w:szCs w:val="24"/>
              </w:rPr>
            </w:pPr>
          </w:p>
        </w:tc>
        <w:tc>
          <w:tcPr>
            <w:tcW w:w="851" w:type="dxa"/>
            <w:shd w:val="clear" w:color="auto" w:fill="auto"/>
          </w:tcPr>
          <w:p w14:paraId="1FC0D6A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3EF789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4F29D04" w14:textId="77777777" w:rsidR="00886D25" w:rsidRPr="00CE7815" w:rsidRDefault="00886D25" w:rsidP="00CE7815">
            <w:pPr>
              <w:jc w:val="both"/>
              <w:rPr>
                <w:szCs w:val="24"/>
              </w:rPr>
            </w:pPr>
            <w:r w:rsidRPr="00CE7815">
              <w:rPr>
                <w:szCs w:val="24"/>
              </w:rPr>
              <w:t xml:space="preserve">Sin fecha </w:t>
            </w:r>
          </w:p>
        </w:tc>
      </w:tr>
      <w:tr w:rsidR="00886D25" w:rsidRPr="00CE7815" w14:paraId="41E9B9AD" w14:textId="77777777" w:rsidTr="00886D25">
        <w:tc>
          <w:tcPr>
            <w:tcW w:w="542" w:type="dxa"/>
            <w:shd w:val="clear" w:color="auto" w:fill="auto"/>
          </w:tcPr>
          <w:p w14:paraId="2F947116" w14:textId="77777777" w:rsidR="00886D25" w:rsidRPr="00CE7815" w:rsidRDefault="00886D25" w:rsidP="00CE7815">
            <w:pPr>
              <w:jc w:val="both"/>
              <w:rPr>
                <w:szCs w:val="24"/>
              </w:rPr>
            </w:pPr>
            <w:r w:rsidRPr="00CE7815">
              <w:rPr>
                <w:szCs w:val="24"/>
              </w:rPr>
              <w:t>173</w:t>
            </w:r>
          </w:p>
        </w:tc>
        <w:tc>
          <w:tcPr>
            <w:tcW w:w="4556" w:type="dxa"/>
            <w:shd w:val="clear" w:color="auto" w:fill="auto"/>
          </w:tcPr>
          <w:p w14:paraId="6CC318C1" w14:textId="77777777" w:rsidR="00886D25" w:rsidRPr="00CE7815" w:rsidRDefault="00886D25" w:rsidP="00CE7815">
            <w:pPr>
              <w:jc w:val="both"/>
              <w:rPr>
                <w:szCs w:val="24"/>
              </w:rPr>
            </w:pPr>
            <w:r w:rsidRPr="00CE7815">
              <w:rPr>
                <w:szCs w:val="24"/>
              </w:rPr>
              <w:t>Lista de matrimonios en Cartago, San José, matrimonios y bautizos en Barba, bautizos Heredia, Alajuela, San José y Montes de Oca 1672-1862</w:t>
            </w:r>
          </w:p>
        </w:tc>
        <w:tc>
          <w:tcPr>
            <w:tcW w:w="284" w:type="dxa"/>
            <w:shd w:val="clear" w:color="auto" w:fill="auto"/>
          </w:tcPr>
          <w:p w14:paraId="1399940F" w14:textId="77777777" w:rsidR="00886D25" w:rsidRPr="00CE7815" w:rsidRDefault="00886D25" w:rsidP="00CE7815">
            <w:pPr>
              <w:jc w:val="both"/>
              <w:rPr>
                <w:szCs w:val="24"/>
              </w:rPr>
            </w:pPr>
            <w:r w:rsidRPr="00CE7815">
              <w:rPr>
                <w:szCs w:val="24"/>
              </w:rPr>
              <w:t>X</w:t>
            </w:r>
          </w:p>
        </w:tc>
        <w:tc>
          <w:tcPr>
            <w:tcW w:w="425" w:type="dxa"/>
            <w:shd w:val="clear" w:color="auto" w:fill="auto"/>
          </w:tcPr>
          <w:p w14:paraId="05D1C551" w14:textId="77777777" w:rsidR="00886D25" w:rsidRPr="00CE7815" w:rsidRDefault="00886D25" w:rsidP="00CE7815">
            <w:pPr>
              <w:jc w:val="both"/>
              <w:rPr>
                <w:szCs w:val="24"/>
              </w:rPr>
            </w:pPr>
          </w:p>
        </w:tc>
        <w:tc>
          <w:tcPr>
            <w:tcW w:w="851" w:type="dxa"/>
            <w:shd w:val="clear" w:color="auto" w:fill="auto"/>
          </w:tcPr>
          <w:p w14:paraId="5B8B5AF0" w14:textId="77777777" w:rsidR="00886D25" w:rsidRPr="00CE7815" w:rsidRDefault="00886D25" w:rsidP="00CE7815">
            <w:pPr>
              <w:jc w:val="both"/>
              <w:rPr>
                <w:szCs w:val="24"/>
              </w:rPr>
            </w:pPr>
            <w:r w:rsidRPr="00CE7815">
              <w:rPr>
                <w:szCs w:val="24"/>
              </w:rPr>
              <w:t>X</w:t>
            </w:r>
          </w:p>
        </w:tc>
        <w:tc>
          <w:tcPr>
            <w:tcW w:w="1134" w:type="dxa"/>
            <w:shd w:val="clear" w:color="auto" w:fill="auto"/>
          </w:tcPr>
          <w:p w14:paraId="24C21D2A"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45E58809" w14:textId="77777777" w:rsidR="00886D25" w:rsidRPr="00CE7815" w:rsidRDefault="00886D25" w:rsidP="00CE7815">
            <w:pPr>
              <w:jc w:val="both"/>
              <w:rPr>
                <w:szCs w:val="24"/>
              </w:rPr>
            </w:pPr>
          </w:p>
          <w:p w14:paraId="11A08874" w14:textId="77777777" w:rsidR="00886D25" w:rsidRPr="00CE7815" w:rsidRDefault="00886D25" w:rsidP="00CE7815">
            <w:pPr>
              <w:jc w:val="both"/>
              <w:rPr>
                <w:szCs w:val="24"/>
              </w:rPr>
            </w:pPr>
            <w:r w:rsidRPr="00CE7815">
              <w:rPr>
                <w:szCs w:val="24"/>
              </w:rPr>
              <w:t>Sin fecha</w:t>
            </w:r>
          </w:p>
        </w:tc>
      </w:tr>
      <w:tr w:rsidR="00886D25" w:rsidRPr="00CE7815" w14:paraId="4BA97611" w14:textId="77777777" w:rsidTr="00886D25">
        <w:tc>
          <w:tcPr>
            <w:tcW w:w="542" w:type="dxa"/>
            <w:shd w:val="clear" w:color="auto" w:fill="auto"/>
          </w:tcPr>
          <w:p w14:paraId="3E850A39" w14:textId="77777777" w:rsidR="00886D25" w:rsidRPr="00CE7815" w:rsidRDefault="00886D25" w:rsidP="00CE7815">
            <w:pPr>
              <w:jc w:val="both"/>
              <w:rPr>
                <w:szCs w:val="24"/>
              </w:rPr>
            </w:pPr>
            <w:r w:rsidRPr="00CE7815">
              <w:rPr>
                <w:szCs w:val="24"/>
              </w:rPr>
              <w:t>174</w:t>
            </w:r>
          </w:p>
        </w:tc>
        <w:tc>
          <w:tcPr>
            <w:tcW w:w="4556" w:type="dxa"/>
            <w:shd w:val="clear" w:color="auto" w:fill="auto"/>
          </w:tcPr>
          <w:p w14:paraId="10E60786" w14:textId="77777777" w:rsidR="00886D25" w:rsidRPr="00CE7815" w:rsidRDefault="00886D25" w:rsidP="00CE7815">
            <w:pPr>
              <w:jc w:val="both"/>
              <w:rPr>
                <w:szCs w:val="24"/>
              </w:rPr>
            </w:pPr>
            <w:r w:rsidRPr="00CE7815">
              <w:rPr>
                <w:szCs w:val="24"/>
              </w:rPr>
              <w:t>Lista con nombres tachados (libreta)</w:t>
            </w:r>
          </w:p>
        </w:tc>
        <w:tc>
          <w:tcPr>
            <w:tcW w:w="284" w:type="dxa"/>
            <w:shd w:val="clear" w:color="auto" w:fill="auto"/>
          </w:tcPr>
          <w:p w14:paraId="63BB58D9" w14:textId="77777777" w:rsidR="00886D25" w:rsidRPr="00CE7815" w:rsidRDefault="00886D25" w:rsidP="00CE7815">
            <w:pPr>
              <w:jc w:val="both"/>
              <w:rPr>
                <w:szCs w:val="24"/>
              </w:rPr>
            </w:pPr>
            <w:r w:rsidRPr="00CE7815">
              <w:rPr>
                <w:szCs w:val="24"/>
              </w:rPr>
              <w:t>X</w:t>
            </w:r>
          </w:p>
        </w:tc>
        <w:tc>
          <w:tcPr>
            <w:tcW w:w="425" w:type="dxa"/>
            <w:shd w:val="clear" w:color="auto" w:fill="auto"/>
          </w:tcPr>
          <w:p w14:paraId="254C6D60" w14:textId="77777777" w:rsidR="00886D25" w:rsidRPr="00CE7815" w:rsidRDefault="00886D25" w:rsidP="00CE7815">
            <w:pPr>
              <w:jc w:val="both"/>
              <w:rPr>
                <w:szCs w:val="24"/>
              </w:rPr>
            </w:pPr>
          </w:p>
        </w:tc>
        <w:tc>
          <w:tcPr>
            <w:tcW w:w="851" w:type="dxa"/>
            <w:shd w:val="clear" w:color="auto" w:fill="auto"/>
          </w:tcPr>
          <w:p w14:paraId="000CCEFA" w14:textId="77777777" w:rsidR="00886D25" w:rsidRPr="00CE7815" w:rsidRDefault="00886D25" w:rsidP="00CE7815">
            <w:pPr>
              <w:jc w:val="both"/>
              <w:rPr>
                <w:szCs w:val="24"/>
              </w:rPr>
            </w:pPr>
            <w:r w:rsidRPr="00CE7815">
              <w:rPr>
                <w:szCs w:val="24"/>
              </w:rPr>
              <w:t>X</w:t>
            </w:r>
          </w:p>
        </w:tc>
        <w:tc>
          <w:tcPr>
            <w:tcW w:w="1134" w:type="dxa"/>
            <w:shd w:val="clear" w:color="auto" w:fill="auto"/>
          </w:tcPr>
          <w:p w14:paraId="1B783A6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E653B94" w14:textId="77777777" w:rsidR="00886D25" w:rsidRPr="00CE7815" w:rsidRDefault="00886D25" w:rsidP="00CE7815">
            <w:pPr>
              <w:jc w:val="both"/>
              <w:rPr>
                <w:szCs w:val="24"/>
              </w:rPr>
            </w:pPr>
            <w:r w:rsidRPr="00CE7815">
              <w:rPr>
                <w:szCs w:val="24"/>
              </w:rPr>
              <w:t>Sin fecha</w:t>
            </w:r>
          </w:p>
        </w:tc>
      </w:tr>
      <w:tr w:rsidR="00886D25" w:rsidRPr="00CE7815" w14:paraId="27A47F73" w14:textId="77777777" w:rsidTr="00886D25">
        <w:tc>
          <w:tcPr>
            <w:tcW w:w="542" w:type="dxa"/>
            <w:shd w:val="clear" w:color="auto" w:fill="auto"/>
          </w:tcPr>
          <w:p w14:paraId="3F2356F9" w14:textId="77777777" w:rsidR="00886D25" w:rsidRPr="00CE7815" w:rsidRDefault="00886D25" w:rsidP="00CE7815">
            <w:pPr>
              <w:jc w:val="both"/>
              <w:rPr>
                <w:szCs w:val="24"/>
              </w:rPr>
            </w:pPr>
            <w:r w:rsidRPr="00CE7815">
              <w:rPr>
                <w:szCs w:val="24"/>
              </w:rPr>
              <w:lastRenderedPageBreak/>
              <w:t>175</w:t>
            </w:r>
          </w:p>
        </w:tc>
        <w:tc>
          <w:tcPr>
            <w:tcW w:w="4556" w:type="dxa"/>
            <w:shd w:val="clear" w:color="auto" w:fill="auto"/>
          </w:tcPr>
          <w:p w14:paraId="49CC5E68" w14:textId="77777777" w:rsidR="00886D25" w:rsidRPr="00CE7815" w:rsidRDefault="00886D25" w:rsidP="00CE7815">
            <w:pPr>
              <w:jc w:val="both"/>
              <w:rPr>
                <w:szCs w:val="24"/>
              </w:rPr>
            </w:pPr>
            <w:r w:rsidRPr="00CE7815">
              <w:rPr>
                <w:szCs w:val="24"/>
              </w:rPr>
              <w:t xml:space="preserve">Lista de mortuales de Guanacaste y Puntarenas </w:t>
            </w:r>
          </w:p>
        </w:tc>
        <w:tc>
          <w:tcPr>
            <w:tcW w:w="284" w:type="dxa"/>
            <w:shd w:val="clear" w:color="auto" w:fill="auto"/>
          </w:tcPr>
          <w:p w14:paraId="404E8E5A" w14:textId="77777777" w:rsidR="00886D25" w:rsidRPr="00CE7815" w:rsidRDefault="00886D25" w:rsidP="00CE7815">
            <w:pPr>
              <w:jc w:val="both"/>
              <w:rPr>
                <w:szCs w:val="24"/>
              </w:rPr>
            </w:pPr>
            <w:r w:rsidRPr="00CE7815">
              <w:rPr>
                <w:szCs w:val="24"/>
              </w:rPr>
              <w:t>X</w:t>
            </w:r>
          </w:p>
        </w:tc>
        <w:tc>
          <w:tcPr>
            <w:tcW w:w="425" w:type="dxa"/>
            <w:shd w:val="clear" w:color="auto" w:fill="auto"/>
          </w:tcPr>
          <w:p w14:paraId="20B7F2FB" w14:textId="77777777" w:rsidR="00886D25" w:rsidRPr="00CE7815" w:rsidRDefault="00886D25" w:rsidP="00CE7815">
            <w:pPr>
              <w:jc w:val="both"/>
              <w:rPr>
                <w:szCs w:val="24"/>
              </w:rPr>
            </w:pPr>
          </w:p>
        </w:tc>
        <w:tc>
          <w:tcPr>
            <w:tcW w:w="851" w:type="dxa"/>
            <w:shd w:val="clear" w:color="auto" w:fill="auto"/>
          </w:tcPr>
          <w:p w14:paraId="4BF14A52"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1DD3B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E4FE348" w14:textId="77777777" w:rsidR="00886D25" w:rsidRPr="00CE7815" w:rsidRDefault="00886D25" w:rsidP="00CE7815">
            <w:pPr>
              <w:jc w:val="both"/>
              <w:rPr>
                <w:szCs w:val="24"/>
              </w:rPr>
            </w:pPr>
            <w:r w:rsidRPr="00CE7815">
              <w:rPr>
                <w:szCs w:val="24"/>
              </w:rPr>
              <w:t>1663-1891</w:t>
            </w:r>
          </w:p>
        </w:tc>
      </w:tr>
      <w:tr w:rsidR="00886D25" w:rsidRPr="00CE7815" w14:paraId="11E8B480" w14:textId="77777777" w:rsidTr="00886D25">
        <w:tc>
          <w:tcPr>
            <w:tcW w:w="542" w:type="dxa"/>
            <w:shd w:val="clear" w:color="auto" w:fill="auto"/>
          </w:tcPr>
          <w:p w14:paraId="6CBA22BC" w14:textId="77777777" w:rsidR="00886D25" w:rsidRPr="00CE7815" w:rsidRDefault="00886D25" w:rsidP="00CE7815">
            <w:pPr>
              <w:jc w:val="both"/>
              <w:rPr>
                <w:szCs w:val="24"/>
              </w:rPr>
            </w:pPr>
            <w:r w:rsidRPr="00CE7815">
              <w:rPr>
                <w:szCs w:val="24"/>
              </w:rPr>
              <w:t>176</w:t>
            </w:r>
          </w:p>
        </w:tc>
        <w:tc>
          <w:tcPr>
            <w:tcW w:w="4556" w:type="dxa"/>
            <w:shd w:val="clear" w:color="auto" w:fill="auto"/>
          </w:tcPr>
          <w:p w14:paraId="3BD37CD6" w14:textId="77777777" w:rsidR="00886D25" w:rsidRPr="00CE7815" w:rsidRDefault="00886D25" w:rsidP="00CE7815">
            <w:pPr>
              <w:jc w:val="both"/>
              <w:rPr>
                <w:szCs w:val="24"/>
              </w:rPr>
            </w:pPr>
            <w:r w:rsidRPr="00CE7815">
              <w:rPr>
                <w:szCs w:val="24"/>
              </w:rPr>
              <w:t>Lista con documentos recibidos por el Director General por parte de Cleto González Víquez</w:t>
            </w:r>
          </w:p>
        </w:tc>
        <w:tc>
          <w:tcPr>
            <w:tcW w:w="284" w:type="dxa"/>
            <w:shd w:val="clear" w:color="auto" w:fill="auto"/>
          </w:tcPr>
          <w:p w14:paraId="3B68DF01" w14:textId="77777777" w:rsidR="00886D25" w:rsidRPr="00CE7815" w:rsidRDefault="00886D25" w:rsidP="00CE7815">
            <w:pPr>
              <w:jc w:val="both"/>
              <w:rPr>
                <w:szCs w:val="24"/>
              </w:rPr>
            </w:pPr>
          </w:p>
        </w:tc>
        <w:tc>
          <w:tcPr>
            <w:tcW w:w="425" w:type="dxa"/>
            <w:shd w:val="clear" w:color="auto" w:fill="auto"/>
          </w:tcPr>
          <w:p w14:paraId="41400B38" w14:textId="77777777" w:rsidR="00886D25" w:rsidRPr="00CE7815" w:rsidRDefault="00886D25" w:rsidP="00CE7815">
            <w:pPr>
              <w:jc w:val="both"/>
              <w:rPr>
                <w:szCs w:val="24"/>
              </w:rPr>
            </w:pPr>
          </w:p>
        </w:tc>
        <w:tc>
          <w:tcPr>
            <w:tcW w:w="851" w:type="dxa"/>
            <w:shd w:val="clear" w:color="auto" w:fill="auto"/>
          </w:tcPr>
          <w:p w14:paraId="50FB45B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3AF715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C9ADCA2" w14:textId="77777777" w:rsidR="00886D25" w:rsidRPr="00CE7815" w:rsidRDefault="00886D25" w:rsidP="00CE7815">
            <w:pPr>
              <w:jc w:val="both"/>
              <w:rPr>
                <w:szCs w:val="24"/>
              </w:rPr>
            </w:pPr>
            <w:r w:rsidRPr="00CE7815">
              <w:rPr>
                <w:szCs w:val="24"/>
              </w:rPr>
              <w:t>1933-07-14</w:t>
            </w:r>
          </w:p>
        </w:tc>
      </w:tr>
      <w:tr w:rsidR="00886D25" w:rsidRPr="00CE7815" w14:paraId="125527D2" w14:textId="77777777" w:rsidTr="00886D25">
        <w:tc>
          <w:tcPr>
            <w:tcW w:w="542" w:type="dxa"/>
            <w:shd w:val="clear" w:color="auto" w:fill="auto"/>
          </w:tcPr>
          <w:p w14:paraId="27613BF0" w14:textId="77777777" w:rsidR="00886D25" w:rsidRPr="00CE7815" w:rsidRDefault="00886D25" w:rsidP="00CE7815">
            <w:pPr>
              <w:jc w:val="both"/>
              <w:rPr>
                <w:szCs w:val="24"/>
              </w:rPr>
            </w:pPr>
            <w:r w:rsidRPr="00CE7815">
              <w:rPr>
                <w:szCs w:val="24"/>
              </w:rPr>
              <w:t>177</w:t>
            </w:r>
          </w:p>
        </w:tc>
        <w:tc>
          <w:tcPr>
            <w:tcW w:w="4556" w:type="dxa"/>
            <w:shd w:val="clear" w:color="auto" w:fill="auto"/>
          </w:tcPr>
          <w:p w14:paraId="58452AD2" w14:textId="77777777" w:rsidR="00886D25" w:rsidRPr="00CE7815" w:rsidRDefault="00886D25" w:rsidP="00CE7815">
            <w:pPr>
              <w:jc w:val="both"/>
              <w:rPr>
                <w:szCs w:val="24"/>
              </w:rPr>
            </w:pPr>
            <w:r w:rsidRPr="00CE7815">
              <w:rPr>
                <w:szCs w:val="24"/>
              </w:rPr>
              <w:t xml:space="preserve">Lista de giros autorizados por acuerdo del Ministerio de Guerra </w:t>
            </w:r>
          </w:p>
        </w:tc>
        <w:tc>
          <w:tcPr>
            <w:tcW w:w="284" w:type="dxa"/>
            <w:shd w:val="clear" w:color="auto" w:fill="auto"/>
          </w:tcPr>
          <w:p w14:paraId="7088A2D0" w14:textId="77777777" w:rsidR="00886D25" w:rsidRPr="00CE7815" w:rsidRDefault="00886D25" w:rsidP="00CE7815">
            <w:pPr>
              <w:jc w:val="both"/>
              <w:rPr>
                <w:szCs w:val="24"/>
              </w:rPr>
            </w:pPr>
            <w:r w:rsidRPr="00CE7815">
              <w:rPr>
                <w:szCs w:val="24"/>
              </w:rPr>
              <w:t>x</w:t>
            </w:r>
          </w:p>
        </w:tc>
        <w:tc>
          <w:tcPr>
            <w:tcW w:w="425" w:type="dxa"/>
            <w:shd w:val="clear" w:color="auto" w:fill="auto"/>
          </w:tcPr>
          <w:p w14:paraId="44DAEE50" w14:textId="77777777" w:rsidR="00886D25" w:rsidRPr="00CE7815" w:rsidRDefault="00886D25" w:rsidP="00CE7815">
            <w:pPr>
              <w:jc w:val="both"/>
              <w:rPr>
                <w:szCs w:val="24"/>
              </w:rPr>
            </w:pPr>
          </w:p>
        </w:tc>
        <w:tc>
          <w:tcPr>
            <w:tcW w:w="851" w:type="dxa"/>
            <w:shd w:val="clear" w:color="auto" w:fill="auto"/>
          </w:tcPr>
          <w:p w14:paraId="1DF54A82" w14:textId="77777777" w:rsidR="00886D25" w:rsidRPr="00CE7815" w:rsidRDefault="00886D25" w:rsidP="00CE7815">
            <w:pPr>
              <w:jc w:val="both"/>
              <w:rPr>
                <w:szCs w:val="24"/>
              </w:rPr>
            </w:pPr>
            <w:r w:rsidRPr="00CE7815">
              <w:rPr>
                <w:szCs w:val="24"/>
              </w:rPr>
              <w:t>X</w:t>
            </w:r>
          </w:p>
        </w:tc>
        <w:tc>
          <w:tcPr>
            <w:tcW w:w="1134" w:type="dxa"/>
            <w:shd w:val="clear" w:color="auto" w:fill="auto"/>
          </w:tcPr>
          <w:p w14:paraId="0FC03CBF" w14:textId="77777777" w:rsidR="00886D25" w:rsidRPr="00CE7815" w:rsidRDefault="00886D25" w:rsidP="00CE7815">
            <w:pPr>
              <w:jc w:val="both"/>
              <w:rPr>
                <w:szCs w:val="24"/>
              </w:rPr>
            </w:pPr>
            <w:r w:rsidRPr="00CE7815">
              <w:rPr>
                <w:szCs w:val="24"/>
              </w:rPr>
              <w:t>3 folios</w:t>
            </w:r>
          </w:p>
        </w:tc>
        <w:tc>
          <w:tcPr>
            <w:tcW w:w="1558" w:type="dxa"/>
            <w:shd w:val="clear" w:color="auto" w:fill="auto"/>
          </w:tcPr>
          <w:p w14:paraId="5CE72D9F" w14:textId="77777777" w:rsidR="00886D25" w:rsidRPr="00CE7815" w:rsidRDefault="00886D25" w:rsidP="00CE7815">
            <w:pPr>
              <w:jc w:val="both"/>
              <w:rPr>
                <w:szCs w:val="24"/>
              </w:rPr>
            </w:pPr>
            <w:r w:rsidRPr="00CE7815">
              <w:rPr>
                <w:szCs w:val="24"/>
              </w:rPr>
              <w:t>1999-08-27</w:t>
            </w:r>
          </w:p>
        </w:tc>
      </w:tr>
      <w:tr w:rsidR="00886D25" w:rsidRPr="00CE7815" w14:paraId="33C2B5C3" w14:textId="77777777" w:rsidTr="00886D25">
        <w:tc>
          <w:tcPr>
            <w:tcW w:w="542" w:type="dxa"/>
            <w:shd w:val="clear" w:color="auto" w:fill="auto"/>
          </w:tcPr>
          <w:p w14:paraId="67E5502B" w14:textId="77777777" w:rsidR="00886D25" w:rsidRPr="00CE7815" w:rsidRDefault="00886D25" w:rsidP="00CE7815">
            <w:pPr>
              <w:jc w:val="both"/>
              <w:rPr>
                <w:szCs w:val="24"/>
              </w:rPr>
            </w:pPr>
            <w:r w:rsidRPr="00CE7815">
              <w:rPr>
                <w:szCs w:val="24"/>
              </w:rPr>
              <w:t>178</w:t>
            </w:r>
          </w:p>
        </w:tc>
        <w:tc>
          <w:tcPr>
            <w:tcW w:w="4556" w:type="dxa"/>
            <w:shd w:val="clear" w:color="auto" w:fill="auto"/>
          </w:tcPr>
          <w:p w14:paraId="63417A41" w14:textId="77777777" w:rsidR="00886D25" w:rsidRPr="00CE7815" w:rsidRDefault="00886D25" w:rsidP="00CE7815">
            <w:pPr>
              <w:jc w:val="both"/>
              <w:rPr>
                <w:szCs w:val="24"/>
              </w:rPr>
            </w:pPr>
            <w:r w:rsidRPr="00CE7815">
              <w:rPr>
                <w:szCs w:val="24"/>
              </w:rPr>
              <w:t xml:space="preserve">Lista cronología de denuncios de baldíos (1824-1887). Manuscrito. Cuaderno </w:t>
            </w:r>
          </w:p>
        </w:tc>
        <w:tc>
          <w:tcPr>
            <w:tcW w:w="284" w:type="dxa"/>
            <w:shd w:val="clear" w:color="auto" w:fill="auto"/>
          </w:tcPr>
          <w:p w14:paraId="61FBFA62" w14:textId="77777777" w:rsidR="00886D25" w:rsidRPr="00CE7815" w:rsidRDefault="00886D25" w:rsidP="00CE7815">
            <w:pPr>
              <w:jc w:val="both"/>
              <w:rPr>
                <w:szCs w:val="24"/>
              </w:rPr>
            </w:pPr>
            <w:r w:rsidRPr="00CE7815">
              <w:rPr>
                <w:szCs w:val="24"/>
              </w:rPr>
              <w:t>x</w:t>
            </w:r>
          </w:p>
        </w:tc>
        <w:tc>
          <w:tcPr>
            <w:tcW w:w="425" w:type="dxa"/>
            <w:shd w:val="clear" w:color="auto" w:fill="auto"/>
          </w:tcPr>
          <w:p w14:paraId="1AC17B96" w14:textId="77777777" w:rsidR="00886D25" w:rsidRPr="00CE7815" w:rsidRDefault="00886D25" w:rsidP="00CE7815">
            <w:pPr>
              <w:jc w:val="both"/>
              <w:rPr>
                <w:szCs w:val="24"/>
              </w:rPr>
            </w:pPr>
          </w:p>
        </w:tc>
        <w:tc>
          <w:tcPr>
            <w:tcW w:w="851" w:type="dxa"/>
            <w:shd w:val="clear" w:color="auto" w:fill="auto"/>
          </w:tcPr>
          <w:p w14:paraId="0BAEF83F" w14:textId="77777777" w:rsidR="00886D25" w:rsidRPr="00CE7815" w:rsidRDefault="00886D25" w:rsidP="00CE7815">
            <w:pPr>
              <w:jc w:val="both"/>
              <w:rPr>
                <w:szCs w:val="24"/>
              </w:rPr>
            </w:pPr>
            <w:r w:rsidRPr="00CE7815">
              <w:rPr>
                <w:szCs w:val="24"/>
              </w:rPr>
              <w:t>X</w:t>
            </w:r>
          </w:p>
        </w:tc>
        <w:tc>
          <w:tcPr>
            <w:tcW w:w="1134" w:type="dxa"/>
            <w:shd w:val="clear" w:color="auto" w:fill="auto"/>
          </w:tcPr>
          <w:p w14:paraId="1C69B3C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E235641" w14:textId="77777777" w:rsidR="00886D25" w:rsidRPr="00CE7815" w:rsidRDefault="00886D25" w:rsidP="00CE7815">
            <w:pPr>
              <w:jc w:val="both"/>
              <w:rPr>
                <w:szCs w:val="24"/>
              </w:rPr>
            </w:pPr>
            <w:r w:rsidRPr="00CE7815">
              <w:rPr>
                <w:szCs w:val="24"/>
              </w:rPr>
              <w:t>1824-1887</w:t>
            </w:r>
          </w:p>
        </w:tc>
      </w:tr>
      <w:tr w:rsidR="00886D25" w:rsidRPr="00CE7815" w14:paraId="65E7003D" w14:textId="77777777" w:rsidTr="00886D25">
        <w:tc>
          <w:tcPr>
            <w:tcW w:w="542" w:type="dxa"/>
            <w:shd w:val="clear" w:color="auto" w:fill="auto"/>
          </w:tcPr>
          <w:p w14:paraId="4FC3BACD" w14:textId="77777777" w:rsidR="00886D25" w:rsidRPr="00CE7815" w:rsidRDefault="00886D25" w:rsidP="00CE7815">
            <w:pPr>
              <w:jc w:val="both"/>
              <w:rPr>
                <w:szCs w:val="24"/>
              </w:rPr>
            </w:pPr>
            <w:r w:rsidRPr="00CE7815">
              <w:rPr>
                <w:szCs w:val="24"/>
              </w:rPr>
              <w:t>179</w:t>
            </w:r>
          </w:p>
        </w:tc>
        <w:tc>
          <w:tcPr>
            <w:tcW w:w="4556" w:type="dxa"/>
            <w:shd w:val="clear" w:color="auto" w:fill="auto"/>
          </w:tcPr>
          <w:p w14:paraId="22E236D2" w14:textId="77777777" w:rsidR="00886D25" w:rsidRPr="00CE7815" w:rsidRDefault="00886D25" w:rsidP="00CE7815">
            <w:pPr>
              <w:jc w:val="both"/>
              <w:rPr>
                <w:szCs w:val="24"/>
              </w:rPr>
            </w:pPr>
            <w:r w:rsidRPr="00CE7815">
              <w:rPr>
                <w:szCs w:val="24"/>
              </w:rPr>
              <w:t xml:space="preserve">Lista cronológica de documentos" (Varios relativos a gobernadores del período colonial de Costa Rica). Manuscrito. Cuaderno </w:t>
            </w:r>
          </w:p>
        </w:tc>
        <w:tc>
          <w:tcPr>
            <w:tcW w:w="284" w:type="dxa"/>
            <w:shd w:val="clear" w:color="auto" w:fill="auto"/>
          </w:tcPr>
          <w:p w14:paraId="5B5DE2CA" w14:textId="77777777" w:rsidR="00886D25" w:rsidRPr="00CE7815" w:rsidRDefault="00886D25" w:rsidP="00CE7815">
            <w:pPr>
              <w:jc w:val="both"/>
              <w:rPr>
                <w:szCs w:val="24"/>
              </w:rPr>
            </w:pPr>
            <w:r w:rsidRPr="00CE7815">
              <w:rPr>
                <w:szCs w:val="24"/>
              </w:rPr>
              <w:t>x</w:t>
            </w:r>
          </w:p>
        </w:tc>
        <w:tc>
          <w:tcPr>
            <w:tcW w:w="425" w:type="dxa"/>
            <w:shd w:val="clear" w:color="auto" w:fill="auto"/>
          </w:tcPr>
          <w:p w14:paraId="3BD24AAE" w14:textId="77777777" w:rsidR="00886D25" w:rsidRPr="00CE7815" w:rsidRDefault="00886D25" w:rsidP="00CE7815">
            <w:pPr>
              <w:jc w:val="both"/>
              <w:rPr>
                <w:szCs w:val="24"/>
              </w:rPr>
            </w:pPr>
          </w:p>
        </w:tc>
        <w:tc>
          <w:tcPr>
            <w:tcW w:w="851" w:type="dxa"/>
            <w:shd w:val="clear" w:color="auto" w:fill="auto"/>
          </w:tcPr>
          <w:p w14:paraId="0D87D340"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6CE0F6"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2FFEFA36" w14:textId="77777777" w:rsidR="00886D25" w:rsidRPr="00CE7815" w:rsidRDefault="00886D25" w:rsidP="00CE7815">
            <w:pPr>
              <w:jc w:val="both"/>
              <w:rPr>
                <w:szCs w:val="24"/>
              </w:rPr>
            </w:pPr>
            <w:r w:rsidRPr="00CE7815">
              <w:rPr>
                <w:szCs w:val="24"/>
              </w:rPr>
              <w:t>Sin fecha</w:t>
            </w:r>
          </w:p>
        </w:tc>
      </w:tr>
      <w:tr w:rsidR="00886D25" w:rsidRPr="00CE7815" w14:paraId="0AAB84F4" w14:textId="77777777" w:rsidTr="00886D25">
        <w:tc>
          <w:tcPr>
            <w:tcW w:w="542" w:type="dxa"/>
            <w:shd w:val="clear" w:color="auto" w:fill="auto"/>
          </w:tcPr>
          <w:p w14:paraId="6A011826" w14:textId="77777777" w:rsidR="00886D25" w:rsidRPr="00CE7815" w:rsidRDefault="00886D25" w:rsidP="00CE7815">
            <w:pPr>
              <w:jc w:val="both"/>
              <w:rPr>
                <w:szCs w:val="24"/>
              </w:rPr>
            </w:pPr>
            <w:r w:rsidRPr="00CE7815">
              <w:rPr>
                <w:szCs w:val="24"/>
              </w:rPr>
              <w:t>180</w:t>
            </w:r>
          </w:p>
        </w:tc>
        <w:tc>
          <w:tcPr>
            <w:tcW w:w="4556" w:type="dxa"/>
            <w:shd w:val="clear" w:color="auto" w:fill="auto"/>
          </w:tcPr>
          <w:p w14:paraId="47084A89" w14:textId="77777777" w:rsidR="00886D25" w:rsidRPr="00CE7815" w:rsidRDefault="00886D25" w:rsidP="00CE7815">
            <w:pPr>
              <w:jc w:val="both"/>
              <w:rPr>
                <w:szCs w:val="24"/>
              </w:rPr>
            </w:pPr>
            <w:r w:rsidRPr="00CE7815">
              <w:rPr>
                <w:szCs w:val="24"/>
              </w:rPr>
              <w:t>Lista de libros de libros de la biblioteca Personal de Cleto González Víquez. Mecanografía</w:t>
            </w:r>
          </w:p>
        </w:tc>
        <w:tc>
          <w:tcPr>
            <w:tcW w:w="284" w:type="dxa"/>
            <w:shd w:val="clear" w:color="auto" w:fill="auto"/>
          </w:tcPr>
          <w:p w14:paraId="242056B8" w14:textId="77777777" w:rsidR="00886D25" w:rsidRPr="00CE7815" w:rsidRDefault="00886D25" w:rsidP="00CE7815">
            <w:pPr>
              <w:jc w:val="both"/>
              <w:rPr>
                <w:szCs w:val="24"/>
              </w:rPr>
            </w:pPr>
            <w:r w:rsidRPr="00CE7815">
              <w:rPr>
                <w:szCs w:val="24"/>
              </w:rPr>
              <w:t>X</w:t>
            </w:r>
          </w:p>
        </w:tc>
        <w:tc>
          <w:tcPr>
            <w:tcW w:w="425" w:type="dxa"/>
            <w:shd w:val="clear" w:color="auto" w:fill="auto"/>
          </w:tcPr>
          <w:p w14:paraId="07AB885F" w14:textId="77777777" w:rsidR="00886D25" w:rsidRPr="00CE7815" w:rsidRDefault="00886D25" w:rsidP="00CE7815">
            <w:pPr>
              <w:jc w:val="both"/>
              <w:rPr>
                <w:szCs w:val="24"/>
              </w:rPr>
            </w:pPr>
          </w:p>
        </w:tc>
        <w:tc>
          <w:tcPr>
            <w:tcW w:w="851" w:type="dxa"/>
            <w:shd w:val="clear" w:color="auto" w:fill="auto"/>
          </w:tcPr>
          <w:p w14:paraId="5A9B487A"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95CC2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C5C192" w14:textId="77777777" w:rsidR="00886D25" w:rsidRPr="00CE7815" w:rsidRDefault="00886D25" w:rsidP="00CE7815">
            <w:pPr>
              <w:jc w:val="both"/>
              <w:rPr>
                <w:szCs w:val="24"/>
              </w:rPr>
            </w:pPr>
            <w:r w:rsidRPr="00CE7815">
              <w:rPr>
                <w:szCs w:val="24"/>
              </w:rPr>
              <w:t>1945</w:t>
            </w:r>
          </w:p>
        </w:tc>
      </w:tr>
      <w:tr w:rsidR="00886D25" w:rsidRPr="00CE7815" w14:paraId="52ACC121" w14:textId="77777777" w:rsidTr="00886D25">
        <w:tc>
          <w:tcPr>
            <w:tcW w:w="542" w:type="dxa"/>
            <w:shd w:val="clear" w:color="auto" w:fill="auto"/>
          </w:tcPr>
          <w:p w14:paraId="71182C46" w14:textId="77777777" w:rsidR="00886D25" w:rsidRPr="00CE7815" w:rsidRDefault="00886D25" w:rsidP="00CE7815">
            <w:pPr>
              <w:jc w:val="both"/>
              <w:rPr>
                <w:szCs w:val="24"/>
              </w:rPr>
            </w:pPr>
            <w:r w:rsidRPr="00CE7815">
              <w:rPr>
                <w:szCs w:val="24"/>
              </w:rPr>
              <w:t>181</w:t>
            </w:r>
          </w:p>
        </w:tc>
        <w:tc>
          <w:tcPr>
            <w:tcW w:w="4556" w:type="dxa"/>
            <w:shd w:val="clear" w:color="auto" w:fill="auto"/>
          </w:tcPr>
          <w:p w14:paraId="47677D01" w14:textId="77777777" w:rsidR="00886D25" w:rsidRPr="00CE7815" w:rsidRDefault="00886D25" w:rsidP="00CE7815">
            <w:pPr>
              <w:jc w:val="both"/>
              <w:rPr>
                <w:szCs w:val="24"/>
              </w:rPr>
            </w:pPr>
            <w:r w:rsidRPr="00CE7815">
              <w:rPr>
                <w:szCs w:val="24"/>
              </w:rPr>
              <w:t>Lista de encargados por el Supremo Gobierno para recoger la suscripción para la obra de traer agua por cañería personas que aportan dineros para la cañería de San José, década de 1850. Manuscrito. Original</w:t>
            </w:r>
          </w:p>
        </w:tc>
        <w:tc>
          <w:tcPr>
            <w:tcW w:w="284" w:type="dxa"/>
            <w:shd w:val="clear" w:color="auto" w:fill="auto"/>
          </w:tcPr>
          <w:p w14:paraId="683367B4" w14:textId="77777777" w:rsidR="00886D25" w:rsidRPr="00CE7815" w:rsidRDefault="00886D25" w:rsidP="00CE7815">
            <w:pPr>
              <w:jc w:val="both"/>
              <w:rPr>
                <w:szCs w:val="24"/>
              </w:rPr>
            </w:pPr>
            <w:r w:rsidRPr="00CE7815">
              <w:rPr>
                <w:szCs w:val="24"/>
              </w:rPr>
              <w:t>X</w:t>
            </w:r>
          </w:p>
        </w:tc>
        <w:tc>
          <w:tcPr>
            <w:tcW w:w="425" w:type="dxa"/>
            <w:shd w:val="clear" w:color="auto" w:fill="auto"/>
          </w:tcPr>
          <w:p w14:paraId="171E4427" w14:textId="77777777" w:rsidR="00886D25" w:rsidRPr="00CE7815" w:rsidRDefault="00886D25" w:rsidP="00CE7815">
            <w:pPr>
              <w:jc w:val="both"/>
              <w:rPr>
                <w:szCs w:val="24"/>
              </w:rPr>
            </w:pPr>
          </w:p>
        </w:tc>
        <w:tc>
          <w:tcPr>
            <w:tcW w:w="851" w:type="dxa"/>
            <w:shd w:val="clear" w:color="auto" w:fill="auto"/>
          </w:tcPr>
          <w:p w14:paraId="7F2944E3" w14:textId="77777777" w:rsidR="00886D25" w:rsidRPr="00CE7815" w:rsidRDefault="00886D25" w:rsidP="00CE7815">
            <w:pPr>
              <w:jc w:val="both"/>
              <w:rPr>
                <w:szCs w:val="24"/>
              </w:rPr>
            </w:pPr>
            <w:r w:rsidRPr="00CE7815">
              <w:rPr>
                <w:szCs w:val="24"/>
              </w:rPr>
              <w:t>X</w:t>
            </w:r>
          </w:p>
        </w:tc>
        <w:tc>
          <w:tcPr>
            <w:tcW w:w="1134" w:type="dxa"/>
            <w:shd w:val="clear" w:color="auto" w:fill="auto"/>
          </w:tcPr>
          <w:p w14:paraId="7D904AC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3915018" w14:textId="77777777" w:rsidR="00886D25" w:rsidRPr="00CE7815" w:rsidRDefault="00886D25" w:rsidP="00CE7815">
            <w:pPr>
              <w:jc w:val="both"/>
              <w:rPr>
                <w:szCs w:val="24"/>
              </w:rPr>
            </w:pPr>
            <w:r w:rsidRPr="00CE7815">
              <w:rPr>
                <w:szCs w:val="24"/>
              </w:rPr>
              <w:t xml:space="preserve">Sin fecha </w:t>
            </w:r>
          </w:p>
        </w:tc>
      </w:tr>
      <w:tr w:rsidR="00886D25" w:rsidRPr="00CE7815" w14:paraId="49D86AD8" w14:textId="77777777" w:rsidTr="00886D25">
        <w:tc>
          <w:tcPr>
            <w:tcW w:w="542" w:type="dxa"/>
            <w:shd w:val="clear" w:color="auto" w:fill="auto"/>
          </w:tcPr>
          <w:p w14:paraId="4879F351" w14:textId="77777777" w:rsidR="00886D25" w:rsidRPr="00CE7815" w:rsidRDefault="00886D25" w:rsidP="00CE7815">
            <w:pPr>
              <w:jc w:val="both"/>
              <w:rPr>
                <w:szCs w:val="24"/>
              </w:rPr>
            </w:pPr>
            <w:r w:rsidRPr="00CE7815">
              <w:rPr>
                <w:szCs w:val="24"/>
              </w:rPr>
              <w:t>182</w:t>
            </w:r>
          </w:p>
        </w:tc>
        <w:tc>
          <w:tcPr>
            <w:tcW w:w="4556" w:type="dxa"/>
            <w:shd w:val="clear" w:color="auto" w:fill="auto"/>
          </w:tcPr>
          <w:p w14:paraId="09784C96" w14:textId="77777777" w:rsidR="00886D25" w:rsidRPr="00CE7815" w:rsidRDefault="00886D25" w:rsidP="00CE7815">
            <w:pPr>
              <w:jc w:val="both"/>
              <w:rPr>
                <w:szCs w:val="24"/>
              </w:rPr>
            </w:pPr>
            <w:r w:rsidRPr="00CE7815">
              <w:rPr>
                <w:szCs w:val="24"/>
              </w:rPr>
              <w:t>Listado de obras teatrales representadas por Jacinto Benavente (1905-1920). Manuscrito</w:t>
            </w:r>
          </w:p>
        </w:tc>
        <w:tc>
          <w:tcPr>
            <w:tcW w:w="284" w:type="dxa"/>
            <w:shd w:val="clear" w:color="auto" w:fill="auto"/>
          </w:tcPr>
          <w:p w14:paraId="671EC805" w14:textId="77777777" w:rsidR="00886D25" w:rsidRPr="00CE7815" w:rsidRDefault="00886D25" w:rsidP="00CE7815">
            <w:pPr>
              <w:jc w:val="both"/>
              <w:rPr>
                <w:szCs w:val="24"/>
              </w:rPr>
            </w:pPr>
            <w:r w:rsidRPr="00CE7815">
              <w:rPr>
                <w:szCs w:val="24"/>
              </w:rPr>
              <w:t>X</w:t>
            </w:r>
          </w:p>
        </w:tc>
        <w:tc>
          <w:tcPr>
            <w:tcW w:w="425" w:type="dxa"/>
            <w:shd w:val="clear" w:color="auto" w:fill="auto"/>
          </w:tcPr>
          <w:p w14:paraId="22EC4421" w14:textId="77777777" w:rsidR="00886D25" w:rsidRPr="00CE7815" w:rsidRDefault="00886D25" w:rsidP="00CE7815">
            <w:pPr>
              <w:jc w:val="both"/>
              <w:rPr>
                <w:szCs w:val="24"/>
              </w:rPr>
            </w:pPr>
          </w:p>
        </w:tc>
        <w:tc>
          <w:tcPr>
            <w:tcW w:w="851" w:type="dxa"/>
            <w:shd w:val="clear" w:color="auto" w:fill="auto"/>
          </w:tcPr>
          <w:p w14:paraId="5CFE776F" w14:textId="77777777" w:rsidR="00886D25" w:rsidRPr="00CE7815" w:rsidRDefault="00886D25" w:rsidP="00CE7815">
            <w:pPr>
              <w:jc w:val="both"/>
              <w:rPr>
                <w:szCs w:val="24"/>
              </w:rPr>
            </w:pPr>
            <w:r w:rsidRPr="00CE7815">
              <w:rPr>
                <w:szCs w:val="24"/>
              </w:rPr>
              <w:t>X</w:t>
            </w:r>
          </w:p>
        </w:tc>
        <w:tc>
          <w:tcPr>
            <w:tcW w:w="1134" w:type="dxa"/>
            <w:shd w:val="clear" w:color="auto" w:fill="auto"/>
          </w:tcPr>
          <w:p w14:paraId="02641A94"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555C4408" w14:textId="77777777" w:rsidR="00886D25" w:rsidRPr="00CE7815" w:rsidRDefault="00886D25" w:rsidP="00CE7815">
            <w:pPr>
              <w:jc w:val="both"/>
              <w:rPr>
                <w:szCs w:val="24"/>
              </w:rPr>
            </w:pPr>
            <w:r w:rsidRPr="00CE7815">
              <w:rPr>
                <w:szCs w:val="24"/>
              </w:rPr>
              <w:t>1905-1920</w:t>
            </w:r>
          </w:p>
        </w:tc>
      </w:tr>
      <w:tr w:rsidR="00886D25" w:rsidRPr="00CE7815" w14:paraId="66F0BF26" w14:textId="77777777" w:rsidTr="00886D25">
        <w:tc>
          <w:tcPr>
            <w:tcW w:w="542" w:type="dxa"/>
            <w:shd w:val="clear" w:color="auto" w:fill="auto"/>
          </w:tcPr>
          <w:p w14:paraId="0E87ADA6" w14:textId="77777777" w:rsidR="00886D25" w:rsidRPr="00CE7815" w:rsidRDefault="00886D25" w:rsidP="00CE7815">
            <w:pPr>
              <w:jc w:val="both"/>
              <w:rPr>
                <w:szCs w:val="24"/>
              </w:rPr>
            </w:pPr>
            <w:r w:rsidRPr="00CE7815">
              <w:rPr>
                <w:szCs w:val="24"/>
              </w:rPr>
              <w:t>183</w:t>
            </w:r>
          </w:p>
        </w:tc>
        <w:tc>
          <w:tcPr>
            <w:tcW w:w="4556" w:type="dxa"/>
            <w:shd w:val="clear" w:color="auto" w:fill="auto"/>
          </w:tcPr>
          <w:p w14:paraId="061D703B" w14:textId="77777777" w:rsidR="00886D25" w:rsidRPr="00CE7815" w:rsidRDefault="00886D25" w:rsidP="00CE7815">
            <w:pPr>
              <w:jc w:val="both"/>
              <w:rPr>
                <w:szCs w:val="24"/>
              </w:rPr>
            </w:pPr>
            <w:r w:rsidRPr="00CE7815">
              <w:rPr>
                <w:szCs w:val="24"/>
              </w:rPr>
              <w:t xml:space="preserve">Anotaciones de genealogías entre ellas la de Joaquín González y Joaquín Timón </w:t>
            </w:r>
          </w:p>
        </w:tc>
        <w:tc>
          <w:tcPr>
            <w:tcW w:w="284" w:type="dxa"/>
            <w:shd w:val="clear" w:color="auto" w:fill="auto"/>
          </w:tcPr>
          <w:p w14:paraId="32674061" w14:textId="77777777" w:rsidR="00886D25" w:rsidRPr="00CE7815" w:rsidRDefault="00886D25" w:rsidP="00CE7815">
            <w:pPr>
              <w:jc w:val="both"/>
              <w:rPr>
                <w:szCs w:val="24"/>
              </w:rPr>
            </w:pPr>
            <w:r w:rsidRPr="00CE7815">
              <w:rPr>
                <w:szCs w:val="24"/>
              </w:rPr>
              <w:t>X</w:t>
            </w:r>
          </w:p>
        </w:tc>
        <w:tc>
          <w:tcPr>
            <w:tcW w:w="425" w:type="dxa"/>
            <w:shd w:val="clear" w:color="auto" w:fill="auto"/>
          </w:tcPr>
          <w:p w14:paraId="3E1DA4E0" w14:textId="77777777" w:rsidR="00886D25" w:rsidRPr="00CE7815" w:rsidRDefault="00886D25" w:rsidP="00CE7815">
            <w:pPr>
              <w:jc w:val="both"/>
              <w:rPr>
                <w:szCs w:val="24"/>
              </w:rPr>
            </w:pPr>
          </w:p>
        </w:tc>
        <w:tc>
          <w:tcPr>
            <w:tcW w:w="851" w:type="dxa"/>
            <w:shd w:val="clear" w:color="auto" w:fill="auto"/>
          </w:tcPr>
          <w:p w14:paraId="124B04D6" w14:textId="77777777" w:rsidR="00886D25" w:rsidRPr="00CE7815" w:rsidRDefault="00886D25" w:rsidP="00CE7815">
            <w:pPr>
              <w:jc w:val="both"/>
              <w:rPr>
                <w:szCs w:val="24"/>
              </w:rPr>
            </w:pPr>
            <w:r w:rsidRPr="00CE7815">
              <w:rPr>
                <w:szCs w:val="24"/>
              </w:rPr>
              <w:t>X</w:t>
            </w:r>
          </w:p>
        </w:tc>
        <w:tc>
          <w:tcPr>
            <w:tcW w:w="1134" w:type="dxa"/>
            <w:shd w:val="clear" w:color="auto" w:fill="auto"/>
          </w:tcPr>
          <w:p w14:paraId="5CCC8FD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B7AEE2" w14:textId="77777777" w:rsidR="00886D25" w:rsidRPr="00CE7815" w:rsidRDefault="00886D25" w:rsidP="00CE7815">
            <w:pPr>
              <w:jc w:val="both"/>
              <w:rPr>
                <w:szCs w:val="24"/>
              </w:rPr>
            </w:pPr>
            <w:r w:rsidRPr="00CE7815">
              <w:rPr>
                <w:szCs w:val="24"/>
              </w:rPr>
              <w:t>Sin fecha</w:t>
            </w:r>
          </w:p>
        </w:tc>
      </w:tr>
      <w:tr w:rsidR="00886D25" w:rsidRPr="00CE7815" w14:paraId="484B403D" w14:textId="77777777" w:rsidTr="00886D25">
        <w:tc>
          <w:tcPr>
            <w:tcW w:w="542" w:type="dxa"/>
            <w:shd w:val="clear" w:color="auto" w:fill="auto"/>
          </w:tcPr>
          <w:p w14:paraId="3CE200DA" w14:textId="77777777" w:rsidR="00886D25" w:rsidRPr="00CE7815" w:rsidRDefault="00886D25" w:rsidP="00CE7815">
            <w:pPr>
              <w:jc w:val="both"/>
              <w:rPr>
                <w:szCs w:val="24"/>
              </w:rPr>
            </w:pPr>
            <w:r w:rsidRPr="00CE7815">
              <w:rPr>
                <w:szCs w:val="24"/>
              </w:rPr>
              <w:t>184</w:t>
            </w:r>
          </w:p>
        </w:tc>
        <w:tc>
          <w:tcPr>
            <w:tcW w:w="4556" w:type="dxa"/>
            <w:shd w:val="clear" w:color="auto" w:fill="auto"/>
          </w:tcPr>
          <w:p w14:paraId="45478230" w14:textId="77777777" w:rsidR="00886D25" w:rsidRPr="00CE7815" w:rsidRDefault="00886D25" w:rsidP="00CE7815">
            <w:pPr>
              <w:jc w:val="both"/>
              <w:rPr>
                <w:szCs w:val="24"/>
              </w:rPr>
            </w:pPr>
            <w:r w:rsidRPr="00CE7815">
              <w:rPr>
                <w:szCs w:val="24"/>
              </w:rPr>
              <w:t>Libro de Diario de Rafael Escalante, que se abrió por quiebra de este (1890). Manuscrito</w:t>
            </w:r>
          </w:p>
        </w:tc>
        <w:tc>
          <w:tcPr>
            <w:tcW w:w="284" w:type="dxa"/>
            <w:shd w:val="clear" w:color="auto" w:fill="auto"/>
          </w:tcPr>
          <w:p w14:paraId="635A40DB" w14:textId="77777777" w:rsidR="00886D25" w:rsidRPr="00CE7815" w:rsidRDefault="00886D25" w:rsidP="00CE7815">
            <w:pPr>
              <w:jc w:val="both"/>
              <w:rPr>
                <w:szCs w:val="24"/>
              </w:rPr>
            </w:pPr>
            <w:r w:rsidRPr="00CE7815">
              <w:rPr>
                <w:szCs w:val="24"/>
              </w:rPr>
              <w:t>X</w:t>
            </w:r>
          </w:p>
        </w:tc>
        <w:tc>
          <w:tcPr>
            <w:tcW w:w="425" w:type="dxa"/>
            <w:shd w:val="clear" w:color="auto" w:fill="auto"/>
          </w:tcPr>
          <w:p w14:paraId="1876EE19" w14:textId="77777777" w:rsidR="00886D25" w:rsidRPr="00CE7815" w:rsidRDefault="00886D25" w:rsidP="00CE7815">
            <w:pPr>
              <w:jc w:val="both"/>
              <w:rPr>
                <w:szCs w:val="24"/>
              </w:rPr>
            </w:pPr>
          </w:p>
        </w:tc>
        <w:tc>
          <w:tcPr>
            <w:tcW w:w="851" w:type="dxa"/>
            <w:shd w:val="clear" w:color="auto" w:fill="auto"/>
          </w:tcPr>
          <w:p w14:paraId="2598F513" w14:textId="77777777" w:rsidR="00886D25" w:rsidRPr="00CE7815" w:rsidRDefault="00886D25" w:rsidP="00CE7815">
            <w:pPr>
              <w:jc w:val="both"/>
              <w:rPr>
                <w:szCs w:val="24"/>
              </w:rPr>
            </w:pPr>
            <w:r w:rsidRPr="00CE7815">
              <w:rPr>
                <w:szCs w:val="24"/>
              </w:rPr>
              <w:t>X</w:t>
            </w:r>
          </w:p>
        </w:tc>
        <w:tc>
          <w:tcPr>
            <w:tcW w:w="1134" w:type="dxa"/>
            <w:shd w:val="clear" w:color="auto" w:fill="auto"/>
          </w:tcPr>
          <w:p w14:paraId="7C34CBE3"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107ED042" w14:textId="77777777" w:rsidR="00886D25" w:rsidRPr="00CE7815" w:rsidRDefault="00886D25" w:rsidP="00CE7815">
            <w:pPr>
              <w:jc w:val="both"/>
              <w:rPr>
                <w:szCs w:val="24"/>
              </w:rPr>
            </w:pPr>
            <w:r w:rsidRPr="00CE7815">
              <w:rPr>
                <w:szCs w:val="24"/>
              </w:rPr>
              <w:t>1890</w:t>
            </w:r>
          </w:p>
        </w:tc>
      </w:tr>
      <w:tr w:rsidR="00886D25" w:rsidRPr="00CE7815" w14:paraId="72A02B49" w14:textId="77777777" w:rsidTr="00886D25">
        <w:tc>
          <w:tcPr>
            <w:tcW w:w="542" w:type="dxa"/>
            <w:shd w:val="clear" w:color="auto" w:fill="auto"/>
          </w:tcPr>
          <w:p w14:paraId="09EC41C0" w14:textId="77777777" w:rsidR="00886D25" w:rsidRPr="00CE7815" w:rsidRDefault="00886D25" w:rsidP="00CE7815">
            <w:pPr>
              <w:jc w:val="both"/>
              <w:rPr>
                <w:szCs w:val="24"/>
              </w:rPr>
            </w:pPr>
            <w:r w:rsidRPr="00CE7815">
              <w:rPr>
                <w:szCs w:val="24"/>
              </w:rPr>
              <w:t>185</w:t>
            </w:r>
          </w:p>
        </w:tc>
        <w:tc>
          <w:tcPr>
            <w:tcW w:w="4556" w:type="dxa"/>
            <w:shd w:val="clear" w:color="auto" w:fill="auto"/>
          </w:tcPr>
          <w:p w14:paraId="47A31135" w14:textId="77777777" w:rsidR="00886D25" w:rsidRPr="00CE7815" w:rsidRDefault="00886D25" w:rsidP="00CE7815">
            <w:pPr>
              <w:jc w:val="both"/>
              <w:rPr>
                <w:szCs w:val="24"/>
              </w:rPr>
            </w:pPr>
            <w:r w:rsidRPr="00CE7815">
              <w:rPr>
                <w:szCs w:val="24"/>
              </w:rPr>
              <w:t>Libro sobre la iglesia y otras instituciones de gobierno español (incompleto) impreso</w:t>
            </w:r>
          </w:p>
        </w:tc>
        <w:tc>
          <w:tcPr>
            <w:tcW w:w="284" w:type="dxa"/>
            <w:shd w:val="clear" w:color="auto" w:fill="auto"/>
          </w:tcPr>
          <w:p w14:paraId="55D7E968" w14:textId="77777777" w:rsidR="00886D25" w:rsidRPr="00CE7815" w:rsidRDefault="00886D25" w:rsidP="00CE7815">
            <w:pPr>
              <w:jc w:val="both"/>
              <w:rPr>
                <w:szCs w:val="24"/>
              </w:rPr>
            </w:pPr>
            <w:r w:rsidRPr="00CE7815">
              <w:rPr>
                <w:szCs w:val="24"/>
              </w:rPr>
              <w:t>x</w:t>
            </w:r>
          </w:p>
        </w:tc>
        <w:tc>
          <w:tcPr>
            <w:tcW w:w="425" w:type="dxa"/>
            <w:shd w:val="clear" w:color="auto" w:fill="auto"/>
          </w:tcPr>
          <w:p w14:paraId="57221BBD" w14:textId="77777777" w:rsidR="00886D25" w:rsidRPr="00CE7815" w:rsidRDefault="00886D25" w:rsidP="00CE7815">
            <w:pPr>
              <w:jc w:val="both"/>
              <w:rPr>
                <w:szCs w:val="24"/>
              </w:rPr>
            </w:pPr>
          </w:p>
        </w:tc>
        <w:tc>
          <w:tcPr>
            <w:tcW w:w="851" w:type="dxa"/>
            <w:shd w:val="clear" w:color="auto" w:fill="auto"/>
          </w:tcPr>
          <w:p w14:paraId="528EFD26" w14:textId="77777777" w:rsidR="00886D25" w:rsidRPr="00CE7815" w:rsidRDefault="00886D25" w:rsidP="00CE7815">
            <w:pPr>
              <w:jc w:val="both"/>
              <w:rPr>
                <w:szCs w:val="24"/>
              </w:rPr>
            </w:pPr>
            <w:r w:rsidRPr="00CE7815">
              <w:rPr>
                <w:szCs w:val="24"/>
              </w:rPr>
              <w:t>X</w:t>
            </w:r>
          </w:p>
        </w:tc>
        <w:tc>
          <w:tcPr>
            <w:tcW w:w="1134" w:type="dxa"/>
            <w:shd w:val="clear" w:color="auto" w:fill="auto"/>
          </w:tcPr>
          <w:p w14:paraId="56529DF8"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3A830990" w14:textId="77777777" w:rsidR="00886D25" w:rsidRPr="00CE7815" w:rsidRDefault="00886D25" w:rsidP="00CE7815">
            <w:pPr>
              <w:jc w:val="both"/>
              <w:rPr>
                <w:szCs w:val="24"/>
              </w:rPr>
            </w:pPr>
            <w:r w:rsidRPr="00CE7815">
              <w:rPr>
                <w:szCs w:val="24"/>
              </w:rPr>
              <w:t xml:space="preserve">Sin fecha </w:t>
            </w:r>
          </w:p>
        </w:tc>
      </w:tr>
      <w:tr w:rsidR="00886D25" w:rsidRPr="00CE7815" w14:paraId="7DA24E40" w14:textId="77777777" w:rsidTr="00886D25">
        <w:tc>
          <w:tcPr>
            <w:tcW w:w="542" w:type="dxa"/>
            <w:shd w:val="clear" w:color="auto" w:fill="auto"/>
          </w:tcPr>
          <w:p w14:paraId="05A98F5A" w14:textId="77777777" w:rsidR="00886D25" w:rsidRPr="00CE7815" w:rsidRDefault="00886D25" w:rsidP="00CE7815">
            <w:pPr>
              <w:jc w:val="both"/>
              <w:rPr>
                <w:szCs w:val="24"/>
              </w:rPr>
            </w:pPr>
            <w:r w:rsidRPr="00CE7815">
              <w:rPr>
                <w:szCs w:val="24"/>
              </w:rPr>
              <w:t>186</w:t>
            </w:r>
          </w:p>
        </w:tc>
        <w:tc>
          <w:tcPr>
            <w:tcW w:w="4556" w:type="dxa"/>
            <w:shd w:val="clear" w:color="auto" w:fill="auto"/>
          </w:tcPr>
          <w:p w14:paraId="54ED1EAD" w14:textId="77777777" w:rsidR="00886D25" w:rsidRPr="00CE7815" w:rsidRDefault="00886D25" w:rsidP="00CE7815">
            <w:pPr>
              <w:jc w:val="both"/>
              <w:rPr>
                <w:szCs w:val="24"/>
              </w:rPr>
            </w:pPr>
            <w:r w:rsidRPr="00CE7815">
              <w:rPr>
                <w:szCs w:val="24"/>
              </w:rPr>
              <w:t xml:space="preserve">Cuaderno con recortes e información de apellidos de expresidentes de Costa Rica </w:t>
            </w:r>
          </w:p>
        </w:tc>
        <w:tc>
          <w:tcPr>
            <w:tcW w:w="284" w:type="dxa"/>
            <w:shd w:val="clear" w:color="auto" w:fill="auto"/>
          </w:tcPr>
          <w:p w14:paraId="27BEA86B" w14:textId="77777777" w:rsidR="00886D25" w:rsidRPr="00CE7815" w:rsidRDefault="00886D25" w:rsidP="00CE7815">
            <w:pPr>
              <w:jc w:val="both"/>
              <w:rPr>
                <w:szCs w:val="24"/>
              </w:rPr>
            </w:pPr>
            <w:r w:rsidRPr="00CE7815">
              <w:rPr>
                <w:szCs w:val="24"/>
              </w:rPr>
              <w:t>X</w:t>
            </w:r>
          </w:p>
        </w:tc>
        <w:tc>
          <w:tcPr>
            <w:tcW w:w="425" w:type="dxa"/>
            <w:shd w:val="clear" w:color="auto" w:fill="auto"/>
          </w:tcPr>
          <w:p w14:paraId="584FD4FB" w14:textId="77777777" w:rsidR="00886D25" w:rsidRPr="00CE7815" w:rsidRDefault="00886D25" w:rsidP="00CE7815">
            <w:pPr>
              <w:jc w:val="both"/>
              <w:rPr>
                <w:szCs w:val="24"/>
              </w:rPr>
            </w:pPr>
          </w:p>
        </w:tc>
        <w:tc>
          <w:tcPr>
            <w:tcW w:w="851" w:type="dxa"/>
            <w:shd w:val="clear" w:color="auto" w:fill="auto"/>
          </w:tcPr>
          <w:p w14:paraId="09AA7F4C"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AA265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08E2E6D" w14:textId="77777777" w:rsidR="00886D25" w:rsidRPr="00CE7815" w:rsidRDefault="00886D25" w:rsidP="00CE7815">
            <w:pPr>
              <w:jc w:val="both"/>
              <w:rPr>
                <w:szCs w:val="24"/>
              </w:rPr>
            </w:pPr>
            <w:r w:rsidRPr="00CE7815">
              <w:rPr>
                <w:szCs w:val="24"/>
              </w:rPr>
              <w:t>1943-10-12</w:t>
            </w:r>
          </w:p>
        </w:tc>
      </w:tr>
      <w:tr w:rsidR="00886D25" w:rsidRPr="00CE7815" w14:paraId="30DE2C53" w14:textId="77777777" w:rsidTr="00886D25">
        <w:tc>
          <w:tcPr>
            <w:tcW w:w="542" w:type="dxa"/>
            <w:shd w:val="clear" w:color="auto" w:fill="auto"/>
          </w:tcPr>
          <w:p w14:paraId="56A0E37C" w14:textId="77777777" w:rsidR="00886D25" w:rsidRPr="00CE7815" w:rsidRDefault="00886D25" w:rsidP="00CE7815">
            <w:pPr>
              <w:jc w:val="both"/>
              <w:rPr>
                <w:szCs w:val="24"/>
              </w:rPr>
            </w:pPr>
            <w:r w:rsidRPr="00CE7815">
              <w:rPr>
                <w:szCs w:val="24"/>
              </w:rPr>
              <w:t>187</w:t>
            </w:r>
          </w:p>
        </w:tc>
        <w:tc>
          <w:tcPr>
            <w:tcW w:w="4556" w:type="dxa"/>
            <w:shd w:val="clear" w:color="auto" w:fill="auto"/>
          </w:tcPr>
          <w:p w14:paraId="7543FE29" w14:textId="77777777" w:rsidR="00886D25" w:rsidRPr="00CE7815" w:rsidRDefault="00886D25" w:rsidP="00CE7815">
            <w:pPr>
              <w:jc w:val="both"/>
              <w:rPr>
                <w:szCs w:val="24"/>
              </w:rPr>
            </w:pPr>
            <w:r w:rsidRPr="00CE7815">
              <w:rPr>
                <w:szCs w:val="24"/>
              </w:rPr>
              <w:t>Política del Doctor Duran sobre apertura del canal de Panamá. Transcripción</w:t>
            </w:r>
          </w:p>
        </w:tc>
        <w:tc>
          <w:tcPr>
            <w:tcW w:w="284" w:type="dxa"/>
            <w:shd w:val="clear" w:color="auto" w:fill="auto"/>
          </w:tcPr>
          <w:p w14:paraId="4C7A5D3C" w14:textId="77777777" w:rsidR="00886D25" w:rsidRPr="00CE7815" w:rsidRDefault="00886D25" w:rsidP="00CE7815">
            <w:pPr>
              <w:jc w:val="both"/>
              <w:rPr>
                <w:szCs w:val="24"/>
              </w:rPr>
            </w:pPr>
            <w:r w:rsidRPr="00CE7815">
              <w:rPr>
                <w:szCs w:val="24"/>
              </w:rPr>
              <w:t>X</w:t>
            </w:r>
          </w:p>
        </w:tc>
        <w:tc>
          <w:tcPr>
            <w:tcW w:w="425" w:type="dxa"/>
            <w:shd w:val="clear" w:color="auto" w:fill="auto"/>
          </w:tcPr>
          <w:p w14:paraId="0D57A7D5" w14:textId="77777777" w:rsidR="00886D25" w:rsidRPr="00CE7815" w:rsidRDefault="00886D25" w:rsidP="00CE7815">
            <w:pPr>
              <w:jc w:val="both"/>
              <w:rPr>
                <w:szCs w:val="24"/>
              </w:rPr>
            </w:pPr>
          </w:p>
        </w:tc>
        <w:tc>
          <w:tcPr>
            <w:tcW w:w="851" w:type="dxa"/>
            <w:shd w:val="clear" w:color="auto" w:fill="auto"/>
          </w:tcPr>
          <w:p w14:paraId="76CE5278" w14:textId="77777777" w:rsidR="00886D25" w:rsidRPr="00CE7815" w:rsidRDefault="00886D25" w:rsidP="00CE7815">
            <w:pPr>
              <w:jc w:val="both"/>
              <w:rPr>
                <w:szCs w:val="24"/>
              </w:rPr>
            </w:pPr>
            <w:r w:rsidRPr="00CE7815">
              <w:rPr>
                <w:szCs w:val="24"/>
              </w:rPr>
              <w:t>X</w:t>
            </w:r>
          </w:p>
        </w:tc>
        <w:tc>
          <w:tcPr>
            <w:tcW w:w="1134" w:type="dxa"/>
            <w:shd w:val="clear" w:color="auto" w:fill="auto"/>
          </w:tcPr>
          <w:p w14:paraId="5559CA5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0B3AC10" w14:textId="77777777" w:rsidR="00886D25" w:rsidRPr="00CE7815" w:rsidRDefault="00886D25" w:rsidP="00CE7815">
            <w:pPr>
              <w:jc w:val="both"/>
              <w:rPr>
                <w:szCs w:val="24"/>
              </w:rPr>
            </w:pPr>
            <w:r w:rsidRPr="00CE7815">
              <w:rPr>
                <w:szCs w:val="24"/>
              </w:rPr>
              <w:t>1914-09-16</w:t>
            </w:r>
          </w:p>
        </w:tc>
      </w:tr>
      <w:tr w:rsidR="00886D25" w:rsidRPr="00CE7815" w14:paraId="2C1CE3AF" w14:textId="77777777" w:rsidTr="00886D25">
        <w:tc>
          <w:tcPr>
            <w:tcW w:w="542" w:type="dxa"/>
            <w:shd w:val="clear" w:color="auto" w:fill="auto"/>
          </w:tcPr>
          <w:p w14:paraId="56574A43" w14:textId="77777777" w:rsidR="00886D25" w:rsidRPr="00CE7815" w:rsidRDefault="00886D25" w:rsidP="00CE7815">
            <w:pPr>
              <w:jc w:val="both"/>
              <w:rPr>
                <w:szCs w:val="24"/>
              </w:rPr>
            </w:pPr>
            <w:r w:rsidRPr="00CE7815">
              <w:rPr>
                <w:szCs w:val="24"/>
              </w:rPr>
              <w:t>188</w:t>
            </w:r>
          </w:p>
        </w:tc>
        <w:tc>
          <w:tcPr>
            <w:tcW w:w="4556" w:type="dxa"/>
            <w:shd w:val="clear" w:color="auto" w:fill="auto"/>
          </w:tcPr>
          <w:p w14:paraId="6DC8CB92" w14:textId="77777777" w:rsidR="00886D25" w:rsidRPr="00CE7815" w:rsidRDefault="00886D25" w:rsidP="00CE7815">
            <w:pPr>
              <w:jc w:val="both"/>
              <w:rPr>
                <w:szCs w:val="24"/>
              </w:rPr>
            </w:pPr>
            <w:r w:rsidRPr="00CE7815">
              <w:rPr>
                <w:szCs w:val="24"/>
              </w:rPr>
              <w:t xml:space="preserve">Telegramas recibidos como Presidente de la República </w:t>
            </w:r>
          </w:p>
        </w:tc>
        <w:tc>
          <w:tcPr>
            <w:tcW w:w="284" w:type="dxa"/>
            <w:shd w:val="clear" w:color="auto" w:fill="auto"/>
          </w:tcPr>
          <w:p w14:paraId="4B369B12" w14:textId="77777777" w:rsidR="00886D25" w:rsidRPr="00CE7815" w:rsidRDefault="00886D25" w:rsidP="00CE7815">
            <w:pPr>
              <w:jc w:val="both"/>
              <w:rPr>
                <w:szCs w:val="24"/>
              </w:rPr>
            </w:pPr>
            <w:r w:rsidRPr="00CE7815">
              <w:rPr>
                <w:szCs w:val="24"/>
              </w:rPr>
              <w:t>X</w:t>
            </w:r>
          </w:p>
        </w:tc>
        <w:tc>
          <w:tcPr>
            <w:tcW w:w="425" w:type="dxa"/>
            <w:shd w:val="clear" w:color="auto" w:fill="auto"/>
          </w:tcPr>
          <w:p w14:paraId="08E7E546" w14:textId="77777777" w:rsidR="00886D25" w:rsidRPr="00CE7815" w:rsidRDefault="00886D25" w:rsidP="00CE7815">
            <w:pPr>
              <w:jc w:val="both"/>
              <w:rPr>
                <w:szCs w:val="24"/>
              </w:rPr>
            </w:pPr>
          </w:p>
        </w:tc>
        <w:tc>
          <w:tcPr>
            <w:tcW w:w="851" w:type="dxa"/>
            <w:shd w:val="clear" w:color="auto" w:fill="auto"/>
          </w:tcPr>
          <w:p w14:paraId="435358D7" w14:textId="77777777" w:rsidR="00886D25" w:rsidRPr="00CE7815" w:rsidRDefault="00886D25" w:rsidP="00CE7815">
            <w:pPr>
              <w:jc w:val="both"/>
              <w:rPr>
                <w:szCs w:val="24"/>
              </w:rPr>
            </w:pPr>
            <w:r w:rsidRPr="00CE7815">
              <w:rPr>
                <w:szCs w:val="24"/>
              </w:rPr>
              <w:t>X</w:t>
            </w:r>
          </w:p>
        </w:tc>
        <w:tc>
          <w:tcPr>
            <w:tcW w:w="1134" w:type="dxa"/>
            <w:shd w:val="clear" w:color="auto" w:fill="auto"/>
          </w:tcPr>
          <w:p w14:paraId="3664A743"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4E717C99" w14:textId="77777777" w:rsidR="00886D25" w:rsidRPr="00CE7815" w:rsidRDefault="00886D25" w:rsidP="00CE7815">
            <w:pPr>
              <w:jc w:val="both"/>
              <w:rPr>
                <w:szCs w:val="24"/>
              </w:rPr>
            </w:pPr>
            <w:r w:rsidRPr="00CE7815">
              <w:rPr>
                <w:szCs w:val="24"/>
              </w:rPr>
              <w:t>1890</w:t>
            </w:r>
          </w:p>
          <w:p w14:paraId="72C5C974" w14:textId="77777777" w:rsidR="00886D25" w:rsidRPr="00CE7815" w:rsidRDefault="00886D25" w:rsidP="00CE7815">
            <w:pPr>
              <w:jc w:val="both"/>
              <w:rPr>
                <w:szCs w:val="24"/>
              </w:rPr>
            </w:pPr>
            <w:r w:rsidRPr="00CE7815">
              <w:rPr>
                <w:szCs w:val="24"/>
              </w:rPr>
              <w:t>1906-1909</w:t>
            </w:r>
          </w:p>
        </w:tc>
      </w:tr>
      <w:tr w:rsidR="00886D25" w:rsidRPr="00CE7815" w14:paraId="04034ADB" w14:textId="77777777" w:rsidTr="00886D25">
        <w:tc>
          <w:tcPr>
            <w:tcW w:w="542" w:type="dxa"/>
            <w:shd w:val="clear" w:color="auto" w:fill="auto"/>
          </w:tcPr>
          <w:p w14:paraId="6B578DA2" w14:textId="77777777" w:rsidR="00886D25" w:rsidRPr="00CE7815" w:rsidRDefault="00886D25" w:rsidP="00CE7815">
            <w:pPr>
              <w:jc w:val="both"/>
              <w:rPr>
                <w:szCs w:val="24"/>
              </w:rPr>
            </w:pPr>
            <w:r w:rsidRPr="00CE7815">
              <w:rPr>
                <w:szCs w:val="24"/>
              </w:rPr>
              <w:t>189</w:t>
            </w:r>
          </w:p>
        </w:tc>
        <w:tc>
          <w:tcPr>
            <w:tcW w:w="4556" w:type="dxa"/>
            <w:shd w:val="clear" w:color="auto" w:fill="auto"/>
          </w:tcPr>
          <w:p w14:paraId="18E1709F" w14:textId="77777777" w:rsidR="00886D25" w:rsidRPr="00CE7815" w:rsidRDefault="00886D25" w:rsidP="00CE7815">
            <w:pPr>
              <w:jc w:val="both"/>
              <w:rPr>
                <w:szCs w:val="24"/>
              </w:rPr>
            </w:pPr>
            <w:r w:rsidRPr="00CE7815">
              <w:rPr>
                <w:szCs w:val="24"/>
              </w:rPr>
              <w:t xml:space="preserve">Telegramas de José María Castro y Bernardo Augusto Thiel, manuscritos  </w:t>
            </w:r>
          </w:p>
        </w:tc>
        <w:tc>
          <w:tcPr>
            <w:tcW w:w="284" w:type="dxa"/>
            <w:shd w:val="clear" w:color="auto" w:fill="auto"/>
          </w:tcPr>
          <w:p w14:paraId="1BAA457A" w14:textId="77777777" w:rsidR="00886D25" w:rsidRPr="00CE7815" w:rsidRDefault="00886D25" w:rsidP="00CE7815">
            <w:pPr>
              <w:jc w:val="both"/>
              <w:rPr>
                <w:szCs w:val="24"/>
              </w:rPr>
            </w:pPr>
            <w:r w:rsidRPr="00CE7815">
              <w:rPr>
                <w:szCs w:val="24"/>
              </w:rPr>
              <w:t>x</w:t>
            </w:r>
          </w:p>
        </w:tc>
        <w:tc>
          <w:tcPr>
            <w:tcW w:w="425" w:type="dxa"/>
            <w:shd w:val="clear" w:color="auto" w:fill="auto"/>
          </w:tcPr>
          <w:p w14:paraId="6E381842" w14:textId="77777777" w:rsidR="00886D25" w:rsidRPr="00CE7815" w:rsidRDefault="00886D25" w:rsidP="00CE7815">
            <w:pPr>
              <w:jc w:val="both"/>
              <w:rPr>
                <w:szCs w:val="24"/>
              </w:rPr>
            </w:pPr>
          </w:p>
        </w:tc>
        <w:tc>
          <w:tcPr>
            <w:tcW w:w="851" w:type="dxa"/>
            <w:shd w:val="clear" w:color="auto" w:fill="auto"/>
          </w:tcPr>
          <w:p w14:paraId="79078BFE" w14:textId="77777777" w:rsidR="00886D25" w:rsidRPr="00CE7815" w:rsidRDefault="00886D25" w:rsidP="00CE7815">
            <w:pPr>
              <w:jc w:val="both"/>
              <w:rPr>
                <w:szCs w:val="24"/>
              </w:rPr>
            </w:pPr>
            <w:r w:rsidRPr="00CE7815">
              <w:rPr>
                <w:szCs w:val="24"/>
              </w:rPr>
              <w:t>X</w:t>
            </w:r>
          </w:p>
        </w:tc>
        <w:tc>
          <w:tcPr>
            <w:tcW w:w="1134" w:type="dxa"/>
            <w:shd w:val="clear" w:color="auto" w:fill="auto"/>
          </w:tcPr>
          <w:p w14:paraId="5C07AA8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D26D677" w14:textId="77777777" w:rsidR="00886D25" w:rsidRPr="00CE7815" w:rsidRDefault="00886D25" w:rsidP="00CE7815">
            <w:pPr>
              <w:jc w:val="both"/>
              <w:rPr>
                <w:szCs w:val="24"/>
              </w:rPr>
            </w:pPr>
            <w:r w:rsidRPr="00CE7815">
              <w:rPr>
                <w:szCs w:val="24"/>
              </w:rPr>
              <w:t>1884-07-21</w:t>
            </w:r>
          </w:p>
        </w:tc>
      </w:tr>
      <w:tr w:rsidR="00886D25" w:rsidRPr="00CE7815" w14:paraId="735D6BBC" w14:textId="77777777" w:rsidTr="00886D25">
        <w:tc>
          <w:tcPr>
            <w:tcW w:w="542" w:type="dxa"/>
            <w:shd w:val="clear" w:color="auto" w:fill="auto"/>
          </w:tcPr>
          <w:p w14:paraId="0D5B5641" w14:textId="77777777" w:rsidR="00886D25" w:rsidRPr="00CE7815" w:rsidRDefault="00886D25" w:rsidP="00CE7815">
            <w:pPr>
              <w:jc w:val="both"/>
              <w:rPr>
                <w:szCs w:val="24"/>
              </w:rPr>
            </w:pPr>
            <w:r w:rsidRPr="00CE7815">
              <w:rPr>
                <w:szCs w:val="24"/>
              </w:rPr>
              <w:t>190</w:t>
            </w:r>
          </w:p>
        </w:tc>
        <w:tc>
          <w:tcPr>
            <w:tcW w:w="4556" w:type="dxa"/>
            <w:shd w:val="clear" w:color="auto" w:fill="auto"/>
          </w:tcPr>
          <w:p w14:paraId="0408B2EA" w14:textId="77777777" w:rsidR="00886D25" w:rsidRPr="00CE7815" w:rsidRDefault="00886D25" w:rsidP="00CE7815">
            <w:pPr>
              <w:jc w:val="both"/>
              <w:rPr>
                <w:szCs w:val="24"/>
              </w:rPr>
            </w:pPr>
            <w:r w:rsidRPr="00CE7815">
              <w:rPr>
                <w:szCs w:val="24"/>
              </w:rPr>
              <w:t xml:space="preserve">Correspondencia entre la Municipalidad de Tres Ríos y la de San José, relativas al uso de "Fuentes de Parde Carazo". Manuscrito y mecanografiado </w:t>
            </w:r>
          </w:p>
        </w:tc>
        <w:tc>
          <w:tcPr>
            <w:tcW w:w="284" w:type="dxa"/>
            <w:shd w:val="clear" w:color="auto" w:fill="auto"/>
          </w:tcPr>
          <w:p w14:paraId="5CC4706E" w14:textId="77777777" w:rsidR="00886D25" w:rsidRPr="00CE7815" w:rsidRDefault="00886D25" w:rsidP="00CE7815">
            <w:pPr>
              <w:jc w:val="both"/>
              <w:rPr>
                <w:szCs w:val="24"/>
              </w:rPr>
            </w:pPr>
            <w:r w:rsidRPr="00CE7815">
              <w:rPr>
                <w:szCs w:val="24"/>
              </w:rPr>
              <w:t>X</w:t>
            </w:r>
          </w:p>
        </w:tc>
        <w:tc>
          <w:tcPr>
            <w:tcW w:w="425" w:type="dxa"/>
            <w:shd w:val="clear" w:color="auto" w:fill="auto"/>
          </w:tcPr>
          <w:p w14:paraId="771A195A" w14:textId="77777777" w:rsidR="00886D25" w:rsidRPr="00CE7815" w:rsidRDefault="00886D25" w:rsidP="00CE7815">
            <w:pPr>
              <w:jc w:val="both"/>
              <w:rPr>
                <w:szCs w:val="24"/>
              </w:rPr>
            </w:pPr>
          </w:p>
        </w:tc>
        <w:tc>
          <w:tcPr>
            <w:tcW w:w="851" w:type="dxa"/>
            <w:shd w:val="clear" w:color="auto" w:fill="auto"/>
          </w:tcPr>
          <w:p w14:paraId="3F4B9964"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FF256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D4A8342" w14:textId="77777777" w:rsidR="00886D25" w:rsidRPr="00CE7815" w:rsidRDefault="00886D25" w:rsidP="00CE7815">
            <w:pPr>
              <w:jc w:val="both"/>
              <w:rPr>
                <w:szCs w:val="24"/>
              </w:rPr>
            </w:pPr>
            <w:r w:rsidRPr="00CE7815">
              <w:rPr>
                <w:szCs w:val="24"/>
              </w:rPr>
              <w:t>1910</w:t>
            </w:r>
          </w:p>
        </w:tc>
      </w:tr>
      <w:tr w:rsidR="00886D25" w:rsidRPr="00CE7815" w14:paraId="726B1566" w14:textId="77777777" w:rsidTr="00886D25">
        <w:tc>
          <w:tcPr>
            <w:tcW w:w="542" w:type="dxa"/>
            <w:shd w:val="clear" w:color="auto" w:fill="auto"/>
          </w:tcPr>
          <w:p w14:paraId="61FB06C7" w14:textId="77777777" w:rsidR="00886D25" w:rsidRPr="00CE7815" w:rsidRDefault="00886D25" w:rsidP="00CE7815">
            <w:pPr>
              <w:jc w:val="both"/>
              <w:rPr>
                <w:szCs w:val="24"/>
              </w:rPr>
            </w:pPr>
            <w:r w:rsidRPr="00CE7815">
              <w:rPr>
                <w:szCs w:val="24"/>
              </w:rPr>
              <w:t>191</w:t>
            </w:r>
          </w:p>
        </w:tc>
        <w:tc>
          <w:tcPr>
            <w:tcW w:w="4556" w:type="dxa"/>
            <w:shd w:val="clear" w:color="auto" w:fill="auto"/>
          </w:tcPr>
          <w:p w14:paraId="763FE751" w14:textId="77777777" w:rsidR="00886D25" w:rsidRPr="00CE7815" w:rsidRDefault="00886D25" w:rsidP="00CE7815">
            <w:pPr>
              <w:jc w:val="both"/>
              <w:rPr>
                <w:szCs w:val="24"/>
              </w:rPr>
            </w:pPr>
            <w:r w:rsidRPr="00CE7815">
              <w:rPr>
                <w:szCs w:val="24"/>
              </w:rPr>
              <w:t xml:space="preserve">Correspondencia (originales y copias) relativas a aspectos político-electorales, personales y de Gobierno de Cleto González V. Mecanografiado y manuscrito  </w:t>
            </w:r>
          </w:p>
        </w:tc>
        <w:tc>
          <w:tcPr>
            <w:tcW w:w="284" w:type="dxa"/>
            <w:shd w:val="clear" w:color="auto" w:fill="auto"/>
          </w:tcPr>
          <w:p w14:paraId="0C9A0544" w14:textId="77777777" w:rsidR="00886D25" w:rsidRPr="00CE7815" w:rsidRDefault="00886D25" w:rsidP="00CE7815">
            <w:pPr>
              <w:jc w:val="both"/>
              <w:rPr>
                <w:szCs w:val="24"/>
              </w:rPr>
            </w:pPr>
            <w:r w:rsidRPr="00CE7815">
              <w:rPr>
                <w:szCs w:val="24"/>
              </w:rPr>
              <w:t>X</w:t>
            </w:r>
          </w:p>
        </w:tc>
        <w:tc>
          <w:tcPr>
            <w:tcW w:w="425" w:type="dxa"/>
            <w:shd w:val="clear" w:color="auto" w:fill="auto"/>
          </w:tcPr>
          <w:p w14:paraId="0BC8B87B" w14:textId="77777777" w:rsidR="00886D25" w:rsidRPr="00CE7815" w:rsidRDefault="00886D25" w:rsidP="00CE7815">
            <w:pPr>
              <w:jc w:val="both"/>
              <w:rPr>
                <w:szCs w:val="24"/>
              </w:rPr>
            </w:pPr>
            <w:r w:rsidRPr="00CE7815">
              <w:rPr>
                <w:szCs w:val="24"/>
              </w:rPr>
              <w:t>X</w:t>
            </w:r>
          </w:p>
        </w:tc>
        <w:tc>
          <w:tcPr>
            <w:tcW w:w="851" w:type="dxa"/>
            <w:shd w:val="clear" w:color="auto" w:fill="auto"/>
          </w:tcPr>
          <w:p w14:paraId="2E59F1B2"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AC7E6B" w14:textId="77777777" w:rsidR="00886D25" w:rsidRPr="00CE7815" w:rsidRDefault="00886D25" w:rsidP="00CE7815">
            <w:pPr>
              <w:jc w:val="both"/>
              <w:rPr>
                <w:szCs w:val="24"/>
              </w:rPr>
            </w:pPr>
            <w:r w:rsidRPr="00CE7815">
              <w:rPr>
                <w:szCs w:val="24"/>
              </w:rPr>
              <w:t xml:space="preserve">0.02 m </w:t>
            </w:r>
          </w:p>
        </w:tc>
        <w:tc>
          <w:tcPr>
            <w:tcW w:w="1558" w:type="dxa"/>
            <w:shd w:val="clear" w:color="auto" w:fill="auto"/>
          </w:tcPr>
          <w:p w14:paraId="307ABF7D" w14:textId="77777777" w:rsidR="00886D25" w:rsidRPr="00CE7815" w:rsidRDefault="00886D25" w:rsidP="00CE7815">
            <w:pPr>
              <w:jc w:val="both"/>
              <w:rPr>
                <w:szCs w:val="24"/>
              </w:rPr>
            </w:pPr>
            <w:r w:rsidRPr="00CE7815">
              <w:rPr>
                <w:szCs w:val="24"/>
              </w:rPr>
              <w:t>1907-1930</w:t>
            </w:r>
          </w:p>
        </w:tc>
      </w:tr>
      <w:tr w:rsidR="00886D25" w:rsidRPr="00CE7815" w14:paraId="1F939026" w14:textId="77777777" w:rsidTr="00886D25">
        <w:tc>
          <w:tcPr>
            <w:tcW w:w="542" w:type="dxa"/>
            <w:shd w:val="clear" w:color="auto" w:fill="auto"/>
          </w:tcPr>
          <w:p w14:paraId="1120EC35" w14:textId="77777777" w:rsidR="00886D25" w:rsidRPr="00CE7815" w:rsidRDefault="00886D25" w:rsidP="00CE7815">
            <w:pPr>
              <w:jc w:val="both"/>
              <w:rPr>
                <w:szCs w:val="24"/>
              </w:rPr>
            </w:pPr>
            <w:r w:rsidRPr="00CE7815">
              <w:rPr>
                <w:szCs w:val="24"/>
              </w:rPr>
              <w:lastRenderedPageBreak/>
              <w:t>192</w:t>
            </w:r>
          </w:p>
        </w:tc>
        <w:tc>
          <w:tcPr>
            <w:tcW w:w="4556" w:type="dxa"/>
            <w:shd w:val="clear" w:color="auto" w:fill="auto"/>
          </w:tcPr>
          <w:p w14:paraId="3712745D" w14:textId="77777777" w:rsidR="00886D25" w:rsidRPr="00CE7815" w:rsidRDefault="00886D25" w:rsidP="00CE7815">
            <w:pPr>
              <w:jc w:val="both"/>
              <w:rPr>
                <w:szCs w:val="24"/>
              </w:rPr>
            </w:pPr>
            <w:r w:rsidRPr="00CE7815">
              <w:rPr>
                <w:szCs w:val="24"/>
              </w:rPr>
              <w:t xml:space="preserve">Correspondencia Cleto González V sobre rumores de una revolución organizada por los civilistas a raíz del descontento político 1909 telegrama que informa sobre el estudio de plantas de purificación en Inglaterra y Escocia en 1906 para su posible aplicación en Costa Rica. Manuscrito, estudio sobre plantas de caucho, compra de armas y aceptación de convenio entre partidas políticas </w:t>
            </w:r>
          </w:p>
        </w:tc>
        <w:tc>
          <w:tcPr>
            <w:tcW w:w="284" w:type="dxa"/>
            <w:shd w:val="clear" w:color="auto" w:fill="auto"/>
          </w:tcPr>
          <w:p w14:paraId="5A06D5B9" w14:textId="77777777" w:rsidR="00886D25" w:rsidRPr="00CE7815" w:rsidRDefault="00886D25" w:rsidP="00CE7815">
            <w:pPr>
              <w:jc w:val="both"/>
              <w:rPr>
                <w:szCs w:val="24"/>
              </w:rPr>
            </w:pPr>
            <w:r w:rsidRPr="00CE7815">
              <w:rPr>
                <w:szCs w:val="24"/>
              </w:rPr>
              <w:t>X</w:t>
            </w:r>
          </w:p>
        </w:tc>
        <w:tc>
          <w:tcPr>
            <w:tcW w:w="425" w:type="dxa"/>
            <w:shd w:val="clear" w:color="auto" w:fill="auto"/>
          </w:tcPr>
          <w:p w14:paraId="5341EE0D" w14:textId="77777777" w:rsidR="00886D25" w:rsidRPr="00CE7815" w:rsidRDefault="00886D25" w:rsidP="00CE7815">
            <w:pPr>
              <w:jc w:val="both"/>
              <w:rPr>
                <w:szCs w:val="24"/>
              </w:rPr>
            </w:pPr>
          </w:p>
        </w:tc>
        <w:tc>
          <w:tcPr>
            <w:tcW w:w="851" w:type="dxa"/>
            <w:shd w:val="clear" w:color="auto" w:fill="auto"/>
          </w:tcPr>
          <w:p w14:paraId="23564C61" w14:textId="77777777" w:rsidR="00886D25" w:rsidRPr="00CE7815" w:rsidRDefault="00886D25" w:rsidP="00CE7815">
            <w:pPr>
              <w:jc w:val="both"/>
              <w:rPr>
                <w:szCs w:val="24"/>
              </w:rPr>
            </w:pPr>
            <w:r w:rsidRPr="00CE7815">
              <w:rPr>
                <w:szCs w:val="24"/>
              </w:rPr>
              <w:t>X</w:t>
            </w:r>
          </w:p>
        </w:tc>
        <w:tc>
          <w:tcPr>
            <w:tcW w:w="1134" w:type="dxa"/>
            <w:shd w:val="clear" w:color="auto" w:fill="auto"/>
          </w:tcPr>
          <w:p w14:paraId="2B2B4F9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79A12FA" w14:textId="77777777" w:rsidR="00886D25" w:rsidRPr="00CE7815" w:rsidRDefault="00886D25" w:rsidP="00CE7815">
            <w:pPr>
              <w:jc w:val="both"/>
              <w:rPr>
                <w:szCs w:val="24"/>
              </w:rPr>
            </w:pPr>
            <w:r w:rsidRPr="00CE7815">
              <w:rPr>
                <w:szCs w:val="24"/>
              </w:rPr>
              <w:t>1901-1909</w:t>
            </w:r>
          </w:p>
        </w:tc>
      </w:tr>
      <w:tr w:rsidR="00886D25" w:rsidRPr="00CE7815" w14:paraId="593C5C84" w14:textId="77777777" w:rsidTr="00886D25">
        <w:tc>
          <w:tcPr>
            <w:tcW w:w="542" w:type="dxa"/>
            <w:shd w:val="clear" w:color="auto" w:fill="auto"/>
          </w:tcPr>
          <w:p w14:paraId="7B0DB880" w14:textId="77777777" w:rsidR="00886D25" w:rsidRPr="00CE7815" w:rsidRDefault="00886D25" w:rsidP="00CE7815">
            <w:pPr>
              <w:jc w:val="both"/>
              <w:rPr>
                <w:szCs w:val="24"/>
              </w:rPr>
            </w:pPr>
            <w:r w:rsidRPr="00CE7815">
              <w:rPr>
                <w:szCs w:val="24"/>
              </w:rPr>
              <w:t>193</w:t>
            </w:r>
          </w:p>
        </w:tc>
        <w:tc>
          <w:tcPr>
            <w:tcW w:w="4556" w:type="dxa"/>
            <w:shd w:val="clear" w:color="auto" w:fill="auto"/>
          </w:tcPr>
          <w:p w14:paraId="586BF744" w14:textId="77777777" w:rsidR="00886D25" w:rsidRPr="00CE7815" w:rsidRDefault="00886D25" w:rsidP="00CE7815">
            <w:pPr>
              <w:jc w:val="both"/>
              <w:rPr>
                <w:szCs w:val="24"/>
              </w:rPr>
            </w:pPr>
            <w:r w:rsidRPr="00CE7815">
              <w:rPr>
                <w:szCs w:val="24"/>
              </w:rPr>
              <w:t>Carta entre Costa Rica y Guatemala Manuscrito (transcripciones)</w:t>
            </w:r>
          </w:p>
        </w:tc>
        <w:tc>
          <w:tcPr>
            <w:tcW w:w="284" w:type="dxa"/>
            <w:shd w:val="clear" w:color="auto" w:fill="auto"/>
          </w:tcPr>
          <w:p w14:paraId="40F9D3C7" w14:textId="77777777" w:rsidR="00886D25" w:rsidRPr="00CE7815" w:rsidRDefault="00886D25" w:rsidP="00CE7815">
            <w:pPr>
              <w:jc w:val="both"/>
              <w:rPr>
                <w:szCs w:val="24"/>
              </w:rPr>
            </w:pPr>
          </w:p>
        </w:tc>
        <w:tc>
          <w:tcPr>
            <w:tcW w:w="425" w:type="dxa"/>
            <w:shd w:val="clear" w:color="auto" w:fill="auto"/>
          </w:tcPr>
          <w:p w14:paraId="4B3E5E98" w14:textId="77777777" w:rsidR="00886D25" w:rsidRPr="00CE7815" w:rsidRDefault="00886D25" w:rsidP="00CE7815">
            <w:pPr>
              <w:jc w:val="both"/>
              <w:rPr>
                <w:szCs w:val="24"/>
              </w:rPr>
            </w:pPr>
            <w:r w:rsidRPr="00CE7815">
              <w:rPr>
                <w:szCs w:val="24"/>
              </w:rPr>
              <w:t>X</w:t>
            </w:r>
          </w:p>
        </w:tc>
        <w:tc>
          <w:tcPr>
            <w:tcW w:w="851" w:type="dxa"/>
            <w:shd w:val="clear" w:color="auto" w:fill="auto"/>
          </w:tcPr>
          <w:p w14:paraId="32BFDD3D"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F95A4A"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3D0992EA" w14:textId="77777777" w:rsidR="00886D25" w:rsidRPr="00CE7815" w:rsidRDefault="00886D25" w:rsidP="00CE7815">
            <w:pPr>
              <w:jc w:val="both"/>
              <w:rPr>
                <w:szCs w:val="24"/>
              </w:rPr>
            </w:pPr>
            <w:r w:rsidRPr="00CE7815">
              <w:rPr>
                <w:szCs w:val="24"/>
              </w:rPr>
              <w:t>1852-07-29</w:t>
            </w:r>
          </w:p>
          <w:p w14:paraId="3355E02B" w14:textId="77777777" w:rsidR="00886D25" w:rsidRPr="00CE7815" w:rsidRDefault="00886D25" w:rsidP="00CE7815">
            <w:pPr>
              <w:jc w:val="both"/>
              <w:rPr>
                <w:szCs w:val="24"/>
              </w:rPr>
            </w:pPr>
          </w:p>
        </w:tc>
      </w:tr>
      <w:tr w:rsidR="00886D25" w:rsidRPr="00CE7815" w14:paraId="17E090B4" w14:textId="77777777" w:rsidTr="00886D25">
        <w:tc>
          <w:tcPr>
            <w:tcW w:w="542" w:type="dxa"/>
            <w:shd w:val="clear" w:color="auto" w:fill="auto"/>
          </w:tcPr>
          <w:p w14:paraId="7BB617E7" w14:textId="77777777" w:rsidR="00886D25" w:rsidRPr="00CE7815" w:rsidRDefault="00886D25" w:rsidP="00CE7815">
            <w:pPr>
              <w:jc w:val="both"/>
              <w:rPr>
                <w:szCs w:val="24"/>
              </w:rPr>
            </w:pPr>
            <w:r w:rsidRPr="00CE7815">
              <w:rPr>
                <w:szCs w:val="24"/>
              </w:rPr>
              <w:t>194</w:t>
            </w:r>
          </w:p>
        </w:tc>
        <w:tc>
          <w:tcPr>
            <w:tcW w:w="4556" w:type="dxa"/>
            <w:shd w:val="clear" w:color="auto" w:fill="auto"/>
          </w:tcPr>
          <w:p w14:paraId="13C004F6" w14:textId="77777777" w:rsidR="00886D25" w:rsidRPr="00CE7815" w:rsidRDefault="00886D25" w:rsidP="00CE7815">
            <w:pPr>
              <w:jc w:val="both"/>
              <w:rPr>
                <w:szCs w:val="24"/>
              </w:rPr>
            </w:pPr>
            <w:r w:rsidRPr="00CE7815">
              <w:rPr>
                <w:szCs w:val="24"/>
              </w:rPr>
              <w:t>Correspondencia en la que se niega la entrada a Costa Rica a Manuel Antonio Bonilla, Braulio Carrillo y Matías Granados por orden de José María Castro. Manuscrito. Transcripción</w:t>
            </w:r>
          </w:p>
        </w:tc>
        <w:tc>
          <w:tcPr>
            <w:tcW w:w="284" w:type="dxa"/>
            <w:shd w:val="clear" w:color="auto" w:fill="auto"/>
          </w:tcPr>
          <w:p w14:paraId="488B1793" w14:textId="77777777" w:rsidR="00886D25" w:rsidRPr="00CE7815" w:rsidRDefault="00886D25" w:rsidP="00CE7815">
            <w:pPr>
              <w:jc w:val="both"/>
              <w:rPr>
                <w:szCs w:val="24"/>
              </w:rPr>
            </w:pPr>
          </w:p>
        </w:tc>
        <w:tc>
          <w:tcPr>
            <w:tcW w:w="425" w:type="dxa"/>
            <w:shd w:val="clear" w:color="auto" w:fill="auto"/>
          </w:tcPr>
          <w:p w14:paraId="1B1443D0" w14:textId="77777777" w:rsidR="00886D25" w:rsidRPr="00CE7815" w:rsidRDefault="00886D25" w:rsidP="00CE7815">
            <w:pPr>
              <w:jc w:val="both"/>
              <w:rPr>
                <w:szCs w:val="24"/>
              </w:rPr>
            </w:pPr>
            <w:r w:rsidRPr="00CE7815">
              <w:rPr>
                <w:szCs w:val="24"/>
              </w:rPr>
              <w:t>X</w:t>
            </w:r>
          </w:p>
        </w:tc>
        <w:tc>
          <w:tcPr>
            <w:tcW w:w="851" w:type="dxa"/>
            <w:shd w:val="clear" w:color="auto" w:fill="auto"/>
          </w:tcPr>
          <w:p w14:paraId="737A3B21"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D87D72"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74512752" w14:textId="77777777" w:rsidR="00886D25" w:rsidRPr="00CE7815" w:rsidRDefault="00886D25" w:rsidP="00CE7815">
            <w:pPr>
              <w:jc w:val="both"/>
              <w:rPr>
                <w:szCs w:val="24"/>
              </w:rPr>
            </w:pPr>
            <w:r w:rsidRPr="00CE7815">
              <w:rPr>
                <w:szCs w:val="24"/>
              </w:rPr>
              <w:t>1843-02-10</w:t>
            </w:r>
          </w:p>
        </w:tc>
      </w:tr>
      <w:tr w:rsidR="00886D25" w:rsidRPr="00CE7815" w14:paraId="0B9EAA4F" w14:textId="77777777" w:rsidTr="00886D25">
        <w:tc>
          <w:tcPr>
            <w:tcW w:w="542" w:type="dxa"/>
            <w:shd w:val="clear" w:color="auto" w:fill="auto"/>
          </w:tcPr>
          <w:p w14:paraId="1D1C0B7B" w14:textId="77777777" w:rsidR="00886D25" w:rsidRPr="00CE7815" w:rsidRDefault="00886D25" w:rsidP="00CE7815">
            <w:pPr>
              <w:jc w:val="both"/>
              <w:rPr>
                <w:szCs w:val="24"/>
              </w:rPr>
            </w:pPr>
            <w:r w:rsidRPr="00CE7815">
              <w:rPr>
                <w:szCs w:val="24"/>
              </w:rPr>
              <w:t>195</w:t>
            </w:r>
          </w:p>
        </w:tc>
        <w:tc>
          <w:tcPr>
            <w:tcW w:w="4556" w:type="dxa"/>
            <w:shd w:val="clear" w:color="auto" w:fill="auto"/>
          </w:tcPr>
          <w:p w14:paraId="57F1291A" w14:textId="77777777" w:rsidR="00886D25" w:rsidRPr="00CE7815" w:rsidRDefault="00886D25" w:rsidP="00CE7815">
            <w:pPr>
              <w:jc w:val="both"/>
              <w:rPr>
                <w:szCs w:val="24"/>
              </w:rPr>
            </w:pPr>
            <w:r w:rsidRPr="00CE7815">
              <w:rPr>
                <w:szCs w:val="24"/>
              </w:rPr>
              <w:t xml:space="preserve">Correspondencia entre Francisco Javier Aguirre y Francisco Morazán. Manuscrito, transcripción </w:t>
            </w:r>
          </w:p>
        </w:tc>
        <w:tc>
          <w:tcPr>
            <w:tcW w:w="284" w:type="dxa"/>
            <w:shd w:val="clear" w:color="auto" w:fill="auto"/>
          </w:tcPr>
          <w:p w14:paraId="59C2A5DB" w14:textId="77777777" w:rsidR="00886D25" w:rsidRPr="00CE7815" w:rsidRDefault="00886D25" w:rsidP="00CE7815">
            <w:pPr>
              <w:jc w:val="both"/>
              <w:rPr>
                <w:szCs w:val="24"/>
              </w:rPr>
            </w:pPr>
          </w:p>
        </w:tc>
        <w:tc>
          <w:tcPr>
            <w:tcW w:w="425" w:type="dxa"/>
            <w:shd w:val="clear" w:color="auto" w:fill="auto"/>
          </w:tcPr>
          <w:p w14:paraId="1B61B37A" w14:textId="77777777" w:rsidR="00886D25" w:rsidRPr="00CE7815" w:rsidRDefault="00886D25" w:rsidP="00CE7815">
            <w:pPr>
              <w:jc w:val="both"/>
              <w:rPr>
                <w:szCs w:val="24"/>
              </w:rPr>
            </w:pPr>
            <w:r w:rsidRPr="00CE7815">
              <w:rPr>
                <w:szCs w:val="24"/>
              </w:rPr>
              <w:t>X</w:t>
            </w:r>
          </w:p>
        </w:tc>
        <w:tc>
          <w:tcPr>
            <w:tcW w:w="851" w:type="dxa"/>
            <w:shd w:val="clear" w:color="auto" w:fill="auto"/>
          </w:tcPr>
          <w:p w14:paraId="0E2F1EE6" w14:textId="77777777" w:rsidR="00886D25" w:rsidRPr="00CE7815" w:rsidRDefault="00886D25" w:rsidP="00CE7815">
            <w:pPr>
              <w:jc w:val="both"/>
              <w:rPr>
                <w:szCs w:val="24"/>
              </w:rPr>
            </w:pPr>
            <w:r w:rsidRPr="00CE7815">
              <w:rPr>
                <w:szCs w:val="24"/>
              </w:rPr>
              <w:t>X</w:t>
            </w:r>
          </w:p>
        </w:tc>
        <w:tc>
          <w:tcPr>
            <w:tcW w:w="1134" w:type="dxa"/>
            <w:shd w:val="clear" w:color="auto" w:fill="auto"/>
          </w:tcPr>
          <w:p w14:paraId="4927780B"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0A3525A0" w14:textId="77777777" w:rsidR="00886D25" w:rsidRPr="00CE7815" w:rsidRDefault="00886D25" w:rsidP="00CE7815">
            <w:pPr>
              <w:jc w:val="both"/>
              <w:rPr>
                <w:szCs w:val="24"/>
              </w:rPr>
            </w:pPr>
            <w:r w:rsidRPr="00CE7815">
              <w:rPr>
                <w:szCs w:val="24"/>
              </w:rPr>
              <w:t>1829-1838</w:t>
            </w:r>
          </w:p>
        </w:tc>
      </w:tr>
      <w:tr w:rsidR="00886D25" w:rsidRPr="00CE7815" w14:paraId="147A935D" w14:textId="77777777" w:rsidTr="00886D25">
        <w:tc>
          <w:tcPr>
            <w:tcW w:w="542" w:type="dxa"/>
            <w:shd w:val="clear" w:color="auto" w:fill="auto"/>
          </w:tcPr>
          <w:p w14:paraId="60F844E8" w14:textId="77777777" w:rsidR="00886D25" w:rsidRPr="00CE7815" w:rsidRDefault="00886D25" w:rsidP="00CE7815">
            <w:pPr>
              <w:jc w:val="both"/>
              <w:rPr>
                <w:szCs w:val="24"/>
              </w:rPr>
            </w:pPr>
            <w:r w:rsidRPr="00CE7815">
              <w:rPr>
                <w:szCs w:val="24"/>
              </w:rPr>
              <w:t>196</w:t>
            </w:r>
          </w:p>
        </w:tc>
        <w:tc>
          <w:tcPr>
            <w:tcW w:w="4556" w:type="dxa"/>
            <w:shd w:val="clear" w:color="auto" w:fill="auto"/>
          </w:tcPr>
          <w:p w14:paraId="2F785891" w14:textId="77777777" w:rsidR="00886D25" w:rsidRPr="00CE7815" w:rsidRDefault="00886D25" w:rsidP="00CE7815">
            <w:pPr>
              <w:jc w:val="both"/>
              <w:rPr>
                <w:szCs w:val="24"/>
              </w:rPr>
            </w:pPr>
            <w:r w:rsidRPr="00CE7815">
              <w:rPr>
                <w:szCs w:val="24"/>
              </w:rPr>
              <w:t>Correspondencia personal de José María Peralta (Transcripción) Mecanografiado</w:t>
            </w:r>
          </w:p>
        </w:tc>
        <w:tc>
          <w:tcPr>
            <w:tcW w:w="284" w:type="dxa"/>
            <w:shd w:val="clear" w:color="auto" w:fill="auto"/>
          </w:tcPr>
          <w:p w14:paraId="36EA75D0" w14:textId="77777777" w:rsidR="00886D25" w:rsidRPr="00CE7815" w:rsidRDefault="00886D25" w:rsidP="00CE7815">
            <w:pPr>
              <w:jc w:val="both"/>
              <w:rPr>
                <w:szCs w:val="24"/>
              </w:rPr>
            </w:pPr>
            <w:r w:rsidRPr="00CE7815">
              <w:rPr>
                <w:szCs w:val="24"/>
              </w:rPr>
              <w:t>X</w:t>
            </w:r>
          </w:p>
        </w:tc>
        <w:tc>
          <w:tcPr>
            <w:tcW w:w="425" w:type="dxa"/>
            <w:shd w:val="clear" w:color="auto" w:fill="auto"/>
          </w:tcPr>
          <w:p w14:paraId="5BB67CCF" w14:textId="77777777" w:rsidR="00886D25" w:rsidRPr="00CE7815" w:rsidRDefault="00886D25" w:rsidP="00CE7815">
            <w:pPr>
              <w:jc w:val="both"/>
              <w:rPr>
                <w:szCs w:val="24"/>
              </w:rPr>
            </w:pPr>
          </w:p>
        </w:tc>
        <w:tc>
          <w:tcPr>
            <w:tcW w:w="851" w:type="dxa"/>
            <w:shd w:val="clear" w:color="auto" w:fill="auto"/>
          </w:tcPr>
          <w:p w14:paraId="02DEFFA6" w14:textId="77777777" w:rsidR="00886D25" w:rsidRPr="00CE7815" w:rsidRDefault="00886D25" w:rsidP="00CE7815">
            <w:pPr>
              <w:jc w:val="both"/>
              <w:rPr>
                <w:szCs w:val="24"/>
              </w:rPr>
            </w:pPr>
            <w:r w:rsidRPr="00CE7815">
              <w:rPr>
                <w:szCs w:val="24"/>
              </w:rPr>
              <w:t>X</w:t>
            </w:r>
          </w:p>
        </w:tc>
        <w:tc>
          <w:tcPr>
            <w:tcW w:w="1134" w:type="dxa"/>
            <w:shd w:val="clear" w:color="auto" w:fill="auto"/>
          </w:tcPr>
          <w:p w14:paraId="2E7B39A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85FE18F" w14:textId="77777777" w:rsidR="00886D25" w:rsidRPr="00CE7815" w:rsidRDefault="00886D25" w:rsidP="00CE7815">
            <w:pPr>
              <w:jc w:val="both"/>
              <w:rPr>
                <w:szCs w:val="24"/>
              </w:rPr>
            </w:pPr>
            <w:r w:rsidRPr="00CE7815">
              <w:rPr>
                <w:szCs w:val="24"/>
              </w:rPr>
              <w:t>1791-1812</w:t>
            </w:r>
          </w:p>
        </w:tc>
      </w:tr>
      <w:tr w:rsidR="00886D25" w:rsidRPr="00CE7815" w14:paraId="0254567A" w14:textId="77777777" w:rsidTr="00886D25">
        <w:tc>
          <w:tcPr>
            <w:tcW w:w="542" w:type="dxa"/>
            <w:shd w:val="clear" w:color="auto" w:fill="auto"/>
          </w:tcPr>
          <w:p w14:paraId="3D741C65" w14:textId="77777777" w:rsidR="00886D25" w:rsidRPr="00CE7815" w:rsidRDefault="00886D25" w:rsidP="00CE7815">
            <w:pPr>
              <w:jc w:val="both"/>
              <w:rPr>
                <w:szCs w:val="24"/>
              </w:rPr>
            </w:pPr>
            <w:r w:rsidRPr="00CE7815">
              <w:rPr>
                <w:szCs w:val="24"/>
              </w:rPr>
              <w:t>197</w:t>
            </w:r>
          </w:p>
        </w:tc>
        <w:tc>
          <w:tcPr>
            <w:tcW w:w="4556" w:type="dxa"/>
            <w:shd w:val="clear" w:color="auto" w:fill="auto"/>
          </w:tcPr>
          <w:p w14:paraId="2A721EB7" w14:textId="77777777" w:rsidR="00886D25" w:rsidRPr="00CE7815" w:rsidRDefault="00886D25" w:rsidP="00CE7815">
            <w:pPr>
              <w:jc w:val="both"/>
              <w:rPr>
                <w:szCs w:val="24"/>
              </w:rPr>
            </w:pPr>
            <w:r w:rsidRPr="00CE7815">
              <w:rPr>
                <w:szCs w:val="24"/>
              </w:rPr>
              <w:t xml:space="preserve">Correspondencia (originales y copias) relativas a aspectos político-electorales y de Gobierno de Cleto González V. de inicios del siglo XX hasta la década de 1930. Mecanografiado y manuscrito  </w:t>
            </w:r>
          </w:p>
        </w:tc>
        <w:tc>
          <w:tcPr>
            <w:tcW w:w="284" w:type="dxa"/>
            <w:shd w:val="clear" w:color="auto" w:fill="auto"/>
          </w:tcPr>
          <w:p w14:paraId="77112C04" w14:textId="77777777" w:rsidR="00886D25" w:rsidRPr="00CE7815" w:rsidRDefault="00886D25" w:rsidP="00CE7815">
            <w:pPr>
              <w:jc w:val="both"/>
              <w:rPr>
                <w:szCs w:val="24"/>
              </w:rPr>
            </w:pPr>
            <w:r w:rsidRPr="00CE7815">
              <w:rPr>
                <w:szCs w:val="24"/>
              </w:rPr>
              <w:t>X</w:t>
            </w:r>
          </w:p>
        </w:tc>
        <w:tc>
          <w:tcPr>
            <w:tcW w:w="425" w:type="dxa"/>
            <w:shd w:val="clear" w:color="auto" w:fill="auto"/>
          </w:tcPr>
          <w:p w14:paraId="68D297FA" w14:textId="77777777" w:rsidR="00886D25" w:rsidRPr="00CE7815" w:rsidRDefault="00886D25" w:rsidP="00CE7815">
            <w:pPr>
              <w:jc w:val="both"/>
              <w:rPr>
                <w:szCs w:val="24"/>
              </w:rPr>
            </w:pPr>
            <w:r w:rsidRPr="00CE7815">
              <w:rPr>
                <w:szCs w:val="24"/>
              </w:rPr>
              <w:t>X</w:t>
            </w:r>
          </w:p>
        </w:tc>
        <w:tc>
          <w:tcPr>
            <w:tcW w:w="851" w:type="dxa"/>
            <w:shd w:val="clear" w:color="auto" w:fill="auto"/>
          </w:tcPr>
          <w:p w14:paraId="721D3BD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377F219"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0B8F8971" w14:textId="77777777" w:rsidR="00886D25" w:rsidRPr="00CE7815" w:rsidRDefault="00886D25" w:rsidP="00CE7815">
            <w:pPr>
              <w:jc w:val="both"/>
              <w:rPr>
                <w:szCs w:val="24"/>
              </w:rPr>
            </w:pPr>
            <w:r w:rsidRPr="00CE7815">
              <w:rPr>
                <w:szCs w:val="24"/>
              </w:rPr>
              <w:t>1907-1930</w:t>
            </w:r>
          </w:p>
        </w:tc>
      </w:tr>
      <w:tr w:rsidR="00886D25" w:rsidRPr="00CE7815" w14:paraId="4BB22F63" w14:textId="77777777" w:rsidTr="00886D25">
        <w:tc>
          <w:tcPr>
            <w:tcW w:w="542" w:type="dxa"/>
            <w:shd w:val="clear" w:color="auto" w:fill="auto"/>
          </w:tcPr>
          <w:p w14:paraId="78863659" w14:textId="77777777" w:rsidR="00886D25" w:rsidRPr="00CE7815" w:rsidRDefault="00886D25" w:rsidP="00CE7815">
            <w:pPr>
              <w:jc w:val="both"/>
              <w:rPr>
                <w:szCs w:val="24"/>
              </w:rPr>
            </w:pPr>
            <w:r w:rsidRPr="00CE7815">
              <w:rPr>
                <w:szCs w:val="24"/>
              </w:rPr>
              <w:t>198</w:t>
            </w:r>
          </w:p>
        </w:tc>
        <w:tc>
          <w:tcPr>
            <w:tcW w:w="4556" w:type="dxa"/>
            <w:shd w:val="clear" w:color="auto" w:fill="auto"/>
          </w:tcPr>
          <w:p w14:paraId="4FDFDEBB" w14:textId="77777777" w:rsidR="00886D25" w:rsidRPr="00CE7815" w:rsidRDefault="00886D25" w:rsidP="00CE7815">
            <w:pPr>
              <w:jc w:val="both"/>
              <w:rPr>
                <w:szCs w:val="24"/>
              </w:rPr>
            </w:pPr>
            <w:r w:rsidRPr="00CE7815">
              <w:rPr>
                <w:szCs w:val="24"/>
              </w:rPr>
              <w:t>Correspondencia de Cleto González Víquez como Presidente de la República</w:t>
            </w:r>
          </w:p>
        </w:tc>
        <w:tc>
          <w:tcPr>
            <w:tcW w:w="284" w:type="dxa"/>
            <w:shd w:val="clear" w:color="auto" w:fill="auto"/>
          </w:tcPr>
          <w:p w14:paraId="5A709A27" w14:textId="77777777" w:rsidR="00886D25" w:rsidRPr="00CE7815" w:rsidRDefault="00886D25" w:rsidP="00CE7815">
            <w:pPr>
              <w:jc w:val="both"/>
              <w:rPr>
                <w:szCs w:val="24"/>
              </w:rPr>
            </w:pPr>
            <w:r w:rsidRPr="00CE7815">
              <w:rPr>
                <w:szCs w:val="24"/>
              </w:rPr>
              <w:t>X</w:t>
            </w:r>
          </w:p>
        </w:tc>
        <w:tc>
          <w:tcPr>
            <w:tcW w:w="425" w:type="dxa"/>
            <w:shd w:val="clear" w:color="auto" w:fill="auto"/>
          </w:tcPr>
          <w:p w14:paraId="2CD6AB6D" w14:textId="77777777" w:rsidR="00886D25" w:rsidRPr="00CE7815" w:rsidRDefault="00886D25" w:rsidP="00CE7815">
            <w:pPr>
              <w:jc w:val="both"/>
              <w:rPr>
                <w:szCs w:val="24"/>
              </w:rPr>
            </w:pPr>
            <w:r w:rsidRPr="00CE7815">
              <w:rPr>
                <w:szCs w:val="24"/>
              </w:rPr>
              <w:t>X</w:t>
            </w:r>
          </w:p>
        </w:tc>
        <w:tc>
          <w:tcPr>
            <w:tcW w:w="851" w:type="dxa"/>
            <w:shd w:val="clear" w:color="auto" w:fill="auto"/>
          </w:tcPr>
          <w:p w14:paraId="427B459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A903B6" w14:textId="77777777" w:rsidR="00886D25" w:rsidRPr="00CE7815" w:rsidRDefault="00886D25" w:rsidP="00CE7815">
            <w:pPr>
              <w:jc w:val="both"/>
              <w:rPr>
                <w:szCs w:val="24"/>
              </w:rPr>
            </w:pPr>
            <w:r w:rsidRPr="00CE7815">
              <w:rPr>
                <w:szCs w:val="24"/>
              </w:rPr>
              <w:t>0.05 m</w:t>
            </w:r>
          </w:p>
        </w:tc>
        <w:tc>
          <w:tcPr>
            <w:tcW w:w="1558" w:type="dxa"/>
            <w:shd w:val="clear" w:color="auto" w:fill="auto"/>
          </w:tcPr>
          <w:p w14:paraId="59004BDC" w14:textId="77777777" w:rsidR="00886D25" w:rsidRPr="00CE7815" w:rsidRDefault="00886D25" w:rsidP="00CE7815">
            <w:pPr>
              <w:jc w:val="both"/>
              <w:rPr>
                <w:szCs w:val="24"/>
              </w:rPr>
            </w:pPr>
            <w:r w:rsidRPr="00CE7815">
              <w:rPr>
                <w:szCs w:val="24"/>
              </w:rPr>
              <w:t>1907-06-14</w:t>
            </w:r>
          </w:p>
          <w:p w14:paraId="7B6B22BE" w14:textId="77777777" w:rsidR="00886D25" w:rsidRPr="00CE7815" w:rsidRDefault="00886D25" w:rsidP="00CE7815">
            <w:pPr>
              <w:jc w:val="both"/>
              <w:rPr>
                <w:szCs w:val="24"/>
              </w:rPr>
            </w:pPr>
            <w:r w:rsidRPr="00CE7815">
              <w:rPr>
                <w:szCs w:val="24"/>
              </w:rPr>
              <w:t>1939</w:t>
            </w:r>
          </w:p>
        </w:tc>
      </w:tr>
      <w:tr w:rsidR="00886D25" w:rsidRPr="00CE7815" w14:paraId="3C197429" w14:textId="77777777" w:rsidTr="00886D25">
        <w:tc>
          <w:tcPr>
            <w:tcW w:w="542" w:type="dxa"/>
            <w:shd w:val="clear" w:color="auto" w:fill="auto"/>
          </w:tcPr>
          <w:p w14:paraId="0DD0C74E" w14:textId="77777777" w:rsidR="00886D25" w:rsidRPr="00CE7815" w:rsidRDefault="00886D25" w:rsidP="00CE7815">
            <w:pPr>
              <w:jc w:val="both"/>
              <w:rPr>
                <w:szCs w:val="24"/>
              </w:rPr>
            </w:pPr>
            <w:r w:rsidRPr="00CE7815">
              <w:rPr>
                <w:szCs w:val="24"/>
              </w:rPr>
              <w:t>199</w:t>
            </w:r>
          </w:p>
        </w:tc>
        <w:tc>
          <w:tcPr>
            <w:tcW w:w="4556" w:type="dxa"/>
            <w:shd w:val="clear" w:color="auto" w:fill="auto"/>
          </w:tcPr>
          <w:p w14:paraId="1D7AA2C0" w14:textId="77777777" w:rsidR="00886D25" w:rsidRPr="00CE7815" w:rsidRDefault="00886D25" w:rsidP="00CE7815">
            <w:pPr>
              <w:jc w:val="both"/>
              <w:rPr>
                <w:szCs w:val="24"/>
              </w:rPr>
            </w:pPr>
            <w:r w:rsidRPr="00CE7815">
              <w:rPr>
                <w:szCs w:val="24"/>
              </w:rPr>
              <w:t xml:space="preserve">Correspondencia con legaciones de Costa Rica </w:t>
            </w:r>
          </w:p>
        </w:tc>
        <w:tc>
          <w:tcPr>
            <w:tcW w:w="284" w:type="dxa"/>
            <w:shd w:val="clear" w:color="auto" w:fill="auto"/>
          </w:tcPr>
          <w:p w14:paraId="04C2680F" w14:textId="77777777" w:rsidR="00886D25" w:rsidRPr="00CE7815" w:rsidRDefault="00886D25" w:rsidP="00CE7815">
            <w:pPr>
              <w:jc w:val="both"/>
              <w:rPr>
                <w:szCs w:val="24"/>
              </w:rPr>
            </w:pPr>
            <w:r w:rsidRPr="00CE7815">
              <w:rPr>
                <w:szCs w:val="24"/>
              </w:rPr>
              <w:t>X</w:t>
            </w:r>
          </w:p>
        </w:tc>
        <w:tc>
          <w:tcPr>
            <w:tcW w:w="425" w:type="dxa"/>
            <w:shd w:val="clear" w:color="auto" w:fill="auto"/>
          </w:tcPr>
          <w:p w14:paraId="311EC5CA" w14:textId="77777777" w:rsidR="00886D25" w:rsidRPr="00CE7815" w:rsidRDefault="00886D25" w:rsidP="00CE7815">
            <w:pPr>
              <w:jc w:val="both"/>
              <w:rPr>
                <w:szCs w:val="24"/>
              </w:rPr>
            </w:pPr>
            <w:r w:rsidRPr="00CE7815">
              <w:rPr>
                <w:szCs w:val="24"/>
              </w:rPr>
              <w:t>X</w:t>
            </w:r>
          </w:p>
        </w:tc>
        <w:tc>
          <w:tcPr>
            <w:tcW w:w="851" w:type="dxa"/>
            <w:shd w:val="clear" w:color="auto" w:fill="auto"/>
          </w:tcPr>
          <w:p w14:paraId="0496B505"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6077A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4DA41B0" w14:textId="77777777" w:rsidR="00886D25" w:rsidRPr="00CE7815" w:rsidRDefault="00886D25" w:rsidP="00CE7815">
            <w:pPr>
              <w:jc w:val="both"/>
              <w:rPr>
                <w:szCs w:val="24"/>
              </w:rPr>
            </w:pPr>
            <w:r w:rsidRPr="00CE7815">
              <w:rPr>
                <w:szCs w:val="24"/>
              </w:rPr>
              <w:t>1908-1848</w:t>
            </w:r>
          </w:p>
        </w:tc>
      </w:tr>
      <w:tr w:rsidR="00886D25" w:rsidRPr="00CE7815" w14:paraId="057608F9" w14:textId="77777777" w:rsidTr="00886D25">
        <w:tc>
          <w:tcPr>
            <w:tcW w:w="542" w:type="dxa"/>
            <w:shd w:val="clear" w:color="auto" w:fill="auto"/>
          </w:tcPr>
          <w:p w14:paraId="378A2355" w14:textId="77777777" w:rsidR="00886D25" w:rsidRPr="00CE7815" w:rsidRDefault="00886D25" w:rsidP="00CE7815">
            <w:pPr>
              <w:jc w:val="both"/>
              <w:rPr>
                <w:szCs w:val="24"/>
              </w:rPr>
            </w:pPr>
            <w:r w:rsidRPr="00CE7815">
              <w:rPr>
                <w:szCs w:val="24"/>
              </w:rPr>
              <w:t>200</w:t>
            </w:r>
          </w:p>
        </w:tc>
        <w:tc>
          <w:tcPr>
            <w:tcW w:w="4556" w:type="dxa"/>
            <w:shd w:val="clear" w:color="auto" w:fill="auto"/>
          </w:tcPr>
          <w:p w14:paraId="497A56EF" w14:textId="77777777" w:rsidR="00886D25" w:rsidRPr="00CE7815" w:rsidRDefault="00886D25" w:rsidP="00CE7815">
            <w:pPr>
              <w:jc w:val="both"/>
              <w:rPr>
                <w:szCs w:val="24"/>
              </w:rPr>
            </w:pPr>
            <w:r w:rsidRPr="00CE7815">
              <w:rPr>
                <w:szCs w:val="24"/>
              </w:rPr>
              <w:t>Correspondencia con consulados</w:t>
            </w:r>
          </w:p>
        </w:tc>
        <w:tc>
          <w:tcPr>
            <w:tcW w:w="284" w:type="dxa"/>
            <w:shd w:val="clear" w:color="auto" w:fill="auto"/>
          </w:tcPr>
          <w:p w14:paraId="7565ED9B" w14:textId="77777777" w:rsidR="00886D25" w:rsidRPr="00CE7815" w:rsidRDefault="00886D25" w:rsidP="00CE7815">
            <w:pPr>
              <w:jc w:val="both"/>
              <w:rPr>
                <w:szCs w:val="24"/>
              </w:rPr>
            </w:pPr>
            <w:r w:rsidRPr="00CE7815">
              <w:rPr>
                <w:szCs w:val="24"/>
              </w:rPr>
              <w:t>X</w:t>
            </w:r>
          </w:p>
        </w:tc>
        <w:tc>
          <w:tcPr>
            <w:tcW w:w="425" w:type="dxa"/>
            <w:shd w:val="clear" w:color="auto" w:fill="auto"/>
          </w:tcPr>
          <w:p w14:paraId="62594AE4" w14:textId="77777777" w:rsidR="00886D25" w:rsidRPr="00CE7815" w:rsidRDefault="00886D25" w:rsidP="00CE7815">
            <w:pPr>
              <w:jc w:val="both"/>
              <w:rPr>
                <w:szCs w:val="24"/>
              </w:rPr>
            </w:pPr>
            <w:r w:rsidRPr="00CE7815">
              <w:rPr>
                <w:szCs w:val="24"/>
              </w:rPr>
              <w:t>x</w:t>
            </w:r>
          </w:p>
        </w:tc>
        <w:tc>
          <w:tcPr>
            <w:tcW w:w="851" w:type="dxa"/>
            <w:shd w:val="clear" w:color="auto" w:fill="auto"/>
          </w:tcPr>
          <w:p w14:paraId="169B0923"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DB2DD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B7A7236" w14:textId="77777777" w:rsidR="00886D25" w:rsidRPr="00CE7815" w:rsidRDefault="00886D25" w:rsidP="00CE7815">
            <w:pPr>
              <w:jc w:val="both"/>
              <w:rPr>
                <w:szCs w:val="24"/>
              </w:rPr>
            </w:pPr>
            <w:r w:rsidRPr="00CE7815">
              <w:rPr>
                <w:szCs w:val="24"/>
              </w:rPr>
              <w:t>1904-12-10</w:t>
            </w:r>
          </w:p>
          <w:p w14:paraId="037C6B0C" w14:textId="77777777" w:rsidR="00886D25" w:rsidRPr="00CE7815" w:rsidRDefault="00886D25" w:rsidP="00CE7815">
            <w:pPr>
              <w:jc w:val="both"/>
              <w:rPr>
                <w:szCs w:val="24"/>
              </w:rPr>
            </w:pPr>
            <w:r w:rsidRPr="00CE7815">
              <w:rPr>
                <w:szCs w:val="24"/>
              </w:rPr>
              <w:t>1929-05-07</w:t>
            </w:r>
          </w:p>
        </w:tc>
      </w:tr>
      <w:tr w:rsidR="00886D25" w:rsidRPr="00CE7815" w14:paraId="28A94187" w14:textId="77777777" w:rsidTr="00886D25">
        <w:tc>
          <w:tcPr>
            <w:tcW w:w="542" w:type="dxa"/>
            <w:shd w:val="clear" w:color="auto" w:fill="auto"/>
          </w:tcPr>
          <w:p w14:paraId="1C42F45D" w14:textId="77777777" w:rsidR="00886D25" w:rsidRPr="00CE7815" w:rsidRDefault="00886D25" w:rsidP="00CE7815">
            <w:pPr>
              <w:jc w:val="both"/>
              <w:rPr>
                <w:szCs w:val="24"/>
              </w:rPr>
            </w:pPr>
            <w:r w:rsidRPr="00CE7815">
              <w:rPr>
                <w:szCs w:val="24"/>
              </w:rPr>
              <w:t>201</w:t>
            </w:r>
          </w:p>
        </w:tc>
        <w:tc>
          <w:tcPr>
            <w:tcW w:w="4556" w:type="dxa"/>
            <w:shd w:val="clear" w:color="auto" w:fill="auto"/>
          </w:tcPr>
          <w:p w14:paraId="4FA562F2" w14:textId="77777777" w:rsidR="00886D25" w:rsidRPr="00CE7815" w:rsidRDefault="00886D25" w:rsidP="00CE7815">
            <w:pPr>
              <w:jc w:val="both"/>
              <w:rPr>
                <w:szCs w:val="24"/>
              </w:rPr>
            </w:pPr>
            <w:r w:rsidRPr="00CE7815">
              <w:rPr>
                <w:szCs w:val="24"/>
              </w:rPr>
              <w:t xml:space="preserve">Correspondencia con la Secretaría del Colegio de Abogados </w:t>
            </w:r>
          </w:p>
        </w:tc>
        <w:tc>
          <w:tcPr>
            <w:tcW w:w="284" w:type="dxa"/>
            <w:shd w:val="clear" w:color="auto" w:fill="auto"/>
          </w:tcPr>
          <w:p w14:paraId="16D1C73B" w14:textId="77777777" w:rsidR="00886D25" w:rsidRPr="00CE7815" w:rsidRDefault="00886D25" w:rsidP="00CE7815">
            <w:pPr>
              <w:jc w:val="both"/>
              <w:rPr>
                <w:szCs w:val="24"/>
              </w:rPr>
            </w:pPr>
            <w:r w:rsidRPr="00CE7815">
              <w:rPr>
                <w:szCs w:val="24"/>
              </w:rPr>
              <w:t>X</w:t>
            </w:r>
          </w:p>
        </w:tc>
        <w:tc>
          <w:tcPr>
            <w:tcW w:w="425" w:type="dxa"/>
            <w:shd w:val="clear" w:color="auto" w:fill="auto"/>
          </w:tcPr>
          <w:p w14:paraId="08D4CE0C" w14:textId="77777777" w:rsidR="00886D25" w:rsidRPr="00CE7815" w:rsidRDefault="00886D25" w:rsidP="00CE7815">
            <w:pPr>
              <w:jc w:val="both"/>
              <w:rPr>
                <w:szCs w:val="24"/>
              </w:rPr>
            </w:pPr>
          </w:p>
        </w:tc>
        <w:tc>
          <w:tcPr>
            <w:tcW w:w="851" w:type="dxa"/>
            <w:shd w:val="clear" w:color="auto" w:fill="auto"/>
          </w:tcPr>
          <w:p w14:paraId="66F14AE5" w14:textId="77777777" w:rsidR="00886D25" w:rsidRPr="00CE7815" w:rsidRDefault="00886D25" w:rsidP="00CE7815">
            <w:pPr>
              <w:jc w:val="both"/>
              <w:rPr>
                <w:szCs w:val="24"/>
              </w:rPr>
            </w:pPr>
            <w:r w:rsidRPr="00CE7815">
              <w:rPr>
                <w:szCs w:val="24"/>
              </w:rPr>
              <w:t>X</w:t>
            </w:r>
          </w:p>
        </w:tc>
        <w:tc>
          <w:tcPr>
            <w:tcW w:w="1134" w:type="dxa"/>
            <w:shd w:val="clear" w:color="auto" w:fill="auto"/>
          </w:tcPr>
          <w:p w14:paraId="2A318BD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9CF5B2D" w14:textId="77777777" w:rsidR="00886D25" w:rsidRPr="00CE7815" w:rsidRDefault="00886D25" w:rsidP="00CE7815">
            <w:pPr>
              <w:jc w:val="both"/>
              <w:rPr>
                <w:szCs w:val="24"/>
              </w:rPr>
            </w:pPr>
            <w:r w:rsidRPr="00CE7815">
              <w:rPr>
                <w:szCs w:val="24"/>
              </w:rPr>
              <w:t>1917-06-20</w:t>
            </w:r>
          </w:p>
          <w:p w14:paraId="32E9A889" w14:textId="77777777" w:rsidR="00886D25" w:rsidRPr="00CE7815" w:rsidRDefault="00886D25" w:rsidP="00CE7815">
            <w:pPr>
              <w:jc w:val="both"/>
              <w:rPr>
                <w:szCs w:val="24"/>
              </w:rPr>
            </w:pPr>
            <w:r w:rsidRPr="00CE7815">
              <w:rPr>
                <w:szCs w:val="24"/>
              </w:rPr>
              <w:t>1917-07-30</w:t>
            </w:r>
          </w:p>
        </w:tc>
      </w:tr>
      <w:tr w:rsidR="00886D25" w:rsidRPr="00CE7815" w14:paraId="5E5A4B0F" w14:textId="77777777" w:rsidTr="00886D25">
        <w:tc>
          <w:tcPr>
            <w:tcW w:w="542" w:type="dxa"/>
            <w:shd w:val="clear" w:color="auto" w:fill="auto"/>
          </w:tcPr>
          <w:p w14:paraId="0043B0C3" w14:textId="77777777" w:rsidR="00886D25" w:rsidRPr="00CE7815" w:rsidRDefault="00886D25" w:rsidP="00CE7815">
            <w:pPr>
              <w:jc w:val="both"/>
              <w:rPr>
                <w:szCs w:val="24"/>
              </w:rPr>
            </w:pPr>
            <w:r w:rsidRPr="00CE7815">
              <w:rPr>
                <w:szCs w:val="24"/>
              </w:rPr>
              <w:t>202</w:t>
            </w:r>
          </w:p>
        </w:tc>
        <w:tc>
          <w:tcPr>
            <w:tcW w:w="4556" w:type="dxa"/>
            <w:shd w:val="clear" w:color="auto" w:fill="auto"/>
          </w:tcPr>
          <w:p w14:paraId="3FE0DEB7" w14:textId="77777777" w:rsidR="00886D25" w:rsidRPr="00CE7815" w:rsidRDefault="00886D25" w:rsidP="00CE7815">
            <w:pPr>
              <w:jc w:val="both"/>
              <w:rPr>
                <w:szCs w:val="24"/>
              </w:rPr>
            </w:pPr>
            <w:r w:rsidRPr="00CE7815">
              <w:rPr>
                <w:szCs w:val="24"/>
              </w:rPr>
              <w:t xml:space="preserve">Correspondencia de Cleto González Víquez como abogado </w:t>
            </w:r>
          </w:p>
        </w:tc>
        <w:tc>
          <w:tcPr>
            <w:tcW w:w="284" w:type="dxa"/>
            <w:shd w:val="clear" w:color="auto" w:fill="auto"/>
          </w:tcPr>
          <w:p w14:paraId="30CCDCF6" w14:textId="77777777" w:rsidR="00886D25" w:rsidRPr="00CE7815" w:rsidRDefault="00886D25" w:rsidP="00CE7815">
            <w:pPr>
              <w:jc w:val="both"/>
              <w:rPr>
                <w:szCs w:val="24"/>
              </w:rPr>
            </w:pPr>
            <w:r w:rsidRPr="00CE7815">
              <w:rPr>
                <w:szCs w:val="24"/>
              </w:rPr>
              <w:t>x</w:t>
            </w:r>
          </w:p>
        </w:tc>
        <w:tc>
          <w:tcPr>
            <w:tcW w:w="425" w:type="dxa"/>
            <w:shd w:val="clear" w:color="auto" w:fill="auto"/>
          </w:tcPr>
          <w:p w14:paraId="3E45A05C" w14:textId="77777777" w:rsidR="00886D25" w:rsidRPr="00CE7815" w:rsidRDefault="00886D25" w:rsidP="00CE7815">
            <w:pPr>
              <w:jc w:val="both"/>
              <w:rPr>
                <w:szCs w:val="24"/>
              </w:rPr>
            </w:pPr>
            <w:r w:rsidRPr="00CE7815">
              <w:rPr>
                <w:szCs w:val="24"/>
              </w:rPr>
              <w:t>X</w:t>
            </w:r>
          </w:p>
        </w:tc>
        <w:tc>
          <w:tcPr>
            <w:tcW w:w="851" w:type="dxa"/>
            <w:shd w:val="clear" w:color="auto" w:fill="auto"/>
          </w:tcPr>
          <w:p w14:paraId="1025BED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865EBED"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918E7F1" w14:textId="77777777" w:rsidR="00886D25" w:rsidRPr="00CE7815" w:rsidRDefault="00886D25" w:rsidP="00CE7815">
            <w:pPr>
              <w:jc w:val="both"/>
              <w:rPr>
                <w:szCs w:val="24"/>
              </w:rPr>
            </w:pPr>
            <w:r w:rsidRPr="00CE7815">
              <w:rPr>
                <w:szCs w:val="24"/>
              </w:rPr>
              <w:t>1926-04-16</w:t>
            </w:r>
          </w:p>
          <w:p w14:paraId="4B870AB3" w14:textId="77777777" w:rsidR="00886D25" w:rsidRPr="00CE7815" w:rsidRDefault="00886D25" w:rsidP="00CE7815">
            <w:pPr>
              <w:jc w:val="both"/>
              <w:rPr>
                <w:szCs w:val="24"/>
              </w:rPr>
            </w:pPr>
            <w:r w:rsidRPr="00CE7815">
              <w:rPr>
                <w:szCs w:val="24"/>
              </w:rPr>
              <w:t>1906-1930</w:t>
            </w:r>
          </w:p>
        </w:tc>
      </w:tr>
      <w:tr w:rsidR="00886D25" w:rsidRPr="00CE7815" w14:paraId="6C753B86" w14:textId="77777777" w:rsidTr="00886D25">
        <w:tc>
          <w:tcPr>
            <w:tcW w:w="542" w:type="dxa"/>
            <w:shd w:val="clear" w:color="auto" w:fill="auto"/>
          </w:tcPr>
          <w:p w14:paraId="48FE6E9E" w14:textId="77777777" w:rsidR="00886D25" w:rsidRPr="00CE7815" w:rsidRDefault="00886D25" w:rsidP="00CE7815">
            <w:pPr>
              <w:jc w:val="both"/>
              <w:rPr>
                <w:szCs w:val="24"/>
              </w:rPr>
            </w:pPr>
            <w:r w:rsidRPr="00CE7815">
              <w:rPr>
                <w:szCs w:val="24"/>
              </w:rPr>
              <w:t>203</w:t>
            </w:r>
          </w:p>
        </w:tc>
        <w:tc>
          <w:tcPr>
            <w:tcW w:w="4556" w:type="dxa"/>
            <w:shd w:val="clear" w:color="auto" w:fill="auto"/>
          </w:tcPr>
          <w:p w14:paraId="63E67A04" w14:textId="77777777" w:rsidR="00886D25" w:rsidRPr="00CE7815" w:rsidRDefault="00886D25" w:rsidP="00CE7815">
            <w:pPr>
              <w:jc w:val="both"/>
              <w:rPr>
                <w:szCs w:val="24"/>
              </w:rPr>
            </w:pPr>
            <w:r w:rsidRPr="00CE7815">
              <w:rPr>
                <w:szCs w:val="24"/>
              </w:rPr>
              <w:t xml:space="preserve">Correspondencia de la Municipalidad de San José sobre homenaje a expresidentes de la Municipalidad Rafael Vargas Rojas y Cleto González Víquez </w:t>
            </w:r>
          </w:p>
        </w:tc>
        <w:tc>
          <w:tcPr>
            <w:tcW w:w="284" w:type="dxa"/>
            <w:shd w:val="clear" w:color="auto" w:fill="auto"/>
          </w:tcPr>
          <w:p w14:paraId="1BE3C465" w14:textId="77777777" w:rsidR="00886D25" w:rsidRPr="00CE7815" w:rsidRDefault="00886D25" w:rsidP="00CE7815">
            <w:pPr>
              <w:jc w:val="both"/>
              <w:rPr>
                <w:szCs w:val="24"/>
              </w:rPr>
            </w:pPr>
            <w:r w:rsidRPr="00CE7815">
              <w:rPr>
                <w:szCs w:val="24"/>
              </w:rPr>
              <w:t>X</w:t>
            </w:r>
          </w:p>
        </w:tc>
        <w:tc>
          <w:tcPr>
            <w:tcW w:w="425" w:type="dxa"/>
            <w:shd w:val="clear" w:color="auto" w:fill="auto"/>
          </w:tcPr>
          <w:p w14:paraId="0BF22179" w14:textId="77777777" w:rsidR="00886D25" w:rsidRPr="00CE7815" w:rsidRDefault="00886D25" w:rsidP="00CE7815">
            <w:pPr>
              <w:jc w:val="both"/>
              <w:rPr>
                <w:szCs w:val="24"/>
              </w:rPr>
            </w:pPr>
          </w:p>
        </w:tc>
        <w:tc>
          <w:tcPr>
            <w:tcW w:w="851" w:type="dxa"/>
            <w:shd w:val="clear" w:color="auto" w:fill="auto"/>
          </w:tcPr>
          <w:p w14:paraId="62FADD12" w14:textId="77777777" w:rsidR="00886D25" w:rsidRPr="00CE7815" w:rsidRDefault="00886D25" w:rsidP="00CE7815">
            <w:pPr>
              <w:jc w:val="both"/>
              <w:rPr>
                <w:szCs w:val="24"/>
              </w:rPr>
            </w:pPr>
            <w:r w:rsidRPr="00CE7815">
              <w:rPr>
                <w:szCs w:val="24"/>
              </w:rPr>
              <w:t>X</w:t>
            </w:r>
          </w:p>
        </w:tc>
        <w:tc>
          <w:tcPr>
            <w:tcW w:w="1134" w:type="dxa"/>
            <w:shd w:val="clear" w:color="auto" w:fill="auto"/>
          </w:tcPr>
          <w:p w14:paraId="10FF7581"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334B8C90" w14:textId="77777777" w:rsidR="00886D25" w:rsidRPr="00CE7815" w:rsidRDefault="00886D25" w:rsidP="00CE7815">
            <w:pPr>
              <w:jc w:val="both"/>
              <w:rPr>
                <w:szCs w:val="24"/>
              </w:rPr>
            </w:pPr>
            <w:r w:rsidRPr="00CE7815">
              <w:rPr>
                <w:szCs w:val="24"/>
              </w:rPr>
              <w:t>1925-09-17</w:t>
            </w:r>
          </w:p>
          <w:p w14:paraId="745C3AB7" w14:textId="77777777" w:rsidR="00886D25" w:rsidRPr="00CE7815" w:rsidRDefault="00886D25" w:rsidP="00CE7815">
            <w:pPr>
              <w:jc w:val="both"/>
              <w:rPr>
                <w:szCs w:val="24"/>
              </w:rPr>
            </w:pPr>
            <w:r w:rsidRPr="00CE7815">
              <w:rPr>
                <w:szCs w:val="24"/>
              </w:rPr>
              <w:t>1925-09-26</w:t>
            </w:r>
          </w:p>
        </w:tc>
      </w:tr>
      <w:tr w:rsidR="00886D25" w:rsidRPr="00CE7815" w14:paraId="14879475" w14:textId="77777777" w:rsidTr="00886D25">
        <w:tc>
          <w:tcPr>
            <w:tcW w:w="542" w:type="dxa"/>
            <w:shd w:val="clear" w:color="auto" w:fill="auto"/>
          </w:tcPr>
          <w:p w14:paraId="68796862" w14:textId="77777777" w:rsidR="00886D25" w:rsidRPr="00CE7815" w:rsidRDefault="00886D25" w:rsidP="00CE7815">
            <w:pPr>
              <w:jc w:val="both"/>
              <w:rPr>
                <w:szCs w:val="24"/>
              </w:rPr>
            </w:pPr>
            <w:r w:rsidRPr="00CE7815">
              <w:rPr>
                <w:szCs w:val="24"/>
              </w:rPr>
              <w:t>204</w:t>
            </w:r>
          </w:p>
        </w:tc>
        <w:tc>
          <w:tcPr>
            <w:tcW w:w="4556" w:type="dxa"/>
            <w:shd w:val="clear" w:color="auto" w:fill="auto"/>
          </w:tcPr>
          <w:p w14:paraId="14A661C7" w14:textId="77777777" w:rsidR="00886D25" w:rsidRPr="00CE7815" w:rsidRDefault="00886D25" w:rsidP="00CE7815">
            <w:pPr>
              <w:jc w:val="both"/>
              <w:rPr>
                <w:szCs w:val="24"/>
              </w:rPr>
            </w:pPr>
            <w:r w:rsidRPr="00CE7815">
              <w:rPr>
                <w:szCs w:val="24"/>
              </w:rPr>
              <w:t xml:space="preserve">Correspondencia particular de Cleto González Víquez </w:t>
            </w:r>
          </w:p>
        </w:tc>
        <w:tc>
          <w:tcPr>
            <w:tcW w:w="284" w:type="dxa"/>
            <w:shd w:val="clear" w:color="auto" w:fill="auto"/>
          </w:tcPr>
          <w:p w14:paraId="4E01D187" w14:textId="77777777" w:rsidR="00886D25" w:rsidRPr="00CE7815" w:rsidRDefault="00886D25" w:rsidP="00CE7815">
            <w:pPr>
              <w:jc w:val="both"/>
              <w:rPr>
                <w:szCs w:val="24"/>
              </w:rPr>
            </w:pPr>
            <w:r w:rsidRPr="00CE7815">
              <w:rPr>
                <w:szCs w:val="24"/>
              </w:rPr>
              <w:t>x</w:t>
            </w:r>
          </w:p>
        </w:tc>
        <w:tc>
          <w:tcPr>
            <w:tcW w:w="425" w:type="dxa"/>
            <w:shd w:val="clear" w:color="auto" w:fill="auto"/>
          </w:tcPr>
          <w:p w14:paraId="36D017C3" w14:textId="77777777" w:rsidR="00886D25" w:rsidRPr="00CE7815" w:rsidRDefault="00886D25" w:rsidP="00CE7815">
            <w:pPr>
              <w:jc w:val="both"/>
              <w:rPr>
                <w:szCs w:val="24"/>
              </w:rPr>
            </w:pPr>
            <w:r w:rsidRPr="00CE7815">
              <w:rPr>
                <w:szCs w:val="24"/>
              </w:rPr>
              <w:t>X</w:t>
            </w:r>
          </w:p>
        </w:tc>
        <w:tc>
          <w:tcPr>
            <w:tcW w:w="851" w:type="dxa"/>
            <w:shd w:val="clear" w:color="auto" w:fill="auto"/>
          </w:tcPr>
          <w:p w14:paraId="682C6702" w14:textId="77777777" w:rsidR="00886D25" w:rsidRPr="00CE7815" w:rsidRDefault="00886D25" w:rsidP="00CE7815">
            <w:pPr>
              <w:jc w:val="both"/>
              <w:rPr>
                <w:szCs w:val="24"/>
              </w:rPr>
            </w:pPr>
            <w:r w:rsidRPr="00CE7815">
              <w:rPr>
                <w:szCs w:val="24"/>
              </w:rPr>
              <w:t>X</w:t>
            </w:r>
          </w:p>
        </w:tc>
        <w:tc>
          <w:tcPr>
            <w:tcW w:w="1134" w:type="dxa"/>
            <w:shd w:val="clear" w:color="auto" w:fill="auto"/>
          </w:tcPr>
          <w:p w14:paraId="52075039"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D9D6DF3" w14:textId="77777777" w:rsidR="00886D25" w:rsidRPr="00CE7815" w:rsidRDefault="00886D25" w:rsidP="00CE7815">
            <w:pPr>
              <w:jc w:val="both"/>
              <w:rPr>
                <w:szCs w:val="24"/>
              </w:rPr>
            </w:pPr>
            <w:r w:rsidRPr="00CE7815">
              <w:rPr>
                <w:szCs w:val="24"/>
              </w:rPr>
              <w:t>1906-1924</w:t>
            </w:r>
          </w:p>
        </w:tc>
      </w:tr>
      <w:tr w:rsidR="00886D25" w:rsidRPr="00CE7815" w14:paraId="097AE211" w14:textId="77777777" w:rsidTr="00886D25">
        <w:tc>
          <w:tcPr>
            <w:tcW w:w="542" w:type="dxa"/>
            <w:shd w:val="clear" w:color="auto" w:fill="auto"/>
          </w:tcPr>
          <w:p w14:paraId="30570AFF" w14:textId="77777777" w:rsidR="00886D25" w:rsidRPr="00CE7815" w:rsidRDefault="00886D25" w:rsidP="00CE7815">
            <w:pPr>
              <w:jc w:val="both"/>
              <w:rPr>
                <w:szCs w:val="24"/>
              </w:rPr>
            </w:pPr>
            <w:r w:rsidRPr="00CE7815">
              <w:rPr>
                <w:szCs w:val="24"/>
              </w:rPr>
              <w:t>205</w:t>
            </w:r>
          </w:p>
        </w:tc>
        <w:tc>
          <w:tcPr>
            <w:tcW w:w="4556" w:type="dxa"/>
            <w:shd w:val="clear" w:color="auto" w:fill="auto"/>
          </w:tcPr>
          <w:p w14:paraId="164D9ED9" w14:textId="77777777" w:rsidR="00886D25" w:rsidRPr="00CE7815" w:rsidRDefault="00886D25" w:rsidP="00CE7815">
            <w:pPr>
              <w:jc w:val="both"/>
              <w:rPr>
                <w:szCs w:val="24"/>
              </w:rPr>
            </w:pPr>
            <w:r w:rsidRPr="00CE7815">
              <w:rPr>
                <w:szCs w:val="24"/>
              </w:rPr>
              <w:t>Correspondencia de Cleto González Víquez como presidente</w:t>
            </w:r>
          </w:p>
        </w:tc>
        <w:tc>
          <w:tcPr>
            <w:tcW w:w="284" w:type="dxa"/>
            <w:shd w:val="clear" w:color="auto" w:fill="auto"/>
          </w:tcPr>
          <w:p w14:paraId="3AD3A5E0" w14:textId="77777777" w:rsidR="00886D25" w:rsidRPr="00CE7815" w:rsidRDefault="00886D25" w:rsidP="00CE7815">
            <w:pPr>
              <w:jc w:val="both"/>
              <w:rPr>
                <w:szCs w:val="24"/>
              </w:rPr>
            </w:pPr>
          </w:p>
        </w:tc>
        <w:tc>
          <w:tcPr>
            <w:tcW w:w="425" w:type="dxa"/>
            <w:shd w:val="clear" w:color="auto" w:fill="auto"/>
          </w:tcPr>
          <w:p w14:paraId="648F614F" w14:textId="77777777" w:rsidR="00886D25" w:rsidRPr="00CE7815" w:rsidRDefault="00886D25" w:rsidP="00CE7815">
            <w:pPr>
              <w:jc w:val="both"/>
              <w:rPr>
                <w:szCs w:val="24"/>
              </w:rPr>
            </w:pPr>
          </w:p>
        </w:tc>
        <w:tc>
          <w:tcPr>
            <w:tcW w:w="851" w:type="dxa"/>
            <w:shd w:val="clear" w:color="auto" w:fill="auto"/>
          </w:tcPr>
          <w:p w14:paraId="6B94F2DB"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9F4E8A"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494CD8F" w14:textId="77777777" w:rsidR="00886D25" w:rsidRPr="00CE7815" w:rsidRDefault="00886D25" w:rsidP="00CE7815">
            <w:pPr>
              <w:jc w:val="both"/>
              <w:rPr>
                <w:szCs w:val="24"/>
              </w:rPr>
            </w:pPr>
            <w:r w:rsidRPr="00CE7815">
              <w:rPr>
                <w:szCs w:val="24"/>
              </w:rPr>
              <w:t>1906-1909</w:t>
            </w:r>
          </w:p>
        </w:tc>
      </w:tr>
      <w:tr w:rsidR="00886D25" w:rsidRPr="00CE7815" w14:paraId="0C204679" w14:textId="77777777" w:rsidTr="00886D25">
        <w:trPr>
          <w:trHeight w:val="593"/>
        </w:trPr>
        <w:tc>
          <w:tcPr>
            <w:tcW w:w="542" w:type="dxa"/>
            <w:shd w:val="clear" w:color="auto" w:fill="auto"/>
          </w:tcPr>
          <w:p w14:paraId="4A3F6437" w14:textId="77777777" w:rsidR="00886D25" w:rsidRPr="00CE7815" w:rsidRDefault="00886D25" w:rsidP="00CE7815">
            <w:pPr>
              <w:jc w:val="both"/>
              <w:rPr>
                <w:szCs w:val="24"/>
              </w:rPr>
            </w:pPr>
            <w:r w:rsidRPr="00CE7815">
              <w:rPr>
                <w:szCs w:val="24"/>
              </w:rPr>
              <w:t>206</w:t>
            </w:r>
          </w:p>
        </w:tc>
        <w:tc>
          <w:tcPr>
            <w:tcW w:w="4556" w:type="dxa"/>
            <w:shd w:val="clear" w:color="auto" w:fill="auto"/>
          </w:tcPr>
          <w:p w14:paraId="7CF47B1A" w14:textId="77777777" w:rsidR="00886D25" w:rsidRPr="00CE7815" w:rsidRDefault="00886D25" w:rsidP="00CE7815">
            <w:pPr>
              <w:jc w:val="both"/>
              <w:rPr>
                <w:szCs w:val="24"/>
              </w:rPr>
            </w:pPr>
            <w:r w:rsidRPr="00CE7815">
              <w:rPr>
                <w:szCs w:val="24"/>
              </w:rPr>
              <w:t xml:space="preserve">Correspondencia de Cleto González Víquez como presidente. Mecanografiado. </w:t>
            </w:r>
            <w:r w:rsidRPr="00CE7815">
              <w:rPr>
                <w:b/>
                <w:bCs/>
                <w:szCs w:val="24"/>
              </w:rPr>
              <w:t>El donante desea copias</w:t>
            </w:r>
          </w:p>
        </w:tc>
        <w:tc>
          <w:tcPr>
            <w:tcW w:w="284" w:type="dxa"/>
            <w:shd w:val="clear" w:color="auto" w:fill="auto"/>
          </w:tcPr>
          <w:p w14:paraId="4A238E94" w14:textId="77777777" w:rsidR="00886D25" w:rsidRPr="00CE7815" w:rsidRDefault="00886D25" w:rsidP="00CE7815">
            <w:pPr>
              <w:jc w:val="both"/>
              <w:rPr>
                <w:szCs w:val="24"/>
              </w:rPr>
            </w:pPr>
            <w:r w:rsidRPr="00CE7815">
              <w:rPr>
                <w:szCs w:val="24"/>
              </w:rPr>
              <w:t>x</w:t>
            </w:r>
          </w:p>
        </w:tc>
        <w:tc>
          <w:tcPr>
            <w:tcW w:w="425" w:type="dxa"/>
            <w:shd w:val="clear" w:color="auto" w:fill="auto"/>
          </w:tcPr>
          <w:p w14:paraId="5121A09A" w14:textId="77777777" w:rsidR="00886D25" w:rsidRPr="00CE7815" w:rsidRDefault="00886D25" w:rsidP="00CE7815">
            <w:pPr>
              <w:jc w:val="both"/>
              <w:rPr>
                <w:szCs w:val="24"/>
              </w:rPr>
            </w:pPr>
            <w:r w:rsidRPr="00CE7815">
              <w:rPr>
                <w:szCs w:val="24"/>
              </w:rPr>
              <w:t>X</w:t>
            </w:r>
          </w:p>
        </w:tc>
        <w:tc>
          <w:tcPr>
            <w:tcW w:w="851" w:type="dxa"/>
            <w:shd w:val="clear" w:color="auto" w:fill="auto"/>
          </w:tcPr>
          <w:p w14:paraId="121B0FCF" w14:textId="77777777" w:rsidR="00886D25" w:rsidRPr="00CE7815" w:rsidRDefault="00886D25" w:rsidP="00CE7815">
            <w:pPr>
              <w:jc w:val="both"/>
              <w:rPr>
                <w:szCs w:val="24"/>
              </w:rPr>
            </w:pPr>
            <w:r w:rsidRPr="00CE7815">
              <w:rPr>
                <w:szCs w:val="24"/>
              </w:rPr>
              <w:t>X</w:t>
            </w:r>
          </w:p>
        </w:tc>
        <w:tc>
          <w:tcPr>
            <w:tcW w:w="1134" w:type="dxa"/>
            <w:shd w:val="clear" w:color="auto" w:fill="auto"/>
          </w:tcPr>
          <w:p w14:paraId="5DA3EFBD"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530FDFF" w14:textId="77777777" w:rsidR="00886D25" w:rsidRPr="00CE7815" w:rsidRDefault="00886D25" w:rsidP="00CE7815">
            <w:pPr>
              <w:jc w:val="both"/>
              <w:rPr>
                <w:szCs w:val="24"/>
              </w:rPr>
            </w:pPr>
            <w:r w:rsidRPr="00CE7815">
              <w:rPr>
                <w:szCs w:val="24"/>
              </w:rPr>
              <w:t>1928-1932</w:t>
            </w:r>
          </w:p>
        </w:tc>
      </w:tr>
      <w:tr w:rsidR="00886D25" w:rsidRPr="00CE7815" w14:paraId="64FC1BFC" w14:textId="77777777" w:rsidTr="00886D25">
        <w:tc>
          <w:tcPr>
            <w:tcW w:w="542" w:type="dxa"/>
            <w:shd w:val="clear" w:color="auto" w:fill="auto"/>
          </w:tcPr>
          <w:p w14:paraId="4D3C4EAC" w14:textId="77777777" w:rsidR="00886D25" w:rsidRPr="00CE7815" w:rsidRDefault="00886D25" w:rsidP="00CE7815">
            <w:pPr>
              <w:jc w:val="both"/>
              <w:rPr>
                <w:szCs w:val="24"/>
              </w:rPr>
            </w:pPr>
            <w:r w:rsidRPr="00CE7815">
              <w:rPr>
                <w:szCs w:val="24"/>
              </w:rPr>
              <w:lastRenderedPageBreak/>
              <w:t>207</w:t>
            </w:r>
          </w:p>
        </w:tc>
        <w:tc>
          <w:tcPr>
            <w:tcW w:w="4556" w:type="dxa"/>
            <w:shd w:val="clear" w:color="auto" w:fill="auto"/>
          </w:tcPr>
          <w:p w14:paraId="1DA2F799" w14:textId="77777777" w:rsidR="00886D25" w:rsidRPr="00CE7815" w:rsidRDefault="00886D25" w:rsidP="00CE7815">
            <w:pPr>
              <w:jc w:val="both"/>
              <w:rPr>
                <w:szCs w:val="24"/>
              </w:rPr>
            </w:pPr>
            <w:r w:rsidRPr="00CE7815">
              <w:rPr>
                <w:szCs w:val="24"/>
              </w:rPr>
              <w:t>Correspondencia con Francisco María Iglesias</w:t>
            </w:r>
          </w:p>
        </w:tc>
        <w:tc>
          <w:tcPr>
            <w:tcW w:w="284" w:type="dxa"/>
            <w:shd w:val="clear" w:color="auto" w:fill="auto"/>
          </w:tcPr>
          <w:p w14:paraId="10017DA1" w14:textId="77777777" w:rsidR="00886D25" w:rsidRPr="00CE7815" w:rsidRDefault="00886D25" w:rsidP="00CE7815">
            <w:pPr>
              <w:jc w:val="both"/>
              <w:rPr>
                <w:szCs w:val="24"/>
              </w:rPr>
            </w:pPr>
            <w:r w:rsidRPr="00CE7815">
              <w:rPr>
                <w:szCs w:val="24"/>
              </w:rPr>
              <w:t>X</w:t>
            </w:r>
          </w:p>
        </w:tc>
        <w:tc>
          <w:tcPr>
            <w:tcW w:w="425" w:type="dxa"/>
            <w:shd w:val="clear" w:color="auto" w:fill="auto"/>
          </w:tcPr>
          <w:p w14:paraId="243D432F" w14:textId="77777777" w:rsidR="00886D25" w:rsidRPr="00CE7815" w:rsidRDefault="00886D25" w:rsidP="00CE7815">
            <w:pPr>
              <w:jc w:val="both"/>
              <w:rPr>
                <w:szCs w:val="24"/>
              </w:rPr>
            </w:pPr>
          </w:p>
        </w:tc>
        <w:tc>
          <w:tcPr>
            <w:tcW w:w="851" w:type="dxa"/>
            <w:shd w:val="clear" w:color="auto" w:fill="auto"/>
          </w:tcPr>
          <w:p w14:paraId="5D4736AB" w14:textId="77777777" w:rsidR="00886D25" w:rsidRPr="00CE7815" w:rsidRDefault="00886D25" w:rsidP="00CE7815">
            <w:pPr>
              <w:jc w:val="both"/>
              <w:rPr>
                <w:szCs w:val="24"/>
              </w:rPr>
            </w:pPr>
            <w:r w:rsidRPr="00CE7815">
              <w:rPr>
                <w:szCs w:val="24"/>
              </w:rPr>
              <w:t>X</w:t>
            </w:r>
          </w:p>
        </w:tc>
        <w:tc>
          <w:tcPr>
            <w:tcW w:w="1134" w:type="dxa"/>
            <w:shd w:val="clear" w:color="auto" w:fill="auto"/>
          </w:tcPr>
          <w:p w14:paraId="4853654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26048FA" w14:textId="77777777" w:rsidR="00886D25" w:rsidRPr="00CE7815" w:rsidRDefault="00886D25" w:rsidP="00CE7815">
            <w:pPr>
              <w:jc w:val="both"/>
              <w:rPr>
                <w:szCs w:val="24"/>
              </w:rPr>
            </w:pPr>
            <w:r w:rsidRPr="00CE7815">
              <w:rPr>
                <w:szCs w:val="24"/>
              </w:rPr>
              <w:t>1863-03-07 1925-04-22</w:t>
            </w:r>
          </w:p>
        </w:tc>
      </w:tr>
      <w:tr w:rsidR="00886D25" w:rsidRPr="00CE7815" w14:paraId="587F304E" w14:textId="77777777" w:rsidTr="00886D25">
        <w:tc>
          <w:tcPr>
            <w:tcW w:w="542" w:type="dxa"/>
            <w:shd w:val="clear" w:color="auto" w:fill="auto"/>
          </w:tcPr>
          <w:p w14:paraId="36CA850A" w14:textId="77777777" w:rsidR="00886D25" w:rsidRPr="00CE7815" w:rsidRDefault="00886D25" w:rsidP="00CE7815">
            <w:pPr>
              <w:jc w:val="both"/>
              <w:rPr>
                <w:szCs w:val="24"/>
              </w:rPr>
            </w:pPr>
            <w:r w:rsidRPr="00CE7815">
              <w:rPr>
                <w:szCs w:val="24"/>
              </w:rPr>
              <w:t>208</w:t>
            </w:r>
          </w:p>
        </w:tc>
        <w:tc>
          <w:tcPr>
            <w:tcW w:w="4556" w:type="dxa"/>
            <w:shd w:val="clear" w:color="auto" w:fill="auto"/>
          </w:tcPr>
          <w:p w14:paraId="125E9917" w14:textId="77777777" w:rsidR="00886D25" w:rsidRPr="00CE7815" w:rsidRDefault="00886D25" w:rsidP="00CE7815">
            <w:pPr>
              <w:jc w:val="both"/>
              <w:rPr>
                <w:szCs w:val="24"/>
              </w:rPr>
            </w:pPr>
            <w:r w:rsidRPr="00CE7815">
              <w:rPr>
                <w:szCs w:val="24"/>
              </w:rPr>
              <w:t>Correspondencia sobre el Ferrocarril al Pacífico. Incluye el borrador de informe Bases para un arreglo convencional entre la United Fruit Company y el Gobierno de Costa Rica, en cuanto al problema ferrocarrilero</w:t>
            </w:r>
          </w:p>
        </w:tc>
        <w:tc>
          <w:tcPr>
            <w:tcW w:w="284" w:type="dxa"/>
            <w:shd w:val="clear" w:color="auto" w:fill="auto"/>
          </w:tcPr>
          <w:p w14:paraId="5223D3A2" w14:textId="77777777" w:rsidR="00886D25" w:rsidRPr="00CE7815" w:rsidRDefault="00886D25" w:rsidP="00CE7815">
            <w:pPr>
              <w:jc w:val="both"/>
              <w:rPr>
                <w:szCs w:val="24"/>
              </w:rPr>
            </w:pPr>
            <w:r w:rsidRPr="00CE7815">
              <w:rPr>
                <w:szCs w:val="24"/>
              </w:rPr>
              <w:t>X</w:t>
            </w:r>
          </w:p>
        </w:tc>
        <w:tc>
          <w:tcPr>
            <w:tcW w:w="425" w:type="dxa"/>
            <w:shd w:val="clear" w:color="auto" w:fill="auto"/>
          </w:tcPr>
          <w:p w14:paraId="437AC43E" w14:textId="77777777" w:rsidR="00886D25" w:rsidRPr="00CE7815" w:rsidRDefault="00886D25" w:rsidP="00CE7815">
            <w:pPr>
              <w:jc w:val="both"/>
              <w:rPr>
                <w:szCs w:val="24"/>
              </w:rPr>
            </w:pPr>
          </w:p>
        </w:tc>
        <w:tc>
          <w:tcPr>
            <w:tcW w:w="851" w:type="dxa"/>
            <w:shd w:val="clear" w:color="auto" w:fill="auto"/>
          </w:tcPr>
          <w:p w14:paraId="57C768EC" w14:textId="77777777" w:rsidR="00886D25" w:rsidRPr="00CE7815" w:rsidRDefault="00886D25" w:rsidP="00CE7815">
            <w:pPr>
              <w:jc w:val="both"/>
              <w:rPr>
                <w:szCs w:val="24"/>
              </w:rPr>
            </w:pPr>
            <w:r w:rsidRPr="00CE7815">
              <w:rPr>
                <w:szCs w:val="24"/>
              </w:rPr>
              <w:t>X</w:t>
            </w:r>
          </w:p>
        </w:tc>
        <w:tc>
          <w:tcPr>
            <w:tcW w:w="1134" w:type="dxa"/>
            <w:shd w:val="clear" w:color="auto" w:fill="auto"/>
          </w:tcPr>
          <w:p w14:paraId="5EC200B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3A2DA3A" w14:textId="77777777" w:rsidR="00886D25" w:rsidRPr="00CE7815" w:rsidRDefault="00886D25" w:rsidP="00CE7815">
            <w:pPr>
              <w:jc w:val="both"/>
              <w:rPr>
                <w:szCs w:val="24"/>
              </w:rPr>
            </w:pPr>
            <w:r w:rsidRPr="00CE7815">
              <w:rPr>
                <w:szCs w:val="24"/>
              </w:rPr>
              <w:t>1928-04-25</w:t>
            </w:r>
          </w:p>
          <w:p w14:paraId="299ACA2C" w14:textId="77777777" w:rsidR="00886D25" w:rsidRPr="00CE7815" w:rsidRDefault="00886D25" w:rsidP="00CE7815">
            <w:pPr>
              <w:jc w:val="both"/>
              <w:rPr>
                <w:szCs w:val="24"/>
              </w:rPr>
            </w:pPr>
            <w:r w:rsidRPr="00CE7815">
              <w:rPr>
                <w:szCs w:val="24"/>
              </w:rPr>
              <w:t>1931-03-21</w:t>
            </w:r>
          </w:p>
        </w:tc>
      </w:tr>
      <w:tr w:rsidR="00886D25" w:rsidRPr="00CE7815" w14:paraId="25E9AFAE" w14:textId="77777777" w:rsidTr="00886D25">
        <w:tc>
          <w:tcPr>
            <w:tcW w:w="542" w:type="dxa"/>
            <w:shd w:val="clear" w:color="auto" w:fill="auto"/>
          </w:tcPr>
          <w:p w14:paraId="226D1719" w14:textId="77777777" w:rsidR="00886D25" w:rsidRPr="00CE7815" w:rsidRDefault="00886D25" w:rsidP="00CE7815">
            <w:pPr>
              <w:jc w:val="both"/>
              <w:rPr>
                <w:szCs w:val="24"/>
              </w:rPr>
            </w:pPr>
            <w:r w:rsidRPr="00CE7815">
              <w:rPr>
                <w:szCs w:val="24"/>
              </w:rPr>
              <w:t>209</w:t>
            </w:r>
          </w:p>
        </w:tc>
        <w:tc>
          <w:tcPr>
            <w:tcW w:w="4556" w:type="dxa"/>
            <w:shd w:val="clear" w:color="auto" w:fill="auto"/>
          </w:tcPr>
          <w:p w14:paraId="4E1BF019" w14:textId="77777777" w:rsidR="00886D25" w:rsidRPr="00CE7815" w:rsidRDefault="00886D25" w:rsidP="00CE7815">
            <w:pPr>
              <w:jc w:val="both"/>
              <w:rPr>
                <w:szCs w:val="24"/>
              </w:rPr>
            </w:pPr>
            <w:r w:rsidRPr="00CE7815">
              <w:rPr>
                <w:szCs w:val="24"/>
              </w:rPr>
              <w:t>Correspondencia de Braulio Carrillo, se destaca con José Gallegos, Basilio Carrillo, manuscritos</w:t>
            </w:r>
          </w:p>
        </w:tc>
        <w:tc>
          <w:tcPr>
            <w:tcW w:w="284" w:type="dxa"/>
            <w:shd w:val="clear" w:color="auto" w:fill="auto"/>
          </w:tcPr>
          <w:p w14:paraId="20D6DD01" w14:textId="77777777" w:rsidR="00886D25" w:rsidRPr="00CE7815" w:rsidRDefault="00886D25" w:rsidP="00CE7815">
            <w:pPr>
              <w:jc w:val="both"/>
              <w:rPr>
                <w:szCs w:val="24"/>
              </w:rPr>
            </w:pPr>
            <w:r w:rsidRPr="00CE7815">
              <w:rPr>
                <w:szCs w:val="24"/>
              </w:rPr>
              <w:t>X</w:t>
            </w:r>
          </w:p>
        </w:tc>
        <w:tc>
          <w:tcPr>
            <w:tcW w:w="425" w:type="dxa"/>
            <w:shd w:val="clear" w:color="auto" w:fill="auto"/>
          </w:tcPr>
          <w:p w14:paraId="6DE934BF" w14:textId="77777777" w:rsidR="00886D25" w:rsidRPr="00CE7815" w:rsidRDefault="00886D25" w:rsidP="00CE7815">
            <w:pPr>
              <w:jc w:val="both"/>
              <w:rPr>
                <w:szCs w:val="24"/>
              </w:rPr>
            </w:pPr>
          </w:p>
        </w:tc>
        <w:tc>
          <w:tcPr>
            <w:tcW w:w="851" w:type="dxa"/>
            <w:shd w:val="clear" w:color="auto" w:fill="auto"/>
          </w:tcPr>
          <w:p w14:paraId="269964D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E69A221"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357DBC4F" w14:textId="77777777" w:rsidR="00886D25" w:rsidRPr="00CE7815" w:rsidRDefault="00886D25" w:rsidP="00CE7815">
            <w:pPr>
              <w:jc w:val="both"/>
              <w:rPr>
                <w:szCs w:val="24"/>
              </w:rPr>
            </w:pPr>
            <w:r w:rsidRPr="00CE7815">
              <w:rPr>
                <w:szCs w:val="24"/>
              </w:rPr>
              <w:t>1822-1835</w:t>
            </w:r>
          </w:p>
        </w:tc>
      </w:tr>
      <w:tr w:rsidR="00886D25" w:rsidRPr="00CE7815" w14:paraId="692A310C" w14:textId="77777777" w:rsidTr="00886D25">
        <w:tc>
          <w:tcPr>
            <w:tcW w:w="542" w:type="dxa"/>
            <w:shd w:val="clear" w:color="auto" w:fill="auto"/>
          </w:tcPr>
          <w:p w14:paraId="11056993" w14:textId="77777777" w:rsidR="00886D25" w:rsidRPr="00CE7815" w:rsidRDefault="00886D25" w:rsidP="00CE7815">
            <w:pPr>
              <w:jc w:val="both"/>
              <w:rPr>
                <w:szCs w:val="24"/>
              </w:rPr>
            </w:pPr>
            <w:r w:rsidRPr="00CE7815">
              <w:rPr>
                <w:szCs w:val="24"/>
              </w:rPr>
              <w:t>210</w:t>
            </w:r>
          </w:p>
        </w:tc>
        <w:tc>
          <w:tcPr>
            <w:tcW w:w="4556" w:type="dxa"/>
            <w:shd w:val="clear" w:color="auto" w:fill="auto"/>
          </w:tcPr>
          <w:p w14:paraId="17AFEB32" w14:textId="77777777" w:rsidR="00886D25" w:rsidRPr="00CE7815" w:rsidRDefault="00886D25" w:rsidP="00CE7815">
            <w:pPr>
              <w:jc w:val="both"/>
              <w:rPr>
                <w:szCs w:val="24"/>
              </w:rPr>
            </w:pPr>
            <w:r w:rsidRPr="00CE7815">
              <w:rPr>
                <w:szCs w:val="24"/>
              </w:rPr>
              <w:t xml:space="preserve">Correspondencia personal y como abogado de Cleto González Víquez. </w:t>
            </w:r>
            <w:r w:rsidRPr="00CE7815">
              <w:rPr>
                <w:b/>
                <w:bCs/>
                <w:szCs w:val="24"/>
              </w:rPr>
              <w:t>El donante desea copias</w:t>
            </w:r>
          </w:p>
        </w:tc>
        <w:tc>
          <w:tcPr>
            <w:tcW w:w="284" w:type="dxa"/>
            <w:shd w:val="clear" w:color="auto" w:fill="auto"/>
          </w:tcPr>
          <w:p w14:paraId="52DE98E2" w14:textId="77777777" w:rsidR="00886D25" w:rsidRPr="00CE7815" w:rsidRDefault="00886D25" w:rsidP="00CE7815">
            <w:pPr>
              <w:jc w:val="both"/>
              <w:rPr>
                <w:szCs w:val="24"/>
              </w:rPr>
            </w:pPr>
            <w:r w:rsidRPr="00CE7815">
              <w:rPr>
                <w:szCs w:val="24"/>
              </w:rPr>
              <w:t>X</w:t>
            </w:r>
          </w:p>
        </w:tc>
        <w:tc>
          <w:tcPr>
            <w:tcW w:w="425" w:type="dxa"/>
            <w:shd w:val="clear" w:color="auto" w:fill="auto"/>
          </w:tcPr>
          <w:p w14:paraId="409BE706" w14:textId="77777777" w:rsidR="00886D25" w:rsidRPr="00CE7815" w:rsidRDefault="00886D25" w:rsidP="00CE7815">
            <w:pPr>
              <w:jc w:val="both"/>
              <w:rPr>
                <w:szCs w:val="24"/>
              </w:rPr>
            </w:pPr>
          </w:p>
        </w:tc>
        <w:tc>
          <w:tcPr>
            <w:tcW w:w="851" w:type="dxa"/>
            <w:shd w:val="clear" w:color="auto" w:fill="auto"/>
          </w:tcPr>
          <w:p w14:paraId="37FAB19D" w14:textId="77777777" w:rsidR="00886D25" w:rsidRPr="00CE7815" w:rsidRDefault="00886D25" w:rsidP="00CE7815">
            <w:pPr>
              <w:jc w:val="both"/>
              <w:rPr>
                <w:szCs w:val="24"/>
              </w:rPr>
            </w:pPr>
            <w:r w:rsidRPr="00CE7815">
              <w:rPr>
                <w:szCs w:val="24"/>
              </w:rPr>
              <w:t>X</w:t>
            </w:r>
          </w:p>
        </w:tc>
        <w:tc>
          <w:tcPr>
            <w:tcW w:w="1134" w:type="dxa"/>
            <w:shd w:val="clear" w:color="auto" w:fill="auto"/>
          </w:tcPr>
          <w:p w14:paraId="73D6EB2D" w14:textId="77777777" w:rsidR="00886D25" w:rsidRPr="00CE7815" w:rsidRDefault="00886D25" w:rsidP="00CE7815">
            <w:pPr>
              <w:jc w:val="both"/>
              <w:rPr>
                <w:szCs w:val="24"/>
              </w:rPr>
            </w:pPr>
            <w:r w:rsidRPr="00CE7815">
              <w:rPr>
                <w:szCs w:val="24"/>
              </w:rPr>
              <w:t xml:space="preserve">0.03 m </w:t>
            </w:r>
          </w:p>
        </w:tc>
        <w:tc>
          <w:tcPr>
            <w:tcW w:w="1558" w:type="dxa"/>
            <w:shd w:val="clear" w:color="auto" w:fill="auto"/>
          </w:tcPr>
          <w:p w14:paraId="17090C8B" w14:textId="77777777" w:rsidR="00886D25" w:rsidRPr="00CE7815" w:rsidRDefault="00886D25" w:rsidP="00CE7815">
            <w:pPr>
              <w:jc w:val="both"/>
              <w:rPr>
                <w:szCs w:val="24"/>
              </w:rPr>
            </w:pPr>
            <w:r w:rsidRPr="00CE7815">
              <w:rPr>
                <w:szCs w:val="24"/>
              </w:rPr>
              <w:t>1909-1936</w:t>
            </w:r>
          </w:p>
        </w:tc>
      </w:tr>
      <w:tr w:rsidR="00886D25" w:rsidRPr="00CE7815" w14:paraId="0FEC4DD7" w14:textId="77777777" w:rsidTr="00886D25">
        <w:tc>
          <w:tcPr>
            <w:tcW w:w="542" w:type="dxa"/>
            <w:shd w:val="clear" w:color="auto" w:fill="auto"/>
          </w:tcPr>
          <w:p w14:paraId="12A888C8" w14:textId="77777777" w:rsidR="00886D25" w:rsidRPr="00CE7815" w:rsidRDefault="00886D25" w:rsidP="00CE7815">
            <w:pPr>
              <w:jc w:val="both"/>
              <w:rPr>
                <w:szCs w:val="24"/>
              </w:rPr>
            </w:pPr>
            <w:r w:rsidRPr="00CE7815">
              <w:rPr>
                <w:szCs w:val="24"/>
              </w:rPr>
              <w:t>211</w:t>
            </w:r>
          </w:p>
        </w:tc>
        <w:tc>
          <w:tcPr>
            <w:tcW w:w="4556" w:type="dxa"/>
            <w:shd w:val="clear" w:color="auto" w:fill="auto"/>
          </w:tcPr>
          <w:p w14:paraId="669417F4" w14:textId="77777777" w:rsidR="00886D25" w:rsidRPr="00CE7815" w:rsidRDefault="00886D25" w:rsidP="00CE7815">
            <w:pPr>
              <w:jc w:val="both"/>
              <w:rPr>
                <w:szCs w:val="24"/>
              </w:rPr>
            </w:pPr>
            <w:r w:rsidRPr="00CE7815">
              <w:rPr>
                <w:szCs w:val="24"/>
              </w:rPr>
              <w:t xml:space="preserve">Carta de la oficina internacional Centroamericana que se designa para la conferencia de San José lo relativo a celebrar el Tratado de Unión Centroamericana. Mecanografiado </w:t>
            </w:r>
          </w:p>
        </w:tc>
        <w:tc>
          <w:tcPr>
            <w:tcW w:w="284" w:type="dxa"/>
            <w:shd w:val="clear" w:color="auto" w:fill="auto"/>
          </w:tcPr>
          <w:p w14:paraId="5A67C76D" w14:textId="77777777" w:rsidR="00886D25" w:rsidRPr="00CE7815" w:rsidRDefault="00886D25" w:rsidP="00CE7815">
            <w:pPr>
              <w:jc w:val="both"/>
              <w:rPr>
                <w:szCs w:val="24"/>
              </w:rPr>
            </w:pPr>
            <w:r w:rsidRPr="00CE7815">
              <w:rPr>
                <w:szCs w:val="24"/>
              </w:rPr>
              <w:t>X</w:t>
            </w:r>
          </w:p>
        </w:tc>
        <w:tc>
          <w:tcPr>
            <w:tcW w:w="425" w:type="dxa"/>
            <w:shd w:val="clear" w:color="auto" w:fill="auto"/>
          </w:tcPr>
          <w:p w14:paraId="5A5A8DFE" w14:textId="77777777" w:rsidR="00886D25" w:rsidRPr="00CE7815" w:rsidRDefault="00886D25" w:rsidP="00CE7815">
            <w:pPr>
              <w:jc w:val="both"/>
              <w:rPr>
                <w:szCs w:val="24"/>
              </w:rPr>
            </w:pPr>
          </w:p>
        </w:tc>
        <w:tc>
          <w:tcPr>
            <w:tcW w:w="851" w:type="dxa"/>
            <w:shd w:val="clear" w:color="auto" w:fill="auto"/>
          </w:tcPr>
          <w:p w14:paraId="5F062A9B" w14:textId="77777777" w:rsidR="00886D25" w:rsidRPr="00CE7815" w:rsidRDefault="00886D25" w:rsidP="00CE7815">
            <w:pPr>
              <w:jc w:val="both"/>
              <w:rPr>
                <w:szCs w:val="24"/>
              </w:rPr>
            </w:pPr>
            <w:r w:rsidRPr="00CE7815">
              <w:rPr>
                <w:szCs w:val="24"/>
              </w:rPr>
              <w:t>X</w:t>
            </w:r>
          </w:p>
        </w:tc>
        <w:tc>
          <w:tcPr>
            <w:tcW w:w="1134" w:type="dxa"/>
            <w:shd w:val="clear" w:color="auto" w:fill="auto"/>
          </w:tcPr>
          <w:p w14:paraId="50B6E4B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370E772" w14:textId="77777777" w:rsidR="00886D25" w:rsidRPr="00CE7815" w:rsidRDefault="00886D25" w:rsidP="00CE7815">
            <w:pPr>
              <w:jc w:val="both"/>
              <w:rPr>
                <w:szCs w:val="24"/>
              </w:rPr>
            </w:pPr>
            <w:r w:rsidRPr="00CE7815">
              <w:rPr>
                <w:szCs w:val="24"/>
              </w:rPr>
              <w:t>1920</w:t>
            </w:r>
          </w:p>
        </w:tc>
      </w:tr>
      <w:tr w:rsidR="00886D25" w:rsidRPr="00CE7815" w14:paraId="5BE5D7DA" w14:textId="77777777" w:rsidTr="00886D25">
        <w:tc>
          <w:tcPr>
            <w:tcW w:w="542" w:type="dxa"/>
            <w:shd w:val="clear" w:color="auto" w:fill="auto"/>
          </w:tcPr>
          <w:p w14:paraId="7772E939" w14:textId="77777777" w:rsidR="00886D25" w:rsidRPr="00CE7815" w:rsidRDefault="00886D25" w:rsidP="00CE7815">
            <w:pPr>
              <w:jc w:val="both"/>
              <w:rPr>
                <w:szCs w:val="24"/>
              </w:rPr>
            </w:pPr>
            <w:r w:rsidRPr="00CE7815">
              <w:rPr>
                <w:szCs w:val="24"/>
              </w:rPr>
              <w:t>212</w:t>
            </w:r>
          </w:p>
        </w:tc>
        <w:tc>
          <w:tcPr>
            <w:tcW w:w="4556" w:type="dxa"/>
            <w:shd w:val="clear" w:color="auto" w:fill="auto"/>
          </w:tcPr>
          <w:p w14:paraId="0E6A31C9" w14:textId="77777777" w:rsidR="00886D25" w:rsidRPr="00CE7815" w:rsidRDefault="00886D25" w:rsidP="00CE7815">
            <w:pPr>
              <w:jc w:val="both"/>
              <w:rPr>
                <w:szCs w:val="24"/>
              </w:rPr>
            </w:pPr>
            <w:r w:rsidRPr="00CE7815">
              <w:rPr>
                <w:szCs w:val="24"/>
              </w:rPr>
              <w:t>Carta de agradecimiento por el trabajo: Contrato sobre acarreo y cremación de basuras. Mecanografiado</w:t>
            </w:r>
          </w:p>
        </w:tc>
        <w:tc>
          <w:tcPr>
            <w:tcW w:w="284" w:type="dxa"/>
            <w:shd w:val="clear" w:color="auto" w:fill="auto"/>
          </w:tcPr>
          <w:p w14:paraId="1B04AC16" w14:textId="77777777" w:rsidR="00886D25" w:rsidRPr="00CE7815" w:rsidRDefault="00886D25" w:rsidP="00CE7815">
            <w:pPr>
              <w:jc w:val="both"/>
              <w:rPr>
                <w:szCs w:val="24"/>
              </w:rPr>
            </w:pPr>
            <w:r w:rsidRPr="00CE7815">
              <w:rPr>
                <w:szCs w:val="24"/>
              </w:rPr>
              <w:t>X</w:t>
            </w:r>
          </w:p>
        </w:tc>
        <w:tc>
          <w:tcPr>
            <w:tcW w:w="425" w:type="dxa"/>
            <w:shd w:val="clear" w:color="auto" w:fill="auto"/>
          </w:tcPr>
          <w:p w14:paraId="1D4A8716" w14:textId="77777777" w:rsidR="00886D25" w:rsidRPr="00CE7815" w:rsidRDefault="00886D25" w:rsidP="00CE7815">
            <w:pPr>
              <w:jc w:val="both"/>
              <w:rPr>
                <w:szCs w:val="24"/>
              </w:rPr>
            </w:pPr>
          </w:p>
        </w:tc>
        <w:tc>
          <w:tcPr>
            <w:tcW w:w="851" w:type="dxa"/>
            <w:shd w:val="clear" w:color="auto" w:fill="auto"/>
          </w:tcPr>
          <w:p w14:paraId="4F2D083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C33F45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032C9DC" w14:textId="77777777" w:rsidR="00886D25" w:rsidRPr="00CE7815" w:rsidRDefault="00886D25" w:rsidP="00CE7815">
            <w:pPr>
              <w:jc w:val="both"/>
              <w:rPr>
                <w:szCs w:val="24"/>
              </w:rPr>
            </w:pPr>
            <w:r w:rsidRPr="00CE7815">
              <w:rPr>
                <w:szCs w:val="24"/>
              </w:rPr>
              <w:t>1925-12-24</w:t>
            </w:r>
          </w:p>
        </w:tc>
      </w:tr>
      <w:tr w:rsidR="00886D25" w:rsidRPr="00CE7815" w14:paraId="50891A7A" w14:textId="77777777" w:rsidTr="00886D25">
        <w:tc>
          <w:tcPr>
            <w:tcW w:w="542" w:type="dxa"/>
            <w:shd w:val="clear" w:color="auto" w:fill="auto"/>
          </w:tcPr>
          <w:p w14:paraId="1B96AAE7" w14:textId="77777777" w:rsidR="00886D25" w:rsidRPr="00CE7815" w:rsidRDefault="00886D25" w:rsidP="00CE7815">
            <w:pPr>
              <w:jc w:val="both"/>
              <w:rPr>
                <w:szCs w:val="24"/>
              </w:rPr>
            </w:pPr>
            <w:r w:rsidRPr="00CE7815">
              <w:rPr>
                <w:szCs w:val="24"/>
              </w:rPr>
              <w:t>213</w:t>
            </w:r>
          </w:p>
        </w:tc>
        <w:tc>
          <w:tcPr>
            <w:tcW w:w="4556" w:type="dxa"/>
            <w:shd w:val="clear" w:color="auto" w:fill="auto"/>
          </w:tcPr>
          <w:p w14:paraId="7E272692" w14:textId="77777777" w:rsidR="00886D25" w:rsidRPr="00CE7815" w:rsidRDefault="00886D25" w:rsidP="00CE7815">
            <w:pPr>
              <w:jc w:val="both"/>
              <w:rPr>
                <w:szCs w:val="24"/>
              </w:rPr>
            </w:pPr>
            <w:r w:rsidRPr="00CE7815">
              <w:rPr>
                <w:szCs w:val="24"/>
              </w:rPr>
              <w:t>Carta de Joaquín Yglesias explicando a los 18 diputados de la Asamblea el motivo de sus ausencias. Copia Manuscrito</w:t>
            </w:r>
          </w:p>
        </w:tc>
        <w:tc>
          <w:tcPr>
            <w:tcW w:w="284" w:type="dxa"/>
            <w:shd w:val="clear" w:color="auto" w:fill="auto"/>
          </w:tcPr>
          <w:p w14:paraId="3EFFBA42" w14:textId="77777777" w:rsidR="00886D25" w:rsidRPr="00CE7815" w:rsidRDefault="00886D25" w:rsidP="00CE7815">
            <w:pPr>
              <w:jc w:val="both"/>
              <w:rPr>
                <w:szCs w:val="24"/>
              </w:rPr>
            </w:pPr>
            <w:r w:rsidRPr="00CE7815">
              <w:rPr>
                <w:szCs w:val="24"/>
              </w:rPr>
              <w:t>X</w:t>
            </w:r>
          </w:p>
        </w:tc>
        <w:tc>
          <w:tcPr>
            <w:tcW w:w="425" w:type="dxa"/>
            <w:shd w:val="clear" w:color="auto" w:fill="auto"/>
          </w:tcPr>
          <w:p w14:paraId="73993C55" w14:textId="77777777" w:rsidR="00886D25" w:rsidRPr="00CE7815" w:rsidRDefault="00886D25" w:rsidP="00CE7815">
            <w:pPr>
              <w:jc w:val="both"/>
              <w:rPr>
                <w:szCs w:val="24"/>
              </w:rPr>
            </w:pPr>
          </w:p>
        </w:tc>
        <w:tc>
          <w:tcPr>
            <w:tcW w:w="851" w:type="dxa"/>
            <w:shd w:val="clear" w:color="auto" w:fill="auto"/>
          </w:tcPr>
          <w:p w14:paraId="58AC783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4E5DB5"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4B6DA752" w14:textId="77777777" w:rsidR="00886D25" w:rsidRPr="00CE7815" w:rsidRDefault="00886D25" w:rsidP="00CE7815">
            <w:pPr>
              <w:jc w:val="both"/>
              <w:rPr>
                <w:szCs w:val="24"/>
              </w:rPr>
            </w:pPr>
            <w:r w:rsidRPr="00CE7815">
              <w:rPr>
                <w:szCs w:val="24"/>
              </w:rPr>
              <w:t>11-9-1832</w:t>
            </w:r>
          </w:p>
        </w:tc>
      </w:tr>
      <w:tr w:rsidR="00886D25" w:rsidRPr="00CE7815" w14:paraId="15364782" w14:textId="77777777" w:rsidTr="00886D25">
        <w:tc>
          <w:tcPr>
            <w:tcW w:w="542" w:type="dxa"/>
            <w:shd w:val="clear" w:color="auto" w:fill="auto"/>
          </w:tcPr>
          <w:p w14:paraId="36C999C8" w14:textId="77777777" w:rsidR="00886D25" w:rsidRPr="00CE7815" w:rsidRDefault="00886D25" w:rsidP="00CE7815">
            <w:pPr>
              <w:jc w:val="both"/>
              <w:rPr>
                <w:szCs w:val="24"/>
              </w:rPr>
            </w:pPr>
            <w:r w:rsidRPr="00CE7815">
              <w:rPr>
                <w:szCs w:val="24"/>
              </w:rPr>
              <w:t>214</w:t>
            </w:r>
          </w:p>
        </w:tc>
        <w:tc>
          <w:tcPr>
            <w:tcW w:w="4556" w:type="dxa"/>
            <w:shd w:val="clear" w:color="auto" w:fill="auto"/>
          </w:tcPr>
          <w:p w14:paraId="6F1D50DD" w14:textId="77777777" w:rsidR="00886D25" w:rsidRPr="00CE7815" w:rsidRDefault="00886D25" w:rsidP="00CE7815">
            <w:pPr>
              <w:jc w:val="both"/>
              <w:rPr>
                <w:szCs w:val="24"/>
              </w:rPr>
            </w:pPr>
            <w:r w:rsidRPr="00CE7815">
              <w:rPr>
                <w:szCs w:val="24"/>
              </w:rPr>
              <w:t>Carta (copia) del Agente de la Atlantic Fruit and Steamship Company al Ministro de Fomento de Costa Rica referente al transporte del banano por ferrocarril. Mecanografiado</w:t>
            </w:r>
          </w:p>
        </w:tc>
        <w:tc>
          <w:tcPr>
            <w:tcW w:w="284" w:type="dxa"/>
            <w:shd w:val="clear" w:color="auto" w:fill="auto"/>
          </w:tcPr>
          <w:p w14:paraId="52B42BDD" w14:textId="77777777" w:rsidR="00886D25" w:rsidRPr="00CE7815" w:rsidRDefault="00886D25" w:rsidP="00CE7815">
            <w:pPr>
              <w:jc w:val="both"/>
              <w:rPr>
                <w:szCs w:val="24"/>
              </w:rPr>
            </w:pPr>
            <w:r w:rsidRPr="00CE7815">
              <w:rPr>
                <w:szCs w:val="24"/>
              </w:rPr>
              <w:t>X</w:t>
            </w:r>
          </w:p>
        </w:tc>
        <w:tc>
          <w:tcPr>
            <w:tcW w:w="425" w:type="dxa"/>
            <w:shd w:val="clear" w:color="auto" w:fill="auto"/>
          </w:tcPr>
          <w:p w14:paraId="6503A79B" w14:textId="77777777" w:rsidR="00886D25" w:rsidRPr="00CE7815" w:rsidRDefault="00886D25" w:rsidP="00CE7815">
            <w:pPr>
              <w:jc w:val="both"/>
              <w:rPr>
                <w:szCs w:val="24"/>
              </w:rPr>
            </w:pPr>
          </w:p>
        </w:tc>
        <w:tc>
          <w:tcPr>
            <w:tcW w:w="851" w:type="dxa"/>
            <w:shd w:val="clear" w:color="auto" w:fill="auto"/>
          </w:tcPr>
          <w:p w14:paraId="5841DBD8" w14:textId="77777777" w:rsidR="00886D25" w:rsidRPr="00CE7815" w:rsidRDefault="00886D25" w:rsidP="00CE7815">
            <w:pPr>
              <w:jc w:val="both"/>
              <w:rPr>
                <w:szCs w:val="24"/>
              </w:rPr>
            </w:pPr>
            <w:r w:rsidRPr="00CE7815">
              <w:rPr>
                <w:szCs w:val="24"/>
              </w:rPr>
              <w:t>X</w:t>
            </w:r>
          </w:p>
        </w:tc>
        <w:tc>
          <w:tcPr>
            <w:tcW w:w="1134" w:type="dxa"/>
            <w:shd w:val="clear" w:color="auto" w:fill="auto"/>
          </w:tcPr>
          <w:p w14:paraId="02451BD6" w14:textId="77777777" w:rsidR="00886D25" w:rsidRPr="00CE7815" w:rsidRDefault="00886D25" w:rsidP="00CE7815">
            <w:pPr>
              <w:jc w:val="both"/>
              <w:rPr>
                <w:szCs w:val="24"/>
              </w:rPr>
            </w:pPr>
            <w:r w:rsidRPr="00CE7815">
              <w:rPr>
                <w:szCs w:val="24"/>
              </w:rPr>
              <w:t xml:space="preserve">5 folios </w:t>
            </w:r>
          </w:p>
        </w:tc>
        <w:tc>
          <w:tcPr>
            <w:tcW w:w="1558" w:type="dxa"/>
            <w:shd w:val="clear" w:color="auto" w:fill="auto"/>
          </w:tcPr>
          <w:p w14:paraId="3049A501" w14:textId="77777777" w:rsidR="00886D25" w:rsidRPr="00CE7815" w:rsidRDefault="00886D25" w:rsidP="00CE7815">
            <w:pPr>
              <w:jc w:val="both"/>
              <w:rPr>
                <w:szCs w:val="24"/>
              </w:rPr>
            </w:pPr>
            <w:r w:rsidRPr="00CE7815">
              <w:rPr>
                <w:szCs w:val="24"/>
              </w:rPr>
              <w:t xml:space="preserve">Sin fecha </w:t>
            </w:r>
          </w:p>
        </w:tc>
      </w:tr>
      <w:tr w:rsidR="00886D25" w:rsidRPr="00CE7815" w14:paraId="758CF663" w14:textId="77777777" w:rsidTr="00886D25">
        <w:tc>
          <w:tcPr>
            <w:tcW w:w="542" w:type="dxa"/>
            <w:shd w:val="clear" w:color="auto" w:fill="auto"/>
          </w:tcPr>
          <w:p w14:paraId="5E62064A" w14:textId="77777777" w:rsidR="00886D25" w:rsidRPr="00CE7815" w:rsidRDefault="00886D25" w:rsidP="00CE7815">
            <w:pPr>
              <w:jc w:val="both"/>
              <w:rPr>
                <w:szCs w:val="24"/>
              </w:rPr>
            </w:pPr>
            <w:r w:rsidRPr="00CE7815">
              <w:rPr>
                <w:szCs w:val="24"/>
              </w:rPr>
              <w:t>215</w:t>
            </w:r>
          </w:p>
        </w:tc>
        <w:tc>
          <w:tcPr>
            <w:tcW w:w="4556" w:type="dxa"/>
            <w:shd w:val="clear" w:color="auto" w:fill="auto"/>
          </w:tcPr>
          <w:p w14:paraId="71982A55" w14:textId="77777777" w:rsidR="00886D25" w:rsidRPr="00CE7815" w:rsidRDefault="00886D25" w:rsidP="00CE7815">
            <w:pPr>
              <w:jc w:val="both"/>
              <w:rPr>
                <w:szCs w:val="24"/>
              </w:rPr>
            </w:pPr>
            <w:r w:rsidRPr="00CE7815">
              <w:rPr>
                <w:szCs w:val="24"/>
              </w:rPr>
              <w:t>Carta a Aquiles Acosta que expresa la mala situación que vivió durante la dictadura de los Tinoco. Manuscrito y mecanografiado</w:t>
            </w:r>
          </w:p>
        </w:tc>
        <w:tc>
          <w:tcPr>
            <w:tcW w:w="284" w:type="dxa"/>
            <w:shd w:val="clear" w:color="auto" w:fill="auto"/>
          </w:tcPr>
          <w:p w14:paraId="759CFCD5" w14:textId="77777777" w:rsidR="00886D25" w:rsidRPr="00CE7815" w:rsidRDefault="00886D25" w:rsidP="00CE7815">
            <w:pPr>
              <w:jc w:val="both"/>
              <w:rPr>
                <w:szCs w:val="24"/>
              </w:rPr>
            </w:pPr>
          </w:p>
        </w:tc>
        <w:tc>
          <w:tcPr>
            <w:tcW w:w="425" w:type="dxa"/>
            <w:shd w:val="clear" w:color="auto" w:fill="auto"/>
          </w:tcPr>
          <w:p w14:paraId="229C5E42" w14:textId="77777777" w:rsidR="00886D25" w:rsidRPr="00CE7815" w:rsidRDefault="00886D25" w:rsidP="00CE7815">
            <w:pPr>
              <w:jc w:val="both"/>
              <w:rPr>
                <w:szCs w:val="24"/>
              </w:rPr>
            </w:pPr>
            <w:r w:rsidRPr="00CE7815">
              <w:rPr>
                <w:szCs w:val="24"/>
              </w:rPr>
              <w:t>X</w:t>
            </w:r>
          </w:p>
        </w:tc>
        <w:tc>
          <w:tcPr>
            <w:tcW w:w="851" w:type="dxa"/>
            <w:shd w:val="clear" w:color="auto" w:fill="auto"/>
          </w:tcPr>
          <w:p w14:paraId="63D8CC96"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FB7EDD" w14:textId="77777777" w:rsidR="00886D25" w:rsidRPr="00CE7815" w:rsidRDefault="00886D25" w:rsidP="00CE7815">
            <w:pPr>
              <w:jc w:val="both"/>
              <w:rPr>
                <w:szCs w:val="24"/>
              </w:rPr>
            </w:pPr>
            <w:r w:rsidRPr="00CE7815">
              <w:rPr>
                <w:szCs w:val="24"/>
              </w:rPr>
              <w:t>1920</w:t>
            </w:r>
          </w:p>
        </w:tc>
        <w:tc>
          <w:tcPr>
            <w:tcW w:w="1558" w:type="dxa"/>
            <w:shd w:val="clear" w:color="auto" w:fill="auto"/>
          </w:tcPr>
          <w:p w14:paraId="4E3ED7D3" w14:textId="77777777" w:rsidR="00886D25" w:rsidRPr="00CE7815" w:rsidRDefault="00886D25" w:rsidP="00CE7815">
            <w:pPr>
              <w:jc w:val="both"/>
              <w:rPr>
                <w:szCs w:val="24"/>
              </w:rPr>
            </w:pPr>
            <w:r w:rsidRPr="00CE7815">
              <w:rPr>
                <w:szCs w:val="24"/>
              </w:rPr>
              <w:t>1920-10-21</w:t>
            </w:r>
          </w:p>
        </w:tc>
      </w:tr>
      <w:tr w:rsidR="00886D25" w:rsidRPr="00CE7815" w14:paraId="6266A09B" w14:textId="77777777" w:rsidTr="00886D25">
        <w:tc>
          <w:tcPr>
            <w:tcW w:w="542" w:type="dxa"/>
            <w:shd w:val="clear" w:color="auto" w:fill="auto"/>
          </w:tcPr>
          <w:p w14:paraId="3BD51D8A" w14:textId="77777777" w:rsidR="00886D25" w:rsidRPr="00CE7815" w:rsidRDefault="00886D25" w:rsidP="00CE7815">
            <w:pPr>
              <w:jc w:val="both"/>
              <w:rPr>
                <w:szCs w:val="24"/>
              </w:rPr>
            </w:pPr>
            <w:r w:rsidRPr="00CE7815">
              <w:rPr>
                <w:szCs w:val="24"/>
              </w:rPr>
              <w:t>216</w:t>
            </w:r>
          </w:p>
        </w:tc>
        <w:tc>
          <w:tcPr>
            <w:tcW w:w="4556" w:type="dxa"/>
            <w:shd w:val="clear" w:color="auto" w:fill="auto"/>
          </w:tcPr>
          <w:p w14:paraId="79DB19F6" w14:textId="77777777" w:rsidR="00886D25" w:rsidRPr="00CE7815" w:rsidRDefault="00886D25" w:rsidP="00CE7815">
            <w:pPr>
              <w:jc w:val="both"/>
              <w:rPr>
                <w:szCs w:val="24"/>
              </w:rPr>
            </w:pPr>
            <w:r w:rsidRPr="00CE7815">
              <w:rPr>
                <w:szCs w:val="24"/>
              </w:rPr>
              <w:t>Carta a CGV sobre negocios entre empresarios con propiedades en Costa Rica y Panamá. 1918. Manuscrito y mecanografiado</w:t>
            </w:r>
          </w:p>
        </w:tc>
        <w:tc>
          <w:tcPr>
            <w:tcW w:w="284" w:type="dxa"/>
            <w:shd w:val="clear" w:color="auto" w:fill="auto"/>
          </w:tcPr>
          <w:p w14:paraId="657FE29C" w14:textId="77777777" w:rsidR="00886D25" w:rsidRPr="00CE7815" w:rsidRDefault="00886D25" w:rsidP="00CE7815">
            <w:pPr>
              <w:jc w:val="both"/>
              <w:rPr>
                <w:szCs w:val="24"/>
              </w:rPr>
            </w:pPr>
            <w:r w:rsidRPr="00CE7815">
              <w:rPr>
                <w:szCs w:val="24"/>
              </w:rPr>
              <w:t>X</w:t>
            </w:r>
          </w:p>
        </w:tc>
        <w:tc>
          <w:tcPr>
            <w:tcW w:w="425" w:type="dxa"/>
            <w:shd w:val="clear" w:color="auto" w:fill="auto"/>
          </w:tcPr>
          <w:p w14:paraId="76255867" w14:textId="77777777" w:rsidR="00886D25" w:rsidRPr="00CE7815" w:rsidRDefault="00886D25" w:rsidP="00CE7815">
            <w:pPr>
              <w:jc w:val="both"/>
              <w:rPr>
                <w:szCs w:val="24"/>
              </w:rPr>
            </w:pPr>
          </w:p>
        </w:tc>
        <w:tc>
          <w:tcPr>
            <w:tcW w:w="851" w:type="dxa"/>
            <w:shd w:val="clear" w:color="auto" w:fill="auto"/>
          </w:tcPr>
          <w:p w14:paraId="11BD708A" w14:textId="77777777" w:rsidR="00886D25" w:rsidRPr="00CE7815" w:rsidRDefault="00886D25" w:rsidP="00CE7815">
            <w:pPr>
              <w:jc w:val="both"/>
              <w:rPr>
                <w:szCs w:val="24"/>
              </w:rPr>
            </w:pPr>
            <w:r w:rsidRPr="00CE7815">
              <w:rPr>
                <w:szCs w:val="24"/>
              </w:rPr>
              <w:t>X</w:t>
            </w:r>
          </w:p>
        </w:tc>
        <w:tc>
          <w:tcPr>
            <w:tcW w:w="1134" w:type="dxa"/>
            <w:shd w:val="clear" w:color="auto" w:fill="auto"/>
          </w:tcPr>
          <w:p w14:paraId="466D4472"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68E7959D" w14:textId="77777777" w:rsidR="00886D25" w:rsidRPr="00CE7815" w:rsidRDefault="00886D25" w:rsidP="00CE7815">
            <w:pPr>
              <w:jc w:val="both"/>
              <w:rPr>
                <w:szCs w:val="24"/>
              </w:rPr>
            </w:pPr>
            <w:r w:rsidRPr="00CE7815">
              <w:rPr>
                <w:szCs w:val="24"/>
              </w:rPr>
              <w:t>1918-12-10</w:t>
            </w:r>
          </w:p>
        </w:tc>
      </w:tr>
      <w:tr w:rsidR="00886D25" w:rsidRPr="00CE7815" w14:paraId="08DDE79E" w14:textId="77777777" w:rsidTr="00886D25">
        <w:tc>
          <w:tcPr>
            <w:tcW w:w="542" w:type="dxa"/>
            <w:shd w:val="clear" w:color="auto" w:fill="auto"/>
          </w:tcPr>
          <w:p w14:paraId="162C4336" w14:textId="77777777" w:rsidR="00886D25" w:rsidRPr="00CE7815" w:rsidRDefault="00886D25" w:rsidP="00CE7815">
            <w:pPr>
              <w:jc w:val="both"/>
              <w:rPr>
                <w:szCs w:val="24"/>
              </w:rPr>
            </w:pPr>
            <w:r w:rsidRPr="00CE7815">
              <w:rPr>
                <w:szCs w:val="24"/>
              </w:rPr>
              <w:t>217</w:t>
            </w:r>
          </w:p>
        </w:tc>
        <w:tc>
          <w:tcPr>
            <w:tcW w:w="4556" w:type="dxa"/>
            <w:shd w:val="clear" w:color="auto" w:fill="auto"/>
          </w:tcPr>
          <w:p w14:paraId="3B1B2D7C" w14:textId="77777777" w:rsidR="00886D25" w:rsidRPr="00CE7815" w:rsidRDefault="00886D25" w:rsidP="00CE7815">
            <w:pPr>
              <w:jc w:val="both"/>
              <w:rPr>
                <w:szCs w:val="24"/>
              </w:rPr>
            </w:pPr>
            <w:r w:rsidRPr="00CE7815">
              <w:rPr>
                <w:szCs w:val="24"/>
              </w:rPr>
              <w:t>Carta a John Mi8or Keith en que se exponen conflictos limítrofes entre Costa Rica y Panamá relacionados con El tratado Guardia-Pacheco 19 de enero de 1907. Mecanografiado</w:t>
            </w:r>
          </w:p>
        </w:tc>
        <w:tc>
          <w:tcPr>
            <w:tcW w:w="284" w:type="dxa"/>
            <w:shd w:val="clear" w:color="auto" w:fill="auto"/>
          </w:tcPr>
          <w:p w14:paraId="1CACB0BC" w14:textId="77777777" w:rsidR="00886D25" w:rsidRPr="00CE7815" w:rsidRDefault="00886D25" w:rsidP="00CE7815">
            <w:pPr>
              <w:jc w:val="both"/>
              <w:rPr>
                <w:szCs w:val="24"/>
              </w:rPr>
            </w:pPr>
            <w:r w:rsidRPr="00CE7815">
              <w:rPr>
                <w:szCs w:val="24"/>
              </w:rPr>
              <w:t>X</w:t>
            </w:r>
          </w:p>
        </w:tc>
        <w:tc>
          <w:tcPr>
            <w:tcW w:w="425" w:type="dxa"/>
            <w:shd w:val="clear" w:color="auto" w:fill="auto"/>
          </w:tcPr>
          <w:p w14:paraId="2804E91A" w14:textId="77777777" w:rsidR="00886D25" w:rsidRPr="00CE7815" w:rsidRDefault="00886D25" w:rsidP="00CE7815">
            <w:pPr>
              <w:jc w:val="both"/>
              <w:rPr>
                <w:szCs w:val="24"/>
              </w:rPr>
            </w:pPr>
          </w:p>
        </w:tc>
        <w:tc>
          <w:tcPr>
            <w:tcW w:w="851" w:type="dxa"/>
            <w:shd w:val="clear" w:color="auto" w:fill="auto"/>
          </w:tcPr>
          <w:p w14:paraId="5F6F44E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38BDF01"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67F6F411" w14:textId="77777777" w:rsidR="00886D25" w:rsidRPr="00CE7815" w:rsidRDefault="00886D25" w:rsidP="00CE7815">
            <w:pPr>
              <w:jc w:val="both"/>
              <w:rPr>
                <w:szCs w:val="24"/>
              </w:rPr>
            </w:pPr>
            <w:r w:rsidRPr="00CE7815">
              <w:rPr>
                <w:szCs w:val="24"/>
              </w:rPr>
              <w:t>1907-01-19</w:t>
            </w:r>
          </w:p>
        </w:tc>
      </w:tr>
      <w:tr w:rsidR="00886D25" w:rsidRPr="00CE7815" w14:paraId="2051F1EA" w14:textId="77777777" w:rsidTr="00886D25">
        <w:tc>
          <w:tcPr>
            <w:tcW w:w="542" w:type="dxa"/>
            <w:shd w:val="clear" w:color="auto" w:fill="auto"/>
          </w:tcPr>
          <w:p w14:paraId="440B510B" w14:textId="77777777" w:rsidR="00886D25" w:rsidRPr="00CE7815" w:rsidRDefault="00886D25" w:rsidP="00CE7815">
            <w:pPr>
              <w:jc w:val="both"/>
              <w:rPr>
                <w:szCs w:val="24"/>
              </w:rPr>
            </w:pPr>
            <w:r w:rsidRPr="00CE7815">
              <w:rPr>
                <w:szCs w:val="24"/>
              </w:rPr>
              <w:t>218</w:t>
            </w:r>
          </w:p>
        </w:tc>
        <w:tc>
          <w:tcPr>
            <w:tcW w:w="4556" w:type="dxa"/>
            <w:shd w:val="clear" w:color="auto" w:fill="auto"/>
          </w:tcPr>
          <w:p w14:paraId="0130F921" w14:textId="77777777" w:rsidR="00886D25" w:rsidRPr="00CE7815" w:rsidRDefault="00886D25" w:rsidP="00CE7815">
            <w:pPr>
              <w:jc w:val="both"/>
              <w:rPr>
                <w:szCs w:val="24"/>
              </w:rPr>
            </w:pPr>
            <w:r w:rsidRPr="00CE7815">
              <w:rPr>
                <w:szCs w:val="24"/>
              </w:rPr>
              <w:t>Carta de B.W Palmer a Minor C. Keith en la que se exponen conflictos limítrofes entre Costa Rica y Panamá relacionados con sus intereses, 23 de enero 1907. Mecanografiado</w:t>
            </w:r>
          </w:p>
        </w:tc>
        <w:tc>
          <w:tcPr>
            <w:tcW w:w="284" w:type="dxa"/>
            <w:shd w:val="clear" w:color="auto" w:fill="auto"/>
          </w:tcPr>
          <w:p w14:paraId="4ED20A34" w14:textId="77777777" w:rsidR="00886D25" w:rsidRPr="00CE7815" w:rsidRDefault="00886D25" w:rsidP="00CE7815">
            <w:pPr>
              <w:jc w:val="both"/>
              <w:rPr>
                <w:szCs w:val="24"/>
              </w:rPr>
            </w:pPr>
            <w:r w:rsidRPr="00CE7815">
              <w:rPr>
                <w:szCs w:val="24"/>
              </w:rPr>
              <w:t>X</w:t>
            </w:r>
          </w:p>
        </w:tc>
        <w:tc>
          <w:tcPr>
            <w:tcW w:w="425" w:type="dxa"/>
            <w:shd w:val="clear" w:color="auto" w:fill="auto"/>
          </w:tcPr>
          <w:p w14:paraId="6ADE54F7" w14:textId="77777777" w:rsidR="00886D25" w:rsidRPr="00CE7815" w:rsidRDefault="00886D25" w:rsidP="00CE7815">
            <w:pPr>
              <w:jc w:val="both"/>
              <w:rPr>
                <w:szCs w:val="24"/>
              </w:rPr>
            </w:pPr>
          </w:p>
        </w:tc>
        <w:tc>
          <w:tcPr>
            <w:tcW w:w="851" w:type="dxa"/>
            <w:shd w:val="clear" w:color="auto" w:fill="auto"/>
          </w:tcPr>
          <w:p w14:paraId="6E6E787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EA364FE"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5D665B42" w14:textId="77777777" w:rsidR="00886D25" w:rsidRPr="00CE7815" w:rsidRDefault="00886D25" w:rsidP="00CE7815">
            <w:pPr>
              <w:jc w:val="both"/>
              <w:rPr>
                <w:szCs w:val="24"/>
              </w:rPr>
            </w:pPr>
            <w:r w:rsidRPr="00CE7815">
              <w:rPr>
                <w:szCs w:val="24"/>
              </w:rPr>
              <w:t>1907-01-23</w:t>
            </w:r>
          </w:p>
        </w:tc>
      </w:tr>
      <w:tr w:rsidR="00886D25" w:rsidRPr="00CE7815" w14:paraId="11CAEA94" w14:textId="77777777" w:rsidTr="00886D25">
        <w:tc>
          <w:tcPr>
            <w:tcW w:w="542" w:type="dxa"/>
            <w:shd w:val="clear" w:color="auto" w:fill="auto"/>
          </w:tcPr>
          <w:p w14:paraId="02BA6C76" w14:textId="77777777" w:rsidR="00886D25" w:rsidRPr="00CE7815" w:rsidRDefault="00886D25" w:rsidP="00CE7815">
            <w:pPr>
              <w:jc w:val="both"/>
              <w:rPr>
                <w:szCs w:val="24"/>
              </w:rPr>
            </w:pPr>
            <w:r w:rsidRPr="00CE7815">
              <w:rPr>
                <w:szCs w:val="24"/>
              </w:rPr>
              <w:lastRenderedPageBreak/>
              <w:t>219</w:t>
            </w:r>
          </w:p>
        </w:tc>
        <w:tc>
          <w:tcPr>
            <w:tcW w:w="4556" w:type="dxa"/>
            <w:shd w:val="clear" w:color="auto" w:fill="auto"/>
          </w:tcPr>
          <w:p w14:paraId="44DFA529" w14:textId="77777777" w:rsidR="00886D25" w:rsidRPr="00CE7815" w:rsidRDefault="00886D25" w:rsidP="00CE7815">
            <w:pPr>
              <w:jc w:val="both"/>
              <w:rPr>
                <w:szCs w:val="24"/>
              </w:rPr>
            </w:pPr>
            <w:r w:rsidRPr="00CE7815">
              <w:rPr>
                <w:szCs w:val="24"/>
              </w:rPr>
              <w:t>Carta de B. W Palmer a Minor C. Keith en la que se exponen conflictos limítrofes entre Costa Rica y Panamá relacionados con sus intereses 21 de enero, 1907.Mecanografiado</w:t>
            </w:r>
          </w:p>
        </w:tc>
        <w:tc>
          <w:tcPr>
            <w:tcW w:w="284" w:type="dxa"/>
            <w:shd w:val="clear" w:color="auto" w:fill="auto"/>
          </w:tcPr>
          <w:p w14:paraId="52CFFBE0" w14:textId="77777777" w:rsidR="00886D25" w:rsidRPr="00CE7815" w:rsidRDefault="00886D25" w:rsidP="00CE7815">
            <w:pPr>
              <w:jc w:val="both"/>
              <w:rPr>
                <w:szCs w:val="24"/>
              </w:rPr>
            </w:pPr>
            <w:r w:rsidRPr="00CE7815">
              <w:rPr>
                <w:szCs w:val="24"/>
              </w:rPr>
              <w:t>X</w:t>
            </w:r>
          </w:p>
        </w:tc>
        <w:tc>
          <w:tcPr>
            <w:tcW w:w="425" w:type="dxa"/>
            <w:shd w:val="clear" w:color="auto" w:fill="auto"/>
          </w:tcPr>
          <w:p w14:paraId="0FFE9306" w14:textId="77777777" w:rsidR="00886D25" w:rsidRPr="00CE7815" w:rsidRDefault="00886D25" w:rsidP="00CE7815">
            <w:pPr>
              <w:jc w:val="both"/>
              <w:rPr>
                <w:szCs w:val="24"/>
              </w:rPr>
            </w:pPr>
          </w:p>
        </w:tc>
        <w:tc>
          <w:tcPr>
            <w:tcW w:w="851" w:type="dxa"/>
            <w:shd w:val="clear" w:color="auto" w:fill="auto"/>
          </w:tcPr>
          <w:p w14:paraId="345B0E12" w14:textId="77777777" w:rsidR="00886D25" w:rsidRPr="00CE7815" w:rsidRDefault="00886D25" w:rsidP="00CE7815">
            <w:pPr>
              <w:jc w:val="both"/>
              <w:rPr>
                <w:szCs w:val="24"/>
              </w:rPr>
            </w:pPr>
            <w:r w:rsidRPr="00CE7815">
              <w:rPr>
                <w:szCs w:val="24"/>
              </w:rPr>
              <w:t>X</w:t>
            </w:r>
          </w:p>
        </w:tc>
        <w:tc>
          <w:tcPr>
            <w:tcW w:w="1134" w:type="dxa"/>
            <w:shd w:val="clear" w:color="auto" w:fill="auto"/>
          </w:tcPr>
          <w:p w14:paraId="01582337" w14:textId="77777777" w:rsidR="00886D25" w:rsidRPr="00CE7815" w:rsidRDefault="00886D25" w:rsidP="00CE7815">
            <w:pPr>
              <w:jc w:val="both"/>
              <w:rPr>
                <w:szCs w:val="24"/>
              </w:rPr>
            </w:pPr>
          </w:p>
        </w:tc>
        <w:tc>
          <w:tcPr>
            <w:tcW w:w="1558" w:type="dxa"/>
            <w:shd w:val="clear" w:color="auto" w:fill="auto"/>
          </w:tcPr>
          <w:p w14:paraId="2D4B932E" w14:textId="77777777" w:rsidR="00886D25" w:rsidRPr="00CE7815" w:rsidRDefault="00886D25" w:rsidP="00CE7815">
            <w:pPr>
              <w:jc w:val="both"/>
              <w:rPr>
                <w:szCs w:val="24"/>
              </w:rPr>
            </w:pPr>
            <w:r w:rsidRPr="00CE7815">
              <w:rPr>
                <w:szCs w:val="24"/>
              </w:rPr>
              <w:t>1907-01-21</w:t>
            </w:r>
          </w:p>
        </w:tc>
      </w:tr>
      <w:tr w:rsidR="00886D25" w:rsidRPr="00CE7815" w14:paraId="3CBAF312" w14:textId="77777777" w:rsidTr="00886D25">
        <w:tc>
          <w:tcPr>
            <w:tcW w:w="542" w:type="dxa"/>
            <w:shd w:val="clear" w:color="auto" w:fill="auto"/>
          </w:tcPr>
          <w:p w14:paraId="3095E7F7" w14:textId="77777777" w:rsidR="00886D25" w:rsidRPr="00CE7815" w:rsidRDefault="00886D25" w:rsidP="00CE7815">
            <w:pPr>
              <w:jc w:val="both"/>
              <w:rPr>
                <w:szCs w:val="24"/>
              </w:rPr>
            </w:pPr>
            <w:r w:rsidRPr="00CE7815">
              <w:rPr>
                <w:szCs w:val="24"/>
              </w:rPr>
              <w:t>220</w:t>
            </w:r>
          </w:p>
        </w:tc>
        <w:tc>
          <w:tcPr>
            <w:tcW w:w="4556" w:type="dxa"/>
            <w:shd w:val="clear" w:color="auto" w:fill="auto"/>
          </w:tcPr>
          <w:p w14:paraId="01F0C20E" w14:textId="77777777" w:rsidR="00886D25" w:rsidRPr="00CE7815" w:rsidRDefault="00886D25" w:rsidP="00CE7815">
            <w:pPr>
              <w:jc w:val="both"/>
              <w:rPr>
                <w:szCs w:val="24"/>
              </w:rPr>
            </w:pPr>
            <w:r w:rsidRPr="00CE7815">
              <w:rPr>
                <w:szCs w:val="24"/>
              </w:rPr>
              <w:t>Carta de Bernardo Augusto Thiel a Cleto González V. referente a de "identidad de Cariari de Limón". Manuscrito</w:t>
            </w:r>
          </w:p>
        </w:tc>
        <w:tc>
          <w:tcPr>
            <w:tcW w:w="284" w:type="dxa"/>
            <w:shd w:val="clear" w:color="auto" w:fill="auto"/>
          </w:tcPr>
          <w:p w14:paraId="0C5145F7" w14:textId="77777777" w:rsidR="00886D25" w:rsidRPr="00CE7815" w:rsidRDefault="00886D25" w:rsidP="00CE7815">
            <w:pPr>
              <w:jc w:val="both"/>
              <w:rPr>
                <w:szCs w:val="24"/>
              </w:rPr>
            </w:pPr>
            <w:r w:rsidRPr="00CE7815">
              <w:rPr>
                <w:szCs w:val="24"/>
              </w:rPr>
              <w:t>X</w:t>
            </w:r>
          </w:p>
        </w:tc>
        <w:tc>
          <w:tcPr>
            <w:tcW w:w="425" w:type="dxa"/>
            <w:shd w:val="clear" w:color="auto" w:fill="auto"/>
          </w:tcPr>
          <w:p w14:paraId="24F5D506" w14:textId="77777777" w:rsidR="00886D25" w:rsidRPr="00CE7815" w:rsidRDefault="00886D25" w:rsidP="00CE7815">
            <w:pPr>
              <w:jc w:val="both"/>
              <w:rPr>
                <w:szCs w:val="24"/>
              </w:rPr>
            </w:pPr>
          </w:p>
        </w:tc>
        <w:tc>
          <w:tcPr>
            <w:tcW w:w="851" w:type="dxa"/>
            <w:shd w:val="clear" w:color="auto" w:fill="auto"/>
          </w:tcPr>
          <w:p w14:paraId="05FA0BC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7B4AA7D"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68FD6290" w14:textId="77777777" w:rsidR="00886D25" w:rsidRPr="00CE7815" w:rsidRDefault="00886D25" w:rsidP="00CE7815">
            <w:pPr>
              <w:jc w:val="both"/>
              <w:rPr>
                <w:szCs w:val="24"/>
              </w:rPr>
            </w:pPr>
            <w:r w:rsidRPr="00CE7815">
              <w:rPr>
                <w:szCs w:val="24"/>
              </w:rPr>
              <w:t>1898-03-15</w:t>
            </w:r>
          </w:p>
        </w:tc>
      </w:tr>
      <w:tr w:rsidR="00886D25" w:rsidRPr="00CE7815" w14:paraId="480B5117" w14:textId="77777777" w:rsidTr="00886D25">
        <w:tc>
          <w:tcPr>
            <w:tcW w:w="542" w:type="dxa"/>
            <w:shd w:val="clear" w:color="auto" w:fill="auto"/>
          </w:tcPr>
          <w:p w14:paraId="6B0BE0DD" w14:textId="77777777" w:rsidR="00886D25" w:rsidRPr="00CE7815" w:rsidRDefault="00886D25" w:rsidP="00CE7815">
            <w:pPr>
              <w:jc w:val="both"/>
              <w:rPr>
                <w:szCs w:val="24"/>
              </w:rPr>
            </w:pPr>
            <w:r w:rsidRPr="00CE7815">
              <w:rPr>
                <w:szCs w:val="24"/>
              </w:rPr>
              <w:t>221</w:t>
            </w:r>
          </w:p>
        </w:tc>
        <w:tc>
          <w:tcPr>
            <w:tcW w:w="4556" w:type="dxa"/>
            <w:shd w:val="clear" w:color="auto" w:fill="auto"/>
          </w:tcPr>
          <w:p w14:paraId="41BE6AA2" w14:textId="77777777" w:rsidR="00886D25" w:rsidRPr="00CE7815" w:rsidRDefault="00886D25" w:rsidP="00CE7815">
            <w:pPr>
              <w:jc w:val="both"/>
              <w:rPr>
                <w:szCs w:val="24"/>
              </w:rPr>
            </w:pPr>
            <w:r w:rsidRPr="00CE7815">
              <w:rPr>
                <w:szCs w:val="24"/>
              </w:rPr>
              <w:t>Carta de C.G.V a Mauro Fernández, habla de la construcción de un nuevo edificio para la universidad y sobre disputas Centroamericanas 1888. Manuscrito</w:t>
            </w:r>
          </w:p>
        </w:tc>
        <w:tc>
          <w:tcPr>
            <w:tcW w:w="284" w:type="dxa"/>
            <w:shd w:val="clear" w:color="auto" w:fill="auto"/>
          </w:tcPr>
          <w:p w14:paraId="410D9581" w14:textId="77777777" w:rsidR="00886D25" w:rsidRPr="00CE7815" w:rsidRDefault="00886D25" w:rsidP="00CE7815">
            <w:pPr>
              <w:jc w:val="both"/>
              <w:rPr>
                <w:szCs w:val="24"/>
              </w:rPr>
            </w:pPr>
            <w:r w:rsidRPr="00CE7815">
              <w:rPr>
                <w:szCs w:val="24"/>
              </w:rPr>
              <w:t>X</w:t>
            </w:r>
          </w:p>
        </w:tc>
        <w:tc>
          <w:tcPr>
            <w:tcW w:w="425" w:type="dxa"/>
            <w:shd w:val="clear" w:color="auto" w:fill="auto"/>
          </w:tcPr>
          <w:p w14:paraId="412D48BC" w14:textId="77777777" w:rsidR="00886D25" w:rsidRPr="00CE7815" w:rsidRDefault="00886D25" w:rsidP="00CE7815">
            <w:pPr>
              <w:jc w:val="both"/>
              <w:rPr>
                <w:szCs w:val="24"/>
              </w:rPr>
            </w:pPr>
          </w:p>
        </w:tc>
        <w:tc>
          <w:tcPr>
            <w:tcW w:w="851" w:type="dxa"/>
            <w:shd w:val="clear" w:color="auto" w:fill="auto"/>
          </w:tcPr>
          <w:p w14:paraId="014C2A1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0F7474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9759ACC" w14:textId="77777777" w:rsidR="00886D25" w:rsidRPr="00CE7815" w:rsidRDefault="00886D25" w:rsidP="00CE7815">
            <w:pPr>
              <w:jc w:val="both"/>
              <w:rPr>
                <w:szCs w:val="24"/>
              </w:rPr>
            </w:pPr>
            <w:r w:rsidRPr="00CE7815">
              <w:rPr>
                <w:szCs w:val="24"/>
              </w:rPr>
              <w:t>1888</w:t>
            </w:r>
          </w:p>
        </w:tc>
      </w:tr>
      <w:tr w:rsidR="00886D25" w:rsidRPr="00CE7815" w14:paraId="47CEF48E" w14:textId="77777777" w:rsidTr="00886D25">
        <w:tc>
          <w:tcPr>
            <w:tcW w:w="542" w:type="dxa"/>
            <w:shd w:val="clear" w:color="auto" w:fill="auto"/>
          </w:tcPr>
          <w:p w14:paraId="7532AB68" w14:textId="77777777" w:rsidR="00886D25" w:rsidRPr="00CE7815" w:rsidRDefault="00886D25" w:rsidP="00CE7815">
            <w:pPr>
              <w:jc w:val="both"/>
              <w:rPr>
                <w:szCs w:val="24"/>
              </w:rPr>
            </w:pPr>
            <w:r w:rsidRPr="00CE7815">
              <w:rPr>
                <w:szCs w:val="24"/>
              </w:rPr>
              <w:t>222</w:t>
            </w:r>
          </w:p>
        </w:tc>
        <w:tc>
          <w:tcPr>
            <w:tcW w:w="4556" w:type="dxa"/>
            <w:shd w:val="clear" w:color="auto" w:fill="auto"/>
          </w:tcPr>
          <w:p w14:paraId="33E69CA2" w14:textId="77777777" w:rsidR="00886D25" w:rsidRPr="00CE7815" w:rsidRDefault="00886D25" w:rsidP="00CE7815">
            <w:pPr>
              <w:jc w:val="both"/>
              <w:rPr>
                <w:szCs w:val="24"/>
              </w:rPr>
            </w:pPr>
            <w:r w:rsidRPr="00CE7815">
              <w:rPr>
                <w:szCs w:val="24"/>
              </w:rPr>
              <w:t>Carta de Elías Esquivel al comandante en Jefe sobre la campaña política en Liberia. Manuscrito</w:t>
            </w:r>
          </w:p>
        </w:tc>
        <w:tc>
          <w:tcPr>
            <w:tcW w:w="284" w:type="dxa"/>
            <w:shd w:val="clear" w:color="auto" w:fill="auto"/>
          </w:tcPr>
          <w:p w14:paraId="3113C367" w14:textId="77777777" w:rsidR="00886D25" w:rsidRPr="00CE7815" w:rsidRDefault="00886D25" w:rsidP="00CE7815">
            <w:pPr>
              <w:jc w:val="both"/>
              <w:rPr>
                <w:szCs w:val="24"/>
              </w:rPr>
            </w:pPr>
            <w:r w:rsidRPr="00CE7815">
              <w:rPr>
                <w:szCs w:val="24"/>
              </w:rPr>
              <w:t>X</w:t>
            </w:r>
          </w:p>
        </w:tc>
        <w:tc>
          <w:tcPr>
            <w:tcW w:w="425" w:type="dxa"/>
            <w:shd w:val="clear" w:color="auto" w:fill="auto"/>
          </w:tcPr>
          <w:p w14:paraId="5E3C0402" w14:textId="77777777" w:rsidR="00886D25" w:rsidRPr="00CE7815" w:rsidRDefault="00886D25" w:rsidP="00CE7815">
            <w:pPr>
              <w:jc w:val="both"/>
              <w:rPr>
                <w:szCs w:val="24"/>
              </w:rPr>
            </w:pPr>
          </w:p>
        </w:tc>
        <w:tc>
          <w:tcPr>
            <w:tcW w:w="851" w:type="dxa"/>
            <w:shd w:val="clear" w:color="auto" w:fill="auto"/>
          </w:tcPr>
          <w:p w14:paraId="3F72A66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991507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6C80878" w14:textId="77777777" w:rsidR="00886D25" w:rsidRPr="00CE7815" w:rsidRDefault="00886D25" w:rsidP="00CE7815">
            <w:pPr>
              <w:jc w:val="both"/>
              <w:rPr>
                <w:szCs w:val="24"/>
              </w:rPr>
            </w:pPr>
            <w:r w:rsidRPr="00CE7815">
              <w:rPr>
                <w:szCs w:val="24"/>
              </w:rPr>
              <w:t>1909-05-17</w:t>
            </w:r>
          </w:p>
        </w:tc>
      </w:tr>
      <w:tr w:rsidR="00886D25" w:rsidRPr="00CE7815" w14:paraId="221401EE" w14:textId="77777777" w:rsidTr="00886D25">
        <w:tc>
          <w:tcPr>
            <w:tcW w:w="542" w:type="dxa"/>
            <w:shd w:val="clear" w:color="auto" w:fill="auto"/>
          </w:tcPr>
          <w:p w14:paraId="6988D469" w14:textId="77777777" w:rsidR="00886D25" w:rsidRPr="00CE7815" w:rsidRDefault="00886D25" w:rsidP="00CE7815">
            <w:pPr>
              <w:jc w:val="both"/>
              <w:rPr>
                <w:szCs w:val="24"/>
              </w:rPr>
            </w:pPr>
            <w:r w:rsidRPr="00CE7815">
              <w:rPr>
                <w:szCs w:val="24"/>
              </w:rPr>
              <w:t>223</w:t>
            </w:r>
          </w:p>
        </w:tc>
        <w:tc>
          <w:tcPr>
            <w:tcW w:w="4556" w:type="dxa"/>
            <w:shd w:val="clear" w:color="auto" w:fill="auto"/>
          </w:tcPr>
          <w:p w14:paraId="41499E68" w14:textId="77777777" w:rsidR="00886D25" w:rsidRPr="00CE7815" w:rsidRDefault="00886D25" w:rsidP="00CE7815">
            <w:pPr>
              <w:jc w:val="both"/>
              <w:rPr>
                <w:szCs w:val="24"/>
              </w:rPr>
            </w:pPr>
            <w:r w:rsidRPr="00CE7815">
              <w:rPr>
                <w:szCs w:val="24"/>
              </w:rPr>
              <w:t>Carta de Emilio Segura a don Joaquín Bernardo Calvo, escrita durante la guerra centroamericana en la que se refiere el estado de las tropas en 1856.Manuscrito (transcripciones)</w:t>
            </w:r>
          </w:p>
        </w:tc>
        <w:tc>
          <w:tcPr>
            <w:tcW w:w="284" w:type="dxa"/>
            <w:shd w:val="clear" w:color="auto" w:fill="auto"/>
          </w:tcPr>
          <w:p w14:paraId="404EC297" w14:textId="77777777" w:rsidR="00886D25" w:rsidRPr="00CE7815" w:rsidRDefault="00886D25" w:rsidP="00CE7815">
            <w:pPr>
              <w:jc w:val="both"/>
              <w:rPr>
                <w:szCs w:val="24"/>
              </w:rPr>
            </w:pPr>
            <w:r w:rsidRPr="00CE7815">
              <w:rPr>
                <w:szCs w:val="24"/>
              </w:rPr>
              <w:t>X</w:t>
            </w:r>
          </w:p>
        </w:tc>
        <w:tc>
          <w:tcPr>
            <w:tcW w:w="425" w:type="dxa"/>
            <w:shd w:val="clear" w:color="auto" w:fill="auto"/>
          </w:tcPr>
          <w:p w14:paraId="288BE749" w14:textId="77777777" w:rsidR="00886D25" w:rsidRPr="00CE7815" w:rsidRDefault="00886D25" w:rsidP="00CE7815">
            <w:pPr>
              <w:jc w:val="both"/>
              <w:rPr>
                <w:szCs w:val="24"/>
              </w:rPr>
            </w:pPr>
          </w:p>
        </w:tc>
        <w:tc>
          <w:tcPr>
            <w:tcW w:w="851" w:type="dxa"/>
            <w:shd w:val="clear" w:color="auto" w:fill="auto"/>
          </w:tcPr>
          <w:p w14:paraId="1A34997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06DFEC8"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06D41B0C" w14:textId="77777777" w:rsidR="00886D25" w:rsidRPr="00CE7815" w:rsidRDefault="00886D25" w:rsidP="00CE7815">
            <w:pPr>
              <w:jc w:val="both"/>
              <w:rPr>
                <w:szCs w:val="24"/>
              </w:rPr>
            </w:pPr>
            <w:r w:rsidRPr="00CE7815">
              <w:rPr>
                <w:szCs w:val="24"/>
              </w:rPr>
              <w:t>1856-04-23</w:t>
            </w:r>
          </w:p>
        </w:tc>
      </w:tr>
      <w:tr w:rsidR="00886D25" w:rsidRPr="00CE7815" w14:paraId="55DC6CD6" w14:textId="77777777" w:rsidTr="00886D25">
        <w:tc>
          <w:tcPr>
            <w:tcW w:w="542" w:type="dxa"/>
            <w:shd w:val="clear" w:color="auto" w:fill="auto"/>
          </w:tcPr>
          <w:p w14:paraId="749AC965" w14:textId="77777777" w:rsidR="00886D25" w:rsidRPr="00CE7815" w:rsidRDefault="00886D25" w:rsidP="00CE7815">
            <w:pPr>
              <w:jc w:val="both"/>
              <w:rPr>
                <w:szCs w:val="24"/>
              </w:rPr>
            </w:pPr>
            <w:r w:rsidRPr="00CE7815">
              <w:rPr>
                <w:szCs w:val="24"/>
              </w:rPr>
              <w:t>224</w:t>
            </w:r>
          </w:p>
        </w:tc>
        <w:tc>
          <w:tcPr>
            <w:tcW w:w="4556" w:type="dxa"/>
            <w:shd w:val="clear" w:color="auto" w:fill="auto"/>
          </w:tcPr>
          <w:p w14:paraId="712D21E6" w14:textId="77777777" w:rsidR="00886D25" w:rsidRPr="00CE7815" w:rsidRDefault="00886D25" w:rsidP="00CE7815">
            <w:pPr>
              <w:jc w:val="both"/>
              <w:rPr>
                <w:szCs w:val="24"/>
              </w:rPr>
            </w:pPr>
            <w:r w:rsidRPr="00CE7815">
              <w:rPr>
                <w:szCs w:val="24"/>
              </w:rPr>
              <w:t>Carta de Florencio Castillo en la que señala la importancia de que Costa Rica se integre al Imperio de Agustín de Iturbide en México como Diputado Provincial. Transcripción Manuscrito</w:t>
            </w:r>
          </w:p>
        </w:tc>
        <w:tc>
          <w:tcPr>
            <w:tcW w:w="284" w:type="dxa"/>
            <w:shd w:val="clear" w:color="auto" w:fill="auto"/>
          </w:tcPr>
          <w:p w14:paraId="6B7A5848" w14:textId="77777777" w:rsidR="00886D25" w:rsidRPr="00CE7815" w:rsidRDefault="00886D25" w:rsidP="00CE7815">
            <w:pPr>
              <w:jc w:val="both"/>
              <w:rPr>
                <w:szCs w:val="24"/>
              </w:rPr>
            </w:pPr>
            <w:r w:rsidRPr="00CE7815">
              <w:rPr>
                <w:szCs w:val="24"/>
              </w:rPr>
              <w:t>X</w:t>
            </w:r>
          </w:p>
        </w:tc>
        <w:tc>
          <w:tcPr>
            <w:tcW w:w="425" w:type="dxa"/>
            <w:shd w:val="clear" w:color="auto" w:fill="auto"/>
          </w:tcPr>
          <w:p w14:paraId="4F99B95E" w14:textId="77777777" w:rsidR="00886D25" w:rsidRPr="00CE7815" w:rsidRDefault="00886D25" w:rsidP="00CE7815">
            <w:pPr>
              <w:jc w:val="both"/>
              <w:rPr>
                <w:szCs w:val="24"/>
              </w:rPr>
            </w:pPr>
          </w:p>
        </w:tc>
        <w:tc>
          <w:tcPr>
            <w:tcW w:w="851" w:type="dxa"/>
            <w:shd w:val="clear" w:color="auto" w:fill="auto"/>
          </w:tcPr>
          <w:p w14:paraId="576924B0"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5AB8F4"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7B765BCD" w14:textId="77777777" w:rsidR="00886D25" w:rsidRPr="00CE7815" w:rsidRDefault="00886D25" w:rsidP="00CE7815">
            <w:pPr>
              <w:jc w:val="both"/>
              <w:rPr>
                <w:szCs w:val="24"/>
              </w:rPr>
            </w:pPr>
            <w:r w:rsidRPr="00CE7815">
              <w:rPr>
                <w:szCs w:val="24"/>
              </w:rPr>
              <w:t>8-12-1822</w:t>
            </w:r>
          </w:p>
        </w:tc>
      </w:tr>
      <w:tr w:rsidR="00886D25" w:rsidRPr="00CE7815" w14:paraId="5D09A53E" w14:textId="77777777" w:rsidTr="00886D25">
        <w:trPr>
          <w:trHeight w:val="1250"/>
        </w:trPr>
        <w:tc>
          <w:tcPr>
            <w:tcW w:w="542" w:type="dxa"/>
            <w:shd w:val="clear" w:color="auto" w:fill="auto"/>
          </w:tcPr>
          <w:p w14:paraId="04482B42" w14:textId="77777777" w:rsidR="00886D25" w:rsidRPr="00CE7815" w:rsidRDefault="00886D25" w:rsidP="00CE7815">
            <w:pPr>
              <w:jc w:val="both"/>
              <w:rPr>
                <w:szCs w:val="24"/>
              </w:rPr>
            </w:pPr>
            <w:r w:rsidRPr="00CE7815">
              <w:rPr>
                <w:szCs w:val="24"/>
              </w:rPr>
              <w:t>225</w:t>
            </w:r>
          </w:p>
        </w:tc>
        <w:tc>
          <w:tcPr>
            <w:tcW w:w="4556" w:type="dxa"/>
            <w:shd w:val="clear" w:color="auto" w:fill="auto"/>
          </w:tcPr>
          <w:p w14:paraId="5FB02A76" w14:textId="77777777" w:rsidR="00886D25" w:rsidRPr="00CE7815" w:rsidRDefault="00886D25" w:rsidP="00CE7815">
            <w:pPr>
              <w:jc w:val="both"/>
              <w:rPr>
                <w:szCs w:val="24"/>
              </w:rPr>
            </w:pPr>
            <w:r w:rsidRPr="00CE7815">
              <w:rPr>
                <w:szCs w:val="24"/>
              </w:rPr>
              <w:t xml:space="preserve">Carta de Juan Rafael Mora a su hermano Miguel como despedida poco antes de ser fusilado. Original y transcripción., Incluye carta de J. Mora Montes de Oca haciendo referencia a esa carta. Manuscritos. </w:t>
            </w:r>
            <w:r w:rsidRPr="00CE7815">
              <w:rPr>
                <w:b/>
                <w:bCs/>
                <w:szCs w:val="24"/>
              </w:rPr>
              <w:t>El donante desea copias</w:t>
            </w:r>
          </w:p>
        </w:tc>
        <w:tc>
          <w:tcPr>
            <w:tcW w:w="284" w:type="dxa"/>
            <w:shd w:val="clear" w:color="auto" w:fill="auto"/>
          </w:tcPr>
          <w:p w14:paraId="0459E682" w14:textId="77777777" w:rsidR="00886D25" w:rsidRPr="00CE7815" w:rsidRDefault="00886D25" w:rsidP="00CE7815">
            <w:pPr>
              <w:jc w:val="both"/>
              <w:rPr>
                <w:szCs w:val="24"/>
              </w:rPr>
            </w:pPr>
            <w:r w:rsidRPr="00CE7815">
              <w:rPr>
                <w:szCs w:val="24"/>
              </w:rPr>
              <w:t>X</w:t>
            </w:r>
          </w:p>
        </w:tc>
        <w:tc>
          <w:tcPr>
            <w:tcW w:w="425" w:type="dxa"/>
            <w:shd w:val="clear" w:color="auto" w:fill="auto"/>
          </w:tcPr>
          <w:p w14:paraId="07ECC373" w14:textId="77777777" w:rsidR="00886D25" w:rsidRPr="00CE7815" w:rsidRDefault="00886D25" w:rsidP="00CE7815">
            <w:pPr>
              <w:jc w:val="both"/>
              <w:rPr>
                <w:szCs w:val="24"/>
              </w:rPr>
            </w:pPr>
            <w:r w:rsidRPr="00CE7815">
              <w:rPr>
                <w:szCs w:val="24"/>
              </w:rPr>
              <w:t>X</w:t>
            </w:r>
          </w:p>
        </w:tc>
        <w:tc>
          <w:tcPr>
            <w:tcW w:w="851" w:type="dxa"/>
            <w:shd w:val="clear" w:color="auto" w:fill="auto"/>
          </w:tcPr>
          <w:p w14:paraId="2112CB6D" w14:textId="77777777" w:rsidR="00886D25" w:rsidRPr="00CE7815" w:rsidRDefault="00886D25" w:rsidP="00CE7815">
            <w:pPr>
              <w:jc w:val="both"/>
              <w:rPr>
                <w:szCs w:val="24"/>
              </w:rPr>
            </w:pPr>
            <w:r w:rsidRPr="00CE7815">
              <w:rPr>
                <w:szCs w:val="24"/>
              </w:rPr>
              <w:t>X</w:t>
            </w:r>
          </w:p>
        </w:tc>
        <w:tc>
          <w:tcPr>
            <w:tcW w:w="1134" w:type="dxa"/>
            <w:shd w:val="clear" w:color="auto" w:fill="auto"/>
          </w:tcPr>
          <w:p w14:paraId="1269BD5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D9280DB" w14:textId="77777777" w:rsidR="00886D25" w:rsidRPr="00CE7815" w:rsidRDefault="00886D25" w:rsidP="00CE7815">
            <w:pPr>
              <w:jc w:val="both"/>
              <w:rPr>
                <w:szCs w:val="24"/>
              </w:rPr>
            </w:pPr>
            <w:r w:rsidRPr="00CE7815">
              <w:rPr>
                <w:szCs w:val="24"/>
              </w:rPr>
              <w:t>1860-09-30</w:t>
            </w:r>
          </w:p>
          <w:p w14:paraId="78665D39" w14:textId="77777777" w:rsidR="00886D25" w:rsidRPr="00CE7815" w:rsidRDefault="00886D25" w:rsidP="00CE7815">
            <w:pPr>
              <w:jc w:val="both"/>
              <w:rPr>
                <w:szCs w:val="24"/>
              </w:rPr>
            </w:pPr>
            <w:r w:rsidRPr="00CE7815">
              <w:rPr>
                <w:szCs w:val="24"/>
              </w:rPr>
              <w:t>1913-07-03</w:t>
            </w:r>
          </w:p>
        </w:tc>
      </w:tr>
      <w:tr w:rsidR="00886D25" w:rsidRPr="00CE7815" w14:paraId="0509AE21" w14:textId="77777777" w:rsidTr="00886D25">
        <w:tc>
          <w:tcPr>
            <w:tcW w:w="542" w:type="dxa"/>
            <w:shd w:val="clear" w:color="auto" w:fill="auto"/>
          </w:tcPr>
          <w:p w14:paraId="5615276B" w14:textId="77777777" w:rsidR="00886D25" w:rsidRPr="00CE7815" w:rsidRDefault="00886D25" w:rsidP="00CE7815">
            <w:pPr>
              <w:jc w:val="both"/>
              <w:rPr>
                <w:szCs w:val="24"/>
              </w:rPr>
            </w:pPr>
            <w:r w:rsidRPr="00CE7815">
              <w:rPr>
                <w:szCs w:val="24"/>
              </w:rPr>
              <w:t>226</w:t>
            </w:r>
          </w:p>
        </w:tc>
        <w:tc>
          <w:tcPr>
            <w:tcW w:w="4556" w:type="dxa"/>
            <w:shd w:val="clear" w:color="auto" w:fill="auto"/>
          </w:tcPr>
          <w:p w14:paraId="0496234B" w14:textId="77777777" w:rsidR="00886D25" w:rsidRPr="00CE7815" w:rsidRDefault="00886D25" w:rsidP="00CE7815">
            <w:pPr>
              <w:jc w:val="both"/>
              <w:rPr>
                <w:szCs w:val="24"/>
              </w:rPr>
            </w:pPr>
            <w:r w:rsidRPr="00CE7815">
              <w:rPr>
                <w:szCs w:val="24"/>
              </w:rPr>
              <w:t>Carta de Julio Acosta a Cleto González V. referente a su renuncia como Gobernador de Alajuela (Manuscrito</w:t>
            </w:r>
          </w:p>
        </w:tc>
        <w:tc>
          <w:tcPr>
            <w:tcW w:w="284" w:type="dxa"/>
            <w:shd w:val="clear" w:color="auto" w:fill="auto"/>
          </w:tcPr>
          <w:p w14:paraId="0ED4AB8C" w14:textId="77777777" w:rsidR="00886D25" w:rsidRPr="00CE7815" w:rsidRDefault="00886D25" w:rsidP="00CE7815">
            <w:pPr>
              <w:jc w:val="both"/>
              <w:rPr>
                <w:szCs w:val="24"/>
              </w:rPr>
            </w:pPr>
            <w:r w:rsidRPr="00CE7815">
              <w:rPr>
                <w:szCs w:val="24"/>
              </w:rPr>
              <w:t>X</w:t>
            </w:r>
          </w:p>
        </w:tc>
        <w:tc>
          <w:tcPr>
            <w:tcW w:w="425" w:type="dxa"/>
            <w:shd w:val="clear" w:color="auto" w:fill="auto"/>
          </w:tcPr>
          <w:p w14:paraId="0FC5CF49" w14:textId="77777777" w:rsidR="00886D25" w:rsidRPr="00CE7815" w:rsidRDefault="00886D25" w:rsidP="00CE7815">
            <w:pPr>
              <w:jc w:val="both"/>
              <w:rPr>
                <w:szCs w:val="24"/>
              </w:rPr>
            </w:pPr>
          </w:p>
        </w:tc>
        <w:tc>
          <w:tcPr>
            <w:tcW w:w="851" w:type="dxa"/>
            <w:shd w:val="clear" w:color="auto" w:fill="auto"/>
          </w:tcPr>
          <w:p w14:paraId="32ADEA8D" w14:textId="77777777" w:rsidR="00886D25" w:rsidRPr="00CE7815" w:rsidRDefault="00886D25" w:rsidP="00CE7815">
            <w:pPr>
              <w:jc w:val="both"/>
              <w:rPr>
                <w:szCs w:val="24"/>
              </w:rPr>
            </w:pPr>
            <w:r w:rsidRPr="00CE7815">
              <w:rPr>
                <w:szCs w:val="24"/>
              </w:rPr>
              <w:t>X</w:t>
            </w:r>
          </w:p>
        </w:tc>
        <w:tc>
          <w:tcPr>
            <w:tcW w:w="1134" w:type="dxa"/>
            <w:shd w:val="clear" w:color="auto" w:fill="auto"/>
          </w:tcPr>
          <w:p w14:paraId="4917938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8846B81" w14:textId="77777777" w:rsidR="00886D25" w:rsidRPr="00CE7815" w:rsidRDefault="00886D25" w:rsidP="00CE7815">
            <w:pPr>
              <w:jc w:val="both"/>
              <w:rPr>
                <w:szCs w:val="24"/>
              </w:rPr>
            </w:pPr>
            <w:r w:rsidRPr="00CE7815">
              <w:rPr>
                <w:szCs w:val="24"/>
              </w:rPr>
              <w:t>27-12-1906</w:t>
            </w:r>
          </w:p>
        </w:tc>
      </w:tr>
      <w:tr w:rsidR="00886D25" w:rsidRPr="00CE7815" w14:paraId="26F5A8A7" w14:textId="77777777" w:rsidTr="00886D25">
        <w:tc>
          <w:tcPr>
            <w:tcW w:w="542" w:type="dxa"/>
            <w:shd w:val="clear" w:color="auto" w:fill="auto"/>
          </w:tcPr>
          <w:p w14:paraId="5F69D5EB" w14:textId="77777777" w:rsidR="00886D25" w:rsidRPr="00CE7815" w:rsidRDefault="00886D25" w:rsidP="00CE7815">
            <w:pPr>
              <w:jc w:val="both"/>
              <w:rPr>
                <w:szCs w:val="24"/>
              </w:rPr>
            </w:pPr>
            <w:r w:rsidRPr="00CE7815">
              <w:rPr>
                <w:szCs w:val="24"/>
              </w:rPr>
              <w:t>227</w:t>
            </w:r>
          </w:p>
        </w:tc>
        <w:tc>
          <w:tcPr>
            <w:tcW w:w="4556" w:type="dxa"/>
            <w:shd w:val="clear" w:color="auto" w:fill="auto"/>
          </w:tcPr>
          <w:p w14:paraId="7A407F78" w14:textId="77777777" w:rsidR="00886D25" w:rsidRPr="00CE7815" w:rsidRDefault="00886D25" w:rsidP="00CE7815">
            <w:pPr>
              <w:jc w:val="both"/>
              <w:rPr>
                <w:szCs w:val="24"/>
              </w:rPr>
            </w:pPr>
            <w:r w:rsidRPr="00CE7815">
              <w:rPr>
                <w:szCs w:val="24"/>
              </w:rPr>
              <w:t>Carta de la Municipalidad de Guatemala a Cleto González en la que se consigna el envío de medalla Conmemorativa al 87 aniversario de la Independencia. Manuscrito</w:t>
            </w:r>
          </w:p>
        </w:tc>
        <w:tc>
          <w:tcPr>
            <w:tcW w:w="284" w:type="dxa"/>
            <w:shd w:val="clear" w:color="auto" w:fill="auto"/>
          </w:tcPr>
          <w:p w14:paraId="17671C67" w14:textId="77777777" w:rsidR="00886D25" w:rsidRPr="00CE7815" w:rsidRDefault="00886D25" w:rsidP="00CE7815">
            <w:pPr>
              <w:jc w:val="both"/>
              <w:rPr>
                <w:szCs w:val="24"/>
              </w:rPr>
            </w:pPr>
            <w:r w:rsidRPr="00CE7815">
              <w:rPr>
                <w:szCs w:val="24"/>
              </w:rPr>
              <w:t>X</w:t>
            </w:r>
          </w:p>
        </w:tc>
        <w:tc>
          <w:tcPr>
            <w:tcW w:w="425" w:type="dxa"/>
            <w:shd w:val="clear" w:color="auto" w:fill="auto"/>
          </w:tcPr>
          <w:p w14:paraId="69B94DFE" w14:textId="77777777" w:rsidR="00886D25" w:rsidRPr="00CE7815" w:rsidRDefault="00886D25" w:rsidP="00CE7815">
            <w:pPr>
              <w:jc w:val="both"/>
              <w:rPr>
                <w:szCs w:val="24"/>
              </w:rPr>
            </w:pPr>
          </w:p>
        </w:tc>
        <w:tc>
          <w:tcPr>
            <w:tcW w:w="851" w:type="dxa"/>
            <w:shd w:val="clear" w:color="auto" w:fill="auto"/>
          </w:tcPr>
          <w:p w14:paraId="04F1FA6B" w14:textId="77777777" w:rsidR="00886D25" w:rsidRPr="00CE7815" w:rsidRDefault="00886D25" w:rsidP="00CE7815">
            <w:pPr>
              <w:jc w:val="both"/>
              <w:rPr>
                <w:szCs w:val="24"/>
              </w:rPr>
            </w:pPr>
            <w:r w:rsidRPr="00CE7815">
              <w:rPr>
                <w:szCs w:val="24"/>
              </w:rPr>
              <w:t>X</w:t>
            </w:r>
          </w:p>
        </w:tc>
        <w:tc>
          <w:tcPr>
            <w:tcW w:w="1134" w:type="dxa"/>
            <w:shd w:val="clear" w:color="auto" w:fill="auto"/>
          </w:tcPr>
          <w:p w14:paraId="4799EBA4"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76F1C239" w14:textId="77777777" w:rsidR="00886D25" w:rsidRPr="00CE7815" w:rsidRDefault="00886D25" w:rsidP="00CE7815">
            <w:pPr>
              <w:jc w:val="both"/>
              <w:rPr>
                <w:szCs w:val="24"/>
              </w:rPr>
            </w:pPr>
            <w:r w:rsidRPr="00CE7815">
              <w:rPr>
                <w:szCs w:val="24"/>
              </w:rPr>
              <w:t>1908-11-21</w:t>
            </w:r>
          </w:p>
        </w:tc>
      </w:tr>
      <w:tr w:rsidR="00886D25" w:rsidRPr="00CE7815" w14:paraId="740B1D1A" w14:textId="77777777" w:rsidTr="00886D25">
        <w:tc>
          <w:tcPr>
            <w:tcW w:w="542" w:type="dxa"/>
            <w:shd w:val="clear" w:color="auto" w:fill="auto"/>
          </w:tcPr>
          <w:p w14:paraId="3953DD32" w14:textId="77777777" w:rsidR="00886D25" w:rsidRPr="00CE7815" w:rsidRDefault="00886D25" w:rsidP="00CE7815">
            <w:pPr>
              <w:jc w:val="both"/>
              <w:rPr>
                <w:szCs w:val="24"/>
              </w:rPr>
            </w:pPr>
            <w:r w:rsidRPr="00CE7815">
              <w:rPr>
                <w:szCs w:val="24"/>
              </w:rPr>
              <w:t>228</w:t>
            </w:r>
          </w:p>
        </w:tc>
        <w:tc>
          <w:tcPr>
            <w:tcW w:w="4556" w:type="dxa"/>
            <w:shd w:val="clear" w:color="auto" w:fill="auto"/>
          </w:tcPr>
          <w:p w14:paraId="6159886D" w14:textId="77777777" w:rsidR="00886D25" w:rsidRPr="00CE7815" w:rsidRDefault="00886D25" w:rsidP="00CE7815">
            <w:pPr>
              <w:jc w:val="both"/>
              <w:rPr>
                <w:szCs w:val="24"/>
              </w:rPr>
            </w:pPr>
            <w:r w:rsidRPr="00CE7815">
              <w:rPr>
                <w:szCs w:val="24"/>
              </w:rPr>
              <w:t>Carta de León Fernández (copia) a Bernardo Augusto Thiel, relativa al duelo que Fernández sostuvo con Eusebio Figueroa y en el que este último murió. Manuscrito.</w:t>
            </w:r>
            <w:r w:rsidRPr="00CE7815">
              <w:rPr>
                <w:b/>
                <w:bCs/>
                <w:szCs w:val="24"/>
              </w:rPr>
              <w:t xml:space="preserve"> El donante desea copias</w:t>
            </w:r>
          </w:p>
        </w:tc>
        <w:tc>
          <w:tcPr>
            <w:tcW w:w="284" w:type="dxa"/>
            <w:shd w:val="clear" w:color="auto" w:fill="auto"/>
          </w:tcPr>
          <w:p w14:paraId="42D39F74" w14:textId="77777777" w:rsidR="00886D25" w:rsidRPr="00CE7815" w:rsidRDefault="00886D25" w:rsidP="00CE7815">
            <w:pPr>
              <w:jc w:val="both"/>
              <w:rPr>
                <w:szCs w:val="24"/>
              </w:rPr>
            </w:pPr>
            <w:r w:rsidRPr="00CE7815">
              <w:rPr>
                <w:szCs w:val="24"/>
              </w:rPr>
              <w:t>X</w:t>
            </w:r>
          </w:p>
        </w:tc>
        <w:tc>
          <w:tcPr>
            <w:tcW w:w="425" w:type="dxa"/>
            <w:shd w:val="clear" w:color="auto" w:fill="auto"/>
          </w:tcPr>
          <w:p w14:paraId="4B990785" w14:textId="77777777" w:rsidR="00886D25" w:rsidRPr="00CE7815" w:rsidRDefault="00886D25" w:rsidP="00CE7815">
            <w:pPr>
              <w:jc w:val="both"/>
              <w:rPr>
                <w:szCs w:val="24"/>
              </w:rPr>
            </w:pPr>
          </w:p>
        </w:tc>
        <w:tc>
          <w:tcPr>
            <w:tcW w:w="851" w:type="dxa"/>
            <w:shd w:val="clear" w:color="auto" w:fill="auto"/>
          </w:tcPr>
          <w:p w14:paraId="48C2661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3B059E"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3F535EAF" w14:textId="77777777" w:rsidR="00886D25" w:rsidRPr="00CE7815" w:rsidRDefault="00886D25" w:rsidP="00CE7815">
            <w:pPr>
              <w:jc w:val="both"/>
              <w:rPr>
                <w:szCs w:val="24"/>
              </w:rPr>
            </w:pPr>
            <w:r w:rsidRPr="00CE7815">
              <w:rPr>
                <w:szCs w:val="24"/>
              </w:rPr>
              <w:t>1883-08</w:t>
            </w:r>
          </w:p>
        </w:tc>
      </w:tr>
      <w:tr w:rsidR="00886D25" w:rsidRPr="00CE7815" w14:paraId="16665B70" w14:textId="77777777" w:rsidTr="00886D25">
        <w:tc>
          <w:tcPr>
            <w:tcW w:w="542" w:type="dxa"/>
            <w:shd w:val="clear" w:color="auto" w:fill="auto"/>
          </w:tcPr>
          <w:p w14:paraId="69685552" w14:textId="77777777" w:rsidR="00886D25" w:rsidRPr="00CE7815" w:rsidRDefault="00886D25" w:rsidP="00CE7815">
            <w:pPr>
              <w:jc w:val="both"/>
              <w:rPr>
                <w:szCs w:val="24"/>
              </w:rPr>
            </w:pPr>
            <w:r w:rsidRPr="00CE7815">
              <w:rPr>
                <w:szCs w:val="24"/>
              </w:rPr>
              <w:t>229</w:t>
            </w:r>
          </w:p>
        </w:tc>
        <w:tc>
          <w:tcPr>
            <w:tcW w:w="4556" w:type="dxa"/>
            <w:shd w:val="clear" w:color="auto" w:fill="auto"/>
          </w:tcPr>
          <w:p w14:paraId="629E13C3" w14:textId="77777777" w:rsidR="00886D25" w:rsidRPr="00CE7815" w:rsidRDefault="00886D25" w:rsidP="00CE7815">
            <w:pPr>
              <w:jc w:val="both"/>
              <w:rPr>
                <w:szCs w:val="24"/>
              </w:rPr>
            </w:pPr>
            <w:r w:rsidRPr="00CE7815">
              <w:rPr>
                <w:szCs w:val="24"/>
              </w:rPr>
              <w:t>Carta de León Fernández a Bernardo Soto poniéndole sobre aviso de una posible revolución en su contra. Manuscrito</w:t>
            </w:r>
          </w:p>
        </w:tc>
        <w:tc>
          <w:tcPr>
            <w:tcW w:w="284" w:type="dxa"/>
            <w:shd w:val="clear" w:color="auto" w:fill="auto"/>
          </w:tcPr>
          <w:p w14:paraId="65690C09" w14:textId="77777777" w:rsidR="00886D25" w:rsidRPr="00CE7815" w:rsidRDefault="00886D25" w:rsidP="00CE7815">
            <w:pPr>
              <w:jc w:val="both"/>
              <w:rPr>
                <w:szCs w:val="24"/>
              </w:rPr>
            </w:pPr>
            <w:r w:rsidRPr="00CE7815">
              <w:rPr>
                <w:szCs w:val="24"/>
              </w:rPr>
              <w:t>X</w:t>
            </w:r>
          </w:p>
        </w:tc>
        <w:tc>
          <w:tcPr>
            <w:tcW w:w="425" w:type="dxa"/>
            <w:shd w:val="clear" w:color="auto" w:fill="auto"/>
          </w:tcPr>
          <w:p w14:paraId="09FF9A34" w14:textId="77777777" w:rsidR="00886D25" w:rsidRPr="00CE7815" w:rsidRDefault="00886D25" w:rsidP="00CE7815">
            <w:pPr>
              <w:jc w:val="both"/>
              <w:rPr>
                <w:szCs w:val="24"/>
              </w:rPr>
            </w:pPr>
          </w:p>
        </w:tc>
        <w:tc>
          <w:tcPr>
            <w:tcW w:w="851" w:type="dxa"/>
            <w:shd w:val="clear" w:color="auto" w:fill="auto"/>
          </w:tcPr>
          <w:p w14:paraId="2DCB63B4" w14:textId="77777777" w:rsidR="00886D25" w:rsidRPr="00CE7815" w:rsidRDefault="00886D25" w:rsidP="00CE7815">
            <w:pPr>
              <w:jc w:val="both"/>
              <w:rPr>
                <w:szCs w:val="24"/>
              </w:rPr>
            </w:pPr>
            <w:r w:rsidRPr="00CE7815">
              <w:rPr>
                <w:szCs w:val="24"/>
              </w:rPr>
              <w:t>X</w:t>
            </w:r>
          </w:p>
        </w:tc>
        <w:tc>
          <w:tcPr>
            <w:tcW w:w="1134" w:type="dxa"/>
            <w:shd w:val="clear" w:color="auto" w:fill="auto"/>
          </w:tcPr>
          <w:p w14:paraId="5C2B4528"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0308EB2C" w14:textId="77777777" w:rsidR="00886D25" w:rsidRPr="00CE7815" w:rsidRDefault="00886D25" w:rsidP="00CE7815">
            <w:pPr>
              <w:jc w:val="both"/>
              <w:rPr>
                <w:szCs w:val="24"/>
              </w:rPr>
            </w:pPr>
            <w:r w:rsidRPr="00CE7815">
              <w:rPr>
                <w:szCs w:val="24"/>
              </w:rPr>
              <w:t>1884-11-10</w:t>
            </w:r>
          </w:p>
        </w:tc>
      </w:tr>
      <w:tr w:rsidR="00886D25" w:rsidRPr="00CE7815" w14:paraId="6A8AF5EB" w14:textId="77777777" w:rsidTr="00886D25">
        <w:tc>
          <w:tcPr>
            <w:tcW w:w="542" w:type="dxa"/>
            <w:shd w:val="clear" w:color="auto" w:fill="auto"/>
          </w:tcPr>
          <w:p w14:paraId="6FCE9700" w14:textId="77777777" w:rsidR="00886D25" w:rsidRPr="00CE7815" w:rsidRDefault="00886D25" w:rsidP="00CE7815">
            <w:pPr>
              <w:jc w:val="both"/>
              <w:rPr>
                <w:szCs w:val="24"/>
              </w:rPr>
            </w:pPr>
            <w:r w:rsidRPr="00CE7815">
              <w:rPr>
                <w:szCs w:val="24"/>
              </w:rPr>
              <w:lastRenderedPageBreak/>
              <w:t>230</w:t>
            </w:r>
          </w:p>
        </w:tc>
        <w:tc>
          <w:tcPr>
            <w:tcW w:w="4556" w:type="dxa"/>
            <w:shd w:val="clear" w:color="auto" w:fill="auto"/>
          </w:tcPr>
          <w:p w14:paraId="6383C77F" w14:textId="77777777" w:rsidR="00886D25" w:rsidRPr="00CE7815" w:rsidRDefault="00886D25" w:rsidP="00CE7815">
            <w:pPr>
              <w:jc w:val="both"/>
              <w:rPr>
                <w:szCs w:val="24"/>
              </w:rPr>
            </w:pPr>
            <w:r w:rsidRPr="00CE7815">
              <w:rPr>
                <w:szCs w:val="24"/>
              </w:rPr>
              <w:t>Carta de Manuel A. Quirós, Administrador del Banco Anglo, dirigida al Ministerio de Hacienda, solicitando la autorización para la emisión de 50 mil billetes de 1 colón Mecanografiado. Copia de carta</w:t>
            </w:r>
          </w:p>
        </w:tc>
        <w:tc>
          <w:tcPr>
            <w:tcW w:w="284" w:type="dxa"/>
            <w:shd w:val="clear" w:color="auto" w:fill="auto"/>
          </w:tcPr>
          <w:p w14:paraId="51892D93" w14:textId="77777777" w:rsidR="00886D25" w:rsidRPr="00CE7815" w:rsidRDefault="00886D25" w:rsidP="00CE7815">
            <w:pPr>
              <w:jc w:val="both"/>
              <w:rPr>
                <w:szCs w:val="24"/>
              </w:rPr>
            </w:pPr>
          </w:p>
        </w:tc>
        <w:tc>
          <w:tcPr>
            <w:tcW w:w="425" w:type="dxa"/>
            <w:shd w:val="clear" w:color="auto" w:fill="auto"/>
          </w:tcPr>
          <w:p w14:paraId="16A64376" w14:textId="77777777" w:rsidR="00886D25" w:rsidRPr="00CE7815" w:rsidRDefault="00886D25" w:rsidP="00CE7815">
            <w:pPr>
              <w:jc w:val="both"/>
              <w:rPr>
                <w:szCs w:val="24"/>
              </w:rPr>
            </w:pPr>
            <w:r w:rsidRPr="00CE7815">
              <w:rPr>
                <w:szCs w:val="24"/>
              </w:rPr>
              <w:t>X</w:t>
            </w:r>
          </w:p>
        </w:tc>
        <w:tc>
          <w:tcPr>
            <w:tcW w:w="851" w:type="dxa"/>
            <w:shd w:val="clear" w:color="auto" w:fill="auto"/>
          </w:tcPr>
          <w:p w14:paraId="0376BE4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3B157C1" w14:textId="77777777" w:rsidR="00886D25" w:rsidRPr="00CE7815" w:rsidRDefault="00886D25" w:rsidP="00CE7815">
            <w:pPr>
              <w:jc w:val="both"/>
              <w:rPr>
                <w:szCs w:val="24"/>
              </w:rPr>
            </w:pPr>
            <w:r w:rsidRPr="00CE7815">
              <w:rPr>
                <w:szCs w:val="24"/>
              </w:rPr>
              <w:t xml:space="preserve">0.01m </w:t>
            </w:r>
          </w:p>
        </w:tc>
        <w:tc>
          <w:tcPr>
            <w:tcW w:w="1558" w:type="dxa"/>
            <w:shd w:val="clear" w:color="auto" w:fill="auto"/>
          </w:tcPr>
          <w:p w14:paraId="658047C6" w14:textId="77777777" w:rsidR="00886D25" w:rsidRPr="00CE7815" w:rsidRDefault="00886D25" w:rsidP="00CE7815">
            <w:pPr>
              <w:jc w:val="both"/>
              <w:rPr>
                <w:szCs w:val="24"/>
              </w:rPr>
            </w:pPr>
            <w:r w:rsidRPr="00CE7815">
              <w:rPr>
                <w:szCs w:val="24"/>
              </w:rPr>
              <w:t>1918-04-05</w:t>
            </w:r>
          </w:p>
        </w:tc>
      </w:tr>
      <w:tr w:rsidR="00886D25" w:rsidRPr="00CE7815" w14:paraId="12BC5845" w14:textId="77777777" w:rsidTr="00886D25">
        <w:tc>
          <w:tcPr>
            <w:tcW w:w="542" w:type="dxa"/>
            <w:shd w:val="clear" w:color="auto" w:fill="auto"/>
          </w:tcPr>
          <w:p w14:paraId="70091654" w14:textId="77777777" w:rsidR="00886D25" w:rsidRPr="00CE7815" w:rsidRDefault="00886D25" w:rsidP="00CE7815">
            <w:pPr>
              <w:jc w:val="both"/>
              <w:rPr>
                <w:szCs w:val="24"/>
              </w:rPr>
            </w:pPr>
            <w:r w:rsidRPr="00CE7815">
              <w:rPr>
                <w:szCs w:val="24"/>
              </w:rPr>
              <w:t>231</w:t>
            </w:r>
          </w:p>
        </w:tc>
        <w:tc>
          <w:tcPr>
            <w:tcW w:w="4556" w:type="dxa"/>
            <w:shd w:val="clear" w:color="auto" w:fill="auto"/>
          </w:tcPr>
          <w:p w14:paraId="27AA8C2E" w14:textId="77777777" w:rsidR="00886D25" w:rsidRPr="00CE7815" w:rsidRDefault="00886D25" w:rsidP="00CE7815">
            <w:pPr>
              <w:jc w:val="both"/>
              <w:rPr>
                <w:szCs w:val="24"/>
              </w:rPr>
            </w:pPr>
            <w:r w:rsidRPr="00CE7815">
              <w:rPr>
                <w:szCs w:val="24"/>
              </w:rPr>
              <w:t>Carta de Manuel Castro, de la legación de Costa Rica en los Estados Unidos, Cleto González V, relativo al no reconocimiento del gobierno de Federico Tinoco por parte del Gobierno de los Estados Unidos y la necesidad de sacar del poder a Tinoco. Manuscrito</w:t>
            </w:r>
          </w:p>
        </w:tc>
        <w:tc>
          <w:tcPr>
            <w:tcW w:w="284" w:type="dxa"/>
            <w:shd w:val="clear" w:color="auto" w:fill="auto"/>
          </w:tcPr>
          <w:p w14:paraId="54D07755" w14:textId="77777777" w:rsidR="00886D25" w:rsidRPr="00CE7815" w:rsidRDefault="00886D25" w:rsidP="00CE7815">
            <w:pPr>
              <w:jc w:val="both"/>
              <w:rPr>
                <w:szCs w:val="24"/>
              </w:rPr>
            </w:pPr>
            <w:r w:rsidRPr="00CE7815">
              <w:rPr>
                <w:szCs w:val="24"/>
              </w:rPr>
              <w:t>X</w:t>
            </w:r>
          </w:p>
        </w:tc>
        <w:tc>
          <w:tcPr>
            <w:tcW w:w="425" w:type="dxa"/>
            <w:shd w:val="clear" w:color="auto" w:fill="auto"/>
          </w:tcPr>
          <w:p w14:paraId="5C7EE1AD" w14:textId="77777777" w:rsidR="00886D25" w:rsidRPr="00CE7815" w:rsidRDefault="00886D25" w:rsidP="00CE7815">
            <w:pPr>
              <w:jc w:val="both"/>
              <w:rPr>
                <w:szCs w:val="24"/>
              </w:rPr>
            </w:pPr>
          </w:p>
        </w:tc>
        <w:tc>
          <w:tcPr>
            <w:tcW w:w="851" w:type="dxa"/>
            <w:shd w:val="clear" w:color="auto" w:fill="auto"/>
          </w:tcPr>
          <w:p w14:paraId="0AA495F9" w14:textId="77777777" w:rsidR="00886D25" w:rsidRPr="00CE7815" w:rsidRDefault="00886D25" w:rsidP="00CE7815">
            <w:pPr>
              <w:jc w:val="both"/>
              <w:rPr>
                <w:szCs w:val="24"/>
              </w:rPr>
            </w:pPr>
            <w:r w:rsidRPr="00CE7815">
              <w:rPr>
                <w:szCs w:val="24"/>
              </w:rPr>
              <w:t>X</w:t>
            </w:r>
          </w:p>
        </w:tc>
        <w:tc>
          <w:tcPr>
            <w:tcW w:w="1134" w:type="dxa"/>
            <w:shd w:val="clear" w:color="auto" w:fill="auto"/>
          </w:tcPr>
          <w:p w14:paraId="71A5CF6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111BF84" w14:textId="77777777" w:rsidR="00886D25" w:rsidRPr="00CE7815" w:rsidRDefault="00886D25" w:rsidP="00CE7815">
            <w:pPr>
              <w:jc w:val="both"/>
              <w:rPr>
                <w:szCs w:val="24"/>
              </w:rPr>
            </w:pPr>
            <w:r w:rsidRPr="00CE7815">
              <w:rPr>
                <w:szCs w:val="24"/>
              </w:rPr>
              <w:t>1917</w:t>
            </w:r>
          </w:p>
        </w:tc>
      </w:tr>
      <w:tr w:rsidR="00886D25" w:rsidRPr="00CE7815" w14:paraId="63226103" w14:textId="77777777" w:rsidTr="00886D25">
        <w:tc>
          <w:tcPr>
            <w:tcW w:w="542" w:type="dxa"/>
            <w:shd w:val="clear" w:color="auto" w:fill="auto"/>
          </w:tcPr>
          <w:p w14:paraId="5E930AEF" w14:textId="77777777" w:rsidR="00886D25" w:rsidRPr="00CE7815" w:rsidRDefault="00886D25" w:rsidP="00CE7815">
            <w:pPr>
              <w:jc w:val="both"/>
              <w:rPr>
                <w:szCs w:val="24"/>
              </w:rPr>
            </w:pPr>
            <w:r w:rsidRPr="00CE7815">
              <w:rPr>
                <w:szCs w:val="24"/>
              </w:rPr>
              <w:t>232</w:t>
            </w:r>
          </w:p>
        </w:tc>
        <w:tc>
          <w:tcPr>
            <w:tcW w:w="4556" w:type="dxa"/>
            <w:shd w:val="clear" w:color="auto" w:fill="auto"/>
          </w:tcPr>
          <w:p w14:paraId="4A1751AF" w14:textId="77777777" w:rsidR="00886D25" w:rsidRPr="00CE7815" w:rsidRDefault="00886D25" w:rsidP="00CE7815">
            <w:pPr>
              <w:jc w:val="both"/>
              <w:rPr>
                <w:szCs w:val="24"/>
              </w:rPr>
            </w:pPr>
            <w:r w:rsidRPr="00CE7815">
              <w:rPr>
                <w:szCs w:val="24"/>
              </w:rPr>
              <w:t xml:space="preserve">Carta dirigida a Gabriel de Santiago, regidor del Partido de Nicoya sobre causa seguida contra don Joseph Francisco Alvarado por cometer excesos 18 de setiembre de 1760. Manuscrito, transcripción </w:t>
            </w:r>
          </w:p>
        </w:tc>
        <w:tc>
          <w:tcPr>
            <w:tcW w:w="284" w:type="dxa"/>
            <w:shd w:val="clear" w:color="auto" w:fill="auto"/>
          </w:tcPr>
          <w:p w14:paraId="7BA57EC3" w14:textId="77777777" w:rsidR="00886D25" w:rsidRPr="00CE7815" w:rsidRDefault="00886D25" w:rsidP="00CE7815">
            <w:pPr>
              <w:jc w:val="both"/>
              <w:rPr>
                <w:szCs w:val="24"/>
              </w:rPr>
            </w:pPr>
          </w:p>
        </w:tc>
        <w:tc>
          <w:tcPr>
            <w:tcW w:w="425" w:type="dxa"/>
            <w:shd w:val="clear" w:color="auto" w:fill="auto"/>
          </w:tcPr>
          <w:p w14:paraId="16FCF707" w14:textId="77777777" w:rsidR="00886D25" w:rsidRPr="00CE7815" w:rsidRDefault="00886D25" w:rsidP="00CE7815">
            <w:pPr>
              <w:jc w:val="both"/>
              <w:rPr>
                <w:szCs w:val="24"/>
              </w:rPr>
            </w:pPr>
            <w:r w:rsidRPr="00CE7815">
              <w:rPr>
                <w:szCs w:val="24"/>
              </w:rPr>
              <w:t>X</w:t>
            </w:r>
          </w:p>
        </w:tc>
        <w:tc>
          <w:tcPr>
            <w:tcW w:w="851" w:type="dxa"/>
            <w:shd w:val="clear" w:color="auto" w:fill="auto"/>
          </w:tcPr>
          <w:p w14:paraId="019D888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98A491F"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5923FAB2" w14:textId="77777777" w:rsidR="00886D25" w:rsidRPr="00CE7815" w:rsidRDefault="00886D25" w:rsidP="00CE7815">
            <w:pPr>
              <w:jc w:val="both"/>
              <w:rPr>
                <w:szCs w:val="24"/>
              </w:rPr>
            </w:pPr>
            <w:r w:rsidRPr="00CE7815">
              <w:rPr>
                <w:szCs w:val="24"/>
              </w:rPr>
              <w:t>Sin fecha</w:t>
            </w:r>
          </w:p>
        </w:tc>
      </w:tr>
      <w:tr w:rsidR="00886D25" w:rsidRPr="00CE7815" w14:paraId="3563EB5A" w14:textId="77777777" w:rsidTr="00886D25">
        <w:tc>
          <w:tcPr>
            <w:tcW w:w="542" w:type="dxa"/>
            <w:shd w:val="clear" w:color="auto" w:fill="auto"/>
          </w:tcPr>
          <w:p w14:paraId="38F0A0A2" w14:textId="77777777" w:rsidR="00886D25" w:rsidRPr="00CE7815" w:rsidRDefault="00886D25" w:rsidP="00CE7815">
            <w:pPr>
              <w:jc w:val="both"/>
              <w:rPr>
                <w:szCs w:val="24"/>
              </w:rPr>
            </w:pPr>
            <w:r w:rsidRPr="00CE7815">
              <w:rPr>
                <w:szCs w:val="24"/>
              </w:rPr>
              <w:t>233</w:t>
            </w:r>
          </w:p>
        </w:tc>
        <w:tc>
          <w:tcPr>
            <w:tcW w:w="4556" w:type="dxa"/>
            <w:shd w:val="clear" w:color="auto" w:fill="auto"/>
          </w:tcPr>
          <w:p w14:paraId="024F39F3" w14:textId="77777777" w:rsidR="00886D25" w:rsidRPr="00CE7815" w:rsidRDefault="00886D25" w:rsidP="00CE7815">
            <w:pPr>
              <w:jc w:val="both"/>
              <w:rPr>
                <w:szCs w:val="24"/>
              </w:rPr>
            </w:pPr>
            <w:r w:rsidRPr="00CE7815">
              <w:rPr>
                <w:szCs w:val="24"/>
              </w:rPr>
              <w:t>Correspondencia de Cleto González durante el período de Gobierno con Periódico La tribuna La Prensa, Secretaría de Relaciones Exteriores, Legación de Costa Rica en Washington temas varios) Mecanografiado</w:t>
            </w:r>
          </w:p>
        </w:tc>
        <w:tc>
          <w:tcPr>
            <w:tcW w:w="284" w:type="dxa"/>
            <w:shd w:val="clear" w:color="auto" w:fill="auto"/>
          </w:tcPr>
          <w:p w14:paraId="346EE39D" w14:textId="77777777" w:rsidR="00886D25" w:rsidRPr="00CE7815" w:rsidRDefault="00886D25" w:rsidP="00CE7815">
            <w:pPr>
              <w:jc w:val="both"/>
              <w:rPr>
                <w:szCs w:val="24"/>
              </w:rPr>
            </w:pPr>
            <w:r w:rsidRPr="00CE7815">
              <w:rPr>
                <w:szCs w:val="24"/>
              </w:rPr>
              <w:t>X</w:t>
            </w:r>
          </w:p>
        </w:tc>
        <w:tc>
          <w:tcPr>
            <w:tcW w:w="425" w:type="dxa"/>
            <w:shd w:val="clear" w:color="auto" w:fill="auto"/>
          </w:tcPr>
          <w:p w14:paraId="1D1ECAB1" w14:textId="77777777" w:rsidR="00886D25" w:rsidRPr="00CE7815" w:rsidRDefault="00886D25" w:rsidP="00CE7815">
            <w:pPr>
              <w:jc w:val="both"/>
              <w:rPr>
                <w:szCs w:val="24"/>
              </w:rPr>
            </w:pPr>
            <w:r w:rsidRPr="00CE7815">
              <w:rPr>
                <w:szCs w:val="24"/>
              </w:rPr>
              <w:t>X</w:t>
            </w:r>
          </w:p>
        </w:tc>
        <w:tc>
          <w:tcPr>
            <w:tcW w:w="851" w:type="dxa"/>
            <w:shd w:val="clear" w:color="auto" w:fill="auto"/>
          </w:tcPr>
          <w:p w14:paraId="4152ABD0"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084BB8"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214DC9E2" w14:textId="77777777" w:rsidR="00886D25" w:rsidRPr="00CE7815" w:rsidRDefault="00886D25" w:rsidP="00CE7815">
            <w:pPr>
              <w:jc w:val="both"/>
              <w:rPr>
                <w:szCs w:val="24"/>
              </w:rPr>
            </w:pPr>
            <w:r w:rsidRPr="00CE7815">
              <w:rPr>
                <w:szCs w:val="24"/>
              </w:rPr>
              <w:t>1928-1932</w:t>
            </w:r>
          </w:p>
        </w:tc>
      </w:tr>
      <w:tr w:rsidR="00886D25" w:rsidRPr="00CE7815" w14:paraId="49176E32" w14:textId="77777777" w:rsidTr="00886D25">
        <w:tc>
          <w:tcPr>
            <w:tcW w:w="542" w:type="dxa"/>
            <w:shd w:val="clear" w:color="auto" w:fill="auto"/>
          </w:tcPr>
          <w:p w14:paraId="55489D2F" w14:textId="77777777" w:rsidR="00886D25" w:rsidRPr="00CE7815" w:rsidRDefault="00886D25" w:rsidP="00CE7815">
            <w:pPr>
              <w:jc w:val="both"/>
              <w:rPr>
                <w:szCs w:val="24"/>
              </w:rPr>
            </w:pPr>
            <w:r w:rsidRPr="00CE7815">
              <w:rPr>
                <w:szCs w:val="24"/>
              </w:rPr>
              <w:t>234</w:t>
            </w:r>
          </w:p>
        </w:tc>
        <w:tc>
          <w:tcPr>
            <w:tcW w:w="4556" w:type="dxa"/>
            <w:shd w:val="clear" w:color="auto" w:fill="auto"/>
          </w:tcPr>
          <w:p w14:paraId="5DC2E479" w14:textId="77777777" w:rsidR="00886D25" w:rsidRPr="00CE7815" w:rsidRDefault="00886D25" w:rsidP="00CE7815">
            <w:pPr>
              <w:jc w:val="both"/>
              <w:rPr>
                <w:szCs w:val="24"/>
              </w:rPr>
            </w:pPr>
            <w:r w:rsidRPr="00CE7815">
              <w:rPr>
                <w:szCs w:val="24"/>
              </w:rPr>
              <w:t>Carta de Braulio Carillo dirigida al Ministro General del Gobierno, relativa a la disolución de las Cámaras Nacionales del Gobierno, relativa a la disolución de la Cámara Nacional de la República Federal (Centroamericana) Impreso. Transcripción</w:t>
            </w:r>
          </w:p>
        </w:tc>
        <w:tc>
          <w:tcPr>
            <w:tcW w:w="284" w:type="dxa"/>
            <w:shd w:val="clear" w:color="auto" w:fill="auto"/>
          </w:tcPr>
          <w:p w14:paraId="18C3CBFA" w14:textId="77777777" w:rsidR="00886D25" w:rsidRPr="00CE7815" w:rsidRDefault="00886D25" w:rsidP="00CE7815">
            <w:pPr>
              <w:jc w:val="both"/>
              <w:rPr>
                <w:szCs w:val="24"/>
              </w:rPr>
            </w:pPr>
          </w:p>
        </w:tc>
        <w:tc>
          <w:tcPr>
            <w:tcW w:w="425" w:type="dxa"/>
            <w:shd w:val="clear" w:color="auto" w:fill="auto"/>
          </w:tcPr>
          <w:p w14:paraId="2A74FD61" w14:textId="77777777" w:rsidR="00886D25" w:rsidRPr="00CE7815" w:rsidRDefault="00886D25" w:rsidP="00CE7815">
            <w:pPr>
              <w:jc w:val="both"/>
              <w:rPr>
                <w:szCs w:val="24"/>
              </w:rPr>
            </w:pPr>
            <w:r w:rsidRPr="00CE7815">
              <w:rPr>
                <w:szCs w:val="24"/>
              </w:rPr>
              <w:t>X</w:t>
            </w:r>
          </w:p>
        </w:tc>
        <w:tc>
          <w:tcPr>
            <w:tcW w:w="851" w:type="dxa"/>
            <w:shd w:val="clear" w:color="auto" w:fill="auto"/>
          </w:tcPr>
          <w:p w14:paraId="6529379F" w14:textId="77777777" w:rsidR="00886D25" w:rsidRPr="00CE7815" w:rsidRDefault="00886D25" w:rsidP="00CE7815">
            <w:pPr>
              <w:jc w:val="both"/>
              <w:rPr>
                <w:szCs w:val="24"/>
              </w:rPr>
            </w:pPr>
            <w:r w:rsidRPr="00CE7815">
              <w:rPr>
                <w:szCs w:val="24"/>
              </w:rPr>
              <w:t>X</w:t>
            </w:r>
          </w:p>
        </w:tc>
        <w:tc>
          <w:tcPr>
            <w:tcW w:w="1134" w:type="dxa"/>
            <w:shd w:val="clear" w:color="auto" w:fill="auto"/>
          </w:tcPr>
          <w:p w14:paraId="4E41206D"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3385D0A3" w14:textId="77777777" w:rsidR="00886D25" w:rsidRPr="00CE7815" w:rsidRDefault="00886D25" w:rsidP="00CE7815">
            <w:pPr>
              <w:jc w:val="both"/>
              <w:rPr>
                <w:szCs w:val="24"/>
              </w:rPr>
            </w:pPr>
          </w:p>
          <w:p w14:paraId="2FA1CB4B" w14:textId="77777777" w:rsidR="00886D25" w:rsidRPr="00CE7815" w:rsidRDefault="00886D25" w:rsidP="00CE7815">
            <w:pPr>
              <w:jc w:val="both"/>
              <w:rPr>
                <w:szCs w:val="24"/>
              </w:rPr>
            </w:pPr>
            <w:r w:rsidRPr="00CE7815">
              <w:rPr>
                <w:szCs w:val="24"/>
              </w:rPr>
              <w:t>1834-07-12</w:t>
            </w:r>
          </w:p>
        </w:tc>
      </w:tr>
      <w:tr w:rsidR="00886D25" w:rsidRPr="00CE7815" w14:paraId="79B8FEC8" w14:textId="77777777" w:rsidTr="00886D25">
        <w:tc>
          <w:tcPr>
            <w:tcW w:w="542" w:type="dxa"/>
            <w:shd w:val="clear" w:color="auto" w:fill="auto"/>
          </w:tcPr>
          <w:p w14:paraId="22EB4CA8" w14:textId="77777777" w:rsidR="00886D25" w:rsidRPr="00CE7815" w:rsidRDefault="00886D25" w:rsidP="00CE7815">
            <w:pPr>
              <w:jc w:val="both"/>
              <w:rPr>
                <w:szCs w:val="24"/>
              </w:rPr>
            </w:pPr>
            <w:r w:rsidRPr="00CE7815">
              <w:rPr>
                <w:szCs w:val="24"/>
              </w:rPr>
              <w:t>235</w:t>
            </w:r>
          </w:p>
        </w:tc>
        <w:tc>
          <w:tcPr>
            <w:tcW w:w="4556" w:type="dxa"/>
            <w:shd w:val="clear" w:color="auto" w:fill="auto"/>
          </w:tcPr>
          <w:p w14:paraId="37E8905D" w14:textId="77777777" w:rsidR="00886D25" w:rsidRPr="00CE7815" w:rsidRDefault="00886D25" w:rsidP="00CE7815">
            <w:pPr>
              <w:jc w:val="both"/>
              <w:rPr>
                <w:szCs w:val="24"/>
              </w:rPr>
            </w:pPr>
            <w:r w:rsidRPr="00CE7815">
              <w:rPr>
                <w:szCs w:val="24"/>
              </w:rPr>
              <w:t xml:space="preserve">Carta enviada a Frederick Chatfield, Cónsul en América Latina sobre deuda federal, mediación de Costa Rica de, transcripción </w:t>
            </w:r>
          </w:p>
        </w:tc>
        <w:tc>
          <w:tcPr>
            <w:tcW w:w="284" w:type="dxa"/>
            <w:shd w:val="clear" w:color="auto" w:fill="auto"/>
          </w:tcPr>
          <w:p w14:paraId="6FF716A0" w14:textId="77777777" w:rsidR="00886D25" w:rsidRPr="00CE7815" w:rsidRDefault="00886D25" w:rsidP="00CE7815">
            <w:pPr>
              <w:jc w:val="both"/>
              <w:rPr>
                <w:szCs w:val="24"/>
              </w:rPr>
            </w:pPr>
            <w:r w:rsidRPr="00CE7815">
              <w:rPr>
                <w:szCs w:val="24"/>
              </w:rPr>
              <w:t>x</w:t>
            </w:r>
          </w:p>
        </w:tc>
        <w:tc>
          <w:tcPr>
            <w:tcW w:w="425" w:type="dxa"/>
            <w:shd w:val="clear" w:color="auto" w:fill="auto"/>
          </w:tcPr>
          <w:p w14:paraId="752BE5F8" w14:textId="77777777" w:rsidR="00886D25" w:rsidRPr="00CE7815" w:rsidRDefault="00886D25" w:rsidP="00CE7815">
            <w:pPr>
              <w:jc w:val="both"/>
              <w:rPr>
                <w:szCs w:val="24"/>
              </w:rPr>
            </w:pPr>
          </w:p>
        </w:tc>
        <w:tc>
          <w:tcPr>
            <w:tcW w:w="851" w:type="dxa"/>
            <w:shd w:val="clear" w:color="auto" w:fill="auto"/>
          </w:tcPr>
          <w:p w14:paraId="30224006" w14:textId="77777777" w:rsidR="00886D25" w:rsidRPr="00CE7815" w:rsidRDefault="00886D25" w:rsidP="00CE7815">
            <w:pPr>
              <w:jc w:val="both"/>
              <w:rPr>
                <w:szCs w:val="24"/>
              </w:rPr>
            </w:pPr>
            <w:r w:rsidRPr="00CE7815">
              <w:rPr>
                <w:szCs w:val="24"/>
              </w:rPr>
              <w:t>X</w:t>
            </w:r>
          </w:p>
        </w:tc>
        <w:tc>
          <w:tcPr>
            <w:tcW w:w="1134" w:type="dxa"/>
            <w:shd w:val="clear" w:color="auto" w:fill="auto"/>
          </w:tcPr>
          <w:p w14:paraId="4BCDA737"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2B94C42B" w14:textId="77777777" w:rsidR="00886D25" w:rsidRPr="00CE7815" w:rsidRDefault="00886D25" w:rsidP="00CE7815">
            <w:pPr>
              <w:jc w:val="both"/>
              <w:rPr>
                <w:szCs w:val="24"/>
              </w:rPr>
            </w:pPr>
            <w:r w:rsidRPr="00CE7815">
              <w:rPr>
                <w:szCs w:val="24"/>
              </w:rPr>
              <w:t>1844-02-06</w:t>
            </w:r>
          </w:p>
        </w:tc>
      </w:tr>
      <w:tr w:rsidR="00886D25" w:rsidRPr="00CE7815" w14:paraId="14FE477A" w14:textId="77777777" w:rsidTr="00886D25">
        <w:tc>
          <w:tcPr>
            <w:tcW w:w="542" w:type="dxa"/>
            <w:shd w:val="clear" w:color="auto" w:fill="auto"/>
          </w:tcPr>
          <w:p w14:paraId="49133DBC" w14:textId="77777777" w:rsidR="00886D25" w:rsidRPr="00CE7815" w:rsidRDefault="00886D25" w:rsidP="00CE7815">
            <w:pPr>
              <w:jc w:val="both"/>
              <w:rPr>
                <w:szCs w:val="24"/>
              </w:rPr>
            </w:pPr>
            <w:r w:rsidRPr="00CE7815">
              <w:rPr>
                <w:szCs w:val="24"/>
              </w:rPr>
              <w:t>236</w:t>
            </w:r>
          </w:p>
        </w:tc>
        <w:tc>
          <w:tcPr>
            <w:tcW w:w="4556" w:type="dxa"/>
            <w:shd w:val="clear" w:color="auto" w:fill="auto"/>
          </w:tcPr>
          <w:p w14:paraId="0234318A" w14:textId="77777777" w:rsidR="00886D25" w:rsidRPr="00CE7815" w:rsidRDefault="00886D25" w:rsidP="00CE7815">
            <w:pPr>
              <w:jc w:val="both"/>
              <w:rPr>
                <w:szCs w:val="24"/>
              </w:rPr>
            </w:pPr>
            <w:r w:rsidRPr="00CE7815">
              <w:rPr>
                <w:szCs w:val="24"/>
              </w:rPr>
              <w:t>Correspondencia sobre conflictos generados entre la Compañía de Mercados de Costa Rica y el Gobierno de Cartago Mecanografiado</w:t>
            </w:r>
          </w:p>
        </w:tc>
        <w:tc>
          <w:tcPr>
            <w:tcW w:w="284" w:type="dxa"/>
            <w:shd w:val="clear" w:color="auto" w:fill="auto"/>
          </w:tcPr>
          <w:p w14:paraId="275D1F40" w14:textId="77777777" w:rsidR="00886D25" w:rsidRPr="00CE7815" w:rsidRDefault="00886D25" w:rsidP="00CE7815">
            <w:pPr>
              <w:jc w:val="both"/>
              <w:rPr>
                <w:szCs w:val="24"/>
              </w:rPr>
            </w:pPr>
            <w:r w:rsidRPr="00CE7815">
              <w:rPr>
                <w:szCs w:val="24"/>
              </w:rPr>
              <w:t>X</w:t>
            </w:r>
          </w:p>
        </w:tc>
        <w:tc>
          <w:tcPr>
            <w:tcW w:w="425" w:type="dxa"/>
            <w:shd w:val="clear" w:color="auto" w:fill="auto"/>
          </w:tcPr>
          <w:p w14:paraId="3A84A2DC" w14:textId="77777777" w:rsidR="00886D25" w:rsidRPr="00CE7815" w:rsidRDefault="00886D25" w:rsidP="00CE7815">
            <w:pPr>
              <w:jc w:val="both"/>
              <w:rPr>
                <w:szCs w:val="24"/>
              </w:rPr>
            </w:pPr>
            <w:r w:rsidRPr="00CE7815">
              <w:rPr>
                <w:szCs w:val="24"/>
              </w:rPr>
              <w:t>X</w:t>
            </w:r>
          </w:p>
        </w:tc>
        <w:tc>
          <w:tcPr>
            <w:tcW w:w="851" w:type="dxa"/>
            <w:shd w:val="clear" w:color="auto" w:fill="auto"/>
          </w:tcPr>
          <w:p w14:paraId="0D689CC7"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4CA5D8"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018345DC" w14:textId="77777777" w:rsidR="00886D25" w:rsidRPr="00CE7815" w:rsidRDefault="00886D25" w:rsidP="00CE7815">
            <w:pPr>
              <w:jc w:val="both"/>
              <w:rPr>
                <w:szCs w:val="24"/>
              </w:rPr>
            </w:pPr>
            <w:r w:rsidRPr="00CE7815">
              <w:rPr>
                <w:szCs w:val="24"/>
              </w:rPr>
              <w:t>1914-09-17</w:t>
            </w:r>
          </w:p>
          <w:p w14:paraId="241BC7A4" w14:textId="77777777" w:rsidR="00886D25" w:rsidRPr="00CE7815" w:rsidRDefault="00886D25" w:rsidP="00CE7815">
            <w:pPr>
              <w:jc w:val="both"/>
              <w:rPr>
                <w:szCs w:val="24"/>
              </w:rPr>
            </w:pPr>
            <w:r w:rsidRPr="00CE7815">
              <w:rPr>
                <w:szCs w:val="24"/>
              </w:rPr>
              <w:t>1914-10-20</w:t>
            </w:r>
          </w:p>
        </w:tc>
      </w:tr>
      <w:tr w:rsidR="00886D25" w:rsidRPr="00CE7815" w14:paraId="2691DB2B" w14:textId="77777777" w:rsidTr="00886D25">
        <w:tc>
          <w:tcPr>
            <w:tcW w:w="542" w:type="dxa"/>
            <w:shd w:val="clear" w:color="auto" w:fill="auto"/>
          </w:tcPr>
          <w:p w14:paraId="7A08C778" w14:textId="77777777" w:rsidR="00886D25" w:rsidRPr="00CE7815" w:rsidRDefault="00886D25" w:rsidP="00CE7815">
            <w:pPr>
              <w:jc w:val="both"/>
              <w:rPr>
                <w:szCs w:val="24"/>
              </w:rPr>
            </w:pPr>
            <w:r w:rsidRPr="00CE7815">
              <w:rPr>
                <w:szCs w:val="24"/>
              </w:rPr>
              <w:t>237</w:t>
            </w:r>
          </w:p>
        </w:tc>
        <w:tc>
          <w:tcPr>
            <w:tcW w:w="4556" w:type="dxa"/>
            <w:shd w:val="clear" w:color="auto" w:fill="auto"/>
          </w:tcPr>
          <w:p w14:paraId="3DD9309E" w14:textId="77777777" w:rsidR="00886D25" w:rsidRPr="00CE7815" w:rsidRDefault="00886D25" w:rsidP="00CE7815">
            <w:pPr>
              <w:jc w:val="both"/>
              <w:rPr>
                <w:szCs w:val="24"/>
              </w:rPr>
            </w:pPr>
            <w:r w:rsidRPr="00CE7815">
              <w:rPr>
                <w:szCs w:val="24"/>
              </w:rPr>
              <w:t>Carta de obreros beneficiados con la denuncia de lotes en Barrio Carit a la Municipalidad de San José para agilizar la urbanización de las propiedades. Borrador. Manuscrito</w:t>
            </w:r>
          </w:p>
        </w:tc>
        <w:tc>
          <w:tcPr>
            <w:tcW w:w="284" w:type="dxa"/>
            <w:shd w:val="clear" w:color="auto" w:fill="auto"/>
          </w:tcPr>
          <w:p w14:paraId="502AF823" w14:textId="77777777" w:rsidR="00886D25" w:rsidRPr="00CE7815" w:rsidRDefault="00886D25" w:rsidP="00CE7815">
            <w:pPr>
              <w:jc w:val="both"/>
              <w:rPr>
                <w:szCs w:val="24"/>
              </w:rPr>
            </w:pPr>
          </w:p>
        </w:tc>
        <w:tc>
          <w:tcPr>
            <w:tcW w:w="425" w:type="dxa"/>
            <w:shd w:val="clear" w:color="auto" w:fill="auto"/>
          </w:tcPr>
          <w:p w14:paraId="1B7E2F48" w14:textId="77777777" w:rsidR="00886D25" w:rsidRPr="00CE7815" w:rsidRDefault="00886D25" w:rsidP="00CE7815">
            <w:pPr>
              <w:jc w:val="both"/>
              <w:rPr>
                <w:szCs w:val="24"/>
              </w:rPr>
            </w:pPr>
            <w:r w:rsidRPr="00CE7815">
              <w:rPr>
                <w:szCs w:val="24"/>
              </w:rPr>
              <w:t>X</w:t>
            </w:r>
          </w:p>
        </w:tc>
        <w:tc>
          <w:tcPr>
            <w:tcW w:w="851" w:type="dxa"/>
            <w:shd w:val="clear" w:color="auto" w:fill="auto"/>
          </w:tcPr>
          <w:p w14:paraId="52E8AB75" w14:textId="77777777" w:rsidR="00886D25" w:rsidRPr="00CE7815" w:rsidRDefault="00886D25" w:rsidP="00CE7815">
            <w:pPr>
              <w:jc w:val="both"/>
              <w:rPr>
                <w:szCs w:val="24"/>
              </w:rPr>
            </w:pPr>
            <w:r w:rsidRPr="00CE7815">
              <w:rPr>
                <w:szCs w:val="24"/>
              </w:rPr>
              <w:t>X</w:t>
            </w:r>
          </w:p>
        </w:tc>
        <w:tc>
          <w:tcPr>
            <w:tcW w:w="1134" w:type="dxa"/>
            <w:shd w:val="clear" w:color="auto" w:fill="auto"/>
          </w:tcPr>
          <w:p w14:paraId="6A8BCAED"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0FF4C75C" w14:textId="77777777" w:rsidR="00886D25" w:rsidRPr="00CE7815" w:rsidRDefault="00886D25" w:rsidP="00CE7815">
            <w:pPr>
              <w:jc w:val="both"/>
              <w:rPr>
                <w:szCs w:val="24"/>
              </w:rPr>
            </w:pPr>
            <w:r w:rsidRPr="00CE7815">
              <w:rPr>
                <w:szCs w:val="24"/>
              </w:rPr>
              <w:t>1925-02-02</w:t>
            </w:r>
          </w:p>
        </w:tc>
      </w:tr>
      <w:tr w:rsidR="00886D25" w:rsidRPr="00CE7815" w14:paraId="23053F7A" w14:textId="77777777" w:rsidTr="00886D25">
        <w:tc>
          <w:tcPr>
            <w:tcW w:w="542" w:type="dxa"/>
            <w:shd w:val="clear" w:color="auto" w:fill="auto"/>
          </w:tcPr>
          <w:p w14:paraId="4491C5EE" w14:textId="77777777" w:rsidR="00886D25" w:rsidRPr="00CE7815" w:rsidRDefault="00886D25" w:rsidP="00CE7815">
            <w:pPr>
              <w:jc w:val="both"/>
              <w:rPr>
                <w:szCs w:val="24"/>
              </w:rPr>
            </w:pPr>
            <w:r w:rsidRPr="00CE7815">
              <w:rPr>
                <w:szCs w:val="24"/>
              </w:rPr>
              <w:t>238</w:t>
            </w:r>
          </w:p>
        </w:tc>
        <w:tc>
          <w:tcPr>
            <w:tcW w:w="4556" w:type="dxa"/>
            <w:shd w:val="clear" w:color="auto" w:fill="auto"/>
          </w:tcPr>
          <w:p w14:paraId="276315FA" w14:textId="77777777" w:rsidR="00886D25" w:rsidRPr="00CE7815" w:rsidRDefault="00886D25" w:rsidP="00CE7815">
            <w:pPr>
              <w:jc w:val="both"/>
              <w:rPr>
                <w:szCs w:val="24"/>
              </w:rPr>
            </w:pPr>
            <w:r w:rsidRPr="00CE7815">
              <w:rPr>
                <w:szCs w:val="24"/>
              </w:rPr>
              <w:t xml:space="preserve">Carta de Tobías Zúñiga a Manuel Aragón relativa a las negociaciones entre el Gobierno, Minor C. Keith para el arreglo de la deuda exterior de Costa Rica y el </w:t>
            </w:r>
            <w:r w:rsidRPr="00CE7815">
              <w:rPr>
                <w:szCs w:val="24"/>
              </w:rPr>
              <w:lastRenderedPageBreak/>
              <w:t>levantamiento de un nuevo empréstito público. Mecanografiado</w:t>
            </w:r>
          </w:p>
        </w:tc>
        <w:tc>
          <w:tcPr>
            <w:tcW w:w="284" w:type="dxa"/>
            <w:shd w:val="clear" w:color="auto" w:fill="auto"/>
          </w:tcPr>
          <w:p w14:paraId="1F4EDB7C" w14:textId="77777777" w:rsidR="00886D25" w:rsidRPr="00CE7815" w:rsidRDefault="00886D25" w:rsidP="00CE7815">
            <w:pPr>
              <w:jc w:val="both"/>
              <w:rPr>
                <w:szCs w:val="24"/>
              </w:rPr>
            </w:pPr>
          </w:p>
        </w:tc>
        <w:tc>
          <w:tcPr>
            <w:tcW w:w="425" w:type="dxa"/>
            <w:shd w:val="clear" w:color="auto" w:fill="auto"/>
          </w:tcPr>
          <w:p w14:paraId="2F46D859" w14:textId="77777777" w:rsidR="00886D25" w:rsidRPr="00CE7815" w:rsidRDefault="00886D25" w:rsidP="00CE7815">
            <w:pPr>
              <w:jc w:val="both"/>
              <w:rPr>
                <w:szCs w:val="24"/>
              </w:rPr>
            </w:pPr>
            <w:r w:rsidRPr="00CE7815">
              <w:rPr>
                <w:szCs w:val="24"/>
              </w:rPr>
              <w:t>X</w:t>
            </w:r>
          </w:p>
        </w:tc>
        <w:tc>
          <w:tcPr>
            <w:tcW w:w="851" w:type="dxa"/>
            <w:shd w:val="clear" w:color="auto" w:fill="auto"/>
          </w:tcPr>
          <w:p w14:paraId="4BE69FEE" w14:textId="77777777" w:rsidR="00886D25" w:rsidRPr="00CE7815" w:rsidRDefault="00886D25" w:rsidP="00CE7815">
            <w:pPr>
              <w:jc w:val="both"/>
              <w:rPr>
                <w:szCs w:val="24"/>
              </w:rPr>
            </w:pPr>
            <w:r w:rsidRPr="00CE7815">
              <w:rPr>
                <w:szCs w:val="24"/>
              </w:rPr>
              <w:t>X</w:t>
            </w:r>
          </w:p>
        </w:tc>
        <w:tc>
          <w:tcPr>
            <w:tcW w:w="1134" w:type="dxa"/>
            <w:shd w:val="clear" w:color="auto" w:fill="auto"/>
          </w:tcPr>
          <w:p w14:paraId="2AA9937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68A6E28" w14:textId="77777777" w:rsidR="00886D25" w:rsidRPr="00CE7815" w:rsidRDefault="00886D25" w:rsidP="00CE7815">
            <w:pPr>
              <w:jc w:val="both"/>
              <w:rPr>
                <w:szCs w:val="24"/>
              </w:rPr>
            </w:pPr>
            <w:r w:rsidRPr="00CE7815">
              <w:rPr>
                <w:szCs w:val="24"/>
              </w:rPr>
              <w:t>1905-02-03</w:t>
            </w:r>
          </w:p>
        </w:tc>
      </w:tr>
      <w:tr w:rsidR="00886D25" w:rsidRPr="00CE7815" w14:paraId="41E7CB70" w14:textId="77777777" w:rsidTr="00886D25">
        <w:tc>
          <w:tcPr>
            <w:tcW w:w="542" w:type="dxa"/>
            <w:shd w:val="clear" w:color="auto" w:fill="auto"/>
          </w:tcPr>
          <w:p w14:paraId="1B60EA56" w14:textId="77777777" w:rsidR="00886D25" w:rsidRPr="00CE7815" w:rsidRDefault="00886D25" w:rsidP="00CE7815">
            <w:pPr>
              <w:jc w:val="both"/>
              <w:rPr>
                <w:szCs w:val="24"/>
              </w:rPr>
            </w:pPr>
            <w:r w:rsidRPr="00CE7815">
              <w:rPr>
                <w:szCs w:val="24"/>
              </w:rPr>
              <w:t>239</w:t>
            </w:r>
          </w:p>
        </w:tc>
        <w:tc>
          <w:tcPr>
            <w:tcW w:w="4556" w:type="dxa"/>
            <w:shd w:val="clear" w:color="auto" w:fill="auto"/>
          </w:tcPr>
          <w:p w14:paraId="700AB5DD" w14:textId="77777777" w:rsidR="00886D25" w:rsidRPr="00CE7815" w:rsidRDefault="00886D25" w:rsidP="00CE7815">
            <w:pPr>
              <w:jc w:val="both"/>
              <w:rPr>
                <w:szCs w:val="24"/>
              </w:rPr>
            </w:pPr>
            <w:r w:rsidRPr="00CE7815">
              <w:rPr>
                <w:szCs w:val="24"/>
              </w:rPr>
              <w:t>Carta dirigida a Cleto González por Felipe J. Alvarado sobre concesión de aguas y el uso de caminos, cables y plazas. Antecedentes legislativa de la Ley 31 de octubre de 1910 Mecanografiado</w:t>
            </w:r>
          </w:p>
        </w:tc>
        <w:tc>
          <w:tcPr>
            <w:tcW w:w="284" w:type="dxa"/>
            <w:shd w:val="clear" w:color="auto" w:fill="auto"/>
          </w:tcPr>
          <w:p w14:paraId="65EFCA35" w14:textId="77777777" w:rsidR="00886D25" w:rsidRPr="00CE7815" w:rsidRDefault="00886D25" w:rsidP="00CE7815">
            <w:pPr>
              <w:jc w:val="both"/>
              <w:rPr>
                <w:szCs w:val="24"/>
              </w:rPr>
            </w:pPr>
            <w:r w:rsidRPr="00CE7815">
              <w:rPr>
                <w:szCs w:val="24"/>
              </w:rPr>
              <w:t>X</w:t>
            </w:r>
          </w:p>
        </w:tc>
        <w:tc>
          <w:tcPr>
            <w:tcW w:w="425" w:type="dxa"/>
            <w:shd w:val="clear" w:color="auto" w:fill="auto"/>
          </w:tcPr>
          <w:p w14:paraId="3B2D34E3" w14:textId="77777777" w:rsidR="00886D25" w:rsidRPr="00CE7815" w:rsidRDefault="00886D25" w:rsidP="00CE7815">
            <w:pPr>
              <w:jc w:val="both"/>
              <w:rPr>
                <w:szCs w:val="24"/>
              </w:rPr>
            </w:pPr>
          </w:p>
        </w:tc>
        <w:tc>
          <w:tcPr>
            <w:tcW w:w="851" w:type="dxa"/>
            <w:shd w:val="clear" w:color="auto" w:fill="auto"/>
          </w:tcPr>
          <w:p w14:paraId="5052B5F1" w14:textId="77777777" w:rsidR="00886D25" w:rsidRPr="00CE7815" w:rsidRDefault="00886D25" w:rsidP="00CE7815">
            <w:pPr>
              <w:jc w:val="both"/>
              <w:rPr>
                <w:szCs w:val="24"/>
              </w:rPr>
            </w:pPr>
            <w:r w:rsidRPr="00CE7815">
              <w:rPr>
                <w:szCs w:val="24"/>
              </w:rPr>
              <w:t>X</w:t>
            </w:r>
          </w:p>
        </w:tc>
        <w:tc>
          <w:tcPr>
            <w:tcW w:w="1134" w:type="dxa"/>
            <w:shd w:val="clear" w:color="auto" w:fill="auto"/>
          </w:tcPr>
          <w:p w14:paraId="6B12722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DB245AB" w14:textId="77777777" w:rsidR="00886D25" w:rsidRPr="00CE7815" w:rsidRDefault="00886D25" w:rsidP="00CE7815">
            <w:pPr>
              <w:jc w:val="both"/>
              <w:rPr>
                <w:szCs w:val="24"/>
              </w:rPr>
            </w:pPr>
            <w:r w:rsidRPr="00CE7815">
              <w:rPr>
                <w:szCs w:val="24"/>
              </w:rPr>
              <w:t>1910</w:t>
            </w:r>
          </w:p>
        </w:tc>
      </w:tr>
      <w:tr w:rsidR="00886D25" w:rsidRPr="00CE7815" w14:paraId="6F78D196" w14:textId="77777777" w:rsidTr="00886D25">
        <w:tc>
          <w:tcPr>
            <w:tcW w:w="542" w:type="dxa"/>
            <w:shd w:val="clear" w:color="auto" w:fill="auto"/>
          </w:tcPr>
          <w:p w14:paraId="74745622" w14:textId="77777777" w:rsidR="00886D25" w:rsidRPr="00CE7815" w:rsidRDefault="00886D25" w:rsidP="00CE7815">
            <w:pPr>
              <w:jc w:val="both"/>
              <w:rPr>
                <w:szCs w:val="24"/>
              </w:rPr>
            </w:pPr>
            <w:r w:rsidRPr="00CE7815">
              <w:rPr>
                <w:szCs w:val="24"/>
              </w:rPr>
              <w:t>240</w:t>
            </w:r>
          </w:p>
        </w:tc>
        <w:tc>
          <w:tcPr>
            <w:tcW w:w="4556" w:type="dxa"/>
            <w:shd w:val="clear" w:color="auto" w:fill="auto"/>
          </w:tcPr>
          <w:p w14:paraId="2E195D60" w14:textId="77777777" w:rsidR="00886D25" w:rsidRPr="00CE7815" w:rsidRDefault="00886D25" w:rsidP="00CE7815">
            <w:pPr>
              <w:jc w:val="both"/>
              <w:rPr>
                <w:szCs w:val="24"/>
              </w:rPr>
            </w:pPr>
            <w:r w:rsidRPr="00CE7815">
              <w:rPr>
                <w:szCs w:val="24"/>
              </w:rPr>
              <w:t>Carta enviada a Cleto González en la que le entregan el suplemente "Homenaje al café". Cleto González recomendó para el suplemento el tema " ¿Qué deben hacerse para asegurar el rango de café de Costa Rica? Mecanografiado</w:t>
            </w:r>
          </w:p>
        </w:tc>
        <w:tc>
          <w:tcPr>
            <w:tcW w:w="284" w:type="dxa"/>
            <w:shd w:val="clear" w:color="auto" w:fill="auto"/>
          </w:tcPr>
          <w:p w14:paraId="1E1FEBA4" w14:textId="77777777" w:rsidR="00886D25" w:rsidRPr="00CE7815" w:rsidRDefault="00886D25" w:rsidP="00CE7815">
            <w:pPr>
              <w:jc w:val="both"/>
              <w:rPr>
                <w:szCs w:val="24"/>
              </w:rPr>
            </w:pPr>
            <w:r w:rsidRPr="00CE7815">
              <w:rPr>
                <w:szCs w:val="24"/>
              </w:rPr>
              <w:t>x</w:t>
            </w:r>
          </w:p>
        </w:tc>
        <w:tc>
          <w:tcPr>
            <w:tcW w:w="425" w:type="dxa"/>
            <w:shd w:val="clear" w:color="auto" w:fill="auto"/>
          </w:tcPr>
          <w:p w14:paraId="499FBC28" w14:textId="77777777" w:rsidR="00886D25" w:rsidRPr="00CE7815" w:rsidRDefault="00886D25" w:rsidP="00CE7815">
            <w:pPr>
              <w:jc w:val="both"/>
              <w:rPr>
                <w:szCs w:val="24"/>
              </w:rPr>
            </w:pPr>
          </w:p>
        </w:tc>
        <w:tc>
          <w:tcPr>
            <w:tcW w:w="851" w:type="dxa"/>
            <w:shd w:val="clear" w:color="auto" w:fill="auto"/>
          </w:tcPr>
          <w:p w14:paraId="1002329C" w14:textId="77777777" w:rsidR="00886D25" w:rsidRPr="00CE7815" w:rsidRDefault="00886D25" w:rsidP="00CE7815">
            <w:pPr>
              <w:jc w:val="both"/>
              <w:rPr>
                <w:szCs w:val="24"/>
              </w:rPr>
            </w:pPr>
            <w:r w:rsidRPr="00CE7815">
              <w:rPr>
                <w:szCs w:val="24"/>
              </w:rPr>
              <w:t>X</w:t>
            </w:r>
          </w:p>
        </w:tc>
        <w:tc>
          <w:tcPr>
            <w:tcW w:w="1134" w:type="dxa"/>
            <w:shd w:val="clear" w:color="auto" w:fill="auto"/>
          </w:tcPr>
          <w:p w14:paraId="5280D5B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392AFFB" w14:textId="77777777" w:rsidR="00886D25" w:rsidRPr="00CE7815" w:rsidRDefault="00886D25" w:rsidP="00CE7815">
            <w:pPr>
              <w:jc w:val="both"/>
              <w:rPr>
                <w:szCs w:val="24"/>
              </w:rPr>
            </w:pPr>
            <w:r w:rsidRPr="00CE7815">
              <w:rPr>
                <w:szCs w:val="24"/>
              </w:rPr>
              <w:t>1934-11-31</w:t>
            </w:r>
          </w:p>
        </w:tc>
      </w:tr>
      <w:tr w:rsidR="00886D25" w:rsidRPr="00CE7815" w14:paraId="2F6879A1" w14:textId="77777777" w:rsidTr="00886D25">
        <w:tc>
          <w:tcPr>
            <w:tcW w:w="542" w:type="dxa"/>
            <w:shd w:val="clear" w:color="auto" w:fill="auto"/>
          </w:tcPr>
          <w:p w14:paraId="090D59E9" w14:textId="77777777" w:rsidR="00886D25" w:rsidRPr="00CE7815" w:rsidRDefault="00886D25" w:rsidP="00CE7815">
            <w:pPr>
              <w:jc w:val="both"/>
              <w:rPr>
                <w:szCs w:val="24"/>
              </w:rPr>
            </w:pPr>
            <w:r w:rsidRPr="00CE7815">
              <w:rPr>
                <w:szCs w:val="24"/>
              </w:rPr>
              <w:t>241</w:t>
            </w:r>
          </w:p>
        </w:tc>
        <w:tc>
          <w:tcPr>
            <w:tcW w:w="4556" w:type="dxa"/>
            <w:shd w:val="clear" w:color="auto" w:fill="auto"/>
          </w:tcPr>
          <w:p w14:paraId="603F0135" w14:textId="77777777" w:rsidR="00886D25" w:rsidRPr="00CE7815" w:rsidRDefault="00886D25" w:rsidP="00CE7815">
            <w:pPr>
              <w:jc w:val="both"/>
              <w:rPr>
                <w:szCs w:val="24"/>
              </w:rPr>
            </w:pPr>
            <w:r w:rsidRPr="00CE7815">
              <w:rPr>
                <w:szCs w:val="24"/>
              </w:rPr>
              <w:t>Carta enviada por Cleto González a Roberto Loría, Secretario del Colegio de Abogados, sobre incorporación de abogados extranjeros al Colegio. Manuscrito</w:t>
            </w:r>
          </w:p>
        </w:tc>
        <w:tc>
          <w:tcPr>
            <w:tcW w:w="284" w:type="dxa"/>
            <w:shd w:val="clear" w:color="auto" w:fill="auto"/>
          </w:tcPr>
          <w:p w14:paraId="6C1E259E" w14:textId="77777777" w:rsidR="00886D25" w:rsidRPr="00CE7815" w:rsidRDefault="00886D25" w:rsidP="00CE7815">
            <w:pPr>
              <w:jc w:val="both"/>
              <w:rPr>
                <w:szCs w:val="24"/>
              </w:rPr>
            </w:pPr>
            <w:r w:rsidRPr="00CE7815">
              <w:rPr>
                <w:szCs w:val="24"/>
              </w:rPr>
              <w:t>x</w:t>
            </w:r>
          </w:p>
        </w:tc>
        <w:tc>
          <w:tcPr>
            <w:tcW w:w="425" w:type="dxa"/>
            <w:shd w:val="clear" w:color="auto" w:fill="auto"/>
          </w:tcPr>
          <w:p w14:paraId="5B9616A8" w14:textId="77777777" w:rsidR="00886D25" w:rsidRPr="00CE7815" w:rsidRDefault="00886D25" w:rsidP="00CE7815">
            <w:pPr>
              <w:jc w:val="both"/>
              <w:rPr>
                <w:szCs w:val="24"/>
              </w:rPr>
            </w:pPr>
          </w:p>
        </w:tc>
        <w:tc>
          <w:tcPr>
            <w:tcW w:w="851" w:type="dxa"/>
            <w:shd w:val="clear" w:color="auto" w:fill="auto"/>
          </w:tcPr>
          <w:p w14:paraId="27F0196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9F590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1266384" w14:textId="77777777" w:rsidR="00886D25" w:rsidRPr="00CE7815" w:rsidRDefault="00886D25" w:rsidP="00CE7815">
            <w:pPr>
              <w:jc w:val="both"/>
              <w:rPr>
                <w:szCs w:val="24"/>
              </w:rPr>
            </w:pPr>
            <w:r w:rsidRPr="00CE7815">
              <w:rPr>
                <w:szCs w:val="24"/>
              </w:rPr>
              <w:t>11-10-1924</w:t>
            </w:r>
          </w:p>
        </w:tc>
      </w:tr>
      <w:tr w:rsidR="00886D25" w:rsidRPr="00CE7815" w14:paraId="71F2D4A5" w14:textId="77777777" w:rsidTr="00886D25">
        <w:tc>
          <w:tcPr>
            <w:tcW w:w="542" w:type="dxa"/>
            <w:shd w:val="clear" w:color="auto" w:fill="auto"/>
          </w:tcPr>
          <w:p w14:paraId="560EF146" w14:textId="77777777" w:rsidR="00886D25" w:rsidRPr="00CE7815" w:rsidRDefault="00886D25" w:rsidP="00CE7815">
            <w:pPr>
              <w:jc w:val="both"/>
              <w:rPr>
                <w:szCs w:val="24"/>
              </w:rPr>
            </w:pPr>
            <w:r w:rsidRPr="00CE7815">
              <w:rPr>
                <w:szCs w:val="24"/>
              </w:rPr>
              <w:t>242</w:t>
            </w:r>
          </w:p>
        </w:tc>
        <w:tc>
          <w:tcPr>
            <w:tcW w:w="4556" w:type="dxa"/>
            <w:shd w:val="clear" w:color="auto" w:fill="auto"/>
          </w:tcPr>
          <w:p w14:paraId="164AF7D4" w14:textId="77777777" w:rsidR="00886D25" w:rsidRPr="00CE7815" w:rsidRDefault="00886D25" w:rsidP="00CE7815">
            <w:pPr>
              <w:jc w:val="both"/>
              <w:rPr>
                <w:szCs w:val="24"/>
              </w:rPr>
            </w:pPr>
            <w:r w:rsidRPr="00CE7815">
              <w:rPr>
                <w:szCs w:val="24"/>
              </w:rPr>
              <w:t>Carta enviada por Cleto González a Ricardo Pacheco sobre convenio Echandi-Hitchcock .Mecanografiado</w:t>
            </w:r>
          </w:p>
        </w:tc>
        <w:tc>
          <w:tcPr>
            <w:tcW w:w="284" w:type="dxa"/>
            <w:shd w:val="clear" w:color="auto" w:fill="auto"/>
          </w:tcPr>
          <w:p w14:paraId="55123AFC" w14:textId="77777777" w:rsidR="00886D25" w:rsidRPr="00CE7815" w:rsidRDefault="00886D25" w:rsidP="00CE7815">
            <w:pPr>
              <w:jc w:val="both"/>
              <w:rPr>
                <w:szCs w:val="24"/>
              </w:rPr>
            </w:pPr>
            <w:r w:rsidRPr="00CE7815">
              <w:rPr>
                <w:szCs w:val="24"/>
              </w:rPr>
              <w:t>x</w:t>
            </w:r>
          </w:p>
        </w:tc>
        <w:tc>
          <w:tcPr>
            <w:tcW w:w="425" w:type="dxa"/>
            <w:shd w:val="clear" w:color="auto" w:fill="auto"/>
          </w:tcPr>
          <w:p w14:paraId="376DAD83" w14:textId="77777777" w:rsidR="00886D25" w:rsidRPr="00CE7815" w:rsidRDefault="00886D25" w:rsidP="00CE7815">
            <w:pPr>
              <w:jc w:val="both"/>
              <w:rPr>
                <w:szCs w:val="24"/>
              </w:rPr>
            </w:pPr>
          </w:p>
        </w:tc>
        <w:tc>
          <w:tcPr>
            <w:tcW w:w="851" w:type="dxa"/>
            <w:shd w:val="clear" w:color="auto" w:fill="auto"/>
          </w:tcPr>
          <w:p w14:paraId="05A65DE0" w14:textId="77777777" w:rsidR="00886D25" w:rsidRPr="00CE7815" w:rsidRDefault="00886D25" w:rsidP="00CE7815">
            <w:pPr>
              <w:jc w:val="both"/>
              <w:rPr>
                <w:szCs w:val="24"/>
              </w:rPr>
            </w:pPr>
            <w:r w:rsidRPr="00CE7815">
              <w:rPr>
                <w:szCs w:val="24"/>
              </w:rPr>
              <w:t>X</w:t>
            </w:r>
          </w:p>
        </w:tc>
        <w:tc>
          <w:tcPr>
            <w:tcW w:w="1134" w:type="dxa"/>
            <w:shd w:val="clear" w:color="auto" w:fill="auto"/>
          </w:tcPr>
          <w:p w14:paraId="7C7C2B7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29C4B4C" w14:textId="77777777" w:rsidR="00886D25" w:rsidRPr="00CE7815" w:rsidRDefault="00886D25" w:rsidP="00CE7815">
            <w:pPr>
              <w:jc w:val="both"/>
              <w:rPr>
                <w:szCs w:val="24"/>
              </w:rPr>
            </w:pPr>
            <w:r w:rsidRPr="00CE7815">
              <w:rPr>
                <w:szCs w:val="24"/>
              </w:rPr>
              <w:t>1921-07-21</w:t>
            </w:r>
          </w:p>
        </w:tc>
      </w:tr>
      <w:tr w:rsidR="00886D25" w:rsidRPr="00CE7815" w14:paraId="195C86E8" w14:textId="77777777" w:rsidTr="00886D25">
        <w:tc>
          <w:tcPr>
            <w:tcW w:w="542" w:type="dxa"/>
            <w:shd w:val="clear" w:color="auto" w:fill="auto"/>
          </w:tcPr>
          <w:p w14:paraId="0BD4B2FC" w14:textId="77777777" w:rsidR="00886D25" w:rsidRPr="00CE7815" w:rsidRDefault="00886D25" w:rsidP="00CE7815">
            <w:pPr>
              <w:jc w:val="both"/>
              <w:rPr>
                <w:szCs w:val="24"/>
              </w:rPr>
            </w:pPr>
            <w:r w:rsidRPr="00CE7815">
              <w:rPr>
                <w:szCs w:val="24"/>
              </w:rPr>
              <w:t>243</w:t>
            </w:r>
          </w:p>
        </w:tc>
        <w:tc>
          <w:tcPr>
            <w:tcW w:w="4556" w:type="dxa"/>
            <w:shd w:val="clear" w:color="auto" w:fill="auto"/>
          </w:tcPr>
          <w:p w14:paraId="79E31688" w14:textId="77777777" w:rsidR="00886D25" w:rsidRPr="00CE7815" w:rsidRDefault="00886D25" w:rsidP="00CE7815">
            <w:pPr>
              <w:jc w:val="both"/>
              <w:rPr>
                <w:szCs w:val="24"/>
              </w:rPr>
            </w:pPr>
            <w:r w:rsidRPr="00CE7815">
              <w:rPr>
                <w:szCs w:val="24"/>
              </w:rPr>
              <w:t>Carta escrita por los diputados Carlos M. Jiménez, Rafael Calderón Muñoz a CGV para que intervengan en los conflictos políticos entre partidos ante la acumulación de armas. Mecanografiado</w:t>
            </w:r>
          </w:p>
        </w:tc>
        <w:tc>
          <w:tcPr>
            <w:tcW w:w="284" w:type="dxa"/>
            <w:shd w:val="clear" w:color="auto" w:fill="auto"/>
          </w:tcPr>
          <w:p w14:paraId="17E446F6" w14:textId="77777777" w:rsidR="00886D25" w:rsidRPr="00CE7815" w:rsidRDefault="00886D25" w:rsidP="00CE7815">
            <w:pPr>
              <w:jc w:val="both"/>
              <w:rPr>
                <w:szCs w:val="24"/>
              </w:rPr>
            </w:pPr>
            <w:r w:rsidRPr="00CE7815">
              <w:rPr>
                <w:szCs w:val="24"/>
              </w:rPr>
              <w:t>x</w:t>
            </w:r>
          </w:p>
        </w:tc>
        <w:tc>
          <w:tcPr>
            <w:tcW w:w="425" w:type="dxa"/>
            <w:shd w:val="clear" w:color="auto" w:fill="auto"/>
          </w:tcPr>
          <w:p w14:paraId="2B83000B" w14:textId="77777777" w:rsidR="00886D25" w:rsidRPr="00CE7815" w:rsidRDefault="00886D25" w:rsidP="00CE7815">
            <w:pPr>
              <w:jc w:val="both"/>
              <w:rPr>
                <w:szCs w:val="24"/>
              </w:rPr>
            </w:pPr>
          </w:p>
        </w:tc>
        <w:tc>
          <w:tcPr>
            <w:tcW w:w="851" w:type="dxa"/>
            <w:shd w:val="clear" w:color="auto" w:fill="auto"/>
          </w:tcPr>
          <w:p w14:paraId="5BA57412" w14:textId="77777777" w:rsidR="00886D25" w:rsidRPr="00CE7815" w:rsidRDefault="00886D25" w:rsidP="00CE7815">
            <w:pPr>
              <w:jc w:val="both"/>
              <w:rPr>
                <w:szCs w:val="24"/>
              </w:rPr>
            </w:pPr>
            <w:r w:rsidRPr="00CE7815">
              <w:rPr>
                <w:szCs w:val="24"/>
              </w:rPr>
              <w:t>X</w:t>
            </w:r>
          </w:p>
        </w:tc>
        <w:tc>
          <w:tcPr>
            <w:tcW w:w="1134" w:type="dxa"/>
            <w:shd w:val="clear" w:color="auto" w:fill="auto"/>
          </w:tcPr>
          <w:p w14:paraId="67A1F91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BDCBAF2" w14:textId="77777777" w:rsidR="00886D25" w:rsidRPr="00CE7815" w:rsidRDefault="00886D25" w:rsidP="00CE7815">
            <w:pPr>
              <w:jc w:val="both"/>
              <w:rPr>
                <w:szCs w:val="24"/>
              </w:rPr>
            </w:pPr>
            <w:r w:rsidRPr="00CE7815">
              <w:rPr>
                <w:szCs w:val="24"/>
              </w:rPr>
              <w:t>1932.</w:t>
            </w:r>
          </w:p>
        </w:tc>
      </w:tr>
      <w:tr w:rsidR="00886D25" w:rsidRPr="00CE7815" w14:paraId="7DD4D55A" w14:textId="77777777" w:rsidTr="00886D25">
        <w:tc>
          <w:tcPr>
            <w:tcW w:w="542" w:type="dxa"/>
            <w:shd w:val="clear" w:color="auto" w:fill="auto"/>
          </w:tcPr>
          <w:p w14:paraId="0DB035A5" w14:textId="77777777" w:rsidR="00886D25" w:rsidRPr="00CE7815" w:rsidRDefault="00886D25" w:rsidP="00CE7815">
            <w:pPr>
              <w:jc w:val="both"/>
              <w:rPr>
                <w:szCs w:val="24"/>
              </w:rPr>
            </w:pPr>
            <w:r w:rsidRPr="00CE7815">
              <w:rPr>
                <w:szCs w:val="24"/>
              </w:rPr>
              <w:t>244</w:t>
            </w:r>
          </w:p>
        </w:tc>
        <w:tc>
          <w:tcPr>
            <w:tcW w:w="4556" w:type="dxa"/>
            <w:shd w:val="clear" w:color="auto" w:fill="auto"/>
          </w:tcPr>
          <w:p w14:paraId="3C06B9BB" w14:textId="77777777" w:rsidR="00886D25" w:rsidRPr="00CE7815" w:rsidRDefault="00886D25" w:rsidP="00CE7815">
            <w:pPr>
              <w:jc w:val="both"/>
              <w:rPr>
                <w:szCs w:val="24"/>
              </w:rPr>
            </w:pPr>
            <w:r w:rsidRPr="00CE7815">
              <w:rPr>
                <w:szCs w:val="24"/>
              </w:rPr>
              <w:t>Carta para el comisionado de Honduras para establecer con Costa Rica contratos de tabaco y ganado (Manuscrito)</w:t>
            </w:r>
          </w:p>
        </w:tc>
        <w:tc>
          <w:tcPr>
            <w:tcW w:w="284" w:type="dxa"/>
            <w:shd w:val="clear" w:color="auto" w:fill="auto"/>
          </w:tcPr>
          <w:p w14:paraId="69101D03" w14:textId="77777777" w:rsidR="00886D25" w:rsidRPr="00CE7815" w:rsidRDefault="00886D25" w:rsidP="00CE7815">
            <w:pPr>
              <w:jc w:val="both"/>
              <w:rPr>
                <w:szCs w:val="24"/>
              </w:rPr>
            </w:pPr>
            <w:r w:rsidRPr="00CE7815">
              <w:rPr>
                <w:szCs w:val="24"/>
              </w:rPr>
              <w:t>X</w:t>
            </w:r>
          </w:p>
        </w:tc>
        <w:tc>
          <w:tcPr>
            <w:tcW w:w="425" w:type="dxa"/>
            <w:shd w:val="clear" w:color="auto" w:fill="auto"/>
          </w:tcPr>
          <w:p w14:paraId="2A35F361" w14:textId="77777777" w:rsidR="00886D25" w:rsidRPr="00CE7815" w:rsidRDefault="00886D25" w:rsidP="00CE7815">
            <w:pPr>
              <w:jc w:val="both"/>
              <w:rPr>
                <w:szCs w:val="24"/>
              </w:rPr>
            </w:pPr>
          </w:p>
        </w:tc>
        <w:tc>
          <w:tcPr>
            <w:tcW w:w="851" w:type="dxa"/>
            <w:shd w:val="clear" w:color="auto" w:fill="auto"/>
          </w:tcPr>
          <w:p w14:paraId="72C68A4E" w14:textId="77777777" w:rsidR="00886D25" w:rsidRPr="00CE7815" w:rsidRDefault="00886D25" w:rsidP="00CE7815">
            <w:pPr>
              <w:jc w:val="both"/>
              <w:rPr>
                <w:szCs w:val="24"/>
              </w:rPr>
            </w:pPr>
            <w:r w:rsidRPr="00CE7815">
              <w:rPr>
                <w:szCs w:val="24"/>
              </w:rPr>
              <w:t>X</w:t>
            </w:r>
          </w:p>
        </w:tc>
        <w:tc>
          <w:tcPr>
            <w:tcW w:w="1134" w:type="dxa"/>
            <w:shd w:val="clear" w:color="auto" w:fill="auto"/>
          </w:tcPr>
          <w:p w14:paraId="43AD7916"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710B17C2" w14:textId="77777777" w:rsidR="00886D25" w:rsidRPr="00CE7815" w:rsidRDefault="00886D25" w:rsidP="00CE7815">
            <w:pPr>
              <w:jc w:val="both"/>
              <w:rPr>
                <w:szCs w:val="24"/>
              </w:rPr>
            </w:pPr>
            <w:r w:rsidRPr="00CE7815">
              <w:rPr>
                <w:szCs w:val="24"/>
              </w:rPr>
              <w:t>1847-09-20</w:t>
            </w:r>
          </w:p>
        </w:tc>
      </w:tr>
      <w:tr w:rsidR="00886D25" w:rsidRPr="00CE7815" w14:paraId="398F5AFD" w14:textId="77777777" w:rsidTr="00886D25">
        <w:tc>
          <w:tcPr>
            <w:tcW w:w="542" w:type="dxa"/>
            <w:shd w:val="clear" w:color="auto" w:fill="auto"/>
          </w:tcPr>
          <w:p w14:paraId="6909D13C" w14:textId="77777777" w:rsidR="00886D25" w:rsidRPr="00CE7815" w:rsidRDefault="00886D25" w:rsidP="00CE7815">
            <w:pPr>
              <w:jc w:val="both"/>
              <w:rPr>
                <w:szCs w:val="24"/>
              </w:rPr>
            </w:pPr>
            <w:r w:rsidRPr="00CE7815">
              <w:rPr>
                <w:szCs w:val="24"/>
              </w:rPr>
              <w:t>245</w:t>
            </w:r>
          </w:p>
        </w:tc>
        <w:tc>
          <w:tcPr>
            <w:tcW w:w="4556" w:type="dxa"/>
            <w:shd w:val="clear" w:color="auto" w:fill="auto"/>
          </w:tcPr>
          <w:p w14:paraId="38ACC83C" w14:textId="77777777" w:rsidR="00886D25" w:rsidRPr="00CE7815" w:rsidRDefault="00886D25" w:rsidP="00CE7815">
            <w:pPr>
              <w:jc w:val="both"/>
              <w:rPr>
                <w:szCs w:val="24"/>
              </w:rPr>
            </w:pPr>
            <w:r w:rsidRPr="00CE7815">
              <w:rPr>
                <w:szCs w:val="24"/>
              </w:rPr>
              <w:t>Carta sobre por pugnas políticas de tratado Centroamericano y empréstito municipal S.F. Manuscrito</w:t>
            </w:r>
          </w:p>
        </w:tc>
        <w:tc>
          <w:tcPr>
            <w:tcW w:w="284" w:type="dxa"/>
            <w:shd w:val="clear" w:color="auto" w:fill="auto"/>
          </w:tcPr>
          <w:p w14:paraId="578A6CAE" w14:textId="77777777" w:rsidR="00886D25" w:rsidRPr="00CE7815" w:rsidRDefault="00886D25" w:rsidP="00CE7815">
            <w:pPr>
              <w:jc w:val="both"/>
              <w:rPr>
                <w:szCs w:val="24"/>
              </w:rPr>
            </w:pPr>
            <w:r w:rsidRPr="00CE7815">
              <w:rPr>
                <w:szCs w:val="24"/>
              </w:rPr>
              <w:t>X</w:t>
            </w:r>
          </w:p>
        </w:tc>
        <w:tc>
          <w:tcPr>
            <w:tcW w:w="425" w:type="dxa"/>
            <w:shd w:val="clear" w:color="auto" w:fill="auto"/>
          </w:tcPr>
          <w:p w14:paraId="7478229A" w14:textId="77777777" w:rsidR="00886D25" w:rsidRPr="00CE7815" w:rsidRDefault="00886D25" w:rsidP="00CE7815">
            <w:pPr>
              <w:jc w:val="both"/>
              <w:rPr>
                <w:szCs w:val="24"/>
              </w:rPr>
            </w:pPr>
          </w:p>
        </w:tc>
        <w:tc>
          <w:tcPr>
            <w:tcW w:w="851" w:type="dxa"/>
            <w:shd w:val="clear" w:color="auto" w:fill="auto"/>
          </w:tcPr>
          <w:p w14:paraId="3FD47484" w14:textId="77777777" w:rsidR="00886D25" w:rsidRPr="00CE7815" w:rsidRDefault="00886D25" w:rsidP="00CE7815">
            <w:pPr>
              <w:jc w:val="both"/>
              <w:rPr>
                <w:szCs w:val="24"/>
              </w:rPr>
            </w:pPr>
            <w:r w:rsidRPr="00CE7815">
              <w:rPr>
                <w:szCs w:val="24"/>
              </w:rPr>
              <w:t>X</w:t>
            </w:r>
          </w:p>
        </w:tc>
        <w:tc>
          <w:tcPr>
            <w:tcW w:w="1134" w:type="dxa"/>
            <w:shd w:val="clear" w:color="auto" w:fill="auto"/>
          </w:tcPr>
          <w:p w14:paraId="52AC3F6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509B394" w14:textId="77777777" w:rsidR="00886D25" w:rsidRPr="00CE7815" w:rsidRDefault="00886D25" w:rsidP="00CE7815">
            <w:pPr>
              <w:jc w:val="both"/>
              <w:rPr>
                <w:szCs w:val="24"/>
              </w:rPr>
            </w:pPr>
            <w:r w:rsidRPr="00CE7815">
              <w:rPr>
                <w:szCs w:val="24"/>
              </w:rPr>
              <w:t xml:space="preserve">Sin fecha </w:t>
            </w:r>
          </w:p>
        </w:tc>
      </w:tr>
      <w:tr w:rsidR="00886D25" w:rsidRPr="00CE7815" w14:paraId="7B5DB76F" w14:textId="77777777" w:rsidTr="00886D25">
        <w:tc>
          <w:tcPr>
            <w:tcW w:w="542" w:type="dxa"/>
            <w:shd w:val="clear" w:color="auto" w:fill="auto"/>
          </w:tcPr>
          <w:p w14:paraId="4BA26723" w14:textId="77777777" w:rsidR="00886D25" w:rsidRPr="00CE7815" w:rsidRDefault="00886D25" w:rsidP="00CE7815">
            <w:pPr>
              <w:jc w:val="both"/>
              <w:rPr>
                <w:szCs w:val="24"/>
              </w:rPr>
            </w:pPr>
            <w:r w:rsidRPr="00CE7815">
              <w:rPr>
                <w:szCs w:val="24"/>
              </w:rPr>
              <w:t>246</w:t>
            </w:r>
          </w:p>
        </w:tc>
        <w:tc>
          <w:tcPr>
            <w:tcW w:w="4556" w:type="dxa"/>
            <w:shd w:val="clear" w:color="auto" w:fill="auto"/>
          </w:tcPr>
          <w:p w14:paraId="305B91A4" w14:textId="77777777" w:rsidR="00886D25" w:rsidRPr="00CE7815" w:rsidRDefault="00886D25" w:rsidP="00CE7815">
            <w:pPr>
              <w:jc w:val="both"/>
              <w:rPr>
                <w:szCs w:val="24"/>
              </w:rPr>
            </w:pPr>
            <w:r w:rsidRPr="00CE7815">
              <w:rPr>
                <w:szCs w:val="24"/>
              </w:rPr>
              <w:t xml:space="preserve">Cartas de apoyo a Cleto González V. para su candidatura a la presidencia de República para el período. Mecanografiado y manuscrito </w:t>
            </w:r>
          </w:p>
        </w:tc>
        <w:tc>
          <w:tcPr>
            <w:tcW w:w="284" w:type="dxa"/>
            <w:shd w:val="clear" w:color="auto" w:fill="auto"/>
          </w:tcPr>
          <w:p w14:paraId="43EF17F2" w14:textId="77777777" w:rsidR="00886D25" w:rsidRPr="00CE7815" w:rsidRDefault="00886D25" w:rsidP="00CE7815">
            <w:pPr>
              <w:jc w:val="both"/>
              <w:rPr>
                <w:szCs w:val="24"/>
              </w:rPr>
            </w:pPr>
            <w:r w:rsidRPr="00CE7815">
              <w:rPr>
                <w:szCs w:val="24"/>
              </w:rPr>
              <w:t>X</w:t>
            </w:r>
          </w:p>
        </w:tc>
        <w:tc>
          <w:tcPr>
            <w:tcW w:w="425" w:type="dxa"/>
            <w:shd w:val="clear" w:color="auto" w:fill="auto"/>
          </w:tcPr>
          <w:p w14:paraId="467670D0" w14:textId="77777777" w:rsidR="00886D25" w:rsidRPr="00CE7815" w:rsidRDefault="00886D25" w:rsidP="00CE7815">
            <w:pPr>
              <w:jc w:val="both"/>
              <w:rPr>
                <w:szCs w:val="24"/>
              </w:rPr>
            </w:pPr>
          </w:p>
        </w:tc>
        <w:tc>
          <w:tcPr>
            <w:tcW w:w="851" w:type="dxa"/>
            <w:shd w:val="clear" w:color="auto" w:fill="auto"/>
          </w:tcPr>
          <w:p w14:paraId="48D2A37E" w14:textId="77777777" w:rsidR="00886D25" w:rsidRPr="00CE7815" w:rsidRDefault="00886D25" w:rsidP="00CE7815">
            <w:pPr>
              <w:jc w:val="both"/>
              <w:rPr>
                <w:szCs w:val="24"/>
              </w:rPr>
            </w:pPr>
            <w:r w:rsidRPr="00CE7815">
              <w:rPr>
                <w:szCs w:val="24"/>
              </w:rPr>
              <w:t>X</w:t>
            </w:r>
          </w:p>
        </w:tc>
        <w:tc>
          <w:tcPr>
            <w:tcW w:w="1134" w:type="dxa"/>
            <w:shd w:val="clear" w:color="auto" w:fill="auto"/>
          </w:tcPr>
          <w:p w14:paraId="7A4E29E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3A95E27" w14:textId="77777777" w:rsidR="00886D25" w:rsidRPr="00CE7815" w:rsidRDefault="00886D25" w:rsidP="00CE7815">
            <w:pPr>
              <w:jc w:val="both"/>
              <w:rPr>
                <w:szCs w:val="24"/>
              </w:rPr>
            </w:pPr>
            <w:r w:rsidRPr="00CE7815">
              <w:rPr>
                <w:szCs w:val="24"/>
              </w:rPr>
              <w:t>1815-1927</w:t>
            </w:r>
          </w:p>
        </w:tc>
      </w:tr>
      <w:tr w:rsidR="00886D25" w:rsidRPr="00CE7815" w14:paraId="0C72630D" w14:textId="77777777" w:rsidTr="00886D25">
        <w:tc>
          <w:tcPr>
            <w:tcW w:w="542" w:type="dxa"/>
            <w:shd w:val="clear" w:color="auto" w:fill="auto"/>
          </w:tcPr>
          <w:p w14:paraId="55530FE3" w14:textId="77777777" w:rsidR="00886D25" w:rsidRPr="00CE7815" w:rsidRDefault="00886D25" w:rsidP="00CE7815">
            <w:pPr>
              <w:jc w:val="both"/>
              <w:rPr>
                <w:szCs w:val="24"/>
              </w:rPr>
            </w:pPr>
            <w:r w:rsidRPr="00CE7815">
              <w:rPr>
                <w:szCs w:val="24"/>
              </w:rPr>
              <w:t>247</w:t>
            </w:r>
          </w:p>
        </w:tc>
        <w:tc>
          <w:tcPr>
            <w:tcW w:w="4556" w:type="dxa"/>
            <w:shd w:val="clear" w:color="auto" w:fill="auto"/>
          </w:tcPr>
          <w:p w14:paraId="6E956D53" w14:textId="77777777" w:rsidR="00886D25" w:rsidRPr="00CE7815" w:rsidRDefault="00886D25" w:rsidP="00CE7815">
            <w:pPr>
              <w:jc w:val="both"/>
              <w:rPr>
                <w:szCs w:val="24"/>
              </w:rPr>
            </w:pPr>
            <w:r w:rsidRPr="00CE7815">
              <w:rPr>
                <w:szCs w:val="24"/>
              </w:rPr>
              <w:t xml:space="preserve">Cartas de José Milla a Francisco Maria Yglesias (décadas de 1860-1870). Manuscrito. Cuaderno con transcripciones </w:t>
            </w:r>
          </w:p>
        </w:tc>
        <w:tc>
          <w:tcPr>
            <w:tcW w:w="284" w:type="dxa"/>
            <w:shd w:val="clear" w:color="auto" w:fill="auto"/>
          </w:tcPr>
          <w:p w14:paraId="758FFEA3" w14:textId="77777777" w:rsidR="00886D25" w:rsidRPr="00CE7815" w:rsidRDefault="00886D25" w:rsidP="00CE7815">
            <w:pPr>
              <w:jc w:val="both"/>
              <w:rPr>
                <w:szCs w:val="24"/>
              </w:rPr>
            </w:pPr>
            <w:r w:rsidRPr="00CE7815">
              <w:rPr>
                <w:szCs w:val="24"/>
              </w:rPr>
              <w:t>x</w:t>
            </w:r>
          </w:p>
        </w:tc>
        <w:tc>
          <w:tcPr>
            <w:tcW w:w="425" w:type="dxa"/>
            <w:shd w:val="clear" w:color="auto" w:fill="auto"/>
          </w:tcPr>
          <w:p w14:paraId="3028AC3A" w14:textId="77777777" w:rsidR="00886D25" w:rsidRPr="00CE7815" w:rsidRDefault="00886D25" w:rsidP="00CE7815">
            <w:pPr>
              <w:jc w:val="both"/>
              <w:rPr>
                <w:szCs w:val="24"/>
              </w:rPr>
            </w:pPr>
          </w:p>
        </w:tc>
        <w:tc>
          <w:tcPr>
            <w:tcW w:w="851" w:type="dxa"/>
            <w:shd w:val="clear" w:color="auto" w:fill="auto"/>
          </w:tcPr>
          <w:p w14:paraId="2363EE09"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FDAB1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39A62D6" w14:textId="77777777" w:rsidR="00886D25" w:rsidRPr="00CE7815" w:rsidRDefault="00886D25" w:rsidP="00CE7815">
            <w:pPr>
              <w:jc w:val="both"/>
              <w:rPr>
                <w:szCs w:val="24"/>
              </w:rPr>
            </w:pPr>
            <w:r w:rsidRPr="00CE7815">
              <w:rPr>
                <w:szCs w:val="24"/>
              </w:rPr>
              <w:t>1860-1870</w:t>
            </w:r>
          </w:p>
        </w:tc>
      </w:tr>
      <w:tr w:rsidR="00886D25" w:rsidRPr="00CE7815" w14:paraId="4C237359" w14:textId="77777777" w:rsidTr="00886D25">
        <w:tc>
          <w:tcPr>
            <w:tcW w:w="542" w:type="dxa"/>
            <w:shd w:val="clear" w:color="auto" w:fill="auto"/>
          </w:tcPr>
          <w:p w14:paraId="1B4EB015" w14:textId="77777777" w:rsidR="00886D25" w:rsidRPr="00CE7815" w:rsidRDefault="00886D25" w:rsidP="00CE7815">
            <w:pPr>
              <w:jc w:val="both"/>
              <w:rPr>
                <w:szCs w:val="24"/>
              </w:rPr>
            </w:pPr>
            <w:r w:rsidRPr="00CE7815">
              <w:rPr>
                <w:szCs w:val="24"/>
              </w:rPr>
              <w:t>248</w:t>
            </w:r>
          </w:p>
        </w:tc>
        <w:tc>
          <w:tcPr>
            <w:tcW w:w="4556" w:type="dxa"/>
            <w:shd w:val="clear" w:color="auto" w:fill="auto"/>
          </w:tcPr>
          <w:p w14:paraId="34C5DE9C" w14:textId="77777777" w:rsidR="00886D25" w:rsidRPr="00CE7815" w:rsidRDefault="00886D25" w:rsidP="00CE7815">
            <w:pPr>
              <w:jc w:val="both"/>
              <w:rPr>
                <w:szCs w:val="24"/>
              </w:rPr>
            </w:pPr>
            <w:r w:rsidRPr="00CE7815">
              <w:rPr>
                <w:szCs w:val="24"/>
              </w:rPr>
              <w:t>Cartas de Juan Rafael Mora a Saturnino Tinoco sobre asuntos comerciales, década de 1840. Manuscrito</w:t>
            </w:r>
          </w:p>
        </w:tc>
        <w:tc>
          <w:tcPr>
            <w:tcW w:w="284" w:type="dxa"/>
            <w:shd w:val="clear" w:color="auto" w:fill="auto"/>
          </w:tcPr>
          <w:p w14:paraId="25F9DD5E" w14:textId="77777777" w:rsidR="00886D25" w:rsidRPr="00CE7815" w:rsidRDefault="00886D25" w:rsidP="00CE7815">
            <w:pPr>
              <w:jc w:val="both"/>
              <w:rPr>
                <w:szCs w:val="24"/>
              </w:rPr>
            </w:pPr>
            <w:r w:rsidRPr="00CE7815">
              <w:rPr>
                <w:szCs w:val="24"/>
              </w:rPr>
              <w:t>X</w:t>
            </w:r>
          </w:p>
        </w:tc>
        <w:tc>
          <w:tcPr>
            <w:tcW w:w="425" w:type="dxa"/>
            <w:shd w:val="clear" w:color="auto" w:fill="auto"/>
          </w:tcPr>
          <w:p w14:paraId="7DAE18B1" w14:textId="77777777" w:rsidR="00886D25" w:rsidRPr="00CE7815" w:rsidRDefault="00886D25" w:rsidP="00CE7815">
            <w:pPr>
              <w:jc w:val="both"/>
              <w:rPr>
                <w:szCs w:val="24"/>
              </w:rPr>
            </w:pPr>
          </w:p>
        </w:tc>
        <w:tc>
          <w:tcPr>
            <w:tcW w:w="851" w:type="dxa"/>
            <w:shd w:val="clear" w:color="auto" w:fill="auto"/>
          </w:tcPr>
          <w:p w14:paraId="1AF62B53" w14:textId="77777777" w:rsidR="00886D25" w:rsidRPr="00CE7815" w:rsidRDefault="00886D25" w:rsidP="00CE7815">
            <w:pPr>
              <w:jc w:val="both"/>
              <w:rPr>
                <w:szCs w:val="24"/>
              </w:rPr>
            </w:pPr>
            <w:r w:rsidRPr="00CE7815">
              <w:rPr>
                <w:szCs w:val="24"/>
              </w:rPr>
              <w:t>X</w:t>
            </w:r>
          </w:p>
        </w:tc>
        <w:tc>
          <w:tcPr>
            <w:tcW w:w="1134" w:type="dxa"/>
            <w:shd w:val="clear" w:color="auto" w:fill="auto"/>
          </w:tcPr>
          <w:p w14:paraId="2E28D905"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701A7240" w14:textId="77777777" w:rsidR="00886D25" w:rsidRPr="00CE7815" w:rsidRDefault="00886D25" w:rsidP="00CE7815">
            <w:pPr>
              <w:jc w:val="both"/>
              <w:rPr>
                <w:szCs w:val="24"/>
              </w:rPr>
            </w:pPr>
            <w:r w:rsidRPr="00CE7815">
              <w:rPr>
                <w:szCs w:val="24"/>
              </w:rPr>
              <w:t>1847-04-12</w:t>
            </w:r>
          </w:p>
        </w:tc>
      </w:tr>
      <w:tr w:rsidR="00886D25" w:rsidRPr="00CE7815" w14:paraId="0B1F8708" w14:textId="77777777" w:rsidTr="00886D25">
        <w:tc>
          <w:tcPr>
            <w:tcW w:w="542" w:type="dxa"/>
            <w:shd w:val="clear" w:color="auto" w:fill="auto"/>
          </w:tcPr>
          <w:p w14:paraId="070CF274" w14:textId="77777777" w:rsidR="00886D25" w:rsidRPr="00CE7815" w:rsidRDefault="00886D25" w:rsidP="00CE7815">
            <w:pPr>
              <w:jc w:val="both"/>
              <w:rPr>
                <w:szCs w:val="24"/>
              </w:rPr>
            </w:pPr>
            <w:r w:rsidRPr="00CE7815">
              <w:rPr>
                <w:szCs w:val="24"/>
              </w:rPr>
              <w:t>249</w:t>
            </w:r>
          </w:p>
        </w:tc>
        <w:tc>
          <w:tcPr>
            <w:tcW w:w="4556" w:type="dxa"/>
            <w:shd w:val="clear" w:color="auto" w:fill="auto"/>
          </w:tcPr>
          <w:p w14:paraId="16BE0CCE" w14:textId="77777777" w:rsidR="00886D25" w:rsidRPr="00CE7815" w:rsidRDefault="00886D25" w:rsidP="00CE7815">
            <w:pPr>
              <w:jc w:val="both"/>
              <w:rPr>
                <w:szCs w:val="24"/>
              </w:rPr>
            </w:pPr>
            <w:r w:rsidRPr="00CE7815">
              <w:rPr>
                <w:szCs w:val="24"/>
              </w:rPr>
              <w:t>Cartas entre el Banco Anglo y el Ministerio de Hacienda, relativas al rechazo de la autorización de emisión de billetes de 1,2 colones del Banco Anglo 1917-1978</w:t>
            </w:r>
          </w:p>
        </w:tc>
        <w:tc>
          <w:tcPr>
            <w:tcW w:w="284" w:type="dxa"/>
            <w:shd w:val="clear" w:color="auto" w:fill="auto"/>
          </w:tcPr>
          <w:p w14:paraId="13FE0B50" w14:textId="77777777" w:rsidR="00886D25" w:rsidRPr="00CE7815" w:rsidRDefault="00886D25" w:rsidP="00CE7815">
            <w:pPr>
              <w:jc w:val="both"/>
              <w:rPr>
                <w:szCs w:val="24"/>
              </w:rPr>
            </w:pPr>
            <w:r w:rsidRPr="00CE7815">
              <w:rPr>
                <w:szCs w:val="24"/>
              </w:rPr>
              <w:t>X</w:t>
            </w:r>
          </w:p>
        </w:tc>
        <w:tc>
          <w:tcPr>
            <w:tcW w:w="425" w:type="dxa"/>
            <w:shd w:val="clear" w:color="auto" w:fill="auto"/>
          </w:tcPr>
          <w:p w14:paraId="1404B2B0" w14:textId="77777777" w:rsidR="00886D25" w:rsidRPr="00CE7815" w:rsidRDefault="00886D25" w:rsidP="00CE7815">
            <w:pPr>
              <w:jc w:val="both"/>
              <w:rPr>
                <w:szCs w:val="24"/>
              </w:rPr>
            </w:pPr>
          </w:p>
        </w:tc>
        <w:tc>
          <w:tcPr>
            <w:tcW w:w="851" w:type="dxa"/>
            <w:shd w:val="clear" w:color="auto" w:fill="auto"/>
          </w:tcPr>
          <w:p w14:paraId="1347CD60"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ABA1D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76B79DD" w14:textId="77777777" w:rsidR="00886D25" w:rsidRPr="00CE7815" w:rsidRDefault="00886D25" w:rsidP="00CE7815">
            <w:pPr>
              <w:jc w:val="both"/>
              <w:rPr>
                <w:szCs w:val="24"/>
              </w:rPr>
            </w:pPr>
            <w:r w:rsidRPr="00CE7815">
              <w:rPr>
                <w:szCs w:val="24"/>
              </w:rPr>
              <w:t>1918-04-05</w:t>
            </w:r>
          </w:p>
          <w:p w14:paraId="112EC9D6" w14:textId="77777777" w:rsidR="00886D25" w:rsidRPr="00CE7815" w:rsidRDefault="00886D25" w:rsidP="00CE7815">
            <w:pPr>
              <w:jc w:val="both"/>
              <w:rPr>
                <w:szCs w:val="24"/>
              </w:rPr>
            </w:pPr>
            <w:r w:rsidRPr="00CE7815">
              <w:rPr>
                <w:szCs w:val="24"/>
              </w:rPr>
              <w:t>1918-04-22</w:t>
            </w:r>
          </w:p>
        </w:tc>
      </w:tr>
      <w:tr w:rsidR="00886D25" w:rsidRPr="00CE7815" w14:paraId="05AA71B4" w14:textId="77777777" w:rsidTr="00886D25">
        <w:tc>
          <w:tcPr>
            <w:tcW w:w="542" w:type="dxa"/>
            <w:shd w:val="clear" w:color="auto" w:fill="auto"/>
          </w:tcPr>
          <w:p w14:paraId="538BE2B2" w14:textId="77777777" w:rsidR="00886D25" w:rsidRPr="00CE7815" w:rsidRDefault="00886D25" w:rsidP="00CE7815">
            <w:pPr>
              <w:jc w:val="both"/>
              <w:rPr>
                <w:szCs w:val="24"/>
              </w:rPr>
            </w:pPr>
            <w:r w:rsidRPr="00CE7815">
              <w:rPr>
                <w:szCs w:val="24"/>
              </w:rPr>
              <w:lastRenderedPageBreak/>
              <w:t>250</w:t>
            </w:r>
          </w:p>
        </w:tc>
        <w:tc>
          <w:tcPr>
            <w:tcW w:w="4556" w:type="dxa"/>
            <w:shd w:val="clear" w:color="auto" w:fill="auto"/>
          </w:tcPr>
          <w:p w14:paraId="3884A79F" w14:textId="77777777" w:rsidR="00886D25" w:rsidRPr="00CE7815" w:rsidRDefault="00886D25" w:rsidP="00CE7815">
            <w:pPr>
              <w:jc w:val="both"/>
              <w:rPr>
                <w:szCs w:val="24"/>
              </w:rPr>
            </w:pPr>
            <w:r w:rsidRPr="00CE7815">
              <w:rPr>
                <w:szCs w:val="24"/>
              </w:rPr>
              <w:t>Cartas personales de Jacinta Morales. Manuscrito</w:t>
            </w:r>
          </w:p>
        </w:tc>
        <w:tc>
          <w:tcPr>
            <w:tcW w:w="284" w:type="dxa"/>
            <w:shd w:val="clear" w:color="auto" w:fill="auto"/>
          </w:tcPr>
          <w:p w14:paraId="541F5A40" w14:textId="77777777" w:rsidR="00886D25" w:rsidRPr="00CE7815" w:rsidRDefault="00886D25" w:rsidP="00CE7815">
            <w:pPr>
              <w:jc w:val="both"/>
              <w:rPr>
                <w:szCs w:val="24"/>
              </w:rPr>
            </w:pPr>
            <w:r w:rsidRPr="00CE7815">
              <w:rPr>
                <w:szCs w:val="24"/>
              </w:rPr>
              <w:t>X</w:t>
            </w:r>
          </w:p>
        </w:tc>
        <w:tc>
          <w:tcPr>
            <w:tcW w:w="425" w:type="dxa"/>
            <w:shd w:val="clear" w:color="auto" w:fill="auto"/>
          </w:tcPr>
          <w:p w14:paraId="51D61AC5" w14:textId="77777777" w:rsidR="00886D25" w:rsidRPr="00CE7815" w:rsidRDefault="00886D25" w:rsidP="00CE7815">
            <w:pPr>
              <w:jc w:val="both"/>
              <w:rPr>
                <w:szCs w:val="24"/>
              </w:rPr>
            </w:pPr>
          </w:p>
        </w:tc>
        <w:tc>
          <w:tcPr>
            <w:tcW w:w="851" w:type="dxa"/>
            <w:shd w:val="clear" w:color="auto" w:fill="auto"/>
          </w:tcPr>
          <w:p w14:paraId="1DCDE96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CA41C8B" w14:textId="77777777" w:rsidR="00886D25" w:rsidRPr="00CE7815" w:rsidRDefault="00886D25" w:rsidP="00CE7815">
            <w:pPr>
              <w:jc w:val="both"/>
              <w:rPr>
                <w:szCs w:val="24"/>
              </w:rPr>
            </w:pPr>
            <w:r w:rsidRPr="00CE7815">
              <w:rPr>
                <w:szCs w:val="24"/>
              </w:rPr>
              <w:t>5 folios</w:t>
            </w:r>
          </w:p>
        </w:tc>
        <w:tc>
          <w:tcPr>
            <w:tcW w:w="1558" w:type="dxa"/>
            <w:shd w:val="clear" w:color="auto" w:fill="auto"/>
          </w:tcPr>
          <w:p w14:paraId="4EE7D397" w14:textId="77777777" w:rsidR="00886D25" w:rsidRPr="00CE7815" w:rsidRDefault="00886D25" w:rsidP="00CE7815">
            <w:pPr>
              <w:jc w:val="both"/>
              <w:rPr>
                <w:szCs w:val="24"/>
              </w:rPr>
            </w:pPr>
            <w:r w:rsidRPr="00CE7815">
              <w:rPr>
                <w:szCs w:val="24"/>
              </w:rPr>
              <w:t>1823-07-08</w:t>
            </w:r>
          </w:p>
        </w:tc>
      </w:tr>
      <w:tr w:rsidR="00886D25" w:rsidRPr="00CE7815" w14:paraId="66FDF293" w14:textId="77777777" w:rsidTr="00886D25">
        <w:tc>
          <w:tcPr>
            <w:tcW w:w="542" w:type="dxa"/>
            <w:shd w:val="clear" w:color="auto" w:fill="auto"/>
          </w:tcPr>
          <w:p w14:paraId="76D8B90A" w14:textId="77777777" w:rsidR="00886D25" w:rsidRPr="00CE7815" w:rsidRDefault="00886D25" w:rsidP="00CE7815">
            <w:pPr>
              <w:jc w:val="both"/>
              <w:rPr>
                <w:szCs w:val="24"/>
              </w:rPr>
            </w:pPr>
            <w:r w:rsidRPr="00CE7815">
              <w:rPr>
                <w:szCs w:val="24"/>
              </w:rPr>
              <w:t>251</w:t>
            </w:r>
          </w:p>
        </w:tc>
        <w:tc>
          <w:tcPr>
            <w:tcW w:w="4556" w:type="dxa"/>
            <w:shd w:val="clear" w:color="auto" w:fill="auto"/>
          </w:tcPr>
          <w:p w14:paraId="733FACBD" w14:textId="77777777" w:rsidR="00886D25" w:rsidRPr="00CE7815" w:rsidRDefault="00886D25" w:rsidP="00CE7815">
            <w:pPr>
              <w:jc w:val="both"/>
              <w:rPr>
                <w:szCs w:val="24"/>
              </w:rPr>
            </w:pPr>
            <w:r w:rsidRPr="00CE7815">
              <w:rPr>
                <w:szCs w:val="24"/>
              </w:rPr>
              <w:t>Cartas personales y de negocios del Braulio Carrillo. Manuscrito</w:t>
            </w:r>
          </w:p>
        </w:tc>
        <w:tc>
          <w:tcPr>
            <w:tcW w:w="284" w:type="dxa"/>
            <w:shd w:val="clear" w:color="auto" w:fill="auto"/>
          </w:tcPr>
          <w:p w14:paraId="6CD2D574" w14:textId="77777777" w:rsidR="00886D25" w:rsidRPr="00CE7815" w:rsidRDefault="00886D25" w:rsidP="00CE7815">
            <w:pPr>
              <w:jc w:val="both"/>
              <w:rPr>
                <w:szCs w:val="24"/>
              </w:rPr>
            </w:pPr>
            <w:r w:rsidRPr="00CE7815">
              <w:rPr>
                <w:szCs w:val="24"/>
              </w:rPr>
              <w:t>X</w:t>
            </w:r>
          </w:p>
        </w:tc>
        <w:tc>
          <w:tcPr>
            <w:tcW w:w="425" w:type="dxa"/>
            <w:shd w:val="clear" w:color="auto" w:fill="auto"/>
          </w:tcPr>
          <w:p w14:paraId="6F53BAA6" w14:textId="77777777" w:rsidR="00886D25" w:rsidRPr="00CE7815" w:rsidRDefault="00886D25" w:rsidP="00CE7815">
            <w:pPr>
              <w:jc w:val="both"/>
              <w:rPr>
                <w:szCs w:val="24"/>
              </w:rPr>
            </w:pPr>
          </w:p>
        </w:tc>
        <w:tc>
          <w:tcPr>
            <w:tcW w:w="851" w:type="dxa"/>
            <w:shd w:val="clear" w:color="auto" w:fill="auto"/>
          </w:tcPr>
          <w:p w14:paraId="7A2C67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04A9BEA3" w14:textId="77777777" w:rsidR="00886D25" w:rsidRPr="00CE7815" w:rsidRDefault="00886D25" w:rsidP="00CE7815">
            <w:pPr>
              <w:jc w:val="both"/>
              <w:rPr>
                <w:szCs w:val="24"/>
              </w:rPr>
            </w:pPr>
            <w:r w:rsidRPr="00CE7815">
              <w:rPr>
                <w:szCs w:val="24"/>
              </w:rPr>
              <w:t>8 folios</w:t>
            </w:r>
          </w:p>
        </w:tc>
        <w:tc>
          <w:tcPr>
            <w:tcW w:w="1558" w:type="dxa"/>
            <w:shd w:val="clear" w:color="auto" w:fill="auto"/>
          </w:tcPr>
          <w:p w14:paraId="7F0334B3" w14:textId="77777777" w:rsidR="00886D25" w:rsidRPr="00CE7815" w:rsidRDefault="00886D25" w:rsidP="00CE7815">
            <w:pPr>
              <w:jc w:val="both"/>
              <w:rPr>
                <w:szCs w:val="24"/>
              </w:rPr>
            </w:pPr>
            <w:r w:rsidRPr="00CE7815">
              <w:rPr>
                <w:szCs w:val="24"/>
              </w:rPr>
              <w:t>1825-09-04</w:t>
            </w:r>
          </w:p>
          <w:p w14:paraId="3909ADCA" w14:textId="77777777" w:rsidR="00886D25" w:rsidRPr="00CE7815" w:rsidRDefault="00886D25" w:rsidP="00CE7815">
            <w:pPr>
              <w:jc w:val="both"/>
              <w:rPr>
                <w:szCs w:val="24"/>
              </w:rPr>
            </w:pPr>
            <w:r w:rsidRPr="00CE7815">
              <w:rPr>
                <w:szCs w:val="24"/>
              </w:rPr>
              <w:t>1832-06-16</w:t>
            </w:r>
          </w:p>
        </w:tc>
      </w:tr>
      <w:tr w:rsidR="00886D25" w:rsidRPr="00CE7815" w14:paraId="3B720D5F" w14:textId="77777777" w:rsidTr="00886D25">
        <w:tc>
          <w:tcPr>
            <w:tcW w:w="542" w:type="dxa"/>
            <w:shd w:val="clear" w:color="auto" w:fill="auto"/>
          </w:tcPr>
          <w:p w14:paraId="374FD3C9" w14:textId="77777777" w:rsidR="00886D25" w:rsidRPr="00CE7815" w:rsidRDefault="00886D25" w:rsidP="00CE7815">
            <w:pPr>
              <w:jc w:val="both"/>
              <w:rPr>
                <w:szCs w:val="24"/>
              </w:rPr>
            </w:pPr>
            <w:r w:rsidRPr="00CE7815">
              <w:rPr>
                <w:szCs w:val="24"/>
              </w:rPr>
              <w:t>252</w:t>
            </w:r>
          </w:p>
        </w:tc>
        <w:tc>
          <w:tcPr>
            <w:tcW w:w="4556" w:type="dxa"/>
            <w:shd w:val="clear" w:color="auto" w:fill="auto"/>
          </w:tcPr>
          <w:p w14:paraId="0C7C8C75" w14:textId="77777777" w:rsidR="00886D25" w:rsidRPr="00CE7815" w:rsidRDefault="00886D25" w:rsidP="00CE7815">
            <w:pPr>
              <w:jc w:val="both"/>
              <w:rPr>
                <w:szCs w:val="24"/>
              </w:rPr>
            </w:pPr>
            <w:r w:rsidRPr="00CE7815">
              <w:rPr>
                <w:szCs w:val="24"/>
              </w:rPr>
              <w:t xml:space="preserve">Cartas recibidas por Cleto González V. durante su primera gestión presidencial, sobre la construcción del templo católico en San Francisco de Guadalupe de Cartago y despido de un funcionario de la Administración General de Correos. Manuscritos   </w:t>
            </w:r>
          </w:p>
        </w:tc>
        <w:tc>
          <w:tcPr>
            <w:tcW w:w="284" w:type="dxa"/>
            <w:shd w:val="clear" w:color="auto" w:fill="auto"/>
          </w:tcPr>
          <w:p w14:paraId="21250E17" w14:textId="77777777" w:rsidR="00886D25" w:rsidRPr="00CE7815" w:rsidRDefault="00886D25" w:rsidP="00CE7815">
            <w:pPr>
              <w:jc w:val="both"/>
              <w:rPr>
                <w:szCs w:val="24"/>
              </w:rPr>
            </w:pPr>
            <w:r w:rsidRPr="00CE7815">
              <w:rPr>
                <w:szCs w:val="24"/>
              </w:rPr>
              <w:t>X</w:t>
            </w:r>
          </w:p>
        </w:tc>
        <w:tc>
          <w:tcPr>
            <w:tcW w:w="425" w:type="dxa"/>
            <w:shd w:val="clear" w:color="auto" w:fill="auto"/>
          </w:tcPr>
          <w:p w14:paraId="259A5AEE" w14:textId="77777777" w:rsidR="00886D25" w:rsidRPr="00CE7815" w:rsidRDefault="00886D25" w:rsidP="00CE7815">
            <w:pPr>
              <w:jc w:val="both"/>
              <w:rPr>
                <w:szCs w:val="24"/>
              </w:rPr>
            </w:pPr>
          </w:p>
        </w:tc>
        <w:tc>
          <w:tcPr>
            <w:tcW w:w="851" w:type="dxa"/>
            <w:shd w:val="clear" w:color="auto" w:fill="auto"/>
          </w:tcPr>
          <w:p w14:paraId="2D9F1662" w14:textId="77777777" w:rsidR="00886D25" w:rsidRPr="00CE7815" w:rsidRDefault="00886D25" w:rsidP="00CE7815">
            <w:pPr>
              <w:jc w:val="both"/>
              <w:rPr>
                <w:szCs w:val="24"/>
              </w:rPr>
            </w:pPr>
            <w:r w:rsidRPr="00CE7815">
              <w:rPr>
                <w:szCs w:val="24"/>
              </w:rPr>
              <w:t>X</w:t>
            </w:r>
          </w:p>
        </w:tc>
        <w:tc>
          <w:tcPr>
            <w:tcW w:w="1134" w:type="dxa"/>
            <w:shd w:val="clear" w:color="auto" w:fill="auto"/>
          </w:tcPr>
          <w:p w14:paraId="3633D2E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D2EFCB9" w14:textId="77777777" w:rsidR="00886D25" w:rsidRPr="00CE7815" w:rsidRDefault="00886D25" w:rsidP="00CE7815">
            <w:pPr>
              <w:jc w:val="both"/>
              <w:rPr>
                <w:szCs w:val="24"/>
              </w:rPr>
            </w:pPr>
            <w:r w:rsidRPr="00CE7815">
              <w:rPr>
                <w:szCs w:val="24"/>
              </w:rPr>
              <w:t>1907-1909</w:t>
            </w:r>
          </w:p>
        </w:tc>
      </w:tr>
      <w:tr w:rsidR="00886D25" w:rsidRPr="00CE7815" w14:paraId="0CC85E23" w14:textId="77777777" w:rsidTr="00886D25">
        <w:tc>
          <w:tcPr>
            <w:tcW w:w="542" w:type="dxa"/>
            <w:shd w:val="clear" w:color="auto" w:fill="auto"/>
          </w:tcPr>
          <w:p w14:paraId="2177D8A5" w14:textId="77777777" w:rsidR="00886D25" w:rsidRPr="00CE7815" w:rsidRDefault="00886D25" w:rsidP="00CE7815">
            <w:pPr>
              <w:jc w:val="both"/>
              <w:rPr>
                <w:szCs w:val="24"/>
              </w:rPr>
            </w:pPr>
            <w:r w:rsidRPr="00CE7815">
              <w:rPr>
                <w:szCs w:val="24"/>
              </w:rPr>
              <w:t>253</w:t>
            </w:r>
          </w:p>
        </w:tc>
        <w:tc>
          <w:tcPr>
            <w:tcW w:w="4556" w:type="dxa"/>
            <w:shd w:val="clear" w:color="auto" w:fill="auto"/>
          </w:tcPr>
          <w:p w14:paraId="0DBEF156" w14:textId="77777777" w:rsidR="00886D25" w:rsidRPr="00CE7815" w:rsidRDefault="00886D25" w:rsidP="00CE7815">
            <w:pPr>
              <w:jc w:val="both"/>
              <w:rPr>
                <w:szCs w:val="24"/>
              </w:rPr>
            </w:pPr>
            <w:r w:rsidRPr="00CE7815">
              <w:rPr>
                <w:szCs w:val="24"/>
              </w:rPr>
              <w:t>Cartas y otros documentos del primer período presidencial del Cleto González V. relativos a asuntos de policía y de bonos de Londres para levantamiento de empréstito. Manuscrito, impreso mecanografiado</w:t>
            </w:r>
          </w:p>
        </w:tc>
        <w:tc>
          <w:tcPr>
            <w:tcW w:w="284" w:type="dxa"/>
            <w:shd w:val="clear" w:color="auto" w:fill="auto"/>
          </w:tcPr>
          <w:p w14:paraId="713D16FA" w14:textId="77777777" w:rsidR="00886D25" w:rsidRPr="00CE7815" w:rsidRDefault="00886D25" w:rsidP="00CE7815">
            <w:pPr>
              <w:jc w:val="both"/>
              <w:rPr>
                <w:szCs w:val="24"/>
              </w:rPr>
            </w:pPr>
            <w:r w:rsidRPr="00CE7815">
              <w:rPr>
                <w:szCs w:val="24"/>
              </w:rPr>
              <w:t>X</w:t>
            </w:r>
          </w:p>
        </w:tc>
        <w:tc>
          <w:tcPr>
            <w:tcW w:w="425" w:type="dxa"/>
            <w:shd w:val="clear" w:color="auto" w:fill="auto"/>
          </w:tcPr>
          <w:p w14:paraId="4FA77180" w14:textId="77777777" w:rsidR="00886D25" w:rsidRPr="00CE7815" w:rsidRDefault="00886D25" w:rsidP="00CE7815">
            <w:pPr>
              <w:jc w:val="both"/>
              <w:rPr>
                <w:szCs w:val="24"/>
              </w:rPr>
            </w:pPr>
            <w:r w:rsidRPr="00CE7815">
              <w:rPr>
                <w:szCs w:val="24"/>
              </w:rPr>
              <w:t>X</w:t>
            </w:r>
          </w:p>
        </w:tc>
        <w:tc>
          <w:tcPr>
            <w:tcW w:w="851" w:type="dxa"/>
            <w:shd w:val="clear" w:color="auto" w:fill="auto"/>
          </w:tcPr>
          <w:p w14:paraId="65BA1EEE" w14:textId="77777777" w:rsidR="00886D25" w:rsidRPr="00CE7815" w:rsidRDefault="00886D25" w:rsidP="00CE7815">
            <w:pPr>
              <w:jc w:val="both"/>
              <w:rPr>
                <w:szCs w:val="24"/>
              </w:rPr>
            </w:pPr>
            <w:r w:rsidRPr="00CE7815">
              <w:rPr>
                <w:szCs w:val="24"/>
              </w:rPr>
              <w:t>X</w:t>
            </w:r>
          </w:p>
        </w:tc>
        <w:tc>
          <w:tcPr>
            <w:tcW w:w="1134" w:type="dxa"/>
            <w:shd w:val="clear" w:color="auto" w:fill="auto"/>
          </w:tcPr>
          <w:p w14:paraId="58CE7B30" w14:textId="77777777" w:rsidR="00886D25" w:rsidRPr="00CE7815" w:rsidRDefault="00886D25" w:rsidP="00CE7815">
            <w:pPr>
              <w:jc w:val="both"/>
              <w:rPr>
                <w:szCs w:val="24"/>
              </w:rPr>
            </w:pPr>
          </w:p>
        </w:tc>
        <w:tc>
          <w:tcPr>
            <w:tcW w:w="1558" w:type="dxa"/>
            <w:shd w:val="clear" w:color="auto" w:fill="auto"/>
          </w:tcPr>
          <w:p w14:paraId="0458B842" w14:textId="77777777" w:rsidR="00886D25" w:rsidRPr="00CE7815" w:rsidRDefault="00886D25" w:rsidP="00CE7815">
            <w:pPr>
              <w:jc w:val="both"/>
              <w:rPr>
                <w:szCs w:val="24"/>
              </w:rPr>
            </w:pPr>
            <w:r w:rsidRPr="00CE7815">
              <w:rPr>
                <w:szCs w:val="24"/>
              </w:rPr>
              <w:t>1906-11-18</w:t>
            </w:r>
          </w:p>
          <w:p w14:paraId="5AA16AF5" w14:textId="77777777" w:rsidR="00886D25" w:rsidRPr="00CE7815" w:rsidRDefault="00886D25" w:rsidP="00CE7815">
            <w:pPr>
              <w:jc w:val="both"/>
              <w:rPr>
                <w:szCs w:val="24"/>
              </w:rPr>
            </w:pPr>
            <w:r w:rsidRPr="00CE7815">
              <w:rPr>
                <w:szCs w:val="24"/>
              </w:rPr>
              <w:t>1907-06-07</w:t>
            </w:r>
          </w:p>
        </w:tc>
      </w:tr>
      <w:tr w:rsidR="00886D25" w:rsidRPr="00CE7815" w14:paraId="293C258F" w14:textId="77777777" w:rsidTr="00886D25">
        <w:tc>
          <w:tcPr>
            <w:tcW w:w="542" w:type="dxa"/>
            <w:shd w:val="clear" w:color="auto" w:fill="auto"/>
          </w:tcPr>
          <w:p w14:paraId="7DD00EE5" w14:textId="77777777" w:rsidR="00886D25" w:rsidRPr="00CE7815" w:rsidRDefault="00886D25" w:rsidP="00CE7815">
            <w:pPr>
              <w:jc w:val="both"/>
              <w:rPr>
                <w:szCs w:val="24"/>
              </w:rPr>
            </w:pPr>
            <w:r w:rsidRPr="00CE7815">
              <w:rPr>
                <w:szCs w:val="24"/>
              </w:rPr>
              <w:t>254</w:t>
            </w:r>
          </w:p>
        </w:tc>
        <w:tc>
          <w:tcPr>
            <w:tcW w:w="4556" w:type="dxa"/>
            <w:shd w:val="clear" w:color="auto" w:fill="auto"/>
          </w:tcPr>
          <w:p w14:paraId="31D87183" w14:textId="77777777" w:rsidR="00886D25" w:rsidRPr="00CE7815" w:rsidRDefault="00886D25" w:rsidP="00CE7815">
            <w:pPr>
              <w:jc w:val="both"/>
              <w:rPr>
                <w:szCs w:val="24"/>
              </w:rPr>
            </w:pPr>
            <w:r w:rsidRPr="00CE7815">
              <w:rPr>
                <w:szCs w:val="24"/>
              </w:rPr>
              <w:t xml:space="preserve">Carta hidrográfica de Perú sobre Puntarenas, manuscrito, trascripción. </w:t>
            </w:r>
            <w:r w:rsidRPr="00CE7815">
              <w:rPr>
                <w:b/>
                <w:bCs/>
                <w:szCs w:val="24"/>
              </w:rPr>
              <w:t>El donante desea copias</w:t>
            </w:r>
          </w:p>
        </w:tc>
        <w:tc>
          <w:tcPr>
            <w:tcW w:w="284" w:type="dxa"/>
            <w:shd w:val="clear" w:color="auto" w:fill="auto"/>
          </w:tcPr>
          <w:p w14:paraId="57876E0E" w14:textId="77777777" w:rsidR="00886D25" w:rsidRPr="00CE7815" w:rsidRDefault="00886D25" w:rsidP="00CE7815">
            <w:pPr>
              <w:jc w:val="both"/>
              <w:rPr>
                <w:szCs w:val="24"/>
              </w:rPr>
            </w:pPr>
          </w:p>
        </w:tc>
        <w:tc>
          <w:tcPr>
            <w:tcW w:w="425" w:type="dxa"/>
            <w:shd w:val="clear" w:color="auto" w:fill="auto"/>
          </w:tcPr>
          <w:p w14:paraId="0195E329" w14:textId="77777777" w:rsidR="00886D25" w:rsidRPr="00CE7815" w:rsidRDefault="00886D25" w:rsidP="00CE7815">
            <w:pPr>
              <w:jc w:val="both"/>
              <w:rPr>
                <w:szCs w:val="24"/>
              </w:rPr>
            </w:pPr>
            <w:r w:rsidRPr="00CE7815">
              <w:rPr>
                <w:szCs w:val="24"/>
              </w:rPr>
              <w:t>x</w:t>
            </w:r>
          </w:p>
        </w:tc>
        <w:tc>
          <w:tcPr>
            <w:tcW w:w="851" w:type="dxa"/>
            <w:shd w:val="clear" w:color="auto" w:fill="auto"/>
          </w:tcPr>
          <w:p w14:paraId="6E3847BA"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76DC28"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0BE8B7DD" w14:textId="77777777" w:rsidR="00886D25" w:rsidRPr="00CE7815" w:rsidRDefault="00886D25" w:rsidP="00CE7815">
            <w:pPr>
              <w:jc w:val="both"/>
              <w:rPr>
                <w:szCs w:val="24"/>
              </w:rPr>
            </w:pPr>
            <w:r w:rsidRPr="00CE7815">
              <w:rPr>
                <w:szCs w:val="24"/>
              </w:rPr>
              <w:t>Sin fecha</w:t>
            </w:r>
          </w:p>
        </w:tc>
      </w:tr>
      <w:tr w:rsidR="00886D25" w:rsidRPr="00CE7815" w14:paraId="4CDF330E" w14:textId="77777777" w:rsidTr="00886D25">
        <w:tc>
          <w:tcPr>
            <w:tcW w:w="542" w:type="dxa"/>
            <w:shd w:val="clear" w:color="auto" w:fill="auto"/>
          </w:tcPr>
          <w:p w14:paraId="0379AAEE" w14:textId="77777777" w:rsidR="00886D25" w:rsidRPr="00CE7815" w:rsidRDefault="00886D25" w:rsidP="00CE7815">
            <w:pPr>
              <w:jc w:val="both"/>
              <w:rPr>
                <w:szCs w:val="24"/>
              </w:rPr>
            </w:pPr>
            <w:r w:rsidRPr="00CE7815">
              <w:rPr>
                <w:szCs w:val="24"/>
              </w:rPr>
              <w:t>255</w:t>
            </w:r>
          </w:p>
        </w:tc>
        <w:tc>
          <w:tcPr>
            <w:tcW w:w="4556" w:type="dxa"/>
            <w:shd w:val="clear" w:color="auto" w:fill="auto"/>
          </w:tcPr>
          <w:p w14:paraId="6D9F26FA" w14:textId="77777777" w:rsidR="00886D25" w:rsidRPr="00CE7815" w:rsidRDefault="00886D25" w:rsidP="00CE7815">
            <w:pPr>
              <w:jc w:val="both"/>
              <w:rPr>
                <w:szCs w:val="24"/>
              </w:rPr>
            </w:pPr>
            <w:r w:rsidRPr="00CE7815">
              <w:rPr>
                <w:szCs w:val="24"/>
              </w:rPr>
              <w:t>Carta de París explicando a Cleto González Víquez el origen de su apellido</w:t>
            </w:r>
          </w:p>
        </w:tc>
        <w:tc>
          <w:tcPr>
            <w:tcW w:w="284" w:type="dxa"/>
            <w:shd w:val="clear" w:color="auto" w:fill="auto"/>
          </w:tcPr>
          <w:p w14:paraId="0DA73FB5" w14:textId="77777777" w:rsidR="00886D25" w:rsidRPr="00CE7815" w:rsidRDefault="00886D25" w:rsidP="00CE7815">
            <w:pPr>
              <w:jc w:val="both"/>
              <w:rPr>
                <w:szCs w:val="24"/>
              </w:rPr>
            </w:pPr>
            <w:r w:rsidRPr="00CE7815">
              <w:rPr>
                <w:szCs w:val="24"/>
              </w:rPr>
              <w:t>X</w:t>
            </w:r>
          </w:p>
        </w:tc>
        <w:tc>
          <w:tcPr>
            <w:tcW w:w="425" w:type="dxa"/>
            <w:shd w:val="clear" w:color="auto" w:fill="auto"/>
          </w:tcPr>
          <w:p w14:paraId="6443B208" w14:textId="77777777" w:rsidR="00886D25" w:rsidRPr="00CE7815" w:rsidRDefault="00886D25" w:rsidP="00CE7815">
            <w:pPr>
              <w:jc w:val="both"/>
              <w:rPr>
                <w:szCs w:val="24"/>
              </w:rPr>
            </w:pPr>
          </w:p>
        </w:tc>
        <w:tc>
          <w:tcPr>
            <w:tcW w:w="851" w:type="dxa"/>
            <w:shd w:val="clear" w:color="auto" w:fill="auto"/>
          </w:tcPr>
          <w:p w14:paraId="1411CE5A" w14:textId="77777777" w:rsidR="00886D25" w:rsidRPr="00CE7815" w:rsidRDefault="00886D25" w:rsidP="00CE7815">
            <w:pPr>
              <w:jc w:val="both"/>
              <w:rPr>
                <w:szCs w:val="24"/>
              </w:rPr>
            </w:pPr>
            <w:r w:rsidRPr="00CE7815">
              <w:rPr>
                <w:szCs w:val="24"/>
              </w:rPr>
              <w:t>X</w:t>
            </w:r>
          </w:p>
        </w:tc>
        <w:tc>
          <w:tcPr>
            <w:tcW w:w="1134" w:type="dxa"/>
            <w:shd w:val="clear" w:color="auto" w:fill="auto"/>
          </w:tcPr>
          <w:p w14:paraId="6FCD5765"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339EB534" w14:textId="77777777" w:rsidR="00886D25" w:rsidRPr="00CE7815" w:rsidRDefault="00886D25" w:rsidP="00CE7815">
            <w:pPr>
              <w:jc w:val="both"/>
              <w:rPr>
                <w:szCs w:val="24"/>
              </w:rPr>
            </w:pPr>
            <w:r w:rsidRPr="00CE7815">
              <w:rPr>
                <w:szCs w:val="24"/>
              </w:rPr>
              <w:t>1927-12-11</w:t>
            </w:r>
          </w:p>
        </w:tc>
      </w:tr>
      <w:tr w:rsidR="00886D25" w:rsidRPr="00CE7815" w14:paraId="31113065" w14:textId="77777777" w:rsidTr="00886D25">
        <w:tc>
          <w:tcPr>
            <w:tcW w:w="542" w:type="dxa"/>
            <w:shd w:val="clear" w:color="auto" w:fill="auto"/>
          </w:tcPr>
          <w:p w14:paraId="29B6743B" w14:textId="77777777" w:rsidR="00886D25" w:rsidRPr="00CE7815" w:rsidRDefault="00886D25" w:rsidP="00CE7815">
            <w:pPr>
              <w:jc w:val="both"/>
              <w:rPr>
                <w:szCs w:val="24"/>
              </w:rPr>
            </w:pPr>
            <w:r w:rsidRPr="00CE7815">
              <w:rPr>
                <w:szCs w:val="24"/>
              </w:rPr>
              <w:t>256</w:t>
            </w:r>
          </w:p>
        </w:tc>
        <w:tc>
          <w:tcPr>
            <w:tcW w:w="4556" w:type="dxa"/>
            <w:shd w:val="clear" w:color="auto" w:fill="auto"/>
          </w:tcPr>
          <w:p w14:paraId="5795D499" w14:textId="77777777" w:rsidR="00886D25" w:rsidRPr="00CE7815" w:rsidRDefault="00886D25" w:rsidP="00CE7815">
            <w:pPr>
              <w:jc w:val="both"/>
              <w:rPr>
                <w:szCs w:val="24"/>
              </w:rPr>
            </w:pPr>
            <w:r w:rsidRPr="00CE7815">
              <w:rPr>
                <w:szCs w:val="24"/>
              </w:rPr>
              <w:t xml:space="preserve">Cartas recibidas de la Municipalidad sobre camino Nacional de esa Villa a Juan Viñas </w:t>
            </w:r>
          </w:p>
        </w:tc>
        <w:tc>
          <w:tcPr>
            <w:tcW w:w="284" w:type="dxa"/>
            <w:shd w:val="clear" w:color="auto" w:fill="auto"/>
          </w:tcPr>
          <w:p w14:paraId="2A09D144" w14:textId="77777777" w:rsidR="00886D25" w:rsidRPr="00CE7815" w:rsidRDefault="00886D25" w:rsidP="00CE7815">
            <w:pPr>
              <w:jc w:val="both"/>
              <w:rPr>
                <w:szCs w:val="24"/>
              </w:rPr>
            </w:pPr>
            <w:r w:rsidRPr="00CE7815">
              <w:rPr>
                <w:szCs w:val="24"/>
              </w:rPr>
              <w:t>X</w:t>
            </w:r>
          </w:p>
        </w:tc>
        <w:tc>
          <w:tcPr>
            <w:tcW w:w="425" w:type="dxa"/>
            <w:shd w:val="clear" w:color="auto" w:fill="auto"/>
          </w:tcPr>
          <w:p w14:paraId="55ADF5D1" w14:textId="77777777" w:rsidR="00886D25" w:rsidRPr="00CE7815" w:rsidRDefault="00886D25" w:rsidP="00CE7815">
            <w:pPr>
              <w:jc w:val="both"/>
              <w:rPr>
                <w:szCs w:val="24"/>
              </w:rPr>
            </w:pPr>
          </w:p>
        </w:tc>
        <w:tc>
          <w:tcPr>
            <w:tcW w:w="851" w:type="dxa"/>
            <w:shd w:val="clear" w:color="auto" w:fill="auto"/>
          </w:tcPr>
          <w:p w14:paraId="0DBC4425" w14:textId="77777777" w:rsidR="00886D25" w:rsidRPr="00CE7815" w:rsidRDefault="00886D25" w:rsidP="00CE7815">
            <w:pPr>
              <w:jc w:val="both"/>
              <w:rPr>
                <w:szCs w:val="24"/>
              </w:rPr>
            </w:pPr>
            <w:r w:rsidRPr="00CE7815">
              <w:rPr>
                <w:szCs w:val="24"/>
              </w:rPr>
              <w:t>X</w:t>
            </w:r>
          </w:p>
        </w:tc>
        <w:tc>
          <w:tcPr>
            <w:tcW w:w="1134" w:type="dxa"/>
            <w:shd w:val="clear" w:color="auto" w:fill="auto"/>
          </w:tcPr>
          <w:p w14:paraId="2BAD74A7"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3860FAB1" w14:textId="77777777" w:rsidR="00886D25" w:rsidRPr="00CE7815" w:rsidRDefault="00886D25" w:rsidP="00CE7815">
            <w:pPr>
              <w:jc w:val="both"/>
              <w:rPr>
                <w:szCs w:val="24"/>
              </w:rPr>
            </w:pPr>
            <w:r w:rsidRPr="00CE7815">
              <w:rPr>
                <w:szCs w:val="24"/>
              </w:rPr>
              <w:t>1925-02-12</w:t>
            </w:r>
          </w:p>
          <w:p w14:paraId="7B7E31D6" w14:textId="77777777" w:rsidR="00886D25" w:rsidRPr="00CE7815" w:rsidRDefault="00886D25" w:rsidP="00CE7815">
            <w:pPr>
              <w:jc w:val="both"/>
              <w:rPr>
                <w:szCs w:val="24"/>
              </w:rPr>
            </w:pPr>
            <w:r w:rsidRPr="00CE7815">
              <w:rPr>
                <w:szCs w:val="24"/>
              </w:rPr>
              <w:t>1925-02-22</w:t>
            </w:r>
          </w:p>
        </w:tc>
      </w:tr>
      <w:tr w:rsidR="00886D25" w:rsidRPr="00CE7815" w14:paraId="7FD04928" w14:textId="77777777" w:rsidTr="00886D25">
        <w:tc>
          <w:tcPr>
            <w:tcW w:w="542" w:type="dxa"/>
            <w:shd w:val="clear" w:color="auto" w:fill="auto"/>
          </w:tcPr>
          <w:p w14:paraId="7B7A651C" w14:textId="77777777" w:rsidR="00886D25" w:rsidRPr="00CE7815" w:rsidRDefault="00886D25" w:rsidP="00CE7815">
            <w:pPr>
              <w:jc w:val="both"/>
              <w:rPr>
                <w:szCs w:val="24"/>
              </w:rPr>
            </w:pPr>
            <w:r w:rsidRPr="00CE7815">
              <w:rPr>
                <w:szCs w:val="24"/>
              </w:rPr>
              <w:t>257</w:t>
            </w:r>
          </w:p>
        </w:tc>
        <w:tc>
          <w:tcPr>
            <w:tcW w:w="4556" w:type="dxa"/>
            <w:shd w:val="clear" w:color="auto" w:fill="auto"/>
          </w:tcPr>
          <w:p w14:paraId="2185DBE2" w14:textId="77777777" w:rsidR="00886D25" w:rsidRPr="00CE7815" w:rsidRDefault="00886D25" w:rsidP="00CE7815">
            <w:pPr>
              <w:jc w:val="both"/>
              <w:rPr>
                <w:szCs w:val="24"/>
              </w:rPr>
            </w:pPr>
            <w:r w:rsidRPr="00CE7815">
              <w:rPr>
                <w:szCs w:val="24"/>
              </w:rPr>
              <w:t xml:space="preserve">Cartas enviadas a la Fundación Barroeta sobre genealogías </w:t>
            </w:r>
          </w:p>
        </w:tc>
        <w:tc>
          <w:tcPr>
            <w:tcW w:w="284" w:type="dxa"/>
            <w:shd w:val="clear" w:color="auto" w:fill="auto"/>
          </w:tcPr>
          <w:p w14:paraId="2751388E" w14:textId="77777777" w:rsidR="00886D25" w:rsidRPr="00CE7815" w:rsidRDefault="00886D25" w:rsidP="00CE7815">
            <w:pPr>
              <w:jc w:val="both"/>
              <w:rPr>
                <w:szCs w:val="24"/>
              </w:rPr>
            </w:pPr>
          </w:p>
        </w:tc>
        <w:tc>
          <w:tcPr>
            <w:tcW w:w="425" w:type="dxa"/>
            <w:shd w:val="clear" w:color="auto" w:fill="auto"/>
          </w:tcPr>
          <w:p w14:paraId="71F3760D" w14:textId="77777777" w:rsidR="00886D25" w:rsidRPr="00CE7815" w:rsidRDefault="00886D25" w:rsidP="00CE7815">
            <w:pPr>
              <w:jc w:val="both"/>
              <w:rPr>
                <w:szCs w:val="24"/>
              </w:rPr>
            </w:pPr>
            <w:r w:rsidRPr="00CE7815">
              <w:rPr>
                <w:szCs w:val="24"/>
              </w:rPr>
              <w:t>X</w:t>
            </w:r>
          </w:p>
        </w:tc>
        <w:tc>
          <w:tcPr>
            <w:tcW w:w="851" w:type="dxa"/>
            <w:shd w:val="clear" w:color="auto" w:fill="auto"/>
          </w:tcPr>
          <w:p w14:paraId="2404C21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33B8979"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7E15D9F8" w14:textId="77777777" w:rsidR="00886D25" w:rsidRPr="00CE7815" w:rsidRDefault="00886D25" w:rsidP="00CE7815">
            <w:pPr>
              <w:jc w:val="both"/>
              <w:rPr>
                <w:szCs w:val="24"/>
              </w:rPr>
            </w:pPr>
            <w:r w:rsidRPr="00CE7815">
              <w:rPr>
                <w:szCs w:val="24"/>
              </w:rPr>
              <w:t>1926-04-07</w:t>
            </w:r>
          </w:p>
        </w:tc>
      </w:tr>
      <w:tr w:rsidR="00886D25" w:rsidRPr="00CE7815" w14:paraId="7791AEA3" w14:textId="77777777" w:rsidTr="00886D25">
        <w:tc>
          <w:tcPr>
            <w:tcW w:w="542" w:type="dxa"/>
            <w:shd w:val="clear" w:color="auto" w:fill="auto"/>
          </w:tcPr>
          <w:p w14:paraId="74937292" w14:textId="77777777" w:rsidR="00886D25" w:rsidRPr="00CE7815" w:rsidRDefault="00886D25" w:rsidP="00CE7815">
            <w:pPr>
              <w:jc w:val="both"/>
              <w:rPr>
                <w:szCs w:val="24"/>
              </w:rPr>
            </w:pPr>
            <w:r w:rsidRPr="00CE7815">
              <w:rPr>
                <w:szCs w:val="24"/>
              </w:rPr>
              <w:t>258</w:t>
            </w:r>
          </w:p>
        </w:tc>
        <w:tc>
          <w:tcPr>
            <w:tcW w:w="4556" w:type="dxa"/>
            <w:shd w:val="clear" w:color="auto" w:fill="auto"/>
          </w:tcPr>
          <w:p w14:paraId="579F52BC" w14:textId="77777777" w:rsidR="00886D25" w:rsidRPr="00CE7815" w:rsidRDefault="00886D25" w:rsidP="00CE7815">
            <w:pPr>
              <w:jc w:val="both"/>
              <w:rPr>
                <w:szCs w:val="24"/>
              </w:rPr>
            </w:pPr>
            <w:r w:rsidRPr="00CE7815">
              <w:rPr>
                <w:szCs w:val="24"/>
              </w:rPr>
              <w:t xml:space="preserve">Cartas dirigidas a Artur Wolf y Carlos Volio sobre liquidación de cuentas entre ambos </w:t>
            </w:r>
          </w:p>
        </w:tc>
        <w:tc>
          <w:tcPr>
            <w:tcW w:w="284" w:type="dxa"/>
            <w:shd w:val="clear" w:color="auto" w:fill="auto"/>
          </w:tcPr>
          <w:p w14:paraId="1635CE57" w14:textId="77777777" w:rsidR="00886D25" w:rsidRPr="00CE7815" w:rsidRDefault="00886D25" w:rsidP="00CE7815">
            <w:pPr>
              <w:jc w:val="both"/>
              <w:rPr>
                <w:szCs w:val="24"/>
              </w:rPr>
            </w:pPr>
          </w:p>
        </w:tc>
        <w:tc>
          <w:tcPr>
            <w:tcW w:w="425" w:type="dxa"/>
            <w:shd w:val="clear" w:color="auto" w:fill="auto"/>
          </w:tcPr>
          <w:p w14:paraId="2939A37E" w14:textId="77777777" w:rsidR="00886D25" w:rsidRPr="00CE7815" w:rsidRDefault="00886D25" w:rsidP="00CE7815">
            <w:pPr>
              <w:jc w:val="both"/>
              <w:rPr>
                <w:szCs w:val="24"/>
              </w:rPr>
            </w:pPr>
            <w:r w:rsidRPr="00CE7815">
              <w:rPr>
                <w:szCs w:val="24"/>
              </w:rPr>
              <w:t>X</w:t>
            </w:r>
          </w:p>
        </w:tc>
        <w:tc>
          <w:tcPr>
            <w:tcW w:w="851" w:type="dxa"/>
            <w:shd w:val="clear" w:color="auto" w:fill="auto"/>
          </w:tcPr>
          <w:p w14:paraId="2341E1F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CD1F6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33B13A8" w14:textId="77777777" w:rsidR="00886D25" w:rsidRPr="00CE7815" w:rsidRDefault="00886D25" w:rsidP="00CE7815">
            <w:pPr>
              <w:jc w:val="both"/>
              <w:rPr>
                <w:szCs w:val="24"/>
              </w:rPr>
            </w:pPr>
            <w:r w:rsidRPr="00CE7815">
              <w:rPr>
                <w:szCs w:val="24"/>
              </w:rPr>
              <w:t>1914-10-20</w:t>
            </w:r>
          </w:p>
        </w:tc>
      </w:tr>
      <w:tr w:rsidR="00886D25" w:rsidRPr="00CE7815" w14:paraId="379EE3C0" w14:textId="77777777" w:rsidTr="00886D25">
        <w:tc>
          <w:tcPr>
            <w:tcW w:w="542" w:type="dxa"/>
            <w:shd w:val="clear" w:color="auto" w:fill="auto"/>
          </w:tcPr>
          <w:p w14:paraId="2AE5A54B" w14:textId="77777777" w:rsidR="00886D25" w:rsidRPr="00CE7815" w:rsidRDefault="00886D25" w:rsidP="00CE7815">
            <w:pPr>
              <w:jc w:val="both"/>
              <w:rPr>
                <w:szCs w:val="24"/>
              </w:rPr>
            </w:pPr>
            <w:r w:rsidRPr="00CE7815">
              <w:rPr>
                <w:szCs w:val="24"/>
              </w:rPr>
              <w:t>259</w:t>
            </w:r>
          </w:p>
        </w:tc>
        <w:tc>
          <w:tcPr>
            <w:tcW w:w="4556" w:type="dxa"/>
            <w:shd w:val="clear" w:color="auto" w:fill="auto"/>
          </w:tcPr>
          <w:p w14:paraId="4702EE4F" w14:textId="77777777" w:rsidR="00886D25" w:rsidRPr="00CE7815" w:rsidRDefault="00886D25" w:rsidP="00CE7815">
            <w:pPr>
              <w:jc w:val="both"/>
              <w:rPr>
                <w:szCs w:val="24"/>
              </w:rPr>
            </w:pPr>
            <w:r w:rsidRPr="00CE7815">
              <w:rPr>
                <w:szCs w:val="24"/>
              </w:rPr>
              <w:t>Cartas sobre Consejo de Estado 1860- y posterior</w:t>
            </w:r>
          </w:p>
        </w:tc>
        <w:tc>
          <w:tcPr>
            <w:tcW w:w="284" w:type="dxa"/>
            <w:shd w:val="clear" w:color="auto" w:fill="auto"/>
          </w:tcPr>
          <w:p w14:paraId="567D3227" w14:textId="77777777" w:rsidR="00886D25" w:rsidRPr="00CE7815" w:rsidRDefault="00886D25" w:rsidP="00CE7815">
            <w:pPr>
              <w:jc w:val="both"/>
              <w:rPr>
                <w:szCs w:val="24"/>
              </w:rPr>
            </w:pPr>
            <w:r w:rsidRPr="00CE7815">
              <w:rPr>
                <w:szCs w:val="24"/>
              </w:rPr>
              <w:t>X</w:t>
            </w:r>
          </w:p>
        </w:tc>
        <w:tc>
          <w:tcPr>
            <w:tcW w:w="425" w:type="dxa"/>
            <w:shd w:val="clear" w:color="auto" w:fill="auto"/>
          </w:tcPr>
          <w:p w14:paraId="1BF9D9C3" w14:textId="77777777" w:rsidR="00886D25" w:rsidRPr="00CE7815" w:rsidRDefault="00886D25" w:rsidP="00CE7815">
            <w:pPr>
              <w:jc w:val="both"/>
              <w:rPr>
                <w:szCs w:val="24"/>
              </w:rPr>
            </w:pPr>
            <w:r w:rsidRPr="00CE7815">
              <w:rPr>
                <w:szCs w:val="24"/>
              </w:rPr>
              <w:t>X</w:t>
            </w:r>
          </w:p>
        </w:tc>
        <w:tc>
          <w:tcPr>
            <w:tcW w:w="851" w:type="dxa"/>
            <w:shd w:val="clear" w:color="auto" w:fill="auto"/>
          </w:tcPr>
          <w:p w14:paraId="5B23CE47" w14:textId="77777777" w:rsidR="00886D25" w:rsidRPr="00CE7815" w:rsidRDefault="00886D25" w:rsidP="00CE7815">
            <w:pPr>
              <w:jc w:val="both"/>
              <w:rPr>
                <w:szCs w:val="24"/>
              </w:rPr>
            </w:pPr>
            <w:r w:rsidRPr="00CE7815">
              <w:rPr>
                <w:szCs w:val="24"/>
              </w:rPr>
              <w:t>X</w:t>
            </w:r>
          </w:p>
        </w:tc>
        <w:tc>
          <w:tcPr>
            <w:tcW w:w="1134" w:type="dxa"/>
            <w:shd w:val="clear" w:color="auto" w:fill="auto"/>
          </w:tcPr>
          <w:p w14:paraId="20A4B18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93C7D42" w14:textId="77777777" w:rsidR="00886D25" w:rsidRPr="00CE7815" w:rsidRDefault="00886D25" w:rsidP="00CE7815">
            <w:pPr>
              <w:jc w:val="both"/>
              <w:rPr>
                <w:szCs w:val="24"/>
              </w:rPr>
            </w:pPr>
            <w:r w:rsidRPr="00CE7815">
              <w:rPr>
                <w:szCs w:val="24"/>
              </w:rPr>
              <w:t xml:space="preserve">Sin fecha </w:t>
            </w:r>
          </w:p>
        </w:tc>
      </w:tr>
      <w:tr w:rsidR="00886D25" w:rsidRPr="00CE7815" w14:paraId="3D463391" w14:textId="77777777" w:rsidTr="00886D25">
        <w:tc>
          <w:tcPr>
            <w:tcW w:w="542" w:type="dxa"/>
            <w:shd w:val="clear" w:color="auto" w:fill="auto"/>
          </w:tcPr>
          <w:p w14:paraId="6593FB63" w14:textId="77777777" w:rsidR="00886D25" w:rsidRPr="00CE7815" w:rsidRDefault="00886D25" w:rsidP="00CE7815">
            <w:pPr>
              <w:jc w:val="both"/>
              <w:rPr>
                <w:szCs w:val="24"/>
              </w:rPr>
            </w:pPr>
            <w:r w:rsidRPr="00CE7815">
              <w:rPr>
                <w:szCs w:val="24"/>
              </w:rPr>
              <w:t>260</w:t>
            </w:r>
          </w:p>
        </w:tc>
        <w:tc>
          <w:tcPr>
            <w:tcW w:w="4556" w:type="dxa"/>
            <w:shd w:val="clear" w:color="auto" w:fill="auto"/>
          </w:tcPr>
          <w:p w14:paraId="791FFF78" w14:textId="77777777" w:rsidR="00886D25" w:rsidRPr="00CE7815" w:rsidRDefault="00886D25" w:rsidP="00CE7815">
            <w:pPr>
              <w:jc w:val="both"/>
              <w:rPr>
                <w:szCs w:val="24"/>
              </w:rPr>
            </w:pPr>
            <w:r w:rsidRPr="00CE7815">
              <w:rPr>
                <w:szCs w:val="24"/>
              </w:rPr>
              <w:t xml:space="preserve">Cartas dirigidas al Archivo Nacional sobre referencias de documentos de Relaciones exteriores </w:t>
            </w:r>
          </w:p>
        </w:tc>
        <w:tc>
          <w:tcPr>
            <w:tcW w:w="284" w:type="dxa"/>
            <w:shd w:val="clear" w:color="auto" w:fill="auto"/>
          </w:tcPr>
          <w:p w14:paraId="5B989E1F" w14:textId="77777777" w:rsidR="00886D25" w:rsidRPr="00CE7815" w:rsidRDefault="00886D25" w:rsidP="00CE7815">
            <w:pPr>
              <w:jc w:val="both"/>
              <w:rPr>
                <w:szCs w:val="24"/>
              </w:rPr>
            </w:pPr>
            <w:r w:rsidRPr="00CE7815">
              <w:rPr>
                <w:szCs w:val="24"/>
              </w:rPr>
              <w:t>X</w:t>
            </w:r>
          </w:p>
        </w:tc>
        <w:tc>
          <w:tcPr>
            <w:tcW w:w="425" w:type="dxa"/>
            <w:shd w:val="clear" w:color="auto" w:fill="auto"/>
          </w:tcPr>
          <w:p w14:paraId="08F6EB19" w14:textId="77777777" w:rsidR="00886D25" w:rsidRPr="00CE7815" w:rsidRDefault="00886D25" w:rsidP="00CE7815">
            <w:pPr>
              <w:jc w:val="both"/>
              <w:rPr>
                <w:szCs w:val="24"/>
              </w:rPr>
            </w:pPr>
          </w:p>
        </w:tc>
        <w:tc>
          <w:tcPr>
            <w:tcW w:w="851" w:type="dxa"/>
            <w:shd w:val="clear" w:color="auto" w:fill="auto"/>
          </w:tcPr>
          <w:p w14:paraId="03A5DDC6" w14:textId="77777777" w:rsidR="00886D25" w:rsidRPr="00CE7815" w:rsidRDefault="00886D25" w:rsidP="00CE7815">
            <w:pPr>
              <w:jc w:val="both"/>
              <w:rPr>
                <w:szCs w:val="24"/>
              </w:rPr>
            </w:pPr>
            <w:r w:rsidRPr="00CE7815">
              <w:rPr>
                <w:szCs w:val="24"/>
              </w:rPr>
              <w:t>X</w:t>
            </w:r>
          </w:p>
        </w:tc>
        <w:tc>
          <w:tcPr>
            <w:tcW w:w="1134" w:type="dxa"/>
            <w:shd w:val="clear" w:color="auto" w:fill="auto"/>
          </w:tcPr>
          <w:p w14:paraId="7A43155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A961C71" w14:textId="77777777" w:rsidR="00886D25" w:rsidRPr="00CE7815" w:rsidRDefault="00886D25" w:rsidP="00CE7815">
            <w:pPr>
              <w:jc w:val="both"/>
              <w:rPr>
                <w:szCs w:val="24"/>
              </w:rPr>
            </w:pPr>
            <w:r w:rsidRPr="00CE7815">
              <w:rPr>
                <w:szCs w:val="24"/>
              </w:rPr>
              <w:t>1911</w:t>
            </w:r>
          </w:p>
        </w:tc>
      </w:tr>
      <w:tr w:rsidR="00886D25" w:rsidRPr="00CE7815" w14:paraId="7237DC72" w14:textId="77777777" w:rsidTr="00886D25">
        <w:tc>
          <w:tcPr>
            <w:tcW w:w="542" w:type="dxa"/>
            <w:shd w:val="clear" w:color="auto" w:fill="auto"/>
          </w:tcPr>
          <w:p w14:paraId="493519DE" w14:textId="77777777" w:rsidR="00886D25" w:rsidRPr="00CE7815" w:rsidRDefault="00886D25" w:rsidP="00CE7815">
            <w:pPr>
              <w:jc w:val="both"/>
              <w:rPr>
                <w:szCs w:val="24"/>
              </w:rPr>
            </w:pPr>
            <w:r w:rsidRPr="00CE7815">
              <w:rPr>
                <w:szCs w:val="24"/>
              </w:rPr>
              <w:t>261</w:t>
            </w:r>
          </w:p>
        </w:tc>
        <w:tc>
          <w:tcPr>
            <w:tcW w:w="4556" w:type="dxa"/>
            <w:shd w:val="clear" w:color="auto" w:fill="auto"/>
          </w:tcPr>
          <w:p w14:paraId="152E2B79" w14:textId="77777777" w:rsidR="00886D25" w:rsidRPr="00CE7815" w:rsidRDefault="00886D25" w:rsidP="00CE7815">
            <w:pPr>
              <w:jc w:val="both"/>
              <w:rPr>
                <w:szCs w:val="24"/>
              </w:rPr>
            </w:pPr>
            <w:r w:rsidRPr="00CE7815">
              <w:rPr>
                <w:szCs w:val="24"/>
              </w:rPr>
              <w:t>Carta de Don Francisco María Yglesias a Vicente Aguilar en 1860 (Transcripción) manuscrito</w:t>
            </w:r>
          </w:p>
        </w:tc>
        <w:tc>
          <w:tcPr>
            <w:tcW w:w="284" w:type="dxa"/>
            <w:shd w:val="clear" w:color="auto" w:fill="auto"/>
          </w:tcPr>
          <w:p w14:paraId="274681EC" w14:textId="77777777" w:rsidR="00886D25" w:rsidRPr="00CE7815" w:rsidRDefault="00886D25" w:rsidP="00CE7815">
            <w:pPr>
              <w:jc w:val="both"/>
              <w:rPr>
                <w:szCs w:val="24"/>
              </w:rPr>
            </w:pPr>
          </w:p>
        </w:tc>
        <w:tc>
          <w:tcPr>
            <w:tcW w:w="425" w:type="dxa"/>
            <w:shd w:val="clear" w:color="auto" w:fill="auto"/>
          </w:tcPr>
          <w:p w14:paraId="56F300B7" w14:textId="77777777" w:rsidR="00886D25" w:rsidRPr="00CE7815" w:rsidRDefault="00886D25" w:rsidP="00CE7815">
            <w:pPr>
              <w:jc w:val="both"/>
              <w:rPr>
                <w:szCs w:val="24"/>
              </w:rPr>
            </w:pPr>
            <w:r w:rsidRPr="00CE7815">
              <w:rPr>
                <w:szCs w:val="24"/>
              </w:rPr>
              <w:t>X</w:t>
            </w:r>
          </w:p>
        </w:tc>
        <w:tc>
          <w:tcPr>
            <w:tcW w:w="851" w:type="dxa"/>
            <w:shd w:val="clear" w:color="auto" w:fill="auto"/>
          </w:tcPr>
          <w:p w14:paraId="436F5F58" w14:textId="77777777" w:rsidR="00886D25" w:rsidRPr="00CE7815" w:rsidRDefault="00886D25" w:rsidP="00CE7815">
            <w:pPr>
              <w:jc w:val="both"/>
              <w:rPr>
                <w:szCs w:val="24"/>
              </w:rPr>
            </w:pPr>
            <w:r w:rsidRPr="00CE7815">
              <w:rPr>
                <w:szCs w:val="24"/>
              </w:rPr>
              <w:t>X</w:t>
            </w:r>
          </w:p>
        </w:tc>
        <w:tc>
          <w:tcPr>
            <w:tcW w:w="1134" w:type="dxa"/>
            <w:shd w:val="clear" w:color="auto" w:fill="auto"/>
          </w:tcPr>
          <w:p w14:paraId="602974BD"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31704EED" w14:textId="77777777" w:rsidR="00886D25" w:rsidRPr="00CE7815" w:rsidRDefault="00886D25" w:rsidP="00CE7815">
            <w:pPr>
              <w:jc w:val="both"/>
              <w:rPr>
                <w:szCs w:val="24"/>
              </w:rPr>
            </w:pPr>
            <w:r w:rsidRPr="00CE7815">
              <w:rPr>
                <w:szCs w:val="24"/>
              </w:rPr>
              <w:t xml:space="preserve">Sin fecha </w:t>
            </w:r>
          </w:p>
        </w:tc>
      </w:tr>
      <w:tr w:rsidR="00886D25" w:rsidRPr="00CE7815" w14:paraId="27AA6ADF" w14:textId="77777777" w:rsidTr="00886D25">
        <w:tc>
          <w:tcPr>
            <w:tcW w:w="542" w:type="dxa"/>
            <w:shd w:val="clear" w:color="auto" w:fill="auto"/>
          </w:tcPr>
          <w:p w14:paraId="6410FE78" w14:textId="77777777" w:rsidR="00886D25" w:rsidRPr="00CE7815" w:rsidRDefault="00886D25" w:rsidP="00CE7815">
            <w:pPr>
              <w:jc w:val="both"/>
              <w:rPr>
                <w:szCs w:val="24"/>
              </w:rPr>
            </w:pPr>
            <w:r w:rsidRPr="00CE7815">
              <w:rPr>
                <w:szCs w:val="24"/>
              </w:rPr>
              <w:t>262</w:t>
            </w:r>
          </w:p>
        </w:tc>
        <w:tc>
          <w:tcPr>
            <w:tcW w:w="4556" w:type="dxa"/>
            <w:shd w:val="clear" w:color="auto" w:fill="auto"/>
          </w:tcPr>
          <w:p w14:paraId="7AFF2193" w14:textId="77777777" w:rsidR="00886D25" w:rsidRPr="00CE7815" w:rsidRDefault="00886D25" w:rsidP="00CE7815">
            <w:pPr>
              <w:jc w:val="both"/>
              <w:rPr>
                <w:szCs w:val="24"/>
              </w:rPr>
            </w:pPr>
            <w:r w:rsidRPr="00CE7815">
              <w:rPr>
                <w:szCs w:val="24"/>
              </w:rPr>
              <w:t>Cartas del General Flores de 1850 (Transcripción) manuscrito</w:t>
            </w:r>
          </w:p>
        </w:tc>
        <w:tc>
          <w:tcPr>
            <w:tcW w:w="284" w:type="dxa"/>
            <w:shd w:val="clear" w:color="auto" w:fill="auto"/>
          </w:tcPr>
          <w:p w14:paraId="28B7F865" w14:textId="77777777" w:rsidR="00886D25" w:rsidRPr="00CE7815" w:rsidRDefault="00886D25" w:rsidP="00CE7815">
            <w:pPr>
              <w:jc w:val="both"/>
              <w:rPr>
                <w:szCs w:val="24"/>
              </w:rPr>
            </w:pPr>
          </w:p>
        </w:tc>
        <w:tc>
          <w:tcPr>
            <w:tcW w:w="425" w:type="dxa"/>
            <w:shd w:val="clear" w:color="auto" w:fill="auto"/>
          </w:tcPr>
          <w:p w14:paraId="34C0F510" w14:textId="77777777" w:rsidR="00886D25" w:rsidRPr="00CE7815" w:rsidRDefault="00886D25" w:rsidP="00CE7815">
            <w:pPr>
              <w:jc w:val="both"/>
              <w:rPr>
                <w:szCs w:val="24"/>
              </w:rPr>
            </w:pPr>
            <w:r w:rsidRPr="00CE7815">
              <w:rPr>
                <w:szCs w:val="24"/>
              </w:rPr>
              <w:t>X</w:t>
            </w:r>
          </w:p>
        </w:tc>
        <w:tc>
          <w:tcPr>
            <w:tcW w:w="851" w:type="dxa"/>
            <w:shd w:val="clear" w:color="auto" w:fill="auto"/>
          </w:tcPr>
          <w:p w14:paraId="69862D65" w14:textId="77777777" w:rsidR="00886D25" w:rsidRPr="00CE7815" w:rsidRDefault="00886D25" w:rsidP="00CE7815">
            <w:pPr>
              <w:jc w:val="both"/>
              <w:rPr>
                <w:szCs w:val="24"/>
              </w:rPr>
            </w:pPr>
            <w:r w:rsidRPr="00CE7815">
              <w:rPr>
                <w:szCs w:val="24"/>
              </w:rPr>
              <w:t>X</w:t>
            </w:r>
          </w:p>
        </w:tc>
        <w:tc>
          <w:tcPr>
            <w:tcW w:w="1134" w:type="dxa"/>
            <w:shd w:val="clear" w:color="auto" w:fill="auto"/>
          </w:tcPr>
          <w:p w14:paraId="18E14D19"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165772C1" w14:textId="77777777" w:rsidR="00886D25" w:rsidRPr="00CE7815" w:rsidRDefault="00886D25" w:rsidP="00CE7815">
            <w:pPr>
              <w:jc w:val="both"/>
              <w:rPr>
                <w:szCs w:val="24"/>
              </w:rPr>
            </w:pPr>
            <w:r w:rsidRPr="00CE7815">
              <w:rPr>
                <w:szCs w:val="24"/>
              </w:rPr>
              <w:t>Sin fecha</w:t>
            </w:r>
          </w:p>
        </w:tc>
      </w:tr>
      <w:tr w:rsidR="00886D25" w:rsidRPr="00CE7815" w14:paraId="56884CB6" w14:textId="77777777" w:rsidTr="00886D25">
        <w:trPr>
          <w:trHeight w:val="573"/>
        </w:trPr>
        <w:tc>
          <w:tcPr>
            <w:tcW w:w="542" w:type="dxa"/>
            <w:shd w:val="clear" w:color="auto" w:fill="auto"/>
          </w:tcPr>
          <w:p w14:paraId="4FD2A369" w14:textId="77777777" w:rsidR="00886D25" w:rsidRPr="00CE7815" w:rsidRDefault="00886D25" w:rsidP="00CE7815">
            <w:pPr>
              <w:jc w:val="both"/>
              <w:rPr>
                <w:szCs w:val="24"/>
              </w:rPr>
            </w:pPr>
            <w:r w:rsidRPr="00CE7815">
              <w:rPr>
                <w:szCs w:val="24"/>
              </w:rPr>
              <w:t>263</w:t>
            </w:r>
          </w:p>
        </w:tc>
        <w:tc>
          <w:tcPr>
            <w:tcW w:w="4556" w:type="dxa"/>
            <w:shd w:val="clear" w:color="auto" w:fill="auto"/>
          </w:tcPr>
          <w:p w14:paraId="5ED3C809" w14:textId="77777777" w:rsidR="00886D25" w:rsidRPr="00CE7815" w:rsidRDefault="00886D25" w:rsidP="00CE7815">
            <w:pPr>
              <w:jc w:val="both"/>
              <w:rPr>
                <w:szCs w:val="24"/>
              </w:rPr>
            </w:pPr>
            <w:r w:rsidRPr="00CE7815">
              <w:rPr>
                <w:szCs w:val="24"/>
              </w:rPr>
              <w:t>Carta de J. B Calvo sobre temas de Honduras (Transcripción) incompleto, sin contexto, manuscrito</w:t>
            </w:r>
          </w:p>
        </w:tc>
        <w:tc>
          <w:tcPr>
            <w:tcW w:w="284" w:type="dxa"/>
            <w:shd w:val="clear" w:color="auto" w:fill="auto"/>
          </w:tcPr>
          <w:p w14:paraId="7DADF9C0" w14:textId="77777777" w:rsidR="00886D25" w:rsidRPr="00CE7815" w:rsidRDefault="00886D25" w:rsidP="00CE7815">
            <w:pPr>
              <w:jc w:val="both"/>
              <w:rPr>
                <w:szCs w:val="24"/>
              </w:rPr>
            </w:pPr>
          </w:p>
        </w:tc>
        <w:tc>
          <w:tcPr>
            <w:tcW w:w="425" w:type="dxa"/>
            <w:shd w:val="clear" w:color="auto" w:fill="auto"/>
          </w:tcPr>
          <w:p w14:paraId="16533DF4" w14:textId="77777777" w:rsidR="00886D25" w:rsidRPr="00CE7815" w:rsidRDefault="00886D25" w:rsidP="00CE7815">
            <w:pPr>
              <w:jc w:val="both"/>
              <w:rPr>
                <w:szCs w:val="24"/>
              </w:rPr>
            </w:pPr>
            <w:r w:rsidRPr="00CE7815">
              <w:rPr>
                <w:szCs w:val="24"/>
              </w:rPr>
              <w:t>X</w:t>
            </w:r>
          </w:p>
        </w:tc>
        <w:tc>
          <w:tcPr>
            <w:tcW w:w="851" w:type="dxa"/>
            <w:shd w:val="clear" w:color="auto" w:fill="auto"/>
          </w:tcPr>
          <w:p w14:paraId="127C6F38" w14:textId="77777777" w:rsidR="00886D25" w:rsidRPr="00CE7815" w:rsidRDefault="00886D25" w:rsidP="00CE7815">
            <w:pPr>
              <w:jc w:val="both"/>
              <w:rPr>
                <w:szCs w:val="24"/>
              </w:rPr>
            </w:pPr>
            <w:r w:rsidRPr="00CE7815">
              <w:rPr>
                <w:szCs w:val="24"/>
              </w:rPr>
              <w:t>X</w:t>
            </w:r>
          </w:p>
        </w:tc>
        <w:tc>
          <w:tcPr>
            <w:tcW w:w="1134" w:type="dxa"/>
            <w:shd w:val="clear" w:color="auto" w:fill="auto"/>
          </w:tcPr>
          <w:p w14:paraId="452AF45E"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1BED92DE" w14:textId="77777777" w:rsidR="00886D25" w:rsidRPr="00CE7815" w:rsidRDefault="00886D25" w:rsidP="00CE7815">
            <w:pPr>
              <w:jc w:val="both"/>
              <w:rPr>
                <w:szCs w:val="24"/>
              </w:rPr>
            </w:pPr>
            <w:r w:rsidRPr="00CE7815">
              <w:rPr>
                <w:szCs w:val="24"/>
              </w:rPr>
              <w:t>Sin fecha</w:t>
            </w:r>
          </w:p>
        </w:tc>
      </w:tr>
      <w:tr w:rsidR="00886D25" w:rsidRPr="00CE7815" w14:paraId="7A2D7785" w14:textId="77777777" w:rsidTr="00886D25">
        <w:trPr>
          <w:trHeight w:val="573"/>
        </w:trPr>
        <w:tc>
          <w:tcPr>
            <w:tcW w:w="542" w:type="dxa"/>
            <w:shd w:val="clear" w:color="auto" w:fill="auto"/>
          </w:tcPr>
          <w:p w14:paraId="45F3D6A1" w14:textId="77777777" w:rsidR="00886D25" w:rsidRPr="00CE7815" w:rsidRDefault="00886D25" w:rsidP="00CE7815">
            <w:pPr>
              <w:jc w:val="both"/>
              <w:rPr>
                <w:szCs w:val="24"/>
              </w:rPr>
            </w:pPr>
            <w:r w:rsidRPr="00CE7815">
              <w:rPr>
                <w:szCs w:val="24"/>
              </w:rPr>
              <w:t>264</w:t>
            </w:r>
          </w:p>
        </w:tc>
        <w:tc>
          <w:tcPr>
            <w:tcW w:w="4556" w:type="dxa"/>
            <w:shd w:val="clear" w:color="auto" w:fill="auto"/>
          </w:tcPr>
          <w:p w14:paraId="367DC9A3" w14:textId="77777777" w:rsidR="00886D25" w:rsidRPr="00CE7815" w:rsidRDefault="00886D25" w:rsidP="00CE7815">
            <w:pPr>
              <w:jc w:val="both"/>
              <w:rPr>
                <w:szCs w:val="24"/>
              </w:rPr>
            </w:pPr>
            <w:r w:rsidRPr="00CE7815">
              <w:rPr>
                <w:szCs w:val="24"/>
              </w:rPr>
              <w:t xml:space="preserve">Carta de José María Castro al Ministro de Colombia sobre Límites, manuscrito, incompleta </w:t>
            </w:r>
          </w:p>
        </w:tc>
        <w:tc>
          <w:tcPr>
            <w:tcW w:w="284" w:type="dxa"/>
            <w:shd w:val="clear" w:color="auto" w:fill="auto"/>
          </w:tcPr>
          <w:p w14:paraId="12AD4251" w14:textId="77777777" w:rsidR="00886D25" w:rsidRPr="00CE7815" w:rsidRDefault="00886D25" w:rsidP="00CE7815">
            <w:pPr>
              <w:jc w:val="both"/>
              <w:rPr>
                <w:szCs w:val="24"/>
              </w:rPr>
            </w:pPr>
            <w:r w:rsidRPr="00CE7815">
              <w:rPr>
                <w:szCs w:val="24"/>
              </w:rPr>
              <w:t>x</w:t>
            </w:r>
          </w:p>
        </w:tc>
        <w:tc>
          <w:tcPr>
            <w:tcW w:w="425" w:type="dxa"/>
            <w:shd w:val="clear" w:color="auto" w:fill="auto"/>
          </w:tcPr>
          <w:p w14:paraId="1BD5D793" w14:textId="77777777" w:rsidR="00886D25" w:rsidRPr="00CE7815" w:rsidRDefault="00886D25" w:rsidP="00CE7815">
            <w:pPr>
              <w:jc w:val="both"/>
              <w:rPr>
                <w:szCs w:val="24"/>
              </w:rPr>
            </w:pPr>
          </w:p>
        </w:tc>
        <w:tc>
          <w:tcPr>
            <w:tcW w:w="851" w:type="dxa"/>
            <w:shd w:val="clear" w:color="auto" w:fill="auto"/>
          </w:tcPr>
          <w:p w14:paraId="75BBD414"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7BAA50"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67416BDE" w14:textId="77777777" w:rsidR="00886D25" w:rsidRPr="00CE7815" w:rsidRDefault="00886D25" w:rsidP="00CE7815">
            <w:pPr>
              <w:jc w:val="both"/>
              <w:rPr>
                <w:szCs w:val="24"/>
              </w:rPr>
            </w:pPr>
            <w:r w:rsidRPr="00CE7815">
              <w:rPr>
                <w:szCs w:val="24"/>
              </w:rPr>
              <w:t>Sin fecha</w:t>
            </w:r>
          </w:p>
        </w:tc>
      </w:tr>
      <w:tr w:rsidR="00886D25" w:rsidRPr="00CE7815" w14:paraId="6A1A369F" w14:textId="77777777" w:rsidTr="00886D25">
        <w:trPr>
          <w:trHeight w:val="573"/>
        </w:trPr>
        <w:tc>
          <w:tcPr>
            <w:tcW w:w="542" w:type="dxa"/>
            <w:shd w:val="clear" w:color="auto" w:fill="auto"/>
          </w:tcPr>
          <w:p w14:paraId="3D4F1417" w14:textId="77777777" w:rsidR="00886D25" w:rsidRPr="00CE7815" w:rsidRDefault="00886D25" w:rsidP="00CE7815">
            <w:pPr>
              <w:jc w:val="both"/>
              <w:rPr>
                <w:szCs w:val="24"/>
              </w:rPr>
            </w:pPr>
            <w:r w:rsidRPr="00CE7815">
              <w:rPr>
                <w:szCs w:val="24"/>
              </w:rPr>
              <w:t>265</w:t>
            </w:r>
          </w:p>
        </w:tc>
        <w:tc>
          <w:tcPr>
            <w:tcW w:w="4556" w:type="dxa"/>
            <w:shd w:val="clear" w:color="auto" w:fill="auto"/>
          </w:tcPr>
          <w:p w14:paraId="1DC28A0E" w14:textId="77777777" w:rsidR="00886D25" w:rsidRPr="00CE7815" w:rsidRDefault="00886D25" w:rsidP="00CE7815">
            <w:pPr>
              <w:jc w:val="both"/>
              <w:rPr>
                <w:szCs w:val="24"/>
              </w:rPr>
            </w:pPr>
            <w:r w:rsidRPr="00CE7815">
              <w:rPr>
                <w:szCs w:val="24"/>
              </w:rPr>
              <w:t xml:space="preserve">Cartas de felicitación a Bernardo Soto por su benemeritazgo y actas del Clero en </w:t>
            </w:r>
            <w:r w:rsidRPr="00CE7815">
              <w:rPr>
                <w:szCs w:val="24"/>
              </w:rPr>
              <w:lastRenderedPageBreak/>
              <w:t xml:space="preserve">apoyo a la candidatura de Bernardo Soto como Magistrado manuscrito, </w:t>
            </w:r>
          </w:p>
        </w:tc>
        <w:tc>
          <w:tcPr>
            <w:tcW w:w="284" w:type="dxa"/>
            <w:shd w:val="clear" w:color="auto" w:fill="auto"/>
          </w:tcPr>
          <w:p w14:paraId="4B36EA71"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14CCC31A" w14:textId="77777777" w:rsidR="00886D25" w:rsidRPr="00CE7815" w:rsidRDefault="00886D25" w:rsidP="00CE7815">
            <w:pPr>
              <w:jc w:val="both"/>
              <w:rPr>
                <w:szCs w:val="24"/>
              </w:rPr>
            </w:pPr>
          </w:p>
        </w:tc>
        <w:tc>
          <w:tcPr>
            <w:tcW w:w="851" w:type="dxa"/>
            <w:shd w:val="clear" w:color="auto" w:fill="auto"/>
          </w:tcPr>
          <w:p w14:paraId="0E656BF4" w14:textId="77777777" w:rsidR="00886D25" w:rsidRPr="00CE7815" w:rsidRDefault="00886D25" w:rsidP="00CE7815">
            <w:pPr>
              <w:jc w:val="both"/>
              <w:rPr>
                <w:szCs w:val="24"/>
              </w:rPr>
            </w:pPr>
            <w:r w:rsidRPr="00CE7815">
              <w:rPr>
                <w:szCs w:val="24"/>
              </w:rPr>
              <w:t>X</w:t>
            </w:r>
          </w:p>
        </w:tc>
        <w:tc>
          <w:tcPr>
            <w:tcW w:w="1134" w:type="dxa"/>
            <w:shd w:val="clear" w:color="auto" w:fill="auto"/>
          </w:tcPr>
          <w:p w14:paraId="4F9ABCF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E503076" w14:textId="77777777" w:rsidR="00886D25" w:rsidRPr="00CE7815" w:rsidRDefault="00886D25" w:rsidP="00CE7815">
            <w:pPr>
              <w:jc w:val="both"/>
              <w:rPr>
                <w:szCs w:val="24"/>
              </w:rPr>
            </w:pPr>
            <w:r w:rsidRPr="00CE7815">
              <w:rPr>
                <w:szCs w:val="24"/>
              </w:rPr>
              <w:t>1885-05-17 1886-03-22</w:t>
            </w:r>
          </w:p>
        </w:tc>
      </w:tr>
      <w:tr w:rsidR="00886D25" w:rsidRPr="00CE7815" w14:paraId="5FA386C5" w14:textId="77777777" w:rsidTr="00886D25">
        <w:trPr>
          <w:trHeight w:val="573"/>
        </w:trPr>
        <w:tc>
          <w:tcPr>
            <w:tcW w:w="542" w:type="dxa"/>
            <w:shd w:val="clear" w:color="auto" w:fill="auto"/>
          </w:tcPr>
          <w:p w14:paraId="0AAE54F8" w14:textId="77777777" w:rsidR="00886D25" w:rsidRPr="00CE7815" w:rsidRDefault="00886D25" w:rsidP="00CE7815">
            <w:pPr>
              <w:jc w:val="both"/>
              <w:rPr>
                <w:szCs w:val="24"/>
              </w:rPr>
            </w:pPr>
            <w:r w:rsidRPr="00CE7815">
              <w:rPr>
                <w:szCs w:val="24"/>
              </w:rPr>
              <w:t>266</w:t>
            </w:r>
          </w:p>
        </w:tc>
        <w:tc>
          <w:tcPr>
            <w:tcW w:w="4556" w:type="dxa"/>
            <w:shd w:val="clear" w:color="auto" w:fill="auto"/>
          </w:tcPr>
          <w:p w14:paraId="5CFE7473" w14:textId="77777777" w:rsidR="00886D25" w:rsidRPr="00CE7815" w:rsidRDefault="00886D25" w:rsidP="00CE7815">
            <w:pPr>
              <w:jc w:val="both"/>
              <w:rPr>
                <w:szCs w:val="24"/>
              </w:rPr>
            </w:pPr>
            <w:r w:rsidRPr="00CE7815">
              <w:rPr>
                <w:szCs w:val="24"/>
              </w:rPr>
              <w:t>Cartas enviadas a Bernardo Soto por parte de Ascensión Esquivel, Pedro Pérez Zeledón, Máximo Fernández, Bernardo Augusto, Alberto Páez, manuscrito</w:t>
            </w:r>
          </w:p>
        </w:tc>
        <w:tc>
          <w:tcPr>
            <w:tcW w:w="284" w:type="dxa"/>
            <w:shd w:val="clear" w:color="auto" w:fill="auto"/>
          </w:tcPr>
          <w:p w14:paraId="28C64F1F" w14:textId="77777777" w:rsidR="00886D25" w:rsidRPr="00CE7815" w:rsidRDefault="00886D25" w:rsidP="00CE7815">
            <w:pPr>
              <w:jc w:val="both"/>
              <w:rPr>
                <w:szCs w:val="24"/>
              </w:rPr>
            </w:pPr>
            <w:r w:rsidRPr="00CE7815">
              <w:rPr>
                <w:szCs w:val="24"/>
              </w:rPr>
              <w:t>X</w:t>
            </w:r>
          </w:p>
        </w:tc>
        <w:tc>
          <w:tcPr>
            <w:tcW w:w="425" w:type="dxa"/>
            <w:shd w:val="clear" w:color="auto" w:fill="auto"/>
          </w:tcPr>
          <w:p w14:paraId="5AD62EF4" w14:textId="77777777" w:rsidR="00886D25" w:rsidRPr="00CE7815" w:rsidRDefault="00886D25" w:rsidP="00CE7815">
            <w:pPr>
              <w:jc w:val="both"/>
              <w:rPr>
                <w:szCs w:val="24"/>
              </w:rPr>
            </w:pPr>
          </w:p>
        </w:tc>
        <w:tc>
          <w:tcPr>
            <w:tcW w:w="851" w:type="dxa"/>
            <w:shd w:val="clear" w:color="auto" w:fill="auto"/>
          </w:tcPr>
          <w:p w14:paraId="65D4268C"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695D9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138566E" w14:textId="77777777" w:rsidR="00886D25" w:rsidRPr="00CE7815" w:rsidRDefault="00886D25" w:rsidP="00CE7815">
            <w:pPr>
              <w:jc w:val="both"/>
              <w:rPr>
                <w:szCs w:val="24"/>
              </w:rPr>
            </w:pPr>
            <w:r w:rsidRPr="00CE7815">
              <w:rPr>
                <w:szCs w:val="24"/>
              </w:rPr>
              <w:t>1884-10-11</w:t>
            </w:r>
          </w:p>
          <w:p w14:paraId="09587515" w14:textId="77777777" w:rsidR="00886D25" w:rsidRPr="00CE7815" w:rsidRDefault="00886D25" w:rsidP="00CE7815">
            <w:pPr>
              <w:jc w:val="both"/>
              <w:rPr>
                <w:szCs w:val="24"/>
              </w:rPr>
            </w:pPr>
            <w:r w:rsidRPr="00CE7815">
              <w:rPr>
                <w:szCs w:val="24"/>
              </w:rPr>
              <w:t>1906-02-22</w:t>
            </w:r>
          </w:p>
        </w:tc>
      </w:tr>
      <w:tr w:rsidR="00886D25" w:rsidRPr="00CE7815" w14:paraId="014BB808" w14:textId="77777777" w:rsidTr="00886D25">
        <w:trPr>
          <w:trHeight w:val="573"/>
        </w:trPr>
        <w:tc>
          <w:tcPr>
            <w:tcW w:w="542" w:type="dxa"/>
            <w:shd w:val="clear" w:color="auto" w:fill="auto"/>
          </w:tcPr>
          <w:p w14:paraId="1F762E27" w14:textId="77777777" w:rsidR="00886D25" w:rsidRPr="00CE7815" w:rsidRDefault="00886D25" w:rsidP="00CE7815">
            <w:pPr>
              <w:jc w:val="both"/>
              <w:rPr>
                <w:szCs w:val="24"/>
              </w:rPr>
            </w:pPr>
            <w:r w:rsidRPr="00CE7815">
              <w:rPr>
                <w:szCs w:val="24"/>
              </w:rPr>
              <w:t>267</w:t>
            </w:r>
          </w:p>
        </w:tc>
        <w:tc>
          <w:tcPr>
            <w:tcW w:w="4556" w:type="dxa"/>
            <w:shd w:val="clear" w:color="auto" w:fill="auto"/>
          </w:tcPr>
          <w:p w14:paraId="13D547F1" w14:textId="77777777" w:rsidR="00886D25" w:rsidRPr="00CE7815" w:rsidRDefault="00886D25" w:rsidP="00CE7815">
            <w:pPr>
              <w:jc w:val="both"/>
              <w:rPr>
                <w:szCs w:val="24"/>
              </w:rPr>
            </w:pPr>
            <w:r w:rsidRPr="00CE7815">
              <w:rPr>
                <w:szCs w:val="24"/>
              </w:rPr>
              <w:t>Carta de Pedro Quirós a Tomas Guardia sobre órdenes militares</w:t>
            </w:r>
          </w:p>
        </w:tc>
        <w:tc>
          <w:tcPr>
            <w:tcW w:w="284" w:type="dxa"/>
            <w:shd w:val="clear" w:color="auto" w:fill="auto"/>
          </w:tcPr>
          <w:p w14:paraId="78359DBF" w14:textId="77777777" w:rsidR="00886D25" w:rsidRPr="00CE7815" w:rsidRDefault="00886D25" w:rsidP="00CE7815">
            <w:pPr>
              <w:jc w:val="both"/>
              <w:rPr>
                <w:szCs w:val="24"/>
              </w:rPr>
            </w:pPr>
            <w:r w:rsidRPr="00CE7815">
              <w:rPr>
                <w:szCs w:val="24"/>
              </w:rPr>
              <w:t>X</w:t>
            </w:r>
          </w:p>
        </w:tc>
        <w:tc>
          <w:tcPr>
            <w:tcW w:w="425" w:type="dxa"/>
            <w:shd w:val="clear" w:color="auto" w:fill="auto"/>
          </w:tcPr>
          <w:p w14:paraId="3BF1A73E" w14:textId="77777777" w:rsidR="00886D25" w:rsidRPr="00CE7815" w:rsidRDefault="00886D25" w:rsidP="00CE7815">
            <w:pPr>
              <w:jc w:val="both"/>
              <w:rPr>
                <w:szCs w:val="24"/>
              </w:rPr>
            </w:pPr>
          </w:p>
        </w:tc>
        <w:tc>
          <w:tcPr>
            <w:tcW w:w="851" w:type="dxa"/>
            <w:shd w:val="clear" w:color="auto" w:fill="auto"/>
          </w:tcPr>
          <w:p w14:paraId="40A9BCEE"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F944CB"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5DD0DE89" w14:textId="77777777" w:rsidR="00886D25" w:rsidRPr="00CE7815" w:rsidRDefault="00886D25" w:rsidP="00CE7815">
            <w:pPr>
              <w:jc w:val="both"/>
              <w:rPr>
                <w:szCs w:val="24"/>
              </w:rPr>
            </w:pPr>
            <w:r w:rsidRPr="00CE7815">
              <w:rPr>
                <w:szCs w:val="24"/>
              </w:rPr>
              <w:t>1877-07-13</w:t>
            </w:r>
          </w:p>
        </w:tc>
      </w:tr>
      <w:tr w:rsidR="00886D25" w:rsidRPr="00CE7815" w14:paraId="062F1AB5" w14:textId="77777777" w:rsidTr="00886D25">
        <w:trPr>
          <w:trHeight w:val="573"/>
        </w:trPr>
        <w:tc>
          <w:tcPr>
            <w:tcW w:w="542" w:type="dxa"/>
            <w:shd w:val="clear" w:color="auto" w:fill="auto"/>
          </w:tcPr>
          <w:p w14:paraId="50DFB384" w14:textId="77777777" w:rsidR="00886D25" w:rsidRPr="00CE7815" w:rsidRDefault="00886D25" w:rsidP="00CE7815">
            <w:pPr>
              <w:jc w:val="both"/>
              <w:rPr>
                <w:szCs w:val="24"/>
              </w:rPr>
            </w:pPr>
            <w:r w:rsidRPr="00CE7815">
              <w:rPr>
                <w:szCs w:val="24"/>
              </w:rPr>
              <w:t>268</w:t>
            </w:r>
          </w:p>
        </w:tc>
        <w:tc>
          <w:tcPr>
            <w:tcW w:w="4556" w:type="dxa"/>
            <w:shd w:val="clear" w:color="auto" w:fill="auto"/>
          </w:tcPr>
          <w:p w14:paraId="30F6BA07" w14:textId="77777777" w:rsidR="00886D25" w:rsidRPr="00CE7815" w:rsidRDefault="00886D25" w:rsidP="00CE7815">
            <w:pPr>
              <w:jc w:val="both"/>
              <w:rPr>
                <w:szCs w:val="24"/>
              </w:rPr>
            </w:pPr>
            <w:r w:rsidRPr="00CE7815">
              <w:rPr>
                <w:szCs w:val="24"/>
              </w:rPr>
              <w:t xml:space="preserve">Carta de Roberto Brenes Mesén a Cristina de Fernández, disculpándose por publicación vida y verdad </w:t>
            </w:r>
          </w:p>
        </w:tc>
        <w:tc>
          <w:tcPr>
            <w:tcW w:w="284" w:type="dxa"/>
            <w:shd w:val="clear" w:color="auto" w:fill="auto"/>
          </w:tcPr>
          <w:p w14:paraId="044B7324" w14:textId="77777777" w:rsidR="00886D25" w:rsidRPr="00CE7815" w:rsidRDefault="00886D25" w:rsidP="00CE7815">
            <w:pPr>
              <w:jc w:val="both"/>
              <w:rPr>
                <w:szCs w:val="24"/>
              </w:rPr>
            </w:pPr>
            <w:r w:rsidRPr="00CE7815">
              <w:rPr>
                <w:szCs w:val="24"/>
              </w:rPr>
              <w:t>X</w:t>
            </w:r>
          </w:p>
        </w:tc>
        <w:tc>
          <w:tcPr>
            <w:tcW w:w="425" w:type="dxa"/>
            <w:shd w:val="clear" w:color="auto" w:fill="auto"/>
          </w:tcPr>
          <w:p w14:paraId="5D8CE253" w14:textId="77777777" w:rsidR="00886D25" w:rsidRPr="00CE7815" w:rsidRDefault="00886D25" w:rsidP="00CE7815">
            <w:pPr>
              <w:jc w:val="both"/>
              <w:rPr>
                <w:szCs w:val="24"/>
              </w:rPr>
            </w:pPr>
          </w:p>
        </w:tc>
        <w:tc>
          <w:tcPr>
            <w:tcW w:w="851" w:type="dxa"/>
            <w:shd w:val="clear" w:color="auto" w:fill="auto"/>
          </w:tcPr>
          <w:p w14:paraId="00D3777A" w14:textId="77777777" w:rsidR="00886D25" w:rsidRPr="00CE7815" w:rsidRDefault="00886D25" w:rsidP="00CE7815">
            <w:pPr>
              <w:jc w:val="both"/>
              <w:rPr>
                <w:szCs w:val="24"/>
              </w:rPr>
            </w:pPr>
            <w:r w:rsidRPr="00CE7815">
              <w:rPr>
                <w:szCs w:val="24"/>
              </w:rPr>
              <w:t>X</w:t>
            </w:r>
          </w:p>
        </w:tc>
        <w:tc>
          <w:tcPr>
            <w:tcW w:w="1134" w:type="dxa"/>
            <w:shd w:val="clear" w:color="auto" w:fill="auto"/>
          </w:tcPr>
          <w:p w14:paraId="1CA620E1"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2C481FBF" w14:textId="77777777" w:rsidR="00886D25" w:rsidRPr="00CE7815" w:rsidRDefault="00886D25" w:rsidP="00CE7815">
            <w:pPr>
              <w:jc w:val="both"/>
              <w:rPr>
                <w:szCs w:val="24"/>
              </w:rPr>
            </w:pPr>
            <w:r w:rsidRPr="00CE7815">
              <w:rPr>
                <w:szCs w:val="24"/>
              </w:rPr>
              <w:t>1904-05-19</w:t>
            </w:r>
          </w:p>
        </w:tc>
      </w:tr>
      <w:tr w:rsidR="00886D25" w:rsidRPr="00CE7815" w14:paraId="2A59CBDC" w14:textId="77777777" w:rsidTr="00886D25">
        <w:trPr>
          <w:trHeight w:val="573"/>
        </w:trPr>
        <w:tc>
          <w:tcPr>
            <w:tcW w:w="542" w:type="dxa"/>
            <w:shd w:val="clear" w:color="auto" w:fill="auto"/>
          </w:tcPr>
          <w:p w14:paraId="58205749" w14:textId="77777777" w:rsidR="00886D25" w:rsidRPr="00CE7815" w:rsidRDefault="00886D25" w:rsidP="00CE7815">
            <w:pPr>
              <w:jc w:val="both"/>
              <w:rPr>
                <w:szCs w:val="24"/>
              </w:rPr>
            </w:pPr>
            <w:r w:rsidRPr="00CE7815">
              <w:rPr>
                <w:szCs w:val="24"/>
              </w:rPr>
              <w:t>269</w:t>
            </w:r>
          </w:p>
        </w:tc>
        <w:tc>
          <w:tcPr>
            <w:tcW w:w="4556" w:type="dxa"/>
            <w:shd w:val="clear" w:color="auto" w:fill="auto"/>
          </w:tcPr>
          <w:p w14:paraId="6BC17AF0" w14:textId="77777777" w:rsidR="00886D25" w:rsidRPr="00CE7815" w:rsidRDefault="00886D25" w:rsidP="00CE7815">
            <w:pPr>
              <w:jc w:val="both"/>
              <w:rPr>
                <w:szCs w:val="24"/>
              </w:rPr>
            </w:pPr>
            <w:r w:rsidRPr="00CE7815">
              <w:rPr>
                <w:szCs w:val="24"/>
              </w:rPr>
              <w:t xml:space="preserve">Carta escrita por Miguel Alvarado Barroeta durante la Batalla de Rivas, manuscrito. </w:t>
            </w:r>
            <w:r w:rsidRPr="00CE7815">
              <w:rPr>
                <w:b/>
                <w:bCs/>
                <w:szCs w:val="24"/>
              </w:rPr>
              <w:t>El donante desea copias</w:t>
            </w:r>
          </w:p>
        </w:tc>
        <w:tc>
          <w:tcPr>
            <w:tcW w:w="284" w:type="dxa"/>
            <w:shd w:val="clear" w:color="auto" w:fill="auto"/>
          </w:tcPr>
          <w:p w14:paraId="789626D8" w14:textId="77777777" w:rsidR="00886D25" w:rsidRPr="00CE7815" w:rsidRDefault="00886D25" w:rsidP="00CE7815">
            <w:pPr>
              <w:jc w:val="both"/>
              <w:rPr>
                <w:szCs w:val="24"/>
              </w:rPr>
            </w:pPr>
            <w:r w:rsidRPr="00CE7815">
              <w:rPr>
                <w:szCs w:val="24"/>
              </w:rPr>
              <w:t>x</w:t>
            </w:r>
          </w:p>
        </w:tc>
        <w:tc>
          <w:tcPr>
            <w:tcW w:w="425" w:type="dxa"/>
            <w:shd w:val="clear" w:color="auto" w:fill="auto"/>
          </w:tcPr>
          <w:p w14:paraId="335D2EC5" w14:textId="77777777" w:rsidR="00886D25" w:rsidRPr="00CE7815" w:rsidRDefault="00886D25" w:rsidP="00CE7815">
            <w:pPr>
              <w:jc w:val="both"/>
              <w:rPr>
                <w:szCs w:val="24"/>
              </w:rPr>
            </w:pPr>
          </w:p>
        </w:tc>
        <w:tc>
          <w:tcPr>
            <w:tcW w:w="851" w:type="dxa"/>
            <w:shd w:val="clear" w:color="auto" w:fill="auto"/>
          </w:tcPr>
          <w:p w14:paraId="18D8109D" w14:textId="77777777" w:rsidR="00886D25" w:rsidRPr="00CE7815" w:rsidRDefault="00886D25" w:rsidP="00CE7815">
            <w:pPr>
              <w:jc w:val="both"/>
              <w:rPr>
                <w:szCs w:val="24"/>
              </w:rPr>
            </w:pPr>
            <w:r w:rsidRPr="00CE7815">
              <w:rPr>
                <w:szCs w:val="24"/>
              </w:rPr>
              <w:t>X</w:t>
            </w:r>
          </w:p>
        </w:tc>
        <w:tc>
          <w:tcPr>
            <w:tcW w:w="1134" w:type="dxa"/>
            <w:shd w:val="clear" w:color="auto" w:fill="auto"/>
          </w:tcPr>
          <w:p w14:paraId="4E48AA87"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54C2D9A7" w14:textId="77777777" w:rsidR="00886D25" w:rsidRPr="00CE7815" w:rsidRDefault="00886D25" w:rsidP="00CE7815">
            <w:pPr>
              <w:jc w:val="both"/>
              <w:rPr>
                <w:szCs w:val="24"/>
              </w:rPr>
            </w:pPr>
            <w:r w:rsidRPr="00CE7815">
              <w:rPr>
                <w:szCs w:val="24"/>
              </w:rPr>
              <w:t>1856-04</w:t>
            </w:r>
          </w:p>
        </w:tc>
      </w:tr>
      <w:tr w:rsidR="00886D25" w:rsidRPr="00CE7815" w14:paraId="7461EA76" w14:textId="77777777" w:rsidTr="00886D25">
        <w:trPr>
          <w:trHeight w:val="573"/>
        </w:trPr>
        <w:tc>
          <w:tcPr>
            <w:tcW w:w="542" w:type="dxa"/>
            <w:shd w:val="clear" w:color="auto" w:fill="auto"/>
          </w:tcPr>
          <w:p w14:paraId="51EE87C5" w14:textId="77777777" w:rsidR="00886D25" w:rsidRPr="00CE7815" w:rsidRDefault="00886D25" w:rsidP="00CE7815">
            <w:pPr>
              <w:jc w:val="both"/>
              <w:rPr>
                <w:szCs w:val="24"/>
              </w:rPr>
            </w:pPr>
            <w:r w:rsidRPr="00CE7815">
              <w:rPr>
                <w:szCs w:val="24"/>
              </w:rPr>
              <w:t>270</w:t>
            </w:r>
          </w:p>
        </w:tc>
        <w:tc>
          <w:tcPr>
            <w:tcW w:w="4556" w:type="dxa"/>
            <w:shd w:val="clear" w:color="auto" w:fill="auto"/>
          </w:tcPr>
          <w:p w14:paraId="46DB6A08" w14:textId="77777777" w:rsidR="00886D25" w:rsidRPr="00CE7815" w:rsidRDefault="00886D25" w:rsidP="00CE7815">
            <w:pPr>
              <w:jc w:val="both"/>
              <w:rPr>
                <w:szCs w:val="24"/>
              </w:rPr>
            </w:pPr>
            <w:r w:rsidRPr="00CE7815">
              <w:rPr>
                <w:szCs w:val="24"/>
              </w:rPr>
              <w:t>Cartas de Ricardo Fernández dirigidas a Cleto González Víquez relativas a la revisión de documentos históricos en el Archivo de Indias en Sevilla y su regreso a Costa Rica. manuscrito</w:t>
            </w:r>
          </w:p>
        </w:tc>
        <w:tc>
          <w:tcPr>
            <w:tcW w:w="284" w:type="dxa"/>
            <w:shd w:val="clear" w:color="auto" w:fill="auto"/>
          </w:tcPr>
          <w:p w14:paraId="6A7F8A19" w14:textId="77777777" w:rsidR="00886D25" w:rsidRPr="00CE7815" w:rsidRDefault="00886D25" w:rsidP="00CE7815">
            <w:pPr>
              <w:jc w:val="both"/>
              <w:rPr>
                <w:szCs w:val="24"/>
              </w:rPr>
            </w:pPr>
            <w:r w:rsidRPr="00CE7815">
              <w:rPr>
                <w:szCs w:val="24"/>
              </w:rPr>
              <w:t>x</w:t>
            </w:r>
          </w:p>
        </w:tc>
        <w:tc>
          <w:tcPr>
            <w:tcW w:w="425" w:type="dxa"/>
            <w:shd w:val="clear" w:color="auto" w:fill="auto"/>
          </w:tcPr>
          <w:p w14:paraId="39E1CF14" w14:textId="77777777" w:rsidR="00886D25" w:rsidRPr="00CE7815" w:rsidRDefault="00886D25" w:rsidP="00CE7815">
            <w:pPr>
              <w:jc w:val="both"/>
              <w:rPr>
                <w:szCs w:val="24"/>
              </w:rPr>
            </w:pPr>
          </w:p>
        </w:tc>
        <w:tc>
          <w:tcPr>
            <w:tcW w:w="851" w:type="dxa"/>
            <w:shd w:val="clear" w:color="auto" w:fill="auto"/>
          </w:tcPr>
          <w:p w14:paraId="26D1FE9F"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5288C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E552BA2" w14:textId="77777777" w:rsidR="00886D25" w:rsidRPr="00CE7815" w:rsidRDefault="00886D25" w:rsidP="00CE7815">
            <w:pPr>
              <w:jc w:val="both"/>
              <w:rPr>
                <w:szCs w:val="24"/>
              </w:rPr>
            </w:pPr>
            <w:r w:rsidRPr="00CE7815">
              <w:rPr>
                <w:szCs w:val="24"/>
              </w:rPr>
              <w:t>1928-1930</w:t>
            </w:r>
          </w:p>
        </w:tc>
      </w:tr>
      <w:tr w:rsidR="00886D25" w:rsidRPr="00CE7815" w14:paraId="7101E70B" w14:textId="77777777" w:rsidTr="00886D25">
        <w:trPr>
          <w:trHeight w:val="573"/>
        </w:trPr>
        <w:tc>
          <w:tcPr>
            <w:tcW w:w="542" w:type="dxa"/>
            <w:shd w:val="clear" w:color="auto" w:fill="auto"/>
          </w:tcPr>
          <w:p w14:paraId="6B6C95CB" w14:textId="77777777" w:rsidR="00886D25" w:rsidRPr="00CE7815" w:rsidRDefault="00886D25" w:rsidP="00CE7815">
            <w:pPr>
              <w:jc w:val="both"/>
              <w:rPr>
                <w:szCs w:val="24"/>
              </w:rPr>
            </w:pPr>
            <w:r w:rsidRPr="00CE7815">
              <w:rPr>
                <w:szCs w:val="24"/>
              </w:rPr>
              <w:t>271</w:t>
            </w:r>
          </w:p>
        </w:tc>
        <w:tc>
          <w:tcPr>
            <w:tcW w:w="4556" w:type="dxa"/>
            <w:shd w:val="clear" w:color="auto" w:fill="auto"/>
          </w:tcPr>
          <w:p w14:paraId="3FBB805C" w14:textId="77777777" w:rsidR="00886D25" w:rsidRPr="00CE7815" w:rsidRDefault="00886D25" w:rsidP="00CE7815">
            <w:pPr>
              <w:jc w:val="both"/>
              <w:rPr>
                <w:szCs w:val="24"/>
              </w:rPr>
            </w:pPr>
            <w:r w:rsidRPr="00CE7815">
              <w:rPr>
                <w:szCs w:val="24"/>
              </w:rPr>
              <w:t>Carta dirigida al Secretario de Estado Antonio Peña Chavarría. Se refiere al estudio sobre proyecto de Ley de drogas y estupefacientes, manuscrito</w:t>
            </w:r>
          </w:p>
        </w:tc>
        <w:tc>
          <w:tcPr>
            <w:tcW w:w="284" w:type="dxa"/>
            <w:shd w:val="clear" w:color="auto" w:fill="auto"/>
          </w:tcPr>
          <w:p w14:paraId="17382DC1" w14:textId="77777777" w:rsidR="00886D25" w:rsidRPr="00CE7815" w:rsidRDefault="00886D25" w:rsidP="00CE7815">
            <w:pPr>
              <w:jc w:val="both"/>
              <w:rPr>
                <w:szCs w:val="24"/>
              </w:rPr>
            </w:pPr>
            <w:r w:rsidRPr="00CE7815">
              <w:rPr>
                <w:szCs w:val="24"/>
              </w:rPr>
              <w:t>X</w:t>
            </w:r>
          </w:p>
        </w:tc>
        <w:tc>
          <w:tcPr>
            <w:tcW w:w="425" w:type="dxa"/>
            <w:shd w:val="clear" w:color="auto" w:fill="auto"/>
          </w:tcPr>
          <w:p w14:paraId="614000E8" w14:textId="77777777" w:rsidR="00886D25" w:rsidRPr="00CE7815" w:rsidRDefault="00886D25" w:rsidP="00CE7815">
            <w:pPr>
              <w:jc w:val="both"/>
              <w:rPr>
                <w:szCs w:val="24"/>
              </w:rPr>
            </w:pPr>
          </w:p>
        </w:tc>
        <w:tc>
          <w:tcPr>
            <w:tcW w:w="851" w:type="dxa"/>
            <w:shd w:val="clear" w:color="auto" w:fill="auto"/>
          </w:tcPr>
          <w:p w14:paraId="6F6F9C2B" w14:textId="77777777" w:rsidR="00886D25" w:rsidRPr="00CE7815" w:rsidRDefault="00886D25" w:rsidP="00CE7815">
            <w:pPr>
              <w:jc w:val="both"/>
              <w:rPr>
                <w:szCs w:val="24"/>
              </w:rPr>
            </w:pPr>
            <w:r w:rsidRPr="00CE7815">
              <w:rPr>
                <w:szCs w:val="24"/>
              </w:rPr>
              <w:t>X</w:t>
            </w:r>
          </w:p>
        </w:tc>
        <w:tc>
          <w:tcPr>
            <w:tcW w:w="1134" w:type="dxa"/>
            <w:shd w:val="clear" w:color="auto" w:fill="auto"/>
          </w:tcPr>
          <w:p w14:paraId="1D2ED50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8B064EF" w14:textId="77777777" w:rsidR="00886D25" w:rsidRPr="00CE7815" w:rsidRDefault="00886D25" w:rsidP="00CE7815">
            <w:pPr>
              <w:jc w:val="both"/>
              <w:rPr>
                <w:szCs w:val="24"/>
              </w:rPr>
            </w:pPr>
            <w:r w:rsidRPr="00CE7815">
              <w:rPr>
                <w:szCs w:val="24"/>
              </w:rPr>
              <w:t>1937-06-23</w:t>
            </w:r>
          </w:p>
        </w:tc>
      </w:tr>
      <w:tr w:rsidR="00886D25" w:rsidRPr="00CE7815" w14:paraId="6C1395BF" w14:textId="77777777" w:rsidTr="00886D25">
        <w:trPr>
          <w:trHeight w:val="573"/>
        </w:trPr>
        <w:tc>
          <w:tcPr>
            <w:tcW w:w="542" w:type="dxa"/>
            <w:shd w:val="clear" w:color="auto" w:fill="auto"/>
          </w:tcPr>
          <w:p w14:paraId="71099757" w14:textId="77777777" w:rsidR="00886D25" w:rsidRPr="00CE7815" w:rsidRDefault="00886D25" w:rsidP="00CE7815">
            <w:pPr>
              <w:jc w:val="both"/>
              <w:rPr>
                <w:szCs w:val="24"/>
              </w:rPr>
            </w:pPr>
            <w:r w:rsidRPr="00CE7815">
              <w:rPr>
                <w:szCs w:val="24"/>
              </w:rPr>
              <w:t>272</w:t>
            </w:r>
          </w:p>
        </w:tc>
        <w:tc>
          <w:tcPr>
            <w:tcW w:w="4556" w:type="dxa"/>
            <w:shd w:val="clear" w:color="auto" w:fill="auto"/>
          </w:tcPr>
          <w:p w14:paraId="17FFD8AC" w14:textId="77777777" w:rsidR="00886D25" w:rsidRPr="00CE7815" w:rsidRDefault="00886D25" w:rsidP="00CE7815">
            <w:pPr>
              <w:jc w:val="both"/>
              <w:rPr>
                <w:szCs w:val="24"/>
              </w:rPr>
            </w:pPr>
            <w:r w:rsidRPr="00CE7815">
              <w:rPr>
                <w:szCs w:val="24"/>
              </w:rPr>
              <w:t>Carta del Instituto Americano de derecho internacional a Cleto González Víquez sobre necesidad de reorganizar las sociedades nacionales de derecho internacional, mecanografiado</w:t>
            </w:r>
          </w:p>
        </w:tc>
        <w:tc>
          <w:tcPr>
            <w:tcW w:w="284" w:type="dxa"/>
            <w:shd w:val="clear" w:color="auto" w:fill="auto"/>
          </w:tcPr>
          <w:p w14:paraId="4D27FFE5" w14:textId="77777777" w:rsidR="00886D25" w:rsidRPr="00CE7815" w:rsidRDefault="00886D25" w:rsidP="00CE7815">
            <w:pPr>
              <w:jc w:val="both"/>
              <w:rPr>
                <w:szCs w:val="24"/>
              </w:rPr>
            </w:pPr>
            <w:r w:rsidRPr="00CE7815">
              <w:rPr>
                <w:szCs w:val="24"/>
              </w:rPr>
              <w:t>X</w:t>
            </w:r>
          </w:p>
        </w:tc>
        <w:tc>
          <w:tcPr>
            <w:tcW w:w="425" w:type="dxa"/>
            <w:shd w:val="clear" w:color="auto" w:fill="auto"/>
          </w:tcPr>
          <w:p w14:paraId="1290E3FD" w14:textId="77777777" w:rsidR="00886D25" w:rsidRPr="00CE7815" w:rsidRDefault="00886D25" w:rsidP="00CE7815">
            <w:pPr>
              <w:jc w:val="both"/>
              <w:rPr>
                <w:szCs w:val="24"/>
              </w:rPr>
            </w:pPr>
          </w:p>
        </w:tc>
        <w:tc>
          <w:tcPr>
            <w:tcW w:w="851" w:type="dxa"/>
            <w:shd w:val="clear" w:color="auto" w:fill="auto"/>
          </w:tcPr>
          <w:p w14:paraId="5B8714AF" w14:textId="77777777" w:rsidR="00886D25" w:rsidRPr="00CE7815" w:rsidRDefault="00886D25" w:rsidP="00CE7815">
            <w:pPr>
              <w:jc w:val="both"/>
              <w:rPr>
                <w:szCs w:val="24"/>
              </w:rPr>
            </w:pPr>
            <w:r w:rsidRPr="00CE7815">
              <w:rPr>
                <w:szCs w:val="24"/>
              </w:rPr>
              <w:t>X</w:t>
            </w:r>
          </w:p>
        </w:tc>
        <w:tc>
          <w:tcPr>
            <w:tcW w:w="1134" w:type="dxa"/>
            <w:shd w:val="clear" w:color="auto" w:fill="auto"/>
          </w:tcPr>
          <w:p w14:paraId="4AE74D2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6883A59" w14:textId="77777777" w:rsidR="00886D25" w:rsidRPr="00CE7815" w:rsidRDefault="00886D25" w:rsidP="00CE7815">
            <w:pPr>
              <w:jc w:val="both"/>
              <w:rPr>
                <w:szCs w:val="24"/>
              </w:rPr>
            </w:pPr>
            <w:r w:rsidRPr="00CE7815">
              <w:rPr>
                <w:szCs w:val="24"/>
              </w:rPr>
              <w:t>1925-07-21</w:t>
            </w:r>
          </w:p>
        </w:tc>
      </w:tr>
      <w:tr w:rsidR="00886D25" w:rsidRPr="00CE7815" w14:paraId="27F76B26" w14:textId="77777777" w:rsidTr="00886D25">
        <w:trPr>
          <w:trHeight w:val="573"/>
        </w:trPr>
        <w:tc>
          <w:tcPr>
            <w:tcW w:w="542" w:type="dxa"/>
            <w:shd w:val="clear" w:color="auto" w:fill="auto"/>
          </w:tcPr>
          <w:p w14:paraId="4664ACCF" w14:textId="77777777" w:rsidR="00886D25" w:rsidRPr="00CE7815" w:rsidRDefault="00886D25" w:rsidP="00CE7815">
            <w:pPr>
              <w:jc w:val="both"/>
              <w:rPr>
                <w:szCs w:val="24"/>
              </w:rPr>
            </w:pPr>
            <w:r w:rsidRPr="00CE7815">
              <w:rPr>
                <w:szCs w:val="24"/>
              </w:rPr>
              <w:t>273</w:t>
            </w:r>
          </w:p>
        </w:tc>
        <w:tc>
          <w:tcPr>
            <w:tcW w:w="4556" w:type="dxa"/>
            <w:shd w:val="clear" w:color="auto" w:fill="auto"/>
          </w:tcPr>
          <w:p w14:paraId="1F4654BF" w14:textId="77777777" w:rsidR="00886D25" w:rsidRPr="00CE7815" w:rsidRDefault="00886D25" w:rsidP="00CE7815">
            <w:pPr>
              <w:jc w:val="both"/>
              <w:rPr>
                <w:szCs w:val="24"/>
              </w:rPr>
            </w:pPr>
            <w:r w:rsidRPr="00CE7815">
              <w:rPr>
                <w:szCs w:val="24"/>
              </w:rPr>
              <w:t xml:space="preserve">Carta dirigida a Aquileo Acosta, descartando el proyecto sobre registro de extranjeros pues establece un tributo como una oficina permanente y ambas requieren intervención del Congreso, mecanografiado  </w:t>
            </w:r>
          </w:p>
        </w:tc>
        <w:tc>
          <w:tcPr>
            <w:tcW w:w="284" w:type="dxa"/>
            <w:shd w:val="clear" w:color="auto" w:fill="auto"/>
          </w:tcPr>
          <w:p w14:paraId="682DEB2A" w14:textId="77777777" w:rsidR="00886D25" w:rsidRPr="00CE7815" w:rsidRDefault="00886D25" w:rsidP="00CE7815">
            <w:pPr>
              <w:jc w:val="both"/>
              <w:rPr>
                <w:szCs w:val="24"/>
              </w:rPr>
            </w:pPr>
            <w:r w:rsidRPr="00CE7815">
              <w:rPr>
                <w:szCs w:val="24"/>
              </w:rPr>
              <w:t>X</w:t>
            </w:r>
          </w:p>
        </w:tc>
        <w:tc>
          <w:tcPr>
            <w:tcW w:w="425" w:type="dxa"/>
            <w:shd w:val="clear" w:color="auto" w:fill="auto"/>
          </w:tcPr>
          <w:p w14:paraId="44A3AAE9" w14:textId="77777777" w:rsidR="00886D25" w:rsidRPr="00CE7815" w:rsidRDefault="00886D25" w:rsidP="00CE7815">
            <w:pPr>
              <w:jc w:val="both"/>
              <w:rPr>
                <w:szCs w:val="24"/>
              </w:rPr>
            </w:pPr>
          </w:p>
        </w:tc>
        <w:tc>
          <w:tcPr>
            <w:tcW w:w="851" w:type="dxa"/>
            <w:shd w:val="clear" w:color="auto" w:fill="auto"/>
          </w:tcPr>
          <w:p w14:paraId="55E081C3" w14:textId="77777777" w:rsidR="00886D25" w:rsidRPr="00CE7815" w:rsidRDefault="00886D25" w:rsidP="00CE7815">
            <w:pPr>
              <w:jc w:val="both"/>
              <w:rPr>
                <w:szCs w:val="24"/>
              </w:rPr>
            </w:pPr>
            <w:r w:rsidRPr="00CE7815">
              <w:rPr>
                <w:szCs w:val="24"/>
              </w:rPr>
              <w:t>X</w:t>
            </w:r>
          </w:p>
        </w:tc>
        <w:tc>
          <w:tcPr>
            <w:tcW w:w="1134" w:type="dxa"/>
            <w:shd w:val="clear" w:color="auto" w:fill="auto"/>
          </w:tcPr>
          <w:p w14:paraId="2597A12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50CFF3F" w14:textId="77777777" w:rsidR="00886D25" w:rsidRPr="00CE7815" w:rsidRDefault="00886D25" w:rsidP="00CE7815">
            <w:pPr>
              <w:jc w:val="both"/>
              <w:rPr>
                <w:szCs w:val="24"/>
              </w:rPr>
            </w:pPr>
            <w:r w:rsidRPr="00CE7815">
              <w:rPr>
                <w:szCs w:val="24"/>
              </w:rPr>
              <w:t>1924-01-21</w:t>
            </w:r>
          </w:p>
        </w:tc>
      </w:tr>
      <w:tr w:rsidR="00886D25" w:rsidRPr="00CE7815" w14:paraId="15D253C0" w14:textId="77777777" w:rsidTr="00886D25">
        <w:trPr>
          <w:trHeight w:val="573"/>
        </w:trPr>
        <w:tc>
          <w:tcPr>
            <w:tcW w:w="542" w:type="dxa"/>
            <w:shd w:val="clear" w:color="auto" w:fill="auto"/>
          </w:tcPr>
          <w:p w14:paraId="59D64D45" w14:textId="77777777" w:rsidR="00886D25" w:rsidRPr="00CE7815" w:rsidRDefault="00886D25" w:rsidP="00CE7815">
            <w:pPr>
              <w:jc w:val="both"/>
              <w:rPr>
                <w:szCs w:val="24"/>
              </w:rPr>
            </w:pPr>
            <w:r w:rsidRPr="00CE7815">
              <w:rPr>
                <w:szCs w:val="24"/>
              </w:rPr>
              <w:t>274</w:t>
            </w:r>
          </w:p>
        </w:tc>
        <w:tc>
          <w:tcPr>
            <w:tcW w:w="4556" w:type="dxa"/>
            <w:shd w:val="clear" w:color="auto" w:fill="auto"/>
          </w:tcPr>
          <w:p w14:paraId="0D5F4050" w14:textId="77777777" w:rsidR="00886D25" w:rsidRPr="00CE7815" w:rsidRDefault="00886D25" w:rsidP="00CE7815">
            <w:pPr>
              <w:jc w:val="both"/>
              <w:rPr>
                <w:szCs w:val="24"/>
              </w:rPr>
            </w:pPr>
            <w:r w:rsidRPr="00CE7815">
              <w:rPr>
                <w:szCs w:val="24"/>
              </w:rPr>
              <w:t>Carta dirigida al Ministro de Fomento Aguas Públicas, pagar colon semestral por cada caballo de fuerza hidráulica, oposición a proyectos, manuscritos</w:t>
            </w:r>
          </w:p>
        </w:tc>
        <w:tc>
          <w:tcPr>
            <w:tcW w:w="284" w:type="dxa"/>
            <w:shd w:val="clear" w:color="auto" w:fill="auto"/>
          </w:tcPr>
          <w:p w14:paraId="1A32F44A" w14:textId="77777777" w:rsidR="00886D25" w:rsidRPr="00CE7815" w:rsidRDefault="00886D25" w:rsidP="00CE7815">
            <w:pPr>
              <w:jc w:val="both"/>
              <w:rPr>
                <w:szCs w:val="24"/>
              </w:rPr>
            </w:pPr>
            <w:r w:rsidRPr="00CE7815">
              <w:rPr>
                <w:szCs w:val="24"/>
              </w:rPr>
              <w:t>X</w:t>
            </w:r>
          </w:p>
        </w:tc>
        <w:tc>
          <w:tcPr>
            <w:tcW w:w="425" w:type="dxa"/>
            <w:shd w:val="clear" w:color="auto" w:fill="auto"/>
          </w:tcPr>
          <w:p w14:paraId="2FD26957" w14:textId="77777777" w:rsidR="00886D25" w:rsidRPr="00CE7815" w:rsidRDefault="00886D25" w:rsidP="00CE7815">
            <w:pPr>
              <w:jc w:val="both"/>
              <w:rPr>
                <w:szCs w:val="24"/>
              </w:rPr>
            </w:pPr>
          </w:p>
        </w:tc>
        <w:tc>
          <w:tcPr>
            <w:tcW w:w="851" w:type="dxa"/>
            <w:shd w:val="clear" w:color="auto" w:fill="auto"/>
          </w:tcPr>
          <w:p w14:paraId="361FF9C2"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5C45D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2EF0E16" w14:textId="77777777" w:rsidR="00886D25" w:rsidRPr="00CE7815" w:rsidRDefault="00886D25" w:rsidP="00CE7815">
            <w:pPr>
              <w:jc w:val="both"/>
              <w:rPr>
                <w:szCs w:val="24"/>
              </w:rPr>
            </w:pPr>
            <w:r w:rsidRPr="00CE7815">
              <w:rPr>
                <w:szCs w:val="24"/>
              </w:rPr>
              <w:t xml:space="preserve">SIN FECHA </w:t>
            </w:r>
          </w:p>
        </w:tc>
      </w:tr>
      <w:tr w:rsidR="00886D25" w:rsidRPr="00CE7815" w14:paraId="4A7440FF" w14:textId="77777777" w:rsidTr="00886D25">
        <w:trPr>
          <w:trHeight w:val="573"/>
        </w:trPr>
        <w:tc>
          <w:tcPr>
            <w:tcW w:w="542" w:type="dxa"/>
            <w:shd w:val="clear" w:color="auto" w:fill="auto"/>
          </w:tcPr>
          <w:p w14:paraId="40E39729" w14:textId="77777777" w:rsidR="00886D25" w:rsidRPr="00CE7815" w:rsidRDefault="00886D25" w:rsidP="00CE7815">
            <w:pPr>
              <w:jc w:val="both"/>
              <w:rPr>
                <w:szCs w:val="24"/>
              </w:rPr>
            </w:pPr>
            <w:r w:rsidRPr="00CE7815">
              <w:rPr>
                <w:szCs w:val="24"/>
              </w:rPr>
              <w:t>275</w:t>
            </w:r>
          </w:p>
        </w:tc>
        <w:tc>
          <w:tcPr>
            <w:tcW w:w="4556" w:type="dxa"/>
            <w:shd w:val="clear" w:color="auto" w:fill="auto"/>
          </w:tcPr>
          <w:p w14:paraId="762AD263" w14:textId="77777777" w:rsidR="00886D25" w:rsidRPr="00CE7815" w:rsidRDefault="00886D25" w:rsidP="00CE7815">
            <w:pPr>
              <w:jc w:val="both"/>
              <w:rPr>
                <w:szCs w:val="24"/>
              </w:rPr>
            </w:pPr>
            <w:r w:rsidRPr="00CE7815">
              <w:rPr>
                <w:szCs w:val="24"/>
              </w:rPr>
              <w:t>Carta de la Asociación local costarricense de compañías aseguradoras contra incendios a Cleto González para que se encargue de estudiar la Ley de Monopolio de seguros, mecanografiado</w:t>
            </w:r>
          </w:p>
        </w:tc>
        <w:tc>
          <w:tcPr>
            <w:tcW w:w="284" w:type="dxa"/>
            <w:shd w:val="clear" w:color="auto" w:fill="auto"/>
          </w:tcPr>
          <w:p w14:paraId="63D61FA4" w14:textId="77777777" w:rsidR="00886D25" w:rsidRPr="00CE7815" w:rsidRDefault="00886D25" w:rsidP="00CE7815">
            <w:pPr>
              <w:jc w:val="both"/>
              <w:rPr>
                <w:szCs w:val="24"/>
              </w:rPr>
            </w:pPr>
            <w:r w:rsidRPr="00CE7815">
              <w:rPr>
                <w:szCs w:val="24"/>
              </w:rPr>
              <w:t>X</w:t>
            </w:r>
          </w:p>
        </w:tc>
        <w:tc>
          <w:tcPr>
            <w:tcW w:w="425" w:type="dxa"/>
            <w:shd w:val="clear" w:color="auto" w:fill="auto"/>
          </w:tcPr>
          <w:p w14:paraId="2888C433" w14:textId="77777777" w:rsidR="00886D25" w:rsidRPr="00CE7815" w:rsidRDefault="00886D25" w:rsidP="00CE7815">
            <w:pPr>
              <w:jc w:val="both"/>
              <w:rPr>
                <w:szCs w:val="24"/>
              </w:rPr>
            </w:pPr>
          </w:p>
        </w:tc>
        <w:tc>
          <w:tcPr>
            <w:tcW w:w="851" w:type="dxa"/>
            <w:shd w:val="clear" w:color="auto" w:fill="auto"/>
          </w:tcPr>
          <w:p w14:paraId="21DBA867" w14:textId="77777777" w:rsidR="00886D25" w:rsidRPr="00CE7815" w:rsidRDefault="00886D25" w:rsidP="00CE7815">
            <w:pPr>
              <w:jc w:val="both"/>
              <w:rPr>
                <w:szCs w:val="24"/>
              </w:rPr>
            </w:pPr>
            <w:r w:rsidRPr="00CE7815">
              <w:rPr>
                <w:szCs w:val="24"/>
              </w:rPr>
              <w:t>X</w:t>
            </w:r>
          </w:p>
        </w:tc>
        <w:tc>
          <w:tcPr>
            <w:tcW w:w="1134" w:type="dxa"/>
            <w:shd w:val="clear" w:color="auto" w:fill="auto"/>
          </w:tcPr>
          <w:p w14:paraId="3D8FFB3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7A57C78" w14:textId="77777777" w:rsidR="00886D25" w:rsidRPr="00CE7815" w:rsidRDefault="00886D25" w:rsidP="00CE7815">
            <w:pPr>
              <w:jc w:val="both"/>
              <w:rPr>
                <w:szCs w:val="24"/>
              </w:rPr>
            </w:pPr>
            <w:r w:rsidRPr="00CE7815">
              <w:rPr>
                <w:szCs w:val="24"/>
              </w:rPr>
              <w:t>1924-11-19</w:t>
            </w:r>
          </w:p>
        </w:tc>
      </w:tr>
      <w:tr w:rsidR="00886D25" w:rsidRPr="00CE7815" w14:paraId="26A17685" w14:textId="77777777" w:rsidTr="00886D25">
        <w:trPr>
          <w:trHeight w:val="573"/>
        </w:trPr>
        <w:tc>
          <w:tcPr>
            <w:tcW w:w="542" w:type="dxa"/>
            <w:shd w:val="clear" w:color="auto" w:fill="auto"/>
          </w:tcPr>
          <w:p w14:paraId="68EE58DE" w14:textId="77777777" w:rsidR="00886D25" w:rsidRPr="00CE7815" w:rsidRDefault="00886D25" w:rsidP="00CE7815">
            <w:pPr>
              <w:jc w:val="both"/>
              <w:rPr>
                <w:szCs w:val="24"/>
              </w:rPr>
            </w:pPr>
            <w:r w:rsidRPr="00CE7815">
              <w:rPr>
                <w:szCs w:val="24"/>
              </w:rPr>
              <w:t>276</w:t>
            </w:r>
          </w:p>
        </w:tc>
        <w:tc>
          <w:tcPr>
            <w:tcW w:w="4556" w:type="dxa"/>
            <w:shd w:val="clear" w:color="auto" w:fill="auto"/>
          </w:tcPr>
          <w:p w14:paraId="1AD41B83" w14:textId="77777777" w:rsidR="00886D25" w:rsidRPr="00CE7815" w:rsidRDefault="00886D25" w:rsidP="00CE7815">
            <w:pPr>
              <w:jc w:val="both"/>
              <w:rPr>
                <w:szCs w:val="24"/>
              </w:rPr>
            </w:pPr>
            <w:r w:rsidRPr="00CE7815">
              <w:rPr>
                <w:szCs w:val="24"/>
              </w:rPr>
              <w:t xml:space="preserve">Expediente creado por el PANI sobre derechos entre hombres y mujeres con base en artículos del Código Civil, mecanografiado </w:t>
            </w:r>
          </w:p>
        </w:tc>
        <w:tc>
          <w:tcPr>
            <w:tcW w:w="284" w:type="dxa"/>
            <w:shd w:val="clear" w:color="auto" w:fill="auto"/>
          </w:tcPr>
          <w:p w14:paraId="5630226B" w14:textId="77777777" w:rsidR="00886D25" w:rsidRPr="00CE7815" w:rsidRDefault="00886D25" w:rsidP="00CE7815">
            <w:pPr>
              <w:jc w:val="both"/>
              <w:rPr>
                <w:szCs w:val="24"/>
              </w:rPr>
            </w:pPr>
            <w:r w:rsidRPr="00CE7815">
              <w:rPr>
                <w:szCs w:val="24"/>
              </w:rPr>
              <w:t>x</w:t>
            </w:r>
          </w:p>
        </w:tc>
        <w:tc>
          <w:tcPr>
            <w:tcW w:w="425" w:type="dxa"/>
            <w:shd w:val="clear" w:color="auto" w:fill="auto"/>
          </w:tcPr>
          <w:p w14:paraId="0FA534B2" w14:textId="77777777" w:rsidR="00886D25" w:rsidRPr="00CE7815" w:rsidRDefault="00886D25" w:rsidP="00CE7815">
            <w:pPr>
              <w:jc w:val="both"/>
              <w:rPr>
                <w:szCs w:val="24"/>
              </w:rPr>
            </w:pPr>
          </w:p>
        </w:tc>
        <w:tc>
          <w:tcPr>
            <w:tcW w:w="851" w:type="dxa"/>
            <w:shd w:val="clear" w:color="auto" w:fill="auto"/>
          </w:tcPr>
          <w:p w14:paraId="4FE351A0"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F2157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E2E14CE" w14:textId="77777777" w:rsidR="00886D25" w:rsidRPr="00CE7815" w:rsidRDefault="00886D25" w:rsidP="00CE7815">
            <w:pPr>
              <w:jc w:val="both"/>
              <w:rPr>
                <w:szCs w:val="24"/>
              </w:rPr>
            </w:pPr>
            <w:r w:rsidRPr="00CE7815">
              <w:rPr>
                <w:szCs w:val="24"/>
              </w:rPr>
              <w:t>1935-09-14</w:t>
            </w:r>
          </w:p>
        </w:tc>
      </w:tr>
      <w:tr w:rsidR="00886D25" w:rsidRPr="00CE7815" w14:paraId="04EA9004" w14:textId="77777777" w:rsidTr="00886D25">
        <w:trPr>
          <w:trHeight w:val="573"/>
        </w:trPr>
        <w:tc>
          <w:tcPr>
            <w:tcW w:w="542" w:type="dxa"/>
            <w:shd w:val="clear" w:color="auto" w:fill="auto"/>
          </w:tcPr>
          <w:p w14:paraId="1B4C92AD" w14:textId="77777777" w:rsidR="00886D25" w:rsidRPr="00CE7815" w:rsidRDefault="00886D25" w:rsidP="00CE7815">
            <w:pPr>
              <w:jc w:val="both"/>
              <w:rPr>
                <w:szCs w:val="24"/>
              </w:rPr>
            </w:pPr>
            <w:r w:rsidRPr="00CE7815">
              <w:rPr>
                <w:szCs w:val="24"/>
              </w:rPr>
              <w:t>277</w:t>
            </w:r>
          </w:p>
        </w:tc>
        <w:tc>
          <w:tcPr>
            <w:tcW w:w="4556" w:type="dxa"/>
            <w:shd w:val="clear" w:color="auto" w:fill="auto"/>
          </w:tcPr>
          <w:p w14:paraId="63A3BFD3" w14:textId="77777777" w:rsidR="00886D25" w:rsidRPr="00CE7815" w:rsidRDefault="00886D25" w:rsidP="00CE7815">
            <w:pPr>
              <w:jc w:val="both"/>
              <w:rPr>
                <w:szCs w:val="24"/>
              </w:rPr>
            </w:pPr>
            <w:r w:rsidRPr="00CE7815">
              <w:rPr>
                <w:szCs w:val="24"/>
              </w:rPr>
              <w:t xml:space="preserve">Cartas oficiales mediadas entre el Gobierno de Costa rica y Nicaragua </w:t>
            </w:r>
            <w:r w:rsidRPr="00CE7815">
              <w:rPr>
                <w:szCs w:val="24"/>
              </w:rPr>
              <w:lastRenderedPageBreak/>
              <w:t>relativas a la Anexión del Partido de Nicoya. Impresas. 3 ejemplares</w:t>
            </w:r>
          </w:p>
        </w:tc>
        <w:tc>
          <w:tcPr>
            <w:tcW w:w="284" w:type="dxa"/>
            <w:shd w:val="clear" w:color="auto" w:fill="auto"/>
          </w:tcPr>
          <w:p w14:paraId="1C02FEB6" w14:textId="77777777" w:rsidR="00886D25" w:rsidRPr="00CE7815" w:rsidRDefault="00886D25" w:rsidP="00CE7815">
            <w:pPr>
              <w:jc w:val="both"/>
              <w:rPr>
                <w:szCs w:val="24"/>
              </w:rPr>
            </w:pPr>
          </w:p>
        </w:tc>
        <w:tc>
          <w:tcPr>
            <w:tcW w:w="425" w:type="dxa"/>
            <w:shd w:val="clear" w:color="auto" w:fill="auto"/>
          </w:tcPr>
          <w:p w14:paraId="39F245AA" w14:textId="77777777" w:rsidR="00886D25" w:rsidRPr="00CE7815" w:rsidRDefault="00886D25" w:rsidP="00CE7815">
            <w:pPr>
              <w:jc w:val="both"/>
              <w:rPr>
                <w:szCs w:val="24"/>
              </w:rPr>
            </w:pPr>
            <w:r w:rsidRPr="00CE7815">
              <w:rPr>
                <w:szCs w:val="24"/>
              </w:rPr>
              <w:t>x</w:t>
            </w:r>
          </w:p>
        </w:tc>
        <w:tc>
          <w:tcPr>
            <w:tcW w:w="851" w:type="dxa"/>
            <w:shd w:val="clear" w:color="auto" w:fill="auto"/>
          </w:tcPr>
          <w:p w14:paraId="1E67516B" w14:textId="77777777" w:rsidR="00886D25" w:rsidRPr="00CE7815" w:rsidRDefault="00886D25" w:rsidP="00CE7815">
            <w:pPr>
              <w:jc w:val="both"/>
              <w:rPr>
                <w:szCs w:val="24"/>
              </w:rPr>
            </w:pPr>
            <w:r w:rsidRPr="00CE7815">
              <w:rPr>
                <w:szCs w:val="24"/>
              </w:rPr>
              <w:t>X</w:t>
            </w:r>
          </w:p>
        </w:tc>
        <w:tc>
          <w:tcPr>
            <w:tcW w:w="1134" w:type="dxa"/>
            <w:shd w:val="clear" w:color="auto" w:fill="auto"/>
          </w:tcPr>
          <w:p w14:paraId="4F0499FE"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7E9486C0" w14:textId="77777777" w:rsidR="00886D25" w:rsidRPr="00CE7815" w:rsidRDefault="00886D25" w:rsidP="00CE7815">
            <w:pPr>
              <w:jc w:val="both"/>
              <w:rPr>
                <w:szCs w:val="24"/>
              </w:rPr>
            </w:pPr>
            <w:r w:rsidRPr="00CE7815">
              <w:rPr>
                <w:szCs w:val="24"/>
              </w:rPr>
              <w:t>1843</w:t>
            </w:r>
          </w:p>
        </w:tc>
      </w:tr>
      <w:tr w:rsidR="00886D25" w:rsidRPr="00CE7815" w14:paraId="6AD6093B" w14:textId="77777777" w:rsidTr="00886D25">
        <w:trPr>
          <w:trHeight w:val="573"/>
        </w:trPr>
        <w:tc>
          <w:tcPr>
            <w:tcW w:w="542" w:type="dxa"/>
            <w:shd w:val="clear" w:color="auto" w:fill="auto"/>
          </w:tcPr>
          <w:p w14:paraId="35A3974F" w14:textId="77777777" w:rsidR="00886D25" w:rsidRPr="00CE7815" w:rsidRDefault="00886D25" w:rsidP="00CE7815">
            <w:pPr>
              <w:jc w:val="both"/>
              <w:rPr>
                <w:szCs w:val="24"/>
              </w:rPr>
            </w:pPr>
            <w:r w:rsidRPr="00CE7815">
              <w:rPr>
                <w:szCs w:val="24"/>
              </w:rPr>
              <w:t>278</w:t>
            </w:r>
          </w:p>
        </w:tc>
        <w:tc>
          <w:tcPr>
            <w:tcW w:w="4556" w:type="dxa"/>
            <w:shd w:val="clear" w:color="auto" w:fill="auto"/>
          </w:tcPr>
          <w:p w14:paraId="5FF091D5" w14:textId="52EBADA1" w:rsidR="00886D25" w:rsidRPr="00CE7815" w:rsidRDefault="00886D25" w:rsidP="00CE7815">
            <w:pPr>
              <w:jc w:val="both"/>
              <w:rPr>
                <w:szCs w:val="24"/>
              </w:rPr>
            </w:pPr>
            <w:r w:rsidRPr="00CE7815">
              <w:rPr>
                <w:szCs w:val="24"/>
              </w:rPr>
              <w:t>Carta del secretario general de Guerra y Marina relativa al arreglo de la deuda inglesa por la construcción del ferrocarril manuscrito</w:t>
            </w:r>
            <w:r>
              <w:rPr>
                <w:szCs w:val="24"/>
              </w:rPr>
              <w:t>.</w:t>
            </w:r>
          </w:p>
        </w:tc>
        <w:tc>
          <w:tcPr>
            <w:tcW w:w="284" w:type="dxa"/>
            <w:shd w:val="clear" w:color="auto" w:fill="auto"/>
          </w:tcPr>
          <w:p w14:paraId="2B1773F1" w14:textId="77777777" w:rsidR="00886D25" w:rsidRPr="00CE7815" w:rsidRDefault="00886D25" w:rsidP="00CE7815">
            <w:pPr>
              <w:jc w:val="both"/>
              <w:rPr>
                <w:szCs w:val="24"/>
              </w:rPr>
            </w:pPr>
          </w:p>
        </w:tc>
        <w:tc>
          <w:tcPr>
            <w:tcW w:w="425" w:type="dxa"/>
            <w:shd w:val="clear" w:color="auto" w:fill="auto"/>
          </w:tcPr>
          <w:p w14:paraId="3DC7BD0B" w14:textId="77777777" w:rsidR="00886D25" w:rsidRPr="00CE7815" w:rsidRDefault="00886D25" w:rsidP="00CE7815">
            <w:pPr>
              <w:jc w:val="both"/>
              <w:rPr>
                <w:szCs w:val="24"/>
              </w:rPr>
            </w:pPr>
            <w:r w:rsidRPr="00CE7815">
              <w:rPr>
                <w:szCs w:val="24"/>
              </w:rPr>
              <w:t>X</w:t>
            </w:r>
          </w:p>
        </w:tc>
        <w:tc>
          <w:tcPr>
            <w:tcW w:w="851" w:type="dxa"/>
            <w:shd w:val="clear" w:color="auto" w:fill="auto"/>
          </w:tcPr>
          <w:p w14:paraId="32AC1654" w14:textId="77777777" w:rsidR="00886D25" w:rsidRPr="00CE7815" w:rsidRDefault="00886D25" w:rsidP="00CE7815">
            <w:pPr>
              <w:jc w:val="both"/>
              <w:rPr>
                <w:szCs w:val="24"/>
              </w:rPr>
            </w:pPr>
            <w:r w:rsidRPr="00CE7815">
              <w:rPr>
                <w:szCs w:val="24"/>
              </w:rPr>
              <w:t>X</w:t>
            </w:r>
          </w:p>
        </w:tc>
        <w:tc>
          <w:tcPr>
            <w:tcW w:w="1134" w:type="dxa"/>
            <w:shd w:val="clear" w:color="auto" w:fill="auto"/>
          </w:tcPr>
          <w:p w14:paraId="78E06FE6" w14:textId="77777777" w:rsidR="00886D25" w:rsidRPr="00CE7815" w:rsidRDefault="00886D25" w:rsidP="00CE7815">
            <w:pPr>
              <w:jc w:val="both"/>
              <w:rPr>
                <w:szCs w:val="24"/>
              </w:rPr>
            </w:pPr>
            <w:r w:rsidRPr="00CE7815">
              <w:rPr>
                <w:szCs w:val="24"/>
              </w:rPr>
              <w:t xml:space="preserve"> 1 folio</w:t>
            </w:r>
          </w:p>
        </w:tc>
        <w:tc>
          <w:tcPr>
            <w:tcW w:w="1558" w:type="dxa"/>
            <w:shd w:val="clear" w:color="auto" w:fill="auto"/>
          </w:tcPr>
          <w:p w14:paraId="5531D5B2" w14:textId="77777777" w:rsidR="00886D25" w:rsidRPr="00CE7815" w:rsidRDefault="00886D25" w:rsidP="00CE7815">
            <w:pPr>
              <w:jc w:val="both"/>
              <w:rPr>
                <w:szCs w:val="24"/>
              </w:rPr>
            </w:pPr>
            <w:r w:rsidRPr="00CE7815">
              <w:rPr>
                <w:szCs w:val="24"/>
              </w:rPr>
              <w:t xml:space="preserve">Sin fecha </w:t>
            </w:r>
          </w:p>
        </w:tc>
      </w:tr>
      <w:tr w:rsidR="00886D25" w:rsidRPr="00CE7815" w14:paraId="3905EBC2" w14:textId="77777777" w:rsidTr="00886D25">
        <w:trPr>
          <w:trHeight w:val="573"/>
        </w:trPr>
        <w:tc>
          <w:tcPr>
            <w:tcW w:w="542" w:type="dxa"/>
            <w:shd w:val="clear" w:color="auto" w:fill="auto"/>
          </w:tcPr>
          <w:p w14:paraId="302D0243" w14:textId="77777777" w:rsidR="00886D25" w:rsidRPr="00CE7815" w:rsidRDefault="00886D25" w:rsidP="00CE7815">
            <w:pPr>
              <w:jc w:val="both"/>
              <w:rPr>
                <w:szCs w:val="24"/>
              </w:rPr>
            </w:pPr>
            <w:r w:rsidRPr="00CE7815">
              <w:rPr>
                <w:szCs w:val="24"/>
              </w:rPr>
              <w:t>279</w:t>
            </w:r>
          </w:p>
        </w:tc>
        <w:tc>
          <w:tcPr>
            <w:tcW w:w="4556" w:type="dxa"/>
            <w:shd w:val="clear" w:color="auto" w:fill="auto"/>
          </w:tcPr>
          <w:p w14:paraId="49BC987C" w14:textId="77777777" w:rsidR="00886D25" w:rsidRPr="00CE7815" w:rsidRDefault="00886D25" w:rsidP="00CE7815">
            <w:pPr>
              <w:jc w:val="both"/>
              <w:rPr>
                <w:szCs w:val="24"/>
              </w:rPr>
            </w:pPr>
            <w:r w:rsidRPr="00CE7815">
              <w:rPr>
                <w:szCs w:val="24"/>
              </w:rPr>
              <w:t>Cartas de José Antonio Alvarado, Pablo Alvarado, Pedro Portocarrero, Ayuntamiento de Nicaragua, entre otros, al Ayuntamiento Cartago en 1821, relativos a la Independencia. Manuscrito. Transcripciones</w:t>
            </w:r>
          </w:p>
        </w:tc>
        <w:tc>
          <w:tcPr>
            <w:tcW w:w="284" w:type="dxa"/>
            <w:shd w:val="clear" w:color="auto" w:fill="auto"/>
          </w:tcPr>
          <w:p w14:paraId="6332A636" w14:textId="77777777" w:rsidR="00886D25" w:rsidRPr="00CE7815" w:rsidRDefault="00886D25" w:rsidP="00CE7815">
            <w:pPr>
              <w:jc w:val="both"/>
              <w:rPr>
                <w:szCs w:val="24"/>
              </w:rPr>
            </w:pPr>
          </w:p>
        </w:tc>
        <w:tc>
          <w:tcPr>
            <w:tcW w:w="425" w:type="dxa"/>
            <w:shd w:val="clear" w:color="auto" w:fill="auto"/>
          </w:tcPr>
          <w:p w14:paraId="291F454D" w14:textId="77777777" w:rsidR="00886D25" w:rsidRPr="00CE7815" w:rsidRDefault="00886D25" w:rsidP="00CE7815">
            <w:pPr>
              <w:jc w:val="both"/>
              <w:rPr>
                <w:szCs w:val="24"/>
              </w:rPr>
            </w:pPr>
            <w:r w:rsidRPr="00CE7815">
              <w:rPr>
                <w:szCs w:val="24"/>
              </w:rPr>
              <w:t>X</w:t>
            </w:r>
          </w:p>
        </w:tc>
        <w:tc>
          <w:tcPr>
            <w:tcW w:w="851" w:type="dxa"/>
            <w:shd w:val="clear" w:color="auto" w:fill="auto"/>
          </w:tcPr>
          <w:p w14:paraId="2FB2731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80C50B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B80CF26" w14:textId="77777777" w:rsidR="00886D25" w:rsidRPr="00CE7815" w:rsidRDefault="00886D25" w:rsidP="00CE7815">
            <w:pPr>
              <w:jc w:val="both"/>
              <w:rPr>
                <w:szCs w:val="24"/>
              </w:rPr>
            </w:pPr>
            <w:r w:rsidRPr="00CE7815">
              <w:rPr>
                <w:szCs w:val="24"/>
              </w:rPr>
              <w:t xml:space="preserve">Sin fecha </w:t>
            </w:r>
          </w:p>
        </w:tc>
      </w:tr>
      <w:tr w:rsidR="00886D25" w:rsidRPr="00CE7815" w14:paraId="48511A93" w14:textId="77777777" w:rsidTr="00886D25">
        <w:trPr>
          <w:trHeight w:val="573"/>
        </w:trPr>
        <w:tc>
          <w:tcPr>
            <w:tcW w:w="542" w:type="dxa"/>
            <w:shd w:val="clear" w:color="auto" w:fill="auto"/>
          </w:tcPr>
          <w:p w14:paraId="33323C1B" w14:textId="77777777" w:rsidR="00886D25" w:rsidRPr="00CE7815" w:rsidRDefault="00886D25" w:rsidP="00CE7815">
            <w:pPr>
              <w:jc w:val="both"/>
              <w:rPr>
                <w:szCs w:val="24"/>
              </w:rPr>
            </w:pPr>
            <w:r w:rsidRPr="00CE7815">
              <w:rPr>
                <w:szCs w:val="24"/>
              </w:rPr>
              <w:t>280</w:t>
            </w:r>
          </w:p>
        </w:tc>
        <w:tc>
          <w:tcPr>
            <w:tcW w:w="4556" w:type="dxa"/>
            <w:shd w:val="clear" w:color="auto" w:fill="auto"/>
          </w:tcPr>
          <w:p w14:paraId="2938AE5A" w14:textId="77777777" w:rsidR="00886D25" w:rsidRPr="00CE7815" w:rsidRDefault="00886D25" w:rsidP="00CE7815">
            <w:pPr>
              <w:jc w:val="both"/>
              <w:rPr>
                <w:szCs w:val="24"/>
              </w:rPr>
            </w:pPr>
            <w:r w:rsidRPr="00CE7815">
              <w:rPr>
                <w:szCs w:val="24"/>
              </w:rPr>
              <w:t>Carta de respuesta de Cleto González V. ante el reclamo de la Empire Trust. Co. De las acciones de la Cía. Del Ferrocarril de Costa Rica, antes pertenecientes al Banco Comercial. Manuscrito</w:t>
            </w:r>
          </w:p>
        </w:tc>
        <w:tc>
          <w:tcPr>
            <w:tcW w:w="284" w:type="dxa"/>
            <w:shd w:val="clear" w:color="auto" w:fill="auto"/>
          </w:tcPr>
          <w:p w14:paraId="7E8584AA" w14:textId="77777777" w:rsidR="00886D25" w:rsidRPr="00CE7815" w:rsidRDefault="00886D25" w:rsidP="00CE7815">
            <w:pPr>
              <w:jc w:val="both"/>
              <w:rPr>
                <w:szCs w:val="24"/>
              </w:rPr>
            </w:pPr>
            <w:r w:rsidRPr="00CE7815">
              <w:rPr>
                <w:szCs w:val="24"/>
              </w:rPr>
              <w:t>x</w:t>
            </w:r>
          </w:p>
        </w:tc>
        <w:tc>
          <w:tcPr>
            <w:tcW w:w="425" w:type="dxa"/>
            <w:shd w:val="clear" w:color="auto" w:fill="auto"/>
          </w:tcPr>
          <w:p w14:paraId="633F6305" w14:textId="77777777" w:rsidR="00886D25" w:rsidRPr="00CE7815" w:rsidRDefault="00886D25" w:rsidP="00CE7815">
            <w:pPr>
              <w:jc w:val="both"/>
              <w:rPr>
                <w:szCs w:val="24"/>
              </w:rPr>
            </w:pPr>
          </w:p>
        </w:tc>
        <w:tc>
          <w:tcPr>
            <w:tcW w:w="851" w:type="dxa"/>
            <w:shd w:val="clear" w:color="auto" w:fill="auto"/>
          </w:tcPr>
          <w:p w14:paraId="11C69B00"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D53DB2"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31AC8ADD" w14:textId="77777777" w:rsidR="00886D25" w:rsidRPr="00CE7815" w:rsidRDefault="00886D25" w:rsidP="00CE7815">
            <w:pPr>
              <w:jc w:val="both"/>
              <w:rPr>
                <w:szCs w:val="24"/>
              </w:rPr>
            </w:pPr>
            <w:r w:rsidRPr="00CE7815">
              <w:rPr>
                <w:szCs w:val="24"/>
              </w:rPr>
              <w:t>1918-08-12</w:t>
            </w:r>
          </w:p>
        </w:tc>
      </w:tr>
      <w:tr w:rsidR="00886D25" w:rsidRPr="00CE7815" w14:paraId="48F735C9" w14:textId="77777777" w:rsidTr="00886D25">
        <w:tc>
          <w:tcPr>
            <w:tcW w:w="542" w:type="dxa"/>
            <w:shd w:val="clear" w:color="auto" w:fill="auto"/>
          </w:tcPr>
          <w:p w14:paraId="6A755E2E" w14:textId="77777777" w:rsidR="00886D25" w:rsidRPr="00CE7815" w:rsidRDefault="00886D25" w:rsidP="00CE7815">
            <w:pPr>
              <w:jc w:val="both"/>
              <w:rPr>
                <w:szCs w:val="24"/>
              </w:rPr>
            </w:pPr>
            <w:r w:rsidRPr="00CE7815">
              <w:rPr>
                <w:szCs w:val="24"/>
              </w:rPr>
              <w:t>281</w:t>
            </w:r>
          </w:p>
        </w:tc>
        <w:tc>
          <w:tcPr>
            <w:tcW w:w="4556" w:type="dxa"/>
            <w:shd w:val="clear" w:color="auto" w:fill="auto"/>
          </w:tcPr>
          <w:p w14:paraId="33AAF051" w14:textId="77777777" w:rsidR="00886D25" w:rsidRPr="00CE7815" w:rsidRDefault="00886D25" w:rsidP="00CE7815">
            <w:pPr>
              <w:jc w:val="both"/>
              <w:rPr>
                <w:szCs w:val="24"/>
              </w:rPr>
            </w:pPr>
            <w:r w:rsidRPr="00CE7815">
              <w:rPr>
                <w:szCs w:val="24"/>
              </w:rPr>
              <w:t xml:space="preserve">Correspondencia de Cleto González Víquez como de función como abogado </w:t>
            </w:r>
          </w:p>
        </w:tc>
        <w:tc>
          <w:tcPr>
            <w:tcW w:w="284" w:type="dxa"/>
            <w:shd w:val="clear" w:color="auto" w:fill="auto"/>
          </w:tcPr>
          <w:p w14:paraId="3FD21297" w14:textId="77777777" w:rsidR="00886D25" w:rsidRPr="00CE7815" w:rsidRDefault="00886D25" w:rsidP="00CE7815">
            <w:pPr>
              <w:jc w:val="both"/>
              <w:rPr>
                <w:szCs w:val="24"/>
              </w:rPr>
            </w:pPr>
            <w:r w:rsidRPr="00CE7815">
              <w:rPr>
                <w:szCs w:val="24"/>
              </w:rPr>
              <w:t>X</w:t>
            </w:r>
          </w:p>
        </w:tc>
        <w:tc>
          <w:tcPr>
            <w:tcW w:w="425" w:type="dxa"/>
            <w:shd w:val="clear" w:color="auto" w:fill="auto"/>
          </w:tcPr>
          <w:p w14:paraId="79200969" w14:textId="77777777" w:rsidR="00886D25" w:rsidRPr="00CE7815" w:rsidRDefault="00886D25" w:rsidP="00CE7815">
            <w:pPr>
              <w:jc w:val="both"/>
              <w:rPr>
                <w:szCs w:val="24"/>
              </w:rPr>
            </w:pPr>
          </w:p>
        </w:tc>
        <w:tc>
          <w:tcPr>
            <w:tcW w:w="851" w:type="dxa"/>
            <w:shd w:val="clear" w:color="auto" w:fill="auto"/>
          </w:tcPr>
          <w:p w14:paraId="5D160A30" w14:textId="77777777" w:rsidR="00886D25" w:rsidRPr="00CE7815" w:rsidRDefault="00886D25" w:rsidP="00CE7815">
            <w:pPr>
              <w:jc w:val="both"/>
              <w:rPr>
                <w:szCs w:val="24"/>
              </w:rPr>
            </w:pPr>
            <w:r w:rsidRPr="00CE7815">
              <w:rPr>
                <w:szCs w:val="24"/>
              </w:rPr>
              <w:t>X</w:t>
            </w:r>
          </w:p>
        </w:tc>
        <w:tc>
          <w:tcPr>
            <w:tcW w:w="1134" w:type="dxa"/>
            <w:shd w:val="clear" w:color="auto" w:fill="auto"/>
          </w:tcPr>
          <w:p w14:paraId="3DF8FFB9" w14:textId="77777777" w:rsidR="00886D25" w:rsidRPr="00CE7815" w:rsidRDefault="00886D25" w:rsidP="00CE7815">
            <w:pPr>
              <w:jc w:val="both"/>
              <w:rPr>
                <w:szCs w:val="24"/>
              </w:rPr>
            </w:pPr>
            <w:r w:rsidRPr="00CE7815">
              <w:rPr>
                <w:szCs w:val="24"/>
              </w:rPr>
              <w:t>0.1 m</w:t>
            </w:r>
          </w:p>
        </w:tc>
        <w:tc>
          <w:tcPr>
            <w:tcW w:w="1558" w:type="dxa"/>
            <w:shd w:val="clear" w:color="auto" w:fill="auto"/>
          </w:tcPr>
          <w:p w14:paraId="14772C29" w14:textId="77777777" w:rsidR="00886D25" w:rsidRPr="00CE7815" w:rsidRDefault="00886D25" w:rsidP="00CE7815">
            <w:pPr>
              <w:jc w:val="both"/>
              <w:rPr>
                <w:szCs w:val="24"/>
              </w:rPr>
            </w:pPr>
            <w:r w:rsidRPr="00CE7815">
              <w:rPr>
                <w:szCs w:val="24"/>
              </w:rPr>
              <w:t>1780-1935</w:t>
            </w:r>
          </w:p>
        </w:tc>
      </w:tr>
      <w:tr w:rsidR="00886D25" w:rsidRPr="00CE7815" w14:paraId="57AAE10B" w14:textId="77777777" w:rsidTr="00886D25">
        <w:tc>
          <w:tcPr>
            <w:tcW w:w="542" w:type="dxa"/>
            <w:shd w:val="clear" w:color="auto" w:fill="auto"/>
          </w:tcPr>
          <w:p w14:paraId="4ED74E77" w14:textId="77777777" w:rsidR="00886D25" w:rsidRPr="00CE7815" w:rsidRDefault="00886D25" w:rsidP="00CE7815">
            <w:pPr>
              <w:jc w:val="both"/>
              <w:rPr>
                <w:szCs w:val="24"/>
              </w:rPr>
            </w:pPr>
            <w:r w:rsidRPr="00CE7815">
              <w:rPr>
                <w:szCs w:val="24"/>
              </w:rPr>
              <w:t>282</w:t>
            </w:r>
          </w:p>
        </w:tc>
        <w:tc>
          <w:tcPr>
            <w:tcW w:w="4556" w:type="dxa"/>
            <w:shd w:val="clear" w:color="auto" w:fill="auto"/>
          </w:tcPr>
          <w:p w14:paraId="34E9FB08" w14:textId="77777777" w:rsidR="00886D25" w:rsidRPr="00CE7815" w:rsidRDefault="00886D25" w:rsidP="00CE7815">
            <w:pPr>
              <w:jc w:val="both"/>
              <w:rPr>
                <w:szCs w:val="24"/>
              </w:rPr>
            </w:pPr>
            <w:r w:rsidRPr="00CE7815">
              <w:rPr>
                <w:szCs w:val="24"/>
              </w:rPr>
              <w:t xml:space="preserve">Correspondencia personal </w:t>
            </w:r>
          </w:p>
        </w:tc>
        <w:tc>
          <w:tcPr>
            <w:tcW w:w="284" w:type="dxa"/>
            <w:shd w:val="clear" w:color="auto" w:fill="auto"/>
          </w:tcPr>
          <w:p w14:paraId="0F50268B" w14:textId="77777777" w:rsidR="00886D25" w:rsidRPr="00CE7815" w:rsidRDefault="00886D25" w:rsidP="00CE7815">
            <w:pPr>
              <w:jc w:val="both"/>
              <w:rPr>
                <w:szCs w:val="24"/>
              </w:rPr>
            </w:pPr>
            <w:r w:rsidRPr="00CE7815">
              <w:rPr>
                <w:szCs w:val="24"/>
              </w:rPr>
              <w:t>X</w:t>
            </w:r>
          </w:p>
        </w:tc>
        <w:tc>
          <w:tcPr>
            <w:tcW w:w="425" w:type="dxa"/>
            <w:shd w:val="clear" w:color="auto" w:fill="auto"/>
          </w:tcPr>
          <w:p w14:paraId="10E364A9" w14:textId="77777777" w:rsidR="00886D25" w:rsidRPr="00CE7815" w:rsidRDefault="00886D25" w:rsidP="00CE7815">
            <w:pPr>
              <w:jc w:val="both"/>
              <w:rPr>
                <w:szCs w:val="24"/>
              </w:rPr>
            </w:pPr>
          </w:p>
        </w:tc>
        <w:tc>
          <w:tcPr>
            <w:tcW w:w="851" w:type="dxa"/>
            <w:shd w:val="clear" w:color="auto" w:fill="auto"/>
          </w:tcPr>
          <w:p w14:paraId="7E9969C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470D948" w14:textId="77777777" w:rsidR="00886D25" w:rsidRPr="00CE7815" w:rsidRDefault="00886D25" w:rsidP="00CE7815">
            <w:pPr>
              <w:jc w:val="both"/>
              <w:rPr>
                <w:szCs w:val="24"/>
              </w:rPr>
            </w:pPr>
            <w:r w:rsidRPr="00CE7815">
              <w:rPr>
                <w:szCs w:val="24"/>
              </w:rPr>
              <w:t>0.02m</w:t>
            </w:r>
          </w:p>
        </w:tc>
        <w:tc>
          <w:tcPr>
            <w:tcW w:w="1558" w:type="dxa"/>
            <w:shd w:val="clear" w:color="auto" w:fill="auto"/>
          </w:tcPr>
          <w:p w14:paraId="084C722E" w14:textId="77777777" w:rsidR="00886D25" w:rsidRPr="00CE7815" w:rsidRDefault="00886D25" w:rsidP="00CE7815">
            <w:pPr>
              <w:jc w:val="both"/>
              <w:rPr>
                <w:szCs w:val="24"/>
              </w:rPr>
            </w:pPr>
            <w:r w:rsidRPr="00CE7815">
              <w:rPr>
                <w:szCs w:val="24"/>
              </w:rPr>
              <w:t>1893-1921</w:t>
            </w:r>
          </w:p>
        </w:tc>
      </w:tr>
      <w:tr w:rsidR="00886D25" w:rsidRPr="00CE7815" w14:paraId="43E144B8" w14:textId="77777777" w:rsidTr="00886D25">
        <w:tc>
          <w:tcPr>
            <w:tcW w:w="542" w:type="dxa"/>
            <w:shd w:val="clear" w:color="auto" w:fill="auto"/>
          </w:tcPr>
          <w:p w14:paraId="51884860" w14:textId="77777777" w:rsidR="00886D25" w:rsidRPr="00CE7815" w:rsidRDefault="00886D25" w:rsidP="00CE7815">
            <w:pPr>
              <w:jc w:val="both"/>
              <w:rPr>
                <w:szCs w:val="24"/>
              </w:rPr>
            </w:pPr>
            <w:r w:rsidRPr="00CE7815">
              <w:rPr>
                <w:szCs w:val="24"/>
              </w:rPr>
              <w:t>283</w:t>
            </w:r>
          </w:p>
        </w:tc>
        <w:tc>
          <w:tcPr>
            <w:tcW w:w="4556" w:type="dxa"/>
            <w:shd w:val="clear" w:color="auto" w:fill="auto"/>
          </w:tcPr>
          <w:p w14:paraId="744D5B7F" w14:textId="77777777" w:rsidR="00886D25" w:rsidRPr="00CE7815" w:rsidRDefault="00886D25" w:rsidP="00CE7815">
            <w:pPr>
              <w:jc w:val="both"/>
              <w:rPr>
                <w:szCs w:val="24"/>
              </w:rPr>
            </w:pPr>
            <w:r w:rsidRPr="00CE7815">
              <w:rPr>
                <w:szCs w:val="24"/>
              </w:rPr>
              <w:t xml:space="preserve">Documentos relacionados con su función en diferentes cargos públicos </w:t>
            </w:r>
          </w:p>
        </w:tc>
        <w:tc>
          <w:tcPr>
            <w:tcW w:w="284" w:type="dxa"/>
            <w:shd w:val="clear" w:color="auto" w:fill="auto"/>
          </w:tcPr>
          <w:p w14:paraId="56BC020F" w14:textId="77777777" w:rsidR="00886D25" w:rsidRPr="00CE7815" w:rsidRDefault="00886D25" w:rsidP="00CE7815">
            <w:pPr>
              <w:jc w:val="both"/>
              <w:rPr>
                <w:szCs w:val="24"/>
              </w:rPr>
            </w:pPr>
            <w:r w:rsidRPr="00CE7815">
              <w:rPr>
                <w:szCs w:val="24"/>
              </w:rPr>
              <w:t>X</w:t>
            </w:r>
          </w:p>
        </w:tc>
        <w:tc>
          <w:tcPr>
            <w:tcW w:w="425" w:type="dxa"/>
            <w:shd w:val="clear" w:color="auto" w:fill="auto"/>
          </w:tcPr>
          <w:p w14:paraId="05A7DB16" w14:textId="77777777" w:rsidR="00886D25" w:rsidRPr="00CE7815" w:rsidRDefault="00886D25" w:rsidP="00CE7815">
            <w:pPr>
              <w:jc w:val="both"/>
              <w:rPr>
                <w:szCs w:val="24"/>
              </w:rPr>
            </w:pPr>
            <w:r w:rsidRPr="00CE7815">
              <w:rPr>
                <w:szCs w:val="24"/>
              </w:rPr>
              <w:t>X</w:t>
            </w:r>
          </w:p>
        </w:tc>
        <w:tc>
          <w:tcPr>
            <w:tcW w:w="851" w:type="dxa"/>
            <w:shd w:val="clear" w:color="auto" w:fill="auto"/>
          </w:tcPr>
          <w:p w14:paraId="138C821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484C123" w14:textId="77777777" w:rsidR="00886D25" w:rsidRPr="00CE7815" w:rsidRDefault="00886D25" w:rsidP="00CE7815">
            <w:pPr>
              <w:jc w:val="both"/>
              <w:rPr>
                <w:szCs w:val="24"/>
              </w:rPr>
            </w:pPr>
            <w:r w:rsidRPr="00CE7815">
              <w:rPr>
                <w:szCs w:val="24"/>
              </w:rPr>
              <w:t>0.03m</w:t>
            </w:r>
          </w:p>
        </w:tc>
        <w:tc>
          <w:tcPr>
            <w:tcW w:w="1558" w:type="dxa"/>
            <w:shd w:val="clear" w:color="auto" w:fill="auto"/>
          </w:tcPr>
          <w:p w14:paraId="73F2127C" w14:textId="77777777" w:rsidR="00886D25" w:rsidRPr="00CE7815" w:rsidRDefault="00886D25" w:rsidP="00CE7815">
            <w:pPr>
              <w:jc w:val="both"/>
              <w:rPr>
                <w:szCs w:val="24"/>
              </w:rPr>
            </w:pPr>
            <w:r w:rsidRPr="00CE7815">
              <w:rPr>
                <w:szCs w:val="24"/>
              </w:rPr>
              <w:t>1888-1928</w:t>
            </w:r>
          </w:p>
        </w:tc>
      </w:tr>
      <w:tr w:rsidR="00886D25" w:rsidRPr="00CE7815" w14:paraId="3A2267D9" w14:textId="77777777" w:rsidTr="00886D25">
        <w:tc>
          <w:tcPr>
            <w:tcW w:w="542" w:type="dxa"/>
            <w:shd w:val="clear" w:color="auto" w:fill="auto"/>
          </w:tcPr>
          <w:p w14:paraId="341621A8" w14:textId="77777777" w:rsidR="00886D25" w:rsidRPr="00CE7815" w:rsidRDefault="00886D25" w:rsidP="00CE7815">
            <w:pPr>
              <w:jc w:val="both"/>
              <w:rPr>
                <w:szCs w:val="24"/>
              </w:rPr>
            </w:pPr>
            <w:r w:rsidRPr="00CE7815">
              <w:rPr>
                <w:szCs w:val="24"/>
              </w:rPr>
              <w:t>284</w:t>
            </w:r>
          </w:p>
        </w:tc>
        <w:tc>
          <w:tcPr>
            <w:tcW w:w="4556" w:type="dxa"/>
            <w:shd w:val="clear" w:color="auto" w:fill="auto"/>
          </w:tcPr>
          <w:p w14:paraId="50160990" w14:textId="77777777" w:rsidR="00886D25" w:rsidRPr="00CE7815" w:rsidRDefault="00886D25" w:rsidP="00CE7815">
            <w:pPr>
              <w:jc w:val="both"/>
              <w:rPr>
                <w:szCs w:val="24"/>
              </w:rPr>
            </w:pPr>
            <w:r w:rsidRPr="00CE7815">
              <w:rPr>
                <w:szCs w:val="24"/>
              </w:rPr>
              <w:t xml:space="preserve">Documentos del Tribunal Supremo de Elecciones sobre inscripción de candidatos a diputados, demanda de nulidad de credenciales de regidor, expedición de cédulas de identidad, rectificación de nacionalidad </w:t>
            </w:r>
          </w:p>
        </w:tc>
        <w:tc>
          <w:tcPr>
            <w:tcW w:w="284" w:type="dxa"/>
            <w:shd w:val="clear" w:color="auto" w:fill="auto"/>
          </w:tcPr>
          <w:p w14:paraId="7879C9DA" w14:textId="77777777" w:rsidR="00886D25" w:rsidRPr="00CE7815" w:rsidRDefault="00886D25" w:rsidP="00CE7815">
            <w:pPr>
              <w:jc w:val="both"/>
              <w:rPr>
                <w:szCs w:val="24"/>
              </w:rPr>
            </w:pPr>
            <w:r w:rsidRPr="00CE7815">
              <w:rPr>
                <w:szCs w:val="24"/>
              </w:rPr>
              <w:t>x</w:t>
            </w:r>
          </w:p>
        </w:tc>
        <w:tc>
          <w:tcPr>
            <w:tcW w:w="425" w:type="dxa"/>
            <w:shd w:val="clear" w:color="auto" w:fill="auto"/>
          </w:tcPr>
          <w:p w14:paraId="7341A9A7" w14:textId="77777777" w:rsidR="00886D25" w:rsidRPr="00CE7815" w:rsidRDefault="00886D25" w:rsidP="00CE7815">
            <w:pPr>
              <w:jc w:val="both"/>
              <w:rPr>
                <w:szCs w:val="24"/>
              </w:rPr>
            </w:pPr>
            <w:r w:rsidRPr="00CE7815">
              <w:rPr>
                <w:szCs w:val="24"/>
              </w:rPr>
              <w:t>X</w:t>
            </w:r>
          </w:p>
        </w:tc>
        <w:tc>
          <w:tcPr>
            <w:tcW w:w="851" w:type="dxa"/>
            <w:shd w:val="clear" w:color="auto" w:fill="auto"/>
          </w:tcPr>
          <w:p w14:paraId="39165671"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CC751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3B55EDC" w14:textId="77777777" w:rsidR="00886D25" w:rsidRPr="00CE7815" w:rsidRDefault="00886D25" w:rsidP="00CE7815">
            <w:pPr>
              <w:jc w:val="both"/>
              <w:rPr>
                <w:szCs w:val="24"/>
              </w:rPr>
            </w:pPr>
            <w:r w:rsidRPr="00CE7815">
              <w:rPr>
                <w:szCs w:val="24"/>
              </w:rPr>
              <w:t>1957</w:t>
            </w:r>
          </w:p>
        </w:tc>
      </w:tr>
      <w:tr w:rsidR="00886D25" w:rsidRPr="00CE7815" w14:paraId="0F89ABFE" w14:textId="77777777" w:rsidTr="00886D25">
        <w:tc>
          <w:tcPr>
            <w:tcW w:w="542" w:type="dxa"/>
            <w:shd w:val="clear" w:color="auto" w:fill="auto"/>
          </w:tcPr>
          <w:p w14:paraId="54F6B67D" w14:textId="77777777" w:rsidR="00886D25" w:rsidRPr="00CE7815" w:rsidRDefault="00886D25" w:rsidP="00CE7815">
            <w:pPr>
              <w:jc w:val="both"/>
              <w:rPr>
                <w:szCs w:val="24"/>
              </w:rPr>
            </w:pPr>
            <w:r w:rsidRPr="00CE7815">
              <w:rPr>
                <w:szCs w:val="24"/>
              </w:rPr>
              <w:t>285</w:t>
            </w:r>
          </w:p>
        </w:tc>
        <w:tc>
          <w:tcPr>
            <w:tcW w:w="4556" w:type="dxa"/>
            <w:shd w:val="clear" w:color="auto" w:fill="auto"/>
          </w:tcPr>
          <w:p w14:paraId="17C3BE44" w14:textId="77777777" w:rsidR="00886D25" w:rsidRPr="00CE7815" w:rsidRDefault="00886D25" w:rsidP="00CE7815">
            <w:pPr>
              <w:jc w:val="both"/>
              <w:rPr>
                <w:szCs w:val="24"/>
              </w:rPr>
            </w:pPr>
            <w:r w:rsidRPr="00CE7815">
              <w:rPr>
                <w:szCs w:val="24"/>
              </w:rPr>
              <w:t xml:space="preserve">Documento sobre representación legal a Mercedes Cruz </w:t>
            </w:r>
          </w:p>
        </w:tc>
        <w:tc>
          <w:tcPr>
            <w:tcW w:w="284" w:type="dxa"/>
            <w:shd w:val="clear" w:color="auto" w:fill="auto"/>
          </w:tcPr>
          <w:p w14:paraId="4B66FCE9" w14:textId="77777777" w:rsidR="00886D25" w:rsidRPr="00CE7815" w:rsidRDefault="00886D25" w:rsidP="00CE7815">
            <w:pPr>
              <w:jc w:val="both"/>
              <w:rPr>
                <w:szCs w:val="24"/>
              </w:rPr>
            </w:pPr>
            <w:r w:rsidRPr="00CE7815">
              <w:rPr>
                <w:szCs w:val="24"/>
              </w:rPr>
              <w:t>X</w:t>
            </w:r>
          </w:p>
        </w:tc>
        <w:tc>
          <w:tcPr>
            <w:tcW w:w="425" w:type="dxa"/>
            <w:shd w:val="clear" w:color="auto" w:fill="auto"/>
          </w:tcPr>
          <w:p w14:paraId="4901580D" w14:textId="77777777" w:rsidR="00886D25" w:rsidRPr="00CE7815" w:rsidRDefault="00886D25" w:rsidP="00CE7815">
            <w:pPr>
              <w:jc w:val="both"/>
              <w:rPr>
                <w:szCs w:val="24"/>
              </w:rPr>
            </w:pPr>
            <w:r w:rsidRPr="00CE7815">
              <w:rPr>
                <w:szCs w:val="24"/>
              </w:rPr>
              <w:t>X</w:t>
            </w:r>
          </w:p>
        </w:tc>
        <w:tc>
          <w:tcPr>
            <w:tcW w:w="851" w:type="dxa"/>
            <w:shd w:val="clear" w:color="auto" w:fill="auto"/>
          </w:tcPr>
          <w:p w14:paraId="539BC9A8" w14:textId="77777777" w:rsidR="00886D25" w:rsidRPr="00CE7815" w:rsidRDefault="00886D25" w:rsidP="00CE7815">
            <w:pPr>
              <w:jc w:val="both"/>
              <w:rPr>
                <w:szCs w:val="24"/>
              </w:rPr>
            </w:pPr>
            <w:r w:rsidRPr="00CE7815">
              <w:rPr>
                <w:szCs w:val="24"/>
              </w:rPr>
              <w:t>X</w:t>
            </w:r>
          </w:p>
        </w:tc>
        <w:tc>
          <w:tcPr>
            <w:tcW w:w="1134" w:type="dxa"/>
            <w:shd w:val="clear" w:color="auto" w:fill="auto"/>
          </w:tcPr>
          <w:p w14:paraId="3D645280"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4CBDE033" w14:textId="77777777" w:rsidR="00886D25" w:rsidRPr="00CE7815" w:rsidRDefault="00886D25" w:rsidP="00CE7815">
            <w:pPr>
              <w:jc w:val="both"/>
              <w:rPr>
                <w:szCs w:val="24"/>
              </w:rPr>
            </w:pPr>
            <w:r w:rsidRPr="00CE7815">
              <w:rPr>
                <w:szCs w:val="24"/>
              </w:rPr>
              <w:t>1915-1918</w:t>
            </w:r>
          </w:p>
        </w:tc>
      </w:tr>
      <w:tr w:rsidR="00886D25" w:rsidRPr="00CE7815" w14:paraId="7B857A38" w14:textId="77777777" w:rsidTr="00886D25">
        <w:tc>
          <w:tcPr>
            <w:tcW w:w="542" w:type="dxa"/>
            <w:shd w:val="clear" w:color="auto" w:fill="auto"/>
          </w:tcPr>
          <w:p w14:paraId="2F97ED3E" w14:textId="77777777" w:rsidR="00886D25" w:rsidRPr="00CE7815" w:rsidRDefault="00886D25" w:rsidP="00CE7815">
            <w:pPr>
              <w:jc w:val="both"/>
              <w:rPr>
                <w:szCs w:val="24"/>
              </w:rPr>
            </w:pPr>
            <w:r w:rsidRPr="00CE7815">
              <w:rPr>
                <w:szCs w:val="24"/>
              </w:rPr>
              <w:t>286</w:t>
            </w:r>
          </w:p>
        </w:tc>
        <w:tc>
          <w:tcPr>
            <w:tcW w:w="4556" w:type="dxa"/>
            <w:shd w:val="clear" w:color="auto" w:fill="auto"/>
          </w:tcPr>
          <w:p w14:paraId="72751F50" w14:textId="77777777" w:rsidR="00886D25" w:rsidRPr="00CE7815" w:rsidRDefault="00886D25" w:rsidP="00CE7815">
            <w:pPr>
              <w:jc w:val="both"/>
              <w:rPr>
                <w:szCs w:val="24"/>
              </w:rPr>
            </w:pPr>
            <w:r w:rsidRPr="00CE7815">
              <w:rPr>
                <w:szCs w:val="24"/>
              </w:rPr>
              <w:t xml:space="preserve">Documento sobre el Juzgado Arbitrario de San José sobre juicio entre Arturo Wolf y Carlos Volio </w:t>
            </w:r>
          </w:p>
        </w:tc>
        <w:tc>
          <w:tcPr>
            <w:tcW w:w="284" w:type="dxa"/>
            <w:shd w:val="clear" w:color="auto" w:fill="auto"/>
          </w:tcPr>
          <w:p w14:paraId="123F3E52" w14:textId="77777777" w:rsidR="00886D25" w:rsidRPr="00CE7815" w:rsidRDefault="00886D25" w:rsidP="00CE7815">
            <w:pPr>
              <w:jc w:val="both"/>
              <w:rPr>
                <w:szCs w:val="24"/>
              </w:rPr>
            </w:pPr>
            <w:r w:rsidRPr="00CE7815">
              <w:rPr>
                <w:szCs w:val="24"/>
              </w:rPr>
              <w:t>X</w:t>
            </w:r>
          </w:p>
        </w:tc>
        <w:tc>
          <w:tcPr>
            <w:tcW w:w="425" w:type="dxa"/>
            <w:shd w:val="clear" w:color="auto" w:fill="auto"/>
          </w:tcPr>
          <w:p w14:paraId="1F4685D1" w14:textId="77777777" w:rsidR="00886D25" w:rsidRPr="00CE7815" w:rsidRDefault="00886D25" w:rsidP="00CE7815">
            <w:pPr>
              <w:jc w:val="both"/>
              <w:rPr>
                <w:szCs w:val="24"/>
              </w:rPr>
            </w:pPr>
          </w:p>
        </w:tc>
        <w:tc>
          <w:tcPr>
            <w:tcW w:w="851" w:type="dxa"/>
            <w:shd w:val="clear" w:color="auto" w:fill="auto"/>
          </w:tcPr>
          <w:p w14:paraId="6F8854FA" w14:textId="77777777" w:rsidR="00886D25" w:rsidRPr="00CE7815" w:rsidRDefault="00886D25" w:rsidP="00CE7815">
            <w:pPr>
              <w:jc w:val="both"/>
              <w:rPr>
                <w:szCs w:val="24"/>
              </w:rPr>
            </w:pPr>
            <w:r w:rsidRPr="00CE7815">
              <w:rPr>
                <w:szCs w:val="24"/>
              </w:rPr>
              <w:t>X</w:t>
            </w:r>
          </w:p>
        </w:tc>
        <w:tc>
          <w:tcPr>
            <w:tcW w:w="1134" w:type="dxa"/>
            <w:shd w:val="clear" w:color="auto" w:fill="auto"/>
          </w:tcPr>
          <w:p w14:paraId="5A4992E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3954FA1" w14:textId="77777777" w:rsidR="00886D25" w:rsidRPr="00CE7815" w:rsidRDefault="00886D25" w:rsidP="00CE7815">
            <w:pPr>
              <w:jc w:val="both"/>
              <w:rPr>
                <w:szCs w:val="24"/>
              </w:rPr>
            </w:pPr>
            <w:r w:rsidRPr="00CE7815">
              <w:rPr>
                <w:szCs w:val="24"/>
              </w:rPr>
              <w:t>1914-09</w:t>
            </w:r>
          </w:p>
        </w:tc>
      </w:tr>
      <w:tr w:rsidR="00886D25" w:rsidRPr="00CE7815" w14:paraId="0510D791" w14:textId="77777777" w:rsidTr="00886D25">
        <w:tc>
          <w:tcPr>
            <w:tcW w:w="542" w:type="dxa"/>
            <w:shd w:val="clear" w:color="auto" w:fill="auto"/>
          </w:tcPr>
          <w:p w14:paraId="4AAEB532" w14:textId="77777777" w:rsidR="00886D25" w:rsidRPr="00CE7815" w:rsidRDefault="00886D25" w:rsidP="00CE7815">
            <w:pPr>
              <w:jc w:val="both"/>
              <w:rPr>
                <w:szCs w:val="24"/>
              </w:rPr>
            </w:pPr>
            <w:r w:rsidRPr="00CE7815">
              <w:rPr>
                <w:szCs w:val="24"/>
              </w:rPr>
              <w:t>287</w:t>
            </w:r>
          </w:p>
        </w:tc>
        <w:tc>
          <w:tcPr>
            <w:tcW w:w="4556" w:type="dxa"/>
            <w:shd w:val="clear" w:color="auto" w:fill="auto"/>
          </w:tcPr>
          <w:p w14:paraId="2B6A2CF0" w14:textId="77777777" w:rsidR="00886D25" w:rsidRPr="00CE7815" w:rsidRDefault="00886D25" w:rsidP="00CE7815">
            <w:pPr>
              <w:jc w:val="both"/>
              <w:rPr>
                <w:szCs w:val="24"/>
              </w:rPr>
            </w:pPr>
            <w:r w:rsidRPr="00CE7815">
              <w:rPr>
                <w:szCs w:val="24"/>
              </w:rPr>
              <w:t>Anotaciones de documentos de 1825 sobre causas seguidas por los incidentes ocasionados en Heredia por el juramento constitucional, manuscrito</w:t>
            </w:r>
          </w:p>
        </w:tc>
        <w:tc>
          <w:tcPr>
            <w:tcW w:w="284" w:type="dxa"/>
            <w:shd w:val="clear" w:color="auto" w:fill="auto"/>
          </w:tcPr>
          <w:p w14:paraId="234AAAA3" w14:textId="77777777" w:rsidR="00886D25" w:rsidRPr="00CE7815" w:rsidRDefault="00886D25" w:rsidP="00CE7815">
            <w:pPr>
              <w:jc w:val="both"/>
              <w:rPr>
                <w:szCs w:val="24"/>
              </w:rPr>
            </w:pPr>
            <w:r w:rsidRPr="00CE7815">
              <w:rPr>
                <w:szCs w:val="24"/>
              </w:rPr>
              <w:t>X</w:t>
            </w:r>
          </w:p>
        </w:tc>
        <w:tc>
          <w:tcPr>
            <w:tcW w:w="425" w:type="dxa"/>
            <w:shd w:val="clear" w:color="auto" w:fill="auto"/>
          </w:tcPr>
          <w:p w14:paraId="0280F294" w14:textId="77777777" w:rsidR="00886D25" w:rsidRPr="00CE7815" w:rsidRDefault="00886D25" w:rsidP="00CE7815">
            <w:pPr>
              <w:jc w:val="both"/>
              <w:rPr>
                <w:szCs w:val="24"/>
              </w:rPr>
            </w:pPr>
          </w:p>
        </w:tc>
        <w:tc>
          <w:tcPr>
            <w:tcW w:w="851" w:type="dxa"/>
            <w:shd w:val="clear" w:color="auto" w:fill="auto"/>
          </w:tcPr>
          <w:p w14:paraId="27E6D68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E1730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E076ABA" w14:textId="77777777" w:rsidR="00886D25" w:rsidRPr="00CE7815" w:rsidRDefault="00886D25" w:rsidP="00CE7815">
            <w:pPr>
              <w:jc w:val="both"/>
              <w:rPr>
                <w:szCs w:val="24"/>
              </w:rPr>
            </w:pPr>
            <w:r w:rsidRPr="00CE7815">
              <w:rPr>
                <w:szCs w:val="24"/>
              </w:rPr>
              <w:t>Sin fechas</w:t>
            </w:r>
          </w:p>
        </w:tc>
      </w:tr>
      <w:tr w:rsidR="00886D25" w:rsidRPr="00CE7815" w14:paraId="179F14B4" w14:textId="77777777" w:rsidTr="00886D25">
        <w:tc>
          <w:tcPr>
            <w:tcW w:w="542" w:type="dxa"/>
            <w:shd w:val="clear" w:color="auto" w:fill="auto"/>
          </w:tcPr>
          <w:p w14:paraId="722A900B" w14:textId="77777777" w:rsidR="00886D25" w:rsidRPr="00CE7815" w:rsidRDefault="00886D25" w:rsidP="00CE7815">
            <w:pPr>
              <w:jc w:val="both"/>
              <w:rPr>
                <w:szCs w:val="24"/>
              </w:rPr>
            </w:pPr>
            <w:r w:rsidRPr="00CE7815">
              <w:rPr>
                <w:szCs w:val="24"/>
              </w:rPr>
              <w:t>288</w:t>
            </w:r>
          </w:p>
        </w:tc>
        <w:tc>
          <w:tcPr>
            <w:tcW w:w="4556" w:type="dxa"/>
            <w:shd w:val="clear" w:color="auto" w:fill="auto"/>
          </w:tcPr>
          <w:p w14:paraId="65E4E2F1" w14:textId="77777777" w:rsidR="00886D25" w:rsidRPr="00CE7815" w:rsidRDefault="00886D25" w:rsidP="00CE7815">
            <w:pPr>
              <w:jc w:val="both"/>
              <w:rPr>
                <w:szCs w:val="24"/>
              </w:rPr>
            </w:pPr>
            <w:r w:rsidRPr="00CE7815">
              <w:rPr>
                <w:szCs w:val="24"/>
              </w:rPr>
              <w:t>Anotaciones sobre documentos relativos a la constituyente de 1824 manuscrito</w:t>
            </w:r>
          </w:p>
        </w:tc>
        <w:tc>
          <w:tcPr>
            <w:tcW w:w="284" w:type="dxa"/>
            <w:shd w:val="clear" w:color="auto" w:fill="auto"/>
          </w:tcPr>
          <w:p w14:paraId="18E31597" w14:textId="77777777" w:rsidR="00886D25" w:rsidRPr="00CE7815" w:rsidRDefault="00886D25" w:rsidP="00CE7815">
            <w:pPr>
              <w:jc w:val="both"/>
              <w:rPr>
                <w:szCs w:val="24"/>
              </w:rPr>
            </w:pPr>
            <w:r w:rsidRPr="00CE7815">
              <w:rPr>
                <w:szCs w:val="24"/>
              </w:rPr>
              <w:t>X</w:t>
            </w:r>
          </w:p>
        </w:tc>
        <w:tc>
          <w:tcPr>
            <w:tcW w:w="425" w:type="dxa"/>
            <w:shd w:val="clear" w:color="auto" w:fill="auto"/>
          </w:tcPr>
          <w:p w14:paraId="5ABFF3C2" w14:textId="77777777" w:rsidR="00886D25" w:rsidRPr="00CE7815" w:rsidRDefault="00886D25" w:rsidP="00CE7815">
            <w:pPr>
              <w:jc w:val="both"/>
              <w:rPr>
                <w:szCs w:val="24"/>
              </w:rPr>
            </w:pPr>
          </w:p>
        </w:tc>
        <w:tc>
          <w:tcPr>
            <w:tcW w:w="851" w:type="dxa"/>
            <w:shd w:val="clear" w:color="auto" w:fill="auto"/>
          </w:tcPr>
          <w:p w14:paraId="10F73245" w14:textId="77777777" w:rsidR="00886D25" w:rsidRPr="00CE7815" w:rsidRDefault="00886D25" w:rsidP="00CE7815">
            <w:pPr>
              <w:jc w:val="both"/>
              <w:rPr>
                <w:szCs w:val="24"/>
              </w:rPr>
            </w:pPr>
            <w:r w:rsidRPr="00CE7815">
              <w:rPr>
                <w:szCs w:val="24"/>
              </w:rPr>
              <w:t>X</w:t>
            </w:r>
          </w:p>
        </w:tc>
        <w:tc>
          <w:tcPr>
            <w:tcW w:w="1134" w:type="dxa"/>
            <w:shd w:val="clear" w:color="auto" w:fill="auto"/>
          </w:tcPr>
          <w:p w14:paraId="7F63DA0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4AF216B" w14:textId="77777777" w:rsidR="00886D25" w:rsidRPr="00CE7815" w:rsidRDefault="00886D25" w:rsidP="00CE7815">
            <w:pPr>
              <w:jc w:val="both"/>
              <w:rPr>
                <w:szCs w:val="24"/>
              </w:rPr>
            </w:pPr>
            <w:r w:rsidRPr="00CE7815">
              <w:rPr>
                <w:szCs w:val="24"/>
              </w:rPr>
              <w:t>Sin fechas</w:t>
            </w:r>
          </w:p>
        </w:tc>
      </w:tr>
      <w:tr w:rsidR="00886D25" w:rsidRPr="00CE7815" w14:paraId="2B2E1E69" w14:textId="77777777" w:rsidTr="00886D25">
        <w:tc>
          <w:tcPr>
            <w:tcW w:w="542" w:type="dxa"/>
            <w:shd w:val="clear" w:color="auto" w:fill="auto"/>
          </w:tcPr>
          <w:p w14:paraId="4CE9EB79" w14:textId="77777777" w:rsidR="00886D25" w:rsidRPr="00CE7815" w:rsidRDefault="00886D25" w:rsidP="00CE7815">
            <w:pPr>
              <w:jc w:val="both"/>
              <w:rPr>
                <w:szCs w:val="24"/>
              </w:rPr>
            </w:pPr>
            <w:r w:rsidRPr="00CE7815">
              <w:rPr>
                <w:szCs w:val="24"/>
              </w:rPr>
              <w:t>289</w:t>
            </w:r>
          </w:p>
        </w:tc>
        <w:tc>
          <w:tcPr>
            <w:tcW w:w="4556" w:type="dxa"/>
            <w:shd w:val="clear" w:color="auto" w:fill="auto"/>
          </w:tcPr>
          <w:p w14:paraId="44FB4FA2" w14:textId="77777777" w:rsidR="00886D25" w:rsidRPr="00CE7815" w:rsidRDefault="00886D25" w:rsidP="00CE7815">
            <w:pPr>
              <w:jc w:val="both"/>
              <w:rPr>
                <w:szCs w:val="24"/>
              </w:rPr>
            </w:pPr>
            <w:r w:rsidRPr="00CE7815">
              <w:rPr>
                <w:szCs w:val="24"/>
              </w:rPr>
              <w:t>Anotaciones sobre documentos relativos a límites de la Federación Centroamericana con México, manuscrito</w:t>
            </w:r>
          </w:p>
        </w:tc>
        <w:tc>
          <w:tcPr>
            <w:tcW w:w="284" w:type="dxa"/>
            <w:shd w:val="clear" w:color="auto" w:fill="auto"/>
          </w:tcPr>
          <w:p w14:paraId="782AC90C" w14:textId="77777777" w:rsidR="00886D25" w:rsidRPr="00CE7815" w:rsidRDefault="00886D25" w:rsidP="00CE7815">
            <w:pPr>
              <w:jc w:val="both"/>
              <w:rPr>
                <w:szCs w:val="24"/>
              </w:rPr>
            </w:pPr>
            <w:r w:rsidRPr="00CE7815">
              <w:rPr>
                <w:szCs w:val="24"/>
              </w:rPr>
              <w:t>X</w:t>
            </w:r>
          </w:p>
        </w:tc>
        <w:tc>
          <w:tcPr>
            <w:tcW w:w="425" w:type="dxa"/>
            <w:shd w:val="clear" w:color="auto" w:fill="auto"/>
          </w:tcPr>
          <w:p w14:paraId="1C6FD157" w14:textId="77777777" w:rsidR="00886D25" w:rsidRPr="00CE7815" w:rsidRDefault="00886D25" w:rsidP="00CE7815">
            <w:pPr>
              <w:jc w:val="both"/>
              <w:rPr>
                <w:szCs w:val="24"/>
              </w:rPr>
            </w:pPr>
          </w:p>
        </w:tc>
        <w:tc>
          <w:tcPr>
            <w:tcW w:w="851" w:type="dxa"/>
            <w:shd w:val="clear" w:color="auto" w:fill="auto"/>
          </w:tcPr>
          <w:p w14:paraId="08BEB360" w14:textId="77777777" w:rsidR="00886D25" w:rsidRPr="00CE7815" w:rsidRDefault="00886D25" w:rsidP="00CE7815">
            <w:pPr>
              <w:jc w:val="both"/>
              <w:rPr>
                <w:szCs w:val="24"/>
              </w:rPr>
            </w:pPr>
            <w:r w:rsidRPr="00CE7815">
              <w:rPr>
                <w:szCs w:val="24"/>
              </w:rPr>
              <w:t>X</w:t>
            </w:r>
          </w:p>
        </w:tc>
        <w:tc>
          <w:tcPr>
            <w:tcW w:w="1134" w:type="dxa"/>
            <w:shd w:val="clear" w:color="auto" w:fill="auto"/>
          </w:tcPr>
          <w:p w14:paraId="2FDFE2CE"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3B0CCF27" w14:textId="77777777" w:rsidR="00886D25" w:rsidRPr="00CE7815" w:rsidRDefault="00886D25" w:rsidP="00CE7815">
            <w:pPr>
              <w:jc w:val="both"/>
              <w:rPr>
                <w:szCs w:val="24"/>
              </w:rPr>
            </w:pPr>
            <w:r w:rsidRPr="00CE7815">
              <w:rPr>
                <w:szCs w:val="24"/>
              </w:rPr>
              <w:t>Sin fechas</w:t>
            </w:r>
          </w:p>
        </w:tc>
      </w:tr>
      <w:tr w:rsidR="00886D25" w:rsidRPr="00CE7815" w14:paraId="0858AA45" w14:textId="77777777" w:rsidTr="00886D25">
        <w:tc>
          <w:tcPr>
            <w:tcW w:w="542" w:type="dxa"/>
            <w:shd w:val="clear" w:color="auto" w:fill="auto"/>
          </w:tcPr>
          <w:p w14:paraId="23517637" w14:textId="77777777" w:rsidR="00886D25" w:rsidRPr="00CE7815" w:rsidRDefault="00886D25" w:rsidP="00CE7815">
            <w:pPr>
              <w:jc w:val="both"/>
              <w:rPr>
                <w:szCs w:val="24"/>
              </w:rPr>
            </w:pPr>
            <w:r w:rsidRPr="00CE7815">
              <w:rPr>
                <w:szCs w:val="24"/>
              </w:rPr>
              <w:t>290</w:t>
            </w:r>
          </w:p>
        </w:tc>
        <w:tc>
          <w:tcPr>
            <w:tcW w:w="4556" w:type="dxa"/>
            <w:shd w:val="clear" w:color="auto" w:fill="auto"/>
          </w:tcPr>
          <w:p w14:paraId="0730EE2E" w14:textId="77777777" w:rsidR="00886D25" w:rsidRPr="00CE7815" w:rsidRDefault="00886D25" w:rsidP="00CE7815">
            <w:pPr>
              <w:jc w:val="both"/>
              <w:rPr>
                <w:szCs w:val="24"/>
              </w:rPr>
            </w:pPr>
            <w:r w:rsidRPr="00CE7815">
              <w:rPr>
                <w:szCs w:val="24"/>
              </w:rPr>
              <w:t>Anotaciones relativos a la exhumación de los restos de José La mar, Transcripción, mecanografiados y manuscritos</w:t>
            </w:r>
          </w:p>
        </w:tc>
        <w:tc>
          <w:tcPr>
            <w:tcW w:w="284" w:type="dxa"/>
            <w:shd w:val="clear" w:color="auto" w:fill="auto"/>
          </w:tcPr>
          <w:p w14:paraId="7B2E1826" w14:textId="77777777" w:rsidR="00886D25" w:rsidRPr="00CE7815" w:rsidRDefault="00886D25" w:rsidP="00CE7815">
            <w:pPr>
              <w:jc w:val="both"/>
              <w:rPr>
                <w:szCs w:val="24"/>
              </w:rPr>
            </w:pPr>
            <w:r w:rsidRPr="00CE7815">
              <w:rPr>
                <w:szCs w:val="24"/>
              </w:rPr>
              <w:t>x</w:t>
            </w:r>
          </w:p>
        </w:tc>
        <w:tc>
          <w:tcPr>
            <w:tcW w:w="425" w:type="dxa"/>
            <w:shd w:val="clear" w:color="auto" w:fill="auto"/>
          </w:tcPr>
          <w:p w14:paraId="326167E9" w14:textId="77777777" w:rsidR="00886D25" w:rsidRPr="00CE7815" w:rsidRDefault="00886D25" w:rsidP="00CE7815">
            <w:pPr>
              <w:jc w:val="both"/>
              <w:rPr>
                <w:szCs w:val="24"/>
              </w:rPr>
            </w:pPr>
          </w:p>
        </w:tc>
        <w:tc>
          <w:tcPr>
            <w:tcW w:w="851" w:type="dxa"/>
            <w:shd w:val="clear" w:color="auto" w:fill="auto"/>
          </w:tcPr>
          <w:p w14:paraId="5DDC241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67981D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776A34" w14:textId="77777777" w:rsidR="00886D25" w:rsidRPr="00CE7815" w:rsidRDefault="00886D25" w:rsidP="00CE7815">
            <w:pPr>
              <w:jc w:val="both"/>
              <w:rPr>
                <w:szCs w:val="24"/>
              </w:rPr>
            </w:pPr>
            <w:r w:rsidRPr="00CE7815">
              <w:rPr>
                <w:szCs w:val="24"/>
              </w:rPr>
              <w:t xml:space="preserve">Sin fecha </w:t>
            </w:r>
          </w:p>
        </w:tc>
      </w:tr>
      <w:tr w:rsidR="00886D25" w:rsidRPr="00CE7815" w14:paraId="28EC1AD4" w14:textId="77777777" w:rsidTr="00886D25">
        <w:tc>
          <w:tcPr>
            <w:tcW w:w="542" w:type="dxa"/>
            <w:shd w:val="clear" w:color="auto" w:fill="auto"/>
          </w:tcPr>
          <w:p w14:paraId="4C88D023" w14:textId="77777777" w:rsidR="00886D25" w:rsidRPr="00CE7815" w:rsidRDefault="00886D25" w:rsidP="00CE7815">
            <w:pPr>
              <w:jc w:val="both"/>
              <w:rPr>
                <w:szCs w:val="24"/>
              </w:rPr>
            </w:pPr>
            <w:r w:rsidRPr="00CE7815">
              <w:rPr>
                <w:szCs w:val="24"/>
              </w:rPr>
              <w:t>291</w:t>
            </w:r>
          </w:p>
        </w:tc>
        <w:tc>
          <w:tcPr>
            <w:tcW w:w="4556" w:type="dxa"/>
            <w:shd w:val="clear" w:color="auto" w:fill="auto"/>
          </w:tcPr>
          <w:p w14:paraId="37A5BBF6" w14:textId="77777777" w:rsidR="00886D25" w:rsidRPr="00CE7815" w:rsidRDefault="00886D25" w:rsidP="00CE7815">
            <w:pPr>
              <w:jc w:val="both"/>
              <w:rPr>
                <w:szCs w:val="24"/>
              </w:rPr>
            </w:pPr>
            <w:r w:rsidRPr="00CE7815">
              <w:rPr>
                <w:szCs w:val="24"/>
              </w:rPr>
              <w:t xml:space="preserve"> Expediente sobre la explotación petrolera en Costa Rica entre 1910-1920 (incluye recortes de periódico, </w:t>
            </w:r>
            <w:r w:rsidRPr="00CE7815">
              <w:rPr>
                <w:szCs w:val="24"/>
              </w:rPr>
              <w:lastRenderedPageBreak/>
              <w:t>correspondencia, informes) mecanografiados e impresos 2</w:t>
            </w:r>
          </w:p>
        </w:tc>
        <w:tc>
          <w:tcPr>
            <w:tcW w:w="284" w:type="dxa"/>
            <w:shd w:val="clear" w:color="auto" w:fill="auto"/>
          </w:tcPr>
          <w:p w14:paraId="6C289FC3"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6D85DC0C" w14:textId="77777777" w:rsidR="00886D25" w:rsidRPr="00CE7815" w:rsidRDefault="00886D25" w:rsidP="00CE7815">
            <w:pPr>
              <w:jc w:val="both"/>
              <w:rPr>
                <w:szCs w:val="24"/>
              </w:rPr>
            </w:pPr>
          </w:p>
        </w:tc>
        <w:tc>
          <w:tcPr>
            <w:tcW w:w="851" w:type="dxa"/>
            <w:shd w:val="clear" w:color="auto" w:fill="auto"/>
          </w:tcPr>
          <w:p w14:paraId="43579AE4" w14:textId="77777777" w:rsidR="00886D25" w:rsidRPr="00CE7815" w:rsidRDefault="00886D25" w:rsidP="00CE7815">
            <w:pPr>
              <w:jc w:val="both"/>
              <w:rPr>
                <w:szCs w:val="24"/>
              </w:rPr>
            </w:pPr>
            <w:r w:rsidRPr="00CE7815">
              <w:rPr>
                <w:szCs w:val="24"/>
              </w:rPr>
              <w:t>X</w:t>
            </w:r>
          </w:p>
        </w:tc>
        <w:tc>
          <w:tcPr>
            <w:tcW w:w="1134" w:type="dxa"/>
            <w:shd w:val="clear" w:color="auto" w:fill="auto"/>
          </w:tcPr>
          <w:p w14:paraId="677DD91A"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61FEB002" w14:textId="77777777" w:rsidR="00886D25" w:rsidRPr="00CE7815" w:rsidRDefault="00886D25" w:rsidP="00CE7815">
            <w:pPr>
              <w:jc w:val="both"/>
              <w:rPr>
                <w:szCs w:val="24"/>
              </w:rPr>
            </w:pPr>
            <w:r w:rsidRPr="00CE7815">
              <w:rPr>
                <w:szCs w:val="24"/>
              </w:rPr>
              <w:t xml:space="preserve">1918-1921 </w:t>
            </w:r>
          </w:p>
        </w:tc>
      </w:tr>
      <w:tr w:rsidR="00886D25" w:rsidRPr="00CE7815" w14:paraId="3CB43C72" w14:textId="77777777" w:rsidTr="00886D25">
        <w:tc>
          <w:tcPr>
            <w:tcW w:w="542" w:type="dxa"/>
            <w:shd w:val="clear" w:color="auto" w:fill="auto"/>
          </w:tcPr>
          <w:p w14:paraId="04CE0445" w14:textId="77777777" w:rsidR="00886D25" w:rsidRPr="00CE7815" w:rsidRDefault="00886D25" w:rsidP="00CE7815">
            <w:pPr>
              <w:jc w:val="both"/>
              <w:rPr>
                <w:szCs w:val="24"/>
              </w:rPr>
            </w:pPr>
            <w:r w:rsidRPr="00CE7815">
              <w:rPr>
                <w:szCs w:val="24"/>
              </w:rPr>
              <w:t>292</w:t>
            </w:r>
          </w:p>
        </w:tc>
        <w:tc>
          <w:tcPr>
            <w:tcW w:w="4556" w:type="dxa"/>
            <w:shd w:val="clear" w:color="auto" w:fill="auto"/>
          </w:tcPr>
          <w:p w14:paraId="6E8688F4" w14:textId="77777777" w:rsidR="00886D25" w:rsidRPr="00CE7815" w:rsidRDefault="00886D25" w:rsidP="00CE7815">
            <w:pPr>
              <w:jc w:val="both"/>
              <w:rPr>
                <w:szCs w:val="24"/>
              </w:rPr>
            </w:pPr>
            <w:r w:rsidRPr="00CE7815">
              <w:rPr>
                <w:szCs w:val="24"/>
              </w:rPr>
              <w:t>Anotaciones relativas a documentos de la República Federal Centroamericana y su constitución, manuscrito, trascripciones 1824-1854</w:t>
            </w:r>
          </w:p>
        </w:tc>
        <w:tc>
          <w:tcPr>
            <w:tcW w:w="284" w:type="dxa"/>
            <w:shd w:val="clear" w:color="auto" w:fill="auto"/>
          </w:tcPr>
          <w:p w14:paraId="3A40FA31" w14:textId="77777777" w:rsidR="00886D25" w:rsidRPr="00CE7815" w:rsidRDefault="00886D25" w:rsidP="00CE7815">
            <w:pPr>
              <w:jc w:val="both"/>
              <w:rPr>
                <w:szCs w:val="24"/>
              </w:rPr>
            </w:pPr>
            <w:r w:rsidRPr="00CE7815">
              <w:rPr>
                <w:szCs w:val="24"/>
              </w:rPr>
              <w:t>X</w:t>
            </w:r>
          </w:p>
        </w:tc>
        <w:tc>
          <w:tcPr>
            <w:tcW w:w="425" w:type="dxa"/>
            <w:shd w:val="clear" w:color="auto" w:fill="auto"/>
          </w:tcPr>
          <w:p w14:paraId="69CB05E3" w14:textId="77777777" w:rsidR="00886D25" w:rsidRPr="00CE7815" w:rsidRDefault="00886D25" w:rsidP="00CE7815">
            <w:pPr>
              <w:jc w:val="both"/>
              <w:rPr>
                <w:szCs w:val="24"/>
              </w:rPr>
            </w:pPr>
          </w:p>
        </w:tc>
        <w:tc>
          <w:tcPr>
            <w:tcW w:w="851" w:type="dxa"/>
            <w:shd w:val="clear" w:color="auto" w:fill="auto"/>
          </w:tcPr>
          <w:p w14:paraId="2CADB85F"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19D3E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AE280A9" w14:textId="77777777" w:rsidR="00886D25" w:rsidRPr="00CE7815" w:rsidRDefault="00886D25" w:rsidP="00CE7815">
            <w:pPr>
              <w:jc w:val="both"/>
              <w:rPr>
                <w:szCs w:val="24"/>
              </w:rPr>
            </w:pPr>
            <w:r w:rsidRPr="00CE7815">
              <w:rPr>
                <w:szCs w:val="24"/>
              </w:rPr>
              <w:t xml:space="preserve">Sin fecha </w:t>
            </w:r>
          </w:p>
        </w:tc>
      </w:tr>
      <w:tr w:rsidR="00886D25" w:rsidRPr="00CE7815" w14:paraId="3D3FD2B4" w14:textId="77777777" w:rsidTr="00886D25">
        <w:tc>
          <w:tcPr>
            <w:tcW w:w="542" w:type="dxa"/>
            <w:shd w:val="clear" w:color="auto" w:fill="auto"/>
          </w:tcPr>
          <w:p w14:paraId="697FBBC6" w14:textId="77777777" w:rsidR="00886D25" w:rsidRPr="00CE7815" w:rsidRDefault="00886D25" w:rsidP="00CE7815">
            <w:pPr>
              <w:jc w:val="both"/>
              <w:rPr>
                <w:szCs w:val="24"/>
              </w:rPr>
            </w:pPr>
            <w:r w:rsidRPr="00CE7815">
              <w:rPr>
                <w:szCs w:val="24"/>
              </w:rPr>
              <w:t>293</w:t>
            </w:r>
          </w:p>
        </w:tc>
        <w:tc>
          <w:tcPr>
            <w:tcW w:w="4556" w:type="dxa"/>
            <w:shd w:val="clear" w:color="auto" w:fill="auto"/>
          </w:tcPr>
          <w:p w14:paraId="64539D61" w14:textId="77777777" w:rsidR="00886D25" w:rsidRPr="00CE7815" w:rsidRDefault="00886D25" w:rsidP="00CE7815">
            <w:pPr>
              <w:jc w:val="both"/>
              <w:rPr>
                <w:szCs w:val="24"/>
              </w:rPr>
            </w:pPr>
            <w:r w:rsidRPr="00CE7815">
              <w:rPr>
                <w:szCs w:val="24"/>
              </w:rPr>
              <w:t>Anotaciones con instrucciones para el cultivo de café, manuscrito</w:t>
            </w:r>
          </w:p>
        </w:tc>
        <w:tc>
          <w:tcPr>
            <w:tcW w:w="284" w:type="dxa"/>
            <w:shd w:val="clear" w:color="auto" w:fill="auto"/>
          </w:tcPr>
          <w:p w14:paraId="76C97524" w14:textId="77777777" w:rsidR="00886D25" w:rsidRPr="00CE7815" w:rsidRDefault="00886D25" w:rsidP="00CE7815">
            <w:pPr>
              <w:jc w:val="both"/>
              <w:rPr>
                <w:szCs w:val="24"/>
              </w:rPr>
            </w:pPr>
            <w:r w:rsidRPr="00CE7815">
              <w:rPr>
                <w:szCs w:val="24"/>
              </w:rPr>
              <w:t>X</w:t>
            </w:r>
          </w:p>
        </w:tc>
        <w:tc>
          <w:tcPr>
            <w:tcW w:w="425" w:type="dxa"/>
            <w:shd w:val="clear" w:color="auto" w:fill="auto"/>
          </w:tcPr>
          <w:p w14:paraId="299FDD4A" w14:textId="77777777" w:rsidR="00886D25" w:rsidRPr="00CE7815" w:rsidRDefault="00886D25" w:rsidP="00CE7815">
            <w:pPr>
              <w:jc w:val="both"/>
              <w:rPr>
                <w:szCs w:val="24"/>
              </w:rPr>
            </w:pPr>
          </w:p>
        </w:tc>
        <w:tc>
          <w:tcPr>
            <w:tcW w:w="851" w:type="dxa"/>
            <w:shd w:val="clear" w:color="auto" w:fill="auto"/>
          </w:tcPr>
          <w:p w14:paraId="74F9396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20DCCB8"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06736326" w14:textId="77777777" w:rsidR="00886D25" w:rsidRPr="00CE7815" w:rsidRDefault="00886D25" w:rsidP="00CE7815">
            <w:pPr>
              <w:jc w:val="both"/>
              <w:rPr>
                <w:szCs w:val="24"/>
              </w:rPr>
            </w:pPr>
            <w:r w:rsidRPr="00CE7815">
              <w:rPr>
                <w:szCs w:val="24"/>
              </w:rPr>
              <w:t>Sin fecha</w:t>
            </w:r>
          </w:p>
        </w:tc>
      </w:tr>
      <w:tr w:rsidR="00886D25" w:rsidRPr="00CE7815" w14:paraId="0DC49B24" w14:textId="77777777" w:rsidTr="00886D25">
        <w:tc>
          <w:tcPr>
            <w:tcW w:w="542" w:type="dxa"/>
            <w:shd w:val="clear" w:color="auto" w:fill="auto"/>
          </w:tcPr>
          <w:p w14:paraId="548312E3" w14:textId="77777777" w:rsidR="00886D25" w:rsidRPr="00CE7815" w:rsidRDefault="00886D25" w:rsidP="00CE7815">
            <w:pPr>
              <w:jc w:val="both"/>
              <w:rPr>
                <w:szCs w:val="24"/>
              </w:rPr>
            </w:pPr>
            <w:r w:rsidRPr="00CE7815">
              <w:rPr>
                <w:szCs w:val="24"/>
              </w:rPr>
              <w:t>294</w:t>
            </w:r>
          </w:p>
        </w:tc>
        <w:tc>
          <w:tcPr>
            <w:tcW w:w="4556" w:type="dxa"/>
            <w:shd w:val="clear" w:color="auto" w:fill="auto"/>
          </w:tcPr>
          <w:p w14:paraId="437883F4" w14:textId="77777777" w:rsidR="00886D25" w:rsidRPr="00CE7815" w:rsidRDefault="00886D25" w:rsidP="00CE7815">
            <w:pPr>
              <w:jc w:val="both"/>
              <w:rPr>
                <w:szCs w:val="24"/>
              </w:rPr>
            </w:pPr>
            <w:r w:rsidRPr="00CE7815">
              <w:rPr>
                <w:szCs w:val="24"/>
              </w:rPr>
              <w:t>Anotaciones sobre documentos relativos a la enfermedad de la Lepra en Costa Rica, manuscritos y transcripciones 1806-1865</w:t>
            </w:r>
          </w:p>
        </w:tc>
        <w:tc>
          <w:tcPr>
            <w:tcW w:w="284" w:type="dxa"/>
            <w:shd w:val="clear" w:color="auto" w:fill="auto"/>
          </w:tcPr>
          <w:p w14:paraId="016AFA4A" w14:textId="77777777" w:rsidR="00886D25" w:rsidRPr="00CE7815" w:rsidRDefault="00886D25" w:rsidP="00CE7815">
            <w:pPr>
              <w:jc w:val="both"/>
              <w:rPr>
                <w:szCs w:val="24"/>
              </w:rPr>
            </w:pPr>
            <w:r w:rsidRPr="00CE7815">
              <w:rPr>
                <w:szCs w:val="24"/>
              </w:rPr>
              <w:t>X</w:t>
            </w:r>
          </w:p>
        </w:tc>
        <w:tc>
          <w:tcPr>
            <w:tcW w:w="425" w:type="dxa"/>
            <w:shd w:val="clear" w:color="auto" w:fill="auto"/>
          </w:tcPr>
          <w:p w14:paraId="0010A9C6" w14:textId="77777777" w:rsidR="00886D25" w:rsidRPr="00CE7815" w:rsidRDefault="00886D25" w:rsidP="00CE7815">
            <w:pPr>
              <w:jc w:val="both"/>
              <w:rPr>
                <w:szCs w:val="24"/>
              </w:rPr>
            </w:pPr>
          </w:p>
        </w:tc>
        <w:tc>
          <w:tcPr>
            <w:tcW w:w="851" w:type="dxa"/>
            <w:shd w:val="clear" w:color="auto" w:fill="auto"/>
          </w:tcPr>
          <w:p w14:paraId="1A4DCFF3" w14:textId="77777777" w:rsidR="00886D25" w:rsidRPr="00CE7815" w:rsidRDefault="00886D25" w:rsidP="00CE7815">
            <w:pPr>
              <w:jc w:val="both"/>
              <w:rPr>
                <w:szCs w:val="24"/>
              </w:rPr>
            </w:pPr>
            <w:r w:rsidRPr="00CE7815">
              <w:rPr>
                <w:szCs w:val="24"/>
              </w:rPr>
              <w:t>X</w:t>
            </w:r>
          </w:p>
        </w:tc>
        <w:tc>
          <w:tcPr>
            <w:tcW w:w="1134" w:type="dxa"/>
            <w:shd w:val="clear" w:color="auto" w:fill="auto"/>
          </w:tcPr>
          <w:p w14:paraId="509164F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4DC3B0A" w14:textId="77777777" w:rsidR="00886D25" w:rsidRPr="00CE7815" w:rsidRDefault="00886D25" w:rsidP="00CE7815">
            <w:pPr>
              <w:jc w:val="both"/>
              <w:rPr>
                <w:szCs w:val="24"/>
              </w:rPr>
            </w:pPr>
            <w:r w:rsidRPr="00CE7815">
              <w:rPr>
                <w:szCs w:val="24"/>
              </w:rPr>
              <w:t>Sin fecha</w:t>
            </w:r>
          </w:p>
        </w:tc>
      </w:tr>
      <w:tr w:rsidR="00886D25" w:rsidRPr="00CE7815" w14:paraId="052D56C5" w14:textId="77777777" w:rsidTr="00886D25">
        <w:tc>
          <w:tcPr>
            <w:tcW w:w="542" w:type="dxa"/>
            <w:shd w:val="clear" w:color="auto" w:fill="auto"/>
          </w:tcPr>
          <w:p w14:paraId="4A805AE4" w14:textId="77777777" w:rsidR="00886D25" w:rsidRPr="00CE7815" w:rsidRDefault="00886D25" w:rsidP="00CE7815">
            <w:pPr>
              <w:jc w:val="both"/>
              <w:rPr>
                <w:szCs w:val="24"/>
              </w:rPr>
            </w:pPr>
            <w:r w:rsidRPr="00CE7815">
              <w:rPr>
                <w:szCs w:val="24"/>
              </w:rPr>
              <w:t>295</w:t>
            </w:r>
          </w:p>
        </w:tc>
        <w:tc>
          <w:tcPr>
            <w:tcW w:w="4556" w:type="dxa"/>
            <w:shd w:val="clear" w:color="auto" w:fill="auto"/>
          </w:tcPr>
          <w:p w14:paraId="392BBA1D" w14:textId="77777777" w:rsidR="00886D25" w:rsidRPr="00CE7815" w:rsidRDefault="00886D25" w:rsidP="00CE7815">
            <w:pPr>
              <w:jc w:val="both"/>
              <w:rPr>
                <w:szCs w:val="24"/>
              </w:rPr>
            </w:pPr>
            <w:r w:rsidRPr="00CE7815">
              <w:rPr>
                <w:szCs w:val="24"/>
              </w:rPr>
              <w:t xml:space="preserve">Anotaciones sobre Capella nías vacantes (siglo XVI-XVII). Manuscrito.  Transcripciones. Cuaderno </w:t>
            </w:r>
          </w:p>
        </w:tc>
        <w:tc>
          <w:tcPr>
            <w:tcW w:w="284" w:type="dxa"/>
            <w:shd w:val="clear" w:color="auto" w:fill="auto"/>
          </w:tcPr>
          <w:p w14:paraId="5D8FC9D8" w14:textId="77777777" w:rsidR="00886D25" w:rsidRPr="00CE7815" w:rsidRDefault="00886D25" w:rsidP="00CE7815">
            <w:pPr>
              <w:jc w:val="both"/>
              <w:rPr>
                <w:szCs w:val="24"/>
              </w:rPr>
            </w:pPr>
          </w:p>
        </w:tc>
        <w:tc>
          <w:tcPr>
            <w:tcW w:w="425" w:type="dxa"/>
            <w:shd w:val="clear" w:color="auto" w:fill="auto"/>
          </w:tcPr>
          <w:p w14:paraId="703F3F1A" w14:textId="77777777" w:rsidR="00886D25" w:rsidRPr="00CE7815" w:rsidRDefault="00886D25" w:rsidP="00CE7815">
            <w:pPr>
              <w:jc w:val="both"/>
              <w:rPr>
                <w:szCs w:val="24"/>
              </w:rPr>
            </w:pPr>
            <w:r w:rsidRPr="00CE7815">
              <w:rPr>
                <w:szCs w:val="24"/>
              </w:rPr>
              <w:t>x</w:t>
            </w:r>
          </w:p>
        </w:tc>
        <w:tc>
          <w:tcPr>
            <w:tcW w:w="851" w:type="dxa"/>
            <w:shd w:val="clear" w:color="auto" w:fill="auto"/>
          </w:tcPr>
          <w:p w14:paraId="4564CE44" w14:textId="77777777" w:rsidR="00886D25" w:rsidRPr="00CE7815" w:rsidRDefault="00886D25" w:rsidP="00CE7815">
            <w:pPr>
              <w:jc w:val="both"/>
              <w:rPr>
                <w:szCs w:val="24"/>
              </w:rPr>
            </w:pPr>
            <w:r w:rsidRPr="00CE7815">
              <w:rPr>
                <w:szCs w:val="24"/>
              </w:rPr>
              <w:t>X</w:t>
            </w:r>
          </w:p>
        </w:tc>
        <w:tc>
          <w:tcPr>
            <w:tcW w:w="1134" w:type="dxa"/>
            <w:shd w:val="clear" w:color="auto" w:fill="auto"/>
          </w:tcPr>
          <w:p w14:paraId="7A996ABF" w14:textId="77777777" w:rsidR="00886D25" w:rsidRPr="00CE7815" w:rsidRDefault="00886D25" w:rsidP="00CE7815">
            <w:pPr>
              <w:jc w:val="both"/>
              <w:rPr>
                <w:szCs w:val="24"/>
              </w:rPr>
            </w:pPr>
          </w:p>
        </w:tc>
        <w:tc>
          <w:tcPr>
            <w:tcW w:w="1558" w:type="dxa"/>
            <w:shd w:val="clear" w:color="auto" w:fill="auto"/>
          </w:tcPr>
          <w:p w14:paraId="6AA129D4" w14:textId="77777777" w:rsidR="00886D25" w:rsidRPr="00CE7815" w:rsidRDefault="00886D25" w:rsidP="00CE7815">
            <w:pPr>
              <w:jc w:val="both"/>
              <w:rPr>
                <w:szCs w:val="24"/>
              </w:rPr>
            </w:pPr>
          </w:p>
        </w:tc>
      </w:tr>
      <w:tr w:rsidR="00886D25" w:rsidRPr="00CE7815" w14:paraId="4AAF283F" w14:textId="77777777" w:rsidTr="00886D25">
        <w:tc>
          <w:tcPr>
            <w:tcW w:w="542" w:type="dxa"/>
            <w:shd w:val="clear" w:color="auto" w:fill="auto"/>
          </w:tcPr>
          <w:p w14:paraId="376688E0" w14:textId="77777777" w:rsidR="00886D25" w:rsidRPr="00CE7815" w:rsidRDefault="00886D25" w:rsidP="00CE7815">
            <w:pPr>
              <w:jc w:val="both"/>
              <w:rPr>
                <w:szCs w:val="24"/>
              </w:rPr>
            </w:pPr>
            <w:r w:rsidRPr="00CE7815">
              <w:rPr>
                <w:szCs w:val="24"/>
              </w:rPr>
              <w:t>296</w:t>
            </w:r>
          </w:p>
        </w:tc>
        <w:tc>
          <w:tcPr>
            <w:tcW w:w="4556" w:type="dxa"/>
            <w:shd w:val="clear" w:color="auto" w:fill="auto"/>
          </w:tcPr>
          <w:p w14:paraId="739DD3E3" w14:textId="77777777" w:rsidR="00886D25" w:rsidRPr="00CE7815" w:rsidRDefault="00886D25" w:rsidP="00CE7815">
            <w:pPr>
              <w:jc w:val="both"/>
              <w:rPr>
                <w:szCs w:val="24"/>
              </w:rPr>
            </w:pPr>
            <w:r w:rsidRPr="00CE7815">
              <w:rPr>
                <w:szCs w:val="24"/>
              </w:rPr>
              <w:t>Anotaciones sobre asunto Mora-Urrutia. Transcripción</w:t>
            </w:r>
          </w:p>
        </w:tc>
        <w:tc>
          <w:tcPr>
            <w:tcW w:w="284" w:type="dxa"/>
            <w:shd w:val="clear" w:color="auto" w:fill="auto"/>
          </w:tcPr>
          <w:p w14:paraId="08D6957E" w14:textId="77777777" w:rsidR="00886D25" w:rsidRPr="00CE7815" w:rsidRDefault="00886D25" w:rsidP="00CE7815">
            <w:pPr>
              <w:jc w:val="both"/>
              <w:rPr>
                <w:szCs w:val="24"/>
              </w:rPr>
            </w:pPr>
            <w:r w:rsidRPr="00CE7815">
              <w:rPr>
                <w:szCs w:val="24"/>
              </w:rPr>
              <w:t>X</w:t>
            </w:r>
          </w:p>
        </w:tc>
        <w:tc>
          <w:tcPr>
            <w:tcW w:w="425" w:type="dxa"/>
            <w:shd w:val="clear" w:color="auto" w:fill="auto"/>
          </w:tcPr>
          <w:p w14:paraId="2B31B726" w14:textId="77777777" w:rsidR="00886D25" w:rsidRPr="00CE7815" w:rsidRDefault="00886D25" w:rsidP="00CE7815">
            <w:pPr>
              <w:jc w:val="both"/>
              <w:rPr>
                <w:szCs w:val="24"/>
              </w:rPr>
            </w:pPr>
          </w:p>
        </w:tc>
        <w:tc>
          <w:tcPr>
            <w:tcW w:w="851" w:type="dxa"/>
            <w:shd w:val="clear" w:color="auto" w:fill="auto"/>
          </w:tcPr>
          <w:p w14:paraId="2D4C055F" w14:textId="77777777" w:rsidR="00886D25" w:rsidRPr="00CE7815" w:rsidRDefault="00886D25" w:rsidP="00CE7815">
            <w:pPr>
              <w:jc w:val="both"/>
              <w:rPr>
                <w:szCs w:val="24"/>
              </w:rPr>
            </w:pPr>
            <w:r w:rsidRPr="00CE7815">
              <w:rPr>
                <w:szCs w:val="24"/>
              </w:rPr>
              <w:t>X</w:t>
            </w:r>
          </w:p>
        </w:tc>
        <w:tc>
          <w:tcPr>
            <w:tcW w:w="1134" w:type="dxa"/>
            <w:shd w:val="clear" w:color="auto" w:fill="auto"/>
          </w:tcPr>
          <w:p w14:paraId="62DB8D4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BC7F161" w14:textId="77777777" w:rsidR="00886D25" w:rsidRPr="00CE7815" w:rsidRDefault="00886D25" w:rsidP="00CE7815">
            <w:pPr>
              <w:jc w:val="both"/>
              <w:rPr>
                <w:szCs w:val="24"/>
              </w:rPr>
            </w:pPr>
            <w:r w:rsidRPr="00CE7815">
              <w:rPr>
                <w:szCs w:val="24"/>
              </w:rPr>
              <w:t xml:space="preserve">Sin fecha </w:t>
            </w:r>
          </w:p>
        </w:tc>
      </w:tr>
      <w:tr w:rsidR="00886D25" w:rsidRPr="00CE7815" w14:paraId="1201ECC0" w14:textId="77777777" w:rsidTr="00886D25">
        <w:tc>
          <w:tcPr>
            <w:tcW w:w="542" w:type="dxa"/>
            <w:shd w:val="clear" w:color="auto" w:fill="auto"/>
          </w:tcPr>
          <w:p w14:paraId="3CA7E7A2" w14:textId="77777777" w:rsidR="00886D25" w:rsidRPr="00CE7815" w:rsidRDefault="00886D25" w:rsidP="00CE7815">
            <w:pPr>
              <w:jc w:val="both"/>
              <w:rPr>
                <w:szCs w:val="24"/>
              </w:rPr>
            </w:pPr>
            <w:r w:rsidRPr="00CE7815">
              <w:rPr>
                <w:szCs w:val="24"/>
              </w:rPr>
              <w:t>297</w:t>
            </w:r>
          </w:p>
        </w:tc>
        <w:tc>
          <w:tcPr>
            <w:tcW w:w="4556" w:type="dxa"/>
            <w:shd w:val="clear" w:color="auto" w:fill="auto"/>
          </w:tcPr>
          <w:p w14:paraId="106DF72A" w14:textId="77777777" w:rsidR="00886D25" w:rsidRPr="00CE7815" w:rsidRDefault="00886D25" w:rsidP="00CE7815">
            <w:pPr>
              <w:jc w:val="both"/>
              <w:rPr>
                <w:szCs w:val="24"/>
              </w:rPr>
            </w:pPr>
            <w:r w:rsidRPr="00CE7815">
              <w:rPr>
                <w:szCs w:val="24"/>
              </w:rPr>
              <w:t>Descripción de las provincias de Costa Rica, Guatemala, Honduras, Nicaragua, Tierra Firme y Cartagena por Juan Estrada Rávago 1572. Manuscrito transcripción</w:t>
            </w:r>
          </w:p>
        </w:tc>
        <w:tc>
          <w:tcPr>
            <w:tcW w:w="284" w:type="dxa"/>
            <w:shd w:val="clear" w:color="auto" w:fill="auto"/>
          </w:tcPr>
          <w:p w14:paraId="65AFBA68" w14:textId="77777777" w:rsidR="00886D25" w:rsidRPr="00CE7815" w:rsidRDefault="00886D25" w:rsidP="00CE7815">
            <w:pPr>
              <w:jc w:val="both"/>
              <w:rPr>
                <w:szCs w:val="24"/>
              </w:rPr>
            </w:pPr>
          </w:p>
        </w:tc>
        <w:tc>
          <w:tcPr>
            <w:tcW w:w="425" w:type="dxa"/>
            <w:shd w:val="clear" w:color="auto" w:fill="auto"/>
          </w:tcPr>
          <w:p w14:paraId="218F11CF" w14:textId="77777777" w:rsidR="00886D25" w:rsidRPr="00CE7815" w:rsidRDefault="00886D25" w:rsidP="00CE7815">
            <w:pPr>
              <w:jc w:val="both"/>
              <w:rPr>
                <w:szCs w:val="24"/>
              </w:rPr>
            </w:pPr>
            <w:r w:rsidRPr="00CE7815">
              <w:rPr>
                <w:szCs w:val="24"/>
              </w:rPr>
              <w:t>X</w:t>
            </w:r>
          </w:p>
        </w:tc>
        <w:tc>
          <w:tcPr>
            <w:tcW w:w="851" w:type="dxa"/>
            <w:shd w:val="clear" w:color="auto" w:fill="auto"/>
          </w:tcPr>
          <w:p w14:paraId="08AAE681" w14:textId="77777777" w:rsidR="00886D25" w:rsidRPr="00CE7815" w:rsidRDefault="00886D25" w:rsidP="00CE7815">
            <w:pPr>
              <w:jc w:val="both"/>
              <w:rPr>
                <w:szCs w:val="24"/>
              </w:rPr>
            </w:pPr>
            <w:r w:rsidRPr="00CE7815">
              <w:rPr>
                <w:szCs w:val="24"/>
              </w:rPr>
              <w:t>X</w:t>
            </w:r>
          </w:p>
        </w:tc>
        <w:tc>
          <w:tcPr>
            <w:tcW w:w="1134" w:type="dxa"/>
            <w:shd w:val="clear" w:color="auto" w:fill="auto"/>
          </w:tcPr>
          <w:p w14:paraId="49AD2781"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12D15236" w14:textId="77777777" w:rsidR="00886D25" w:rsidRPr="00CE7815" w:rsidRDefault="00886D25" w:rsidP="00CE7815">
            <w:pPr>
              <w:jc w:val="both"/>
              <w:rPr>
                <w:szCs w:val="24"/>
              </w:rPr>
            </w:pPr>
            <w:r w:rsidRPr="00CE7815">
              <w:rPr>
                <w:szCs w:val="24"/>
              </w:rPr>
              <w:t>1872-09-12</w:t>
            </w:r>
          </w:p>
        </w:tc>
      </w:tr>
      <w:tr w:rsidR="00886D25" w:rsidRPr="00CE7815" w14:paraId="56221291" w14:textId="77777777" w:rsidTr="00886D25">
        <w:tc>
          <w:tcPr>
            <w:tcW w:w="542" w:type="dxa"/>
            <w:shd w:val="clear" w:color="auto" w:fill="auto"/>
          </w:tcPr>
          <w:p w14:paraId="6EE42A49" w14:textId="77777777" w:rsidR="00886D25" w:rsidRPr="00CE7815" w:rsidRDefault="00886D25" w:rsidP="00CE7815">
            <w:pPr>
              <w:jc w:val="both"/>
              <w:rPr>
                <w:szCs w:val="24"/>
              </w:rPr>
            </w:pPr>
            <w:r w:rsidRPr="00CE7815">
              <w:rPr>
                <w:szCs w:val="24"/>
              </w:rPr>
              <w:t>298</w:t>
            </w:r>
          </w:p>
        </w:tc>
        <w:tc>
          <w:tcPr>
            <w:tcW w:w="4556" w:type="dxa"/>
            <w:shd w:val="clear" w:color="auto" w:fill="auto"/>
          </w:tcPr>
          <w:p w14:paraId="423716A0" w14:textId="77777777" w:rsidR="00886D25" w:rsidRPr="00CE7815" w:rsidRDefault="00886D25" w:rsidP="00CE7815">
            <w:pPr>
              <w:jc w:val="both"/>
              <w:rPr>
                <w:szCs w:val="24"/>
              </w:rPr>
            </w:pPr>
            <w:r w:rsidRPr="00CE7815">
              <w:rPr>
                <w:szCs w:val="24"/>
              </w:rPr>
              <w:t>Documentos sobre minería en el siglo XIX, manuscrito (mayoría son anotaciones)</w:t>
            </w:r>
          </w:p>
        </w:tc>
        <w:tc>
          <w:tcPr>
            <w:tcW w:w="284" w:type="dxa"/>
            <w:shd w:val="clear" w:color="auto" w:fill="auto"/>
          </w:tcPr>
          <w:p w14:paraId="566BC560" w14:textId="77777777" w:rsidR="00886D25" w:rsidRPr="00CE7815" w:rsidRDefault="00886D25" w:rsidP="00CE7815">
            <w:pPr>
              <w:jc w:val="both"/>
              <w:rPr>
                <w:szCs w:val="24"/>
              </w:rPr>
            </w:pPr>
            <w:r w:rsidRPr="00CE7815">
              <w:rPr>
                <w:szCs w:val="24"/>
              </w:rPr>
              <w:t>X</w:t>
            </w:r>
          </w:p>
        </w:tc>
        <w:tc>
          <w:tcPr>
            <w:tcW w:w="425" w:type="dxa"/>
            <w:shd w:val="clear" w:color="auto" w:fill="auto"/>
          </w:tcPr>
          <w:p w14:paraId="7F7FD820" w14:textId="77777777" w:rsidR="00886D25" w:rsidRPr="00CE7815" w:rsidRDefault="00886D25" w:rsidP="00CE7815">
            <w:pPr>
              <w:jc w:val="both"/>
              <w:rPr>
                <w:szCs w:val="24"/>
              </w:rPr>
            </w:pPr>
          </w:p>
        </w:tc>
        <w:tc>
          <w:tcPr>
            <w:tcW w:w="851" w:type="dxa"/>
            <w:shd w:val="clear" w:color="auto" w:fill="auto"/>
          </w:tcPr>
          <w:p w14:paraId="6693452D" w14:textId="77777777" w:rsidR="00886D25" w:rsidRPr="00CE7815" w:rsidRDefault="00886D25" w:rsidP="00CE7815">
            <w:pPr>
              <w:jc w:val="both"/>
              <w:rPr>
                <w:szCs w:val="24"/>
              </w:rPr>
            </w:pPr>
            <w:r w:rsidRPr="00CE7815">
              <w:rPr>
                <w:szCs w:val="24"/>
              </w:rPr>
              <w:t>X</w:t>
            </w:r>
          </w:p>
        </w:tc>
        <w:tc>
          <w:tcPr>
            <w:tcW w:w="1134" w:type="dxa"/>
            <w:shd w:val="clear" w:color="auto" w:fill="auto"/>
          </w:tcPr>
          <w:p w14:paraId="18AAA43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56B3C47" w14:textId="77777777" w:rsidR="00886D25" w:rsidRPr="00CE7815" w:rsidRDefault="00886D25" w:rsidP="00CE7815">
            <w:pPr>
              <w:jc w:val="both"/>
              <w:rPr>
                <w:szCs w:val="24"/>
              </w:rPr>
            </w:pPr>
            <w:r w:rsidRPr="00CE7815">
              <w:rPr>
                <w:szCs w:val="24"/>
              </w:rPr>
              <w:t>1823-1868</w:t>
            </w:r>
          </w:p>
        </w:tc>
      </w:tr>
      <w:tr w:rsidR="00886D25" w:rsidRPr="00CE7815" w14:paraId="4D8FAAE7" w14:textId="77777777" w:rsidTr="00886D25">
        <w:tc>
          <w:tcPr>
            <w:tcW w:w="542" w:type="dxa"/>
            <w:shd w:val="clear" w:color="auto" w:fill="auto"/>
          </w:tcPr>
          <w:p w14:paraId="742F221C" w14:textId="77777777" w:rsidR="00886D25" w:rsidRPr="00CE7815" w:rsidRDefault="00886D25" w:rsidP="00CE7815">
            <w:pPr>
              <w:jc w:val="both"/>
              <w:rPr>
                <w:szCs w:val="24"/>
              </w:rPr>
            </w:pPr>
            <w:r w:rsidRPr="00CE7815">
              <w:rPr>
                <w:szCs w:val="24"/>
              </w:rPr>
              <w:t>299</w:t>
            </w:r>
          </w:p>
        </w:tc>
        <w:tc>
          <w:tcPr>
            <w:tcW w:w="4556" w:type="dxa"/>
            <w:shd w:val="clear" w:color="auto" w:fill="auto"/>
          </w:tcPr>
          <w:p w14:paraId="4F3C796B" w14:textId="77777777" w:rsidR="00886D25" w:rsidRPr="00CE7815" w:rsidRDefault="00886D25" w:rsidP="00CE7815">
            <w:pPr>
              <w:jc w:val="both"/>
              <w:rPr>
                <w:szCs w:val="24"/>
              </w:rPr>
            </w:pPr>
            <w:r w:rsidRPr="00CE7815">
              <w:rPr>
                <w:szCs w:val="24"/>
              </w:rPr>
              <w:t xml:space="preserve">Documentos sobre la población de la Boca del Monte, linderos de la Villa Nueva, pobla do de Escazú y límites de Barva, manuscritos </w:t>
            </w:r>
          </w:p>
        </w:tc>
        <w:tc>
          <w:tcPr>
            <w:tcW w:w="284" w:type="dxa"/>
            <w:shd w:val="clear" w:color="auto" w:fill="auto"/>
          </w:tcPr>
          <w:p w14:paraId="5E0AD16A" w14:textId="77777777" w:rsidR="00886D25" w:rsidRPr="00CE7815" w:rsidRDefault="00886D25" w:rsidP="00CE7815">
            <w:pPr>
              <w:jc w:val="both"/>
              <w:rPr>
                <w:szCs w:val="24"/>
              </w:rPr>
            </w:pPr>
            <w:r w:rsidRPr="00CE7815">
              <w:rPr>
                <w:szCs w:val="24"/>
              </w:rPr>
              <w:t>x</w:t>
            </w:r>
          </w:p>
        </w:tc>
        <w:tc>
          <w:tcPr>
            <w:tcW w:w="425" w:type="dxa"/>
            <w:shd w:val="clear" w:color="auto" w:fill="auto"/>
          </w:tcPr>
          <w:p w14:paraId="6010BDA7" w14:textId="77777777" w:rsidR="00886D25" w:rsidRPr="00CE7815" w:rsidRDefault="00886D25" w:rsidP="00CE7815">
            <w:pPr>
              <w:jc w:val="both"/>
              <w:rPr>
                <w:szCs w:val="24"/>
              </w:rPr>
            </w:pPr>
          </w:p>
        </w:tc>
        <w:tc>
          <w:tcPr>
            <w:tcW w:w="851" w:type="dxa"/>
            <w:shd w:val="clear" w:color="auto" w:fill="auto"/>
          </w:tcPr>
          <w:p w14:paraId="7D4889F4" w14:textId="77777777" w:rsidR="00886D25" w:rsidRPr="00CE7815" w:rsidRDefault="00886D25" w:rsidP="00CE7815">
            <w:pPr>
              <w:jc w:val="both"/>
              <w:rPr>
                <w:szCs w:val="24"/>
              </w:rPr>
            </w:pPr>
            <w:r w:rsidRPr="00CE7815">
              <w:rPr>
                <w:szCs w:val="24"/>
              </w:rPr>
              <w:t>X</w:t>
            </w:r>
          </w:p>
        </w:tc>
        <w:tc>
          <w:tcPr>
            <w:tcW w:w="1134" w:type="dxa"/>
            <w:shd w:val="clear" w:color="auto" w:fill="auto"/>
          </w:tcPr>
          <w:p w14:paraId="78F1F949"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5F55C5A" w14:textId="77777777" w:rsidR="00886D25" w:rsidRPr="00CE7815" w:rsidRDefault="00886D25" w:rsidP="00CE7815">
            <w:pPr>
              <w:jc w:val="both"/>
              <w:rPr>
                <w:szCs w:val="24"/>
              </w:rPr>
            </w:pPr>
            <w:r w:rsidRPr="00CE7815">
              <w:rPr>
                <w:szCs w:val="24"/>
              </w:rPr>
              <w:t>1755-1798</w:t>
            </w:r>
          </w:p>
        </w:tc>
      </w:tr>
      <w:tr w:rsidR="00886D25" w:rsidRPr="00CE7815" w14:paraId="615D29A0" w14:textId="77777777" w:rsidTr="00886D25">
        <w:trPr>
          <w:trHeight w:val="1296"/>
        </w:trPr>
        <w:tc>
          <w:tcPr>
            <w:tcW w:w="542" w:type="dxa"/>
            <w:shd w:val="clear" w:color="auto" w:fill="auto"/>
          </w:tcPr>
          <w:p w14:paraId="1B9C50EA" w14:textId="77777777" w:rsidR="00886D25" w:rsidRPr="00CE7815" w:rsidRDefault="00886D25" w:rsidP="00CE7815">
            <w:pPr>
              <w:jc w:val="both"/>
              <w:rPr>
                <w:szCs w:val="24"/>
              </w:rPr>
            </w:pPr>
            <w:r w:rsidRPr="00CE7815">
              <w:rPr>
                <w:szCs w:val="24"/>
              </w:rPr>
              <w:t>300</w:t>
            </w:r>
          </w:p>
        </w:tc>
        <w:tc>
          <w:tcPr>
            <w:tcW w:w="4556" w:type="dxa"/>
            <w:shd w:val="clear" w:color="auto" w:fill="auto"/>
          </w:tcPr>
          <w:p w14:paraId="56D8D130" w14:textId="77777777" w:rsidR="00886D25" w:rsidRPr="00CE7815" w:rsidRDefault="00886D25" w:rsidP="00CE7815">
            <w:pPr>
              <w:jc w:val="both"/>
              <w:rPr>
                <w:szCs w:val="24"/>
              </w:rPr>
            </w:pPr>
            <w:r w:rsidRPr="00CE7815">
              <w:rPr>
                <w:szCs w:val="24"/>
              </w:rPr>
              <w:t xml:space="preserve">Anotaciones sobre beneficencia, la Zareto, Hospital de San Juan de Dios, Junta de Caridad, algunos recortes de periódico, informes impresos de la Junta de Beneficencia y extractos de documentos. Manuscrito transcripción, presentan manchas de aparentes hongos </w:t>
            </w:r>
          </w:p>
        </w:tc>
        <w:tc>
          <w:tcPr>
            <w:tcW w:w="284" w:type="dxa"/>
            <w:shd w:val="clear" w:color="auto" w:fill="auto"/>
          </w:tcPr>
          <w:p w14:paraId="56DDF068" w14:textId="77777777" w:rsidR="00886D25" w:rsidRPr="00CE7815" w:rsidRDefault="00886D25" w:rsidP="00CE7815">
            <w:pPr>
              <w:jc w:val="both"/>
              <w:rPr>
                <w:szCs w:val="24"/>
              </w:rPr>
            </w:pPr>
            <w:r w:rsidRPr="00CE7815">
              <w:rPr>
                <w:szCs w:val="24"/>
              </w:rPr>
              <w:t>X</w:t>
            </w:r>
          </w:p>
        </w:tc>
        <w:tc>
          <w:tcPr>
            <w:tcW w:w="425" w:type="dxa"/>
            <w:shd w:val="clear" w:color="auto" w:fill="auto"/>
          </w:tcPr>
          <w:p w14:paraId="1B5CBB0C" w14:textId="77777777" w:rsidR="00886D25" w:rsidRPr="00CE7815" w:rsidRDefault="00886D25" w:rsidP="00CE7815">
            <w:pPr>
              <w:jc w:val="both"/>
              <w:rPr>
                <w:szCs w:val="24"/>
              </w:rPr>
            </w:pPr>
            <w:r w:rsidRPr="00CE7815">
              <w:rPr>
                <w:szCs w:val="24"/>
              </w:rPr>
              <w:t>X</w:t>
            </w:r>
          </w:p>
        </w:tc>
        <w:tc>
          <w:tcPr>
            <w:tcW w:w="851" w:type="dxa"/>
            <w:shd w:val="clear" w:color="auto" w:fill="auto"/>
          </w:tcPr>
          <w:p w14:paraId="4F80791A" w14:textId="77777777" w:rsidR="00886D25" w:rsidRPr="00CE7815" w:rsidRDefault="00886D25" w:rsidP="00CE7815">
            <w:pPr>
              <w:jc w:val="both"/>
              <w:rPr>
                <w:szCs w:val="24"/>
              </w:rPr>
            </w:pPr>
            <w:r w:rsidRPr="00CE7815">
              <w:rPr>
                <w:szCs w:val="24"/>
              </w:rPr>
              <w:t>X</w:t>
            </w:r>
          </w:p>
        </w:tc>
        <w:tc>
          <w:tcPr>
            <w:tcW w:w="1134" w:type="dxa"/>
            <w:shd w:val="clear" w:color="auto" w:fill="auto"/>
          </w:tcPr>
          <w:p w14:paraId="76D83BEA"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607F818F" w14:textId="77777777" w:rsidR="00886D25" w:rsidRPr="00CE7815" w:rsidRDefault="00886D25" w:rsidP="00CE7815">
            <w:pPr>
              <w:jc w:val="both"/>
              <w:rPr>
                <w:szCs w:val="24"/>
              </w:rPr>
            </w:pPr>
            <w:r w:rsidRPr="00CE7815">
              <w:rPr>
                <w:szCs w:val="24"/>
              </w:rPr>
              <w:t>1871-01-08 1937-01-05</w:t>
            </w:r>
          </w:p>
        </w:tc>
      </w:tr>
      <w:tr w:rsidR="00886D25" w:rsidRPr="00CE7815" w14:paraId="4391E4D2" w14:textId="77777777" w:rsidTr="00886D25">
        <w:tc>
          <w:tcPr>
            <w:tcW w:w="542" w:type="dxa"/>
            <w:shd w:val="clear" w:color="auto" w:fill="auto"/>
          </w:tcPr>
          <w:p w14:paraId="4E12DAAE" w14:textId="77777777" w:rsidR="00886D25" w:rsidRPr="00CE7815" w:rsidRDefault="00886D25" w:rsidP="00CE7815">
            <w:pPr>
              <w:jc w:val="both"/>
              <w:rPr>
                <w:szCs w:val="24"/>
              </w:rPr>
            </w:pPr>
            <w:r w:rsidRPr="00CE7815">
              <w:rPr>
                <w:szCs w:val="24"/>
              </w:rPr>
              <w:t>301</w:t>
            </w:r>
          </w:p>
        </w:tc>
        <w:tc>
          <w:tcPr>
            <w:tcW w:w="4556" w:type="dxa"/>
            <w:shd w:val="clear" w:color="auto" w:fill="auto"/>
          </w:tcPr>
          <w:p w14:paraId="445C3335" w14:textId="77777777" w:rsidR="00886D25" w:rsidRPr="00CE7815" w:rsidRDefault="00886D25" w:rsidP="00CE7815">
            <w:pPr>
              <w:jc w:val="both"/>
              <w:rPr>
                <w:szCs w:val="24"/>
              </w:rPr>
            </w:pPr>
            <w:r w:rsidRPr="00CE7815">
              <w:rPr>
                <w:szCs w:val="24"/>
              </w:rPr>
              <w:t>Audiencia de Panamá Manuscrito transcripción del Archivo General de Indias 1630-1825</w:t>
            </w:r>
          </w:p>
        </w:tc>
        <w:tc>
          <w:tcPr>
            <w:tcW w:w="284" w:type="dxa"/>
            <w:shd w:val="clear" w:color="auto" w:fill="auto"/>
          </w:tcPr>
          <w:p w14:paraId="2025449C" w14:textId="77777777" w:rsidR="00886D25" w:rsidRPr="00CE7815" w:rsidRDefault="00886D25" w:rsidP="00CE7815">
            <w:pPr>
              <w:jc w:val="both"/>
              <w:rPr>
                <w:szCs w:val="24"/>
              </w:rPr>
            </w:pPr>
          </w:p>
        </w:tc>
        <w:tc>
          <w:tcPr>
            <w:tcW w:w="425" w:type="dxa"/>
            <w:shd w:val="clear" w:color="auto" w:fill="auto"/>
          </w:tcPr>
          <w:p w14:paraId="50C5CBAB" w14:textId="77777777" w:rsidR="00886D25" w:rsidRPr="00CE7815" w:rsidRDefault="00886D25" w:rsidP="00CE7815">
            <w:pPr>
              <w:jc w:val="both"/>
              <w:rPr>
                <w:szCs w:val="24"/>
              </w:rPr>
            </w:pPr>
            <w:r w:rsidRPr="00CE7815">
              <w:rPr>
                <w:szCs w:val="24"/>
              </w:rPr>
              <w:t>X</w:t>
            </w:r>
          </w:p>
        </w:tc>
        <w:tc>
          <w:tcPr>
            <w:tcW w:w="851" w:type="dxa"/>
            <w:shd w:val="clear" w:color="auto" w:fill="auto"/>
          </w:tcPr>
          <w:p w14:paraId="4F234566" w14:textId="77777777" w:rsidR="00886D25" w:rsidRPr="00CE7815" w:rsidRDefault="00886D25" w:rsidP="00CE7815">
            <w:pPr>
              <w:jc w:val="both"/>
              <w:rPr>
                <w:szCs w:val="24"/>
              </w:rPr>
            </w:pPr>
            <w:r w:rsidRPr="00CE7815">
              <w:rPr>
                <w:szCs w:val="24"/>
              </w:rPr>
              <w:t>X</w:t>
            </w:r>
          </w:p>
        </w:tc>
        <w:tc>
          <w:tcPr>
            <w:tcW w:w="1134" w:type="dxa"/>
            <w:shd w:val="clear" w:color="auto" w:fill="auto"/>
          </w:tcPr>
          <w:p w14:paraId="48BC8DD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49B8A11" w14:textId="77777777" w:rsidR="00886D25" w:rsidRPr="00CE7815" w:rsidRDefault="00886D25" w:rsidP="00CE7815">
            <w:pPr>
              <w:jc w:val="both"/>
              <w:rPr>
                <w:szCs w:val="24"/>
              </w:rPr>
            </w:pPr>
            <w:r w:rsidRPr="00CE7815">
              <w:rPr>
                <w:szCs w:val="24"/>
              </w:rPr>
              <w:t xml:space="preserve">Sin fecha </w:t>
            </w:r>
          </w:p>
        </w:tc>
      </w:tr>
      <w:tr w:rsidR="00886D25" w:rsidRPr="00CE7815" w14:paraId="715FC175" w14:textId="77777777" w:rsidTr="00886D25">
        <w:tc>
          <w:tcPr>
            <w:tcW w:w="542" w:type="dxa"/>
            <w:shd w:val="clear" w:color="auto" w:fill="auto"/>
          </w:tcPr>
          <w:p w14:paraId="4F0429B9" w14:textId="77777777" w:rsidR="00886D25" w:rsidRPr="00CE7815" w:rsidRDefault="00886D25" w:rsidP="00CE7815">
            <w:pPr>
              <w:jc w:val="both"/>
              <w:rPr>
                <w:szCs w:val="24"/>
              </w:rPr>
            </w:pPr>
            <w:r w:rsidRPr="00CE7815">
              <w:rPr>
                <w:szCs w:val="24"/>
              </w:rPr>
              <w:t>302</w:t>
            </w:r>
          </w:p>
        </w:tc>
        <w:tc>
          <w:tcPr>
            <w:tcW w:w="4556" w:type="dxa"/>
            <w:shd w:val="clear" w:color="auto" w:fill="auto"/>
          </w:tcPr>
          <w:p w14:paraId="6DC18B73" w14:textId="77777777" w:rsidR="00886D25" w:rsidRPr="00CE7815" w:rsidRDefault="00886D25" w:rsidP="00CE7815">
            <w:pPr>
              <w:jc w:val="both"/>
              <w:rPr>
                <w:szCs w:val="24"/>
              </w:rPr>
            </w:pPr>
            <w:r w:rsidRPr="00CE7815">
              <w:rPr>
                <w:szCs w:val="24"/>
              </w:rPr>
              <w:t>Documentos sobre causas que sigue el Tribunal de la Inquisición en Costa Rica Siglo, transcripción impresos</w:t>
            </w:r>
          </w:p>
        </w:tc>
        <w:tc>
          <w:tcPr>
            <w:tcW w:w="284" w:type="dxa"/>
            <w:shd w:val="clear" w:color="auto" w:fill="auto"/>
          </w:tcPr>
          <w:p w14:paraId="350FB489" w14:textId="77777777" w:rsidR="00886D25" w:rsidRPr="00CE7815" w:rsidRDefault="00886D25" w:rsidP="00CE7815">
            <w:pPr>
              <w:jc w:val="both"/>
              <w:rPr>
                <w:szCs w:val="24"/>
              </w:rPr>
            </w:pPr>
          </w:p>
        </w:tc>
        <w:tc>
          <w:tcPr>
            <w:tcW w:w="425" w:type="dxa"/>
            <w:shd w:val="clear" w:color="auto" w:fill="auto"/>
          </w:tcPr>
          <w:p w14:paraId="368DCC0E" w14:textId="77777777" w:rsidR="00886D25" w:rsidRPr="00CE7815" w:rsidRDefault="00886D25" w:rsidP="00CE7815">
            <w:pPr>
              <w:jc w:val="both"/>
              <w:rPr>
                <w:szCs w:val="24"/>
              </w:rPr>
            </w:pPr>
            <w:r w:rsidRPr="00CE7815">
              <w:rPr>
                <w:szCs w:val="24"/>
              </w:rPr>
              <w:t>X</w:t>
            </w:r>
          </w:p>
        </w:tc>
        <w:tc>
          <w:tcPr>
            <w:tcW w:w="851" w:type="dxa"/>
            <w:shd w:val="clear" w:color="auto" w:fill="auto"/>
          </w:tcPr>
          <w:p w14:paraId="78D9F83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48AE92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01FA0AA" w14:textId="77777777" w:rsidR="00886D25" w:rsidRPr="00CE7815" w:rsidRDefault="00886D25" w:rsidP="00CE7815">
            <w:pPr>
              <w:jc w:val="both"/>
              <w:rPr>
                <w:szCs w:val="24"/>
              </w:rPr>
            </w:pPr>
            <w:r w:rsidRPr="00CE7815">
              <w:rPr>
                <w:szCs w:val="24"/>
              </w:rPr>
              <w:t xml:space="preserve">Sin fecha </w:t>
            </w:r>
          </w:p>
        </w:tc>
      </w:tr>
      <w:tr w:rsidR="00886D25" w:rsidRPr="00CE7815" w14:paraId="20DB44EB" w14:textId="77777777" w:rsidTr="00886D25">
        <w:tc>
          <w:tcPr>
            <w:tcW w:w="542" w:type="dxa"/>
            <w:shd w:val="clear" w:color="auto" w:fill="auto"/>
          </w:tcPr>
          <w:p w14:paraId="018D91A1" w14:textId="77777777" w:rsidR="00886D25" w:rsidRPr="00CE7815" w:rsidRDefault="00886D25" w:rsidP="00CE7815">
            <w:pPr>
              <w:jc w:val="both"/>
              <w:rPr>
                <w:szCs w:val="24"/>
              </w:rPr>
            </w:pPr>
            <w:r w:rsidRPr="00CE7815">
              <w:rPr>
                <w:szCs w:val="24"/>
              </w:rPr>
              <w:t>303</w:t>
            </w:r>
          </w:p>
        </w:tc>
        <w:tc>
          <w:tcPr>
            <w:tcW w:w="4556" w:type="dxa"/>
            <w:shd w:val="clear" w:color="auto" w:fill="auto"/>
          </w:tcPr>
          <w:p w14:paraId="2F188529" w14:textId="77777777" w:rsidR="00886D25" w:rsidRPr="00CE7815" w:rsidRDefault="00886D25" w:rsidP="00CE7815">
            <w:pPr>
              <w:jc w:val="both"/>
              <w:rPr>
                <w:szCs w:val="24"/>
              </w:rPr>
            </w:pPr>
            <w:r w:rsidRPr="00CE7815">
              <w:rPr>
                <w:szCs w:val="24"/>
              </w:rPr>
              <w:t>Extracto de documento del Ministerio de Estados Unidos sobre límites de Costa Rica y Nicaragua. Inglés, Manuscrito, transcripción.  1858</w:t>
            </w:r>
          </w:p>
        </w:tc>
        <w:tc>
          <w:tcPr>
            <w:tcW w:w="284" w:type="dxa"/>
            <w:shd w:val="clear" w:color="auto" w:fill="auto"/>
          </w:tcPr>
          <w:p w14:paraId="5AB94E29" w14:textId="77777777" w:rsidR="00886D25" w:rsidRPr="00CE7815" w:rsidRDefault="00886D25" w:rsidP="00CE7815">
            <w:pPr>
              <w:jc w:val="both"/>
              <w:rPr>
                <w:szCs w:val="24"/>
              </w:rPr>
            </w:pPr>
          </w:p>
        </w:tc>
        <w:tc>
          <w:tcPr>
            <w:tcW w:w="425" w:type="dxa"/>
            <w:shd w:val="clear" w:color="auto" w:fill="auto"/>
          </w:tcPr>
          <w:p w14:paraId="11F85F30" w14:textId="77777777" w:rsidR="00886D25" w:rsidRPr="00CE7815" w:rsidRDefault="00886D25" w:rsidP="00CE7815">
            <w:pPr>
              <w:jc w:val="both"/>
              <w:rPr>
                <w:szCs w:val="24"/>
              </w:rPr>
            </w:pPr>
            <w:r w:rsidRPr="00CE7815">
              <w:rPr>
                <w:szCs w:val="24"/>
              </w:rPr>
              <w:t>X</w:t>
            </w:r>
          </w:p>
        </w:tc>
        <w:tc>
          <w:tcPr>
            <w:tcW w:w="851" w:type="dxa"/>
            <w:shd w:val="clear" w:color="auto" w:fill="auto"/>
          </w:tcPr>
          <w:p w14:paraId="00687FF8" w14:textId="77777777" w:rsidR="00886D25" w:rsidRPr="00CE7815" w:rsidRDefault="00886D25" w:rsidP="00CE7815">
            <w:pPr>
              <w:jc w:val="both"/>
              <w:rPr>
                <w:szCs w:val="24"/>
              </w:rPr>
            </w:pPr>
          </w:p>
        </w:tc>
        <w:tc>
          <w:tcPr>
            <w:tcW w:w="1134" w:type="dxa"/>
            <w:shd w:val="clear" w:color="auto" w:fill="auto"/>
          </w:tcPr>
          <w:p w14:paraId="1C66AC8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9F4B2A5" w14:textId="77777777" w:rsidR="00886D25" w:rsidRPr="00CE7815" w:rsidRDefault="00886D25" w:rsidP="00CE7815">
            <w:pPr>
              <w:jc w:val="both"/>
              <w:rPr>
                <w:szCs w:val="24"/>
              </w:rPr>
            </w:pPr>
            <w:r w:rsidRPr="00CE7815">
              <w:rPr>
                <w:szCs w:val="24"/>
              </w:rPr>
              <w:t xml:space="preserve">Sin fecha </w:t>
            </w:r>
          </w:p>
        </w:tc>
      </w:tr>
      <w:tr w:rsidR="00886D25" w:rsidRPr="00CE7815" w14:paraId="3DF29136" w14:textId="77777777" w:rsidTr="00886D25">
        <w:tc>
          <w:tcPr>
            <w:tcW w:w="542" w:type="dxa"/>
            <w:shd w:val="clear" w:color="auto" w:fill="auto"/>
          </w:tcPr>
          <w:p w14:paraId="16EFA179" w14:textId="77777777" w:rsidR="00886D25" w:rsidRPr="00CE7815" w:rsidRDefault="00886D25" w:rsidP="00CE7815">
            <w:pPr>
              <w:jc w:val="both"/>
              <w:rPr>
                <w:szCs w:val="24"/>
              </w:rPr>
            </w:pPr>
            <w:r w:rsidRPr="00CE7815">
              <w:rPr>
                <w:szCs w:val="24"/>
              </w:rPr>
              <w:t>304</w:t>
            </w:r>
          </w:p>
        </w:tc>
        <w:tc>
          <w:tcPr>
            <w:tcW w:w="4556" w:type="dxa"/>
            <w:shd w:val="clear" w:color="auto" w:fill="auto"/>
          </w:tcPr>
          <w:p w14:paraId="021257FB" w14:textId="77777777" w:rsidR="00886D25" w:rsidRPr="00CE7815" w:rsidRDefault="00886D25" w:rsidP="00CE7815">
            <w:pPr>
              <w:jc w:val="both"/>
              <w:rPr>
                <w:szCs w:val="24"/>
              </w:rPr>
            </w:pPr>
            <w:r w:rsidRPr="00CE7815">
              <w:rPr>
                <w:szCs w:val="24"/>
              </w:rPr>
              <w:t xml:space="preserve">Documentos sobre comercio de los ingleses de Jamaica con indios de la Costa Mosquita siglo XVIII. Transcripción  </w:t>
            </w:r>
          </w:p>
        </w:tc>
        <w:tc>
          <w:tcPr>
            <w:tcW w:w="284" w:type="dxa"/>
            <w:shd w:val="clear" w:color="auto" w:fill="auto"/>
          </w:tcPr>
          <w:p w14:paraId="14C5F46E" w14:textId="77777777" w:rsidR="00886D25" w:rsidRPr="00CE7815" w:rsidRDefault="00886D25" w:rsidP="00CE7815">
            <w:pPr>
              <w:jc w:val="both"/>
              <w:rPr>
                <w:szCs w:val="24"/>
              </w:rPr>
            </w:pPr>
          </w:p>
        </w:tc>
        <w:tc>
          <w:tcPr>
            <w:tcW w:w="425" w:type="dxa"/>
            <w:shd w:val="clear" w:color="auto" w:fill="auto"/>
          </w:tcPr>
          <w:p w14:paraId="093ED4F1" w14:textId="77777777" w:rsidR="00886D25" w:rsidRPr="00CE7815" w:rsidRDefault="00886D25" w:rsidP="00CE7815">
            <w:pPr>
              <w:jc w:val="both"/>
              <w:rPr>
                <w:szCs w:val="24"/>
              </w:rPr>
            </w:pPr>
            <w:r w:rsidRPr="00CE7815">
              <w:rPr>
                <w:szCs w:val="24"/>
              </w:rPr>
              <w:t>X</w:t>
            </w:r>
          </w:p>
        </w:tc>
        <w:tc>
          <w:tcPr>
            <w:tcW w:w="851" w:type="dxa"/>
            <w:shd w:val="clear" w:color="auto" w:fill="auto"/>
          </w:tcPr>
          <w:p w14:paraId="4A7BD5C7" w14:textId="77777777" w:rsidR="00886D25" w:rsidRPr="00CE7815" w:rsidRDefault="00886D25" w:rsidP="00CE7815">
            <w:pPr>
              <w:jc w:val="both"/>
              <w:rPr>
                <w:szCs w:val="24"/>
              </w:rPr>
            </w:pPr>
            <w:r w:rsidRPr="00CE7815">
              <w:rPr>
                <w:szCs w:val="24"/>
              </w:rPr>
              <w:t>X</w:t>
            </w:r>
          </w:p>
        </w:tc>
        <w:tc>
          <w:tcPr>
            <w:tcW w:w="1134" w:type="dxa"/>
            <w:shd w:val="clear" w:color="auto" w:fill="auto"/>
          </w:tcPr>
          <w:p w14:paraId="1F4E1D4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2C5FEC5" w14:textId="77777777" w:rsidR="00886D25" w:rsidRPr="00CE7815" w:rsidRDefault="00886D25" w:rsidP="00CE7815">
            <w:pPr>
              <w:jc w:val="both"/>
              <w:rPr>
                <w:szCs w:val="24"/>
              </w:rPr>
            </w:pPr>
            <w:r w:rsidRPr="00CE7815">
              <w:rPr>
                <w:szCs w:val="24"/>
              </w:rPr>
              <w:t>Sin fecha</w:t>
            </w:r>
          </w:p>
        </w:tc>
      </w:tr>
      <w:tr w:rsidR="00886D25" w:rsidRPr="00CE7815" w14:paraId="2E84E3B2" w14:textId="77777777" w:rsidTr="00886D25">
        <w:tc>
          <w:tcPr>
            <w:tcW w:w="542" w:type="dxa"/>
            <w:shd w:val="clear" w:color="auto" w:fill="auto"/>
          </w:tcPr>
          <w:p w14:paraId="1DB99FCF" w14:textId="77777777" w:rsidR="00886D25" w:rsidRPr="00CE7815" w:rsidRDefault="00886D25" w:rsidP="00CE7815">
            <w:pPr>
              <w:jc w:val="both"/>
              <w:rPr>
                <w:szCs w:val="24"/>
              </w:rPr>
            </w:pPr>
            <w:r w:rsidRPr="00CE7815">
              <w:rPr>
                <w:szCs w:val="24"/>
              </w:rPr>
              <w:lastRenderedPageBreak/>
              <w:t>305</w:t>
            </w:r>
          </w:p>
        </w:tc>
        <w:tc>
          <w:tcPr>
            <w:tcW w:w="4556" w:type="dxa"/>
            <w:shd w:val="clear" w:color="auto" w:fill="auto"/>
          </w:tcPr>
          <w:p w14:paraId="75347DD8" w14:textId="77777777" w:rsidR="00886D25" w:rsidRPr="00CE7815" w:rsidRDefault="00886D25" w:rsidP="00CE7815">
            <w:pPr>
              <w:jc w:val="both"/>
              <w:rPr>
                <w:szCs w:val="24"/>
              </w:rPr>
            </w:pPr>
            <w:r w:rsidRPr="00CE7815">
              <w:rPr>
                <w:szCs w:val="24"/>
              </w:rPr>
              <w:t xml:space="preserve">Expediente sobre Puntarenas, incluye croquis del Plan ideal del Puerto de Caldera, Revista de homenaje de la Tribuna sobre inauguración de la cañería en Puntarenas, revista dedicada a la Virgen del Mar, artículos del semidiario. El correo de la Costa, diario de viaje Francisco María Núñez “De Puntarenas a Golfo Dulce” Monografía de Puntarenas por Héctor Guevara Santos y anotaciones sobre la provincia  </w:t>
            </w:r>
          </w:p>
        </w:tc>
        <w:tc>
          <w:tcPr>
            <w:tcW w:w="284" w:type="dxa"/>
            <w:shd w:val="clear" w:color="auto" w:fill="auto"/>
          </w:tcPr>
          <w:p w14:paraId="79CCC9C4" w14:textId="77777777" w:rsidR="00886D25" w:rsidRPr="00CE7815" w:rsidRDefault="00886D25" w:rsidP="00CE7815">
            <w:pPr>
              <w:jc w:val="both"/>
              <w:rPr>
                <w:szCs w:val="24"/>
              </w:rPr>
            </w:pPr>
            <w:r w:rsidRPr="00CE7815">
              <w:rPr>
                <w:szCs w:val="24"/>
              </w:rPr>
              <w:t>X</w:t>
            </w:r>
          </w:p>
        </w:tc>
        <w:tc>
          <w:tcPr>
            <w:tcW w:w="425" w:type="dxa"/>
            <w:shd w:val="clear" w:color="auto" w:fill="auto"/>
          </w:tcPr>
          <w:p w14:paraId="40655F9C" w14:textId="77777777" w:rsidR="00886D25" w:rsidRPr="00CE7815" w:rsidRDefault="00886D25" w:rsidP="00CE7815">
            <w:pPr>
              <w:jc w:val="both"/>
              <w:rPr>
                <w:szCs w:val="24"/>
              </w:rPr>
            </w:pPr>
          </w:p>
        </w:tc>
        <w:tc>
          <w:tcPr>
            <w:tcW w:w="851" w:type="dxa"/>
            <w:shd w:val="clear" w:color="auto" w:fill="auto"/>
          </w:tcPr>
          <w:p w14:paraId="0C11C3CF" w14:textId="77777777" w:rsidR="00886D25" w:rsidRPr="00CE7815" w:rsidRDefault="00886D25" w:rsidP="00CE7815">
            <w:pPr>
              <w:jc w:val="both"/>
              <w:rPr>
                <w:szCs w:val="24"/>
              </w:rPr>
            </w:pPr>
            <w:r w:rsidRPr="00CE7815">
              <w:rPr>
                <w:szCs w:val="24"/>
              </w:rPr>
              <w:t>X</w:t>
            </w:r>
          </w:p>
        </w:tc>
        <w:tc>
          <w:tcPr>
            <w:tcW w:w="1134" w:type="dxa"/>
            <w:shd w:val="clear" w:color="auto" w:fill="auto"/>
          </w:tcPr>
          <w:p w14:paraId="0B83CE8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A979831" w14:textId="77777777" w:rsidR="00886D25" w:rsidRPr="00CE7815" w:rsidRDefault="00886D25" w:rsidP="00CE7815">
            <w:pPr>
              <w:jc w:val="both"/>
              <w:rPr>
                <w:szCs w:val="24"/>
              </w:rPr>
            </w:pPr>
            <w:r w:rsidRPr="00CE7815">
              <w:rPr>
                <w:szCs w:val="24"/>
              </w:rPr>
              <w:t>1844-1932</w:t>
            </w:r>
          </w:p>
        </w:tc>
      </w:tr>
      <w:tr w:rsidR="00886D25" w:rsidRPr="00CE7815" w14:paraId="774A9C49" w14:textId="77777777" w:rsidTr="00886D25">
        <w:tc>
          <w:tcPr>
            <w:tcW w:w="542" w:type="dxa"/>
            <w:shd w:val="clear" w:color="auto" w:fill="auto"/>
          </w:tcPr>
          <w:p w14:paraId="3B1FE2D4" w14:textId="77777777" w:rsidR="00886D25" w:rsidRPr="00CE7815" w:rsidRDefault="00886D25" w:rsidP="00CE7815">
            <w:pPr>
              <w:jc w:val="both"/>
              <w:rPr>
                <w:szCs w:val="24"/>
              </w:rPr>
            </w:pPr>
            <w:r w:rsidRPr="00CE7815">
              <w:rPr>
                <w:szCs w:val="24"/>
              </w:rPr>
              <w:t>306</w:t>
            </w:r>
          </w:p>
        </w:tc>
        <w:tc>
          <w:tcPr>
            <w:tcW w:w="4556" w:type="dxa"/>
            <w:shd w:val="clear" w:color="auto" w:fill="auto"/>
          </w:tcPr>
          <w:p w14:paraId="514DBD93" w14:textId="77777777" w:rsidR="00886D25" w:rsidRPr="00CE7815" w:rsidRDefault="00886D25" w:rsidP="00CE7815">
            <w:pPr>
              <w:jc w:val="both"/>
              <w:rPr>
                <w:szCs w:val="24"/>
              </w:rPr>
            </w:pPr>
            <w:r w:rsidRPr="00CE7815">
              <w:rPr>
                <w:szCs w:val="24"/>
              </w:rPr>
              <w:t xml:space="preserve">Anotaciones sobre Historia de Costa Rica (transcripción) manuscrito. Borrador, no tiene un orden </w:t>
            </w:r>
          </w:p>
        </w:tc>
        <w:tc>
          <w:tcPr>
            <w:tcW w:w="284" w:type="dxa"/>
            <w:shd w:val="clear" w:color="auto" w:fill="auto"/>
          </w:tcPr>
          <w:p w14:paraId="2E6E9316" w14:textId="77777777" w:rsidR="00886D25" w:rsidRPr="00CE7815" w:rsidRDefault="00886D25" w:rsidP="00CE7815">
            <w:pPr>
              <w:jc w:val="both"/>
              <w:rPr>
                <w:szCs w:val="24"/>
              </w:rPr>
            </w:pPr>
            <w:r w:rsidRPr="00CE7815">
              <w:rPr>
                <w:szCs w:val="24"/>
              </w:rPr>
              <w:t>X</w:t>
            </w:r>
          </w:p>
        </w:tc>
        <w:tc>
          <w:tcPr>
            <w:tcW w:w="425" w:type="dxa"/>
            <w:shd w:val="clear" w:color="auto" w:fill="auto"/>
          </w:tcPr>
          <w:p w14:paraId="630D6EEF" w14:textId="77777777" w:rsidR="00886D25" w:rsidRPr="00CE7815" w:rsidRDefault="00886D25" w:rsidP="00CE7815">
            <w:pPr>
              <w:jc w:val="both"/>
              <w:rPr>
                <w:szCs w:val="24"/>
              </w:rPr>
            </w:pPr>
          </w:p>
        </w:tc>
        <w:tc>
          <w:tcPr>
            <w:tcW w:w="851" w:type="dxa"/>
            <w:shd w:val="clear" w:color="auto" w:fill="auto"/>
          </w:tcPr>
          <w:p w14:paraId="1565ACA8" w14:textId="77777777" w:rsidR="00886D25" w:rsidRPr="00CE7815" w:rsidRDefault="00886D25" w:rsidP="00CE7815">
            <w:pPr>
              <w:jc w:val="both"/>
              <w:rPr>
                <w:szCs w:val="24"/>
              </w:rPr>
            </w:pPr>
            <w:r w:rsidRPr="00CE7815">
              <w:rPr>
                <w:szCs w:val="24"/>
              </w:rPr>
              <w:t>X</w:t>
            </w:r>
          </w:p>
        </w:tc>
        <w:tc>
          <w:tcPr>
            <w:tcW w:w="1134" w:type="dxa"/>
            <w:shd w:val="clear" w:color="auto" w:fill="auto"/>
          </w:tcPr>
          <w:p w14:paraId="471562DB"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1A7E4F71" w14:textId="77777777" w:rsidR="00886D25" w:rsidRPr="00CE7815" w:rsidRDefault="00886D25" w:rsidP="00CE7815">
            <w:pPr>
              <w:jc w:val="both"/>
              <w:rPr>
                <w:szCs w:val="24"/>
              </w:rPr>
            </w:pPr>
            <w:r w:rsidRPr="00CE7815">
              <w:rPr>
                <w:szCs w:val="24"/>
              </w:rPr>
              <w:t>Sin fecha</w:t>
            </w:r>
          </w:p>
        </w:tc>
      </w:tr>
      <w:tr w:rsidR="00886D25" w:rsidRPr="00CE7815" w14:paraId="0AA4B465" w14:textId="77777777" w:rsidTr="00886D25">
        <w:tc>
          <w:tcPr>
            <w:tcW w:w="542" w:type="dxa"/>
            <w:shd w:val="clear" w:color="auto" w:fill="auto"/>
          </w:tcPr>
          <w:p w14:paraId="045A8BCB" w14:textId="77777777" w:rsidR="00886D25" w:rsidRPr="00CE7815" w:rsidRDefault="00886D25" w:rsidP="00CE7815">
            <w:pPr>
              <w:jc w:val="both"/>
              <w:rPr>
                <w:szCs w:val="24"/>
              </w:rPr>
            </w:pPr>
            <w:r w:rsidRPr="00CE7815">
              <w:rPr>
                <w:szCs w:val="24"/>
              </w:rPr>
              <w:t>307</w:t>
            </w:r>
          </w:p>
        </w:tc>
        <w:tc>
          <w:tcPr>
            <w:tcW w:w="4556" w:type="dxa"/>
            <w:shd w:val="clear" w:color="auto" w:fill="auto"/>
          </w:tcPr>
          <w:p w14:paraId="20B1942F" w14:textId="77777777" w:rsidR="00886D25" w:rsidRPr="00CE7815" w:rsidRDefault="00886D25" w:rsidP="00CE7815">
            <w:pPr>
              <w:jc w:val="both"/>
              <w:rPr>
                <w:szCs w:val="24"/>
              </w:rPr>
            </w:pPr>
            <w:r w:rsidRPr="00CE7815">
              <w:rPr>
                <w:szCs w:val="24"/>
              </w:rPr>
              <w:t>Documentos sobre división territorial entre Costa Rica y Nicaragua. Impreso</w:t>
            </w:r>
          </w:p>
        </w:tc>
        <w:tc>
          <w:tcPr>
            <w:tcW w:w="284" w:type="dxa"/>
            <w:shd w:val="clear" w:color="auto" w:fill="auto"/>
          </w:tcPr>
          <w:p w14:paraId="578E93B5" w14:textId="77777777" w:rsidR="00886D25" w:rsidRPr="00CE7815" w:rsidRDefault="00886D25" w:rsidP="00CE7815">
            <w:pPr>
              <w:jc w:val="both"/>
              <w:rPr>
                <w:szCs w:val="24"/>
              </w:rPr>
            </w:pPr>
            <w:r w:rsidRPr="00CE7815">
              <w:rPr>
                <w:szCs w:val="24"/>
              </w:rPr>
              <w:t>X</w:t>
            </w:r>
          </w:p>
        </w:tc>
        <w:tc>
          <w:tcPr>
            <w:tcW w:w="425" w:type="dxa"/>
            <w:shd w:val="clear" w:color="auto" w:fill="auto"/>
          </w:tcPr>
          <w:p w14:paraId="13C56F48" w14:textId="77777777" w:rsidR="00886D25" w:rsidRPr="00CE7815" w:rsidRDefault="00886D25" w:rsidP="00CE7815">
            <w:pPr>
              <w:jc w:val="both"/>
              <w:rPr>
                <w:szCs w:val="24"/>
              </w:rPr>
            </w:pPr>
          </w:p>
        </w:tc>
        <w:tc>
          <w:tcPr>
            <w:tcW w:w="851" w:type="dxa"/>
            <w:shd w:val="clear" w:color="auto" w:fill="auto"/>
          </w:tcPr>
          <w:p w14:paraId="184ADF8C" w14:textId="77777777" w:rsidR="00886D25" w:rsidRPr="00CE7815" w:rsidRDefault="00886D25" w:rsidP="00CE7815">
            <w:pPr>
              <w:jc w:val="both"/>
              <w:rPr>
                <w:szCs w:val="24"/>
              </w:rPr>
            </w:pPr>
            <w:r w:rsidRPr="00CE7815">
              <w:rPr>
                <w:szCs w:val="24"/>
              </w:rPr>
              <w:t>X</w:t>
            </w:r>
          </w:p>
        </w:tc>
        <w:tc>
          <w:tcPr>
            <w:tcW w:w="1134" w:type="dxa"/>
            <w:shd w:val="clear" w:color="auto" w:fill="auto"/>
          </w:tcPr>
          <w:p w14:paraId="30344650"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607A371D" w14:textId="77777777" w:rsidR="00886D25" w:rsidRPr="00CE7815" w:rsidRDefault="00886D25" w:rsidP="00CE7815">
            <w:pPr>
              <w:jc w:val="both"/>
              <w:rPr>
                <w:szCs w:val="24"/>
              </w:rPr>
            </w:pPr>
            <w:r w:rsidRPr="00CE7815">
              <w:rPr>
                <w:szCs w:val="24"/>
              </w:rPr>
              <w:t>Sin fecha</w:t>
            </w:r>
          </w:p>
        </w:tc>
      </w:tr>
      <w:tr w:rsidR="00886D25" w:rsidRPr="00CE7815" w14:paraId="733EABAC" w14:textId="77777777" w:rsidTr="00886D25">
        <w:tc>
          <w:tcPr>
            <w:tcW w:w="542" w:type="dxa"/>
            <w:shd w:val="clear" w:color="auto" w:fill="auto"/>
          </w:tcPr>
          <w:p w14:paraId="6BA94C26" w14:textId="77777777" w:rsidR="00886D25" w:rsidRPr="00CE7815" w:rsidRDefault="00886D25" w:rsidP="00CE7815">
            <w:pPr>
              <w:jc w:val="both"/>
              <w:rPr>
                <w:szCs w:val="24"/>
              </w:rPr>
            </w:pPr>
            <w:r w:rsidRPr="00CE7815">
              <w:rPr>
                <w:szCs w:val="24"/>
              </w:rPr>
              <w:t>308</w:t>
            </w:r>
          </w:p>
        </w:tc>
        <w:tc>
          <w:tcPr>
            <w:tcW w:w="4556" w:type="dxa"/>
            <w:shd w:val="clear" w:color="auto" w:fill="auto"/>
          </w:tcPr>
          <w:p w14:paraId="58DB3641" w14:textId="77777777" w:rsidR="00886D25" w:rsidRPr="00CE7815" w:rsidRDefault="00886D25" w:rsidP="00CE7815">
            <w:pPr>
              <w:jc w:val="both"/>
              <w:rPr>
                <w:szCs w:val="24"/>
              </w:rPr>
            </w:pPr>
            <w:r w:rsidRPr="00CE7815">
              <w:rPr>
                <w:szCs w:val="24"/>
              </w:rPr>
              <w:t xml:space="preserve">Documentos coloniales sobre capellanías, tierras, vales por entrega de cacao en Matina y testamentos de José Murillo y Encarnación Gutiérrez, apuntes sobre bienes de mortual de Navarro (incompleto). Manuscritos </w:t>
            </w:r>
          </w:p>
        </w:tc>
        <w:tc>
          <w:tcPr>
            <w:tcW w:w="284" w:type="dxa"/>
            <w:shd w:val="clear" w:color="auto" w:fill="auto"/>
          </w:tcPr>
          <w:p w14:paraId="6CBD3D8B" w14:textId="77777777" w:rsidR="00886D25" w:rsidRPr="00CE7815" w:rsidRDefault="00886D25" w:rsidP="00CE7815">
            <w:pPr>
              <w:jc w:val="both"/>
              <w:rPr>
                <w:szCs w:val="24"/>
              </w:rPr>
            </w:pPr>
            <w:r w:rsidRPr="00CE7815">
              <w:rPr>
                <w:szCs w:val="24"/>
              </w:rPr>
              <w:t>X</w:t>
            </w:r>
          </w:p>
        </w:tc>
        <w:tc>
          <w:tcPr>
            <w:tcW w:w="425" w:type="dxa"/>
            <w:shd w:val="clear" w:color="auto" w:fill="auto"/>
          </w:tcPr>
          <w:p w14:paraId="32EEE6D9" w14:textId="77777777" w:rsidR="00886D25" w:rsidRPr="00CE7815" w:rsidRDefault="00886D25" w:rsidP="00CE7815">
            <w:pPr>
              <w:jc w:val="both"/>
              <w:rPr>
                <w:szCs w:val="24"/>
              </w:rPr>
            </w:pPr>
          </w:p>
        </w:tc>
        <w:tc>
          <w:tcPr>
            <w:tcW w:w="851" w:type="dxa"/>
            <w:shd w:val="clear" w:color="auto" w:fill="auto"/>
          </w:tcPr>
          <w:p w14:paraId="121AD54C" w14:textId="77777777" w:rsidR="00886D25" w:rsidRPr="00CE7815" w:rsidRDefault="00886D25" w:rsidP="00CE7815">
            <w:pPr>
              <w:jc w:val="both"/>
              <w:rPr>
                <w:szCs w:val="24"/>
              </w:rPr>
            </w:pPr>
            <w:r w:rsidRPr="00CE7815">
              <w:rPr>
                <w:szCs w:val="24"/>
              </w:rPr>
              <w:t>X</w:t>
            </w:r>
          </w:p>
        </w:tc>
        <w:tc>
          <w:tcPr>
            <w:tcW w:w="1134" w:type="dxa"/>
            <w:shd w:val="clear" w:color="auto" w:fill="auto"/>
          </w:tcPr>
          <w:p w14:paraId="78364E0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65C7BB2" w14:textId="77777777" w:rsidR="00886D25" w:rsidRPr="00CE7815" w:rsidRDefault="00886D25" w:rsidP="00CE7815">
            <w:pPr>
              <w:jc w:val="both"/>
              <w:rPr>
                <w:szCs w:val="24"/>
              </w:rPr>
            </w:pPr>
            <w:r w:rsidRPr="00CE7815">
              <w:rPr>
                <w:szCs w:val="24"/>
              </w:rPr>
              <w:t>1789-12-22</w:t>
            </w:r>
          </w:p>
          <w:p w14:paraId="35023FFE" w14:textId="77777777" w:rsidR="00886D25" w:rsidRPr="00CE7815" w:rsidRDefault="00886D25" w:rsidP="00CE7815">
            <w:pPr>
              <w:jc w:val="both"/>
              <w:rPr>
                <w:szCs w:val="24"/>
              </w:rPr>
            </w:pPr>
            <w:r w:rsidRPr="00CE7815">
              <w:rPr>
                <w:szCs w:val="24"/>
              </w:rPr>
              <w:t>1811-08-02</w:t>
            </w:r>
          </w:p>
        </w:tc>
      </w:tr>
      <w:tr w:rsidR="00886D25" w:rsidRPr="00CE7815" w14:paraId="4F650061" w14:textId="77777777" w:rsidTr="00886D25">
        <w:tc>
          <w:tcPr>
            <w:tcW w:w="542" w:type="dxa"/>
            <w:shd w:val="clear" w:color="auto" w:fill="auto"/>
          </w:tcPr>
          <w:p w14:paraId="464CD055" w14:textId="77777777" w:rsidR="00886D25" w:rsidRPr="00CE7815" w:rsidRDefault="00886D25" w:rsidP="00CE7815">
            <w:pPr>
              <w:jc w:val="both"/>
              <w:rPr>
                <w:szCs w:val="24"/>
              </w:rPr>
            </w:pPr>
            <w:r w:rsidRPr="00CE7815">
              <w:rPr>
                <w:szCs w:val="24"/>
              </w:rPr>
              <w:t>309</w:t>
            </w:r>
          </w:p>
        </w:tc>
        <w:tc>
          <w:tcPr>
            <w:tcW w:w="4556" w:type="dxa"/>
            <w:shd w:val="clear" w:color="auto" w:fill="auto"/>
          </w:tcPr>
          <w:p w14:paraId="0BE1279F" w14:textId="77777777" w:rsidR="00886D25" w:rsidRPr="00CE7815" w:rsidRDefault="00886D25" w:rsidP="00CE7815">
            <w:pPr>
              <w:jc w:val="both"/>
              <w:rPr>
                <w:szCs w:val="24"/>
              </w:rPr>
            </w:pPr>
            <w:r w:rsidRPr="00CE7815">
              <w:rPr>
                <w:szCs w:val="24"/>
              </w:rPr>
              <w:t xml:space="preserve">Documentos sobre asuntos políticos y administrativos de las provincias unidas de Centroamérica </w:t>
            </w:r>
          </w:p>
        </w:tc>
        <w:tc>
          <w:tcPr>
            <w:tcW w:w="284" w:type="dxa"/>
            <w:shd w:val="clear" w:color="auto" w:fill="auto"/>
          </w:tcPr>
          <w:p w14:paraId="57B9B0F6" w14:textId="77777777" w:rsidR="00886D25" w:rsidRPr="00CE7815" w:rsidRDefault="00886D25" w:rsidP="00CE7815">
            <w:pPr>
              <w:jc w:val="both"/>
              <w:rPr>
                <w:szCs w:val="24"/>
              </w:rPr>
            </w:pPr>
            <w:r w:rsidRPr="00CE7815">
              <w:rPr>
                <w:szCs w:val="24"/>
              </w:rPr>
              <w:t>x</w:t>
            </w:r>
          </w:p>
        </w:tc>
        <w:tc>
          <w:tcPr>
            <w:tcW w:w="425" w:type="dxa"/>
            <w:shd w:val="clear" w:color="auto" w:fill="auto"/>
          </w:tcPr>
          <w:p w14:paraId="09C6C209" w14:textId="77777777" w:rsidR="00886D25" w:rsidRPr="00CE7815" w:rsidRDefault="00886D25" w:rsidP="00CE7815">
            <w:pPr>
              <w:jc w:val="both"/>
              <w:rPr>
                <w:szCs w:val="24"/>
              </w:rPr>
            </w:pPr>
          </w:p>
        </w:tc>
        <w:tc>
          <w:tcPr>
            <w:tcW w:w="851" w:type="dxa"/>
            <w:shd w:val="clear" w:color="auto" w:fill="auto"/>
          </w:tcPr>
          <w:p w14:paraId="290E7FA1" w14:textId="77777777" w:rsidR="00886D25" w:rsidRPr="00CE7815" w:rsidRDefault="00886D25" w:rsidP="00CE7815">
            <w:pPr>
              <w:jc w:val="both"/>
              <w:rPr>
                <w:szCs w:val="24"/>
              </w:rPr>
            </w:pPr>
            <w:r w:rsidRPr="00CE7815">
              <w:rPr>
                <w:szCs w:val="24"/>
              </w:rPr>
              <w:t>X</w:t>
            </w:r>
          </w:p>
        </w:tc>
        <w:tc>
          <w:tcPr>
            <w:tcW w:w="1134" w:type="dxa"/>
            <w:shd w:val="clear" w:color="auto" w:fill="auto"/>
          </w:tcPr>
          <w:p w14:paraId="2317103A" w14:textId="77777777" w:rsidR="00886D25" w:rsidRPr="00CE7815" w:rsidRDefault="00886D25" w:rsidP="00CE7815">
            <w:pPr>
              <w:jc w:val="both"/>
              <w:rPr>
                <w:szCs w:val="24"/>
              </w:rPr>
            </w:pPr>
            <w:r w:rsidRPr="00CE7815">
              <w:rPr>
                <w:szCs w:val="24"/>
              </w:rPr>
              <w:t>0.01</w:t>
            </w:r>
          </w:p>
        </w:tc>
        <w:tc>
          <w:tcPr>
            <w:tcW w:w="1558" w:type="dxa"/>
            <w:shd w:val="clear" w:color="auto" w:fill="auto"/>
          </w:tcPr>
          <w:p w14:paraId="46D65211" w14:textId="77777777" w:rsidR="00886D25" w:rsidRPr="00CE7815" w:rsidRDefault="00886D25" w:rsidP="00CE7815">
            <w:pPr>
              <w:jc w:val="both"/>
              <w:rPr>
                <w:szCs w:val="24"/>
              </w:rPr>
            </w:pPr>
            <w:r w:rsidRPr="00CE7815">
              <w:rPr>
                <w:szCs w:val="24"/>
              </w:rPr>
              <w:t>Sin fecha</w:t>
            </w:r>
          </w:p>
        </w:tc>
      </w:tr>
      <w:tr w:rsidR="00886D25" w:rsidRPr="00CE7815" w14:paraId="614B6825" w14:textId="77777777" w:rsidTr="00886D25">
        <w:tc>
          <w:tcPr>
            <w:tcW w:w="542" w:type="dxa"/>
            <w:shd w:val="clear" w:color="auto" w:fill="auto"/>
          </w:tcPr>
          <w:p w14:paraId="70CC63C0" w14:textId="77777777" w:rsidR="00886D25" w:rsidRPr="00CE7815" w:rsidRDefault="00886D25" w:rsidP="00CE7815">
            <w:pPr>
              <w:jc w:val="both"/>
              <w:rPr>
                <w:szCs w:val="24"/>
              </w:rPr>
            </w:pPr>
            <w:r w:rsidRPr="00CE7815">
              <w:rPr>
                <w:szCs w:val="24"/>
              </w:rPr>
              <w:t>310</w:t>
            </w:r>
          </w:p>
        </w:tc>
        <w:tc>
          <w:tcPr>
            <w:tcW w:w="4556" w:type="dxa"/>
            <w:shd w:val="clear" w:color="auto" w:fill="auto"/>
          </w:tcPr>
          <w:p w14:paraId="6C1BA6C5" w14:textId="77777777" w:rsidR="00886D25" w:rsidRPr="00CE7815" w:rsidRDefault="00886D25" w:rsidP="00CE7815">
            <w:pPr>
              <w:jc w:val="both"/>
              <w:rPr>
                <w:szCs w:val="24"/>
              </w:rPr>
            </w:pPr>
            <w:r w:rsidRPr="00CE7815">
              <w:rPr>
                <w:szCs w:val="24"/>
              </w:rPr>
              <w:t xml:space="preserve">Recibos sobre gastos de la Secretaría de Guerra </w:t>
            </w:r>
          </w:p>
        </w:tc>
        <w:tc>
          <w:tcPr>
            <w:tcW w:w="284" w:type="dxa"/>
            <w:shd w:val="clear" w:color="auto" w:fill="auto"/>
          </w:tcPr>
          <w:p w14:paraId="7BD9D4AA" w14:textId="77777777" w:rsidR="00886D25" w:rsidRPr="00CE7815" w:rsidRDefault="00886D25" w:rsidP="00CE7815">
            <w:pPr>
              <w:jc w:val="both"/>
              <w:rPr>
                <w:szCs w:val="24"/>
              </w:rPr>
            </w:pPr>
            <w:r w:rsidRPr="00CE7815">
              <w:rPr>
                <w:szCs w:val="24"/>
              </w:rPr>
              <w:t>x</w:t>
            </w:r>
          </w:p>
        </w:tc>
        <w:tc>
          <w:tcPr>
            <w:tcW w:w="425" w:type="dxa"/>
            <w:shd w:val="clear" w:color="auto" w:fill="auto"/>
          </w:tcPr>
          <w:p w14:paraId="6EC07CC2" w14:textId="77777777" w:rsidR="00886D25" w:rsidRPr="00CE7815" w:rsidRDefault="00886D25" w:rsidP="00CE7815">
            <w:pPr>
              <w:jc w:val="both"/>
              <w:rPr>
                <w:szCs w:val="24"/>
              </w:rPr>
            </w:pPr>
          </w:p>
        </w:tc>
        <w:tc>
          <w:tcPr>
            <w:tcW w:w="851" w:type="dxa"/>
            <w:shd w:val="clear" w:color="auto" w:fill="auto"/>
          </w:tcPr>
          <w:p w14:paraId="697F1A2E" w14:textId="77777777" w:rsidR="00886D25" w:rsidRPr="00CE7815" w:rsidRDefault="00886D25" w:rsidP="00CE7815">
            <w:pPr>
              <w:jc w:val="both"/>
              <w:rPr>
                <w:szCs w:val="24"/>
              </w:rPr>
            </w:pPr>
            <w:r w:rsidRPr="00CE7815">
              <w:rPr>
                <w:szCs w:val="24"/>
              </w:rPr>
              <w:t>X</w:t>
            </w:r>
          </w:p>
        </w:tc>
        <w:tc>
          <w:tcPr>
            <w:tcW w:w="1134" w:type="dxa"/>
            <w:shd w:val="clear" w:color="auto" w:fill="auto"/>
          </w:tcPr>
          <w:p w14:paraId="759E27EB"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4F6E62B9" w14:textId="77777777" w:rsidR="00886D25" w:rsidRPr="00CE7815" w:rsidRDefault="00886D25" w:rsidP="00CE7815">
            <w:pPr>
              <w:jc w:val="both"/>
              <w:rPr>
                <w:szCs w:val="24"/>
              </w:rPr>
            </w:pPr>
            <w:r w:rsidRPr="00CE7815">
              <w:rPr>
                <w:szCs w:val="24"/>
              </w:rPr>
              <w:t>1918-09-19</w:t>
            </w:r>
          </w:p>
          <w:p w14:paraId="58CE32E4" w14:textId="77777777" w:rsidR="00886D25" w:rsidRPr="00CE7815" w:rsidRDefault="00886D25" w:rsidP="00CE7815">
            <w:pPr>
              <w:jc w:val="both"/>
              <w:rPr>
                <w:szCs w:val="24"/>
              </w:rPr>
            </w:pPr>
            <w:r w:rsidRPr="00CE7815">
              <w:rPr>
                <w:szCs w:val="24"/>
              </w:rPr>
              <w:t>1918-09-30</w:t>
            </w:r>
          </w:p>
        </w:tc>
      </w:tr>
      <w:tr w:rsidR="00886D25" w:rsidRPr="00CE7815" w14:paraId="66E9AE13" w14:textId="77777777" w:rsidTr="00886D25">
        <w:tc>
          <w:tcPr>
            <w:tcW w:w="542" w:type="dxa"/>
            <w:shd w:val="clear" w:color="auto" w:fill="auto"/>
          </w:tcPr>
          <w:p w14:paraId="24E745B6" w14:textId="77777777" w:rsidR="00886D25" w:rsidRPr="00CE7815" w:rsidRDefault="00886D25" w:rsidP="00CE7815">
            <w:pPr>
              <w:jc w:val="both"/>
              <w:rPr>
                <w:szCs w:val="24"/>
              </w:rPr>
            </w:pPr>
            <w:r w:rsidRPr="00CE7815">
              <w:rPr>
                <w:szCs w:val="24"/>
              </w:rPr>
              <w:t>311</w:t>
            </w:r>
          </w:p>
        </w:tc>
        <w:tc>
          <w:tcPr>
            <w:tcW w:w="4556" w:type="dxa"/>
            <w:shd w:val="clear" w:color="auto" w:fill="auto"/>
          </w:tcPr>
          <w:p w14:paraId="576A0AAB" w14:textId="77777777" w:rsidR="00886D25" w:rsidRPr="00CE7815" w:rsidRDefault="00886D25" w:rsidP="00CE7815">
            <w:pPr>
              <w:jc w:val="both"/>
              <w:rPr>
                <w:szCs w:val="24"/>
              </w:rPr>
            </w:pPr>
            <w:r w:rsidRPr="00CE7815">
              <w:rPr>
                <w:szCs w:val="24"/>
              </w:rPr>
              <w:t>Documento sobre legatarios de Minor Keith enviado desde Nueva York</w:t>
            </w:r>
          </w:p>
        </w:tc>
        <w:tc>
          <w:tcPr>
            <w:tcW w:w="284" w:type="dxa"/>
            <w:shd w:val="clear" w:color="auto" w:fill="auto"/>
          </w:tcPr>
          <w:p w14:paraId="1A281AC4" w14:textId="77777777" w:rsidR="00886D25" w:rsidRPr="00CE7815" w:rsidRDefault="00886D25" w:rsidP="00CE7815">
            <w:pPr>
              <w:jc w:val="both"/>
              <w:rPr>
                <w:szCs w:val="24"/>
              </w:rPr>
            </w:pPr>
            <w:r w:rsidRPr="00CE7815">
              <w:rPr>
                <w:szCs w:val="24"/>
              </w:rPr>
              <w:t>X</w:t>
            </w:r>
          </w:p>
        </w:tc>
        <w:tc>
          <w:tcPr>
            <w:tcW w:w="425" w:type="dxa"/>
            <w:shd w:val="clear" w:color="auto" w:fill="auto"/>
          </w:tcPr>
          <w:p w14:paraId="0F97801D" w14:textId="77777777" w:rsidR="00886D25" w:rsidRPr="00CE7815" w:rsidRDefault="00886D25" w:rsidP="00CE7815">
            <w:pPr>
              <w:jc w:val="both"/>
              <w:rPr>
                <w:szCs w:val="24"/>
              </w:rPr>
            </w:pPr>
          </w:p>
        </w:tc>
        <w:tc>
          <w:tcPr>
            <w:tcW w:w="851" w:type="dxa"/>
            <w:shd w:val="clear" w:color="auto" w:fill="auto"/>
          </w:tcPr>
          <w:p w14:paraId="421A80C6"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05A6A1" w14:textId="77777777" w:rsidR="00886D25" w:rsidRPr="00CE7815" w:rsidRDefault="00886D25" w:rsidP="00CE7815">
            <w:pPr>
              <w:jc w:val="both"/>
              <w:rPr>
                <w:szCs w:val="24"/>
              </w:rPr>
            </w:pPr>
            <w:r w:rsidRPr="00CE7815">
              <w:rPr>
                <w:szCs w:val="24"/>
              </w:rPr>
              <w:t xml:space="preserve"> 1 folio </w:t>
            </w:r>
          </w:p>
        </w:tc>
        <w:tc>
          <w:tcPr>
            <w:tcW w:w="1558" w:type="dxa"/>
            <w:shd w:val="clear" w:color="auto" w:fill="auto"/>
          </w:tcPr>
          <w:p w14:paraId="79D6513E" w14:textId="77777777" w:rsidR="00886D25" w:rsidRPr="00CE7815" w:rsidRDefault="00886D25" w:rsidP="00CE7815">
            <w:pPr>
              <w:jc w:val="both"/>
              <w:rPr>
                <w:szCs w:val="24"/>
              </w:rPr>
            </w:pPr>
            <w:r w:rsidRPr="00CE7815">
              <w:rPr>
                <w:szCs w:val="24"/>
              </w:rPr>
              <w:t>1935-08</w:t>
            </w:r>
          </w:p>
        </w:tc>
      </w:tr>
      <w:tr w:rsidR="00886D25" w:rsidRPr="00CE7815" w14:paraId="44555201" w14:textId="77777777" w:rsidTr="00886D25">
        <w:tc>
          <w:tcPr>
            <w:tcW w:w="542" w:type="dxa"/>
            <w:shd w:val="clear" w:color="auto" w:fill="auto"/>
          </w:tcPr>
          <w:p w14:paraId="2DC804D7" w14:textId="77777777" w:rsidR="00886D25" w:rsidRPr="00CE7815" w:rsidRDefault="00886D25" w:rsidP="00CE7815">
            <w:pPr>
              <w:jc w:val="both"/>
              <w:rPr>
                <w:szCs w:val="24"/>
              </w:rPr>
            </w:pPr>
            <w:r w:rsidRPr="00CE7815">
              <w:rPr>
                <w:szCs w:val="24"/>
              </w:rPr>
              <w:t>312</w:t>
            </w:r>
          </w:p>
        </w:tc>
        <w:tc>
          <w:tcPr>
            <w:tcW w:w="4556" w:type="dxa"/>
            <w:shd w:val="clear" w:color="auto" w:fill="auto"/>
          </w:tcPr>
          <w:p w14:paraId="6D6E8232" w14:textId="77777777" w:rsidR="00886D25" w:rsidRPr="00CE7815" w:rsidRDefault="00886D25" w:rsidP="00CE7815">
            <w:pPr>
              <w:jc w:val="both"/>
              <w:rPr>
                <w:szCs w:val="24"/>
              </w:rPr>
            </w:pPr>
            <w:r w:rsidRPr="00CE7815">
              <w:rPr>
                <w:szCs w:val="24"/>
              </w:rPr>
              <w:t>Documentos sobre Joaquín Yglesias (correspondencia, contratos, denuncias de tierras y minas)</w:t>
            </w:r>
          </w:p>
        </w:tc>
        <w:tc>
          <w:tcPr>
            <w:tcW w:w="284" w:type="dxa"/>
            <w:shd w:val="clear" w:color="auto" w:fill="auto"/>
          </w:tcPr>
          <w:p w14:paraId="4385AD0D" w14:textId="77777777" w:rsidR="00886D25" w:rsidRPr="00CE7815" w:rsidRDefault="00886D25" w:rsidP="00CE7815">
            <w:pPr>
              <w:jc w:val="both"/>
              <w:rPr>
                <w:szCs w:val="24"/>
              </w:rPr>
            </w:pPr>
            <w:r w:rsidRPr="00CE7815">
              <w:rPr>
                <w:szCs w:val="24"/>
              </w:rPr>
              <w:t>X</w:t>
            </w:r>
          </w:p>
        </w:tc>
        <w:tc>
          <w:tcPr>
            <w:tcW w:w="425" w:type="dxa"/>
            <w:shd w:val="clear" w:color="auto" w:fill="auto"/>
          </w:tcPr>
          <w:p w14:paraId="7A4CB358" w14:textId="77777777" w:rsidR="00886D25" w:rsidRPr="00CE7815" w:rsidRDefault="00886D25" w:rsidP="00CE7815">
            <w:pPr>
              <w:jc w:val="both"/>
              <w:rPr>
                <w:szCs w:val="24"/>
              </w:rPr>
            </w:pPr>
            <w:r w:rsidRPr="00CE7815">
              <w:rPr>
                <w:szCs w:val="24"/>
              </w:rPr>
              <w:t>X</w:t>
            </w:r>
          </w:p>
        </w:tc>
        <w:tc>
          <w:tcPr>
            <w:tcW w:w="851" w:type="dxa"/>
            <w:shd w:val="clear" w:color="auto" w:fill="auto"/>
          </w:tcPr>
          <w:p w14:paraId="6B893F30" w14:textId="77777777" w:rsidR="00886D25" w:rsidRPr="00CE7815" w:rsidRDefault="00886D25" w:rsidP="00CE7815">
            <w:pPr>
              <w:jc w:val="both"/>
              <w:rPr>
                <w:szCs w:val="24"/>
              </w:rPr>
            </w:pPr>
            <w:r w:rsidRPr="00CE7815">
              <w:rPr>
                <w:szCs w:val="24"/>
              </w:rPr>
              <w:t>X</w:t>
            </w:r>
          </w:p>
        </w:tc>
        <w:tc>
          <w:tcPr>
            <w:tcW w:w="1134" w:type="dxa"/>
            <w:shd w:val="clear" w:color="auto" w:fill="auto"/>
          </w:tcPr>
          <w:p w14:paraId="2F945C8A"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69AEE8CE" w14:textId="77777777" w:rsidR="00886D25" w:rsidRPr="00CE7815" w:rsidRDefault="00886D25" w:rsidP="00CE7815">
            <w:pPr>
              <w:jc w:val="both"/>
              <w:rPr>
                <w:szCs w:val="24"/>
              </w:rPr>
            </w:pPr>
            <w:r w:rsidRPr="00CE7815">
              <w:rPr>
                <w:szCs w:val="24"/>
              </w:rPr>
              <w:t>1812-1840 aproximada</w:t>
            </w:r>
          </w:p>
        </w:tc>
      </w:tr>
      <w:tr w:rsidR="00886D25" w:rsidRPr="00CE7815" w14:paraId="05AA4B92" w14:textId="77777777" w:rsidTr="00886D25">
        <w:tc>
          <w:tcPr>
            <w:tcW w:w="542" w:type="dxa"/>
            <w:shd w:val="clear" w:color="auto" w:fill="auto"/>
          </w:tcPr>
          <w:p w14:paraId="1837BD9E" w14:textId="77777777" w:rsidR="00886D25" w:rsidRPr="00CE7815" w:rsidRDefault="00886D25" w:rsidP="00CE7815">
            <w:pPr>
              <w:jc w:val="both"/>
              <w:rPr>
                <w:szCs w:val="24"/>
              </w:rPr>
            </w:pPr>
            <w:r w:rsidRPr="00CE7815">
              <w:rPr>
                <w:szCs w:val="24"/>
              </w:rPr>
              <w:t>313</w:t>
            </w:r>
          </w:p>
        </w:tc>
        <w:tc>
          <w:tcPr>
            <w:tcW w:w="4556" w:type="dxa"/>
            <w:shd w:val="clear" w:color="auto" w:fill="auto"/>
          </w:tcPr>
          <w:p w14:paraId="2D72144A" w14:textId="77777777" w:rsidR="00886D25" w:rsidRPr="00CE7815" w:rsidRDefault="00886D25" w:rsidP="00CE7815">
            <w:pPr>
              <w:jc w:val="both"/>
              <w:rPr>
                <w:szCs w:val="24"/>
              </w:rPr>
            </w:pPr>
            <w:r w:rsidRPr="00CE7815">
              <w:rPr>
                <w:szCs w:val="24"/>
              </w:rPr>
              <w:t>Documento con Información seguida en el Juzgado de Gobierno a pedimento de Nicolasa y Manual Pacheco para no ser contratadas dentro del padrón de indios de Cot. Manuscrito.</w:t>
            </w:r>
          </w:p>
        </w:tc>
        <w:tc>
          <w:tcPr>
            <w:tcW w:w="284" w:type="dxa"/>
            <w:shd w:val="clear" w:color="auto" w:fill="auto"/>
          </w:tcPr>
          <w:p w14:paraId="0C813613" w14:textId="77777777" w:rsidR="00886D25" w:rsidRPr="00CE7815" w:rsidRDefault="00886D25" w:rsidP="00CE7815">
            <w:pPr>
              <w:jc w:val="both"/>
              <w:rPr>
                <w:szCs w:val="24"/>
              </w:rPr>
            </w:pPr>
            <w:r w:rsidRPr="00CE7815">
              <w:rPr>
                <w:szCs w:val="24"/>
              </w:rPr>
              <w:t>x</w:t>
            </w:r>
          </w:p>
        </w:tc>
        <w:tc>
          <w:tcPr>
            <w:tcW w:w="425" w:type="dxa"/>
            <w:shd w:val="clear" w:color="auto" w:fill="auto"/>
          </w:tcPr>
          <w:p w14:paraId="54042C8D" w14:textId="77777777" w:rsidR="00886D25" w:rsidRPr="00CE7815" w:rsidRDefault="00886D25" w:rsidP="00CE7815">
            <w:pPr>
              <w:jc w:val="both"/>
              <w:rPr>
                <w:szCs w:val="24"/>
              </w:rPr>
            </w:pPr>
          </w:p>
        </w:tc>
        <w:tc>
          <w:tcPr>
            <w:tcW w:w="851" w:type="dxa"/>
            <w:shd w:val="clear" w:color="auto" w:fill="auto"/>
          </w:tcPr>
          <w:p w14:paraId="3F2DF92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F5ED61"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9A05497" w14:textId="77777777" w:rsidR="00886D25" w:rsidRPr="00CE7815" w:rsidRDefault="00886D25" w:rsidP="00CE7815">
            <w:pPr>
              <w:jc w:val="both"/>
              <w:rPr>
                <w:szCs w:val="24"/>
              </w:rPr>
            </w:pPr>
            <w:r w:rsidRPr="00CE7815">
              <w:rPr>
                <w:szCs w:val="24"/>
              </w:rPr>
              <w:t>1973</w:t>
            </w:r>
          </w:p>
        </w:tc>
      </w:tr>
      <w:tr w:rsidR="00886D25" w:rsidRPr="00CE7815" w14:paraId="5CCEFFF2" w14:textId="77777777" w:rsidTr="00886D25">
        <w:tc>
          <w:tcPr>
            <w:tcW w:w="542" w:type="dxa"/>
            <w:shd w:val="clear" w:color="auto" w:fill="auto"/>
          </w:tcPr>
          <w:p w14:paraId="7121C7D3" w14:textId="77777777" w:rsidR="00886D25" w:rsidRPr="00CE7815" w:rsidRDefault="00886D25" w:rsidP="00CE7815">
            <w:pPr>
              <w:jc w:val="both"/>
              <w:rPr>
                <w:szCs w:val="24"/>
              </w:rPr>
            </w:pPr>
            <w:r w:rsidRPr="00CE7815">
              <w:rPr>
                <w:szCs w:val="24"/>
              </w:rPr>
              <w:t>314</w:t>
            </w:r>
          </w:p>
        </w:tc>
        <w:tc>
          <w:tcPr>
            <w:tcW w:w="4556" w:type="dxa"/>
            <w:shd w:val="clear" w:color="auto" w:fill="auto"/>
          </w:tcPr>
          <w:p w14:paraId="37FBD4CD" w14:textId="77777777" w:rsidR="00886D25" w:rsidRPr="00CE7815" w:rsidRDefault="00886D25" w:rsidP="00CE7815">
            <w:pPr>
              <w:jc w:val="both"/>
              <w:rPr>
                <w:szCs w:val="24"/>
              </w:rPr>
            </w:pPr>
            <w:r w:rsidRPr="00CE7815">
              <w:rPr>
                <w:szCs w:val="24"/>
              </w:rPr>
              <w:t>Documento de Felipe en relación con indígenas y pueblos. Manuscrito. Mal estado</w:t>
            </w:r>
          </w:p>
        </w:tc>
        <w:tc>
          <w:tcPr>
            <w:tcW w:w="284" w:type="dxa"/>
            <w:shd w:val="clear" w:color="auto" w:fill="auto"/>
          </w:tcPr>
          <w:p w14:paraId="531F8CB8" w14:textId="77777777" w:rsidR="00886D25" w:rsidRPr="00CE7815" w:rsidRDefault="00886D25" w:rsidP="00CE7815">
            <w:pPr>
              <w:jc w:val="both"/>
              <w:rPr>
                <w:szCs w:val="24"/>
              </w:rPr>
            </w:pPr>
            <w:r w:rsidRPr="00CE7815">
              <w:rPr>
                <w:szCs w:val="24"/>
              </w:rPr>
              <w:t>X</w:t>
            </w:r>
          </w:p>
        </w:tc>
        <w:tc>
          <w:tcPr>
            <w:tcW w:w="425" w:type="dxa"/>
            <w:shd w:val="clear" w:color="auto" w:fill="auto"/>
          </w:tcPr>
          <w:p w14:paraId="7C665D49" w14:textId="77777777" w:rsidR="00886D25" w:rsidRPr="00CE7815" w:rsidRDefault="00886D25" w:rsidP="00CE7815">
            <w:pPr>
              <w:jc w:val="both"/>
              <w:rPr>
                <w:szCs w:val="24"/>
              </w:rPr>
            </w:pPr>
          </w:p>
        </w:tc>
        <w:tc>
          <w:tcPr>
            <w:tcW w:w="851" w:type="dxa"/>
            <w:shd w:val="clear" w:color="auto" w:fill="auto"/>
          </w:tcPr>
          <w:p w14:paraId="7E15AFAE" w14:textId="77777777" w:rsidR="00886D25" w:rsidRPr="00CE7815" w:rsidRDefault="00886D25" w:rsidP="00CE7815">
            <w:pPr>
              <w:jc w:val="both"/>
              <w:rPr>
                <w:szCs w:val="24"/>
              </w:rPr>
            </w:pPr>
            <w:r w:rsidRPr="00CE7815">
              <w:rPr>
                <w:szCs w:val="24"/>
              </w:rPr>
              <w:t>X</w:t>
            </w:r>
          </w:p>
        </w:tc>
        <w:tc>
          <w:tcPr>
            <w:tcW w:w="1134" w:type="dxa"/>
            <w:shd w:val="clear" w:color="auto" w:fill="auto"/>
          </w:tcPr>
          <w:p w14:paraId="542F66B9"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3984B2CE" w14:textId="77777777" w:rsidR="00886D25" w:rsidRPr="00CE7815" w:rsidRDefault="00886D25" w:rsidP="00CE7815">
            <w:pPr>
              <w:jc w:val="both"/>
              <w:rPr>
                <w:szCs w:val="24"/>
              </w:rPr>
            </w:pPr>
            <w:r w:rsidRPr="00CE7815">
              <w:rPr>
                <w:szCs w:val="24"/>
              </w:rPr>
              <w:t>1554</w:t>
            </w:r>
          </w:p>
        </w:tc>
      </w:tr>
      <w:tr w:rsidR="00886D25" w:rsidRPr="00CE7815" w14:paraId="2ED723A6" w14:textId="77777777" w:rsidTr="00886D25">
        <w:tc>
          <w:tcPr>
            <w:tcW w:w="542" w:type="dxa"/>
            <w:shd w:val="clear" w:color="auto" w:fill="auto"/>
          </w:tcPr>
          <w:p w14:paraId="0C3DCDF2" w14:textId="77777777" w:rsidR="00886D25" w:rsidRPr="00CE7815" w:rsidRDefault="00886D25" w:rsidP="00CE7815">
            <w:pPr>
              <w:jc w:val="both"/>
              <w:rPr>
                <w:szCs w:val="24"/>
              </w:rPr>
            </w:pPr>
            <w:r w:rsidRPr="00CE7815">
              <w:rPr>
                <w:szCs w:val="24"/>
              </w:rPr>
              <w:t>315</w:t>
            </w:r>
          </w:p>
        </w:tc>
        <w:tc>
          <w:tcPr>
            <w:tcW w:w="4556" w:type="dxa"/>
            <w:shd w:val="clear" w:color="auto" w:fill="auto"/>
          </w:tcPr>
          <w:p w14:paraId="3A126706" w14:textId="77777777" w:rsidR="00886D25" w:rsidRPr="00CE7815" w:rsidRDefault="00886D25" w:rsidP="00CE7815">
            <w:pPr>
              <w:jc w:val="both"/>
              <w:rPr>
                <w:szCs w:val="24"/>
              </w:rPr>
            </w:pPr>
            <w:r w:rsidRPr="00CE7815">
              <w:rPr>
                <w:szCs w:val="24"/>
              </w:rPr>
              <w:t xml:space="preserve">Documento de Fernando VII nombramiento de Francisco Xavier Aguirre como encargado de la Tercera Compañía del Batallón de Artillería Disciplinaria de Guatemala. Manuscrito. </w:t>
            </w:r>
          </w:p>
        </w:tc>
        <w:tc>
          <w:tcPr>
            <w:tcW w:w="284" w:type="dxa"/>
            <w:shd w:val="clear" w:color="auto" w:fill="auto"/>
          </w:tcPr>
          <w:p w14:paraId="6F072E2A" w14:textId="77777777" w:rsidR="00886D25" w:rsidRPr="00CE7815" w:rsidRDefault="00886D25" w:rsidP="00CE7815">
            <w:pPr>
              <w:jc w:val="both"/>
              <w:rPr>
                <w:szCs w:val="24"/>
              </w:rPr>
            </w:pPr>
            <w:r w:rsidRPr="00CE7815">
              <w:rPr>
                <w:szCs w:val="24"/>
              </w:rPr>
              <w:t>X</w:t>
            </w:r>
          </w:p>
        </w:tc>
        <w:tc>
          <w:tcPr>
            <w:tcW w:w="425" w:type="dxa"/>
            <w:shd w:val="clear" w:color="auto" w:fill="auto"/>
          </w:tcPr>
          <w:p w14:paraId="0182EB10" w14:textId="77777777" w:rsidR="00886D25" w:rsidRPr="00CE7815" w:rsidRDefault="00886D25" w:rsidP="00CE7815">
            <w:pPr>
              <w:jc w:val="both"/>
              <w:rPr>
                <w:szCs w:val="24"/>
              </w:rPr>
            </w:pPr>
          </w:p>
        </w:tc>
        <w:tc>
          <w:tcPr>
            <w:tcW w:w="851" w:type="dxa"/>
            <w:shd w:val="clear" w:color="auto" w:fill="auto"/>
          </w:tcPr>
          <w:p w14:paraId="16806436" w14:textId="77777777" w:rsidR="00886D25" w:rsidRPr="00CE7815" w:rsidRDefault="00886D25" w:rsidP="00CE7815">
            <w:pPr>
              <w:jc w:val="both"/>
              <w:rPr>
                <w:szCs w:val="24"/>
              </w:rPr>
            </w:pPr>
            <w:r w:rsidRPr="00CE7815">
              <w:rPr>
                <w:szCs w:val="24"/>
              </w:rPr>
              <w:t>X</w:t>
            </w:r>
          </w:p>
        </w:tc>
        <w:tc>
          <w:tcPr>
            <w:tcW w:w="1134" w:type="dxa"/>
            <w:shd w:val="clear" w:color="auto" w:fill="auto"/>
          </w:tcPr>
          <w:p w14:paraId="1900D1C8"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4F7CAAE4" w14:textId="77777777" w:rsidR="00886D25" w:rsidRPr="00CE7815" w:rsidRDefault="00886D25" w:rsidP="00CE7815">
            <w:pPr>
              <w:jc w:val="both"/>
              <w:rPr>
                <w:szCs w:val="24"/>
              </w:rPr>
            </w:pPr>
            <w:r w:rsidRPr="00CE7815">
              <w:rPr>
                <w:szCs w:val="24"/>
              </w:rPr>
              <w:t>1812-01-03</w:t>
            </w:r>
          </w:p>
        </w:tc>
      </w:tr>
      <w:tr w:rsidR="00886D25" w:rsidRPr="00CE7815" w14:paraId="711313A3" w14:textId="77777777" w:rsidTr="00886D25">
        <w:tc>
          <w:tcPr>
            <w:tcW w:w="542" w:type="dxa"/>
            <w:shd w:val="clear" w:color="auto" w:fill="auto"/>
          </w:tcPr>
          <w:p w14:paraId="0E7F7618" w14:textId="77777777" w:rsidR="00886D25" w:rsidRPr="00CE7815" w:rsidRDefault="00886D25" w:rsidP="00CE7815">
            <w:pPr>
              <w:jc w:val="both"/>
              <w:rPr>
                <w:szCs w:val="24"/>
              </w:rPr>
            </w:pPr>
            <w:r w:rsidRPr="00CE7815">
              <w:rPr>
                <w:szCs w:val="24"/>
              </w:rPr>
              <w:t>316</w:t>
            </w:r>
          </w:p>
        </w:tc>
        <w:tc>
          <w:tcPr>
            <w:tcW w:w="4556" w:type="dxa"/>
            <w:shd w:val="clear" w:color="auto" w:fill="auto"/>
          </w:tcPr>
          <w:p w14:paraId="4AE22194" w14:textId="77777777" w:rsidR="00886D25" w:rsidRPr="00CE7815" w:rsidRDefault="00886D25" w:rsidP="00CE7815">
            <w:pPr>
              <w:jc w:val="both"/>
              <w:rPr>
                <w:szCs w:val="24"/>
              </w:rPr>
            </w:pPr>
            <w:r w:rsidRPr="00CE7815">
              <w:rPr>
                <w:szCs w:val="24"/>
              </w:rPr>
              <w:t>Documento del Ayuntamiento de Cartago relativo a las disposiciones tomadas por la Junta de Legados de los Pueblos. Manuscrito</w:t>
            </w:r>
          </w:p>
        </w:tc>
        <w:tc>
          <w:tcPr>
            <w:tcW w:w="284" w:type="dxa"/>
            <w:shd w:val="clear" w:color="auto" w:fill="auto"/>
          </w:tcPr>
          <w:p w14:paraId="602F00B5" w14:textId="77777777" w:rsidR="00886D25" w:rsidRPr="00CE7815" w:rsidRDefault="00886D25" w:rsidP="00CE7815">
            <w:pPr>
              <w:jc w:val="both"/>
              <w:rPr>
                <w:szCs w:val="24"/>
              </w:rPr>
            </w:pPr>
          </w:p>
        </w:tc>
        <w:tc>
          <w:tcPr>
            <w:tcW w:w="425" w:type="dxa"/>
            <w:shd w:val="clear" w:color="auto" w:fill="auto"/>
          </w:tcPr>
          <w:p w14:paraId="063B06B6" w14:textId="77777777" w:rsidR="00886D25" w:rsidRPr="00CE7815" w:rsidRDefault="00886D25" w:rsidP="00CE7815">
            <w:pPr>
              <w:jc w:val="both"/>
              <w:rPr>
                <w:szCs w:val="24"/>
              </w:rPr>
            </w:pPr>
          </w:p>
        </w:tc>
        <w:tc>
          <w:tcPr>
            <w:tcW w:w="851" w:type="dxa"/>
            <w:shd w:val="clear" w:color="auto" w:fill="auto"/>
          </w:tcPr>
          <w:p w14:paraId="217D1743" w14:textId="77777777" w:rsidR="00886D25" w:rsidRPr="00CE7815" w:rsidRDefault="00886D25" w:rsidP="00CE7815">
            <w:pPr>
              <w:jc w:val="both"/>
              <w:rPr>
                <w:szCs w:val="24"/>
              </w:rPr>
            </w:pPr>
            <w:r w:rsidRPr="00CE7815">
              <w:rPr>
                <w:szCs w:val="24"/>
              </w:rPr>
              <w:t>X</w:t>
            </w:r>
          </w:p>
        </w:tc>
        <w:tc>
          <w:tcPr>
            <w:tcW w:w="1134" w:type="dxa"/>
            <w:shd w:val="clear" w:color="auto" w:fill="auto"/>
          </w:tcPr>
          <w:p w14:paraId="21C5AF0E"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37D9755E" w14:textId="77777777" w:rsidR="00886D25" w:rsidRPr="00CE7815" w:rsidRDefault="00886D25" w:rsidP="00CE7815">
            <w:pPr>
              <w:jc w:val="both"/>
              <w:rPr>
                <w:szCs w:val="24"/>
              </w:rPr>
            </w:pPr>
            <w:r w:rsidRPr="00CE7815">
              <w:rPr>
                <w:szCs w:val="24"/>
              </w:rPr>
              <w:t>1821-11-16</w:t>
            </w:r>
          </w:p>
        </w:tc>
      </w:tr>
      <w:tr w:rsidR="00886D25" w:rsidRPr="00CE7815" w14:paraId="1EACC396" w14:textId="77777777" w:rsidTr="00886D25">
        <w:tc>
          <w:tcPr>
            <w:tcW w:w="542" w:type="dxa"/>
            <w:shd w:val="clear" w:color="auto" w:fill="auto"/>
          </w:tcPr>
          <w:p w14:paraId="03E53B18" w14:textId="77777777" w:rsidR="00886D25" w:rsidRPr="00CE7815" w:rsidRDefault="00886D25" w:rsidP="00CE7815">
            <w:pPr>
              <w:jc w:val="both"/>
              <w:rPr>
                <w:szCs w:val="24"/>
              </w:rPr>
            </w:pPr>
            <w:r w:rsidRPr="00CE7815">
              <w:rPr>
                <w:szCs w:val="24"/>
              </w:rPr>
              <w:lastRenderedPageBreak/>
              <w:t>317</w:t>
            </w:r>
          </w:p>
        </w:tc>
        <w:tc>
          <w:tcPr>
            <w:tcW w:w="4556" w:type="dxa"/>
            <w:shd w:val="clear" w:color="auto" w:fill="auto"/>
          </w:tcPr>
          <w:p w14:paraId="0C18CA55" w14:textId="77777777" w:rsidR="00886D25" w:rsidRPr="00CE7815" w:rsidRDefault="00886D25" w:rsidP="00CE7815">
            <w:pPr>
              <w:jc w:val="both"/>
              <w:rPr>
                <w:szCs w:val="24"/>
              </w:rPr>
            </w:pPr>
            <w:r w:rsidRPr="00CE7815">
              <w:rPr>
                <w:szCs w:val="24"/>
              </w:rPr>
              <w:t xml:space="preserve">Documento En Cartago, relativo a la invasión de piratas a Costa Rica durante el período colonial. Manuscrito. </w:t>
            </w:r>
            <w:r w:rsidRPr="00CE7815">
              <w:rPr>
                <w:b/>
                <w:bCs/>
                <w:szCs w:val="24"/>
              </w:rPr>
              <w:t>El donante desea copias</w:t>
            </w:r>
            <w:r w:rsidRPr="00CE7815">
              <w:rPr>
                <w:szCs w:val="24"/>
              </w:rPr>
              <w:t xml:space="preserve"> </w:t>
            </w:r>
          </w:p>
        </w:tc>
        <w:tc>
          <w:tcPr>
            <w:tcW w:w="284" w:type="dxa"/>
            <w:shd w:val="clear" w:color="auto" w:fill="auto"/>
          </w:tcPr>
          <w:p w14:paraId="2E16E4B7" w14:textId="77777777" w:rsidR="00886D25" w:rsidRPr="00CE7815" w:rsidRDefault="00886D25" w:rsidP="00CE7815">
            <w:pPr>
              <w:jc w:val="both"/>
              <w:rPr>
                <w:szCs w:val="24"/>
              </w:rPr>
            </w:pPr>
            <w:r w:rsidRPr="00CE7815">
              <w:rPr>
                <w:szCs w:val="24"/>
              </w:rPr>
              <w:t>X</w:t>
            </w:r>
          </w:p>
        </w:tc>
        <w:tc>
          <w:tcPr>
            <w:tcW w:w="425" w:type="dxa"/>
            <w:shd w:val="clear" w:color="auto" w:fill="auto"/>
          </w:tcPr>
          <w:p w14:paraId="3F50FF0C" w14:textId="77777777" w:rsidR="00886D25" w:rsidRPr="00CE7815" w:rsidRDefault="00886D25" w:rsidP="00CE7815">
            <w:pPr>
              <w:jc w:val="both"/>
              <w:rPr>
                <w:szCs w:val="24"/>
              </w:rPr>
            </w:pPr>
          </w:p>
        </w:tc>
        <w:tc>
          <w:tcPr>
            <w:tcW w:w="851" w:type="dxa"/>
            <w:shd w:val="clear" w:color="auto" w:fill="auto"/>
          </w:tcPr>
          <w:p w14:paraId="21553C8A" w14:textId="77777777" w:rsidR="00886D25" w:rsidRPr="00CE7815" w:rsidRDefault="00886D25" w:rsidP="00CE7815">
            <w:pPr>
              <w:jc w:val="both"/>
              <w:rPr>
                <w:szCs w:val="24"/>
              </w:rPr>
            </w:pPr>
            <w:r w:rsidRPr="00CE7815">
              <w:rPr>
                <w:szCs w:val="24"/>
              </w:rPr>
              <w:t>X</w:t>
            </w:r>
          </w:p>
        </w:tc>
        <w:tc>
          <w:tcPr>
            <w:tcW w:w="1134" w:type="dxa"/>
            <w:shd w:val="clear" w:color="auto" w:fill="auto"/>
          </w:tcPr>
          <w:p w14:paraId="4866C565" w14:textId="77777777" w:rsidR="00886D25" w:rsidRPr="00CE7815" w:rsidRDefault="00886D25" w:rsidP="00CE7815">
            <w:pPr>
              <w:jc w:val="both"/>
              <w:rPr>
                <w:szCs w:val="24"/>
              </w:rPr>
            </w:pPr>
            <w:r w:rsidRPr="00CE7815">
              <w:rPr>
                <w:szCs w:val="24"/>
              </w:rPr>
              <w:t xml:space="preserve">1 folios </w:t>
            </w:r>
          </w:p>
        </w:tc>
        <w:tc>
          <w:tcPr>
            <w:tcW w:w="1558" w:type="dxa"/>
            <w:shd w:val="clear" w:color="auto" w:fill="auto"/>
          </w:tcPr>
          <w:p w14:paraId="29AF8F55" w14:textId="77777777" w:rsidR="00886D25" w:rsidRPr="00CE7815" w:rsidRDefault="00886D25" w:rsidP="00CE7815">
            <w:pPr>
              <w:jc w:val="both"/>
              <w:rPr>
                <w:szCs w:val="24"/>
              </w:rPr>
            </w:pPr>
            <w:r w:rsidRPr="00CE7815">
              <w:rPr>
                <w:szCs w:val="24"/>
              </w:rPr>
              <w:t>1885-12-10</w:t>
            </w:r>
          </w:p>
        </w:tc>
      </w:tr>
      <w:tr w:rsidR="00886D25" w:rsidRPr="00CE7815" w14:paraId="4EAEDBB5" w14:textId="77777777" w:rsidTr="00886D25">
        <w:tc>
          <w:tcPr>
            <w:tcW w:w="542" w:type="dxa"/>
            <w:shd w:val="clear" w:color="auto" w:fill="auto"/>
          </w:tcPr>
          <w:p w14:paraId="64D821AA" w14:textId="77777777" w:rsidR="00886D25" w:rsidRPr="00CE7815" w:rsidRDefault="00886D25" w:rsidP="00CE7815">
            <w:pPr>
              <w:jc w:val="both"/>
              <w:rPr>
                <w:szCs w:val="24"/>
              </w:rPr>
            </w:pPr>
            <w:r w:rsidRPr="00CE7815">
              <w:rPr>
                <w:szCs w:val="24"/>
              </w:rPr>
              <w:t>318</w:t>
            </w:r>
          </w:p>
        </w:tc>
        <w:tc>
          <w:tcPr>
            <w:tcW w:w="4556" w:type="dxa"/>
            <w:shd w:val="clear" w:color="auto" w:fill="auto"/>
          </w:tcPr>
          <w:p w14:paraId="52905E3C" w14:textId="77777777" w:rsidR="00886D25" w:rsidRPr="00CE7815" w:rsidRDefault="00886D25" w:rsidP="00CE7815">
            <w:pPr>
              <w:jc w:val="both"/>
              <w:rPr>
                <w:szCs w:val="24"/>
              </w:rPr>
            </w:pPr>
            <w:r w:rsidRPr="00CE7815">
              <w:rPr>
                <w:szCs w:val="24"/>
              </w:rPr>
              <w:t>Documento que contiene artículos de contrato celebrado entre la Municipalidad de Cartago y Mr. Harding, cedido después a The Costa Rica Markets limit. S.F. Manuscrito</w:t>
            </w:r>
          </w:p>
        </w:tc>
        <w:tc>
          <w:tcPr>
            <w:tcW w:w="284" w:type="dxa"/>
            <w:shd w:val="clear" w:color="auto" w:fill="auto"/>
          </w:tcPr>
          <w:p w14:paraId="077BF7B8" w14:textId="77777777" w:rsidR="00886D25" w:rsidRPr="00CE7815" w:rsidRDefault="00886D25" w:rsidP="00CE7815">
            <w:pPr>
              <w:jc w:val="both"/>
              <w:rPr>
                <w:szCs w:val="24"/>
              </w:rPr>
            </w:pPr>
          </w:p>
        </w:tc>
        <w:tc>
          <w:tcPr>
            <w:tcW w:w="425" w:type="dxa"/>
            <w:shd w:val="clear" w:color="auto" w:fill="auto"/>
          </w:tcPr>
          <w:p w14:paraId="39DB121B" w14:textId="77777777" w:rsidR="00886D25" w:rsidRPr="00CE7815" w:rsidRDefault="00886D25" w:rsidP="00CE7815">
            <w:pPr>
              <w:jc w:val="both"/>
              <w:rPr>
                <w:szCs w:val="24"/>
              </w:rPr>
            </w:pPr>
            <w:r w:rsidRPr="00CE7815">
              <w:rPr>
                <w:szCs w:val="24"/>
              </w:rPr>
              <w:t>X</w:t>
            </w:r>
          </w:p>
        </w:tc>
        <w:tc>
          <w:tcPr>
            <w:tcW w:w="851" w:type="dxa"/>
            <w:shd w:val="clear" w:color="auto" w:fill="auto"/>
          </w:tcPr>
          <w:p w14:paraId="24525B7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1D87F9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9A4D34C" w14:textId="77777777" w:rsidR="00886D25" w:rsidRPr="00CE7815" w:rsidRDefault="00886D25" w:rsidP="00CE7815">
            <w:pPr>
              <w:jc w:val="both"/>
              <w:rPr>
                <w:szCs w:val="24"/>
              </w:rPr>
            </w:pPr>
            <w:r w:rsidRPr="00CE7815">
              <w:rPr>
                <w:szCs w:val="24"/>
              </w:rPr>
              <w:t>1886</w:t>
            </w:r>
          </w:p>
        </w:tc>
      </w:tr>
      <w:tr w:rsidR="00886D25" w:rsidRPr="00CE7815" w14:paraId="31CA557F" w14:textId="77777777" w:rsidTr="00886D25">
        <w:tc>
          <w:tcPr>
            <w:tcW w:w="542" w:type="dxa"/>
            <w:shd w:val="clear" w:color="auto" w:fill="auto"/>
          </w:tcPr>
          <w:p w14:paraId="252F9435" w14:textId="77777777" w:rsidR="00886D25" w:rsidRPr="00CE7815" w:rsidRDefault="00886D25" w:rsidP="00CE7815">
            <w:pPr>
              <w:jc w:val="both"/>
              <w:rPr>
                <w:szCs w:val="24"/>
              </w:rPr>
            </w:pPr>
            <w:r w:rsidRPr="00CE7815">
              <w:rPr>
                <w:szCs w:val="24"/>
              </w:rPr>
              <w:t>319</w:t>
            </w:r>
          </w:p>
        </w:tc>
        <w:tc>
          <w:tcPr>
            <w:tcW w:w="4556" w:type="dxa"/>
            <w:shd w:val="clear" w:color="auto" w:fill="auto"/>
          </w:tcPr>
          <w:p w14:paraId="2D558CD9" w14:textId="77777777" w:rsidR="00886D25" w:rsidRPr="00CE7815" w:rsidRDefault="00886D25" w:rsidP="00CE7815">
            <w:pPr>
              <w:jc w:val="both"/>
              <w:rPr>
                <w:szCs w:val="24"/>
              </w:rPr>
            </w:pPr>
            <w:r w:rsidRPr="00CE7815">
              <w:rPr>
                <w:szCs w:val="24"/>
              </w:rPr>
              <w:t>Documento relativo al interés por levantar un monumento de Cristóbal Colón en el puerto de Limón (probablemente década de) Manuscrito</w:t>
            </w:r>
          </w:p>
        </w:tc>
        <w:tc>
          <w:tcPr>
            <w:tcW w:w="284" w:type="dxa"/>
            <w:shd w:val="clear" w:color="auto" w:fill="auto"/>
          </w:tcPr>
          <w:p w14:paraId="46092145" w14:textId="77777777" w:rsidR="00886D25" w:rsidRPr="00CE7815" w:rsidRDefault="00886D25" w:rsidP="00CE7815">
            <w:pPr>
              <w:jc w:val="both"/>
              <w:rPr>
                <w:szCs w:val="24"/>
              </w:rPr>
            </w:pPr>
            <w:r w:rsidRPr="00CE7815">
              <w:rPr>
                <w:szCs w:val="24"/>
              </w:rPr>
              <w:t>X</w:t>
            </w:r>
          </w:p>
        </w:tc>
        <w:tc>
          <w:tcPr>
            <w:tcW w:w="425" w:type="dxa"/>
            <w:shd w:val="clear" w:color="auto" w:fill="auto"/>
          </w:tcPr>
          <w:p w14:paraId="674E35FF" w14:textId="77777777" w:rsidR="00886D25" w:rsidRPr="00CE7815" w:rsidRDefault="00886D25" w:rsidP="00CE7815">
            <w:pPr>
              <w:jc w:val="both"/>
              <w:rPr>
                <w:szCs w:val="24"/>
              </w:rPr>
            </w:pPr>
          </w:p>
        </w:tc>
        <w:tc>
          <w:tcPr>
            <w:tcW w:w="851" w:type="dxa"/>
            <w:shd w:val="clear" w:color="auto" w:fill="auto"/>
          </w:tcPr>
          <w:p w14:paraId="3E7A60F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FB3709"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287AFCF5" w14:textId="77777777" w:rsidR="00886D25" w:rsidRPr="00CE7815" w:rsidRDefault="00886D25" w:rsidP="00CE7815">
            <w:pPr>
              <w:jc w:val="both"/>
              <w:rPr>
                <w:szCs w:val="24"/>
              </w:rPr>
            </w:pPr>
            <w:r w:rsidRPr="00CE7815">
              <w:rPr>
                <w:szCs w:val="24"/>
              </w:rPr>
              <w:t>1880</w:t>
            </w:r>
          </w:p>
        </w:tc>
      </w:tr>
      <w:tr w:rsidR="00886D25" w:rsidRPr="00CE7815" w14:paraId="59461689" w14:textId="77777777" w:rsidTr="00886D25">
        <w:tc>
          <w:tcPr>
            <w:tcW w:w="542" w:type="dxa"/>
            <w:shd w:val="clear" w:color="auto" w:fill="auto"/>
          </w:tcPr>
          <w:p w14:paraId="3A3EC24D" w14:textId="77777777" w:rsidR="00886D25" w:rsidRPr="00CE7815" w:rsidRDefault="00886D25" w:rsidP="00CE7815">
            <w:pPr>
              <w:jc w:val="both"/>
              <w:rPr>
                <w:szCs w:val="24"/>
              </w:rPr>
            </w:pPr>
            <w:r w:rsidRPr="00CE7815">
              <w:rPr>
                <w:szCs w:val="24"/>
              </w:rPr>
              <w:t>320</w:t>
            </w:r>
          </w:p>
        </w:tc>
        <w:tc>
          <w:tcPr>
            <w:tcW w:w="4556" w:type="dxa"/>
            <w:shd w:val="clear" w:color="auto" w:fill="auto"/>
          </w:tcPr>
          <w:p w14:paraId="14B0E3A9" w14:textId="77777777" w:rsidR="00886D25" w:rsidRPr="00CE7815" w:rsidRDefault="00886D25" w:rsidP="00CE7815">
            <w:pPr>
              <w:jc w:val="both"/>
              <w:rPr>
                <w:szCs w:val="24"/>
              </w:rPr>
            </w:pPr>
            <w:r w:rsidRPr="00CE7815">
              <w:rPr>
                <w:szCs w:val="24"/>
              </w:rPr>
              <w:t>Documento sobre la forma en que se organizará el Estado de Costa Rica (Bases). Manuscrito. Mal estado. Copia</w:t>
            </w:r>
          </w:p>
        </w:tc>
        <w:tc>
          <w:tcPr>
            <w:tcW w:w="284" w:type="dxa"/>
            <w:shd w:val="clear" w:color="auto" w:fill="auto"/>
          </w:tcPr>
          <w:p w14:paraId="611A7C25" w14:textId="77777777" w:rsidR="00886D25" w:rsidRPr="00CE7815" w:rsidRDefault="00886D25" w:rsidP="00CE7815">
            <w:pPr>
              <w:jc w:val="both"/>
              <w:rPr>
                <w:szCs w:val="24"/>
              </w:rPr>
            </w:pPr>
            <w:r w:rsidRPr="00CE7815">
              <w:rPr>
                <w:szCs w:val="24"/>
              </w:rPr>
              <w:t>X</w:t>
            </w:r>
          </w:p>
        </w:tc>
        <w:tc>
          <w:tcPr>
            <w:tcW w:w="425" w:type="dxa"/>
            <w:shd w:val="clear" w:color="auto" w:fill="auto"/>
          </w:tcPr>
          <w:p w14:paraId="501988A8" w14:textId="77777777" w:rsidR="00886D25" w:rsidRPr="00CE7815" w:rsidRDefault="00886D25" w:rsidP="00CE7815">
            <w:pPr>
              <w:jc w:val="both"/>
              <w:rPr>
                <w:szCs w:val="24"/>
              </w:rPr>
            </w:pPr>
          </w:p>
        </w:tc>
        <w:tc>
          <w:tcPr>
            <w:tcW w:w="851" w:type="dxa"/>
            <w:shd w:val="clear" w:color="auto" w:fill="auto"/>
          </w:tcPr>
          <w:p w14:paraId="7E9C807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867159" w14:textId="77777777" w:rsidR="00886D25" w:rsidRPr="00CE7815" w:rsidRDefault="00886D25" w:rsidP="00CE7815">
            <w:pPr>
              <w:jc w:val="both"/>
              <w:rPr>
                <w:szCs w:val="24"/>
              </w:rPr>
            </w:pPr>
            <w:r w:rsidRPr="00CE7815">
              <w:rPr>
                <w:szCs w:val="24"/>
              </w:rPr>
              <w:t>6 folios</w:t>
            </w:r>
          </w:p>
        </w:tc>
        <w:tc>
          <w:tcPr>
            <w:tcW w:w="1558" w:type="dxa"/>
            <w:shd w:val="clear" w:color="auto" w:fill="auto"/>
          </w:tcPr>
          <w:p w14:paraId="62B71D79" w14:textId="77777777" w:rsidR="00886D25" w:rsidRPr="00CE7815" w:rsidRDefault="00886D25" w:rsidP="00CE7815">
            <w:pPr>
              <w:jc w:val="both"/>
              <w:rPr>
                <w:szCs w:val="24"/>
              </w:rPr>
            </w:pPr>
            <w:r w:rsidRPr="00CE7815">
              <w:rPr>
                <w:szCs w:val="24"/>
              </w:rPr>
              <w:t>1822-09-02</w:t>
            </w:r>
          </w:p>
        </w:tc>
      </w:tr>
      <w:tr w:rsidR="00886D25" w:rsidRPr="00CE7815" w14:paraId="2A6BF749" w14:textId="77777777" w:rsidTr="00886D25">
        <w:tc>
          <w:tcPr>
            <w:tcW w:w="542" w:type="dxa"/>
            <w:shd w:val="clear" w:color="auto" w:fill="auto"/>
          </w:tcPr>
          <w:p w14:paraId="70DB5950" w14:textId="77777777" w:rsidR="00886D25" w:rsidRPr="00CE7815" w:rsidRDefault="00886D25" w:rsidP="00CE7815">
            <w:pPr>
              <w:jc w:val="both"/>
              <w:rPr>
                <w:szCs w:val="24"/>
              </w:rPr>
            </w:pPr>
            <w:r w:rsidRPr="00CE7815">
              <w:rPr>
                <w:szCs w:val="24"/>
              </w:rPr>
              <w:t>321</w:t>
            </w:r>
          </w:p>
        </w:tc>
        <w:tc>
          <w:tcPr>
            <w:tcW w:w="4556" w:type="dxa"/>
            <w:shd w:val="clear" w:color="auto" w:fill="auto"/>
          </w:tcPr>
          <w:p w14:paraId="29FE4035" w14:textId="77777777" w:rsidR="00886D25" w:rsidRPr="00CE7815" w:rsidRDefault="00886D25" w:rsidP="00CE7815">
            <w:pPr>
              <w:jc w:val="both"/>
              <w:rPr>
                <w:szCs w:val="24"/>
              </w:rPr>
            </w:pPr>
            <w:r w:rsidRPr="00CE7815">
              <w:rPr>
                <w:szCs w:val="24"/>
              </w:rPr>
              <w:t>Documento sobre plantas medicinales y sus aplicaciones. Mecanografiado.</w:t>
            </w:r>
            <w:r w:rsidRPr="00CE7815">
              <w:rPr>
                <w:b/>
                <w:bCs/>
                <w:szCs w:val="24"/>
              </w:rPr>
              <w:t xml:space="preserve"> El donante desea copias</w:t>
            </w:r>
            <w:r w:rsidRPr="00CE7815">
              <w:rPr>
                <w:szCs w:val="24"/>
              </w:rPr>
              <w:t xml:space="preserve"> </w:t>
            </w:r>
          </w:p>
        </w:tc>
        <w:tc>
          <w:tcPr>
            <w:tcW w:w="284" w:type="dxa"/>
            <w:shd w:val="clear" w:color="auto" w:fill="auto"/>
          </w:tcPr>
          <w:p w14:paraId="19F20BB2" w14:textId="77777777" w:rsidR="00886D25" w:rsidRPr="00CE7815" w:rsidRDefault="00886D25" w:rsidP="00CE7815">
            <w:pPr>
              <w:jc w:val="both"/>
              <w:rPr>
                <w:szCs w:val="24"/>
              </w:rPr>
            </w:pPr>
          </w:p>
        </w:tc>
        <w:tc>
          <w:tcPr>
            <w:tcW w:w="425" w:type="dxa"/>
            <w:shd w:val="clear" w:color="auto" w:fill="auto"/>
          </w:tcPr>
          <w:p w14:paraId="75B7685A" w14:textId="77777777" w:rsidR="00886D25" w:rsidRPr="00CE7815" w:rsidRDefault="00886D25" w:rsidP="00CE7815">
            <w:pPr>
              <w:jc w:val="both"/>
              <w:rPr>
                <w:szCs w:val="24"/>
              </w:rPr>
            </w:pPr>
            <w:r w:rsidRPr="00CE7815">
              <w:rPr>
                <w:szCs w:val="24"/>
              </w:rPr>
              <w:t>X</w:t>
            </w:r>
          </w:p>
        </w:tc>
        <w:tc>
          <w:tcPr>
            <w:tcW w:w="851" w:type="dxa"/>
            <w:shd w:val="clear" w:color="auto" w:fill="auto"/>
          </w:tcPr>
          <w:p w14:paraId="182B49D8"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6FA01E" w14:textId="77777777" w:rsidR="00886D25" w:rsidRPr="00CE7815" w:rsidRDefault="00886D25" w:rsidP="00CE7815">
            <w:pPr>
              <w:jc w:val="both"/>
              <w:rPr>
                <w:szCs w:val="24"/>
              </w:rPr>
            </w:pPr>
          </w:p>
        </w:tc>
        <w:tc>
          <w:tcPr>
            <w:tcW w:w="1558" w:type="dxa"/>
            <w:shd w:val="clear" w:color="auto" w:fill="auto"/>
          </w:tcPr>
          <w:p w14:paraId="765E5B5D" w14:textId="77777777" w:rsidR="00886D25" w:rsidRPr="00CE7815" w:rsidRDefault="00886D25" w:rsidP="00CE7815">
            <w:pPr>
              <w:jc w:val="both"/>
              <w:rPr>
                <w:szCs w:val="24"/>
              </w:rPr>
            </w:pPr>
            <w:r w:rsidRPr="00CE7815">
              <w:rPr>
                <w:szCs w:val="24"/>
              </w:rPr>
              <w:t xml:space="preserve">Sin fecha </w:t>
            </w:r>
          </w:p>
        </w:tc>
      </w:tr>
      <w:tr w:rsidR="00886D25" w:rsidRPr="00CE7815" w14:paraId="357FDFE9" w14:textId="77777777" w:rsidTr="00886D25">
        <w:tc>
          <w:tcPr>
            <w:tcW w:w="542" w:type="dxa"/>
            <w:shd w:val="clear" w:color="auto" w:fill="auto"/>
          </w:tcPr>
          <w:p w14:paraId="0AFA74CE" w14:textId="77777777" w:rsidR="00886D25" w:rsidRPr="00CE7815" w:rsidRDefault="00886D25" w:rsidP="00CE7815">
            <w:pPr>
              <w:jc w:val="both"/>
              <w:rPr>
                <w:szCs w:val="24"/>
              </w:rPr>
            </w:pPr>
            <w:r w:rsidRPr="00CE7815">
              <w:rPr>
                <w:szCs w:val="24"/>
              </w:rPr>
              <w:t>322</w:t>
            </w:r>
          </w:p>
        </w:tc>
        <w:tc>
          <w:tcPr>
            <w:tcW w:w="4556" w:type="dxa"/>
            <w:shd w:val="clear" w:color="auto" w:fill="auto"/>
          </w:tcPr>
          <w:p w14:paraId="455FA8AD" w14:textId="77777777" w:rsidR="00886D25" w:rsidRPr="00CE7815" w:rsidRDefault="00886D25" w:rsidP="00CE7815">
            <w:pPr>
              <w:jc w:val="both"/>
              <w:rPr>
                <w:szCs w:val="24"/>
              </w:rPr>
            </w:pPr>
            <w:r w:rsidRPr="00CE7815">
              <w:rPr>
                <w:szCs w:val="24"/>
              </w:rPr>
              <w:t>Anotaciones relativos a la cuestión de límites entre Costa Rica y Colombia, posteriores a 1721, fecha en que para la publicación de don León Fernández. Manuscrito Transcripción de Extracto de documentos de fecha entre 1737-1847</w:t>
            </w:r>
          </w:p>
        </w:tc>
        <w:tc>
          <w:tcPr>
            <w:tcW w:w="284" w:type="dxa"/>
            <w:shd w:val="clear" w:color="auto" w:fill="auto"/>
          </w:tcPr>
          <w:p w14:paraId="01D6C447" w14:textId="77777777" w:rsidR="00886D25" w:rsidRPr="00CE7815" w:rsidRDefault="00886D25" w:rsidP="00CE7815">
            <w:pPr>
              <w:jc w:val="both"/>
              <w:rPr>
                <w:szCs w:val="24"/>
              </w:rPr>
            </w:pPr>
            <w:r w:rsidRPr="00CE7815">
              <w:rPr>
                <w:szCs w:val="24"/>
              </w:rPr>
              <w:t>X</w:t>
            </w:r>
          </w:p>
        </w:tc>
        <w:tc>
          <w:tcPr>
            <w:tcW w:w="425" w:type="dxa"/>
            <w:shd w:val="clear" w:color="auto" w:fill="auto"/>
          </w:tcPr>
          <w:p w14:paraId="27347996" w14:textId="77777777" w:rsidR="00886D25" w:rsidRPr="00CE7815" w:rsidRDefault="00886D25" w:rsidP="00CE7815">
            <w:pPr>
              <w:jc w:val="both"/>
              <w:rPr>
                <w:szCs w:val="24"/>
              </w:rPr>
            </w:pPr>
          </w:p>
        </w:tc>
        <w:tc>
          <w:tcPr>
            <w:tcW w:w="851" w:type="dxa"/>
            <w:shd w:val="clear" w:color="auto" w:fill="auto"/>
          </w:tcPr>
          <w:p w14:paraId="23294643" w14:textId="77777777" w:rsidR="00886D25" w:rsidRPr="00CE7815" w:rsidRDefault="00886D25" w:rsidP="00CE7815">
            <w:pPr>
              <w:jc w:val="both"/>
              <w:rPr>
                <w:szCs w:val="24"/>
              </w:rPr>
            </w:pPr>
            <w:r w:rsidRPr="00CE7815">
              <w:rPr>
                <w:szCs w:val="24"/>
              </w:rPr>
              <w:t>X</w:t>
            </w:r>
          </w:p>
        </w:tc>
        <w:tc>
          <w:tcPr>
            <w:tcW w:w="1134" w:type="dxa"/>
            <w:shd w:val="clear" w:color="auto" w:fill="auto"/>
          </w:tcPr>
          <w:p w14:paraId="25F9646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B8D3661" w14:textId="77777777" w:rsidR="00886D25" w:rsidRPr="00CE7815" w:rsidRDefault="00886D25" w:rsidP="00CE7815">
            <w:pPr>
              <w:jc w:val="both"/>
              <w:rPr>
                <w:szCs w:val="24"/>
              </w:rPr>
            </w:pPr>
            <w:r w:rsidRPr="00CE7815">
              <w:rPr>
                <w:szCs w:val="24"/>
              </w:rPr>
              <w:t>Sin fecha</w:t>
            </w:r>
          </w:p>
        </w:tc>
      </w:tr>
      <w:tr w:rsidR="00886D25" w:rsidRPr="00CE7815" w14:paraId="3386157F" w14:textId="77777777" w:rsidTr="00886D25">
        <w:tc>
          <w:tcPr>
            <w:tcW w:w="542" w:type="dxa"/>
            <w:shd w:val="clear" w:color="auto" w:fill="auto"/>
          </w:tcPr>
          <w:p w14:paraId="05BDC803" w14:textId="77777777" w:rsidR="00886D25" w:rsidRPr="00CE7815" w:rsidRDefault="00886D25" w:rsidP="00CE7815">
            <w:pPr>
              <w:jc w:val="both"/>
              <w:rPr>
                <w:szCs w:val="24"/>
              </w:rPr>
            </w:pPr>
            <w:r w:rsidRPr="00CE7815">
              <w:rPr>
                <w:szCs w:val="24"/>
              </w:rPr>
              <w:t>323</w:t>
            </w:r>
          </w:p>
        </w:tc>
        <w:tc>
          <w:tcPr>
            <w:tcW w:w="4556" w:type="dxa"/>
            <w:shd w:val="clear" w:color="auto" w:fill="auto"/>
          </w:tcPr>
          <w:p w14:paraId="5CAED0D0" w14:textId="77777777" w:rsidR="00886D25" w:rsidRPr="00CE7815" w:rsidRDefault="00886D25" w:rsidP="00CE7815">
            <w:pPr>
              <w:jc w:val="both"/>
              <w:rPr>
                <w:szCs w:val="24"/>
              </w:rPr>
            </w:pPr>
            <w:r w:rsidRPr="00CE7815">
              <w:rPr>
                <w:szCs w:val="24"/>
              </w:rPr>
              <w:t xml:space="preserve">Documentos comerciales (factura, recibos, libranzas) de Basilio Carrillo (primeas tres décadas del siglo XIX) </w:t>
            </w:r>
          </w:p>
        </w:tc>
        <w:tc>
          <w:tcPr>
            <w:tcW w:w="284" w:type="dxa"/>
            <w:shd w:val="clear" w:color="auto" w:fill="auto"/>
          </w:tcPr>
          <w:p w14:paraId="398D9E78" w14:textId="77777777" w:rsidR="00886D25" w:rsidRPr="00CE7815" w:rsidRDefault="00886D25" w:rsidP="00CE7815">
            <w:pPr>
              <w:jc w:val="both"/>
              <w:rPr>
                <w:szCs w:val="24"/>
              </w:rPr>
            </w:pPr>
            <w:r w:rsidRPr="00CE7815">
              <w:rPr>
                <w:szCs w:val="24"/>
              </w:rPr>
              <w:t>X</w:t>
            </w:r>
          </w:p>
        </w:tc>
        <w:tc>
          <w:tcPr>
            <w:tcW w:w="425" w:type="dxa"/>
            <w:shd w:val="clear" w:color="auto" w:fill="auto"/>
          </w:tcPr>
          <w:p w14:paraId="09053272" w14:textId="77777777" w:rsidR="00886D25" w:rsidRPr="00CE7815" w:rsidRDefault="00886D25" w:rsidP="00CE7815">
            <w:pPr>
              <w:jc w:val="both"/>
              <w:rPr>
                <w:szCs w:val="24"/>
              </w:rPr>
            </w:pPr>
          </w:p>
        </w:tc>
        <w:tc>
          <w:tcPr>
            <w:tcW w:w="851" w:type="dxa"/>
            <w:shd w:val="clear" w:color="auto" w:fill="auto"/>
          </w:tcPr>
          <w:p w14:paraId="276CF284"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6D847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A7E890B" w14:textId="77777777" w:rsidR="00886D25" w:rsidRPr="00CE7815" w:rsidRDefault="00886D25" w:rsidP="00CE7815">
            <w:pPr>
              <w:jc w:val="both"/>
              <w:rPr>
                <w:szCs w:val="24"/>
              </w:rPr>
            </w:pPr>
            <w:r w:rsidRPr="00CE7815">
              <w:rPr>
                <w:szCs w:val="24"/>
              </w:rPr>
              <w:t>1829-1831</w:t>
            </w:r>
          </w:p>
        </w:tc>
      </w:tr>
      <w:tr w:rsidR="00886D25" w:rsidRPr="00CE7815" w14:paraId="15E253F3" w14:textId="77777777" w:rsidTr="00886D25">
        <w:tc>
          <w:tcPr>
            <w:tcW w:w="542" w:type="dxa"/>
            <w:shd w:val="clear" w:color="auto" w:fill="auto"/>
          </w:tcPr>
          <w:p w14:paraId="39F368D4" w14:textId="77777777" w:rsidR="00886D25" w:rsidRPr="00CE7815" w:rsidRDefault="00886D25" w:rsidP="00CE7815">
            <w:pPr>
              <w:jc w:val="both"/>
              <w:rPr>
                <w:szCs w:val="24"/>
              </w:rPr>
            </w:pPr>
            <w:r w:rsidRPr="00CE7815">
              <w:rPr>
                <w:szCs w:val="24"/>
              </w:rPr>
              <w:t>324</w:t>
            </w:r>
          </w:p>
        </w:tc>
        <w:tc>
          <w:tcPr>
            <w:tcW w:w="4556" w:type="dxa"/>
            <w:shd w:val="clear" w:color="auto" w:fill="auto"/>
          </w:tcPr>
          <w:p w14:paraId="4A094FA0" w14:textId="77777777" w:rsidR="00886D25" w:rsidRPr="00CE7815" w:rsidRDefault="00886D25" w:rsidP="00CE7815">
            <w:pPr>
              <w:jc w:val="both"/>
              <w:rPr>
                <w:szCs w:val="24"/>
              </w:rPr>
            </w:pPr>
            <w:r w:rsidRPr="00CE7815">
              <w:rPr>
                <w:szCs w:val="24"/>
              </w:rPr>
              <w:t>Documentos de Felipe Molina Ministro plenipotenciario de Costa Rica, década de 1850 (correspondencia personal y como ministro y poemas) Manuscrito</w:t>
            </w:r>
          </w:p>
        </w:tc>
        <w:tc>
          <w:tcPr>
            <w:tcW w:w="284" w:type="dxa"/>
            <w:shd w:val="clear" w:color="auto" w:fill="auto"/>
          </w:tcPr>
          <w:p w14:paraId="62409952" w14:textId="77777777" w:rsidR="00886D25" w:rsidRPr="00CE7815" w:rsidRDefault="00886D25" w:rsidP="00CE7815">
            <w:pPr>
              <w:jc w:val="both"/>
              <w:rPr>
                <w:szCs w:val="24"/>
              </w:rPr>
            </w:pPr>
            <w:r w:rsidRPr="00CE7815">
              <w:rPr>
                <w:szCs w:val="24"/>
              </w:rPr>
              <w:t>X</w:t>
            </w:r>
          </w:p>
        </w:tc>
        <w:tc>
          <w:tcPr>
            <w:tcW w:w="425" w:type="dxa"/>
            <w:shd w:val="clear" w:color="auto" w:fill="auto"/>
          </w:tcPr>
          <w:p w14:paraId="6346C3B7" w14:textId="77777777" w:rsidR="00886D25" w:rsidRPr="00CE7815" w:rsidRDefault="00886D25" w:rsidP="00CE7815">
            <w:pPr>
              <w:jc w:val="both"/>
              <w:rPr>
                <w:szCs w:val="24"/>
              </w:rPr>
            </w:pPr>
          </w:p>
        </w:tc>
        <w:tc>
          <w:tcPr>
            <w:tcW w:w="851" w:type="dxa"/>
            <w:shd w:val="clear" w:color="auto" w:fill="auto"/>
          </w:tcPr>
          <w:p w14:paraId="2CCF3705"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9DFCC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2F653BF" w14:textId="77777777" w:rsidR="00886D25" w:rsidRPr="00CE7815" w:rsidRDefault="00886D25" w:rsidP="00CE7815">
            <w:pPr>
              <w:jc w:val="both"/>
              <w:rPr>
                <w:szCs w:val="24"/>
              </w:rPr>
            </w:pPr>
            <w:r w:rsidRPr="00CE7815">
              <w:rPr>
                <w:szCs w:val="24"/>
              </w:rPr>
              <w:t>1851-05-08</w:t>
            </w:r>
          </w:p>
          <w:p w14:paraId="6EF7CC35" w14:textId="77777777" w:rsidR="00886D25" w:rsidRPr="00CE7815" w:rsidRDefault="00886D25" w:rsidP="00CE7815">
            <w:pPr>
              <w:jc w:val="both"/>
              <w:rPr>
                <w:szCs w:val="24"/>
              </w:rPr>
            </w:pPr>
            <w:r w:rsidRPr="00CE7815">
              <w:rPr>
                <w:szCs w:val="24"/>
              </w:rPr>
              <w:t>1851-10-29</w:t>
            </w:r>
          </w:p>
        </w:tc>
      </w:tr>
      <w:tr w:rsidR="00886D25" w:rsidRPr="00CE7815" w14:paraId="48535000" w14:textId="77777777" w:rsidTr="00886D25">
        <w:tc>
          <w:tcPr>
            <w:tcW w:w="542" w:type="dxa"/>
            <w:shd w:val="clear" w:color="auto" w:fill="auto"/>
          </w:tcPr>
          <w:p w14:paraId="26BB4BB9" w14:textId="77777777" w:rsidR="00886D25" w:rsidRPr="00CE7815" w:rsidRDefault="00886D25" w:rsidP="00CE7815">
            <w:pPr>
              <w:jc w:val="both"/>
              <w:rPr>
                <w:szCs w:val="24"/>
              </w:rPr>
            </w:pPr>
            <w:r w:rsidRPr="00CE7815">
              <w:rPr>
                <w:szCs w:val="24"/>
              </w:rPr>
              <w:t>325</w:t>
            </w:r>
          </w:p>
        </w:tc>
        <w:tc>
          <w:tcPr>
            <w:tcW w:w="4556" w:type="dxa"/>
            <w:shd w:val="clear" w:color="auto" w:fill="auto"/>
          </w:tcPr>
          <w:p w14:paraId="7A54C5C1" w14:textId="77777777" w:rsidR="00886D25" w:rsidRPr="00CE7815" w:rsidRDefault="00886D25" w:rsidP="00CE7815">
            <w:pPr>
              <w:jc w:val="both"/>
              <w:rPr>
                <w:szCs w:val="24"/>
              </w:rPr>
            </w:pPr>
            <w:r w:rsidRPr="00CE7815">
              <w:rPr>
                <w:szCs w:val="24"/>
              </w:rPr>
              <w:t>Cuaderno de cargo y data de la Villa de Nicaragua Manuscrito</w:t>
            </w:r>
          </w:p>
        </w:tc>
        <w:tc>
          <w:tcPr>
            <w:tcW w:w="284" w:type="dxa"/>
            <w:shd w:val="clear" w:color="auto" w:fill="auto"/>
          </w:tcPr>
          <w:p w14:paraId="21337D3E" w14:textId="77777777" w:rsidR="00886D25" w:rsidRPr="00CE7815" w:rsidRDefault="00886D25" w:rsidP="00CE7815">
            <w:pPr>
              <w:jc w:val="both"/>
              <w:rPr>
                <w:szCs w:val="24"/>
              </w:rPr>
            </w:pPr>
            <w:r w:rsidRPr="00CE7815">
              <w:rPr>
                <w:szCs w:val="24"/>
              </w:rPr>
              <w:t>X</w:t>
            </w:r>
          </w:p>
        </w:tc>
        <w:tc>
          <w:tcPr>
            <w:tcW w:w="425" w:type="dxa"/>
            <w:shd w:val="clear" w:color="auto" w:fill="auto"/>
          </w:tcPr>
          <w:p w14:paraId="4F587E60" w14:textId="77777777" w:rsidR="00886D25" w:rsidRPr="00CE7815" w:rsidRDefault="00886D25" w:rsidP="00CE7815">
            <w:pPr>
              <w:jc w:val="both"/>
              <w:rPr>
                <w:szCs w:val="24"/>
              </w:rPr>
            </w:pPr>
          </w:p>
        </w:tc>
        <w:tc>
          <w:tcPr>
            <w:tcW w:w="851" w:type="dxa"/>
            <w:shd w:val="clear" w:color="auto" w:fill="auto"/>
          </w:tcPr>
          <w:p w14:paraId="10F51453" w14:textId="77777777" w:rsidR="00886D25" w:rsidRPr="00CE7815" w:rsidRDefault="00886D25" w:rsidP="00CE7815">
            <w:pPr>
              <w:jc w:val="both"/>
              <w:rPr>
                <w:szCs w:val="24"/>
              </w:rPr>
            </w:pPr>
            <w:r w:rsidRPr="00CE7815">
              <w:rPr>
                <w:szCs w:val="24"/>
              </w:rPr>
              <w:t>X</w:t>
            </w:r>
          </w:p>
        </w:tc>
        <w:tc>
          <w:tcPr>
            <w:tcW w:w="1134" w:type="dxa"/>
            <w:shd w:val="clear" w:color="auto" w:fill="auto"/>
          </w:tcPr>
          <w:p w14:paraId="5D60FDDD"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6CF7E0D2" w14:textId="77777777" w:rsidR="00886D25" w:rsidRPr="00CE7815" w:rsidRDefault="00886D25" w:rsidP="00CE7815">
            <w:pPr>
              <w:jc w:val="both"/>
              <w:rPr>
                <w:szCs w:val="24"/>
              </w:rPr>
            </w:pPr>
            <w:r w:rsidRPr="00CE7815">
              <w:rPr>
                <w:szCs w:val="24"/>
              </w:rPr>
              <w:t>1825</w:t>
            </w:r>
          </w:p>
        </w:tc>
      </w:tr>
      <w:tr w:rsidR="00886D25" w:rsidRPr="00CE7815" w14:paraId="50A1C146" w14:textId="77777777" w:rsidTr="00886D25">
        <w:tc>
          <w:tcPr>
            <w:tcW w:w="542" w:type="dxa"/>
            <w:shd w:val="clear" w:color="auto" w:fill="auto"/>
          </w:tcPr>
          <w:p w14:paraId="3F30DE4D" w14:textId="77777777" w:rsidR="00886D25" w:rsidRPr="00CE7815" w:rsidRDefault="00886D25" w:rsidP="00CE7815">
            <w:pPr>
              <w:jc w:val="both"/>
              <w:rPr>
                <w:szCs w:val="24"/>
              </w:rPr>
            </w:pPr>
            <w:r w:rsidRPr="00CE7815">
              <w:rPr>
                <w:szCs w:val="24"/>
              </w:rPr>
              <w:t>326</w:t>
            </w:r>
          </w:p>
        </w:tc>
        <w:tc>
          <w:tcPr>
            <w:tcW w:w="4556" w:type="dxa"/>
            <w:shd w:val="clear" w:color="auto" w:fill="auto"/>
          </w:tcPr>
          <w:p w14:paraId="50CD02B1" w14:textId="77777777" w:rsidR="00886D25" w:rsidRPr="00CE7815" w:rsidRDefault="00886D25" w:rsidP="00CE7815">
            <w:pPr>
              <w:jc w:val="both"/>
              <w:rPr>
                <w:szCs w:val="24"/>
              </w:rPr>
            </w:pPr>
            <w:r w:rsidRPr="00CE7815">
              <w:rPr>
                <w:szCs w:val="24"/>
              </w:rPr>
              <w:t>Documentos de José de la Tijera escritos a Braulio Carillo, sobre administración de correos y administración de cuentas. Manuscrito</w:t>
            </w:r>
          </w:p>
        </w:tc>
        <w:tc>
          <w:tcPr>
            <w:tcW w:w="284" w:type="dxa"/>
            <w:shd w:val="clear" w:color="auto" w:fill="auto"/>
          </w:tcPr>
          <w:p w14:paraId="63ED2E85" w14:textId="77777777" w:rsidR="00886D25" w:rsidRPr="00CE7815" w:rsidRDefault="00886D25" w:rsidP="00CE7815">
            <w:pPr>
              <w:jc w:val="both"/>
              <w:rPr>
                <w:szCs w:val="24"/>
              </w:rPr>
            </w:pPr>
            <w:r w:rsidRPr="00CE7815">
              <w:rPr>
                <w:szCs w:val="24"/>
              </w:rPr>
              <w:t>X</w:t>
            </w:r>
          </w:p>
        </w:tc>
        <w:tc>
          <w:tcPr>
            <w:tcW w:w="425" w:type="dxa"/>
            <w:shd w:val="clear" w:color="auto" w:fill="auto"/>
          </w:tcPr>
          <w:p w14:paraId="1D1E8593" w14:textId="77777777" w:rsidR="00886D25" w:rsidRPr="00CE7815" w:rsidRDefault="00886D25" w:rsidP="00CE7815">
            <w:pPr>
              <w:jc w:val="both"/>
              <w:rPr>
                <w:szCs w:val="24"/>
              </w:rPr>
            </w:pPr>
          </w:p>
        </w:tc>
        <w:tc>
          <w:tcPr>
            <w:tcW w:w="851" w:type="dxa"/>
            <w:shd w:val="clear" w:color="auto" w:fill="auto"/>
          </w:tcPr>
          <w:p w14:paraId="36F7296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BCFF67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42EAEE2" w14:textId="77777777" w:rsidR="00886D25" w:rsidRPr="00CE7815" w:rsidRDefault="00886D25" w:rsidP="00CE7815">
            <w:pPr>
              <w:jc w:val="both"/>
              <w:rPr>
                <w:szCs w:val="24"/>
              </w:rPr>
            </w:pPr>
            <w:r w:rsidRPr="00CE7815">
              <w:rPr>
                <w:szCs w:val="24"/>
              </w:rPr>
              <w:t>1840-02-24</w:t>
            </w:r>
          </w:p>
          <w:p w14:paraId="1DF7FFC7" w14:textId="77777777" w:rsidR="00886D25" w:rsidRPr="00CE7815" w:rsidRDefault="00886D25" w:rsidP="00CE7815">
            <w:pPr>
              <w:jc w:val="both"/>
              <w:rPr>
                <w:szCs w:val="24"/>
              </w:rPr>
            </w:pPr>
            <w:r w:rsidRPr="00CE7815">
              <w:rPr>
                <w:szCs w:val="24"/>
              </w:rPr>
              <w:t>1853-03-02</w:t>
            </w:r>
          </w:p>
        </w:tc>
      </w:tr>
      <w:tr w:rsidR="00886D25" w:rsidRPr="00CE7815" w14:paraId="132796BE" w14:textId="77777777" w:rsidTr="00886D25">
        <w:tc>
          <w:tcPr>
            <w:tcW w:w="542" w:type="dxa"/>
            <w:shd w:val="clear" w:color="auto" w:fill="auto"/>
          </w:tcPr>
          <w:p w14:paraId="68806CD9" w14:textId="77777777" w:rsidR="00886D25" w:rsidRPr="00CE7815" w:rsidRDefault="00886D25" w:rsidP="00CE7815">
            <w:pPr>
              <w:jc w:val="both"/>
              <w:rPr>
                <w:szCs w:val="24"/>
              </w:rPr>
            </w:pPr>
            <w:r w:rsidRPr="00CE7815">
              <w:rPr>
                <w:szCs w:val="24"/>
              </w:rPr>
              <w:t>327</w:t>
            </w:r>
          </w:p>
        </w:tc>
        <w:tc>
          <w:tcPr>
            <w:tcW w:w="4556" w:type="dxa"/>
            <w:shd w:val="clear" w:color="auto" w:fill="auto"/>
          </w:tcPr>
          <w:p w14:paraId="21DCB98B" w14:textId="77777777" w:rsidR="00886D25" w:rsidRPr="00CE7815" w:rsidRDefault="00886D25" w:rsidP="00CE7815">
            <w:pPr>
              <w:jc w:val="both"/>
              <w:rPr>
                <w:szCs w:val="24"/>
              </w:rPr>
            </w:pPr>
            <w:r w:rsidRPr="00CE7815">
              <w:rPr>
                <w:szCs w:val="24"/>
              </w:rPr>
              <w:t>Documentos de Manuel Marchena (S.XIX), relativos a la conquista de Talamanca, entregas de aguardiente y otros temas. Manuscrito. Mal estado</w:t>
            </w:r>
          </w:p>
        </w:tc>
        <w:tc>
          <w:tcPr>
            <w:tcW w:w="284" w:type="dxa"/>
            <w:shd w:val="clear" w:color="auto" w:fill="auto"/>
          </w:tcPr>
          <w:p w14:paraId="2BC6D4E0" w14:textId="77777777" w:rsidR="00886D25" w:rsidRPr="00CE7815" w:rsidRDefault="00886D25" w:rsidP="00CE7815">
            <w:pPr>
              <w:jc w:val="both"/>
              <w:rPr>
                <w:szCs w:val="24"/>
              </w:rPr>
            </w:pPr>
            <w:r w:rsidRPr="00CE7815">
              <w:rPr>
                <w:szCs w:val="24"/>
              </w:rPr>
              <w:t>X</w:t>
            </w:r>
          </w:p>
        </w:tc>
        <w:tc>
          <w:tcPr>
            <w:tcW w:w="425" w:type="dxa"/>
            <w:shd w:val="clear" w:color="auto" w:fill="auto"/>
          </w:tcPr>
          <w:p w14:paraId="05E164E1" w14:textId="77777777" w:rsidR="00886D25" w:rsidRPr="00CE7815" w:rsidRDefault="00886D25" w:rsidP="00CE7815">
            <w:pPr>
              <w:jc w:val="both"/>
              <w:rPr>
                <w:szCs w:val="24"/>
              </w:rPr>
            </w:pPr>
          </w:p>
        </w:tc>
        <w:tc>
          <w:tcPr>
            <w:tcW w:w="851" w:type="dxa"/>
            <w:shd w:val="clear" w:color="auto" w:fill="auto"/>
          </w:tcPr>
          <w:p w14:paraId="32E7B480" w14:textId="77777777" w:rsidR="00886D25" w:rsidRPr="00CE7815" w:rsidRDefault="00886D25" w:rsidP="00CE7815">
            <w:pPr>
              <w:jc w:val="both"/>
              <w:rPr>
                <w:szCs w:val="24"/>
              </w:rPr>
            </w:pPr>
            <w:r w:rsidRPr="00CE7815">
              <w:rPr>
                <w:szCs w:val="24"/>
              </w:rPr>
              <w:t>X</w:t>
            </w:r>
          </w:p>
        </w:tc>
        <w:tc>
          <w:tcPr>
            <w:tcW w:w="1134" w:type="dxa"/>
            <w:shd w:val="clear" w:color="auto" w:fill="auto"/>
          </w:tcPr>
          <w:p w14:paraId="09A923B2"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8CB22D4" w14:textId="77777777" w:rsidR="00886D25" w:rsidRPr="00CE7815" w:rsidRDefault="00886D25" w:rsidP="00CE7815">
            <w:pPr>
              <w:jc w:val="both"/>
              <w:rPr>
                <w:szCs w:val="24"/>
              </w:rPr>
            </w:pPr>
            <w:r w:rsidRPr="00CE7815">
              <w:rPr>
                <w:szCs w:val="24"/>
              </w:rPr>
              <w:t>1811-03-07</w:t>
            </w:r>
          </w:p>
          <w:p w14:paraId="6403FD93" w14:textId="77777777" w:rsidR="00886D25" w:rsidRPr="00CE7815" w:rsidRDefault="00886D25" w:rsidP="00CE7815">
            <w:pPr>
              <w:jc w:val="both"/>
              <w:rPr>
                <w:szCs w:val="24"/>
              </w:rPr>
            </w:pPr>
            <w:r w:rsidRPr="00CE7815">
              <w:rPr>
                <w:szCs w:val="24"/>
              </w:rPr>
              <w:t>1843-12-28</w:t>
            </w:r>
          </w:p>
        </w:tc>
      </w:tr>
      <w:tr w:rsidR="00886D25" w:rsidRPr="00CE7815" w14:paraId="4611117D" w14:textId="77777777" w:rsidTr="00886D25">
        <w:tc>
          <w:tcPr>
            <w:tcW w:w="542" w:type="dxa"/>
            <w:shd w:val="clear" w:color="auto" w:fill="auto"/>
          </w:tcPr>
          <w:p w14:paraId="70CEA2DB" w14:textId="77777777" w:rsidR="00886D25" w:rsidRPr="00CE7815" w:rsidRDefault="00886D25" w:rsidP="00CE7815">
            <w:pPr>
              <w:jc w:val="both"/>
              <w:rPr>
                <w:szCs w:val="24"/>
              </w:rPr>
            </w:pPr>
            <w:r w:rsidRPr="00CE7815">
              <w:rPr>
                <w:szCs w:val="24"/>
              </w:rPr>
              <w:t>328</w:t>
            </w:r>
          </w:p>
        </w:tc>
        <w:tc>
          <w:tcPr>
            <w:tcW w:w="4556" w:type="dxa"/>
            <w:shd w:val="clear" w:color="auto" w:fill="auto"/>
          </w:tcPr>
          <w:p w14:paraId="424A8F5D" w14:textId="77777777" w:rsidR="00886D25" w:rsidRPr="00CE7815" w:rsidRDefault="00886D25" w:rsidP="00CE7815">
            <w:pPr>
              <w:jc w:val="both"/>
              <w:rPr>
                <w:szCs w:val="24"/>
              </w:rPr>
            </w:pPr>
            <w:r w:rsidRPr="00CE7815">
              <w:rPr>
                <w:szCs w:val="24"/>
              </w:rPr>
              <w:t>Documentos de Rafael Francisco Osejo, relativos a problemas financieros. Manuscrito</w:t>
            </w:r>
          </w:p>
        </w:tc>
        <w:tc>
          <w:tcPr>
            <w:tcW w:w="284" w:type="dxa"/>
            <w:shd w:val="clear" w:color="auto" w:fill="auto"/>
          </w:tcPr>
          <w:p w14:paraId="416ABA87" w14:textId="77777777" w:rsidR="00886D25" w:rsidRPr="00CE7815" w:rsidRDefault="00886D25" w:rsidP="00CE7815">
            <w:pPr>
              <w:jc w:val="both"/>
              <w:rPr>
                <w:szCs w:val="24"/>
              </w:rPr>
            </w:pPr>
            <w:r w:rsidRPr="00CE7815">
              <w:rPr>
                <w:szCs w:val="24"/>
              </w:rPr>
              <w:t>X</w:t>
            </w:r>
          </w:p>
        </w:tc>
        <w:tc>
          <w:tcPr>
            <w:tcW w:w="425" w:type="dxa"/>
            <w:shd w:val="clear" w:color="auto" w:fill="auto"/>
          </w:tcPr>
          <w:p w14:paraId="36829B6B" w14:textId="77777777" w:rsidR="00886D25" w:rsidRPr="00CE7815" w:rsidRDefault="00886D25" w:rsidP="00CE7815">
            <w:pPr>
              <w:jc w:val="both"/>
              <w:rPr>
                <w:szCs w:val="24"/>
              </w:rPr>
            </w:pPr>
          </w:p>
        </w:tc>
        <w:tc>
          <w:tcPr>
            <w:tcW w:w="851" w:type="dxa"/>
            <w:shd w:val="clear" w:color="auto" w:fill="auto"/>
          </w:tcPr>
          <w:p w14:paraId="4B91318F" w14:textId="77777777" w:rsidR="00886D25" w:rsidRPr="00CE7815" w:rsidRDefault="00886D25" w:rsidP="00CE7815">
            <w:pPr>
              <w:jc w:val="both"/>
              <w:rPr>
                <w:szCs w:val="24"/>
              </w:rPr>
            </w:pPr>
            <w:r w:rsidRPr="00CE7815">
              <w:rPr>
                <w:szCs w:val="24"/>
              </w:rPr>
              <w:t>X</w:t>
            </w:r>
          </w:p>
        </w:tc>
        <w:tc>
          <w:tcPr>
            <w:tcW w:w="1134" w:type="dxa"/>
            <w:shd w:val="clear" w:color="auto" w:fill="auto"/>
          </w:tcPr>
          <w:p w14:paraId="24C51EFE"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942C3C0" w14:textId="77777777" w:rsidR="00886D25" w:rsidRPr="00CE7815" w:rsidRDefault="00886D25" w:rsidP="00CE7815">
            <w:pPr>
              <w:jc w:val="both"/>
              <w:rPr>
                <w:szCs w:val="24"/>
              </w:rPr>
            </w:pPr>
            <w:r w:rsidRPr="00CE7815">
              <w:rPr>
                <w:szCs w:val="24"/>
              </w:rPr>
              <w:t>1841-10-16</w:t>
            </w:r>
          </w:p>
        </w:tc>
      </w:tr>
      <w:tr w:rsidR="00886D25" w:rsidRPr="00CE7815" w14:paraId="34A4C688" w14:textId="77777777" w:rsidTr="00886D25">
        <w:tc>
          <w:tcPr>
            <w:tcW w:w="542" w:type="dxa"/>
            <w:shd w:val="clear" w:color="auto" w:fill="auto"/>
          </w:tcPr>
          <w:p w14:paraId="17D8CC71" w14:textId="77777777" w:rsidR="00886D25" w:rsidRPr="00CE7815" w:rsidRDefault="00886D25" w:rsidP="00CE7815">
            <w:pPr>
              <w:jc w:val="both"/>
              <w:rPr>
                <w:szCs w:val="24"/>
              </w:rPr>
            </w:pPr>
            <w:r w:rsidRPr="00CE7815">
              <w:rPr>
                <w:szCs w:val="24"/>
              </w:rPr>
              <w:t>329</w:t>
            </w:r>
          </w:p>
        </w:tc>
        <w:tc>
          <w:tcPr>
            <w:tcW w:w="4556" w:type="dxa"/>
            <w:shd w:val="clear" w:color="auto" w:fill="auto"/>
          </w:tcPr>
          <w:p w14:paraId="7327D155" w14:textId="77777777" w:rsidR="00886D25" w:rsidRPr="00CE7815" w:rsidRDefault="00886D25" w:rsidP="00CE7815">
            <w:pPr>
              <w:jc w:val="both"/>
              <w:rPr>
                <w:szCs w:val="24"/>
              </w:rPr>
            </w:pPr>
            <w:r w:rsidRPr="00CE7815">
              <w:rPr>
                <w:szCs w:val="24"/>
              </w:rPr>
              <w:t>Documentos de Saturnino Tinoco, incluyendo el que le acredita como ciudadano costarricense (1847). Manuscrito</w:t>
            </w:r>
          </w:p>
        </w:tc>
        <w:tc>
          <w:tcPr>
            <w:tcW w:w="284" w:type="dxa"/>
            <w:shd w:val="clear" w:color="auto" w:fill="auto"/>
          </w:tcPr>
          <w:p w14:paraId="59969241" w14:textId="77777777" w:rsidR="00886D25" w:rsidRPr="00CE7815" w:rsidRDefault="00886D25" w:rsidP="00CE7815">
            <w:pPr>
              <w:jc w:val="both"/>
              <w:rPr>
                <w:szCs w:val="24"/>
              </w:rPr>
            </w:pPr>
            <w:r w:rsidRPr="00CE7815">
              <w:rPr>
                <w:szCs w:val="24"/>
              </w:rPr>
              <w:t>X</w:t>
            </w:r>
          </w:p>
        </w:tc>
        <w:tc>
          <w:tcPr>
            <w:tcW w:w="425" w:type="dxa"/>
            <w:shd w:val="clear" w:color="auto" w:fill="auto"/>
          </w:tcPr>
          <w:p w14:paraId="0075A281" w14:textId="77777777" w:rsidR="00886D25" w:rsidRPr="00CE7815" w:rsidRDefault="00886D25" w:rsidP="00CE7815">
            <w:pPr>
              <w:jc w:val="both"/>
              <w:rPr>
                <w:szCs w:val="24"/>
              </w:rPr>
            </w:pPr>
          </w:p>
        </w:tc>
        <w:tc>
          <w:tcPr>
            <w:tcW w:w="851" w:type="dxa"/>
            <w:shd w:val="clear" w:color="auto" w:fill="auto"/>
          </w:tcPr>
          <w:p w14:paraId="3BE7EF01" w14:textId="77777777" w:rsidR="00886D25" w:rsidRPr="00CE7815" w:rsidRDefault="00886D25" w:rsidP="00CE7815">
            <w:pPr>
              <w:jc w:val="both"/>
              <w:rPr>
                <w:szCs w:val="24"/>
              </w:rPr>
            </w:pPr>
            <w:r w:rsidRPr="00CE7815">
              <w:rPr>
                <w:szCs w:val="24"/>
              </w:rPr>
              <w:t>X</w:t>
            </w:r>
          </w:p>
        </w:tc>
        <w:tc>
          <w:tcPr>
            <w:tcW w:w="1134" w:type="dxa"/>
            <w:shd w:val="clear" w:color="auto" w:fill="auto"/>
          </w:tcPr>
          <w:p w14:paraId="6F64712A"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7B565DC7" w14:textId="77777777" w:rsidR="00886D25" w:rsidRPr="00CE7815" w:rsidRDefault="00886D25" w:rsidP="00CE7815">
            <w:pPr>
              <w:jc w:val="both"/>
              <w:rPr>
                <w:szCs w:val="24"/>
              </w:rPr>
            </w:pPr>
            <w:r w:rsidRPr="00CE7815">
              <w:rPr>
                <w:szCs w:val="24"/>
              </w:rPr>
              <w:t>1847</w:t>
            </w:r>
          </w:p>
        </w:tc>
      </w:tr>
      <w:tr w:rsidR="00886D25" w:rsidRPr="00CE7815" w14:paraId="58CF63F3" w14:textId="77777777" w:rsidTr="00886D25">
        <w:tc>
          <w:tcPr>
            <w:tcW w:w="542" w:type="dxa"/>
            <w:shd w:val="clear" w:color="auto" w:fill="auto"/>
          </w:tcPr>
          <w:p w14:paraId="30610F9F" w14:textId="77777777" w:rsidR="00886D25" w:rsidRPr="00CE7815" w:rsidRDefault="00886D25" w:rsidP="00CE7815">
            <w:pPr>
              <w:jc w:val="both"/>
              <w:rPr>
                <w:szCs w:val="24"/>
              </w:rPr>
            </w:pPr>
            <w:r w:rsidRPr="00CE7815">
              <w:rPr>
                <w:szCs w:val="24"/>
              </w:rPr>
              <w:lastRenderedPageBreak/>
              <w:t>330</w:t>
            </w:r>
          </w:p>
        </w:tc>
        <w:tc>
          <w:tcPr>
            <w:tcW w:w="4556" w:type="dxa"/>
            <w:shd w:val="clear" w:color="auto" w:fill="auto"/>
          </w:tcPr>
          <w:p w14:paraId="16A113CA" w14:textId="77777777" w:rsidR="00886D25" w:rsidRPr="00CE7815" w:rsidRDefault="00886D25" w:rsidP="00CE7815">
            <w:pPr>
              <w:jc w:val="both"/>
              <w:rPr>
                <w:szCs w:val="24"/>
              </w:rPr>
            </w:pPr>
            <w:r w:rsidRPr="00CE7815">
              <w:rPr>
                <w:szCs w:val="24"/>
              </w:rPr>
              <w:t>Documentos del Ministerio de Relaciones Exteriores de Honduras (década de 1830) Manuscrito</w:t>
            </w:r>
          </w:p>
        </w:tc>
        <w:tc>
          <w:tcPr>
            <w:tcW w:w="284" w:type="dxa"/>
            <w:shd w:val="clear" w:color="auto" w:fill="auto"/>
          </w:tcPr>
          <w:p w14:paraId="3C80FBBB" w14:textId="77777777" w:rsidR="00886D25" w:rsidRPr="00CE7815" w:rsidRDefault="00886D25" w:rsidP="00CE7815">
            <w:pPr>
              <w:jc w:val="both"/>
              <w:rPr>
                <w:szCs w:val="24"/>
              </w:rPr>
            </w:pPr>
          </w:p>
        </w:tc>
        <w:tc>
          <w:tcPr>
            <w:tcW w:w="425" w:type="dxa"/>
            <w:shd w:val="clear" w:color="auto" w:fill="auto"/>
          </w:tcPr>
          <w:p w14:paraId="3B461C7C" w14:textId="77777777" w:rsidR="00886D25" w:rsidRPr="00CE7815" w:rsidRDefault="00886D25" w:rsidP="00CE7815">
            <w:pPr>
              <w:jc w:val="both"/>
              <w:rPr>
                <w:szCs w:val="24"/>
              </w:rPr>
            </w:pPr>
            <w:r w:rsidRPr="00CE7815">
              <w:rPr>
                <w:szCs w:val="24"/>
              </w:rPr>
              <w:t>X</w:t>
            </w:r>
          </w:p>
        </w:tc>
        <w:tc>
          <w:tcPr>
            <w:tcW w:w="851" w:type="dxa"/>
            <w:shd w:val="clear" w:color="auto" w:fill="auto"/>
          </w:tcPr>
          <w:p w14:paraId="0BBF9BF0"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D58A9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D31FCDF" w14:textId="77777777" w:rsidR="00886D25" w:rsidRPr="00CE7815" w:rsidRDefault="00886D25" w:rsidP="00CE7815">
            <w:pPr>
              <w:jc w:val="both"/>
              <w:rPr>
                <w:szCs w:val="24"/>
              </w:rPr>
            </w:pPr>
            <w:r w:rsidRPr="00CE7815">
              <w:rPr>
                <w:szCs w:val="24"/>
              </w:rPr>
              <w:t>1845-07-02</w:t>
            </w:r>
          </w:p>
        </w:tc>
      </w:tr>
      <w:tr w:rsidR="00886D25" w:rsidRPr="00CE7815" w14:paraId="79B3E46E" w14:textId="77777777" w:rsidTr="00886D25">
        <w:trPr>
          <w:trHeight w:val="354"/>
        </w:trPr>
        <w:tc>
          <w:tcPr>
            <w:tcW w:w="542" w:type="dxa"/>
            <w:shd w:val="clear" w:color="auto" w:fill="auto"/>
          </w:tcPr>
          <w:p w14:paraId="273A465C" w14:textId="77777777" w:rsidR="00886D25" w:rsidRPr="00CE7815" w:rsidRDefault="00886D25" w:rsidP="00CE7815">
            <w:pPr>
              <w:jc w:val="both"/>
              <w:rPr>
                <w:szCs w:val="24"/>
              </w:rPr>
            </w:pPr>
            <w:r w:rsidRPr="00CE7815">
              <w:rPr>
                <w:szCs w:val="24"/>
              </w:rPr>
              <w:t>331</w:t>
            </w:r>
          </w:p>
        </w:tc>
        <w:tc>
          <w:tcPr>
            <w:tcW w:w="4556" w:type="dxa"/>
            <w:shd w:val="clear" w:color="auto" w:fill="auto"/>
          </w:tcPr>
          <w:p w14:paraId="01A9EC2D" w14:textId="77777777" w:rsidR="00886D25" w:rsidRPr="00CE7815" w:rsidRDefault="00886D25" w:rsidP="00CE7815">
            <w:pPr>
              <w:jc w:val="both"/>
              <w:rPr>
                <w:szCs w:val="24"/>
              </w:rPr>
            </w:pPr>
            <w:r w:rsidRPr="00CE7815">
              <w:rPr>
                <w:szCs w:val="24"/>
              </w:rPr>
              <w:t>Documentos emitidos y enviados a Costa Rica por la Asamblea Nacional Constituyente de las Provincias Unidas del Centro América, el supremo Poder Ejecutivo de las Provincias Unidas y distintas instancias del gobierno de la República Federal Centroamericana. Impresos y manuscritos. Mal estado</w:t>
            </w:r>
          </w:p>
        </w:tc>
        <w:tc>
          <w:tcPr>
            <w:tcW w:w="284" w:type="dxa"/>
            <w:shd w:val="clear" w:color="auto" w:fill="auto"/>
          </w:tcPr>
          <w:p w14:paraId="6ED62907" w14:textId="77777777" w:rsidR="00886D25" w:rsidRPr="00CE7815" w:rsidRDefault="00886D25" w:rsidP="00CE7815">
            <w:pPr>
              <w:jc w:val="both"/>
              <w:rPr>
                <w:szCs w:val="24"/>
              </w:rPr>
            </w:pPr>
            <w:r w:rsidRPr="00CE7815">
              <w:rPr>
                <w:szCs w:val="24"/>
              </w:rPr>
              <w:t>X</w:t>
            </w:r>
          </w:p>
        </w:tc>
        <w:tc>
          <w:tcPr>
            <w:tcW w:w="425" w:type="dxa"/>
            <w:shd w:val="clear" w:color="auto" w:fill="auto"/>
          </w:tcPr>
          <w:p w14:paraId="28F0D19B" w14:textId="77777777" w:rsidR="00886D25" w:rsidRPr="00CE7815" w:rsidRDefault="00886D25" w:rsidP="00CE7815">
            <w:pPr>
              <w:jc w:val="both"/>
              <w:rPr>
                <w:szCs w:val="24"/>
              </w:rPr>
            </w:pPr>
            <w:r w:rsidRPr="00CE7815">
              <w:rPr>
                <w:szCs w:val="24"/>
              </w:rPr>
              <w:t>X</w:t>
            </w:r>
          </w:p>
        </w:tc>
        <w:tc>
          <w:tcPr>
            <w:tcW w:w="851" w:type="dxa"/>
            <w:shd w:val="clear" w:color="auto" w:fill="auto"/>
          </w:tcPr>
          <w:p w14:paraId="39A5E114" w14:textId="77777777" w:rsidR="00886D25" w:rsidRPr="00CE7815" w:rsidRDefault="00886D25" w:rsidP="00CE7815">
            <w:pPr>
              <w:jc w:val="both"/>
              <w:rPr>
                <w:szCs w:val="24"/>
              </w:rPr>
            </w:pPr>
            <w:r w:rsidRPr="00CE7815">
              <w:rPr>
                <w:szCs w:val="24"/>
              </w:rPr>
              <w:t>X</w:t>
            </w:r>
          </w:p>
        </w:tc>
        <w:tc>
          <w:tcPr>
            <w:tcW w:w="1134" w:type="dxa"/>
            <w:shd w:val="clear" w:color="auto" w:fill="auto"/>
          </w:tcPr>
          <w:p w14:paraId="63A57881"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5E0CDA8F" w14:textId="77777777" w:rsidR="00886D25" w:rsidRPr="00CE7815" w:rsidRDefault="00886D25" w:rsidP="00CE7815">
            <w:pPr>
              <w:jc w:val="both"/>
              <w:rPr>
                <w:szCs w:val="24"/>
              </w:rPr>
            </w:pPr>
            <w:r w:rsidRPr="00CE7815">
              <w:rPr>
                <w:szCs w:val="24"/>
              </w:rPr>
              <w:t>1823-1826</w:t>
            </w:r>
          </w:p>
        </w:tc>
      </w:tr>
      <w:tr w:rsidR="00886D25" w:rsidRPr="00CE7815" w14:paraId="31B410D4" w14:textId="77777777" w:rsidTr="00886D25">
        <w:tc>
          <w:tcPr>
            <w:tcW w:w="542" w:type="dxa"/>
            <w:shd w:val="clear" w:color="auto" w:fill="auto"/>
          </w:tcPr>
          <w:p w14:paraId="054F5BDB" w14:textId="77777777" w:rsidR="00886D25" w:rsidRPr="00CE7815" w:rsidRDefault="00886D25" w:rsidP="00CE7815">
            <w:pPr>
              <w:jc w:val="both"/>
              <w:rPr>
                <w:szCs w:val="24"/>
              </w:rPr>
            </w:pPr>
            <w:r w:rsidRPr="00CE7815">
              <w:rPr>
                <w:szCs w:val="24"/>
              </w:rPr>
              <w:t>332</w:t>
            </w:r>
          </w:p>
        </w:tc>
        <w:tc>
          <w:tcPr>
            <w:tcW w:w="4556" w:type="dxa"/>
            <w:shd w:val="clear" w:color="auto" w:fill="auto"/>
          </w:tcPr>
          <w:p w14:paraId="508398D4" w14:textId="77777777" w:rsidR="00886D25" w:rsidRPr="00CE7815" w:rsidRDefault="00886D25" w:rsidP="00CE7815">
            <w:pPr>
              <w:jc w:val="both"/>
              <w:rPr>
                <w:szCs w:val="24"/>
              </w:rPr>
            </w:pPr>
            <w:r w:rsidRPr="00CE7815">
              <w:rPr>
                <w:szCs w:val="24"/>
              </w:rPr>
              <w:t>Documentos Federales dirigidos a la Municipalidad de Barva 1826</w:t>
            </w:r>
          </w:p>
        </w:tc>
        <w:tc>
          <w:tcPr>
            <w:tcW w:w="284" w:type="dxa"/>
            <w:shd w:val="clear" w:color="auto" w:fill="auto"/>
          </w:tcPr>
          <w:p w14:paraId="638AE6AA" w14:textId="77777777" w:rsidR="00886D25" w:rsidRPr="00CE7815" w:rsidRDefault="00886D25" w:rsidP="00CE7815">
            <w:pPr>
              <w:jc w:val="both"/>
              <w:rPr>
                <w:szCs w:val="24"/>
              </w:rPr>
            </w:pPr>
            <w:r w:rsidRPr="00CE7815">
              <w:rPr>
                <w:szCs w:val="24"/>
              </w:rPr>
              <w:t>x</w:t>
            </w:r>
          </w:p>
        </w:tc>
        <w:tc>
          <w:tcPr>
            <w:tcW w:w="425" w:type="dxa"/>
            <w:shd w:val="clear" w:color="auto" w:fill="auto"/>
          </w:tcPr>
          <w:p w14:paraId="62BFE5F1" w14:textId="77777777" w:rsidR="00886D25" w:rsidRPr="00CE7815" w:rsidRDefault="00886D25" w:rsidP="00CE7815">
            <w:pPr>
              <w:jc w:val="both"/>
              <w:rPr>
                <w:szCs w:val="24"/>
              </w:rPr>
            </w:pPr>
            <w:r w:rsidRPr="00CE7815">
              <w:rPr>
                <w:szCs w:val="24"/>
              </w:rPr>
              <w:t>x</w:t>
            </w:r>
          </w:p>
        </w:tc>
        <w:tc>
          <w:tcPr>
            <w:tcW w:w="851" w:type="dxa"/>
            <w:shd w:val="clear" w:color="auto" w:fill="auto"/>
          </w:tcPr>
          <w:p w14:paraId="76E534C0"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91576D"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4AD3B6E1" w14:textId="77777777" w:rsidR="00886D25" w:rsidRPr="00CE7815" w:rsidRDefault="00886D25" w:rsidP="00CE7815">
            <w:pPr>
              <w:jc w:val="both"/>
              <w:rPr>
                <w:szCs w:val="24"/>
              </w:rPr>
            </w:pPr>
            <w:r w:rsidRPr="00CE7815">
              <w:rPr>
                <w:szCs w:val="24"/>
              </w:rPr>
              <w:t>1823-1825</w:t>
            </w:r>
          </w:p>
        </w:tc>
      </w:tr>
      <w:tr w:rsidR="00886D25" w:rsidRPr="00CE7815" w14:paraId="26DD3F32" w14:textId="77777777" w:rsidTr="00886D25">
        <w:tc>
          <w:tcPr>
            <w:tcW w:w="542" w:type="dxa"/>
            <w:shd w:val="clear" w:color="auto" w:fill="auto"/>
          </w:tcPr>
          <w:p w14:paraId="63F66842" w14:textId="77777777" w:rsidR="00886D25" w:rsidRPr="00CE7815" w:rsidRDefault="00886D25" w:rsidP="00CE7815">
            <w:pPr>
              <w:jc w:val="both"/>
              <w:rPr>
                <w:szCs w:val="24"/>
              </w:rPr>
            </w:pPr>
            <w:r w:rsidRPr="00CE7815">
              <w:rPr>
                <w:szCs w:val="24"/>
              </w:rPr>
              <w:t>333</w:t>
            </w:r>
          </w:p>
        </w:tc>
        <w:tc>
          <w:tcPr>
            <w:tcW w:w="4556" w:type="dxa"/>
            <w:shd w:val="clear" w:color="auto" w:fill="auto"/>
          </w:tcPr>
          <w:p w14:paraId="7F0AA49C" w14:textId="77777777" w:rsidR="00886D25" w:rsidRPr="00CE7815" w:rsidRDefault="00886D25" w:rsidP="00CE7815">
            <w:pPr>
              <w:jc w:val="both"/>
              <w:rPr>
                <w:szCs w:val="24"/>
              </w:rPr>
            </w:pPr>
            <w:r w:rsidRPr="00CE7815">
              <w:rPr>
                <w:szCs w:val="24"/>
              </w:rPr>
              <w:t xml:space="preserve">Correspondencia sobre las minas de Aguacate. Mecanografiado y manuscrito  </w:t>
            </w:r>
          </w:p>
        </w:tc>
        <w:tc>
          <w:tcPr>
            <w:tcW w:w="284" w:type="dxa"/>
            <w:shd w:val="clear" w:color="auto" w:fill="auto"/>
          </w:tcPr>
          <w:p w14:paraId="5659DF72" w14:textId="77777777" w:rsidR="00886D25" w:rsidRPr="00CE7815" w:rsidRDefault="00886D25" w:rsidP="00CE7815">
            <w:pPr>
              <w:jc w:val="both"/>
              <w:rPr>
                <w:szCs w:val="24"/>
              </w:rPr>
            </w:pPr>
            <w:r w:rsidRPr="00CE7815">
              <w:rPr>
                <w:szCs w:val="24"/>
              </w:rPr>
              <w:t>X</w:t>
            </w:r>
          </w:p>
        </w:tc>
        <w:tc>
          <w:tcPr>
            <w:tcW w:w="425" w:type="dxa"/>
            <w:shd w:val="clear" w:color="auto" w:fill="auto"/>
          </w:tcPr>
          <w:p w14:paraId="50DDEC1C" w14:textId="77777777" w:rsidR="00886D25" w:rsidRPr="00CE7815" w:rsidRDefault="00886D25" w:rsidP="00CE7815">
            <w:pPr>
              <w:jc w:val="both"/>
              <w:rPr>
                <w:szCs w:val="24"/>
              </w:rPr>
            </w:pPr>
          </w:p>
        </w:tc>
        <w:tc>
          <w:tcPr>
            <w:tcW w:w="851" w:type="dxa"/>
            <w:shd w:val="clear" w:color="auto" w:fill="auto"/>
          </w:tcPr>
          <w:p w14:paraId="6CB7C3E3" w14:textId="77777777" w:rsidR="00886D25" w:rsidRPr="00CE7815" w:rsidRDefault="00886D25" w:rsidP="00CE7815">
            <w:pPr>
              <w:jc w:val="both"/>
              <w:rPr>
                <w:szCs w:val="24"/>
              </w:rPr>
            </w:pPr>
            <w:r w:rsidRPr="00CE7815">
              <w:rPr>
                <w:szCs w:val="24"/>
              </w:rPr>
              <w:t>X</w:t>
            </w:r>
          </w:p>
        </w:tc>
        <w:tc>
          <w:tcPr>
            <w:tcW w:w="1134" w:type="dxa"/>
            <w:shd w:val="clear" w:color="auto" w:fill="auto"/>
          </w:tcPr>
          <w:p w14:paraId="78E70E5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31D2060" w14:textId="77777777" w:rsidR="00886D25" w:rsidRPr="00CE7815" w:rsidRDefault="00886D25" w:rsidP="00CE7815">
            <w:pPr>
              <w:jc w:val="both"/>
              <w:rPr>
                <w:szCs w:val="24"/>
              </w:rPr>
            </w:pPr>
            <w:r w:rsidRPr="00CE7815">
              <w:rPr>
                <w:szCs w:val="24"/>
              </w:rPr>
              <w:t>1184-1930</w:t>
            </w:r>
          </w:p>
        </w:tc>
      </w:tr>
      <w:tr w:rsidR="00886D25" w:rsidRPr="00CE7815" w14:paraId="25CBB1EE" w14:textId="77777777" w:rsidTr="00886D25">
        <w:tc>
          <w:tcPr>
            <w:tcW w:w="542" w:type="dxa"/>
            <w:shd w:val="clear" w:color="auto" w:fill="auto"/>
          </w:tcPr>
          <w:p w14:paraId="10CE2653" w14:textId="77777777" w:rsidR="00886D25" w:rsidRPr="00CE7815" w:rsidRDefault="00886D25" w:rsidP="00CE7815">
            <w:pPr>
              <w:jc w:val="both"/>
              <w:rPr>
                <w:szCs w:val="24"/>
              </w:rPr>
            </w:pPr>
            <w:r w:rsidRPr="00CE7815">
              <w:rPr>
                <w:szCs w:val="24"/>
              </w:rPr>
              <w:t>334</w:t>
            </w:r>
          </w:p>
        </w:tc>
        <w:tc>
          <w:tcPr>
            <w:tcW w:w="4556" w:type="dxa"/>
            <w:shd w:val="clear" w:color="auto" w:fill="auto"/>
          </w:tcPr>
          <w:p w14:paraId="4FA10ABA" w14:textId="77777777" w:rsidR="00886D25" w:rsidRPr="00CE7815" w:rsidRDefault="00886D25" w:rsidP="00CE7815">
            <w:pPr>
              <w:jc w:val="both"/>
              <w:rPr>
                <w:szCs w:val="24"/>
              </w:rPr>
            </w:pPr>
            <w:r w:rsidRPr="00CE7815">
              <w:rPr>
                <w:szCs w:val="24"/>
              </w:rPr>
              <w:t>Documentos relativos a la reducción de Talamanca. Manuscrito</w:t>
            </w:r>
          </w:p>
        </w:tc>
        <w:tc>
          <w:tcPr>
            <w:tcW w:w="284" w:type="dxa"/>
            <w:shd w:val="clear" w:color="auto" w:fill="auto"/>
          </w:tcPr>
          <w:p w14:paraId="702573D5" w14:textId="77777777" w:rsidR="00886D25" w:rsidRPr="00CE7815" w:rsidRDefault="00886D25" w:rsidP="00CE7815">
            <w:pPr>
              <w:jc w:val="both"/>
              <w:rPr>
                <w:szCs w:val="24"/>
              </w:rPr>
            </w:pPr>
            <w:r w:rsidRPr="00CE7815">
              <w:rPr>
                <w:szCs w:val="24"/>
              </w:rPr>
              <w:t>x</w:t>
            </w:r>
          </w:p>
        </w:tc>
        <w:tc>
          <w:tcPr>
            <w:tcW w:w="425" w:type="dxa"/>
            <w:shd w:val="clear" w:color="auto" w:fill="auto"/>
          </w:tcPr>
          <w:p w14:paraId="67D9B2A7" w14:textId="77777777" w:rsidR="00886D25" w:rsidRPr="00CE7815" w:rsidRDefault="00886D25" w:rsidP="00CE7815">
            <w:pPr>
              <w:jc w:val="both"/>
              <w:rPr>
                <w:szCs w:val="24"/>
              </w:rPr>
            </w:pPr>
            <w:r w:rsidRPr="00CE7815">
              <w:rPr>
                <w:szCs w:val="24"/>
              </w:rPr>
              <w:t>x</w:t>
            </w:r>
          </w:p>
        </w:tc>
        <w:tc>
          <w:tcPr>
            <w:tcW w:w="851" w:type="dxa"/>
            <w:shd w:val="clear" w:color="auto" w:fill="auto"/>
          </w:tcPr>
          <w:p w14:paraId="25A7AFAC" w14:textId="77777777" w:rsidR="00886D25" w:rsidRPr="00CE7815" w:rsidRDefault="00886D25" w:rsidP="00CE7815">
            <w:pPr>
              <w:jc w:val="both"/>
              <w:rPr>
                <w:szCs w:val="24"/>
              </w:rPr>
            </w:pPr>
            <w:r w:rsidRPr="00CE7815">
              <w:rPr>
                <w:szCs w:val="24"/>
              </w:rPr>
              <w:t>X</w:t>
            </w:r>
          </w:p>
        </w:tc>
        <w:tc>
          <w:tcPr>
            <w:tcW w:w="1134" w:type="dxa"/>
            <w:shd w:val="clear" w:color="auto" w:fill="auto"/>
          </w:tcPr>
          <w:p w14:paraId="210D70B7"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1BA9E4B7" w14:textId="77777777" w:rsidR="00886D25" w:rsidRPr="00CE7815" w:rsidRDefault="00886D25" w:rsidP="00CE7815">
            <w:pPr>
              <w:jc w:val="both"/>
              <w:rPr>
                <w:szCs w:val="24"/>
              </w:rPr>
            </w:pPr>
            <w:r w:rsidRPr="00CE7815">
              <w:rPr>
                <w:szCs w:val="24"/>
              </w:rPr>
              <w:t>1704-02-11</w:t>
            </w:r>
          </w:p>
        </w:tc>
      </w:tr>
      <w:tr w:rsidR="00886D25" w:rsidRPr="00CE7815" w14:paraId="2B858A88" w14:textId="77777777" w:rsidTr="00886D25">
        <w:tc>
          <w:tcPr>
            <w:tcW w:w="542" w:type="dxa"/>
            <w:shd w:val="clear" w:color="auto" w:fill="auto"/>
          </w:tcPr>
          <w:p w14:paraId="1275CBE9" w14:textId="77777777" w:rsidR="00886D25" w:rsidRPr="00CE7815" w:rsidRDefault="00886D25" w:rsidP="00CE7815">
            <w:pPr>
              <w:jc w:val="both"/>
              <w:rPr>
                <w:szCs w:val="24"/>
              </w:rPr>
            </w:pPr>
            <w:r w:rsidRPr="00CE7815">
              <w:rPr>
                <w:szCs w:val="24"/>
              </w:rPr>
              <w:t>335</w:t>
            </w:r>
          </w:p>
        </w:tc>
        <w:tc>
          <w:tcPr>
            <w:tcW w:w="4556" w:type="dxa"/>
            <w:shd w:val="clear" w:color="auto" w:fill="auto"/>
          </w:tcPr>
          <w:p w14:paraId="4C1C51F5" w14:textId="77777777" w:rsidR="00886D25" w:rsidRPr="00CE7815" w:rsidRDefault="00886D25" w:rsidP="00CE7815">
            <w:pPr>
              <w:jc w:val="both"/>
              <w:rPr>
                <w:szCs w:val="24"/>
              </w:rPr>
            </w:pPr>
            <w:r w:rsidRPr="00CE7815">
              <w:rPr>
                <w:szCs w:val="24"/>
              </w:rPr>
              <w:t xml:space="preserve">Documentos relativos a la situación de las monjas de Sion. Mecanografiado </w:t>
            </w:r>
          </w:p>
        </w:tc>
        <w:tc>
          <w:tcPr>
            <w:tcW w:w="284" w:type="dxa"/>
            <w:shd w:val="clear" w:color="auto" w:fill="auto"/>
          </w:tcPr>
          <w:p w14:paraId="7580F333" w14:textId="77777777" w:rsidR="00886D25" w:rsidRPr="00CE7815" w:rsidRDefault="00886D25" w:rsidP="00CE7815">
            <w:pPr>
              <w:jc w:val="both"/>
              <w:rPr>
                <w:szCs w:val="24"/>
              </w:rPr>
            </w:pPr>
          </w:p>
        </w:tc>
        <w:tc>
          <w:tcPr>
            <w:tcW w:w="425" w:type="dxa"/>
            <w:shd w:val="clear" w:color="auto" w:fill="auto"/>
          </w:tcPr>
          <w:p w14:paraId="6EFEEB81" w14:textId="77777777" w:rsidR="00886D25" w:rsidRPr="00CE7815" w:rsidRDefault="00886D25" w:rsidP="00CE7815">
            <w:pPr>
              <w:jc w:val="both"/>
              <w:rPr>
                <w:szCs w:val="24"/>
              </w:rPr>
            </w:pPr>
            <w:r w:rsidRPr="00CE7815">
              <w:rPr>
                <w:szCs w:val="24"/>
              </w:rPr>
              <w:t>X</w:t>
            </w:r>
          </w:p>
        </w:tc>
        <w:tc>
          <w:tcPr>
            <w:tcW w:w="851" w:type="dxa"/>
            <w:shd w:val="clear" w:color="auto" w:fill="auto"/>
          </w:tcPr>
          <w:p w14:paraId="449D96FE" w14:textId="77777777" w:rsidR="00886D25" w:rsidRPr="00CE7815" w:rsidRDefault="00886D25" w:rsidP="00CE7815">
            <w:pPr>
              <w:jc w:val="both"/>
              <w:rPr>
                <w:szCs w:val="24"/>
              </w:rPr>
            </w:pPr>
            <w:r w:rsidRPr="00CE7815">
              <w:rPr>
                <w:szCs w:val="24"/>
              </w:rPr>
              <w:t>X</w:t>
            </w:r>
          </w:p>
        </w:tc>
        <w:tc>
          <w:tcPr>
            <w:tcW w:w="1134" w:type="dxa"/>
            <w:shd w:val="clear" w:color="auto" w:fill="auto"/>
          </w:tcPr>
          <w:p w14:paraId="2E90DD84"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068EE34E" w14:textId="77777777" w:rsidR="00886D25" w:rsidRPr="00CE7815" w:rsidRDefault="00886D25" w:rsidP="00CE7815">
            <w:pPr>
              <w:jc w:val="both"/>
              <w:rPr>
                <w:szCs w:val="24"/>
              </w:rPr>
            </w:pPr>
            <w:r w:rsidRPr="00CE7815">
              <w:rPr>
                <w:szCs w:val="24"/>
              </w:rPr>
              <w:t xml:space="preserve">Sin fecha </w:t>
            </w:r>
          </w:p>
        </w:tc>
      </w:tr>
      <w:tr w:rsidR="00886D25" w:rsidRPr="00CE7815" w14:paraId="4B6ABDE6" w14:textId="77777777" w:rsidTr="00886D25">
        <w:tc>
          <w:tcPr>
            <w:tcW w:w="542" w:type="dxa"/>
            <w:shd w:val="clear" w:color="auto" w:fill="auto"/>
          </w:tcPr>
          <w:p w14:paraId="3D20444B" w14:textId="77777777" w:rsidR="00886D25" w:rsidRPr="00CE7815" w:rsidRDefault="00886D25" w:rsidP="00CE7815">
            <w:pPr>
              <w:jc w:val="both"/>
              <w:rPr>
                <w:szCs w:val="24"/>
              </w:rPr>
            </w:pPr>
            <w:r w:rsidRPr="00CE7815">
              <w:rPr>
                <w:szCs w:val="24"/>
              </w:rPr>
              <w:t>336</w:t>
            </w:r>
          </w:p>
        </w:tc>
        <w:tc>
          <w:tcPr>
            <w:tcW w:w="4556" w:type="dxa"/>
            <w:shd w:val="clear" w:color="auto" w:fill="auto"/>
          </w:tcPr>
          <w:p w14:paraId="19E8D6A0" w14:textId="77777777" w:rsidR="00886D25" w:rsidRPr="00CE7815" w:rsidRDefault="00886D25" w:rsidP="00CE7815">
            <w:pPr>
              <w:jc w:val="both"/>
              <w:rPr>
                <w:szCs w:val="24"/>
              </w:rPr>
            </w:pPr>
            <w:r w:rsidRPr="00CE7815">
              <w:rPr>
                <w:szCs w:val="24"/>
              </w:rPr>
              <w:t xml:space="preserve"> Itinerario de la Tropa Truxillo. S. XVIII. Manuscrito. Mal estado</w:t>
            </w:r>
          </w:p>
        </w:tc>
        <w:tc>
          <w:tcPr>
            <w:tcW w:w="284" w:type="dxa"/>
            <w:shd w:val="clear" w:color="auto" w:fill="auto"/>
          </w:tcPr>
          <w:p w14:paraId="147E88C0" w14:textId="77777777" w:rsidR="00886D25" w:rsidRPr="00CE7815" w:rsidRDefault="00886D25" w:rsidP="00CE7815">
            <w:pPr>
              <w:jc w:val="both"/>
              <w:rPr>
                <w:szCs w:val="24"/>
              </w:rPr>
            </w:pPr>
            <w:r w:rsidRPr="00CE7815">
              <w:rPr>
                <w:szCs w:val="24"/>
              </w:rPr>
              <w:t>X</w:t>
            </w:r>
          </w:p>
        </w:tc>
        <w:tc>
          <w:tcPr>
            <w:tcW w:w="425" w:type="dxa"/>
            <w:shd w:val="clear" w:color="auto" w:fill="auto"/>
          </w:tcPr>
          <w:p w14:paraId="5550F24F" w14:textId="77777777" w:rsidR="00886D25" w:rsidRPr="00CE7815" w:rsidRDefault="00886D25" w:rsidP="00CE7815">
            <w:pPr>
              <w:jc w:val="both"/>
              <w:rPr>
                <w:szCs w:val="24"/>
              </w:rPr>
            </w:pPr>
          </w:p>
        </w:tc>
        <w:tc>
          <w:tcPr>
            <w:tcW w:w="851" w:type="dxa"/>
            <w:shd w:val="clear" w:color="auto" w:fill="auto"/>
          </w:tcPr>
          <w:p w14:paraId="1D6CA242" w14:textId="77777777" w:rsidR="00886D25" w:rsidRPr="00CE7815" w:rsidRDefault="00886D25" w:rsidP="00CE7815">
            <w:pPr>
              <w:jc w:val="both"/>
              <w:rPr>
                <w:szCs w:val="24"/>
              </w:rPr>
            </w:pPr>
            <w:r w:rsidRPr="00CE7815">
              <w:rPr>
                <w:szCs w:val="24"/>
              </w:rPr>
              <w:t>X</w:t>
            </w:r>
          </w:p>
        </w:tc>
        <w:tc>
          <w:tcPr>
            <w:tcW w:w="1134" w:type="dxa"/>
            <w:shd w:val="clear" w:color="auto" w:fill="auto"/>
          </w:tcPr>
          <w:p w14:paraId="7B7C5FF6"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6D7A552E" w14:textId="77777777" w:rsidR="00886D25" w:rsidRPr="00CE7815" w:rsidRDefault="00886D25" w:rsidP="00CE7815">
            <w:pPr>
              <w:jc w:val="both"/>
              <w:rPr>
                <w:szCs w:val="24"/>
              </w:rPr>
            </w:pPr>
            <w:r w:rsidRPr="00CE7815">
              <w:rPr>
                <w:szCs w:val="24"/>
              </w:rPr>
              <w:t>Sin fecha</w:t>
            </w:r>
          </w:p>
        </w:tc>
      </w:tr>
      <w:tr w:rsidR="00886D25" w:rsidRPr="00CE7815" w14:paraId="0918CD2B" w14:textId="77777777" w:rsidTr="00886D25">
        <w:tc>
          <w:tcPr>
            <w:tcW w:w="542" w:type="dxa"/>
            <w:shd w:val="clear" w:color="auto" w:fill="auto"/>
          </w:tcPr>
          <w:p w14:paraId="59040209" w14:textId="77777777" w:rsidR="00886D25" w:rsidRPr="00CE7815" w:rsidRDefault="00886D25" w:rsidP="00CE7815">
            <w:pPr>
              <w:jc w:val="both"/>
              <w:rPr>
                <w:szCs w:val="24"/>
              </w:rPr>
            </w:pPr>
            <w:r w:rsidRPr="00CE7815">
              <w:rPr>
                <w:szCs w:val="24"/>
              </w:rPr>
              <w:t>337</w:t>
            </w:r>
          </w:p>
        </w:tc>
        <w:tc>
          <w:tcPr>
            <w:tcW w:w="4556" w:type="dxa"/>
            <w:shd w:val="clear" w:color="auto" w:fill="auto"/>
          </w:tcPr>
          <w:p w14:paraId="09CEF92D" w14:textId="77777777" w:rsidR="00886D25" w:rsidRPr="00CE7815" w:rsidRDefault="00886D25" w:rsidP="00CE7815">
            <w:pPr>
              <w:jc w:val="both"/>
              <w:rPr>
                <w:szCs w:val="24"/>
              </w:rPr>
            </w:pPr>
            <w:r w:rsidRPr="00CE7815">
              <w:rPr>
                <w:szCs w:val="24"/>
              </w:rPr>
              <w:t>Documentos relativos a Rafael Gallegos y la Sociedad Mora, Lombardo y Cía. Facturas. Manuscrito. Mal estado</w:t>
            </w:r>
          </w:p>
        </w:tc>
        <w:tc>
          <w:tcPr>
            <w:tcW w:w="284" w:type="dxa"/>
            <w:shd w:val="clear" w:color="auto" w:fill="auto"/>
          </w:tcPr>
          <w:p w14:paraId="6439E805" w14:textId="77777777" w:rsidR="00886D25" w:rsidRPr="00CE7815" w:rsidRDefault="00886D25" w:rsidP="00CE7815">
            <w:pPr>
              <w:jc w:val="both"/>
              <w:rPr>
                <w:szCs w:val="24"/>
              </w:rPr>
            </w:pPr>
            <w:r w:rsidRPr="00CE7815">
              <w:rPr>
                <w:szCs w:val="24"/>
              </w:rPr>
              <w:t>X</w:t>
            </w:r>
          </w:p>
        </w:tc>
        <w:tc>
          <w:tcPr>
            <w:tcW w:w="425" w:type="dxa"/>
            <w:shd w:val="clear" w:color="auto" w:fill="auto"/>
          </w:tcPr>
          <w:p w14:paraId="1C86FC42" w14:textId="77777777" w:rsidR="00886D25" w:rsidRPr="00CE7815" w:rsidRDefault="00886D25" w:rsidP="00CE7815">
            <w:pPr>
              <w:jc w:val="both"/>
              <w:rPr>
                <w:szCs w:val="24"/>
              </w:rPr>
            </w:pPr>
          </w:p>
        </w:tc>
        <w:tc>
          <w:tcPr>
            <w:tcW w:w="851" w:type="dxa"/>
            <w:shd w:val="clear" w:color="auto" w:fill="auto"/>
          </w:tcPr>
          <w:p w14:paraId="01882DCC" w14:textId="77777777" w:rsidR="00886D25" w:rsidRPr="00CE7815" w:rsidRDefault="00886D25" w:rsidP="00CE7815">
            <w:pPr>
              <w:jc w:val="both"/>
              <w:rPr>
                <w:szCs w:val="24"/>
              </w:rPr>
            </w:pPr>
            <w:r w:rsidRPr="00CE7815">
              <w:rPr>
                <w:szCs w:val="24"/>
              </w:rPr>
              <w:t>X</w:t>
            </w:r>
          </w:p>
        </w:tc>
        <w:tc>
          <w:tcPr>
            <w:tcW w:w="1134" w:type="dxa"/>
            <w:shd w:val="clear" w:color="auto" w:fill="auto"/>
          </w:tcPr>
          <w:p w14:paraId="35661BDE" w14:textId="77777777" w:rsidR="00886D25" w:rsidRPr="00CE7815" w:rsidRDefault="00886D25" w:rsidP="00CE7815">
            <w:pPr>
              <w:jc w:val="both"/>
              <w:rPr>
                <w:szCs w:val="24"/>
              </w:rPr>
            </w:pPr>
            <w:r w:rsidRPr="00CE7815">
              <w:rPr>
                <w:szCs w:val="24"/>
              </w:rPr>
              <w:t>3 folios</w:t>
            </w:r>
          </w:p>
        </w:tc>
        <w:tc>
          <w:tcPr>
            <w:tcW w:w="1558" w:type="dxa"/>
            <w:shd w:val="clear" w:color="auto" w:fill="auto"/>
          </w:tcPr>
          <w:p w14:paraId="2947D450" w14:textId="77777777" w:rsidR="00886D25" w:rsidRPr="00CE7815" w:rsidRDefault="00886D25" w:rsidP="00CE7815">
            <w:pPr>
              <w:jc w:val="both"/>
              <w:rPr>
                <w:szCs w:val="24"/>
              </w:rPr>
            </w:pPr>
            <w:r w:rsidRPr="00CE7815">
              <w:rPr>
                <w:szCs w:val="24"/>
              </w:rPr>
              <w:t>1815-05-23</w:t>
            </w:r>
          </w:p>
          <w:p w14:paraId="43A8D189" w14:textId="77777777" w:rsidR="00886D25" w:rsidRPr="00CE7815" w:rsidRDefault="00886D25" w:rsidP="00CE7815">
            <w:pPr>
              <w:jc w:val="both"/>
              <w:rPr>
                <w:szCs w:val="24"/>
              </w:rPr>
            </w:pPr>
            <w:r w:rsidRPr="00CE7815">
              <w:rPr>
                <w:szCs w:val="24"/>
              </w:rPr>
              <w:t>1816-07-13</w:t>
            </w:r>
          </w:p>
        </w:tc>
      </w:tr>
      <w:tr w:rsidR="00886D25" w:rsidRPr="00CE7815" w14:paraId="791241CB" w14:textId="77777777" w:rsidTr="00886D25">
        <w:tc>
          <w:tcPr>
            <w:tcW w:w="542" w:type="dxa"/>
            <w:shd w:val="clear" w:color="auto" w:fill="auto"/>
          </w:tcPr>
          <w:p w14:paraId="1783958F" w14:textId="77777777" w:rsidR="00886D25" w:rsidRPr="00CE7815" w:rsidRDefault="00886D25" w:rsidP="00CE7815">
            <w:pPr>
              <w:jc w:val="both"/>
              <w:rPr>
                <w:szCs w:val="24"/>
              </w:rPr>
            </w:pPr>
            <w:r w:rsidRPr="00CE7815">
              <w:rPr>
                <w:szCs w:val="24"/>
              </w:rPr>
              <w:t>338</w:t>
            </w:r>
          </w:p>
        </w:tc>
        <w:tc>
          <w:tcPr>
            <w:tcW w:w="4556" w:type="dxa"/>
            <w:shd w:val="clear" w:color="auto" w:fill="auto"/>
          </w:tcPr>
          <w:p w14:paraId="2E0D4580" w14:textId="77777777" w:rsidR="00886D25" w:rsidRPr="00CE7815" w:rsidRDefault="00886D25" w:rsidP="00CE7815">
            <w:pPr>
              <w:jc w:val="both"/>
              <w:rPr>
                <w:szCs w:val="24"/>
              </w:rPr>
            </w:pPr>
            <w:r w:rsidRPr="00CE7815">
              <w:rPr>
                <w:szCs w:val="24"/>
              </w:rPr>
              <w:t>Documentos relativos a servicios eléctricos y telefonía. Incluye correspondencia croquis de transformadores. Acuerdo de la concesión para instala r postes en las calles de San José, Informe de la Comisión Legislativa Especial sobre las modificaciones de las leyes relativas a la Junta de Servicio Público del Estado de Nueva York. Mecanografiado</w:t>
            </w:r>
          </w:p>
        </w:tc>
        <w:tc>
          <w:tcPr>
            <w:tcW w:w="284" w:type="dxa"/>
            <w:shd w:val="clear" w:color="auto" w:fill="auto"/>
          </w:tcPr>
          <w:p w14:paraId="4E2FFBF7" w14:textId="77777777" w:rsidR="00886D25" w:rsidRPr="00CE7815" w:rsidRDefault="00886D25" w:rsidP="00CE7815">
            <w:pPr>
              <w:jc w:val="both"/>
              <w:rPr>
                <w:szCs w:val="24"/>
              </w:rPr>
            </w:pPr>
            <w:r w:rsidRPr="00CE7815">
              <w:rPr>
                <w:szCs w:val="24"/>
              </w:rPr>
              <w:t>X</w:t>
            </w:r>
          </w:p>
        </w:tc>
        <w:tc>
          <w:tcPr>
            <w:tcW w:w="425" w:type="dxa"/>
            <w:shd w:val="clear" w:color="auto" w:fill="auto"/>
          </w:tcPr>
          <w:p w14:paraId="21E222FA" w14:textId="77777777" w:rsidR="00886D25" w:rsidRPr="00CE7815" w:rsidRDefault="00886D25" w:rsidP="00CE7815">
            <w:pPr>
              <w:jc w:val="both"/>
              <w:rPr>
                <w:szCs w:val="24"/>
              </w:rPr>
            </w:pPr>
            <w:r w:rsidRPr="00CE7815">
              <w:rPr>
                <w:szCs w:val="24"/>
              </w:rPr>
              <w:t>X</w:t>
            </w:r>
          </w:p>
        </w:tc>
        <w:tc>
          <w:tcPr>
            <w:tcW w:w="851" w:type="dxa"/>
            <w:shd w:val="clear" w:color="auto" w:fill="auto"/>
          </w:tcPr>
          <w:p w14:paraId="7B64880A"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E13715" w14:textId="77777777" w:rsidR="00886D25" w:rsidRPr="00CE7815" w:rsidRDefault="00886D25" w:rsidP="00CE7815">
            <w:pPr>
              <w:jc w:val="both"/>
              <w:rPr>
                <w:szCs w:val="24"/>
              </w:rPr>
            </w:pPr>
          </w:p>
        </w:tc>
        <w:tc>
          <w:tcPr>
            <w:tcW w:w="1558" w:type="dxa"/>
            <w:shd w:val="clear" w:color="auto" w:fill="auto"/>
          </w:tcPr>
          <w:p w14:paraId="060ADB3A" w14:textId="77777777" w:rsidR="00886D25" w:rsidRPr="00CE7815" w:rsidRDefault="00886D25" w:rsidP="00CE7815">
            <w:pPr>
              <w:jc w:val="both"/>
              <w:rPr>
                <w:szCs w:val="24"/>
              </w:rPr>
            </w:pPr>
            <w:r w:rsidRPr="00CE7815">
              <w:rPr>
                <w:szCs w:val="24"/>
              </w:rPr>
              <w:t>1898-1932</w:t>
            </w:r>
          </w:p>
        </w:tc>
      </w:tr>
      <w:tr w:rsidR="00886D25" w:rsidRPr="00CE7815" w14:paraId="15B16FF4" w14:textId="77777777" w:rsidTr="00886D25">
        <w:tc>
          <w:tcPr>
            <w:tcW w:w="542" w:type="dxa"/>
            <w:shd w:val="clear" w:color="auto" w:fill="auto"/>
          </w:tcPr>
          <w:p w14:paraId="4C72FA1D" w14:textId="77777777" w:rsidR="00886D25" w:rsidRPr="00CE7815" w:rsidRDefault="00886D25" w:rsidP="00CE7815">
            <w:pPr>
              <w:jc w:val="both"/>
              <w:rPr>
                <w:szCs w:val="24"/>
              </w:rPr>
            </w:pPr>
            <w:r w:rsidRPr="00CE7815">
              <w:rPr>
                <w:szCs w:val="24"/>
              </w:rPr>
              <w:t>339</w:t>
            </w:r>
          </w:p>
        </w:tc>
        <w:tc>
          <w:tcPr>
            <w:tcW w:w="4556" w:type="dxa"/>
            <w:shd w:val="clear" w:color="auto" w:fill="auto"/>
          </w:tcPr>
          <w:p w14:paraId="71F1FDA1" w14:textId="77777777" w:rsidR="00886D25" w:rsidRPr="00CE7815" w:rsidRDefault="00886D25" w:rsidP="00CE7815">
            <w:pPr>
              <w:jc w:val="both"/>
              <w:rPr>
                <w:szCs w:val="24"/>
              </w:rPr>
            </w:pPr>
            <w:r w:rsidRPr="00CE7815">
              <w:rPr>
                <w:szCs w:val="24"/>
              </w:rPr>
              <w:t>Documentos relativos a: 1) precios de banano en 1882, 2) quejas poblaciones de la línea con motivo de la compra de banano por WTK, 1882, 3) El padre Esquivel compra casa a Hilario Zeledón, 4) José María Zeledón compró una casa 100m sur de la Iglesia del Carmen (fecha varias 1882,1817 y 1841) Manuscrito. Transcripción X</w:t>
            </w:r>
          </w:p>
        </w:tc>
        <w:tc>
          <w:tcPr>
            <w:tcW w:w="284" w:type="dxa"/>
            <w:shd w:val="clear" w:color="auto" w:fill="auto"/>
          </w:tcPr>
          <w:p w14:paraId="6B9BF42F" w14:textId="77777777" w:rsidR="00886D25" w:rsidRPr="00CE7815" w:rsidRDefault="00886D25" w:rsidP="00CE7815">
            <w:pPr>
              <w:jc w:val="both"/>
              <w:rPr>
                <w:szCs w:val="24"/>
              </w:rPr>
            </w:pPr>
            <w:r w:rsidRPr="00CE7815">
              <w:rPr>
                <w:szCs w:val="24"/>
              </w:rPr>
              <w:t>X</w:t>
            </w:r>
          </w:p>
        </w:tc>
        <w:tc>
          <w:tcPr>
            <w:tcW w:w="425" w:type="dxa"/>
            <w:shd w:val="clear" w:color="auto" w:fill="auto"/>
          </w:tcPr>
          <w:p w14:paraId="58F3A217" w14:textId="77777777" w:rsidR="00886D25" w:rsidRPr="00CE7815" w:rsidRDefault="00886D25" w:rsidP="00CE7815">
            <w:pPr>
              <w:jc w:val="both"/>
              <w:rPr>
                <w:szCs w:val="24"/>
              </w:rPr>
            </w:pPr>
            <w:r w:rsidRPr="00CE7815">
              <w:rPr>
                <w:szCs w:val="24"/>
              </w:rPr>
              <w:t>X</w:t>
            </w:r>
          </w:p>
        </w:tc>
        <w:tc>
          <w:tcPr>
            <w:tcW w:w="851" w:type="dxa"/>
            <w:shd w:val="clear" w:color="auto" w:fill="auto"/>
          </w:tcPr>
          <w:p w14:paraId="159E1F4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336630" w14:textId="77777777" w:rsidR="00886D25" w:rsidRPr="00CE7815" w:rsidRDefault="00886D25" w:rsidP="00CE7815">
            <w:pPr>
              <w:jc w:val="both"/>
              <w:rPr>
                <w:szCs w:val="24"/>
              </w:rPr>
            </w:pPr>
          </w:p>
        </w:tc>
        <w:tc>
          <w:tcPr>
            <w:tcW w:w="1558" w:type="dxa"/>
            <w:shd w:val="clear" w:color="auto" w:fill="auto"/>
          </w:tcPr>
          <w:p w14:paraId="73E437FF" w14:textId="77777777" w:rsidR="00886D25" w:rsidRPr="00CE7815" w:rsidRDefault="00886D25" w:rsidP="00CE7815">
            <w:pPr>
              <w:jc w:val="both"/>
              <w:rPr>
                <w:szCs w:val="24"/>
              </w:rPr>
            </w:pPr>
            <w:r w:rsidRPr="00CE7815">
              <w:rPr>
                <w:szCs w:val="24"/>
              </w:rPr>
              <w:t>1817-1882</w:t>
            </w:r>
          </w:p>
        </w:tc>
      </w:tr>
      <w:tr w:rsidR="00886D25" w:rsidRPr="00CE7815" w14:paraId="789F0707" w14:textId="77777777" w:rsidTr="00886D25">
        <w:tc>
          <w:tcPr>
            <w:tcW w:w="542" w:type="dxa"/>
            <w:shd w:val="clear" w:color="auto" w:fill="auto"/>
          </w:tcPr>
          <w:p w14:paraId="5320A760" w14:textId="77777777" w:rsidR="00886D25" w:rsidRPr="00CE7815" w:rsidRDefault="00886D25" w:rsidP="00CE7815">
            <w:pPr>
              <w:jc w:val="both"/>
              <w:rPr>
                <w:szCs w:val="24"/>
              </w:rPr>
            </w:pPr>
            <w:r w:rsidRPr="00CE7815">
              <w:rPr>
                <w:szCs w:val="24"/>
              </w:rPr>
              <w:t>340</w:t>
            </w:r>
          </w:p>
        </w:tc>
        <w:tc>
          <w:tcPr>
            <w:tcW w:w="4556" w:type="dxa"/>
            <w:shd w:val="clear" w:color="auto" w:fill="auto"/>
          </w:tcPr>
          <w:p w14:paraId="26C1EF82" w14:textId="77777777" w:rsidR="00886D25" w:rsidRPr="00CE7815" w:rsidRDefault="00886D25" w:rsidP="00CE7815">
            <w:pPr>
              <w:jc w:val="both"/>
              <w:rPr>
                <w:szCs w:val="24"/>
              </w:rPr>
            </w:pPr>
            <w:r w:rsidRPr="00CE7815">
              <w:rPr>
                <w:szCs w:val="24"/>
              </w:rPr>
              <w:t>Documentos relativos al sucesorio de Joaquín Yglesias. Manuscrito</w:t>
            </w:r>
          </w:p>
        </w:tc>
        <w:tc>
          <w:tcPr>
            <w:tcW w:w="284" w:type="dxa"/>
            <w:shd w:val="clear" w:color="auto" w:fill="auto"/>
          </w:tcPr>
          <w:p w14:paraId="790E1BB3" w14:textId="77777777" w:rsidR="00886D25" w:rsidRPr="00CE7815" w:rsidRDefault="00886D25" w:rsidP="00CE7815">
            <w:pPr>
              <w:jc w:val="both"/>
              <w:rPr>
                <w:szCs w:val="24"/>
              </w:rPr>
            </w:pPr>
            <w:r w:rsidRPr="00CE7815">
              <w:rPr>
                <w:szCs w:val="24"/>
              </w:rPr>
              <w:t>x</w:t>
            </w:r>
          </w:p>
        </w:tc>
        <w:tc>
          <w:tcPr>
            <w:tcW w:w="425" w:type="dxa"/>
            <w:shd w:val="clear" w:color="auto" w:fill="auto"/>
          </w:tcPr>
          <w:p w14:paraId="2D499B30" w14:textId="77777777" w:rsidR="00886D25" w:rsidRPr="00CE7815" w:rsidRDefault="00886D25" w:rsidP="00CE7815">
            <w:pPr>
              <w:jc w:val="both"/>
              <w:rPr>
                <w:szCs w:val="24"/>
              </w:rPr>
            </w:pPr>
          </w:p>
        </w:tc>
        <w:tc>
          <w:tcPr>
            <w:tcW w:w="851" w:type="dxa"/>
            <w:shd w:val="clear" w:color="auto" w:fill="auto"/>
          </w:tcPr>
          <w:p w14:paraId="7BD34F55"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3D759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AD4B975" w14:textId="77777777" w:rsidR="00886D25" w:rsidRPr="00CE7815" w:rsidRDefault="00886D25" w:rsidP="00CE7815">
            <w:pPr>
              <w:jc w:val="both"/>
              <w:rPr>
                <w:szCs w:val="24"/>
              </w:rPr>
            </w:pPr>
            <w:r w:rsidRPr="00CE7815">
              <w:rPr>
                <w:szCs w:val="24"/>
              </w:rPr>
              <w:t>1841</w:t>
            </w:r>
          </w:p>
        </w:tc>
      </w:tr>
      <w:tr w:rsidR="00886D25" w:rsidRPr="00CE7815" w14:paraId="0FF4C281" w14:textId="77777777" w:rsidTr="00886D25">
        <w:tc>
          <w:tcPr>
            <w:tcW w:w="542" w:type="dxa"/>
            <w:shd w:val="clear" w:color="auto" w:fill="auto"/>
          </w:tcPr>
          <w:p w14:paraId="07DD7EDF" w14:textId="77777777" w:rsidR="00886D25" w:rsidRPr="00CE7815" w:rsidRDefault="00886D25" w:rsidP="00CE7815">
            <w:pPr>
              <w:jc w:val="both"/>
              <w:rPr>
                <w:szCs w:val="24"/>
              </w:rPr>
            </w:pPr>
            <w:r w:rsidRPr="00CE7815">
              <w:rPr>
                <w:szCs w:val="24"/>
              </w:rPr>
              <w:t>341</w:t>
            </w:r>
          </w:p>
        </w:tc>
        <w:tc>
          <w:tcPr>
            <w:tcW w:w="4556" w:type="dxa"/>
            <w:shd w:val="clear" w:color="auto" w:fill="auto"/>
          </w:tcPr>
          <w:p w14:paraId="5758F712" w14:textId="77777777" w:rsidR="00886D25" w:rsidRPr="00CE7815" w:rsidRDefault="00886D25" w:rsidP="00CE7815">
            <w:pPr>
              <w:jc w:val="both"/>
              <w:rPr>
                <w:szCs w:val="24"/>
              </w:rPr>
            </w:pPr>
            <w:r w:rsidRPr="00CE7815">
              <w:rPr>
                <w:szCs w:val="24"/>
              </w:rPr>
              <w:t xml:space="preserve">Documentos relativos a la conformación de las Provincias Unidas del Centro de América (anotaciones, documentos y decretos del Ministerio General de </w:t>
            </w:r>
            <w:r w:rsidRPr="00CE7815">
              <w:rPr>
                <w:szCs w:val="24"/>
              </w:rPr>
              <w:lastRenderedPageBreak/>
              <w:t xml:space="preserve">Guatemala, Convenio de los delegados de la Confederación Centroamericana El Salvador, Honduras, Nicaragua), manuscritos e impresos. Mal estado. Presenta manchas d humedad y aparentes hongos </w:t>
            </w:r>
          </w:p>
        </w:tc>
        <w:tc>
          <w:tcPr>
            <w:tcW w:w="284" w:type="dxa"/>
            <w:shd w:val="clear" w:color="auto" w:fill="auto"/>
          </w:tcPr>
          <w:p w14:paraId="0B0B4103"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49C9D0E7" w14:textId="77777777" w:rsidR="00886D25" w:rsidRPr="00CE7815" w:rsidRDefault="00886D25" w:rsidP="00CE7815">
            <w:pPr>
              <w:jc w:val="both"/>
              <w:rPr>
                <w:szCs w:val="24"/>
              </w:rPr>
            </w:pPr>
            <w:r w:rsidRPr="00CE7815">
              <w:rPr>
                <w:szCs w:val="24"/>
              </w:rPr>
              <w:t>X</w:t>
            </w:r>
          </w:p>
        </w:tc>
        <w:tc>
          <w:tcPr>
            <w:tcW w:w="851" w:type="dxa"/>
            <w:shd w:val="clear" w:color="auto" w:fill="auto"/>
          </w:tcPr>
          <w:p w14:paraId="5E600C53" w14:textId="77777777" w:rsidR="00886D25" w:rsidRPr="00CE7815" w:rsidRDefault="00886D25" w:rsidP="00CE7815">
            <w:pPr>
              <w:jc w:val="both"/>
              <w:rPr>
                <w:szCs w:val="24"/>
              </w:rPr>
            </w:pPr>
            <w:r w:rsidRPr="00CE7815">
              <w:rPr>
                <w:szCs w:val="24"/>
              </w:rPr>
              <w:t>X</w:t>
            </w:r>
          </w:p>
        </w:tc>
        <w:tc>
          <w:tcPr>
            <w:tcW w:w="1134" w:type="dxa"/>
            <w:shd w:val="clear" w:color="auto" w:fill="auto"/>
          </w:tcPr>
          <w:p w14:paraId="2F7A1987"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7A320EC1" w14:textId="77777777" w:rsidR="00886D25" w:rsidRPr="00CE7815" w:rsidRDefault="00886D25" w:rsidP="00CE7815">
            <w:pPr>
              <w:jc w:val="both"/>
              <w:rPr>
                <w:szCs w:val="24"/>
              </w:rPr>
            </w:pPr>
            <w:r w:rsidRPr="00CE7815">
              <w:rPr>
                <w:szCs w:val="24"/>
              </w:rPr>
              <w:t>1823-1825</w:t>
            </w:r>
          </w:p>
        </w:tc>
      </w:tr>
      <w:tr w:rsidR="00886D25" w:rsidRPr="00CE7815" w14:paraId="69A92B0C" w14:textId="77777777" w:rsidTr="00886D25">
        <w:tc>
          <w:tcPr>
            <w:tcW w:w="542" w:type="dxa"/>
            <w:shd w:val="clear" w:color="auto" w:fill="auto"/>
          </w:tcPr>
          <w:p w14:paraId="3BD680FE" w14:textId="77777777" w:rsidR="00886D25" w:rsidRPr="00CE7815" w:rsidRDefault="00886D25" w:rsidP="00CE7815">
            <w:pPr>
              <w:jc w:val="both"/>
              <w:rPr>
                <w:szCs w:val="24"/>
              </w:rPr>
            </w:pPr>
            <w:r w:rsidRPr="00CE7815">
              <w:rPr>
                <w:szCs w:val="24"/>
              </w:rPr>
              <w:t>342</w:t>
            </w:r>
          </w:p>
        </w:tc>
        <w:tc>
          <w:tcPr>
            <w:tcW w:w="4556" w:type="dxa"/>
            <w:shd w:val="clear" w:color="auto" w:fill="auto"/>
          </w:tcPr>
          <w:p w14:paraId="2F1F579B" w14:textId="77777777" w:rsidR="00886D25" w:rsidRPr="00CE7815" w:rsidRDefault="00886D25" w:rsidP="00CE7815">
            <w:pPr>
              <w:jc w:val="both"/>
              <w:rPr>
                <w:szCs w:val="24"/>
              </w:rPr>
            </w:pPr>
            <w:r w:rsidRPr="00CE7815">
              <w:rPr>
                <w:szCs w:val="24"/>
              </w:rPr>
              <w:t>Documentos sobre compras y ventas de terrenos en el barrio San Nicolás de Cartago y otros, propiedad de Felipe Díaz entre otros. Manuscritos (escrituras, constancias, cartas, testimonios)</w:t>
            </w:r>
          </w:p>
        </w:tc>
        <w:tc>
          <w:tcPr>
            <w:tcW w:w="284" w:type="dxa"/>
            <w:shd w:val="clear" w:color="auto" w:fill="auto"/>
          </w:tcPr>
          <w:p w14:paraId="6070AC26" w14:textId="77777777" w:rsidR="00886D25" w:rsidRPr="00CE7815" w:rsidRDefault="00886D25" w:rsidP="00CE7815">
            <w:pPr>
              <w:jc w:val="both"/>
              <w:rPr>
                <w:szCs w:val="24"/>
              </w:rPr>
            </w:pPr>
            <w:r w:rsidRPr="00CE7815">
              <w:rPr>
                <w:szCs w:val="24"/>
              </w:rPr>
              <w:t>X</w:t>
            </w:r>
          </w:p>
        </w:tc>
        <w:tc>
          <w:tcPr>
            <w:tcW w:w="425" w:type="dxa"/>
            <w:shd w:val="clear" w:color="auto" w:fill="auto"/>
          </w:tcPr>
          <w:p w14:paraId="5D891BA6" w14:textId="77777777" w:rsidR="00886D25" w:rsidRPr="00CE7815" w:rsidRDefault="00886D25" w:rsidP="00CE7815">
            <w:pPr>
              <w:jc w:val="both"/>
              <w:rPr>
                <w:szCs w:val="24"/>
              </w:rPr>
            </w:pPr>
          </w:p>
        </w:tc>
        <w:tc>
          <w:tcPr>
            <w:tcW w:w="851" w:type="dxa"/>
            <w:shd w:val="clear" w:color="auto" w:fill="auto"/>
          </w:tcPr>
          <w:p w14:paraId="6FF69415"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69EFF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8278EED" w14:textId="77777777" w:rsidR="00886D25" w:rsidRPr="00CE7815" w:rsidRDefault="00886D25" w:rsidP="00CE7815">
            <w:pPr>
              <w:jc w:val="both"/>
              <w:rPr>
                <w:szCs w:val="24"/>
              </w:rPr>
            </w:pPr>
            <w:r w:rsidRPr="00CE7815">
              <w:rPr>
                <w:szCs w:val="24"/>
              </w:rPr>
              <w:t>1865-02-21</w:t>
            </w:r>
          </w:p>
          <w:p w14:paraId="30A2FCC8" w14:textId="77777777" w:rsidR="00886D25" w:rsidRPr="00CE7815" w:rsidRDefault="00886D25" w:rsidP="00CE7815">
            <w:pPr>
              <w:jc w:val="both"/>
              <w:rPr>
                <w:szCs w:val="24"/>
              </w:rPr>
            </w:pPr>
            <w:r w:rsidRPr="00CE7815">
              <w:rPr>
                <w:szCs w:val="24"/>
              </w:rPr>
              <w:t>1909-07-11</w:t>
            </w:r>
          </w:p>
        </w:tc>
      </w:tr>
      <w:tr w:rsidR="00886D25" w:rsidRPr="00CE7815" w14:paraId="506756FF" w14:textId="77777777" w:rsidTr="00886D25">
        <w:tc>
          <w:tcPr>
            <w:tcW w:w="542" w:type="dxa"/>
            <w:shd w:val="clear" w:color="auto" w:fill="auto"/>
          </w:tcPr>
          <w:p w14:paraId="19E54B32" w14:textId="77777777" w:rsidR="00886D25" w:rsidRPr="00CE7815" w:rsidRDefault="00886D25" w:rsidP="00CE7815">
            <w:pPr>
              <w:jc w:val="both"/>
              <w:rPr>
                <w:szCs w:val="24"/>
              </w:rPr>
            </w:pPr>
            <w:r w:rsidRPr="00CE7815">
              <w:rPr>
                <w:szCs w:val="24"/>
              </w:rPr>
              <w:t>343</w:t>
            </w:r>
          </w:p>
        </w:tc>
        <w:tc>
          <w:tcPr>
            <w:tcW w:w="4556" w:type="dxa"/>
            <w:shd w:val="clear" w:color="auto" w:fill="auto"/>
          </w:tcPr>
          <w:p w14:paraId="0C827CDB" w14:textId="77777777" w:rsidR="00886D25" w:rsidRPr="00CE7815" w:rsidRDefault="00886D25" w:rsidP="00CE7815">
            <w:pPr>
              <w:jc w:val="both"/>
              <w:rPr>
                <w:szCs w:val="24"/>
              </w:rPr>
            </w:pPr>
            <w:r w:rsidRPr="00CE7815">
              <w:rPr>
                <w:szCs w:val="24"/>
              </w:rPr>
              <w:t>Documentos sobre diálogo entre un Leonés de San Felipe un "managua" que escribe la situación política en Nicaragua en 1823. Manuscrito</w:t>
            </w:r>
          </w:p>
        </w:tc>
        <w:tc>
          <w:tcPr>
            <w:tcW w:w="284" w:type="dxa"/>
            <w:shd w:val="clear" w:color="auto" w:fill="auto"/>
          </w:tcPr>
          <w:p w14:paraId="04FCA02C" w14:textId="77777777" w:rsidR="00886D25" w:rsidRPr="00CE7815" w:rsidRDefault="00886D25" w:rsidP="00CE7815">
            <w:pPr>
              <w:jc w:val="both"/>
              <w:rPr>
                <w:szCs w:val="24"/>
              </w:rPr>
            </w:pPr>
            <w:r w:rsidRPr="00CE7815">
              <w:rPr>
                <w:szCs w:val="24"/>
              </w:rPr>
              <w:t>X</w:t>
            </w:r>
          </w:p>
        </w:tc>
        <w:tc>
          <w:tcPr>
            <w:tcW w:w="425" w:type="dxa"/>
            <w:shd w:val="clear" w:color="auto" w:fill="auto"/>
          </w:tcPr>
          <w:p w14:paraId="6A997DD1" w14:textId="77777777" w:rsidR="00886D25" w:rsidRPr="00CE7815" w:rsidRDefault="00886D25" w:rsidP="00CE7815">
            <w:pPr>
              <w:jc w:val="both"/>
              <w:rPr>
                <w:szCs w:val="24"/>
              </w:rPr>
            </w:pPr>
          </w:p>
        </w:tc>
        <w:tc>
          <w:tcPr>
            <w:tcW w:w="851" w:type="dxa"/>
            <w:shd w:val="clear" w:color="auto" w:fill="auto"/>
          </w:tcPr>
          <w:p w14:paraId="1D7C9FDB" w14:textId="77777777" w:rsidR="00886D25" w:rsidRPr="00CE7815" w:rsidRDefault="00886D25" w:rsidP="00CE7815">
            <w:pPr>
              <w:jc w:val="both"/>
              <w:rPr>
                <w:szCs w:val="24"/>
              </w:rPr>
            </w:pPr>
            <w:r w:rsidRPr="00CE7815">
              <w:rPr>
                <w:szCs w:val="24"/>
              </w:rPr>
              <w:t>X</w:t>
            </w:r>
          </w:p>
        </w:tc>
        <w:tc>
          <w:tcPr>
            <w:tcW w:w="1134" w:type="dxa"/>
            <w:shd w:val="clear" w:color="auto" w:fill="auto"/>
          </w:tcPr>
          <w:p w14:paraId="096B469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37FA16F" w14:textId="77777777" w:rsidR="00886D25" w:rsidRPr="00CE7815" w:rsidRDefault="00886D25" w:rsidP="00CE7815">
            <w:pPr>
              <w:jc w:val="both"/>
              <w:rPr>
                <w:szCs w:val="24"/>
              </w:rPr>
            </w:pPr>
            <w:r w:rsidRPr="00CE7815">
              <w:rPr>
                <w:szCs w:val="24"/>
              </w:rPr>
              <w:t>Sin fecha</w:t>
            </w:r>
          </w:p>
        </w:tc>
      </w:tr>
      <w:tr w:rsidR="00886D25" w:rsidRPr="00CE7815" w14:paraId="1FEDA1FB" w14:textId="77777777" w:rsidTr="00886D25">
        <w:tc>
          <w:tcPr>
            <w:tcW w:w="542" w:type="dxa"/>
            <w:shd w:val="clear" w:color="auto" w:fill="auto"/>
          </w:tcPr>
          <w:p w14:paraId="27815645" w14:textId="77777777" w:rsidR="00886D25" w:rsidRPr="00CE7815" w:rsidRDefault="00886D25" w:rsidP="00CE7815">
            <w:pPr>
              <w:jc w:val="both"/>
              <w:rPr>
                <w:szCs w:val="24"/>
              </w:rPr>
            </w:pPr>
            <w:r w:rsidRPr="00CE7815">
              <w:rPr>
                <w:szCs w:val="24"/>
              </w:rPr>
              <w:t>344</w:t>
            </w:r>
          </w:p>
        </w:tc>
        <w:tc>
          <w:tcPr>
            <w:tcW w:w="4556" w:type="dxa"/>
            <w:shd w:val="clear" w:color="auto" w:fill="auto"/>
          </w:tcPr>
          <w:p w14:paraId="27D7628B" w14:textId="77777777" w:rsidR="00886D25" w:rsidRPr="00CE7815" w:rsidRDefault="00886D25" w:rsidP="00CE7815">
            <w:pPr>
              <w:jc w:val="both"/>
              <w:rPr>
                <w:szCs w:val="24"/>
              </w:rPr>
            </w:pPr>
            <w:r w:rsidRPr="00CE7815">
              <w:rPr>
                <w:szCs w:val="24"/>
              </w:rPr>
              <w:t>Cartas del Rafael del Carmen Calvo sobre el conflicto con el Obispo Anselmo Llorente en 1859.Manuscrito. Transcripciones</w:t>
            </w:r>
          </w:p>
        </w:tc>
        <w:tc>
          <w:tcPr>
            <w:tcW w:w="284" w:type="dxa"/>
            <w:shd w:val="clear" w:color="auto" w:fill="auto"/>
          </w:tcPr>
          <w:p w14:paraId="0CEC414C" w14:textId="77777777" w:rsidR="00886D25" w:rsidRPr="00CE7815" w:rsidRDefault="00886D25" w:rsidP="00CE7815">
            <w:pPr>
              <w:jc w:val="both"/>
              <w:rPr>
                <w:szCs w:val="24"/>
              </w:rPr>
            </w:pPr>
          </w:p>
        </w:tc>
        <w:tc>
          <w:tcPr>
            <w:tcW w:w="425" w:type="dxa"/>
            <w:shd w:val="clear" w:color="auto" w:fill="auto"/>
          </w:tcPr>
          <w:p w14:paraId="5E91A912" w14:textId="77777777" w:rsidR="00886D25" w:rsidRPr="00CE7815" w:rsidRDefault="00886D25" w:rsidP="00CE7815">
            <w:pPr>
              <w:jc w:val="both"/>
              <w:rPr>
                <w:szCs w:val="24"/>
              </w:rPr>
            </w:pPr>
            <w:r w:rsidRPr="00CE7815">
              <w:rPr>
                <w:szCs w:val="24"/>
              </w:rPr>
              <w:t>X</w:t>
            </w:r>
          </w:p>
        </w:tc>
        <w:tc>
          <w:tcPr>
            <w:tcW w:w="851" w:type="dxa"/>
            <w:shd w:val="clear" w:color="auto" w:fill="auto"/>
          </w:tcPr>
          <w:p w14:paraId="150FF4AE" w14:textId="77777777" w:rsidR="00886D25" w:rsidRPr="00CE7815" w:rsidRDefault="00886D25" w:rsidP="00CE7815">
            <w:pPr>
              <w:jc w:val="both"/>
              <w:rPr>
                <w:szCs w:val="24"/>
              </w:rPr>
            </w:pPr>
            <w:r w:rsidRPr="00CE7815">
              <w:rPr>
                <w:szCs w:val="24"/>
              </w:rPr>
              <w:t>X</w:t>
            </w:r>
          </w:p>
        </w:tc>
        <w:tc>
          <w:tcPr>
            <w:tcW w:w="1134" w:type="dxa"/>
            <w:shd w:val="clear" w:color="auto" w:fill="auto"/>
          </w:tcPr>
          <w:p w14:paraId="1506E23A" w14:textId="77777777" w:rsidR="00886D25" w:rsidRPr="00CE7815" w:rsidRDefault="00886D25" w:rsidP="00CE7815">
            <w:pPr>
              <w:jc w:val="both"/>
              <w:rPr>
                <w:szCs w:val="24"/>
              </w:rPr>
            </w:pPr>
            <w:r w:rsidRPr="00CE7815">
              <w:rPr>
                <w:szCs w:val="24"/>
              </w:rPr>
              <w:t xml:space="preserve">4 folios </w:t>
            </w:r>
          </w:p>
        </w:tc>
        <w:tc>
          <w:tcPr>
            <w:tcW w:w="1558" w:type="dxa"/>
            <w:shd w:val="clear" w:color="auto" w:fill="auto"/>
          </w:tcPr>
          <w:p w14:paraId="4421836B" w14:textId="77777777" w:rsidR="00886D25" w:rsidRPr="00CE7815" w:rsidRDefault="00886D25" w:rsidP="00CE7815">
            <w:pPr>
              <w:jc w:val="both"/>
              <w:rPr>
                <w:szCs w:val="24"/>
              </w:rPr>
            </w:pPr>
            <w:r w:rsidRPr="00CE7815">
              <w:rPr>
                <w:szCs w:val="24"/>
              </w:rPr>
              <w:t>Sin fecha</w:t>
            </w:r>
          </w:p>
        </w:tc>
      </w:tr>
      <w:tr w:rsidR="00886D25" w:rsidRPr="00CE7815" w14:paraId="03A94AC1" w14:textId="77777777" w:rsidTr="00886D25">
        <w:tc>
          <w:tcPr>
            <w:tcW w:w="542" w:type="dxa"/>
            <w:shd w:val="clear" w:color="auto" w:fill="auto"/>
          </w:tcPr>
          <w:p w14:paraId="7A6BE988" w14:textId="77777777" w:rsidR="00886D25" w:rsidRPr="00CE7815" w:rsidRDefault="00886D25" w:rsidP="00CE7815">
            <w:pPr>
              <w:jc w:val="both"/>
              <w:rPr>
                <w:szCs w:val="24"/>
              </w:rPr>
            </w:pPr>
            <w:r w:rsidRPr="00CE7815">
              <w:rPr>
                <w:szCs w:val="24"/>
              </w:rPr>
              <w:t>345</w:t>
            </w:r>
          </w:p>
        </w:tc>
        <w:tc>
          <w:tcPr>
            <w:tcW w:w="4556" w:type="dxa"/>
            <w:shd w:val="clear" w:color="auto" w:fill="auto"/>
          </w:tcPr>
          <w:p w14:paraId="18EAEDF6" w14:textId="77777777" w:rsidR="00886D25" w:rsidRPr="00CE7815" w:rsidRDefault="00886D25" w:rsidP="00CE7815">
            <w:pPr>
              <w:jc w:val="both"/>
              <w:rPr>
                <w:szCs w:val="24"/>
              </w:rPr>
            </w:pPr>
            <w:r w:rsidRPr="00CE7815">
              <w:rPr>
                <w:szCs w:val="24"/>
              </w:rPr>
              <w:t>Documentos sobre relación de los méritos de servicio de Francisco Xavier Aguirre, Teniente Coronel de Milicias regala das del Partido de San Miguel 1806. Impresos</w:t>
            </w:r>
          </w:p>
        </w:tc>
        <w:tc>
          <w:tcPr>
            <w:tcW w:w="284" w:type="dxa"/>
            <w:shd w:val="clear" w:color="auto" w:fill="auto"/>
          </w:tcPr>
          <w:p w14:paraId="07B7AB0C" w14:textId="77777777" w:rsidR="00886D25" w:rsidRPr="00CE7815" w:rsidRDefault="00886D25" w:rsidP="00CE7815">
            <w:pPr>
              <w:jc w:val="both"/>
              <w:rPr>
                <w:szCs w:val="24"/>
              </w:rPr>
            </w:pPr>
          </w:p>
        </w:tc>
        <w:tc>
          <w:tcPr>
            <w:tcW w:w="425" w:type="dxa"/>
            <w:shd w:val="clear" w:color="auto" w:fill="auto"/>
          </w:tcPr>
          <w:p w14:paraId="2C299313" w14:textId="77777777" w:rsidR="00886D25" w:rsidRPr="00CE7815" w:rsidRDefault="00886D25" w:rsidP="00CE7815">
            <w:pPr>
              <w:jc w:val="both"/>
              <w:rPr>
                <w:szCs w:val="24"/>
              </w:rPr>
            </w:pPr>
            <w:r w:rsidRPr="00CE7815">
              <w:rPr>
                <w:szCs w:val="24"/>
              </w:rPr>
              <w:t>x</w:t>
            </w:r>
          </w:p>
        </w:tc>
        <w:tc>
          <w:tcPr>
            <w:tcW w:w="851" w:type="dxa"/>
            <w:shd w:val="clear" w:color="auto" w:fill="auto"/>
          </w:tcPr>
          <w:p w14:paraId="51FBFDB8" w14:textId="77777777" w:rsidR="00886D25" w:rsidRPr="00CE7815" w:rsidRDefault="00886D25" w:rsidP="00CE7815">
            <w:pPr>
              <w:jc w:val="both"/>
              <w:rPr>
                <w:szCs w:val="24"/>
              </w:rPr>
            </w:pPr>
            <w:r w:rsidRPr="00CE7815">
              <w:rPr>
                <w:szCs w:val="24"/>
              </w:rPr>
              <w:t>X</w:t>
            </w:r>
          </w:p>
        </w:tc>
        <w:tc>
          <w:tcPr>
            <w:tcW w:w="1134" w:type="dxa"/>
            <w:shd w:val="clear" w:color="auto" w:fill="auto"/>
          </w:tcPr>
          <w:p w14:paraId="23A955F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253007A" w14:textId="77777777" w:rsidR="00886D25" w:rsidRPr="00CE7815" w:rsidRDefault="00886D25" w:rsidP="00CE7815">
            <w:pPr>
              <w:jc w:val="both"/>
              <w:rPr>
                <w:szCs w:val="24"/>
              </w:rPr>
            </w:pPr>
            <w:r w:rsidRPr="00CE7815">
              <w:rPr>
                <w:szCs w:val="24"/>
              </w:rPr>
              <w:t>1782-05-12</w:t>
            </w:r>
          </w:p>
        </w:tc>
      </w:tr>
      <w:tr w:rsidR="00886D25" w:rsidRPr="00CE7815" w14:paraId="4D0715DF" w14:textId="77777777" w:rsidTr="00886D25">
        <w:tc>
          <w:tcPr>
            <w:tcW w:w="542" w:type="dxa"/>
            <w:shd w:val="clear" w:color="auto" w:fill="auto"/>
          </w:tcPr>
          <w:p w14:paraId="10A58CAE" w14:textId="77777777" w:rsidR="00886D25" w:rsidRPr="00CE7815" w:rsidRDefault="00886D25" w:rsidP="00CE7815">
            <w:pPr>
              <w:jc w:val="both"/>
              <w:rPr>
                <w:szCs w:val="24"/>
              </w:rPr>
            </w:pPr>
            <w:r w:rsidRPr="00CE7815">
              <w:rPr>
                <w:szCs w:val="24"/>
              </w:rPr>
              <w:t>346</w:t>
            </w:r>
          </w:p>
        </w:tc>
        <w:tc>
          <w:tcPr>
            <w:tcW w:w="4556" w:type="dxa"/>
            <w:shd w:val="clear" w:color="auto" w:fill="auto"/>
          </w:tcPr>
          <w:p w14:paraId="3A12BC63" w14:textId="77777777" w:rsidR="00886D25" w:rsidRPr="00CE7815" w:rsidRDefault="00886D25" w:rsidP="00CE7815">
            <w:pPr>
              <w:jc w:val="both"/>
              <w:rPr>
                <w:szCs w:val="24"/>
              </w:rPr>
            </w:pPr>
            <w:r w:rsidRPr="00CE7815">
              <w:rPr>
                <w:szCs w:val="24"/>
              </w:rPr>
              <w:t>Anotaciones sobre acontecimientos de la revolución del General Francisco Morazán en 1841.Incluye Carta de José María Castro al General del Supremo Estado de Nicaragua sobre acuerdo entre Braulio Carrillo y Francisco Morazán sobre esa revolución. (1842-12-19) Manuscrito</w:t>
            </w:r>
          </w:p>
        </w:tc>
        <w:tc>
          <w:tcPr>
            <w:tcW w:w="284" w:type="dxa"/>
            <w:shd w:val="clear" w:color="auto" w:fill="auto"/>
          </w:tcPr>
          <w:p w14:paraId="7BD1FF3F" w14:textId="77777777" w:rsidR="00886D25" w:rsidRPr="00CE7815" w:rsidRDefault="00886D25" w:rsidP="00CE7815">
            <w:pPr>
              <w:jc w:val="both"/>
              <w:rPr>
                <w:szCs w:val="24"/>
              </w:rPr>
            </w:pPr>
          </w:p>
        </w:tc>
        <w:tc>
          <w:tcPr>
            <w:tcW w:w="425" w:type="dxa"/>
            <w:shd w:val="clear" w:color="auto" w:fill="auto"/>
          </w:tcPr>
          <w:p w14:paraId="423A198F" w14:textId="77777777" w:rsidR="00886D25" w:rsidRPr="00CE7815" w:rsidRDefault="00886D25" w:rsidP="00CE7815">
            <w:pPr>
              <w:jc w:val="both"/>
              <w:rPr>
                <w:szCs w:val="24"/>
              </w:rPr>
            </w:pPr>
            <w:r w:rsidRPr="00CE7815">
              <w:rPr>
                <w:szCs w:val="24"/>
              </w:rPr>
              <w:t>X</w:t>
            </w:r>
          </w:p>
        </w:tc>
        <w:tc>
          <w:tcPr>
            <w:tcW w:w="851" w:type="dxa"/>
            <w:shd w:val="clear" w:color="auto" w:fill="auto"/>
          </w:tcPr>
          <w:p w14:paraId="49F35E96"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B976DB" w14:textId="77777777" w:rsidR="00886D25" w:rsidRPr="00CE7815" w:rsidRDefault="00886D25" w:rsidP="00CE7815">
            <w:pPr>
              <w:jc w:val="both"/>
              <w:rPr>
                <w:szCs w:val="24"/>
              </w:rPr>
            </w:pPr>
            <w:r w:rsidRPr="00CE7815">
              <w:rPr>
                <w:szCs w:val="24"/>
              </w:rPr>
              <w:t xml:space="preserve">8 folios </w:t>
            </w:r>
          </w:p>
        </w:tc>
        <w:tc>
          <w:tcPr>
            <w:tcW w:w="1558" w:type="dxa"/>
            <w:shd w:val="clear" w:color="auto" w:fill="auto"/>
          </w:tcPr>
          <w:p w14:paraId="2A11606A" w14:textId="77777777" w:rsidR="00886D25" w:rsidRPr="00CE7815" w:rsidRDefault="00886D25" w:rsidP="00CE7815">
            <w:pPr>
              <w:jc w:val="both"/>
              <w:rPr>
                <w:szCs w:val="24"/>
              </w:rPr>
            </w:pPr>
            <w:r w:rsidRPr="00CE7815">
              <w:rPr>
                <w:szCs w:val="24"/>
              </w:rPr>
              <w:t>Sin fecha</w:t>
            </w:r>
          </w:p>
        </w:tc>
      </w:tr>
      <w:tr w:rsidR="00886D25" w:rsidRPr="00CE7815" w14:paraId="53A25007" w14:textId="77777777" w:rsidTr="00886D25">
        <w:tc>
          <w:tcPr>
            <w:tcW w:w="542" w:type="dxa"/>
            <w:shd w:val="clear" w:color="auto" w:fill="auto"/>
          </w:tcPr>
          <w:p w14:paraId="23DEEE65" w14:textId="77777777" w:rsidR="00886D25" w:rsidRPr="00CE7815" w:rsidRDefault="00886D25" w:rsidP="00CE7815">
            <w:pPr>
              <w:jc w:val="both"/>
              <w:rPr>
                <w:szCs w:val="24"/>
              </w:rPr>
            </w:pPr>
            <w:r w:rsidRPr="00CE7815">
              <w:rPr>
                <w:szCs w:val="24"/>
              </w:rPr>
              <w:t>347</w:t>
            </w:r>
          </w:p>
        </w:tc>
        <w:tc>
          <w:tcPr>
            <w:tcW w:w="4556" w:type="dxa"/>
            <w:shd w:val="clear" w:color="auto" w:fill="auto"/>
          </w:tcPr>
          <w:p w14:paraId="3A6C5F20" w14:textId="77777777" w:rsidR="00886D25" w:rsidRPr="00CE7815" w:rsidRDefault="00886D25" w:rsidP="00CE7815">
            <w:pPr>
              <w:jc w:val="both"/>
              <w:rPr>
                <w:szCs w:val="24"/>
              </w:rPr>
            </w:pPr>
            <w:r w:rsidRPr="00CE7815">
              <w:rPr>
                <w:szCs w:val="24"/>
              </w:rPr>
              <w:t>Anotaciones de Documentos oficiales de 1825. Manuscrito</w:t>
            </w:r>
          </w:p>
        </w:tc>
        <w:tc>
          <w:tcPr>
            <w:tcW w:w="284" w:type="dxa"/>
            <w:shd w:val="clear" w:color="auto" w:fill="auto"/>
          </w:tcPr>
          <w:p w14:paraId="6A8A1E92" w14:textId="77777777" w:rsidR="00886D25" w:rsidRPr="00CE7815" w:rsidRDefault="00886D25" w:rsidP="00CE7815">
            <w:pPr>
              <w:jc w:val="both"/>
              <w:rPr>
                <w:szCs w:val="24"/>
              </w:rPr>
            </w:pPr>
            <w:r w:rsidRPr="00CE7815">
              <w:rPr>
                <w:szCs w:val="24"/>
              </w:rPr>
              <w:t>X</w:t>
            </w:r>
          </w:p>
        </w:tc>
        <w:tc>
          <w:tcPr>
            <w:tcW w:w="425" w:type="dxa"/>
            <w:shd w:val="clear" w:color="auto" w:fill="auto"/>
          </w:tcPr>
          <w:p w14:paraId="4FC3BFF9" w14:textId="77777777" w:rsidR="00886D25" w:rsidRPr="00CE7815" w:rsidRDefault="00886D25" w:rsidP="00CE7815">
            <w:pPr>
              <w:jc w:val="both"/>
              <w:rPr>
                <w:szCs w:val="24"/>
              </w:rPr>
            </w:pPr>
          </w:p>
        </w:tc>
        <w:tc>
          <w:tcPr>
            <w:tcW w:w="851" w:type="dxa"/>
            <w:shd w:val="clear" w:color="auto" w:fill="auto"/>
          </w:tcPr>
          <w:p w14:paraId="23A893B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8D82C25"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58224F85" w14:textId="77777777" w:rsidR="00886D25" w:rsidRPr="00CE7815" w:rsidRDefault="00886D25" w:rsidP="00CE7815">
            <w:pPr>
              <w:jc w:val="both"/>
              <w:rPr>
                <w:szCs w:val="24"/>
              </w:rPr>
            </w:pPr>
            <w:r w:rsidRPr="00CE7815">
              <w:rPr>
                <w:szCs w:val="24"/>
              </w:rPr>
              <w:t>Sin fecha</w:t>
            </w:r>
          </w:p>
        </w:tc>
      </w:tr>
      <w:tr w:rsidR="00886D25" w:rsidRPr="00CE7815" w14:paraId="73E76B5C" w14:textId="77777777" w:rsidTr="00886D25">
        <w:tc>
          <w:tcPr>
            <w:tcW w:w="542" w:type="dxa"/>
            <w:shd w:val="clear" w:color="auto" w:fill="auto"/>
          </w:tcPr>
          <w:p w14:paraId="14E4F3FD" w14:textId="77777777" w:rsidR="00886D25" w:rsidRPr="00CE7815" w:rsidRDefault="00886D25" w:rsidP="00CE7815">
            <w:pPr>
              <w:jc w:val="both"/>
              <w:rPr>
                <w:szCs w:val="24"/>
              </w:rPr>
            </w:pPr>
            <w:r w:rsidRPr="00CE7815">
              <w:rPr>
                <w:szCs w:val="24"/>
              </w:rPr>
              <w:t>348</w:t>
            </w:r>
          </w:p>
        </w:tc>
        <w:tc>
          <w:tcPr>
            <w:tcW w:w="4556" w:type="dxa"/>
            <w:shd w:val="clear" w:color="auto" w:fill="auto"/>
          </w:tcPr>
          <w:p w14:paraId="2E70E36A" w14:textId="77777777" w:rsidR="00886D25" w:rsidRPr="00CE7815" w:rsidRDefault="00886D25" w:rsidP="00CE7815">
            <w:pPr>
              <w:jc w:val="both"/>
              <w:rPr>
                <w:szCs w:val="24"/>
              </w:rPr>
            </w:pPr>
            <w:r w:rsidRPr="00CE7815">
              <w:rPr>
                <w:szCs w:val="24"/>
              </w:rPr>
              <w:t>Anotaciones relativos a la cuestión de límites entre Costa Rica y Colombia, posteriores a 1721, fecha en que para la publicación de don León Fernández. Manuscrito Transcripción de Extracto de documentos de fecha entre 1737-1847</w:t>
            </w:r>
          </w:p>
        </w:tc>
        <w:tc>
          <w:tcPr>
            <w:tcW w:w="284" w:type="dxa"/>
            <w:shd w:val="clear" w:color="auto" w:fill="auto"/>
          </w:tcPr>
          <w:p w14:paraId="3BD11D52" w14:textId="77777777" w:rsidR="00886D25" w:rsidRPr="00CE7815" w:rsidRDefault="00886D25" w:rsidP="00CE7815">
            <w:pPr>
              <w:jc w:val="both"/>
              <w:rPr>
                <w:szCs w:val="24"/>
              </w:rPr>
            </w:pPr>
            <w:r w:rsidRPr="00CE7815">
              <w:rPr>
                <w:szCs w:val="24"/>
              </w:rPr>
              <w:t>X</w:t>
            </w:r>
          </w:p>
        </w:tc>
        <w:tc>
          <w:tcPr>
            <w:tcW w:w="425" w:type="dxa"/>
            <w:shd w:val="clear" w:color="auto" w:fill="auto"/>
          </w:tcPr>
          <w:p w14:paraId="605E9506" w14:textId="77777777" w:rsidR="00886D25" w:rsidRPr="00CE7815" w:rsidRDefault="00886D25" w:rsidP="00CE7815">
            <w:pPr>
              <w:jc w:val="both"/>
              <w:rPr>
                <w:szCs w:val="24"/>
              </w:rPr>
            </w:pPr>
          </w:p>
        </w:tc>
        <w:tc>
          <w:tcPr>
            <w:tcW w:w="851" w:type="dxa"/>
            <w:shd w:val="clear" w:color="auto" w:fill="auto"/>
          </w:tcPr>
          <w:p w14:paraId="2787F6E6" w14:textId="77777777" w:rsidR="00886D25" w:rsidRPr="00CE7815" w:rsidRDefault="00886D25" w:rsidP="00CE7815">
            <w:pPr>
              <w:jc w:val="both"/>
              <w:rPr>
                <w:szCs w:val="24"/>
              </w:rPr>
            </w:pPr>
            <w:r w:rsidRPr="00CE7815">
              <w:rPr>
                <w:szCs w:val="24"/>
              </w:rPr>
              <w:t>X</w:t>
            </w:r>
          </w:p>
        </w:tc>
        <w:tc>
          <w:tcPr>
            <w:tcW w:w="1134" w:type="dxa"/>
            <w:shd w:val="clear" w:color="auto" w:fill="auto"/>
          </w:tcPr>
          <w:p w14:paraId="74B0B2D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9CB03E8" w14:textId="77777777" w:rsidR="00886D25" w:rsidRPr="00CE7815" w:rsidRDefault="00886D25" w:rsidP="00CE7815">
            <w:pPr>
              <w:jc w:val="both"/>
              <w:rPr>
                <w:szCs w:val="24"/>
              </w:rPr>
            </w:pPr>
            <w:r w:rsidRPr="00CE7815">
              <w:rPr>
                <w:szCs w:val="24"/>
              </w:rPr>
              <w:t>Sin fecha</w:t>
            </w:r>
          </w:p>
        </w:tc>
      </w:tr>
      <w:tr w:rsidR="00886D25" w:rsidRPr="00CE7815" w14:paraId="3EFE1573" w14:textId="77777777" w:rsidTr="00886D25">
        <w:tc>
          <w:tcPr>
            <w:tcW w:w="542" w:type="dxa"/>
            <w:shd w:val="clear" w:color="auto" w:fill="auto"/>
          </w:tcPr>
          <w:p w14:paraId="100E9D8A" w14:textId="77777777" w:rsidR="00886D25" w:rsidRPr="00CE7815" w:rsidRDefault="00886D25" w:rsidP="00CE7815">
            <w:pPr>
              <w:jc w:val="both"/>
              <w:rPr>
                <w:szCs w:val="24"/>
              </w:rPr>
            </w:pPr>
            <w:r w:rsidRPr="00CE7815">
              <w:rPr>
                <w:szCs w:val="24"/>
              </w:rPr>
              <w:t>349</w:t>
            </w:r>
          </w:p>
        </w:tc>
        <w:tc>
          <w:tcPr>
            <w:tcW w:w="4556" w:type="dxa"/>
            <w:shd w:val="clear" w:color="auto" w:fill="auto"/>
          </w:tcPr>
          <w:p w14:paraId="1BBE6704" w14:textId="77777777" w:rsidR="00886D25" w:rsidRPr="00CE7815" w:rsidRDefault="00886D25" w:rsidP="00CE7815">
            <w:pPr>
              <w:jc w:val="both"/>
              <w:rPr>
                <w:szCs w:val="24"/>
              </w:rPr>
            </w:pPr>
            <w:r w:rsidRPr="00CE7815">
              <w:rPr>
                <w:szCs w:val="24"/>
              </w:rPr>
              <w:t>Documentos varios relativos a Minor. C Keith, Northern Railway Company, Abangares Gold Fields. Incluye correspondencia entre Keith y Cleto González (principios siglo XX) Mecanografiado, manuscrito</w:t>
            </w:r>
          </w:p>
        </w:tc>
        <w:tc>
          <w:tcPr>
            <w:tcW w:w="284" w:type="dxa"/>
            <w:shd w:val="clear" w:color="auto" w:fill="auto"/>
          </w:tcPr>
          <w:p w14:paraId="7282BA8C" w14:textId="77777777" w:rsidR="00886D25" w:rsidRPr="00CE7815" w:rsidRDefault="00886D25" w:rsidP="00CE7815">
            <w:pPr>
              <w:jc w:val="both"/>
              <w:rPr>
                <w:szCs w:val="24"/>
              </w:rPr>
            </w:pPr>
            <w:r w:rsidRPr="00CE7815">
              <w:rPr>
                <w:szCs w:val="24"/>
              </w:rPr>
              <w:t>X</w:t>
            </w:r>
          </w:p>
        </w:tc>
        <w:tc>
          <w:tcPr>
            <w:tcW w:w="425" w:type="dxa"/>
            <w:shd w:val="clear" w:color="auto" w:fill="auto"/>
          </w:tcPr>
          <w:p w14:paraId="1C3B929C" w14:textId="77777777" w:rsidR="00886D25" w:rsidRPr="00CE7815" w:rsidRDefault="00886D25" w:rsidP="00CE7815">
            <w:pPr>
              <w:jc w:val="both"/>
              <w:rPr>
                <w:szCs w:val="24"/>
              </w:rPr>
            </w:pPr>
            <w:r w:rsidRPr="00CE7815">
              <w:rPr>
                <w:szCs w:val="24"/>
              </w:rPr>
              <w:t>X</w:t>
            </w:r>
          </w:p>
        </w:tc>
        <w:tc>
          <w:tcPr>
            <w:tcW w:w="851" w:type="dxa"/>
            <w:shd w:val="clear" w:color="auto" w:fill="auto"/>
          </w:tcPr>
          <w:p w14:paraId="347426FD" w14:textId="77777777" w:rsidR="00886D25" w:rsidRPr="00CE7815" w:rsidRDefault="00886D25" w:rsidP="00CE7815">
            <w:pPr>
              <w:jc w:val="both"/>
              <w:rPr>
                <w:szCs w:val="24"/>
              </w:rPr>
            </w:pPr>
            <w:r w:rsidRPr="00CE7815">
              <w:rPr>
                <w:szCs w:val="24"/>
              </w:rPr>
              <w:t>X</w:t>
            </w:r>
          </w:p>
        </w:tc>
        <w:tc>
          <w:tcPr>
            <w:tcW w:w="1134" w:type="dxa"/>
            <w:shd w:val="clear" w:color="auto" w:fill="auto"/>
          </w:tcPr>
          <w:p w14:paraId="501115CF" w14:textId="77777777" w:rsidR="00886D25" w:rsidRPr="00CE7815" w:rsidRDefault="00886D25" w:rsidP="00CE7815">
            <w:pPr>
              <w:jc w:val="both"/>
              <w:rPr>
                <w:szCs w:val="24"/>
              </w:rPr>
            </w:pPr>
            <w:r w:rsidRPr="00CE7815">
              <w:rPr>
                <w:szCs w:val="24"/>
              </w:rPr>
              <w:t>0.03 m</w:t>
            </w:r>
          </w:p>
        </w:tc>
        <w:tc>
          <w:tcPr>
            <w:tcW w:w="1558" w:type="dxa"/>
            <w:shd w:val="clear" w:color="auto" w:fill="auto"/>
          </w:tcPr>
          <w:p w14:paraId="3A7E7A45" w14:textId="77777777" w:rsidR="00886D25" w:rsidRPr="00CE7815" w:rsidRDefault="00886D25" w:rsidP="00CE7815">
            <w:pPr>
              <w:jc w:val="both"/>
              <w:rPr>
                <w:szCs w:val="24"/>
              </w:rPr>
            </w:pPr>
            <w:r w:rsidRPr="00CE7815">
              <w:rPr>
                <w:szCs w:val="24"/>
              </w:rPr>
              <w:t>1906-1908</w:t>
            </w:r>
          </w:p>
        </w:tc>
      </w:tr>
      <w:tr w:rsidR="00886D25" w:rsidRPr="00CE7815" w14:paraId="68A6EF8D" w14:textId="77777777" w:rsidTr="00886D25">
        <w:tc>
          <w:tcPr>
            <w:tcW w:w="542" w:type="dxa"/>
            <w:shd w:val="clear" w:color="auto" w:fill="auto"/>
          </w:tcPr>
          <w:p w14:paraId="3489B678" w14:textId="77777777" w:rsidR="00886D25" w:rsidRPr="00CE7815" w:rsidRDefault="00886D25" w:rsidP="00CE7815">
            <w:pPr>
              <w:jc w:val="both"/>
              <w:rPr>
                <w:szCs w:val="24"/>
              </w:rPr>
            </w:pPr>
            <w:r w:rsidRPr="00CE7815">
              <w:rPr>
                <w:szCs w:val="24"/>
              </w:rPr>
              <w:t>350</w:t>
            </w:r>
          </w:p>
        </w:tc>
        <w:tc>
          <w:tcPr>
            <w:tcW w:w="4556" w:type="dxa"/>
            <w:shd w:val="clear" w:color="auto" w:fill="auto"/>
          </w:tcPr>
          <w:p w14:paraId="2229DD55" w14:textId="77777777" w:rsidR="00886D25" w:rsidRPr="00CE7815" w:rsidRDefault="00886D25" w:rsidP="00CE7815">
            <w:pPr>
              <w:jc w:val="both"/>
              <w:rPr>
                <w:szCs w:val="24"/>
              </w:rPr>
            </w:pPr>
            <w:r w:rsidRPr="00CE7815">
              <w:rPr>
                <w:szCs w:val="24"/>
              </w:rPr>
              <w:t>Informe sobre prescripción de deuda. Manuscrito</w:t>
            </w:r>
          </w:p>
        </w:tc>
        <w:tc>
          <w:tcPr>
            <w:tcW w:w="284" w:type="dxa"/>
            <w:shd w:val="clear" w:color="auto" w:fill="auto"/>
          </w:tcPr>
          <w:p w14:paraId="3B1CC126" w14:textId="77777777" w:rsidR="00886D25" w:rsidRPr="00CE7815" w:rsidRDefault="00886D25" w:rsidP="00CE7815">
            <w:pPr>
              <w:jc w:val="both"/>
              <w:rPr>
                <w:szCs w:val="24"/>
              </w:rPr>
            </w:pPr>
            <w:r w:rsidRPr="00CE7815">
              <w:rPr>
                <w:szCs w:val="24"/>
              </w:rPr>
              <w:t>X</w:t>
            </w:r>
          </w:p>
        </w:tc>
        <w:tc>
          <w:tcPr>
            <w:tcW w:w="425" w:type="dxa"/>
            <w:shd w:val="clear" w:color="auto" w:fill="auto"/>
          </w:tcPr>
          <w:p w14:paraId="592A9C48" w14:textId="77777777" w:rsidR="00886D25" w:rsidRPr="00CE7815" w:rsidRDefault="00886D25" w:rsidP="00CE7815">
            <w:pPr>
              <w:jc w:val="both"/>
              <w:rPr>
                <w:szCs w:val="24"/>
              </w:rPr>
            </w:pPr>
          </w:p>
        </w:tc>
        <w:tc>
          <w:tcPr>
            <w:tcW w:w="851" w:type="dxa"/>
            <w:shd w:val="clear" w:color="auto" w:fill="auto"/>
          </w:tcPr>
          <w:p w14:paraId="52BA48F4" w14:textId="77777777" w:rsidR="00886D25" w:rsidRPr="00CE7815" w:rsidRDefault="00886D25" w:rsidP="00CE7815">
            <w:pPr>
              <w:jc w:val="both"/>
              <w:rPr>
                <w:szCs w:val="24"/>
              </w:rPr>
            </w:pPr>
            <w:r w:rsidRPr="00CE7815">
              <w:rPr>
                <w:szCs w:val="24"/>
              </w:rPr>
              <w:t>X</w:t>
            </w:r>
          </w:p>
        </w:tc>
        <w:tc>
          <w:tcPr>
            <w:tcW w:w="1134" w:type="dxa"/>
            <w:shd w:val="clear" w:color="auto" w:fill="auto"/>
          </w:tcPr>
          <w:p w14:paraId="0392BD5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F779086" w14:textId="77777777" w:rsidR="00886D25" w:rsidRPr="00CE7815" w:rsidRDefault="00886D25" w:rsidP="00CE7815">
            <w:pPr>
              <w:jc w:val="both"/>
              <w:rPr>
                <w:szCs w:val="24"/>
              </w:rPr>
            </w:pPr>
            <w:r w:rsidRPr="00CE7815">
              <w:rPr>
                <w:szCs w:val="24"/>
              </w:rPr>
              <w:t>Sin fecha</w:t>
            </w:r>
          </w:p>
        </w:tc>
      </w:tr>
      <w:tr w:rsidR="00886D25" w:rsidRPr="00CE7815" w14:paraId="071DEC02" w14:textId="77777777" w:rsidTr="00886D25">
        <w:tc>
          <w:tcPr>
            <w:tcW w:w="542" w:type="dxa"/>
            <w:shd w:val="clear" w:color="auto" w:fill="auto"/>
          </w:tcPr>
          <w:p w14:paraId="6740DACC" w14:textId="77777777" w:rsidR="00886D25" w:rsidRPr="00CE7815" w:rsidRDefault="00886D25" w:rsidP="00CE7815">
            <w:pPr>
              <w:jc w:val="both"/>
              <w:rPr>
                <w:szCs w:val="24"/>
              </w:rPr>
            </w:pPr>
            <w:r w:rsidRPr="00CE7815">
              <w:rPr>
                <w:szCs w:val="24"/>
              </w:rPr>
              <w:t>351</w:t>
            </w:r>
          </w:p>
        </w:tc>
        <w:tc>
          <w:tcPr>
            <w:tcW w:w="4556" w:type="dxa"/>
            <w:shd w:val="clear" w:color="auto" w:fill="auto"/>
          </w:tcPr>
          <w:p w14:paraId="3E16B780" w14:textId="77777777" w:rsidR="00886D25" w:rsidRPr="00CE7815" w:rsidRDefault="00886D25" w:rsidP="00CE7815">
            <w:pPr>
              <w:jc w:val="both"/>
              <w:rPr>
                <w:szCs w:val="24"/>
              </w:rPr>
            </w:pPr>
            <w:r w:rsidRPr="00CE7815">
              <w:rPr>
                <w:szCs w:val="24"/>
              </w:rPr>
              <w:t xml:space="preserve">Documentos sobre relación de la conquista de Nueva Cartago y Costa Rica </w:t>
            </w:r>
            <w:r w:rsidRPr="00CE7815">
              <w:rPr>
                <w:szCs w:val="24"/>
              </w:rPr>
              <w:lastRenderedPageBreak/>
              <w:t>por Juan Vázquez de Coronado el 12 de diciembre de 1562</w:t>
            </w:r>
          </w:p>
        </w:tc>
        <w:tc>
          <w:tcPr>
            <w:tcW w:w="284" w:type="dxa"/>
            <w:shd w:val="clear" w:color="auto" w:fill="auto"/>
          </w:tcPr>
          <w:p w14:paraId="088A78DA" w14:textId="77777777" w:rsidR="00886D25" w:rsidRPr="00CE7815" w:rsidRDefault="00886D25" w:rsidP="00CE7815">
            <w:pPr>
              <w:jc w:val="both"/>
              <w:rPr>
                <w:szCs w:val="24"/>
              </w:rPr>
            </w:pPr>
          </w:p>
        </w:tc>
        <w:tc>
          <w:tcPr>
            <w:tcW w:w="425" w:type="dxa"/>
            <w:shd w:val="clear" w:color="auto" w:fill="auto"/>
          </w:tcPr>
          <w:p w14:paraId="434B0462" w14:textId="77777777" w:rsidR="00886D25" w:rsidRPr="00CE7815" w:rsidRDefault="00886D25" w:rsidP="00CE7815">
            <w:pPr>
              <w:jc w:val="both"/>
              <w:rPr>
                <w:szCs w:val="24"/>
              </w:rPr>
            </w:pPr>
            <w:r w:rsidRPr="00CE7815">
              <w:rPr>
                <w:szCs w:val="24"/>
              </w:rPr>
              <w:t>X</w:t>
            </w:r>
          </w:p>
        </w:tc>
        <w:tc>
          <w:tcPr>
            <w:tcW w:w="851" w:type="dxa"/>
            <w:shd w:val="clear" w:color="auto" w:fill="auto"/>
          </w:tcPr>
          <w:p w14:paraId="2FF3FE7E"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ABC210" w14:textId="77777777" w:rsidR="00886D25" w:rsidRPr="00CE7815" w:rsidRDefault="00886D25" w:rsidP="00CE7815">
            <w:pPr>
              <w:jc w:val="both"/>
              <w:rPr>
                <w:szCs w:val="24"/>
              </w:rPr>
            </w:pPr>
            <w:r w:rsidRPr="00CE7815">
              <w:rPr>
                <w:szCs w:val="24"/>
              </w:rPr>
              <w:t>5 folios</w:t>
            </w:r>
          </w:p>
        </w:tc>
        <w:tc>
          <w:tcPr>
            <w:tcW w:w="1558" w:type="dxa"/>
            <w:shd w:val="clear" w:color="auto" w:fill="auto"/>
          </w:tcPr>
          <w:p w14:paraId="4240D9A5" w14:textId="77777777" w:rsidR="00886D25" w:rsidRPr="00CE7815" w:rsidRDefault="00886D25" w:rsidP="00CE7815">
            <w:pPr>
              <w:jc w:val="both"/>
              <w:rPr>
                <w:szCs w:val="24"/>
              </w:rPr>
            </w:pPr>
            <w:r w:rsidRPr="00CE7815">
              <w:rPr>
                <w:szCs w:val="24"/>
              </w:rPr>
              <w:t>1872-09-10</w:t>
            </w:r>
          </w:p>
        </w:tc>
      </w:tr>
      <w:tr w:rsidR="00886D25" w:rsidRPr="00CE7815" w14:paraId="278F2C60" w14:textId="77777777" w:rsidTr="00886D25">
        <w:tc>
          <w:tcPr>
            <w:tcW w:w="542" w:type="dxa"/>
            <w:shd w:val="clear" w:color="auto" w:fill="auto"/>
          </w:tcPr>
          <w:p w14:paraId="21F3C067" w14:textId="77777777" w:rsidR="00886D25" w:rsidRPr="00CE7815" w:rsidRDefault="00886D25" w:rsidP="00CE7815">
            <w:pPr>
              <w:jc w:val="both"/>
              <w:rPr>
                <w:szCs w:val="24"/>
              </w:rPr>
            </w:pPr>
            <w:r w:rsidRPr="00CE7815">
              <w:rPr>
                <w:szCs w:val="24"/>
              </w:rPr>
              <w:t>352</w:t>
            </w:r>
          </w:p>
        </w:tc>
        <w:tc>
          <w:tcPr>
            <w:tcW w:w="4556" w:type="dxa"/>
            <w:shd w:val="clear" w:color="auto" w:fill="auto"/>
          </w:tcPr>
          <w:p w14:paraId="1F28E153" w14:textId="77777777" w:rsidR="00886D25" w:rsidRPr="00CE7815" w:rsidRDefault="00886D25" w:rsidP="00CE7815">
            <w:pPr>
              <w:jc w:val="both"/>
              <w:rPr>
                <w:szCs w:val="24"/>
              </w:rPr>
            </w:pPr>
            <w:r w:rsidRPr="00CE7815">
              <w:rPr>
                <w:szCs w:val="24"/>
              </w:rPr>
              <w:t xml:space="preserve">Informe sobre la conquista de Costa Rica. André Niño Gil González de Ávila y Francisco Hernández Córdoba </w:t>
            </w:r>
          </w:p>
        </w:tc>
        <w:tc>
          <w:tcPr>
            <w:tcW w:w="284" w:type="dxa"/>
            <w:shd w:val="clear" w:color="auto" w:fill="auto"/>
          </w:tcPr>
          <w:p w14:paraId="7E58DF93" w14:textId="77777777" w:rsidR="00886D25" w:rsidRPr="00CE7815" w:rsidRDefault="00886D25" w:rsidP="00CE7815">
            <w:pPr>
              <w:jc w:val="both"/>
              <w:rPr>
                <w:szCs w:val="24"/>
              </w:rPr>
            </w:pPr>
          </w:p>
        </w:tc>
        <w:tc>
          <w:tcPr>
            <w:tcW w:w="425" w:type="dxa"/>
            <w:shd w:val="clear" w:color="auto" w:fill="auto"/>
          </w:tcPr>
          <w:p w14:paraId="328613F9" w14:textId="77777777" w:rsidR="00886D25" w:rsidRPr="00CE7815" w:rsidRDefault="00886D25" w:rsidP="00CE7815">
            <w:pPr>
              <w:jc w:val="both"/>
              <w:rPr>
                <w:szCs w:val="24"/>
              </w:rPr>
            </w:pPr>
            <w:r w:rsidRPr="00CE7815">
              <w:rPr>
                <w:szCs w:val="24"/>
              </w:rPr>
              <w:t>X</w:t>
            </w:r>
          </w:p>
        </w:tc>
        <w:tc>
          <w:tcPr>
            <w:tcW w:w="851" w:type="dxa"/>
            <w:shd w:val="clear" w:color="auto" w:fill="auto"/>
          </w:tcPr>
          <w:p w14:paraId="5CB8FDD0"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18B1FA"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33707D5E" w14:textId="77777777" w:rsidR="00886D25" w:rsidRPr="00CE7815" w:rsidRDefault="00886D25" w:rsidP="00CE7815">
            <w:pPr>
              <w:jc w:val="both"/>
              <w:rPr>
                <w:szCs w:val="24"/>
              </w:rPr>
            </w:pPr>
            <w:r w:rsidRPr="00CE7815">
              <w:rPr>
                <w:szCs w:val="24"/>
              </w:rPr>
              <w:t>1519-1524</w:t>
            </w:r>
          </w:p>
        </w:tc>
      </w:tr>
      <w:tr w:rsidR="00886D25" w:rsidRPr="00CE7815" w14:paraId="2C023621" w14:textId="77777777" w:rsidTr="00886D25">
        <w:tc>
          <w:tcPr>
            <w:tcW w:w="542" w:type="dxa"/>
            <w:shd w:val="clear" w:color="auto" w:fill="auto"/>
          </w:tcPr>
          <w:p w14:paraId="3AA63591" w14:textId="77777777" w:rsidR="00886D25" w:rsidRPr="00CE7815" w:rsidRDefault="00886D25" w:rsidP="00CE7815">
            <w:pPr>
              <w:jc w:val="both"/>
              <w:rPr>
                <w:szCs w:val="24"/>
              </w:rPr>
            </w:pPr>
            <w:r w:rsidRPr="00CE7815">
              <w:rPr>
                <w:szCs w:val="24"/>
              </w:rPr>
              <w:t>353</w:t>
            </w:r>
          </w:p>
        </w:tc>
        <w:tc>
          <w:tcPr>
            <w:tcW w:w="4556" w:type="dxa"/>
            <w:shd w:val="clear" w:color="auto" w:fill="auto"/>
          </w:tcPr>
          <w:p w14:paraId="1561DB96" w14:textId="77777777" w:rsidR="00886D25" w:rsidRPr="00CE7815" w:rsidRDefault="00886D25" w:rsidP="00CE7815">
            <w:pPr>
              <w:jc w:val="both"/>
              <w:rPr>
                <w:szCs w:val="24"/>
              </w:rPr>
            </w:pPr>
            <w:r w:rsidRPr="00CE7815">
              <w:rPr>
                <w:szCs w:val="24"/>
              </w:rPr>
              <w:t>Expediente sobre Tomas Acosta, Gobernador de la Provincia de Costa Rica, manuscrito.</w:t>
            </w:r>
            <w:r w:rsidRPr="00CE7815">
              <w:rPr>
                <w:b/>
                <w:bCs/>
                <w:szCs w:val="24"/>
              </w:rPr>
              <w:t xml:space="preserve"> El donante desea copias</w:t>
            </w:r>
          </w:p>
        </w:tc>
        <w:tc>
          <w:tcPr>
            <w:tcW w:w="284" w:type="dxa"/>
            <w:shd w:val="clear" w:color="auto" w:fill="auto"/>
          </w:tcPr>
          <w:p w14:paraId="6631D026" w14:textId="77777777" w:rsidR="00886D25" w:rsidRPr="00CE7815" w:rsidRDefault="00886D25" w:rsidP="00CE7815">
            <w:pPr>
              <w:jc w:val="both"/>
              <w:rPr>
                <w:szCs w:val="24"/>
              </w:rPr>
            </w:pPr>
            <w:r w:rsidRPr="00CE7815">
              <w:rPr>
                <w:szCs w:val="24"/>
              </w:rPr>
              <w:t>X</w:t>
            </w:r>
          </w:p>
        </w:tc>
        <w:tc>
          <w:tcPr>
            <w:tcW w:w="425" w:type="dxa"/>
            <w:shd w:val="clear" w:color="auto" w:fill="auto"/>
          </w:tcPr>
          <w:p w14:paraId="200B26A9" w14:textId="77777777" w:rsidR="00886D25" w:rsidRPr="00CE7815" w:rsidRDefault="00886D25" w:rsidP="00CE7815">
            <w:pPr>
              <w:jc w:val="both"/>
              <w:rPr>
                <w:szCs w:val="24"/>
              </w:rPr>
            </w:pPr>
          </w:p>
        </w:tc>
        <w:tc>
          <w:tcPr>
            <w:tcW w:w="851" w:type="dxa"/>
            <w:shd w:val="clear" w:color="auto" w:fill="auto"/>
          </w:tcPr>
          <w:p w14:paraId="66D6E79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DCEBBA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F00EEA6" w14:textId="77777777" w:rsidR="00886D25" w:rsidRPr="00CE7815" w:rsidRDefault="00886D25" w:rsidP="00CE7815">
            <w:pPr>
              <w:jc w:val="both"/>
              <w:rPr>
                <w:szCs w:val="24"/>
              </w:rPr>
            </w:pPr>
            <w:r w:rsidRPr="00CE7815">
              <w:rPr>
                <w:szCs w:val="24"/>
              </w:rPr>
              <w:t>1796-05-09</w:t>
            </w:r>
          </w:p>
          <w:p w14:paraId="71D02401" w14:textId="77777777" w:rsidR="00886D25" w:rsidRPr="00CE7815" w:rsidRDefault="00886D25" w:rsidP="00CE7815">
            <w:pPr>
              <w:jc w:val="both"/>
              <w:rPr>
                <w:szCs w:val="24"/>
              </w:rPr>
            </w:pPr>
            <w:r w:rsidRPr="00CE7815">
              <w:rPr>
                <w:szCs w:val="24"/>
              </w:rPr>
              <w:t>1820-03-16</w:t>
            </w:r>
          </w:p>
        </w:tc>
      </w:tr>
      <w:tr w:rsidR="00886D25" w:rsidRPr="00CE7815" w14:paraId="6FAC0B6F" w14:textId="77777777" w:rsidTr="00886D25">
        <w:tc>
          <w:tcPr>
            <w:tcW w:w="542" w:type="dxa"/>
            <w:shd w:val="clear" w:color="auto" w:fill="auto"/>
          </w:tcPr>
          <w:p w14:paraId="6BE35C6A" w14:textId="77777777" w:rsidR="00886D25" w:rsidRPr="00CE7815" w:rsidRDefault="00886D25" w:rsidP="00CE7815">
            <w:pPr>
              <w:jc w:val="both"/>
              <w:rPr>
                <w:szCs w:val="24"/>
              </w:rPr>
            </w:pPr>
            <w:r w:rsidRPr="00CE7815">
              <w:rPr>
                <w:szCs w:val="24"/>
              </w:rPr>
              <w:t>354</w:t>
            </w:r>
          </w:p>
        </w:tc>
        <w:tc>
          <w:tcPr>
            <w:tcW w:w="4556" w:type="dxa"/>
            <w:shd w:val="clear" w:color="auto" w:fill="auto"/>
          </w:tcPr>
          <w:p w14:paraId="0C5D32D7" w14:textId="77777777" w:rsidR="00886D25" w:rsidRPr="00CE7815" w:rsidRDefault="00886D25" w:rsidP="00CE7815">
            <w:pPr>
              <w:jc w:val="both"/>
              <w:rPr>
                <w:szCs w:val="24"/>
              </w:rPr>
            </w:pPr>
            <w:r w:rsidRPr="00CE7815">
              <w:rPr>
                <w:szCs w:val="24"/>
              </w:rPr>
              <w:t xml:space="preserve">Expediente sobre Relaciones de Costa Rica con Nicaragua </w:t>
            </w:r>
          </w:p>
        </w:tc>
        <w:tc>
          <w:tcPr>
            <w:tcW w:w="284" w:type="dxa"/>
            <w:shd w:val="clear" w:color="auto" w:fill="auto"/>
          </w:tcPr>
          <w:p w14:paraId="6E741DF8" w14:textId="77777777" w:rsidR="00886D25" w:rsidRPr="00CE7815" w:rsidRDefault="00886D25" w:rsidP="00CE7815">
            <w:pPr>
              <w:jc w:val="both"/>
              <w:rPr>
                <w:szCs w:val="24"/>
              </w:rPr>
            </w:pPr>
            <w:r w:rsidRPr="00CE7815">
              <w:rPr>
                <w:szCs w:val="24"/>
              </w:rPr>
              <w:t>X</w:t>
            </w:r>
          </w:p>
        </w:tc>
        <w:tc>
          <w:tcPr>
            <w:tcW w:w="425" w:type="dxa"/>
            <w:shd w:val="clear" w:color="auto" w:fill="auto"/>
          </w:tcPr>
          <w:p w14:paraId="77AEB850" w14:textId="77777777" w:rsidR="00886D25" w:rsidRPr="00CE7815" w:rsidRDefault="00886D25" w:rsidP="00CE7815">
            <w:pPr>
              <w:jc w:val="both"/>
              <w:rPr>
                <w:szCs w:val="24"/>
              </w:rPr>
            </w:pPr>
          </w:p>
        </w:tc>
        <w:tc>
          <w:tcPr>
            <w:tcW w:w="851" w:type="dxa"/>
            <w:shd w:val="clear" w:color="auto" w:fill="auto"/>
          </w:tcPr>
          <w:p w14:paraId="04E1D3C5" w14:textId="77777777" w:rsidR="00886D25" w:rsidRPr="00CE7815" w:rsidRDefault="00886D25" w:rsidP="00CE7815">
            <w:pPr>
              <w:jc w:val="both"/>
              <w:rPr>
                <w:szCs w:val="24"/>
              </w:rPr>
            </w:pPr>
            <w:r w:rsidRPr="00CE7815">
              <w:rPr>
                <w:szCs w:val="24"/>
              </w:rPr>
              <w:t>X</w:t>
            </w:r>
          </w:p>
        </w:tc>
        <w:tc>
          <w:tcPr>
            <w:tcW w:w="1134" w:type="dxa"/>
            <w:shd w:val="clear" w:color="auto" w:fill="auto"/>
          </w:tcPr>
          <w:p w14:paraId="39D6CD53" w14:textId="77777777" w:rsidR="00886D25" w:rsidRPr="00CE7815" w:rsidRDefault="00886D25" w:rsidP="00CE7815">
            <w:pPr>
              <w:jc w:val="both"/>
              <w:rPr>
                <w:szCs w:val="24"/>
              </w:rPr>
            </w:pPr>
          </w:p>
        </w:tc>
        <w:tc>
          <w:tcPr>
            <w:tcW w:w="1558" w:type="dxa"/>
            <w:shd w:val="clear" w:color="auto" w:fill="auto"/>
          </w:tcPr>
          <w:p w14:paraId="008FABC5" w14:textId="77777777" w:rsidR="00886D25" w:rsidRPr="00CE7815" w:rsidRDefault="00886D25" w:rsidP="00CE7815">
            <w:pPr>
              <w:jc w:val="both"/>
              <w:rPr>
                <w:szCs w:val="24"/>
              </w:rPr>
            </w:pPr>
            <w:r w:rsidRPr="00CE7815">
              <w:rPr>
                <w:szCs w:val="24"/>
              </w:rPr>
              <w:t>1907-06-09</w:t>
            </w:r>
          </w:p>
          <w:p w14:paraId="22BD440A" w14:textId="77777777" w:rsidR="00886D25" w:rsidRPr="00CE7815" w:rsidRDefault="00886D25" w:rsidP="00CE7815">
            <w:pPr>
              <w:jc w:val="both"/>
              <w:rPr>
                <w:szCs w:val="24"/>
              </w:rPr>
            </w:pPr>
            <w:r w:rsidRPr="00CE7815">
              <w:rPr>
                <w:szCs w:val="24"/>
              </w:rPr>
              <w:t>1907-08-03</w:t>
            </w:r>
          </w:p>
        </w:tc>
      </w:tr>
      <w:tr w:rsidR="00886D25" w:rsidRPr="00CE7815" w14:paraId="4660A909" w14:textId="77777777" w:rsidTr="00886D25">
        <w:tc>
          <w:tcPr>
            <w:tcW w:w="542" w:type="dxa"/>
            <w:shd w:val="clear" w:color="auto" w:fill="auto"/>
          </w:tcPr>
          <w:p w14:paraId="363FA559" w14:textId="77777777" w:rsidR="00886D25" w:rsidRPr="00CE7815" w:rsidRDefault="00886D25" w:rsidP="00CE7815">
            <w:pPr>
              <w:jc w:val="both"/>
              <w:rPr>
                <w:szCs w:val="24"/>
              </w:rPr>
            </w:pPr>
            <w:r w:rsidRPr="00CE7815">
              <w:rPr>
                <w:szCs w:val="24"/>
              </w:rPr>
              <w:t>355</w:t>
            </w:r>
          </w:p>
        </w:tc>
        <w:tc>
          <w:tcPr>
            <w:tcW w:w="4556" w:type="dxa"/>
            <w:shd w:val="clear" w:color="auto" w:fill="auto"/>
          </w:tcPr>
          <w:p w14:paraId="42B72345" w14:textId="77777777" w:rsidR="00886D25" w:rsidRPr="00CE7815" w:rsidRDefault="00886D25" w:rsidP="00CE7815">
            <w:pPr>
              <w:jc w:val="both"/>
              <w:rPr>
                <w:szCs w:val="24"/>
              </w:rPr>
            </w:pPr>
            <w:r w:rsidRPr="00CE7815">
              <w:rPr>
                <w:szCs w:val="24"/>
              </w:rPr>
              <w:t xml:space="preserve">Expediente sobre deuda externa, empréstito con el National City Bank </w:t>
            </w:r>
          </w:p>
        </w:tc>
        <w:tc>
          <w:tcPr>
            <w:tcW w:w="284" w:type="dxa"/>
            <w:shd w:val="clear" w:color="auto" w:fill="auto"/>
          </w:tcPr>
          <w:p w14:paraId="06D0E30A" w14:textId="77777777" w:rsidR="00886D25" w:rsidRPr="00CE7815" w:rsidRDefault="00886D25" w:rsidP="00CE7815">
            <w:pPr>
              <w:jc w:val="both"/>
              <w:rPr>
                <w:szCs w:val="24"/>
              </w:rPr>
            </w:pPr>
            <w:r w:rsidRPr="00CE7815">
              <w:rPr>
                <w:szCs w:val="24"/>
              </w:rPr>
              <w:t>X</w:t>
            </w:r>
          </w:p>
        </w:tc>
        <w:tc>
          <w:tcPr>
            <w:tcW w:w="425" w:type="dxa"/>
            <w:shd w:val="clear" w:color="auto" w:fill="auto"/>
          </w:tcPr>
          <w:p w14:paraId="16A2A95D" w14:textId="77777777" w:rsidR="00886D25" w:rsidRPr="00CE7815" w:rsidRDefault="00886D25" w:rsidP="00CE7815">
            <w:pPr>
              <w:jc w:val="both"/>
              <w:rPr>
                <w:szCs w:val="24"/>
              </w:rPr>
            </w:pPr>
          </w:p>
        </w:tc>
        <w:tc>
          <w:tcPr>
            <w:tcW w:w="851" w:type="dxa"/>
            <w:shd w:val="clear" w:color="auto" w:fill="auto"/>
          </w:tcPr>
          <w:p w14:paraId="79480722" w14:textId="77777777" w:rsidR="00886D25" w:rsidRPr="00CE7815" w:rsidRDefault="00886D25" w:rsidP="00CE7815">
            <w:pPr>
              <w:jc w:val="both"/>
              <w:rPr>
                <w:szCs w:val="24"/>
              </w:rPr>
            </w:pPr>
            <w:r w:rsidRPr="00CE7815">
              <w:rPr>
                <w:szCs w:val="24"/>
              </w:rPr>
              <w:t>X</w:t>
            </w:r>
          </w:p>
        </w:tc>
        <w:tc>
          <w:tcPr>
            <w:tcW w:w="1134" w:type="dxa"/>
            <w:shd w:val="clear" w:color="auto" w:fill="auto"/>
          </w:tcPr>
          <w:p w14:paraId="40594C32"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3CCCE9BD" w14:textId="77777777" w:rsidR="00886D25" w:rsidRPr="00CE7815" w:rsidRDefault="00886D25" w:rsidP="00CE7815">
            <w:pPr>
              <w:jc w:val="both"/>
              <w:rPr>
                <w:szCs w:val="24"/>
              </w:rPr>
            </w:pPr>
            <w:r w:rsidRPr="00CE7815">
              <w:rPr>
                <w:szCs w:val="24"/>
              </w:rPr>
              <w:t>1926</w:t>
            </w:r>
          </w:p>
        </w:tc>
      </w:tr>
      <w:tr w:rsidR="00886D25" w:rsidRPr="00CE7815" w14:paraId="095EA413" w14:textId="77777777" w:rsidTr="00886D25">
        <w:tc>
          <w:tcPr>
            <w:tcW w:w="542" w:type="dxa"/>
            <w:shd w:val="clear" w:color="auto" w:fill="auto"/>
          </w:tcPr>
          <w:p w14:paraId="0541A79F" w14:textId="77777777" w:rsidR="00886D25" w:rsidRPr="00CE7815" w:rsidRDefault="00886D25" w:rsidP="00CE7815">
            <w:pPr>
              <w:jc w:val="both"/>
              <w:rPr>
                <w:szCs w:val="24"/>
              </w:rPr>
            </w:pPr>
            <w:r w:rsidRPr="00CE7815">
              <w:rPr>
                <w:szCs w:val="24"/>
              </w:rPr>
              <w:t>356</w:t>
            </w:r>
          </w:p>
        </w:tc>
        <w:tc>
          <w:tcPr>
            <w:tcW w:w="4556" w:type="dxa"/>
            <w:shd w:val="clear" w:color="auto" w:fill="auto"/>
          </w:tcPr>
          <w:p w14:paraId="42C84113" w14:textId="77777777" w:rsidR="00886D25" w:rsidRPr="00CE7815" w:rsidRDefault="00886D25" w:rsidP="00CE7815">
            <w:pPr>
              <w:jc w:val="both"/>
              <w:rPr>
                <w:szCs w:val="24"/>
              </w:rPr>
            </w:pPr>
            <w:r w:rsidRPr="00CE7815">
              <w:rPr>
                <w:szCs w:val="24"/>
              </w:rPr>
              <w:t xml:space="preserve">Expediente del Proyecto de empréstito para nacionalizar los servicios eléctricos de la Capital, participan Minor Keith y Jhon Mc Donald </w:t>
            </w:r>
          </w:p>
        </w:tc>
        <w:tc>
          <w:tcPr>
            <w:tcW w:w="284" w:type="dxa"/>
            <w:shd w:val="clear" w:color="auto" w:fill="auto"/>
          </w:tcPr>
          <w:p w14:paraId="1775463A" w14:textId="77777777" w:rsidR="00886D25" w:rsidRPr="00CE7815" w:rsidRDefault="00886D25" w:rsidP="00CE7815">
            <w:pPr>
              <w:jc w:val="both"/>
              <w:rPr>
                <w:szCs w:val="24"/>
              </w:rPr>
            </w:pPr>
            <w:r w:rsidRPr="00CE7815">
              <w:rPr>
                <w:szCs w:val="24"/>
              </w:rPr>
              <w:t>X</w:t>
            </w:r>
          </w:p>
        </w:tc>
        <w:tc>
          <w:tcPr>
            <w:tcW w:w="425" w:type="dxa"/>
            <w:shd w:val="clear" w:color="auto" w:fill="auto"/>
          </w:tcPr>
          <w:p w14:paraId="0913EE20" w14:textId="77777777" w:rsidR="00886D25" w:rsidRPr="00CE7815" w:rsidRDefault="00886D25" w:rsidP="00CE7815">
            <w:pPr>
              <w:jc w:val="both"/>
              <w:rPr>
                <w:szCs w:val="24"/>
              </w:rPr>
            </w:pPr>
          </w:p>
        </w:tc>
        <w:tc>
          <w:tcPr>
            <w:tcW w:w="851" w:type="dxa"/>
            <w:shd w:val="clear" w:color="auto" w:fill="auto"/>
          </w:tcPr>
          <w:p w14:paraId="5CA2E6F0" w14:textId="77777777" w:rsidR="00886D25" w:rsidRPr="00CE7815" w:rsidRDefault="00886D25" w:rsidP="00CE7815">
            <w:pPr>
              <w:jc w:val="both"/>
              <w:rPr>
                <w:szCs w:val="24"/>
              </w:rPr>
            </w:pPr>
            <w:r w:rsidRPr="00CE7815">
              <w:rPr>
                <w:szCs w:val="24"/>
              </w:rPr>
              <w:t>X</w:t>
            </w:r>
          </w:p>
        </w:tc>
        <w:tc>
          <w:tcPr>
            <w:tcW w:w="1134" w:type="dxa"/>
            <w:shd w:val="clear" w:color="auto" w:fill="auto"/>
          </w:tcPr>
          <w:p w14:paraId="572502F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1EF1EC9" w14:textId="77777777" w:rsidR="00886D25" w:rsidRPr="00CE7815" w:rsidRDefault="00886D25" w:rsidP="00CE7815">
            <w:pPr>
              <w:jc w:val="both"/>
              <w:rPr>
                <w:szCs w:val="24"/>
              </w:rPr>
            </w:pPr>
            <w:r w:rsidRPr="00CE7815">
              <w:rPr>
                <w:szCs w:val="24"/>
              </w:rPr>
              <w:t>1922-1923</w:t>
            </w:r>
          </w:p>
        </w:tc>
      </w:tr>
      <w:tr w:rsidR="00886D25" w:rsidRPr="00CE7815" w14:paraId="66C409EE" w14:textId="77777777" w:rsidTr="00886D25">
        <w:tc>
          <w:tcPr>
            <w:tcW w:w="542" w:type="dxa"/>
            <w:shd w:val="clear" w:color="auto" w:fill="auto"/>
          </w:tcPr>
          <w:p w14:paraId="0EC931FD" w14:textId="77777777" w:rsidR="00886D25" w:rsidRPr="00CE7815" w:rsidRDefault="00886D25" w:rsidP="00CE7815">
            <w:pPr>
              <w:jc w:val="both"/>
              <w:rPr>
                <w:szCs w:val="24"/>
              </w:rPr>
            </w:pPr>
            <w:r w:rsidRPr="00CE7815">
              <w:rPr>
                <w:szCs w:val="24"/>
              </w:rPr>
              <w:t>357</w:t>
            </w:r>
          </w:p>
        </w:tc>
        <w:tc>
          <w:tcPr>
            <w:tcW w:w="4556" w:type="dxa"/>
            <w:shd w:val="clear" w:color="auto" w:fill="auto"/>
          </w:tcPr>
          <w:p w14:paraId="578F7C84" w14:textId="77777777" w:rsidR="00886D25" w:rsidRPr="00CE7815" w:rsidRDefault="00886D25" w:rsidP="00CE7815">
            <w:pPr>
              <w:jc w:val="both"/>
              <w:rPr>
                <w:szCs w:val="24"/>
              </w:rPr>
            </w:pPr>
            <w:r w:rsidRPr="00CE7815">
              <w:rPr>
                <w:szCs w:val="24"/>
              </w:rPr>
              <w:t xml:space="preserve">Expediente sobre exportación de banano. Incluye correspondencia de la United Fruit Company, Secretaría de Seguridad Pública, Banco Internacional, reporte sobre exportación de banano en 1929y borrador de proyecto </w:t>
            </w:r>
          </w:p>
        </w:tc>
        <w:tc>
          <w:tcPr>
            <w:tcW w:w="284" w:type="dxa"/>
            <w:shd w:val="clear" w:color="auto" w:fill="auto"/>
          </w:tcPr>
          <w:p w14:paraId="36A8CA57" w14:textId="77777777" w:rsidR="00886D25" w:rsidRPr="00CE7815" w:rsidRDefault="00886D25" w:rsidP="00CE7815">
            <w:pPr>
              <w:jc w:val="both"/>
              <w:rPr>
                <w:szCs w:val="24"/>
              </w:rPr>
            </w:pPr>
            <w:r w:rsidRPr="00CE7815">
              <w:rPr>
                <w:szCs w:val="24"/>
              </w:rPr>
              <w:t>X</w:t>
            </w:r>
          </w:p>
        </w:tc>
        <w:tc>
          <w:tcPr>
            <w:tcW w:w="425" w:type="dxa"/>
            <w:shd w:val="clear" w:color="auto" w:fill="auto"/>
          </w:tcPr>
          <w:p w14:paraId="04674526" w14:textId="77777777" w:rsidR="00886D25" w:rsidRPr="00CE7815" w:rsidRDefault="00886D25" w:rsidP="00CE7815">
            <w:pPr>
              <w:jc w:val="both"/>
              <w:rPr>
                <w:szCs w:val="24"/>
              </w:rPr>
            </w:pPr>
          </w:p>
        </w:tc>
        <w:tc>
          <w:tcPr>
            <w:tcW w:w="851" w:type="dxa"/>
            <w:shd w:val="clear" w:color="auto" w:fill="auto"/>
          </w:tcPr>
          <w:p w14:paraId="08D4789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2376605" w14:textId="77777777" w:rsidR="00886D25" w:rsidRPr="00CE7815" w:rsidRDefault="00886D25" w:rsidP="00CE7815">
            <w:pPr>
              <w:jc w:val="both"/>
              <w:rPr>
                <w:szCs w:val="24"/>
              </w:rPr>
            </w:pPr>
            <w:r w:rsidRPr="00CE7815">
              <w:rPr>
                <w:szCs w:val="24"/>
              </w:rPr>
              <w:t>0.1 m</w:t>
            </w:r>
          </w:p>
        </w:tc>
        <w:tc>
          <w:tcPr>
            <w:tcW w:w="1558" w:type="dxa"/>
            <w:shd w:val="clear" w:color="auto" w:fill="auto"/>
          </w:tcPr>
          <w:p w14:paraId="4251814B" w14:textId="77777777" w:rsidR="00886D25" w:rsidRPr="00CE7815" w:rsidRDefault="00886D25" w:rsidP="00CE7815">
            <w:pPr>
              <w:jc w:val="both"/>
              <w:rPr>
                <w:szCs w:val="24"/>
              </w:rPr>
            </w:pPr>
            <w:r w:rsidRPr="00CE7815">
              <w:rPr>
                <w:szCs w:val="24"/>
              </w:rPr>
              <w:t>1930</w:t>
            </w:r>
          </w:p>
        </w:tc>
      </w:tr>
      <w:tr w:rsidR="00886D25" w:rsidRPr="00CE7815" w14:paraId="5F8EA56B" w14:textId="77777777" w:rsidTr="00886D25">
        <w:tc>
          <w:tcPr>
            <w:tcW w:w="542" w:type="dxa"/>
            <w:shd w:val="clear" w:color="auto" w:fill="auto"/>
          </w:tcPr>
          <w:p w14:paraId="09BDD272" w14:textId="77777777" w:rsidR="00886D25" w:rsidRPr="00CE7815" w:rsidRDefault="00886D25" w:rsidP="00CE7815">
            <w:pPr>
              <w:jc w:val="both"/>
              <w:rPr>
                <w:szCs w:val="24"/>
              </w:rPr>
            </w:pPr>
            <w:r w:rsidRPr="00CE7815">
              <w:rPr>
                <w:szCs w:val="24"/>
              </w:rPr>
              <w:t>358</w:t>
            </w:r>
          </w:p>
        </w:tc>
        <w:tc>
          <w:tcPr>
            <w:tcW w:w="4556" w:type="dxa"/>
            <w:shd w:val="clear" w:color="auto" w:fill="auto"/>
          </w:tcPr>
          <w:p w14:paraId="523F10DE" w14:textId="77777777" w:rsidR="00886D25" w:rsidRPr="00CE7815" w:rsidRDefault="00886D25" w:rsidP="00CE7815">
            <w:pPr>
              <w:jc w:val="both"/>
              <w:rPr>
                <w:szCs w:val="24"/>
              </w:rPr>
            </w:pPr>
            <w:r w:rsidRPr="00CE7815">
              <w:rPr>
                <w:szCs w:val="24"/>
              </w:rPr>
              <w:t xml:space="preserve">Expediente sobre Atlantic Fruit Company, del cual Cleto González fue apoderado, sobre juicio ordinario </w:t>
            </w:r>
          </w:p>
        </w:tc>
        <w:tc>
          <w:tcPr>
            <w:tcW w:w="284" w:type="dxa"/>
            <w:shd w:val="clear" w:color="auto" w:fill="auto"/>
          </w:tcPr>
          <w:p w14:paraId="5876E9FE" w14:textId="77777777" w:rsidR="00886D25" w:rsidRPr="00CE7815" w:rsidRDefault="00886D25" w:rsidP="00CE7815">
            <w:pPr>
              <w:jc w:val="both"/>
              <w:rPr>
                <w:szCs w:val="24"/>
              </w:rPr>
            </w:pPr>
            <w:r w:rsidRPr="00CE7815">
              <w:rPr>
                <w:szCs w:val="24"/>
              </w:rPr>
              <w:t>X</w:t>
            </w:r>
          </w:p>
        </w:tc>
        <w:tc>
          <w:tcPr>
            <w:tcW w:w="425" w:type="dxa"/>
            <w:shd w:val="clear" w:color="auto" w:fill="auto"/>
          </w:tcPr>
          <w:p w14:paraId="64FB8AD7" w14:textId="77777777" w:rsidR="00886D25" w:rsidRPr="00CE7815" w:rsidRDefault="00886D25" w:rsidP="00CE7815">
            <w:pPr>
              <w:jc w:val="both"/>
              <w:rPr>
                <w:szCs w:val="24"/>
              </w:rPr>
            </w:pPr>
          </w:p>
        </w:tc>
        <w:tc>
          <w:tcPr>
            <w:tcW w:w="851" w:type="dxa"/>
            <w:shd w:val="clear" w:color="auto" w:fill="auto"/>
          </w:tcPr>
          <w:p w14:paraId="210A4495" w14:textId="77777777" w:rsidR="00886D25" w:rsidRPr="00CE7815" w:rsidRDefault="00886D25" w:rsidP="00CE7815">
            <w:pPr>
              <w:jc w:val="both"/>
              <w:rPr>
                <w:szCs w:val="24"/>
              </w:rPr>
            </w:pPr>
            <w:r w:rsidRPr="00CE7815">
              <w:rPr>
                <w:szCs w:val="24"/>
              </w:rPr>
              <w:t>X</w:t>
            </w:r>
          </w:p>
        </w:tc>
        <w:tc>
          <w:tcPr>
            <w:tcW w:w="1134" w:type="dxa"/>
            <w:shd w:val="clear" w:color="auto" w:fill="auto"/>
          </w:tcPr>
          <w:p w14:paraId="6BCED39B" w14:textId="77777777" w:rsidR="00886D25" w:rsidRPr="00CE7815" w:rsidRDefault="00886D25" w:rsidP="00CE7815">
            <w:pPr>
              <w:jc w:val="both"/>
              <w:rPr>
                <w:szCs w:val="24"/>
              </w:rPr>
            </w:pPr>
            <w:r w:rsidRPr="00CE7815">
              <w:rPr>
                <w:szCs w:val="24"/>
              </w:rPr>
              <w:t>4 folios</w:t>
            </w:r>
          </w:p>
        </w:tc>
        <w:tc>
          <w:tcPr>
            <w:tcW w:w="1558" w:type="dxa"/>
            <w:shd w:val="clear" w:color="auto" w:fill="auto"/>
          </w:tcPr>
          <w:p w14:paraId="7898DC56" w14:textId="77777777" w:rsidR="00886D25" w:rsidRPr="00CE7815" w:rsidRDefault="00886D25" w:rsidP="00CE7815">
            <w:pPr>
              <w:jc w:val="both"/>
              <w:rPr>
                <w:szCs w:val="24"/>
              </w:rPr>
            </w:pPr>
            <w:r w:rsidRPr="00CE7815">
              <w:rPr>
                <w:szCs w:val="24"/>
              </w:rPr>
              <w:t>1914-05-22</w:t>
            </w:r>
          </w:p>
          <w:p w14:paraId="1B49D956" w14:textId="77777777" w:rsidR="00886D25" w:rsidRPr="00CE7815" w:rsidRDefault="00886D25" w:rsidP="00CE7815">
            <w:pPr>
              <w:jc w:val="both"/>
              <w:rPr>
                <w:szCs w:val="24"/>
              </w:rPr>
            </w:pPr>
            <w:r w:rsidRPr="00CE7815">
              <w:rPr>
                <w:szCs w:val="24"/>
              </w:rPr>
              <w:t>1914-12-23</w:t>
            </w:r>
          </w:p>
        </w:tc>
      </w:tr>
      <w:tr w:rsidR="00886D25" w:rsidRPr="00CE7815" w14:paraId="63F2A898" w14:textId="77777777" w:rsidTr="00886D25">
        <w:tc>
          <w:tcPr>
            <w:tcW w:w="542" w:type="dxa"/>
            <w:shd w:val="clear" w:color="auto" w:fill="auto"/>
          </w:tcPr>
          <w:p w14:paraId="7E6CE47E" w14:textId="77777777" w:rsidR="00886D25" w:rsidRPr="00CE7815" w:rsidRDefault="00886D25" w:rsidP="00CE7815">
            <w:pPr>
              <w:jc w:val="both"/>
              <w:rPr>
                <w:szCs w:val="24"/>
              </w:rPr>
            </w:pPr>
            <w:r w:rsidRPr="00CE7815">
              <w:rPr>
                <w:szCs w:val="24"/>
              </w:rPr>
              <w:t>359</w:t>
            </w:r>
          </w:p>
        </w:tc>
        <w:tc>
          <w:tcPr>
            <w:tcW w:w="4556" w:type="dxa"/>
            <w:shd w:val="clear" w:color="auto" w:fill="auto"/>
          </w:tcPr>
          <w:p w14:paraId="3286A1D2" w14:textId="77777777" w:rsidR="00886D25" w:rsidRPr="00CE7815" w:rsidRDefault="00886D25" w:rsidP="00CE7815">
            <w:pPr>
              <w:jc w:val="both"/>
              <w:rPr>
                <w:szCs w:val="24"/>
              </w:rPr>
            </w:pPr>
            <w:r w:rsidRPr="00CE7815">
              <w:rPr>
                <w:szCs w:val="24"/>
              </w:rPr>
              <w:t>Expediente sobre asuntos políticos relacionados con límites entre Costa Rica y Panamá</w:t>
            </w:r>
          </w:p>
        </w:tc>
        <w:tc>
          <w:tcPr>
            <w:tcW w:w="284" w:type="dxa"/>
            <w:shd w:val="clear" w:color="auto" w:fill="auto"/>
          </w:tcPr>
          <w:p w14:paraId="71FACC6E" w14:textId="77777777" w:rsidR="00886D25" w:rsidRPr="00CE7815" w:rsidRDefault="00886D25" w:rsidP="00CE7815">
            <w:pPr>
              <w:jc w:val="both"/>
              <w:rPr>
                <w:szCs w:val="24"/>
              </w:rPr>
            </w:pPr>
            <w:r w:rsidRPr="00CE7815">
              <w:rPr>
                <w:szCs w:val="24"/>
              </w:rPr>
              <w:t>X</w:t>
            </w:r>
          </w:p>
        </w:tc>
        <w:tc>
          <w:tcPr>
            <w:tcW w:w="425" w:type="dxa"/>
            <w:shd w:val="clear" w:color="auto" w:fill="auto"/>
          </w:tcPr>
          <w:p w14:paraId="3D817B51" w14:textId="77777777" w:rsidR="00886D25" w:rsidRPr="00CE7815" w:rsidRDefault="00886D25" w:rsidP="00CE7815">
            <w:pPr>
              <w:jc w:val="both"/>
              <w:rPr>
                <w:szCs w:val="24"/>
              </w:rPr>
            </w:pPr>
          </w:p>
        </w:tc>
        <w:tc>
          <w:tcPr>
            <w:tcW w:w="851" w:type="dxa"/>
            <w:shd w:val="clear" w:color="auto" w:fill="auto"/>
          </w:tcPr>
          <w:p w14:paraId="2B64A6DF" w14:textId="77777777" w:rsidR="00886D25" w:rsidRPr="00CE7815" w:rsidRDefault="00886D25" w:rsidP="00CE7815">
            <w:pPr>
              <w:jc w:val="both"/>
              <w:rPr>
                <w:szCs w:val="24"/>
              </w:rPr>
            </w:pPr>
            <w:r w:rsidRPr="00CE7815">
              <w:rPr>
                <w:szCs w:val="24"/>
              </w:rPr>
              <w:t>X</w:t>
            </w:r>
          </w:p>
        </w:tc>
        <w:tc>
          <w:tcPr>
            <w:tcW w:w="1134" w:type="dxa"/>
            <w:shd w:val="clear" w:color="auto" w:fill="auto"/>
          </w:tcPr>
          <w:p w14:paraId="11FC3A2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44F2A55" w14:textId="77777777" w:rsidR="00886D25" w:rsidRPr="00CE7815" w:rsidRDefault="00886D25" w:rsidP="00CE7815">
            <w:pPr>
              <w:jc w:val="both"/>
              <w:rPr>
                <w:szCs w:val="24"/>
              </w:rPr>
            </w:pPr>
            <w:r w:rsidRPr="00CE7815">
              <w:rPr>
                <w:szCs w:val="24"/>
              </w:rPr>
              <w:t>1908-10-29 1909-10-05</w:t>
            </w:r>
          </w:p>
        </w:tc>
      </w:tr>
      <w:tr w:rsidR="00886D25" w:rsidRPr="00CE7815" w14:paraId="1880AF30" w14:textId="77777777" w:rsidTr="00886D25">
        <w:tc>
          <w:tcPr>
            <w:tcW w:w="542" w:type="dxa"/>
            <w:shd w:val="clear" w:color="auto" w:fill="auto"/>
          </w:tcPr>
          <w:p w14:paraId="6F3AB99D" w14:textId="77777777" w:rsidR="00886D25" w:rsidRPr="00CE7815" w:rsidRDefault="00886D25" w:rsidP="00CE7815">
            <w:pPr>
              <w:jc w:val="both"/>
              <w:rPr>
                <w:szCs w:val="24"/>
              </w:rPr>
            </w:pPr>
            <w:r w:rsidRPr="00CE7815">
              <w:rPr>
                <w:szCs w:val="24"/>
              </w:rPr>
              <w:t>360</w:t>
            </w:r>
          </w:p>
        </w:tc>
        <w:tc>
          <w:tcPr>
            <w:tcW w:w="4556" w:type="dxa"/>
            <w:shd w:val="clear" w:color="auto" w:fill="auto"/>
          </w:tcPr>
          <w:p w14:paraId="3AEFB98A" w14:textId="77777777" w:rsidR="00886D25" w:rsidRPr="00CE7815" w:rsidRDefault="00886D25" w:rsidP="00CE7815">
            <w:pPr>
              <w:jc w:val="both"/>
              <w:rPr>
                <w:szCs w:val="24"/>
              </w:rPr>
            </w:pPr>
            <w:r w:rsidRPr="00CE7815">
              <w:rPr>
                <w:szCs w:val="24"/>
              </w:rPr>
              <w:t xml:space="preserve">Expediente sobre extranjeros no españoles en Costa Rica </w:t>
            </w:r>
          </w:p>
        </w:tc>
        <w:tc>
          <w:tcPr>
            <w:tcW w:w="284" w:type="dxa"/>
            <w:shd w:val="clear" w:color="auto" w:fill="auto"/>
          </w:tcPr>
          <w:p w14:paraId="19ADC691" w14:textId="77777777" w:rsidR="00886D25" w:rsidRPr="00CE7815" w:rsidRDefault="00886D25" w:rsidP="00CE7815">
            <w:pPr>
              <w:jc w:val="both"/>
              <w:rPr>
                <w:szCs w:val="24"/>
              </w:rPr>
            </w:pPr>
            <w:r w:rsidRPr="00CE7815">
              <w:rPr>
                <w:szCs w:val="24"/>
              </w:rPr>
              <w:t>X</w:t>
            </w:r>
          </w:p>
        </w:tc>
        <w:tc>
          <w:tcPr>
            <w:tcW w:w="425" w:type="dxa"/>
            <w:shd w:val="clear" w:color="auto" w:fill="auto"/>
          </w:tcPr>
          <w:p w14:paraId="3AA75D93" w14:textId="77777777" w:rsidR="00886D25" w:rsidRPr="00CE7815" w:rsidRDefault="00886D25" w:rsidP="00CE7815">
            <w:pPr>
              <w:jc w:val="both"/>
              <w:rPr>
                <w:szCs w:val="24"/>
              </w:rPr>
            </w:pPr>
          </w:p>
        </w:tc>
        <w:tc>
          <w:tcPr>
            <w:tcW w:w="851" w:type="dxa"/>
            <w:shd w:val="clear" w:color="auto" w:fill="auto"/>
          </w:tcPr>
          <w:p w14:paraId="41BDB362"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3F743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75A378D" w14:textId="77777777" w:rsidR="00886D25" w:rsidRPr="00CE7815" w:rsidRDefault="00886D25" w:rsidP="00CE7815">
            <w:pPr>
              <w:jc w:val="both"/>
              <w:rPr>
                <w:szCs w:val="24"/>
              </w:rPr>
            </w:pPr>
            <w:r w:rsidRPr="00CE7815">
              <w:rPr>
                <w:szCs w:val="24"/>
              </w:rPr>
              <w:t>1941</w:t>
            </w:r>
          </w:p>
        </w:tc>
      </w:tr>
      <w:tr w:rsidR="00886D25" w:rsidRPr="00CE7815" w14:paraId="3FFB0037" w14:textId="77777777" w:rsidTr="00886D25">
        <w:tc>
          <w:tcPr>
            <w:tcW w:w="542" w:type="dxa"/>
            <w:shd w:val="clear" w:color="auto" w:fill="auto"/>
          </w:tcPr>
          <w:p w14:paraId="1BCD88A0" w14:textId="77777777" w:rsidR="00886D25" w:rsidRPr="00CE7815" w:rsidRDefault="00886D25" w:rsidP="00CE7815">
            <w:pPr>
              <w:jc w:val="both"/>
              <w:rPr>
                <w:szCs w:val="24"/>
              </w:rPr>
            </w:pPr>
            <w:r w:rsidRPr="00CE7815">
              <w:rPr>
                <w:szCs w:val="24"/>
              </w:rPr>
              <w:t>361</w:t>
            </w:r>
          </w:p>
        </w:tc>
        <w:tc>
          <w:tcPr>
            <w:tcW w:w="4556" w:type="dxa"/>
            <w:shd w:val="clear" w:color="auto" w:fill="auto"/>
          </w:tcPr>
          <w:p w14:paraId="36FF20D7" w14:textId="77777777" w:rsidR="00886D25" w:rsidRPr="00CE7815" w:rsidRDefault="00886D25" w:rsidP="00CE7815">
            <w:pPr>
              <w:jc w:val="both"/>
              <w:rPr>
                <w:szCs w:val="24"/>
              </w:rPr>
            </w:pPr>
            <w:r w:rsidRPr="00CE7815">
              <w:rPr>
                <w:szCs w:val="24"/>
              </w:rPr>
              <w:t xml:space="preserve">Expediente sobre deuda municipal </w:t>
            </w:r>
          </w:p>
        </w:tc>
        <w:tc>
          <w:tcPr>
            <w:tcW w:w="284" w:type="dxa"/>
            <w:shd w:val="clear" w:color="auto" w:fill="auto"/>
          </w:tcPr>
          <w:p w14:paraId="749BB337" w14:textId="77777777" w:rsidR="00886D25" w:rsidRPr="00CE7815" w:rsidRDefault="00886D25" w:rsidP="00CE7815">
            <w:pPr>
              <w:jc w:val="both"/>
              <w:rPr>
                <w:szCs w:val="24"/>
              </w:rPr>
            </w:pPr>
            <w:r w:rsidRPr="00CE7815">
              <w:rPr>
                <w:szCs w:val="24"/>
              </w:rPr>
              <w:t>X</w:t>
            </w:r>
          </w:p>
        </w:tc>
        <w:tc>
          <w:tcPr>
            <w:tcW w:w="425" w:type="dxa"/>
            <w:shd w:val="clear" w:color="auto" w:fill="auto"/>
          </w:tcPr>
          <w:p w14:paraId="14374064" w14:textId="77777777" w:rsidR="00886D25" w:rsidRPr="00CE7815" w:rsidRDefault="00886D25" w:rsidP="00CE7815">
            <w:pPr>
              <w:jc w:val="both"/>
              <w:rPr>
                <w:szCs w:val="24"/>
              </w:rPr>
            </w:pPr>
          </w:p>
        </w:tc>
        <w:tc>
          <w:tcPr>
            <w:tcW w:w="851" w:type="dxa"/>
            <w:shd w:val="clear" w:color="auto" w:fill="auto"/>
          </w:tcPr>
          <w:p w14:paraId="26ADF61A"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3DAA6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EC02BBB" w14:textId="77777777" w:rsidR="00886D25" w:rsidRPr="00CE7815" w:rsidRDefault="00886D25" w:rsidP="00CE7815">
            <w:pPr>
              <w:jc w:val="both"/>
              <w:rPr>
                <w:szCs w:val="24"/>
              </w:rPr>
            </w:pPr>
            <w:r w:rsidRPr="00CE7815">
              <w:rPr>
                <w:szCs w:val="24"/>
              </w:rPr>
              <w:t>1933</w:t>
            </w:r>
          </w:p>
        </w:tc>
      </w:tr>
      <w:tr w:rsidR="00886D25" w:rsidRPr="00CE7815" w14:paraId="50FB3CA2" w14:textId="77777777" w:rsidTr="00886D25">
        <w:tc>
          <w:tcPr>
            <w:tcW w:w="542" w:type="dxa"/>
            <w:shd w:val="clear" w:color="auto" w:fill="auto"/>
          </w:tcPr>
          <w:p w14:paraId="1B440EE8" w14:textId="77777777" w:rsidR="00886D25" w:rsidRPr="00CE7815" w:rsidRDefault="00886D25" w:rsidP="00CE7815">
            <w:pPr>
              <w:jc w:val="both"/>
              <w:rPr>
                <w:szCs w:val="24"/>
              </w:rPr>
            </w:pPr>
            <w:r w:rsidRPr="00CE7815">
              <w:rPr>
                <w:szCs w:val="24"/>
              </w:rPr>
              <w:t>362</w:t>
            </w:r>
          </w:p>
        </w:tc>
        <w:tc>
          <w:tcPr>
            <w:tcW w:w="4556" w:type="dxa"/>
            <w:shd w:val="clear" w:color="auto" w:fill="auto"/>
          </w:tcPr>
          <w:p w14:paraId="1CFC945A" w14:textId="77777777" w:rsidR="00886D25" w:rsidRPr="00CE7815" w:rsidRDefault="00886D25" w:rsidP="00CE7815">
            <w:pPr>
              <w:jc w:val="both"/>
              <w:rPr>
                <w:szCs w:val="24"/>
              </w:rPr>
            </w:pPr>
            <w:r w:rsidRPr="00CE7815">
              <w:rPr>
                <w:szCs w:val="24"/>
              </w:rPr>
              <w:t xml:space="preserve">Expediente sobre Relaciones de Costa Rica, Nicaragua y el resto de Centroamérica </w:t>
            </w:r>
          </w:p>
        </w:tc>
        <w:tc>
          <w:tcPr>
            <w:tcW w:w="284" w:type="dxa"/>
            <w:shd w:val="clear" w:color="auto" w:fill="auto"/>
          </w:tcPr>
          <w:p w14:paraId="20D411C5" w14:textId="77777777" w:rsidR="00886D25" w:rsidRPr="00CE7815" w:rsidRDefault="00886D25" w:rsidP="00CE7815">
            <w:pPr>
              <w:jc w:val="both"/>
              <w:rPr>
                <w:szCs w:val="24"/>
              </w:rPr>
            </w:pPr>
            <w:r w:rsidRPr="00CE7815">
              <w:rPr>
                <w:szCs w:val="24"/>
              </w:rPr>
              <w:t>x</w:t>
            </w:r>
          </w:p>
        </w:tc>
        <w:tc>
          <w:tcPr>
            <w:tcW w:w="425" w:type="dxa"/>
            <w:shd w:val="clear" w:color="auto" w:fill="auto"/>
          </w:tcPr>
          <w:p w14:paraId="02BA7A94" w14:textId="77777777" w:rsidR="00886D25" w:rsidRPr="00CE7815" w:rsidRDefault="00886D25" w:rsidP="00CE7815">
            <w:pPr>
              <w:jc w:val="both"/>
              <w:rPr>
                <w:szCs w:val="24"/>
              </w:rPr>
            </w:pPr>
          </w:p>
        </w:tc>
        <w:tc>
          <w:tcPr>
            <w:tcW w:w="851" w:type="dxa"/>
            <w:shd w:val="clear" w:color="auto" w:fill="auto"/>
          </w:tcPr>
          <w:p w14:paraId="46FD223C" w14:textId="77777777" w:rsidR="00886D25" w:rsidRPr="00CE7815" w:rsidRDefault="00886D25" w:rsidP="00CE7815">
            <w:pPr>
              <w:jc w:val="both"/>
              <w:rPr>
                <w:szCs w:val="24"/>
              </w:rPr>
            </w:pPr>
            <w:r w:rsidRPr="00CE7815">
              <w:rPr>
                <w:szCs w:val="24"/>
              </w:rPr>
              <w:t>X</w:t>
            </w:r>
          </w:p>
        </w:tc>
        <w:tc>
          <w:tcPr>
            <w:tcW w:w="1134" w:type="dxa"/>
            <w:shd w:val="clear" w:color="auto" w:fill="auto"/>
          </w:tcPr>
          <w:p w14:paraId="2A48C061" w14:textId="77777777" w:rsidR="00886D25" w:rsidRPr="00CE7815" w:rsidRDefault="00886D25" w:rsidP="00CE7815">
            <w:pPr>
              <w:jc w:val="both"/>
              <w:rPr>
                <w:szCs w:val="24"/>
              </w:rPr>
            </w:pPr>
            <w:r w:rsidRPr="00CE7815">
              <w:rPr>
                <w:szCs w:val="24"/>
              </w:rPr>
              <w:t>0.01</w:t>
            </w:r>
          </w:p>
        </w:tc>
        <w:tc>
          <w:tcPr>
            <w:tcW w:w="1558" w:type="dxa"/>
            <w:shd w:val="clear" w:color="auto" w:fill="auto"/>
          </w:tcPr>
          <w:p w14:paraId="44090628" w14:textId="77777777" w:rsidR="00886D25" w:rsidRPr="00CE7815" w:rsidRDefault="00886D25" w:rsidP="00CE7815">
            <w:pPr>
              <w:jc w:val="both"/>
              <w:rPr>
                <w:szCs w:val="24"/>
              </w:rPr>
            </w:pPr>
            <w:r w:rsidRPr="00CE7815">
              <w:rPr>
                <w:szCs w:val="24"/>
              </w:rPr>
              <w:t>1907-04-01</w:t>
            </w:r>
          </w:p>
          <w:p w14:paraId="293DF9DC" w14:textId="77777777" w:rsidR="00886D25" w:rsidRPr="00CE7815" w:rsidRDefault="00886D25" w:rsidP="00CE7815">
            <w:pPr>
              <w:jc w:val="both"/>
              <w:rPr>
                <w:szCs w:val="24"/>
              </w:rPr>
            </w:pPr>
            <w:r w:rsidRPr="00CE7815">
              <w:rPr>
                <w:szCs w:val="24"/>
              </w:rPr>
              <w:t>1908-07-09</w:t>
            </w:r>
          </w:p>
        </w:tc>
      </w:tr>
      <w:tr w:rsidR="00886D25" w:rsidRPr="00CE7815" w14:paraId="2B42D1BD" w14:textId="77777777" w:rsidTr="00886D25">
        <w:tc>
          <w:tcPr>
            <w:tcW w:w="542" w:type="dxa"/>
            <w:shd w:val="clear" w:color="auto" w:fill="auto"/>
          </w:tcPr>
          <w:p w14:paraId="5151F994" w14:textId="77777777" w:rsidR="00886D25" w:rsidRPr="00CE7815" w:rsidRDefault="00886D25" w:rsidP="00CE7815">
            <w:pPr>
              <w:jc w:val="both"/>
              <w:rPr>
                <w:szCs w:val="24"/>
              </w:rPr>
            </w:pPr>
            <w:r w:rsidRPr="00CE7815">
              <w:rPr>
                <w:szCs w:val="24"/>
              </w:rPr>
              <w:t>363</w:t>
            </w:r>
          </w:p>
          <w:p w14:paraId="50E07DBA" w14:textId="77777777" w:rsidR="00886D25" w:rsidRPr="00CE7815" w:rsidRDefault="00886D25" w:rsidP="00CE7815">
            <w:pPr>
              <w:jc w:val="both"/>
              <w:rPr>
                <w:szCs w:val="24"/>
              </w:rPr>
            </w:pPr>
          </w:p>
        </w:tc>
        <w:tc>
          <w:tcPr>
            <w:tcW w:w="4556" w:type="dxa"/>
            <w:shd w:val="clear" w:color="auto" w:fill="auto"/>
          </w:tcPr>
          <w:p w14:paraId="4F44360A" w14:textId="77777777" w:rsidR="00886D25" w:rsidRPr="00CE7815" w:rsidRDefault="00886D25" w:rsidP="00CE7815">
            <w:pPr>
              <w:jc w:val="both"/>
              <w:rPr>
                <w:szCs w:val="24"/>
              </w:rPr>
            </w:pPr>
            <w:r w:rsidRPr="00CE7815">
              <w:rPr>
                <w:szCs w:val="24"/>
              </w:rPr>
              <w:t xml:space="preserve">Expediente sobre empréstito en Nueva York </w:t>
            </w:r>
          </w:p>
        </w:tc>
        <w:tc>
          <w:tcPr>
            <w:tcW w:w="284" w:type="dxa"/>
            <w:shd w:val="clear" w:color="auto" w:fill="auto"/>
          </w:tcPr>
          <w:p w14:paraId="06DA05F0" w14:textId="77777777" w:rsidR="00886D25" w:rsidRPr="00CE7815" w:rsidRDefault="00886D25" w:rsidP="00CE7815">
            <w:pPr>
              <w:jc w:val="both"/>
              <w:rPr>
                <w:szCs w:val="24"/>
              </w:rPr>
            </w:pPr>
            <w:r w:rsidRPr="00CE7815">
              <w:rPr>
                <w:szCs w:val="24"/>
              </w:rPr>
              <w:t>x</w:t>
            </w:r>
          </w:p>
        </w:tc>
        <w:tc>
          <w:tcPr>
            <w:tcW w:w="425" w:type="dxa"/>
            <w:shd w:val="clear" w:color="auto" w:fill="auto"/>
          </w:tcPr>
          <w:p w14:paraId="752275AB" w14:textId="77777777" w:rsidR="00886D25" w:rsidRPr="00CE7815" w:rsidRDefault="00886D25" w:rsidP="00CE7815">
            <w:pPr>
              <w:jc w:val="both"/>
              <w:rPr>
                <w:szCs w:val="24"/>
              </w:rPr>
            </w:pPr>
          </w:p>
        </w:tc>
        <w:tc>
          <w:tcPr>
            <w:tcW w:w="851" w:type="dxa"/>
            <w:shd w:val="clear" w:color="auto" w:fill="auto"/>
          </w:tcPr>
          <w:p w14:paraId="460904C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DC1257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5C630C0" w14:textId="77777777" w:rsidR="00886D25" w:rsidRPr="00CE7815" w:rsidRDefault="00886D25" w:rsidP="00CE7815">
            <w:pPr>
              <w:jc w:val="both"/>
              <w:rPr>
                <w:szCs w:val="24"/>
              </w:rPr>
            </w:pPr>
            <w:r w:rsidRPr="00CE7815">
              <w:rPr>
                <w:szCs w:val="24"/>
              </w:rPr>
              <w:t>1928-07-10</w:t>
            </w:r>
          </w:p>
          <w:p w14:paraId="3F49015A" w14:textId="77777777" w:rsidR="00886D25" w:rsidRPr="00CE7815" w:rsidRDefault="00886D25" w:rsidP="00CE7815">
            <w:pPr>
              <w:jc w:val="both"/>
              <w:rPr>
                <w:szCs w:val="24"/>
              </w:rPr>
            </w:pPr>
            <w:r w:rsidRPr="00CE7815">
              <w:rPr>
                <w:szCs w:val="24"/>
              </w:rPr>
              <w:t>1928-09-04</w:t>
            </w:r>
          </w:p>
        </w:tc>
      </w:tr>
      <w:tr w:rsidR="00886D25" w:rsidRPr="00CE7815" w14:paraId="76A1C72D" w14:textId="77777777" w:rsidTr="00886D25">
        <w:tc>
          <w:tcPr>
            <w:tcW w:w="542" w:type="dxa"/>
            <w:shd w:val="clear" w:color="auto" w:fill="auto"/>
          </w:tcPr>
          <w:p w14:paraId="3D750977" w14:textId="77777777" w:rsidR="00886D25" w:rsidRPr="00CE7815" w:rsidRDefault="00886D25" w:rsidP="00CE7815">
            <w:pPr>
              <w:jc w:val="both"/>
              <w:rPr>
                <w:szCs w:val="24"/>
              </w:rPr>
            </w:pPr>
            <w:r w:rsidRPr="00CE7815">
              <w:rPr>
                <w:szCs w:val="24"/>
              </w:rPr>
              <w:t>364</w:t>
            </w:r>
          </w:p>
          <w:p w14:paraId="4DF8F0D9" w14:textId="77777777" w:rsidR="00886D25" w:rsidRPr="00CE7815" w:rsidRDefault="00886D25" w:rsidP="00CE7815">
            <w:pPr>
              <w:jc w:val="both"/>
              <w:rPr>
                <w:szCs w:val="24"/>
              </w:rPr>
            </w:pPr>
          </w:p>
        </w:tc>
        <w:tc>
          <w:tcPr>
            <w:tcW w:w="4556" w:type="dxa"/>
            <w:shd w:val="clear" w:color="auto" w:fill="auto"/>
          </w:tcPr>
          <w:p w14:paraId="623C8DC5" w14:textId="77777777" w:rsidR="00886D25" w:rsidRPr="00CE7815" w:rsidRDefault="00886D25" w:rsidP="00CE7815">
            <w:pPr>
              <w:jc w:val="both"/>
              <w:rPr>
                <w:szCs w:val="24"/>
              </w:rPr>
            </w:pPr>
            <w:r w:rsidRPr="00CE7815">
              <w:rPr>
                <w:szCs w:val="24"/>
              </w:rPr>
              <w:t>Expediente 1, Legajo XII, referente al pueblo de Orosi, 1844-1845.Manuscrito. Transcripción</w:t>
            </w:r>
          </w:p>
        </w:tc>
        <w:tc>
          <w:tcPr>
            <w:tcW w:w="284" w:type="dxa"/>
            <w:shd w:val="clear" w:color="auto" w:fill="auto"/>
          </w:tcPr>
          <w:p w14:paraId="4817AFB5" w14:textId="77777777" w:rsidR="00886D25" w:rsidRPr="00CE7815" w:rsidRDefault="00886D25" w:rsidP="00CE7815">
            <w:pPr>
              <w:jc w:val="both"/>
              <w:rPr>
                <w:szCs w:val="24"/>
              </w:rPr>
            </w:pPr>
          </w:p>
        </w:tc>
        <w:tc>
          <w:tcPr>
            <w:tcW w:w="425" w:type="dxa"/>
            <w:shd w:val="clear" w:color="auto" w:fill="auto"/>
          </w:tcPr>
          <w:p w14:paraId="4FBC973B" w14:textId="77777777" w:rsidR="00886D25" w:rsidRPr="00CE7815" w:rsidRDefault="00886D25" w:rsidP="00CE7815">
            <w:pPr>
              <w:jc w:val="both"/>
              <w:rPr>
                <w:szCs w:val="24"/>
              </w:rPr>
            </w:pPr>
            <w:r w:rsidRPr="00CE7815">
              <w:rPr>
                <w:szCs w:val="24"/>
              </w:rPr>
              <w:t>x</w:t>
            </w:r>
          </w:p>
        </w:tc>
        <w:tc>
          <w:tcPr>
            <w:tcW w:w="851" w:type="dxa"/>
            <w:shd w:val="clear" w:color="auto" w:fill="auto"/>
          </w:tcPr>
          <w:p w14:paraId="1102A288" w14:textId="77777777" w:rsidR="00886D25" w:rsidRPr="00CE7815" w:rsidRDefault="00886D25" w:rsidP="00CE7815">
            <w:pPr>
              <w:jc w:val="both"/>
              <w:rPr>
                <w:szCs w:val="24"/>
              </w:rPr>
            </w:pPr>
            <w:r w:rsidRPr="00CE7815">
              <w:rPr>
                <w:szCs w:val="24"/>
              </w:rPr>
              <w:t>X</w:t>
            </w:r>
          </w:p>
        </w:tc>
        <w:tc>
          <w:tcPr>
            <w:tcW w:w="1134" w:type="dxa"/>
            <w:shd w:val="clear" w:color="auto" w:fill="auto"/>
          </w:tcPr>
          <w:p w14:paraId="084F375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20BB530" w14:textId="77777777" w:rsidR="00886D25" w:rsidRPr="00CE7815" w:rsidRDefault="00886D25" w:rsidP="00CE7815">
            <w:pPr>
              <w:jc w:val="both"/>
              <w:rPr>
                <w:szCs w:val="24"/>
              </w:rPr>
            </w:pPr>
            <w:r w:rsidRPr="00CE7815">
              <w:rPr>
                <w:szCs w:val="24"/>
              </w:rPr>
              <w:t>Sin fecha</w:t>
            </w:r>
          </w:p>
        </w:tc>
      </w:tr>
      <w:tr w:rsidR="00886D25" w:rsidRPr="00CE7815" w14:paraId="31980F1C" w14:textId="77777777" w:rsidTr="00886D25">
        <w:tc>
          <w:tcPr>
            <w:tcW w:w="542" w:type="dxa"/>
            <w:shd w:val="clear" w:color="auto" w:fill="auto"/>
          </w:tcPr>
          <w:p w14:paraId="3763104B" w14:textId="77777777" w:rsidR="00886D25" w:rsidRPr="00CE7815" w:rsidRDefault="00886D25" w:rsidP="00CE7815">
            <w:pPr>
              <w:jc w:val="both"/>
              <w:rPr>
                <w:szCs w:val="24"/>
              </w:rPr>
            </w:pPr>
            <w:r w:rsidRPr="00CE7815">
              <w:rPr>
                <w:szCs w:val="24"/>
              </w:rPr>
              <w:t>365</w:t>
            </w:r>
          </w:p>
        </w:tc>
        <w:tc>
          <w:tcPr>
            <w:tcW w:w="4556" w:type="dxa"/>
            <w:shd w:val="clear" w:color="auto" w:fill="auto"/>
          </w:tcPr>
          <w:p w14:paraId="169B3F9D" w14:textId="2E6427BC" w:rsidR="00886D25" w:rsidRPr="00CE7815" w:rsidRDefault="00886D25" w:rsidP="0009776C">
            <w:pPr>
              <w:jc w:val="both"/>
              <w:rPr>
                <w:szCs w:val="24"/>
              </w:rPr>
            </w:pPr>
            <w:r w:rsidRPr="00CE7815">
              <w:rPr>
                <w:szCs w:val="24"/>
              </w:rPr>
              <w:t>Expediente sobre empréstito del Gobierno de Costa Rica con el Gobierno Peruano. Mecanografiado</w:t>
            </w:r>
          </w:p>
        </w:tc>
        <w:tc>
          <w:tcPr>
            <w:tcW w:w="284" w:type="dxa"/>
            <w:shd w:val="clear" w:color="auto" w:fill="auto"/>
          </w:tcPr>
          <w:p w14:paraId="5CE42F7E" w14:textId="77777777" w:rsidR="00886D25" w:rsidRPr="00CE7815" w:rsidRDefault="00886D25" w:rsidP="00CE7815">
            <w:pPr>
              <w:jc w:val="both"/>
              <w:rPr>
                <w:szCs w:val="24"/>
              </w:rPr>
            </w:pPr>
            <w:r w:rsidRPr="00CE7815">
              <w:rPr>
                <w:szCs w:val="24"/>
              </w:rPr>
              <w:t>X</w:t>
            </w:r>
          </w:p>
        </w:tc>
        <w:tc>
          <w:tcPr>
            <w:tcW w:w="425" w:type="dxa"/>
            <w:shd w:val="clear" w:color="auto" w:fill="auto"/>
          </w:tcPr>
          <w:p w14:paraId="38FEDD39" w14:textId="77777777" w:rsidR="00886D25" w:rsidRPr="00CE7815" w:rsidRDefault="00886D25" w:rsidP="00CE7815">
            <w:pPr>
              <w:jc w:val="both"/>
              <w:rPr>
                <w:szCs w:val="24"/>
              </w:rPr>
            </w:pPr>
          </w:p>
        </w:tc>
        <w:tc>
          <w:tcPr>
            <w:tcW w:w="851" w:type="dxa"/>
            <w:shd w:val="clear" w:color="auto" w:fill="auto"/>
          </w:tcPr>
          <w:p w14:paraId="2479B57E" w14:textId="77777777" w:rsidR="00886D25" w:rsidRPr="00CE7815" w:rsidRDefault="00886D25" w:rsidP="00CE7815">
            <w:pPr>
              <w:jc w:val="both"/>
              <w:rPr>
                <w:szCs w:val="24"/>
              </w:rPr>
            </w:pPr>
            <w:r w:rsidRPr="00CE7815">
              <w:rPr>
                <w:szCs w:val="24"/>
              </w:rPr>
              <w:t>X</w:t>
            </w:r>
          </w:p>
        </w:tc>
        <w:tc>
          <w:tcPr>
            <w:tcW w:w="1134" w:type="dxa"/>
            <w:shd w:val="clear" w:color="auto" w:fill="auto"/>
          </w:tcPr>
          <w:p w14:paraId="2F1A0435" w14:textId="77777777" w:rsidR="00886D25" w:rsidRPr="00CE7815" w:rsidRDefault="00886D25" w:rsidP="00CE7815">
            <w:pPr>
              <w:jc w:val="both"/>
              <w:rPr>
                <w:szCs w:val="24"/>
              </w:rPr>
            </w:pPr>
          </w:p>
        </w:tc>
        <w:tc>
          <w:tcPr>
            <w:tcW w:w="1558" w:type="dxa"/>
            <w:shd w:val="clear" w:color="auto" w:fill="auto"/>
          </w:tcPr>
          <w:p w14:paraId="142034E8" w14:textId="77777777" w:rsidR="00886D25" w:rsidRPr="00CE7815" w:rsidRDefault="00886D25" w:rsidP="00CE7815">
            <w:pPr>
              <w:jc w:val="both"/>
              <w:rPr>
                <w:szCs w:val="24"/>
              </w:rPr>
            </w:pPr>
            <w:r w:rsidRPr="00CE7815">
              <w:rPr>
                <w:szCs w:val="24"/>
              </w:rPr>
              <w:t>1857-04-17 1911-11-09</w:t>
            </w:r>
          </w:p>
        </w:tc>
      </w:tr>
      <w:tr w:rsidR="00886D25" w:rsidRPr="00CE7815" w14:paraId="384C0671" w14:textId="77777777" w:rsidTr="00886D25">
        <w:tc>
          <w:tcPr>
            <w:tcW w:w="542" w:type="dxa"/>
            <w:shd w:val="clear" w:color="auto" w:fill="auto"/>
          </w:tcPr>
          <w:p w14:paraId="318872F3" w14:textId="77777777" w:rsidR="00886D25" w:rsidRPr="00CE7815" w:rsidRDefault="00886D25" w:rsidP="00CE7815">
            <w:pPr>
              <w:jc w:val="both"/>
              <w:rPr>
                <w:szCs w:val="24"/>
              </w:rPr>
            </w:pPr>
            <w:r w:rsidRPr="00CE7815">
              <w:rPr>
                <w:szCs w:val="24"/>
              </w:rPr>
              <w:t>366</w:t>
            </w:r>
          </w:p>
        </w:tc>
        <w:tc>
          <w:tcPr>
            <w:tcW w:w="4556" w:type="dxa"/>
            <w:shd w:val="clear" w:color="auto" w:fill="auto"/>
          </w:tcPr>
          <w:p w14:paraId="5AAE9C95" w14:textId="77777777" w:rsidR="00886D25" w:rsidRPr="00CE7815" w:rsidRDefault="00886D25" w:rsidP="00CE7815">
            <w:pPr>
              <w:jc w:val="both"/>
              <w:rPr>
                <w:szCs w:val="24"/>
              </w:rPr>
            </w:pPr>
            <w:r w:rsidRPr="00CE7815">
              <w:rPr>
                <w:szCs w:val="24"/>
              </w:rPr>
              <w:t>Expediente relativo a la traslación de los restos del General La Mar de Costa Rica a Perú.  Manuscrito</w:t>
            </w:r>
          </w:p>
        </w:tc>
        <w:tc>
          <w:tcPr>
            <w:tcW w:w="284" w:type="dxa"/>
            <w:shd w:val="clear" w:color="auto" w:fill="auto"/>
          </w:tcPr>
          <w:p w14:paraId="77B9E4D4" w14:textId="77777777" w:rsidR="00886D25" w:rsidRPr="00CE7815" w:rsidRDefault="00886D25" w:rsidP="00CE7815">
            <w:pPr>
              <w:jc w:val="both"/>
              <w:rPr>
                <w:szCs w:val="24"/>
              </w:rPr>
            </w:pPr>
            <w:r w:rsidRPr="00CE7815">
              <w:rPr>
                <w:szCs w:val="24"/>
              </w:rPr>
              <w:t>X</w:t>
            </w:r>
          </w:p>
        </w:tc>
        <w:tc>
          <w:tcPr>
            <w:tcW w:w="425" w:type="dxa"/>
            <w:shd w:val="clear" w:color="auto" w:fill="auto"/>
          </w:tcPr>
          <w:p w14:paraId="318C9E04" w14:textId="77777777" w:rsidR="00886D25" w:rsidRPr="00CE7815" w:rsidRDefault="00886D25" w:rsidP="00CE7815">
            <w:pPr>
              <w:jc w:val="both"/>
              <w:rPr>
                <w:szCs w:val="24"/>
              </w:rPr>
            </w:pPr>
          </w:p>
        </w:tc>
        <w:tc>
          <w:tcPr>
            <w:tcW w:w="851" w:type="dxa"/>
            <w:shd w:val="clear" w:color="auto" w:fill="auto"/>
          </w:tcPr>
          <w:p w14:paraId="7A96C2CF" w14:textId="77777777" w:rsidR="00886D25" w:rsidRPr="00CE7815" w:rsidRDefault="00886D25" w:rsidP="00CE7815">
            <w:pPr>
              <w:jc w:val="both"/>
              <w:rPr>
                <w:szCs w:val="24"/>
              </w:rPr>
            </w:pPr>
            <w:r w:rsidRPr="00CE7815">
              <w:rPr>
                <w:szCs w:val="24"/>
              </w:rPr>
              <w:t>X</w:t>
            </w:r>
          </w:p>
        </w:tc>
        <w:tc>
          <w:tcPr>
            <w:tcW w:w="1134" w:type="dxa"/>
            <w:shd w:val="clear" w:color="auto" w:fill="auto"/>
          </w:tcPr>
          <w:p w14:paraId="502270B6" w14:textId="77777777" w:rsidR="00886D25" w:rsidRPr="00CE7815" w:rsidRDefault="00886D25" w:rsidP="00CE7815">
            <w:pPr>
              <w:jc w:val="both"/>
              <w:rPr>
                <w:szCs w:val="24"/>
              </w:rPr>
            </w:pPr>
          </w:p>
        </w:tc>
        <w:tc>
          <w:tcPr>
            <w:tcW w:w="1558" w:type="dxa"/>
            <w:shd w:val="clear" w:color="auto" w:fill="auto"/>
          </w:tcPr>
          <w:p w14:paraId="544AD4FA" w14:textId="77777777" w:rsidR="00886D25" w:rsidRPr="00CE7815" w:rsidRDefault="00886D25" w:rsidP="00CE7815">
            <w:pPr>
              <w:jc w:val="both"/>
              <w:rPr>
                <w:szCs w:val="24"/>
              </w:rPr>
            </w:pPr>
            <w:r w:rsidRPr="00CE7815">
              <w:rPr>
                <w:szCs w:val="24"/>
              </w:rPr>
              <w:t>1823-1847</w:t>
            </w:r>
          </w:p>
        </w:tc>
      </w:tr>
      <w:tr w:rsidR="00886D25" w:rsidRPr="00CE7815" w14:paraId="1C98E0F6" w14:textId="77777777" w:rsidTr="00886D25">
        <w:tc>
          <w:tcPr>
            <w:tcW w:w="542" w:type="dxa"/>
            <w:shd w:val="clear" w:color="auto" w:fill="auto"/>
          </w:tcPr>
          <w:p w14:paraId="579FE98D" w14:textId="77777777" w:rsidR="00886D25" w:rsidRPr="00CE7815" w:rsidRDefault="00886D25" w:rsidP="00CE7815">
            <w:pPr>
              <w:jc w:val="both"/>
              <w:rPr>
                <w:szCs w:val="24"/>
              </w:rPr>
            </w:pPr>
            <w:r w:rsidRPr="00CE7815">
              <w:rPr>
                <w:szCs w:val="24"/>
              </w:rPr>
              <w:t>367</w:t>
            </w:r>
          </w:p>
        </w:tc>
        <w:tc>
          <w:tcPr>
            <w:tcW w:w="4556" w:type="dxa"/>
            <w:shd w:val="clear" w:color="auto" w:fill="auto"/>
          </w:tcPr>
          <w:p w14:paraId="2CCFB185" w14:textId="77777777" w:rsidR="00886D25" w:rsidRPr="00CE7815" w:rsidRDefault="00886D25" w:rsidP="00CE7815">
            <w:pPr>
              <w:jc w:val="both"/>
              <w:rPr>
                <w:szCs w:val="24"/>
              </w:rPr>
            </w:pPr>
            <w:r w:rsidRPr="00CE7815">
              <w:rPr>
                <w:szCs w:val="24"/>
              </w:rPr>
              <w:t xml:space="preserve">Expediente Declaratoria de Guerra de Nicaragua a Costa Rica, manuscrito </w:t>
            </w:r>
          </w:p>
        </w:tc>
        <w:tc>
          <w:tcPr>
            <w:tcW w:w="284" w:type="dxa"/>
            <w:shd w:val="clear" w:color="auto" w:fill="auto"/>
          </w:tcPr>
          <w:p w14:paraId="36DA195A" w14:textId="77777777" w:rsidR="00886D25" w:rsidRPr="00CE7815" w:rsidRDefault="00886D25" w:rsidP="00CE7815">
            <w:pPr>
              <w:jc w:val="both"/>
              <w:rPr>
                <w:szCs w:val="24"/>
              </w:rPr>
            </w:pPr>
            <w:r w:rsidRPr="00CE7815">
              <w:rPr>
                <w:szCs w:val="24"/>
              </w:rPr>
              <w:t>X</w:t>
            </w:r>
          </w:p>
        </w:tc>
        <w:tc>
          <w:tcPr>
            <w:tcW w:w="425" w:type="dxa"/>
            <w:shd w:val="clear" w:color="auto" w:fill="auto"/>
          </w:tcPr>
          <w:p w14:paraId="680B69F5" w14:textId="77777777" w:rsidR="00886D25" w:rsidRPr="00CE7815" w:rsidRDefault="00886D25" w:rsidP="00CE7815">
            <w:pPr>
              <w:jc w:val="both"/>
              <w:rPr>
                <w:szCs w:val="24"/>
              </w:rPr>
            </w:pPr>
          </w:p>
        </w:tc>
        <w:tc>
          <w:tcPr>
            <w:tcW w:w="851" w:type="dxa"/>
            <w:shd w:val="clear" w:color="auto" w:fill="auto"/>
          </w:tcPr>
          <w:p w14:paraId="18ECDB2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311C90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C598DCC" w14:textId="77777777" w:rsidR="00886D25" w:rsidRPr="00CE7815" w:rsidRDefault="00886D25" w:rsidP="00CE7815">
            <w:pPr>
              <w:jc w:val="both"/>
              <w:rPr>
                <w:szCs w:val="24"/>
              </w:rPr>
            </w:pPr>
            <w:r w:rsidRPr="00CE7815">
              <w:rPr>
                <w:szCs w:val="24"/>
              </w:rPr>
              <w:t>1848</w:t>
            </w:r>
          </w:p>
        </w:tc>
      </w:tr>
      <w:tr w:rsidR="00886D25" w:rsidRPr="00CE7815" w14:paraId="626247AC" w14:textId="77777777" w:rsidTr="00886D25">
        <w:trPr>
          <w:trHeight w:val="1006"/>
        </w:trPr>
        <w:tc>
          <w:tcPr>
            <w:tcW w:w="542" w:type="dxa"/>
            <w:shd w:val="clear" w:color="auto" w:fill="auto"/>
          </w:tcPr>
          <w:p w14:paraId="2FFB0048" w14:textId="77777777" w:rsidR="00886D25" w:rsidRPr="00CE7815" w:rsidRDefault="00886D25" w:rsidP="00CE7815">
            <w:pPr>
              <w:jc w:val="both"/>
              <w:rPr>
                <w:szCs w:val="24"/>
              </w:rPr>
            </w:pPr>
            <w:r w:rsidRPr="00CE7815">
              <w:rPr>
                <w:szCs w:val="24"/>
              </w:rPr>
              <w:lastRenderedPageBreak/>
              <w:t>368</w:t>
            </w:r>
          </w:p>
        </w:tc>
        <w:tc>
          <w:tcPr>
            <w:tcW w:w="4556" w:type="dxa"/>
            <w:shd w:val="clear" w:color="auto" w:fill="auto"/>
          </w:tcPr>
          <w:p w14:paraId="4B468580" w14:textId="77777777" w:rsidR="00886D25" w:rsidRPr="00CE7815" w:rsidRDefault="00886D25" w:rsidP="00CE7815">
            <w:pPr>
              <w:jc w:val="both"/>
              <w:rPr>
                <w:szCs w:val="24"/>
              </w:rPr>
            </w:pPr>
            <w:r w:rsidRPr="00CE7815">
              <w:rPr>
                <w:szCs w:val="24"/>
              </w:rPr>
              <w:t xml:space="preserve">Expediente relativo a las gestiones del distrito de San Isidro para ser elevado a la categoría del cantón. Impresos, Manuscrito, mecanografiado y periódico la Gaceta. Presenta manchas de humedad </w:t>
            </w:r>
          </w:p>
        </w:tc>
        <w:tc>
          <w:tcPr>
            <w:tcW w:w="284" w:type="dxa"/>
            <w:shd w:val="clear" w:color="auto" w:fill="auto"/>
          </w:tcPr>
          <w:p w14:paraId="6B7C53F1" w14:textId="77777777" w:rsidR="00886D25" w:rsidRPr="00CE7815" w:rsidRDefault="00886D25" w:rsidP="00CE7815">
            <w:pPr>
              <w:jc w:val="both"/>
              <w:rPr>
                <w:szCs w:val="24"/>
              </w:rPr>
            </w:pPr>
            <w:r w:rsidRPr="00CE7815">
              <w:rPr>
                <w:szCs w:val="24"/>
              </w:rPr>
              <w:t>X</w:t>
            </w:r>
          </w:p>
        </w:tc>
        <w:tc>
          <w:tcPr>
            <w:tcW w:w="425" w:type="dxa"/>
            <w:shd w:val="clear" w:color="auto" w:fill="auto"/>
          </w:tcPr>
          <w:p w14:paraId="1BAD3997" w14:textId="77777777" w:rsidR="00886D25" w:rsidRPr="00CE7815" w:rsidRDefault="00886D25" w:rsidP="00CE7815">
            <w:pPr>
              <w:jc w:val="both"/>
              <w:rPr>
                <w:szCs w:val="24"/>
              </w:rPr>
            </w:pPr>
          </w:p>
        </w:tc>
        <w:tc>
          <w:tcPr>
            <w:tcW w:w="851" w:type="dxa"/>
            <w:shd w:val="clear" w:color="auto" w:fill="auto"/>
          </w:tcPr>
          <w:p w14:paraId="5F872534" w14:textId="77777777" w:rsidR="00886D25" w:rsidRPr="00CE7815" w:rsidRDefault="00886D25" w:rsidP="00CE7815">
            <w:pPr>
              <w:jc w:val="both"/>
              <w:rPr>
                <w:szCs w:val="24"/>
              </w:rPr>
            </w:pPr>
            <w:r w:rsidRPr="00CE7815">
              <w:rPr>
                <w:szCs w:val="24"/>
              </w:rPr>
              <w:t>X</w:t>
            </w:r>
          </w:p>
        </w:tc>
        <w:tc>
          <w:tcPr>
            <w:tcW w:w="1134" w:type="dxa"/>
            <w:shd w:val="clear" w:color="auto" w:fill="auto"/>
          </w:tcPr>
          <w:p w14:paraId="667B80F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B0E5DB1" w14:textId="77777777" w:rsidR="00886D25" w:rsidRPr="00CE7815" w:rsidRDefault="00886D25" w:rsidP="00CE7815">
            <w:pPr>
              <w:jc w:val="both"/>
              <w:rPr>
                <w:szCs w:val="24"/>
              </w:rPr>
            </w:pPr>
            <w:r w:rsidRPr="00CE7815">
              <w:rPr>
                <w:szCs w:val="24"/>
              </w:rPr>
              <w:t>1910-07-18</w:t>
            </w:r>
          </w:p>
          <w:p w14:paraId="612D155B" w14:textId="77777777" w:rsidR="00886D25" w:rsidRPr="00CE7815" w:rsidRDefault="00886D25" w:rsidP="00CE7815">
            <w:pPr>
              <w:jc w:val="both"/>
              <w:rPr>
                <w:szCs w:val="24"/>
              </w:rPr>
            </w:pPr>
            <w:r w:rsidRPr="00CE7815">
              <w:rPr>
                <w:szCs w:val="24"/>
              </w:rPr>
              <w:t>1910-08-11</w:t>
            </w:r>
          </w:p>
        </w:tc>
      </w:tr>
      <w:tr w:rsidR="00886D25" w:rsidRPr="00CE7815" w14:paraId="19309760" w14:textId="77777777" w:rsidTr="00886D25">
        <w:tc>
          <w:tcPr>
            <w:tcW w:w="542" w:type="dxa"/>
            <w:shd w:val="clear" w:color="auto" w:fill="auto"/>
          </w:tcPr>
          <w:p w14:paraId="6F647C08" w14:textId="77777777" w:rsidR="00886D25" w:rsidRPr="00CE7815" w:rsidRDefault="00886D25" w:rsidP="00CE7815">
            <w:pPr>
              <w:jc w:val="both"/>
              <w:rPr>
                <w:szCs w:val="24"/>
              </w:rPr>
            </w:pPr>
            <w:r w:rsidRPr="00CE7815">
              <w:rPr>
                <w:szCs w:val="24"/>
              </w:rPr>
              <w:t>369</w:t>
            </w:r>
          </w:p>
        </w:tc>
        <w:tc>
          <w:tcPr>
            <w:tcW w:w="4556" w:type="dxa"/>
            <w:shd w:val="clear" w:color="auto" w:fill="auto"/>
          </w:tcPr>
          <w:p w14:paraId="7CF723FB" w14:textId="77777777" w:rsidR="00886D25" w:rsidRPr="00CE7815" w:rsidRDefault="00886D25" w:rsidP="00CE7815">
            <w:pPr>
              <w:jc w:val="both"/>
              <w:rPr>
                <w:szCs w:val="24"/>
              </w:rPr>
            </w:pPr>
            <w:r w:rsidRPr="00CE7815">
              <w:rPr>
                <w:szCs w:val="24"/>
              </w:rPr>
              <w:t>Testamentos Benito Valerio, Padre Miguel Arguedas, Luciano Peralta</w:t>
            </w:r>
          </w:p>
        </w:tc>
        <w:tc>
          <w:tcPr>
            <w:tcW w:w="284" w:type="dxa"/>
            <w:shd w:val="clear" w:color="auto" w:fill="auto"/>
          </w:tcPr>
          <w:p w14:paraId="302C55BC" w14:textId="77777777" w:rsidR="00886D25" w:rsidRPr="00CE7815" w:rsidRDefault="00886D25" w:rsidP="00CE7815">
            <w:pPr>
              <w:jc w:val="both"/>
              <w:rPr>
                <w:szCs w:val="24"/>
              </w:rPr>
            </w:pPr>
          </w:p>
        </w:tc>
        <w:tc>
          <w:tcPr>
            <w:tcW w:w="425" w:type="dxa"/>
            <w:shd w:val="clear" w:color="auto" w:fill="auto"/>
          </w:tcPr>
          <w:p w14:paraId="2FE1E963" w14:textId="77777777" w:rsidR="00886D25" w:rsidRPr="00CE7815" w:rsidRDefault="00886D25" w:rsidP="00CE7815">
            <w:pPr>
              <w:jc w:val="both"/>
              <w:rPr>
                <w:szCs w:val="24"/>
              </w:rPr>
            </w:pPr>
            <w:r w:rsidRPr="00CE7815">
              <w:rPr>
                <w:szCs w:val="24"/>
              </w:rPr>
              <w:t>X</w:t>
            </w:r>
          </w:p>
        </w:tc>
        <w:tc>
          <w:tcPr>
            <w:tcW w:w="851" w:type="dxa"/>
            <w:shd w:val="clear" w:color="auto" w:fill="auto"/>
          </w:tcPr>
          <w:p w14:paraId="08C3378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AF47D5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07A5458" w14:textId="77777777" w:rsidR="00886D25" w:rsidRPr="00CE7815" w:rsidRDefault="00886D25" w:rsidP="00CE7815">
            <w:pPr>
              <w:jc w:val="both"/>
              <w:rPr>
                <w:szCs w:val="24"/>
              </w:rPr>
            </w:pPr>
            <w:r w:rsidRPr="00CE7815">
              <w:rPr>
                <w:szCs w:val="24"/>
              </w:rPr>
              <w:t>1639-1863</w:t>
            </w:r>
          </w:p>
        </w:tc>
      </w:tr>
      <w:tr w:rsidR="00886D25" w:rsidRPr="00CE7815" w14:paraId="2C45BBD8" w14:textId="77777777" w:rsidTr="00886D25">
        <w:tc>
          <w:tcPr>
            <w:tcW w:w="542" w:type="dxa"/>
            <w:shd w:val="clear" w:color="auto" w:fill="auto"/>
          </w:tcPr>
          <w:p w14:paraId="782BEF1A" w14:textId="77777777" w:rsidR="00886D25" w:rsidRPr="00CE7815" w:rsidRDefault="00886D25" w:rsidP="00CE7815">
            <w:pPr>
              <w:jc w:val="both"/>
              <w:rPr>
                <w:szCs w:val="24"/>
              </w:rPr>
            </w:pPr>
            <w:r w:rsidRPr="00CE7815">
              <w:rPr>
                <w:szCs w:val="24"/>
              </w:rPr>
              <w:t>370</w:t>
            </w:r>
          </w:p>
        </w:tc>
        <w:tc>
          <w:tcPr>
            <w:tcW w:w="4556" w:type="dxa"/>
            <w:shd w:val="clear" w:color="auto" w:fill="auto"/>
          </w:tcPr>
          <w:p w14:paraId="48809F3F" w14:textId="77777777" w:rsidR="00886D25" w:rsidRPr="00CE7815" w:rsidRDefault="00886D25" w:rsidP="00CE7815">
            <w:pPr>
              <w:jc w:val="both"/>
              <w:rPr>
                <w:szCs w:val="24"/>
              </w:rPr>
            </w:pPr>
            <w:r w:rsidRPr="00CE7815">
              <w:rPr>
                <w:szCs w:val="24"/>
              </w:rPr>
              <w:t>Testamento del Cura José María Esquivel de 14 de julio de 1865 (Transcripción) manuscrito</w:t>
            </w:r>
          </w:p>
        </w:tc>
        <w:tc>
          <w:tcPr>
            <w:tcW w:w="284" w:type="dxa"/>
            <w:shd w:val="clear" w:color="auto" w:fill="auto"/>
          </w:tcPr>
          <w:p w14:paraId="096A15D2" w14:textId="77777777" w:rsidR="00886D25" w:rsidRPr="00CE7815" w:rsidRDefault="00886D25" w:rsidP="00CE7815">
            <w:pPr>
              <w:jc w:val="both"/>
              <w:rPr>
                <w:szCs w:val="24"/>
              </w:rPr>
            </w:pPr>
          </w:p>
        </w:tc>
        <w:tc>
          <w:tcPr>
            <w:tcW w:w="425" w:type="dxa"/>
            <w:shd w:val="clear" w:color="auto" w:fill="auto"/>
          </w:tcPr>
          <w:p w14:paraId="45D3DC46" w14:textId="77777777" w:rsidR="00886D25" w:rsidRPr="00CE7815" w:rsidRDefault="00886D25" w:rsidP="00CE7815">
            <w:pPr>
              <w:jc w:val="both"/>
              <w:rPr>
                <w:szCs w:val="24"/>
              </w:rPr>
            </w:pPr>
            <w:r w:rsidRPr="00CE7815">
              <w:rPr>
                <w:szCs w:val="24"/>
              </w:rPr>
              <w:t>X</w:t>
            </w:r>
          </w:p>
        </w:tc>
        <w:tc>
          <w:tcPr>
            <w:tcW w:w="851" w:type="dxa"/>
            <w:shd w:val="clear" w:color="auto" w:fill="auto"/>
          </w:tcPr>
          <w:p w14:paraId="6BB6521A" w14:textId="77777777" w:rsidR="00886D25" w:rsidRPr="00CE7815" w:rsidRDefault="00886D25" w:rsidP="00CE7815">
            <w:pPr>
              <w:jc w:val="both"/>
              <w:rPr>
                <w:szCs w:val="24"/>
              </w:rPr>
            </w:pPr>
            <w:r w:rsidRPr="00CE7815">
              <w:rPr>
                <w:szCs w:val="24"/>
              </w:rPr>
              <w:t>X</w:t>
            </w:r>
          </w:p>
        </w:tc>
        <w:tc>
          <w:tcPr>
            <w:tcW w:w="1134" w:type="dxa"/>
            <w:shd w:val="clear" w:color="auto" w:fill="auto"/>
          </w:tcPr>
          <w:p w14:paraId="4B8A3567" w14:textId="77777777" w:rsidR="00886D25" w:rsidRPr="00CE7815" w:rsidRDefault="00886D25" w:rsidP="00CE7815">
            <w:pPr>
              <w:jc w:val="both"/>
              <w:rPr>
                <w:szCs w:val="24"/>
              </w:rPr>
            </w:pPr>
            <w:r w:rsidRPr="00CE7815">
              <w:rPr>
                <w:szCs w:val="24"/>
              </w:rPr>
              <w:t>3 folios</w:t>
            </w:r>
          </w:p>
        </w:tc>
        <w:tc>
          <w:tcPr>
            <w:tcW w:w="1558" w:type="dxa"/>
            <w:shd w:val="clear" w:color="auto" w:fill="auto"/>
          </w:tcPr>
          <w:p w14:paraId="102F7C19" w14:textId="77777777" w:rsidR="00886D25" w:rsidRPr="00CE7815" w:rsidRDefault="00886D25" w:rsidP="00CE7815">
            <w:pPr>
              <w:jc w:val="both"/>
              <w:rPr>
                <w:szCs w:val="24"/>
              </w:rPr>
            </w:pPr>
            <w:r w:rsidRPr="00CE7815">
              <w:rPr>
                <w:szCs w:val="24"/>
              </w:rPr>
              <w:t>Sin fecha</w:t>
            </w:r>
          </w:p>
        </w:tc>
      </w:tr>
      <w:tr w:rsidR="00886D25" w:rsidRPr="00CE7815" w14:paraId="3F74F8DF" w14:textId="77777777" w:rsidTr="00886D25">
        <w:tc>
          <w:tcPr>
            <w:tcW w:w="542" w:type="dxa"/>
            <w:shd w:val="clear" w:color="auto" w:fill="auto"/>
          </w:tcPr>
          <w:p w14:paraId="0A4406CB" w14:textId="77777777" w:rsidR="00886D25" w:rsidRPr="00CE7815" w:rsidRDefault="00886D25" w:rsidP="00CE7815">
            <w:pPr>
              <w:jc w:val="both"/>
              <w:rPr>
                <w:szCs w:val="24"/>
              </w:rPr>
            </w:pPr>
            <w:r w:rsidRPr="00CE7815">
              <w:rPr>
                <w:szCs w:val="24"/>
              </w:rPr>
              <w:t>371</w:t>
            </w:r>
          </w:p>
        </w:tc>
        <w:tc>
          <w:tcPr>
            <w:tcW w:w="4556" w:type="dxa"/>
            <w:shd w:val="clear" w:color="auto" w:fill="auto"/>
          </w:tcPr>
          <w:p w14:paraId="6EC54B7F" w14:textId="77777777" w:rsidR="00886D25" w:rsidRPr="00CE7815" w:rsidRDefault="00886D25" w:rsidP="00CE7815">
            <w:pPr>
              <w:jc w:val="both"/>
              <w:rPr>
                <w:szCs w:val="24"/>
              </w:rPr>
            </w:pPr>
            <w:r w:rsidRPr="00CE7815">
              <w:rPr>
                <w:szCs w:val="24"/>
              </w:rPr>
              <w:t>Testamento del General Gerardo Barrios con notas de Lorenzo Montúfar Impreso</w:t>
            </w:r>
          </w:p>
        </w:tc>
        <w:tc>
          <w:tcPr>
            <w:tcW w:w="284" w:type="dxa"/>
            <w:shd w:val="clear" w:color="auto" w:fill="auto"/>
          </w:tcPr>
          <w:p w14:paraId="21EE385B" w14:textId="77777777" w:rsidR="00886D25" w:rsidRPr="00CE7815" w:rsidRDefault="00886D25" w:rsidP="00CE7815">
            <w:pPr>
              <w:jc w:val="both"/>
              <w:rPr>
                <w:szCs w:val="24"/>
              </w:rPr>
            </w:pPr>
          </w:p>
        </w:tc>
        <w:tc>
          <w:tcPr>
            <w:tcW w:w="425" w:type="dxa"/>
            <w:shd w:val="clear" w:color="auto" w:fill="auto"/>
          </w:tcPr>
          <w:p w14:paraId="4AF4C038" w14:textId="77777777" w:rsidR="00886D25" w:rsidRPr="00CE7815" w:rsidRDefault="00886D25" w:rsidP="00CE7815">
            <w:pPr>
              <w:jc w:val="both"/>
              <w:rPr>
                <w:szCs w:val="24"/>
              </w:rPr>
            </w:pPr>
            <w:r w:rsidRPr="00CE7815">
              <w:rPr>
                <w:szCs w:val="24"/>
              </w:rPr>
              <w:t>x</w:t>
            </w:r>
          </w:p>
        </w:tc>
        <w:tc>
          <w:tcPr>
            <w:tcW w:w="851" w:type="dxa"/>
            <w:shd w:val="clear" w:color="auto" w:fill="auto"/>
          </w:tcPr>
          <w:p w14:paraId="2A7EF0EC" w14:textId="77777777" w:rsidR="00886D25" w:rsidRPr="00CE7815" w:rsidRDefault="00886D25" w:rsidP="00CE7815">
            <w:pPr>
              <w:jc w:val="both"/>
              <w:rPr>
                <w:szCs w:val="24"/>
              </w:rPr>
            </w:pPr>
            <w:r w:rsidRPr="00CE7815">
              <w:rPr>
                <w:szCs w:val="24"/>
              </w:rPr>
              <w:t>X</w:t>
            </w:r>
          </w:p>
        </w:tc>
        <w:tc>
          <w:tcPr>
            <w:tcW w:w="1134" w:type="dxa"/>
            <w:shd w:val="clear" w:color="auto" w:fill="auto"/>
          </w:tcPr>
          <w:p w14:paraId="46949C2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E3676A1" w14:textId="77777777" w:rsidR="00886D25" w:rsidRPr="00CE7815" w:rsidRDefault="00886D25" w:rsidP="00CE7815">
            <w:pPr>
              <w:jc w:val="both"/>
              <w:rPr>
                <w:szCs w:val="24"/>
              </w:rPr>
            </w:pPr>
            <w:r w:rsidRPr="00CE7815">
              <w:rPr>
                <w:szCs w:val="24"/>
              </w:rPr>
              <w:t>1865</w:t>
            </w:r>
          </w:p>
        </w:tc>
      </w:tr>
      <w:tr w:rsidR="00886D25" w:rsidRPr="00CE7815" w14:paraId="5969A9D1" w14:textId="77777777" w:rsidTr="00886D25">
        <w:tc>
          <w:tcPr>
            <w:tcW w:w="542" w:type="dxa"/>
            <w:shd w:val="clear" w:color="auto" w:fill="auto"/>
          </w:tcPr>
          <w:p w14:paraId="057C65C5" w14:textId="77777777" w:rsidR="00886D25" w:rsidRPr="00CE7815" w:rsidRDefault="00886D25" w:rsidP="00CE7815">
            <w:pPr>
              <w:jc w:val="both"/>
              <w:rPr>
                <w:szCs w:val="24"/>
              </w:rPr>
            </w:pPr>
            <w:r w:rsidRPr="00CE7815">
              <w:rPr>
                <w:szCs w:val="24"/>
              </w:rPr>
              <w:t>372</w:t>
            </w:r>
          </w:p>
        </w:tc>
        <w:tc>
          <w:tcPr>
            <w:tcW w:w="4556" w:type="dxa"/>
            <w:shd w:val="clear" w:color="auto" w:fill="auto"/>
          </w:tcPr>
          <w:p w14:paraId="1058F97B" w14:textId="77777777" w:rsidR="00886D25" w:rsidRPr="00CE7815" w:rsidRDefault="00886D25" w:rsidP="00CE7815">
            <w:pPr>
              <w:jc w:val="both"/>
              <w:rPr>
                <w:szCs w:val="24"/>
              </w:rPr>
            </w:pPr>
            <w:r w:rsidRPr="00CE7815">
              <w:rPr>
                <w:szCs w:val="24"/>
              </w:rPr>
              <w:t>Testamento del Padre Cecilio Umaña. Transcripción. manuscrito</w:t>
            </w:r>
          </w:p>
        </w:tc>
        <w:tc>
          <w:tcPr>
            <w:tcW w:w="284" w:type="dxa"/>
            <w:shd w:val="clear" w:color="auto" w:fill="auto"/>
          </w:tcPr>
          <w:p w14:paraId="40679F07" w14:textId="77777777" w:rsidR="00886D25" w:rsidRPr="00CE7815" w:rsidRDefault="00886D25" w:rsidP="00CE7815">
            <w:pPr>
              <w:jc w:val="both"/>
              <w:rPr>
                <w:szCs w:val="24"/>
              </w:rPr>
            </w:pPr>
          </w:p>
        </w:tc>
        <w:tc>
          <w:tcPr>
            <w:tcW w:w="425" w:type="dxa"/>
            <w:shd w:val="clear" w:color="auto" w:fill="auto"/>
          </w:tcPr>
          <w:p w14:paraId="624CA3FC" w14:textId="77777777" w:rsidR="00886D25" w:rsidRPr="00CE7815" w:rsidRDefault="00886D25" w:rsidP="00CE7815">
            <w:pPr>
              <w:jc w:val="both"/>
              <w:rPr>
                <w:szCs w:val="24"/>
              </w:rPr>
            </w:pPr>
            <w:r w:rsidRPr="00CE7815">
              <w:rPr>
                <w:szCs w:val="24"/>
              </w:rPr>
              <w:t>x</w:t>
            </w:r>
          </w:p>
        </w:tc>
        <w:tc>
          <w:tcPr>
            <w:tcW w:w="851" w:type="dxa"/>
            <w:shd w:val="clear" w:color="auto" w:fill="auto"/>
          </w:tcPr>
          <w:p w14:paraId="313BEF96"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508BE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9147323" w14:textId="77777777" w:rsidR="00886D25" w:rsidRPr="00CE7815" w:rsidRDefault="00886D25" w:rsidP="00CE7815">
            <w:pPr>
              <w:jc w:val="both"/>
              <w:rPr>
                <w:szCs w:val="24"/>
              </w:rPr>
            </w:pPr>
            <w:r w:rsidRPr="00CE7815">
              <w:rPr>
                <w:szCs w:val="24"/>
              </w:rPr>
              <w:t>1917-09-05</w:t>
            </w:r>
          </w:p>
        </w:tc>
      </w:tr>
      <w:tr w:rsidR="00886D25" w:rsidRPr="00CE7815" w14:paraId="1CA5DE0A" w14:textId="77777777" w:rsidTr="00886D25">
        <w:tc>
          <w:tcPr>
            <w:tcW w:w="542" w:type="dxa"/>
            <w:shd w:val="clear" w:color="auto" w:fill="auto"/>
          </w:tcPr>
          <w:p w14:paraId="45A48EAB" w14:textId="77777777" w:rsidR="00886D25" w:rsidRPr="00CE7815" w:rsidRDefault="00886D25" w:rsidP="00CE7815">
            <w:pPr>
              <w:jc w:val="both"/>
              <w:rPr>
                <w:szCs w:val="24"/>
              </w:rPr>
            </w:pPr>
            <w:r w:rsidRPr="00CE7815">
              <w:rPr>
                <w:szCs w:val="24"/>
              </w:rPr>
              <w:t>373</w:t>
            </w:r>
          </w:p>
        </w:tc>
        <w:tc>
          <w:tcPr>
            <w:tcW w:w="4556" w:type="dxa"/>
            <w:shd w:val="clear" w:color="auto" w:fill="auto"/>
          </w:tcPr>
          <w:p w14:paraId="5502047F" w14:textId="77777777" w:rsidR="00886D25" w:rsidRPr="00CE7815" w:rsidRDefault="00886D25" w:rsidP="00CE7815">
            <w:pPr>
              <w:jc w:val="both"/>
              <w:rPr>
                <w:szCs w:val="24"/>
              </w:rPr>
            </w:pPr>
            <w:r w:rsidRPr="00CE7815">
              <w:rPr>
                <w:szCs w:val="24"/>
              </w:rPr>
              <w:t xml:space="preserve">Contrato entre Cleto González y Eloy Palacios sobre estatua de Jesús Jiménez </w:t>
            </w:r>
          </w:p>
        </w:tc>
        <w:tc>
          <w:tcPr>
            <w:tcW w:w="284" w:type="dxa"/>
            <w:shd w:val="clear" w:color="auto" w:fill="auto"/>
          </w:tcPr>
          <w:p w14:paraId="497355D3" w14:textId="77777777" w:rsidR="00886D25" w:rsidRPr="00CE7815" w:rsidRDefault="00886D25" w:rsidP="00CE7815">
            <w:pPr>
              <w:jc w:val="both"/>
              <w:rPr>
                <w:szCs w:val="24"/>
              </w:rPr>
            </w:pPr>
            <w:r w:rsidRPr="00CE7815">
              <w:rPr>
                <w:szCs w:val="24"/>
              </w:rPr>
              <w:t>x</w:t>
            </w:r>
          </w:p>
        </w:tc>
        <w:tc>
          <w:tcPr>
            <w:tcW w:w="425" w:type="dxa"/>
            <w:shd w:val="clear" w:color="auto" w:fill="auto"/>
          </w:tcPr>
          <w:p w14:paraId="68B069C0" w14:textId="77777777" w:rsidR="00886D25" w:rsidRPr="00CE7815" w:rsidRDefault="00886D25" w:rsidP="00CE7815">
            <w:pPr>
              <w:jc w:val="both"/>
              <w:rPr>
                <w:szCs w:val="24"/>
              </w:rPr>
            </w:pPr>
          </w:p>
        </w:tc>
        <w:tc>
          <w:tcPr>
            <w:tcW w:w="851" w:type="dxa"/>
            <w:shd w:val="clear" w:color="auto" w:fill="auto"/>
          </w:tcPr>
          <w:p w14:paraId="52D5CC61" w14:textId="77777777" w:rsidR="00886D25" w:rsidRPr="00CE7815" w:rsidRDefault="00886D25" w:rsidP="00CE7815">
            <w:pPr>
              <w:jc w:val="both"/>
              <w:rPr>
                <w:szCs w:val="24"/>
              </w:rPr>
            </w:pPr>
            <w:r w:rsidRPr="00CE7815">
              <w:rPr>
                <w:szCs w:val="24"/>
              </w:rPr>
              <w:t>X</w:t>
            </w:r>
          </w:p>
        </w:tc>
        <w:tc>
          <w:tcPr>
            <w:tcW w:w="1134" w:type="dxa"/>
            <w:shd w:val="clear" w:color="auto" w:fill="auto"/>
          </w:tcPr>
          <w:p w14:paraId="1E13671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9659FB6" w14:textId="77777777" w:rsidR="00886D25" w:rsidRPr="00CE7815" w:rsidRDefault="00886D25" w:rsidP="00CE7815">
            <w:pPr>
              <w:jc w:val="both"/>
              <w:rPr>
                <w:szCs w:val="24"/>
              </w:rPr>
            </w:pPr>
            <w:r w:rsidRPr="00CE7815">
              <w:rPr>
                <w:szCs w:val="24"/>
              </w:rPr>
              <w:t>1904-11-16</w:t>
            </w:r>
          </w:p>
        </w:tc>
      </w:tr>
      <w:tr w:rsidR="00886D25" w:rsidRPr="00CE7815" w14:paraId="229BA8F1" w14:textId="77777777" w:rsidTr="00886D25">
        <w:tc>
          <w:tcPr>
            <w:tcW w:w="542" w:type="dxa"/>
            <w:shd w:val="clear" w:color="auto" w:fill="auto"/>
          </w:tcPr>
          <w:p w14:paraId="2243D750" w14:textId="77777777" w:rsidR="00886D25" w:rsidRPr="00CE7815" w:rsidRDefault="00886D25" w:rsidP="00CE7815">
            <w:pPr>
              <w:jc w:val="both"/>
              <w:rPr>
                <w:szCs w:val="24"/>
              </w:rPr>
            </w:pPr>
            <w:r w:rsidRPr="00CE7815">
              <w:rPr>
                <w:szCs w:val="24"/>
              </w:rPr>
              <w:t>374</w:t>
            </w:r>
          </w:p>
        </w:tc>
        <w:tc>
          <w:tcPr>
            <w:tcW w:w="4556" w:type="dxa"/>
            <w:shd w:val="clear" w:color="auto" w:fill="auto"/>
          </w:tcPr>
          <w:p w14:paraId="1FA7DBF3" w14:textId="77777777" w:rsidR="00886D25" w:rsidRPr="00CE7815" w:rsidRDefault="00886D25" w:rsidP="00CE7815">
            <w:pPr>
              <w:jc w:val="both"/>
              <w:rPr>
                <w:szCs w:val="24"/>
              </w:rPr>
            </w:pPr>
            <w:r w:rsidRPr="00CE7815">
              <w:rPr>
                <w:szCs w:val="24"/>
              </w:rPr>
              <w:t>Contrato entre el Gobierno de Costa Rica y Enrique Meiggs para construcción de un ferrocarril interoceánico en (Transcripción) manuscrito.</w:t>
            </w:r>
            <w:r w:rsidRPr="00CE7815">
              <w:rPr>
                <w:b/>
                <w:bCs/>
                <w:szCs w:val="24"/>
              </w:rPr>
              <w:t xml:space="preserve"> El donante desea copias</w:t>
            </w:r>
          </w:p>
        </w:tc>
        <w:tc>
          <w:tcPr>
            <w:tcW w:w="284" w:type="dxa"/>
            <w:shd w:val="clear" w:color="auto" w:fill="auto"/>
          </w:tcPr>
          <w:p w14:paraId="05ADC27C" w14:textId="77777777" w:rsidR="00886D25" w:rsidRPr="00CE7815" w:rsidRDefault="00886D25" w:rsidP="00CE7815">
            <w:pPr>
              <w:jc w:val="both"/>
              <w:rPr>
                <w:szCs w:val="24"/>
              </w:rPr>
            </w:pPr>
          </w:p>
        </w:tc>
        <w:tc>
          <w:tcPr>
            <w:tcW w:w="425" w:type="dxa"/>
            <w:shd w:val="clear" w:color="auto" w:fill="auto"/>
          </w:tcPr>
          <w:p w14:paraId="760AD447" w14:textId="77777777" w:rsidR="00886D25" w:rsidRPr="00CE7815" w:rsidRDefault="00886D25" w:rsidP="00CE7815">
            <w:pPr>
              <w:jc w:val="both"/>
              <w:rPr>
                <w:szCs w:val="24"/>
              </w:rPr>
            </w:pPr>
            <w:r w:rsidRPr="00CE7815">
              <w:rPr>
                <w:szCs w:val="24"/>
              </w:rPr>
              <w:t>X</w:t>
            </w:r>
          </w:p>
        </w:tc>
        <w:tc>
          <w:tcPr>
            <w:tcW w:w="851" w:type="dxa"/>
            <w:shd w:val="clear" w:color="auto" w:fill="auto"/>
          </w:tcPr>
          <w:p w14:paraId="187EA1B4" w14:textId="77777777" w:rsidR="00886D25" w:rsidRPr="00CE7815" w:rsidRDefault="00886D25" w:rsidP="00CE7815">
            <w:pPr>
              <w:jc w:val="both"/>
              <w:rPr>
                <w:szCs w:val="24"/>
              </w:rPr>
            </w:pPr>
            <w:r w:rsidRPr="00CE7815">
              <w:rPr>
                <w:szCs w:val="24"/>
              </w:rPr>
              <w:t>X</w:t>
            </w:r>
          </w:p>
        </w:tc>
        <w:tc>
          <w:tcPr>
            <w:tcW w:w="1134" w:type="dxa"/>
            <w:shd w:val="clear" w:color="auto" w:fill="auto"/>
          </w:tcPr>
          <w:p w14:paraId="3676D82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84ED471" w14:textId="77777777" w:rsidR="00886D25" w:rsidRPr="00CE7815" w:rsidRDefault="00886D25" w:rsidP="00CE7815">
            <w:pPr>
              <w:jc w:val="both"/>
              <w:rPr>
                <w:szCs w:val="24"/>
              </w:rPr>
            </w:pPr>
            <w:r w:rsidRPr="00CE7815">
              <w:rPr>
                <w:szCs w:val="24"/>
              </w:rPr>
              <w:t>1871</w:t>
            </w:r>
          </w:p>
        </w:tc>
      </w:tr>
      <w:tr w:rsidR="00886D25" w:rsidRPr="00CE7815" w14:paraId="34FF7908" w14:textId="77777777" w:rsidTr="00886D25">
        <w:tc>
          <w:tcPr>
            <w:tcW w:w="542" w:type="dxa"/>
            <w:shd w:val="clear" w:color="auto" w:fill="auto"/>
          </w:tcPr>
          <w:p w14:paraId="48ACD9B3" w14:textId="77777777" w:rsidR="00886D25" w:rsidRPr="00CE7815" w:rsidRDefault="00886D25" w:rsidP="00CE7815">
            <w:pPr>
              <w:jc w:val="both"/>
              <w:rPr>
                <w:szCs w:val="24"/>
              </w:rPr>
            </w:pPr>
            <w:r w:rsidRPr="00CE7815">
              <w:rPr>
                <w:szCs w:val="24"/>
              </w:rPr>
              <w:t>375</w:t>
            </w:r>
          </w:p>
        </w:tc>
        <w:tc>
          <w:tcPr>
            <w:tcW w:w="4556" w:type="dxa"/>
            <w:shd w:val="clear" w:color="auto" w:fill="auto"/>
          </w:tcPr>
          <w:p w14:paraId="2A28920D" w14:textId="77777777" w:rsidR="00886D25" w:rsidRPr="00CE7815" w:rsidRDefault="00886D25" w:rsidP="00CE7815">
            <w:pPr>
              <w:jc w:val="both"/>
              <w:rPr>
                <w:szCs w:val="24"/>
              </w:rPr>
            </w:pPr>
            <w:r w:rsidRPr="00CE7815">
              <w:rPr>
                <w:szCs w:val="24"/>
              </w:rPr>
              <w:t>Contrato sobre canal interoceánico entre el Secretario de Estado de Fomento y el representante de la asociación respectiva (impreso)</w:t>
            </w:r>
          </w:p>
        </w:tc>
        <w:tc>
          <w:tcPr>
            <w:tcW w:w="284" w:type="dxa"/>
            <w:shd w:val="clear" w:color="auto" w:fill="auto"/>
          </w:tcPr>
          <w:p w14:paraId="7177D762" w14:textId="77777777" w:rsidR="00886D25" w:rsidRPr="00CE7815" w:rsidRDefault="00886D25" w:rsidP="00CE7815">
            <w:pPr>
              <w:jc w:val="both"/>
              <w:rPr>
                <w:szCs w:val="24"/>
              </w:rPr>
            </w:pPr>
          </w:p>
        </w:tc>
        <w:tc>
          <w:tcPr>
            <w:tcW w:w="425" w:type="dxa"/>
            <w:shd w:val="clear" w:color="auto" w:fill="auto"/>
          </w:tcPr>
          <w:p w14:paraId="1D8EC290" w14:textId="77777777" w:rsidR="00886D25" w:rsidRPr="00CE7815" w:rsidRDefault="00886D25" w:rsidP="00CE7815">
            <w:pPr>
              <w:jc w:val="both"/>
              <w:rPr>
                <w:szCs w:val="24"/>
              </w:rPr>
            </w:pPr>
            <w:r w:rsidRPr="00CE7815">
              <w:rPr>
                <w:szCs w:val="24"/>
              </w:rPr>
              <w:t>X</w:t>
            </w:r>
          </w:p>
        </w:tc>
        <w:tc>
          <w:tcPr>
            <w:tcW w:w="851" w:type="dxa"/>
            <w:shd w:val="clear" w:color="auto" w:fill="auto"/>
          </w:tcPr>
          <w:p w14:paraId="08CAE0D0" w14:textId="77777777" w:rsidR="00886D25" w:rsidRPr="00CE7815" w:rsidRDefault="00886D25" w:rsidP="00CE7815">
            <w:pPr>
              <w:jc w:val="both"/>
              <w:rPr>
                <w:szCs w:val="24"/>
              </w:rPr>
            </w:pPr>
            <w:r w:rsidRPr="00CE7815">
              <w:rPr>
                <w:szCs w:val="24"/>
              </w:rPr>
              <w:t>X</w:t>
            </w:r>
          </w:p>
        </w:tc>
        <w:tc>
          <w:tcPr>
            <w:tcW w:w="1134" w:type="dxa"/>
            <w:shd w:val="clear" w:color="auto" w:fill="auto"/>
          </w:tcPr>
          <w:p w14:paraId="4BAE1536" w14:textId="77777777" w:rsidR="00886D25" w:rsidRPr="00CE7815" w:rsidRDefault="00886D25" w:rsidP="00CE7815">
            <w:pPr>
              <w:jc w:val="both"/>
              <w:rPr>
                <w:szCs w:val="24"/>
              </w:rPr>
            </w:pPr>
          </w:p>
        </w:tc>
        <w:tc>
          <w:tcPr>
            <w:tcW w:w="1558" w:type="dxa"/>
            <w:shd w:val="clear" w:color="auto" w:fill="auto"/>
          </w:tcPr>
          <w:p w14:paraId="7070887D" w14:textId="77777777" w:rsidR="00886D25" w:rsidRPr="00CE7815" w:rsidRDefault="00886D25" w:rsidP="00CE7815">
            <w:pPr>
              <w:jc w:val="both"/>
              <w:rPr>
                <w:szCs w:val="24"/>
              </w:rPr>
            </w:pPr>
            <w:r w:rsidRPr="00CE7815">
              <w:rPr>
                <w:szCs w:val="24"/>
              </w:rPr>
              <w:t>1888-07-30</w:t>
            </w:r>
          </w:p>
        </w:tc>
      </w:tr>
      <w:tr w:rsidR="00886D25" w:rsidRPr="00CE7815" w14:paraId="27832249" w14:textId="77777777" w:rsidTr="00886D25">
        <w:tc>
          <w:tcPr>
            <w:tcW w:w="542" w:type="dxa"/>
            <w:shd w:val="clear" w:color="auto" w:fill="auto"/>
          </w:tcPr>
          <w:p w14:paraId="47D3050B" w14:textId="77777777" w:rsidR="00886D25" w:rsidRPr="00CE7815" w:rsidRDefault="00886D25" w:rsidP="00CE7815">
            <w:pPr>
              <w:jc w:val="both"/>
              <w:rPr>
                <w:szCs w:val="24"/>
              </w:rPr>
            </w:pPr>
            <w:r w:rsidRPr="00CE7815">
              <w:rPr>
                <w:szCs w:val="24"/>
              </w:rPr>
              <w:t>376</w:t>
            </w:r>
          </w:p>
        </w:tc>
        <w:tc>
          <w:tcPr>
            <w:tcW w:w="4556" w:type="dxa"/>
            <w:shd w:val="clear" w:color="auto" w:fill="auto"/>
          </w:tcPr>
          <w:p w14:paraId="0575485F" w14:textId="77777777" w:rsidR="00886D25" w:rsidRPr="00CE7815" w:rsidRDefault="00886D25" w:rsidP="00CE7815">
            <w:pPr>
              <w:jc w:val="both"/>
              <w:rPr>
                <w:szCs w:val="24"/>
              </w:rPr>
            </w:pPr>
            <w:r w:rsidRPr="00CE7815">
              <w:rPr>
                <w:szCs w:val="24"/>
              </w:rPr>
              <w:t>Pacto entre Rafael Iglesias y Carlos Duran con el propósito de unificar acción de ambos partidos en la elección. Incluye lista de votantes. Borrador</w:t>
            </w:r>
          </w:p>
        </w:tc>
        <w:tc>
          <w:tcPr>
            <w:tcW w:w="284" w:type="dxa"/>
            <w:shd w:val="clear" w:color="auto" w:fill="auto"/>
          </w:tcPr>
          <w:p w14:paraId="7F662206" w14:textId="77777777" w:rsidR="00886D25" w:rsidRPr="00CE7815" w:rsidRDefault="00886D25" w:rsidP="00CE7815">
            <w:pPr>
              <w:jc w:val="both"/>
              <w:rPr>
                <w:szCs w:val="24"/>
              </w:rPr>
            </w:pPr>
          </w:p>
        </w:tc>
        <w:tc>
          <w:tcPr>
            <w:tcW w:w="425" w:type="dxa"/>
            <w:shd w:val="clear" w:color="auto" w:fill="auto"/>
          </w:tcPr>
          <w:p w14:paraId="0C344541" w14:textId="77777777" w:rsidR="00886D25" w:rsidRPr="00CE7815" w:rsidRDefault="00886D25" w:rsidP="00CE7815">
            <w:pPr>
              <w:jc w:val="both"/>
              <w:rPr>
                <w:szCs w:val="24"/>
              </w:rPr>
            </w:pPr>
            <w:r w:rsidRPr="00CE7815">
              <w:rPr>
                <w:szCs w:val="24"/>
              </w:rPr>
              <w:t>x</w:t>
            </w:r>
          </w:p>
        </w:tc>
        <w:tc>
          <w:tcPr>
            <w:tcW w:w="851" w:type="dxa"/>
            <w:shd w:val="clear" w:color="auto" w:fill="auto"/>
          </w:tcPr>
          <w:p w14:paraId="4C5198D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4A56AB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8FAFBC4" w14:textId="77777777" w:rsidR="00886D25" w:rsidRPr="00CE7815" w:rsidRDefault="00886D25" w:rsidP="00CE7815">
            <w:pPr>
              <w:jc w:val="both"/>
              <w:rPr>
                <w:szCs w:val="24"/>
              </w:rPr>
            </w:pPr>
            <w:r w:rsidRPr="00CE7815">
              <w:rPr>
                <w:szCs w:val="24"/>
              </w:rPr>
              <w:t>Sin fecha</w:t>
            </w:r>
          </w:p>
        </w:tc>
      </w:tr>
      <w:tr w:rsidR="00886D25" w:rsidRPr="00CE7815" w14:paraId="205B8067" w14:textId="77777777" w:rsidTr="00886D25">
        <w:tc>
          <w:tcPr>
            <w:tcW w:w="542" w:type="dxa"/>
            <w:shd w:val="clear" w:color="auto" w:fill="auto"/>
          </w:tcPr>
          <w:p w14:paraId="6CC72268" w14:textId="77777777" w:rsidR="00886D25" w:rsidRPr="00CE7815" w:rsidRDefault="00886D25" w:rsidP="00CE7815">
            <w:pPr>
              <w:jc w:val="both"/>
              <w:rPr>
                <w:szCs w:val="24"/>
              </w:rPr>
            </w:pPr>
            <w:r w:rsidRPr="00CE7815">
              <w:rPr>
                <w:szCs w:val="24"/>
              </w:rPr>
              <w:t>377</w:t>
            </w:r>
          </w:p>
        </w:tc>
        <w:tc>
          <w:tcPr>
            <w:tcW w:w="4556" w:type="dxa"/>
            <w:shd w:val="clear" w:color="auto" w:fill="auto"/>
          </w:tcPr>
          <w:p w14:paraId="2E7FF275" w14:textId="77777777" w:rsidR="00886D25" w:rsidRPr="00CE7815" w:rsidRDefault="00886D25" w:rsidP="00CE7815">
            <w:pPr>
              <w:jc w:val="both"/>
              <w:rPr>
                <w:szCs w:val="24"/>
              </w:rPr>
            </w:pPr>
            <w:r w:rsidRPr="00CE7815">
              <w:rPr>
                <w:szCs w:val="24"/>
              </w:rPr>
              <w:t xml:space="preserve">Contrato firmado entre Cleto González V, como Presidente y en representación de la Municipalidad de San José; y Minor Keith para la contratación de un empréstito municipal por 150 mil pesos de oro americano Manuscrito. Borrador </w:t>
            </w:r>
          </w:p>
        </w:tc>
        <w:tc>
          <w:tcPr>
            <w:tcW w:w="284" w:type="dxa"/>
            <w:shd w:val="clear" w:color="auto" w:fill="auto"/>
          </w:tcPr>
          <w:p w14:paraId="7D8543F3" w14:textId="77777777" w:rsidR="00886D25" w:rsidRPr="00CE7815" w:rsidRDefault="00886D25" w:rsidP="00CE7815">
            <w:pPr>
              <w:jc w:val="both"/>
              <w:rPr>
                <w:szCs w:val="24"/>
              </w:rPr>
            </w:pPr>
          </w:p>
        </w:tc>
        <w:tc>
          <w:tcPr>
            <w:tcW w:w="425" w:type="dxa"/>
            <w:shd w:val="clear" w:color="auto" w:fill="auto"/>
          </w:tcPr>
          <w:p w14:paraId="7C8CAC1F" w14:textId="77777777" w:rsidR="00886D25" w:rsidRPr="00CE7815" w:rsidRDefault="00886D25" w:rsidP="00CE7815">
            <w:pPr>
              <w:jc w:val="both"/>
              <w:rPr>
                <w:szCs w:val="24"/>
              </w:rPr>
            </w:pPr>
            <w:r w:rsidRPr="00CE7815">
              <w:rPr>
                <w:szCs w:val="24"/>
              </w:rPr>
              <w:t>X</w:t>
            </w:r>
          </w:p>
        </w:tc>
        <w:tc>
          <w:tcPr>
            <w:tcW w:w="851" w:type="dxa"/>
            <w:shd w:val="clear" w:color="auto" w:fill="auto"/>
          </w:tcPr>
          <w:p w14:paraId="3BB4225D"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1084DE" w14:textId="77777777" w:rsidR="00886D25" w:rsidRPr="00CE7815" w:rsidRDefault="00886D25" w:rsidP="00CE7815">
            <w:pPr>
              <w:jc w:val="both"/>
              <w:rPr>
                <w:szCs w:val="24"/>
              </w:rPr>
            </w:pPr>
            <w:r w:rsidRPr="00CE7815">
              <w:rPr>
                <w:szCs w:val="24"/>
              </w:rPr>
              <w:t>0.1 m</w:t>
            </w:r>
          </w:p>
        </w:tc>
        <w:tc>
          <w:tcPr>
            <w:tcW w:w="1558" w:type="dxa"/>
            <w:shd w:val="clear" w:color="auto" w:fill="auto"/>
          </w:tcPr>
          <w:p w14:paraId="79C6073F" w14:textId="77777777" w:rsidR="00886D25" w:rsidRPr="00CE7815" w:rsidRDefault="00886D25" w:rsidP="00CE7815">
            <w:pPr>
              <w:jc w:val="both"/>
              <w:rPr>
                <w:szCs w:val="24"/>
              </w:rPr>
            </w:pPr>
            <w:r w:rsidRPr="00CE7815">
              <w:rPr>
                <w:szCs w:val="24"/>
              </w:rPr>
              <w:t>29-8-1904</w:t>
            </w:r>
          </w:p>
        </w:tc>
      </w:tr>
      <w:tr w:rsidR="00886D25" w:rsidRPr="00CE7815" w14:paraId="01F00854" w14:textId="77777777" w:rsidTr="00886D25">
        <w:tc>
          <w:tcPr>
            <w:tcW w:w="542" w:type="dxa"/>
            <w:shd w:val="clear" w:color="auto" w:fill="auto"/>
          </w:tcPr>
          <w:p w14:paraId="7159AAC2" w14:textId="77777777" w:rsidR="00886D25" w:rsidRPr="00CE7815" w:rsidRDefault="00886D25" w:rsidP="00CE7815">
            <w:pPr>
              <w:jc w:val="both"/>
              <w:rPr>
                <w:szCs w:val="24"/>
              </w:rPr>
            </w:pPr>
            <w:r w:rsidRPr="00CE7815">
              <w:rPr>
                <w:szCs w:val="24"/>
              </w:rPr>
              <w:t>378</w:t>
            </w:r>
          </w:p>
        </w:tc>
        <w:tc>
          <w:tcPr>
            <w:tcW w:w="4556" w:type="dxa"/>
            <w:shd w:val="clear" w:color="auto" w:fill="auto"/>
          </w:tcPr>
          <w:p w14:paraId="17F8CF49" w14:textId="77777777" w:rsidR="00886D25" w:rsidRPr="00CE7815" w:rsidRDefault="00886D25" w:rsidP="00CE7815">
            <w:pPr>
              <w:jc w:val="both"/>
              <w:rPr>
                <w:szCs w:val="24"/>
              </w:rPr>
            </w:pPr>
            <w:r w:rsidRPr="00CE7815">
              <w:rPr>
                <w:szCs w:val="24"/>
              </w:rPr>
              <w:t>Contrato entre la Municipalidad de San José y la empresa del Mercado de San José relativo a su administración, 1903.Manuscrito</w:t>
            </w:r>
          </w:p>
        </w:tc>
        <w:tc>
          <w:tcPr>
            <w:tcW w:w="284" w:type="dxa"/>
            <w:shd w:val="clear" w:color="auto" w:fill="auto"/>
          </w:tcPr>
          <w:p w14:paraId="3F34F245" w14:textId="77777777" w:rsidR="00886D25" w:rsidRPr="00CE7815" w:rsidRDefault="00886D25" w:rsidP="00CE7815">
            <w:pPr>
              <w:jc w:val="both"/>
              <w:rPr>
                <w:szCs w:val="24"/>
              </w:rPr>
            </w:pPr>
            <w:r w:rsidRPr="00CE7815">
              <w:rPr>
                <w:szCs w:val="24"/>
              </w:rPr>
              <w:t>X</w:t>
            </w:r>
          </w:p>
        </w:tc>
        <w:tc>
          <w:tcPr>
            <w:tcW w:w="425" w:type="dxa"/>
            <w:shd w:val="clear" w:color="auto" w:fill="auto"/>
          </w:tcPr>
          <w:p w14:paraId="6D3F173B" w14:textId="77777777" w:rsidR="00886D25" w:rsidRPr="00CE7815" w:rsidRDefault="00886D25" w:rsidP="00CE7815">
            <w:pPr>
              <w:jc w:val="both"/>
              <w:rPr>
                <w:szCs w:val="24"/>
              </w:rPr>
            </w:pPr>
          </w:p>
        </w:tc>
        <w:tc>
          <w:tcPr>
            <w:tcW w:w="851" w:type="dxa"/>
            <w:shd w:val="clear" w:color="auto" w:fill="auto"/>
          </w:tcPr>
          <w:p w14:paraId="286B2E4B"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0D881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F29CEE9" w14:textId="77777777" w:rsidR="00886D25" w:rsidRPr="00CE7815" w:rsidRDefault="00886D25" w:rsidP="00CE7815">
            <w:pPr>
              <w:jc w:val="both"/>
              <w:rPr>
                <w:szCs w:val="24"/>
              </w:rPr>
            </w:pPr>
            <w:r w:rsidRPr="00CE7815">
              <w:rPr>
                <w:szCs w:val="24"/>
              </w:rPr>
              <w:t>1903-12-18</w:t>
            </w:r>
          </w:p>
        </w:tc>
      </w:tr>
      <w:tr w:rsidR="00886D25" w:rsidRPr="00CE7815" w14:paraId="75660F2A" w14:textId="77777777" w:rsidTr="00886D25">
        <w:tc>
          <w:tcPr>
            <w:tcW w:w="542" w:type="dxa"/>
            <w:shd w:val="clear" w:color="auto" w:fill="auto"/>
          </w:tcPr>
          <w:p w14:paraId="707C21BB" w14:textId="77777777" w:rsidR="00886D25" w:rsidRPr="00CE7815" w:rsidRDefault="00886D25" w:rsidP="00CE7815">
            <w:pPr>
              <w:jc w:val="both"/>
              <w:rPr>
                <w:szCs w:val="24"/>
              </w:rPr>
            </w:pPr>
            <w:r w:rsidRPr="00CE7815">
              <w:rPr>
                <w:szCs w:val="24"/>
              </w:rPr>
              <w:t>379</w:t>
            </w:r>
          </w:p>
        </w:tc>
        <w:tc>
          <w:tcPr>
            <w:tcW w:w="4556" w:type="dxa"/>
            <w:shd w:val="clear" w:color="auto" w:fill="auto"/>
          </w:tcPr>
          <w:p w14:paraId="6526EB02" w14:textId="77777777" w:rsidR="00886D25" w:rsidRPr="00CE7815" w:rsidRDefault="00886D25" w:rsidP="00CE7815">
            <w:pPr>
              <w:jc w:val="both"/>
              <w:rPr>
                <w:szCs w:val="24"/>
              </w:rPr>
            </w:pPr>
            <w:r w:rsidRPr="00CE7815">
              <w:rPr>
                <w:szCs w:val="24"/>
              </w:rPr>
              <w:t xml:space="preserve">Pacto “Nacaome” entre Honduras, Nicaragua y El Salvador para la elección de un gobierno provisional de la Nación. </w:t>
            </w:r>
          </w:p>
        </w:tc>
        <w:tc>
          <w:tcPr>
            <w:tcW w:w="284" w:type="dxa"/>
            <w:shd w:val="clear" w:color="auto" w:fill="auto"/>
          </w:tcPr>
          <w:p w14:paraId="2112A809" w14:textId="77777777" w:rsidR="00886D25" w:rsidRPr="00CE7815" w:rsidRDefault="00886D25" w:rsidP="00CE7815">
            <w:pPr>
              <w:jc w:val="both"/>
              <w:rPr>
                <w:szCs w:val="24"/>
              </w:rPr>
            </w:pPr>
          </w:p>
        </w:tc>
        <w:tc>
          <w:tcPr>
            <w:tcW w:w="425" w:type="dxa"/>
            <w:shd w:val="clear" w:color="auto" w:fill="auto"/>
          </w:tcPr>
          <w:p w14:paraId="63C521DB" w14:textId="77777777" w:rsidR="00886D25" w:rsidRPr="00CE7815" w:rsidRDefault="00886D25" w:rsidP="00CE7815">
            <w:pPr>
              <w:jc w:val="both"/>
              <w:rPr>
                <w:szCs w:val="24"/>
              </w:rPr>
            </w:pPr>
            <w:r w:rsidRPr="00CE7815">
              <w:rPr>
                <w:szCs w:val="24"/>
              </w:rPr>
              <w:t>X</w:t>
            </w:r>
          </w:p>
        </w:tc>
        <w:tc>
          <w:tcPr>
            <w:tcW w:w="851" w:type="dxa"/>
            <w:shd w:val="clear" w:color="auto" w:fill="auto"/>
          </w:tcPr>
          <w:p w14:paraId="1CB0BE6E" w14:textId="77777777" w:rsidR="00886D25" w:rsidRPr="00CE7815" w:rsidRDefault="00886D25" w:rsidP="00CE7815">
            <w:pPr>
              <w:jc w:val="both"/>
              <w:rPr>
                <w:szCs w:val="24"/>
              </w:rPr>
            </w:pPr>
            <w:r w:rsidRPr="00CE7815">
              <w:rPr>
                <w:szCs w:val="24"/>
              </w:rPr>
              <w:t>X</w:t>
            </w:r>
          </w:p>
        </w:tc>
        <w:tc>
          <w:tcPr>
            <w:tcW w:w="1134" w:type="dxa"/>
            <w:shd w:val="clear" w:color="auto" w:fill="auto"/>
          </w:tcPr>
          <w:p w14:paraId="0FD3AED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6E65135" w14:textId="77777777" w:rsidR="00886D25" w:rsidRPr="00CE7815" w:rsidRDefault="00886D25" w:rsidP="00CE7815">
            <w:pPr>
              <w:jc w:val="both"/>
              <w:rPr>
                <w:szCs w:val="24"/>
              </w:rPr>
            </w:pPr>
            <w:r w:rsidRPr="00CE7815">
              <w:rPr>
                <w:szCs w:val="24"/>
              </w:rPr>
              <w:t>1847</w:t>
            </w:r>
          </w:p>
        </w:tc>
      </w:tr>
      <w:tr w:rsidR="00886D25" w:rsidRPr="00CE7815" w14:paraId="19D46EF0" w14:textId="77777777" w:rsidTr="00886D25">
        <w:tc>
          <w:tcPr>
            <w:tcW w:w="542" w:type="dxa"/>
            <w:shd w:val="clear" w:color="auto" w:fill="auto"/>
          </w:tcPr>
          <w:p w14:paraId="6760A522" w14:textId="77777777" w:rsidR="00886D25" w:rsidRPr="00CE7815" w:rsidRDefault="00886D25" w:rsidP="00CE7815">
            <w:pPr>
              <w:jc w:val="both"/>
              <w:rPr>
                <w:szCs w:val="24"/>
              </w:rPr>
            </w:pPr>
            <w:r w:rsidRPr="00CE7815">
              <w:rPr>
                <w:szCs w:val="24"/>
              </w:rPr>
              <w:t>380</w:t>
            </w:r>
          </w:p>
        </w:tc>
        <w:tc>
          <w:tcPr>
            <w:tcW w:w="4556" w:type="dxa"/>
            <w:shd w:val="clear" w:color="auto" w:fill="auto"/>
          </w:tcPr>
          <w:p w14:paraId="01ABF255" w14:textId="77777777" w:rsidR="00886D25" w:rsidRPr="00CE7815" w:rsidRDefault="00886D25" w:rsidP="00CE7815">
            <w:pPr>
              <w:jc w:val="both"/>
              <w:rPr>
                <w:szCs w:val="24"/>
              </w:rPr>
            </w:pPr>
            <w:r w:rsidRPr="00CE7815">
              <w:rPr>
                <w:szCs w:val="24"/>
              </w:rPr>
              <w:t xml:space="preserve">Proyecto de Ley sobre agricultura </w:t>
            </w:r>
          </w:p>
        </w:tc>
        <w:tc>
          <w:tcPr>
            <w:tcW w:w="284" w:type="dxa"/>
            <w:shd w:val="clear" w:color="auto" w:fill="auto"/>
          </w:tcPr>
          <w:p w14:paraId="3C7C4659" w14:textId="77777777" w:rsidR="00886D25" w:rsidRPr="00CE7815" w:rsidRDefault="00886D25" w:rsidP="00CE7815">
            <w:pPr>
              <w:jc w:val="both"/>
              <w:rPr>
                <w:szCs w:val="24"/>
              </w:rPr>
            </w:pPr>
          </w:p>
        </w:tc>
        <w:tc>
          <w:tcPr>
            <w:tcW w:w="425" w:type="dxa"/>
            <w:shd w:val="clear" w:color="auto" w:fill="auto"/>
          </w:tcPr>
          <w:p w14:paraId="06A3A944" w14:textId="77777777" w:rsidR="00886D25" w:rsidRPr="00CE7815" w:rsidRDefault="00886D25" w:rsidP="00CE7815">
            <w:pPr>
              <w:jc w:val="both"/>
              <w:rPr>
                <w:szCs w:val="24"/>
              </w:rPr>
            </w:pPr>
            <w:r w:rsidRPr="00CE7815">
              <w:rPr>
                <w:szCs w:val="24"/>
              </w:rPr>
              <w:t>X</w:t>
            </w:r>
          </w:p>
        </w:tc>
        <w:tc>
          <w:tcPr>
            <w:tcW w:w="851" w:type="dxa"/>
            <w:shd w:val="clear" w:color="auto" w:fill="auto"/>
          </w:tcPr>
          <w:p w14:paraId="4FA15385"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C50CE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58CD58F" w14:textId="77777777" w:rsidR="00886D25" w:rsidRPr="00CE7815" w:rsidRDefault="00886D25" w:rsidP="00CE7815">
            <w:pPr>
              <w:jc w:val="both"/>
              <w:rPr>
                <w:szCs w:val="24"/>
              </w:rPr>
            </w:pPr>
            <w:r w:rsidRPr="00CE7815">
              <w:rPr>
                <w:szCs w:val="24"/>
              </w:rPr>
              <w:t>1906-05</w:t>
            </w:r>
          </w:p>
        </w:tc>
      </w:tr>
      <w:tr w:rsidR="00886D25" w:rsidRPr="00CE7815" w14:paraId="4597524E" w14:textId="77777777" w:rsidTr="00886D25">
        <w:tc>
          <w:tcPr>
            <w:tcW w:w="542" w:type="dxa"/>
            <w:shd w:val="clear" w:color="auto" w:fill="auto"/>
          </w:tcPr>
          <w:p w14:paraId="05B0BD5D" w14:textId="77777777" w:rsidR="00886D25" w:rsidRPr="00CE7815" w:rsidRDefault="00886D25" w:rsidP="00CE7815">
            <w:pPr>
              <w:jc w:val="both"/>
              <w:rPr>
                <w:szCs w:val="24"/>
              </w:rPr>
            </w:pPr>
            <w:r w:rsidRPr="00CE7815">
              <w:rPr>
                <w:szCs w:val="24"/>
              </w:rPr>
              <w:t>381</w:t>
            </w:r>
          </w:p>
        </w:tc>
        <w:tc>
          <w:tcPr>
            <w:tcW w:w="4556" w:type="dxa"/>
            <w:shd w:val="clear" w:color="auto" w:fill="auto"/>
          </w:tcPr>
          <w:p w14:paraId="685D59E5" w14:textId="77777777" w:rsidR="00886D25" w:rsidRPr="00CE7815" w:rsidRDefault="00886D25" w:rsidP="00CE7815">
            <w:pPr>
              <w:jc w:val="both"/>
              <w:rPr>
                <w:szCs w:val="24"/>
              </w:rPr>
            </w:pPr>
            <w:r w:rsidRPr="00CE7815">
              <w:rPr>
                <w:szCs w:val="24"/>
              </w:rPr>
              <w:t xml:space="preserve">Proyecto del Ministro Acosta sobre armas (antecedentes al proyecto) Anotaciones </w:t>
            </w:r>
          </w:p>
        </w:tc>
        <w:tc>
          <w:tcPr>
            <w:tcW w:w="284" w:type="dxa"/>
            <w:shd w:val="clear" w:color="auto" w:fill="auto"/>
          </w:tcPr>
          <w:p w14:paraId="604EA079" w14:textId="77777777" w:rsidR="00886D25" w:rsidRPr="00CE7815" w:rsidRDefault="00886D25" w:rsidP="00CE7815">
            <w:pPr>
              <w:jc w:val="both"/>
              <w:rPr>
                <w:szCs w:val="24"/>
              </w:rPr>
            </w:pPr>
            <w:r w:rsidRPr="00CE7815">
              <w:rPr>
                <w:szCs w:val="24"/>
              </w:rPr>
              <w:t>X</w:t>
            </w:r>
          </w:p>
        </w:tc>
        <w:tc>
          <w:tcPr>
            <w:tcW w:w="425" w:type="dxa"/>
            <w:shd w:val="clear" w:color="auto" w:fill="auto"/>
          </w:tcPr>
          <w:p w14:paraId="436F2C95" w14:textId="77777777" w:rsidR="00886D25" w:rsidRPr="00CE7815" w:rsidRDefault="00886D25" w:rsidP="00CE7815">
            <w:pPr>
              <w:jc w:val="both"/>
              <w:rPr>
                <w:szCs w:val="24"/>
              </w:rPr>
            </w:pPr>
          </w:p>
        </w:tc>
        <w:tc>
          <w:tcPr>
            <w:tcW w:w="851" w:type="dxa"/>
            <w:shd w:val="clear" w:color="auto" w:fill="auto"/>
          </w:tcPr>
          <w:p w14:paraId="1B0E15D1" w14:textId="77777777" w:rsidR="00886D25" w:rsidRPr="00CE7815" w:rsidRDefault="00886D25" w:rsidP="00CE7815">
            <w:pPr>
              <w:jc w:val="both"/>
              <w:rPr>
                <w:szCs w:val="24"/>
              </w:rPr>
            </w:pPr>
            <w:r w:rsidRPr="00CE7815">
              <w:rPr>
                <w:szCs w:val="24"/>
              </w:rPr>
              <w:t>X</w:t>
            </w:r>
          </w:p>
        </w:tc>
        <w:tc>
          <w:tcPr>
            <w:tcW w:w="1134" w:type="dxa"/>
            <w:shd w:val="clear" w:color="auto" w:fill="auto"/>
          </w:tcPr>
          <w:p w14:paraId="50FA540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7586E7" w14:textId="77777777" w:rsidR="00886D25" w:rsidRPr="00CE7815" w:rsidRDefault="00886D25" w:rsidP="00CE7815">
            <w:pPr>
              <w:jc w:val="both"/>
              <w:rPr>
                <w:szCs w:val="24"/>
              </w:rPr>
            </w:pPr>
            <w:r w:rsidRPr="00CE7815">
              <w:rPr>
                <w:szCs w:val="24"/>
              </w:rPr>
              <w:t>Sin fecha</w:t>
            </w:r>
          </w:p>
        </w:tc>
      </w:tr>
      <w:tr w:rsidR="00886D25" w:rsidRPr="00CE7815" w14:paraId="5FCC1FF3" w14:textId="77777777" w:rsidTr="00886D25">
        <w:tc>
          <w:tcPr>
            <w:tcW w:w="542" w:type="dxa"/>
            <w:shd w:val="clear" w:color="auto" w:fill="auto"/>
          </w:tcPr>
          <w:p w14:paraId="593D5BAB" w14:textId="77777777" w:rsidR="00886D25" w:rsidRPr="00CE7815" w:rsidRDefault="00886D25" w:rsidP="00CE7815">
            <w:pPr>
              <w:jc w:val="both"/>
              <w:rPr>
                <w:szCs w:val="24"/>
              </w:rPr>
            </w:pPr>
            <w:r w:rsidRPr="00CE7815">
              <w:rPr>
                <w:szCs w:val="24"/>
              </w:rPr>
              <w:t>382</w:t>
            </w:r>
          </w:p>
        </w:tc>
        <w:tc>
          <w:tcPr>
            <w:tcW w:w="4556" w:type="dxa"/>
            <w:shd w:val="clear" w:color="auto" w:fill="auto"/>
          </w:tcPr>
          <w:p w14:paraId="21F28717" w14:textId="77777777" w:rsidR="00886D25" w:rsidRPr="00CE7815" w:rsidRDefault="00886D25" w:rsidP="00CE7815">
            <w:pPr>
              <w:jc w:val="both"/>
              <w:rPr>
                <w:szCs w:val="24"/>
              </w:rPr>
            </w:pPr>
            <w:r w:rsidRPr="00CE7815">
              <w:rPr>
                <w:szCs w:val="24"/>
              </w:rPr>
              <w:t xml:space="preserve">Proyecto impreso de Galeones y Flota entre Perú y nueva España y para navíos </w:t>
            </w:r>
            <w:r w:rsidRPr="00CE7815">
              <w:rPr>
                <w:szCs w:val="24"/>
              </w:rPr>
              <w:lastRenderedPageBreak/>
              <w:t xml:space="preserve">de registro, y avisos que navegan en ambos reinos. </w:t>
            </w:r>
            <w:r w:rsidRPr="00CE7815">
              <w:rPr>
                <w:b/>
                <w:bCs/>
                <w:szCs w:val="24"/>
              </w:rPr>
              <w:t>El donante desea copias</w:t>
            </w:r>
          </w:p>
        </w:tc>
        <w:tc>
          <w:tcPr>
            <w:tcW w:w="284" w:type="dxa"/>
            <w:shd w:val="clear" w:color="auto" w:fill="auto"/>
          </w:tcPr>
          <w:p w14:paraId="70353A45" w14:textId="77777777" w:rsidR="00886D25" w:rsidRPr="00CE7815" w:rsidRDefault="00886D25" w:rsidP="00CE7815">
            <w:pPr>
              <w:jc w:val="both"/>
              <w:rPr>
                <w:szCs w:val="24"/>
              </w:rPr>
            </w:pPr>
          </w:p>
        </w:tc>
        <w:tc>
          <w:tcPr>
            <w:tcW w:w="425" w:type="dxa"/>
            <w:shd w:val="clear" w:color="auto" w:fill="auto"/>
          </w:tcPr>
          <w:p w14:paraId="45095CC1" w14:textId="77777777" w:rsidR="00886D25" w:rsidRPr="00CE7815" w:rsidRDefault="00886D25" w:rsidP="00CE7815">
            <w:pPr>
              <w:jc w:val="both"/>
              <w:rPr>
                <w:szCs w:val="24"/>
              </w:rPr>
            </w:pPr>
            <w:r w:rsidRPr="00CE7815">
              <w:rPr>
                <w:szCs w:val="24"/>
              </w:rPr>
              <w:t>X</w:t>
            </w:r>
          </w:p>
        </w:tc>
        <w:tc>
          <w:tcPr>
            <w:tcW w:w="851" w:type="dxa"/>
            <w:shd w:val="clear" w:color="auto" w:fill="auto"/>
          </w:tcPr>
          <w:p w14:paraId="1338435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2B0E01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691847C" w14:textId="77777777" w:rsidR="00886D25" w:rsidRPr="00CE7815" w:rsidRDefault="00886D25" w:rsidP="00CE7815">
            <w:pPr>
              <w:jc w:val="both"/>
              <w:rPr>
                <w:szCs w:val="24"/>
              </w:rPr>
            </w:pPr>
            <w:r w:rsidRPr="00CE7815">
              <w:rPr>
                <w:szCs w:val="24"/>
              </w:rPr>
              <w:t>1720</w:t>
            </w:r>
          </w:p>
        </w:tc>
      </w:tr>
      <w:tr w:rsidR="00886D25" w:rsidRPr="00CE7815" w14:paraId="1234CA2F" w14:textId="77777777" w:rsidTr="00886D25">
        <w:tc>
          <w:tcPr>
            <w:tcW w:w="542" w:type="dxa"/>
            <w:shd w:val="clear" w:color="auto" w:fill="auto"/>
          </w:tcPr>
          <w:p w14:paraId="34F292E2" w14:textId="77777777" w:rsidR="00886D25" w:rsidRPr="00CE7815" w:rsidRDefault="00886D25" w:rsidP="00CE7815">
            <w:pPr>
              <w:jc w:val="both"/>
              <w:rPr>
                <w:szCs w:val="24"/>
              </w:rPr>
            </w:pPr>
            <w:r w:rsidRPr="00CE7815">
              <w:rPr>
                <w:szCs w:val="24"/>
              </w:rPr>
              <w:t>383</w:t>
            </w:r>
          </w:p>
        </w:tc>
        <w:tc>
          <w:tcPr>
            <w:tcW w:w="4556" w:type="dxa"/>
            <w:shd w:val="clear" w:color="auto" w:fill="auto"/>
          </w:tcPr>
          <w:p w14:paraId="58F9A744" w14:textId="77777777" w:rsidR="00886D25" w:rsidRPr="00CE7815" w:rsidRDefault="00886D25" w:rsidP="00CE7815">
            <w:pPr>
              <w:jc w:val="both"/>
              <w:rPr>
                <w:szCs w:val="24"/>
              </w:rPr>
            </w:pPr>
            <w:r w:rsidRPr="00CE7815">
              <w:rPr>
                <w:szCs w:val="24"/>
              </w:rPr>
              <w:t xml:space="preserve">Proyecto de reforma de artículos del Código Procesal Civil sobre sucesiones a prueba pericial </w:t>
            </w:r>
          </w:p>
        </w:tc>
        <w:tc>
          <w:tcPr>
            <w:tcW w:w="284" w:type="dxa"/>
            <w:shd w:val="clear" w:color="auto" w:fill="auto"/>
          </w:tcPr>
          <w:p w14:paraId="7C92BA42" w14:textId="77777777" w:rsidR="00886D25" w:rsidRPr="00CE7815" w:rsidRDefault="00886D25" w:rsidP="00CE7815">
            <w:pPr>
              <w:jc w:val="both"/>
              <w:rPr>
                <w:szCs w:val="24"/>
              </w:rPr>
            </w:pPr>
            <w:r w:rsidRPr="00CE7815">
              <w:rPr>
                <w:szCs w:val="24"/>
              </w:rPr>
              <w:t>X</w:t>
            </w:r>
          </w:p>
        </w:tc>
        <w:tc>
          <w:tcPr>
            <w:tcW w:w="425" w:type="dxa"/>
            <w:shd w:val="clear" w:color="auto" w:fill="auto"/>
          </w:tcPr>
          <w:p w14:paraId="24007F06" w14:textId="77777777" w:rsidR="00886D25" w:rsidRPr="00CE7815" w:rsidRDefault="00886D25" w:rsidP="00CE7815">
            <w:pPr>
              <w:jc w:val="both"/>
              <w:rPr>
                <w:szCs w:val="24"/>
              </w:rPr>
            </w:pPr>
          </w:p>
        </w:tc>
        <w:tc>
          <w:tcPr>
            <w:tcW w:w="851" w:type="dxa"/>
            <w:shd w:val="clear" w:color="auto" w:fill="auto"/>
          </w:tcPr>
          <w:p w14:paraId="4215C533"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E0DC5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270E1FE" w14:textId="77777777" w:rsidR="00886D25" w:rsidRPr="00CE7815" w:rsidRDefault="00886D25" w:rsidP="00CE7815">
            <w:pPr>
              <w:jc w:val="both"/>
              <w:rPr>
                <w:szCs w:val="24"/>
              </w:rPr>
            </w:pPr>
            <w:r w:rsidRPr="00CE7815">
              <w:rPr>
                <w:szCs w:val="24"/>
              </w:rPr>
              <w:t>1916-05-29</w:t>
            </w:r>
          </w:p>
        </w:tc>
      </w:tr>
      <w:tr w:rsidR="00886D25" w:rsidRPr="00CE7815" w14:paraId="119E5ECC" w14:textId="77777777" w:rsidTr="00886D25">
        <w:tc>
          <w:tcPr>
            <w:tcW w:w="542" w:type="dxa"/>
            <w:shd w:val="clear" w:color="auto" w:fill="auto"/>
          </w:tcPr>
          <w:p w14:paraId="0E3D3921" w14:textId="77777777" w:rsidR="00886D25" w:rsidRPr="00CE7815" w:rsidRDefault="00886D25" w:rsidP="00CE7815">
            <w:pPr>
              <w:jc w:val="both"/>
              <w:rPr>
                <w:szCs w:val="24"/>
              </w:rPr>
            </w:pPr>
            <w:r w:rsidRPr="00CE7815">
              <w:rPr>
                <w:szCs w:val="24"/>
              </w:rPr>
              <w:t>384</w:t>
            </w:r>
          </w:p>
        </w:tc>
        <w:tc>
          <w:tcPr>
            <w:tcW w:w="4556" w:type="dxa"/>
            <w:shd w:val="clear" w:color="auto" w:fill="auto"/>
          </w:tcPr>
          <w:p w14:paraId="5DC56879" w14:textId="77777777" w:rsidR="00886D25" w:rsidRPr="00CE7815" w:rsidRDefault="00886D25" w:rsidP="00CE7815">
            <w:pPr>
              <w:jc w:val="both"/>
              <w:rPr>
                <w:szCs w:val="24"/>
              </w:rPr>
            </w:pPr>
            <w:r w:rsidRPr="00CE7815">
              <w:rPr>
                <w:szCs w:val="24"/>
              </w:rPr>
              <w:t xml:space="preserve">Proyecto de estatutos de la Sociedad Costarricense de Seguros de Visa presentado por Cleto González Víquez y Claudio González Rucavado </w:t>
            </w:r>
          </w:p>
        </w:tc>
        <w:tc>
          <w:tcPr>
            <w:tcW w:w="284" w:type="dxa"/>
            <w:shd w:val="clear" w:color="auto" w:fill="auto"/>
          </w:tcPr>
          <w:p w14:paraId="7945E0B7" w14:textId="77777777" w:rsidR="00886D25" w:rsidRPr="00CE7815" w:rsidRDefault="00886D25" w:rsidP="00CE7815">
            <w:pPr>
              <w:jc w:val="both"/>
              <w:rPr>
                <w:szCs w:val="24"/>
              </w:rPr>
            </w:pPr>
          </w:p>
        </w:tc>
        <w:tc>
          <w:tcPr>
            <w:tcW w:w="425" w:type="dxa"/>
            <w:shd w:val="clear" w:color="auto" w:fill="auto"/>
          </w:tcPr>
          <w:p w14:paraId="08CAC8DD" w14:textId="77777777" w:rsidR="00886D25" w:rsidRPr="00CE7815" w:rsidRDefault="00886D25" w:rsidP="00CE7815">
            <w:pPr>
              <w:jc w:val="both"/>
              <w:rPr>
                <w:szCs w:val="24"/>
              </w:rPr>
            </w:pPr>
            <w:r w:rsidRPr="00CE7815">
              <w:rPr>
                <w:szCs w:val="24"/>
              </w:rPr>
              <w:t>X</w:t>
            </w:r>
          </w:p>
        </w:tc>
        <w:tc>
          <w:tcPr>
            <w:tcW w:w="851" w:type="dxa"/>
            <w:shd w:val="clear" w:color="auto" w:fill="auto"/>
          </w:tcPr>
          <w:p w14:paraId="66888DD7" w14:textId="77777777" w:rsidR="00886D25" w:rsidRPr="00CE7815" w:rsidRDefault="00886D25" w:rsidP="00CE7815">
            <w:pPr>
              <w:jc w:val="both"/>
              <w:rPr>
                <w:szCs w:val="24"/>
              </w:rPr>
            </w:pPr>
            <w:r w:rsidRPr="00CE7815">
              <w:rPr>
                <w:szCs w:val="24"/>
              </w:rPr>
              <w:t>X</w:t>
            </w:r>
          </w:p>
        </w:tc>
        <w:tc>
          <w:tcPr>
            <w:tcW w:w="1134" w:type="dxa"/>
            <w:shd w:val="clear" w:color="auto" w:fill="auto"/>
          </w:tcPr>
          <w:p w14:paraId="3214F8A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994EABF" w14:textId="77777777" w:rsidR="00886D25" w:rsidRPr="00CE7815" w:rsidRDefault="00886D25" w:rsidP="00CE7815">
            <w:pPr>
              <w:jc w:val="both"/>
              <w:rPr>
                <w:szCs w:val="24"/>
              </w:rPr>
            </w:pPr>
            <w:r w:rsidRPr="00CE7815">
              <w:rPr>
                <w:szCs w:val="24"/>
              </w:rPr>
              <w:t>1913-05-09</w:t>
            </w:r>
          </w:p>
        </w:tc>
      </w:tr>
      <w:tr w:rsidR="00886D25" w:rsidRPr="00CE7815" w14:paraId="4B6AD3BE" w14:textId="77777777" w:rsidTr="00886D25">
        <w:tc>
          <w:tcPr>
            <w:tcW w:w="542" w:type="dxa"/>
            <w:shd w:val="clear" w:color="auto" w:fill="auto"/>
          </w:tcPr>
          <w:p w14:paraId="03A771E2" w14:textId="77777777" w:rsidR="00886D25" w:rsidRPr="00CE7815" w:rsidRDefault="00886D25" w:rsidP="00CE7815">
            <w:pPr>
              <w:jc w:val="both"/>
              <w:rPr>
                <w:szCs w:val="24"/>
              </w:rPr>
            </w:pPr>
            <w:r w:rsidRPr="00CE7815">
              <w:rPr>
                <w:szCs w:val="24"/>
              </w:rPr>
              <w:t>385</w:t>
            </w:r>
          </w:p>
        </w:tc>
        <w:tc>
          <w:tcPr>
            <w:tcW w:w="4556" w:type="dxa"/>
            <w:shd w:val="clear" w:color="auto" w:fill="auto"/>
          </w:tcPr>
          <w:p w14:paraId="49C8A04D" w14:textId="77777777" w:rsidR="00886D25" w:rsidRPr="00CE7815" w:rsidRDefault="00886D25" w:rsidP="00CE7815">
            <w:pPr>
              <w:jc w:val="both"/>
              <w:rPr>
                <w:szCs w:val="24"/>
              </w:rPr>
            </w:pPr>
            <w:r w:rsidRPr="00CE7815">
              <w:rPr>
                <w:szCs w:val="24"/>
              </w:rPr>
              <w:t xml:space="preserve">Proyecto de Ley sobre inscripción de defunciones. Incluye notas sobre legislación extranjera relacionada con encierros y su inscripción </w:t>
            </w:r>
          </w:p>
        </w:tc>
        <w:tc>
          <w:tcPr>
            <w:tcW w:w="284" w:type="dxa"/>
            <w:shd w:val="clear" w:color="auto" w:fill="auto"/>
          </w:tcPr>
          <w:p w14:paraId="30BA8277" w14:textId="77777777" w:rsidR="00886D25" w:rsidRPr="00CE7815" w:rsidRDefault="00886D25" w:rsidP="00CE7815">
            <w:pPr>
              <w:jc w:val="both"/>
              <w:rPr>
                <w:szCs w:val="24"/>
              </w:rPr>
            </w:pPr>
            <w:r w:rsidRPr="00CE7815">
              <w:rPr>
                <w:szCs w:val="24"/>
              </w:rPr>
              <w:t>x</w:t>
            </w:r>
          </w:p>
        </w:tc>
        <w:tc>
          <w:tcPr>
            <w:tcW w:w="425" w:type="dxa"/>
            <w:shd w:val="clear" w:color="auto" w:fill="auto"/>
          </w:tcPr>
          <w:p w14:paraId="7E2BD68F" w14:textId="77777777" w:rsidR="00886D25" w:rsidRPr="00CE7815" w:rsidRDefault="00886D25" w:rsidP="00CE7815">
            <w:pPr>
              <w:jc w:val="both"/>
              <w:rPr>
                <w:szCs w:val="24"/>
              </w:rPr>
            </w:pPr>
          </w:p>
        </w:tc>
        <w:tc>
          <w:tcPr>
            <w:tcW w:w="851" w:type="dxa"/>
            <w:shd w:val="clear" w:color="auto" w:fill="auto"/>
          </w:tcPr>
          <w:p w14:paraId="72D3292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E5656D0"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14D5204" w14:textId="77777777" w:rsidR="00886D25" w:rsidRPr="00CE7815" w:rsidRDefault="00886D25" w:rsidP="00CE7815">
            <w:pPr>
              <w:jc w:val="both"/>
              <w:rPr>
                <w:szCs w:val="24"/>
              </w:rPr>
            </w:pPr>
            <w:r w:rsidRPr="00CE7815">
              <w:rPr>
                <w:szCs w:val="24"/>
              </w:rPr>
              <w:t>1884</w:t>
            </w:r>
          </w:p>
        </w:tc>
      </w:tr>
      <w:tr w:rsidR="00886D25" w:rsidRPr="00CE7815" w14:paraId="549809A1" w14:textId="77777777" w:rsidTr="00886D25">
        <w:tc>
          <w:tcPr>
            <w:tcW w:w="542" w:type="dxa"/>
            <w:shd w:val="clear" w:color="auto" w:fill="auto"/>
          </w:tcPr>
          <w:p w14:paraId="5C49F61D" w14:textId="77777777" w:rsidR="00886D25" w:rsidRPr="00CE7815" w:rsidRDefault="00886D25" w:rsidP="00CE7815">
            <w:pPr>
              <w:jc w:val="both"/>
              <w:rPr>
                <w:szCs w:val="24"/>
              </w:rPr>
            </w:pPr>
            <w:r w:rsidRPr="00CE7815">
              <w:rPr>
                <w:szCs w:val="24"/>
              </w:rPr>
              <w:t>386</w:t>
            </w:r>
          </w:p>
        </w:tc>
        <w:tc>
          <w:tcPr>
            <w:tcW w:w="4556" w:type="dxa"/>
            <w:shd w:val="clear" w:color="auto" w:fill="auto"/>
          </w:tcPr>
          <w:p w14:paraId="1C73AB6D" w14:textId="77777777" w:rsidR="00886D25" w:rsidRPr="00CE7815" w:rsidRDefault="00886D25" w:rsidP="00CE7815">
            <w:pPr>
              <w:jc w:val="both"/>
              <w:rPr>
                <w:szCs w:val="24"/>
              </w:rPr>
            </w:pPr>
            <w:r w:rsidRPr="00CE7815">
              <w:rPr>
                <w:szCs w:val="24"/>
              </w:rPr>
              <w:t>Proyecto de contrato y correspondencia para el alcantarillado y pavimentación de San José, propuesto por la "Compañía Mexicana de Construcciones" 1913. Manuscrito y mecanografiado</w:t>
            </w:r>
          </w:p>
        </w:tc>
        <w:tc>
          <w:tcPr>
            <w:tcW w:w="284" w:type="dxa"/>
            <w:shd w:val="clear" w:color="auto" w:fill="auto"/>
          </w:tcPr>
          <w:p w14:paraId="1C8435DD" w14:textId="77777777" w:rsidR="00886D25" w:rsidRPr="00CE7815" w:rsidRDefault="00886D25" w:rsidP="00CE7815">
            <w:pPr>
              <w:jc w:val="both"/>
              <w:rPr>
                <w:szCs w:val="24"/>
              </w:rPr>
            </w:pPr>
            <w:r w:rsidRPr="00CE7815">
              <w:rPr>
                <w:szCs w:val="24"/>
              </w:rPr>
              <w:t>X</w:t>
            </w:r>
          </w:p>
        </w:tc>
        <w:tc>
          <w:tcPr>
            <w:tcW w:w="425" w:type="dxa"/>
            <w:shd w:val="clear" w:color="auto" w:fill="auto"/>
          </w:tcPr>
          <w:p w14:paraId="17131AC8" w14:textId="77777777" w:rsidR="00886D25" w:rsidRPr="00CE7815" w:rsidRDefault="00886D25" w:rsidP="00CE7815">
            <w:pPr>
              <w:jc w:val="both"/>
              <w:rPr>
                <w:szCs w:val="24"/>
              </w:rPr>
            </w:pPr>
            <w:r w:rsidRPr="00CE7815">
              <w:rPr>
                <w:szCs w:val="24"/>
              </w:rPr>
              <w:t>X</w:t>
            </w:r>
          </w:p>
        </w:tc>
        <w:tc>
          <w:tcPr>
            <w:tcW w:w="851" w:type="dxa"/>
            <w:shd w:val="clear" w:color="auto" w:fill="auto"/>
          </w:tcPr>
          <w:p w14:paraId="52F726AC" w14:textId="77777777" w:rsidR="00886D25" w:rsidRPr="00CE7815" w:rsidRDefault="00886D25" w:rsidP="00CE7815">
            <w:pPr>
              <w:jc w:val="both"/>
              <w:rPr>
                <w:szCs w:val="24"/>
              </w:rPr>
            </w:pPr>
            <w:r w:rsidRPr="00CE7815">
              <w:rPr>
                <w:szCs w:val="24"/>
              </w:rPr>
              <w:t>X</w:t>
            </w:r>
          </w:p>
        </w:tc>
        <w:tc>
          <w:tcPr>
            <w:tcW w:w="1134" w:type="dxa"/>
            <w:shd w:val="clear" w:color="auto" w:fill="auto"/>
          </w:tcPr>
          <w:p w14:paraId="2BD3771B" w14:textId="77777777" w:rsidR="00886D25" w:rsidRPr="00CE7815" w:rsidRDefault="00886D25" w:rsidP="00CE7815">
            <w:pPr>
              <w:jc w:val="both"/>
              <w:rPr>
                <w:szCs w:val="24"/>
              </w:rPr>
            </w:pPr>
            <w:r w:rsidRPr="00CE7815">
              <w:rPr>
                <w:szCs w:val="24"/>
              </w:rPr>
              <w:t xml:space="preserve">0.01m </w:t>
            </w:r>
          </w:p>
        </w:tc>
        <w:tc>
          <w:tcPr>
            <w:tcW w:w="1558" w:type="dxa"/>
            <w:shd w:val="clear" w:color="auto" w:fill="auto"/>
          </w:tcPr>
          <w:p w14:paraId="6A8D1974" w14:textId="77777777" w:rsidR="00886D25" w:rsidRPr="00CE7815" w:rsidRDefault="00886D25" w:rsidP="00CE7815">
            <w:pPr>
              <w:jc w:val="both"/>
              <w:rPr>
                <w:szCs w:val="24"/>
              </w:rPr>
            </w:pPr>
            <w:r w:rsidRPr="00CE7815">
              <w:rPr>
                <w:szCs w:val="24"/>
              </w:rPr>
              <w:t>1913-07-28</w:t>
            </w:r>
          </w:p>
          <w:p w14:paraId="42165E64" w14:textId="77777777" w:rsidR="00886D25" w:rsidRPr="00CE7815" w:rsidRDefault="00886D25" w:rsidP="00CE7815">
            <w:pPr>
              <w:jc w:val="both"/>
              <w:rPr>
                <w:szCs w:val="24"/>
              </w:rPr>
            </w:pPr>
            <w:r w:rsidRPr="00CE7815">
              <w:rPr>
                <w:szCs w:val="24"/>
              </w:rPr>
              <w:t>1913-08-09</w:t>
            </w:r>
          </w:p>
          <w:p w14:paraId="6F3007B4" w14:textId="77777777" w:rsidR="00886D25" w:rsidRPr="00CE7815" w:rsidRDefault="00886D25" w:rsidP="00CE7815">
            <w:pPr>
              <w:jc w:val="both"/>
              <w:rPr>
                <w:szCs w:val="24"/>
              </w:rPr>
            </w:pPr>
          </w:p>
        </w:tc>
      </w:tr>
      <w:tr w:rsidR="00886D25" w:rsidRPr="00CE7815" w14:paraId="7D832364" w14:textId="77777777" w:rsidTr="00886D25">
        <w:tc>
          <w:tcPr>
            <w:tcW w:w="542" w:type="dxa"/>
            <w:shd w:val="clear" w:color="auto" w:fill="auto"/>
          </w:tcPr>
          <w:p w14:paraId="67B63C67" w14:textId="77777777" w:rsidR="00886D25" w:rsidRPr="00CE7815" w:rsidRDefault="00886D25" w:rsidP="00CE7815">
            <w:pPr>
              <w:jc w:val="both"/>
              <w:rPr>
                <w:szCs w:val="24"/>
              </w:rPr>
            </w:pPr>
            <w:r w:rsidRPr="00CE7815">
              <w:rPr>
                <w:szCs w:val="24"/>
              </w:rPr>
              <w:t>387</w:t>
            </w:r>
          </w:p>
        </w:tc>
        <w:tc>
          <w:tcPr>
            <w:tcW w:w="4556" w:type="dxa"/>
            <w:shd w:val="clear" w:color="auto" w:fill="auto"/>
          </w:tcPr>
          <w:p w14:paraId="5538303B" w14:textId="77777777" w:rsidR="00886D25" w:rsidRPr="00CE7815" w:rsidRDefault="00886D25" w:rsidP="00CE7815">
            <w:pPr>
              <w:jc w:val="both"/>
              <w:rPr>
                <w:szCs w:val="24"/>
              </w:rPr>
            </w:pPr>
            <w:r w:rsidRPr="00CE7815">
              <w:rPr>
                <w:szCs w:val="24"/>
              </w:rPr>
              <w:t xml:space="preserve">Proyecto de tratado de Unión Centroamericana. Mecanografiado </w:t>
            </w:r>
          </w:p>
        </w:tc>
        <w:tc>
          <w:tcPr>
            <w:tcW w:w="284" w:type="dxa"/>
            <w:shd w:val="clear" w:color="auto" w:fill="auto"/>
          </w:tcPr>
          <w:p w14:paraId="679F2817" w14:textId="77777777" w:rsidR="00886D25" w:rsidRPr="00CE7815" w:rsidRDefault="00886D25" w:rsidP="00CE7815">
            <w:pPr>
              <w:jc w:val="both"/>
              <w:rPr>
                <w:szCs w:val="24"/>
              </w:rPr>
            </w:pPr>
            <w:r w:rsidRPr="00CE7815">
              <w:rPr>
                <w:szCs w:val="24"/>
              </w:rPr>
              <w:t>X</w:t>
            </w:r>
          </w:p>
        </w:tc>
        <w:tc>
          <w:tcPr>
            <w:tcW w:w="425" w:type="dxa"/>
            <w:shd w:val="clear" w:color="auto" w:fill="auto"/>
          </w:tcPr>
          <w:p w14:paraId="5FD1E055" w14:textId="77777777" w:rsidR="00886D25" w:rsidRPr="00CE7815" w:rsidRDefault="00886D25" w:rsidP="00CE7815">
            <w:pPr>
              <w:jc w:val="both"/>
              <w:rPr>
                <w:szCs w:val="24"/>
              </w:rPr>
            </w:pPr>
          </w:p>
        </w:tc>
        <w:tc>
          <w:tcPr>
            <w:tcW w:w="851" w:type="dxa"/>
            <w:shd w:val="clear" w:color="auto" w:fill="auto"/>
          </w:tcPr>
          <w:p w14:paraId="1197FEE3" w14:textId="77777777" w:rsidR="00886D25" w:rsidRPr="00CE7815" w:rsidRDefault="00886D25" w:rsidP="00CE7815">
            <w:pPr>
              <w:jc w:val="both"/>
              <w:rPr>
                <w:szCs w:val="24"/>
              </w:rPr>
            </w:pPr>
            <w:r w:rsidRPr="00CE7815">
              <w:rPr>
                <w:szCs w:val="24"/>
              </w:rPr>
              <w:t>X</w:t>
            </w:r>
          </w:p>
        </w:tc>
        <w:tc>
          <w:tcPr>
            <w:tcW w:w="1134" w:type="dxa"/>
            <w:shd w:val="clear" w:color="auto" w:fill="auto"/>
          </w:tcPr>
          <w:p w14:paraId="768E316C" w14:textId="77777777" w:rsidR="00886D25" w:rsidRPr="00CE7815" w:rsidRDefault="00886D25" w:rsidP="00CE7815">
            <w:pPr>
              <w:jc w:val="both"/>
              <w:rPr>
                <w:szCs w:val="24"/>
              </w:rPr>
            </w:pPr>
            <w:r w:rsidRPr="00CE7815">
              <w:rPr>
                <w:szCs w:val="24"/>
              </w:rPr>
              <w:t>9 folios</w:t>
            </w:r>
          </w:p>
        </w:tc>
        <w:tc>
          <w:tcPr>
            <w:tcW w:w="1558" w:type="dxa"/>
            <w:shd w:val="clear" w:color="auto" w:fill="auto"/>
          </w:tcPr>
          <w:p w14:paraId="480AF34C" w14:textId="77777777" w:rsidR="00886D25" w:rsidRPr="00CE7815" w:rsidRDefault="00886D25" w:rsidP="00CE7815">
            <w:pPr>
              <w:jc w:val="both"/>
              <w:rPr>
                <w:szCs w:val="24"/>
              </w:rPr>
            </w:pPr>
            <w:r w:rsidRPr="00CE7815">
              <w:rPr>
                <w:szCs w:val="24"/>
              </w:rPr>
              <w:t>1920</w:t>
            </w:r>
          </w:p>
        </w:tc>
      </w:tr>
      <w:tr w:rsidR="00886D25" w:rsidRPr="00CE7815" w14:paraId="5DAB11F8" w14:textId="77777777" w:rsidTr="00886D25">
        <w:tc>
          <w:tcPr>
            <w:tcW w:w="542" w:type="dxa"/>
            <w:shd w:val="clear" w:color="auto" w:fill="auto"/>
          </w:tcPr>
          <w:p w14:paraId="2AF1BD6C" w14:textId="77777777" w:rsidR="00886D25" w:rsidRPr="00CE7815" w:rsidRDefault="00886D25" w:rsidP="00CE7815">
            <w:pPr>
              <w:jc w:val="both"/>
              <w:rPr>
                <w:szCs w:val="24"/>
              </w:rPr>
            </w:pPr>
            <w:r w:rsidRPr="00CE7815">
              <w:rPr>
                <w:szCs w:val="24"/>
              </w:rPr>
              <w:t>388</w:t>
            </w:r>
          </w:p>
        </w:tc>
        <w:tc>
          <w:tcPr>
            <w:tcW w:w="4556" w:type="dxa"/>
            <w:shd w:val="clear" w:color="auto" w:fill="auto"/>
          </w:tcPr>
          <w:p w14:paraId="16FCA916" w14:textId="77777777" w:rsidR="00886D25" w:rsidRPr="00CE7815" w:rsidRDefault="00886D25" w:rsidP="00CE7815">
            <w:pPr>
              <w:jc w:val="both"/>
              <w:rPr>
                <w:szCs w:val="24"/>
              </w:rPr>
            </w:pPr>
            <w:r w:rsidRPr="00CE7815">
              <w:rPr>
                <w:szCs w:val="24"/>
              </w:rPr>
              <w:t>Proyecto Modificación para el proyecto de instalación hidroeléctrica para la villa de Barba. 1909. Mecanografiado</w:t>
            </w:r>
          </w:p>
        </w:tc>
        <w:tc>
          <w:tcPr>
            <w:tcW w:w="284" w:type="dxa"/>
            <w:shd w:val="clear" w:color="auto" w:fill="auto"/>
          </w:tcPr>
          <w:p w14:paraId="75EF6417" w14:textId="77777777" w:rsidR="00886D25" w:rsidRPr="00CE7815" w:rsidRDefault="00886D25" w:rsidP="00CE7815">
            <w:pPr>
              <w:jc w:val="both"/>
              <w:rPr>
                <w:szCs w:val="24"/>
              </w:rPr>
            </w:pPr>
          </w:p>
        </w:tc>
        <w:tc>
          <w:tcPr>
            <w:tcW w:w="425" w:type="dxa"/>
            <w:shd w:val="clear" w:color="auto" w:fill="auto"/>
          </w:tcPr>
          <w:p w14:paraId="7BDFC1E9" w14:textId="77777777" w:rsidR="00886D25" w:rsidRPr="00CE7815" w:rsidRDefault="00886D25" w:rsidP="00CE7815">
            <w:pPr>
              <w:jc w:val="both"/>
              <w:rPr>
                <w:szCs w:val="24"/>
              </w:rPr>
            </w:pPr>
            <w:r w:rsidRPr="00CE7815">
              <w:rPr>
                <w:szCs w:val="24"/>
              </w:rPr>
              <w:t>X</w:t>
            </w:r>
          </w:p>
        </w:tc>
        <w:tc>
          <w:tcPr>
            <w:tcW w:w="851" w:type="dxa"/>
            <w:shd w:val="clear" w:color="auto" w:fill="auto"/>
          </w:tcPr>
          <w:p w14:paraId="521EF5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1256B196"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22E783A9" w14:textId="77777777" w:rsidR="00886D25" w:rsidRPr="00CE7815" w:rsidRDefault="00886D25" w:rsidP="00CE7815">
            <w:pPr>
              <w:jc w:val="both"/>
              <w:rPr>
                <w:szCs w:val="24"/>
              </w:rPr>
            </w:pPr>
            <w:r w:rsidRPr="00CE7815">
              <w:rPr>
                <w:szCs w:val="24"/>
              </w:rPr>
              <w:t>1909</w:t>
            </w:r>
          </w:p>
        </w:tc>
      </w:tr>
      <w:tr w:rsidR="00886D25" w:rsidRPr="00CE7815" w14:paraId="5D33C425" w14:textId="77777777" w:rsidTr="00886D25">
        <w:tc>
          <w:tcPr>
            <w:tcW w:w="542" w:type="dxa"/>
            <w:shd w:val="clear" w:color="auto" w:fill="auto"/>
          </w:tcPr>
          <w:p w14:paraId="06DD3DC0" w14:textId="77777777" w:rsidR="00886D25" w:rsidRPr="00CE7815" w:rsidRDefault="00886D25" w:rsidP="00CE7815">
            <w:pPr>
              <w:jc w:val="both"/>
              <w:rPr>
                <w:szCs w:val="24"/>
              </w:rPr>
            </w:pPr>
            <w:r w:rsidRPr="00CE7815">
              <w:rPr>
                <w:szCs w:val="24"/>
              </w:rPr>
              <w:t>389</w:t>
            </w:r>
          </w:p>
        </w:tc>
        <w:tc>
          <w:tcPr>
            <w:tcW w:w="4556" w:type="dxa"/>
            <w:shd w:val="clear" w:color="auto" w:fill="auto"/>
          </w:tcPr>
          <w:p w14:paraId="70969C61" w14:textId="77777777" w:rsidR="00886D25" w:rsidRPr="00CE7815" w:rsidRDefault="00886D25" w:rsidP="00CE7815">
            <w:pPr>
              <w:jc w:val="both"/>
              <w:rPr>
                <w:szCs w:val="24"/>
              </w:rPr>
            </w:pPr>
            <w:r w:rsidRPr="00CE7815">
              <w:rPr>
                <w:szCs w:val="24"/>
              </w:rPr>
              <w:t>Proyecto para la ejecución de arreglo de calles de la cuidad de San José. 1912.Mecanografiado</w:t>
            </w:r>
          </w:p>
        </w:tc>
        <w:tc>
          <w:tcPr>
            <w:tcW w:w="284" w:type="dxa"/>
            <w:shd w:val="clear" w:color="auto" w:fill="auto"/>
          </w:tcPr>
          <w:p w14:paraId="5CFA26D4" w14:textId="77777777" w:rsidR="00886D25" w:rsidRPr="00CE7815" w:rsidRDefault="00886D25" w:rsidP="00CE7815">
            <w:pPr>
              <w:jc w:val="both"/>
              <w:rPr>
                <w:szCs w:val="24"/>
              </w:rPr>
            </w:pPr>
          </w:p>
        </w:tc>
        <w:tc>
          <w:tcPr>
            <w:tcW w:w="425" w:type="dxa"/>
            <w:shd w:val="clear" w:color="auto" w:fill="auto"/>
          </w:tcPr>
          <w:p w14:paraId="03B07AF2" w14:textId="77777777" w:rsidR="00886D25" w:rsidRPr="00CE7815" w:rsidRDefault="00886D25" w:rsidP="00CE7815">
            <w:pPr>
              <w:jc w:val="both"/>
              <w:rPr>
                <w:szCs w:val="24"/>
              </w:rPr>
            </w:pPr>
            <w:r w:rsidRPr="00CE7815">
              <w:rPr>
                <w:szCs w:val="24"/>
              </w:rPr>
              <w:t>X</w:t>
            </w:r>
          </w:p>
        </w:tc>
        <w:tc>
          <w:tcPr>
            <w:tcW w:w="851" w:type="dxa"/>
            <w:shd w:val="clear" w:color="auto" w:fill="auto"/>
          </w:tcPr>
          <w:p w14:paraId="246946EB" w14:textId="77777777" w:rsidR="00886D25" w:rsidRPr="00CE7815" w:rsidRDefault="00886D25" w:rsidP="00CE7815">
            <w:pPr>
              <w:jc w:val="both"/>
              <w:rPr>
                <w:szCs w:val="24"/>
              </w:rPr>
            </w:pPr>
            <w:r w:rsidRPr="00CE7815">
              <w:rPr>
                <w:szCs w:val="24"/>
              </w:rPr>
              <w:t>X</w:t>
            </w:r>
          </w:p>
        </w:tc>
        <w:tc>
          <w:tcPr>
            <w:tcW w:w="1134" w:type="dxa"/>
            <w:shd w:val="clear" w:color="auto" w:fill="auto"/>
          </w:tcPr>
          <w:p w14:paraId="26365A00" w14:textId="77777777" w:rsidR="00886D25" w:rsidRPr="00CE7815" w:rsidRDefault="00886D25" w:rsidP="00CE7815">
            <w:pPr>
              <w:jc w:val="both"/>
              <w:rPr>
                <w:szCs w:val="24"/>
              </w:rPr>
            </w:pPr>
            <w:r w:rsidRPr="00CE7815">
              <w:rPr>
                <w:szCs w:val="24"/>
              </w:rPr>
              <w:t>9 folios</w:t>
            </w:r>
          </w:p>
        </w:tc>
        <w:tc>
          <w:tcPr>
            <w:tcW w:w="1558" w:type="dxa"/>
            <w:shd w:val="clear" w:color="auto" w:fill="auto"/>
          </w:tcPr>
          <w:p w14:paraId="0E2773DE" w14:textId="77777777" w:rsidR="00886D25" w:rsidRPr="00CE7815" w:rsidRDefault="00886D25" w:rsidP="00CE7815">
            <w:pPr>
              <w:jc w:val="both"/>
              <w:rPr>
                <w:szCs w:val="24"/>
              </w:rPr>
            </w:pPr>
            <w:r w:rsidRPr="00CE7815">
              <w:rPr>
                <w:szCs w:val="24"/>
              </w:rPr>
              <w:t>1912-07-22</w:t>
            </w:r>
          </w:p>
        </w:tc>
      </w:tr>
      <w:tr w:rsidR="00886D25" w:rsidRPr="00CE7815" w14:paraId="67F50EC7" w14:textId="77777777" w:rsidTr="00886D25">
        <w:tc>
          <w:tcPr>
            <w:tcW w:w="542" w:type="dxa"/>
            <w:shd w:val="clear" w:color="auto" w:fill="auto"/>
          </w:tcPr>
          <w:p w14:paraId="25F8ACFD" w14:textId="77777777" w:rsidR="00886D25" w:rsidRPr="00CE7815" w:rsidRDefault="00886D25" w:rsidP="00CE7815">
            <w:pPr>
              <w:jc w:val="both"/>
              <w:rPr>
                <w:szCs w:val="24"/>
              </w:rPr>
            </w:pPr>
            <w:r w:rsidRPr="00CE7815">
              <w:rPr>
                <w:szCs w:val="24"/>
              </w:rPr>
              <w:t>390</w:t>
            </w:r>
          </w:p>
        </w:tc>
        <w:tc>
          <w:tcPr>
            <w:tcW w:w="4556" w:type="dxa"/>
            <w:shd w:val="clear" w:color="auto" w:fill="auto"/>
          </w:tcPr>
          <w:p w14:paraId="50112ED1" w14:textId="77777777" w:rsidR="00886D25" w:rsidRPr="00CE7815" w:rsidRDefault="00886D25" w:rsidP="00CE7815">
            <w:pPr>
              <w:jc w:val="both"/>
              <w:rPr>
                <w:szCs w:val="24"/>
              </w:rPr>
            </w:pPr>
            <w:r w:rsidRPr="00CE7815">
              <w:rPr>
                <w:szCs w:val="24"/>
              </w:rPr>
              <w:t xml:space="preserve">Decreto sobre nulidad de acciones emitidas bajo el mandato de Federico Tinoco </w:t>
            </w:r>
          </w:p>
        </w:tc>
        <w:tc>
          <w:tcPr>
            <w:tcW w:w="284" w:type="dxa"/>
            <w:shd w:val="clear" w:color="auto" w:fill="auto"/>
          </w:tcPr>
          <w:p w14:paraId="3E3DD7A6" w14:textId="77777777" w:rsidR="00886D25" w:rsidRPr="00CE7815" w:rsidRDefault="00886D25" w:rsidP="00CE7815">
            <w:pPr>
              <w:jc w:val="both"/>
              <w:rPr>
                <w:szCs w:val="24"/>
              </w:rPr>
            </w:pPr>
          </w:p>
        </w:tc>
        <w:tc>
          <w:tcPr>
            <w:tcW w:w="425" w:type="dxa"/>
            <w:shd w:val="clear" w:color="auto" w:fill="auto"/>
          </w:tcPr>
          <w:p w14:paraId="6586DF55" w14:textId="77777777" w:rsidR="00886D25" w:rsidRPr="00CE7815" w:rsidRDefault="00886D25" w:rsidP="00CE7815">
            <w:pPr>
              <w:jc w:val="both"/>
              <w:rPr>
                <w:szCs w:val="24"/>
              </w:rPr>
            </w:pPr>
            <w:r w:rsidRPr="00CE7815">
              <w:rPr>
                <w:szCs w:val="24"/>
              </w:rPr>
              <w:t>X</w:t>
            </w:r>
          </w:p>
        </w:tc>
        <w:tc>
          <w:tcPr>
            <w:tcW w:w="851" w:type="dxa"/>
            <w:shd w:val="clear" w:color="auto" w:fill="auto"/>
          </w:tcPr>
          <w:p w14:paraId="0232AC8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25DE8E7"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77BCB62A" w14:textId="77777777" w:rsidR="00886D25" w:rsidRPr="00CE7815" w:rsidRDefault="00886D25" w:rsidP="00CE7815">
            <w:pPr>
              <w:jc w:val="both"/>
              <w:rPr>
                <w:szCs w:val="24"/>
              </w:rPr>
            </w:pPr>
            <w:r w:rsidRPr="00CE7815">
              <w:rPr>
                <w:szCs w:val="24"/>
              </w:rPr>
              <w:t>1920-07-20</w:t>
            </w:r>
          </w:p>
        </w:tc>
      </w:tr>
      <w:tr w:rsidR="00886D25" w:rsidRPr="00CE7815" w14:paraId="3B05C8A7" w14:textId="77777777" w:rsidTr="00886D25">
        <w:tc>
          <w:tcPr>
            <w:tcW w:w="542" w:type="dxa"/>
            <w:shd w:val="clear" w:color="auto" w:fill="auto"/>
          </w:tcPr>
          <w:p w14:paraId="3F44DFBB" w14:textId="77777777" w:rsidR="00886D25" w:rsidRPr="00CE7815" w:rsidRDefault="00886D25" w:rsidP="00CE7815">
            <w:pPr>
              <w:jc w:val="both"/>
              <w:rPr>
                <w:szCs w:val="24"/>
              </w:rPr>
            </w:pPr>
            <w:r w:rsidRPr="00CE7815">
              <w:rPr>
                <w:szCs w:val="24"/>
              </w:rPr>
              <w:t>391</w:t>
            </w:r>
          </w:p>
        </w:tc>
        <w:tc>
          <w:tcPr>
            <w:tcW w:w="4556" w:type="dxa"/>
            <w:shd w:val="clear" w:color="auto" w:fill="auto"/>
          </w:tcPr>
          <w:p w14:paraId="5047D0F0" w14:textId="77777777" w:rsidR="00886D25" w:rsidRPr="00CE7815" w:rsidRDefault="00886D25" w:rsidP="00CE7815">
            <w:pPr>
              <w:jc w:val="both"/>
              <w:rPr>
                <w:szCs w:val="24"/>
              </w:rPr>
            </w:pPr>
            <w:r w:rsidRPr="00CE7815">
              <w:rPr>
                <w:szCs w:val="24"/>
              </w:rPr>
              <w:t xml:space="preserve">Facturas de imprenta Torno, Trejos, enciclopedia Británica, Sauter, entre otros </w:t>
            </w:r>
          </w:p>
        </w:tc>
        <w:tc>
          <w:tcPr>
            <w:tcW w:w="284" w:type="dxa"/>
            <w:shd w:val="clear" w:color="auto" w:fill="auto"/>
          </w:tcPr>
          <w:p w14:paraId="6E277661" w14:textId="77777777" w:rsidR="00886D25" w:rsidRPr="00CE7815" w:rsidRDefault="00886D25" w:rsidP="00CE7815">
            <w:pPr>
              <w:jc w:val="both"/>
              <w:rPr>
                <w:szCs w:val="24"/>
              </w:rPr>
            </w:pPr>
            <w:r w:rsidRPr="00CE7815">
              <w:rPr>
                <w:szCs w:val="24"/>
              </w:rPr>
              <w:t>X</w:t>
            </w:r>
          </w:p>
        </w:tc>
        <w:tc>
          <w:tcPr>
            <w:tcW w:w="425" w:type="dxa"/>
            <w:shd w:val="clear" w:color="auto" w:fill="auto"/>
          </w:tcPr>
          <w:p w14:paraId="7AF5565B" w14:textId="77777777" w:rsidR="00886D25" w:rsidRPr="00CE7815" w:rsidRDefault="00886D25" w:rsidP="00CE7815">
            <w:pPr>
              <w:jc w:val="both"/>
              <w:rPr>
                <w:szCs w:val="24"/>
              </w:rPr>
            </w:pPr>
          </w:p>
        </w:tc>
        <w:tc>
          <w:tcPr>
            <w:tcW w:w="851" w:type="dxa"/>
            <w:shd w:val="clear" w:color="auto" w:fill="auto"/>
          </w:tcPr>
          <w:p w14:paraId="30FEC949" w14:textId="77777777" w:rsidR="00886D25" w:rsidRPr="00CE7815" w:rsidRDefault="00886D25" w:rsidP="00CE7815">
            <w:pPr>
              <w:jc w:val="both"/>
              <w:rPr>
                <w:szCs w:val="24"/>
              </w:rPr>
            </w:pPr>
            <w:r w:rsidRPr="00CE7815">
              <w:rPr>
                <w:szCs w:val="24"/>
              </w:rPr>
              <w:t>X</w:t>
            </w:r>
          </w:p>
        </w:tc>
        <w:tc>
          <w:tcPr>
            <w:tcW w:w="1134" w:type="dxa"/>
            <w:shd w:val="clear" w:color="auto" w:fill="auto"/>
          </w:tcPr>
          <w:p w14:paraId="023D645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83F22EB" w14:textId="77777777" w:rsidR="00886D25" w:rsidRPr="00CE7815" w:rsidRDefault="00886D25" w:rsidP="00CE7815">
            <w:pPr>
              <w:jc w:val="both"/>
              <w:rPr>
                <w:szCs w:val="24"/>
              </w:rPr>
            </w:pPr>
            <w:r w:rsidRPr="00CE7815">
              <w:rPr>
                <w:szCs w:val="24"/>
              </w:rPr>
              <w:t>1916-1923</w:t>
            </w:r>
          </w:p>
        </w:tc>
      </w:tr>
      <w:tr w:rsidR="00886D25" w:rsidRPr="00CE7815" w14:paraId="6CE49CCA" w14:textId="77777777" w:rsidTr="00886D25">
        <w:tc>
          <w:tcPr>
            <w:tcW w:w="542" w:type="dxa"/>
            <w:shd w:val="clear" w:color="auto" w:fill="auto"/>
          </w:tcPr>
          <w:p w14:paraId="67EF7579" w14:textId="77777777" w:rsidR="00886D25" w:rsidRPr="00CE7815" w:rsidRDefault="00886D25" w:rsidP="00CE7815">
            <w:pPr>
              <w:jc w:val="both"/>
              <w:rPr>
                <w:szCs w:val="24"/>
              </w:rPr>
            </w:pPr>
            <w:r w:rsidRPr="00CE7815">
              <w:rPr>
                <w:szCs w:val="24"/>
              </w:rPr>
              <w:t>392</w:t>
            </w:r>
          </w:p>
        </w:tc>
        <w:tc>
          <w:tcPr>
            <w:tcW w:w="4556" w:type="dxa"/>
            <w:shd w:val="clear" w:color="auto" w:fill="auto"/>
          </w:tcPr>
          <w:p w14:paraId="687A95BF" w14:textId="77777777" w:rsidR="00886D25" w:rsidRPr="00CE7815" w:rsidRDefault="00886D25" w:rsidP="00CE7815">
            <w:pPr>
              <w:jc w:val="both"/>
              <w:rPr>
                <w:szCs w:val="24"/>
              </w:rPr>
            </w:pPr>
            <w:r w:rsidRPr="00CE7815">
              <w:rPr>
                <w:szCs w:val="24"/>
              </w:rPr>
              <w:t xml:space="preserve">Extracto de la sucesión de Eugene Pelletier </w:t>
            </w:r>
          </w:p>
        </w:tc>
        <w:tc>
          <w:tcPr>
            <w:tcW w:w="284" w:type="dxa"/>
            <w:shd w:val="clear" w:color="auto" w:fill="auto"/>
          </w:tcPr>
          <w:p w14:paraId="41CFA4B7" w14:textId="77777777" w:rsidR="00886D25" w:rsidRPr="00CE7815" w:rsidRDefault="00886D25" w:rsidP="00CE7815">
            <w:pPr>
              <w:jc w:val="both"/>
              <w:rPr>
                <w:szCs w:val="24"/>
              </w:rPr>
            </w:pPr>
            <w:r w:rsidRPr="00CE7815">
              <w:rPr>
                <w:szCs w:val="24"/>
              </w:rPr>
              <w:t>X</w:t>
            </w:r>
          </w:p>
        </w:tc>
        <w:tc>
          <w:tcPr>
            <w:tcW w:w="425" w:type="dxa"/>
            <w:shd w:val="clear" w:color="auto" w:fill="auto"/>
          </w:tcPr>
          <w:p w14:paraId="55EEE2A3" w14:textId="77777777" w:rsidR="00886D25" w:rsidRPr="00CE7815" w:rsidRDefault="00886D25" w:rsidP="00CE7815">
            <w:pPr>
              <w:jc w:val="both"/>
              <w:rPr>
                <w:szCs w:val="24"/>
              </w:rPr>
            </w:pPr>
          </w:p>
        </w:tc>
        <w:tc>
          <w:tcPr>
            <w:tcW w:w="851" w:type="dxa"/>
            <w:shd w:val="clear" w:color="auto" w:fill="auto"/>
          </w:tcPr>
          <w:p w14:paraId="48795F1B" w14:textId="77777777" w:rsidR="00886D25" w:rsidRPr="00CE7815" w:rsidRDefault="00886D25" w:rsidP="00CE7815">
            <w:pPr>
              <w:jc w:val="both"/>
              <w:rPr>
                <w:szCs w:val="24"/>
              </w:rPr>
            </w:pPr>
            <w:r w:rsidRPr="00CE7815">
              <w:rPr>
                <w:szCs w:val="24"/>
              </w:rPr>
              <w:t>X</w:t>
            </w:r>
          </w:p>
        </w:tc>
        <w:tc>
          <w:tcPr>
            <w:tcW w:w="1134" w:type="dxa"/>
            <w:shd w:val="clear" w:color="auto" w:fill="auto"/>
          </w:tcPr>
          <w:p w14:paraId="561455B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528EBAD" w14:textId="77777777" w:rsidR="00886D25" w:rsidRPr="00CE7815" w:rsidRDefault="00886D25" w:rsidP="00CE7815">
            <w:pPr>
              <w:jc w:val="both"/>
              <w:rPr>
                <w:szCs w:val="24"/>
              </w:rPr>
            </w:pPr>
            <w:r w:rsidRPr="00CE7815">
              <w:rPr>
                <w:szCs w:val="24"/>
              </w:rPr>
              <w:t>1941-04-24</w:t>
            </w:r>
          </w:p>
        </w:tc>
      </w:tr>
      <w:tr w:rsidR="00886D25" w:rsidRPr="00CE7815" w14:paraId="073B8B5E" w14:textId="77777777" w:rsidTr="00886D25">
        <w:tc>
          <w:tcPr>
            <w:tcW w:w="542" w:type="dxa"/>
            <w:shd w:val="clear" w:color="auto" w:fill="auto"/>
          </w:tcPr>
          <w:p w14:paraId="195FF449" w14:textId="77777777" w:rsidR="00886D25" w:rsidRPr="00CE7815" w:rsidRDefault="00886D25" w:rsidP="00CE7815">
            <w:pPr>
              <w:jc w:val="both"/>
              <w:rPr>
                <w:szCs w:val="24"/>
              </w:rPr>
            </w:pPr>
            <w:r w:rsidRPr="00CE7815">
              <w:rPr>
                <w:szCs w:val="24"/>
              </w:rPr>
              <w:t>393</w:t>
            </w:r>
          </w:p>
        </w:tc>
        <w:tc>
          <w:tcPr>
            <w:tcW w:w="4556" w:type="dxa"/>
            <w:shd w:val="clear" w:color="auto" w:fill="auto"/>
          </w:tcPr>
          <w:p w14:paraId="112B5496" w14:textId="77777777" w:rsidR="00886D25" w:rsidRPr="00CE7815" w:rsidRDefault="00886D25" w:rsidP="00CE7815">
            <w:pPr>
              <w:jc w:val="both"/>
              <w:rPr>
                <w:szCs w:val="24"/>
              </w:rPr>
            </w:pPr>
            <w:r w:rsidRPr="00CE7815">
              <w:rPr>
                <w:szCs w:val="24"/>
              </w:rPr>
              <w:t xml:space="preserve">Estudio de la familia Echavarría, artículo de la Revista de la Academia de Ciencias Genealógicas </w:t>
            </w:r>
          </w:p>
        </w:tc>
        <w:tc>
          <w:tcPr>
            <w:tcW w:w="284" w:type="dxa"/>
            <w:shd w:val="clear" w:color="auto" w:fill="auto"/>
          </w:tcPr>
          <w:p w14:paraId="4658BD95" w14:textId="77777777" w:rsidR="00886D25" w:rsidRPr="00CE7815" w:rsidRDefault="00886D25" w:rsidP="00CE7815">
            <w:pPr>
              <w:jc w:val="both"/>
              <w:rPr>
                <w:szCs w:val="24"/>
              </w:rPr>
            </w:pPr>
          </w:p>
        </w:tc>
        <w:tc>
          <w:tcPr>
            <w:tcW w:w="425" w:type="dxa"/>
            <w:shd w:val="clear" w:color="auto" w:fill="auto"/>
          </w:tcPr>
          <w:p w14:paraId="556DD4B8" w14:textId="77777777" w:rsidR="00886D25" w:rsidRPr="00CE7815" w:rsidRDefault="00886D25" w:rsidP="00CE7815">
            <w:pPr>
              <w:jc w:val="both"/>
              <w:rPr>
                <w:szCs w:val="24"/>
              </w:rPr>
            </w:pPr>
            <w:r w:rsidRPr="00CE7815">
              <w:rPr>
                <w:szCs w:val="24"/>
              </w:rPr>
              <w:t>X</w:t>
            </w:r>
          </w:p>
        </w:tc>
        <w:tc>
          <w:tcPr>
            <w:tcW w:w="851" w:type="dxa"/>
            <w:shd w:val="clear" w:color="auto" w:fill="auto"/>
          </w:tcPr>
          <w:p w14:paraId="71867DA5" w14:textId="77777777" w:rsidR="00886D25" w:rsidRPr="00CE7815" w:rsidRDefault="00886D25" w:rsidP="00CE7815">
            <w:pPr>
              <w:jc w:val="both"/>
              <w:rPr>
                <w:szCs w:val="24"/>
              </w:rPr>
            </w:pPr>
            <w:r w:rsidRPr="00CE7815">
              <w:rPr>
                <w:szCs w:val="24"/>
              </w:rPr>
              <w:t>X</w:t>
            </w:r>
          </w:p>
        </w:tc>
        <w:tc>
          <w:tcPr>
            <w:tcW w:w="1134" w:type="dxa"/>
            <w:shd w:val="clear" w:color="auto" w:fill="auto"/>
          </w:tcPr>
          <w:p w14:paraId="3CBAC870"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64A839F7" w14:textId="77777777" w:rsidR="00886D25" w:rsidRPr="00CE7815" w:rsidRDefault="00886D25" w:rsidP="00CE7815">
            <w:pPr>
              <w:jc w:val="both"/>
              <w:rPr>
                <w:szCs w:val="24"/>
              </w:rPr>
            </w:pPr>
            <w:r w:rsidRPr="00CE7815">
              <w:rPr>
                <w:szCs w:val="24"/>
              </w:rPr>
              <w:t>Sin fecha</w:t>
            </w:r>
          </w:p>
        </w:tc>
      </w:tr>
      <w:tr w:rsidR="00886D25" w:rsidRPr="00CE7815" w14:paraId="6348FABD" w14:textId="77777777" w:rsidTr="00886D25">
        <w:trPr>
          <w:trHeight w:val="1147"/>
        </w:trPr>
        <w:tc>
          <w:tcPr>
            <w:tcW w:w="542" w:type="dxa"/>
            <w:shd w:val="clear" w:color="auto" w:fill="auto"/>
          </w:tcPr>
          <w:p w14:paraId="125E55AA" w14:textId="77777777" w:rsidR="00886D25" w:rsidRPr="00CE7815" w:rsidRDefault="00886D25" w:rsidP="00CE7815">
            <w:pPr>
              <w:jc w:val="both"/>
              <w:rPr>
                <w:szCs w:val="24"/>
              </w:rPr>
            </w:pPr>
            <w:r w:rsidRPr="00CE7815">
              <w:rPr>
                <w:szCs w:val="24"/>
              </w:rPr>
              <w:t>394</w:t>
            </w:r>
          </w:p>
        </w:tc>
        <w:tc>
          <w:tcPr>
            <w:tcW w:w="4556" w:type="dxa"/>
            <w:shd w:val="clear" w:color="auto" w:fill="auto"/>
          </w:tcPr>
          <w:p w14:paraId="48091D4B" w14:textId="77777777" w:rsidR="00886D25" w:rsidRPr="00CE7815" w:rsidRDefault="00886D25" w:rsidP="00CE7815">
            <w:pPr>
              <w:jc w:val="both"/>
              <w:rPr>
                <w:szCs w:val="24"/>
              </w:rPr>
            </w:pPr>
            <w:r w:rsidRPr="00CE7815">
              <w:rPr>
                <w:szCs w:val="24"/>
              </w:rPr>
              <w:t xml:space="preserve">Estudio sobre cuestionamiento si el propietario de un terreno en Costa Rica, es dueño del petróleo que se encuentra en el subsuelo de ese terreno y el derecho civil que lo respalda </w:t>
            </w:r>
          </w:p>
        </w:tc>
        <w:tc>
          <w:tcPr>
            <w:tcW w:w="284" w:type="dxa"/>
            <w:shd w:val="clear" w:color="auto" w:fill="auto"/>
          </w:tcPr>
          <w:p w14:paraId="20B5AB7A" w14:textId="77777777" w:rsidR="00886D25" w:rsidRPr="00CE7815" w:rsidRDefault="00886D25" w:rsidP="00CE7815">
            <w:pPr>
              <w:jc w:val="both"/>
              <w:rPr>
                <w:szCs w:val="24"/>
              </w:rPr>
            </w:pPr>
          </w:p>
        </w:tc>
        <w:tc>
          <w:tcPr>
            <w:tcW w:w="425" w:type="dxa"/>
            <w:shd w:val="clear" w:color="auto" w:fill="auto"/>
          </w:tcPr>
          <w:p w14:paraId="74802A01" w14:textId="77777777" w:rsidR="00886D25" w:rsidRPr="00CE7815" w:rsidRDefault="00886D25" w:rsidP="00CE7815">
            <w:pPr>
              <w:jc w:val="both"/>
              <w:rPr>
                <w:szCs w:val="24"/>
              </w:rPr>
            </w:pPr>
            <w:r w:rsidRPr="00CE7815">
              <w:rPr>
                <w:szCs w:val="24"/>
              </w:rPr>
              <w:t>x</w:t>
            </w:r>
          </w:p>
        </w:tc>
        <w:tc>
          <w:tcPr>
            <w:tcW w:w="851" w:type="dxa"/>
            <w:shd w:val="clear" w:color="auto" w:fill="auto"/>
          </w:tcPr>
          <w:p w14:paraId="73D85B86" w14:textId="77777777" w:rsidR="00886D25" w:rsidRPr="00CE7815" w:rsidRDefault="00886D25" w:rsidP="00CE7815">
            <w:pPr>
              <w:jc w:val="both"/>
              <w:rPr>
                <w:szCs w:val="24"/>
              </w:rPr>
            </w:pPr>
            <w:r w:rsidRPr="00CE7815">
              <w:rPr>
                <w:szCs w:val="24"/>
              </w:rPr>
              <w:t>X</w:t>
            </w:r>
          </w:p>
        </w:tc>
        <w:tc>
          <w:tcPr>
            <w:tcW w:w="1134" w:type="dxa"/>
            <w:shd w:val="clear" w:color="auto" w:fill="auto"/>
          </w:tcPr>
          <w:p w14:paraId="75479AB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70654E9" w14:textId="77777777" w:rsidR="00886D25" w:rsidRPr="00CE7815" w:rsidRDefault="00886D25" w:rsidP="00CE7815">
            <w:pPr>
              <w:jc w:val="both"/>
              <w:rPr>
                <w:szCs w:val="24"/>
              </w:rPr>
            </w:pPr>
            <w:r w:rsidRPr="00CE7815">
              <w:rPr>
                <w:szCs w:val="24"/>
              </w:rPr>
              <w:t>Sin fecha</w:t>
            </w:r>
          </w:p>
        </w:tc>
      </w:tr>
      <w:tr w:rsidR="00886D25" w:rsidRPr="00CE7815" w14:paraId="7FC97324" w14:textId="77777777" w:rsidTr="00886D25">
        <w:tc>
          <w:tcPr>
            <w:tcW w:w="542" w:type="dxa"/>
            <w:shd w:val="clear" w:color="auto" w:fill="auto"/>
          </w:tcPr>
          <w:p w14:paraId="01C81BE0" w14:textId="77777777" w:rsidR="00886D25" w:rsidRPr="00CE7815" w:rsidRDefault="00886D25" w:rsidP="00CE7815">
            <w:pPr>
              <w:jc w:val="both"/>
              <w:rPr>
                <w:szCs w:val="24"/>
              </w:rPr>
            </w:pPr>
            <w:r w:rsidRPr="00CE7815">
              <w:rPr>
                <w:szCs w:val="24"/>
              </w:rPr>
              <w:t>395</w:t>
            </w:r>
          </w:p>
        </w:tc>
        <w:tc>
          <w:tcPr>
            <w:tcW w:w="4556" w:type="dxa"/>
            <w:shd w:val="clear" w:color="auto" w:fill="auto"/>
          </w:tcPr>
          <w:p w14:paraId="74E21379" w14:textId="77777777" w:rsidR="00886D25" w:rsidRPr="00CE7815" w:rsidRDefault="00886D25" w:rsidP="00CE7815">
            <w:pPr>
              <w:jc w:val="both"/>
              <w:rPr>
                <w:szCs w:val="24"/>
              </w:rPr>
            </w:pPr>
            <w:r w:rsidRPr="00CE7815">
              <w:rPr>
                <w:szCs w:val="24"/>
              </w:rPr>
              <w:t>Resumen de legislación sobre los límites en Costa Rica. Incluye anotaciones sobre el tema. Mecanografiado</w:t>
            </w:r>
          </w:p>
        </w:tc>
        <w:tc>
          <w:tcPr>
            <w:tcW w:w="284" w:type="dxa"/>
            <w:shd w:val="clear" w:color="auto" w:fill="auto"/>
          </w:tcPr>
          <w:p w14:paraId="20120485" w14:textId="77777777" w:rsidR="00886D25" w:rsidRPr="00CE7815" w:rsidRDefault="00886D25" w:rsidP="00CE7815">
            <w:pPr>
              <w:jc w:val="both"/>
              <w:rPr>
                <w:szCs w:val="24"/>
              </w:rPr>
            </w:pPr>
            <w:r w:rsidRPr="00CE7815">
              <w:rPr>
                <w:szCs w:val="24"/>
              </w:rPr>
              <w:t>x</w:t>
            </w:r>
          </w:p>
        </w:tc>
        <w:tc>
          <w:tcPr>
            <w:tcW w:w="425" w:type="dxa"/>
            <w:shd w:val="clear" w:color="auto" w:fill="auto"/>
          </w:tcPr>
          <w:p w14:paraId="6E441A96" w14:textId="77777777" w:rsidR="00886D25" w:rsidRPr="00CE7815" w:rsidRDefault="00886D25" w:rsidP="00CE7815">
            <w:pPr>
              <w:jc w:val="both"/>
              <w:rPr>
                <w:szCs w:val="24"/>
              </w:rPr>
            </w:pPr>
            <w:r w:rsidRPr="00CE7815">
              <w:rPr>
                <w:szCs w:val="24"/>
              </w:rPr>
              <w:t>X</w:t>
            </w:r>
          </w:p>
        </w:tc>
        <w:tc>
          <w:tcPr>
            <w:tcW w:w="851" w:type="dxa"/>
            <w:shd w:val="clear" w:color="auto" w:fill="auto"/>
          </w:tcPr>
          <w:p w14:paraId="45BCD624" w14:textId="77777777" w:rsidR="00886D25" w:rsidRPr="00CE7815" w:rsidRDefault="00886D25" w:rsidP="00CE7815">
            <w:pPr>
              <w:jc w:val="both"/>
              <w:rPr>
                <w:szCs w:val="24"/>
              </w:rPr>
            </w:pPr>
            <w:r w:rsidRPr="00CE7815">
              <w:rPr>
                <w:szCs w:val="24"/>
              </w:rPr>
              <w:t>X</w:t>
            </w:r>
          </w:p>
        </w:tc>
        <w:tc>
          <w:tcPr>
            <w:tcW w:w="1134" w:type="dxa"/>
            <w:shd w:val="clear" w:color="auto" w:fill="auto"/>
          </w:tcPr>
          <w:p w14:paraId="7BF30D48"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365171FA" w14:textId="77777777" w:rsidR="00886D25" w:rsidRPr="00CE7815" w:rsidRDefault="00886D25" w:rsidP="00CE7815">
            <w:pPr>
              <w:jc w:val="both"/>
              <w:rPr>
                <w:szCs w:val="24"/>
              </w:rPr>
            </w:pPr>
            <w:r w:rsidRPr="00CE7815">
              <w:rPr>
                <w:szCs w:val="24"/>
              </w:rPr>
              <w:t>1908-12-15</w:t>
            </w:r>
          </w:p>
        </w:tc>
      </w:tr>
      <w:tr w:rsidR="00886D25" w:rsidRPr="00CE7815" w14:paraId="4E2D2FB8" w14:textId="77777777" w:rsidTr="00886D25">
        <w:tc>
          <w:tcPr>
            <w:tcW w:w="542" w:type="dxa"/>
            <w:shd w:val="clear" w:color="auto" w:fill="auto"/>
          </w:tcPr>
          <w:p w14:paraId="6E532A08" w14:textId="77777777" w:rsidR="00886D25" w:rsidRPr="00CE7815" w:rsidRDefault="00886D25" w:rsidP="00CE7815">
            <w:pPr>
              <w:jc w:val="both"/>
              <w:rPr>
                <w:szCs w:val="24"/>
              </w:rPr>
            </w:pPr>
            <w:r w:rsidRPr="00CE7815">
              <w:rPr>
                <w:szCs w:val="24"/>
              </w:rPr>
              <w:t>396</w:t>
            </w:r>
          </w:p>
        </w:tc>
        <w:tc>
          <w:tcPr>
            <w:tcW w:w="4556" w:type="dxa"/>
            <w:shd w:val="clear" w:color="auto" w:fill="auto"/>
          </w:tcPr>
          <w:p w14:paraId="07805BC9" w14:textId="77777777" w:rsidR="00886D25" w:rsidRPr="00CE7815" w:rsidRDefault="00886D25" w:rsidP="00CE7815">
            <w:pPr>
              <w:jc w:val="both"/>
              <w:rPr>
                <w:szCs w:val="24"/>
              </w:rPr>
            </w:pPr>
            <w:r w:rsidRPr="00CE7815">
              <w:rPr>
                <w:szCs w:val="24"/>
              </w:rPr>
              <w:t xml:space="preserve">Resumen en borrador sobre leyes de expropiación. Menciona el N° de Ley y el año. También aparecen sobre generación eléctrica y agua potable (fechas varias </w:t>
            </w:r>
            <w:r w:rsidRPr="00CE7815">
              <w:rPr>
                <w:szCs w:val="24"/>
              </w:rPr>
              <w:lastRenderedPageBreak/>
              <w:t>1921, 1925, 1931,1936, 1909,1934, 1896,1938. Manuscrito</w:t>
            </w:r>
          </w:p>
        </w:tc>
        <w:tc>
          <w:tcPr>
            <w:tcW w:w="284" w:type="dxa"/>
            <w:shd w:val="clear" w:color="auto" w:fill="auto"/>
          </w:tcPr>
          <w:p w14:paraId="624DF0A1" w14:textId="77777777" w:rsidR="00886D25" w:rsidRPr="00CE7815" w:rsidRDefault="00886D25" w:rsidP="00CE7815">
            <w:pPr>
              <w:jc w:val="both"/>
              <w:rPr>
                <w:szCs w:val="24"/>
              </w:rPr>
            </w:pPr>
            <w:r w:rsidRPr="00CE7815">
              <w:rPr>
                <w:szCs w:val="24"/>
              </w:rPr>
              <w:lastRenderedPageBreak/>
              <w:t>X</w:t>
            </w:r>
          </w:p>
        </w:tc>
        <w:tc>
          <w:tcPr>
            <w:tcW w:w="425" w:type="dxa"/>
            <w:shd w:val="clear" w:color="auto" w:fill="auto"/>
          </w:tcPr>
          <w:p w14:paraId="63153CAF" w14:textId="77777777" w:rsidR="00886D25" w:rsidRPr="00CE7815" w:rsidRDefault="00886D25" w:rsidP="00CE7815">
            <w:pPr>
              <w:jc w:val="both"/>
              <w:rPr>
                <w:szCs w:val="24"/>
              </w:rPr>
            </w:pPr>
          </w:p>
        </w:tc>
        <w:tc>
          <w:tcPr>
            <w:tcW w:w="851" w:type="dxa"/>
            <w:shd w:val="clear" w:color="auto" w:fill="auto"/>
          </w:tcPr>
          <w:p w14:paraId="40C5EA81" w14:textId="77777777" w:rsidR="00886D25" w:rsidRPr="00CE7815" w:rsidRDefault="00886D25" w:rsidP="00CE7815">
            <w:pPr>
              <w:jc w:val="both"/>
              <w:rPr>
                <w:szCs w:val="24"/>
              </w:rPr>
            </w:pPr>
            <w:r w:rsidRPr="00CE7815">
              <w:rPr>
                <w:szCs w:val="24"/>
              </w:rPr>
              <w:t>X</w:t>
            </w:r>
          </w:p>
        </w:tc>
        <w:tc>
          <w:tcPr>
            <w:tcW w:w="1134" w:type="dxa"/>
            <w:shd w:val="clear" w:color="auto" w:fill="auto"/>
          </w:tcPr>
          <w:p w14:paraId="49ED70EB"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3511C6AE" w14:textId="77777777" w:rsidR="00886D25" w:rsidRPr="00CE7815" w:rsidRDefault="00886D25" w:rsidP="00CE7815">
            <w:pPr>
              <w:jc w:val="both"/>
              <w:rPr>
                <w:szCs w:val="24"/>
              </w:rPr>
            </w:pPr>
            <w:r w:rsidRPr="00CE7815">
              <w:rPr>
                <w:szCs w:val="24"/>
              </w:rPr>
              <w:t>Sin fecha</w:t>
            </w:r>
          </w:p>
        </w:tc>
      </w:tr>
      <w:tr w:rsidR="00886D25" w:rsidRPr="00CE7815" w14:paraId="5D2D469E" w14:textId="77777777" w:rsidTr="00886D25">
        <w:tc>
          <w:tcPr>
            <w:tcW w:w="542" w:type="dxa"/>
            <w:shd w:val="clear" w:color="auto" w:fill="auto"/>
          </w:tcPr>
          <w:p w14:paraId="368C902B" w14:textId="77777777" w:rsidR="00886D25" w:rsidRPr="00CE7815" w:rsidRDefault="00886D25" w:rsidP="00CE7815">
            <w:pPr>
              <w:jc w:val="both"/>
              <w:rPr>
                <w:szCs w:val="24"/>
              </w:rPr>
            </w:pPr>
            <w:r w:rsidRPr="00CE7815">
              <w:rPr>
                <w:szCs w:val="24"/>
              </w:rPr>
              <w:t>397</w:t>
            </w:r>
          </w:p>
          <w:p w14:paraId="498391CB" w14:textId="77777777" w:rsidR="00886D25" w:rsidRPr="00CE7815" w:rsidRDefault="00886D25" w:rsidP="00CE7815">
            <w:pPr>
              <w:jc w:val="both"/>
              <w:rPr>
                <w:szCs w:val="24"/>
              </w:rPr>
            </w:pPr>
          </w:p>
        </w:tc>
        <w:tc>
          <w:tcPr>
            <w:tcW w:w="4556" w:type="dxa"/>
            <w:shd w:val="clear" w:color="auto" w:fill="auto"/>
          </w:tcPr>
          <w:p w14:paraId="577D0039" w14:textId="77777777" w:rsidR="00886D25" w:rsidRPr="00CE7815" w:rsidRDefault="00886D25" w:rsidP="00CE7815">
            <w:pPr>
              <w:jc w:val="both"/>
              <w:rPr>
                <w:szCs w:val="24"/>
              </w:rPr>
            </w:pPr>
            <w:r w:rsidRPr="00CE7815">
              <w:rPr>
                <w:szCs w:val="24"/>
              </w:rPr>
              <w:t xml:space="preserve">Estudio sobre la Real Orden de San Lorenzo. Manuscrito, 1803, transcripción </w:t>
            </w:r>
          </w:p>
        </w:tc>
        <w:tc>
          <w:tcPr>
            <w:tcW w:w="284" w:type="dxa"/>
            <w:shd w:val="clear" w:color="auto" w:fill="auto"/>
          </w:tcPr>
          <w:p w14:paraId="717E5EA0" w14:textId="77777777" w:rsidR="00886D25" w:rsidRPr="00CE7815" w:rsidRDefault="00886D25" w:rsidP="00CE7815">
            <w:pPr>
              <w:jc w:val="both"/>
              <w:rPr>
                <w:szCs w:val="24"/>
              </w:rPr>
            </w:pPr>
          </w:p>
        </w:tc>
        <w:tc>
          <w:tcPr>
            <w:tcW w:w="425" w:type="dxa"/>
            <w:shd w:val="clear" w:color="auto" w:fill="auto"/>
          </w:tcPr>
          <w:p w14:paraId="18010AC0" w14:textId="77777777" w:rsidR="00886D25" w:rsidRPr="00CE7815" w:rsidRDefault="00886D25" w:rsidP="00CE7815">
            <w:pPr>
              <w:jc w:val="both"/>
              <w:rPr>
                <w:szCs w:val="24"/>
              </w:rPr>
            </w:pPr>
            <w:r w:rsidRPr="00CE7815">
              <w:rPr>
                <w:szCs w:val="24"/>
              </w:rPr>
              <w:t>X</w:t>
            </w:r>
          </w:p>
        </w:tc>
        <w:tc>
          <w:tcPr>
            <w:tcW w:w="851" w:type="dxa"/>
            <w:shd w:val="clear" w:color="auto" w:fill="auto"/>
          </w:tcPr>
          <w:p w14:paraId="7B062D81" w14:textId="77777777" w:rsidR="00886D25" w:rsidRPr="00CE7815" w:rsidRDefault="00886D25" w:rsidP="00CE7815">
            <w:pPr>
              <w:jc w:val="both"/>
              <w:rPr>
                <w:szCs w:val="24"/>
              </w:rPr>
            </w:pPr>
            <w:r w:rsidRPr="00CE7815">
              <w:rPr>
                <w:szCs w:val="24"/>
              </w:rPr>
              <w:t>X</w:t>
            </w:r>
          </w:p>
        </w:tc>
        <w:tc>
          <w:tcPr>
            <w:tcW w:w="1134" w:type="dxa"/>
            <w:shd w:val="clear" w:color="auto" w:fill="auto"/>
          </w:tcPr>
          <w:p w14:paraId="7D1CACE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02144F3" w14:textId="77777777" w:rsidR="00886D25" w:rsidRPr="00CE7815" w:rsidRDefault="00886D25" w:rsidP="00CE7815">
            <w:pPr>
              <w:jc w:val="both"/>
              <w:rPr>
                <w:szCs w:val="24"/>
              </w:rPr>
            </w:pPr>
            <w:r w:rsidRPr="00CE7815">
              <w:rPr>
                <w:szCs w:val="24"/>
              </w:rPr>
              <w:t xml:space="preserve">Sin fecha </w:t>
            </w:r>
          </w:p>
        </w:tc>
      </w:tr>
      <w:tr w:rsidR="00886D25" w:rsidRPr="00CE7815" w14:paraId="6EE03C01" w14:textId="77777777" w:rsidTr="00886D25">
        <w:tc>
          <w:tcPr>
            <w:tcW w:w="542" w:type="dxa"/>
            <w:shd w:val="clear" w:color="auto" w:fill="auto"/>
          </w:tcPr>
          <w:p w14:paraId="2CFB1515" w14:textId="77777777" w:rsidR="00886D25" w:rsidRPr="00CE7815" w:rsidRDefault="00886D25" w:rsidP="00CE7815">
            <w:pPr>
              <w:jc w:val="both"/>
              <w:rPr>
                <w:szCs w:val="24"/>
              </w:rPr>
            </w:pPr>
            <w:r w:rsidRPr="00CE7815">
              <w:rPr>
                <w:szCs w:val="24"/>
              </w:rPr>
              <w:t>398</w:t>
            </w:r>
          </w:p>
        </w:tc>
        <w:tc>
          <w:tcPr>
            <w:tcW w:w="4556" w:type="dxa"/>
            <w:shd w:val="clear" w:color="auto" w:fill="auto"/>
          </w:tcPr>
          <w:p w14:paraId="37649FDF" w14:textId="77777777" w:rsidR="00886D25" w:rsidRPr="00CE7815" w:rsidRDefault="00886D25" w:rsidP="00CE7815">
            <w:pPr>
              <w:jc w:val="both"/>
              <w:rPr>
                <w:szCs w:val="24"/>
              </w:rPr>
            </w:pPr>
            <w:r w:rsidRPr="00CE7815">
              <w:rPr>
                <w:szCs w:val="24"/>
              </w:rPr>
              <w:t xml:space="preserve">Artículo sobre la Familia Herrán y sus entronques en Costa Rica </w:t>
            </w:r>
          </w:p>
        </w:tc>
        <w:tc>
          <w:tcPr>
            <w:tcW w:w="284" w:type="dxa"/>
            <w:shd w:val="clear" w:color="auto" w:fill="auto"/>
          </w:tcPr>
          <w:p w14:paraId="2A55EE4D" w14:textId="77777777" w:rsidR="00886D25" w:rsidRPr="00CE7815" w:rsidRDefault="00886D25" w:rsidP="00CE7815">
            <w:pPr>
              <w:jc w:val="both"/>
              <w:rPr>
                <w:szCs w:val="24"/>
              </w:rPr>
            </w:pPr>
          </w:p>
        </w:tc>
        <w:tc>
          <w:tcPr>
            <w:tcW w:w="425" w:type="dxa"/>
            <w:shd w:val="clear" w:color="auto" w:fill="auto"/>
          </w:tcPr>
          <w:p w14:paraId="3DA3D3F8" w14:textId="77777777" w:rsidR="00886D25" w:rsidRPr="00CE7815" w:rsidRDefault="00886D25" w:rsidP="00CE7815">
            <w:pPr>
              <w:jc w:val="both"/>
              <w:rPr>
                <w:szCs w:val="24"/>
              </w:rPr>
            </w:pPr>
            <w:r w:rsidRPr="00CE7815">
              <w:rPr>
                <w:szCs w:val="24"/>
              </w:rPr>
              <w:t>X</w:t>
            </w:r>
          </w:p>
        </w:tc>
        <w:tc>
          <w:tcPr>
            <w:tcW w:w="851" w:type="dxa"/>
            <w:shd w:val="clear" w:color="auto" w:fill="auto"/>
          </w:tcPr>
          <w:p w14:paraId="51079C52" w14:textId="77777777" w:rsidR="00886D25" w:rsidRPr="00CE7815" w:rsidRDefault="00886D25" w:rsidP="00CE7815">
            <w:pPr>
              <w:jc w:val="both"/>
              <w:rPr>
                <w:szCs w:val="24"/>
              </w:rPr>
            </w:pPr>
            <w:r w:rsidRPr="00CE7815">
              <w:rPr>
                <w:szCs w:val="24"/>
              </w:rPr>
              <w:t>X</w:t>
            </w:r>
          </w:p>
        </w:tc>
        <w:tc>
          <w:tcPr>
            <w:tcW w:w="1134" w:type="dxa"/>
            <w:shd w:val="clear" w:color="auto" w:fill="auto"/>
          </w:tcPr>
          <w:p w14:paraId="51BA8CD9" w14:textId="77777777" w:rsidR="00886D25" w:rsidRPr="00CE7815" w:rsidRDefault="00886D25" w:rsidP="00CE7815">
            <w:pPr>
              <w:jc w:val="both"/>
              <w:rPr>
                <w:szCs w:val="24"/>
              </w:rPr>
            </w:pPr>
            <w:r w:rsidRPr="00CE7815">
              <w:rPr>
                <w:szCs w:val="24"/>
              </w:rPr>
              <w:t>5 folios</w:t>
            </w:r>
          </w:p>
        </w:tc>
        <w:tc>
          <w:tcPr>
            <w:tcW w:w="1558" w:type="dxa"/>
            <w:shd w:val="clear" w:color="auto" w:fill="auto"/>
          </w:tcPr>
          <w:p w14:paraId="7CBA32BA" w14:textId="77777777" w:rsidR="00886D25" w:rsidRPr="00CE7815" w:rsidRDefault="00886D25" w:rsidP="00CE7815">
            <w:pPr>
              <w:jc w:val="both"/>
              <w:rPr>
                <w:szCs w:val="24"/>
              </w:rPr>
            </w:pPr>
            <w:r w:rsidRPr="00CE7815">
              <w:rPr>
                <w:szCs w:val="24"/>
              </w:rPr>
              <w:t>Sin fecha</w:t>
            </w:r>
          </w:p>
        </w:tc>
      </w:tr>
      <w:tr w:rsidR="00886D25" w:rsidRPr="00CE7815" w14:paraId="040E44D4" w14:textId="77777777" w:rsidTr="00886D25">
        <w:tc>
          <w:tcPr>
            <w:tcW w:w="542" w:type="dxa"/>
            <w:shd w:val="clear" w:color="auto" w:fill="auto"/>
          </w:tcPr>
          <w:p w14:paraId="2B6AE228" w14:textId="77777777" w:rsidR="00886D25" w:rsidRPr="00CE7815" w:rsidRDefault="00886D25" w:rsidP="00CE7815">
            <w:pPr>
              <w:jc w:val="both"/>
              <w:rPr>
                <w:szCs w:val="24"/>
              </w:rPr>
            </w:pPr>
            <w:r w:rsidRPr="00CE7815">
              <w:rPr>
                <w:szCs w:val="24"/>
              </w:rPr>
              <w:t>399</w:t>
            </w:r>
          </w:p>
        </w:tc>
        <w:tc>
          <w:tcPr>
            <w:tcW w:w="4556" w:type="dxa"/>
            <w:shd w:val="clear" w:color="auto" w:fill="auto"/>
          </w:tcPr>
          <w:p w14:paraId="3E72F2AC" w14:textId="77777777" w:rsidR="00886D25" w:rsidRPr="00CE7815" w:rsidRDefault="00886D25" w:rsidP="00CE7815">
            <w:pPr>
              <w:jc w:val="both"/>
              <w:rPr>
                <w:szCs w:val="24"/>
              </w:rPr>
            </w:pPr>
            <w:r w:rsidRPr="00CE7815">
              <w:rPr>
                <w:szCs w:val="24"/>
              </w:rPr>
              <w:t xml:space="preserve">Artículo impreso sobre Morazán. Contiene: El estado de votación de los consejos de guerra que condenan a muerte al Presbítero Mariano Durán, inversión que entró a Tesorería del ejercito </w:t>
            </w:r>
          </w:p>
        </w:tc>
        <w:tc>
          <w:tcPr>
            <w:tcW w:w="284" w:type="dxa"/>
            <w:shd w:val="clear" w:color="auto" w:fill="auto"/>
          </w:tcPr>
          <w:p w14:paraId="5AD477AA" w14:textId="77777777" w:rsidR="00886D25" w:rsidRPr="00CE7815" w:rsidRDefault="00886D25" w:rsidP="00CE7815">
            <w:pPr>
              <w:jc w:val="both"/>
              <w:rPr>
                <w:szCs w:val="24"/>
              </w:rPr>
            </w:pPr>
          </w:p>
        </w:tc>
        <w:tc>
          <w:tcPr>
            <w:tcW w:w="425" w:type="dxa"/>
            <w:shd w:val="clear" w:color="auto" w:fill="auto"/>
          </w:tcPr>
          <w:p w14:paraId="23FFA407" w14:textId="77777777" w:rsidR="00886D25" w:rsidRPr="00CE7815" w:rsidRDefault="00886D25" w:rsidP="00CE7815">
            <w:pPr>
              <w:jc w:val="both"/>
              <w:rPr>
                <w:szCs w:val="24"/>
              </w:rPr>
            </w:pPr>
            <w:r w:rsidRPr="00CE7815">
              <w:rPr>
                <w:szCs w:val="24"/>
              </w:rPr>
              <w:t>X</w:t>
            </w:r>
          </w:p>
        </w:tc>
        <w:tc>
          <w:tcPr>
            <w:tcW w:w="851" w:type="dxa"/>
            <w:shd w:val="clear" w:color="auto" w:fill="auto"/>
          </w:tcPr>
          <w:p w14:paraId="21447045" w14:textId="77777777" w:rsidR="00886D25" w:rsidRPr="00CE7815" w:rsidRDefault="00886D25" w:rsidP="00CE7815">
            <w:pPr>
              <w:jc w:val="both"/>
              <w:rPr>
                <w:szCs w:val="24"/>
              </w:rPr>
            </w:pPr>
            <w:r w:rsidRPr="00CE7815">
              <w:rPr>
                <w:szCs w:val="24"/>
              </w:rPr>
              <w:t>X</w:t>
            </w:r>
          </w:p>
        </w:tc>
        <w:tc>
          <w:tcPr>
            <w:tcW w:w="1134" w:type="dxa"/>
            <w:shd w:val="clear" w:color="auto" w:fill="auto"/>
          </w:tcPr>
          <w:p w14:paraId="14EF2695" w14:textId="77777777" w:rsidR="00886D25" w:rsidRPr="00CE7815" w:rsidRDefault="00886D25" w:rsidP="00CE7815">
            <w:pPr>
              <w:jc w:val="both"/>
              <w:rPr>
                <w:szCs w:val="24"/>
              </w:rPr>
            </w:pPr>
            <w:r w:rsidRPr="00CE7815">
              <w:rPr>
                <w:szCs w:val="24"/>
              </w:rPr>
              <w:t>0.001 m</w:t>
            </w:r>
          </w:p>
        </w:tc>
        <w:tc>
          <w:tcPr>
            <w:tcW w:w="1558" w:type="dxa"/>
            <w:shd w:val="clear" w:color="auto" w:fill="auto"/>
          </w:tcPr>
          <w:p w14:paraId="35A7E424" w14:textId="77777777" w:rsidR="00886D25" w:rsidRPr="00CE7815" w:rsidRDefault="00886D25" w:rsidP="00CE7815">
            <w:pPr>
              <w:jc w:val="both"/>
              <w:rPr>
                <w:szCs w:val="24"/>
              </w:rPr>
            </w:pPr>
            <w:r w:rsidRPr="00CE7815">
              <w:rPr>
                <w:szCs w:val="24"/>
              </w:rPr>
              <w:t>1839-06-15</w:t>
            </w:r>
          </w:p>
        </w:tc>
      </w:tr>
      <w:tr w:rsidR="00886D25" w:rsidRPr="00CE7815" w14:paraId="660153D1" w14:textId="77777777" w:rsidTr="00886D25">
        <w:tc>
          <w:tcPr>
            <w:tcW w:w="542" w:type="dxa"/>
            <w:shd w:val="clear" w:color="auto" w:fill="auto"/>
          </w:tcPr>
          <w:p w14:paraId="32733D5A" w14:textId="77777777" w:rsidR="00886D25" w:rsidRPr="00CE7815" w:rsidRDefault="00886D25" w:rsidP="00CE7815">
            <w:pPr>
              <w:jc w:val="both"/>
              <w:rPr>
                <w:szCs w:val="24"/>
              </w:rPr>
            </w:pPr>
            <w:r w:rsidRPr="00CE7815">
              <w:rPr>
                <w:szCs w:val="24"/>
              </w:rPr>
              <w:t>400</w:t>
            </w:r>
          </w:p>
        </w:tc>
        <w:tc>
          <w:tcPr>
            <w:tcW w:w="4556" w:type="dxa"/>
            <w:shd w:val="clear" w:color="auto" w:fill="auto"/>
          </w:tcPr>
          <w:p w14:paraId="0A05725A" w14:textId="77777777" w:rsidR="00886D25" w:rsidRPr="00CE7815" w:rsidRDefault="00886D25" w:rsidP="00CE7815">
            <w:pPr>
              <w:jc w:val="both"/>
              <w:rPr>
                <w:szCs w:val="24"/>
              </w:rPr>
            </w:pPr>
            <w:r w:rsidRPr="00CE7815">
              <w:rPr>
                <w:szCs w:val="24"/>
              </w:rPr>
              <w:t>Reflexión sobre expedición de Diego Gutiérrez. Transcripción</w:t>
            </w:r>
          </w:p>
        </w:tc>
        <w:tc>
          <w:tcPr>
            <w:tcW w:w="284" w:type="dxa"/>
            <w:shd w:val="clear" w:color="auto" w:fill="auto"/>
          </w:tcPr>
          <w:p w14:paraId="0E009335" w14:textId="77777777" w:rsidR="00886D25" w:rsidRPr="00CE7815" w:rsidRDefault="00886D25" w:rsidP="00CE7815">
            <w:pPr>
              <w:jc w:val="both"/>
              <w:rPr>
                <w:szCs w:val="24"/>
              </w:rPr>
            </w:pPr>
            <w:r w:rsidRPr="00CE7815">
              <w:rPr>
                <w:szCs w:val="24"/>
              </w:rPr>
              <w:t>X</w:t>
            </w:r>
          </w:p>
        </w:tc>
        <w:tc>
          <w:tcPr>
            <w:tcW w:w="425" w:type="dxa"/>
            <w:shd w:val="clear" w:color="auto" w:fill="auto"/>
          </w:tcPr>
          <w:p w14:paraId="471C07AF" w14:textId="77777777" w:rsidR="00886D25" w:rsidRPr="00CE7815" w:rsidRDefault="00886D25" w:rsidP="00CE7815">
            <w:pPr>
              <w:jc w:val="both"/>
              <w:rPr>
                <w:szCs w:val="24"/>
              </w:rPr>
            </w:pPr>
          </w:p>
        </w:tc>
        <w:tc>
          <w:tcPr>
            <w:tcW w:w="851" w:type="dxa"/>
            <w:shd w:val="clear" w:color="auto" w:fill="auto"/>
          </w:tcPr>
          <w:p w14:paraId="195F9D97"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EBA34D"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6DE4B170" w14:textId="77777777" w:rsidR="00886D25" w:rsidRPr="00CE7815" w:rsidRDefault="00886D25" w:rsidP="00CE7815">
            <w:pPr>
              <w:jc w:val="both"/>
              <w:rPr>
                <w:szCs w:val="24"/>
              </w:rPr>
            </w:pPr>
            <w:r w:rsidRPr="00CE7815">
              <w:rPr>
                <w:szCs w:val="24"/>
              </w:rPr>
              <w:t>1905-05-22</w:t>
            </w:r>
          </w:p>
        </w:tc>
      </w:tr>
      <w:tr w:rsidR="00886D25" w:rsidRPr="00CE7815" w14:paraId="3FEB969F" w14:textId="77777777" w:rsidTr="00886D25">
        <w:tc>
          <w:tcPr>
            <w:tcW w:w="542" w:type="dxa"/>
            <w:shd w:val="clear" w:color="auto" w:fill="auto"/>
          </w:tcPr>
          <w:p w14:paraId="5BF95F34" w14:textId="77777777" w:rsidR="00886D25" w:rsidRPr="00CE7815" w:rsidRDefault="00886D25" w:rsidP="00CE7815">
            <w:pPr>
              <w:jc w:val="both"/>
              <w:rPr>
                <w:szCs w:val="24"/>
              </w:rPr>
            </w:pPr>
            <w:r w:rsidRPr="00CE7815">
              <w:rPr>
                <w:szCs w:val="24"/>
              </w:rPr>
              <w:t>401</w:t>
            </w:r>
          </w:p>
        </w:tc>
        <w:tc>
          <w:tcPr>
            <w:tcW w:w="4556" w:type="dxa"/>
            <w:shd w:val="clear" w:color="auto" w:fill="auto"/>
          </w:tcPr>
          <w:p w14:paraId="08C62569" w14:textId="77777777" w:rsidR="00886D25" w:rsidRPr="00CE7815" w:rsidRDefault="00886D25" w:rsidP="00CE7815">
            <w:pPr>
              <w:jc w:val="both"/>
              <w:rPr>
                <w:szCs w:val="24"/>
              </w:rPr>
            </w:pPr>
            <w:r w:rsidRPr="00CE7815">
              <w:rPr>
                <w:szCs w:val="24"/>
              </w:rPr>
              <w:t xml:space="preserve">Recibos de suscripción al periódico El Informador y La Época </w:t>
            </w:r>
          </w:p>
        </w:tc>
        <w:tc>
          <w:tcPr>
            <w:tcW w:w="284" w:type="dxa"/>
            <w:shd w:val="clear" w:color="auto" w:fill="auto"/>
          </w:tcPr>
          <w:p w14:paraId="3495E69E" w14:textId="77777777" w:rsidR="00886D25" w:rsidRPr="00CE7815" w:rsidRDefault="00886D25" w:rsidP="00CE7815">
            <w:pPr>
              <w:jc w:val="both"/>
              <w:rPr>
                <w:szCs w:val="24"/>
              </w:rPr>
            </w:pPr>
            <w:r w:rsidRPr="00CE7815">
              <w:rPr>
                <w:szCs w:val="24"/>
              </w:rPr>
              <w:t>X</w:t>
            </w:r>
          </w:p>
        </w:tc>
        <w:tc>
          <w:tcPr>
            <w:tcW w:w="425" w:type="dxa"/>
            <w:shd w:val="clear" w:color="auto" w:fill="auto"/>
          </w:tcPr>
          <w:p w14:paraId="75BCFB16" w14:textId="77777777" w:rsidR="00886D25" w:rsidRPr="00CE7815" w:rsidRDefault="00886D25" w:rsidP="00CE7815">
            <w:pPr>
              <w:jc w:val="both"/>
              <w:rPr>
                <w:szCs w:val="24"/>
              </w:rPr>
            </w:pPr>
          </w:p>
        </w:tc>
        <w:tc>
          <w:tcPr>
            <w:tcW w:w="851" w:type="dxa"/>
            <w:shd w:val="clear" w:color="auto" w:fill="auto"/>
          </w:tcPr>
          <w:p w14:paraId="6DF963F7" w14:textId="77777777" w:rsidR="00886D25" w:rsidRPr="00CE7815" w:rsidRDefault="00886D25" w:rsidP="00CE7815">
            <w:pPr>
              <w:jc w:val="both"/>
              <w:rPr>
                <w:szCs w:val="24"/>
              </w:rPr>
            </w:pPr>
            <w:r w:rsidRPr="00CE7815">
              <w:rPr>
                <w:szCs w:val="24"/>
              </w:rPr>
              <w:t>X</w:t>
            </w:r>
          </w:p>
        </w:tc>
        <w:tc>
          <w:tcPr>
            <w:tcW w:w="1134" w:type="dxa"/>
            <w:shd w:val="clear" w:color="auto" w:fill="auto"/>
          </w:tcPr>
          <w:p w14:paraId="39B6D6F9" w14:textId="77777777" w:rsidR="00886D25" w:rsidRPr="00CE7815" w:rsidRDefault="00886D25" w:rsidP="00CE7815">
            <w:pPr>
              <w:jc w:val="both"/>
              <w:rPr>
                <w:szCs w:val="24"/>
              </w:rPr>
            </w:pPr>
            <w:r w:rsidRPr="00CE7815">
              <w:rPr>
                <w:szCs w:val="24"/>
              </w:rPr>
              <w:t>2 folios</w:t>
            </w:r>
          </w:p>
        </w:tc>
        <w:tc>
          <w:tcPr>
            <w:tcW w:w="1558" w:type="dxa"/>
            <w:shd w:val="clear" w:color="auto" w:fill="auto"/>
          </w:tcPr>
          <w:p w14:paraId="3661DE7B" w14:textId="77777777" w:rsidR="00886D25" w:rsidRPr="00CE7815" w:rsidRDefault="00886D25" w:rsidP="00CE7815">
            <w:pPr>
              <w:jc w:val="both"/>
              <w:rPr>
                <w:szCs w:val="24"/>
              </w:rPr>
            </w:pPr>
            <w:r w:rsidRPr="00CE7815">
              <w:rPr>
                <w:szCs w:val="24"/>
              </w:rPr>
              <w:t>1936-07-31</w:t>
            </w:r>
          </w:p>
          <w:p w14:paraId="63A0EE39" w14:textId="77777777" w:rsidR="00886D25" w:rsidRPr="00CE7815" w:rsidRDefault="00886D25" w:rsidP="00CE7815">
            <w:pPr>
              <w:jc w:val="both"/>
              <w:rPr>
                <w:szCs w:val="24"/>
              </w:rPr>
            </w:pPr>
            <w:r w:rsidRPr="00CE7815">
              <w:rPr>
                <w:szCs w:val="24"/>
              </w:rPr>
              <w:t>1937-03</w:t>
            </w:r>
          </w:p>
        </w:tc>
      </w:tr>
      <w:tr w:rsidR="00886D25" w:rsidRPr="00CE7815" w14:paraId="18770F07" w14:textId="77777777" w:rsidTr="00886D25">
        <w:tc>
          <w:tcPr>
            <w:tcW w:w="542" w:type="dxa"/>
            <w:shd w:val="clear" w:color="auto" w:fill="auto"/>
          </w:tcPr>
          <w:p w14:paraId="4BFE236F" w14:textId="77777777" w:rsidR="00886D25" w:rsidRPr="00CE7815" w:rsidRDefault="00886D25" w:rsidP="00CE7815">
            <w:pPr>
              <w:jc w:val="both"/>
              <w:rPr>
                <w:szCs w:val="24"/>
              </w:rPr>
            </w:pPr>
            <w:r w:rsidRPr="00CE7815">
              <w:rPr>
                <w:szCs w:val="24"/>
              </w:rPr>
              <w:t>402</w:t>
            </w:r>
          </w:p>
        </w:tc>
        <w:tc>
          <w:tcPr>
            <w:tcW w:w="4556" w:type="dxa"/>
            <w:shd w:val="clear" w:color="auto" w:fill="auto"/>
          </w:tcPr>
          <w:p w14:paraId="6FA232B6" w14:textId="77777777" w:rsidR="00886D25" w:rsidRPr="00CE7815" w:rsidRDefault="00886D25" w:rsidP="00CE7815">
            <w:pPr>
              <w:jc w:val="both"/>
              <w:rPr>
                <w:szCs w:val="24"/>
              </w:rPr>
            </w:pPr>
            <w:r w:rsidRPr="00CE7815">
              <w:rPr>
                <w:szCs w:val="24"/>
              </w:rPr>
              <w:t>Recibos de dinero por bienes de Joaquín Alvarado (década de 1830) Manuscrito</w:t>
            </w:r>
          </w:p>
        </w:tc>
        <w:tc>
          <w:tcPr>
            <w:tcW w:w="284" w:type="dxa"/>
            <w:shd w:val="clear" w:color="auto" w:fill="auto"/>
          </w:tcPr>
          <w:p w14:paraId="3C8064B5" w14:textId="77777777" w:rsidR="00886D25" w:rsidRPr="00CE7815" w:rsidRDefault="00886D25" w:rsidP="00CE7815">
            <w:pPr>
              <w:jc w:val="both"/>
              <w:rPr>
                <w:szCs w:val="24"/>
              </w:rPr>
            </w:pPr>
            <w:r w:rsidRPr="00CE7815">
              <w:rPr>
                <w:szCs w:val="24"/>
              </w:rPr>
              <w:t>X</w:t>
            </w:r>
          </w:p>
        </w:tc>
        <w:tc>
          <w:tcPr>
            <w:tcW w:w="425" w:type="dxa"/>
            <w:shd w:val="clear" w:color="auto" w:fill="auto"/>
          </w:tcPr>
          <w:p w14:paraId="24A43F82" w14:textId="77777777" w:rsidR="00886D25" w:rsidRPr="00CE7815" w:rsidRDefault="00886D25" w:rsidP="00CE7815">
            <w:pPr>
              <w:jc w:val="both"/>
              <w:rPr>
                <w:szCs w:val="24"/>
              </w:rPr>
            </w:pPr>
            <w:r w:rsidRPr="00CE7815">
              <w:rPr>
                <w:szCs w:val="24"/>
              </w:rPr>
              <w:t>X</w:t>
            </w:r>
          </w:p>
        </w:tc>
        <w:tc>
          <w:tcPr>
            <w:tcW w:w="851" w:type="dxa"/>
            <w:shd w:val="clear" w:color="auto" w:fill="auto"/>
          </w:tcPr>
          <w:p w14:paraId="4C252A34" w14:textId="77777777" w:rsidR="00886D25" w:rsidRPr="00CE7815" w:rsidRDefault="00886D25" w:rsidP="00CE7815">
            <w:pPr>
              <w:jc w:val="both"/>
              <w:rPr>
                <w:szCs w:val="24"/>
              </w:rPr>
            </w:pPr>
            <w:r w:rsidRPr="00CE7815">
              <w:rPr>
                <w:szCs w:val="24"/>
              </w:rPr>
              <w:t>X</w:t>
            </w:r>
          </w:p>
        </w:tc>
        <w:tc>
          <w:tcPr>
            <w:tcW w:w="1134" w:type="dxa"/>
            <w:shd w:val="clear" w:color="auto" w:fill="auto"/>
          </w:tcPr>
          <w:p w14:paraId="123E997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691A66D" w14:textId="77777777" w:rsidR="00886D25" w:rsidRPr="00CE7815" w:rsidRDefault="00886D25" w:rsidP="00CE7815">
            <w:pPr>
              <w:jc w:val="both"/>
              <w:rPr>
                <w:szCs w:val="24"/>
              </w:rPr>
            </w:pPr>
            <w:r w:rsidRPr="00CE7815">
              <w:rPr>
                <w:szCs w:val="24"/>
              </w:rPr>
              <w:t>1839-07-11</w:t>
            </w:r>
          </w:p>
        </w:tc>
      </w:tr>
      <w:tr w:rsidR="00886D25" w:rsidRPr="00CE7815" w14:paraId="53B00370" w14:textId="77777777" w:rsidTr="00886D25">
        <w:tc>
          <w:tcPr>
            <w:tcW w:w="542" w:type="dxa"/>
            <w:shd w:val="clear" w:color="auto" w:fill="auto"/>
          </w:tcPr>
          <w:p w14:paraId="2A884E85" w14:textId="77777777" w:rsidR="00886D25" w:rsidRPr="00CE7815" w:rsidRDefault="00886D25" w:rsidP="00CE7815">
            <w:pPr>
              <w:jc w:val="both"/>
              <w:rPr>
                <w:szCs w:val="24"/>
              </w:rPr>
            </w:pPr>
            <w:r w:rsidRPr="00CE7815">
              <w:rPr>
                <w:szCs w:val="24"/>
              </w:rPr>
              <w:t>403</w:t>
            </w:r>
          </w:p>
        </w:tc>
        <w:tc>
          <w:tcPr>
            <w:tcW w:w="4556" w:type="dxa"/>
            <w:shd w:val="clear" w:color="auto" w:fill="auto"/>
          </w:tcPr>
          <w:p w14:paraId="4A390906" w14:textId="77777777" w:rsidR="00886D25" w:rsidRPr="00CE7815" w:rsidRDefault="00886D25" w:rsidP="00CE7815">
            <w:pPr>
              <w:jc w:val="both"/>
              <w:rPr>
                <w:szCs w:val="24"/>
              </w:rPr>
            </w:pPr>
            <w:r w:rsidRPr="00CE7815">
              <w:rPr>
                <w:szCs w:val="24"/>
              </w:rPr>
              <w:t xml:space="preserve">Catálogo de la Biblioteca de Cleto González Víquez </w:t>
            </w:r>
          </w:p>
        </w:tc>
        <w:tc>
          <w:tcPr>
            <w:tcW w:w="284" w:type="dxa"/>
            <w:shd w:val="clear" w:color="auto" w:fill="auto"/>
          </w:tcPr>
          <w:p w14:paraId="091C1AAD" w14:textId="77777777" w:rsidR="00886D25" w:rsidRPr="00CE7815" w:rsidRDefault="00886D25" w:rsidP="00CE7815">
            <w:pPr>
              <w:jc w:val="both"/>
              <w:rPr>
                <w:szCs w:val="24"/>
              </w:rPr>
            </w:pPr>
          </w:p>
        </w:tc>
        <w:tc>
          <w:tcPr>
            <w:tcW w:w="425" w:type="dxa"/>
            <w:shd w:val="clear" w:color="auto" w:fill="auto"/>
          </w:tcPr>
          <w:p w14:paraId="16381D1E" w14:textId="77777777" w:rsidR="00886D25" w:rsidRPr="00CE7815" w:rsidRDefault="00886D25" w:rsidP="00CE7815">
            <w:pPr>
              <w:jc w:val="both"/>
              <w:rPr>
                <w:szCs w:val="24"/>
              </w:rPr>
            </w:pPr>
            <w:r w:rsidRPr="00CE7815">
              <w:rPr>
                <w:szCs w:val="24"/>
              </w:rPr>
              <w:t>X</w:t>
            </w:r>
          </w:p>
        </w:tc>
        <w:tc>
          <w:tcPr>
            <w:tcW w:w="851" w:type="dxa"/>
            <w:shd w:val="clear" w:color="auto" w:fill="auto"/>
          </w:tcPr>
          <w:p w14:paraId="01C1B935"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EC8C6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9D3E5AC" w14:textId="77777777" w:rsidR="00886D25" w:rsidRPr="00CE7815" w:rsidRDefault="00886D25" w:rsidP="00CE7815">
            <w:pPr>
              <w:jc w:val="both"/>
              <w:rPr>
                <w:szCs w:val="24"/>
              </w:rPr>
            </w:pPr>
            <w:r w:rsidRPr="00CE7815">
              <w:rPr>
                <w:szCs w:val="24"/>
              </w:rPr>
              <w:t>Sin fecha</w:t>
            </w:r>
          </w:p>
        </w:tc>
      </w:tr>
      <w:tr w:rsidR="00886D25" w:rsidRPr="00CE7815" w14:paraId="3BCCEEE3" w14:textId="77777777" w:rsidTr="00886D25">
        <w:tc>
          <w:tcPr>
            <w:tcW w:w="542" w:type="dxa"/>
            <w:shd w:val="clear" w:color="auto" w:fill="auto"/>
          </w:tcPr>
          <w:p w14:paraId="2280CA16" w14:textId="77777777" w:rsidR="00886D25" w:rsidRPr="00CE7815" w:rsidRDefault="00886D25" w:rsidP="00CE7815">
            <w:pPr>
              <w:jc w:val="both"/>
              <w:rPr>
                <w:szCs w:val="24"/>
              </w:rPr>
            </w:pPr>
            <w:r w:rsidRPr="00CE7815">
              <w:rPr>
                <w:szCs w:val="24"/>
              </w:rPr>
              <w:t>404</w:t>
            </w:r>
          </w:p>
        </w:tc>
        <w:tc>
          <w:tcPr>
            <w:tcW w:w="4556" w:type="dxa"/>
            <w:shd w:val="clear" w:color="auto" w:fill="auto"/>
          </w:tcPr>
          <w:p w14:paraId="41D58522" w14:textId="77777777" w:rsidR="00886D25" w:rsidRPr="00CE7815" w:rsidRDefault="00886D25" w:rsidP="00CE7815">
            <w:pPr>
              <w:jc w:val="both"/>
              <w:rPr>
                <w:szCs w:val="24"/>
              </w:rPr>
            </w:pPr>
            <w:r w:rsidRPr="00CE7815">
              <w:rPr>
                <w:szCs w:val="24"/>
              </w:rPr>
              <w:t>Catálogo de la Librería de Cleto González Víquez. Contiene reseña de libros especialmente relacionados con finanzas, moneda, agricultura, comercio. Manuscrito.</w:t>
            </w:r>
            <w:r w:rsidRPr="00CE7815">
              <w:rPr>
                <w:b/>
                <w:bCs/>
                <w:szCs w:val="24"/>
              </w:rPr>
              <w:t xml:space="preserve"> El donante desea copias</w:t>
            </w:r>
          </w:p>
        </w:tc>
        <w:tc>
          <w:tcPr>
            <w:tcW w:w="284" w:type="dxa"/>
            <w:shd w:val="clear" w:color="auto" w:fill="auto"/>
          </w:tcPr>
          <w:p w14:paraId="37614CB5" w14:textId="77777777" w:rsidR="00886D25" w:rsidRPr="00CE7815" w:rsidRDefault="00886D25" w:rsidP="00CE7815">
            <w:pPr>
              <w:jc w:val="both"/>
              <w:rPr>
                <w:szCs w:val="24"/>
              </w:rPr>
            </w:pPr>
            <w:r w:rsidRPr="00CE7815">
              <w:rPr>
                <w:szCs w:val="24"/>
              </w:rPr>
              <w:t>X</w:t>
            </w:r>
          </w:p>
        </w:tc>
        <w:tc>
          <w:tcPr>
            <w:tcW w:w="425" w:type="dxa"/>
            <w:shd w:val="clear" w:color="auto" w:fill="auto"/>
          </w:tcPr>
          <w:p w14:paraId="2AC8900D" w14:textId="77777777" w:rsidR="00886D25" w:rsidRPr="00CE7815" w:rsidRDefault="00886D25" w:rsidP="00CE7815">
            <w:pPr>
              <w:jc w:val="both"/>
              <w:rPr>
                <w:szCs w:val="24"/>
              </w:rPr>
            </w:pPr>
          </w:p>
        </w:tc>
        <w:tc>
          <w:tcPr>
            <w:tcW w:w="851" w:type="dxa"/>
            <w:shd w:val="clear" w:color="auto" w:fill="auto"/>
          </w:tcPr>
          <w:p w14:paraId="6B4B0375"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2FB8A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6CB365C" w14:textId="77777777" w:rsidR="00886D25" w:rsidRPr="00CE7815" w:rsidRDefault="00886D25" w:rsidP="00CE7815">
            <w:pPr>
              <w:jc w:val="both"/>
              <w:rPr>
                <w:szCs w:val="24"/>
              </w:rPr>
            </w:pPr>
            <w:r w:rsidRPr="00CE7815">
              <w:rPr>
                <w:szCs w:val="24"/>
              </w:rPr>
              <w:t xml:space="preserve">Sin fecha </w:t>
            </w:r>
          </w:p>
        </w:tc>
      </w:tr>
      <w:tr w:rsidR="00886D25" w:rsidRPr="00CE7815" w14:paraId="15DDFD58" w14:textId="77777777" w:rsidTr="00886D25">
        <w:tc>
          <w:tcPr>
            <w:tcW w:w="542" w:type="dxa"/>
            <w:shd w:val="clear" w:color="auto" w:fill="auto"/>
          </w:tcPr>
          <w:p w14:paraId="3FF544DE" w14:textId="77777777" w:rsidR="00886D25" w:rsidRPr="00CE7815" w:rsidRDefault="00886D25" w:rsidP="00CE7815">
            <w:pPr>
              <w:jc w:val="both"/>
              <w:rPr>
                <w:szCs w:val="24"/>
              </w:rPr>
            </w:pPr>
            <w:r w:rsidRPr="00CE7815">
              <w:rPr>
                <w:szCs w:val="24"/>
              </w:rPr>
              <w:t>405</w:t>
            </w:r>
          </w:p>
        </w:tc>
        <w:tc>
          <w:tcPr>
            <w:tcW w:w="4556" w:type="dxa"/>
            <w:shd w:val="clear" w:color="auto" w:fill="auto"/>
          </w:tcPr>
          <w:p w14:paraId="3F5FE0A6" w14:textId="77777777" w:rsidR="00886D25" w:rsidRPr="00CE7815" w:rsidRDefault="00886D25" w:rsidP="00CE7815">
            <w:pPr>
              <w:jc w:val="both"/>
              <w:rPr>
                <w:szCs w:val="24"/>
              </w:rPr>
            </w:pPr>
            <w:r w:rsidRPr="00CE7815">
              <w:rPr>
                <w:szCs w:val="24"/>
              </w:rPr>
              <w:t>Volante sobre proyecto de Comisión Nacional para elecciones 1894-1898</w:t>
            </w:r>
          </w:p>
        </w:tc>
        <w:tc>
          <w:tcPr>
            <w:tcW w:w="284" w:type="dxa"/>
            <w:shd w:val="clear" w:color="auto" w:fill="auto"/>
          </w:tcPr>
          <w:p w14:paraId="5C3A1EA3" w14:textId="77777777" w:rsidR="00886D25" w:rsidRPr="00CE7815" w:rsidRDefault="00886D25" w:rsidP="00CE7815">
            <w:pPr>
              <w:jc w:val="both"/>
              <w:rPr>
                <w:szCs w:val="24"/>
              </w:rPr>
            </w:pPr>
            <w:r w:rsidRPr="00CE7815">
              <w:rPr>
                <w:szCs w:val="24"/>
              </w:rPr>
              <w:t>X</w:t>
            </w:r>
          </w:p>
        </w:tc>
        <w:tc>
          <w:tcPr>
            <w:tcW w:w="425" w:type="dxa"/>
            <w:shd w:val="clear" w:color="auto" w:fill="auto"/>
          </w:tcPr>
          <w:p w14:paraId="3CB6475B" w14:textId="77777777" w:rsidR="00886D25" w:rsidRPr="00CE7815" w:rsidRDefault="00886D25" w:rsidP="00CE7815">
            <w:pPr>
              <w:jc w:val="both"/>
              <w:rPr>
                <w:szCs w:val="24"/>
              </w:rPr>
            </w:pPr>
          </w:p>
        </w:tc>
        <w:tc>
          <w:tcPr>
            <w:tcW w:w="851" w:type="dxa"/>
            <w:shd w:val="clear" w:color="auto" w:fill="auto"/>
          </w:tcPr>
          <w:p w14:paraId="37DC365D"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1B040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C7703A6" w14:textId="77777777" w:rsidR="00886D25" w:rsidRPr="00CE7815" w:rsidRDefault="00886D25" w:rsidP="00CE7815">
            <w:pPr>
              <w:jc w:val="both"/>
              <w:rPr>
                <w:szCs w:val="24"/>
              </w:rPr>
            </w:pPr>
            <w:r w:rsidRPr="00CE7815">
              <w:rPr>
                <w:szCs w:val="24"/>
              </w:rPr>
              <w:t>1893-09-27</w:t>
            </w:r>
          </w:p>
        </w:tc>
      </w:tr>
      <w:tr w:rsidR="00886D25" w:rsidRPr="00CE7815" w14:paraId="4D512108" w14:textId="77777777" w:rsidTr="00886D25">
        <w:tc>
          <w:tcPr>
            <w:tcW w:w="542" w:type="dxa"/>
            <w:shd w:val="clear" w:color="auto" w:fill="auto"/>
          </w:tcPr>
          <w:p w14:paraId="004CDF41" w14:textId="77777777" w:rsidR="00886D25" w:rsidRPr="00CE7815" w:rsidRDefault="00886D25" w:rsidP="00CE7815">
            <w:pPr>
              <w:jc w:val="both"/>
              <w:rPr>
                <w:szCs w:val="24"/>
              </w:rPr>
            </w:pPr>
            <w:r w:rsidRPr="00CE7815">
              <w:rPr>
                <w:szCs w:val="24"/>
              </w:rPr>
              <w:t>406</w:t>
            </w:r>
          </w:p>
        </w:tc>
        <w:tc>
          <w:tcPr>
            <w:tcW w:w="4556" w:type="dxa"/>
            <w:shd w:val="clear" w:color="auto" w:fill="auto"/>
          </w:tcPr>
          <w:p w14:paraId="201D82A1" w14:textId="77777777" w:rsidR="00886D25" w:rsidRPr="00CE7815" w:rsidRDefault="00886D25" w:rsidP="00CE7815">
            <w:pPr>
              <w:jc w:val="both"/>
              <w:rPr>
                <w:szCs w:val="24"/>
              </w:rPr>
            </w:pPr>
            <w:r w:rsidRPr="00CE7815">
              <w:rPr>
                <w:szCs w:val="24"/>
              </w:rPr>
              <w:t xml:space="preserve">Alegato presentado por Manuel Sáenz Cordero a nombre de la Secretaría de Hacienda ante Alberto Brenes Córdoba en el asunto “Echandi” d la Compañía Eléctrica de Puntarenas </w:t>
            </w:r>
          </w:p>
        </w:tc>
        <w:tc>
          <w:tcPr>
            <w:tcW w:w="284" w:type="dxa"/>
            <w:shd w:val="clear" w:color="auto" w:fill="auto"/>
          </w:tcPr>
          <w:p w14:paraId="27290EF1" w14:textId="77777777" w:rsidR="00886D25" w:rsidRPr="00CE7815" w:rsidRDefault="00886D25" w:rsidP="00CE7815">
            <w:pPr>
              <w:jc w:val="both"/>
              <w:rPr>
                <w:szCs w:val="24"/>
              </w:rPr>
            </w:pPr>
            <w:r w:rsidRPr="00CE7815">
              <w:rPr>
                <w:szCs w:val="24"/>
              </w:rPr>
              <w:t>X</w:t>
            </w:r>
          </w:p>
        </w:tc>
        <w:tc>
          <w:tcPr>
            <w:tcW w:w="425" w:type="dxa"/>
            <w:shd w:val="clear" w:color="auto" w:fill="auto"/>
          </w:tcPr>
          <w:p w14:paraId="6D2EFB1B" w14:textId="77777777" w:rsidR="00886D25" w:rsidRPr="00CE7815" w:rsidRDefault="00886D25" w:rsidP="00CE7815">
            <w:pPr>
              <w:jc w:val="both"/>
              <w:rPr>
                <w:szCs w:val="24"/>
              </w:rPr>
            </w:pPr>
          </w:p>
        </w:tc>
        <w:tc>
          <w:tcPr>
            <w:tcW w:w="851" w:type="dxa"/>
            <w:shd w:val="clear" w:color="auto" w:fill="auto"/>
          </w:tcPr>
          <w:p w14:paraId="3E64268E" w14:textId="77777777" w:rsidR="00886D25" w:rsidRPr="00CE7815" w:rsidRDefault="00886D25" w:rsidP="00CE7815">
            <w:pPr>
              <w:jc w:val="both"/>
              <w:rPr>
                <w:szCs w:val="24"/>
              </w:rPr>
            </w:pPr>
            <w:r w:rsidRPr="00CE7815">
              <w:rPr>
                <w:szCs w:val="24"/>
              </w:rPr>
              <w:t>X</w:t>
            </w:r>
          </w:p>
        </w:tc>
        <w:tc>
          <w:tcPr>
            <w:tcW w:w="1134" w:type="dxa"/>
            <w:shd w:val="clear" w:color="auto" w:fill="auto"/>
          </w:tcPr>
          <w:p w14:paraId="4F43ECD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BE10715" w14:textId="77777777" w:rsidR="00886D25" w:rsidRPr="00CE7815" w:rsidRDefault="00886D25" w:rsidP="00CE7815">
            <w:pPr>
              <w:jc w:val="both"/>
              <w:rPr>
                <w:szCs w:val="24"/>
              </w:rPr>
            </w:pPr>
            <w:r w:rsidRPr="00CE7815">
              <w:rPr>
                <w:szCs w:val="24"/>
              </w:rPr>
              <w:t>1930-11-14</w:t>
            </w:r>
          </w:p>
        </w:tc>
      </w:tr>
      <w:tr w:rsidR="00886D25" w:rsidRPr="00CE7815" w14:paraId="5C73084D" w14:textId="77777777" w:rsidTr="00886D25">
        <w:tc>
          <w:tcPr>
            <w:tcW w:w="542" w:type="dxa"/>
            <w:shd w:val="clear" w:color="auto" w:fill="auto"/>
          </w:tcPr>
          <w:p w14:paraId="3C6D0C85" w14:textId="77777777" w:rsidR="00886D25" w:rsidRPr="00CE7815" w:rsidRDefault="00886D25" w:rsidP="00CE7815">
            <w:pPr>
              <w:jc w:val="both"/>
              <w:rPr>
                <w:szCs w:val="24"/>
              </w:rPr>
            </w:pPr>
            <w:r w:rsidRPr="00CE7815">
              <w:rPr>
                <w:szCs w:val="24"/>
              </w:rPr>
              <w:t>407</w:t>
            </w:r>
          </w:p>
        </w:tc>
        <w:tc>
          <w:tcPr>
            <w:tcW w:w="4556" w:type="dxa"/>
            <w:shd w:val="clear" w:color="auto" w:fill="auto"/>
          </w:tcPr>
          <w:p w14:paraId="3E861146" w14:textId="77777777" w:rsidR="00886D25" w:rsidRPr="00CE7815" w:rsidRDefault="00886D25" w:rsidP="00CE7815">
            <w:pPr>
              <w:jc w:val="both"/>
              <w:rPr>
                <w:szCs w:val="24"/>
              </w:rPr>
            </w:pPr>
            <w:r w:rsidRPr="00CE7815">
              <w:rPr>
                <w:szCs w:val="24"/>
              </w:rPr>
              <w:t>Lecturas pertenecientes a Manuel González: Canto a Bolívar, entre otras (manuscritos)</w:t>
            </w:r>
          </w:p>
        </w:tc>
        <w:tc>
          <w:tcPr>
            <w:tcW w:w="284" w:type="dxa"/>
            <w:shd w:val="clear" w:color="auto" w:fill="auto"/>
          </w:tcPr>
          <w:p w14:paraId="385184CB" w14:textId="77777777" w:rsidR="00886D25" w:rsidRPr="00CE7815" w:rsidRDefault="00886D25" w:rsidP="00CE7815">
            <w:pPr>
              <w:jc w:val="both"/>
              <w:rPr>
                <w:szCs w:val="24"/>
              </w:rPr>
            </w:pPr>
            <w:r w:rsidRPr="00CE7815">
              <w:rPr>
                <w:szCs w:val="24"/>
              </w:rPr>
              <w:t>x</w:t>
            </w:r>
          </w:p>
        </w:tc>
        <w:tc>
          <w:tcPr>
            <w:tcW w:w="425" w:type="dxa"/>
            <w:shd w:val="clear" w:color="auto" w:fill="auto"/>
          </w:tcPr>
          <w:p w14:paraId="2A603BD6" w14:textId="77777777" w:rsidR="00886D25" w:rsidRPr="00CE7815" w:rsidRDefault="00886D25" w:rsidP="00CE7815">
            <w:pPr>
              <w:jc w:val="both"/>
              <w:rPr>
                <w:szCs w:val="24"/>
              </w:rPr>
            </w:pPr>
          </w:p>
        </w:tc>
        <w:tc>
          <w:tcPr>
            <w:tcW w:w="851" w:type="dxa"/>
            <w:shd w:val="clear" w:color="auto" w:fill="auto"/>
          </w:tcPr>
          <w:p w14:paraId="48E43D49" w14:textId="77777777" w:rsidR="00886D25" w:rsidRPr="00CE7815" w:rsidRDefault="00886D25" w:rsidP="00CE7815">
            <w:pPr>
              <w:jc w:val="both"/>
              <w:rPr>
                <w:szCs w:val="24"/>
              </w:rPr>
            </w:pPr>
            <w:r w:rsidRPr="00CE7815">
              <w:rPr>
                <w:szCs w:val="24"/>
              </w:rPr>
              <w:t>X</w:t>
            </w:r>
          </w:p>
        </w:tc>
        <w:tc>
          <w:tcPr>
            <w:tcW w:w="1134" w:type="dxa"/>
            <w:shd w:val="clear" w:color="auto" w:fill="auto"/>
          </w:tcPr>
          <w:p w14:paraId="389EF19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4A7E961" w14:textId="77777777" w:rsidR="00886D25" w:rsidRPr="00CE7815" w:rsidRDefault="00886D25" w:rsidP="00CE7815">
            <w:pPr>
              <w:jc w:val="both"/>
              <w:rPr>
                <w:szCs w:val="24"/>
              </w:rPr>
            </w:pPr>
            <w:r w:rsidRPr="00CE7815">
              <w:rPr>
                <w:szCs w:val="24"/>
              </w:rPr>
              <w:t>Sin fecha</w:t>
            </w:r>
          </w:p>
        </w:tc>
      </w:tr>
      <w:tr w:rsidR="00886D25" w:rsidRPr="00CE7815" w14:paraId="74401454" w14:textId="77777777" w:rsidTr="00886D25">
        <w:tc>
          <w:tcPr>
            <w:tcW w:w="542" w:type="dxa"/>
            <w:shd w:val="clear" w:color="auto" w:fill="auto"/>
          </w:tcPr>
          <w:p w14:paraId="441268E2" w14:textId="77777777" w:rsidR="00886D25" w:rsidRPr="00CE7815" w:rsidRDefault="00886D25" w:rsidP="00CE7815">
            <w:pPr>
              <w:jc w:val="both"/>
              <w:rPr>
                <w:szCs w:val="24"/>
              </w:rPr>
            </w:pPr>
            <w:r w:rsidRPr="00CE7815">
              <w:rPr>
                <w:szCs w:val="24"/>
              </w:rPr>
              <w:t>408</w:t>
            </w:r>
          </w:p>
        </w:tc>
        <w:tc>
          <w:tcPr>
            <w:tcW w:w="4556" w:type="dxa"/>
            <w:shd w:val="clear" w:color="auto" w:fill="auto"/>
          </w:tcPr>
          <w:p w14:paraId="114E8A0F" w14:textId="77777777" w:rsidR="00886D25" w:rsidRPr="00CE7815" w:rsidRDefault="00886D25" w:rsidP="00CE7815">
            <w:pPr>
              <w:jc w:val="both"/>
              <w:rPr>
                <w:szCs w:val="24"/>
              </w:rPr>
            </w:pPr>
            <w:r w:rsidRPr="00CE7815">
              <w:rPr>
                <w:szCs w:val="24"/>
              </w:rPr>
              <w:t>Memorando sobre negociaciones entre Costa Rica Y Panamá</w:t>
            </w:r>
          </w:p>
        </w:tc>
        <w:tc>
          <w:tcPr>
            <w:tcW w:w="284" w:type="dxa"/>
            <w:shd w:val="clear" w:color="auto" w:fill="auto"/>
          </w:tcPr>
          <w:p w14:paraId="0D1320C4" w14:textId="77777777" w:rsidR="00886D25" w:rsidRPr="00CE7815" w:rsidRDefault="00886D25" w:rsidP="00CE7815">
            <w:pPr>
              <w:jc w:val="both"/>
              <w:rPr>
                <w:szCs w:val="24"/>
              </w:rPr>
            </w:pPr>
            <w:r w:rsidRPr="00CE7815">
              <w:rPr>
                <w:szCs w:val="24"/>
              </w:rPr>
              <w:t>X</w:t>
            </w:r>
          </w:p>
        </w:tc>
        <w:tc>
          <w:tcPr>
            <w:tcW w:w="425" w:type="dxa"/>
            <w:shd w:val="clear" w:color="auto" w:fill="auto"/>
          </w:tcPr>
          <w:p w14:paraId="31DCC556" w14:textId="77777777" w:rsidR="00886D25" w:rsidRPr="00CE7815" w:rsidRDefault="00886D25" w:rsidP="00CE7815">
            <w:pPr>
              <w:jc w:val="both"/>
              <w:rPr>
                <w:szCs w:val="24"/>
              </w:rPr>
            </w:pPr>
          </w:p>
        </w:tc>
        <w:tc>
          <w:tcPr>
            <w:tcW w:w="851" w:type="dxa"/>
            <w:shd w:val="clear" w:color="auto" w:fill="auto"/>
          </w:tcPr>
          <w:p w14:paraId="7D8B4EAD" w14:textId="77777777" w:rsidR="00886D25" w:rsidRPr="00CE7815" w:rsidRDefault="00886D25" w:rsidP="00CE7815">
            <w:pPr>
              <w:jc w:val="both"/>
              <w:rPr>
                <w:szCs w:val="24"/>
              </w:rPr>
            </w:pPr>
            <w:r w:rsidRPr="00CE7815">
              <w:rPr>
                <w:szCs w:val="24"/>
              </w:rPr>
              <w:t>X</w:t>
            </w:r>
          </w:p>
        </w:tc>
        <w:tc>
          <w:tcPr>
            <w:tcW w:w="1134" w:type="dxa"/>
            <w:shd w:val="clear" w:color="auto" w:fill="auto"/>
          </w:tcPr>
          <w:p w14:paraId="5DB8ABA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09D6B61" w14:textId="77777777" w:rsidR="00886D25" w:rsidRPr="00CE7815" w:rsidRDefault="00886D25" w:rsidP="00CE7815">
            <w:pPr>
              <w:jc w:val="both"/>
              <w:rPr>
                <w:szCs w:val="24"/>
              </w:rPr>
            </w:pPr>
            <w:r w:rsidRPr="00CE7815">
              <w:rPr>
                <w:szCs w:val="24"/>
              </w:rPr>
              <w:t>1880-12-25</w:t>
            </w:r>
          </w:p>
        </w:tc>
      </w:tr>
      <w:tr w:rsidR="00886D25" w:rsidRPr="00CE7815" w14:paraId="4F42BA1E" w14:textId="77777777" w:rsidTr="00886D25">
        <w:tc>
          <w:tcPr>
            <w:tcW w:w="542" w:type="dxa"/>
            <w:shd w:val="clear" w:color="auto" w:fill="auto"/>
          </w:tcPr>
          <w:p w14:paraId="5958BE9E" w14:textId="77777777" w:rsidR="00886D25" w:rsidRPr="00CE7815" w:rsidRDefault="00886D25" w:rsidP="00CE7815">
            <w:pPr>
              <w:jc w:val="both"/>
              <w:rPr>
                <w:szCs w:val="24"/>
              </w:rPr>
            </w:pPr>
            <w:r w:rsidRPr="00CE7815">
              <w:rPr>
                <w:szCs w:val="24"/>
              </w:rPr>
              <w:t>409</w:t>
            </w:r>
          </w:p>
        </w:tc>
        <w:tc>
          <w:tcPr>
            <w:tcW w:w="4556" w:type="dxa"/>
            <w:shd w:val="clear" w:color="auto" w:fill="auto"/>
          </w:tcPr>
          <w:p w14:paraId="3C95A703" w14:textId="77777777" w:rsidR="00886D25" w:rsidRPr="00CE7815" w:rsidRDefault="00886D25" w:rsidP="00CE7815">
            <w:pPr>
              <w:jc w:val="both"/>
              <w:rPr>
                <w:szCs w:val="24"/>
              </w:rPr>
            </w:pPr>
            <w:r w:rsidRPr="00CE7815">
              <w:rPr>
                <w:szCs w:val="24"/>
              </w:rPr>
              <w:t xml:space="preserve">Memorando "caso del Royal Bank of Canadá vs El Banco Internacional de Costa Rica y el Gobierno de la República" en relación con la Ley de Nulidades 1920. Mecanografiado e impreso. Incluye recortes de artículos de período relacionados con el tema </w:t>
            </w:r>
          </w:p>
        </w:tc>
        <w:tc>
          <w:tcPr>
            <w:tcW w:w="284" w:type="dxa"/>
            <w:shd w:val="clear" w:color="auto" w:fill="auto"/>
          </w:tcPr>
          <w:p w14:paraId="54350258" w14:textId="77777777" w:rsidR="00886D25" w:rsidRPr="00CE7815" w:rsidRDefault="00886D25" w:rsidP="00CE7815">
            <w:pPr>
              <w:jc w:val="both"/>
              <w:rPr>
                <w:szCs w:val="24"/>
              </w:rPr>
            </w:pPr>
            <w:r w:rsidRPr="00CE7815">
              <w:rPr>
                <w:szCs w:val="24"/>
              </w:rPr>
              <w:t>X</w:t>
            </w:r>
          </w:p>
        </w:tc>
        <w:tc>
          <w:tcPr>
            <w:tcW w:w="425" w:type="dxa"/>
            <w:shd w:val="clear" w:color="auto" w:fill="auto"/>
          </w:tcPr>
          <w:p w14:paraId="10A7C529" w14:textId="77777777" w:rsidR="00886D25" w:rsidRPr="00CE7815" w:rsidRDefault="00886D25" w:rsidP="00CE7815">
            <w:pPr>
              <w:jc w:val="both"/>
              <w:rPr>
                <w:szCs w:val="24"/>
              </w:rPr>
            </w:pPr>
            <w:r w:rsidRPr="00CE7815">
              <w:rPr>
                <w:szCs w:val="24"/>
              </w:rPr>
              <w:t>X</w:t>
            </w:r>
          </w:p>
        </w:tc>
        <w:tc>
          <w:tcPr>
            <w:tcW w:w="851" w:type="dxa"/>
            <w:shd w:val="clear" w:color="auto" w:fill="auto"/>
          </w:tcPr>
          <w:p w14:paraId="0F436B8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D686A4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9C29855" w14:textId="77777777" w:rsidR="00886D25" w:rsidRPr="00CE7815" w:rsidRDefault="00886D25" w:rsidP="00CE7815">
            <w:pPr>
              <w:jc w:val="both"/>
              <w:rPr>
                <w:szCs w:val="24"/>
              </w:rPr>
            </w:pPr>
            <w:r w:rsidRPr="00CE7815">
              <w:rPr>
                <w:szCs w:val="24"/>
              </w:rPr>
              <w:t>1920-08-06</w:t>
            </w:r>
          </w:p>
        </w:tc>
      </w:tr>
      <w:tr w:rsidR="00886D25" w:rsidRPr="00CE7815" w14:paraId="51E86344" w14:textId="77777777" w:rsidTr="00886D25">
        <w:tc>
          <w:tcPr>
            <w:tcW w:w="542" w:type="dxa"/>
            <w:shd w:val="clear" w:color="auto" w:fill="auto"/>
          </w:tcPr>
          <w:p w14:paraId="4DEAF90C" w14:textId="77777777" w:rsidR="00886D25" w:rsidRPr="00CE7815" w:rsidRDefault="00886D25" w:rsidP="00CE7815">
            <w:pPr>
              <w:jc w:val="both"/>
              <w:rPr>
                <w:szCs w:val="24"/>
              </w:rPr>
            </w:pPr>
            <w:r w:rsidRPr="00CE7815">
              <w:rPr>
                <w:szCs w:val="24"/>
              </w:rPr>
              <w:t>410</w:t>
            </w:r>
          </w:p>
        </w:tc>
        <w:tc>
          <w:tcPr>
            <w:tcW w:w="4556" w:type="dxa"/>
            <w:shd w:val="clear" w:color="auto" w:fill="auto"/>
          </w:tcPr>
          <w:p w14:paraId="4A612DA1" w14:textId="77777777" w:rsidR="00886D25" w:rsidRPr="00CE7815" w:rsidRDefault="00886D25" w:rsidP="00CE7815">
            <w:pPr>
              <w:jc w:val="both"/>
              <w:rPr>
                <w:szCs w:val="24"/>
              </w:rPr>
            </w:pPr>
            <w:r w:rsidRPr="00CE7815">
              <w:rPr>
                <w:szCs w:val="24"/>
              </w:rPr>
              <w:t>Memorando "bases que regula n el derecho de los bancos de Costa Rica en cuando a emisión de billetes y conversión de estos por oro" Probablemente 1920 o 1921. Mecanografiado</w:t>
            </w:r>
          </w:p>
        </w:tc>
        <w:tc>
          <w:tcPr>
            <w:tcW w:w="284" w:type="dxa"/>
            <w:shd w:val="clear" w:color="auto" w:fill="auto"/>
          </w:tcPr>
          <w:p w14:paraId="0D206563" w14:textId="77777777" w:rsidR="00886D25" w:rsidRPr="00CE7815" w:rsidRDefault="00886D25" w:rsidP="00CE7815">
            <w:pPr>
              <w:jc w:val="both"/>
              <w:rPr>
                <w:szCs w:val="24"/>
              </w:rPr>
            </w:pPr>
          </w:p>
        </w:tc>
        <w:tc>
          <w:tcPr>
            <w:tcW w:w="425" w:type="dxa"/>
            <w:shd w:val="clear" w:color="auto" w:fill="auto"/>
          </w:tcPr>
          <w:p w14:paraId="2EDE5005" w14:textId="77777777" w:rsidR="00886D25" w:rsidRPr="00CE7815" w:rsidRDefault="00886D25" w:rsidP="00CE7815">
            <w:pPr>
              <w:jc w:val="both"/>
              <w:rPr>
                <w:szCs w:val="24"/>
              </w:rPr>
            </w:pPr>
            <w:r w:rsidRPr="00CE7815">
              <w:rPr>
                <w:szCs w:val="24"/>
              </w:rPr>
              <w:t>X</w:t>
            </w:r>
          </w:p>
        </w:tc>
        <w:tc>
          <w:tcPr>
            <w:tcW w:w="851" w:type="dxa"/>
            <w:shd w:val="clear" w:color="auto" w:fill="auto"/>
          </w:tcPr>
          <w:p w14:paraId="21B0AD7B" w14:textId="77777777" w:rsidR="00886D25" w:rsidRPr="00CE7815" w:rsidRDefault="00886D25" w:rsidP="00CE7815">
            <w:pPr>
              <w:jc w:val="both"/>
              <w:rPr>
                <w:szCs w:val="24"/>
              </w:rPr>
            </w:pPr>
            <w:r w:rsidRPr="00CE7815">
              <w:rPr>
                <w:szCs w:val="24"/>
              </w:rPr>
              <w:t>X</w:t>
            </w:r>
          </w:p>
        </w:tc>
        <w:tc>
          <w:tcPr>
            <w:tcW w:w="1134" w:type="dxa"/>
            <w:shd w:val="clear" w:color="auto" w:fill="auto"/>
          </w:tcPr>
          <w:p w14:paraId="0B29E23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0D7C639" w14:textId="77777777" w:rsidR="00886D25" w:rsidRPr="00CE7815" w:rsidRDefault="00886D25" w:rsidP="00CE7815">
            <w:pPr>
              <w:jc w:val="both"/>
              <w:rPr>
                <w:szCs w:val="24"/>
              </w:rPr>
            </w:pPr>
            <w:r w:rsidRPr="00CE7815">
              <w:rPr>
                <w:szCs w:val="24"/>
              </w:rPr>
              <w:t>1920-1921</w:t>
            </w:r>
          </w:p>
        </w:tc>
      </w:tr>
      <w:tr w:rsidR="00886D25" w:rsidRPr="00CE7815" w14:paraId="7643BC86" w14:textId="77777777" w:rsidTr="00886D25">
        <w:tc>
          <w:tcPr>
            <w:tcW w:w="542" w:type="dxa"/>
            <w:shd w:val="clear" w:color="auto" w:fill="auto"/>
          </w:tcPr>
          <w:p w14:paraId="5B34FEC5" w14:textId="77777777" w:rsidR="00886D25" w:rsidRPr="00CE7815" w:rsidRDefault="00886D25" w:rsidP="00CE7815">
            <w:pPr>
              <w:jc w:val="both"/>
              <w:rPr>
                <w:szCs w:val="24"/>
              </w:rPr>
            </w:pPr>
            <w:r w:rsidRPr="00CE7815">
              <w:rPr>
                <w:szCs w:val="24"/>
              </w:rPr>
              <w:lastRenderedPageBreak/>
              <w:t>411</w:t>
            </w:r>
          </w:p>
        </w:tc>
        <w:tc>
          <w:tcPr>
            <w:tcW w:w="4556" w:type="dxa"/>
            <w:shd w:val="clear" w:color="auto" w:fill="auto"/>
          </w:tcPr>
          <w:p w14:paraId="1B1EA7F5" w14:textId="77777777" w:rsidR="00886D25" w:rsidRPr="00CE7815" w:rsidRDefault="00886D25" w:rsidP="00CE7815">
            <w:pPr>
              <w:jc w:val="both"/>
              <w:rPr>
                <w:szCs w:val="24"/>
              </w:rPr>
            </w:pPr>
            <w:r w:rsidRPr="00CE7815">
              <w:rPr>
                <w:szCs w:val="24"/>
              </w:rPr>
              <w:t>Memorando de contrato entre Minor C.  Keith y los señores Speyer Brothers de Londres, para la emisión de bonos por un monto de dos millones trecientas mil libras Mecanografiado</w:t>
            </w:r>
          </w:p>
        </w:tc>
        <w:tc>
          <w:tcPr>
            <w:tcW w:w="284" w:type="dxa"/>
            <w:shd w:val="clear" w:color="auto" w:fill="auto"/>
          </w:tcPr>
          <w:p w14:paraId="021E140F" w14:textId="77777777" w:rsidR="00886D25" w:rsidRPr="00CE7815" w:rsidRDefault="00886D25" w:rsidP="00CE7815">
            <w:pPr>
              <w:jc w:val="both"/>
              <w:rPr>
                <w:szCs w:val="24"/>
              </w:rPr>
            </w:pPr>
          </w:p>
        </w:tc>
        <w:tc>
          <w:tcPr>
            <w:tcW w:w="425" w:type="dxa"/>
            <w:shd w:val="clear" w:color="auto" w:fill="auto"/>
          </w:tcPr>
          <w:p w14:paraId="56F443D0" w14:textId="77777777" w:rsidR="00886D25" w:rsidRPr="00CE7815" w:rsidRDefault="00886D25" w:rsidP="00CE7815">
            <w:pPr>
              <w:jc w:val="both"/>
              <w:rPr>
                <w:szCs w:val="24"/>
              </w:rPr>
            </w:pPr>
            <w:r w:rsidRPr="00CE7815">
              <w:rPr>
                <w:szCs w:val="24"/>
              </w:rPr>
              <w:t>X</w:t>
            </w:r>
          </w:p>
        </w:tc>
        <w:tc>
          <w:tcPr>
            <w:tcW w:w="851" w:type="dxa"/>
            <w:shd w:val="clear" w:color="auto" w:fill="auto"/>
          </w:tcPr>
          <w:p w14:paraId="73DA5D86" w14:textId="77777777" w:rsidR="00886D25" w:rsidRPr="00CE7815" w:rsidRDefault="00886D25" w:rsidP="00CE7815">
            <w:pPr>
              <w:jc w:val="both"/>
              <w:rPr>
                <w:szCs w:val="24"/>
              </w:rPr>
            </w:pPr>
            <w:r w:rsidRPr="00CE7815">
              <w:rPr>
                <w:szCs w:val="24"/>
              </w:rPr>
              <w:t>X</w:t>
            </w:r>
          </w:p>
        </w:tc>
        <w:tc>
          <w:tcPr>
            <w:tcW w:w="1134" w:type="dxa"/>
            <w:shd w:val="clear" w:color="auto" w:fill="auto"/>
          </w:tcPr>
          <w:p w14:paraId="6FEAD16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E703117" w14:textId="77777777" w:rsidR="00886D25" w:rsidRPr="00CE7815" w:rsidRDefault="00886D25" w:rsidP="00CE7815">
            <w:pPr>
              <w:jc w:val="both"/>
              <w:rPr>
                <w:szCs w:val="24"/>
              </w:rPr>
            </w:pPr>
            <w:r w:rsidRPr="00CE7815">
              <w:rPr>
                <w:szCs w:val="24"/>
              </w:rPr>
              <w:t>1905-01-27</w:t>
            </w:r>
          </w:p>
        </w:tc>
      </w:tr>
      <w:tr w:rsidR="00886D25" w:rsidRPr="00CE7815" w14:paraId="12321AD8" w14:textId="77777777" w:rsidTr="00886D25">
        <w:tc>
          <w:tcPr>
            <w:tcW w:w="542" w:type="dxa"/>
            <w:shd w:val="clear" w:color="auto" w:fill="auto"/>
          </w:tcPr>
          <w:p w14:paraId="1FA44E4D" w14:textId="77777777" w:rsidR="00886D25" w:rsidRPr="00CE7815" w:rsidRDefault="00886D25" w:rsidP="00CE7815">
            <w:pPr>
              <w:jc w:val="both"/>
              <w:rPr>
                <w:szCs w:val="24"/>
              </w:rPr>
            </w:pPr>
            <w:r w:rsidRPr="00CE7815">
              <w:rPr>
                <w:szCs w:val="24"/>
              </w:rPr>
              <w:t>412</w:t>
            </w:r>
          </w:p>
        </w:tc>
        <w:tc>
          <w:tcPr>
            <w:tcW w:w="4556" w:type="dxa"/>
            <w:shd w:val="clear" w:color="auto" w:fill="auto"/>
          </w:tcPr>
          <w:p w14:paraId="7D5CAFEB" w14:textId="77777777" w:rsidR="00886D25" w:rsidRPr="00CE7815" w:rsidRDefault="00886D25" w:rsidP="00CE7815">
            <w:pPr>
              <w:jc w:val="both"/>
              <w:rPr>
                <w:szCs w:val="24"/>
              </w:rPr>
            </w:pPr>
            <w:r w:rsidRPr="00CE7815">
              <w:rPr>
                <w:szCs w:val="24"/>
              </w:rPr>
              <w:t>Memorando sobre petrolero Amay Consession. Incluye información sobre investigación geológica, operaciones, transporte, tratamiento químico y distribución. Mecanografiado</w:t>
            </w:r>
          </w:p>
        </w:tc>
        <w:tc>
          <w:tcPr>
            <w:tcW w:w="284" w:type="dxa"/>
            <w:shd w:val="clear" w:color="auto" w:fill="auto"/>
          </w:tcPr>
          <w:p w14:paraId="67D5C34E" w14:textId="77777777" w:rsidR="00886D25" w:rsidRPr="00CE7815" w:rsidRDefault="00886D25" w:rsidP="00CE7815">
            <w:pPr>
              <w:jc w:val="both"/>
              <w:rPr>
                <w:szCs w:val="24"/>
              </w:rPr>
            </w:pPr>
            <w:r w:rsidRPr="00CE7815">
              <w:rPr>
                <w:szCs w:val="24"/>
              </w:rPr>
              <w:t>X</w:t>
            </w:r>
          </w:p>
        </w:tc>
        <w:tc>
          <w:tcPr>
            <w:tcW w:w="425" w:type="dxa"/>
            <w:shd w:val="clear" w:color="auto" w:fill="auto"/>
          </w:tcPr>
          <w:p w14:paraId="0EB267C6" w14:textId="77777777" w:rsidR="00886D25" w:rsidRPr="00CE7815" w:rsidRDefault="00886D25" w:rsidP="00CE7815">
            <w:pPr>
              <w:jc w:val="both"/>
              <w:rPr>
                <w:szCs w:val="24"/>
              </w:rPr>
            </w:pPr>
          </w:p>
        </w:tc>
        <w:tc>
          <w:tcPr>
            <w:tcW w:w="851" w:type="dxa"/>
            <w:shd w:val="clear" w:color="auto" w:fill="auto"/>
          </w:tcPr>
          <w:p w14:paraId="6D43C1A3" w14:textId="77777777" w:rsidR="00886D25" w:rsidRPr="00CE7815" w:rsidRDefault="00886D25" w:rsidP="00CE7815">
            <w:pPr>
              <w:jc w:val="both"/>
              <w:rPr>
                <w:szCs w:val="24"/>
              </w:rPr>
            </w:pPr>
            <w:r w:rsidRPr="00CE7815">
              <w:rPr>
                <w:szCs w:val="24"/>
              </w:rPr>
              <w:t>X</w:t>
            </w:r>
          </w:p>
        </w:tc>
        <w:tc>
          <w:tcPr>
            <w:tcW w:w="1134" w:type="dxa"/>
            <w:shd w:val="clear" w:color="auto" w:fill="auto"/>
          </w:tcPr>
          <w:p w14:paraId="51E6DB6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07BA7C8" w14:textId="77777777" w:rsidR="00886D25" w:rsidRPr="00CE7815" w:rsidRDefault="00886D25" w:rsidP="00CE7815">
            <w:pPr>
              <w:jc w:val="both"/>
              <w:rPr>
                <w:szCs w:val="24"/>
              </w:rPr>
            </w:pPr>
            <w:r w:rsidRPr="00CE7815">
              <w:rPr>
                <w:szCs w:val="24"/>
              </w:rPr>
              <w:t>década 1910</w:t>
            </w:r>
          </w:p>
        </w:tc>
      </w:tr>
      <w:tr w:rsidR="00886D25" w:rsidRPr="00CE7815" w14:paraId="17E59FBF" w14:textId="77777777" w:rsidTr="00886D25">
        <w:tc>
          <w:tcPr>
            <w:tcW w:w="542" w:type="dxa"/>
            <w:shd w:val="clear" w:color="auto" w:fill="auto"/>
          </w:tcPr>
          <w:p w14:paraId="273C89A4" w14:textId="77777777" w:rsidR="00886D25" w:rsidRPr="00CE7815" w:rsidRDefault="00886D25" w:rsidP="00CE7815">
            <w:pPr>
              <w:jc w:val="both"/>
              <w:rPr>
                <w:szCs w:val="24"/>
              </w:rPr>
            </w:pPr>
            <w:r w:rsidRPr="00CE7815">
              <w:rPr>
                <w:szCs w:val="24"/>
              </w:rPr>
              <w:t>413</w:t>
            </w:r>
          </w:p>
        </w:tc>
        <w:tc>
          <w:tcPr>
            <w:tcW w:w="4556" w:type="dxa"/>
            <w:shd w:val="clear" w:color="auto" w:fill="auto"/>
          </w:tcPr>
          <w:p w14:paraId="587922C2" w14:textId="77777777" w:rsidR="00886D25" w:rsidRPr="00CE7815" w:rsidRDefault="00886D25" w:rsidP="00CE7815">
            <w:pPr>
              <w:jc w:val="both"/>
              <w:rPr>
                <w:szCs w:val="24"/>
              </w:rPr>
            </w:pPr>
            <w:r w:rsidRPr="00CE7815">
              <w:rPr>
                <w:szCs w:val="24"/>
              </w:rPr>
              <w:t xml:space="preserve">Leyes orgánicas de Costa Rica de la Biblioteca de derecho vigente dirigida por el Licenciado Luis Castro Saborío. Recortes de periódico y manuscritos </w:t>
            </w:r>
          </w:p>
        </w:tc>
        <w:tc>
          <w:tcPr>
            <w:tcW w:w="284" w:type="dxa"/>
            <w:shd w:val="clear" w:color="auto" w:fill="auto"/>
          </w:tcPr>
          <w:p w14:paraId="3A373F93" w14:textId="77777777" w:rsidR="00886D25" w:rsidRPr="00CE7815" w:rsidRDefault="00886D25" w:rsidP="00CE7815">
            <w:pPr>
              <w:jc w:val="both"/>
              <w:rPr>
                <w:szCs w:val="24"/>
              </w:rPr>
            </w:pPr>
          </w:p>
        </w:tc>
        <w:tc>
          <w:tcPr>
            <w:tcW w:w="425" w:type="dxa"/>
            <w:shd w:val="clear" w:color="auto" w:fill="auto"/>
          </w:tcPr>
          <w:p w14:paraId="748EAEBC" w14:textId="77777777" w:rsidR="00886D25" w:rsidRPr="00CE7815" w:rsidRDefault="00886D25" w:rsidP="00CE7815">
            <w:pPr>
              <w:jc w:val="both"/>
              <w:rPr>
                <w:szCs w:val="24"/>
              </w:rPr>
            </w:pPr>
            <w:r w:rsidRPr="00CE7815">
              <w:rPr>
                <w:szCs w:val="24"/>
              </w:rPr>
              <w:t>X</w:t>
            </w:r>
          </w:p>
        </w:tc>
        <w:tc>
          <w:tcPr>
            <w:tcW w:w="851" w:type="dxa"/>
            <w:shd w:val="clear" w:color="auto" w:fill="auto"/>
          </w:tcPr>
          <w:p w14:paraId="20D25550"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D6767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08C6E4E" w14:textId="77777777" w:rsidR="00886D25" w:rsidRPr="00CE7815" w:rsidRDefault="00886D25" w:rsidP="00CE7815">
            <w:pPr>
              <w:jc w:val="both"/>
              <w:rPr>
                <w:szCs w:val="24"/>
              </w:rPr>
            </w:pPr>
            <w:r w:rsidRPr="00CE7815">
              <w:rPr>
                <w:szCs w:val="24"/>
              </w:rPr>
              <w:t>1913</w:t>
            </w:r>
          </w:p>
        </w:tc>
      </w:tr>
      <w:tr w:rsidR="00886D25" w:rsidRPr="00CE7815" w14:paraId="4A906DD3" w14:textId="77777777" w:rsidTr="00886D25">
        <w:tc>
          <w:tcPr>
            <w:tcW w:w="542" w:type="dxa"/>
            <w:shd w:val="clear" w:color="auto" w:fill="auto"/>
          </w:tcPr>
          <w:p w14:paraId="5F2E272B" w14:textId="77777777" w:rsidR="00886D25" w:rsidRPr="00CE7815" w:rsidRDefault="00886D25" w:rsidP="00CE7815">
            <w:pPr>
              <w:jc w:val="both"/>
              <w:rPr>
                <w:szCs w:val="24"/>
              </w:rPr>
            </w:pPr>
            <w:r w:rsidRPr="00CE7815">
              <w:rPr>
                <w:szCs w:val="24"/>
              </w:rPr>
              <w:t>414</w:t>
            </w:r>
          </w:p>
        </w:tc>
        <w:tc>
          <w:tcPr>
            <w:tcW w:w="4556" w:type="dxa"/>
            <w:shd w:val="clear" w:color="auto" w:fill="auto"/>
          </w:tcPr>
          <w:p w14:paraId="08A19316" w14:textId="77777777" w:rsidR="00886D25" w:rsidRPr="00CE7815" w:rsidRDefault="00886D25" w:rsidP="00CE7815">
            <w:pPr>
              <w:jc w:val="both"/>
              <w:rPr>
                <w:szCs w:val="24"/>
              </w:rPr>
            </w:pPr>
            <w:r w:rsidRPr="00CE7815">
              <w:rPr>
                <w:szCs w:val="24"/>
              </w:rPr>
              <w:t>Leyes para regula r la ciudadanía en los Estados Centroamericanos. Manuscrito</w:t>
            </w:r>
          </w:p>
        </w:tc>
        <w:tc>
          <w:tcPr>
            <w:tcW w:w="284" w:type="dxa"/>
            <w:shd w:val="clear" w:color="auto" w:fill="auto"/>
          </w:tcPr>
          <w:p w14:paraId="39946D23" w14:textId="77777777" w:rsidR="00886D25" w:rsidRPr="00CE7815" w:rsidRDefault="00886D25" w:rsidP="00CE7815">
            <w:pPr>
              <w:jc w:val="both"/>
              <w:rPr>
                <w:szCs w:val="24"/>
              </w:rPr>
            </w:pPr>
            <w:r w:rsidRPr="00CE7815">
              <w:rPr>
                <w:szCs w:val="24"/>
              </w:rPr>
              <w:t>x</w:t>
            </w:r>
          </w:p>
        </w:tc>
        <w:tc>
          <w:tcPr>
            <w:tcW w:w="425" w:type="dxa"/>
            <w:shd w:val="clear" w:color="auto" w:fill="auto"/>
          </w:tcPr>
          <w:p w14:paraId="0E2BAFC2" w14:textId="77777777" w:rsidR="00886D25" w:rsidRPr="00CE7815" w:rsidRDefault="00886D25" w:rsidP="00CE7815">
            <w:pPr>
              <w:jc w:val="both"/>
              <w:rPr>
                <w:szCs w:val="24"/>
              </w:rPr>
            </w:pPr>
          </w:p>
        </w:tc>
        <w:tc>
          <w:tcPr>
            <w:tcW w:w="851" w:type="dxa"/>
            <w:shd w:val="clear" w:color="auto" w:fill="auto"/>
          </w:tcPr>
          <w:p w14:paraId="3D02695D" w14:textId="77777777" w:rsidR="00886D25" w:rsidRPr="00CE7815" w:rsidRDefault="00886D25" w:rsidP="00CE7815">
            <w:pPr>
              <w:jc w:val="both"/>
              <w:rPr>
                <w:szCs w:val="24"/>
              </w:rPr>
            </w:pPr>
            <w:r w:rsidRPr="00CE7815">
              <w:rPr>
                <w:szCs w:val="24"/>
              </w:rPr>
              <w:t>X</w:t>
            </w:r>
          </w:p>
        </w:tc>
        <w:tc>
          <w:tcPr>
            <w:tcW w:w="1134" w:type="dxa"/>
            <w:shd w:val="clear" w:color="auto" w:fill="auto"/>
          </w:tcPr>
          <w:p w14:paraId="70A11E81"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701C34C5" w14:textId="77777777" w:rsidR="00886D25" w:rsidRPr="00CE7815" w:rsidRDefault="00886D25" w:rsidP="00CE7815">
            <w:pPr>
              <w:jc w:val="both"/>
              <w:rPr>
                <w:szCs w:val="24"/>
              </w:rPr>
            </w:pPr>
            <w:r w:rsidRPr="00CE7815">
              <w:rPr>
                <w:szCs w:val="24"/>
              </w:rPr>
              <w:t>1825-1888</w:t>
            </w:r>
          </w:p>
        </w:tc>
      </w:tr>
      <w:tr w:rsidR="00886D25" w:rsidRPr="00CE7815" w14:paraId="51C64A63" w14:textId="77777777" w:rsidTr="00886D25">
        <w:tc>
          <w:tcPr>
            <w:tcW w:w="542" w:type="dxa"/>
            <w:shd w:val="clear" w:color="auto" w:fill="auto"/>
          </w:tcPr>
          <w:p w14:paraId="21D212EB" w14:textId="77777777" w:rsidR="00886D25" w:rsidRPr="00CE7815" w:rsidRDefault="00886D25" w:rsidP="00CE7815">
            <w:pPr>
              <w:jc w:val="both"/>
              <w:rPr>
                <w:szCs w:val="24"/>
              </w:rPr>
            </w:pPr>
            <w:r w:rsidRPr="00CE7815">
              <w:rPr>
                <w:szCs w:val="24"/>
              </w:rPr>
              <w:t>415</w:t>
            </w:r>
          </w:p>
        </w:tc>
        <w:tc>
          <w:tcPr>
            <w:tcW w:w="4556" w:type="dxa"/>
            <w:shd w:val="clear" w:color="auto" w:fill="auto"/>
          </w:tcPr>
          <w:p w14:paraId="132C7DFE" w14:textId="77777777" w:rsidR="00886D25" w:rsidRPr="00CE7815" w:rsidRDefault="00886D25" w:rsidP="00CE7815">
            <w:pPr>
              <w:jc w:val="both"/>
              <w:rPr>
                <w:szCs w:val="24"/>
              </w:rPr>
            </w:pPr>
            <w:r w:rsidRPr="00CE7815">
              <w:rPr>
                <w:szCs w:val="24"/>
              </w:rPr>
              <w:t xml:space="preserve">Leyes relativas a establecimientos peligrosos, insalubres e incómodos a propósito de la instalación de un teatro cera del hospital bíblico por un italiano. Mecanografiado, anotaciones </w:t>
            </w:r>
          </w:p>
        </w:tc>
        <w:tc>
          <w:tcPr>
            <w:tcW w:w="284" w:type="dxa"/>
            <w:shd w:val="clear" w:color="auto" w:fill="auto"/>
          </w:tcPr>
          <w:p w14:paraId="2CEA2ABA" w14:textId="77777777" w:rsidR="00886D25" w:rsidRPr="00CE7815" w:rsidRDefault="00886D25" w:rsidP="00CE7815">
            <w:pPr>
              <w:jc w:val="both"/>
              <w:rPr>
                <w:szCs w:val="24"/>
              </w:rPr>
            </w:pPr>
            <w:r w:rsidRPr="00CE7815">
              <w:rPr>
                <w:szCs w:val="24"/>
              </w:rPr>
              <w:t>X</w:t>
            </w:r>
          </w:p>
        </w:tc>
        <w:tc>
          <w:tcPr>
            <w:tcW w:w="425" w:type="dxa"/>
            <w:shd w:val="clear" w:color="auto" w:fill="auto"/>
          </w:tcPr>
          <w:p w14:paraId="2E75F6EA" w14:textId="77777777" w:rsidR="00886D25" w:rsidRPr="00CE7815" w:rsidRDefault="00886D25" w:rsidP="00CE7815">
            <w:pPr>
              <w:jc w:val="both"/>
              <w:rPr>
                <w:szCs w:val="24"/>
              </w:rPr>
            </w:pPr>
          </w:p>
        </w:tc>
        <w:tc>
          <w:tcPr>
            <w:tcW w:w="851" w:type="dxa"/>
            <w:shd w:val="clear" w:color="auto" w:fill="auto"/>
          </w:tcPr>
          <w:p w14:paraId="7E8E449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88D608F"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72BE3426" w14:textId="77777777" w:rsidR="00886D25" w:rsidRPr="00CE7815" w:rsidRDefault="00886D25" w:rsidP="00CE7815">
            <w:pPr>
              <w:jc w:val="both"/>
              <w:rPr>
                <w:szCs w:val="24"/>
              </w:rPr>
            </w:pPr>
            <w:r w:rsidRPr="00CE7815">
              <w:rPr>
                <w:szCs w:val="24"/>
              </w:rPr>
              <w:t xml:space="preserve">Sin fecha </w:t>
            </w:r>
          </w:p>
        </w:tc>
      </w:tr>
      <w:tr w:rsidR="00886D25" w:rsidRPr="00CE7815" w14:paraId="30AE0174" w14:textId="77777777" w:rsidTr="00886D25">
        <w:tc>
          <w:tcPr>
            <w:tcW w:w="542" w:type="dxa"/>
            <w:shd w:val="clear" w:color="auto" w:fill="auto"/>
          </w:tcPr>
          <w:p w14:paraId="3F2092C7" w14:textId="77777777" w:rsidR="00886D25" w:rsidRPr="00CE7815" w:rsidRDefault="00886D25" w:rsidP="00CE7815">
            <w:pPr>
              <w:jc w:val="both"/>
              <w:rPr>
                <w:szCs w:val="24"/>
              </w:rPr>
            </w:pPr>
            <w:r w:rsidRPr="00CE7815">
              <w:rPr>
                <w:szCs w:val="24"/>
              </w:rPr>
              <w:t>416</w:t>
            </w:r>
          </w:p>
        </w:tc>
        <w:tc>
          <w:tcPr>
            <w:tcW w:w="4556" w:type="dxa"/>
            <w:shd w:val="clear" w:color="auto" w:fill="auto"/>
          </w:tcPr>
          <w:p w14:paraId="5FABBBD3" w14:textId="77777777" w:rsidR="00886D25" w:rsidRPr="00CE7815" w:rsidRDefault="00886D25" w:rsidP="00CE7815">
            <w:pPr>
              <w:jc w:val="both"/>
              <w:rPr>
                <w:szCs w:val="24"/>
              </w:rPr>
            </w:pPr>
            <w:r w:rsidRPr="00CE7815">
              <w:rPr>
                <w:szCs w:val="24"/>
              </w:rPr>
              <w:t>Leyes relativas a la condición política de los centroamericanos en Costa Rica. Manuscrito, anotaciones</w:t>
            </w:r>
          </w:p>
        </w:tc>
        <w:tc>
          <w:tcPr>
            <w:tcW w:w="284" w:type="dxa"/>
            <w:shd w:val="clear" w:color="auto" w:fill="auto"/>
          </w:tcPr>
          <w:p w14:paraId="5A517E31" w14:textId="77777777" w:rsidR="00886D25" w:rsidRPr="00CE7815" w:rsidRDefault="00886D25" w:rsidP="00CE7815">
            <w:pPr>
              <w:jc w:val="both"/>
              <w:rPr>
                <w:szCs w:val="24"/>
              </w:rPr>
            </w:pPr>
            <w:r w:rsidRPr="00CE7815">
              <w:rPr>
                <w:szCs w:val="24"/>
              </w:rPr>
              <w:t>x</w:t>
            </w:r>
          </w:p>
        </w:tc>
        <w:tc>
          <w:tcPr>
            <w:tcW w:w="425" w:type="dxa"/>
            <w:shd w:val="clear" w:color="auto" w:fill="auto"/>
          </w:tcPr>
          <w:p w14:paraId="03631743" w14:textId="77777777" w:rsidR="00886D25" w:rsidRPr="00CE7815" w:rsidRDefault="00886D25" w:rsidP="00CE7815">
            <w:pPr>
              <w:jc w:val="both"/>
              <w:rPr>
                <w:szCs w:val="24"/>
              </w:rPr>
            </w:pPr>
          </w:p>
        </w:tc>
        <w:tc>
          <w:tcPr>
            <w:tcW w:w="851" w:type="dxa"/>
            <w:shd w:val="clear" w:color="auto" w:fill="auto"/>
          </w:tcPr>
          <w:p w14:paraId="0B8029AE" w14:textId="77777777" w:rsidR="00886D25" w:rsidRPr="00CE7815" w:rsidRDefault="00886D25" w:rsidP="00CE7815">
            <w:pPr>
              <w:jc w:val="both"/>
              <w:rPr>
                <w:szCs w:val="24"/>
              </w:rPr>
            </w:pPr>
            <w:r w:rsidRPr="00CE7815">
              <w:rPr>
                <w:szCs w:val="24"/>
              </w:rPr>
              <w:t>X</w:t>
            </w:r>
          </w:p>
        </w:tc>
        <w:tc>
          <w:tcPr>
            <w:tcW w:w="1134" w:type="dxa"/>
            <w:shd w:val="clear" w:color="auto" w:fill="auto"/>
          </w:tcPr>
          <w:p w14:paraId="748C675E"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49667D4E" w14:textId="77777777" w:rsidR="00886D25" w:rsidRPr="00CE7815" w:rsidRDefault="00886D25" w:rsidP="00CE7815">
            <w:pPr>
              <w:jc w:val="both"/>
              <w:rPr>
                <w:szCs w:val="24"/>
              </w:rPr>
            </w:pPr>
            <w:r w:rsidRPr="00CE7815">
              <w:rPr>
                <w:szCs w:val="24"/>
              </w:rPr>
              <w:t>Sin fecha</w:t>
            </w:r>
          </w:p>
        </w:tc>
      </w:tr>
      <w:tr w:rsidR="00886D25" w:rsidRPr="00CE7815" w14:paraId="02343409" w14:textId="77777777" w:rsidTr="00886D25">
        <w:tc>
          <w:tcPr>
            <w:tcW w:w="542" w:type="dxa"/>
            <w:shd w:val="clear" w:color="auto" w:fill="auto"/>
          </w:tcPr>
          <w:p w14:paraId="1E7A87E6" w14:textId="77777777" w:rsidR="00886D25" w:rsidRPr="00CE7815" w:rsidRDefault="00886D25" w:rsidP="00CE7815">
            <w:pPr>
              <w:jc w:val="both"/>
              <w:rPr>
                <w:szCs w:val="24"/>
              </w:rPr>
            </w:pPr>
            <w:r w:rsidRPr="00CE7815">
              <w:rPr>
                <w:szCs w:val="24"/>
              </w:rPr>
              <w:t>417</w:t>
            </w:r>
          </w:p>
        </w:tc>
        <w:tc>
          <w:tcPr>
            <w:tcW w:w="4556" w:type="dxa"/>
            <w:shd w:val="clear" w:color="auto" w:fill="auto"/>
          </w:tcPr>
          <w:p w14:paraId="5DBC4457" w14:textId="77777777" w:rsidR="00886D25" w:rsidRPr="00CE7815" w:rsidRDefault="00886D25" w:rsidP="00CE7815">
            <w:pPr>
              <w:jc w:val="both"/>
              <w:rPr>
                <w:szCs w:val="24"/>
              </w:rPr>
            </w:pPr>
            <w:r w:rsidRPr="00CE7815">
              <w:rPr>
                <w:szCs w:val="24"/>
              </w:rPr>
              <w:t xml:space="preserve">Leyes y artículos construcción y reparación de calles (1828-1887) Manuscrito. Transcripción de cuadernos </w:t>
            </w:r>
          </w:p>
        </w:tc>
        <w:tc>
          <w:tcPr>
            <w:tcW w:w="284" w:type="dxa"/>
            <w:shd w:val="clear" w:color="auto" w:fill="auto"/>
          </w:tcPr>
          <w:p w14:paraId="1A96A9E1" w14:textId="77777777" w:rsidR="00886D25" w:rsidRPr="00CE7815" w:rsidRDefault="00886D25" w:rsidP="00CE7815">
            <w:pPr>
              <w:jc w:val="both"/>
              <w:rPr>
                <w:szCs w:val="24"/>
              </w:rPr>
            </w:pPr>
            <w:r w:rsidRPr="00CE7815">
              <w:rPr>
                <w:szCs w:val="24"/>
              </w:rPr>
              <w:t>X</w:t>
            </w:r>
          </w:p>
        </w:tc>
        <w:tc>
          <w:tcPr>
            <w:tcW w:w="425" w:type="dxa"/>
            <w:shd w:val="clear" w:color="auto" w:fill="auto"/>
          </w:tcPr>
          <w:p w14:paraId="20FFE246" w14:textId="77777777" w:rsidR="00886D25" w:rsidRPr="00CE7815" w:rsidRDefault="00886D25" w:rsidP="00CE7815">
            <w:pPr>
              <w:jc w:val="both"/>
              <w:rPr>
                <w:szCs w:val="24"/>
              </w:rPr>
            </w:pPr>
          </w:p>
        </w:tc>
        <w:tc>
          <w:tcPr>
            <w:tcW w:w="851" w:type="dxa"/>
            <w:shd w:val="clear" w:color="auto" w:fill="auto"/>
          </w:tcPr>
          <w:p w14:paraId="1398607D" w14:textId="77777777" w:rsidR="00886D25" w:rsidRPr="00CE7815" w:rsidRDefault="00886D25" w:rsidP="00CE7815">
            <w:pPr>
              <w:jc w:val="both"/>
              <w:rPr>
                <w:szCs w:val="24"/>
              </w:rPr>
            </w:pPr>
            <w:r w:rsidRPr="00CE7815">
              <w:rPr>
                <w:szCs w:val="24"/>
              </w:rPr>
              <w:t>X</w:t>
            </w:r>
          </w:p>
        </w:tc>
        <w:tc>
          <w:tcPr>
            <w:tcW w:w="1134" w:type="dxa"/>
            <w:shd w:val="clear" w:color="auto" w:fill="auto"/>
          </w:tcPr>
          <w:p w14:paraId="2203C58B" w14:textId="77777777" w:rsidR="00886D25" w:rsidRPr="00CE7815" w:rsidRDefault="00886D25" w:rsidP="00CE7815">
            <w:pPr>
              <w:jc w:val="both"/>
              <w:rPr>
                <w:szCs w:val="24"/>
              </w:rPr>
            </w:pPr>
            <w:r w:rsidRPr="00CE7815">
              <w:rPr>
                <w:szCs w:val="24"/>
              </w:rPr>
              <w:t>5 folios</w:t>
            </w:r>
          </w:p>
        </w:tc>
        <w:tc>
          <w:tcPr>
            <w:tcW w:w="1558" w:type="dxa"/>
            <w:shd w:val="clear" w:color="auto" w:fill="auto"/>
          </w:tcPr>
          <w:p w14:paraId="05BE2C88" w14:textId="77777777" w:rsidR="00886D25" w:rsidRPr="00CE7815" w:rsidRDefault="00886D25" w:rsidP="00CE7815">
            <w:pPr>
              <w:jc w:val="both"/>
              <w:rPr>
                <w:szCs w:val="24"/>
              </w:rPr>
            </w:pPr>
            <w:r w:rsidRPr="00CE7815">
              <w:rPr>
                <w:szCs w:val="24"/>
              </w:rPr>
              <w:t>Sin fecha</w:t>
            </w:r>
          </w:p>
        </w:tc>
      </w:tr>
      <w:tr w:rsidR="00886D25" w:rsidRPr="00CE7815" w14:paraId="63D4AAAF" w14:textId="77777777" w:rsidTr="00886D25">
        <w:tc>
          <w:tcPr>
            <w:tcW w:w="542" w:type="dxa"/>
            <w:shd w:val="clear" w:color="auto" w:fill="auto"/>
          </w:tcPr>
          <w:p w14:paraId="27BCF9E3" w14:textId="77777777" w:rsidR="00886D25" w:rsidRPr="00CE7815" w:rsidRDefault="00886D25" w:rsidP="00CE7815">
            <w:pPr>
              <w:jc w:val="both"/>
              <w:rPr>
                <w:szCs w:val="24"/>
              </w:rPr>
            </w:pPr>
            <w:r w:rsidRPr="00CE7815">
              <w:rPr>
                <w:szCs w:val="24"/>
              </w:rPr>
              <w:t>418</w:t>
            </w:r>
          </w:p>
        </w:tc>
        <w:tc>
          <w:tcPr>
            <w:tcW w:w="4556" w:type="dxa"/>
            <w:shd w:val="clear" w:color="auto" w:fill="auto"/>
          </w:tcPr>
          <w:p w14:paraId="17CB5149" w14:textId="77777777" w:rsidR="00886D25" w:rsidRPr="00CE7815" w:rsidRDefault="00886D25" w:rsidP="00CE7815">
            <w:pPr>
              <w:jc w:val="both"/>
              <w:rPr>
                <w:szCs w:val="24"/>
              </w:rPr>
            </w:pPr>
            <w:r w:rsidRPr="00CE7815">
              <w:rPr>
                <w:szCs w:val="24"/>
              </w:rPr>
              <w:t xml:space="preserve">Leyes y decretos que demuestran que Naranjo se fundó como cuidad en 1886. Contiene carta que aclara que no se fundó en Transcripción </w:t>
            </w:r>
          </w:p>
        </w:tc>
        <w:tc>
          <w:tcPr>
            <w:tcW w:w="284" w:type="dxa"/>
            <w:shd w:val="clear" w:color="auto" w:fill="auto"/>
          </w:tcPr>
          <w:p w14:paraId="6DFA2380" w14:textId="77777777" w:rsidR="00886D25" w:rsidRPr="00CE7815" w:rsidRDefault="00886D25" w:rsidP="00CE7815">
            <w:pPr>
              <w:jc w:val="both"/>
              <w:rPr>
                <w:szCs w:val="24"/>
              </w:rPr>
            </w:pPr>
            <w:r w:rsidRPr="00CE7815">
              <w:rPr>
                <w:szCs w:val="24"/>
              </w:rPr>
              <w:t>x</w:t>
            </w:r>
          </w:p>
        </w:tc>
        <w:tc>
          <w:tcPr>
            <w:tcW w:w="425" w:type="dxa"/>
            <w:shd w:val="clear" w:color="auto" w:fill="auto"/>
          </w:tcPr>
          <w:p w14:paraId="3030D85E" w14:textId="77777777" w:rsidR="00886D25" w:rsidRPr="00CE7815" w:rsidRDefault="00886D25" w:rsidP="00CE7815">
            <w:pPr>
              <w:jc w:val="both"/>
              <w:rPr>
                <w:szCs w:val="24"/>
              </w:rPr>
            </w:pPr>
          </w:p>
        </w:tc>
        <w:tc>
          <w:tcPr>
            <w:tcW w:w="851" w:type="dxa"/>
            <w:shd w:val="clear" w:color="auto" w:fill="auto"/>
          </w:tcPr>
          <w:p w14:paraId="5CE95328" w14:textId="77777777" w:rsidR="00886D25" w:rsidRPr="00CE7815" w:rsidRDefault="00886D25" w:rsidP="00CE7815">
            <w:pPr>
              <w:jc w:val="both"/>
              <w:rPr>
                <w:szCs w:val="24"/>
              </w:rPr>
            </w:pPr>
            <w:r w:rsidRPr="00CE7815">
              <w:rPr>
                <w:szCs w:val="24"/>
              </w:rPr>
              <w:t>X</w:t>
            </w:r>
          </w:p>
        </w:tc>
        <w:tc>
          <w:tcPr>
            <w:tcW w:w="1134" w:type="dxa"/>
            <w:shd w:val="clear" w:color="auto" w:fill="auto"/>
          </w:tcPr>
          <w:p w14:paraId="6128FDE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CA1D33E" w14:textId="77777777" w:rsidR="00886D25" w:rsidRPr="00CE7815" w:rsidRDefault="00886D25" w:rsidP="00CE7815">
            <w:pPr>
              <w:jc w:val="both"/>
              <w:rPr>
                <w:szCs w:val="24"/>
              </w:rPr>
            </w:pPr>
            <w:r w:rsidRPr="00CE7815">
              <w:rPr>
                <w:szCs w:val="24"/>
              </w:rPr>
              <w:t>1837- 1935</w:t>
            </w:r>
          </w:p>
        </w:tc>
      </w:tr>
      <w:tr w:rsidR="00886D25" w:rsidRPr="00CE7815" w14:paraId="57AD0A72" w14:textId="77777777" w:rsidTr="00886D25">
        <w:tc>
          <w:tcPr>
            <w:tcW w:w="542" w:type="dxa"/>
            <w:shd w:val="clear" w:color="auto" w:fill="auto"/>
          </w:tcPr>
          <w:p w14:paraId="70A4FA0D" w14:textId="77777777" w:rsidR="00886D25" w:rsidRPr="00CE7815" w:rsidRDefault="00886D25" w:rsidP="00CE7815">
            <w:pPr>
              <w:jc w:val="both"/>
              <w:rPr>
                <w:szCs w:val="24"/>
              </w:rPr>
            </w:pPr>
            <w:r w:rsidRPr="00CE7815">
              <w:rPr>
                <w:szCs w:val="24"/>
              </w:rPr>
              <w:t>419</w:t>
            </w:r>
          </w:p>
        </w:tc>
        <w:tc>
          <w:tcPr>
            <w:tcW w:w="4556" w:type="dxa"/>
            <w:shd w:val="clear" w:color="auto" w:fill="auto"/>
          </w:tcPr>
          <w:p w14:paraId="0419B5F1" w14:textId="77777777" w:rsidR="00886D25" w:rsidRPr="00CE7815" w:rsidRDefault="00886D25" w:rsidP="00CE7815">
            <w:pPr>
              <w:jc w:val="both"/>
              <w:rPr>
                <w:szCs w:val="24"/>
              </w:rPr>
            </w:pPr>
            <w:r w:rsidRPr="00CE7815">
              <w:rPr>
                <w:szCs w:val="24"/>
              </w:rPr>
              <w:t>Leyes y faltas cometidas en el Congreso Constituyente por Falta de asistencia (1824-1826). Manuscrito</w:t>
            </w:r>
          </w:p>
        </w:tc>
        <w:tc>
          <w:tcPr>
            <w:tcW w:w="284" w:type="dxa"/>
            <w:shd w:val="clear" w:color="auto" w:fill="auto"/>
          </w:tcPr>
          <w:p w14:paraId="6965A3B5" w14:textId="77777777" w:rsidR="00886D25" w:rsidRPr="00CE7815" w:rsidRDefault="00886D25" w:rsidP="00CE7815">
            <w:pPr>
              <w:jc w:val="both"/>
              <w:rPr>
                <w:szCs w:val="24"/>
              </w:rPr>
            </w:pPr>
            <w:r w:rsidRPr="00CE7815">
              <w:rPr>
                <w:szCs w:val="24"/>
              </w:rPr>
              <w:t>X</w:t>
            </w:r>
          </w:p>
        </w:tc>
        <w:tc>
          <w:tcPr>
            <w:tcW w:w="425" w:type="dxa"/>
            <w:shd w:val="clear" w:color="auto" w:fill="auto"/>
          </w:tcPr>
          <w:p w14:paraId="7B4649B1" w14:textId="77777777" w:rsidR="00886D25" w:rsidRPr="00CE7815" w:rsidRDefault="00886D25" w:rsidP="00CE7815">
            <w:pPr>
              <w:jc w:val="both"/>
              <w:rPr>
                <w:szCs w:val="24"/>
              </w:rPr>
            </w:pPr>
          </w:p>
        </w:tc>
        <w:tc>
          <w:tcPr>
            <w:tcW w:w="851" w:type="dxa"/>
            <w:shd w:val="clear" w:color="auto" w:fill="auto"/>
          </w:tcPr>
          <w:p w14:paraId="5285FD91" w14:textId="77777777" w:rsidR="00886D25" w:rsidRPr="00CE7815" w:rsidRDefault="00886D25" w:rsidP="00CE7815">
            <w:pPr>
              <w:jc w:val="both"/>
              <w:rPr>
                <w:szCs w:val="24"/>
              </w:rPr>
            </w:pPr>
            <w:r w:rsidRPr="00CE7815">
              <w:rPr>
                <w:szCs w:val="24"/>
              </w:rPr>
              <w:t>X</w:t>
            </w:r>
          </w:p>
        </w:tc>
        <w:tc>
          <w:tcPr>
            <w:tcW w:w="1134" w:type="dxa"/>
            <w:shd w:val="clear" w:color="auto" w:fill="auto"/>
          </w:tcPr>
          <w:p w14:paraId="12AAC25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BEF614C" w14:textId="77777777" w:rsidR="00886D25" w:rsidRPr="00CE7815" w:rsidRDefault="00886D25" w:rsidP="00CE7815">
            <w:pPr>
              <w:jc w:val="both"/>
              <w:rPr>
                <w:szCs w:val="24"/>
              </w:rPr>
            </w:pPr>
            <w:r w:rsidRPr="00CE7815">
              <w:rPr>
                <w:szCs w:val="24"/>
              </w:rPr>
              <w:t>1824-1826</w:t>
            </w:r>
          </w:p>
        </w:tc>
      </w:tr>
      <w:tr w:rsidR="00886D25" w:rsidRPr="00CE7815" w14:paraId="74309B37" w14:textId="77777777" w:rsidTr="00886D25">
        <w:tc>
          <w:tcPr>
            <w:tcW w:w="542" w:type="dxa"/>
            <w:shd w:val="clear" w:color="auto" w:fill="auto"/>
          </w:tcPr>
          <w:p w14:paraId="24768F15" w14:textId="77777777" w:rsidR="00886D25" w:rsidRPr="00CE7815" w:rsidRDefault="00886D25" w:rsidP="00CE7815">
            <w:pPr>
              <w:jc w:val="both"/>
              <w:rPr>
                <w:szCs w:val="24"/>
              </w:rPr>
            </w:pPr>
            <w:r w:rsidRPr="00CE7815">
              <w:rPr>
                <w:szCs w:val="24"/>
              </w:rPr>
              <w:t>420</w:t>
            </w:r>
          </w:p>
        </w:tc>
        <w:tc>
          <w:tcPr>
            <w:tcW w:w="4556" w:type="dxa"/>
            <w:shd w:val="clear" w:color="auto" w:fill="auto"/>
          </w:tcPr>
          <w:p w14:paraId="735BE008" w14:textId="77777777" w:rsidR="00886D25" w:rsidRPr="00CE7815" w:rsidRDefault="00886D25" w:rsidP="00CE7815">
            <w:pPr>
              <w:jc w:val="both"/>
              <w:rPr>
                <w:szCs w:val="24"/>
              </w:rPr>
            </w:pPr>
            <w:r w:rsidRPr="00CE7815">
              <w:rPr>
                <w:szCs w:val="24"/>
              </w:rPr>
              <w:t xml:space="preserve">Cuentas de egresos e ingreso de tesorería y administración de rentas Costa Rica de la 1826 y 1844. Manuscrito e impresos </w:t>
            </w:r>
          </w:p>
        </w:tc>
        <w:tc>
          <w:tcPr>
            <w:tcW w:w="284" w:type="dxa"/>
            <w:shd w:val="clear" w:color="auto" w:fill="auto"/>
          </w:tcPr>
          <w:p w14:paraId="26AE9715" w14:textId="77777777" w:rsidR="00886D25" w:rsidRPr="00CE7815" w:rsidRDefault="00886D25" w:rsidP="00CE7815">
            <w:pPr>
              <w:jc w:val="both"/>
              <w:rPr>
                <w:szCs w:val="24"/>
              </w:rPr>
            </w:pPr>
            <w:r w:rsidRPr="00CE7815">
              <w:rPr>
                <w:szCs w:val="24"/>
              </w:rPr>
              <w:t>X</w:t>
            </w:r>
          </w:p>
        </w:tc>
        <w:tc>
          <w:tcPr>
            <w:tcW w:w="425" w:type="dxa"/>
            <w:shd w:val="clear" w:color="auto" w:fill="auto"/>
          </w:tcPr>
          <w:p w14:paraId="12E6C3FE" w14:textId="77777777" w:rsidR="00886D25" w:rsidRPr="00CE7815" w:rsidRDefault="00886D25" w:rsidP="00CE7815">
            <w:pPr>
              <w:jc w:val="both"/>
              <w:rPr>
                <w:szCs w:val="24"/>
              </w:rPr>
            </w:pPr>
            <w:r w:rsidRPr="00CE7815">
              <w:rPr>
                <w:szCs w:val="24"/>
              </w:rPr>
              <w:t>X</w:t>
            </w:r>
          </w:p>
        </w:tc>
        <w:tc>
          <w:tcPr>
            <w:tcW w:w="851" w:type="dxa"/>
            <w:shd w:val="clear" w:color="auto" w:fill="auto"/>
          </w:tcPr>
          <w:p w14:paraId="39F9A610" w14:textId="77777777" w:rsidR="00886D25" w:rsidRPr="00CE7815" w:rsidRDefault="00886D25" w:rsidP="00CE7815">
            <w:pPr>
              <w:jc w:val="both"/>
              <w:rPr>
                <w:szCs w:val="24"/>
              </w:rPr>
            </w:pPr>
            <w:r w:rsidRPr="00CE7815">
              <w:rPr>
                <w:szCs w:val="24"/>
              </w:rPr>
              <w:t>X</w:t>
            </w:r>
          </w:p>
        </w:tc>
        <w:tc>
          <w:tcPr>
            <w:tcW w:w="1134" w:type="dxa"/>
            <w:shd w:val="clear" w:color="auto" w:fill="auto"/>
          </w:tcPr>
          <w:p w14:paraId="62D7431D"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77368FF7" w14:textId="77777777" w:rsidR="00886D25" w:rsidRPr="00CE7815" w:rsidRDefault="00886D25" w:rsidP="00CE7815">
            <w:pPr>
              <w:jc w:val="both"/>
              <w:rPr>
                <w:szCs w:val="24"/>
              </w:rPr>
            </w:pPr>
            <w:r w:rsidRPr="00CE7815">
              <w:rPr>
                <w:szCs w:val="24"/>
              </w:rPr>
              <w:t>1826</w:t>
            </w:r>
          </w:p>
          <w:p w14:paraId="033DEE2C" w14:textId="77777777" w:rsidR="00886D25" w:rsidRPr="00CE7815" w:rsidRDefault="00886D25" w:rsidP="00CE7815">
            <w:pPr>
              <w:jc w:val="both"/>
              <w:rPr>
                <w:szCs w:val="24"/>
              </w:rPr>
            </w:pPr>
            <w:r w:rsidRPr="00CE7815">
              <w:rPr>
                <w:szCs w:val="24"/>
              </w:rPr>
              <w:t>1845-02-17</w:t>
            </w:r>
          </w:p>
        </w:tc>
      </w:tr>
      <w:tr w:rsidR="00886D25" w:rsidRPr="00CE7815" w14:paraId="5E92B252" w14:textId="77777777" w:rsidTr="00886D25">
        <w:tc>
          <w:tcPr>
            <w:tcW w:w="542" w:type="dxa"/>
            <w:shd w:val="clear" w:color="auto" w:fill="auto"/>
          </w:tcPr>
          <w:p w14:paraId="07BF9547" w14:textId="77777777" w:rsidR="00886D25" w:rsidRPr="00CE7815" w:rsidRDefault="00886D25" w:rsidP="00CE7815">
            <w:pPr>
              <w:jc w:val="both"/>
              <w:rPr>
                <w:szCs w:val="24"/>
              </w:rPr>
            </w:pPr>
            <w:r w:rsidRPr="00CE7815">
              <w:rPr>
                <w:szCs w:val="24"/>
              </w:rPr>
              <w:t>421</w:t>
            </w:r>
          </w:p>
        </w:tc>
        <w:tc>
          <w:tcPr>
            <w:tcW w:w="4556" w:type="dxa"/>
            <w:shd w:val="clear" w:color="auto" w:fill="auto"/>
          </w:tcPr>
          <w:p w14:paraId="5BCE87DA" w14:textId="77777777" w:rsidR="00886D25" w:rsidRPr="00CE7815" w:rsidRDefault="00886D25" w:rsidP="00CE7815">
            <w:pPr>
              <w:jc w:val="both"/>
              <w:rPr>
                <w:szCs w:val="24"/>
              </w:rPr>
            </w:pPr>
            <w:r w:rsidRPr="00CE7815">
              <w:rPr>
                <w:szCs w:val="24"/>
              </w:rPr>
              <w:t>Cuentas de la casa de la moneda de Costa Rica 1829-1832</w:t>
            </w:r>
          </w:p>
        </w:tc>
        <w:tc>
          <w:tcPr>
            <w:tcW w:w="284" w:type="dxa"/>
            <w:shd w:val="clear" w:color="auto" w:fill="auto"/>
          </w:tcPr>
          <w:p w14:paraId="1D3EA5D7" w14:textId="77777777" w:rsidR="00886D25" w:rsidRPr="00CE7815" w:rsidRDefault="00886D25" w:rsidP="00CE7815">
            <w:pPr>
              <w:jc w:val="both"/>
              <w:rPr>
                <w:szCs w:val="24"/>
              </w:rPr>
            </w:pPr>
          </w:p>
        </w:tc>
        <w:tc>
          <w:tcPr>
            <w:tcW w:w="425" w:type="dxa"/>
            <w:shd w:val="clear" w:color="auto" w:fill="auto"/>
          </w:tcPr>
          <w:p w14:paraId="076CF550" w14:textId="77777777" w:rsidR="00886D25" w:rsidRPr="00CE7815" w:rsidRDefault="00886D25" w:rsidP="00CE7815">
            <w:pPr>
              <w:jc w:val="both"/>
              <w:rPr>
                <w:szCs w:val="24"/>
              </w:rPr>
            </w:pPr>
            <w:r w:rsidRPr="00CE7815">
              <w:rPr>
                <w:szCs w:val="24"/>
              </w:rPr>
              <w:t>X</w:t>
            </w:r>
          </w:p>
        </w:tc>
        <w:tc>
          <w:tcPr>
            <w:tcW w:w="851" w:type="dxa"/>
            <w:shd w:val="clear" w:color="auto" w:fill="auto"/>
          </w:tcPr>
          <w:p w14:paraId="7A0BA71F" w14:textId="77777777" w:rsidR="00886D25" w:rsidRPr="00CE7815" w:rsidRDefault="00886D25" w:rsidP="00CE7815">
            <w:pPr>
              <w:jc w:val="both"/>
              <w:rPr>
                <w:szCs w:val="24"/>
              </w:rPr>
            </w:pPr>
            <w:r w:rsidRPr="00CE7815">
              <w:rPr>
                <w:szCs w:val="24"/>
              </w:rPr>
              <w:t>X</w:t>
            </w:r>
          </w:p>
        </w:tc>
        <w:tc>
          <w:tcPr>
            <w:tcW w:w="1134" w:type="dxa"/>
            <w:shd w:val="clear" w:color="auto" w:fill="auto"/>
          </w:tcPr>
          <w:p w14:paraId="12D05580" w14:textId="77777777" w:rsidR="00886D25" w:rsidRPr="00CE7815" w:rsidRDefault="00886D25" w:rsidP="00CE7815">
            <w:pPr>
              <w:jc w:val="both"/>
              <w:rPr>
                <w:szCs w:val="24"/>
              </w:rPr>
            </w:pPr>
            <w:r w:rsidRPr="00CE7815">
              <w:rPr>
                <w:szCs w:val="24"/>
              </w:rPr>
              <w:t>0.01m</w:t>
            </w:r>
          </w:p>
        </w:tc>
        <w:tc>
          <w:tcPr>
            <w:tcW w:w="1558" w:type="dxa"/>
            <w:shd w:val="clear" w:color="auto" w:fill="auto"/>
          </w:tcPr>
          <w:p w14:paraId="5D6CD6FB" w14:textId="77777777" w:rsidR="00886D25" w:rsidRPr="00CE7815" w:rsidRDefault="00886D25" w:rsidP="00CE7815">
            <w:pPr>
              <w:jc w:val="both"/>
              <w:rPr>
                <w:szCs w:val="24"/>
              </w:rPr>
            </w:pPr>
            <w:r w:rsidRPr="00CE7815">
              <w:rPr>
                <w:szCs w:val="24"/>
              </w:rPr>
              <w:t>1831-12-31</w:t>
            </w:r>
          </w:p>
        </w:tc>
      </w:tr>
      <w:tr w:rsidR="00886D25" w:rsidRPr="00CE7815" w14:paraId="5BD22CCB" w14:textId="77777777" w:rsidTr="00886D25">
        <w:tc>
          <w:tcPr>
            <w:tcW w:w="542" w:type="dxa"/>
            <w:shd w:val="clear" w:color="auto" w:fill="auto"/>
          </w:tcPr>
          <w:p w14:paraId="3CCFD69F" w14:textId="77777777" w:rsidR="00886D25" w:rsidRPr="00CE7815" w:rsidRDefault="00886D25" w:rsidP="00CE7815">
            <w:pPr>
              <w:jc w:val="both"/>
              <w:rPr>
                <w:szCs w:val="24"/>
              </w:rPr>
            </w:pPr>
            <w:r w:rsidRPr="00CE7815">
              <w:rPr>
                <w:szCs w:val="24"/>
              </w:rPr>
              <w:t>422</w:t>
            </w:r>
          </w:p>
        </w:tc>
        <w:tc>
          <w:tcPr>
            <w:tcW w:w="4556" w:type="dxa"/>
            <w:shd w:val="clear" w:color="auto" w:fill="auto"/>
          </w:tcPr>
          <w:p w14:paraId="0C695BA5" w14:textId="77777777" w:rsidR="00886D25" w:rsidRPr="00CE7815" w:rsidRDefault="00886D25" w:rsidP="00CE7815">
            <w:pPr>
              <w:jc w:val="both"/>
              <w:rPr>
                <w:szCs w:val="24"/>
              </w:rPr>
            </w:pPr>
            <w:r w:rsidRPr="00CE7815">
              <w:rPr>
                <w:szCs w:val="24"/>
              </w:rPr>
              <w:t xml:space="preserve">Cuenta de administración de bienes: duda exterior, impuestos consular, impuesto de licores, tabaco, banano entre otros </w:t>
            </w:r>
          </w:p>
        </w:tc>
        <w:tc>
          <w:tcPr>
            <w:tcW w:w="284" w:type="dxa"/>
            <w:shd w:val="clear" w:color="auto" w:fill="auto"/>
          </w:tcPr>
          <w:p w14:paraId="40ED802A" w14:textId="77777777" w:rsidR="00886D25" w:rsidRPr="00CE7815" w:rsidRDefault="00886D25" w:rsidP="00CE7815">
            <w:pPr>
              <w:jc w:val="both"/>
              <w:rPr>
                <w:szCs w:val="24"/>
              </w:rPr>
            </w:pPr>
            <w:r w:rsidRPr="00CE7815">
              <w:rPr>
                <w:szCs w:val="24"/>
              </w:rPr>
              <w:t>X</w:t>
            </w:r>
          </w:p>
        </w:tc>
        <w:tc>
          <w:tcPr>
            <w:tcW w:w="425" w:type="dxa"/>
            <w:shd w:val="clear" w:color="auto" w:fill="auto"/>
          </w:tcPr>
          <w:p w14:paraId="725AA013" w14:textId="77777777" w:rsidR="00886D25" w:rsidRPr="00CE7815" w:rsidRDefault="00886D25" w:rsidP="00CE7815">
            <w:pPr>
              <w:jc w:val="both"/>
              <w:rPr>
                <w:szCs w:val="24"/>
              </w:rPr>
            </w:pPr>
          </w:p>
        </w:tc>
        <w:tc>
          <w:tcPr>
            <w:tcW w:w="851" w:type="dxa"/>
            <w:shd w:val="clear" w:color="auto" w:fill="auto"/>
          </w:tcPr>
          <w:p w14:paraId="19BBEA6C" w14:textId="77777777" w:rsidR="00886D25" w:rsidRPr="00CE7815" w:rsidRDefault="00886D25" w:rsidP="00CE7815">
            <w:pPr>
              <w:jc w:val="both"/>
              <w:rPr>
                <w:szCs w:val="24"/>
              </w:rPr>
            </w:pPr>
            <w:r w:rsidRPr="00CE7815">
              <w:rPr>
                <w:szCs w:val="24"/>
              </w:rPr>
              <w:t>X</w:t>
            </w:r>
          </w:p>
        </w:tc>
        <w:tc>
          <w:tcPr>
            <w:tcW w:w="1134" w:type="dxa"/>
            <w:shd w:val="clear" w:color="auto" w:fill="auto"/>
          </w:tcPr>
          <w:p w14:paraId="4592DF6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903347" w14:textId="77777777" w:rsidR="00886D25" w:rsidRPr="00CE7815" w:rsidRDefault="00886D25" w:rsidP="00CE7815">
            <w:pPr>
              <w:jc w:val="both"/>
              <w:rPr>
                <w:szCs w:val="24"/>
              </w:rPr>
            </w:pPr>
            <w:r w:rsidRPr="00CE7815">
              <w:rPr>
                <w:szCs w:val="24"/>
              </w:rPr>
              <w:t>1901-1910</w:t>
            </w:r>
          </w:p>
        </w:tc>
      </w:tr>
      <w:tr w:rsidR="00886D25" w:rsidRPr="00CE7815" w14:paraId="60342A68" w14:textId="77777777" w:rsidTr="00886D25">
        <w:tc>
          <w:tcPr>
            <w:tcW w:w="542" w:type="dxa"/>
            <w:shd w:val="clear" w:color="auto" w:fill="auto"/>
          </w:tcPr>
          <w:p w14:paraId="290D3CB7" w14:textId="77777777" w:rsidR="00886D25" w:rsidRPr="00CE7815" w:rsidRDefault="00886D25" w:rsidP="00CE7815">
            <w:pPr>
              <w:jc w:val="both"/>
              <w:rPr>
                <w:szCs w:val="24"/>
              </w:rPr>
            </w:pPr>
            <w:r w:rsidRPr="00CE7815">
              <w:rPr>
                <w:szCs w:val="24"/>
              </w:rPr>
              <w:t>423</w:t>
            </w:r>
          </w:p>
        </w:tc>
        <w:tc>
          <w:tcPr>
            <w:tcW w:w="4556" w:type="dxa"/>
            <w:shd w:val="clear" w:color="auto" w:fill="auto"/>
          </w:tcPr>
          <w:p w14:paraId="7BDF1191" w14:textId="77777777" w:rsidR="00886D25" w:rsidRPr="00CE7815" w:rsidRDefault="00886D25" w:rsidP="00CE7815">
            <w:pPr>
              <w:jc w:val="both"/>
              <w:rPr>
                <w:szCs w:val="24"/>
              </w:rPr>
            </w:pPr>
            <w:r w:rsidRPr="00CE7815">
              <w:rPr>
                <w:szCs w:val="24"/>
              </w:rPr>
              <w:t>Oficio de recibido de Proclamación de Agustín de Iturbide en la Villa de Ala juela (Transcripción) manuscrito</w:t>
            </w:r>
          </w:p>
        </w:tc>
        <w:tc>
          <w:tcPr>
            <w:tcW w:w="284" w:type="dxa"/>
            <w:shd w:val="clear" w:color="auto" w:fill="auto"/>
          </w:tcPr>
          <w:p w14:paraId="37B1E6C1" w14:textId="77777777" w:rsidR="00886D25" w:rsidRPr="00CE7815" w:rsidRDefault="00886D25" w:rsidP="00CE7815">
            <w:pPr>
              <w:jc w:val="both"/>
              <w:rPr>
                <w:szCs w:val="24"/>
              </w:rPr>
            </w:pPr>
          </w:p>
        </w:tc>
        <w:tc>
          <w:tcPr>
            <w:tcW w:w="425" w:type="dxa"/>
            <w:shd w:val="clear" w:color="auto" w:fill="auto"/>
          </w:tcPr>
          <w:p w14:paraId="3EEE565A" w14:textId="77777777" w:rsidR="00886D25" w:rsidRPr="00CE7815" w:rsidRDefault="00886D25" w:rsidP="00CE7815">
            <w:pPr>
              <w:jc w:val="both"/>
              <w:rPr>
                <w:szCs w:val="24"/>
              </w:rPr>
            </w:pPr>
            <w:r w:rsidRPr="00CE7815">
              <w:rPr>
                <w:szCs w:val="24"/>
              </w:rPr>
              <w:t>X</w:t>
            </w:r>
          </w:p>
        </w:tc>
        <w:tc>
          <w:tcPr>
            <w:tcW w:w="851" w:type="dxa"/>
            <w:shd w:val="clear" w:color="auto" w:fill="auto"/>
          </w:tcPr>
          <w:p w14:paraId="5873852C" w14:textId="77777777" w:rsidR="00886D25" w:rsidRPr="00CE7815" w:rsidRDefault="00886D25" w:rsidP="00CE7815">
            <w:pPr>
              <w:jc w:val="both"/>
              <w:rPr>
                <w:szCs w:val="24"/>
              </w:rPr>
            </w:pPr>
            <w:r w:rsidRPr="00CE7815">
              <w:rPr>
                <w:szCs w:val="24"/>
              </w:rPr>
              <w:t>X</w:t>
            </w:r>
          </w:p>
        </w:tc>
        <w:tc>
          <w:tcPr>
            <w:tcW w:w="1134" w:type="dxa"/>
            <w:shd w:val="clear" w:color="auto" w:fill="auto"/>
          </w:tcPr>
          <w:p w14:paraId="4E1185DB"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1148F0B6" w14:textId="77777777" w:rsidR="00886D25" w:rsidRPr="00CE7815" w:rsidRDefault="00886D25" w:rsidP="00CE7815">
            <w:pPr>
              <w:jc w:val="both"/>
              <w:rPr>
                <w:szCs w:val="24"/>
              </w:rPr>
            </w:pPr>
            <w:r w:rsidRPr="00CE7815">
              <w:rPr>
                <w:szCs w:val="24"/>
              </w:rPr>
              <w:t>1821-12-19</w:t>
            </w:r>
          </w:p>
        </w:tc>
      </w:tr>
      <w:tr w:rsidR="00886D25" w:rsidRPr="00CE7815" w14:paraId="2343C405" w14:textId="77777777" w:rsidTr="00886D25">
        <w:tc>
          <w:tcPr>
            <w:tcW w:w="542" w:type="dxa"/>
            <w:shd w:val="clear" w:color="auto" w:fill="auto"/>
          </w:tcPr>
          <w:p w14:paraId="4C4BC21B" w14:textId="77777777" w:rsidR="00886D25" w:rsidRPr="00CE7815" w:rsidRDefault="00886D25" w:rsidP="00CE7815">
            <w:pPr>
              <w:jc w:val="both"/>
              <w:rPr>
                <w:szCs w:val="24"/>
              </w:rPr>
            </w:pPr>
            <w:r w:rsidRPr="00CE7815">
              <w:rPr>
                <w:szCs w:val="24"/>
              </w:rPr>
              <w:t>424</w:t>
            </w:r>
          </w:p>
        </w:tc>
        <w:tc>
          <w:tcPr>
            <w:tcW w:w="4556" w:type="dxa"/>
            <w:shd w:val="clear" w:color="auto" w:fill="auto"/>
          </w:tcPr>
          <w:p w14:paraId="116255FC" w14:textId="77777777" w:rsidR="00886D25" w:rsidRPr="00CE7815" w:rsidRDefault="00886D25" w:rsidP="00CE7815">
            <w:pPr>
              <w:jc w:val="both"/>
              <w:rPr>
                <w:szCs w:val="24"/>
              </w:rPr>
            </w:pPr>
            <w:r w:rsidRPr="00CE7815">
              <w:rPr>
                <w:szCs w:val="24"/>
              </w:rPr>
              <w:t xml:space="preserve">Resoluciones y consultas y Archivo General de Indias, Audiencia de Panamá </w:t>
            </w:r>
            <w:r w:rsidRPr="00CE7815">
              <w:rPr>
                <w:szCs w:val="24"/>
              </w:rPr>
              <w:lastRenderedPageBreak/>
              <w:t>para 1723-1825 (Transcripción) manuscrito</w:t>
            </w:r>
          </w:p>
        </w:tc>
        <w:tc>
          <w:tcPr>
            <w:tcW w:w="284" w:type="dxa"/>
            <w:shd w:val="clear" w:color="auto" w:fill="auto"/>
          </w:tcPr>
          <w:p w14:paraId="048965AA" w14:textId="77777777" w:rsidR="00886D25" w:rsidRPr="00CE7815" w:rsidRDefault="00886D25" w:rsidP="00CE7815">
            <w:pPr>
              <w:jc w:val="both"/>
              <w:rPr>
                <w:szCs w:val="24"/>
              </w:rPr>
            </w:pPr>
          </w:p>
        </w:tc>
        <w:tc>
          <w:tcPr>
            <w:tcW w:w="425" w:type="dxa"/>
            <w:shd w:val="clear" w:color="auto" w:fill="auto"/>
          </w:tcPr>
          <w:p w14:paraId="260DD851" w14:textId="77777777" w:rsidR="00886D25" w:rsidRPr="00CE7815" w:rsidRDefault="00886D25" w:rsidP="00CE7815">
            <w:pPr>
              <w:jc w:val="both"/>
              <w:rPr>
                <w:szCs w:val="24"/>
              </w:rPr>
            </w:pPr>
            <w:r w:rsidRPr="00CE7815">
              <w:rPr>
                <w:szCs w:val="24"/>
              </w:rPr>
              <w:t>X</w:t>
            </w:r>
          </w:p>
        </w:tc>
        <w:tc>
          <w:tcPr>
            <w:tcW w:w="851" w:type="dxa"/>
            <w:shd w:val="clear" w:color="auto" w:fill="auto"/>
          </w:tcPr>
          <w:p w14:paraId="7C305FAF" w14:textId="77777777" w:rsidR="00886D25" w:rsidRPr="00CE7815" w:rsidRDefault="00886D25" w:rsidP="00CE7815">
            <w:pPr>
              <w:jc w:val="both"/>
              <w:rPr>
                <w:szCs w:val="24"/>
              </w:rPr>
            </w:pPr>
            <w:r w:rsidRPr="00CE7815">
              <w:rPr>
                <w:szCs w:val="24"/>
              </w:rPr>
              <w:t>X</w:t>
            </w:r>
          </w:p>
        </w:tc>
        <w:tc>
          <w:tcPr>
            <w:tcW w:w="1134" w:type="dxa"/>
            <w:shd w:val="clear" w:color="auto" w:fill="auto"/>
          </w:tcPr>
          <w:p w14:paraId="60F8B2E7" w14:textId="77777777" w:rsidR="00886D25" w:rsidRPr="00CE7815" w:rsidRDefault="00886D25" w:rsidP="00CE7815">
            <w:pPr>
              <w:jc w:val="both"/>
              <w:rPr>
                <w:szCs w:val="24"/>
              </w:rPr>
            </w:pPr>
            <w:r w:rsidRPr="00CE7815">
              <w:rPr>
                <w:szCs w:val="24"/>
              </w:rPr>
              <w:t xml:space="preserve">0.01m </w:t>
            </w:r>
          </w:p>
        </w:tc>
        <w:tc>
          <w:tcPr>
            <w:tcW w:w="1558" w:type="dxa"/>
            <w:shd w:val="clear" w:color="auto" w:fill="auto"/>
          </w:tcPr>
          <w:p w14:paraId="3FF42B46" w14:textId="77777777" w:rsidR="00886D25" w:rsidRPr="00CE7815" w:rsidRDefault="00886D25" w:rsidP="00CE7815">
            <w:pPr>
              <w:jc w:val="both"/>
              <w:rPr>
                <w:szCs w:val="24"/>
              </w:rPr>
            </w:pPr>
            <w:r w:rsidRPr="00CE7815">
              <w:rPr>
                <w:szCs w:val="24"/>
              </w:rPr>
              <w:t xml:space="preserve">Sin fecha </w:t>
            </w:r>
          </w:p>
        </w:tc>
      </w:tr>
      <w:tr w:rsidR="00886D25" w:rsidRPr="00CE7815" w14:paraId="153E871A" w14:textId="77777777" w:rsidTr="00886D25">
        <w:tc>
          <w:tcPr>
            <w:tcW w:w="542" w:type="dxa"/>
            <w:shd w:val="clear" w:color="auto" w:fill="auto"/>
          </w:tcPr>
          <w:p w14:paraId="79C3BE97" w14:textId="77777777" w:rsidR="00886D25" w:rsidRPr="00CE7815" w:rsidRDefault="00886D25" w:rsidP="00CE7815">
            <w:pPr>
              <w:jc w:val="both"/>
              <w:rPr>
                <w:szCs w:val="24"/>
              </w:rPr>
            </w:pPr>
            <w:r w:rsidRPr="00CE7815">
              <w:rPr>
                <w:szCs w:val="24"/>
              </w:rPr>
              <w:t>425</w:t>
            </w:r>
          </w:p>
        </w:tc>
        <w:tc>
          <w:tcPr>
            <w:tcW w:w="4556" w:type="dxa"/>
            <w:shd w:val="clear" w:color="auto" w:fill="auto"/>
          </w:tcPr>
          <w:p w14:paraId="6573B1B2" w14:textId="77777777" w:rsidR="00886D25" w:rsidRPr="00CE7815" w:rsidRDefault="00886D25" w:rsidP="00CE7815">
            <w:pPr>
              <w:jc w:val="both"/>
              <w:rPr>
                <w:szCs w:val="24"/>
              </w:rPr>
            </w:pPr>
            <w:r w:rsidRPr="00CE7815">
              <w:rPr>
                <w:szCs w:val="24"/>
              </w:rPr>
              <w:t xml:space="preserve">Orden General de 29 de febrero de 1856. Servicio de Campaña (Transcripción) mecanografiado </w:t>
            </w:r>
          </w:p>
        </w:tc>
        <w:tc>
          <w:tcPr>
            <w:tcW w:w="284" w:type="dxa"/>
            <w:shd w:val="clear" w:color="auto" w:fill="auto"/>
          </w:tcPr>
          <w:p w14:paraId="2274E9D5" w14:textId="77777777" w:rsidR="00886D25" w:rsidRPr="00CE7815" w:rsidRDefault="00886D25" w:rsidP="00CE7815">
            <w:pPr>
              <w:jc w:val="both"/>
              <w:rPr>
                <w:szCs w:val="24"/>
              </w:rPr>
            </w:pPr>
          </w:p>
        </w:tc>
        <w:tc>
          <w:tcPr>
            <w:tcW w:w="425" w:type="dxa"/>
            <w:shd w:val="clear" w:color="auto" w:fill="auto"/>
          </w:tcPr>
          <w:p w14:paraId="7A3B66FE" w14:textId="77777777" w:rsidR="00886D25" w:rsidRPr="00CE7815" w:rsidRDefault="00886D25" w:rsidP="00CE7815">
            <w:pPr>
              <w:jc w:val="both"/>
              <w:rPr>
                <w:szCs w:val="24"/>
              </w:rPr>
            </w:pPr>
            <w:r w:rsidRPr="00CE7815">
              <w:rPr>
                <w:szCs w:val="24"/>
              </w:rPr>
              <w:t>x</w:t>
            </w:r>
          </w:p>
        </w:tc>
        <w:tc>
          <w:tcPr>
            <w:tcW w:w="851" w:type="dxa"/>
            <w:shd w:val="clear" w:color="auto" w:fill="auto"/>
          </w:tcPr>
          <w:p w14:paraId="53EB1D9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AB75D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6D4CB97" w14:textId="77777777" w:rsidR="00886D25" w:rsidRPr="00CE7815" w:rsidRDefault="00886D25" w:rsidP="00CE7815">
            <w:pPr>
              <w:jc w:val="both"/>
              <w:rPr>
                <w:szCs w:val="24"/>
              </w:rPr>
            </w:pPr>
            <w:r w:rsidRPr="00CE7815">
              <w:rPr>
                <w:szCs w:val="24"/>
              </w:rPr>
              <w:t>Sin fecha</w:t>
            </w:r>
          </w:p>
        </w:tc>
      </w:tr>
      <w:tr w:rsidR="00886D25" w:rsidRPr="00CE7815" w14:paraId="7F985E68" w14:textId="77777777" w:rsidTr="00886D25">
        <w:tc>
          <w:tcPr>
            <w:tcW w:w="542" w:type="dxa"/>
            <w:shd w:val="clear" w:color="auto" w:fill="auto"/>
          </w:tcPr>
          <w:p w14:paraId="1AD1B635" w14:textId="77777777" w:rsidR="00886D25" w:rsidRPr="00CE7815" w:rsidRDefault="00886D25" w:rsidP="00CE7815">
            <w:pPr>
              <w:jc w:val="both"/>
              <w:rPr>
                <w:szCs w:val="24"/>
              </w:rPr>
            </w:pPr>
            <w:r w:rsidRPr="00CE7815">
              <w:rPr>
                <w:szCs w:val="24"/>
              </w:rPr>
              <w:t>426</w:t>
            </w:r>
          </w:p>
        </w:tc>
        <w:tc>
          <w:tcPr>
            <w:tcW w:w="4556" w:type="dxa"/>
            <w:shd w:val="clear" w:color="auto" w:fill="auto"/>
          </w:tcPr>
          <w:p w14:paraId="7A47C6D9" w14:textId="77777777" w:rsidR="00886D25" w:rsidRPr="00CE7815" w:rsidRDefault="00886D25" w:rsidP="00CE7815">
            <w:pPr>
              <w:jc w:val="both"/>
              <w:rPr>
                <w:szCs w:val="24"/>
              </w:rPr>
            </w:pPr>
            <w:r w:rsidRPr="00CE7815">
              <w:rPr>
                <w:szCs w:val="24"/>
              </w:rPr>
              <w:t>Orden General del 29 de febrero de 1856 sobre organización del ejército a cargo de José María Cañas.  Manuscrito</w:t>
            </w:r>
          </w:p>
        </w:tc>
        <w:tc>
          <w:tcPr>
            <w:tcW w:w="284" w:type="dxa"/>
            <w:shd w:val="clear" w:color="auto" w:fill="auto"/>
          </w:tcPr>
          <w:p w14:paraId="2EA46A7E" w14:textId="77777777" w:rsidR="00886D25" w:rsidRPr="00CE7815" w:rsidRDefault="00886D25" w:rsidP="00CE7815">
            <w:pPr>
              <w:jc w:val="both"/>
              <w:rPr>
                <w:szCs w:val="24"/>
              </w:rPr>
            </w:pPr>
            <w:r w:rsidRPr="00CE7815">
              <w:rPr>
                <w:szCs w:val="24"/>
              </w:rPr>
              <w:t>x</w:t>
            </w:r>
          </w:p>
        </w:tc>
        <w:tc>
          <w:tcPr>
            <w:tcW w:w="425" w:type="dxa"/>
            <w:shd w:val="clear" w:color="auto" w:fill="auto"/>
          </w:tcPr>
          <w:p w14:paraId="749640C2" w14:textId="77777777" w:rsidR="00886D25" w:rsidRPr="00CE7815" w:rsidRDefault="00886D25" w:rsidP="00CE7815">
            <w:pPr>
              <w:jc w:val="both"/>
              <w:rPr>
                <w:szCs w:val="24"/>
              </w:rPr>
            </w:pPr>
          </w:p>
        </w:tc>
        <w:tc>
          <w:tcPr>
            <w:tcW w:w="851" w:type="dxa"/>
            <w:shd w:val="clear" w:color="auto" w:fill="auto"/>
          </w:tcPr>
          <w:p w14:paraId="433F3C47" w14:textId="77777777" w:rsidR="00886D25" w:rsidRPr="00CE7815" w:rsidRDefault="00886D25" w:rsidP="00CE7815">
            <w:pPr>
              <w:jc w:val="both"/>
              <w:rPr>
                <w:szCs w:val="24"/>
              </w:rPr>
            </w:pPr>
            <w:r w:rsidRPr="00CE7815">
              <w:rPr>
                <w:szCs w:val="24"/>
              </w:rPr>
              <w:t>X</w:t>
            </w:r>
          </w:p>
        </w:tc>
        <w:tc>
          <w:tcPr>
            <w:tcW w:w="1134" w:type="dxa"/>
            <w:shd w:val="clear" w:color="auto" w:fill="auto"/>
          </w:tcPr>
          <w:p w14:paraId="2C2B402F"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124A1C86" w14:textId="77777777" w:rsidR="00886D25" w:rsidRPr="00CE7815" w:rsidRDefault="00886D25" w:rsidP="00CE7815">
            <w:pPr>
              <w:jc w:val="both"/>
              <w:rPr>
                <w:szCs w:val="24"/>
              </w:rPr>
            </w:pPr>
            <w:r w:rsidRPr="00CE7815">
              <w:rPr>
                <w:szCs w:val="24"/>
              </w:rPr>
              <w:t>1856-02-29</w:t>
            </w:r>
          </w:p>
        </w:tc>
      </w:tr>
      <w:tr w:rsidR="00886D25" w:rsidRPr="00CE7815" w14:paraId="7020A9D9" w14:textId="77777777" w:rsidTr="00886D25">
        <w:tc>
          <w:tcPr>
            <w:tcW w:w="542" w:type="dxa"/>
            <w:shd w:val="clear" w:color="auto" w:fill="auto"/>
          </w:tcPr>
          <w:p w14:paraId="136AB41F" w14:textId="77777777" w:rsidR="00886D25" w:rsidRPr="00CE7815" w:rsidRDefault="00886D25" w:rsidP="00CE7815">
            <w:pPr>
              <w:jc w:val="both"/>
              <w:rPr>
                <w:szCs w:val="24"/>
              </w:rPr>
            </w:pPr>
            <w:r w:rsidRPr="00CE7815">
              <w:rPr>
                <w:szCs w:val="24"/>
              </w:rPr>
              <w:t>427</w:t>
            </w:r>
          </w:p>
        </w:tc>
        <w:tc>
          <w:tcPr>
            <w:tcW w:w="4556" w:type="dxa"/>
            <w:shd w:val="clear" w:color="auto" w:fill="auto"/>
          </w:tcPr>
          <w:p w14:paraId="7F8CB1F2" w14:textId="77777777" w:rsidR="00886D25" w:rsidRPr="00CE7815" w:rsidRDefault="00886D25" w:rsidP="00CE7815">
            <w:pPr>
              <w:jc w:val="both"/>
              <w:rPr>
                <w:szCs w:val="24"/>
              </w:rPr>
            </w:pPr>
            <w:r w:rsidRPr="00CE7815">
              <w:rPr>
                <w:szCs w:val="24"/>
              </w:rPr>
              <w:t>Ensayo: extracto razonado del libro sobre la vida y las costumbres de los indios y la dinos con un apéndice sobre necesidades y pasiones (Transcripción) manuscrito</w:t>
            </w:r>
          </w:p>
        </w:tc>
        <w:tc>
          <w:tcPr>
            <w:tcW w:w="284" w:type="dxa"/>
            <w:shd w:val="clear" w:color="auto" w:fill="auto"/>
          </w:tcPr>
          <w:p w14:paraId="539382F4" w14:textId="77777777" w:rsidR="00886D25" w:rsidRPr="00CE7815" w:rsidRDefault="00886D25" w:rsidP="00CE7815">
            <w:pPr>
              <w:jc w:val="both"/>
              <w:rPr>
                <w:szCs w:val="24"/>
              </w:rPr>
            </w:pPr>
          </w:p>
        </w:tc>
        <w:tc>
          <w:tcPr>
            <w:tcW w:w="425" w:type="dxa"/>
            <w:shd w:val="clear" w:color="auto" w:fill="auto"/>
          </w:tcPr>
          <w:p w14:paraId="5D13B629" w14:textId="77777777" w:rsidR="00886D25" w:rsidRPr="00CE7815" w:rsidRDefault="00886D25" w:rsidP="00CE7815">
            <w:pPr>
              <w:jc w:val="both"/>
              <w:rPr>
                <w:szCs w:val="24"/>
              </w:rPr>
            </w:pPr>
            <w:r w:rsidRPr="00CE7815">
              <w:rPr>
                <w:szCs w:val="24"/>
              </w:rPr>
              <w:t>x</w:t>
            </w:r>
          </w:p>
        </w:tc>
        <w:tc>
          <w:tcPr>
            <w:tcW w:w="851" w:type="dxa"/>
            <w:shd w:val="clear" w:color="auto" w:fill="auto"/>
          </w:tcPr>
          <w:p w14:paraId="584035D5" w14:textId="77777777" w:rsidR="00886D25" w:rsidRPr="00CE7815" w:rsidRDefault="00886D25" w:rsidP="00CE7815">
            <w:pPr>
              <w:jc w:val="both"/>
              <w:rPr>
                <w:szCs w:val="24"/>
              </w:rPr>
            </w:pPr>
            <w:r w:rsidRPr="00CE7815">
              <w:rPr>
                <w:szCs w:val="24"/>
              </w:rPr>
              <w:t>X</w:t>
            </w:r>
          </w:p>
        </w:tc>
        <w:tc>
          <w:tcPr>
            <w:tcW w:w="1134" w:type="dxa"/>
            <w:shd w:val="clear" w:color="auto" w:fill="auto"/>
          </w:tcPr>
          <w:p w14:paraId="5FCA79D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5B19F32" w14:textId="77777777" w:rsidR="00886D25" w:rsidRPr="00CE7815" w:rsidRDefault="00886D25" w:rsidP="00CE7815">
            <w:pPr>
              <w:jc w:val="both"/>
              <w:rPr>
                <w:szCs w:val="24"/>
              </w:rPr>
            </w:pPr>
            <w:r w:rsidRPr="00CE7815">
              <w:rPr>
                <w:szCs w:val="24"/>
              </w:rPr>
              <w:t>1794-05-29</w:t>
            </w:r>
          </w:p>
        </w:tc>
      </w:tr>
      <w:tr w:rsidR="00886D25" w:rsidRPr="00CE7815" w14:paraId="687A24BB" w14:textId="77777777" w:rsidTr="00886D25">
        <w:tc>
          <w:tcPr>
            <w:tcW w:w="542" w:type="dxa"/>
            <w:shd w:val="clear" w:color="auto" w:fill="auto"/>
          </w:tcPr>
          <w:p w14:paraId="3020CD57" w14:textId="77777777" w:rsidR="00886D25" w:rsidRPr="00CE7815" w:rsidRDefault="00886D25" w:rsidP="00CE7815">
            <w:pPr>
              <w:jc w:val="both"/>
              <w:rPr>
                <w:szCs w:val="24"/>
              </w:rPr>
            </w:pPr>
            <w:r w:rsidRPr="00CE7815">
              <w:rPr>
                <w:szCs w:val="24"/>
              </w:rPr>
              <w:t>428</w:t>
            </w:r>
          </w:p>
        </w:tc>
        <w:tc>
          <w:tcPr>
            <w:tcW w:w="4556" w:type="dxa"/>
            <w:shd w:val="clear" w:color="auto" w:fill="auto"/>
          </w:tcPr>
          <w:p w14:paraId="75723E78" w14:textId="77777777" w:rsidR="00886D25" w:rsidRPr="00CE7815" w:rsidRDefault="00886D25" w:rsidP="00CE7815">
            <w:pPr>
              <w:jc w:val="both"/>
              <w:rPr>
                <w:szCs w:val="24"/>
              </w:rPr>
            </w:pPr>
            <w:r w:rsidRPr="00CE7815">
              <w:rPr>
                <w:szCs w:val="24"/>
              </w:rPr>
              <w:t>Anotaciones sobre la Constituyente de la República de Centroamérica, manuscrito</w:t>
            </w:r>
          </w:p>
        </w:tc>
        <w:tc>
          <w:tcPr>
            <w:tcW w:w="284" w:type="dxa"/>
            <w:shd w:val="clear" w:color="auto" w:fill="auto"/>
          </w:tcPr>
          <w:p w14:paraId="3AD386D1" w14:textId="77777777" w:rsidR="00886D25" w:rsidRPr="00CE7815" w:rsidRDefault="00886D25" w:rsidP="00CE7815">
            <w:pPr>
              <w:jc w:val="both"/>
              <w:rPr>
                <w:szCs w:val="24"/>
              </w:rPr>
            </w:pPr>
            <w:r w:rsidRPr="00CE7815">
              <w:rPr>
                <w:szCs w:val="24"/>
              </w:rPr>
              <w:t>X</w:t>
            </w:r>
          </w:p>
        </w:tc>
        <w:tc>
          <w:tcPr>
            <w:tcW w:w="425" w:type="dxa"/>
            <w:shd w:val="clear" w:color="auto" w:fill="auto"/>
          </w:tcPr>
          <w:p w14:paraId="5FE7D844" w14:textId="77777777" w:rsidR="00886D25" w:rsidRPr="00CE7815" w:rsidRDefault="00886D25" w:rsidP="00CE7815">
            <w:pPr>
              <w:jc w:val="both"/>
              <w:rPr>
                <w:szCs w:val="24"/>
              </w:rPr>
            </w:pPr>
          </w:p>
        </w:tc>
        <w:tc>
          <w:tcPr>
            <w:tcW w:w="851" w:type="dxa"/>
            <w:shd w:val="clear" w:color="auto" w:fill="auto"/>
          </w:tcPr>
          <w:p w14:paraId="5C608876"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6B5860" w14:textId="77777777" w:rsidR="00886D25" w:rsidRPr="00CE7815" w:rsidRDefault="00886D25" w:rsidP="00CE7815">
            <w:pPr>
              <w:jc w:val="both"/>
              <w:rPr>
                <w:szCs w:val="24"/>
              </w:rPr>
            </w:pPr>
            <w:r w:rsidRPr="00CE7815">
              <w:rPr>
                <w:szCs w:val="24"/>
              </w:rPr>
              <w:t>0.01</w:t>
            </w:r>
          </w:p>
        </w:tc>
        <w:tc>
          <w:tcPr>
            <w:tcW w:w="1558" w:type="dxa"/>
            <w:shd w:val="clear" w:color="auto" w:fill="auto"/>
          </w:tcPr>
          <w:p w14:paraId="2B2A2056" w14:textId="77777777" w:rsidR="00886D25" w:rsidRPr="00CE7815" w:rsidRDefault="00886D25" w:rsidP="00CE7815">
            <w:pPr>
              <w:jc w:val="both"/>
              <w:rPr>
                <w:szCs w:val="24"/>
              </w:rPr>
            </w:pPr>
            <w:r w:rsidRPr="00CE7815">
              <w:rPr>
                <w:szCs w:val="24"/>
              </w:rPr>
              <w:t>1824-1825</w:t>
            </w:r>
          </w:p>
        </w:tc>
      </w:tr>
      <w:tr w:rsidR="00886D25" w:rsidRPr="00CE7815" w14:paraId="1BF03EF2" w14:textId="77777777" w:rsidTr="00886D25">
        <w:tc>
          <w:tcPr>
            <w:tcW w:w="542" w:type="dxa"/>
            <w:shd w:val="clear" w:color="auto" w:fill="auto"/>
          </w:tcPr>
          <w:p w14:paraId="30E00FDF" w14:textId="77777777" w:rsidR="00886D25" w:rsidRPr="00CE7815" w:rsidRDefault="00886D25" w:rsidP="00CE7815">
            <w:pPr>
              <w:jc w:val="both"/>
              <w:rPr>
                <w:szCs w:val="24"/>
              </w:rPr>
            </w:pPr>
            <w:r w:rsidRPr="00CE7815">
              <w:rPr>
                <w:szCs w:val="24"/>
              </w:rPr>
              <w:t>429</w:t>
            </w:r>
          </w:p>
        </w:tc>
        <w:tc>
          <w:tcPr>
            <w:tcW w:w="4556" w:type="dxa"/>
            <w:shd w:val="clear" w:color="auto" w:fill="auto"/>
          </w:tcPr>
          <w:p w14:paraId="1ECDB41B" w14:textId="77777777" w:rsidR="00886D25" w:rsidRPr="00CE7815" w:rsidRDefault="00886D25" w:rsidP="00CE7815">
            <w:pPr>
              <w:jc w:val="both"/>
              <w:rPr>
                <w:color w:val="000000"/>
                <w:szCs w:val="24"/>
              </w:rPr>
            </w:pPr>
            <w:r w:rsidRPr="00CE7815">
              <w:rPr>
                <w:color w:val="000000"/>
                <w:szCs w:val="24"/>
              </w:rPr>
              <w:t>Constitución de la República Federal Centroamericana de 22 de noviembre de 1824(impreso original). Impreso</w:t>
            </w:r>
          </w:p>
        </w:tc>
        <w:tc>
          <w:tcPr>
            <w:tcW w:w="284" w:type="dxa"/>
            <w:shd w:val="clear" w:color="auto" w:fill="auto"/>
          </w:tcPr>
          <w:p w14:paraId="54833E55" w14:textId="77777777" w:rsidR="00886D25" w:rsidRPr="00CE7815" w:rsidRDefault="00886D25" w:rsidP="00CE7815">
            <w:pPr>
              <w:jc w:val="both"/>
              <w:rPr>
                <w:color w:val="000000"/>
                <w:szCs w:val="24"/>
              </w:rPr>
            </w:pPr>
          </w:p>
        </w:tc>
        <w:tc>
          <w:tcPr>
            <w:tcW w:w="425" w:type="dxa"/>
            <w:shd w:val="clear" w:color="auto" w:fill="auto"/>
          </w:tcPr>
          <w:p w14:paraId="49FB2A81" w14:textId="77777777" w:rsidR="00886D25" w:rsidRPr="00CE7815" w:rsidRDefault="00886D25" w:rsidP="00CE7815">
            <w:pPr>
              <w:jc w:val="both"/>
              <w:rPr>
                <w:color w:val="000000"/>
                <w:szCs w:val="24"/>
              </w:rPr>
            </w:pPr>
            <w:r w:rsidRPr="00CE7815">
              <w:rPr>
                <w:color w:val="000000"/>
                <w:szCs w:val="24"/>
              </w:rPr>
              <w:t>X</w:t>
            </w:r>
          </w:p>
        </w:tc>
        <w:tc>
          <w:tcPr>
            <w:tcW w:w="851" w:type="dxa"/>
            <w:shd w:val="clear" w:color="auto" w:fill="auto"/>
          </w:tcPr>
          <w:p w14:paraId="439A78B8" w14:textId="77777777" w:rsidR="00886D25" w:rsidRPr="00CE7815" w:rsidRDefault="00886D25" w:rsidP="00CE7815">
            <w:pPr>
              <w:jc w:val="both"/>
              <w:rPr>
                <w:color w:val="000000"/>
                <w:szCs w:val="24"/>
              </w:rPr>
            </w:pPr>
            <w:r w:rsidRPr="00CE7815">
              <w:rPr>
                <w:color w:val="000000"/>
                <w:szCs w:val="24"/>
              </w:rPr>
              <w:t>X</w:t>
            </w:r>
          </w:p>
        </w:tc>
        <w:tc>
          <w:tcPr>
            <w:tcW w:w="1134" w:type="dxa"/>
            <w:shd w:val="clear" w:color="auto" w:fill="auto"/>
          </w:tcPr>
          <w:p w14:paraId="21063081" w14:textId="77777777" w:rsidR="00886D25" w:rsidRPr="00CE7815" w:rsidRDefault="00886D25" w:rsidP="00CE7815">
            <w:pPr>
              <w:jc w:val="both"/>
              <w:rPr>
                <w:color w:val="000000"/>
                <w:szCs w:val="24"/>
              </w:rPr>
            </w:pPr>
          </w:p>
        </w:tc>
        <w:tc>
          <w:tcPr>
            <w:tcW w:w="1558" w:type="dxa"/>
            <w:shd w:val="clear" w:color="auto" w:fill="auto"/>
          </w:tcPr>
          <w:p w14:paraId="057F94D1" w14:textId="77777777" w:rsidR="00886D25" w:rsidRPr="00CE7815" w:rsidRDefault="00886D25" w:rsidP="00CE7815">
            <w:pPr>
              <w:jc w:val="both"/>
              <w:rPr>
                <w:color w:val="000000"/>
                <w:szCs w:val="24"/>
              </w:rPr>
            </w:pPr>
            <w:r w:rsidRPr="00CE7815">
              <w:rPr>
                <w:color w:val="000000"/>
                <w:szCs w:val="24"/>
              </w:rPr>
              <w:t>Sin fecha</w:t>
            </w:r>
          </w:p>
        </w:tc>
      </w:tr>
      <w:tr w:rsidR="00886D25" w:rsidRPr="00CE7815" w14:paraId="12F14A80" w14:textId="77777777" w:rsidTr="00886D25">
        <w:tc>
          <w:tcPr>
            <w:tcW w:w="542" w:type="dxa"/>
            <w:shd w:val="clear" w:color="auto" w:fill="auto"/>
          </w:tcPr>
          <w:p w14:paraId="6AAB91FE" w14:textId="77777777" w:rsidR="00886D25" w:rsidRPr="00CE7815" w:rsidRDefault="00886D25" w:rsidP="00CE7815">
            <w:pPr>
              <w:jc w:val="both"/>
              <w:rPr>
                <w:szCs w:val="24"/>
              </w:rPr>
            </w:pPr>
            <w:r w:rsidRPr="00CE7815">
              <w:rPr>
                <w:szCs w:val="24"/>
              </w:rPr>
              <w:t>430</w:t>
            </w:r>
          </w:p>
        </w:tc>
        <w:tc>
          <w:tcPr>
            <w:tcW w:w="4556" w:type="dxa"/>
            <w:shd w:val="clear" w:color="auto" w:fill="auto"/>
          </w:tcPr>
          <w:p w14:paraId="530CB36F" w14:textId="77777777" w:rsidR="00886D25" w:rsidRPr="00CE7815" w:rsidRDefault="00886D25" w:rsidP="00CE7815">
            <w:pPr>
              <w:jc w:val="both"/>
              <w:rPr>
                <w:szCs w:val="24"/>
              </w:rPr>
            </w:pPr>
            <w:r w:rsidRPr="00CE7815">
              <w:rPr>
                <w:szCs w:val="24"/>
              </w:rPr>
              <w:t xml:space="preserve">Correspondencia, informes y cuadros sobre estadísticas de comercio, obras públicas, demografía, manuscritos e impresos </w:t>
            </w:r>
          </w:p>
        </w:tc>
        <w:tc>
          <w:tcPr>
            <w:tcW w:w="284" w:type="dxa"/>
            <w:shd w:val="clear" w:color="auto" w:fill="auto"/>
          </w:tcPr>
          <w:p w14:paraId="294C9453" w14:textId="77777777" w:rsidR="00886D25" w:rsidRPr="00CE7815" w:rsidRDefault="00886D25" w:rsidP="00CE7815">
            <w:pPr>
              <w:jc w:val="both"/>
              <w:rPr>
                <w:szCs w:val="24"/>
              </w:rPr>
            </w:pPr>
            <w:r w:rsidRPr="00CE7815">
              <w:rPr>
                <w:szCs w:val="24"/>
              </w:rPr>
              <w:t>X</w:t>
            </w:r>
          </w:p>
        </w:tc>
        <w:tc>
          <w:tcPr>
            <w:tcW w:w="425" w:type="dxa"/>
            <w:shd w:val="clear" w:color="auto" w:fill="auto"/>
          </w:tcPr>
          <w:p w14:paraId="79E2F650" w14:textId="77777777" w:rsidR="00886D25" w:rsidRPr="00CE7815" w:rsidRDefault="00886D25" w:rsidP="00CE7815">
            <w:pPr>
              <w:jc w:val="both"/>
              <w:rPr>
                <w:szCs w:val="24"/>
              </w:rPr>
            </w:pPr>
            <w:r w:rsidRPr="00CE7815">
              <w:rPr>
                <w:szCs w:val="24"/>
              </w:rPr>
              <w:t>X</w:t>
            </w:r>
          </w:p>
        </w:tc>
        <w:tc>
          <w:tcPr>
            <w:tcW w:w="851" w:type="dxa"/>
            <w:shd w:val="clear" w:color="auto" w:fill="auto"/>
          </w:tcPr>
          <w:p w14:paraId="131043D1" w14:textId="77777777" w:rsidR="00886D25" w:rsidRPr="00CE7815" w:rsidRDefault="00886D25" w:rsidP="00CE7815">
            <w:pPr>
              <w:jc w:val="both"/>
              <w:rPr>
                <w:szCs w:val="24"/>
              </w:rPr>
            </w:pPr>
            <w:r w:rsidRPr="00CE7815">
              <w:rPr>
                <w:szCs w:val="24"/>
              </w:rPr>
              <w:t>X</w:t>
            </w:r>
          </w:p>
        </w:tc>
        <w:tc>
          <w:tcPr>
            <w:tcW w:w="1134" w:type="dxa"/>
            <w:shd w:val="clear" w:color="auto" w:fill="auto"/>
          </w:tcPr>
          <w:p w14:paraId="78B7B13A"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3A16E865" w14:textId="77777777" w:rsidR="00886D25" w:rsidRPr="00CE7815" w:rsidRDefault="00886D25" w:rsidP="00CE7815">
            <w:pPr>
              <w:jc w:val="both"/>
              <w:rPr>
                <w:szCs w:val="24"/>
              </w:rPr>
            </w:pPr>
            <w:r w:rsidRPr="00CE7815">
              <w:rPr>
                <w:szCs w:val="24"/>
              </w:rPr>
              <w:t>1887-10-02</w:t>
            </w:r>
          </w:p>
          <w:p w14:paraId="1BDE3AF1" w14:textId="77777777" w:rsidR="00886D25" w:rsidRPr="00CE7815" w:rsidRDefault="00886D25" w:rsidP="00CE7815">
            <w:pPr>
              <w:jc w:val="both"/>
              <w:rPr>
                <w:szCs w:val="24"/>
              </w:rPr>
            </w:pPr>
            <w:r w:rsidRPr="00CE7815">
              <w:rPr>
                <w:szCs w:val="24"/>
              </w:rPr>
              <w:t>1900-12</w:t>
            </w:r>
          </w:p>
        </w:tc>
      </w:tr>
      <w:tr w:rsidR="00886D25" w:rsidRPr="00CE7815" w14:paraId="60884D86" w14:textId="77777777" w:rsidTr="00886D25">
        <w:tc>
          <w:tcPr>
            <w:tcW w:w="542" w:type="dxa"/>
            <w:shd w:val="clear" w:color="auto" w:fill="auto"/>
          </w:tcPr>
          <w:p w14:paraId="4DC3D2E3" w14:textId="77777777" w:rsidR="00886D25" w:rsidRPr="00CE7815" w:rsidRDefault="00886D25" w:rsidP="00CE7815">
            <w:pPr>
              <w:jc w:val="both"/>
              <w:rPr>
                <w:szCs w:val="24"/>
              </w:rPr>
            </w:pPr>
            <w:r w:rsidRPr="00CE7815">
              <w:rPr>
                <w:szCs w:val="24"/>
              </w:rPr>
              <w:t>431</w:t>
            </w:r>
          </w:p>
        </w:tc>
        <w:tc>
          <w:tcPr>
            <w:tcW w:w="4556" w:type="dxa"/>
            <w:shd w:val="clear" w:color="auto" w:fill="auto"/>
          </w:tcPr>
          <w:p w14:paraId="6C7E25C1" w14:textId="77777777" w:rsidR="00886D25" w:rsidRPr="00CE7815" w:rsidRDefault="00886D25" w:rsidP="00CE7815">
            <w:pPr>
              <w:jc w:val="both"/>
              <w:rPr>
                <w:szCs w:val="24"/>
              </w:rPr>
            </w:pPr>
            <w:r w:rsidRPr="00CE7815">
              <w:rPr>
                <w:szCs w:val="24"/>
              </w:rPr>
              <w:t xml:space="preserve">Testimonio de la mortual de Josefa Pacheco solicitada por Francisco Echeverría, manuscrito </w:t>
            </w:r>
          </w:p>
        </w:tc>
        <w:tc>
          <w:tcPr>
            <w:tcW w:w="284" w:type="dxa"/>
            <w:shd w:val="clear" w:color="auto" w:fill="auto"/>
          </w:tcPr>
          <w:p w14:paraId="3E7B4E68" w14:textId="77777777" w:rsidR="00886D25" w:rsidRPr="00CE7815" w:rsidRDefault="00886D25" w:rsidP="00CE7815">
            <w:pPr>
              <w:jc w:val="both"/>
              <w:rPr>
                <w:szCs w:val="24"/>
              </w:rPr>
            </w:pPr>
            <w:r w:rsidRPr="00CE7815">
              <w:rPr>
                <w:szCs w:val="24"/>
              </w:rPr>
              <w:t>X</w:t>
            </w:r>
          </w:p>
        </w:tc>
        <w:tc>
          <w:tcPr>
            <w:tcW w:w="425" w:type="dxa"/>
            <w:shd w:val="clear" w:color="auto" w:fill="auto"/>
          </w:tcPr>
          <w:p w14:paraId="1B7BB7D6" w14:textId="77777777" w:rsidR="00886D25" w:rsidRPr="00CE7815" w:rsidRDefault="00886D25" w:rsidP="00CE7815">
            <w:pPr>
              <w:jc w:val="both"/>
              <w:rPr>
                <w:szCs w:val="24"/>
              </w:rPr>
            </w:pPr>
          </w:p>
        </w:tc>
        <w:tc>
          <w:tcPr>
            <w:tcW w:w="851" w:type="dxa"/>
            <w:shd w:val="clear" w:color="auto" w:fill="auto"/>
          </w:tcPr>
          <w:p w14:paraId="74484E3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92FAA7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4ABB27C" w14:textId="77777777" w:rsidR="00886D25" w:rsidRPr="00CE7815" w:rsidRDefault="00886D25" w:rsidP="00CE7815">
            <w:pPr>
              <w:jc w:val="both"/>
              <w:rPr>
                <w:szCs w:val="24"/>
              </w:rPr>
            </w:pPr>
            <w:r w:rsidRPr="00CE7815">
              <w:rPr>
                <w:szCs w:val="24"/>
              </w:rPr>
              <w:t>1865-04-21</w:t>
            </w:r>
          </w:p>
        </w:tc>
      </w:tr>
      <w:tr w:rsidR="00886D25" w:rsidRPr="00CE7815" w14:paraId="0B1543C5" w14:textId="77777777" w:rsidTr="00886D25">
        <w:tc>
          <w:tcPr>
            <w:tcW w:w="542" w:type="dxa"/>
            <w:shd w:val="clear" w:color="auto" w:fill="auto"/>
          </w:tcPr>
          <w:p w14:paraId="681303FD" w14:textId="77777777" w:rsidR="00886D25" w:rsidRPr="00CE7815" w:rsidRDefault="00886D25" w:rsidP="00CE7815">
            <w:pPr>
              <w:jc w:val="both"/>
              <w:rPr>
                <w:szCs w:val="24"/>
              </w:rPr>
            </w:pPr>
            <w:r w:rsidRPr="00CE7815">
              <w:rPr>
                <w:szCs w:val="24"/>
              </w:rPr>
              <w:t>432</w:t>
            </w:r>
          </w:p>
        </w:tc>
        <w:tc>
          <w:tcPr>
            <w:tcW w:w="4556" w:type="dxa"/>
            <w:shd w:val="clear" w:color="auto" w:fill="auto"/>
          </w:tcPr>
          <w:p w14:paraId="0759B3C1" w14:textId="53551DCE" w:rsidR="00886D25" w:rsidRPr="00CE7815" w:rsidRDefault="00886D25" w:rsidP="0009776C">
            <w:pPr>
              <w:jc w:val="both"/>
              <w:rPr>
                <w:szCs w:val="24"/>
              </w:rPr>
            </w:pPr>
            <w:r w:rsidRPr="00CE7815">
              <w:rPr>
                <w:szCs w:val="24"/>
              </w:rPr>
              <w:t xml:space="preserve">Nombramiento de electores en Guanacaste, manuscrito </w:t>
            </w:r>
          </w:p>
        </w:tc>
        <w:tc>
          <w:tcPr>
            <w:tcW w:w="284" w:type="dxa"/>
            <w:shd w:val="clear" w:color="auto" w:fill="auto"/>
          </w:tcPr>
          <w:p w14:paraId="1751B640" w14:textId="77777777" w:rsidR="00886D25" w:rsidRPr="00CE7815" w:rsidRDefault="00886D25" w:rsidP="00CE7815">
            <w:pPr>
              <w:jc w:val="both"/>
              <w:rPr>
                <w:szCs w:val="24"/>
              </w:rPr>
            </w:pPr>
            <w:r w:rsidRPr="00CE7815">
              <w:rPr>
                <w:szCs w:val="24"/>
              </w:rPr>
              <w:t>x</w:t>
            </w:r>
          </w:p>
        </w:tc>
        <w:tc>
          <w:tcPr>
            <w:tcW w:w="425" w:type="dxa"/>
            <w:shd w:val="clear" w:color="auto" w:fill="auto"/>
          </w:tcPr>
          <w:p w14:paraId="34C98580" w14:textId="77777777" w:rsidR="00886D25" w:rsidRPr="00CE7815" w:rsidRDefault="00886D25" w:rsidP="00CE7815">
            <w:pPr>
              <w:jc w:val="both"/>
              <w:rPr>
                <w:szCs w:val="24"/>
              </w:rPr>
            </w:pPr>
          </w:p>
        </w:tc>
        <w:tc>
          <w:tcPr>
            <w:tcW w:w="851" w:type="dxa"/>
            <w:shd w:val="clear" w:color="auto" w:fill="auto"/>
          </w:tcPr>
          <w:p w14:paraId="32134795" w14:textId="77777777" w:rsidR="00886D25" w:rsidRPr="00CE7815" w:rsidRDefault="00886D25" w:rsidP="00CE7815">
            <w:pPr>
              <w:jc w:val="both"/>
              <w:rPr>
                <w:szCs w:val="24"/>
              </w:rPr>
            </w:pPr>
            <w:r w:rsidRPr="00CE7815">
              <w:rPr>
                <w:szCs w:val="24"/>
              </w:rPr>
              <w:t>X</w:t>
            </w:r>
          </w:p>
        </w:tc>
        <w:tc>
          <w:tcPr>
            <w:tcW w:w="1134" w:type="dxa"/>
            <w:shd w:val="clear" w:color="auto" w:fill="auto"/>
          </w:tcPr>
          <w:p w14:paraId="33B3E51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768B23F" w14:textId="77777777" w:rsidR="00886D25" w:rsidRPr="00CE7815" w:rsidRDefault="00886D25" w:rsidP="00CE7815">
            <w:pPr>
              <w:jc w:val="both"/>
              <w:rPr>
                <w:szCs w:val="24"/>
              </w:rPr>
            </w:pPr>
            <w:r w:rsidRPr="00CE7815">
              <w:rPr>
                <w:szCs w:val="24"/>
              </w:rPr>
              <w:t>1834-11-09</w:t>
            </w:r>
          </w:p>
        </w:tc>
      </w:tr>
      <w:tr w:rsidR="00886D25" w:rsidRPr="00CE7815" w14:paraId="6814C00D" w14:textId="77777777" w:rsidTr="00886D25">
        <w:tc>
          <w:tcPr>
            <w:tcW w:w="542" w:type="dxa"/>
            <w:shd w:val="clear" w:color="auto" w:fill="auto"/>
          </w:tcPr>
          <w:p w14:paraId="49D59E0E" w14:textId="77777777" w:rsidR="00886D25" w:rsidRPr="00CE7815" w:rsidRDefault="00886D25" w:rsidP="00CE7815">
            <w:pPr>
              <w:jc w:val="both"/>
              <w:rPr>
                <w:szCs w:val="24"/>
              </w:rPr>
            </w:pPr>
            <w:r w:rsidRPr="00CE7815">
              <w:rPr>
                <w:szCs w:val="24"/>
              </w:rPr>
              <w:t>433</w:t>
            </w:r>
          </w:p>
        </w:tc>
        <w:tc>
          <w:tcPr>
            <w:tcW w:w="4556" w:type="dxa"/>
            <w:shd w:val="clear" w:color="auto" w:fill="auto"/>
          </w:tcPr>
          <w:p w14:paraId="231D4F7C" w14:textId="77777777" w:rsidR="00886D25" w:rsidRPr="00CE7815" w:rsidRDefault="00886D25" w:rsidP="00CE7815">
            <w:pPr>
              <w:jc w:val="both"/>
              <w:rPr>
                <w:szCs w:val="24"/>
              </w:rPr>
            </w:pPr>
            <w:r w:rsidRPr="00CE7815">
              <w:rPr>
                <w:szCs w:val="24"/>
              </w:rPr>
              <w:t>Nombramiento de Saturnino Tinoco como Ministro de Economía. Deteriorado por humedad</w:t>
            </w:r>
          </w:p>
        </w:tc>
        <w:tc>
          <w:tcPr>
            <w:tcW w:w="284" w:type="dxa"/>
            <w:shd w:val="clear" w:color="auto" w:fill="auto"/>
          </w:tcPr>
          <w:p w14:paraId="367F1E11" w14:textId="77777777" w:rsidR="00886D25" w:rsidRPr="00CE7815" w:rsidRDefault="00886D25" w:rsidP="00CE7815">
            <w:pPr>
              <w:jc w:val="both"/>
              <w:rPr>
                <w:szCs w:val="24"/>
              </w:rPr>
            </w:pPr>
            <w:r w:rsidRPr="00CE7815">
              <w:rPr>
                <w:szCs w:val="24"/>
              </w:rPr>
              <w:t>X</w:t>
            </w:r>
          </w:p>
        </w:tc>
        <w:tc>
          <w:tcPr>
            <w:tcW w:w="425" w:type="dxa"/>
            <w:shd w:val="clear" w:color="auto" w:fill="auto"/>
          </w:tcPr>
          <w:p w14:paraId="45B139BB" w14:textId="77777777" w:rsidR="00886D25" w:rsidRPr="00CE7815" w:rsidRDefault="00886D25" w:rsidP="00CE7815">
            <w:pPr>
              <w:jc w:val="both"/>
              <w:rPr>
                <w:szCs w:val="24"/>
              </w:rPr>
            </w:pPr>
          </w:p>
        </w:tc>
        <w:tc>
          <w:tcPr>
            <w:tcW w:w="851" w:type="dxa"/>
            <w:shd w:val="clear" w:color="auto" w:fill="auto"/>
          </w:tcPr>
          <w:p w14:paraId="3B00A6A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966633"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6CDBB3ED" w14:textId="77777777" w:rsidR="00886D25" w:rsidRPr="00CE7815" w:rsidRDefault="00886D25" w:rsidP="00CE7815">
            <w:pPr>
              <w:jc w:val="both"/>
              <w:rPr>
                <w:szCs w:val="24"/>
              </w:rPr>
            </w:pPr>
            <w:r w:rsidRPr="00CE7815">
              <w:rPr>
                <w:szCs w:val="24"/>
              </w:rPr>
              <w:t>1847-05-17</w:t>
            </w:r>
          </w:p>
        </w:tc>
      </w:tr>
      <w:tr w:rsidR="00886D25" w:rsidRPr="00CE7815" w14:paraId="110E3B59" w14:textId="77777777" w:rsidTr="00886D25">
        <w:tc>
          <w:tcPr>
            <w:tcW w:w="542" w:type="dxa"/>
            <w:shd w:val="clear" w:color="auto" w:fill="auto"/>
          </w:tcPr>
          <w:p w14:paraId="7F188F08" w14:textId="77777777" w:rsidR="00886D25" w:rsidRPr="00CE7815" w:rsidRDefault="00886D25" w:rsidP="00CE7815">
            <w:pPr>
              <w:jc w:val="both"/>
              <w:rPr>
                <w:szCs w:val="24"/>
              </w:rPr>
            </w:pPr>
            <w:r w:rsidRPr="00CE7815">
              <w:rPr>
                <w:szCs w:val="24"/>
              </w:rPr>
              <w:t>434</w:t>
            </w:r>
          </w:p>
        </w:tc>
        <w:tc>
          <w:tcPr>
            <w:tcW w:w="4556" w:type="dxa"/>
            <w:shd w:val="clear" w:color="auto" w:fill="auto"/>
          </w:tcPr>
          <w:p w14:paraId="6C341DB7" w14:textId="77777777" w:rsidR="00886D25" w:rsidRPr="00CE7815" w:rsidRDefault="00886D25" w:rsidP="00CE7815">
            <w:pPr>
              <w:jc w:val="both"/>
              <w:rPr>
                <w:szCs w:val="24"/>
              </w:rPr>
            </w:pPr>
            <w:r w:rsidRPr="00CE7815">
              <w:rPr>
                <w:szCs w:val="24"/>
              </w:rPr>
              <w:t xml:space="preserve">Nombramiento de José María Castro Madriz como Catedrático de derecho de la Universidad de Santo Tomas  </w:t>
            </w:r>
          </w:p>
        </w:tc>
        <w:tc>
          <w:tcPr>
            <w:tcW w:w="284" w:type="dxa"/>
            <w:shd w:val="clear" w:color="auto" w:fill="auto"/>
          </w:tcPr>
          <w:p w14:paraId="2664E068" w14:textId="77777777" w:rsidR="00886D25" w:rsidRPr="00CE7815" w:rsidRDefault="00886D25" w:rsidP="00CE7815">
            <w:pPr>
              <w:jc w:val="both"/>
              <w:rPr>
                <w:szCs w:val="24"/>
              </w:rPr>
            </w:pPr>
            <w:r w:rsidRPr="00CE7815">
              <w:rPr>
                <w:szCs w:val="24"/>
              </w:rPr>
              <w:t>X</w:t>
            </w:r>
          </w:p>
        </w:tc>
        <w:tc>
          <w:tcPr>
            <w:tcW w:w="425" w:type="dxa"/>
            <w:shd w:val="clear" w:color="auto" w:fill="auto"/>
          </w:tcPr>
          <w:p w14:paraId="0701B10E" w14:textId="77777777" w:rsidR="00886D25" w:rsidRPr="00CE7815" w:rsidRDefault="00886D25" w:rsidP="00CE7815">
            <w:pPr>
              <w:jc w:val="both"/>
              <w:rPr>
                <w:szCs w:val="24"/>
              </w:rPr>
            </w:pPr>
          </w:p>
        </w:tc>
        <w:tc>
          <w:tcPr>
            <w:tcW w:w="851" w:type="dxa"/>
            <w:shd w:val="clear" w:color="auto" w:fill="auto"/>
          </w:tcPr>
          <w:p w14:paraId="66F20D32" w14:textId="77777777" w:rsidR="00886D25" w:rsidRPr="00CE7815" w:rsidRDefault="00886D25" w:rsidP="00CE7815">
            <w:pPr>
              <w:jc w:val="both"/>
              <w:rPr>
                <w:szCs w:val="24"/>
              </w:rPr>
            </w:pPr>
            <w:r w:rsidRPr="00CE7815">
              <w:rPr>
                <w:szCs w:val="24"/>
              </w:rPr>
              <w:t>X</w:t>
            </w:r>
          </w:p>
        </w:tc>
        <w:tc>
          <w:tcPr>
            <w:tcW w:w="1134" w:type="dxa"/>
            <w:shd w:val="clear" w:color="auto" w:fill="auto"/>
          </w:tcPr>
          <w:p w14:paraId="35D7AEF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6089F5" w14:textId="77777777" w:rsidR="00886D25" w:rsidRPr="00CE7815" w:rsidRDefault="00886D25" w:rsidP="00CE7815">
            <w:pPr>
              <w:jc w:val="both"/>
              <w:rPr>
                <w:szCs w:val="24"/>
              </w:rPr>
            </w:pPr>
            <w:r w:rsidRPr="00CE7815">
              <w:rPr>
                <w:szCs w:val="24"/>
              </w:rPr>
              <w:t>1844-01-13</w:t>
            </w:r>
          </w:p>
          <w:p w14:paraId="48994D60" w14:textId="77777777" w:rsidR="00886D25" w:rsidRPr="00CE7815" w:rsidRDefault="00886D25" w:rsidP="00CE7815">
            <w:pPr>
              <w:jc w:val="both"/>
              <w:rPr>
                <w:szCs w:val="24"/>
              </w:rPr>
            </w:pPr>
            <w:r w:rsidRPr="00CE7815">
              <w:rPr>
                <w:szCs w:val="24"/>
              </w:rPr>
              <w:t>1852-02-06</w:t>
            </w:r>
          </w:p>
        </w:tc>
      </w:tr>
      <w:tr w:rsidR="00886D25" w:rsidRPr="00CE7815" w14:paraId="06365547" w14:textId="77777777" w:rsidTr="00886D25">
        <w:tc>
          <w:tcPr>
            <w:tcW w:w="542" w:type="dxa"/>
            <w:shd w:val="clear" w:color="auto" w:fill="auto"/>
          </w:tcPr>
          <w:p w14:paraId="6A0785B1" w14:textId="77777777" w:rsidR="00886D25" w:rsidRPr="00CE7815" w:rsidRDefault="00886D25" w:rsidP="00CE7815">
            <w:pPr>
              <w:jc w:val="both"/>
              <w:rPr>
                <w:szCs w:val="24"/>
              </w:rPr>
            </w:pPr>
            <w:r w:rsidRPr="00CE7815">
              <w:rPr>
                <w:szCs w:val="24"/>
              </w:rPr>
              <w:t>435</w:t>
            </w:r>
          </w:p>
        </w:tc>
        <w:tc>
          <w:tcPr>
            <w:tcW w:w="4556" w:type="dxa"/>
            <w:shd w:val="clear" w:color="auto" w:fill="auto"/>
          </w:tcPr>
          <w:p w14:paraId="3DA0D8A1" w14:textId="77777777" w:rsidR="00886D25" w:rsidRPr="00CE7815" w:rsidRDefault="00886D25" w:rsidP="00CE7815">
            <w:pPr>
              <w:jc w:val="both"/>
              <w:rPr>
                <w:szCs w:val="24"/>
              </w:rPr>
            </w:pPr>
            <w:r w:rsidRPr="00CE7815">
              <w:rPr>
                <w:szCs w:val="24"/>
              </w:rPr>
              <w:t>Actas de la Junta Superior Gubernativa, manuscrito. Deteriorado por humedad</w:t>
            </w:r>
          </w:p>
        </w:tc>
        <w:tc>
          <w:tcPr>
            <w:tcW w:w="284" w:type="dxa"/>
            <w:shd w:val="clear" w:color="auto" w:fill="auto"/>
          </w:tcPr>
          <w:p w14:paraId="5EA35F98" w14:textId="77777777" w:rsidR="00886D25" w:rsidRPr="00CE7815" w:rsidRDefault="00886D25" w:rsidP="00CE7815">
            <w:pPr>
              <w:jc w:val="both"/>
              <w:rPr>
                <w:szCs w:val="24"/>
              </w:rPr>
            </w:pPr>
            <w:r w:rsidRPr="00CE7815">
              <w:rPr>
                <w:szCs w:val="24"/>
              </w:rPr>
              <w:t>X</w:t>
            </w:r>
          </w:p>
        </w:tc>
        <w:tc>
          <w:tcPr>
            <w:tcW w:w="425" w:type="dxa"/>
            <w:shd w:val="clear" w:color="auto" w:fill="auto"/>
          </w:tcPr>
          <w:p w14:paraId="3C973285" w14:textId="77777777" w:rsidR="00886D25" w:rsidRPr="00CE7815" w:rsidRDefault="00886D25" w:rsidP="00CE7815">
            <w:pPr>
              <w:jc w:val="both"/>
              <w:rPr>
                <w:szCs w:val="24"/>
              </w:rPr>
            </w:pPr>
          </w:p>
        </w:tc>
        <w:tc>
          <w:tcPr>
            <w:tcW w:w="851" w:type="dxa"/>
            <w:shd w:val="clear" w:color="auto" w:fill="auto"/>
          </w:tcPr>
          <w:p w14:paraId="0F79EC2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2321F08" w14:textId="77777777" w:rsidR="00886D25" w:rsidRPr="00CE7815" w:rsidRDefault="00886D25" w:rsidP="00CE7815">
            <w:pPr>
              <w:jc w:val="both"/>
              <w:rPr>
                <w:szCs w:val="24"/>
              </w:rPr>
            </w:pPr>
            <w:r w:rsidRPr="00CE7815">
              <w:rPr>
                <w:szCs w:val="24"/>
              </w:rPr>
              <w:t xml:space="preserve">6 folios </w:t>
            </w:r>
          </w:p>
        </w:tc>
        <w:tc>
          <w:tcPr>
            <w:tcW w:w="1558" w:type="dxa"/>
            <w:shd w:val="clear" w:color="auto" w:fill="auto"/>
          </w:tcPr>
          <w:p w14:paraId="57DD2629" w14:textId="77777777" w:rsidR="00886D25" w:rsidRPr="00CE7815" w:rsidRDefault="00886D25" w:rsidP="00CE7815">
            <w:pPr>
              <w:jc w:val="both"/>
              <w:rPr>
                <w:szCs w:val="24"/>
              </w:rPr>
            </w:pPr>
            <w:r w:rsidRPr="00CE7815">
              <w:rPr>
                <w:szCs w:val="24"/>
              </w:rPr>
              <w:t>1822</w:t>
            </w:r>
          </w:p>
        </w:tc>
      </w:tr>
      <w:tr w:rsidR="00886D25" w:rsidRPr="00CE7815" w14:paraId="25E89405" w14:textId="77777777" w:rsidTr="00886D25">
        <w:tc>
          <w:tcPr>
            <w:tcW w:w="542" w:type="dxa"/>
            <w:shd w:val="clear" w:color="auto" w:fill="auto"/>
          </w:tcPr>
          <w:p w14:paraId="6D722E13" w14:textId="77777777" w:rsidR="00886D25" w:rsidRPr="00CE7815" w:rsidRDefault="00886D25" w:rsidP="00CE7815">
            <w:pPr>
              <w:jc w:val="both"/>
              <w:rPr>
                <w:szCs w:val="24"/>
              </w:rPr>
            </w:pPr>
            <w:r w:rsidRPr="00CE7815">
              <w:rPr>
                <w:szCs w:val="24"/>
              </w:rPr>
              <w:t>436</w:t>
            </w:r>
          </w:p>
        </w:tc>
        <w:tc>
          <w:tcPr>
            <w:tcW w:w="4556" w:type="dxa"/>
            <w:shd w:val="clear" w:color="auto" w:fill="auto"/>
          </w:tcPr>
          <w:p w14:paraId="505E9253" w14:textId="77777777" w:rsidR="00886D25" w:rsidRPr="00CE7815" w:rsidRDefault="00886D25" w:rsidP="00CE7815">
            <w:pPr>
              <w:jc w:val="both"/>
              <w:rPr>
                <w:szCs w:val="24"/>
              </w:rPr>
            </w:pPr>
            <w:r w:rsidRPr="00CE7815">
              <w:rPr>
                <w:szCs w:val="24"/>
              </w:rPr>
              <w:t xml:space="preserve">Acta de independencia de Centroamérica. Copia fotostática. Manuscrito. </w:t>
            </w:r>
            <w:r w:rsidRPr="00CE7815">
              <w:rPr>
                <w:b/>
                <w:bCs/>
                <w:szCs w:val="24"/>
              </w:rPr>
              <w:t>El donante desea copias</w:t>
            </w:r>
          </w:p>
        </w:tc>
        <w:tc>
          <w:tcPr>
            <w:tcW w:w="284" w:type="dxa"/>
            <w:shd w:val="clear" w:color="auto" w:fill="auto"/>
          </w:tcPr>
          <w:p w14:paraId="57206B11" w14:textId="77777777" w:rsidR="00886D25" w:rsidRPr="00CE7815" w:rsidRDefault="00886D25" w:rsidP="00CE7815">
            <w:pPr>
              <w:jc w:val="both"/>
              <w:rPr>
                <w:szCs w:val="24"/>
              </w:rPr>
            </w:pPr>
          </w:p>
        </w:tc>
        <w:tc>
          <w:tcPr>
            <w:tcW w:w="425" w:type="dxa"/>
            <w:shd w:val="clear" w:color="auto" w:fill="auto"/>
          </w:tcPr>
          <w:p w14:paraId="11B8611E" w14:textId="77777777" w:rsidR="00886D25" w:rsidRPr="00CE7815" w:rsidRDefault="00886D25" w:rsidP="00CE7815">
            <w:pPr>
              <w:jc w:val="both"/>
              <w:rPr>
                <w:szCs w:val="24"/>
              </w:rPr>
            </w:pPr>
            <w:r w:rsidRPr="00CE7815">
              <w:rPr>
                <w:szCs w:val="24"/>
              </w:rPr>
              <w:t>X</w:t>
            </w:r>
          </w:p>
        </w:tc>
        <w:tc>
          <w:tcPr>
            <w:tcW w:w="851" w:type="dxa"/>
            <w:shd w:val="clear" w:color="auto" w:fill="auto"/>
          </w:tcPr>
          <w:p w14:paraId="69726BA0" w14:textId="77777777" w:rsidR="00886D25" w:rsidRPr="00CE7815" w:rsidRDefault="00886D25" w:rsidP="00CE7815">
            <w:pPr>
              <w:jc w:val="both"/>
              <w:rPr>
                <w:szCs w:val="24"/>
              </w:rPr>
            </w:pPr>
            <w:r w:rsidRPr="00CE7815">
              <w:rPr>
                <w:szCs w:val="24"/>
              </w:rPr>
              <w:t>X</w:t>
            </w:r>
          </w:p>
        </w:tc>
        <w:tc>
          <w:tcPr>
            <w:tcW w:w="1134" w:type="dxa"/>
            <w:shd w:val="clear" w:color="auto" w:fill="auto"/>
          </w:tcPr>
          <w:p w14:paraId="0BC730B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3A4BE56" w14:textId="77777777" w:rsidR="00886D25" w:rsidRPr="00CE7815" w:rsidRDefault="00886D25" w:rsidP="00CE7815">
            <w:pPr>
              <w:jc w:val="both"/>
              <w:rPr>
                <w:szCs w:val="24"/>
              </w:rPr>
            </w:pPr>
            <w:r w:rsidRPr="00CE7815">
              <w:rPr>
                <w:szCs w:val="24"/>
              </w:rPr>
              <w:t>1821</w:t>
            </w:r>
          </w:p>
        </w:tc>
      </w:tr>
      <w:tr w:rsidR="00886D25" w:rsidRPr="00CE7815" w14:paraId="31005A10" w14:textId="77777777" w:rsidTr="00886D25">
        <w:tc>
          <w:tcPr>
            <w:tcW w:w="542" w:type="dxa"/>
            <w:shd w:val="clear" w:color="auto" w:fill="auto"/>
          </w:tcPr>
          <w:p w14:paraId="66833E1C" w14:textId="77777777" w:rsidR="00886D25" w:rsidRPr="00CE7815" w:rsidRDefault="00886D25" w:rsidP="00CE7815">
            <w:pPr>
              <w:jc w:val="both"/>
              <w:rPr>
                <w:szCs w:val="24"/>
              </w:rPr>
            </w:pPr>
            <w:r w:rsidRPr="00CE7815">
              <w:rPr>
                <w:szCs w:val="24"/>
              </w:rPr>
              <w:t>437</w:t>
            </w:r>
          </w:p>
        </w:tc>
        <w:tc>
          <w:tcPr>
            <w:tcW w:w="4556" w:type="dxa"/>
            <w:shd w:val="clear" w:color="auto" w:fill="auto"/>
          </w:tcPr>
          <w:p w14:paraId="53F29E26" w14:textId="77777777" w:rsidR="00886D25" w:rsidRPr="00CE7815" w:rsidRDefault="00886D25" w:rsidP="00CE7815">
            <w:pPr>
              <w:jc w:val="both"/>
              <w:rPr>
                <w:szCs w:val="24"/>
              </w:rPr>
            </w:pPr>
            <w:r w:rsidRPr="00CE7815">
              <w:rPr>
                <w:szCs w:val="24"/>
              </w:rPr>
              <w:t>Actas para la construcción de caminos hacia el norte (limón, Moín) y entre Puntarenas y San Carlos. Manuscrito</w:t>
            </w:r>
          </w:p>
        </w:tc>
        <w:tc>
          <w:tcPr>
            <w:tcW w:w="284" w:type="dxa"/>
            <w:shd w:val="clear" w:color="auto" w:fill="auto"/>
          </w:tcPr>
          <w:p w14:paraId="1DA9F9D0" w14:textId="77777777" w:rsidR="00886D25" w:rsidRPr="00CE7815" w:rsidRDefault="00886D25" w:rsidP="00CE7815">
            <w:pPr>
              <w:jc w:val="both"/>
              <w:rPr>
                <w:szCs w:val="24"/>
              </w:rPr>
            </w:pPr>
            <w:r w:rsidRPr="00CE7815">
              <w:rPr>
                <w:szCs w:val="24"/>
              </w:rPr>
              <w:t>X</w:t>
            </w:r>
          </w:p>
        </w:tc>
        <w:tc>
          <w:tcPr>
            <w:tcW w:w="425" w:type="dxa"/>
            <w:shd w:val="clear" w:color="auto" w:fill="auto"/>
          </w:tcPr>
          <w:p w14:paraId="1CE16A85" w14:textId="77777777" w:rsidR="00886D25" w:rsidRPr="00CE7815" w:rsidRDefault="00886D25" w:rsidP="00CE7815">
            <w:pPr>
              <w:jc w:val="both"/>
              <w:rPr>
                <w:szCs w:val="24"/>
              </w:rPr>
            </w:pPr>
          </w:p>
        </w:tc>
        <w:tc>
          <w:tcPr>
            <w:tcW w:w="851" w:type="dxa"/>
            <w:shd w:val="clear" w:color="auto" w:fill="auto"/>
          </w:tcPr>
          <w:p w14:paraId="0EC02E83" w14:textId="77777777" w:rsidR="00886D25" w:rsidRPr="00CE7815" w:rsidRDefault="00886D25" w:rsidP="00CE7815">
            <w:pPr>
              <w:jc w:val="both"/>
              <w:rPr>
                <w:szCs w:val="24"/>
              </w:rPr>
            </w:pPr>
            <w:r w:rsidRPr="00CE7815">
              <w:rPr>
                <w:szCs w:val="24"/>
              </w:rPr>
              <w:t>X</w:t>
            </w:r>
          </w:p>
        </w:tc>
        <w:tc>
          <w:tcPr>
            <w:tcW w:w="1134" w:type="dxa"/>
            <w:shd w:val="clear" w:color="auto" w:fill="auto"/>
          </w:tcPr>
          <w:p w14:paraId="09E7ACA1" w14:textId="77777777" w:rsidR="00886D25" w:rsidRPr="00CE7815" w:rsidRDefault="00886D25" w:rsidP="00CE7815">
            <w:pPr>
              <w:jc w:val="both"/>
              <w:rPr>
                <w:szCs w:val="24"/>
              </w:rPr>
            </w:pPr>
            <w:r w:rsidRPr="00CE7815">
              <w:rPr>
                <w:szCs w:val="24"/>
              </w:rPr>
              <w:t xml:space="preserve">0.01m </w:t>
            </w:r>
          </w:p>
        </w:tc>
        <w:tc>
          <w:tcPr>
            <w:tcW w:w="1558" w:type="dxa"/>
            <w:shd w:val="clear" w:color="auto" w:fill="auto"/>
          </w:tcPr>
          <w:p w14:paraId="17D65390" w14:textId="77777777" w:rsidR="00886D25" w:rsidRPr="00CE7815" w:rsidRDefault="00886D25" w:rsidP="00CE7815">
            <w:pPr>
              <w:jc w:val="both"/>
              <w:rPr>
                <w:szCs w:val="24"/>
              </w:rPr>
            </w:pPr>
            <w:r w:rsidRPr="00CE7815">
              <w:rPr>
                <w:szCs w:val="24"/>
              </w:rPr>
              <w:t>1850</w:t>
            </w:r>
          </w:p>
        </w:tc>
      </w:tr>
      <w:tr w:rsidR="00886D25" w:rsidRPr="00CE7815" w14:paraId="5FF5E952" w14:textId="77777777" w:rsidTr="00886D25">
        <w:tc>
          <w:tcPr>
            <w:tcW w:w="542" w:type="dxa"/>
            <w:shd w:val="clear" w:color="auto" w:fill="auto"/>
          </w:tcPr>
          <w:p w14:paraId="758BEC2E" w14:textId="77777777" w:rsidR="00886D25" w:rsidRPr="00CE7815" w:rsidRDefault="00886D25" w:rsidP="00CE7815">
            <w:pPr>
              <w:jc w:val="both"/>
              <w:rPr>
                <w:szCs w:val="24"/>
              </w:rPr>
            </w:pPr>
            <w:r w:rsidRPr="00CE7815">
              <w:rPr>
                <w:szCs w:val="24"/>
              </w:rPr>
              <w:t>438</w:t>
            </w:r>
          </w:p>
        </w:tc>
        <w:tc>
          <w:tcPr>
            <w:tcW w:w="4556" w:type="dxa"/>
            <w:shd w:val="clear" w:color="auto" w:fill="auto"/>
          </w:tcPr>
          <w:p w14:paraId="13F08EC9" w14:textId="77777777" w:rsidR="00886D25" w:rsidRPr="00CE7815" w:rsidRDefault="00886D25" w:rsidP="00CE7815">
            <w:pPr>
              <w:jc w:val="both"/>
              <w:rPr>
                <w:szCs w:val="24"/>
              </w:rPr>
            </w:pPr>
            <w:r w:rsidRPr="00CE7815">
              <w:rPr>
                <w:szCs w:val="24"/>
              </w:rPr>
              <w:t>Actas del Partido Nacional. Candidato González Víquez. 1905. Libro Manuscrito. Empaste en mal estado</w:t>
            </w:r>
          </w:p>
        </w:tc>
        <w:tc>
          <w:tcPr>
            <w:tcW w:w="284" w:type="dxa"/>
            <w:shd w:val="clear" w:color="auto" w:fill="auto"/>
          </w:tcPr>
          <w:p w14:paraId="0EA2620E" w14:textId="77777777" w:rsidR="00886D25" w:rsidRPr="00CE7815" w:rsidRDefault="00886D25" w:rsidP="00CE7815">
            <w:pPr>
              <w:jc w:val="both"/>
              <w:rPr>
                <w:szCs w:val="24"/>
              </w:rPr>
            </w:pPr>
            <w:r w:rsidRPr="00CE7815">
              <w:rPr>
                <w:szCs w:val="24"/>
              </w:rPr>
              <w:t>X</w:t>
            </w:r>
          </w:p>
        </w:tc>
        <w:tc>
          <w:tcPr>
            <w:tcW w:w="425" w:type="dxa"/>
            <w:shd w:val="clear" w:color="auto" w:fill="auto"/>
          </w:tcPr>
          <w:p w14:paraId="06986CEF" w14:textId="77777777" w:rsidR="00886D25" w:rsidRPr="00CE7815" w:rsidRDefault="00886D25" w:rsidP="00CE7815">
            <w:pPr>
              <w:jc w:val="both"/>
              <w:rPr>
                <w:szCs w:val="24"/>
              </w:rPr>
            </w:pPr>
          </w:p>
        </w:tc>
        <w:tc>
          <w:tcPr>
            <w:tcW w:w="851" w:type="dxa"/>
            <w:shd w:val="clear" w:color="auto" w:fill="auto"/>
          </w:tcPr>
          <w:p w14:paraId="2097C8F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4E5DA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16B7CB4" w14:textId="77777777" w:rsidR="00886D25" w:rsidRPr="00CE7815" w:rsidRDefault="00886D25" w:rsidP="00CE7815">
            <w:pPr>
              <w:jc w:val="both"/>
              <w:rPr>
                <w:szCs w:val="24"/>
              </w:rPr>
            </w:pPr>
            <w:r w:rsidRPr="00CE7815">
              <w:rPr>
                <w:szCs w:val="24"/>
              </w:rPr>
              <w:t>1905</w:t>
            </w:r>
          </w:p>
        </w:tc>
      </w:tr>
      <w:tr w:rsidR="00886D25" w:rsidRPr="00CE7815" w14:paraId="35ABEA82" w14:textId="77777777" w:rsidTr="00886D25">
        <w:tc>
          <w:tcPr>
            <w:tcW w:w="542" w:type="dxa"/>
            <w:shd w:val="clear" w:color="auto" w:fill="auto"/>
          </w:tcPr>
          <w:p w14:paraId="7804D00B" w14:textId="77777777" w:rsidR="00886D25" w:rsidRPr="00CE7815" w:rsidRDefault="00886D25" w:rsidP="00CE7815">
            <w:pPr>
              <w:jc w:val="both"/>
              <w:rPr>
                <w:szCs w:val="24"/>
              </w:rPr>
            </w:pPr>
            <w:r w:rsidRPr="00CE7815">
              <w:rPr>
                <w:szCs w:val="24"/>
              </w:rPr>
              <w:t>439</w:t>
            </w:r>
          </w:p>
        </w:tc>
        <w:tc>
          <w:tcPr>
            <w:tcW w:w="4556" w:type="dxa"/>
            <w:shd w:val="clear" w:color="auto" w:fill="auto"/>
          </w:tcPr>
          <w:p w14:paraId="6BAE2D5B" w14:textId="77777777" w:rsidR="00886D25" w:rsidRPr="00CE7815" w:rsidRDefault="00886D25" w:rsidP="00CE7815">
            <w:pPr>
              <w:jc w:val="both"/>
              <w:rPr>
                <w:szCs w:val="24"/>
              </w:rPr>
            </w:pPr>
            <w:r w:rsidRPr="00CE7815">
              <w:rPr>
                <w:szCs w:val="24"/>
              </w:rPr>
              <w:t>Acuerdos, compromisos, estipulaciones y contratos hechos entre la República de Costa Rica y The Guarenty Bond Company una corporación organizada y existente bajo el estado de Michigan. 1903.Manuscrito y mecanografiado</w:t>
            </w:r>
          </w:p>
        </w:tc>
        <w:tc>
          <w:tcPr>
            <w:tcW w:w="284" w:type="dxa"/>
            <w:shd w:val="clear" w:color="auto" w:fill="auto"/>
          </w:tcPr>
          <w:p w14:paraId="140EE38A" w14:textId="77777777" w:rsidR="00886D25" w:rsidRPr="00CE7815" w:rsidRDefault="00886D25" w:rsidP="00CE7815">
            <w:pPr>
              <w:jc w:val="both"/>
              <w:rPr>
                <w:szCs w:val="24"/>
              </w:rPr>
            </w:pPr>
            <w:r w:rsidRPr="00CE7815">
              <w:rPr>
                <w:szCs w:val="24"/>
              </w:rPr>
              <w:t>x</w:t>
            </w:r>
          </w:p>
        </w:tc>
        <w:tc>
          <w:tcPr>
            <w:tcW w:w="425" w:type="dxa"/>
            <w:shd w:val="clear" w:color="auto" w:fill="auto"/>
          </w:tcPr>
          <w:p w14:paraId="1A3BD2C4" w14:textId="77777777" w:rsidR="00886D25" w:rsidRPr="00CE7815" w:rsidRDefault="00886D25" w:rsidP="00CE7815">
            <w:pPr>
              <w:jc w:val="both"/>
              <w:rPr>
                <w:szCs w:val="24"/>
              </w:rPr>
            </w:pPr>
          </w:p>
        </w:tc>
        <w:tc>
          <w:tcPr>
            <w:tcW w:w="851" w:type="dxa"/>
            <w:shd w:val="clear" w:color="auto" w:fill="auto"/>
          </w:tcPr>
          <w:p w14:paraId="0411746F" w14:textId="77777777" w:rsidR="00886D25" w:rsidRPr="00CE7815" w:rsidRDefault="00886D25" w:rsidP="00CE7815">
            <w:pPr>
              <w:jc w:val="both"/>
              <w:rPr>
                <w:szCs w:val="24"/>
              </w:rPr>
            </w:pPr>
            <w:r w:rsidRPr="00CE7815">
              <w:rPr>
                <w:szCs w:val="24"/>
              </w:rPr>
              <w:t>X</w:t>
            </w:r>
          </w:p>
        </w:tc>
        <w:tc>
          <w:tcPr>
            <w:tcW w:w="1134" w:type="dxa"/>
            <w:shd w:val="clear" w:color="auto" w:fill="auto"/>
          </w:tcPr>
          <w:p w14:paraId="71E5E6D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BD54B47" w14:textId="77777777" w:rsidR="00886D25" w:rsidRPr="00CE7815" w:rsidRDefault="00886D25" w:rsidP="00CE7815">
            <w:pPr>
              <w:jc w:val="both"/>
              <w:rPr>
                <w:szCs w:val="24"/>
              </w:rPr>
            </w:pPr>
            <w:r w:rsidRPr="00CE7815">
              <w:rPr>
                <w:szCs w:val="24"/>
              </w:rPr>
              <w:t>1903</w:t>
            </w:r>
          </w:p>
        </w:tc>
      </w:tr>
      <w:tr w:rsidR="00886D25" w:rsidRPr="00CE7815" w14:paraId="60FCDE6E" w14:textId="77777777" w:rsidTr="00886D25">
        <w:tc>
          <w:tcPr>
            <w:tcW w:w="542" w:type="dxa"/>
            <w:shd w:val="clear" w:color="auto" w:fill="auto"/>
          </w:tcPr>
          <w:p w14:paraId="1F504323" w14:textId="77777777" w:rsidR="00886D25" w:rsidRPr="00CE7815" w:rsidRDefault="00886D25" w:rsidP="00CE7815">
            <w:pPr>
              <w:jc w:val="both"/>
              <w:rPr>
                <w:szCs w:val="24"/>
              </w:rPr>
            </w:pPr>
            <w:r w:rsidRPr="00CE7815">
              <w:rPr>
                <w:szCs w:val="24"/>
              </w:rPr>
              <w:lastRenderedPageBreak/>
              <w:t>440</w:t>
            </w:r>
          </w:p>
        </w:tc>
        <w:tc>
          <w:tcPr>
            <w:tcW w:w="4556" w:type="dxa"/>
            <w:shd w:val="clear" w:color="auto" w:fill="auto"/>
          </w:tcPr>
          <w:p w14:paraId="652C5B3F" w14:textId="77777777" w:rsidR="00886D25" w:rsidRPr="00CE7815" w:rsidRDefault="00886D25" w:rsidP="00CE7815">
            <w:pPr>
              <w:jc w:val="both"/>
              <w:rPr>
                <w:szCs w:val="24"/>
              </w:rPr>
            </w:pPr>
            <w:r w:rsidRPr="00CE7815">
              <w:rPr>
                <w:szCs w:val="24"/>
              </w:rPr>
              <w:t xml:space="preserve">Acuerdo de los militares y ciudadanos de San José sobre abolición de la Constitución emitida el 09 de abril de 1844. No estaba en inventario </w:t>
            </w:r>
          </w:p>
        </w:tc>
        <w:tc>
          <w:tcPr>
            <w:tcW w:w="284" w:type="dxa"/>
            <w:shd w:val="clear" w:color="auto" w:fill="auto"/>
          </w:tcPr>
          <w:p w14:paraId="71B56F4D" w14:textId="77777777" w:rsidR="00886D25" w:rsidRPr="00CE7815" w:rsidRDefault="00886D25" w:rsidP="00CE7815">
            <w:pPr>
              <w:jc w:val="both"/>
              <w:rPr>
                <w:szCs w:val="24"/>
              </w:rPr>
            </w:pPr>
          </w:p>
        </w:tc>
        <w:tc>
          <w:tcPr>
            <w:tcW w:w="425" w:type="dxa"/>
            <w:shd w:val="clear" w:color="auto" w:fill="auto"/>
          </w:tcPr>
          <w:p w14:paraId="587BE0FF" w14:textId="77777777" w:rsidR="00886D25" w:rsidRPr="00CE7815" w:rsidRDefault="00886D25" w:rsidP="00CE7815">
            <w:pPr>
              <w:jc w:val="both"/>
              <w:rPr>
                <w:szCs w:val="24"/>
              </w:rPr>
            </w:pPr>
            <w:r w:rsidRPr="00CE7815">
              <w:rPr>
                <w:szCs w:val="24"/>
              </w:rPr>
              <w:t>X</w:t>
            </w:r>
          </w:p>
        </w:tc>
        <w:tc>
          <w:tcPr>
            <w:tcW w:w="851" w:type="dxa"/>
            <w:shd w:val="clear" w:color="auto" w:fill="auto"/>
          </w:tcPr>
          <w:p w14:paraId="23737293"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3B839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03483AA" w14:textId="77777777" w:rsidR="00886D25" w:rsidRPr="00CE7815" w:rsidRDefault="00886D25" w:rsidP="00CE7815">
            <w:pPr>
              <w:jc w:val="both"/>
              <w:rPr>
                <w:szCs w:val="24"/>
              </w:rPr>
            </w:pPr>
            <w:r w:rsidRPr="00CE7815">
              <w:rPr>
                <w:szCs w:val="24"/>
              </w:rPr>
              <w:t>21-071846</w:t>
            </w:r>
          </w:p>
        </w:tc>
      </w:tr>
      <w:tr w:rsidR="00886D25" w:rsidRPr="00CE7815" w14:paraId="4D2FA4AB" w14:textId="77777777" w:rsidTr="00886D25">
        <w:tc>
          <w:tcPr>
            <w:tcW w:w="542" w:type="dxa"/>
            <w:shd w:val="clear" w:color="auto" w:fill="auto"/>
          </w:tcPr>
          <w:p w14:paraId="5FEDFE7F" w14:textId="77777777" w:rsidR="00886D25" w:rsidRPr="00CE7815" w:rsidRDefault="00886D25" w:rsidP="00CE7815">
            <w:pPr>
              <w:jc w:val="both"/>
              <w:rPr>
                <w:szCs w:val="24"/>
              </w:rPr>
            </w:pPr>
            <w:r w:rsidRPr="00CE7815">
              <w:rPr>
                <w:szCs w:val="24"/>
              </w:rPr>
              <w:t>441</w:t>
            </w:r>
          </w:p>
        </w:tc>
        <w:tc>
          <w:tcPr>
            <w:tcW w:w="4556" w:type="dxa"/>
            <w:shd w:val="clear" w:color="auto" w:fill="auto"/>
          </w:tcPr>
          <w:p w14:paraId="4849347D" w14:textId="77777777" w:rsidR="00886D25" w:rsidRPr="00CE7815" w:rsidRDefault="00886D25" w:rsidP="00CE7815">
            <w:pPr>
              <w:jc w:val="both"/>
              <w:rPr>
                <w:szCs w:val="24"/>
              </w:rPr>
            </w:pPr>
            <w:r w:rsidRPr="00CE7815">
              <w:rPr>
                <w:szCs w:val="24"/>
              </w:rPr>
              <w:t xml:space="preserve">Recetas para tratar la viruela por el Licenciado Miguel Guerrero y Doctor Quirino Flores contiene dibujo a mano de la Virgen de los Ángeles, impreso y manuscrito </w:t>
            </w:r>
          </w:p>
        </w:tc>
        <w:tc>
          <w:tcPr>
            <w:tcW w:w="284" w:type="dxa"/>
            <w:shd w:val="clear" w:color="auto" w:fill="auto"/>
          </w:tcPr>
          <w:p w14:paraId="3B6F7DE5" w14:textId="77777777" w:rsidR="00886D25" w:rsidRPr="00CE7815" w:rsidRDefault="00886D25" w:rsidP="00CE7815">
            <w:pPr>
              <w:jc w:val="both"/>
              <w:rPr>
                <w:szCs w:val="24"/>
              </w:rPr>
            </w:pPr>
          </w:p>
        </w:tc>
        <w:tc>
          <w:tcPr>
            <w:tcW w:w="425" w:type="dxa"/>
            <w:shd w:val="clear" w:color="auto" w:fill="auto"/>
          </w:tcPr>
          <w:p w14:paraId="3F3D95E7" w14:textId="77777777" w:rsidR="00886D25" w:rsidRPr="00CE7815" w:rsidRDefault="00886D25" w:rsidP="00CE7815">
            <w:pPr>
              <w:jc w:val="both"/>
              <w:rPr>
                <w:szCs w:val="24"/>
              </w:rPr>
            </w:pPr>
            <w:r w:rsidRPr="00CE7815">
              <w:rPr>
                <w:szCs w:val="24"/>
              </w:rPr>
              <w:t>x</w:t>
            </w:r>
          </w:p>
        </w:tc>
        <w:tc>
          <w:tcPr>
            <w:tcW w:w="851" w:type="dxa"/>
            <w:shd w:val="clear" w:color="auto" w:fill="auto"/>
          </w:tcPr>
          <w:p w14:paraId="38ACA559" w14:textId="77777777" w:rsidR="00886D25" w:rsidRPr="00CE7815" w:rsidRDefault="00886D25" w:rsidP="00CE7815">
            <w:pPr>
              <w:jc w:val="both"/>
              <w:rPr>
                <w:szCs w:val="24"/>
              </w:rPr>
            </w:pPr>
            <w:r w:rsidRPr="00CE7815">
              <w:rPr>
                <w:szCs w:val="24"/>
              </w:rPr>
              <w:t>X</w:t>
            </w:r>
          </w:p>
        </w:tc>
        <w:tc>
          <w:tcPr>
            <w:tcW w:w="1134" w:type="dxa"/>
            <w:shd w:val="clear" w:color="auto" w:fill="auto"/>
          </w:tcPr>
          <w:p w14:paraId="631334D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2DE6974" w14:textId="77777777" w:rsidR="00886D25" w:rsidRPr="00CE7815" w:rsidRDefault="00886D25" w:rsidP="00CE7815">
            <w:pPr>
              <w:jc w:val="both"/>
              <w:rPr>
                <w:szCs w:val="24"/>
              </w:rPr>
            </w:pPr>
            <w:r w:rsidRPr="00CE7815">
              <w:rPr>
                <w:szCs w:val="24"/>
              </w:rPr>
              <w:t>1829-07-02</w:t>
            </w:r>
          </w:p>
          <w:p w14:paraId="59806912" w14:textId="77777777" w:rsidR="00886D25" w:rsidRPr="00CE7815" w:rsidRDefault="00886D25" w:rsidP="00CE7815">
            <w:pPr>
              <w:jc w:val="both"/>
              <w:rPr>
                <w:szCs w:val="24"/>
              </w:rPr>
            </w:pPr>
            <w:r w:rsidRPr="00CE7815">
              <w:rPr>
                <w:szCs w:val="24"/>
              </w:rPr>
              <w:t>1832-09-17</w:t>
            </w:r>
          </w:p>
        </w:tc>
      </w:tr>
      <w:tr w:rsidR="00886D25" w:rsidRPr="00CE7815" w14:paraId="52A9BDA3" w14:textId="77777777" w:rsidTr="00886D25">
        <w:tc>
          <w:tcPr>
            <w:tcW w:w="542" w:type="dxa"/>
            <w:shd w:val="clear" w:color="auto" w:fill="auto"/>
          </w:tcPr>
          <w:p w14:paraId="37CD22A4" w14:textId="77777777" w:rsidR="00886D25" w:rsidRPr="00CE7815" w:rsidRDefault="00886D25" w:rsidP="00CE7815">
            <w:pPr>
              <w:jc w:val="both"/>
              <w:rPr>
                <w:szCs w:val="24"/>
              </w:rPr>
            </w:pPr>
            <w:r w:rsidRPr="00CE7815">
              <w:rPr>
                <w:szCs w:val="24"/>
              </w:rPr>
              <w:t>442</w:t>
            </w:r>
          </w:p>
        </w:tc>
        <w:tc>
          <w:tcPr>
            <w:tcW w:w="4556" w:type="dxa"/>
            <w:shd w:val="clear" w:color="auto" w:fill="auto"/>
          </w:tcPr>
          <w:p w14:paraId="53B6C458" w14:textId="33CE66CA" w:rsidR="00886D25" w:rsidRPr="00CE7815" w:rsidRDefault="00886D25" w:rsidP="00CE7815">
            <w:pPr>
              <w:jc w:val="both"/>
              <w:rPr>
                <w:szCs w:val="24"/>
              </w:rPr>
            </w:pPr>
            <w:r w:rsidRPr="00CE7815">
              <w:rPr>
                <w:szCs w:val="24"/>
              </w:rPr>
              <w:t>Oficio dirigido a Braulio Carrillo "Camino al río San Juan. Descubriendo de una vereda por Joaquín Mora" de 03 de octubre de 1821. Transcripción Manuscrito</w:t>
            </w:r>
          </w:p>
        </w:tc>
        <w:tc>
          <w:tcPr>
            <w:tcW w:w="284" w:type="dxa"/>
            <w:shd w:val="clear" w:color="auto" w:fill="auto"/>
          </w:tcPr>
          <w:p w14:paraId="25974AD9" w14:textId="77777777" w:rsidR="00886D25" w:rsidRPr="00CE7815" w:rsidRDefault="00886D25" w:rsidP="00CE7815">
            <w:pPr>
              <w:jc w:val="both"/>
              <w:rPr>
                <w:szCs w:val="24"/>
              </w:rPr>
            </w:pPr>
            <w:r w:rsidRPr="00CE7815">
              <w:rPr>
                <w:szCs w:val="24"/>
              </w:rPr>
              <w:t>X</w:t>
            </w:r>
          </w:p>
        </w:tc>
        <w:tc>
          <w:tcPr>
            <w:tcW w:w="425" w:type="dxa"/>
            <w:shd w:val="clear" w:color="auto" w:fill="auto"/>
          </w:tcPr>
          <w:p w14:paraId="381F295F" w14:textId="77777777" w:rsidR="00886D25" w:rsidRPr="00CE7815" w:rsidRDefault="00886D25" w:rsidP="00CE7815">
            <w:pPr>
              <w:jc w:val="both"/>
              <w:rPr>
                <w:szCs w:val="24"/>
              </w:rPr>
            </w:pPr>
          </w:p>
        </w:tc>
        <w:tc>
          <w:tcPr>
            <w:tcW w:w="851" w:type="dxa"/>
            <w:shd w:val="clear" w:color="auto" w:fill="auto"/>
          </w:tcPr>
          <w:p w14:paraId="1E82E061" w14:textId="77777777" w:rsidR="00886D25" w:rsidRPr="00CE7815" w:rsidRDefault="00886D25" w:rsidP="00CE7815">
            <w:pPr>
              <w:jc w:val="both"/>
              <w:rPr>
                <w:szCs w:val="24"/>
              </w:rPr>
            </w:pPr>
            <w:r w:rsidRPr="00CE7815">
              <w:rPr>
                <w:szCs w:val="24"/>
              </w:rPr>
              <w:t>X</w:t>
            </w:r>
          </w:p>
        </w:tc>
        <w:tc>
          <w:tcPr>
            <w:tcW w:w="1134" w:type="dxa"/>
            <w:shd w:val="clear" w:color="auto" w:fill="auto"/>
          </w:tcPr>
          <w:p w14:paraId="355E6FE6"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02F7AB5E" w14:textId="77777777" w:rsidR="00886D25" w:rsidRPr="00CE7815" w:rsidRDefault="00886D25" w:rsidP="00CE7815">
            <w:pPr>
              <w:jc w:val="both"/>
              <w:rPr>
                <w:szCs w:val="24"/>
              </w:rPr>
            </w:pPr>
            <w:r w:rsidRPr="00CE7815">
              <w:rPr>
                <w:szCs w:val="24"/>
              </w:rPr>
              <w:t xml:space="preserve">Sin fecha </w:t>
            </w:r>
          </w:p>
        </w:tc>
      </w:tr>
      <w:tr w:rsidR="00886D25" w:rsidRPr="00CE7815" w14:paraId="0E70C466" w14:textId="77777777" w:rsidTr="00886D25">
        <w:tc>
          <w:tcPr>
            <w:tcW w:w="542" w:type="dxa"/>
            <w:shd w:val="clear" w:color="auto" w:fill="auto"/>
          </w:tcPr>
          <w:p w14:paraId="54DD0721" w14:textId="77777777" w:rsidR="00886D25" w:rsidRPr="00CE7815" w:rsidRDefault="00886D25" w:rsidP="00CE7815">
            <w:pPr>
              <w:jc w:val="both"/>
              <w:rPr>
                <w:szCs w:val="24"/>
              </w:rPr>
            </w:pPr>
            <w:r w:rsidRPr="00CE7815">
              <w:rPr>
                <w:szCs w:val="24"/>
              </w:rPr>
              <w:t>443</w:t>
            </w:r>
          </w:p>
        </w:tc>
        <w:tc>
          <w:tcPr>
            <w:tcW w:w="4556" w:type="dxa"/>
            <w:shd w:val="clear" w:color="auto" w:fill="auto"/>
          </w:tcPr>
          <w:p w14:paraId="3E6772ED" w14:textId="77777777" w:rsidR="00886D25" w:rsidRPr="00CE7815" w:rsidRDefault="00886D25" w:rsidP="00CE7815">
            <w:pPr>
              <w:jc w:val="both"/>
              <w:rPr>
                <w:szCs w:val="24"/>
              </w:rPr>
            </w:pPr>
            <w:r w:rsidRPr="00CE7815">
              <w:rPr>
                <w:szCs w:val="24"/>
              </w:rPr>
              <w:t>Biografía de Pedro Porras Bolandi, manuscrito</w:t>
            </w:r>
          </w:p>
        </w:tc>
        <w:tc>
          <w:tcPr>
            <w:tcW w:w="284" w:type="dxa"/>
            <w:shd w:val="clear" w:color="auto" w:fill="auto"/>
          </w:tcPr>
          <w:p w14:paraId="21B0C431" w14:textId="77777777" w:rsidR="00886D25" w:rsidRPr="00CE7815" w:rsidRDefault="00886D25" w:rsidP="00CE7815">
            <w:pPr>
              <w:jc w:val="both"/>
              <w:rPr>
                <w:szCs w:val="24"/>
              </w:rPr>
            </w:pPr>
            <w:r w:rsidRPr="00CE7815">
              <w:rPr>
                <w:szCs w:val="24"/>
              </w:rPr>
              <w:t>X</w:t>
            </w:r>
          </w:p>
        </w:tc>
        <w:tc>
          <w:tcPr>
            <w:tcW w:w="425" w:type="dxa"/>
            <w:shd w:val="clear" w:color="auto" w:fill="auto"/>
          </w:tcPr>
          <w:p w14:paraId="15635A54" w14:textId="77777777" w:rsidR="00886D25" w:rsidRPr="00CE7815" w:rsidRDefault="00886D25" w:rsidP="00CE7815">
            <w:pPr>
              <w:jc w:val="both"/>
              <w:rPr>
                <w:szCs w:val="24"/>
              </w:rPr>
            </w:pPr>
          </w:p>
        </w:tc>
        <w:tc>
          <w:tcPr>
            <w:tcW w:w="851" w:type="dxa"/>
            <w:shd w:val="clear" w:color="auto" w:fill="auto"/>
          </w:tcPr>
          <w:p w14:paraId="1F8D09C8" w14:textId="77777777" w:rsidR="00886D25" w:rsidRPr="00CE7815" w:rsidRDefault="00886D25" w:rsidP="00CE7815">
            <w:pPr>
              <w:jc w:val="both"/>
              <w:rPr>
                <w:szCs w:val="24"/>
              </w:rPr>
            </w:pPr>
            <w:r w:rsidRPr="00CE7815">
              <w:rPr>
                <w:szCs w:val="24"/>
              </w:rPr>
              <w:t>X</w:t>
            </w:r>
          </w:p>
        </w:tc>
        <w:tc>
          <w:tcPr>
            <w:tcW w:w="1134" w:type="dxa"/>
            <w:shd w:val="clear" w:color="auto" w:fill="auto"/>
          </w:tcPr>
          <w:p w14:paraId="6CAF092F"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12003CE0" w14:textId="77777777" w:rsidR="00886D25" w:rsidRPr="00CE7815" w:rsidRDefault="00886D25" w:rsidP="00CE7815">
            <w:pPr>
              <w:jc w:val="both"/>
              <w:rPr>
                <w:szCs w:val="24"/>
              </w:rPr>
            </w:pPr>
            <w:r w:rsidRPr="00CE7815">
              <w:rPr>
                <w:szCs w:val="24"/>
              </w:rPr>
              <w:t>1889</w:t>
            </w:r>
          </w:p>
        </w:tc>
      </w:tr>
      <w:tr w:rsidR="00886D25" w:rsidRPr="00CE7815" w14:paraId="7243F8BB" w14:textId="77777777" w:rsidTr="00886D25">
        <w:tc>
          <w:tcPr>
            <w:tcW w:w="542" w:type="dxa"/>
            <w:shd w:val="clear" w:color="auto" w:fill="auto"/>
          </w:tcPr>
          <w:p w14:paraId="172B28BE" w14:textId="77777777" w:rsidR="00886D25" w:rsidRPr="00CE7815" w:rsidRDefault="00886D25" w:rsidP="00CE7815">
            <w:pPr>
              <w:jc w:val="both"/>
              <w:rPr>
                <w:szCs w:val="24"/>
              </w:rPr>
            </w:pPr>
            <w:r w:rsidRPr="00CE7815">
              <w:rPr>
                <w:szCs w:val="24"/>
              </w:rPr>
              <w:t>444</w:t>
            </w:r>
          </w:p>
        </w:tc>
        <w:tc>
          <w:tcPr>
            <w:tcW w:w="4556" w:type="dxa"/>
            <w:shd w:val="clear" w:color="auto" w:fill="auto"/>
          </w:tcPr>
          <w:p w14:paraId="6DC6B087" w14:textId="77777777" w:rsidR="00886D25" w:rsidRPr="00CE7815" w:rsidRDefault="00886D25" w:rsidP="00CE7815">
            <w:pPr>
              <w:jc w:val="both"/>
              <w:rPr>
                <w:szCs w:val="24"/>
              </w:rPr>
            </w:pPr>
            <w:r w:rsidRPr="00CE7815">
              <w:rPr>
                <w:szCs w:val="24"/>
              </w:rPr>
              <w:t xml:space="preserve">Biografía de Juan Jacobo Bonefil, manuscrito </w:t>
            </w:r>
          </w:p>
        </w:tc>
        <w:tc>
          <w:tcPr>
            <w:tcW w:w="284" w:type="dxa"/>
            <w:shd w:val="clear" w:color="auto" w:fill="auto"/>
          </w:tcPr>
          <w:p w14:paraId="7A6F0B06" w14:textId="77777777" w:rsidR="00886D25" w:rsidRPr="00CE7815" w:rsidRDefault="00886D25" w:rsidP="00CE7815">
            <w:pPr>
              <w:jc w:val="both"/>
              <w:rPr>
                <w:szCs w:val="24"/>
              </w:rPr>
            </w:pPr>
            <w:r w:rsidRPr="00CE7815">
              <w:rPr>
                <w:szCs w:val="24"/>
              </w:rPr>
              <w:t>X</w:t>
            </w:r>
          </w:p>
        </w:tc>
        <w:tc>
          <w:tcPr>
            <w:tcW w:w="425" w:type="dxa"/>
            <w:shd w:val="clear" w:color="auto" w:fill="auto"/>
          </w:tcPr>
          <w:p w14:paraId="1106D93F" w14:textId="77777777" w:rsidR="00886D25" w:rsidRPr="00CE7815" w:rsidRDefault="00886D25" w:rsidP="00CE7815">
            <w:pPr>
              <w:jc w:val="both"/>
              <w:rPr>
                <w:szCs w:val="24"/>
              </w:rPr>
            </w:pPr>
          </w:p>
        </w:tc>
        <w:tc>
          <w:tcPr>
            <w:tcW w:w="851" w:type="dxa"/>
            <w:shd w:val="clear" w:color="auto" w:fill="auto"/>
          </w:tcPr>
          <w:p w14:paraId="4EC9074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E45EF8F"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2C040822" w14:textId="77777777" w:rsidR="00886D25" w:rsidRPr="00CE7815" w:rsidRDefault="00886D25" w:rsidP="00CE7815">
            <w:pPr>
              <w:jc w:val="both"/>
              <w:rPr>
                <w:szCs w:val="24"/>
              </w:rPr>
            </w:pPr>
            <w:r w:rsidRPr="00CE7815">
              <w:rPr>
                <w:szCs w:val="24"/>
              </w:rPr>
              <w:t xml:space="preserve">Sin fecha </w:t>
            </w:r>
          </w:p>
        </w:tc>
      </w:tr>
      <w:tr w:rsidR="00886D25" w:rsidRPr="00CE7815" w14:paraId="2896A056" w14:textId="77777777" w:rsidTr="00886D25">
        <w:tc>
          <w:tcPr>
            <w:tcW w:w="542" w:type="dxa"/>
            <w:shd w:val="clear" w:color="auto" w:fill="auto"/>
          </w:tcPr>
          <w:p w14:paraId="34AA064F" w14:textId="77777777" w:rsidR="00886D25" w:rsidRPr="00CE7815" w:rsidRDefault="00886D25" w:rsidP="00CE7815">
            <w:pPr>
              <w:jc w:val="both"/>
              <w:rPr>
                <w:szCs w:val="24"/>
              </w:rPr>
            </w:pPr>
            <w:r w:rsidRPr="00CE7815">
              <w:rPr>
                <w:szCs w:val="24"/>
              </w:rPr>
              <w:t>445</w:t>
            </w:r>
          </w:p>
        </w:tc>
        <w:tc>
          <w:tcPr>
            <w:tcW w:w="4556" w:type="dxa"/>
            <w:shd w:val="clear" w:color="auto" w:fill="auto"/>
          </w:tcPr>
          <w:p w14:paraId="79C0DF96" w14:textId="77777777" w:rsidR="00886D25" w:rsidRPr="00CE7815" w:rsidRDefault="00886D25" w:rsidP="00CE7815">
            <w:pPr>
              <w:jc w:val="both"/>
              <w:rPr>
                <w:szCs w:val="24"/>
              </w:rPr>
            </w:pPr>
            <w:r w:rsidRPr="00CE7815">
              <w:rPr>
                <w:szCs w:val="24"/>
              </w:rPr>
              <w:t>Biografía de J.E. Trujillo Masis, manuscrito</w:t>
            </w:r>
          </w:p>
        </w:tc>
        <w:tc>
          <w:tcPr>
            <w:tcW w:w="284" w:type="dxa"/>
            <w:shd w:val="clear" w:color="auto" w:fill="auto"/>
          </w:tcPr>
          <w:p w14:paraId="774E63FE" w14:textId="77777777" w:rsidR="00886D25" w:rsidRPr="00CE7815" w:rsidRDefault="00886D25" w:rsidP="00CE7815">
            <w:pPr>
              <w:jc w:val="both"/>
              <w:rPr>
                <w:szCs w:val="24"/>
              </w:rPr>
            </w:pPr>
            <w:r w:rsidRPr="00CE7815">
              <w:rPr>
                <w:szCs w:val="24"/>
              </w:rPr>
              <w:t>X</w:t>
            </w:r>
          </w:p>
        </w:tc>
        <w:tc>
          <w:tcPr>
            <w:tcW w:w="425" w:type="dxa"/>
            <w:shd w:val="clear" w:color="auto" w:fill="auto"/>
          </w:tcPr>
          <w:p w14:paraId="155EF3B3" w14:textId="77777777" w:rsidR="00886D25" w:rsidRPr="00CE7815" w:rsidRDefault="00886D25" w:rsidP="00CE7815">
            <w:pPr>
              <w:jc w:val="both"/>
              <w:rPr>
                <w:szCs w:val="24"/>
              </w:rPr>
            </w:pPr>
          </w:p>
        </w:tc>
        <w:tc>
          <w:tcPr>
            <w:tcW w:w="851" w:type="dxa"/>
            <w:shd w:val="clear" w:color="auto" w:fill="auto"/>
          </w:tcPr>
          <w:p w14:paraId="76B7C735"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01657E"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189F75D5" w14:textId="77777777" w:rsidR="00886D25" w:rsidRPr="00CE7815" w:rsidRDefault="00886D25" w:rsidP="00CE7815">
            <w:pPr>
              <w:jc w:val="both"/>
              <w:rPr>
                <w:szCs w:val="24"/>
              </w:rPr>
            </w:pPr>
            <w:r w:rsidRPr="00CE7815">
              <w:rPr>
                <w:szCs w:val="24"/>
              </w:rPr>
              <w:t xml:space="preserve">Sin fecha </w:t>
            </w:r>
          </w:p>
        </w:tc>
      </w:tr>
      <w:tr w:rsidR="00886D25" w:rsidRPr="00CE7815" w14:paraId="7020D504" w14:textId="77777777" w:rsidTr="00886D25">
        <w:tc>
          <w:tcPr>
            <w:tcW w:w="542" w:type="dxa"/>
            <w:shd w:val="clear" w:color="auto" w:fill="auto"/>
          </w:tcPr>
          <w:p w14:paraId="3591D3B7" w14:textId="77777777" w:rsidR="00886D25" w:rsidRPr="00CE7815" w:rsidRDefault="00886D25" w:rsidP="00CE7815">
            <w:pPr>
              <w:jc w:val="both"/>
              <w:rPr>
                <w:szCs w:val="24"/>
              </w:rPr>
            </w:pPr>
            <w:r w:rsidRPr="00CE7815">
              <w:rPr>
                <w:szCs w:val="24"/>
              </w:rPr>
              <w:t>446</w:t>
            </w:r>
          </w:p>
        </w:tc>
        <w:tc>
          <w:tcPr>
            <w:tcW w:w="4556" w:type="dxa"/>
            <w:shd w:val="clear" w:color="auto" w:fill="auto"/>
          </w:tcPr>
          <w:p w14:paraId="3673F078" w14:textId="77777777" w:rsidR="00886D25" w:rsidRPr="00CE7815" w:rsidRDefault="00886D25" w:rsidP="00CE7815">
            <w:pPr>
              <w:jc w:val="both"/>
              <w:rPr>
                <w:szCs w:val="24"/>
              </w:rPr>
            </w:pPr>
            <w:r w:rsidRPr="00CE7815">
              <w:rPr>
                <w:szCs w:val="24"/>
              </w:rPr>
              <w:t xml:space="preserve">Biografía de Francisco María Yglesias </w:t>
            </w:r>
          </w:p>
        </w:tc>
        <w:tc>
          <w:tcPr>
            <w:tcW w:w="284" w:type="dxa"/>
            <w:shd w:val="clear" w:color="auto" w:fill="auto"/>
          </w:tcPr>
          <w:p w14:paraId="18DCEF08" w14:textId="77777777" w:rsidR="00886D25" w:rsidRPr="00CE7815" w:rsidRDefault="00886D25" w:rsidP="00CE7815">
            <w:pPr>
              <w:jc w:val="both"/>
              <w:rPr>
                <w:szCs w:val="24"/>
              </w:rPr>
            </w:pPr>
          </w:p>
        </w:tc>
        <w:tc>
          <w:tcPr>
            <w:tcW w:w="425" w:type="dxa"/>
            <w:shd w:val="clear" w:color="auto" w:fill="auto"/>
          </w:tcPr>
          <w:p w14:paraId="6ECACBA9" w14:textId="77777777" w:rsidR="00886D25" w:rsidRPr="00CE7815" w:rsidRDefault="00886D25" w:rsidP="00CE7815">
            <w:pPr>
              <w:jc w:val="both"/>
              <w:rPr>
                <w:szCs w:val="24"/>
              </w:rPr>
            </w:pPr>
            <w:r w:rsidRPr="00CE7815">
              <w:rPr>
                <w:szCs w:val="24"/>
              </w:rPr>
              <w:t>X</w:t>
            </w:r>
          </w:p>
        </w:tc>
        <w:tc>
          <w:tcPr>
            <w:tcW w:w="851" w:type="dxa"/>
            <w:shd w:val="clear" w:color="auto" w:fill="auto"/>
          </w:tcPr>
          <w:p w14:paraId="74F416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697F9BCE"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5F890F64" w14:textId="77777777" w:rsidR="00886D25" w:rsidRPr="00CE7815" w:rsidRDefault="00886D25" w:rsidP="00CE7815">
            <w:pPr>
              <w:jc w:val="both"/>
              <w:rPr>
                <w:szCs w:val="24"/>
              </w:rPr>
            </w:pPr>
            <w:r w:rsidRPr="00CE7815">
              <w:rPr>
                <w:szCs w:val="24"/>
              </w:rPr>
              <w:t xml:space="preserve">Sin fecha </w:t>
            </w:r>
          </w:p>
        </w:tc>
      </w:tr>
      <w:tr w:rsidR="00886D25" w:rsidRPr="00CE7815" w14:paraId="7B51B4F9" w14:textId="77777777" w:rsidTr="00886D25">
        <w:tc>
          <w:tcPr>
            <w:tcW w:w="542" w:type="dxa"/>
            <w:shd w:val="clear" w:color="auto" w:fill="auto"/>
          </w:tcPr>
          <w:p w14:paraId="3698E766" w14:textId="77777777" w:rsidR="00886D25" w:rsidRPr="00CE7815" w:rsidRDefault="00886D25" w:rsidP="00CE7815">
            <w:pPr>
              <w:jc w:val="both"/>
              <w:rPr>
                <w:szCs w:val="24"/>
              </w:rPr>
            </w:pPr>
            <w:r w:rsidRPr="00CE7815">
              <w:rPr>
                <w:szCs w:val="24"/>
              </w:rPr>
              <w:t>447</w:t>
            </w:r>
          </w:p>
        </w:tc>
        <w:tc>
          <w:tcPr>
            <w:tcW w:w="4556" w:type="dxa"/>
            <w:shd w:val="clear" w:color="auto" w:fill="auto"/>
          </w:tcPr>
          <w:p w14:paraId="22F21217" w14:textId="77777777" w:rsidR="00886D25" w:rsidRPr="00CE7815" w:rsidRDefault="00886D25" w:rsidP="00CE7815">
            <w:pPr>
              <w:jc w:val="both"/>
              <w:rPr>
                <w:szCs w:val="24"/>
              </w:rPr>
            </w:pPr>
            <w:r w:rsidRPr="00CE7815">
              <w:rPr>
                <w:szCs w:val="24"/>
              </w:rPr>
              <w:t>Biografía de Buenaventura Espinach y Gual (S.F). Manuscrito</w:t>
            </w:r>
          </w:p>
        </w:tc>
        <w:tc>
          <w:tcPr>
            <w:tcW w:w="284" w:type="dxa"/>
            <w:shd w:val="clear" w:color="auto" w:fill="auto"/>
          </w:tcPr>
          <w:p w14:paraId="3BACD49F" w14:textId="77777777" w:rsidR="00886D25" w:rsidRPr="00CE7815" w:rsidRDefault="00886D25" w:rsidP="00CE7815">
            <w:pPr>
              <w:jc w:val="both"/>
              <w:rPr>
                <w:szCs w:val="24"/>
              </w:rPr>
            </w:pPr>
            <w:r w:rsidRPr="00CE7815">
              <w:rPr>
                <w:szCs w:val="24"/>
              </w:rPr>
              <w:t>X</w:t>
            </w:r>
          </w:p>
        </w:tc>
        <w:tc>
          <w:tcPr>
            <w:tcW w:w="425" w:type="dxa"/>
            <w:shd w:val="clear" w:color="auto" w:fill="auto"/>
          </w:tcPr>
          <w:p w14:paraId="7065B08D" w14:textId="77777777" w:rsidR="00886D25" w:rsidRPr="00CE7815" w:rsidRDefault="00886D25" w:rsidP="00CE7815">
            <w:pPr>
              <w:jc w:val="both"/>
              <w:rPr>
                <w:szCs w:val="24"/>
              </w:rPr>
            </w:pPr>
          </w:p>
        </w:tc>
        <w:tc>
          <w:tcPr>
            <w:tcW w:w="851" w:type="dxa"/>
            <w:shd w:val="clear" w:color="auto" w:fill="auto"/>
          </w:tcPr>
          <w:p w14:paraId="0832F46E" w14:textId="77777777" w:rsidR="00886D25" w:rsidRPr="00CE7815" w:rsidRDefault="00886D25" w:rsidP="00CE7815">
            <w:pPr>
              <w:jc w:val="both"/>
              <w:rPr>
                <w:szCs w:val="24"/>
              </w:rPr>
            </w:pPr>
            <w:r w:rsidRPr="00CE7815">
              <w:rPr>
                <w:szCs w:val="24"/>
              </w:rPr>
              <w:t>X</w:t>
            </w:r>
          </w:p>
        </w:tc>
        <w:tc>
          <w:tcPr>
            <w:tcW w:w="1134" w:type="dxa"/>
            <w:shd w:val="clear" w:color="auto" w:fill="auto"/>
          </w:tcPr>
          <w:p w14:paraId="66ABA0C4"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61437C42" w14:textId="77777777" w:rsidR="00886D25" w:rsidRPr="00CE7815" w:rsidRDefault="00886D25" w:rsidP="00CE7815">
            <w:pPr>
              <w:jc w:val="both"/>
              <w:rPr>
                <w:szCs w:val="24"/>
              </w:rPr>
            </w:pPr>
            <w:r w:rsidRPr="00CE7815">
              <w:rPr>
                <w:szCs w:val="24"/>
              </w:rPr>
              <w:t xml:space="preserve">Sin fecha </w:t>
            </w:r>
          </w:p>
        </w:tc>
      </w:tr>
      <w:tr w:rsidR="00886D25" w:rsidRPr="00CE7815" w14:paraId="52306060" w14:textId="77777777" w:rsidTr="00886D25">
        <w:tc>
          <w:tcPr>
            <w:tcW w:w="542" w:type="dxa"/>
            <w:shd w:val="clear" w:color="auto" w:fill="auto"/>
          </w:tcPr>
          <w:p w14:paraId="0898B81C" w14:textId="77777777" w:rsidR="00886D25" w:rsidRPr="00CE7815" w:rsidRDefault="00886D25" w:rsidP="00CE7815">
            <w:pPr>
              <w:jc w:val="both"/>
              <w:rPr>
                <w:szCs w:val="24"/>
              </w:rPr>
            </w:pPr>
            <w:r w:rsidRPr="00CE7815">
              <w:rPr>
                <w:szCs w:val="24"/>
              </w:rPr>
              <w:t>448</w:t>
            </w:r>
          </w:p>
        </w:tc>
        <w:tc>
          <w:tcPr>
            <w:tcW w:w="4556" w:type="dxa"/>
            <w:shd w:val="clear" w:color="auto" w:fill="auto"/>
          </w:tcPr>
          <w:p w14:paraId="65DBC331" w14:textId="77777777" w:rsidR="00886D25" w:rsidRPr="00CE7815" w:rsidRDefault="00886D25" w:rsidP="00CE7815">
            <w:pPr>
              <w:jc w:val="both"/>
              <w:rPr>
                <w:szCs w:val="24"/>
              </w:rPr>
            </w:pPr>
            <w:r w:rsidRPr="00CE7815">
              <w:rPr>
                <w:szCs w:val="24"/>
              </w:rPr>
              <w:t>Biografía de Monseñor Juan Gaspar Stork. Mecanografía</w:t>
            </w:r>
          </w:p>
        </w:tc>
        <w:tc>
          <w:tcPr>
            <w:tcW w:w="284" w:type="dxa"/>
            <w:shd w:val="clear" w:color="auto" w:fill="auto"/>
          </w:tcPr>
          <w:p w14:paraId="3ADC1168" w14:textId="77777777" w:rsidR="00886D25" w:rsidRPr="00CE7815" w:rsidRDefault="00886D25" w:rsidP="00CE7815">
            <w:pPr>
              <w:jc w:val="both"/>
              <w:rPr>
                <w:szCs w:val="24"/>
              </w:rPr>
            </w:pPr>
          </w:p>
        </w:tc>
        <w:tc>
          <w:tcPr>
            <w:tcW w:w="425" w:type="dxa"/>
            <w:shd w:val="clear" w:color="auto" w:fill="auto"/>
          </w:tcPr>
          <w:p w14:paraId="27949E1F" w14:textId="77777777" w:rsidR="00886D25" w:rsidRPr="00CE7815" w:rsidRDefault="00886D25" w:rsidP="00CE7815">
            <w:pPr>
              <w:jc w:val="both"/>
              <w:rPr>
                <w:szCs w:val="24"/>
              </w:rPr>
            </w:pPr>
            <w:r w:rsidRPr="00CE7815">
              <w:rPr>
                <w:szCs w:val="24"/>
              </w:rPr>
              <w:t>X</w:t>
            </w:r>
          </w:p>
        </w:tc>
        <w:tc>
          <w:tcPr>
            <w:tcW w:w="851" w:type="dxa"/>
            <w:shd w:val="clear" w:color="auto" w:fill="auto"/>
          </w:tcPr>
          <w:p w14:paraId="0B82CEDA" w14:textId="77777777" w:rsidR="00886D25" w:rsidRPr="00CE7815" w:rsidRDefault="00886D25" w:rsidP="00CE7815">
            <w:pPr>
              <w:jc w:val="both"/>
              <w:rPr>
                <w:szCs w:val="24"/>
              </w:rPr>
            </w:pPr>
            <w:r w:rsidRPr="00CE7815">
              <w:rPr>
                <w:szCs w:val="24"/>
              </w:rPr>
              <w:t>X</w:t>
            </w:r>
          </w:p>
        </w:tc>
        <w:tc>
          <w:tcPr>
            <w:tcW w:w="1134" w:type="dxa"/>
            <w:shd w:val="clear" w:color="auto" w:fill="auto"/>
          </w:tcPr>
          <w:p w14:paraId="0373C6C4"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0B9CF8E4" w14:textId="77777777" w:rsidR="00886D25" w:rsidRPr="00CE7815" w:rsidRDefault="00886D25" w:rsidP="00CE7815">
            <w:pPr>
              <w:jc w:val="both"/>
              <w:rPr>
                <w:szCs w:val="24"/>
              </w:rPr>
            </w:pPr>
            <w:r w:rsidRPr="00CE7815">
              <w:rPr>
                <w:szCs w:val="24"/>
              </w:rPr>
              <w:t xml:space="preserve">Sin fecha </w:t>
            </w:r>
          </w:p>
        </w:tc>
      </w:tr>
      <w:tr w:rsidR="00886D25" w:rsidRPr="00CE7815" w14:paraId="4D424B5E" w14:textId="77777777" w:rsidTr="00886D25">
        <w:tc>
          <w:tcPr>
            <w:tcW w:w="542" w:type="dxa"/>
            <w:shd w:val="clear" w:color="auto" w:fill="auto"/>
          </w:tcPr>
          <w:p w14:paraId="24EE2FD3" w14:textId="77777777" w:rsidR="00886D25" w:rsidRPr="00CE7815" w:rsidRDefault="00886D25" w:rsidP="00CE7815">
            <w:pPr>
              <w:jc w:val="both"/>
              <w:rPr>
                <w:szCs w:val="24"/>
              </w:rPr>
            </w:pPr>
            <w:r w:rsidRPr="00CE7815">
              <w:rPr>
                <w:szCs w:val="24"/>
              </w:rPr>
              <w:t>449</w:t>
            </w:r>
          </w:p>
        </w:tc>
        <w:tc>
          <w:tcPr>
            <w:tcW w:w="4556" w:type="dxa"/>
            <w:shd w:val="clear" w:color="auto" w:fill="auto"/>
          </w:tcPr>
          <w:p w14:paraId="60AD692C" w14:textId="77777777" w:rsidR="00886D25" w:rsidRPr="00CE7815" w:rsidRDefault="00886D25" w:rsidP="00CE7815">
            <w:pPr>
              <w:jc w:val="both"/>
              <w:rPr>
                <w:szCs w:val="24"/>
              </w:rPr>
            </w:pPr>
            <w:r w:rsidRPr="00CE7815">
              <w:rPr>
                <w:szCs w:val="24"/>
              </w:rPr>
              <w:t>Certificación del Testamento de don Manuel Antonio Chapuí de Thorres 183. Copia. Manuscrito</w:t>
            </w:r>
          </w:p>
        </w:tc>
        <w:tc>
          <w:tcPr>
            <w:tcW w:w="284" w:type="dxa"/>
            <w:shd w:val="clear" w:color="auto" w:fill="auto"/>
          </w:tcPr>
          <w:p w14:paraId="77A8ADAC" w14:textId="77777777" w:rsidR="00886D25" w:rsidRPr="00CE7815" w:rsidRDefault="00886D25" w:rsidP="00CE7815">
            <w:pPr>
              <w:jc w:val="both"/>
              <w:rPr>
                <w:szCs w:val="24"/>
              </w:rPr>
            </w:pPr>
          </w:p>
        </w:tc>
        <w:tc>
          <w:tcPr>
            <w:tcW w:w="425" w:type="dxa"/>
            <w:shd w:val="clear" w:color="auto" w:fill="auto"/>
          </w:tcPr>
          <w:p w14:paraId="1D1BA6E2" w14:textId="77777777" w:rsidR="00886D25" w:rsidRPr="00CE7815" w:rsidRDefault="00886D25" w:rsidP="00CE7815">
            <w:pPr>
              <w:jc w:val="both"/>
              <w:rPr>
                <w:szCs w:val="24"/>
              </w:rPr>
            </w:pPr>
            <w:r w:rsidRPr="00CE7815">
              <w:rPr>
                <w:szCs w:val="24"/>
              </w:rPr>
              <w:t>x</w:t>
            </w:r>
          </w:p>
        </w:tc>
        <w:tc>
          <w:tcPr>
            <w:tcW w:w="851" w:type="dxa"/>
            <w:shd w:val="clear" w:color="auto" w:fill="auto"/>
          </w:tcPr>
          <w:p w14:paraId="48DDE845" w14:textId="77777777" w:rsidR="00886D25" w:rsidRPr="00CE7815" w:rsidRDefault="00886D25" w:rsidP="00CE7815">
            <w:pPr>
              <w:jc w:val="both"/>
              <w:rPr>
                <w:szCs w:val="24"/>
              </w:rPr>
            </w:pPr>
            <w:r w:rsidRPr="00CE7815">
              <w:rPr>
                <w:szCs w:val="24"/>
              </w:rPr>
              <w:t>X</w:t>
            </w:r>
          </w:p>
        </w:tc>
        <w:tc>
          <w:tcPr>
            <w:tcW w:w="1134" w:type="dxa"/>
            <w:shd w:val="clear" w:color="auto" w:fill="auto"/>
          </w:tcPr>
          <w:p w14:paraId="056D576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EBE9103" w14:textId="77777777" w:rsidR="00886D25" w:rsidRPr="00CE7815" w:rsidRDefault="00886D25" w:rsidP="00CE7815">
            <w:pPr>
              <w:jc w:val="both"/>
              <w:rPr>
                <w:szCs w:val="24"/>
              </w:rPr>
            </w:pPr>
            <w:r w:rsidRPr="00CE7815">
              <w:rPr>
                <w:szCs w:val="24"/>
              </w:rPr>
              <w:t>1783</w:t>
            </w:r>
          </w:p>
        </w:tc>
      </w:tr>
      <w:tr w:rsidR="00886D25" w:rsidRPr="00CE7815" w14:paraId="41F0EB9B" w14:textId="77777777" w:rsidTr="00886D25">
        <w:tc>
          <w:tcPr>
            <w:tcW w:w="542" w:type="dxa"/>
            <w:shd w:val="clear" w:color="auto" w:fill="auto"/>
          </w:tcPr>
          <w:p w14:paraId="035234FC" w14:textId="77777777" w:rsidR="00886D25" w:rsidRPr="00CE7815" w:rsidRDefault="00886D25" w:rsidP="00CE7815">
            <w:pPr>
              <w:jc w:val="both"/>
              <w:rPr>
                <w:szCs w:val="24"/>
              </w:rPr>
            </w:pPr>
            <w:r w:rsidRPr="00CE7815">
              <w:rPr>
                <w:szCs w:val="24"/>
              </w:rPr>
              <w:t>450</w:t>
            </w:r>
          </w:p>
        </w:tc>
        <w:tc>
          <w:tcPr>
            <w:tcW w:w="4556" w:type="dxa"/>
            <w:shd w:val="clear" w:color="auto" w:fill="auto"/>
          </w:tcPr>
          <w:p w14:paraId="03C7673D" w14:textId="77777777" w:rsidR="00886D25" w:rsidRPr="00CE7815" w:rsidRDefault="00886D25" w:rsidP="00CE7815">
            <w:pPr>
              <w:jc w:val="both"/>
              <w:rPr>
                <w:szCs w:val="24"/>
              </w:rPr>
            </w:pPr>
            <w:r w:rsidRPr="00CE7815">
              <w:rPr>
                <w:szCs w:val="24"/>
              </w:rPr>
              <w:t>Certificación de contrato de mercado. Los árbitros son el Lic. Cleto González Víquez por la Municipalidad del Cantón del Centro de Cartago y Don Manuel León Brenes Ortiz por la Costa Rica Markets Company Límited 1903. Mecanografiado</w:t>
            </w:r>
          </w:p>
        </w:tc>
        <w:tc>
          <w:tcPr>
            <w:tcW w:w="284" w:type="dxa"/>
            <w:shd w:val="clear" w:color="auto" w:fill="auto"/>
          </w:tcPr>
          <w:p w14:paraId="13D051C7" w14:textId="77777777" w:rsidR="00886D25" w:rsidRPr="00CE7815" w:rsidRDefault="00886D25" w:rsidP="00CE7815">
            <w:pPr>
              <w:jc w:val="both"/>
              <w:rPr>
                <w:szCs w:val="24"/>
              </w:rPr>
            </w:pPr>
            <w:r w:rsidRPr="00CE7815">
              <w:rPr>
                <w:szCs w:val="24"/>
              </w:rPr>
              <w:t>X</w:t>
            </w:r>
          </w:p>
        </w:tc>
        <w:tc>
          <w:tcPr>
            <w:tcW w:w="425" w:type="dxa"/>
            <w:shd w:val="clear" w:color="auto" w:fill="auto"/>
          </w:tcPr>
          <w:p w14:paraId="39DDF5C2" w14:textId="77777777" w:rsidR="00886D25" w:rsidRPr="00CE7815" w:rsidRDefault="00886D25" w:rsidP="00CE7815">
            <w:pPr>
              <w:jc w:val="both"/>
              <w:rPr>
                <w:szCs w:val="24"/>
              </w:rPr>
            </w:pPr>
          </w:p>
        </w:tc>
        <w:tc>
          <w:tcPr>
            <w:tcW w:w="851" w:type="dxa"/>
            <w:shd w:val="clear" w:color="auto" w:fill="auto"/>
          </w:tcPr>
          <w:p w14:paraId="1329E018" w14:textId="77777777" w:rsidR="00886D25" w:rsidRPr="00CE7815" w:rsidRDefault="00886D25" w:rsidP="00CE7815">
            <w:pPr>
              <w:jc w:val="both"/>
              <w:rPr>
                <w:szCs w:val="24"/>
              </w:rPr>
            </w:pPr>
            <w:r w:rsidRPr="00CE7815">
              <w:rPr>
                <w:szCs w:val="24"/>
              </w:rPr>
              <w:t>X</w:t>
            </w:r>
          </w:p>
        </w:tc>
        <w:tc>
          <w:tcPr>
            <w:tcW w:w="1134" w:type="dxa"/>
            <w:shd w:val="clear" w:color="auto" w:fill="auto"/>
          </w:tcPr>
          <w:p w14:paraId="72D91CB4"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E2F0F58" w14:textId="77777777" w:rsidR="00886D25" w:rsidRPr="00CE7815" w:rsidRDefault="00886D25" w:rsidP="00CE7815">
            <w:pPr>
              <w:jc w:val="both"/>
              <w:rPr>
                <w:szCs w:val="24"/>
              </w:rPr>
            </w:pPr>
            <w:r w:rsidRPr="00CE7815">
              <w:rPr>
                <w:szCs w:val="24"/>
              </w:rPr>
              <w:t>1903</w:t>
            </w:r>
          </w:p>
        </w:tc>
      </w:tr>
      <w:tr w:rsidR="00886D25" w:rsidRPr="00CE7815" w14:paraId="6519F131" w14:textId="77777777" w:rsidTr="00886D25">
        <w:tc>
          <w:tcPr>
            <w:tcW w:w="542" w:type="dxa"/>
            <w:shd w:val="clear" w:color="auto" w:fill="auto"/>
          </w:tcPr>
          <w:p w14:paraId="528B723F" w14:textId="77777777" w:rsidR="00886D25" w:rsidRPr="00CE7815" w:rsidRDefault="00886D25" w:rsidP="00CE7815">
            <w:pPr>
              <w:jc w:val="both"/>
              <w:rPr>
                <w:szCs w:val="24"/>
              </w:rPr>
            </w:pPr>
            <w:r w:rsidRPr="00CE7815">
              <w:rPr>
                <w:szCs w:val="24"/>
              </w:rPr>
              <w:t>451</w:t>
            </w:r>
          </w:p>
        </w:tc>
        <w:tc>
          <w:tcPr>
            <w:tcW w:w="4556" w:type="dxa"/>
            <w:shd w:val="clear" w:color="auto" w:fill="auto"/>
          </w:tcPr>
          <w:p w14:paraId="4AAACC07" w14:textId="104A3385" w:rsidR="00886D25" w:rsidRPr="00CE7815" w:rsidRDefault="00886D25" w:rsidP="00CE7815">
            <w:pPr>
              <w:jc w:val="both"/>
              <w:rPr>
                <w:szCs w:val="24"/>
              </w:rPr>
            </w:pPr>
            <w:r w:rsidRPr="00CE7815">
              <w:rPr>
                <w:szCs w:val="24"/>
              </w:rPr>
              <w:t>Certificat D´ Identite</w:t>
            </w:r>
            <w:r>
              <w:rPr>
                <w:szCs w:val="24"/>
              </w:rPr>
              <w:t xml:space="preserve"> </w:t>
            </w:r>
            <w:r w:rsidRPr="00CE7815">
              <w:rPr>
                <w:szCs w:val="24"/>
              </w:rPr>
              <w:t>´(marca de fábrica y comercio)1947. Mecanografiado</w:t>
            </w:r>
          </w:p>
        </w:tc>
        <w:tc>
          <w:tcPr>
            <w:tcW w:w="284" w:type="dxa"/>
            <w:shd w:val="clear" w:color="auto" w:fill="auto"/>
          </w:tcPr>
          <w:p w14:paraId="15620D06" w14:textId="77777777" w:rsidR="00886D25" w:rsidRPr="00CE7815" w:rsidRDefault="00886D25" w:rsidP="00CE7815">
            <w:pPr>
              <w:jc w:val="both"/>
              <w:rPr>
                <w:szCs w:val="24"/>
              </w:rPr>
            </w:pPr>
            <w:r w:rsidRPr="00CE7815">
              <w:rPr>
                <w:szCs w:val="24"/>
              </w:rPr>
              <w:t>X</w:t>
            </w:r>
          </w:p>
        </w:tc>
        <w:tc>
          <w:tcPr>
            <w:tcW w:w="425" w:type="dxa"/>
            <w:shd w:val="clear" w:color="auto" w:fill="auto"/>
          </w:tcPr>
          <w:p w14:paraId="6D9A68E8" w14:textId="77777777" w:rsidR="00886D25" w:rsidRPr="00CE7815" w:rsidRDefault="00886D25" w:rsidP="00CE7815">
            <w:pPr>
              <w:jc w:val="both"/>
              <w:rPr>
                <w:szCs w:val="24"/>
              </w:rPr>
            </w:pPr>
          </w:p>
        </w:tc>
        <w:tc>
          <w:tcPr>
            <w:tcW w:w="851" w:type="dxa"/>
            <w:shd w:val="clear" w:color="auto" w:fill="auto"/>
          </w:tcPr>
          <w:p w14:paraId="57B7824B" w14:textId="77777777" w:rsidR="00886D25" w:rsidRPr="00CE7815" w:rsidRDefault="00886D25" w:rsidP="00CE7815">
            <w:pPr>
              <w:jc w:val="both"/>
              <w:rPr>
                <w:szCs w:val="24"/>
              </w:rPr>
            </w:pPr>
            <w:r w:rsidRPr="00CE7815">
              <w:rPr>
                <w:szCs w:val="24"/>
              </w:rPr>
              <w:t>X</w:t>
            </w:r>
          </w:p>
        </w:tc>
        <w:tc>
          <w:tcPr>
            <w:tcW w:w="1134" w:type="dxa"/>
            <w:shd w:val="clear" w:color="auto" w:fill="auto"/>
          </w:tcPr>
          <w:p w14:paraId="5EC804F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A73A856" w14:textId="77777777" w:rsidR="00886D25" w:rsidRPr="00CE7815" w:rsidRDefault="00886D25" w:rsidP="00CE7815">
            <w:pPr>
              <w:jc w:val="both"/>
              <w:rPr>
                <w:szCs w:val="24"/>
              </w:rPr>
            </w:pPr>
            <w:r w:rsidRPr="00CE7815">
              <w:rPr>
                <w:szCs w:val="24"/>
              </w:rPr>
              <w:t>1947</w:t>
            </w:r>
          </w:p>
        </w:tc>
      </w:tr>
      <w:tr w:rsidR="00886D25" w:rsidRPr="00CE7815" w14:paraId="5D66EE98" w14:textId="77777777" w:rsidTr="00886D25">
        <w:tc>
          <w:tcPr>
            <w:tcW w:w="542" w:type="dxa"/>
            <w:shd w:val="clear" w:color="auto" w:fill="auto"/>
          </w:tcPr>
          <w:p w14:paraId="2F46CF20" w14:textId="77777777" w:rsidR="00886D25" w:rsidRPr="00CE7815" w:rsidRDefault="00886D25" w:rsidP="00CE7815">
            <w:pPr>
              <w:jc w:val="both"/>
              <w:rPr>
                <w:szCs w:val="24"/>
              </w:rPr>
            </w:pPr>
            <w:r w:rsidRPr="00CE7815">
              <w:rPr>
                <w:szCs w:val="24"/>
              </w:rPr>
              <w:t>452</w:t>
            </w:r>
          </w:p>
        </w:tc>
        <w:tc>
          <w:tcPr>
            <w:tcW w:w="4556" w:type="dxa"/>
            <w:shd w:val="clear" w:color="auto" w:fill="auto"/>
          </w:tcPr>
          <w:p w14:paraId="4A84CECC" w14:textId="77777777" w:rsidR="00886D25" w:rsidRPr="00CE7815" w:rsidRDefault="00886D25" w:rsidP="00CE7815">
            <w:pPr>
              <w:jc w:val="both"/>
              <w:rPr>
                <w:szCs w:val="24"/>
              </w:rPr>
            </w:pPr>
            <w:r w:rsidRPr="00CE7815">
              <w:rPr>
                <w:szCs w:val="24"/>
              </w:rPr>
              <w:t>Certificat D´ Identite´ (marca de fábrica y comercio)1948. Mecanografiado</w:t>
            </w:r>
          </w:p>
        </w:tc>
        <w:tc>
          <w:tcPr>
            <w:tcW w:w="284" w:type="dxa"/>
            <w:shd w:val="clear" w:color="auto" w:fill="auto"/>
          </w:tcPr>
          <w:p w14:paraId="63FE4F95" w14:textId="77777777" w:rsidR="00886D25" w:rsidRPr="00CE7815" w:rsidRDefault="00886D25" w:rsidP="00CE7815">
            <w:pPr>
              <w:jc w:val="both"/>
              <w:rPr>
                <w:szCs w:val="24"/>
              </w:rPr>
            </w:pPr>
            <w:r w:rsidRPr="00CE7815">
              <w:rPr>
                <w:szCs w:val="24"/>
              </w:rPr>
              <w:t>X</w:t>
            </w:r>
          </w:p>
        </w:tc>
        <w:tc>
          <w:tcPr>
            <w:tcW w:w="425" w:type="dxa"/>
            <w:shd w:val="clear" w:color="auto" w:fill="auto"/>
          </w:tcPr>
          <w:p w14:paraId="2E40016A" w14:textId="77777777" w:rsidR="00886D25" w:rsidRPr="00CE7815" w:rsidRDefault="00886D25" w:rsidP="00CE7815">
            <w:pPr>
              <w:jc w:val="both"/>
              <w:rPr>
                <w:szCs w:val="24"/>
              </w:rPr>
            </w:pPr>
          </w:p>
        </w:tc>
        <w:tc>
          <w:tcPr>
            <w:tcW w:w="851" w:type="dxa"/>
            <w:shd w:val="clear" w:color="auto" w:fill="auto"/>
          </w:tcPr>
          <w:p w14:paraId="688303C4" w14:textId="77777777" w:rsidR="00886D25" w:rsidRPr="00CE7815" w:rsidRDefault="00886D25" w:rsidP="00CE7815">
            <w:pPr>
              <w:jc w:val="both"/>
              <w:rPr>
                <w:szCs w:val="24"/>
              </w:rPr>
            </w:pPr>
            <w:r w:rsidRPr="00CE7815">
              <w:rPr>
                <w:szCs w:val="24"/>
              </w:rPr>
              <w:t>X</w:t>
            </w:r>
          </w:p>
        </w:tc>
        <w:tc>
          <w:tcPr>
            <w:tcW w:w="1134" w:type="dxa"/>
            <w:shd w:val="clear" w:color="auto" w:fill="auto"/>
          </w:tcPr>
          <w:p w14:paraId="45AA083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70B07F2" w14:textId="77777777" w:rsidR="00886D25" w:rsidRPr="00CE7815" w:rsidRDefault="00886D25" w:rsidP="00CE7815">
            <w:pPr>
              <w:jc w:val="both"/>
              <w:rPr>
                <w:szCs w:val="24"/>
              </w:rPr>
            </w:pPr>
            <w:r w:rsidRPr="00CE7815">
              <w:rPr>
                <w:szCs w:val="24"/>
              </w:rPr>
              <w:t>1948</w:t>
            </w:r>
          </w:p>
        </w:tc>
      </w:tr>
      <w:tr w:rsidR="00886D25" w:rsidRPr="00CE7815" w14:paraId="43128834" w14:textId="77777777" w:rsidTr="00886D25">
        <w:tc>
          <w:tcPr>
            <w:tcW w:w="542" w:type="dxa"/>
            <w:shd w:val="clear" w:color="auto" w:fill="auto"/>
          </w:tcPr>
          <w:p w14:paraId="50DC1B67" w14:textId="77777777" w:rsidR="00886D25" w:rsidRPr="00CE7815" w:rsidRDefault="00886D25" w:rsidP="00CE7815">
            <w:pPr>
              <w:jc w:val="both"/>
              <w:rPr>
                <w:szCs w:val="24"/>
              </w:rPr>
            </w:pPr>
            <w:r w:rsidRPr="00CE7815">
              <w:rPr>
                <w:szCs w:val="24"/>
              </w:rPr>
              <w:t>453</w:t>
            </w:r>
          </w:p>
        </w:tc>
        <w:tc>
          <w:tcPr>
            <w:tcW w:w="4556" w:type="dxa"/>
            <w:shd w:val="clear" w:color="auto" w:fill="auto"/>
          </w:tcPr>
          <w:p w14:paraId="2714249F" w14:textId="77777777" w:rsidR="00886D25" w:rsidRPr="00CE7815" w:rsidRDefault="00886D25" w:rsidP="00CE7815">
            <w:pPr>
              <w:jc w:val="both"/>
              <w:rPr>
                <w:szCs w:val="24"/>
              </w:rPr>
            </w:pPr>
            <w:r w:rsidRPr="00CE7815">
              <w:rPr>
                <w:szCs w:val="24"/>
              </w:rPr>
              <w:t xml:space="preserve">Certificaciones emitidas por el Director de los Archivos Nacionales sobre documentos del Ministerio de Obras Públicas y Transportes y Dirección de Ferrocarril </w:t>
            </w:r>
          </w:p>
        </w:tc>
        <w:tc>
          <w:tcPr>
            <w:tcW w:w="284" w:type="dxa"/>
            <w:shd w:val="clear" w:color="auto" w:fill="auto"/>
          </w:tcPr>
          <w:p w14:paraId="4ACDB84F" w14:textId="77777777" w:rsidR="00886D25" w:rsidRPr="00CE7815" w:rsidRDefault="00886D25" w:rsidP="00CE7815">
            <w:pPr>
              <w:jc w:val="both"/>
              <w:rPr>
                <w:szCs w:val="24"/>
              </w:rPr>
            </w:pPr>
            <w:r w:rsidRPr="00CE7815">
              <w:rPr>
                <w:szCs w:val="24"/>
              </w:rPr>
              <w:t>X</w:t>
            </w:r>
          </w:p>
        </w:tc>
        <w:tc>
          <w:tcPr>
            <w:tcW w:w="425" w:type="dxa"/>
            <w:shd w:val="clear" w:color="auto" w:fill="auto"/>
          </w:tcPr>
          <w:p w14:paraId="512492A7" w14:textId="77777777" w:rsidR="00886D25" w:rsidRPr="00CE7815" w:rsidRDefault="00886D25" w:rsidP="00CE7815">
            <w:pPr>
              <w:jc w:val="both"/>
              <w:rPr>
                <w:szCs w:val="24"/>
              </w:rPr>
            </w:pPr>
          </w:p>
        </w:tc>
        <w:tc>
          <w:tcPr>
            <w:tcW w:w="851" w:type="dxa"/>
            <w:shd w:val="clear" w:color="auto" w:fill="auto"/>
          </w:tcPr>
          <w:p w14:paraId="031AF65A" w14:textId="77777777" w:rsidR="00886D25" w:rsidRPr="00CE7815" w:rsidRDefault="00886D25" w:rsidP="00CE7815">
            <w:pPr>
              <w:jc w:val="both"/>
              <w:rPr>
                <w:szCs w:val="24"/>
              </w:rPr>
            </w:pPr>
            <w:r w:rsidRPr="00CE7815">
              <w:rPr>
                <w:szCs w:val="24"/>
              </w:rPr>
              <w:t>X</w:t>
            </w:r>
          </w:p>
        </w:tc>
        <w:tc>
          <w:tcPr>
            <w:tcW w:w="1134" w:type="dxa"/>
            <w:shd w:val="clear" w:color="auto" w:fill="auto"/>
          </w:tcPr>
          <w:p w14:paraId="358C01AC"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5728F72E" w14:textId="77777777" w:rsidR="00886D25" w:rsidRPr="00CE7815" w:rsidRDefault="00886D25" w:rsidP="00CE7815">
            <w:pPr>
              <w:jc w:val="both"/>
              <w:rPr>
                <w:szCs w:val="24"/>
              </w:rPr>
            </w:pPr>
            <w:r w:rsidRPr="00CE7815">
              <w:rPr>
                <w:szCs w:val="24"/>
              </w:rPr>
              <w:t>1896-10-29</w:t>
            </w:r>
          </w:p>
        </w:tc>
      </w:tr>
      <w:tr w:rsidR="00886D25" w:rsidRPr="00CE7815" w14:paraId="3FFB97A5" w14:textId="77777777" w:rsidTr="00886D25">
        <w:tc>
          <w:tcPr>
            <w:tcW w:w="542" w:type="dxa"/>
            <w:shd w:val="clear" w:color="auto" w:fill="auto"/>
          </w:tcPr>
          <w:p w14:paraId="39000084" w14:textId="77777777" w:rsidR="00886D25" w:rsidRPr="00CE7815" w:rsidRDefault="00886D25" w:rsidP="00CE7815">
            <w:pPr>
              <w:jc w:val="both"/>
              <w:rPr>
                <w:szCs w:val="24"/>
              </w:rPr>
            </w:pPr>
            <w:r w:rsidRPr="00CE7815">
              <w:rPr>
                <w:szCs w:val="24"/>
              </w:rPr>
              <w:t>454</w:t>
            </w:r>
          </w:p>
        </w:tc>
        <w:tc>
          <w:tcPr>
            <w:tcW w:w="4556" w:type="dxa"/>
            <w:shd w:val="clear" w:color="auto" w:fill="auto"/>
          </w:tcPr>
          <w:p w14:paraId="5020A8AF" w14:textId="77777777" w:rsidR="00886D25" w:rsidRPr="00CE7815" w:rsidRDefault="00886D25" w:rsidP="00CE7815">
            <w:pPr>
              <w:jc w:val="both"/>
              <w:rPr>
                <w:szCs w:val="24"/>
              </w:rPr>
            </w:pPr>
            <w:r w:rsidRPr="00CE7815">
              <w:rPr>
                <w:szCs w:val="24"/>
              </w:rPr>
              <w:t xml:space="preserve">Cédula de identidad de Cleto González V. Impresa y manuscrita. Mal estado. </w:t>
            </w:r>
            <w:r w:rsidRPr="00CE7815">
              <w:rPr>
                <w:b/>
                <w:bCs/>
                <w:szCs w:val="24"/>
              </w:rPr>
              <w:t>El donante quiere el original</w:t>
            </w:r>
          </w:p>
        </w:tc>
        <w:tc>
          <w:tcPr>
            <w:tcW w:w="284" w:type="dxa"/>
            <w:shd w:val="clear" w:color="auto" w:fill="auto"/>
          </w:tcPr>
          <w:p w14:paraId="0FF42E86" w14:textId="77777777" w:rsidR="00886D25" w:rsidRPr="00CE7815" w:rsidRDefault="00886D25" w:rsidP="00CE7815">
            <w:pPr>
              <w:jc w:val="both"/>
              <w:rPr>
                <w:szCs w:val="24"/>
              </w:rPr>
            </w:pPr>
            <w:r w:rsidRPr="00CE7815">
              <w:rPr>
                <w:szCs w:val="24"/>
              </w:rPr>
              <w:t>X</w:t>
            </w:r>
          </w:p>
        </w:tc>
        <w:tc>
          <w:tcPr>
            <w:tcW w:w="425" w:type="dxa"/>
            <w:shd w:val="clear" w:color="auto" w:fill="auto"/>
          </w:tcPr>
          <w:p w14:paraId="25A98234" w14:textId="77777777" w:rsidR="00886D25" w:rsidRPr="00CE7815" w:rsidRDefault="00886D25" w:rsidP="00CE7815">
            <w:pPr>
              <w:jc w:val="both"/>
              <w:rPr>
                <w:szCs w:val="24"/>
              </w:rPr>
            </w:pPr>
          </w:p>
        </w:tc>
        <w:tc>
          <w:tcPr>
            <w:tcW w:w="851" w:type="dxa"/>
            <w:shd w:val="clear" w:color="auto" w:fill="auto"/>
          </w:tcPr>
          <w:p w14:paraId="72F4CF37"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1CDD69"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1066B327" w14:textId="77777777" w:rsidR="00886D25" w:rsidRPr="00CE7815" w:rsidRDefault="00886D25" w:rsidP="00CE7815">
            <w:pPr>
              <w:jc w:val="both"/>
              <w:rPr>
                <w:szCs w:val="24"/>
              </w:rPr>
            </w:pPr>
            <w:r w:rsidRPr="00CE7815">
              <w:rPr>
                <w:szCs w:val="24"/>
              </w:rPr>
              <w:t>1933</w:t>
            </w:r>
          </w:p>
        </w:tc>
      </w:tr>
      <w:tr w:rsidR="00886D25" w:rsidRPr="00CE7815" w14:paraId="36753253" w14:textId="77777777" w:rsidTr="00886D25">
        <w:tc>
          <w:tcPr>
            <w:tcW w:w="542" w:type="dxa"/>
            <w:shd w:val="clear" w:color="auto" w:fill="auto"/>
          </w:tcPr>
          <w:p w14:paraId="31F56FE8" w14:textId="77777777" w:rsidR="00886D25" w:rsidRPr="00CE7815" w:rsidRDefault="00886D25" w:rsidP="00CE7815">
            <w:pPr>
              <w:jc w:val="both"/>
              <w:rPr>
                <w:szCs w:val="24"/>
              </w:rPr>
            </w:pPr>
            <w:r w:rsidRPr="00CE7815">
              <w:rPr>
                <w:szCs w:val="24"/>
              </w:rPr>
              <w:t>455</w:t>
            </w:r>
          </w:p>
        </w:tc>
        <w:tc>
          <w:tcPr>
            <w:tcW w:w="4556" w:type="dxa"/>
            <w:shd w:val="clear" w:color="auto" w:fill="auto"/>
          </w:tcPr>
          <w:p w14:paraId="2FD2DE64" w14:textId="77777777" w:rsidR="00886D25" w:rsidRPr="00CE7815" w:rsidRDefault="00886D25" w:rsidP="00CE7815">
            <w:pPr>
              <w:jc w:val="both"/>
              <w:rPr>
                <w:szCs w:val="24"/>
              </w:rPr>
            </w:pPr>
            <w:r w:rsidRPr="00CE7815">
              <w:rPr>
                <w:szCs w:val="24"/>
              </w:rPr>
              <w:t xml:space="preserve">Consulta hecha por Cleto González V. sobre el establecimiento de Bancos en el </w:t>
            </w:r>
            <w:r w:rsidRPr="00CE7815">
              <w:rPr>
                <w:szCs w:val="24"/>
              </w:rPr>
              <w:lastRenderedPageBreak/>
              <w:t>país (Capital extranjero y nacional) Copia. Mecanografiado</w:t>
            </w:r>
          </w:p>
        </w:tc>
        <w:tc>
          <w:tcPr>
            <w:tcW w:w="284" w:type="dxa"/>
            <w:shd w:val="clear" w:color="auto" w:fill="auto"/>
          </w:tcPr>
          <w:p w14:paraId="47AA6444" w14:textId="77777777" w:rsidR="00886D25" w:rsidRPr="00CE7815" w:rsidRDefault="00886D25" w:rsidP="00CE7815">
            <w:pPr>
              <w:jc w:val="both"/>
              <w:rPr>
                <w:szCs w:val="24"/>
              </w:rPr>
            </w:pPr>
          </w:p>
        </w:tc>
        <w:tc>
          <w:tcPr>
            <w:tcW w:w="425" w:type="dxa"/>
            <w:shd w:val="clear" w:color="auto" w:fill="auto"/>
          </w:tcPr>
          <w:p w14:paraId="6ED5588C" w14:textId="77777777" w:rsidR="00886D25" w:rsidRPr="00CE7815" w:rsidRDefault="00886D25" w:rsidP="00CE7815">
            <w:pPr>
              <w:jc w:val="both"/>
              <w:rPr>
                <w:szCs w:val="24"/>
              </w:rPr>
            </w:pPr>
            <w:r w:rsidRPr="00CE7815">
              <w:rPr>
                <w:szCs w:val="24"/>
              </w:rPr>
              <w:t>x</w:t>
            </w:r>
          </w:p>
        </w:tc>
        <w:tc>
          <w:tcPr>
            <w:tcW w:w="851" w:type="dxa"/>
            <w:shd w:val="clear" w:color="auto" w:fill="auto"/>
          </w:tcPr>
          <w:p w14:paraId="09B2D685"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F25BD6" w14:textId="77777777" w:rsidR="00886D25" w:rsidRPr="00CE7815" w:rsidRDefault="00886D25" w:rsidP="00CE7815">
            <w:pPr>
              <w:jc w:val="both"/>
              <w:rPr>
                <w:szCs w:val="24"/>
              </w:rPr>
            </w:pPr>
            <w:r w:rsidRPr="00CE7815">
              <w:rPr>
                <w:szCs w:val="24"/>
              </w:rPr>
              <w:t xml:space="preserve">3 folios </w:t>
            </w:r>
          </w:p>
        </w:tc>
        <w:tc>
          <w:tcPr>
            <w:tcW w:w="1558" w:type="dxa"/>
            <w:shd w:val="clear" w:color="auto" w:fill="auto"/>
          </w:tcPr>
          <w:p w14:paraId="5EB9F170" w14:textId="77777777" w:rsidR="00886D25" w:rsidRPr="00CE7815" w:rsidRDefault="00886D25" w:rsidP="00CE7815">
            <w:pPr>
              <w:jc w:val="both"/>
              <w:rPr>
                <w:szCs w:val="24"/>
              </w:rPr>
            </w:pPr>
            <w:r w:rsidRPr="00CE7815">
              <w:rPr>
                <w:szCs w:val="24"/>
              </w:rPr>
              <w:t>1920 aproximada</w:t>
            </w:r>
          </w:p>
        </w:tc>
      </w:tr>
      <w:tr w:rsidR="00886D25" w:rsidRPr="00CE7815" w14:paraId="617F2280" w14:textId="77777777" w:rsidTr="00886D25">
        <w:tc>
          <w:tcPr>
            <w:tcW w:w="542" w:type="dxa"/>
            <w:shd w:val="clear" w:color="auto" w:fill="auto"/>
          </w:tcPr>
          <w:p w14:paraId="49187A6F" w14:textId="77777777" w:rsidR="00886D25" w:rsidRPr="00CE7815" w:rsidRDefault="00886D25" w:rsidP="00CE7815">
            <w:pPr>
              <w:jc w:val="both"/>
              <w:rPr>
                <w:szCs w:val="24"/>
              </w:rPr>
            </w:pPr>
            <w:r w:rsidRPr="00CE7815">
              <w:rPr>
                <w:szCs w:val="24"/>
              </w:rPr>
              <w:t>456</w:t>
            </w:r>
          </w:p>
        </w:tc>
        <w:tc>
          <w:tcPr>
            <w:tcW w:w="4556" w:type="dxa"/>
            <w:shd w:val="clear" w:color="auto" w:fill="auto"/>
          </w:tcPr>
          <w:p w14:paraId="4B1DDDD3" w14:textId="77777777" w:rsidR="00886D25" w:rsidRPr="00CE7815" w:rsidRDefault="00886D25" w:rsidP="00CE7815">
            <w:pPr>
              <w:jc w:val="both"/>
              <w:rPr>
                <w:szCs w:val="24"/>
              </w:rPr>
            </w:pPr>
            <w:r w:rsidRPr="00CE7815">
              <w:rPr>
                <w:szCs w:val="24"/>
              </w:rPr>
              <w:t xml:space="preserve">Declaraciones y algunas otras diligencias de la causa contra don Federico Alberto Tinoco Granados y otros por el crimen de homicidio frustrado en perjuicio de don Alfredo Volio. Mecanografiado. Copia. </w:t>
            </w:r>
            <w:r w:rsidRPr="00CE7815">
              <w:rPr>
                <w:b/>
                <w:bCs/>
                <w:szCs w:val="24"/>
              </w:rPr>
              <w:t>El donante desea copias</w:t>
            </w:r>
          </w:p>
        </w:tc>
        <w:tc>
          <w:tcPr>
            <w:tcW w:w="284" w:type="dxa"/>
            <w:shd w:val="clear" w:color="auto" w:fill="auto"/>
          </w:tcPr>
          <w:p w14:paraId="53D3B7E6" w14:textId="77777777" w:rsidR="00886D25" w:rsidRPr="00CE7815" w:rsidRDefault="00886D25" w:rsidP="00CE7815">
            <w:pPr>
              <w:jc w:val="both"/>
              <w:rPr>
                <w:szCs w:val="24"/>
              </w:rPr>
            </w:pPr>
          </w:p>
        </w:tc>
        <w:tc>
          <w:tcPr>
            <w:tcW w:w="425" w:type="dxa"/>
            <w:shd w:val="clear" w:color="auto" w:fill="auto"/>
          </w:tcPr>
          <w:p w14:paraId="7C42E0FF" w14:textId="77777777" w:rsidR="00886D25" w:rsidRPr="00CE7815" w:rsidRDefault="00886D25" w:rsidP="00CE7815">
            <w:pPr>
              <w:jc w:val="both"/>
              <w:rPr>
                <w:szCs w:val="24"/>
              </w:rPr>
            </w:pPr>
            <w:r w:rsidRPr="00CE7815">
              <w:rPr>
                <w:szCs w:val="24"/>
              </w:rPr>
              <w:t>X</w:t>
            </w:r>
          </w:p>
        </w:tc>
        <w:tc>
          <w:tcPr>
            <w:tcW w:w="851" w:type="dxa"/>
            <w:shd w:val="clear" w:color="auto" w:fill="auto"/>
          </w:tcPr>
          <w:p w14:paraId="2CBE8CC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1662935" w14:textId="77777777" w:rsidR="00886D25" w:rsidRPr="00CE7815" w:rsidRDefault="00886D25" w:rsidP="00CE7815">
            <w:pPr>
              <w:jc w:val="both"/>
              <w:rPr>
                <w:szCs w:val="24"/>
              </w:rPr>
            </w:pPr>
            <w:r w:rsidRPr="00CE7815">
              <w:rPr>
                <w:szCs w:val="24"/>
              </w:rPr>
              <w:t xml:space="preserve">0.01 m </w:t>
            </w:r>
          </w:p>
        </w:tc>
        <w:tc>
          <w:tcPr>
            <w:tcW w:w="1558" w:type="dxa"/>
            <w:shd w:val="clear" w:color="auto" w:fill="auto"/>
          </w:tcPr>
          <w:p w14:paraId="37479485" w14:textId="77777777" w:rsidR="00886D25" w:rsidRPr="00CE7815" w:rsidRDefault="00886D25" w:rsidP="00CE7815">
            <w:pPr>
              <w:jc w:val="both"/>
              <w:rPr>
                <w:szCs w:val="24"/>
              </w:rPr>
            </w:pPr>
            <w:r w:rsidRPr="00CE7815">
              <w:rPr>
                <w:szCs w:val="24"/>
              </w:rPr>
              <w:t>1913-1914</w:t>
            </w:r>
          </w:p>
        </w:tc>
      </w:tr>
      <w:tr w:rsidR="00886D25" w:rsidRPr="00CE7815" w14:paraId="494FE9DF" w14:textId="77777777" w:rsidTr="00886D25">
        <w:tc>
          <w:tcPr>
            <w:tcW w:w="542" w:type="dxa"/>
            <w:shd w:val="clear" w:color="auto" w:fill="auto"/>
          </w:tcPr>
          <w:p w14:paraId="655B6DBA" w14:textId="77777777" w:rsidR="00886D25" w:rsidRPr="00CE7815" w:rsidRDefault="00886D25" w:rsidP="00CE7815">
            <w:pPr>
              <w:jc w:val="both"/>
              <w:rPr>
                <w:szCs w:val="24"/>
              </w:rPr>
            </w:pPr>
            <w:r w:rsidRPr="00CE7815">
              <w:rPr>
                <w:szCs w:val="24"/>
              </w:rPr>
              <w:t>459</w:t>
            </w:r>
          </w:p>
        </w:tc>
        <w:tc>
          <w:tcPr>
            <w:tcW w:w="4556" w:type="dxa"/>
            <w:shd w:val="clear" w:color="auto" w:fill="auto"/>
          </w:tcPr>
          <w:p w14:paraId="7F8D619E" w14:textId="77777777" w:rsidR="00886D25" w:rsidRPr="00CE7815" w:rsidRDefault="00886D25" w:rsidP="00CE7815">
            <w:pPr>
              <w:jc w:val="both"/>
              <w:rPr>
                <w:szCs w:val="24"/>
              </w:rPr>
            </w:pPr>
            <w:r w:rsidRPr="00CE7815">
              <w:rPr>
                <w:szCs w:val="24"/>
              </w:rPr>
              <w:t>Disposiciones de José María Castro Madriz para construir camino al norte de Costa Rica 1848. Manuscrito (transcripciones)</w:t>
            </w:r>
          </w:p>
        </w:tc>
        <w:tc>
          <w:tcPr>
            <w:tcW w:w="284" w:type="dxa"/>
            <w:shd w:val="clear" w:color="auto" w:fill="auto"/>
          </w:tcPr>
          <w:p w14:paraId="6DE6DD90" w14:textId="77777777" w:rsidR="00886D25" w:rsidRPr="00CE7815" w:rsidRDefault="00886D25" w:rsidP="00CE7815">
            <w:pPr>
              <w:jc w:val="both"/>
              <w:rPr>
                <w:szCs w:val="24"/>
              </w:rPr>
            </w:pPr>
          </w:p>
        </w:tc>
        <w:tc>
          <w:tcPr>
            <w:tcW w:w="425" w:type="dxa"/>
            <w:shd w:val="clear" w:color="auto" w:fill="auto"/>
          </w:tcPr>
          <w:p w14:paraId="4CCEBE32" w14:textId="77777777" w:rsidR="00886D25" w:rsidRPr="00CE7815" w:rsidRDefault="00886D25" w:rsidP="00CE7815">
            <w:pPr>
              <w:jc w:val="both"/>
              <w:rPr>
                <w:szCs w:val="24"/>
              </w:rPr>
            </w:pPr>
            <w:r w:rsidRPr="00CE7815">
              <w:rPr>
                <w:szCs w:val="24"/>
              </w:rPr>
              <w:t>X</w:t>
            </w:r>
          </w:p>
        </w:tc>
        <w:tc>
          <w:tcPr>
            <w:tcW w:w="851" w:type="dxa"/>
            <w:shd w:val="clear" w:color="auto" w:fill="auto"/>
          </w:tcPr>
          <w:p w14:paraId="326358C2" w14:textId="77777777" w:rsidR="00886D25" w:rsidRPr="00CE7815" w:rsidRDefault="00886D25" w:rsidP="00CE7815">
            <w:pPr>
              <w:jc w:val="both"/>
              <w:rPr>
                <w:szCs w:val="24"/>
              </w:rPr>
            </w:pPr>
            <w:r w:rsidRPr="00CE7815">
              <w:rPr>
                <w:szCs w:val="24"/>
              </w:rPr>
              <w:t>X</w:t>
            </w:r>
          </w:p>
        </w:tc>
        <w:tc>
          <w:tcPr>
            <w:tcW w:w="1134" w:type="dxa"/>
            <w:shd w:val="clear" w:color="auto" w:fill="auto"/>
          </w:tcPr>
          <w:p w14:paraId="42BE2450" w14:textId="77777777" w:rsidR="00886D25" w:rsidRPr="00CE7815" w:rsidRDefault="00886D25" w:rsidP="00CE7815">
            <w:pPr>
              <w:jc w:val="both"/>
              <w:rPr>
                <w:szCs w:val="24"/>
              </w:rPr>
            </w:pPr>
            <w:r w:rsidRPr="00CE7815">
              <w:rPr>
                <w:szCs w:val="24"/>
              </w:rPr>
              <w:t xml:space="preserve">6 folios </w:t>
            </w:r>
          </w:p>
        </w:tc>
        <w:tc>
          <w:tcPr>
            <w:tcW w:w="1558" w:type="dxa"/>
            <w:shd w:val="clear" w:color="auto" w:fill="auto"/>
          </w:tcPr>
          <w:p w14:paraId="1383EB6E" w14:textId="77777777" w:rsidR="00886D25" w:rsidRPr="00CE7815" w:rsidRDefault="00886D25" w:rsidP="00CE7815">
            <w:pPr>
              <w:jc w:val="both"/>
              <w:rPr>
                <w:szCs w:val="24"/>
              </w:rPr>
            </w:pPr>
            <w:r w:rsidRPr="00CE7815">
              <w:rPr>
                <w:szCs w:val="24"/>
              </w:rPr>
              <w:t>1848-03-04</w:t>
            </w:r>
          </w:p>
        </w:tc>
      </w:tr>
      <w:tr w:rsidR="00886D25" w:rsidRPr="00CE7815" w14:paraId="159C07B1" w14:textId="77777777" w:rsidTr="00886D25">
        <w:tc>
          <w:tcPr>
            <w:tcW w:w="542" w:type="dxa"/>
            <w:shd w:val="clear" w:color="auto" w:fill="auto"/>
          </w:tcPr>
          <w:p w14:paraId="19CBE535" w14:textId="77777777" w:rsidR="00886D25" w:rsidRPr="00CE7815" w:rsidRDefault="00886D25" w:rsidP="00CE7815">
            <w:pPr>
              <w:jc w:val="both"/>
              <w:rPr>
                <w:szCs w:val="24"/>
              </w:rPr>
            </w:pPr>
            <w:r w:rsidRPr="00CE7815">
              <w:rPr>
                <w:szCs w:val="24"/>
              </w:rPr>
              <w:t>460</w:t>
            </w:r>
          </w:p>
        </w:tc>
        <w:tc>
          <w:tcPr>
            <w:tcW w:w="4556" w:type="dxa"/>
            <w:shd w:val="clear" w:color="auto" w:fill="auto"/>
          </w:tcPr>
          <w:p w14:paraId="3E24E9E3" w14:textId="77777777" w:rsidR="00886D25" w:rsidRPr="00CE7815" w:rsidRDefault="00886D25" w:rsidP="00CE7815">
            <w:pPr>
              <w:jc w:val="both"/>
              <w:rPr>
                <w:szCs w:val="24"/>
              </w:rPr>
            </w:pPr>
            <w:r w:rsidRPr="00CE7815">
              <w:rPr>
                <w:szCs w:val="24"/>
              </w:rPr>
              <w:t>Estatutos políticos del Estado de Costa Rica. Manuscrito. Cuaderno con transcripciones</w:t>
            </w:r>
          </w:p>
        </w:tc>
        <w:tc>
          <w:tcPr>
            <w:tcW w:w="284" w:type="dxa"/>
            <w:shd w:val="clear" w:color="auto" w:fill="auto"/>
          </w:tcPr>
          <w:p w14:paraId="292D75D2" w14:textId="77777777" w:rsidR="00886D25" w:rsidRPr="00CE7815" w:rsidRDefault="00886D25" w:rsidP="00CE7815">
            <w:pPr>
              <w:jc w:val="both"/>
              <w:rPr>
                <w:szCs w:val="24"/>
              </w:rPr>
            </w:pPr>
            <w:r w:rsidRPr="00CE7815">
              <w:rPr>
                <w:szCs w:val="24"/>
              </w:rPr>
              <w:t>X</w:t>
            </w:r>
          </w:p>
        </w:tc>
        <w:tc>
          <w:tcPr>
            <w:tcW w:w="425" w:type="dxa"/>
            <w:shd w:val="clear" w:color="auto" w:fill="auto"/>
          </w:tcPr>
          <w:p w14:paraId="500DB049" w14:textId="77777777" w:rsidR="00886D25" w:rsidRPr="00CE7815" w:rsidRDefault="00886D25" w:rsidP="00CE7815">
            <w:pPr>
              <w:jc w:val="both"/>
              <w:rPr>
                <w:szCs w:val="24"/>
              </w:rPr>
            </w:pPr>
          </w:p>
        </w:tc>
        <w:tc>
          <w:tcPr>
            <w:tcW w:w="851" w:type="dxa"/>
            <w:shd w:val="clear" w:color="auto" w:fill="auto"/>
          </w:tcPr>
          <w:p w14:paraId="3830C6CC" w14:textId="77777777" w:rsidR="00886D25" w:rsidRPr="00CE7815" w:rsidRDefault="00886D25" w:rsidP="00CE7815">
            <w:pPr>
              <w:jc w:val="both"/>
              <w:rPr>
                <w:szCs w:val="24"/>
              </w:rPr>
            </w:pPr>
            <w:r w:rsidRPr="00CE7815">
              <w:rPr>
                <w:szCs w:val="24"/>
              </w:rPr>
              <w:t>X</w:t>
            </w:r>
          </w:p>
        </w:tc>
        <w:tc>
          <w:tcPr>
            <w:tcW w:w="1134" w:type="dxa"/>
            <w:shd w:val="clear" w:color="auto" w:fill="auto"/>
          </w:tcPr>
          <w:p w14:paraId="45F974F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E08C10F" w14:textId="77777777" w:rsidR="00886D25" w:rsidRPr="00CE7815" w:rsidRDefault="00886D25" w:rsidP="00CE7815">
            <w:pPr>
              <w:jc w:val="both"/>
              <w:rPr>
                <w:szCs w:val="24"/>
              </w:rPr>
            </w:pPr>
            <w:r w:rsidRPr="00CE7815">
              <w:rPr>
                <w:szCs w:val="24"/>
              </w:rPr>
              <w:t>1821-1822</w:t>
            </w:r>
          </w:p>
        </w:tc>
      </w:tr>
      <w:tr w:rsidR="00886D25" w:rsidRPr="00CE7815" w14:paraId="2D9226B3" w14:textId="77777777" w:rsidTr="00886D25">
        <w:trPr>
          <w:trHeight w:val="671"/>
        </w:trPr>
        <w:tc>
          <w:tcPr>
            <w:tcW w:w="542" w:type="dxa"/>
            <w:shd w:val="clear" w:color="auto" w:fill="auto"/>
          </w:tcPr>
          <w:p w14:paraId="1DDFD6E0" w14:textId="77777777" w:rsidR="00886D25" w:rsidRPr="00CE7815" w:rsidRDefault="00886D25" w:rsidP="00CE7815">
            <w:pPr>
              <w:jc w:val="both"/>
              <w:rPr>
                <w:szCs w:val="24"/>
              </w:rPr>
            </w:pPr>
            <w:r w:rsidRPr="00CE7815">
              <w:rPr>
                <w:szCs w:val="24"/>
              </w:rPr>
              <w:t>461</w:t>
            </w:r>
          </w:p>
        </w:tc>
        <w:tc>
          <w:tcPr>
            <w:tcW w:w="4556" w:type="dxa"/>
            <w:shd w:val="clear" w:color="auto" w:fill="auto"/>
          </w:tcPr>
          <w:p w14:paraId="2F4308BC" w14:textId="77777777" w:rsidR="00886D25" w:rsidRPr="00CE7815" w:rsidRDefault="00886D25" w:rsidP="00CE7815">
            <w:pPr>
              <w:jc w:val="both"/>
              <w:rPr>
                <w:szCs w:val="24"/>
              </w:rPr>
            </w:pPr>
            <w:r w:rsidRPr="00CE7815">
              <w:rPr>
                <w:szCs w:val="24"/>
              </w:rPr>
              <w:t>Anotaciones de protocolos de Cartago, San José, La Unión y Puntarenas S. XVIII y XIX. Mecanografiado. Extractos 1761-1848</w:t>
            </w:r>
          </w:p>
        </w:tc>
        <w:tc>
          <w:tcPr>
            <w:tcW w:w="284" w:type="dxa"/>
            <w:shd w:val="clear" w:color="auto" w:fill="auto"/>
          </w:tcPr>
          <w:p w14:paraId="39B2DCB7" w14:textId="77777777" w:rsidR="00886D25" w:rsidRPr="00CE7815" w:rsidRDefault="00886D25" w:rsidP="00CE7815">
            <w:pPr>
              <w:jc w:val="both"/>
              <w:rPr>
                <w:szCs w:val="24"/>
              </w:rPr>
            </w:pPr>
          </w:p>
        </w:tc>
        <w:tc>
          <w:tcPr>
            <w:tcW w:w="425" w:type="dxa"/>
            <w:shd w:val="clear" w:color="auto" w:fill="auto"/>
          </w:tcPr>
          <w:p w14:paraId="1DCA3475" w14:textId="77777777" w:rsidR="00886D25" w:rsidRPr="00CE7815" w:rsidRDefault="00886D25" w:rsidP="00CE7815">
            <w:pPr>
              <w:jc w:val="both"/>
              <w:rPr>
                <w:szCs w:val="24"/>
              </w:rPr>
            </w:pPr>
            <w:r w:rsidRPr="00CE7815">
              <w:rPr>
                <w:szCs w:val="24"/>
              </w:rPr>
              <w:t>X</w:t>
            </w:r>
          </w:p>
        </w:tc>
        <w:tc>
          <w:tcPr>
            <w:tcW w:w="851" w:type="dxa"/>
            <w:shd w:val="clear" w:color="auto" w:fill="auto"/>
          </w:tcPr>
          <w:p w14:paraId="714B31BC" w14:textId="77777777" w:rsidR="00886D25" w:rsidRPr="00CE7815" w:rsidRDefault="00886D25" w:rsidP="00CE7815">
            <w:pPr>
              <w:jc w:val="both"/>
              <w:rPr>
                <w:szCs w:val="24"/>
              </w:rPr>
            </w:pPr>
            <w:r w:rsidRPr="00CE7815">
              <w:rPr>
                <w:szCs w:val="24"/>
              </w:rPr>
              <w:t>X</w:t>
            </w:r>
          </w:p>
        </w:tc>
        <w:tc>
          <w:tcPr>
            <w:tcW w:w="1134" w:type="dxa"/>
            <w:shd w:val="clear" w:color="auto" w:fill="auto"/>
          </w:tcPr>
          <w:p w14:paraId="1AE2001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B2B1380" w14:textId="77777777" w:rsidR="00886D25" w:rsidRPr="00CE7815" w:rsidRDefault="00886D25" w:rsidP="00CE7815">
            <w:pPr>
              <w:jc w:val="both"/>
              <w:rPr>
                <w:szCs w:val="24"/>
              </w:rPr>
            </w:pPr>
            <w:r w:rsidRPr="00CE7815">
              <w:rPr>
                <w:szCs w:val="24"/>
              </w:rPr>
              <w:t xml:space="preserve">Sin fecha </w:t>
            </w:r>
          </w:p>
        </w:tc>
      </w:tr>
      <w:tr w:rsidR="00886D25" w:rsidRPr="00CE7815" w14:paraId="6B446393" w14:textId="77777777" w:rsidTr="00886D25">
        <w:tc>
          <w:tcPr>
            <w:tcW w:w="542" w:type="dxa"/>
            <w:shd w:val="clear" w:color="auto" w:fill="auto"/>
          </w:tcPr>
          <w:p w14:paraId="5AE374B9" w14:textId="77777777" w:rsidR="00886D25" w:rsidRPr="00CE7815" w:rsidRDefault="00886D25" w:rsidP="00CE7815">
            <w:pPr>
              <w:jc w:val="both"/>
              <w:rPr>
                <w:szCs w:val="24"/>
              </w:rPr>
            </w:pPr>
            <w:r w:rsidRPr="00CE7815">
              <w:rPr>
                <w:szCs w:val="24"/>
              </w:rPr>
              <w:t>462</w:t>
            </w:r>
          </w:p>
        </w:tc>
        <w:tc>
          <w:tcPr>
            <w:tcW w:w="4556" w:type="dxa"/>
            <w:shd w:val="clear" w:color="auto" w:fill="auto"/>
          </w:tcPr>
          <w:p w14:paraId="6301B2EC" w14:textId="77777777" w:rsidR="00886D25" w:rsidRPr="00CE7815" w:rsidRDefault="00886D25" w:rsidP="00CE7815">
            <w:pPr>
              <w:jc w:val="both"/>
              <w:rPr>
                <w:szCs w:val="24"/>
              </w:rPr>
            </w:pPr>
            <w:r w:rsidRPr="00CE7815">
              <w:rPr>
                <w:szCs w:val="24"/>
              </w:rPr>
              <w:t>Anotaciones sobre deuda externa de Costa Rica por obras del ferrocarril 1871</w:t>
            </w:r>
          </w:p>
        </w:tc>
        <w:tc>
          <w:tcPr>
            <w:tcW w:w="284" w:type="dxa"/>
            <w:shd w:val="clear" w:color="auto" w:fill="auto"/>
          </w:tcPr>
          <w:p w14:paraId="533A0025" w14:textId="77777777" w:rsidR="00886D25" w:rsidRPr="00CE7815" w:rsidRDefault="00886D25" w:rsidP="00CE7815">
            <w:pPr>
              <w:jc w:val="both"/>
              <w:rPr>
                <w:szCs w:val="24"/>
              </w:rPr>
            </w:pPr>
            <w:r w:rsidRPr="00CE7815">
              <w:rPr>
                <w:szCs w:val="24"/>
              </w:rPr>
              <w:t>x</w:t>
            </w:r>
          </w:p>
        </w:tc>
        <w:tc>
          <w:tcPr>
            <w:tcW w:w="425" w:type="dxa"/>
            <w:shd w:val="clear" w:color="auto" w:fill="auto"/>
          </w:tcPr>
          <w:p w14:paraId="7324614E" w14:textId="77777777" w:rsidR="00886D25" w:rsidRPr="00CE7815" w:rsidRDefault="00886D25" w:rsidP="00CE7815">
            <w:pPr>
              <w:jc w:val="both"/>
              <w:rPr>
                <w:szCs w:val="24"/>
              </w:rPr>
            </w:pPr>
          </w:p>
        </w:tc>
        <w:tc>
          <w:tcPr>
            <w:tcW w:w="851" w:type="dxa"/>
            <w:shd w:val="clear" w:color="auto" w:fill="auto"/>
          </w:tcPr>
          <w:p w14:paraId="55B5F3AE" w14:textId="77777777" w:rsidR="00886D25" w:rsidRPr="00CE7815" w:rsidRDefault="00886D25" w:rsidP="00CE7815">
            <w:pPr>
              <w:jc w:val="both"/>
              <w:rPr>
                <w:szCs w:val="24"/>
              </w:rPr>
            </w:pPr>
            <w:r w:rsidRPr="00CE7815">
              <w:rPr>
                <w:szCs w:val="24"/>
              </w:rPr>
              <w:t>X</w:t>
            </w:r>
          </w:p>
        </w:tc>
        <w:tc>
          <w:tcPr>
            <w:tcW w:w="1134" w:type="dxa"/>
            <w:shd w:val="clear" w:color="auto" w:fill="auto"/>
          </w:tcPr>
          <w:p w14:paraId="3091BB22" w14:textId="77777777" w:rsidR="00886D25" w:rsidRPr="00CE7815" w:rsidRDefault="00886D25" w:rsidP="00CE7815">
            <w:pPr>
              <w:jc w:val="both"/>
              <w:rPr>
                <w:szCs w:val="24"/>
              </w:rPr>
            </w:pPr>
            <w:r w:rsidRPr="00CE7815">
              <w:rPr>
                <w:szCs w:val="24"/>
              </w:rPr>
              <w:t xml:space="preserve">6 folios </w:t>
            </w:r>
          </w:p>
        </w:tc>
        <w:tc>
          <w:tcPr>
            <w:tcW w:w="1558" w:type="dxa"/>
            <w:shd w:val="clear" w:color="auto" w:fill="auto"/>
          </w:tcPr>
          <w:p w14:paraId="61C4C9D0" w14:textId="77777777" w:rsidR="00886D25" w:rsidRPr="00CE7815" w:rsidRDefault="00886D25" w:rsidP="00CE7815">
            <w:pPr>
              <w:jc w:val="both"/>
              <w:rPr>
                <w:szCs w:val="24"/>
              </w:rPr>
            </w:pPr>
            <w:r w:rsidRPr="00CE7815">
              <w:rPr>
                <w:szCs w:val="24"/>
              </w:rPr>
              <w:t>Sin fecha</w:t>
            </w:r>
          </w:p>
        </w:tc>
      </w:tr>
      <w:tr w:rsidR="00886D25" w:rsidRPr="00CE7815" w14:paraId="05E5B6F3" w14:textId="77777777" w:rsidTr="00886D25">
        <w:tc>
          <w:tcPr>
            <w:tcW w:w="542" w:type="dxa"/>
            <w:shd w:val="clear" w:color="auto" w:fill="auto"/>
          </w:tcPr>
          <w:p w14:paraId="39ACE0A2" w14:textId="77777777" w:rsidR="00886D25" w:rsidRPr="00CE7815" w:rsidRDefault="00886D25" w:rsidP="00CE7815">
            <w:pPr>
              <w:jc w:val="both"/>
              <w:rPr>
                <w:szCs w:val="24"/>
              </w:rPr>
            </w:pPr>
            <w:r w:rsidRPr="00CE7815">
              <w:rPr>
                <w:szCs w:val="24"/>
              </w:rPr>
              <w:t>463</w:t>
            </w:r>
          </w:p>
        </w:tc>
        <w:tc>
          <w:tcPr>
            <w:tcW w:w="4556" w:type="dxa"/>
            <w:shd w:val="clear" w:color="auto" w:fill="auto"/>
          </w:tcPr>
          <w:p w14:paraId="383285C9" w14:textId="77777777" w:rsidR="00886D25" w:rsidRPr="00CE7815" w:rsidRDefault="00886D25" w:rsidP="00CE7815">
            <w:pPr>
              <w:jc w:val="both"/>
              <w:rPr>
                <w:szCs w:val="24"/>
              </w:rPr>
            </w:pPr>
            <w:r w:rsidRPr="00CE7815">
              <w:rPr>
                <w:szCs w:val="24"/>
              </w:rPr>
              <w:t>Inventario de los documentos relativos a la campaña Nacional (1856-1857), que como particular obsequio a los Archivo Nacionales ha permitido a dicha oficina el señor Presidente de la República Licenciado Don Cleto González Víquez. Mecanografiado.</w:t>
            </w:r>
          </w:p>
        </w:tc>
        <w:tc>
          <w:tcPr>
            <w:tcW w:w="284" w:type="dxa"/>
            <w:shd w:val="clear" w:color="auto" w:fill="auto"/>
          </w:tcPr>
          <w:p w14:paraId="05434F2F" w14:textId="77777777" w:rsidR="00886D25" w:rsidRPr="00CE7815" w:rsidRDefault="00886D25" w:rsidP="00CE7815">
            <w:pPr>
              <w:jc w:val="both"/>
              <w:rPr>
                <w:szCs w:val="24"/>
              </w:rPr>
            </w:pPr>
            <w:r w:rsidRPr="00CE7815">
              <w:rPr>
                <w:szCs w:val="24"/>
              </w:rPr>
              <w:t>x</w:t>
            </w:r>
          </w:p>
        </w:tc>
        <w:tc>
          <w:tcPr>
            <w:tcW w:w="425" w:type="dxa"/>
            <w:shd w:val="clear" w:color="auto" w:fill="auto"/>
          </w:tcPr>
          <w:p w14:paraId="0241656A" w14:textId="77777777" w:rsidR="00886D25" w:rsidRPr="00CE7815" w:rsidRDefault="00886D25" w:rsidP="00CE7815">
            <w:pPr>
              <w:jc w:val="both"/>
              <w:rPr>
                <w:szCs w:val="24"/>
              </w:rPr>
            </w:pPr>
          </w:p>
        </w:tc>
        <w:tc>
          <w:tcPr>
            <w:tcW w:w="851" w:type="dxa"/>
            <w:shd w:val="clear" w:color="auto" w:fill="auto"/>
          </w:tcPr>
          <w:p w14:paraId="21DC54D9" w14:textId="77777777" w:rsidR="00886D25" w:rsidRPr="00CE7815" w:rsidRDefault="00886D25" w:rsidP="00CE7815">
            <w:pPr>
              <w:jc w:val="both"/>
              <w:rPr>
                <w:szCs w:val="24"/>
              </w:rPr>
            </w:pPr>
            <w:r w:rsidRPr="00CE7815">
              <w:rPr>
                <w:szCs w:val="24"/>
              </w:rPr>
              <w:t>X</w:t>
            </w:r>
          </w:p>
        </w:tc>
        <w:tc>
          <w:tcPr>
            <w:tcW w:w="1134" w:type="dxa"/>
            <w:shd w:val="clear" w:color="auto" w:fill="auto"/>
          </w:tcPr>
          <w:p w14:paraId="1F16F183" w14:textId="77777777" w:rsidR="00886D25" w:rsidRPr="00CE7815" w:rsidRDefault="00886D25" w:rsidP="00CE7815">
            <w:pPr>
              <w:jc w:val="both"/>
              <w:rPr>
                <w:szCs w:val="24"/>
              </w:rPr>
            </w:pPr>
            <w:r w:rsidRPr="00CE7815">
              <w:rPr>
                <w:szCs w:val="24"/>
              </w:rPr>
              <w:t>0.01</w:t>
            </w:r>
          </w:p>
        </w:tc>
        <w:tc>
          <w:tcPr>
            <w:tcW w:w="1558" w:type="dxa"/>
            <w:shd w:val="clear" w:color="auto" w:fill="auto"/>
          </w:tcPr>
          <w:p w14:paraId="4E3BEC55" w14:textId="77777777" w:rsidR="00886D25" w:rsidRPr="00CE7815" w:rsidRDefault="00886D25" w:rsidP="00CE7815">
            <w:pPr>
              <w:jc w:val="both"/>
              <w:rPr>
                <w:szCs w:val="24"/>
              </w:rPr>
            </w:pPr>
            <w:r w:rsidRPr="00CE7815">
              <w:rPr>
                <w:szCs w:val="24"/>
              </w:rPr>
              <w:t>1908-10-20</w:t>
            </w:r>
          </w:p>
        </w:tc>
      </w:tr>
      <w:tr w:rsidR="00886D25" w:rsidRPr="00CE7815" w14:paraId="76C5BAF3" w14:textId="77777777" w:rsidTr="00886D25">
        <w:tc>
          <w:tcPr>
            <w:tcW w:w="542" w:type="dxa"/>
            <w:shd w:val="clear" w:color="auto" w:fill="auto"/>
          </w:tcPr>
          <w:p w14:paraId="58A83C93" w14:textId="77777777" w:rsidR="00886D25" w:rsidRPr="00CE7815" w:rsidRDefault="00886D25" w:rsidP="00CE7815">
            <w:pPr>
              <w:jc w:val="both"/>
              <w:rPr>
                <w:szCs w:val="24"/>
              </w:rPr>
            </w:pPr>
            <w:r w:rsidRPr="00CE7815">
              <w:rPr>
                <w:szCs w:val="24"/>
              </w:rPr>
              <w:t>464</w:t>
            </w:r>
          </w:p>
        </w:tc>
        <w:tc>
          <w:tcPr>
            <w:tcW w:w="4556" w:type="dxa"/>
            <w:shd w:val="clear" w:color="auto" w:fill="auto"/>
          </w:tcPr>
          <w:p w14:paraId="4928CB5D" w14:textId="77777777" w:rsidR="00886D25" w:rsidRPr="00CE7815" w:rsidRDefault="00886D25" w:rsidP="00CE7815">
            <w:pPr>
              <w:jc w:val="both"/>
              <w:rPr>
                <w:szCs w:val="24"/>
              </w:rPr>
            </w:pPr>
            <w:r w:rsidRPr="00CE7815">
              <w:rPr>
                <w:szCs w:val="24"/>
              </w:rPr>
              <w:t>Informe de Investigación: conquistadores no conocidos. Mecanografía</w:t>
            </w:r>
          </w:p>
        </w:tc>
        <w:tc>
          <w:tcPr>
            <w:tcW w:w="284" w:type="dxa"/>
            <w:shd w:val="clear" w:color="auto" w:fill="auto"/>
          </w:tcPr>
          <w:p w14:paraId="3D0E8135" w14:textId="77777777" w:rsidR="00886D25" w:rsidRPr="00CE7815" w:rsidRDefault="00886D25" w:rsidP="00CE7815">
            <w:pPr>
              <w:jc w:val="both"/>
              <w:rPr>
                <w:szCs w:val="24"/>
              </w:rPr>
            </w:pPr>
          </w:p>
        </w:tc>
        <w:tc>
          <w:tcPr>
            <w:tcW w:w="425" w:type="dxa"/>
            <w:shd w:val="clear" w:color="auto" w:fill="auto"/>
          </w:tcPr>
          <w:p w14:paraId="707FA099" w14:textId="77777777" w:rsidR="00886D25" w:rsidRPr="00CE7815" w:rsidRDefault="00886D25" w:rsidP="00CE7815">
            <w:pPr>
              <w:jc w:val="both"/>
              <w:rPr>
                <w:szCs w:val="24"/>
              </w:rPr>
            </w:pPr>
            <w:r w:rsidRPr="00CE7815">
              <w:rPr>
                <w:szCs w:val="24"/>
              </w:rPr>
              <w:t>x</w:t>
            </w:r>
          </w:p>
        </w:tc>
        <w:tc>
          <w:tcPr>
            <w:tcW w:w="851" w:type="dxa"/>
            <w:shd w:val="clear" w:color="auto" w:fill="auto"/>
          </w:tcPr>
          <w:p w14:paraId="6B40FF52" w14:textId="77777777" w:rsidR="00886D25" w:rsidRPr="00CE7815" w:rsidRDefault="00886D25" w:rsidP="00CE7815">
            <w:pPr>
              <w:jc w:val="both"/>
              <w:rPr>
                <w:szCs w:val="24"/>
              </w:rPr>
            </w:pPr>
            <w:r w:rsidRPr="00CE7815">
              <w:rPr>
                <w:szCs w:val="24"/>
              </w:rPr>
              <w:t>X</w:t>
            </w:r>
          </w:p>
        </w:tc>
        <w:tc>
          <w:tcPr>
            <w:tcW w:w="1134" w:type="dxa"/>
            <w:shd w:val="clear" w:color="auto" w:fill="auto"/>
          </w:tcPr>
          <w:p w14:paraId="25FCAF9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9E9C50B" w14:textId="77777777" w:rsidR="00886D25" w:rsidRPr="00CE7815" w:rsidRDefault="00886D25" w:rsidP="00CE7815">
            <w:pPr>
              <w:jc w:val="both"/>
              <w:rPr>
                <w:szCs w:val="24"/>
              </w:rPr>
            </w:pPr>
            <w:r w:rsidRPr="00CE7815">
              <w:rPr>
                <w:szCs w:val="24"/>
              </w:rPr>
              <w:t>Sin fecha</w:t>
            </w:r>
          </w:p>
        </w:tc>
      </w:tr>
      <w:tr w:rsidR="00886D25" w:rsidRPr="00CE7815" w14:paraId="68DF48D4" w14:textId="77777777" w:rsidTr="00886D25">
        <w:tc>
          <w:tcPr>
            <w:tcW w:w="542" w:type="dxa"/>
            <w:shd w:val="clear" w:color="auto" w:fill="auto"/>
          </w:tcPr>
          <w:p w14:paraId="1AA1E2DB" w14:textId="77777777" w:rsidR="00886D25" w:rsidRPr="00CE7815" w:rsidRDefault="00886D25" w:rsidP="00CE7815">
            <w:pPr>
              <w:jc w:val="both"/>
              <w:rPr>
                <w:szCs w:val="24"/>
              </w:rPr>
            </w:pPr>
            <w:r w:rsidRPr="00CE7815">
              <w:rPr>
                <w:szCs w:val="24"/>
              </w:rPr>
              <w:t>465</w:t>
            </w:r>
          </w:p>
        </w:tc>
        <w:tc>
          <w:tcPr>
            <w:tcW w:w="4556" w:type="dxa"/>
            <w:shd w:val="clear" w:color="auto" w:fill="auto"/>
          </w:tcPr>
          <w:p w14:paraId="4F88B8A9" w14:textId="77777777" w:rsidR="00886D25" w:rsidRPr="00CE7815" w:rsidRDefault="00886D25" w:rsidP="00CE7815">
            <w:pPr>
              <w:jc w:val="both"/>
              <w:rPr>
                <w:szCs w:val="24"/>
              </w:rPr>
            </w:pPr>
            <w:r w:rsidRPr="00CE7815">
              <w:rPr>
                <w:szCs w:val="24"/>
              </w:rPr>
              <w:t>Informe de Investigación: La defensa de la ciudad de Cartagena por don Pedro Víquez, contra el asalto de Drake en 9 de febrero de 1586. Mecanografía</w:t>
            </w:r>
          </w:p>
        </w:tc>
        <w:tc>
          <w:tcPr>
            <w:tcW w:w="284" w:type="dxa"/>
            <w:shd w:val="clear" w:color="auto" w:fill="auto"/>
          </w:tcPr>
          <w:p w14:paraId="4B2101B6" w14:textId="77777777" w:rsidR="00886D25" w:rsidRPr="00CE7815" w:rsidRDefault="00886D25" w:rsidP="00CE7815">
            <w:pPr>
              <w:jc w:val="both"/>
              <w:rPr>
                <w:szCs w:val="24"/>
              </w:rPr>
            </w:pPr>
          </w:p>
        </w:tc>
        <w:tc>
          <w:tcPr>
            <w:tcW w:w="425" w:type="dxa"/>
            <w:shd w:val="clear" w:color="auto" w:fill="auto"/>
          </w:tcPr>
          <w:p w14:paraId="4C4B868C" w14:textId="77777777" w:rsidR="00886D25" w:rsidRPr="00CE7815" w:rsidRDefault="00886D25" w:rsidP="00CE7815">
            <w:pPr>
              <w:jc w:val="both"/>
              <w:rPr>
                <w:szCs w:val="24"/>
              </w:rPr>
            </w:pPr>
            <w:r w:rsidRPr="00CE7815">
              <w:rPr>
                <w:szCs w:val="24"/>
              </w:rPr>
              <w:t>X</w:t>
            </w:r>
          </w:p>
        </w:tc>
        <w:tc>
          <w:tcPr>
            <w:tcW w:w="851" w:type="dxa"/>
            <w:shd w:val="clear" w:color="auto" w:fill="auto"/>
          </w:tcPr>
          <w:p w14:paraId="08758420" w14:textId="77777777" w:rsidR="00886D25" w:rsidRPr="00CE7815" w:rsidRDefault="00886D25" w:rsidP="00CE7815">
            <w:pPr>
              <w:jc w:val="both"/>
              <w:rPr>
                <w:szCs w:val="24"/>
              </w:rPr>
            </w:pPr>
            <w:r w:rsidRPr="00CE7815">
              <w:rPr>
                <w:szCs w:val="24"/>
              </w:rPr>
              <w:t>X</w:t>
            </w:r>
          </w:p>
        </w:tc>
        <w:tc>
          <w:tcPr>
            <w:tcW w:w="1134" w:type="dxa"/>
            <w:shd w:val="clear" w:color="auto" w:fill="auto"/>
          </w:tcPr>
          <w:p w14:paraId="6D5D2E56" w14:textId="77777777" w:rsidR="00886D25" w:rsidRPr="00CE7815" w:rsidRDefault="00886D25" w:rsidP="00CE7815">
            <w:pPr>
              <w:jc w:val="both"/>
              <w:rPr>
                <w:szCs w:val="24"/>
              </w:rPr>
            </w:pPr>
            <w:r w:rsidRPr="00CE7815">
              <w:rPr>
                <w:szCs w:val="24"/>
              </w:rPr>
              <w:t xml:space="preserve">2 folios </w:t>
            </w:r>
          </w:p>
        </w:tc>
        <w:tc>
          <w:tcPr>
            <w:tcW w:w="1558" w:type="dxa"/>
            <w:shd w:val="clear" w:color="auto" w:fill="auto"/>
          </w:tcPr>
          <w:p w14:paraId="2AC794F3" w14:textId="77777777" w:rsidR="00886D25" w:rsidRPr="00CE7815" w:rsidRDefault="00886D25" w:rsidP="00CE7815">
            <w:pPr>
              <w:jc w:val="both"/>
              <w:rPr>
                <w:szCs w:val="24"/>
              </w:rPr>
            </w:pPr>
            <w:r w:rsidRPr="00CE7815">
              <w:rPr>
                <w:szCs w:val="24"/>
              </w:rPr>
              <w:t xml:space="preserve">Sin fecha </w:t>
            </w:r>
          </w:p>
        </w:tc>
      </w:tr>
      <w:tr w:rsidR="00886D25" w:rsidRPr="00CE7815" w14:paraId="7E453A67" w14:textId="77777777" w:rsidTr="00886D25">
        <w:tc>
          <w:tcPr>
            <w:tcW w:w="542" w:type="dxa"/>
            <w:shd w:val="clear" w:color="auto" w:fill="auto"/>
          </w:tcPr>
          <w:p w14:paraId="58F9E486" w14:textId="77777777" w:rsidR="00886D25" w:rsidRPr="00CE7815" w:rsidRDefault="00886D25" w:rsidP="00CE7815">
            <w:pPr>
              <w:jc w:val="both"/>
              <w:rPr>
                <w:szCs w:val="24"/>
              </w:rPr>
            </w:pPr>
            <w:r w:rsidRPr="00CE7815">
              <w:rPr>
                <w:szCs w:val="24"/>
              </w:rPr>
              <w:t>466</w:t>
            </w:r>
          </w:p>
        </w:tc>
        <w:tc>
          <w:tcPr>
            <w:tcW w:w="4556" w:type="dxa"/>
            <w:shd w:val="clear" w:color="auto" w:fill="auto"/>
          </w:tcPr>
          <w:p w14:paraId="05C0DE05" w14:textId="77777777" w:rsidR="00886D25" w:rsidRPr="00CE7815" w:rsidRDefault="00886D25" w:rsidP="00CE7815">
            <w:pPr>
              <w:jc w:val="both"/>
              <w:rPr>
                <w:szCs w:val="24"/>
              </w:rPr>
            </w:pPr>
            <w:r w:rsidRPr="00CE7815">
              <w:rPr>
                <w:szCs w:val="24"/>
              </w:rPr>
              <w:t>Informe de investigación: Nada bajo el sol. Un caso de expulsión o un recurso de Habeas Corpus en 1672. Mecanografiada</w:t>
            </w:r>
          </w:p>
        </w:tc>
        <w:tc>
          <w:tcPr>
            <w:tcW w:w="284" w:type="dxa"/>
            <w:shd w:val="clear" w:color="auto" w:fill="auto"/>
          </w:tcPr>
          <w:p w14:paraId="53122A86" w14:textId="77777777" w:rsidR="00886D25" w:rsidRPr="00CE7815" w:rsidRDefault="00886D25" w:rsidP="00CE7815">
            <w:pPr>
              <w:jc w:val="both"/>
              <w:rPr>
                <w:szCs w:val="24"/>
              </w:rPr>
            </w:pPr>
          </w:p>
        </w:tc>
        <w:tc>
          <w:tcPr>
            <w:tcW w:w="425" w:type="dxa"/>
            <w:shd w:val="clear" w:color="auto" w:fill="auto"/>
          </w:tcPr>
          <w:p w14:paraId="7AF6462B" w14:textId="77777777" w:rsidR="00886D25" w:rsidRPr="00CE7815" w:rsidRDefault="00886D25" w:rsidP="00CE7815">
            <w:pPr>
              <w:jc w:val="both"/>
              <w:rPr>
                <w:szCs w:val="24"/>
              </w:rPr>
            </w:pPr>
            <w:r w:rsidRPr="00CE7815">
              <w:rPr>
                <w:szCs w:val="24"/>
              </w:rPr>
              <w:t>X</w:t>
            </w:r>
          </w:p>
        </w:tc>
        <w:tc>
          <w:tcPr>
            <w:tcW w:w="851" w:type="dxa"/>
            <w:shd w:val="clear" w:color="auto" w:fill="auto"/>
          </w:tcPr>
          <w:p w14:paraId="54EEEA9D" w14:textId="77777777" w:rsidR="00886D25" w:rsidRPr="00CE7815" w:rsidRDefault="00886D25" w:rsidP="00CE7815">
            <w:pPr>
              <w:jc w:val="both"/>
              <w:rPr>
                <w:szCs w:val="24"/>
              </w:rPr>
            </w:pPr>
            <w:r w:rsidRPr="00CE7815">
              <w:rPr>
                <w:szCs w:val="24"/>
              </w:rPr>
              <w:t>X</w:t>
            </w:r>
          </w:p>
        </w:tc>
        <w:tc>
          <w:tcPr>
            <w:tcW w:w="1134" w:type="dxa"/>
            <w:shd w:val="clear" w:color="auto" w:fill="auto"/>
          </w:tcPr>
          <w:p w14:paraId="05AC80AC" w14:textId="77777777" w:rsidR="00886D25" w:rsidRPr="00CE7815" w:rsidRDefault="00886D25" w:rsidP="00CE7815">
            <w:pPr>
              <w:jc w:val="both"/>
              <w:rPr>
                <w:szCs w:val="24"/>
              </w:rPr>
            </w:pPr>
            <w:r w:rsidRPr="00CE7815">
              <w:rPr>
                <w:szCs w:val="24"/>
              </w:rPr>
              <w:t xml:space="preserve">7 folios </w:t>
            </w:r>
          </w:p>
        </w:tc>
        <w:tc>
          <w:tcPr>
            <w:tcW w:w="1558" w:type="dxa"/>
            <w:shd w:val="clear" w:color="auto" w:fill="auto"/>
          </w:tcPr>
          <w:p w14:paraId="45D0F9F6" w14:textId="77777777" w:rsidR="00886D25" w:rsidRPr="00CE7815" w:rsidRDefault="00886D25" w:rsidP="00CE7815">
            <w:pPr>
              <w:jc w:val="both"/>
              <w:rPr>
                <w:szCs w:val="24"/>
              </w:rPr>
            </w:pPr>
            <w:r w:rsidRPr="00CE7815">
              <w:rPr>
                <w:szCs w:val="24"/>
              </w:rPr>
              <w:t>1930-04</w:t>
            </w:r>
          </w:p>
        </w:tc>
      </w:tr>
      <w:tr w:rsidR="00886D25" w:rsidRPr="00CE7815" w14:paraId="5EE20D7C" w14:textId="77777777" w:rsidTr="00886D25">
        <w:tc>
          <w:tcPr>
            <w:tcW w:w="542" w:type="dxa"/>
            <w:shd w:val="clear" w:color="auto" w:fill="auto"/>
          </w:tcPr>
          <w:p w14:paraId="40DE6FA3" w14:textId="77777777" w:rsidR="00886D25" w:rsidRPr="00CE7815" w:rsidRDefault="00886D25" w:rsidP="00CE7815">
            <w:pPr>
              <w:jc w:val="both"/>
              <w:rPr>
                <w:szCs w:val="24"/>
              </w:rPr>
            </w:pPr>
            <w:r w:rsidRPr="00CE7815">
              <w:rPr>
                <w:szCs w:val="24"/>
              </w:rPr>
              <w:t>467</w:t>
            </w:r>
          </w:p>
        </w:tc>
        <w:tc>
          <w:tcPr>
            <w:tcW w:w="4556" w:type="dxa"/>
            <w:shd w:val="clear" w:color="auto" w:fill="auto"/>
          </w:tcPr>
          <w:p w14:paraId="306DA18C" w14:textId="77777777" w:rsidR="00886D25" w:rsidRPr="00CE7815" w:rsidRDefault="00886D25" w:rsidP="00CE7815">
            <w:pPr>
              <w:jc w:val="both"/>
              <w:rPr>
                <w:szCs w:val="24"/>
              </w:rPr>
            </w:pPr>
            <w:r w:rsidRPr="00CE7815">
              <w:rPr>
                <w:szCs w:val="24"/>
              </w:rPr>
              <w:t>Informe de Investigación: Nicolás de Ribera del Viejo y su descendencia. Mecanografiado</w:t>
            </w:r>
          </w:p>
        </w:tc>
        <w:tc>
          <w:tcPr>
            <w:tcW w:w="284" w:type="dxa"/>
            <w:shd w:val="clear" w:color="auto" w:fill="auto"/>
          </w:tcPr>
          <w:p w14:paraId="78DB4FD2" w14:textId="77777777" w:rsidR="00886D25" w:rsidRPr="00CE7815" w:rsidRDefault="00886D25" w:rsidP="00CE7815">
            <w:pPr>
              <w:jc w:val="both"/>
              <w:rPr>
                <w:szCs w:val="24"/>
              </w:rPr>
            </w:pPr>
          </w:p>
        </w:tc>
        <w:tc>
          <w:tcPr>
            <w:tcW w:w="425" w:type="dxa"/>
            <w:shd w:val="clear" w:color="auto" w:fill="auto"/>
          </w:tcPr>
          <w:p w14:paraId="109234F0" w14:textId="77777777" w:rsidR="00886D25" w:rsidRPr="00CE7815" w:rsidRDefault="00886D25" w:rsidP="00CE7815">
            <w:pPr>
              <w:jc w:val="both"/>
              <w:rPr>
                <w:szCs w:val="24"/>
              </w:rPr>
            </w:pPr>
            <w:r w:rsidRPr="00CE7815">
              <w:rPr>
                <w:szCs w:val="24"/>
              </w:rPr>
              <w:t>X</w:t>
            </w:r>
          </w:p>
        </w:tc>
        <w:tc>
          <w:tcPr>
            <w:tcW w:w="851" w:type="dxa"/>
            <w:shd w:val="clear" w:color="auto" w:fill="auto"/>
          </w:tcPr>
          <w:p w14:paraId="54058239"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B26881" w14:textId="77777777" w:rsidR="00886D25" w:rsidRPr="00CE7815" w:rsidRDefault="00886D25" w:rsidP="00CE7815">
            <w:pPr>
              <w:jc w:val="both"/>
              <w:rPr>
                <w:szCs w:val="24"/>
              </w:rPr>
            </w:pPr>
            <w:r w:rsidRPr="00CE7815">
              <w:rPr>
                <w:szCs w:val="24"/>
              </w:rPr>
              <w:t xml:space="preserve">10 folios </w:t>
            </w:r>
          </w:p>
        </w:tc>
        <w:tc>
          <w:tcPr>
            <w:tcW w:w="1558" w:type="dxa"/>
            <w:shd w:val="clear" w:color="auto" w:fill="auto"/>
          </w:tcPr>
          <w:p w14:paraId="3C5FD356" w14:textId="77777777" w:rsidR="00886D25" w:rsidRPr="00CE7815" w:rsidRDefault="00886D25" w:rsidP="00CE7815">
            <w:pPr>
              <w:jc w:val="both"/>
              <w:rPr>
                <w:szCs w:val="24"/>
              </w:rPr>
            </w:pPr>
            <w:r w:rsidRPr="00CE7815">
              <w:rPr>
                <w:szCs w:val="24"/>
              </w:rPr>
              <w:t>1931-02</w:t>
            </w:r>
          </w:p>
        </w:tc>
      </w:tr>
      <w:tr w:rsidR="00886D25" w:rsidRPr="00CE7815" w14:paraId="258CF819" w14:textId="77777777" w:rsidTr="00886D25">
        <w:tc>
          <w:tcPr>
            <w:tcW w:w="542" w:type="dxa"/>
            <w:shd w:val="clear" w:color="auto" w:fill="auto"/>
          </w:tcPr>
          <w:p w14:paraId="212C2DCF" w14:textId="77777777" w:rsidR="00886D25" w:rsidRPr="00CE7815" w:rsidRDefault="00886D25" w:rsidP="00CE7815">
            <w:pPr>
              <w:jc w:val="both"/>
              <w:rPr>
                <w:szCs w:val="24"/>
              </w:rPr>
            </w:pPr>
            <w:r w:rsidRPr="00CE7815">
              <w:rPr>
                <w:szCs w:val="24"/>
              </w:rPr>
              <w:t>468</w:t>
            </w:r>
          </w:p>
        </w:tc>
        <w:tc>
          <w:tcPr>
            <w:tcW w:w="4556" w:type="dxa"/>
            <w:shd w:val="clear" w:color="auto" w:fill="auto"/>
          </w:tcPr>
          <w:p w14:paraId="36E616EC" w14:textId="77777777" w:rsidR="00886D25" w:rsidRPr="00CE7815" w:rsidRDefault="00886D25" w:rsidP="00CE7815">
            <w:pPr>
              <w:jc w:val="both"/>
              <w:rPr>
                <w:szCs w:val="24"/>
              </w:rPr>
            </w:pPr>
            <w:r w:rsidRPr="00CE7815">
              <w:rPr>
                <w:szCs w:val="24"/>
              </w:rPr>
              <w:t>Investigación: Una misa en la Isla de Chira el domingo de Ramos de 1526. Mecanografía</w:t>
            </w:r>
          </w:p>
        </w:tc>
        <w:tc>
          <w:tcPr>
            <w:tcW w:w="284" w:type="dxa"/>
            <w:shd w:val="clear" w:color="auto" w:fill="auto"/>
          </w:tcPr>
          <w:p w14:paraId="340A2278" w14:textId="77777777" w:rsidR="00886D25" w:rsidRPr="00CE7815" w:rsidRDefault="00886D25" w:rsidP="00CE7815">
            <w:pPr>
              <w:jc w:val="both"/>
              <w:rPr>
                <w:szCs w:val="24"/>
              </w:rPr>
            </w:pPr>
          </w:p>
        </w:tc>
        <w:tc>
          <w:tcPr>
            <w:tcW w:w="425" w:type="dxa"/>
            <w:shd w:val="clear" w:color="auto" w:fill="auto"/>
          </w:tcPr>
          <w:p w14:paraId="03D91B0E" w14:textId="77777777" w:rsidR="00886D25" w:rsidRPr="00CE7815" w:rsidRDefault="00886D25" w:rsidP="00CE7815">
            <w:pPr>
              <w:jc w:val="both"/>
              <w:rPr>
                <w:szCs w:val="24"/>
              </w:rPr>
            </w:pPr>
            <w:r w:rsidRPr="00CE7815">
              <w:rPr>
                <w:szCs w:val="24"/>
              </w:rPr>
              <w:t>X</w:t>
            </w:r>
          </w:p>
        </w:tc>
        <w:tc>
          <w:tcPr>
            <w:tcW w:w="851" w:type="dxa"/>
            <w:shd w:val="clear" w:color="auto" w:fill="auto"/>
          </w:tcPr>
          <w:p w14:paraId="3AEFAA2C" w14:textId="77777777" w:rsidR="00886D25" w:rsidRPr="00CE7815" w:rsidRDefault="00886D25" w:rsidP="00CE7815">
            <w:pPr>
              <w:jc w:val="both"/>
              <w:rPr>
                <w:szCs w:val="24"/>
              </w:rPr>
            </w:pPr>
            <w:r w:rsidRPr="00CE7815">
              <w:rPr>
                <w:szCs w:val="24"/>
              </w:rPr>
              <w:t>X</w:t>
            </w:r>
          </w:p>
        </w:tc>
        <w:tc>
          <w:tcPr>
            <w:tcW w:w="1134" w:type="dxa"/>
            <w:shd w:val="clear" w:color="auto" w:fill="auto"/>
          </w:tcPr>
          <w:p w14:paraId="61E1A99D" w14:textId="77777777" w:rsidR="00886D25" w:rsidRPr="00CE7815" w:rsidRDefault="00886D25" w:rsidP="00CE7815">
            <w:pPr>
              <w:jc w:val="both"/>
              <w:rPr>
                <w:szCs w:val="24"/>
              </w:rPr>
            </w:pPr>
            <w:r w:rsidRPr="00CE7815">
              <w:rPr>
                <w:szCs w:val="24"/>
              </w:rPr>
              <w:t xml:space="preserve">5 folios </w:t>
            </w:r>
          </w:p>
        </w:tc>
        <w:tc>
          <w:tcPr>
            <w:tcW w:w="1558" w:type="dxa"/>
            <w:shd w:val="clear" w:color="auto" w:fill="auto"/>
          </w:tcPr>
          <w:p w14:paraId="2934DCF4" w14:textId="77777777" w:rsidR="00886D25" w:rsidRPr="00CE7815" w:rsidRDefault="00886D25" w:rsidP="00CE7815">
            <w:pPr>
              <w:jc w:val="both"/>
              <w:rPr>
                <w:szCs w:val="24"/>
              </w:rPr>
            </w:pPr>
            <w:r w:rsidRPr="00CE7815">
              <w:rPr>
                <w:szCs w:val="24"/>
              </w:rPr>
              <w:t>Sin fecha</w:t>
            </w:r>
          </w:p>
        </w:tc>
      </w:tr>
      <w:tr w:rsidR="00886D25" w:rsidRPr="00CE7815" w14:paraId="6928F150" w14:textId="77777777" w:rsidTr="00886D25">
        <w:tc>
          <w:tcPr>
            <w:tcW w:w="542" w:type="dxa"/>
            <w:shd w:val="clear" w:color="auto" w:fill="auto"/>
          </w:tcPr>
          <w:p w14:paraId="2C168E75" w14:textId="77777777" w:rsidR="00886D25" w:rsidRPr="00CE7815" w:rsidRDefault="00886D25" w:rsidP="00CE7815">
            <w:pPr>
              <w:jc w:val="both"/>
              <w:rPr>
                <w:szCs w:val="24"/>
              </w:rPr>
            </w:pPr>
            <w:r w:rsidRPr="00CE7815">
              <w:rPr>
                <w:szCs w:val="24"/>
              </w:rPr>
              <w:t>469</w:t>
            </w:r>
          </w:p>
        </w:tc>
        <w:tc>
          <w:tcPr>
            <w:tcW w:w="4556" w:type="dxa"/>
            <w:shd w:val="clear" w:color="auto" w:fill="auto"/>
          </w:tcPr>
          <w:p w14:paraId="7863DAE5" w14:textId="77777777" w:rsidR="00886D25" w:rsidRPr="00CE7815" w:rsidRDefault="00886D25" w:rsidP="00CE7815">
            <w:pPr>
              <w:jc w:val="both"/>
              <w:rPr>
                <w:szCs w:val="24"/>
              </w:rPr>
            </w:pPr>
            <w:r w:rsidRPr="00CE7815">
              <w:rPr>
                <w:szCs w:val="24"/>
              </w:rPr>
              <w:t>Informe de investigación: El capitán Andrés Garavito, fundador de Bruselas. Mecanografía</w:t>
            </w:r>
          </w:p>
        </w:tc>
        <w:tc>
          <w:tcPr>
            <w:tcW w:w="284" w:type="dxa"/>
            <w:shd w:val="clear" w:color="auto" w:fill="auto"/>
          </w:tcPr>
          <w:p w14:paraId="29D16C78" w14:textId="77777777" w:rsidR="00886D25" w:rsidRPr="00CE7815" w:rsidRDefault="00886D25" w:rsidP="00CE7815">
            <w:pPr>
              <w:jc w:val="both"/>
              <w:rPr>
                <w:szCs w:val="24"/>
              </w:rPr>
            </w:pPr>
          </w:p>
        </w:tc>
        <w:tc>
          <w:tcPr>
            <w:tcW w:w="425" w:type="dxa"/>
            <w:shd w:val="clear" w:color="auto" w:fill="auto"/>
          </w:tcPr>
          <w:p w14:paraId="623AF303" w14:textId="77777777" w:rsidR="00886D25" w:rsidRPr="00CE7815" w:rsidRDefault="00886D25" w:rsidP="00CE7815">
            <w:pPr>
              <w:jc w:val="both"/>
              <w:rPr>
                <w:szCs w:val="24"/>
              </w:rPr>
            </w:pPr>
            <w:r w:rsidRPr="00CE7815">
              <w:rPr>
                <w:szCs w:val="24"/>
              </w:rPr>
              <w:t>X</w:t>
            </w:r>
          </w:p>
        </w:tc>
        <w:tc>
          <w:tcPr>
            <w:tcW w:w="851" w:type="dxa"/>
            <w:shd w:val="clear" w:color="auto" w:fill="auto"/>
          </w:tcPr>
          <w:p w14:paraId="0A899582" w14:textId="77777777" w:rsidR="00886D25" w:rsidRPr="00CE7815" w:rsidRDefault="00886D25" w:rsidP="00CE7815">
            <w:pPr>
              <w:jc w:val="both"/>
              <w:rPr>
                <w:szCs w:val="24"/>
              </w:rPr>
            </w:pPr>
            <w:r w:rsidRPr="00CE7815">
              <w:rPr>
                <w:szCs w:val="24"/>
              </w:rPr>
              <w:t>X</w:t>
            </w:r>
          </w:p>
        </w:tc>
        <w:tc>
          <w:tcPr>
            <w:tcW w:w="1134" w:type="dxa"/>
            <w:shd w:val="clear" w:color="auto" w:fill="auto"/>
          </w:tcPr>
          <w:p w14:paraId="3E691872" w14:textId="77777777" w:rsidR="00886D25" w:rsidRPr="00CE7815" w:rsidRDefault="00886D25" w:rsidP="00CE7815">
            <w:pPr>
              <w:jc w:val="both"/>
              <w:rPr>
                <w:szCs w:val="24"/>
              </w:rPr>
            </w:pPr>
            <w:r w:rsidRPr="00CE7815">
              <w:rPr>
                <w:szCs w:val="24"/>
              </w:rPr>
              <w:t xml:space="preserve">8 folios </w:t>
            </w:r>
          </w:p>
        </w:tc>
        <w:tc>
          <w:tcPr>
            <w:tcW w:w="1558" w:type="dxa"/>
            <w:shd w:val="clear" w:color="auto" w:fill="auto"/>
          </w:tcPr>
          <w:p w14:paraId="60DBA381" w14:textId="77777777" w:rsidR="00886D25" w:rsidRPr="00CE7815" w:rsidRDefault="00886D25" w:rsidP="00CE7815">
            <w:pPr>
              <w:jc w:val="both"/>
              <w:rPr>
                <w:szCs w:val="24"/>
              </w:rPr>
            </w:pPr>
            <w:r w:rsidRPr="00CE7815">
              <w:rPr>
                <w:szCs w:val="24"/>
              </w:rPr>
              <w:t xml:space="preserve">Sin fecha </w:t>
            </w:r>
          </w:p>
        </w:tc>
      </w:tr>
      <w:tr w:rsidR="00886D25" w:rsidRPr="00CE7815" w14:paraId="565205BB" w14:textId="77777777" w:rsidTr="00886D25">
        <w:tc>
          <w:tcPr>
            <w:tcW w:w="542" w:type="dxa"/>
            <w:shd w:val="clear" w:color="auto" w:fill="auto"/>
          </w:tcPr>
          <w:p w14:paraId="62BE76DB" w14:textId="77777777" w:rsidR="00886D25" w:rsidRPr="00CE7815" w:rsidRDefault="00886D25" w:rsidP="00CE7815">
            <w:pPr>
              <w:jc w:val="both"/>
              <w:rPr>
                <w:szCs w:val="24"/>
              </w:rPr>
            </w:pPr>
            <w:r w:rsidRPr="00CE7815">
              <w:rPr>
                <w:szCs w:val="24"/>
              </w:rPr>
              <w:t>470</w:t>
            </w:r>
          </w:p>
        </w:tc>
        <w:tc>
          <w:tcPr>
            <w:tcW w:w="4556" w:type="dxa"/>
            <w:shd w:val="clear" w:color="auto" w:fill="auto"/>
          </w:tcPr>
          <w:p w14:paraId="3FE2A5DF" w14:textId="77777777" w:rsidR="00886D25" w:rsidRPr="00CE7815" w:rsidRDefault="00886D25" w:rsidP="00CE7815">
            <w:pPr>
              <w:jc w:val="both"/>
              <w:rPr>
                <w:szCs w:val="24"/>
              </w:rPr>
            </w:pPr>
            <w:r w:rsidRPr="00CE7815">
              <w:rPr>
                <w:szCs w:val="24"/>
              </w:rPr>
              <w:t>Reseña historia de la infraestructura de Costa Rica. Manuscrito. Anotaciones, incompleto</w:t>
            </w:r>
          </w:p>
        </w:tc>
        <w:tc>
          <w:tcPr>
            <w:tcW w:w="284" w:type="dxa"/>
            <w:shd w:val="clear" w:color="auto" w:fill="auto"/>
          </w:tcPr>
          <w:p w14:paraId="75022E94" w14:textId="77777777" w:rsidR="00886D25" w:rsidRPr="00CE7815" w:rsidRDefault="00886D25" w:rsidP="00CE7815">
            <w:pPr>
              <w:jc w:val="both"/>
              <w:rPr>
                <w:szCs w:val="24"/>
              </w:rPr>
            </w:pPr>
          </w:p>
        </w:tc>
        <w:tc>
          <w:tcPr>
            <w:tcW w:w="425" w:type="dxa"/>
            <w:shd w:val="clear" w:color="auto" w:fill="auto"/>
          </w:tcPr>
          <w:p w14:paraId="6FC1EA69" w14:textId="77777777" w:rsidR="00886D25" w:rsidRPr="00CE7815" w:rsidRDefault="00886D25" w:rsidP="00CE7815">
            <w:pPr>
              <w:jc w:val="both"/>
              <w:rPr>
                <w:szCs w:val="24"/>
              </w:rPr>
            </w:pPr>
            <w:r w:rsidRPr="00CE7815">
              <w:rPr>
                <w:szCs w:val="24"/>
              </w:rPr>
              <w:t>X</w:t>
            </w:r>
          </w:p>
        </w:tc>
        <w:tc>
          <w:tcPr>
            <w:tcW w:w="851" w:type="dxa"/>
            <w:shd w:val="clear" w:color="auto" w:fill="auto"/>
          </w:tcPr>
          <w:p w14:paraId="7D4AA7B7" w14:textId="77777777" w:rsidR="00886D25" w:rsidRPr="00CE7815" w:rsidRDefault="00886D25" w:rsidP="00CE7815">
            <w:pPr>
              <w:jc w:val="both"/>
              <w:rPr>
                <w:szCs w:val="24"/>
              </w:rPr>
            </w:pPr>
            <w:r w:rsidRPr="00CE7815">
              <w:rPr>
                <w:szCs w:val="24"/>
              </w:rPr>
              <w:t>X</w:t>
            </w:r>
          </w:p>
        </w:tc>
        <w:tc>
          <w:tcPr>
            <w:tcW w:w="1134" w:type="dxa"/>
            <w:shd w:val="clear" w:color="auto" w:fill="auto"/>
          </w:tcPr>
          <w:p w14:paraId="0E64AAB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6F627DD" w14:textId="77777777" w:rsidR="00886D25" w:rsidRPr="00CE7815" w:rsidRDefault="00886D25" w:rsidP="00CE7815">
            <w:pPr>
              <w:jc w:val="both"/>
              <w:rPr>
                <w:szCs w:val="24"/>
              </w:rPr>
            </w:pPr>
            <w:r w:rsidRPr="00CE7815">
              <w:rPr>
                <w:szCs w:val="24"/>
              </w:rPr>
              <w:t>Sin fecha</w:t>
            </w:r>
          </w:p>
        </w:tc>
      </w:tr>
      <w:tr w:rsidR="00886D25" w:rsidRPr="00CE7815" w14:paraId="0A8D2B1D" w14:textId="77777777" w:rsidTr="00886D25">
        <w:tc>
          <w:tcPr>
            <w:tcW w:w="542" w:type="dxa"/>
            <w:shd w:val="clear" w:color="auto" w:fill="auto"/>
          </w:tcPr>
          <w:p w14:paraId="23B2BC50" w14:textId="77777777" w:rsidR="00886D25" w:rsidRPr="00CE7815" w:rsidRDefault="00886D25" w:rsidP="00CE7815">
            <w:pPr>
              <w:jc w:val="both"/>
              <w:rPr>
                <w:szCs w:val="24"/>
              </w:rPr>
            </w:pPr>
            <w:r w:rsidRPr="00CE7815">
              <w:rPr>
                <w:szCs w:val="24"/>
              </w:rPr>
              <w:lastRenderedPageBreak/>
              <w:t>471</w:t>
            </w:r>
          </w:p>
        </w:tc>
        <w:tc>
          <w:tcPr>
            <w:tcW w:w="4556" w:type="dxa"/>
            <w:shd w:val="clear" w:color="auto" w:fill="auto"/>
          </w:tcPr>
          <w:p w14:paraId="1AEF19B0" w14:textId="77777777" w:rsidR="00886D25" w:rsidRPr="00CE7815" w:rsidRDefault="00886D25" w:rsidP="00CE7815">
            <w:pPr>
              <w:jc w:val="both"/>
              <w:rPr>
                <w:szCs w:val="24"/>
              </w:rPr>
            </w:pPr>
            <w:r w:rsidRPr="00CE7815">
              <w:rPr>
                <w:szCs w:val="24"/>
              </w:rPr>
              <w:t>Reseña Histórica del Hospital San Juan de Dios, escrita por Cleto González Víquez por sugerencia de John M Keith como Presidente de la Junta de Caridad. Manuscrito. Mal estado, hojas desprendidas, hongos</w:t>
            </w:r>
          </w:p>
        </w:tc>
        <w:tc>
          <w:tcPr>
            <w:tcW w:w="284" w:type="dxa"/>
            <w:shd w:val="clear" w:color="auto" w:fill="auto"/>
          </w:tcPr>
          <w:p w14:paraId="61B9397F" w14:textId="77777777" w:rsidR="00886D25" w:rsidRPr="00CE7815" w:rsidRDefault="00886D25" w:rsidP="00CE7815">
            <w:pPr>
              <w:jc w:val="both"/>
              <w:rPr>
                <w:szCs w:val="24"/>
              </w:rPr>
            </w:pPr>
            <w:r w:rsidRPr="00CE7815">
              <w:rPr>
                <w:szCs w:val="24"/>
              </w:rPr>
              <w:t>x</w:t>
            </w:r>
          </w:p>
        </w:tc>
        <w:tc>
          <w:tcPr>
            <w:tcW w:w="425" w:type="dxa"/>
            <w:shd w:val="clear" w:color="auto" w:fill="auto"/>
          </w:tcPr>
          <w:p w14:paraId="19DF9EB2" w14:textId="77777777" w:rsidR="00886D25" w:rsidRPr="00CE7815" w:rsidRDefault="00886D25" w:rsidP="00CE7815">
            <w:pPr>
              <w:jc w:val="both"/>
              <w:rPr>
                <w:szCs w:val="24"/>
              </w:rPr>
            </w:pPr>
          </w:p>
        </w:tc>
        <w:tc>
          <w:tcPr>
            <w:tcW w:w="851" w:type="dxa"/>
            <w:shd w:val="clear" w:color="auto" w:fill="auto"/>
          </w:tcPr>
          <w:p w14:paraId="32D7D92C" w14:textId="77777777" w:rsidR="00886D25" w:rsidRPr="00CE7815" w:rsidRDefault="00886D25" w:rsidP="00CE7815">
            <w:pPr>
              <w:jc w:val="both"/>
              <w:rPr>
                <w:szCs w:val="24"/>
              </w:rPr>
            </w:pPr>
            <w:r w:rsidRPr="00CE7815">
              <w:rPr>
                <w:szCs w:val="24"/>
              </w:rPr>
              <w:t>X</w:t>
            </w:r>
          </w:p>
        </w:tc>
        <w:tc>
          <w:tcPr>
            <w:tcW w:w="1134" w:type="dxa"/>
            <w:shd w:val="clear" w:color="auto" w:fill="auto"/>
          </w:tcPr>
          <w:p w14:paraId="0140C35F" w14:textId="77777777" w:rsidR="00886D25" w:rsidRPr="00CE7815" w:rsidRDefault="00886D25" w:rsidP="00CE7815">
            <w:pPr>
              <w:jc w:val="both"/>
              <w:rPr>
                <w:szCs w:val="24"/>
              </w:rPr>
            </w:pPr>
            <w:r w:rsidRPr="00CE7815">
              <w:rPr>
                <w:szCs w:val="24"/>
              </w:rPr>
              <w:t>0.02 m</w:t>
            </w:r>
          </w:p>
        </w:tc>
        <w:tc>
          <w:tcPr>
            <w:tcW w:w="1558" w:type="dxa"/>
            <w:shd w:val="clear" w:color="auto" w:fill="auto"/>
          </w:tcPr>
          <w:p w14:paraId="2C93CDCF" w14:textId="77777777" w:rsidR="00886D25" w:rsidRPr="00CE7815" w:rsidRDefault="00886D25" w:rsidP="00CE7815">
            <w:pPr>
              <w:jc w:val="both"/>
              <w:rPr>
                <w:szCs w:val="24"/>
              </w:rPr>
            </w:pPr>
            <w:r w:rsidRPr="00CE7815">
              <w:rPr>
                <w:szCs w:val="24"/>
              </w:rPr>
              <w:t xml:space="preserve">Sin fecha </w:t>
            </w:r>
          </w:p>
        </w:tc>
      </w:tr>
      <w:tr w:rsidR="00886D25" w:rsidRPr="00CE7815" w14:paraId="6578A6A4" w14:textId="77777777" w:rsidTr="00886D25">
        <w:tc>
          <w:tcPr>
            <w:tcW w:w="542" w:type="dxa"/>
            <w:shd w:val="clear" w:color="auto" w:fill="auto"/>
          </w:tcPr>
          <w:p w14:paraId="64BBA3E4" w14:textId="77777777" w:rsidR="00886D25" w:rsidRPr="00CE7815" w:rsidRDefault="00886D25" w:rsidP="00CE7815">
            <w:pPr>
              <w:jc w:val="both"/>
              <w:rPr>
                <w:szCs w:val="24"/>
              </w:rPr>
            </w:pPr>
            <w:r w:rsidRPr="00CE7815">
              <w:rPr>
                <w:szCs w:val="24"/>
              </w:rPr>
              <w:t>472</w:t>
            </w:r>
          </w:p>
        </w:tc>
        <w:tc>
          <w:tcPr>
            <w:tcW w:w="4556" w:type="dxa"/>
            <w:shd w:val="clear" w:color="auto" w:fill="auto"/>
          </w:tcPr>
          <w:p w14:paraId="0D8B500D" w14:textId="77777777" w:rsidR="00886D25" w:rsidRPr="00CE7815" w:rsidRDefault="00886D25" w:rsidP="00CE7815">
            <w:pPr>
              <w:jc w:val="both"/>
              <w:rPr>
                <w:szCs w:val="24"/>
              </w:rPr>
            </w:pPr>
            <w:r w:rsidRPr="00CE7815">
              <w:rPr>
                <w:szCs w:val="24"/>
              </w:rPr>
              <w:t>Reseña sobre extranjeros que han influido en el progreso de Costa Rica.</w:t>
            </w:r>
            <w:r w:rsidRPr="00CE7815">
              <w:rPr>
                <w:b/>
                <w:bCs/>
                <w:szCs w:val="24"/>
              </w:rPr>
              <w:t xml:space="preserve"> El donante desea copias</w:t>
            </w:r>
          </w:p>
        </w:tc>
        <w:tc>
          <w:tcPr>
            <w:tcW w:w="284" w:type="dxa"/>
            <w:shd w:val="clear" w:color="auto" w:fill="auto"/>
          </w:tcPr>
          <w:p w14:paraId="348ABD9E" w14:textId="77777777" w:rsidR="00886D25" w:rsidRPr="00CE7815" w:rsidRDefault="00886D25" w:rsidP="00CE7815">
            <w:pPr>
              <w:jc w:val="both"/>
              <w:rPr>
                <w:szCs w:val="24"/>
              </w:rPr>
            </w:pPr>
            <w:r w:rsidRPr="00CE7815">
              <w:rPr>
                <w:szCs w:val="24"/>
              </w:rPr>
              <w:t>x</w:t>
            </w:r>
          </w:p>
        </w:tc>
        <w:tc>
          <w:tcPr>
            <w:tcW w:w="425" w:type="dxa"/>
            <w:shd w:val="clear" w:color="auto" w:fill="auto"/>
          </w:tcPr>
          <w:p w14:paraId="49992765" w14:textId="77777777" w:rsidR="00886D25" w:rsidRPr="00CE7815" w:rsidRDefault="00886D25" w:rsidP="00CE7815">
            <w:pPr>
              <w:jc w:val="both"/>
              <w:rPr>
                <w:szCs w:val="24"/>
              </w:rPr>
            </w:pPr>
          </w:p>
        </w:tc>
        <w:tc>
          <w:tcPr>
            <w:tcW w:w="851" w:type="dxa"/>
            <w:shd w:val="clear" w:color="auto" w:fill="auto"/>
          </w:tcPr>
          <w:p w14:paraId="13893518" w14:textId="77777777" w:rsidR="00886D25" w:rsidRPr="00CE7815" w:rsidRDefault="00886D25" w:rsidP="00CE7815">
            <w:pPr>
              <w:jc w:val="both"/>
              <w:rPr>
                <w:szCs w:val="24"/>
              </w:rPr>
            </w:pPr>
            <w:r w:rsidRPr="00CE7815">
              <w:rPr>
                <w:szCs w:val="24"/>
              </w:rPr>
              <w:t>X</w:t>
            </w:r>
          </w:p>
        </w:tc>
        <w:tc>
          <w:tcPr>
            <w:tcW w:w="1134" w:type="dxa"/>
            <w:shd w:val="clear" w:color="auto" w:fill="auto"/>
          </w:tcPr>
          <w:p w14:paraId="0CF4DCD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8C9F5F5" w14:textId="77777777" w:rsidR="00886D25" w:rsidRPr="00CE7815" w:rsidRDefault="00886D25" w:rsidP="00CE7815">
            <w:pPr>
              <w:jc w:val="both"/>
              <w:rPr>
                <w:szCs w:val="24"/>
              </w:rPr>
            </w:pPr>
            <w:r w:rsidRPr="00CE7815">
              <w:rPr>
                <w:szCs w:val="24"/>
              </w:rPr>
              <w:t>Sin fecha</w:t>
            </w:r>
          </w:p>
        </w:tc>
      </w:tr>
      <w:tr w:rsidR="00886D25" w:rsidRPr="00CE7815" w14:paraId="76C8CCA4" w14:textId="77777777" w:rsidTr="00886D25">
        <w:tc>
          <w:tcPr>
            <w:tcW w:w="542" w:type="dxa"/>
            <w:shd w:val="clear" w:color="auto" w:fill="auto"/>
          </w:tcPr>
          <w:p w14:paraId="609DDA70" w14:textId="77777777" w:rsidR="00886D25" w:rsidRPr="00CE7815" w:rsidRDefault="00886D25" w:rsidP="00CE7815">
            <w:pPr>
              <w:jc w:val="both"/>
              <w:rPr>
                <w:szCs w:val="24"/>
              </w:rPr>
            </w:pPr>
            <w:r w:rsidRPr="00CE7815">
              <w:rPr>
                <w:szCs w:val="24"/>
              </w:rPr>
              <w:t>473</w:t>
            </w:r>
          </w:p>
        </w:tc>
        <w:tc>
          <w:tcPr>
            <w:tcW w:w="4556" w:type="dxa"/>
            <w:shd w:val="clear" w:color="auto" w:fill="auto"/>
          </w:tcPr>
          <w:p w14:paraId="22D1D401" w14:textId="77777777" w:rsidR="00886D25" w:rsidRPr="00CE7815" w:rsidRDefault="00886D25" w:rsidP="00CE7815">
            <w:pPr>
              <w:jc w:val="both"/>
              <w:rPr>
                <w:szCs w:val="24"/>
              </w:rPr>
            </w:pPr>
            <w:r w:rsidRPr="00CE7815">
              <w:rPr>
                <w:szCs w:val="24"/>
              </w:rPr>
              <w:t>Mapa de los límites entre Costa Rica y Panamá que incluye el límite del tratado Guardia-Pacheco y una denuncia de tierras</w:t>
            </w:r>
          </w:p>
        </w:tc>
        <w:tc>
          <w:tcPr>
            <w:tcW w:w="284" w:type="dxa"/>
            <w:shd w:val="clear" w:color="auto" w:fill="auto"/>
          </w:tcPr>
          <w:p w14:paraId="66BEF19E" w14:textId="77777777" w:rsidR="00886D25" w:rsidRPr="00CE7815" w:rsidRDefault="00886D25" w:rsidP="00CE7815">
            <w:pPr>
              <w:jc w:val="both"/>
              <w:rPr>
                <w:szCs w:val="24"/>
              </w:rPr>
            </w:pPr>
          </w:p>
        </w:tc>
        <w:tc>
          <w:tcPr>
            <w:tcW w:w="425" w:type="dxa"/>
            <w:shd w:val="clear" w:color="auto" w:fill="auto"/>
          </w:tcPr>
          <w:p w14:paraId="464830A3" w14:textId="77777777" w:rsidR="00886D25" w:rsidRPr="00CE7815" w:rsidRDefault="00886D25" w:rsidP="00CE7815">
            <w:pPr>
              <w:jc w:val="both"/>
              <w:rPr>
                <w:szCs w:val="24"/>
              </w:rPr>
            </w:pPr>
            <w:r w:rsidRPr="00CE7815">
              <w:rPr>
                <w:szCs w:val="24"/>
              </w:rPr>
              <w:t>X</w:t>
            </w:r>
          </w:p>
        </w:tc>
        <w:tc>
          <w:tcPr>
            <w:tcW w:w="851" w:type="dxa"/>
            <w:shd w:val="clear" w:color="auto" w:fill="auto"/>
          </w:tcPr>
          <w:p w14:paraId="5A7EA8D1" w14:textId="77777777" w:rsidR="00886D25" w:rsidRPr="00CE7815" w:rsidRDefault="00886D25" w:rsidP="00CE7815">
            <w:pPr>
              <w:jc w:val="both"/>
              <w:rPr>
                <w:szCs w:val="24"/>
              </w:rPr>
            </w:pPr>
            <w:r w:rsidRPr="00CE7815">
              <w:rPr>
                <w:szCs w:val="24"/>
              </w:rPr>
              <w:t>X</w:t>
            </w:r>
          </w:p>
        </w:tc>
        <w:tc>
          <w:tcPr>
            <w:tcW w:w="1134" w:type="dxa"/>
            <w:shd w:val="clear" w:color="auto" w:fill="auto"/>
          </w:tcPr>
          <w:p w14:paraId="71A705A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F903859" w14:textId="77777777" w:rsidR="00886D25" w:rsidRPr="00CE7815" w:rsidRDefault="00886D25" w:rsidP="00CE7815">
            <w:pPr>
              <w:jc w:val="both"/>
              <w:rPr>
                <w:szCs w:val="24"/>
              </w:rPr>
            </w:pPr>
            <w:r w:rsidRPr="00CE7815">
              <w:rPr>
                <w:szCs w:val="24"/>
              </w:rPr>
              <w:t xml:space="preserve">Sin fecha </w:t>
            </w:r>
          </w:p>
        </w:tc>
      </w:tr>
      <w:tr w:rsidR="00886D25" w:rsidRPr="00CE7815" w14:paraId="29034653" w14:textId="77777777" w:rsidTr="00886D25">
        <w:tc>
          <w:tcPr>
            <w:tcW w:w="542" w:type="dxa"/>
            <w:shd w:val="clear" w:color="auto" w:fill="auto"/>
          </w:tcPr>
          <w:p w14:paraId="105FB541" w14:textId="77777777" w:rsidR="00886D25" w:rsidRPr="00CE7815" w:rsidRDefault="00886D25" w:rsidP="00CE7815">
            <w:pPr>
              <w:jc w:val="both"/>
              <w:rPr>
                <w:szCs w:val="24"/>
              </w:rPr>
            </w:pPr>
            <w:r w:rsidRPr="00CE7815">
              <w:rPr>
                <w:szCs w:val="24"/>
              </w:rPr>
              <w:t>474</w:t>
            </w:r>
          </w:p>
        </w:tc>
        <w:tc>
          <w:tcPr>
            <w:tcW w:w="4556" w:type="dxa"/>
            <w:shd w:val="clear" w:color="auto" w:fill="auto"/>
          </w:tcPr>
          <w:p w14:paraId="42B933E3" w14:textId="77777777" w:rsidR="00886D25" w:rsidRPr="00CE7815" w:rsidRDefault="00886D25" w:rsidP="00CE7815">
            <w:pPr>
              <w:jc w:val="both"/>
              <w:rPr>
                <w:szCs w:val="24"/>
              </w:rPr>
            </w:pPr>
            <w:r w:rsidRPr="00CE7815">
              <w:rPr>
                <w:szCs w:val="24"/>
              </w:rPr>
              <w:t>Monografía "Sistemas monetarios de Costa Rica. Breve reseña “Mecanografiado</w:t>
            </w:r>
          </w:p>
        </w:tc>
        <w:tc>
          <w:tcPr>
            <w:tcW w:w="284" w:type="dxa"/>
            <w:shd w:val="clear" w:color="auto" w:fill="auto"/>
          </w:tcPr>
          <w:p w14:paraId="56086AEC" w14:textId="77777777" w:rsidR="00886D25" w:rsidRPr="00CE7815" w:rsidRDefault="00886D25" w:rsidP="00CE7815">
            <w:pPr>
              <w:jc w:val="both"/>
              <w:rPr>
                <w:szCs w:val="24"/>
              </w:rPr>
            </w:pPr>
          </w:p>
        </w:tc>
        <w:tc>
          <w:tcPr>
            <w:tcW w:w="425" w:type="dxa"/>
            <w:shd w:val="clear" w:color="auto" w:fill="auto"/>
          </w:tcPr>
          <w:p w14:paraId="1BFAC950" w14:textId="77777777" w:rsidR="00886D25" w:rsidRPr="00CE7815" w:rsidRDefault="00886D25" w:rsidP="00CE7815">
            <w:pPr>
              <w:jc w:val="both"/>
              <w:rPr>
                <w:szCs w:val="24"/>
              </w:rPr>
            </w:pPr>
            <w:r w:rsidRPr="00CE7815">
              <w:rPr>
                <w:szCs w:val="24"/>
              </w:rPr>
              <w:t>X</w:t>
            </w:r>
          </w:p>
        </w:tc>
        <w:tc>
          <w:tcPr>
            <w:tcW w:w="851" w:type="dxa"/>
            <w:shd w:val="clear" w:color="auto" w:fill="auto"/>
          </w:tcPr>
          <w:p w14:paraId="7F09B2EA" w14:textId="77777777" w:rsidR="00886D25" w:rsidRPr="00CE7815" w:rsidRDefault="00886D25" w:rsidP="00CE7815">
            <w:pPr>
              <w:jc w:val="both"/>
              <w:rPr>
                <w:szCs w:val="24"/>
              </w:rPr>
            </w:pPr>
            <w:r w:rsidRPr="00CE7815">
              <w:rPr>
                <w:szCs w:val="24"/>
              </w:rPr>
              <w:t>X</w:t>
            </w:r>
          </w:p>
        </w:tc>
        <w:tc>
          <w:tcPr>
            <w:tcW w:w="1134" w:type="dxa"/>
            <w:shd w:val="clear" w:color="auto" w:fill="auto"/>
          </w:tcPr>
          <w:p w14:paraId="4FD07E2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C838013" w14:textId="77777777" w:rsidR="00886D25" w:rsidRPr="00CE7815" w:rsidRDefault="00886D25" w:rsidP="00CE7815">
            <w:pPr>
              <w:jc w:val="both"/>
              <w:rPr>
                <w:szCs w:val="24"/>
              </w:rPr>
            </w:pPr>
            <w:r w:rsidRPr="00CE7815">
              <w:rPr>
                <w:szCs w:val="24"/>
              </w:rPr>
              <w:t>Sin fecha</w:t>
            </w:r>
          </w:p>
        </w:tc>
      </w:tr>
      <w:tr w:rsidR="00886D25" w:rsidRPr="00CE7815" w14:paraId="015FD3DD" w14:textId="77777777" w:rsidTr="00886D25">
        <w:tc>
          <w:tcPr>
            <w:tcW w:w="542" w:type="dxa"/>
            <w:shd w:val="clear" w:color="auto" w:fill="auto"/>
          </w:tcPr>
          <w:p w14:paraId="7DADB597" w14:textId="77777777" w:rsidR="00886D25" w:rsidRPr="00CE7815" w:rsidRDefault="00886D25" w:rsidP="00CE7815">
            <w:pPr>
              <w:jc w:val="both"/>
              <w:rPr>
                <w:szCs w:val="24"/>
              </w:rPr>
            </w:pPr>
            <w:r w:rsidRPr="00CE7815">
              <w:rPr>
                <w:szCs w:val="24"/>
              </w:rPr>
              <w:t>475</w:t>
            </w:r>
          </w:p>
        </w:tc>
        <w:tc>
          <w:tcPr>
            <w:tcW w:w="4556" w:type="dxa"/>
            <w:shd w:val="clear" w:color="auto" w:fill="auto"/>
          </w:tcPr>
          <w:p w14:paraId="0C1C6116" w14:textId="77777777" w:rsidR="00886D25" w:rsidRPr="00CE7815" w:rsidRDefault="00886D25" w:rsidP="00CE7815">
            <w:pPr>
              <w:jc w:val="both"/>
              <w:rPr>
                <w:szCs w:val="24"/>
              </w:rPr>
            </w:pPr>
            <w:r w:rsidRPr="00CE7815">
              <w:rPr>
                <w:szCs w:val="24"/>
              </w:rPr>
              <w:t>Monografía relativa a la provincia de limón Manuscrito</w:t>
            </w:r>
          </w:p>
        </w:tc>
        <w:tc>
          <w:tcPr>
            <w:tcW w:w="284" w:type="dxa"/>
            <w:shd w:val="clear" w:color="auto" w:fill="auto"/>
          </w:tcPr>
          <w:p w14:paraId="37C54CF4" w14:textId="77777777" w:rsidR="00886D25" w:rsidRPr="00CE7815" w:rsidRDefault="00886D25" w:rsidP="00CE7815">
            <w:pPr>
              <w:jc w:val="both"/>
              <w:rPr>
                <w:szCs w:val="24"/>
              </w:rPr>
            </w:pPr>
            <w:r w:rsidRPr="00CE7815">
              <w:rPr>
                <w:szCs w:val="24"/>
              </w:rPr>
              <w:t>X</w:t>
            </w:r>
          </w:p>
        </w:tc>
        <w:tc>
          <w:tcPr>
            <w:tcW w:w="425" w:type="dxa"/>
            <w:shd w:val="clear" w:color="auto" w:fill="auto"/>
          </w:tcPr>
          <w:p w14:paraId="2725FCD1" w14:textId="77777777" w:rsidR="00886D25" w:rsidRPr="00CE7815" w:rsidRDefault="00886D25" w:rsidP="00CE7815">
            <w:pPr>
              <w:jc w:val="both"/>
              <w:rPr>
                <w:szCs w:val="24"/>
              </w:rPr>
            </w:pPr>
          </w:p>
        </w:tc>
        <w:tc>
          <w:tcPr>
            <w:tcW w:w="851" w:type="dxa"/>
            <w:shd w:val="clear" w:color="auto" w:fill="auto"/>
          </w:tcPr>
          <w:p w14:paraId="77609F09" w14:textId="77777777" w:rsidR="00886D25" w:rsidRPr="00CE7815" w:rsidRDefault="00886D25" w:rsidP="00CE7815">
            <w:pPr>
              <w:jc w:val="both"/>
              <w:rPr>
                <w:szCs w:val="24"/>
              </w:rPr>
            </w:pPr>
            <w:r w:rsidRPr="00CE7815">
              <w:rPr>
                <w:szCs w:val="24"/>
              </w:rPr>
              <w:t>X</w:t>
            </w:r>
          </w:p>
        </w:tc>
        <w:tc>
          <w:tcPr>
            <w:tcW w:w="1134" w:type="dxa"/>
            <w:shd w:val="clear" w:color="auto" w:fill="auto"/>
          </w:tcPr>
          <w:p w14:paraId="40E809D9"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20CE8F84" w14:textId="77777777" w:rsidR="00886D25" w:rsidRPr="00CE7815" w:rsidRDefault="00886D25" w:rsidP="00CE7815">
            <w:pPr>
              <w:jc w:val="both"/>
              <w:rPr>
                <w:szCs w:val="24"/>
              </w:rPr>
            </w:pPr>
            <w:r w:rsidRPr="00CE7815">
              <w:rPr>
                <w:szCs w:val="24"/>
              </w:rPr>
              <w:t>Sin fecha</w:t>
            </w:r>
          </w:p>
        </w:tc>
      </w:tr>
      <w:tr w:rsidR="00886D25" w:rsidRPr="00CE7815" w14:paraId="32FDF6F2" w14:textId="77777777" w:rsidTr="00886D25">
        <w:tc>
          <w:tcPr>
            <w:tcW w:w="542" w:type="dxa"/>
            <w:shd w:val="clear" w:color="auto" w:fill="auto"/>
          </w:tcPr>
          <w:p w14:paraId="544F7D68" w14:textId="77777777" w:rsidR="00886D25" w:rsidRPr="00CE7815" w:rsidRDefault="00886D25" w:rsidP="00CE7815">
            <w:pPr>
              <w:jc w:val="both"/>
              <w:rPr>
                <w:szCs w:val="24"/>
              </w:rPr>
            </w:pPr>
            <w:r w:rsidRPr="00CE7815">
              <w:rPr>
                <w:szCs w:val="24"/>
              </w:rPr>
              <w:t>476</w:t>
            </w:r>
          </w:p>
        </w:tc>
        <w:tc>
          <w:tcPr>
            <w:tcW w:w="4556" w:type="dxa"/>
            <w:shd w:val="clear" w:color="auto" w:fill="auto"/>
          </w:tcPr>
          <w:p w14:paraId="088ADA80" w14:textId="77777777" w:rsidR="00886D25" w:rsidRPr="00CE7815" w:rsidRDefault="00886D25" w:rsidP="00CE7815">
            <w:pPr>
              <w:jc w:val="both"/>
              <w:rPr>
                <w:szCs w:val="24"/>
              </w:rPr>
            </w:pPr>
            <w:r w:rsidRPr="00CE7815">
              <w:rPr>
                <w:szCs w:val="24"/>
              </w:rPr>
              <w:t xml:space="preserve">Monografía relativa al aporte geográfico de José María Figueroa en sus viajes por Talamanca Manuscrito. </w:t>
            </w:r>
            <w:r w:rsidRPr="00CE7815">
              <w:rPr>
                <w:b/>
                <w:bCs/>
                <w:szCs w:val="24"/>
              </w:rPr>
              <w:t>El donante desea copias</w:t>
            </w:r>
            <w:r w:rsidRPr="00CE7815">
              <w:rPr>
                <w:szCs w:val="24"/>
              </w:rPr>
              <w:t xml:space="preserve"> </w:t>
            </w:r>
          </w:p>
        </w:tc>
        <w:tc>
          <w:tcPr>
            <w:tcW w:w="284" w:type="dxa"/>
            <w:shd w:val="clear" w:color="auto" w:fill="auto"/>
          </w:tcPr>
          <w:p w14:paraId="51ED05AA" w14:textId="77777777" w:rsidR="00886D25" w:rsidRPr="00CE7815" w:rsidRDefault="00886D25" w:rsidP="00CE7815">
            <w:pPr>
              <w:jc w:val="both"/>
              <w:rPr>
                <w:szCs w:val="24"/>
              </w:rPr>
            </w:pPr>
            <w:r w:rsidRPr="00CE7815">
              <w:rPr>
                <w:szCs w:val="24"/>
              </w:rPr>
              <w:t>X</w:t>
            </w:r>
          </w:p>
        </w:tc>
        <w:tc>
          <w:tcPr>
            <w:tcW w:w="425" w:type="dxa"/>
            <w:shd w:val="clear" w:color="auto" w:fill="auto"/>
          </w:tcPr>
          <w:p w14:paraId="0CFF2832" w14:textId="77777777" w:rsidR="00886D25" w:rsidRPr="00CE7815" w:rsidRDefault="00886D25" w:rsidP="00CE7815">
            <w:pPr>
              <w:jc w:val="both"/>
              <w:rPr>
                <w:szCs w:val="24"/>
              </w:rPr>
            </w:pPr>
          </w:p>
        </w:tc>
        <w:tc>
          <w:tcPr>
            <w:tcW w:w="851" w:type="dxa"/>
            <w:shd w:val="clear" w:color="auto" w:fill="auto"/>
          </w:tcPr>
          <w:p w14:paraId="33B5CD0C" w14:textId="77777777" w:rsidR="00886D25" w:rsidRPr="00CE7815" w:rsidRDefault="00886D25" w:rsidP="00CE7815">
            <w:pPr>
              <w:jc w:val="both"/>
              <w:rPr>
                <w:szCs w:val="24"/>
              </w:rPr>
            </w:pPr>
            <w:r w:rsidRPr="00CE7815">
              <w:rPr>
                <w:szCs w:val="24"/>
              </w:rPr>
              <w:t>X</w:t>
            </w:r>
          </w:p>
        </w:tc>
        <w:tc>
          <w:tcPr>
            <w:tcW w:w="1134" w:type="dxa"/>
            <w:shd w:val="clear" w:color="auto" w:fill="auto"/>
          </w:tcPr>
          <w:p w14:paraId="602A8452"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5A232052" w14:textId="77777777" w:rsidR="00886D25" w:rsidRPr="00CE7815" w:rsidRDefault="00886D25" w:rsidP="00CE7815">
            <w:pPr>
              <w:jc w:val="both"/>
              <w:rPr>
                <w:szCs w:val="24"/>
              </w:rPr>
            </w:pPr>
            <w:r w:rsidRPr="00CE7815">
              <w:rPr>
                <w:szCs w:val="24"/>
              </w:rPr>
              <w:t>Sin fecha</w:t>
            </w:r>
          </w:p>
        </w:tc>
      </w:tr>
      <w:tr w:rsidR="00886D25" w:rsidRPr="00CE7815" w14:paraId="3DEBE85E" w14:textId="77777777" w:rsidTr="00886D25">
        <w:tc>
          <w:tcPr>
            <w:tcW w:w="542" w:type="dxa"/>
            <w:shd w:val="clear" w:color="auto" w:fill="auto"/>
          </w:tcPr>
          <w:p w14:paraId="53F76234" w14:textId="77777777" w:rsidR="00886D25" w:rsidRPr="00CE7815" w:rsidRDefault="00886D25" w:rsidP="00CE7815">
            <w:pPr>
              <w:jc w:val="both"/>
              <w:rPr>
                <w:szCs w:val="24"/>
              </w:rPr>
            </w:pPr>
            <w:r w:rsidRPr="00CE7815">
              <w:rPr>
                <w:szCs w:val="24"/>
              </w:rPr>
              <w:t>477</w:t>
            </w:r>
          </w:p>
        </w:tc>
        <w:tc>
          <w:tcPr>
            <w:tcW w:w="4556" w:type="dxa"/>
            <w:shd w:val="clear" w:color="auto" w:fill="auto"/>
          </w:tcPr>
          <w:p w14:paraId="547F38E2" w14:textId="77777777" w:rsidR="00886D25" w:rsidRPr="00CE7815" w:rsidRDefault="00886D25" w:rsidP="00CE7815">
            <w:pPr>
              <w:jc w:val="both"/>
              <w:rPr>
                <w:szCs w:val="24"/>
              </w:rPr>
            </w:pPr>
            <w:r w:rsidRPr="00CE7815">
              <w:rPr>
                <w:szCs w:val="24"/>
              </w:rPr>
              <w:t xml:space="preserve">Monografía sobre Historia Bancaria de Costa Rica. Manuscrito y mecanografiado. Incompleto </w:t>
            </w:r>
          </w:p>
        </w:tc>
        <w:tc>
          <w:tcPr>
            <w:tcW w:w="284" w:type="dxa"/>
            <w:shd w:val="clear" w:color="auto" w:fill="auto"/>
          </w:tcPr>
          <w:p w14:paraId="2FB627B2" w14:textId="77777777" w:rsidR="00886D25" w:rsidRPr="00CE7815" w:rsidRDefault="00886D25" w:rsidP="00CE7815">
            <w:pPr>
              <w:jc w:val="both"/>
              <w:rPr>
                <w:szCs w:val="24"/>
              </w:rPr>
            </w:pPr>
            <w:r w:rsidRPr="00CE7815">
              <w:rPr>
                <w:szCs w:val="24"/>
              </w:rPr>
              <w:t>x</w:t>
            </w:r>
          </w:p>
        </w:tc>
        <w:tc>
          <w:tcPr>
            <w:tcW w:w="425" w:type="dxa"/>
            <w:shd w:val="clear" w:color="auto" w:fill="auto"/>
          </w:tcPr>
          <w:p w14:paraId="7A1D9939" w14:textId="77777777" w:rsidR="00886D25" w:rsidRPr="00CE7815" w:rsidRDefault="00886D25" w:rsidP="00CE7815">
            <w:pPr>
              <w:jc w:val="both"/>
              <w:rPr>
                <w:szCs w:val="24"/>
              </w:rPr>
            </w:pPr>
          </w:p>
        </w:tc>
        <w:tc>
          <w:tcPr>
            <w:tcW w:w="851" w:type="dxa"/>
            <w:shd w:val="clear" w:color="auto" w:fill="auto"/>
          </w:tcPr>
          <w:p w14:paraId="5C8C1D6F" w14:textId="77777777" w:rsidR="00886D25" w:rsidRPr="00CE7815" w:rsidRDefault="00886D25" w:rsidP="00CE7815">
            <w:pPr>
              <w:jc w:val="both"/>
              <w:rPr>
                <w:szCs w:val="24"/>
              </w:rPr>
            </w:pPr>
            <w:r w:rsidRPr="00CE7815">
              <w:rPr>
                <w:szCs w:val="24"/>
              </w:rPr>
              <w:t>X</w:t>
            </w:r>
          </w:p>
        </w:tc>
        <w:tc>
          <w:tcPr>
            <w:tcW w:w="1134" w:type="dxa"/>
            <w:shd w:val="clear" w:color="auto" w:fill="auto"/>
          </w:tcPr>
          <w:p w14:paraId="1831B92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699603E" w14:textId="77777777" w:rsidR="00886D25" w:rsidRPr="00CE7815" w:rsidRDefault="00886D25" w:rsidP="00CE7815">
            <w:pPr>
              <w:jc w:val="both"/>
              <w:rPr>
                <w:szCs w:val="24"/>
              </w:rPr>
            </w:pPr>
            <w:r w:rsidRPr="00CE7815">
              <w:rPr>
                <w:szCs w:val="24"/>
              </w:rPr>
              <w:t xml:space="preserve">Sin fecha </w:t>
            </w:r>
          </w:p>
        </w:tc>
      </w:tr>
      <w:tr w:rsidR="00886D25" w:rsidRPr="00CE7815" w14:paraId="2EBC8805" w14:textId="77777777" w:rsidTr="00886D25">
        <w:tc>
          <w:tcPr>
            <w:tcW w:w="542" w:type="dxa"/>
            <w:shd w:val="clear" w:color="auto" w:fill="auto"/>
          </w:tcPr>
          <w:p w14:paraId="1E3E287B" w14:textId="77777777" w:rsidR="00886D25" w:rsidRPr="00CE7815" w:rsidRDefault="00886D25" w:rsidP="00CE7815">
            <w:pPr>
              <w:jc w:val="both"/>
              <w:rPr>
                <w:szCs w:val="24"/>
              </w:rPr>
            </w:pPr>
            <w:r w:rsidRPr="00CE7815">
              <w:rPr>
                <w:szCs w:val="24"/>
              </w:rPr>
              <w:t>478</w:t>
            </w:r>
          </w:p>
        </w:tc>
        <w:tc>
          <w:tcPr>
            <w:tcW w:w="4556" w:type="dxa"/>
            <w:shd w:val="clear" w:color="auto" w:fill="auto"/>
          </w:tcPr>
          <w:p w14:paraId="51A3C85B" w14:textId="77777777" w:rsidR="00886D25" w:rsidRPr="00CE7815" w:rsidRDefault="00886D25" w:rsidP="00CE7815">
            <w:pPr>
              <w:jc w:val="both"/>
              <w:rPr>
                <w:szCs w:val="24"/>
              </w:rPr>
            </w:pPr>
            <w:r w:rsidRPr="00CE7815">
              <w:rPr>
                <w:szCs w:val="24"/>
              </w:rPr>
              <w:t>Ordenanzas de Benito de Novoa Salgado, visitador de la provincia de Costa Rica para la Audiencia de Guatemala. Transcripción. Manuscrito. 1675</w:t>
            </w:r>
          </w:p>
        </w:tc>
        <w:tc>
          <w:tcPr>
            <w:tcW w:w="284" w:type="dxa"/>
            <w:shd w:val="clear" w:color="auto" w:fill="auto"/>
          </w:tcPr>
          <w:p w14:paraId="134A2473" w14:textId="77777777" w:rsidR="00886D25" w:rsidRPr="00CE7815" w:rsidRDefault="00886D25" w:rsidP="00CE7815">
            <w:pPr>
              <w:jc w:val="both"/>
              <w:rPr>
                <w:szCs w:val="24"/>
              </w:rPr>
            </w:pPr>
            <w:r w:rsidRPr="00CE7815">
              <w:rPr>
                <w:szCs w:val="24"/>
              </w:rPr>
              <w:t>X</w:t>
            </w:r>
          </w:p>
        </w:tc>
        <w:tc>
          <w:tcPr>
            <w:tcW w:w="425" w:type="dxa"/>
            <w:shd w:val="clear" w:color="auto" w:fill="auto"/>
          </w:tcPr>
          <w:p w14:paraId="1E651E01" w14:textId="77777777" w:rsidR="00886D25" w:rsidRPr="00CE7815" w:rsidRDefault="00886D25" w:rsidP="00CE7815">
            <w:pPr>
              <w:jc w:val="both"/>
              <w:rPr>
                <w:szCs w:val="24"/>
              </w:rPr>
            </w:pPr>
          </w:p>
        </w:tc>
        <w:tc>
          <w:tcPr>
            <w:tcW w:w="851" w:type="dxa"/>
            <w:shd w:val="clear" w:color="auto" w:fill="auto"/>
          </w:tcPr>
          <w:p w14:paraId="283CD81E" w14:textId="77777777" w:rsidR="00886D25" w:rsidRPr="00CE7815" w:rsidRDefault="00886D25" w:rsidP="00CE7815">
            <w:pPr>
              <w:jc w:val="both"/>
              <w:rPr>
                <w:szCs w:val="24"/>
              </w:rPr>
            </w:pPr>
            <w:r w:rsidRPr="00CE7815">
              <w:rPr>
                <w:szCs w:val="24"/>
              </w:rPr>
              <w:t>X</w:t>
            </w:r>
          </w:p>
        </w:tc>
        <w:tc>
          <w:tcPr>
            <w:tcW w:w="1134" w:type="dxa"/>
            <w:shd w:val="clear" w:color="auto" w:fill="auto"/>
          </w:tcPr>
          <w:p w14:paraId="2CAFEC4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407747E" w14:textId="77777777" w:rsidR="00886D25" w:rsidRPr="00CE7815" w:rsidRDefault="00886D25" w:rsidP="00CE7815">
            <w:pPr>
              <w:jc w:val="both"/>
              <w:rPr>
                <w:szCs w:val="24"/>
              </w:rPr>
            </w:pPr>
            <w:r w:rsidRPr="00CE7815">
              <w:rPr>
                <w:szCs w:val="24"/>
              </w:rPr>
              <w:t>Sin fecha</w:t>
            </w:r>
          </w:p>
        </w:tc>
      </w:tr>
      <w:tr w:rsidR="00886D25" w:rsidRPr="00CE7815" w14:paraId="0BE0F571" w14:textId="77777777" w:rsidTr="00886D25">
        <w:tc>
          <w:tcPr>
            <w:tcW w:w="542" w:type="dxa"/>
            <w:shd w:val="clear" w:color="auto" w:fill="auto"/>
          </w:tcPr>
          <w:p w14:paraId="11BAF957" w14:textId="77777777" w:rsidR="00886D25" w:rsidRPr="00CE7815" w:rsidRDefault="00886D25" w:rsidP="00CE7815">
            <w:pPr>
              <w:jc w:val="both"/>
              <w:rPr>
                <w:szCs w:val="24"/>
              </w:rPr>
            </w:pPr>
            <w:r w:rsidRPr="00CE7815">
              <w:rPr>
                <w:szCs w:val="24"/>
              </w:rPr>
              <w:t>479</w:t>
            </w:r>
          </w:p>
        </w:tc>
        <w:tc>
          <w:tcPr>
            <w:tcW w:w="4556" w:type="dxa"/>
            <w:shd w:val="clear" w:color="auto" w:fill="auto"/>
          </w:tcPr>
          <w:p w14:paraId="4CFC4A0F" w14:textId="77777777" w:rsidR="00886D25" w:rsidRPr="00CE7815" w:rsidRDefault="00886D25" w:rsidP="00CE7815">
            <w:pPr>
              <w:jc w:val="both"/>
              <w:rPr>
                <w:szCs w:val="24"/>
              </w:rPr>
            </w:pPr>
            <w:r w:rsidRPr="00CE7815">
              <w:rPr>
                <w:szCs w:val="24"/>
              </w:rPr>
              <w:t>Pasaporte de Nicolás Ramírez a Nicaragua por negocios. Impreso</w:t>
            </w:r>
          </w:p>
        </w:tc>
        <w:tc>
          <w:tcPr>
            <w:tcW w:w="284" w:type="dxa"/>
            <w:shd w:val="clear" w:color="auto" w:fill="auto"/>
          </w:tcPr>
          <w:p w14:paraId="05B1F7EC" w14:textId="77777777" w:rsidR="00886D25" w:rsidRPr="00CE7815" w:rsidRDefault="00886D25" w:rsidP="00CE7815">
            <w:pPr>
              <w:jc w:val="both"/>
              <w:rPr>
                <w:szCs w:val="24"/>
              </w:rPr>
            </w:pPr>
            <w:r w:rsidRPr="00CE7815">
              <w:rPr>
                <w:szCs w:val="24"/>
              </w:rPr>
              <w:t>X</w:t>
            </w:r>
          </w:p>
        </w:tc>
        <w:tc>
          <w:tcPr>
            <w:tcW w:w="425" w:type="dxa"/>
            <w:shd w:val="clear" w:color="auto" w:fill="auto"/>
          </w:tcPr>
          <w:p w14:paraId="1780BD61" w14:textId="77777777" w:rsidR="00886D25" w:rsidRPr="00CE7815" w:rsidRDefault="00886D25" w:rsidP="00CE7815">
            <w:pPr>
              <w:jc w:val="both"/>
              <w:rPr>
                <w:szCs w:val="24"/>
              </w:rPr>
            </w:pPr>
          </w:p>
        </w:tc>
        <w:tc>
          <w:tcPr>
            <w:tcW w:w="851" w:type="dxa"/>
            <w:shd w:val="clear" w:color="auto" w:fill="auto"/>
          </w:tcPr>
          <w:p w14:paraId="40EDDEE5" w14:textId="77777777" w:rsidR="00886D25" w:rsidRPr="00CE7815" w:rsidRDefault="00886D25" w:rsidP="00CE7815">
            <w:pPr>
              <w:jc w:val="both"/>
              <w:rPr>
                <w:szCs w:val="24"/>
              </w:rPr>
            </w:pPr>
            <w:r w:rsidRPr="00CE7815">
              <w:rPr>
                <w:szCs w:val="24"/>
              </w:rPr>
              <w:t>X</w:t>
            </w:r>
          </w:p>
        </w:tc>
        <w:tc>
          <w:tcPr>
            <w:tcW w:w="1134" w:type="dxa"/>
            <w:shd w:val="clear" w:color="auto" w:fill="auto"/>
          </w:tcPr>
          <w:p w14:paraId="36B76082" w14:textId="77777777" w:rsidR="00886D25" w:rsidRPr="00CE7815" w:rsidRDefault="00886D25" w:rsidP="00CE7815">
            <w:pPr>
              <w:jc w:val="both"/>
              <w:rPr>
                <w:szCs w:val="24"/>
              </w:rPr>
            </w:pPr>
            <w:r w:rsidRPr="00CE7815">
              <w:rPr>
                <w:szCs w:val="24"/>
              </w:rPr>
              <w:t xml:space="preserve">1 folio </w:t>
            </w:r>
          </w:p>
        </w:tc>
        <w:tc>
          <w:tcPr>
            <w:tcW w:w="1558" w:type="dxa"/>
            <w:shd w:val="clear" w:color="auto" w:fill="auto"/>
          </w:tcPr>
          <w:p w14:paraId="33FE2DBA" w14:textId="77777777" w:rsidR="00886D25" w:rsidRPr="00CE7815" w:rsidRDefault="00886D25" w:rsidP="00CE7815">
            <w:pPr>
              <w:jc w:val="both"/>
              <w:rPr>
                <w:szCs w:val="24"/>
              </w:rPr>
            </w:pPr>
            <w:r w:rsidRPr="00CE7815">
              <w:rPr>
                <w:szCs w:val="24"/>
              </w:rPr>
              <w:t>1843-02-06</w:t>
            </w:r>
          </w:p>
        </w:tc>
      </w:tr>
      <w:tr w:rsidR="00886D25" w:rsidRPr="00CE7815" w14:paraId="0100064E" w14:textId="77777777" w:rsidTr="00886D25">
        <w:tc>
          <w:tcPr>
            <w:tcW w:w="542" w:type="dxa"/>
            <w:shd w:val="clear" w:color="auto" w:fill="auto"/>
          </w:tcPr>
          <w:p w14:paraId="5034AC5E" w14:textId="77777777" w:rsidR="00886D25" w:rsidRPr="00CE7815" w:rsidRDefault="00886D25" w:rsidP="00CE7815">
            <w:pPr>
              <w:jc w:val="both"/>
              <w:rPr>
                <w:szCs w:val="24"/>
              </w:rPr>
            </w:pPr>
            <w:r w:rsidRPr="00CE7815">
              <w:rPr>
                <w:szCs w:val="24"/>
              </w:rPr>
              <w:t>480</w:t>
            </w:r>
          </w:p>
        </w:tc>
        <w:tc>
          <w:tcPr>
            <w:tcW w:w="4556" w:type="dxa"/>
            <w:shd w:val="clear" w:color="auto" w:fill="auto"/>
          </w:tcPr>
          <w:p w14:paraId="0FC57475" w14:textId="77777777" w:rsidR="00886D25" w:rsidRPr="00CE7815" w:rsidRDefault="00886D25" w:rsidP="00CE7815">
            <w:pPr>
              <w:jc w:val="both"/>
              <w:rPr>
                <w:szCs w:val="24"/>
              </w:rPr>
            </w:pPr>
            <w:r w:rsidRPr="00CE7815">
              <w:rPr>
                <w:szCs w:val="24"/>
              </w:rPr>
              <w:t>Permiso y cuota de trabajo para una partera Madama Cataliba Galimé. Manuscrito, transcripciones</w:t>
            </w:r>
          </w:p>
        </w:tc>
        <w:tc>
          <w:tcPr>
            <w:tcW w:w="284" w:type="dxa"/>
            <w:shd w:val="clear" w:color="auto" w:fill="auto"/>
          </w:tcPr>
          <w:p w14:paraId="25116BF8" w14:textId="77777777" w:rsidR="00886D25" w:rsidRPr="00CE7815" w:rsidRDefault="00886D25" w:rsidP="00CE7815">
            <w:pPr>
              <w:jc w:val="both"/>
              <w:rPr>
                <w:szCs w:val="24"/>
              </w:rPr>
            </w:pPr>
            <w:r w:rsidRPr="00CE7815">
              <w:rPr>
                <w:szCs w:val="24"/>
              </w:rPr>
              <w:t>X</w:t>
            </w:r>
          </w:p>
        </w:tc>
        <w:tc>
          <w:tcPr>
            <w:tcW w:w="425" w:type="dxa"/>
            <w:shd w:val="clear" w:color="auto" w:fill="auto"/>
          </w:tcPr>
          <w:p w14:paraId="2867DD2A" w14:textId="77777777" w:rsidR="00886D25" w:rsidRPr="00CE7815" w:rsidRDefault="00886D25" w:rsidP="00CE7815">
            <w:pPr>
              <w:jc w:val="both"/>
              <w:rPr>
                <w:szCs w:val="24"/>
              </w:rPr>
            </w:pPr>
          </w:p>
        </w:tc>
        <w:tc>
          <w:tcPr>
            <w:tcW w:w="851" w:type="dxa"/>
            <w:shd w:val="clear" w:color="auto" w:fill="auto"/>
          </w:tcPr>
          <w:p w14:paraId="339C6675" w14:textId="77777777" w:rsidR="00886D25" w:rsidRPr="00CE7815" w:rsidRDefault="00886D25" w:rsidP="00CE7815">
            <w:pPr>
              <w:jc w:val="both"/>
              <w:rPr>
                <w:szCs w:val="24"/>
              </w:rPr>
            </w:pPr>
            <w:r w:rsidRPr="00CE7815">
              <w:rPr>
                <w:szCs w:val="24"/>
              </w:rPr>
              <w:t>X</w:t>
            </w:r>
          </w:p>
        </w:tc>
        <w:tc>
          <w:tcPr>
            <w:tcW w:w="1134" w:type="dxa"/>
            <w:shd w:val="clear" w:color="auto" w:fill="auto"/>
          </w:tcPr>
          <w:p w14:paraId="0A8842A9"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2871F568" w14:textId="77777777" w:rsidR="00886D25" w:rsidRPr="00CE7815" w:rsidRDefault="00886D25" w:rsidP="00CE7815">
            <w:pPr>
              <w:jc w:val="both"/>
              <w:rPr>
                <w:szCs w:val="24"/>
              </w:rPr>
            </w:pPr>
            <w:r w:rsidRPr="00CE7815">
              <w:rPr>
                <w:szCs w:val="24"/>
              </w:rPr>
              <w:t>1834-06-13</w:t>
            </w:r>
          </w:p>
        </w:tc>
      </w:tr>
      <w:tr w:rsidR="00886D25" w:rsidRPr="00CE7815" w14:paraId="3378FBCE" w14:textId="77777777" w:rsidTr="00886D25">
        <w:tc>
          <w:tcPr>
            <w:tcW w:w="542" w:type="dxa"/>
            <w:shd w:val="clear" w:color="auto" w:fill="auto"/>
          </w:tcPr>
          <w:p w14:paraId="78FE8AC4" w14:textId="77777777" w:rsidR="00886D25" w:rsidRPr="00CE7815" w:rsidRDefault="00886D25" w:rsidP="00CE7815">
            <w:pPr>
              <w:jc w:val="both"/>
              <w:rPr>
                <w:szCs w:val="24"/>
              </w:rPr>
            </w:pPr>
            <w:r w:rsidRPr="00CE7815">
              <w:rPr>
                <w:szCs w:val="24"/>
              </w:rPr>
              <w:t>481</w:t>
            </w:r>
          </w:p>
        </w:tc>
        <w:tc>
          <w:tcPr>
            <w:tcW w:w="4556" w:type="dxa"/>
            <w:shd w:val="clear" w:color="auto" w:fill="auto"/>
          </w:tcPr>
          <w:p w14:paraId="581E7664" w14:textId="77777777" w:rsidR="00886D25" w:rsidRPr="00CE7815" w:rsidRDefault="00886D25" w:rsidP="00CE7815">
            <w:pPr>
              <w:jc w:val="both"/>
              <w:rPr>
                <w:szCs w:val="24"/>
              </w:rPr>
            </w:pPr>
            <w:r w:rsidRPr="00CE7815">
              <w:rPr>
                <w:szCs w:val="24"/>
              </w:rPr>
              <w:t>Solicitud de ayuda para realizar estudios sobre plantas de caucho 1908. Manuscrito</w:t>
            </w:r>
          </w:p>
        </w:tc>
        <w:tc>
          <w:tcPr>
            <w:tcW w:w="284" w:type="dxa"/>
            <w:shd w:val="clear" w:color="auto" w:fill="auto"/>
          </w:tcPr>
          <w:p w14:paraId="23B0C301" w14:textId="77777777" w:rsidR="00886D25" w:rsidRPr="00CE7815" w:rsidRDefault="00886D25" w:rsidP="00CE7815">
            <w:pPr>
              <w:jc w:val="both"/>
              <w:rPr>
                <w:szCs w:val="24"/>
              </w:rPr>
            </w:pPr>
            <w:r w:rsidRPr="00CE7815">
              <w:rPr>
                <w:szCs w:val="24"/>
              </w:rPr>
              <w:t>X</w:t>
            </w:r>
          </w:p>
        </w:tc>
        <w:tc>
          <w:tcPr>
            <w:tcW w:w="425" w:type="dxa"/>
            <w:shd w:val="clear" w:color="auto" w:fill="auto"/>
          </w:tcPr>
          <w:p w14:paraId="4F35CDB0" w14:textId="77777777" w:rsidR="00886D25" w:rsidRPr="00CE7815" w:rsidRDefault="00886D25" w:rsidP="00CE7815">
            <w:pPr>
              <w:jc w:val="both"/>
              <w:rPr>
                <w:szCs w:val="24"/>
              </w:rPr>
            </w:pPr>
          </w:p>
        </w:tc>
        <w:tc>
          <w:tcPr>
            <w:tcW w:w="851" w:type="dxa"/>
            <w:shd w:val="clear" w:color="auto" w:fill="auto"/>
          </w:tcPr>
          <w:p w14:paraId="5E20A7FC" w14:textId="77777777" w:rsidR="00886D25" w:rsidRPr="00CE7815" w:rsidRDefault="00886D25" w:rsidP="00CE7815">
            <w:pPr>
              <w:jc w:val="both"/>
              <w:rPr>
                <w:szCs w:val="24"/>
              </w:rPr>
            </w:pPr>
            <w:r w:rsidRPr="00CE7815">
              <w:rPr>
                <w:szCs w:val="24"/>
              </w:rPr>
              <w:t>X</w:t>
            </w:r>
          </w:p>
        </w:tc>
        <w:tc>
          <w:tcPr>
            <w:tcW w:w="1134" w:type="dxa"/>
            <w:shd w:val="clear" w:color="auto" w:fill="auto"/>
          </w:tcPr>
          <w:p w14:paraId="1F5B45DE" w14:textId="77777777" w:rsidR="00886D25" w:rsidRPr="00CE7815" w:rsidRDefault="00886D25" w:rsidP="00CE7815">
            <w:pPr>
              <w:jc w:val="both"/>
              <w:rPr>
                <w:szCs w:val="24"/>
              </w:rPr>
            </w:pPr>
            <w:r w:rsidRPr="00CE7815">
              <w:rPr>
                <w:szCs w:val="24"/>
              </w:rPr>
              <w:t>1 folio</w:t>
            </w:r>
          </w:p>
        </w:tc>
        <w:tc>
          <w:tcPr>
            <w:tcW w:w="1558" w:type="dxa"/>
            <w:shd w:val="clear" w:color="auto" w:fill="auto"/>
          </w:tcPr>
          <w:p w14:paraId="0B94144B" w14:textId="77777777" w:rsidR="00886D25" w:rsidRPr="00CE7815" w:rsidRDefault="00886D25" w:rsidP="00CE7815">
            <w:pPr>
              <w:jc w:val="both"/>
              <w:rPr>
                <w:szCs w:val="24"/>
              </w:rPr>
            </w:pPr>
            <w:r w:rsidRPr="00CE7815">
              <w:rPr>
                <w:szCs w:val="24"/>
              </w:rPr>
              <w:t>1908-02-20</w:t>
            </w:r>
          </w:p>
        </w:tc>
      </w:tr>
      <w:tr w:rsidR="00886D25" w:rsidRPr="00CE7815" w14:paraId="3726F79B" w14:textId="77777777" w:rsidTr="00886D25">
        <w:tc>
          <w:tcPr>
            <w:tcW w:w="542" w:type="dxa"/>
            <w:shd w:val="clear" w:color="auto" w:fill="auto"/>
          </w:tcPr>
          <w:p w14:paraId="4360D8B0" w14:textId="77777777" w:rsidR="00886D25" w:rsidRPr="00CE7815" w:rsidRDefault="00886D25" w:rsidP="00CE7815">
            <w:pPr>
              <w:jc w:val="both"/>
              <w:rPr>
                <w:szCs w:val="24"/>
              </w:rPr>
            </w:pPr>
            <w:r w:rsidRPr="00CE7815">
              <w:rPr>
                <w:szCs w:val="24"/>
              </w:rPr>
              <w:t>482</w:t>
            </w:r>
          </w:p>
        </w:tc>
        <w:tc>
          <w:tcPr>
            <w:tcW w:w="4556" w:type="dxa"/>
            <w:shd w:val="clear" w:color="auto" w:fill="auto"/>
          </w:tcPr>
          <w:p w14:paraId="7565C362" w14:textId="77777777" w:rsidR="00886D25" w:rsidRPr="00CE7815" w:rsidRDefault="00886D25" w:rsidP="00CE7815">
            <w:pPr>
              <w:jc w:val="both"/>
              <w:rPr>
                <w:szCs w:val="24"/>
              </w:rPr>
            </w:pPr>
            <w:r w:rsidRPr="00CE7815">
              <w:rPr>
                <w:szCs w:val="24"/>
              </w:rPr>
              <w:t>Solicitud de Clodomiro Salas a la Municipalidad de Tibás para que se le facilite agua para el lavado de café para su procesamiento en su Patio. Manuscrito</w:t>
            </w:r>
          </w:p>
        </w:tc>
        <w:tc>
          <w:tcPr>
            <w:tcW w:w="284" w:type="dxa"/>
            <w:shd w:val="clear" w:color="auto" w:fill="auto"/>
          </w:tcPr>
          <w:p w14:paraId="5C057292" w14:textId="77777777" w:rsidR="00886D25" w:rsidRPr="00CE7815" w:rsidRDefault="00886D25" w:rsidP="00CE7815">
            <w:pPr>
              <w:jc w:val="both"/>
              <w:rPr>
                <w:szCs w:val="24"/>
              </w:rPr>
            </w:pPr>
            <w:r w:rsidRPr="00CE7815">
              <w:rPr>
                <w:szCs w:val="24"/>
              </w:rPr>
              <w:t>X</w:t>
            </w:r>
          </w:p>
        </w:tc>
        <w:tc>
          <w:tcPr>
            <w:tcW w:w="425" w:type="dxa"/>
            <w:shd w:val="clear" w:color="auto" w:fill="auto"/>
          </w:tcPr>
          <w:p w14:paraId="58094180" w14:textId="77777777" w:rsidR="00886D25" w:rsidRPr="00CE7815" w:rsidRDefault="00886D25" w:rsidP="00CE7815">
            <w:pPr>
              <w:jc w:val="both"/>
              <w:rPr>
                <w:szCs w:val="24"/>
              </w:rPr>
            </w:pPr>
          </w:p>
        </w:tc>
        <w:tc>
          <w:tcPr>
            <w:tcW w:w="851" w:type="dxa"/>
            <w:shd w:val="clear" w:color="auto" w:fill="auto"/>
          </w:tcPr>
          <w:p w14:paraId="7622AC01" w14:textId="77777777" w:rsidR="00886D25" w:rsidRPr="00CE7815" w:rsidRDefault="00886D25" w:rsidP="00CE7815">
            <w:pPr>
              <w:jc w:val="both"/>
              <w:rPr>
                <w:szCs w:val="24"/>
              </w:rPr>
            </w:pPr>
            <w:r w:rsidRPr="00CE7815">
              <w:rPr>
                <w:szCs w:val="24"/>
              </w:rPr>
              <w:t>X</w:t>
            </w:r>
          </w:p>
        </w:tc>
        <w:tc>
          <w:tcPr>
            <w:tcW w:w="1134" w:type="dxa"/>
            <w:shd w:val="clear" w:color="auto" w:fill="auto"/>
          </w:tcPr>
          <w:p w14:paraId="107D698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6463038" w14:textId="77777777" w:rsidR="00886D25" w:rsidRPr="00CE7815" w:rsidRDefault="00886D25" w:rsidP="00CE7815">
            <w:pPr>
              <w:jc w:val="both"/>
              <w:rPr>
                <w:szCs w:val="24"/>
              </w:rPr>
            </w:pPr>
            <w:r w:rsidRPr="00CE7815">
              <w:rPr>
                <w:szCs w:val="24"/>
              </w:rPr>
              <w:t>1916-11-30</w:t>
            </w:r>
          </w:p>
        </w:tc>
      </w:tr>
      <w:tr w:rsidR="00886D25" w:rsidRPr="00CE7815" w14:paraId="0A987B29" w14:textId="77777777" w:rsidTr="00886D25">
        <w:tc>
          <w:tcPr>
            <w:tcW w:w="542" w:type="dxa"/>
            <w:shd w:val="clear" w:color="auto" w:fill="auto"/>
          </w:tcPr>
          <w:p w14:paraId="6CF5CC4C" w14:textId="77777777" w:rsidR="00886D25" w:rsidRPr="00CE7815" w:rsidRDefault="00886D25" w:rsidP="00CE7815">
            <w:pPr>
              <w:jc w:val="both"/>
              <w:rPr>
                <w:szCs w:val="24"/>
              </w:rPr>
            </w:pPr>
            <w:r w:rsidRPr="00CE7815">
              <w:rPr>
                <w:szCs w:val="24"/>
              </w:rPr>
              <w:t>483</w:t>
            </w:r>
          </w:p>
        </w:tc>
        <w:tc>
          <w:tcPr>
            <w:tcW w:w="4556" w:type="dxa"/>
            <w:shd w:val="clear" w:color="auto" w:fill="auto"/>
          </w:tcPr>
          <w:p w14:paraId="2CAB7B64" w14:textId="77777777" w:rsidR="00886D25" w:rsidRPr="00CE7815" w:rsidRDefault="00886D25" w:rsidP="00CE7815">
            <w:pPr>
              <w:jc w:val="both"/>
              <w:rPr>
                <w:szCs w:val="24"/>
              </w:rPr>
            </w:pPr>
            <w:r w:rsidRPr="00CE7815">
              <w:rPr>
                <w:szCs w:val="24"/>
              </w:rPr>
              <w:t xml:space="preserve">Solicitud de Juan Manuel de Cañas Capitán de Infantería y Ayudante Mayor del Batallón de Infantería de Milicias de Cartago, al Rey, para que se le conceda el Gobierno de la provincia de Veraguas o la Alcaldía Mayor de Quetzaltenango. Transcripción del Archivo General de Indias. </w:t>
            </w:r>
          </w:p>
        </w:tc>
        <w:tc>
          <w:tcPr>
            <w:tcW w:w="284" w:type="dxa"/>
            <w:shd w:val="clear" w:color="auto" w:fill="auto"/>
          </w:tcPr>
          <w:p w14:paraId="49A987DD" w14:textId="77777777" w:rsidR="00886D25" w:rsidRPr="00CE7815" w:rsidRDefault="00886D25" w:rsidP="00CE7815">
            <w:pPr>
              <w:jc w:val="both"/>
              <w:rPr>
                <w:szCs w:val="24"/>
              </w:rPr>
            </w:pPr>
            <w:r w:rsidRPr="00CE7815">
              <w:rPr>
                <w:szCs w:val="24"/>
              </w:rPr>
              <w:t>X</w:t>
            </w:r>
          </w:p>
        </w:tc>
        <w:tc>
          <w:tcPr>
            <w:tcW w:w="425" w:type="dxa"/>
            <w:shd w:val="clear" w:color="auto" w:fill="auto"/>
          </w:tcPr>
          <w:p w14:paraId="07CE0FA4" w14:textId="77777777" w:rsidR="00886D25" w:rsidRPr="00CE7815" w:rsidRDefault="00886D25" w:rsidP="00CE7815">
            <w:pPr>
              <w:jc w:val="both"/>
              <w:rPr>
                <w:szCs w:val="24"/>
              </w:rPr>
            </w:pPr>
          </w:p>
        </w:tc>
        <w:tc>
          <w:tcPr>
            <w:tcW w:w="851" w:type="dxa"/>
            <w:shd w:val="clear" w:color="auto" w:fill="auto"/>
          </w:tcPr>
          <w:p w14:paraId="073ABEB4" w14:textId="77777777" w:rsidR="00886D25" w:rsidRPr="00CE7815" w:rsidRDefault="00886D25" w:rsidP="00CE7815">
            <w:pPr>
              <w:jc w:val="both"/>
              <w:rPr>
                <w:szCs w:val="24"/>
              </w:rPr>
            </w:pPr>
            <w:r w:rsidRPr="00CE7815">
              <w:rPr>
                <w:szCs w:val="24"/>
              </w:rPr>
              <w:t>X</w:t>
            </w:r>
          </w:p>
        </w:tc>
        <w:tc>
          <w:tcPr>
            <w:tcW w:w="1134" w:type="dxa"/>
            <w:shd w:val="clear" w:color="auto" w:fill="auto"/>
          </w:tcPr>
          <w:p w14:paraId="29CC9D1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9B33A86" w14:textId="77777777" w:rsidR="00886D25" w:rsidRPr="00CE7815" w:rsidRDefault="00886D25" w:rsidP="00CE7815">
            <w:pPr>
              <w:jc w:val="both"/>
              <w:rPr>
                <w:szCs w:val="24"/>
              </w:rPr>
            </w:pPr>
            <w:r w:rsidRPr="00CE7815">
              <w:rPr>
                <w:szCs w:val="24"/>
              </w:rPr>
              <w:t>1803-11-03</w:t>
            </w:r>
          </w:p>
        </w:tc>
      </w:tr>
      <w:tr w:rsidR="00886D25" w:rsidRPr="00CE7815" w14:paraId="0369BB79" w14:textId="77777777" w:rsidTr="00886D25">
        <w:tc>
          <w:tcPr>
            <w:tcW w:w="542" w:type="dxa"/>
            <w:shd w:val="clear" w:color="auto" w:fill="auto"/>
          </w:tcPr>
          <w:p w14:paraId="16B9819B" w14:textId="77777777" w:rsidR="00886D25" w:rsidRPr="00CE7815" w:rsidRDefault="00886D25" w:rsidP="00CE7815">
            <w:pPr>
              <w:jc w:val="both"/>
              <w:rPr>
                <w:szCs w:val="24"/>
              </w:rPr>
            </w:pPr>
            <w:r w:rsidRPr="00CE7815">
              <w:rPr>
                <w:szCs w:val="24"/>
              </w:rPr>
              <w:lastRenderedPageBreak/>
              <w:t>484</w:t>
            </w:r>
          </w:p>
        </w:tc>
        <w:tc>
          <w:tcPr>
            <w:tcW w:w="4556" w:type="dxa"/>
            <w:shd w:val="clear" w:color="auto" w:fill="auto"/>
          </w:tcPr>
          <w:p w14:paraId="65ADC324" w14:textId="77777777" w:rsidR="00886D25" w:rsidRPr="00CE7815" w:rsidRDefault="00886D25" w:rsidP="00CE7815">
            <w:pPr>
              <w:jc w:val="both"/>
              <w:rPr>
                <w:szCs w:val="24"/>
              </w:rPr>
            </w:pPr>
            <w:r w:rsidRPr="00CE7815">
              <w:rPr>
                <w:szCs w:val="24"/>
              </w:rPr>
              <w:t xml:space="preserve">Plan484o de la ciudad de Heredia. Impreso. </w:t>
            </w:r>
            <w:r w:rsidRPr="00CE7815">
              <w:rPr>
                <w:b/>
                <w:bCs/>
                <w:szCs w:val="24"/>
              </w:rPr>
              <w:t>El donante requiere copia</w:t>
            </w:r>
          </w:p>
        </w:tc>
        <w:tc>
          <w:tcPr>
            <w:tcW w:w="284" w:type="dxa"/>
            <w:shd w:val="clear" w:color="auto" w:fill="auto"/>
          </w:tcPr>
          <w:p w14:paraId="56241FE2" w14:textId="77777777" w:rsidR="00886D25" w:rsidRPr="00CE7815" w:rsidRDefault="00886D25" w:rsidP="00CE7815">
            <w:pPr>
              <w:jc w:val="both"/>
              <w:rPr>
                <w:szCs w:val="24"/>
              </w:rPr>
            </w:pPr>
          </w:p>
        </w:tc>
        <w:tc>
          <w:tcPr>
            <w:tcW w:w="425" w:type="dxa"/>
            <w:shd w:val="clear" w:color="auto" w:fill="auto"/>
          </w:tcPr>
          <w:p w14:paraId="42E7F8D8" w14:textId="77777777" w:rsidR="00886D25" w:rsidRPr="00CE7815" w:rsidRDefault="00886D25" w:rsidP="00CE7815">
            <w:pPr>
              <w:jc w:val="both"/>
              <w:rPr>
                <w:szCs w:val="24"/>
              </w:rPr>
            </w:pPr>
          </w:p>
        </w:tc>
        <w:tc>
          <w:tcPr>
            <w:tcW w:w="851" w:type="dxa"/>
            <w:shd w:val="clear" w:color="auto" w:fill="auto"/>
          </w:tcPr>
          <w:p w14:paraId="584244D8" w14:textId="77777777" w:rsidR="00886D25" w:rsidRPr="00CE7815" w:rsidRDefault="00886D25" w:rsidP="00CE7815">
            <w:pPr>
              <w:jc w:val="both"/>
              <w:rPr>
                <w:szCs w:val="24"/>
              </w:rPr>
            </w:pPr>
            <w:r w:rsidRPr="00CE7815">
              <w:rPr>
                <w:szCs w:val="24"/>
              </w:rPr>
              <w:t>X</w:t>
            </w:r>
          </w:p>
        </w:tc>
        <w:tc>
          <w:tcPr>
            <w:tcW w:w="1134" w:type="dxa"/>
            <w:shd w:val="clear" w:color="auto" w:fill="auto"/>
          </w:tcPr>
          <w:p w14:paraId="250BA4A2" w14:textId="77777777" w:rsidR="00886D25" w:rsidRPr="00CE7815" w:rsidRDefault="00886D25" w:rsidP="00CE7815">
            <w:pPr>
              <w:jc w:val="both"/>
              <w:rPr>
                <w:szCs w:val="24"/>
              </w:rPr>
            </w:pPr>
            <w:r w:rsidRPr="00CE7815">
              <w:rPr>
                <w:szCs w:val="24"/>
              </w:rPr>
              <w:t>42 x 49 m color</w:t>
            </w:r>
          </w:p>
        </w:tc>
        <w:tc>
          <w:tcPr>
            <w:tcW w:w="1558" w:type="dxa"/>
            <w:shd w:val="clear" w:color="auto" w:fill="auto"/>
          </w:tcPr>
          <w:p w14:paraId="4AB7961F" w14:textId="77777777" w:rsidR="00886D25" w:rsidRPr="00CE7815" w:rsidRDefault="00886D25" w:rsidP="00CE7815">
            <w:pPr>
              <w:jc w:val="both"/>
              <w:rPr>
                <w:szCs w:val="24"/>
              </w:rPr>
            </w:pPr>
            <w:r w:rsidRPr="00CE7815">
              <w:rPr>
                <w:szCs w:val="24"/>
              </w:rPr>
              <w:t>1895-02-05</w:t>
            </w:r>
          </w:p>
        </w:tc>
      </w:tr>
      <w:tr w:rsidR="00886D25" w:rsidRPr="00CE7815" w14:paraId="5DCDF3B2" w14:textId="77777777" w:rsidTr="00886D25">
        <w:tc>
          <w:tcPr>
            <w:tcW w:w="542" w:type="dxa"/>
            <w:shd w:val="clear" w:color="auto" w:fill="auto"/>
          </w:tcPr>
          <w:p w14:paraId="0A49BA8C" w14:textId="77777777" w:rsidR="00886D25" w:rsidRPr="00CE7815" w:rsidRDefault="00886D25" w:rsidP="00CE7815">
            <w:pPr>
              <w:jc w:val="both"/>
              <w:rPr>
                <w:szCs w:val="24"/>
              </w:rPr>
            </w:pPr>
            <w:r w:rsidRPr="00CE7815">
              <w:rPr>
                <w:szCs w:val="24"/>
              </w:rPr>
              <w:t>485</w:t>
            </w:r>
          </w:p>
        </w:tc>
        <w:tc>
          <w:tcPr>
            <w:tcW w:w="4556" w:type="dxa"/>
            <w:shd w:val="clear" w:color="auto" w:fill="auto"/>
          </w:tcPr>
          <w:p w14:paraId="49863911" w14:textId="77777777" w:rsidR="00886D25" w:rsidRPr="00CE7815" w:rsidRDefault="00886D25" w:rsidP="00CE7815">
            <w:pPr>
              <w:jc w:val="both"/>
              <w:rPr>
                <w:szCs w:val="24"/>
              </w:rPr>
            </w:pPr>
            <w:r w:rsidRPr="00CE7815">
              <w:rPr>
                <w:szCs w:val="24"/>
              </w:rPr>
              <w:t xml:space="preserve">Plano Hidrográfico de la ciudad de San José (E.F.) Impreso. </w:t>
            </w:r>
            <w:r w:rsidRPr="00CE7815">
              <w:rPr>
                <w:b/>
                <w:bCs/>
                <w:szCs w:val="24"/>
              </w:rPr>
              <w:t>El donante requiere copia</w:t>
            </w:r>
          </w:p>
        </w:tc>
        <w:tc>
          <w:tcPr>
            <w:tcW w:w="284" w:type="dxa"/>
            <w:shd w:val="clear" w:color="auto" w:fill="auto"/>
          </w:tcPr>
          <w:p w14:paraId="3D482176" w14:textId="77777777" w:rsidR="00886D25" w:rsidRPr="00CE7815" w:rsidRDefault="00886D25" w:rsidP="00CE7815">
            <w:pPr>
              <w:jc w:val="both"/>
              <w:rPr>
                <w:szCs w:val="24"/>
              </w:rPr>
            </w:pPr>
            <w:r w:rsidRPr="00CE7815">
              <w:rPr>
                <w:szCs w:val="24"/>
              </w:rPr>
              <w:t>X</w:t>
            </w:r>
          </w:p>
        </w:tc>
        <w:tc>
          <w:tcPr>
            <w:tcW w:w="425" w:type="dxa"/>
            <w:shd w:val="clear" w:color="auto" w:fill="auto"/>
          </w:tcPr>
          <w:p w14:paraId="13386F02" w14:textId="77777777" w:rsidR="00886D25" w:rsidRPr="00CE7815" w:rsidRDefault="00886D25" w:rsidP="00CE7815">
            <w:pPr>
              <w:jc w:val="both"/>
              <w:rPr>
                <w:szCs w:val="24"/>
              </w:rPr>
            </w:pPr>
          </w:p>
        </w:tc>
        <w:tc>
          <w:tcPr>
            <w:tcW w:w="851" w:type="dxa"/>
            <w:shd w:val="clear" w:color="auto" w:fill="auto"/>
          </w:tcPr>
          <w:p w14:paraId="7707499C" w14:textId="77777777" w:rsidR="00886D25" w:rsidRPr="00CE7815" w:rsidRDefault="00886D25" w:rsidP="00CE7815">
            <w:pPr>
              <w:jc w:val="both"/>
              <w:rPr>
                <w:szCs w:val="24"/>
              </w:rPr>
            </w:pPr>
            <w:r w:rsidRPr="00CE7815">
              <w:rPr>
                <w:szCs w:val="24"/>
              </w:rPr>
              <w:t>X</w:t>
            </w:r>
          </w:p>
        </w:tc>
        <w:tc>
          <w:tcPr>
            <w:tcW w:w="1134" w:type="dxa"/>
            <w:shd w:val="clear" w:color="auto" w:fill="auto"/>
          </w:tcPr>
          <w:p w14:paraId="279952D9" w14:textId="77777777" w:rsidR="00886D25" w:rsidRPr="00CE7815" w:rsidRDefault="00886D25" w:rsidP="00CE7815">
            <w:pPr>
              <w:jc w:val="both"/>
              <w:rPr>
                <w:szCs w:val="24"/>
              </w:rPr>
            </w:pPr>
            <w:r w:rsidRPr="00CE7815">
              <w:rPr>
                <w:szCs w:val="24"/>
              </w:rPr>
              <w:t>98 x 70 m/color</w:t>
            </w:r>
          </w:p>
        </w:tc>
        <w:tc>
          <w:tcPr>
            <w:tcW w:w="1558" w:type="dxa"/>
            <w:shd w:val="clear" w:color="auto" w:fill="auto"/>
          </w:tcPr>
          <w:p w14:paraId="400C217A" w14:textId="77777777" w:rsidR="00886D25" w:rsidRPr="00CE7815" w:rsidRDefault="00886D25" w:rsidP="00CE7815">
            <w:pPr>
              <w:jc w:val="both"/>
              <w:rPr>
                <w:szCs w:val="24"/>
              </w:rPr>
            </w:pPr>
            <w:r w:rsidRPr="00CE7815">
              <w:rPr>
                <w:szCs w:val="24"/>
              </w:rPr>
              <w:t xml:space="preserve">Sin fecha </w:t>
            </w:r>
          </w:p>
        </w:tc>
      </w:tr>
      <w:tr w:rsidR="00886D25" w:rsidRPr="00CE7815" w14:paraId="786E7CE1" w14:textId="77777777" w:rsidTr="00886D25">
        <w:tc>
          <w:tcPr>
            <w:tcW w:w="542" w:type="dxa"/>
            <w:shd w:val="clear" w:color="auto" w:fill="auto"/>
          </w:tcPr>
          <w:p w14:paraId="410AD54C" w14:textId="77777777" w:rsidR="00886D25" w:rsidRPr="00CE7815" w:rsidRDefault="00886D25" w:rsidP="00CE7815">
            <w:pPr>
              <w:jc w:val="both"/>
              <w:rPr>
                <w:szCs w:val="24"/>
              </w:rPr>
            </w:pPr>
            <w:r w:rsidRPr="00CE7815">
              <w:rPr>
                <w:szCs w:val="24"/>
              </w:rPr>
              <w:t>486</w:t>
            </w:r>
          </w:p>
        </w:tc>
        <w:tc>
          <w:tcPr>
            <w:tcW w:w="4556" w:type="dxa"/>
            <w:shd w:val="clear" w:color="auto" w:fill="auto"/>
          </w:tcPr>
          <w:p w14:paraId="57A59216" w14:textId="77777777" w:rsidR="00886D25" w:rsidRPr="00CE7815" w:rsidRDefault="00886D25" w:rsidP="00CE7815">
            <w:pPr>
              <w:jc w:val="both"/>
              <w:rPr>
                <w:szCs w:val="24"/>
              </w:rPr>
            </w:pPr>
            <w:r w:rsidRPr="00CE7815">
              <w:rPr>
                <w:szCs w:val="24"/>
              </w:rPr>
              <w:t>Plano de la ciudad de San José, Costa Rica. Impreso</w:t>
            </w:r>
          </w:p>
        </w:tc>
        <w:tc>
          <w:tcPr>
            <w:tcW w:w="284" w:type="dxa"/>
            <w:shd w:val="clear" w:color="auto" w:fill="auto"/>
          </w:tcPr>
          <w:p w14:paraId="05E228CB" w14:textId="77777777" w:rsidR="00886D25" w:rsidRPr="00CE7815" w:rsidRDefault="00886D25" w:rsidP="00CE7815">
            <w:pPr>
              <w:jc w:val="both"/>
              <w:rPr>
                <w:szCs w:val="24"/>
              </w:rPr>
            </w:pPr>
            <w:r w:rsidRPr="00CE7815">
              <w:rPr>
                <w:szCs w:val="24"/>
              </w:rPr>
              <w:t>X</w:t>
            </w:r>
          </w:p>
        </w:tc>
        <w:tc>
          <w:tcPr>
            <w:tcW w:w="425" w:type="dxa"/>
            <w:shd w:val="clear" w:color="auto" w:fill="auto"/>
          </w:tcPr>
          <w:p w14:paraId="50439C35" w14:textId="77777777" w:rsidR="00886D25" w:rsidRPr="00CE7815" w:rsidRDefault="00886D25" w:rsidP="00CE7815">
            <w:pPr>
              <w:jc w:val="both"/>
              <w:rPr>
                <w:szCs w:val="24"/>
              </w:rPr>
            </w:pPr>
          </w:p>
        </w:tc>
        <w:tc>
          <w:tcPr>
            <w:tcW w:w="851" w:type="dxa"/>
            <w:shd w:val="clear" w:color="auto" w:fill="auto"/>
          </w:tcPr>
          <w:p w14:paraId="4CCC7A64" w14:textId="77777777" w:rsidR="00886D25" w:rsidRPr="00CE7815" w:rsidRDefault="00886D25" w:rsidP="00CE7815">
            <w:pPr>
              <w:jc w:val="both"/>
              <w:rPr>
                <w:szCs w:val="24"/>
              </w:rPr>
            </w:pPr>
            <w:r w:rsidRPr="00CE7815">
              <w:rPr>
                <w:szCs w:val="24"/>
              </w:rPr>
              <w:t>X</w:t>
            </w:r>
          </w:p>
        </w:tc>
        <w:tc>
          <w:tcPr>
            <w:tcW w:w="1134" w:type="dxa"/>
            <w:shd w:val="clear" w:color="auto" w:fill="auto"/>
          </w:tcPr>
          <w:p w14:paraId="5D4CF9E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D1C17FD" w14:textId="77777777" w:rsidR="00886D25" w:rsidRPr="00CE7815" w:rsidRDefault="00886D25" w:rsidP="00CE7815">
            <w:pPr>
              <w:jc w:val="both"/>
              <w:rPr>
                <w:szCs w:val="24"/>
              </w:rPr>
            </w:pPr>
            <w:r w:rsidRPr="00CE7815">
              <w:rPr>
                <w:szCs w:val="24"/>
              </w:rPr>
              <w:t>1911</w:t>
            </w:r>
          </w:p>
        </w:tc>
      </w:tr>
      <w:tr w:rsidR="00886D25" w:rsidRPr="00CE7815" w14:paraId="7B6B40AC" w14:textId="77777777" w:rsidTr="00886D25">
        <w:tc>
          <w:tcPr>
            <w:tcW w:w="542" w:type="dxa"/>
            <w:shd w:val="clear" w:color="auto" w:fill="auto"/>
          </w:tcPr>
          <w:p w14:paraId="41B9B9E7" w14:textId="77777777" w:rsidR="00886D25" w:rsidRPr="00CE7815" w:rsidRDefault="00886D25" w:rsidP="00CE7815">
            <w:pPr>
              <w:jc w:val="both"/>
              <w:rPr>
                <w:szCs w:val="24"/>
              </w:rPr>
            </w:pPr>
            <w:r w:rsidRPr="00CE7815">
              <w:rPr>
                <w:szCs w:val="24"/>
              </w:rPr>
              <w:t>487</w:t>
            </w:r>
          </w:p>
        </w:tc>
        <w:tc>
          <w:tcPr>
            <w:tcW w:w="4556" w:type="dxa"/>
            <w:shd w:val="clear" w:color="auto" w:fill="auto"/>
          </w:tcPr>
          <w:p w14:paraId="0D1D97A1" w14:textId="77777777" w:rsidR="00886D25" w:rsidRPr="00CE7815" w:rsidRDefault="00886D25" w:rsidP="00CE7815">
            <w:pPr>
              <w:jc w:val="both"/>
              <w:rPr>
                <w:szCs w:val="24"/>
              </w:rPr>
            </w:pPr>
            <w:r w:rsidRPr="00CE7815">
              <w:rPr>
                <w:szCs w:val="24"/>
              </w:rPr>
              <w:t>Plano que representa el interior de la ciudad de San José, 1851 (Litografía Nacional). Impreso</w:t>
            </w:r>
          </w:p>
        </w:tc>
        <w:tc>
          <w:tcPr>
            <w:tcW w:w="284" w:type="dxa"/>
            <w:shd w:val="clear" w:color="auto" w:fill="auto"/>
          </w:tcPr>
          <w:p w14:paraId="434EC49E" w14:textId="77777777" w:rsidR="00886D25" w:rsidRPr="00CE7815" w:rsidRDefault="00886D25" w:rsidP="00CE7815">
            <w:pPr>
              <w:jc w:val="both"/>
              <w:rPr>
                <w:szCs w:val="24"/>
              </w:rPr>
            </w:pPr>
            <w:r w:rsidRPr="00CE7815">
              <w:rPr>
                <w:szCs w:val="24"/>
              </w:rPr>
              <w:t>X</w:t>
            </w:r>
          </w:p>
        </w:tc>
        <w:tc>
          <w:tcPr>
            <w:tcW w:w="425" w:type="dxa"/>
            <w:shd w:val="clear" w:color="auto" w:fill="auto"/>
          </w:tcPr>
          <w:p w14:paraId="3FD9C607" w14:textId="77777777" w:rsidR="00886D25" w:rsidRPr="00CE7815" w:rsidRDefault="00886D25" w:rsidP="00CE7815">
            <w:pPr>
              <w:jc w:val="both"/>
              <w:rPr>
                <w:szCs w:val="24"/>
              </w:rPr>
            </w:pPr>
          </w:p>
        </w:tc>
        <w:tc>
          <w:tcPr>
            <w:tcW w:w="851" w:type="dxa"/>
            <w:shd w:val="clear" w:color="auto" w:fill="auto"/>
          </w:tcPr>
          <w:p w14:paraId="208ED236" w14:textId="77777777" w:rsidR="00886D25" w:rsidRPr="00CE7815" w:rsidRDefault="00886D25" w:rsidP="00CE7815">
            <w:pPr>
              <w:jc w:val="both"/>
              <w:rPr>
                <w:szCs w:val="24"/>
              </w:rPr>
            </w:pPr>
            <w:r w:rsidRPr="00CE7815">
              <w:rPr>
                <w:szCs w:val="24"/>
              </w:rPr>
              <w:t>X</w:t>
            </w:r>
          </w:p>
        </w:tc>
        <w:tc>
          <w:tcPr>
            <w:tcW w:w="1134" w:type="dxa"/>
            <w:shd w:val="clear" w:color="auto" w:fill="auto"/>
          </w:tcPr>
          <w:p w14:paraId="39E9A8FE"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404DBA2" w14:textId="77777777" w:rsidR="00886D25" w:rsidRPr="00CE7815" w:rsidRDefault="00886D25" w:rsidP="00CE7815">
            <w:pPr>
              <w:jc w:val="both"/>
              <w:rPr>
                <w:szCs w:val="24"/>
              </w:rPr>
            </w:pPr>
            <w:r w:rsidRPr="00CE7815">
              <w:rPr>
                <w:szCs w:val="24"/>
              </w:rPr>
              <w:t>1851</w:t>
            </w:r>
          </w:p>
        </w:tc>
      </w:tr>
      <w:tr w:rsidR="00886D25" w:rsidRPr="00CE7815" w14:paraId="71BB5240" w14:textId="77777777" w:rsidTr="00886D25">
        <w:tc>
          <w:tcPr>
            <w:tcW w:w="542" w:type="dxa"/>
            <w:shd w:val="clear" w:color="auto" w:fill="auto"/>
          </w:tcPr>
          <w:p w14:paraId="5C9CFDEB" w14:textId="77777777" w:rsidR="00886D25" w:rsidRPr="00CE7815" w:rsidRDefault="00886D25" w:rsidP="00CE7815">
            <w:pPr>
              <w:jc w:val="both"/>
              <w:rPr>
                <w:szCs w:val="24"/>
              </w:rPr>
            </w:pPr>
            <w:r w:rsidRPr="00CE7815">
              <w:rPr>
                <w:szCs w:val="24"/>
              </w:rPr>
              <w:t>488</w:t>
            </w:r>
          </w:p>
        </w:tc>
        <w:tc>
          <w:tcPr>
            <w:tcW w:w="4556" w:type="dxa"/>
            <w:shd w:val="clear" w:color="auto" w:fill="auto"/>
          </w:tcPr>
          <w:p w14:paraId="0DC60EE5" w14:textId="77777777" w:rsidR="00886D25" w:rsidRPr="00CE7815" w:rsidRDefault="00886D25" w:rsidP="00CE7815">
            <w:pPr>
              <w:jc w:val="both"/>
              <w:rPr>
                <w:szCs w:val="24"/>
              </w:rPr>
            </w:pPr>
            <w:r w:rsidRPr="00CE7815">
              <w:rPr>
                <w:szCs w:val="24"/>
              </w:rPr>
              <w:t>Presupuesto de gastos para la construcción de una línea telegráfica por el Camino del Carro de la Muerte. S.f. Manuscrito</w:t>
            </w:r>
          </w:p>
        </w:tc>
        <w:tc>
          <w:tcPr>
            <w:tcW w:w="284" w:type="dxa"/>
            <w:shd w:val="clear" w:color="auto" w:fill="auto"/>
          </w:tcPr>
          <w:p w14:paraId="02361799" w14:textId="77777777" w:rsidR="00886D25" w:rsidRPr="00CE7815" w:rsidRDefault="00886D25" w:rsidP="00CE7815">
            <w:pPr>
              <w:jc w:val="both"/>
              <w:rPr>
                <w:szCs w:val="24"/>
              </w:rPr>
            </w:pPr>
            <w:r w:rsidRPr="00CE7815">
              <w:rPr>
                <w:szCs w:val="24"/>
              </w:rPr>
              <w:t>X</w:t>
            </w:r>
          </w:p>
        </w:tc>
        <w:tc>
          <w:tcPr>
            <w:tcW w:w="425" w:type="dxa"/>
            <w:shd w:val="clear" w:color="auto" w:fill="auto"/>
          </w:tcPr>
          <w:p w14:paraId="70340918" w14:textId="77777777" w:rsidR="00886D25" w:rsidRPr="00CE7815" w:rsidRDefault="00886D25" w:rsidP="00CE7815">
            <w:pPr>
              <w:jc w:val="both"/>
              <w:rPr>
                <w:szCs w:val="24"/>
              </w:rPr>
            </w:pPr>
          </w:p>
        </w:tc>
        <w:tc>
          <w:tcPr>
            <w:tcW w:w="851" w:type="dxa"/>
            <w:shd w:val="clear" w:color="auto" w:fill="auto"/>
          </w:tcPr>
          <w:p w14:paraId="174DC6A0" w14:textId="77777777" w:rsidR="00886D25" w:rsidRPr="00CE7815" w:rsidRDefault="00886D25" w:rsidP="00CE7815">
            <w:pPr>
              <w:jc w:val="both"/>
              <w:rPr>
                <w:szCs w:val="24"/>
              </w:rPr>
            </w:pPr>
            <w:r w:rsidRPr="00CE7815">
              <w:rPr>
                <w:szCs w:val="24"/>
              </w:rPr>
              <w:t>X</w:t>
            </w:r>
          </w:p>
        </w:tc>
        <w:tc>
          <w:tcPr>
            <w:tcW w:w="1134" w:type="dxa"/>
            <w:shd w:val="clear" w:color="auto" w:fill="auto"/>
          </w:tcPr>
          <w:p w14:paraId="59CDBB5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498E879" w14:textId="77777777" w:rsidR="00886D25" w:rsidRPr="00CE7815" w:rsidRDefault="00886D25" w:rsidP="00CE7815">
            <w:pPr>
              <w:jc w:val="both"/>
              <w:rPr>
                <w:szCs w:val="24"/>
              </w:rPr>
            </w:pPr>
            <w:r w:rsidRPr="00CE7815">
              <w:rPr>
                <w:szCs w:val="24"/>
              </w:rPr>
              <w:t xml:space="preserve">Sin fecha </w:t>
            </w:r>
          </w:p>
        </w:tc>
      </w:tr>
      <w:tr w:rsidR="00886D25" w:rsidRPr="00CE7815" w14:paraId="69725E2A" w14:textId="77777777" w:rsidTr="00886D25">
        <w:tc>
          <w:tcPr>
            <w:tcW w:w="542" w:type="dxa"/>
            <w:shd w:val="clear" w:color="auto" w:fill="auto"/>
          </w:tcPr>
          <w:p w14:paraId="3A4F570A" w14:textId="77777777" w:rsidR="00886D25" w:rsidRPr="00CE7815" w:rsidRDefault="00886D25" w:rsidP="00CE7815">
            <w:pPr>
              <w:jc w:val="both"/>
              <w:rPr>
                <w:szCs w:val="24"/>
              </w:rPr>
            </w:pPr>
            <w:r w:rsidRPr="00CE7815">
              <w:rPr>
                <w:szCs w:val="24"/>
              </w:rPr>
              <w:t>489</w:t>
            </w:r>
          </w:p>
        </w:tc>
        <w:tc>
          <w:tcPr>
            <w:tcW w:w="4556" w:type="dxa"/>
            <w:shd w:val="clear" w:color="auto" w:fill="auto"/>
          </w:tcPr>
          <w:p w14:paraId="10CAE2CB" w14:textId="77777777" w:rsidR="00886D25" w:rsidRPr="00CE7815" w:rsidRDefault="00886D25" w:rsidP="00CE7815">
            <w:pPr>
              <w:jc w:val="both"/>
              <w:rPr>
                <w:szCs w:val="24"/>
              </w:rPr>
            </w:pPr>
            <w:r w:rsidRPr="00CE7815">
              <w:rPr>
                <w:szCs w:val="24"/>
              </w:rPr>
              <w:t xml:space="preserve">Propuesta del Ing. Luis Matamoros, dirigida a Cleto González V. para el saneamiento de la ciudad de San José. Mecanografiado y manuscrito  </w:t>
            </w:r>
          </w:p>
        </w:tc>
        <w:tc>
          <w:tcPr>
            <w:tcW w:w="284" w:type="dxa"/>
            <w:shd w:val="clear" w:color="auto" w:fill="auto"/>
          </w:tcPr>
          <w:p w14:paraId="526B3626" w14:textId="77777777" w:rsidR="00886D25" w:rsidRPr="00CE7815" w:rsidRDefault="00886D25" w:rsidP="00CE7815">
            <w:pPr>
              <w:jc w:val="both"/>
              <w:rPr>
                <w:szCs w:val="24"/>
              </w:rPr>
            </w:pPr>
            <w:r w:rsidRPr="00CE7815">
              <w:rPr>
                <w:szCs w:val="24"/>
              </w:rPr>
              <w:t>X</w:t>
            </w:r>
          </w:p>
        </w:tc>
        <w:tc>
          <w:tcPr>
            <w:tcW w:w="425" w:type="dxa"/>
            <w:shd w:val="clear" w:color="auto" w:fill="auto"/>
          </w:tcPr>
          <w:p w14:paraId="760936AE" w14:textId="77777777" w:rsidR="00886D25" w:rsidRPr="00CE7815" w:rsidRDefault="00886D25" w:rsidP="00CE7815">
            <w:pPr>
              <w:jc w:val="both"/>
              <w:rPr>
                <w:szCs w:val="24"/>
              </w:rPr>
            </w:pPr>
          </w:p>
        </w:tc>
        <w:tc>
          <w:tcPr>
            <w:tcW w:w="851" w:type="dxa"/>
            <w:shd w:val="clear" w:color="auto" w:fill="auto"/>
          </w:tcPr>
          <w:p w14:paraId="5A839A1C" w14:textId="77777777" w:rsidR="00886D25" w:rsidRPr="00CE7815" w:rsidRDefault="00886D25" w:rsidP="00CE7815">
            <w:pPr>
              <w:jc w:val="both"/>
              <w:rPr>
                <w:szCs w:val="24"/>
              </w:rPr>
            </w:pPr>
            <w:r w:rsidRPr="00CE7815">
              <w:rPr>
                <w:szCs w:val="24"/>
              </w:rPr>
              <w:t>X</w:t>
            </w:r>
          </w:p>
        </w:tc>
        <w:tc>
          <w:tcPr>
            <w:tcW w:w="1134" w:type="dxa"/>
            <w:shd w:val="clear" w:color="auto" w:fill="auto"/>
          </w:tcPr>
          <w:p w14:paraId="19C1771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2E03139D" w14:textId="77777777" w:rsidR="00886D25" w:rsidRPr="00CE7815" w:rsidRDefault="00886D25" w:rsidP="00CE7815">
            <w:pPr>
              <w:jc w:val="both"/>
              <w:rPr>
                <w:szCs w:val="24"/>
              </w:rPr>
            </w:pPr>
            <w:r w:rsidRPr="00CE7815">
              <w:rPr>
                <w:szCs w:val="24"/>
              </w:rPr>
              <w:t>1904</w:t>
            </w:r>
          </w:p>
        </w:tc>
      </w:tr>
      <w:tr w:rsidR="00886D25" w:rsidRPr="00CE7815" w14:paraId="5DD48A87" w14:textId="77777777" w:rsidTr="00886D25">
        <w:tc>
          <w:tcPr>
            <w:tcW w:w="542" w:type="dxa"/>
            <w:shd w:val="clear" w:color="auto" w:fill="auto"/>
          </w:tcPr>
          <w:p w14:paraId="63935CB4" w14:textId="77777777" w:rsidR="00886D25" w:rsidRPr="00CE7815" w:rsidRDefault="00886D25" w:rsidP="00CE7815">
            <w:pPr>
              <w:jc w:val="both"/>
              <w:rPr>
                <w:szCs w:val="24"/>
              </w:rPr>
            </w:pPr>
            <w:r w:rsidRPr="00CE7815">
              <w:rPr>
                <w:szCs w:val="24"/>
              </w:rPr>
              <w:t>490</w:t>
            </w:r>
          </w:p>
        </w:tc>
        <w:tc>
          <w:tcPr>
            <w:tcW w:w="4556" w:type="dxa"/>
            <w:shd w:val="clear" w:color="auto" w:fill="auto"/>
          </w:tcPr>
          <w:p w14:paraId="2758515D" w14:textId="77777777" w:rsidR="00886D25" w:rsidRPr="00CE7815" w:rsidRDefault="00886D25" w:rsidP="00CE7815">
            <w:pPr>
              <w:jc w:val="both"/>
              <w:rPr>
                <w:szCs w:val="24"/>
              </w:rPr>
            </w:pPr>
            <w:r w:rsidRPr="00CE7815">
              <w:rPr>
                <w:szCs w:val="24"/>
              </w:rPr>
              <w:t>Propuesta para formar un capitolio hispanoamericano 1936.Manuscrito y mecanografiado. Manuscrito y mecanografiado. Incompleto</w:t>
            </w:r>
          </w:p>
        </w:tc>
        <w:tc>
          <w:tcPr>
            <w:tcW w:w="284" w:type="dxa"/>
            <w:shd w:val="clear" w:color="auto" w:fill="auto"/>
          </w:tcPr>
          <w:p w14:paraId="02362CD0" w14:textId="77777777" w:rsidR="00886D25" w:rsidRPr="00CE7815" w:rsidRDefault="00886D25" w:rsidP="00CE7815">
            <w:pPr>
              <w:jc w:val="both"/>
              <w:rPr>
                <w:szCs w:val="24"/>
              </w:rPr>
            </w:pPr>
            <w:r w:rsidRPr="00CE7815">
              <w:rPr>
                <w:szCs w:val="24"/>
              </w:rPr>
              <w:t>X</w:t>
            </w:r>
          </w:p>
        </w:tc>
        <w:tc>
          <w:tcPr>
            <w:tcW w:w="425" w:type="dxa"/>
            <w:shd w:val="clear" w:color="auto" w:fill="auto"/>
          </w:tcPr>
          <w:p w14:paraId="7361DABC" w14:textId="77777777" w:rsidR="00886D25" w:rsidRPr="00CE7815" w:rsidRDefault="00886D25" w:rsidP="00CE7815">
            <w:pPr>
              <w:jc w:val="both"/>
              <w:rPr>
                <w:szCs w:val="24"/>
              </w:rPr>
            </w:pPr>
          </w:p>
        </w:tc>
        <w:tc>
          <w:tcPr>
            <w:tcW w:w="851" w:type="dxa"/>
            <w:shd w:val="clear" w:color="auto" w:fill="auto"/>
          </w:tcPr>
          <w:p w14:paraId="0C1160D4" w14:textId="77777777" w:rsidR="00886D25" w:rsidRPr="00CE7815" w:rsidRDefault="00886D25" w:rsidP="00CE7815">
            <w:pPr>
              <w:jc w:val="both"/>
              <w:rPr>
                <w:szCs w:val="24"/>
              </w:rPr>
            </w:pPr>
            <w:r w:rsidRPr="00CE7815">
              <w:rPr>
                <w:szCs w:val="24"/>
              </w:rPr>
              <w:t>X</w:t>
            </w:r>
          </w:p>
        </w:tc>
        <w:tc>
          <w:tcPr>
            <w:tcW w:w="1134" w:type="dxa"/>
            <w:shd w:val="clear" w:color="auto" w:fill="auto"/>
          </w:tcPr>
          <w:p w14:paraId="01B86A2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ACD30B6" w14:textId="77777777" w:rsidR="00886D25" w:rsidRPr="00CE7815" w:rsidRDefault="00886D25" w:rsidP="00CE7815">
            <w:pPr>
              <w:jc w:val="both"/>
              <w:rPr>
                <w:szCs w:val="24"/>
              </w:rPr>
            </w:pPr>
            <w:r w:rsidRPr="00CE7815">
              <w:rPr>
                <w:szCs w:val="24"/>
              </w:rPr>
              <w:t xml:space="preserve">Sin fecha </w:t>
            </w:r>
          </w:p>
        </w:tc>
      </w:tr>
      <w:tr w:rsidR="00886D25" w:rsidRPr="00CE7815" w14:paraId="4597A398" w14:textId="77777777" w:rsidTr="00886D25">
        <w:tc>
          <w:tcPr>
            <w:tcW w:w="542" w:type="dxa"/>
            <w:shd w:val="clear" w:color="auto" w:fill="auto"/>
          </w:tcPr>
          <w:p w14:paraId="3DD34139" w14:textId="77777777" w:rsidR="00886D25" w:rsidRPr="00CE7815" w:rsidRDefault="00886D25" w:rsidP="00CE7815">
            <w:pPr>
              <w:jc w:val="both"/>
              <w:rPr>
                <w:szCs w:val="24"/>
              </w:rPr>
            </w:pPr>
            <w:r w:rsidRPr="00CE7815">
              <w:rPr>
                <w:szCs w:val="24"/>
              </w:rPr>
              <w:t>491</w:t>
            </w:r>
          </w:p>
        </w:tc>
        <w:tc>
          <w:tcPr>
            <w:tcW w:w="4556" w:type="dxa"/>
            <w:shd w:val="clear" w:color="auto" w:fill="auto"/>
          </w:tcPr>
          <w:p w14:paraId="6C79FBED" w14:textId="77777777" w:rsidR="00886D25" w:rsidRPr="00CE7815" w:rsidRDefault="00886D25" w:rsidP="00CE7815">
            <w:pPr>
              <w:jc w:val="both"/>
              <w:rPr>
                <w:szCs w:val="24"/>
              </w:rPr>
            </w:pPr>
            <w:r w:rsidRPr="00CE7815">
              <w:rPr>
                <w:szCs w:val="24"/>
              </w:rPr>
              <w:t>Reglamento de Jornaleros. El Salvador (copia) Manuscrito</w:t>
            </w:r>
          </w:p>
        </w:tc>
        <w:tc>
          <w:tcPr>
            <w:tcW w:w="284" w:type="dxa"/>
            <w:shd w:val="clear" w:color="auto" w:fill="auto"/>
          </w:tcPr>
          <w:p w14:paraId="1EC2933C" w14:textId="77777777" w:rsidR="00886D25" w:rsidRPr="00CE7815" w:rsidRDefault="00886D25" w:rsidP="00CE7815">
            <w:pPr>
              <w:jc w:val="both"/>
              <w:rPr>
                <w:szCs w:val="24"/>
              </w:rPr>
            </w:pPr>
          </w:p>
        </w:tc>
        <w:tc>
          <w:tcPr>
            <w:tcW w:w="425" w:type="dxa"/>
            <w:shd w:val="clear" w:color="auto" w:fill="auto"/>
          </w:tcPr>
          <w:p w14:paraId="29971A13" w14:textId="77777777" w:rsidR="00886D25" w:rsidRPr="00CE7815" w:rsidRDefault="00886D25" w:rsidP="00CE7815">
            <w:pPr>
              <w:jc w:val="both"/>
              <w:rPr>
                <w:szCs w:val="24"/>
              </w:rPr>
            </w:pPr>
            <w:r w:rsidRPr="00CE7815">
              <w:rPr>
                <w:szCs w:val="24"/>
              </w:rPr>
              <w:t>x</w:t>
            </w:r>
          </w:p>
        </w:tc>
        <w:tc>
          <w:tcPr>
            <w:tcW w:w="851" w:type="dxa"/>
            <w:shd w:val="clear" w:color="auto" w:fill="auto"/>
          </w:tcPr>
          <w:p w14:paraId="24D00400" w14:textId="77777777" w:rsidR="00886D25" w:rsidRPr="00CE7815" w:rsidRDefault="00886D25" w:rsidP="00CE7815">
            <w:pPr>
              <w:jc w:val="both"/>
              <w:rPr>
                <w:szCs w:val="24"/>
              </w:rPr>
            </w:pPr>
            <w:r w:rsidRPr="00CE7815">
              <w:rPr>
                <w:szCs w:val="24"/>
              </w:rPr>
              <w:t>X</w:t>
            </w:r>
          </w:p>
        </w:tc>
        <w:tc>
          <w:tcPr>
            <w:tcW w:w="1134" w:type="dxa"/>
            <w:shd w:val="clear" w:color="auto" w:fill="auto"/>
          </w:tcPr>
          <w:p w14:paraId="49F0E9D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A477AB4" w14:textId="77777777" w:rsidR="00886D25" w:rsidRPr="00CE7815" w:rsidRDefault="00886D25" w:rsidP="00CE7815">
            <w:pPr>
              <w:jc w:val="both"/>
              <w:rPr>
                <w:szCs w:val="24"/>
              </w:rPr>
            </w:pPr>
            <w:r w:rsidRPr="00CE7815">
              <w:rPr>
                <w:szCs w:val="24"/>
              </w:rPr>
              <w:t>1787-07-07</w:t>
            </w:r>
          </w:p>
        </w:tc>
      </w:tr>
      <w:tr w:rsidR="00886D25" w:rsidRPr="00CE7815" w14:paraId="3C81AB13" w14:textId="77777777" w:rsidTr="00886D25">
        <w:tc>
          <w:tcPr>
            <w:tcW w:w="542" w:type="dxa"/>
            <w:shd w:val="clear" w:color="auto" w:fill="auto"/>
          </w:tcPr>
          <w:p w14:paraId="656BEA43" w14:textId="77777777" w:rsidR="00886D25" w:rsidRPr="00CE7815" w:rsidRDefault="00886D25" w:rsidP="00CE7815">
            <w:pPr>
              <w:jc w:val="both"/>
              <w:rPr>
                <w:szCs w:val="24"/>
              </w:rPr>
            </w:pPr>
            <w:r w:rsidRPr="00CE7815">
              <w:rPr>
                <w:szCs w:val="24"/>
              </w:rPr>
              <w:t>492</w:t>
            </w:r>
          </w:p>
        </w:tc>
        <w:tc>
          <w:tcPr>
            <w:tcW w:w="4556" w:type="dxa"/>
            <w:shd w:val="clear" w:color="auto" w:fill="auto"/>
          </w:tcPr>
          <w:p w14:paraId="780709B1" w14:textId="77777777" w:rsidR="00886D25" w:rsidRPr="00CE7815" w:rsidRDefault="00886D25" w:rsidP="00CE7815">
            <w:pPr>
              <w:jc w:val="both"/>
              <w:rPr>
                <w:szCs w:val="24"/>
              </w:rPr>
            </w:pPr>
            <w:r w:rsidRPr="00CE7815">
              <w:rPr>
                <w:szCs w:val="24"/>
              </w:rPr>
              <w:t>Testimonio de la escritura de poder general otorgada por el señor Don Francisco Manuel Durini Caceres a favor de la señora Gemma Durini Caceres, viuda de Benedictis ante el escribano Luis D. Cevallos. Mecanografiado</w:t>
            </w:r>
          </w:p>
        </w:tc>
        <w:tc>
          <w:tcPr>
            <w:tcW w:w="284" w:type="dxa"/>
            <w:shd w:val="clear" w:color="auto" w:fill="auto"/>
          </w:tcPr>
          <w:p w14:paraId="410BC715" w14:textId="77777777" w:rsidR="00886D25" w:rsidRPr="00CE7815" w:rsidRDefault="00886D25" w:rsidP="00CE7815">
            <w:pPr>
              <w:jc w:val="both"/>
              <w:rPr>
                <w:szCs w:val="24"/>
              </w:rPr>
            </w:pPr>
          </w:p>
        </w:tc>
        <w:tc>
          <w:tcPr>
            <w:tcW w:w="425" w:type="dxa"/>
            <w:shd w:val="clear" w:color="auto" w:fill="auto"/>
          </w:tcPr>
          <w:p w14:paraId="7BE14D29" w14:textId="77777777" w:rsidR="00886D25" w:rsidRPr="00CE7815" w:rsidRDefault="00886D25" w:rsidP="00CE7815">
            <w:pPr>
              <w:jc w:val="both"/>
              <w:rPr>
                <w:szCs w:val="24"/>
              </w:rPr>
            </w:pPr>
          </w:p>
        </w:tc>
        <w:tc>
          <w:tcPr>
            <w:tcW w:w="851" w:type="dxa"/>
            <w:shd w:val="clear" w:color="auto" w:fill="auto"/>
          </w:tcPr>
          <w:p w14:paraId="0D5A2A9D" w14:textId="77777777" w:rsidR="00886D25" w:rsidRPr="00CE7815" w:rsidRDefault="00886D25" w:rsidP="00CE7815">
            <w:pPr>
              <w:jc w:val="both"/>
              <w:rPr>
                <w:szCs w:val="24"/>
              </w:rPr>
            </w:pPr>
            <w:r w:rsidRPr="00CE7815">
              <w:rPr>
                <w:szCs w:val="24"/>
              </w:rPr>
              <w:t>X</w:t>
            </w:r>
          </w:p>
        </w:tc>
        <w:tc>
          <w:tcPr>
            <w:tcW w:w="1134" w:type="dxa"/>
            <w:shd w:val="clear" w:color="auto" w:fill="auto"/>
          </w:tcPr>
          <w:p w14:paraId="3B6A76F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E637FBA" w14:textId="77777777" w:rsidR="00886D25" w:rsidRPr="00CE7815" w:rsidRDefault="00886D25" w:rsidP="00CE7815">
            <w:pPr>
              <w:jc w:val="both"/>
              <w:rPr>
                <w:szCs w:val="24"/>
              </w:rPr>
            </w:pPr>
            <w:r w:rsidRPr="00CE7815">
              <w:rPr>
                <w:szCs w:val="24"/>
              </w:rPr>
              <w:t>1919-06-13</w:t>
            </w:r>
          </w:p>
        </w:tc>
      </w:tr>
      <w:tr w:rsidR="00886D25" w:rsidRPr="00CE7815" w14:paraId="626D4454" w14:textId="77777777" w:rsidTr="00886D25">
        <w:tc>
          <w:tcPr>
            <w:tcW w:w="542" w:type="dxa"/>
            <w:shd w:val="clear" w:color="auto" w:fill="auto"/>
          </w:tcPr>
          <w:p w14:paraId="558CCBF9" w14:textId="77777777" w:rsidR="00886D25" w:rsidRPr="00CE7815" w:rsidRDefault="00886D25" w:rsidP="00CE7815">
            <w:pPr>
              <w:jc w:val="both"/>
              <w:rPr>
                <w:szCs w:val="24"/>
              </w:rPr>
            </w:pPr>
            <w:r w:rsidRPr="00CE7815">
              <w:rPr>
                <w:szCs w:val="24"/>
              </w:rPr>
              <w:t>493</w:t>
            </w:r>
          </w:p>
        </w:tc>
        <w:tc>
          <w:tcPr>
            <w:tcW w:w="4556" w:type="dxa"/>
            <w:shd w:val="clear" w:color="auto" w:fill="auto"/>
          </w:tcPr>
          <w:p w14:paraId="1579E1A8" w14:textId="77777777" w:rsidR="00886D25" w:rsidRPr="00CE7815" w:rsidRDefault="00886D25" w:rsidP="00CE7815">
            <w:pPr>
              <w:jc w:val="both"/>
              <w:rPr>
                <w:szCs w:val="24"/>
              </w:rPr>
            </w:pPr>
            <w:r w:rsidRPr="00CE7815">
              <w:rPr>
                <w:szCs w:val="24"/>
              </w:rPr>
              <w:t xml:space="preserve">Expediente sobre solicitud por parte de José Manuel Balberde para que un terreno no se incluya dentro de las propiedades de Felipe Díaz y sea otorgado a los vecinos del Barrio de San Nicolás de Cartago. Manuscrito. </w:t>
            </w:r>
          </w:p>
        </w:tc>
        <w:tc>
          <w:tcPr>
            <w:tcW w:w="284" w:type="dxa"/>
            <w:shd w:val="clear" w:color="auto" w:fill="auto"/>
          </w:tcPr>
          <w:p w14:paraId="7FD2A778" w14:textId="77777777" w:rsidR="00886D25" w:rsidRPr="00CE7815" w:rsidRDefault="00886D25" w:rsidP="00CE7815">
            <w:pPr>
              <w:jc w:val="both"/>
              <w:rPr>
                <w:szCs w:val="24"/>
              </w:rPr>
            </w:pPr>
          </w:p>
        </w:tc>
        <w:tc>
          <w:tcPr>
            <w:tcW w:w="425" w:type="dxa"/>
            <w:shd w:val="clear" w:color="auto" w:fill="auto"/>
          </w:tcPr>
          <w:p w14:paraId="4F6FA4B3" w14:textId="77777777" w:rsidR="00886D25" w:rsidRPr="00CE7815" w:rsidRDefault="00886D25" w:rsidP="00CE7815">
            <w:pPr>
              <w:jc w:val="both"/>
              <w:rPr>
                <w:szCs w:val="24"/>
              </w:rPr>
            </w:pPr>
          </w:p>
        </w:tc>
        <w:tc>
          <w:tcPr>
            <w:tcW w:w="851" w:type="dxa"/>
            <w:shd w:val="clear" w:color="auto" w:fill="auto"/>
          </w:tcPr>
          <w:p w14:paraId="090E357B" w14:textId="77777777" w:rsidR="00886D25" w:rsidRPr="00CE7815" w:rsidRDefault="00886D25" w:rsidP="00CE7815">
            <w:pPr>
              <w:jc w:val="both"/>
              <w:rPr>
                <w:szCs w:val="24"/>
              </w:rPr>
            </w:pPr>
            <w:r w:rsidRPr="00CE7815">
              <w:rPr>
                <w:szCs w:val="24"/>
              </w:rPr>
              <w:t>X</w:t>
            </w:r>
          </w:p>
        </w:tc>
        <w:tc>
          <w:tcPr>
            <w:tcW w:w="1134" w:type="dxa"/>
            <w:shd w:val="clear" w:color="auto" w:fill="auto"/>
          </w:tcPr>
          <w:p w14:paraId="39BC81C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FCC511F" w14:textId="77777777" w:rsidR="00886D25" w:rsidRPr="00CE7815" w:rsidRDefault="00886D25" w:rsidP="00CE7815">
            <w:pPr>
              <w:jc w:val="both"/>
              <w:rPr>
                <w:szCs w:val="24"/>
              </w:rPr>
            </w:pPr>
            <w:r w:rsidRPr="00CE7815">
              <w:rPr>
                <w:szCs w:val="24"/>
              </w:rPr>
              <w:t>1834</w:t>
            </w:r>
          </w:p>
        </w:tc>
      </w:tr>
      <w:tr w:rsidR="00886D25" w:rsidRPr="00CE7815" w14:paraId="110B9958" w14:textId="77777777" w:rsidTr="00886D25">
        <w:tc>
          <w:tcPr>
            <w:tcW w:w="542" w:type="dxa"/>
            <w:shd w:val="clear" w:color="auto" w:fill="auto"/>
          </w:tcPr>
          <w:p w14:paraId="14E3263B" w14:textId="77777777" w:rsidR="00886D25" w:rsidRPr="00CE7815" w:rsidRDefault="00886D25" w:rsidP="00CE7815">
            <w:pPr>
              <w:jc w:val="both"/>
              <w:rPr>
                <w:szCs w:val="24"/>
              </w:rPr>
            </w:pPr>
            <w:r w:rsidRPr="00CE7815">
              <w:rPr>
                <w:szCs w:val="24"/>
              </w:rPr>
              <w:t>494</w:t>
            </w:r>
          </w:p>
        </w:tc>
        <w:tc>
          <w:tcPr>
            <w:tcW w:w="4556" w:type="dxa"/>
            <w:shd w:val="clear" w:color="auto" w:fill="auto"/>
          </w:tcPr>
          <w:p w14:paraId="693E657F" w14:textId="77777777" w:rsidR="00886D25" w:rsidRPr="00CE7815" w:rsidRDefault="00886D25" w:rsidP="00CE7815">
            <w:pPr>
              <w:jc w:val="both"/>
              <w:rPr>
                <w:szCs w:val="24"/>
              </w:rPr>
            </w:pPr>
            <w:r w:rsidRPr="00CE7815">
              <w:rPr>
                <w:szCs w:val="24"/>
              </w:rPr>
              <w:t xml:space="preserve">Oración fúnebre dedicada a la memoria de Matías de Gálvez el 05 de febrero de 1785. Transcripción manuscrita </w:t>
            </w:r>
          </w:p>
        </w:tc>
        <w:tc>
          <w:tcPr>
            <w:tcW w:w="284" w:type="dxa"/>
            <w:shd w:val="clear" w:color="auto" w:fill="auto"/>
          </w:tcPr>
          <w:p w14:paraId="19C89E98" w14:textId="77777777" w:rsidR="00886D25" w:rsidRPr="00CE7815" w:rsidRDefault="00886D25" w:rsidP="00CE7815">
            <w:pPr>
              <w:jc w:val="both"/>
              <w:rPr>
                <w:szCs w:val="24"/>
              </w:rPr>
            </w:pPr>
          </w:p>
        </w:tc>
        <w:tc>
          <w:tcPr>
            <w:tcW w:w="425" w:type="dxa"/>
            <w:shd w:val="clear" w:color="auto" w:fill="auto"/>
          </w:tcPr>
          <w:p w14:paraId="4078DE72" w14:textId="77777777" w:rsidR="00886D25" w:rsidRPr="00CE7815" w:rsidRDefault="00886D25" w:rsidP="00CE7815">
            <w:pPr>
              <w:jc w:val="both"/>
              <w:rPr>
                <w:szCs w:val="24"/>
              </w:rPr>
            </w:pPr>
            <w:r w:rsidRPr="00CE7815">
              <w:rPr>
                <w:szCs w:val="24"/>
              </w:rPr>
              <w:t>X</w:t>
            </w:r>
          </w:p>
        </w:tc>
        <w:tc>
          <w:tcPr>
            <w:tcW w:w="851" w:type="dxa"/>
            <w:shd w:val="clear" w:color="auto" w:fill="auto"/>
          </w:tcPr>
          <w:p w14:paraId="77FAA236" w14:textId="77777777" w:rsidR="00886D25" w:rsidRPr="00CE7815" w:rsidRDefault="00886D25" w:rsidP="00CE7815">
            <w:pPr>
              <w:jc w:val="both"/>
              <w:rPr>
                <w:szCs w:val="24"/>
              </w:rPr>
            </w:pPr>
            <w:r w:rsidRPr="00CE7815">
              <w:rPr>
                <w:szCs w:val="24"/>
              </w:rPr>
              <w:t>X</w:t>
            </w:r>
          </w:p>
        </w:tc>
        <w:tc>
          <w:tcPr>
            <w:tcW w:w="1134" w:type="dxa"/>
            <w:shd w:val="clear" w:color="auto" w:fill="auto"/>
          </w:tcPr>
          <w:p w14:paraId="2FD9491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DD500D2" w14:textId="77777777" w:rsidR="00886D25" w:rsidRPr="00CE7815" w:rsidRDefault="00886D25" w:rsidP="00CE7815">
            <w:pPr>
              <w:jc w:val="both"/>
              <w:rPr>
                <w:szCs w:val="24"/>
              </w:rPr>
            </w:pPr>
            <w:r w:rsidRPr="00CE7815">
              <w:rPr>
                <w:szCs w:val="24"/>
              </w:rPr>
              <w:t>Sin fecha</w:t>
            </w:r>
          </w:p>
        </w:tc>
      </w:tr>
      <w:tr w:rsidR="00886D25" w:rsidRPr="00CE7815" w14:paraId="13495D3B" w14:textId="77777777" w:rsidTr="00886D25">
        <w:tc>
          <w:tcPr>
            <w:tcW w:w="542" w:type="dxa"/>
            <w:shd w:val="clear" w:color="auto" w:fill="auto"/>
          </w:tcPr>
          <w:p w14:paraId="0506857C" w14:textId="77777777" w:rsidR="00886D25" w:rsidRPr="00CE7815" w:rsidRDefault="00886D25" w:rsidP="00CE7815">
            <w:pPr>
              <w:jc w:val="both"/>
              <w:rPr>
                <w:szCs w:val="24"/>
              </w:rPr>
            </w:pPr>
            <w:r w:rsidRPr="00CE7815">
              <w:rPr>
                <w:szCs w:val="24"/>
              </w:rPr>
              <w:t>495</w:t>
            </w:r>
          </w:p>
        </w:tc>
        <w:tc>
          <w:tcPr>
            <w:tcW w:w="4556" w:type="dxa"/>
            <w:shd w:val="clear" w:color="auto" w:fill="auto"/>
          </w:tcPr>
          <w:p w14:paraId="663BA895" w14:textId="09A72A85" w:rsidR="00886D25" w:rsidRPr="00CE7815" w:rsidRDefault="00886D25" w:rsidP="00CE7815">
            <w:pPr>
              <w:jc w:val="both"/>
              <w:rPr>
                <w:szCs w:val="24"/>
              </w:rPr>
            </w:pPr>
            <w:r w:rsidRPr="00CE7815">
              <w:rPr>
                <w:szCs w:val="24"/>
              </w:rPr>
              <w:t>Expediente sobre aumento de pensión a la madre de Juan Santamaría, transcripción. Incluye recortes de periódico sobre creación de un monumento en memoria de Juan Santamaría. Impreso. Tiene manchas de aparente humedad</w:t>
            </w:r>
          </w:p>
        </w:tc>
        <w:tc>
          <w:tcPr>
            <w:tcW w:w="284" w:type="dxa"/>
            <w:shd w:val="clear" w:color="auto" w:fill="auto"/>
          </w:tcPr>
          <w:p w14:paraId="19BF415C" w14:textId="77777777" w:rsidR="00886D25" w:rsidRPr="00CE7815" w:rsidRDefault="00886D25" w:rsidP="00CE7815">
            <w:pPr>
              <w:jc w:val="both"/>
              <w:rPr>
                <w:szCs w:val="24"/>
              </w:rPr>
            </w:pPr>
            <w:r w:rsidRPr="00CE7815">
              <w:rPr>
                <w:szCs w:val="24"/>
              </w:rPr>
              <w:t>X</w:t>
            </w:r>
          </w:p>
        </w:tc>
        <w:tc>
          <w:tcPr>
            <w:tcW w:w="425" w:type="dxa"/>
            <w:shd w:val="clear" w:color="auto" w:fill="auto"/>
          </w:tcPr>
          <w:p w14:paraId="593B291B" w14:textId="77777777" w:rsidR="00886D25" w:rsidRPr="00CE7815" w:rsidRDefault="00886D25" w:rsidP="00CE7815">
            <w:pPr>
              <w:jc w:val="both"/>
              <w:rPr>
                <w:szCs w:val="24"/>
              </w:rPr>
            </w:pPr>
          </w:p>
        </w:tc>
        <w:tc>
          <w:tcPr>
            <w:tcW w:w="851" w:type="dxa"/>
            <w:shd w:val="clear" w:color="auto" w:fill="auto"/>
          </w:tcPr>
          <w:p w14:paraId="4DA4E3F9" w14:textId="77777777" w:rsidR="00886D25" w:rsidRPr="00CE7815" w:rsidRDefault="00886D25" w:rsidP="00CE7815">
            <w:pPr>
              <w:jc w:val="both"/>
              <w:rPr>
                <w:szCs w:val="24"/>
              </w:rPr>
            </w:pPr>
            <w:r w:rsidRPr="00CE7815">
              <w:rPr>
                <w:szCs w:val="24"/>
              </w:rPr>
              <w:t>X</w:t>
            </w:r>
          </w:p>
        </w:tc>
        <w:tc>
          <w:tcPr>
            <w:tcW w:w="1134" w:type="dxa"/>
            <w:shd w:val="clear" w:color="auto" w:fill="auto"/>
          </w:tcPr>
          <w:p w14:paraId="7EA6064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24AC561" w14:textId="77777777" w:rsidR="00886D25" w:rsidRPr="00CE7815" w:rsidRDefault="00886D25" w:rsidP="00CE7815">
            <w:pPr>
              <w:jc w:val="both"/>
              <w:rPr>
                <w:szCs w:val="24"/>
              </w:rPr>
            </w:pPr>
            <w:r w:rsidRPr="00CE7815">
              <w:rPr>
                <w:szCs w:val="24"/>
              </w:rPr>
              <w:t>17-05-1865</w:t>
            </w:r>
          </w:p>
          <w:p w14:paraId="4982E517" w14:textId="77777777" w:rsidR="00886D25" w:rsidRPr="00CE7815" w:rsidRDefault="00886D25" w:rsidP="00CE7815">
            <w:pPr>
              <w:jc w:val="both"/>
              <w:rPr>
                <w:szCs w:val="24"/>
              </w:rPr>
            </w:pPr>
            <w:r w:rsidRPr="00CE7815">
              <w:rPr>
                <w:szCs w:val="24"/>
              </w:rPr>
              <w:t>1888-08-22</w:t>
            </w:r>
          </w:p>
        </w:tc>
      </w:tr>
      <w:tr w:rsidR="00886D25" w:rsidRPr="00CE7815" w14:paraId="7228BE14" w14:textId="77777777" w:rsidTr="00886D25">
        <w:tc>
          <w:tcPr>
            <w:tcW w:w="542" w:type="dxa"/>
            <w:shd w:val="clear" w:color="auto" w:fill="auto"/>
          </w:tcPr>
          <w:p w14:paraId="008A563C" w14:textId="77777777" w:rsidR="00886D25" w:rsidRPr="00CE7815" w:rsidRDefault="00886D25" w:rsidP="00CE7815">
            <w:pPr>
              <w:jc w:val="both"/>
              <w:rPr>
                <w:szCs w:val="24"/>
              </w:rPr>
            </w:pPr>
            <w:r w:rsidRPr="00CE7815">
              <w:rPr>
                <w:szCs w:val="24"/>
              </w:rPr>
              <w:t>496</w:t>
            </w:r>
          </w:p>
        </w:tc>
        <w:tc>
          <w:tcPr>
            <w:tcW w:w="4556" w:type="dxa"/>
            <w:shd w:val="clear" w:color="auto" w:fill="auto"/>
          </w:tcPr>
          <w:p w14:paraId="561AFF4E" w14:textId="77777777" w:rsidR="00886D25" w:rsidRPr="00CE7815" w:rsidRDefault="00886D25" w:rsidP="00CE7815">
            <w:pPr>
              <w:jc w:val="both"/>
              <w:rPr>
                <w:szCs w:val="24"/>
              </w:rPr>
            </w:pPr>
            <w:r w:rsidRPr="00CE7815">
              <w:rPr>
                <w:szCs w:val="24"/>
              </w:rPr>
              <w:t>Expediente de ley y contrato para la explotación de cocales en el pacífico 1908-1910. Manuscrito y mecanografiado</w:t>
            </w:r>
          </w:p>
        </w:tc>
        <w:tc>
          <w:tcPr>
            <w:tcW w:w="284" w:type="dxa"/>
            <w:shd w:val="clear" w:color="auto" w:fill="auto"/>
          </w:tcPr>
          <w:p w14:paraId="64C1466D" w14:textId="77777777" w:rsidR="00886D25" w:rsidRPr="00CE7815" w:rsidRDefault="00886D25" w:rsidP="00CE7815">
            <w:pPr>
              <w:jc w:val="both"/>
              <w:rPr>
                <w:szCs w:val="24"/>
              </w:rPr>
            </w:pPr>
            <w:r w:rsidRPr="00CE7815">
              <w:rPr>
                <w:szCs w:val="24"/>
              </w:rPr>
              <w:t>X</w:t>
            </w:r>
          </w:p>
        </w:tc>
        <w:tc>
          <w:tcPr>
            <w:tcW w:w="425" w:type="dxa"/>
            <w:shd w:val="clear" w:color="auto" w:fill="auto"/>
          </w:tcPr>
          <w:p w14:paraId="65B7A8E6" w14:textId="77777777" w:rsidR="00886D25" w:rsidRPr="00CE7815" w:rsidRDefault="00886D25" w:rsidP="00CE7815">
            <w:pPr>
              <w:jc w:val="both"/>
              <w:rPr>
                <w:szCs w:val="24"/>
              </w:rPr>
            </w:pPr>
          </w:p>
        </w:tc>
        <w:tc>
          <w:tcPr>
            <w:tcW w:w="851" w:type="dxa"/>
            <w:shd w:val="clear" w:color="auto" w:fill="auto"/>
          </w:tcPr>
          <w:p w14:paraId="51D76F92" w14:textId="77777777" w:rsidR="00886D25" w:rsidRPr="00CE7815" w:rsidRDefault="00886D25" w:rsidP="00CE7815">
            <w:pPr>
              <w:jc w:val="both"/>
              <w:rPr>
                <w:szCs w:val="24"/>
              </w:rPr>
            </w:pPr>
            <w:r w:rsidRPr="00CE7815">
              <w:rPr>
                <w:szCs w:val="24"/>
              </w:rPr>
              <w:t>X</w:t>
            </w:r>
          </w:p>
        </w:tc>
        <w:tc>
          <w:tcPr>
            <w:tcW w:w="1134" w:type="dxa"/>
            <w:shd w:val="clear" w:color="auto" w:fill="auto"/>
          </w:tcPr>
          <w:p w14:paraId="41AEBDD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7B49E97" w14:textId="77777777" w:rsidR="00886D25" w:rsidRPr="00CE7815" w:rsidRDefault="00886D25" w:rsidP="00CE7815">
            <w:pPr>
              <w:jc w:val="both"/>
              <w:rPr>
                <w:szCs w:val="24"/>
              </w:rPr>
            </w:pPr>
            <w:r w:rsidRPr="00CE7815">
              <w:rPr>
                <w:szCs w:val="24"/>
              </w:rPr>
              <w:t>1902-03-05</w:t>
            </w:r>
          </w:p>
          <w:p w14:paraId="1734F261" w14:textId="77777777" w:rsidR="00886D25" w:rsidRPr="00CE7815" w:rsidRDefault="00886D25" w:rsidP="00CE7815">
            <w:pPr>
              <w:jc w:val="both"/>
              <w:rPr>
                <w:szCs w:val="24"/>
              </w:rPr>
            </w:pPr>
            <w:r w:rsidRPr="00CE7815">
              <w:rPr>
                <w:szCs w:val="24"/>
              </w:rPr>
              <w:t>1912-01-12</w:t>
            </w:r>
          </w:p>
        </w:tc>
      </w:tr>
      <w:tr w:rsidR="00886D25" w:rsidRPr="00CE7815" w14:paraId="330CA023" w14:textId="77777777" w:rsidTr="00886D25">
        <w:tc>
          <w:tcPr>
            <w:tcW w:w="542" w:type="dxa"/>
            <w:shd w:val="clear" w:color="auto" w:fill="auto"/>
          </w:tcPr>
          <w:p w14:paraId="2010F3DD" w14:textId="77777777" w:rsidR="00886D25" w:rsidRPr="00CE7815" w:rsidRDefault="00886D25" w:rsidP="00CE7815">
            <w:pPr>
              <w:jc w:val="both"/>
              <w:rPr>
                <w:szCs w:val="24"/>
              </w:rPr>
            </w:pPr>
            <w:r w:rsidRPr="00CE7815">
              <w:rPr>
                <w:szCs w:val="24"/>
              </w:rPr>
              <w:lastRenderedPageBreak/>
              <w:t>497</w:t>
            </w:r>
          </w:p>
        </w:tc>
        <w:tc>
          <w:tcPr>
            <w:tcW w:w="4556" w:type="dxa"/>
            <w:shd w:val="clear" w:color="auto" w:fill="auto"/>
          </w:tcPr>
          <w:p w14:paraId="45681CA8" w14:textId="77777777" w:rsidR="00886D25" w:rsidRPr="00CE7815" w:rsidRDefault="00886D25" w:rsidP="00CE7815">
            <w:pPr>
              <w:jc w:val="both"/>
              <w:rPr>
                <w:szCs w:val="24"/>
              </w:rPr>
            </w:pPr>
            <w:r w:rsidRPr="00CE7815">
              <w:rPr>
                <w:szCs w:val="24"/>
              </w:rPr>
              <w:t xml:space="preserve">Constancia del comandante de Armas de San Carlos sobre nombramiento del Ministro de Relaciones Exteriores </w:t>
            </w:r>
          </w:p>
        </w:tc>
        <w:tc>
          <w:tcPr>
            <w:tcW w:w="284" w:type="dxa"/>
            <w:shd w:val="clear" w:color="auto" w:fill="auto"/>
          </w:tcPr>
          <w:p w14:paraId="46203BC9" w14:textId="77777777" w:rsidR="00886D25" w:rsidRPr="00CE7815" w:rsidRDefault="00886D25" w:rsidP="00CE7815">
            <w:pPr>
              <w:jc w:val="both"/>
              <w:rPr>
                <w:szCs w:val="24"/>
              </w:rPr>
            </w:pPr>
            <w:r w:rsidRPr="00CE7815">
              <w:rPr>
                <w:szCs w:val="24"/>
              </w:rPr>
              <w:t>x</w:t>
            </w:r>
          </w:p>
        </w:tc>
        <w:tc>
          <w:tcPr>
            <w:tcW w:w="425" w:type="dxa"/>
            <w:shd w:val="clear" w:color="auto" w:fill="auto"/>
          </w:tcPr>
          <w:p w14:paraId="5DA2774B" w14:textId="77777777" w:rsidR="00886D25" w:rsidRPr="00CE7815" w:rsidRDefault="00886D25" w:rsidP="00CE7815">
            <w:pPr>
              <w:jc w:val="both"/>
              <w:rPr>
                <w:szCs w:val="24"/>
              </w:rPr>
            </w:pPr>
          </w:p>
        </w:tc>
        <w:tc>
          <w:tcPr>
            <w:tcW w:w="851" w:type="dxa"/>
            <w:shd w:val="clear" w:color="auto" w:fill="auto"/>
          </w:tcPr>
          <w:p w14:paraId="3CC759F4" w14:textId="77777777" w:rsidR="00886D25" w:rsidRPr="00CE7815" w:rsidRDefault="00886D25" w:rsidP="00CE7815">
            <w:pPr>
              <w:jc w:val="both"/>
              <w:rPr>
                <w:szCs w:val="24"/>
              </w:rPr>
            </w:pPr>
            <w:r w:rsidRPr="00CE7815">
              <w:rPr>
                <w:szCs w:val="24"/>
              </w:rPr>
              <w:t>X</w:t>
            </w:r>
          </w:p>
        </w:tc>
        <w:tc>
          <w:tcPr>
            <w:tcW w:w="1134" w:type="dxa"/>
            <w:shd w:val="clear" w:color="auto" w:fill="auto"/>
          </w:tcPr>
          <w:p w14:paraId="1D39ACAB" w14:textId="77777777" w:rsidR="00886D25" w:rsidRPr="00CE7815" w:rsidRDefault="00886D25" w:rsidP="00CE7815">
            <w:pPr>
              <w:jc w:val="both"/>
              <w:rPr>
                <w:szCs w:val="24"/>
              </w:rPr>
            </w:pPr>
            <w:r w:rsidRPr="00CE7815">
              <w:rPr>
                <w:szCs w:val="24"/>
              </w:rPr>
              <w:t xml:space="preserve"> 1 folio </w:t>
            </w:r>
          </w:p>
        </w:tc>
        <w:tc>
          <w:tcPr>
            <w:tcW w:w="1558" w:type="dxa"/>
            <w:shd w:val="clear" w:color="auto" w:fill="auto"/>
          </w:tcPr>
          <w:p w14:paraId="48A1EB52" w14:textId="77777777" w:rsidR="00886D25" w:rsidRPr="00CE7815" w:rsidRDefault="00886D25" w:rsidP="00CE7815">
            <w:pPr>
              <w:jc w:val="both"/>
              <w:rPr>
                <w:szCs w:val="24"/>
              </w:rPr>
            </w:pPr>
            <w:r w:rsidRPr="00CE7815">
              <w:rPr>
                <w:szCs w:val="24"/>
              </w:rPr>
              <w:t>1907-01-31</w:t>
            </w:r>
          </w:p>
        </w:tc>
      </w:tr>
      <w:tr w:rsidR="00886D25" w:rsidRPr="00CE7815" w14:paraId="028F4C2B" w14:textId="77777777" w:rsidTr="00886D25">
        <w:tc>
          <w:tcPr>
            <w:tcW w:w="542" w:type="dxa"/>
            <w:shd w:val="clear" w:color="auto" w:fill="auto"/>
          </w:tcPr>
          <w:p w14:paraId="06683509" w14:textId="77777777" w:rsidR="00886D25" w:rsidRPr="00CE7815" w:rsidRDefault="00886D25" w:rsidP="00CE7815">
            <w:pPr>
              <w:jc w:val="both"/>
              <w:rPr>
                <w:szCs w:val="24"/>
              </w:rPr>
            </w:pPr>
            <w:r w:rsidRPr="00CE7815">
              <w:rPr>
                <w:szCs w:val="24"/>
              </w:rPr>
              <w:t>498</w:t>
            </w:r>
          </w:p>
        </w:tc>
        <w:tc>
          <w:tcPr>
            <w:tcW w:w="4556" w:type="dxa"/>
            <w:shd w:val="clear" w:color="auto" w:fill="auto"/>
          </w:tcPr>
          <w:p w14:paraId="66C75756" w14:textId="77777777" w:rsidR="00886D25" w:rsidRPr="00CE7815" w:rsidRDefault="00886D25" w:rsidP="00CE7815">
            <w:pPr>
              <w:jc w:val="both"/>
              <w:rPr>
                <w:szCs w:val="24"/>
              </w:rPr>
            </w:pPr>
            <w:r w:rsidRPr="00CE7815">
              <w:rPr>
                <w:szCs w:val="24"/>
              </w:rPr>
              <w:t>Anotaciones sobre referencias de documentos solo tienen fecha del documento y el asunto, algunos traen referencias de expedientes y folio pero no indica el fondo, documentos entre 1813-1824 aproximadamente</w:t>
            </w:r>
          </w:p>
        </w:tc>
        <w:tc>
          <w:tcPr>
            <w:tcW w:w="284" w:type="dxa"/>
            <w:shd w:val="clear" w:color="auto" w:fill="auto"/>
          </w:tcPr>
          <w:p w14:paraId="086E5982" w14:textId="77777777" w:rsidR="00886D25" w:rsidRPr="00CE7815" w:rsidRDefault="00886D25" w:rsidP="00CE7815">
            <w:pPr>
              <w:jc w:val="both"/>
              <w:rPr>
                <w:szCs w:val="24"/>
              </w:rPr>
            </w:pPr>
            <w:r w:rsidRPr="00CE7815">
              <w:rPr>
                <w:szCs w:val="24"/>
              </w:rPr>
              <w:t>X</w:t>
            </w:r>
          </w:p>
        </w:tc>
        <w:tc>
          <w:tcPr>
            <w:tcW w:w="425" w:type="dxa"/>
            <w:shd w:val="clear" w:color="auto" w:fill="auto"/>
          </w:tcPr>
          <w:p w14:paraId="0C6C8CD9" w14:textId="77777777" w:rsidR="00886D25" w:rsidRPr="00CE7815" w:rsidRDefault="00886D25" w:rsidP="00CE7815">
            <w:pPr>
              <w:jc w:val="both"/>
              <w:rPr>
                <w:szCs w:val="24"/>
              </w:rPr>
            </w:pPr>
          </w:p>
        </w:tc>
        <w:tc>
          <w:tcPr>
            <w:tcW w:w="851" w:type="dxa"/>
            <w:shd w:val="clear" w:color="auto" w:fill="auto"/>
          </w:tcPr>
          <w:p w14:paraId="3B641249" w14:textId="77777777" w:rsidR="00886D25" w:rsidRPr="00CE7815" w:rsidRDefault="00886D25" w:rsidP="00CE7815">
            <w:pPr>
              <w:jc w:val="both"/>
              <w:rPr>
                <w:szCs w:val="24"/>
              </w:rPr>
            </w:pPr>
            <w:r w:rsidRPr="00CE7815">
              <w:rPr>
                <w:szCs w:val="24"/>
              </w:rPr>
              <w:t>X</w:t>
            </w:r>
          </w:p>
        </w:tc>
        <w:tc>
          <w:tcPr>
            <w:tcW w:w="1134" w:type="dxa"/>
            <w:shd w:val="clear" w:color="auto" w:fill="auto"/>
          </w:tcPr>
          <w:p w14:paraId="6AEAA6D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70FE3AB" w14:textId="77777777" w:rsidR="00886D25" w:rsidRPr="00CE7815" w:rsidRDefault="00886D25" w:rsidP="00CE7815">
            <w:pPr>
              <w:jc w:val="both"/>
              <w:rPr>
                <w:szCs w:val="24"/>
              </w:rPr>
            </w:pPr>
            <w:r w:rsidRPr="00CE7815">
              <w:rPr>
                <w:szCs w:val="24"/>
              </w:rPr>
              <w:t>Sin fecha</w:t>
            </w:r>
          </w:p>
        </w:tc>
      </w:tr>
      <w:tr w:rsidR="00886D25" w:rsidRPr="00CE7815" w14:paraId="1CBEED0C" w14:textId="77777777" w:rsidTr="00886D25">
        <w:tc>
          <w:tcPr>
            <w:tcW w:w="542" w:type="dxa"/>
            <w:shd w:val="clear" w:color="auto" w:fill="auto"/>
          </w:tcPr>
          <w:p w14:paraId="4E69CCEF" w14:textId="77777777" w:rsidR="00886D25" w:rsidRPr="00CE7815" w:rsidRDefault="00886D25" w:rsidP="00CE7815">
            <w:pPr>
              <w:jc w:val="both"/>
              <w:rPr>
                <w:szCs w:val="24"/>
              </w:rPr>
            </w:pPr>
            <w:r w:rsidRPr="00CE7815">
              <w:rPr>
                <w:szCs w:val="24"/>
              </w:rPr>
              <w:t>499</w:t>
            </w:r>
          </w:p>
        </w:tc>
        <w:tc>
          <w:tcPr>
            <w:tcW w:w="4556" w:type="dxa"/>
            <w:shd w:val="clear" w:color="auto" w:fill="auto"/>
          </w:tcPr>
          <w:p w14:paraId="4BE7D953" w14:textId="77777777" w:rsidR="00886D25" w:rsidRPr="00CE7815" w:rsidRDefault="00886D25" w:rsidP="00CE7815">
            <w:pPr>
              <w:jc w:val="both"/>
              <w:rPr>
                <w:szCs w:val="24"/>
              </w:rPr>
            </w:pPr>
            <w:r w:rsidRPr="00CE7815">
              <w:rPr>
                <w:szCs w:val="24"/>
              </w:rPr>
              <w:t>Fichas sobre genealogías</w:t>
            </w:r>
          </w:p>
        </w:tc>
        <w:tc>
          <w:tcPr>
            <w:tcW w:w="284" w:type="dxa"/>
            <w:shd w:val="clear" w:color="auto" w:fill="auto"/>
          </w:tcPr>
          <w:p w14:paraId="1889103C" w14:textId="77777777" w:rsidR="00886D25" w:rsidRPr="00CE7815" w:rsidRDefault="00886D25" w:rsidP="00CE7815">
            <w:pPr>
              <w:jc w:val="both"/>
              <w:rPr>
                <w:szCs w:val="24"/>
              </w:rPr>
            </w:pPr>
            <w:r w:rsidRPr="00CE7815">
              <w:rPr>
                <w:szCs w:val="24"/>
              </w:rPr>
              <w:t>X</w:t>
            </w:r>
          </w:p>
        </w:tc>
        <w:tc>
          <w:tcPr>
            <w:tcW w:w="425" w:type="dxa"/>
            <w:shd w:val="clear" w:color="auto" w:fill="auto"/>
          </w:tcPr>
          <w:p w14:paraId="5D40816C" w14:textId="77777777" w:rsidR="00886D25" w:rsidRPr="00CE7815" w:rsidRDefault="00886D25" w:rsidP="00CE7815">
            <w:pPr>
              <w:jc w:val="both"/>
              <w:rPr>
                <w:szCs w:val="24"/>
              </w:rPr>
            </w:pPr>
          </w:p>
        </w:tc>
        <w:tc>
          <w:tcPr>
            <w:tcW w:w="851" w:type="dxa"/>
            <w:shd w:val="clear" w:color="auto" w:fill="auto"/>
          </w:tcPr>
          <w:p w14:paraId="0EB1EBD9" w14:textId="77777777" w:rsidR="00886D25" w:rsidRPr="00CE7815" w:rsidRDefault="00886D25" w:rsidP="00CE7815">
            <w:pPr>
              <w:jc w:val="both"/>
              <w:rPr>
                <w:szCs w:val="24"/>
              </w:rPr>
            </w:pPr>
            <w:r w:rsidRPr="00CE7815">
              <w:rPr>
                <w:szCs w:val="24"/>
              </w:rPr>
              <w:t>X</w:t>
            </w:r>
          </w:p>
        </w:tc>
        <w:tc>
          <w:tcPr>
            <w:tcW w:w="1134" w:type="dxa"/>
            <w:shd w:val="clear" w:color="auto" w:fill="auto"/>
          </w:tcPr>
          <w:p w14:paraId="68B9125F"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F02B196" w14:textId="77777777" w:rsidR="00886D25" w:rsidRPr="00CE7815" w:rsidRDefault="00886D25" w:rsidP="00CE7815">
            <w:pPr>
              <w:jc w:val="both"/>
              <w:rPr>
                <w:szCs w:val="24"/>
              </w:rPr>
            </w:pPr>
            <w:r w:rsidRPr="00CE7815">
              <w:rPr>
                <w:szCs w:val="24"/>
              </w:rPr>
              <w:t>Sin fecha</w:t>
            </w:r>
          </w:p>
        </w:tc>
      </w:tr>
      <w:tr w:rsidR="00886D25" w:rsidRPr="00CE7815" w14:paraId="21BB2D90" w14:textId="77777777" w:rsidTr="00886D25">
        <w:tc>
          <w:tcPr>
            <w:tcW w:w="542" w:type="dxa"/>
            <w:shd w:val="clear" w:color="auto" w:fill="auto"/>
          </w:tcPr>
          <w:p w14:paraId="63989CCE" w14:textId="77777777" w:rsidR="00886D25" w:rsidRPr="00CE7815" w:rsidRDefault="00886D25" w:rsidP="00CE7815">
            <w:pPr>
              <w:jc w:val="both"/>
              <w:rPr>
                <w:szCs w:val="24"/>
              </w:rPr>
            </w:pPr>
            <w:r w:rsidRPr="00CE7815">
              <w:rPr>
                <w:szCs w:val="24"/>
              </w:rPr>
              <w:t>500</w:t>
            </w:r>
          </w:p>
        </w:tc>
        <w:tc>
          <w:tcPr>
            <w:tcW w:w="4556" w:type="dxa"/>
            <w:shd w:val="clear" w:color="auto" w:fill="auto"/>
          </w:tcPr>
          <w:p w14:paraId="70C4748F" w14:textId="77777777" w:rsidR="00886D25" w:rsidRPr="00CE7815" w:rsidRDefault="00886D25" w:rsidP="00CE7815">
            <w:pPr>
              <w:jc w:val="both"/>
              <w:rPr>
                <w:szCs w:val="24"/>
              </w:rPr>
            </w:pPr>
            <w:r w:rsidRPr="00CE7815">
              <w:rPr>
                <w:szCs w:val="24"/>
              </w:rPr>
              <w:t>Fichas de investigación (anotaciones y referencias) relativas a estadísticas sobre escuelas (1830-1840) Mecanografiado</w:t>
            </w:r>
          </w:p>
        </w:tc>
        <w:tc>
          <w:tcPr>
            <w:tcW w:w="284" w:type="dxa"/>
            <w:shd w:val="clear" w:color="auto" w:fill="auto"/>
          </w:tcPr>
          <w:p w14:paraId="3BB8771A" w14:textId="77777777" w:rsidR="00886D25" w:rsidRPr="00CE7815" w:rsidRDefault="00886D25" w:rsidP="00CE7815">
            <w:pPr>
              <w:jc w:val="both"/>
              <w:rPr>
                <w:szCs w:val="24"/>
              </w:rPr>
            </w:pPr>
            <w:r w:rsidRPr="00CE7815">
              <w:rPr>
                <w:szCs w:val="24"/>
              </w:rPr>
              <w:t>x</w:t>
            </w:r>
          </w:p>
        </w:tc>
        <w:tc>
          <w:tcPr>
            <w:tcW w:w="425" w:type="dxa"/>
            <w:shd w:val="clear" w:color="auto" w:fill="auto"/>
          </w:tcPr>
          <w:p w14:paraId="2EBE02AD" w14:textId="77777777" w:rsidR="00886D25" w:rsidRPr="00CE7815" w:rsidRDefault="00886D25" w:rsidP="00CE7815">
            <w:pPr>
              <w:jc w:val="both"/>
              <w:rPr>
                <w:szCs w:val="24"/>
              </w:rPr>
            </w:pPr>
          </w:p>
        </w:tc>
        <w:tc>
          <w:tcPr>
            <w:tcW w:w="851" w:type="dxa"/>
            <w:shd w:val="clear" w:color="auto" w:fill="auto"/>
          </w:tcPr>
          <w:p w14:paraId="4A7985B5" w14:textId="77777777" w:rsidR="00886D25" w:rsidRPr="00CE7815" w:rsidRDefault="00886D25" w:rsidP="00CE7815">
            <w:pPr>
              <w:jc w:val="both"/>
              <w:rPr>
                <w:szCs w:val="24"/>
              </w:rPr>
            </w:pPr>
          </w:p>
        </w:tc>
        <w:tc>
          <w:tcPr>
            <w:tcW w:w="1134" w:type="dxa"/>
            <w:shd w:val="clear" w:color="auto" w:fill="auto"/>
          </w:tcPr>
          <w:p w14:paraId="52FA3DBC"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51F3C9F" w14:textId="77777777" w:rsidR="00886D25" w:rsidRPr="00CE7815" w:rsidRDefault="00886D25" w:rsidP="00CE7815">
            <w:pPr>
              <w:jc w:val="both"/>
              <w:rPr>
                <w:szCs w:val="24"/>
              </w:rPr>
            </w:pPr>
            <w:r w:rsidRPr="00CE7815">
              <w:rPr>
                <w:szCs w:val="24"/>
              </w:rPr>
              <w:t xml:space="preserve">Sin fecha </w:t>
            </w:r>
          </w:p>
        </w:tc>
      </w:tr>
      <w:tr w:rsidR="00886D25" w:rsidRPr="00CE7815" w14:paraId="42FB72B1" w14:textId="77777777" w:rsidTr="00886D25">
        <w:tc>
          <w:tcPr>
            <w:tcW w:w="542" w:type="dxa"/>
            <w:shd w:val="clear" w:color="auto" w:fill="auto"/>
          </w:tcPr>
          <w:p w14:paraId="24CFC175" w14:textId="77777777" w:rsidR="00886D25" w:rsidRPr="00CE7815" w:rsidRDefault="00886D25" w:rsidP="00CE7815">
            <w:pPr>
              <w:jc w:val="both"/>
              <w:rPr>
                <w:szCs w:val="24"/>
              </w:rPr>
            </w:pPr>
            <w:r w:rsidRPr="00CE7815">
              <w:rPr>
                <w:szCs w:val="24"/>
              </w:rPr>
              <w:t>501</w:t>
            </w:r>
          </w:p>
        </w:tc>
        <w:tc>
          <w:tcPr>
            <w:tcW w:w="4556" w:type="dxa"/>
            <w:shd w:val="clear" w:color="auto" w:fill="auto"/>
          </w:tcPr>
          <w:p w14:paraId="513D7EAB" w14:textId="77777777" w:rsidR="00886D25" w:rsidRPr="00CE7815" w:rsidRDefault="00886D25" w:rsidP="00CE7815">
            <w:pPr>
              <w:jc w:val="both"/>
              <w:rPr>
                <w:szCs w:val="24"/>
              </w:rPr>
            </w:pPr>
            <w:r w:rsidRPr="00CE7815">
              <w:rPr>
                <w:szCs w:val="24"/>
              </w:rPr>
              <w:t xml:space="preserve">Fichas de investigación (anotaciones y referencias) sobre asuntos de Matina (principios siglo XIX) Mecanografiado </w:t>
            </w:r>
          </w:p>
        </w:tc>
        <w:tc>
          <w:tcPr>
            <w:tcW w:w="284" w:type="dxa"/>
            <w:shd w:val="clear" w:color="auto" w:fill="auto"/>
          </w:tcPr>
          <w:p w14:paraId="3F3145CE" w14:textId="77777777" w:rsidR="00886D25" w:rsidRPr="00CE7815" w:rsidRDefault="00886D25" w:rsidP="00CE7815">
            <w:pPr>
              <w:jc w:val="both"/>
              <w:rPr>
                <w:szCs w:val="24"/>
              </w:rPr>
            </w:pPr>
            <w:r w:rsidRPr="00CE7815">
              <w:rPr>
                <w:szCs w:val="24"/>
              </w:rPr>
              <w:t>x</w:t>
            </w:r>
          </w:p>
        </w:tc>
        <w:tc>
          <w:tcPr>
            <w:tcW w:w="425" w:type="dxa"/>
            <w:shd w:val="clear" w:color="auto" w:fill="auto"/>
          </w:tcPr>
          <w:p w14:paraId="604FC7F3" w14:textId="77777777" w:rsidR="00886D25" w:rsidRPr="00CE7815" w:rsidRDefault="00886D25" w:rsidP="00CE7815">
            <w:pPr>
              <w:jc w:val="both"/>
              <w:rPr>
                <w:szCs w:val="24"/>
              </w:rPr>
            </w:pPr>
          </w:p>
        </w:tc>
        <w:tc>
          <w:tcPr>
            <w:tcW w:w="851" w:type="dxa"/>
            <w:shd w:val="clear" w:color="auto" w:fill="auto"/>
          </w:tcPr>
          <w:p w14:paraId="6FB6A67E" w14:textId="77777777" w:rsidR="00886D25" w:rsidRPr="00CE7815" w:rsidRDefault="00886D25" w:rsidP="00CE7815">
            <w:pPr>
              <w:jc w:val="both"/>
              <w:rPr>
                <w:szCs w:val="24"/>
              </w:rPr>
            </w:pPr>
          </w:p>
        </w:tc>
        <w:tc>
          <w:tcPr>
            <w:tcW w:w="1134" w:type="dxa"/>
            <w:shd w:val="clear" w:color="auto" w:fill="auto"/>
          </w:tcPr>
          <w:p w14:paraId="17071F7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74EF632" w14:textId="77777777" w:rsidR="00886D25" w:rsidRPr="00CE7815" w:rsidRDefault="00886D25" w:rsidP="00CE7815">
            <w:pPr>
              <w:jc w:val="both"/>
              <w:rPr>
                <w:szCs w:val="24"/>
              </w:rPr>
            </w:pPr>
            <w:r w:rsidRPr="00CE7815">
              <w:rPr>
                <w:szCs w:val="24"/>
              </w:rPr>
              <w:t xml:space="preserve">Sin fecha </w:t>
            </w:r>
          </w:p>
        </w:tc>
      </w:tr>
      <w:tr w:rsidR="00886D25" w:rsidRPr="00CE7815" w14:paraId="2C4E7A61" w14:textId="77777777" w:rsidTr="00886D25">
        <w:tc>
          <w:tcPr>
            <w:tcW w:w="542" w:type="dxa"/>
            <w:shd w:val="clear" w:color="auto" w:fill="auto"/>
          </w:tcPr>
          <w:p w14:paraId="436BBE87" w14:textId="77777777" w:rsidR="00886D25" w:rsidRPr="00CE7815" w:rsidRDefault="00886D25" w:rsidP="00CE7815">
            <w:pPr>
              <w:jc w:val="both"/>
              <w:rPr>
                <w:szCs w:val="24"/>
              </w:rPr>
            </w:pPr>
            <w:r w:rsidRPr="00CE7815">
              <w:rPr>
                <w:szCs w:val="24"/>
              </w:rPr>
              <w:t>502</w:t>
            </w:r>
          </w:p>
        </w:tc>
        <w:tc>
          <w:tcPr>
            <w:tcW w:w="4556" w:type="dxa"/>
            <w:shd w:val="clear" w:color="auto" w:fill="auto"/>
          </w:tcPr>
          <w:p w14:paraId="17790CCC" w14:textId="77777777" w:rsidR="00886D25" w:rsidRPr="00CE7815" w:rsidRDefault="00886D25" w:rsidP="00CE7815">
            <w:pPr>
              <w:jc w:val="both"/>
              <w:rPr>
                <w:szCs w:val="24"/>
              </w:rPr>
            </w:pPr>
            <w:r w:rsidRPr="00CE7815">
              <w:rPr>
                <w:szCs w:val="24"/>
              </w:rPr>
              <w:t>Fichas de investigación (anotaciones y referencias) sobre calamidades (inundaciones y chapulín) (principios siglo XIX) Mecanografiado</w:t>
            </w:r>
          </w:p>
        </w:tc>
        <w:tc>
          <w:tcPr>
            <w:tcW w:w="284" w:type="dxa"/>
            <w:shd w:val="clear" w:color="auto" w:fill="auto"/>
          </w:tcPr>
          <w:p w14:paraId="19ECBA17" w14:textId="77777777" w:rsidR="00886D25" w:rsidRPr="00CE7815" w:rsidRDefault="00886D25" w:rsidP="00CE7815">
            <w:pPr>
              <w:jc w:val="both"/>
              <w:rPr>
                <w:szCs w:val="24"/>
              </w:rPr>
            </w:pPr>
            <w:r w:rsidRPr="00CE7815">
              <w:rPr>
                <w:szCs w:val="24"/>
              </w:rPr>
              <w:t>x</w:t>
            </w:r>
          </w:p>
        </w:tc>
        <w:tc>
          <w:tcPr>
            <w:tcW w:w="425" w:type="dxa"/>
            <w:shd w:val="clear" w:color="auto" w:fill="auto"/>
          </w:tcPr>
          <w:p w14:paraId="29ABBEE0" w14:textId="77777777" w:rsidR="00886D25" w:rsidRPr="00CE7815" w:rsidRDefault="00886D25" w:rsidP="00CE7815">
            <w:pPr>
              <w:jc w:val="both"/>
              <w:rPr>
                <w:szCs w:val="24"/>
              </w:rPr>
            </w:pPr>
          </w:p>
        </w:tc>
        <w:tc>
          <w:tcPr>
            <w:tcW w:w="851" w:type="dxa"/>
            <w:shd w:val="clear" w:color="auto" w:fill="auto"/>
          </w:tcPr>
          <w:p w14:paraId="3CC66BE5" w14:textId="77777777" w:rsidR="00886D25" w:rsidRPr="00CE7815" w:rsidRDefault="00886D25" w:rsidP="00CE7815">
            <w:pPr>
              <w:jc w:val="both"/>
              <w:rPr>
                <w:szCs w:val="24"/>
              </w:rPr>
            </w:pPr>
          </w:p>
        </w:tc>
        <w:tc>
          <w:tcPr>
            <w:tcW w:w="1134" w:type="dxa"/>
            <w:shd w:val="clear" w:color="auto" w:fill="auto"/>
          </w:tcPr>
          <w:p w14:paraId="04BAADD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8AB2B48" w14:textId="77777777" w:rsidR="00886D25" w:rsidRPr="00CE7815" w:rsidRDefault="00886D25" w:rsidP="00CE7815">
            <w:pPr>
              <w:jc w:val="both"/>
              <w:rPr>
                <w:szCs w:val="24"/>
              </w:rPr>
            </w:pPr>
            <w:r w:rsidRPr="00CE7815">
              <w:rPr>
                <w:szCs w:val="24"/>
              </w:rPr>
              <w:t>Sin fechas</w:t>
            </w:r>
          </w:p>
        </w:tc>
      </w:tr>
      <w:tr w:rsidR="00886D25" w:rsidRPr="00CE7815" w14:paraId="1F57A57E" w14:textId="77777777" w:rsidTr="00886D25">
        <w:tc>
          <w:tcPr>
            <w:tcW w:w="542" w:type="dxa"/>
            <w:shd w:val="clear" w:color="auto" w:fill="auto"/>
          </w:tcPr>
          <w:p w14:paraId="59B9A45E" w14:textId="77777777" w:rsidR="00886D25" w:rsidRPr="00CE7815" w:rsidRDefault="00886D25" w:rsidP="00CE7815">
            <w:pPr>
              <w:jc w:val="both"/>
              <w:rPr>
                <w:szCs w:val="24"/>
              </w:rPr>
            </w:pPr>
            <w:r w:rsidRPr="00CE7815">
              <w:rPr>
                <w:szCs w:val="24"/>
              </w:rPr>
              <w:t>503</w:t>
            </w:r>
          </w:p>
        </w:tc>
        <w:tc>
          <w:tcPr>
            <w:tcW w:w="4556" w:type="dxa"/>
            <w:shd w:val="clear" w:color="auto" w:fill="auto"/>
          </w:tcPr>
          <w:p w14:paraId="41E38EC7" w14:textId="77777777" w:rsidR="00886D25" w:rsidRPr="00CE7815" w:rsidRDefault="00886D25" w:rsidP="00CE7815">
            <w:pPr>
              <w:jc w:val="both"/>
              <w:rPr>
                <w:szCs w:val="24"/>
              </w:rPr>
            </w:pPr>
            <w:r w:rsidRPr="00CE7815">
              <w:rPr>
                <w:szCs w:val="24"/>
              </w:rPr>
              <w:t>Fichas de investigación (anotaciones y referencias) sobre comercio (1819-1824) Mecanografiado</w:t>
            </w:r>
          </w:p>
        </w:tc>
        <w:tc>
          <w:tcPr>
            <w:tcW w:w="284" w:type="dxa"/>
            <w:shd w:val="clear" w:color="auto" w:fill="auto"/>
          </w:tcPr>
          <w:p w14:paraId="51E93FF5" w14:textId="77777777" w:rsidR="00886D25" w:rsidRPr="00CE7815" w:rsidRDefault="00886D25" w:rsidP="00CE7815">
            <w:pPr>
              <w:jc w:val="both"/>
              <w:rPr>
                <w:szCs w:val="24"/>
              </w:rPr>
            </w:pPr>
            <w:r w:rsidRPr="00CE7815">
              <w:rPr>
                <w:szCs w:val="24"/>
              </w:rPr>
              <w:t>x</w:t>
            </w:r>
          </w:p>
        </w:tc>
        <w:tc>
          <w:tcPr>
            <w:tcW w:w="425" w:type="dxa"/>
            <w:shd w:val="clear" w:color="auto" w:fill="auto"/>
          </w:tcPr>
          <w:p w14:paraId="7C4787C5" w14:textId="77777777" w:rsidR="00886D25" w:rsidRPr="00CE7815" w:rsidRDefault="00886D25" w:rsidP="00CE7815">
            <w:pPr>
              <w:jc w:val="both"/>
              <w:rPr>
                <w:szCs w:val="24"/>
              </w:rPr>
            </w:pPr>
          </w:p>
        </w:tc>
        <w:tc>
          <w:tcPr>
            <w:tcW w:w="851" w:type="dxa"/>
            <w:shd w:val="clear" w:color="auto" w:fill="auto"/>
          </w:tcPr>
          <w:p w14:paraId="5F3094BD" w14:textId="77777777" w:rsidR="00886D25" w:rsidRPr="00CE7815" w:rsidRDefault="00886D25" w:rsidP="00CE7815">
            <w:pPr>
              <w:jc w:val="both"/>
              <w:rPr>
                <w:szCs w:val="24"/>
              </w:rPr>
            </w:pPr>
          </w:p>
        </w:tc>
        <w:tc>
          <w:tcPr>
            <w:tcW w:w="1134" w:type="dxa"/>
            <w:shd w:val="clear" w:color="auto" w:fill="auto"/>
          </w:tcPr>
          <w:p w14:paraId="1E6694C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60659231" w14:textId="77777777" w:rsidR="00886D25" w:rsidRPr="00CE7815" w:rsidRDefault="00886D25" w:rsidP="00CE7815">
            <w:pPr>
              <w:jc w:val="both"/>
              <w:rPr>
                <w:szCs w:val="24"/>
              </w:rPr>
            </w:pPr>
            <w:r w:rsidRPr="00CE7815">
              <w:rPr>
                <w:szCs w:val="24"/>
              </w:rPr>
              <w:t>Sin fechas</w:t>
            </w:r>
          </w:p>
        </w:tc>
      </w:tr>
      <w:tr w:rsidR="00886D25" w:rsidRPr="00CE7815" w14:paraId="2A4B6DF4" w14:textId="77777777" w:rsidTr="00886D25">
        <w:tc>
          <w:tcPr>
            <w:tcW w:w="542" w:type="dxa"/>
            <w:shd w:val="clear" w:color="auto" w:fill="auto"/>
          </w:tcPr>
          <w:p w14:paraId="00749B9C" w14:textId="77777777" w:rsidR="00886D25" w:rsidRPr="00CE7815" w:rsidRDefault="00886D25" w:rsidP="00CE7815">
            <w:pPr>
              <w:jc w:val="both"/>
              <w:rPr>
                <w:szCs w:val="24"/>
              </w:rPr>
            </w:pPr>
            <w:r w:rsidRPr="00CE7815">
              <w:rPr>
                <w:szCs w:val="24"/>
              </w:rPr>
              <w:t>504</w:t>
            </w:r>
          </w:p>
        </w:tc>
        <w:tc>
          <w:tcPr>
            <w:tcW w:w="4556" w:type="dxa"/>
            <w:shd w:val="clear" w:color="auto" w:fill="auto"/>
          </w:tcPr>
          <w:p w14:paraId="14825211" w14:textId="6D16E271" w:rsidR="00886D25" w:rsidRPr="00CE7815" w:rsidRDefault="00886D25" w:rsidP="00CE7815">
            <w:pPr>
              <w:jc w:val="both"/>
              <w:rPr>
                <w:szCs w:val="24"/>
              </w:rPr>
            </w:pPr>
            <w:r w:rsidRPr="00CE7815">
              <w:rPr>
                <w:szCs w:val="24"/>
              </w:rPr>
              <w:t>Fichas de investigación (anotaciones y referencias) sobre correos (principios s. XIX)</w:t>
            </w:r>
            <w:r>
              <w:rPr>
                <w:szCs w:val="24"/>
              </w:rPr>
              <w:t xml:space="preserve"> </w:t>
            </w:r>
            <w:r w:rsidRPr="00CE7815">
              <w:rPr>
                <w:szCs w:val="24"/>
              </w:rPr>
              <w:t xml:space="preserve">  Mecanografiado</w:t>
            </w:r>
          </w:p>
        </w:tc>
        <w:tc>
          <w:tcPr>
            <w:tcW w:w="284" w:type="dxa"/>
            <w:shd w:val="clear" w:color="auto" w:fill="auto"/>
          </w:tcPr>
          <w:p w14:paraId="669317F6" w14:textId="77777777" w:rsidR="00886D25" w:rsidRPr="00CE7815" w:rsidRDefault="00886D25" w:rsidP="00CE7815">
            <w:pPr>
              <w:jc w:val="both"/>
              <w:rPr>
                <w:szCs w:val="24"/>
              </w:rPr>
            </w:pPr>
            <w:r w:rsidRPr="00CE7815">
              <w:rPr>
                <w:szCs w:val="24"/>
              </w:rPr>
              <w:t>x</w:t>
            </w:r>
          </w:p>
        </w:tc>
        <w:tc>
          <w:tcPr>
            <w:tcW w:w="425" w:type="dxa"/>
            <w:shd w:val="clear" w:color="auto" w:fill="auto"/>
          </w:tcPr>
          <w:p w14:paraId="340B3024" w14:textId="77777777" w:rsidR="00886D25" w:rsidRPr="00CE7815" w:rsidRDefault="00886D25" w:rsidP="00CE7815">
            <w:pPr>
              <w:jc w:val="both"/>
              <w:rPr>
                <w:szCs w:val="24"/>
              </w:rPr>
            </w:pPr>
          </w:p>
        </w:tc>
        <w:tc>
          <w:tcPr>
            <w:tcW w:w="851" w:type="dxa"/>
            <w:shd w:val="clear" w:color="auto" w:fill="auto"/>
          </w:tcPr>
          <w:p w14:paraId="2C42A94D" w14:textId="77777777" w:rsidR="00886D25" w:rsidRPr="00CE7815" w:rsidRDefault="00886D25" w:rsidP="00CE7815">
            <w:pPr>
              <w:jc w:val="both"/>
              <w:rPr>
                <w:szCs w:val="24"/>
              </w:rPr>
            </w:pPr>
          </w:p>
        </w:tc>
        <w:tc>
          <w:tcPr>
            <w:tcW w:w="1134" w:type="dxa"/>
            <w:shd w:val="clear" w:color="auto" w:fill="auto"/>
          </w:tcPr>
          <w:p w14:paraId="1B075C97"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477BEFD" w14:textId="77777777" w:rsidR="00886D25" w:rsidRPr="00CE7815" w:rsidRDefault="00886D25" w:rsidP="00CE7815">
            <w:pPr>
              <w:jc w:val="both"/>
              <w:rPr>
                <w:szCs w:val="24"/>
              </w:rPr>
            </w:pPr>
            <w:r w:rsidRPr="00CE7815">
              <w:rPr>
                <w:szCs w:val="24"/>
              </w:rPr>
              <w:t>Sin fechas</w:t>
            </w:r>
          </w:p>
        </w:tc>
      </w:tr>
      <w:tr w:rsidR="00886D25" w:rsidRPr="00CE7815" w14:paraId="3490B1EF" w14:textId="77777777" w:rsidTr="00886D25">
        <w:tc>
          <w:tcPr>
            <w:tcW w:w="542" w:type="dxa"/>
            <w:shd w:val="clear" w:color="auto" w:fill="auto"/>
          </w:tcPr>
          <w:p w14:paraId="2AC5F791" w14:textId="77777777" w:rsidR="00886D25" w:rsidRPr="00CE7815" w:rsidRDefault="00886D25" w:rsidP="00CE7815">
            <w:pPr>
              <w:jc w:val="both"/>
              <w:rPr>
                <w:szCs w:val="24"/>
              </w:rPr>
            </w:pPr>
            <w:r w:rsidRPr="00CE7815">
              <w:rPr>
                <w:szCs w:val="24"/>
              </w:rPr>
              <w:t>505</w:t>
            </w:r>
          </w:p>
        </w:tc>
        <w:tc>
          <w:tcPr>
            <w:tcW w:w="4556" w:type="dxa"/>
            <w:shd w:val="clear" w:color="auto" w:fill="auto"/>
          </w:tcPr>
          <w:p w14:paraId="07B74BEC" w14:textId="77777777" w:rsidR="00886D25" w:rsidRPr="00CE7815" w:rsidRDefault="00886D25" w:rsidP="00CE7815">
            <w:pPr>
              <w:jc w:val="both"/>
              <w:rPr>
                <w:szCs w:val="24"/>
              </w:rPr>
            </w:pPr>
            <w:r w:rsidRPr="00CE7815">
              <w:rPr>
                <w:szCs w:val="24"/>
              </w:rPr>
              <w:t>Fichas de investigación (anotaciones y referencias) sobre exploraciones y descubrimientos (1804) Mecanografiado</w:t>
            </w:r>
          </w:p>
        </w:tc>
        <w:tc>
          <w:tcPr>
            <w:tcW w:w="284" w:type="dxa"/>
            <w:shd w:val="clear" w:color="auto" w:fill="auto"/>
          </w:tcPr>
          <w:p w14:paraId="1DE852D6" w14:textId="77777777" w:rsidR="00886D25" w:rsidRPr="00CE7815" w:rsidRDefault="00886D25" w:rsidP="00CE7815">
            <w:pPr>
              <w:jc w:val="both"/>
              <w:rPr>
                <w:szCs w:val="24"/>
              </w:rPr>
            </w:pPr>
            <w:r w:rsidRPr="00CE7815">
              <w:rPr>
                <w:szCs w:val="24"/>
              </w:rPr>
              <w:t>x</w:t>
            </w:r>
          </w:p>
        </w:tc>
        <w:tc>
          <w:tcPr>
            <w:tcW w:w="425" w:type="dxa"/>
            <w:shd w:val="clear" w:color="auto" w:fill="auto"/>
          </w:tcPr>
          <w:p w14:paraId="74BE94C2" w14:textId="77777777" w:rsidR="00886D25" w:rsidRPr="00CE7815" w:rsidRDefault="00886D25" w:rsidP="00CE7815">
            <w:pPr>
              <w:jc w:val="both"/>
              <w:rPr>
                <w:szCs w:val="24"/>
              </w:rPr>
            </w:pPr>
          </w:p>
        </w:tc>
        <w:tc>
          <w:tcPr>
            <w:tcW w:w="851" w:type="dxa"/>
            <w:shd w:val="clear" w:color="auto" w:fill="auto"/>
          </w:tcPr>
          <w:p w14:paraId="4E5DDF72" w14:textId="77777777" w:rsidR="00886D25" w:rsidRPr="00CE7815" w:rsidRDefault="00886D25" w:rsidP="00CE7815">
            <w:pPr>
              <w:jc w:val="both"/>
              <w:rPr>
                <w:szCs w:val="24"/>
              </w:rPr>
            </w:pPr>
          </w:p>
        </w:tc>
        <w:tc>
          <w:tcPr>
            <w:tcW w:w="1134" w:type="dxa"/>
            <w:shd w:val="clear" w:color="auto" w:fill="auto"/>
          </w:tcPr>
          <w:p w14:paraId="1D00F6B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490504B9" w14:textId="77777777" w:rsidR="00886D25" w:rsidRPr="00CE7815" w:rsidRDefault="00886D25" w:rsidP="00CE7815">
            <w:pPr>
              <w:jc w:val="both"/>
              <w:rPr>
                <w:szCs w:val="24"/>
              </w:rPr>
            </w:pPr>
            <w:r w:rsidRPr="00CE7815">
              <w:rPr>
                <w:szCs w:val="24"/>
              </w:rPr>
              <w:t>Sin fechas</w:t>
            </w:r>
          </w:p>
        </w:tc>
      </w:tr>
      <w:tr w:rsidR="00886D25" w:rsidRPr="00CE7815" w14:paraId="491B0BDB" w14:textId="77777777" w:rsidTr="00886D25">
        <w:tc>
          <w:tcPr>
            <w:tcW w:w="542" w:type="dxa"/>
            <w:shd w:val="clear" w:color="auto" w:fill="auto"/>
          </w:tcPr>
          <w:p w14:paraId="2E06E47C" w14:textId="77777777" w:rsidR="00886D25" w:rsidRPr="00CE7815" w:rsidRDefault="00886D25" w:rsidP="00CE7815">
            <w:pPr>
              <w:jc w:val="both"/>
              <w:rPr>
                <w:szCs w:val="24"/>
              </w:rPr>
            </w:pPr>
            <w:r w:rsidRPr="00CE7815">
              <w:rPr>
                <w:szCs w:val="24"/>
              </w:rPr>
              <w:t>506</w:t>
            </w:r>
          </w:p>
        </w:tc>
        <w:tc>
          <w:tcPr>
            <w:tcW w:w="4556" w:type="dxa"/>
            <w:shd w:val="clear" w:color="auto" w:fill="auto"/>
          </w:tcPr>
          <w:p w14:paraId="59782789" w14:textId="77777777" w:rsidR="00886D25" w:rsidRPr="00CE7815" w:rsidRDefault="00886D25" w:rsidP="00CE7815">
            <w:pPr>
              <w:jc w:val="both"/>
              <w:rPr>
                <w:szCs w:val="24"/>
              </w:rPr>
            </w:pPr>
            <w:r w:rsidRPr="00CE7815">
              <w:rPr>
                <w:szCs w:val="24"/>
              </w:rPr>
              <w:t>Fichas de investigación (anotaciones y referencias) sobre extranjeros (expulsión) (1808 y 1824) Mecanografiado</w:t>
            </w:r>
          </w:p>
        </w:tc>
        <w:tc>
          <w:tcPr>
            <w:tcW w:w="284" w:type="dxa"/>
            <w:shd w:val="clear" w:color="auto" w:fill="auto"/>
          </w:tcPr>
          <w:p w14:paraId="71919F57" w14:textId="77777777" w:rsidR="00886D25" w:rsidRPr="00CE7815" w:rsidRDefault="00886D25" w:rsidP="00CE7815">
            <w:pPr>
              <w:jc w:val="both"/>
              <w:rPr>
                <w:szCs w:val="24"/>
              </w:rPr>
            </w:pPr>
            <w:r w:rsidRPr="00CE7815">
              <w:rPr>
                <w:szCs w:val="24"/>
              </w:rPr>
              <w:t>x</w:t>
            </w:r>
          </w:p>
        </w:tc>
        <w:tc>
          <w:tcPr>
            <w:tcW w:w="425" w:type="dxa"/>
            <w:shd w:val="clear" w:color="auto" w:fill="auto"/>
          </w:tcPr>
          <w:p w14:paraId="7A9AAE02" w14:textId="77777777" w:rsidR="00886D25" w:rsidRPr="00CE7815" w:rsidRDefault="00886D25" w:rsidP="00CE7815">
            <w:pPr>
              <w:jc w:val="both"/>
              <w:rPr>
                <w:szCs w:val="24"/>
              </w:rPr>
            </w:pPr>
          </w:p>
        </w:tc>
        <w:tc>
          <w:tcPr>
            <w:tcW w:w="851" w:type="dxa"/>
            <w:shd w:val="clear" w:color="auto" w:fill="auto"/>
          </w:tcPr>
          <w:p w14:paraId="1B128807" w14:textId="77777777" w:rsidR="00886D25" w:rsidRPr="00CE7815" w:rsidRDefault="00886D25" w:rsidP="00CE7815">
            <w:pPr>
              <w:jc w:val="both"/>
              <w:rPr>
                <w:szCs w:val="24"/>
              </w:rPr>
            </w:pPr>
          </w:p>
        </w:tc>
        <w:tc>
          <w:tcPr>
            <w:tcW w:w="1134" w:type="dxa"/>
            <w:shd w:val="clear" w:color="auto" w:fill="auto"/>
          </w:tcPr>
          <w:p w14:paraId="6250102D"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48971EE" w14:textId="77777777" w:rsidR="00886D25" w:rsidRPr="00CE7815" w:rsidRDefault="00886D25" w:rsidP="00CE7815">
            <w:pPr>
              <w:jc w:val="both"/>
              <w:rPr>
                <w:szCs w:val="24"/>
              </w:rPr>
            </w:pPr>
            <w:r w:rsidRPr="00CE7815">
              <w:rPr>
                <w:szCs w:val="24"/>
              </w:rPr>
              <w:t>Sin fechas</w:t>
            </w:r>
          </w:p>
        </w:tc>
      </w:tr>
      <w:tr w:rsidR="00886D25" w:rsidRPr="00CE7815" w14:paraId="2B493595" w14:textId="77777777" w:rsidTr="00886D25">
        <w:tc>
          <w:tcPr>
            <w:tcW w:w="542" w:type="dxa"/>
            <w:shd w:val="clear" w:color="auto" w:fill="auto"/>
          </w:tcPr>
          <w:p w14:paraId="2DA2A349" w14:textId="77777777" w:rsidR="00886D25" w:rsidRPr="00CE7815" w:rsidRDefault="00886D25" w:rsidP="00CE7815">
            <w:pPr>
              <w:jc w:val="both"/>
              <w:rPr>
                <w:szCs w:val="24"/>
              </w:rPr>
            </w:pPr>
            <w:r w:rsidRPr="00CE7815">
              <w:rPr>
                <w:szCs w:val="24"/>
              </w:rPr>
              <w:t>507</w:t>
            </w:r>
          </w:p>
        </w:tc>
        <w:tc>
          <w:tcPr>
            <w:tcW w:w="4556" w:type="dxa"/>
            <w:shd w:val="clear" w:color="auto" w:fill="auto"/>
          </w:tcPr>
          <w:p w14:paraId="535EE004" w14:textId="77777777" w:rsidR="00886D25" w:rsidRPr="00CE7815" w:rsidRDefault="00886D25" w:rsidP="00CE7815">
            <w:pPr>
              <w:jc w:val="both"/>
              <w:rPr>
                <w:szCs w:val="24"/>
              </w:rPr>
            </w:pPr>
            <w:r w:rsidRPr="00CE7815">
              <w:rPr>
                <w:szCs w:val="24"/>
              </w:rPr>
              <w:t>Fichas de investigación (anotaciones y referencias) sobre Hacienda Pública (finales siglo XVIII- principios siglo XIX) Mecanografiado</w:t>
            </w:r>
          </w:p>
        </w:tc>
        <w:tc>
          <w:tcPr>
            <w:tcW w:w="284" w:type="dxa"/>
            <w:shd w:val="clear" w:color="auto" w:fill="auto"/>
          </w:tcPr>
          <w:p w14:paraId="79C4D1A4" w14:textId="77777777" w:rsidR="00886D25" w:rsidRPr="00CE7815" w:rsidRDefault="00886D25" w:rsidP="00CE7815">
            <w:pPr>
              <w:jc w:val="both"/>
              <w:rPr>
                <w:szCs w:val="24"/>
              </w:rPr>
            </w:pPr>
            <w:r w:rsidRPr="00CE7815">
              <w:rPr>
                <w:szCs w:val="24"/>
              </w:rPr>
              <w:t>x</w:t>
            </w:r>
          </w:p>
        </w:tc>
        <w:tc>
          <w:tcPr>
            <w:tcW w:w="425" w:type="dxa"/>
            <w:shd w:val="clear" w:color="auto" w:fill="auto"/>
          </w:tcPr>
          <w:p w14:paraId="0EAB78C4" w14:textId="77777777" w:rsidR="00886D25" w:rsidRPr="00CE7815" w:rsidRDefault="00886D25" w:rsidP="00CE7815">
            <w:pPr>
              <w:jc w:val="both"/>
              <w:rPr>
                <w:szCs w:val="24"/>
              </w:rPr>
            </w:pPr>
          </w:p>
        </w:tc>
        <w:tc>
          <w:tcPr>
            <w:tcW w:w="851" w:type="dxa"/>
            <w:shd w:val="clear" w:color="auto" w:fill="auto"/>
          </w:tcPr>
          <w:p w14:paraId="6344B82A" w14:textId="77777777" w:rsidR="00886D25" w:rsidRPr="00CE7815" w:rsidRDefault="00886D25" w:rsidP="00CE7815">
            <w:pPr>
              <w:jc w:val="both"/>
              <w:rPr>
                <w:szCs w:val="24"/>
              </w:rPr>
            </w:pPr>
          </w:p>
        </w:tc>
        <w:tc>
          <w:tcPr>
            <w:tcW w:w="1134" w:type="dxa"/>
            <w:shd w:val="clear" w:color="auto" w:fill="auto"/>
          </w:tcPr>
          <w:p w14:paraId="401579D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2EEE580" w14:textId="77777777" w:rsidR="00886D25" w:rsidRPr="00CE7815" w:rsidRDefault="00886D25" w:rsidP="00CE7815">
            <w:pPr>
              <w:jc w:val="both"/>
              <w:rPr>
                <w:szCs w:val="24"/>
              </w:rPr>
            </w:pPr>
            <w:r w:rsidRPr="00CE7815">
              <w:rPr>
                <w:szCs w:val="24"/>
              </w:rPr>
              <w:t>Sin fechas</w:t>
            </w:r>
          </w:p>
        </w:tc>
      </w:tr>
      <w:tr w:rsidR="00886D25" w:rsidRPr="00CE7815" w14:paraId="5C28BDCE" w14:textId="77777777" w:rsidTr="00886D25">
        <w:tc>
          <w:tcPr>
            <w:tcW w:w="542" w:type="dxa"/>
            <w:shd w:val="clear" w:color="auto" w:fill="auto"/>
          </w:tcPr>
          <w:p w14:paraId="3299533F" w14:textId="77777777" w:rsidR="00886D25" w:rsidRPr="00CE7815" w:rsidRDefault="00886D25" w:rsidP="00CE7815">
            <w:pPr>
              <w:jc w:val="both"/>
              <w:rPr>
                <w:szCs w:val="24"/>
              </w:rPr>
            </w:pPr>
            <w:r w:rsidRPr="00CE7815">
              <w:rPr>
                <w:szCs w:val="24"/>
              </w:rPr>
              <w:t>508</w:t>
            </w:r>
          </w:p>
        </w:tc>
        <w:tc>
          <w:tcPr>
            <w:tcW w:w="4556" w:type="dxa"/>
            <w:shd w:val="clear" w:color="auto" w:fill="auto"/>
          </w:tcPr>
          <w:p w14:paraId="3F1B619E" w14:textId="21F9F6BF" w:rsidR="00886D25" w:rsidRPr="00CE7815" w:rsidRDefault="00886D25" w:rsidP="00CE7815">
            <w:pPr>
              <w:jc w:val="both"/>
              <w:rPr>
                <w:szCs w:val="24"/>
              </w:rPr>
            </w:pPr>
            <w:r w:rsidRPr="00CE7815">
              <w:rPr>
                <w:szCs w:val="24"/>
              </w:rPr>
              <w:t>Fichas de investigación (anotaciones y referencias) sobre higiene pública (vacunas, tosferina, sarampion, aseo de calles) (finales siglo XVIII, principios siglo XIX) Mecanografiado</w:t>
            </w:r>
          </w:p>
        </w:tc>
        <w:tc>
          <w:tcPr>
            <w:tcW w:w="284" w:type="dxa"/>
            <w:shd w:val="clear" w:color="auto" w:fill="auto"/>
          </w:tcPr>
          <w:p w14:paraId="187CBA0D" w14:textId="77777777" w:rsidR="00886D25" w:rsidRPr="00CE7815" w:rsidRDefault="00886D25" w:rsidP="00CE7815">
            <w:pPr>
              <w:jc w:val="both"/>
              <w:rPr>
                <w:szCs w:val="24"/>
              </w:rPr>
            </w:pPr>
            <w:r w:rsidRPr="00CE7815">
              <w:rPr>
                <w:szCs w:val="24"/>
              </w:rPr>
              <w:t>x</w:t>
            </w:r>
          </w:p>
        </w:tc>
        <w:tc>
          <w:tcPr>
            <w:tcW w:w="425" w:type="dxa"/>
            <w:shd w:val="clear" w:color="auto" w:fill="auto"/>
          </w:tcPr>
          <w:p w14:paraId="03FA3B6D" w14:textId="77777777" w:rsidR="00886D25" w:rsidRPr="00CE7815" w:rsidRDefault="00886D25" w:rsidP="00CE7815">
            <w:pPr>
              <w:jc w:val="both"/>
              <w:rPr>
                <w:szCs w:val="24"/>
              </w:rPr>
            </w:pPr>
          </w:p>
        </w:tc>
        <w:tc>
          <w:tcPr>
            <w:tcW w:w="851" w:type="dxa"/>
            <w:shd w:val="clear" w:color="auto" w:fill="auto"/>
          </w:tcPr>
          <w:p w14:paraId="31C668A4" w14:textId="77777777" w:rsidR="00886D25" w:rsidRPr="00CE7815" w:rsidRDefault="00886D25" w:rsidP="00CE7815">
            <w:pPr>
              <w:jc w:val="both"/>
              <w:rPr>
                <w:szCs w:val="24"/>
              </w:rPr>
            </w:pPr>
          </w:p>
        </w:tc>
        <w:tc>
          <w:tcPr>
            <w:tcW w:w="1134" w:type="dxa"/>
            <w:shd w:val="clear" w:color="auto" w:fill="auto"/>
          </w:tcPr>
          <w:p w14:paraId="29D2A55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11CE234" w14:textId="77777777" w:rsidR="00886D25" w:rsidRPr="00CE7815" w:rsidRDefault="00886D25" w:rsidP="00CE7815">
            <w:pPr>
              <w:jc w:val="both"/>
              <w:rPr>
                <w:szCs w:val="24"/>
              </w:rPr>
            </w:pPr>
            <w:r w:rsidRPr="00CE7815">
              <w:rPr>
                <w:szCs w:val="24"/>
              </w:rPr>
              <w:t>Sin fechas</w:t>
            </w:r>
          </w:p>
        </w:tc>
      </w:tr>
      <w:tr w:rsidR="00886D25" w:rsidRPr="00CE7815" w14:paraId="76283E99" w14:textId="77777777" w:rsidTr="00886D25">
        <w:tc>
          <w:tcPr>
            <w:tcW w:w="542" w:type="dxa"/>
            <w:shd w:val="clear" w:color="auto" w:fill="auto"/>
          </w:tcPr>
          <w:p w14:paraId="22066606" w14:textId="77777777" w:rsidR="00886D25" w:rsidRPr="00CE7815" w:rsidRDefault="00886D25" w:rsidP="00CE7815">
            <w:pPr>
              <w:jc w:val="both"/>
              <w:rPr>
                <w:szCs w:val="24"/>
              </w:rPr>
            </w:pPr>
            <w:r w:rsidRPr="00CE7815">
              <w:rPr>
                <w:szCs w:val="24"/>
              </w:rPr>
              <w:t>509</w:t>
            </w:r>
          </w:p>
        </w:tc>
        <w:tc>
          <w:tcPr>
            <w:tcW w:w="4556" w:type="dxa"/>
            <w:shd w:val="clear" w:color="auto" w:fill="auto"/>
          </w:tcPr>
          <w:p w14:paraId="6A84B404" w14:textId="77777777" w:rsidR="00886D25" w:rsidRPr="00CE7815" w:rsidRDefault="00886D25" w:rsidP="00CE7815">
            <w:pPr>
              <w:jc w:val="both"/>
              <w:rPr>
                <w:szCs w:val="24"/>
              </w:rPr>
            </w:pPr>
            <w:r w:rsidRPr="00CE7815">
              <w:rPr>
                <w:szCs w:val="24"/>
              </w:rPr>
              <w:t>Fichas de investigación (anotaciones y referencias) sobre hospital y lazareto (finales siglo XVIII- principios XIX) Mecanografiado</w:t>
            </w:r>
          </w:p>
        </w:tc>
        <w:tc>
          <w:tcPr>
            <w:tcW w:w="284" w:type="dxa"/>
            <w:shd w:val="clear" w:color="auto" w:fill="auto"/>
          </w:tcPr>
          <w:p w14:paraId="7FFAF45C" w14:textId="77777777" w:rsidR="00886D25" w:rsidRPr="00CE7815" w:rsidRDefault="00886D25" w:rsidP="00CE7815">
            <w:pPr>
              <w:jc w:val="both"/>
              <w:rPr>
                <w:szCs w:val="24"/>
              </w:rPr>
            </w:pPr>
            <w:r w:rsidRPr="00CE7815">
              <w:rPr>
                <w:szCs w:val="24"/>
              </w:rPr>
              <w:t>x</w:t>
            </w:r>
          </w:p>
        </w:tc>
        <w:tc>
          <w:tcPr>
            <w:tcW w:w="425" w:type="dxa"/>
            <w:shd w:val="clear" w:color="auto" w:fill="auto"/>
          </w:tcPr>
          <w:p w14:paraId="597D77BD" w14:textId="77777777" w:rsidR="00886D25" w:rsidRPr="00CE7815" w:rsidRDefault="00886D25" w:rsidP="00CE7815">
            <w:pPr>
              <w:jc w:val="both"/>
              <w:rPr>
                <w:szCs w:val="24"/>
              </w:rPr>
            </w:pPr>
          </w:p>
        </w:tc>
        <w:tc>
          <w:tcPr>
            <w:tcW w:w="851" w:type="dxa"/>
            <w:shd w:val="clear" w:color="auto" w:fill="auto"/>
          </w:tcPr>
          <w:p w14:paraId="3D67737D" w14:textId="77777777" w:rsidR="00886D25" w:rsidRPr="00CE7815" w:rsidRDefault="00886D25" w:rsidP="00CE7815">
            <w:pPr>
              <w:jc w:val="both"/>
              <w:rPr>
                <w:szCs w:val="24"/>
              </w:rPr>
            </w:pPr>
          </w:p>
        </w:tc>
        <w:tc>
          <w:tcPr>
            <w:tcW w:w="1134" w:type="dxa"/>
            <w:shd w:val="clear" w:color="auto" w:fill="auto"/>
          </w:tcPr>
          <w:p w14:paraId="07F07EE2"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040618B" w14:textId="77777777" w:rsidR="00886D25" w:rsidRPr="00CE7815" w:rsidRDefault="00886D25" w:rsidP="00CE7815">
            <w:pPr>
              <w:jc w:val="both"/>
              <w:rPr>
                <w:szCs w:val="24"/>
              </w:rPr>
            </w:pPr>
            <w:r w:rsidRPr="00CE7815">
              <w:rPr>
                <w:szCs w:val="24"/>
              </w:rPr>
              <w:t>Sin fechas</w:t>
            </w:r>
          </w:p>
        </w:tc>
      </w:tr>
      <w:tr w:rsidR="00886D25" w:rsidRPr="00CE7815" w14:paraId="07BA7ABC" w14:textId="77777777" w:rsidTr="00886D25">
        <w:tc>
          <w:tcPr>
            <w:tcW w:w="542" w:type="dxa"/>
            <w:shd w:val="clear" w:color="auto" w:fill="auto"/>
          </w:tcPr>
          <w:p w14:paraId="00F67B95" w14:textId="77777777" w:rsidR="00886D25" w:rsidRPr="00CE7815" w:rsidRDefault="00886D25" w:rsidP="00CE7815">
            <w:pPr>
              <w:jc w:val="both"/>
              <w:rPr>
                <w:szCs w:val="24"/>
              </w:rPr>
            </w:pPr>
            <w:r w:rsidRPr="00CE7815">
              <w:rPr>
                <w:szCs w:val="24"/>
              </w:rPr>
              <w:t>510</w:t>
            </w:r>
          </w:p>
        </w:tc>
        <w:tc>
          <w:tcPr>
            <w:tcW w:w="4556" w:type="dxa"/>
            <w:shd w:val="clear" w:color="auto" w:fill="auto"/>
          </w:tcPr>
          <w:p w14:paraId="0AEFAA52" w14:textId="77777777" w:rsidR="00886D25" w:rsidRPr="00CE7815" w:rsidRDefault="00886D25" w:rsidP="00CE7815">
            <w:pPr>
              <w:jc w:val="both"/>
              <w:rPr>
                <w:szCs w:val="24"/>
              </w:rPr>
            </w:pPr>
            <w:r w:rsidRPr="00CE7815">
              <w:rPr>
                <w:szCs w:val="24"/>
              </w:rPr>
              <w:t>Fichas de investigación (anotaciones y referencias) sobre instrucción pública (1815-1821) Mecanografiado</w:t>
            </w:r>
          </w:p>
        </w:tc>
        <w:tc>
          <w:tcPr>
            <w:tcW w:w="284" w:type="dxa"/>
            <w:shd w:val="clear" w:color="auto" w:fill="auto"/>
          </w:tcPr>
          <w:p w14:paraId="2765BF31" w14:textId="77777777" w:rsidR="00886D25" w:rsidRPr="00CE7815" w:rsidRDefault="00886D25" w:rsidP="00CE7815">
            <w:pPr>
              <w:jc w:val="both"/>
              <w:rPr>
                <w:szCs w:val="24"/>
              </w:rPr>
            </w:pPr>
            <w:r w:rsidRPr="00CE7815">
              <w:rPr>
                <w:szCs w:val="24"/>
              </w:rPr>
              <w:t>x</w:t>
            </w:r>
          </w:p>
        </w:tc>
        <w:tc>
          <w:tcPr>
            <w:tcW w:w="425" w:type="dxa"/>
            <w:shd w:val="clear" w:color="auto" w:fill="auto"/>
          </w:tcPr>
          <w:p w14:paraId="05649102" w14:textId="77777777" w:rsidR="00886D25" w:rsidRPr="00CE7815" w:rsidRDefault="00886D25" w:rsidP="00CE7815">
            <w:pPr>
              <w:jc w:val="both"/>
              <w:rPr>
                <w:szCs w:val="24"/>
              </w:rPr>
            </w:pPr>
          </w:p>
        </w:tc>
        <w:tc>
          <w:tcPr>
            <w:tcW w:w="851" w:type="dxa"/>
            <w:shd w:val="clear" w:color="auto" w:fill="auto"/>
          </w:tcPr>
          <w:p w14:paraId="7E1BBF85" w14:textId="77777777" w:rsidR="00886D25" w:rsidRPr="00CE7815" w:rsidRDefault="00886D25" w:rsidP="00CE7815">
            <w:pPr>
              <w:jc w:val="both"/>
              <w:rPr>
                <w:szCs w:val="24"/>
              </w:rPr>
            </w:pPr>
          </w:p>
        </w:tc>
        <w:tc>
          <w:tcPr>
            <w:tcW w:w="1134" w:type="dxa"/>
            <w:shd w:val="clear" w:color="auto" w:fill="auto"/>
          </w:tcPr>
          <w:p w14:paraId="587B1115"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044B2701" w14:textId="77777777" w:rsidR="00886D25" w:rsidRPr="00CE7815" w:rsidRDefault="00886D25" w:rsidP="00CE7815">
            <w:pPr>
              <w:jc w:val="both"/>
              <w:rPr>
                <w:szCs w:val="24"/>
              </w:rPr>
            </w:pPr>
            <w:r w:rsidRPr="00CE7815">
              <w:rPr>
                <w:szCs w:val="24"/>
              </w:rPr>
              <w:t>Sin fechas</w:t>
            </w:r>
          </w:p>
        </w:tc>
      </w:tr>
      <w:tr w:rsidR="00886D25" w:rsidRPr="00CE7815" w14:paraId="6F6B32DA" w14:textId="77777777" w:rsidTr="00886D25">
        <w:tc>
          <w:tcPr>
            <w:tcW w:w="542" w:type="dxa"/>
            <w:shd w:val="clear" w:color="auto" w:fill="auto"/>
          </w:tcPr>
          <w:p w14:paraId="18032C15" w14:textId="77777777" w:rsidR="00886D25" w:rsidRPr="00CE7815" w:rsidRDefault="00886D25" w:rsidP="00CE7815">
            <w:pPr>
              <w:jc w:val="both"/>
              <w:rPr>
                <w:szCs w:val="24"/>
              </w:rPr>
            </w:pPr>
            <w:r w:rsidRPr="00CE7815">
              <w:rPr>
                <w:szCs w:val="24"/>
              </w:rPr>
              <w:lastRenderedPageBreak/>
              <w:t>511</w:t>
            </w:r>
          </w:p>
        </w:tc>
        <w:tc>
          <w:tcPr>
            <w:tcW w:w="4556" w:type="dxa"/>
            <w:shd w:val="clear" w:color="auto" w:fill="auto"/>
          </w:tcPr>
          <w:p w14:paraId="4CBED46E" w14:textId="0D7BD43B" w:rsidR="00886D25" w:rsidRPr="00CE7815" w:rsidRDefault="00886D25" w:rsidP="00CE7815">
            <w:pPr>
              <w:jc w:val="both"/>
              <w:rPr>
                <w:szCs w:val="24"/>
              </w:rPr>
            </w:pPr>
            <w:r w:rsidRPr="00CE7815">
              <w:rPr>
                <w:szCs w:val="24"/>
              </w:rPr>
              <w:t>Fichas de investigación (anotaciones y referencias) sobre la iglesia (fianles siglo XVIII- princiíos del siglo XIX)</w:t>
            </w:r>
            <w:r>
              <w:rPr>
                <w:szCs w:val="24"/>
              </w:rPr>
              <w:t xml:space="preserve"> </w:t>
            </w:r>
            <w:r w:rsidRPr="00CE7815">
              <w:rPr>
                <w:szCs w:val="24"/>
              </w:rPr>
              <w:t>Mecanografiado</w:t>
            </w:r>
          </w:p>
        </w:tc>
        <w:tc>
          <w:tcPr>
            <w:tcW w:w="284" w:type="dxa"/>
            <w:shd w:val="clear" w:color="auto" w:fill="auto"/>
          </w:tcPr>
          <w:p w14:paraId="4FE85FA5" w14:textId="77777777" w:rsidR="00886D25" w:rsidRPr="00CE7815" w:rsidRDefault="00886D25" w:rsidP="00CE7815">
            <w:pPr>
              <w:jc w:val="both"/>
              <w:rPr>
                <w:szCs w:val="24"/>
              </w:rPr>
            </w:pPr>
            <w:r w:rsidRPr="00CE7815">
              <w:rPr>
                <w:szCs w:val="24"/>
              </w:rPr>
              <w:t>x</w:t>
            </w:r>
          </w:p>
        </w:tc>
        <w:tc>
          <w:tcPr>
            <w:tcW w:w="425" w:type="dxa"/>
            <w:shd w:val="clear" w:color="auto" w:fill="auto"/>
          </w:tcPr>
          <w:p w14:paraId="20AA150F" w14:textId="77777777" w:rsidR="00886D25" w:rsidRPr="00CE7815" w:rsidRDefault="00886D25" w:rsidP="00CE7815">
            <w:pPr>
              <w:jc w:val="both"/>
              <w:rPr>
                <w:szCs w:val="24"/>
              </w:rPr>
            </w:pPr>
          </w:p>
        </w:tc>
        <w:tc>
          <w:tcPr>
            <w:tcW w:w="851" w:type="dxa"/>
            <w:shd w:val="clear" w:color="auto" w:fill="auto"/>
          </w:tcPr>
          <w:p w14:paraId="37F6AB4E" w14:textId="77777777" w:rsidR="00886D25" w:rsidRPr="00CE7815" w:rsidRDefault="00886D25" w:rsidP="00CE7815">
            <w:pPr>
              <w:jc w:val="both"/>
              <w:rPr>
                <w:szCs w:val="24"/>
              </w:rPr>
            </w:pPr>
          </w:p>
        </w:tc>
        <w:tc>
          <w:tcPr>
            <w:tcW w:w="1134" w:type="dxa"/>
            <w:shd w:val="clear" w:color="auto" w:fill="auto"/>
          </w:tcPr>
          <w:p w14:paraId="3648B8D8"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EE8067F" w14:textId="77777777" w:rsidR="00886D25" w:rsidRPr="00CE7815" w:rsidRDefault="00886D25" w:rsidP="00CE7815">
            <w:pPr>
              <w:jc w:val="both"/>
              <w:rPr>
                <w:szCs w:val="24"/>
              </w:rPr>
            </w:pPr>
            <w:r w:rsidRPr="00CE7815">
              <w:rPr>
                <w:szCs w:val="24"/>
              </w:rPr>
              <w:t>Sin fechas</w:t>
            </w:r>
          </w:p>
        </w:tc>
      </w:tr>
      <w:tr w:rsidR="00886D25" w:rsidRPr="00CE7815" w14:paraId="40AAB9D0" w14:textId="77777777" w:rsidTr="00886D25">
        <w:tc>
          <w:tcPr>
            <w:tcW w:w="542" w:type="dxa"/>
            <w:shd w:val="clear" w:color="auto" w:fill="auto"/>
          </w:tcPr>
          <w:p w14:paraId="7E8AD565" w14:textId="77777777" w:rsidR="00886D25" w:rsidRPr="00CE7815" w:rsidRDefault="00886D25" w:rsidP="00CE7815">
            <w:pPr>
              <w:jc w:val="both"/>
              <w:rPr>
                <w:szCs w:val="24"/>
              </w:rPr>
            </w:pPr>
            <w:r w:rsidRPr="00CE7815">
              <w:rPr>
                <w:szCs w:val="24"/>
              </w:rPr>
              <w:t>512</w:t>
            </w:r>
          </w:p>
        </w:tc>
        <w:tc>
          <w:tcPr>
            <w:tcW w:w="4556" w:type="dxa"/>
            <w:shd w:val="clear" w:color="auto" w:fill="auto"/>
          </w:tcPr>
          <w:p w14:paraId="2F297BCE" w14:textId="77777777" w:rsidR="00886D25" w:rsidRPr="00CE7815" w:rsidRDefault="00886D25" w:rsidP="00CE7815">
            <w:pPr>
              <w:jc w:val="both"/>
              <w:rPr>
                <w:szCs w:val="24"/>
              </w:rPr>
            </w:pPr>
            <w:r w:rsidRPr="00CE7815">
              <w:rPr>
                <w:szCs w:val="24"/>
              </w:rPr>
              <w:t>Fichas de investigación (anotaciones y referencias) sobre la inquisición (1813) Mecanografiado</w:t>
            </w:r>
          </w:p>
        </w:tc>
        <w:tc>
          <w:tcPr>
            <w:tcW w:w="284" w:type="dxa"/>
            <w:shd w:val="clear" w:color="auto" w:fill="auto"/>
          </w:tcPr>
          <w:p w14:paraId="657F47E7" w14:textId="77777777" w:rsidR="00886D25" w:rsidRPr="00CE7815" w:rsidRDefault="00886D25" w:rsidP="00CE7815">
            <w:pPr>
              <w:jc w:val="both"/>
              <w:rPr>
                <w:szCs w:val="24"/>
              </w:rPr>
            </w:pPr>
            <w:r w:rsidRPr="00CE7815">
              <w:rPr>
                <w:szCs w:val="24"/>
              </w:rPr>
              <w:t>x</w:t>
            </w:r>
          </w:p>
        </w:tc>
        <w:tc>
          <w:tcPr>
            <w:tcW w:w="425" w:type="dxa"/>
            <w:shd w:val="clear" w:color="auto" w:fill="auto"/>
          </w:tcPr>
          <w:p w14:paraId="5EF6605A" w14:textId="77777777" w:rsidR="00886D25" w:rsidRPr="00CE7815" w:rsidRDefault="00886D25" w:rsidP="00CE7815">
            <w:pPr>
              <w:jc w:val="both"/>
              <w:rPr>
                <w:szCs w:val="24"/>
              </w:rPr>
            </w:pPr>
          </w:p>
        </w:tc>
        <w:tc>
          <w:tcPr>
            <w:tcW w:w="851" w:type="dxa"/>
            <w:shd w:val="clear" w:color="auto" w:fill="auto"/>
          </w:tcPr>
          <w:p w14:paraId="2CDB4B11" w14:textId="77777777" w:rsidR="00886D25" w:rsidRPr="00CE7815" w:rsidRDefault="00886D25" w:rsidP="00CE7815">
            <w:pPr>
              <w:jc w:val="both"/>
              <w:rPr>
                <w:szCs w:val="24"/>
              </w:rPr>
            </w:pPr>
          </w:p>
        </w:tc>
        <w:tc>
          <w:tcPr>
            <w:tcW w:w="1134" w:type="dxa"/>
            <w:shd w:val="clear" w:color="auto" w:fill="auto"/>
          </w:tcPr>
          <w:p w14:paraId="49C9D97B"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FA92BE8" w14:textId="77777777" w:rsidR="00886D25" w:rsidRPr="00CE7815" w:rsidRDefault="00886D25" w:rsidP="00CE7815">
            <w:pPr>
              <w:jc w:val="both"/>
              <w:rPr>
                <w:szCs w:val="24"/>
              </w:rPr>
            </w:pPr>
            <w:r w:rsidRPr="00CE7815">
              <w:rPr>
                <w:szCs w:val="24"/>
              </w:rPr>
              <w:t>Sin fecha</w:t>
            </w:r>
          </w:p>
        </w:tc>
      </w:tr>
      <w:tr w:rsidR="00886D25" w:rsidRPr="00CE7815" w14:paraId="2319C7CB" w14:textId="77777777" w:rsidTr="00886D25">
        <w:tc>
          <w:tcPr>
            <w:tcW w:w="542" w:type="dxa"/>
            <w:shd w:val="clear" w:color="auto" w:fill="auto"/>
          </w:tcPr>
          <w:p w14:paraId="70A749FC" w14:textId="77777777" w:rsidR="00886D25" w:rsidRPr="00CE7815" w:rsidRDefault="00886D25" w:rsidP="00CE7815">
            <w:pPr>
              <w:jc w:val="both"/>
              <w:rPr>
                <w:szCs w:val="24"/>
              </w:rPr>
            </w:pPr>
            <w:r w:rsidRPr="00CE7815">
              <w:rPr>
                <w:szCs w:val="24"/>
              </w:rPr>
              <w:t>513</w:t>
            </w:r>
          </w:p>
        </w:tc>
        <w:tc>
          <w:tcPr>
            <w:tcW w:w="4556" w:type="dxa"/>
            <w:shd w:val="clear" w:color="auto" w:fill="auto"/>
          </w:tcPr>
          <w:p w14:paraId="5CCE3830" w14:textId="77777777" w:rsidR="00886D25" w:rsidRPr="00CE7815" w:rsidRDefault="00886D25" w:rsidP="00CE7815">
            <w:pPr>
              <w:jc w:val="both"/>
              <w:rPr>
                <w:szCs w:val="24"/>
              </w:rPr>
            </w:pPr>
            <w:r w:rsidRPr="00CE7815">
              <w:rPr>
                <w:szCs w:val="24"/>
              </w:rPr>
              <w:t>Fichas de investigación (anotaciones y referencias) sobre leyes especiales para indios (finales siglo XVIII-Principios XIX) Mecanografiado</w:t>
            </w:r>
          </w:p>
        </w:tc>
        <w:tc>
          <w:tcPr>
            <w:tcW w:w="284" w:type="dxa"/>
            <w:shd w:val="clear" w:color="auto" w:fill="auto"/>
          </w:tcPr>
          <w:p w14:paraId="6E4E7C26" w14:textId="77777777" w:rsidR="00886D25" w:rsidRPr="00CE7815" w:rsidRDefault="00886D25" w:rsidP="00CE7815">
            <w:pPr>
              <w:jc w:val="both"/>
              <w:rPr>
                <w:szCs w:val="24"/>
              </w:rPr>
            </w:pPr>
            <w:r w:rsidRPr="00CE7815">
              <w:rPr>
                <w:szCs w:val="24"/>
              </w:rPr>
              <w:t>x</w:t>
            </w:r>
          </w:p>
        </w:tc>
        <w:tc>
          <w:tcPr>
            <w:tcW w:w="425" w:type="dxa"/>
            <w:shd w:val="clear" w:color="auto" w:fill="auto"/>
          </w:tcPr>
          <w:p w14:paraId="53FDC187" w14:textId="77777777" w:rsidR="00886D25" w:rsidRPr="00CE7815" w:rsidRDefault="00886D25" w:rsidP="00CE7815">
            <w:pPr>
              <w:jc w:val="both"/>
              <w:rPr>
                <w:szCs w:val="24"/>
              </w:rPr>
            </w:pPr>
          </w:p>
        </w:tc>
        <w:tc>
          <w:tcPr>
            <w:tcW w:w="851" w:type="dxa"/>
            <w:shd w:val="clear" w:color="auto" w:fill="auto"/>
          </w:tcPr>
          <w:p w14:paraId="48F63E78" w14:textId="77777777" w:rsidR="00886D25" w:rsidRPr="00CE7815" w:rsidRDefault="00886D25" w:rsidP="00CE7815">
            <w:pPr>
              <w:jc w:val="both"/>
              <w:rPr>
                <w:szCs w:val="24"/>
              </w:rPr>
            </w:pPr>
          </w:p>
        </w:tc>
        <w:tc>
          <w:tcPr>
            <w:tcW w:w="1134" w:type="dxa"/>
            <w:shd w:val="clear" w:color="auto" w:fill="auto"/>
          </w:tcPr>
          <w:p w14:paraId="61C90EF3"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94F6713" w14:textId="77777777" w:rsidR="00886D25" w:rsidRPr="00CE7815" w:rsidRDefault="00886D25" w:rsidP="00CE7815">
            <w:pPr>
              <w:jc w:val="both"/>
              <w:rPr>
                <w:szCs w:val="24"/>
              </w:rPr>
            </w:pPr>
            <w:r w:rsidRPr="00CE7815">
              <w:rPr>
                <w:szCs w:val="24"/>
              </w:rPr>
              <w:t>Sin fecha</w:t>
            </w:r>
          </w:p>
        </w:tc>
      </w:tr>
      <w:tr w:rsidR="00886D25" w:rsidRPr="00CE7815" w14:paraId="163C4D55" w14:textId="77777777" w:rsidTr="00886D25">
        <w:tc>
          <w:tcPr>
            <w:tcW w:w="542" w:type="dxa"/>
            <w:shd w:val="clear" w:color="auto" w:fill="auto"/>
          </w:tcPr>
          <w:p w14:paraId="2F1272B1" w14:textId="77777777" w:rsidR="00886D25" w:rsidRPr="00CE7815" w:rsidRDefault="00886D25" w:rsidP="00CE7815">
            <w:pPr>
              <w:jc w:val="both"/>
              <w:rPr>
                <w:szCs w:val="24"/>
              </w:rPr>
            </w:pPr>
            <w:r w:rsidRPr="00CE7815">
              <w:rPr>
                <w:szCs w:val="24"/>
              </w:rPr>
              <w:t>514</w:t>
            </w:r>
          </w:p>
        </w:tc>
        <w:tc>
          <w:tcPr>
            <w:tcW w:w="4556" w:type="dxa"/>
            <w:shd w:val="clear" w:color="auto" w:fill="auto"/>
          </w:tcPr>
          <w:p w14:paraId="71C6AFC3" w14:textId="77777777" w:rsidR="00886D25" w:rsidRPr="00CE7815" w:rsidRDefault="00886D25" w:rsidP="00CE7815">
            <w:pPr>
              <w:jc w:val="both"/>
              <w:rPr>
                <w:szCs w:val="24"/>
              </w:rPr>
            </w:pPr>
            <w:r w:rsidRPr="00CE7815">
              <w:rPr>
                <w:szCs w:val="24"/>
              </w:rPr>
              <w:t>Fichas de investigación (anotaciones y referencias) sobre minas (1790-1807) Mecanografiado</w:t>
            </w:r>
          </w:p>
        </w:tc>
        <w:tc>
          <w:tcPr>
            <w:tcW w:w="284" w:type="dxa"/>
            <w:shd w:val="clear" w:color="auto" w:fill="auto"/>
          </w:tcPr>
          <w:p w14:paraId="6E51C645" w14:textId="77777777" w:rsidR="00886D25" w:rsidRPr="00CE7815" w:rsidRDefault="00886D25" w:rsidP="00CE7815">
            <w:pPr>
              <w:jc w:val="both"/>
              <w:rPr>
                <w:szCs w:val="24"/>
              </w:rPr>
            </w:pPr>
            <w:r w:rsidRPr="00CE7815">
              <w:rPr>
                <w:szCs w:val="24"/>
              </w:rPr>
              <w:t>x</w:t>
            </w:r>
          </w:p>
        </w:tc>
        <w:tc>
          <w:tcPr>
            <w:tcW w:w="425" w:type="dxa"/>
            <w:shd w:val="clear" w:color="auto" w:fill="auto"/>
          </w:tcPr>
          <w:p w14:paraId="52303DC6" w14:textId="77777777" w:rsidR="00886D25" w:rsidRPr="00CE7815" w:rsidRDefault="00886D25" w:rsidP="00CE7815">
            <w:pPr>
              <w:jc w:val="both"/>
              <w:rPr>
                <w:szCs w:val="24"/>
              </w:rPr>
            </w:pPr>
          </w:p>
        </w:tc>
        <w:tc>
          <w:tcPr>
            <w:tcW w:w="851" w:type="dxa"/>
            <w:shd w:val="clear" w:color="auto" w:fill="auto"/>
          </w:tcPr>
          <w:p w14:paraId="1FBEC6C0" w14:textId="77777777" w:rsidR="00886D25" w:rsidRPr="00CE7815" w:rsidRDefault="00886D25" w:rsidP="00CE7815">
            <w:pPr>
              <w:jc w:val="both"/>
              <w:rPr>
                <w:szCs w:val="24"/>
              </w:rPr>
            </w:pPr>
          </w:p>
        </w:tc>
        <w:tc>
          <w:tcPr>
            <w:tcW w:w="1134" w:type="dxa"/>
            <w:shd w:val="clear" w:color="auto" w:fill="auto"/>
          </w:tcPr>
          <w:p w14:paraId="1F92939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5533CE68" w14:textId="77777777" w:rsidR="00886D25" w:rsidRPr="00CE7815" w:rsidRDefault="00886D25" w:rsidP="00CE7815">
            <w:pPr>
              <w:jc w:val="both"/>
              <w:rPr>
                <w:szCs w:val="24"/>
              </w:rPr>
            </w:pPr>
            <w:r w:rsidRPr="00CE7815">
              <w:rPr>
                <w:szCs w:val="24"/>
              </w:rPr>
              <w:t>Sin fecha</w:t>
            </w:r>
          </w:p>
        </w:tc>
      </w:tr>
      <w:tr w:rsidR="00886D25" w:rsidRPr="00CE7815" w14:paraId="2039DC09" w14:textId="77777777" w:rsidTr="00886D25">
        <w:tc>
          <w:tcPr>
            <w:tcW w:w="542" w:type="dxa"/>
            <w:shd w:val="clear" w:color="auto" w:fill="auto"/>
          </w:tcPr>
          <w:p w14:paraId="226F6888" w14:textId="77777777" w:rsidR="00886D25" w:rsidRPr="00CE7815" w:rsidRDefault="00886D25" w:rsidP="00CE7815">
            <w:pPr>
              <w:jc w:val="both"/>
              <w:rPr>
                <w:szCs w:val="24"/>
              </w:rPr>
            </w:pPr>
            <w:r w:rsidRPr="00CE7815">
              <w:rPr>
                <w:szCs w:val="24"/>
              </w:rPr>
              <w:t>515</w:t>
            </w:r>
          </w:p>
        </w:tc>
        <w:tc>
          <w:tcPr>
            <w:tcW w:w="4556" w:type="dxa"/>
            <w:shd w:val="clear" w:color="auto" w:fill="auto"/>
          </w:tcPr>
          <w:p w14:paraId="2709FB28" w14:textId="77777777" w:rsidR="00886D25" w:rsidRPr="00CE7815" w:rsidRDefault="00886D25" w:rsidP="00CE7815">
            <w:pPr>
              <w:jc w:val="both"/>
              <w:rPr>
                <w:szCs w:val="24"/>
              </w:rPr>
            </w:pPr>
            <w:r w:rsidRPr="00CE7815">
              <w:rPr>
                <w:szCs w:val="24"/>
              </w:rPr>
              <w:t>Fichas de investigación (anotaciones y referencias) sobre moralidad pública y privada (mendigos, matrimonios, portación de armas, juegos de azar, licor, etc) Mecanografiado</w:t>
            </w:r>
          </w:p>
        </w:tc>
        <w:tc>
          <w:tcPr>
            <w:tcW w:w="284" w:type="dxa"/>
            <w:shd w:val="clear" w:color="auto" w:fill="auto"/>
          </w:tcPr>
          <w:p w14:paraId="44F4E787" w14:textId="77777777" w:rsidR="00886D25" w:rsidRPr="00CE7815" w:rsidRDefault="00886D25" w:rsidP="00CE7815">
            <w:pPr>
              <w:jc w:val="both"/>
              <w:rPr>
                <w:szCs w:val="24"/>
              </w:rPr>
            </w:pPr>
            <w:r w:rsidRPr="00CE7815">
              <w:rPr>
                <w:szCs w:val="24"/>
              </w:rPr>
              <w:t>X</w:t>
            </w:r>
          </w:p>
        </w:tc>
        <w:tc>
          <w:tcPr>
            <w:tcW w:w="425" w:type="dxa"/>
            <w:shd w:val="clear" w:color="auto" w:fill="auto"/>
          </w:tcPr>
          <w:p w14:paraId="0262F027" w14:textId="77777777" w:rsidR="00886D25" w:rsidRPr="00CE7815" w:rsidRDefault="00886D25" w:rsidP="00CE7815">
            <w:pPr>
              <w:jc w:val="both"/>
              <w:rPr>
                <w:szCs w:val="24"/>
              </w:rPr>
            </w:pPr>
          </w:p>
        </w:tc>
        <w:tc>
          <w:tcPr>
            <w:tcW w:w="851" w:type="dxa"/>
            <w:shd w:val="clear" w:color="auto" w:fill="auto"/>
          </w:tcPr>
          <w:p w14:paraId="28A3ADEF" w14:textId="77777777" w:rsidR="00886D25" w:rsidRPr="00CE7815" w:rsidRDefault="00886D25" w:rsidP="00CE7815">
            <w:pPr>
              <w:jc w:val="both"/>
              <w:rPr>
                <w:szCs w:val="24"/>
              </w:rPr>
            </w:pPr>
          </w:p>
        </w:tc>
        <w:tc>
          <w:tcPr>
            <w:tcW w:w="1134" w:type="dxa"/>
            <w:shd w:val="clear" w:color="auto" w:fill="auto"/>
          </w:tcPr>
          <w:p w14:paraId="04B11771"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8DCF104" w14:textId="77777777" w:rsidR="00886D25" w:rsidRPr="00CE7815" w:rsidRDefault="00886D25" w:rsidP="00CE7815">
            <w:pPr>
              <w:jc w:val="both"/>
              <w:rPr>
                <w:szCs w:val="24"/>
              </w:rPr>
            </w:pPr>
            <w:r w:rsidRPr="00CE7815">
              <w:rPr>
                <w:szCs w:val="24"/>
              </w:rPr>
              <w:t>Sin fecha</w:t>
            </w:r>
          </w:p>
        </w:tc>
      </w:tr>
      <w:tr w:rsidR="00886D25" w:rsidRPr="00CE7815" w14:paraId="15E235A1" w14:textId="77777777" w:rsidTr="00886D25">
        <w:tc>
          <w:tcPr>
            <w:tcW w:w="542" w:type="dxa"/>
            <w:shd w:val="clear" w:color="auto" w:fill="auto"/>
          </w:tcPr>
          <w:p w14:paraId="66BAFD64" w14:textId="77777777" w:rsidR="00886D25" w:rsidRPr="00CE7815" w:rsidRDefault="00886D25" w:rsidP="00CE7815">
            <w:pPr>
              <w:jc w:val="both"/>
              <w:rPr>
                <w:szCs w:val="24"/>
              </w:rPr>
            </w:pPr>
            <w:r w:rsidRPr="00CE7815">
              <w:rPr>
                <w:szCs w:val="24"/>
              </w:rPr>
              <w:t>516</w:t>
            </w:r>
          </w:p>
        </w:tc>
        <w:tc>
          <w:tcPr>
            <w:tcW w:w="4556" w:type="dxa"/>
            <w:shd w:val="clear" w:color="auto" w:fill="auto"/>
          </w:tcPr>
          <w:p w14:paraId="2E97C10B" w14:textId="77777777" w:rsidR="00886D25" w:rsidRPr="00CE7815" w:rsidRDefault="00886D25" w:rsidP="00CE7815">
            <w:pPr>
              <w:jc w:val="both"/>
              <w:rPr>
                <w:szCs w:val="24"/>
              </w:rPr>
            </w:pPr>
            <w:r w:rsidRPr="00CE7815">
              <w:rPr>
                <w:szCs w:val="24"/>
              </w:rPr>
              <w:t>Fichas de investigación (anotaciones y referencias) sobre moscos (indios) (principios del siglo XIX) Mecanografiado</w:t>
            </w:r>
          </w:p>
        </w:tc>
        <w:tc>
          <w:tcPr>
            <w:tcW w:w="284" w:type="dxa"/>
            <w:shd w:val="clear" w:color="auto" w:fill="auto"/>
          </w:tcPr>
          <w:p w14:paraId="0ED58310" w14:textId="77777777" w:rsidR="00886D25" w:rsidRPr="00CE7815" w:rsidRDefault="00886D25" w:rsidP="00CE7815">
            <w:pPr>
              <w:jc w:val="both"/>
              <w:rPr>
                <w:szCs w:val="24"/>
              </w:rPr>
            </w:pPr>
            <w:r w:rsidRPr="00CE7815">
              <w:rPr>
                <w:szCs w:val="24"/>
              </w:rPr>
              <w:t>X</w:t>
            </w:r>
          </w:p>
        </w:tc>
        <w:tc>
          <w:tcPr>
            <w:tcW w:w="425" w:type="dxa"/>
            <w:shd w:val="clear" w:color="auto" w:fill="auto"/>
          </w:tcPr>
          <w:p w14:paraId="3011BBE7" w14:textId="77777777" w:rsidR="00886D25" w:rsidRPr="00CE7815" w:rsidRDefault="00886D25" w:rsidP="00CE7815">
            <w:pPr>
              <w:jc w:val="both"/>
              <w:rPr>
                <w:szCs w:val="24"/>
              </w:rPr>
            </w:pPr>
          </w:p>
        </w:tc>
        <w:tc>
          <w:tcPr>
            <w:tcW w:w="851" w:type="dxa"/>
            <w:shd w:val="clear" w:color="auto" w:fill="auto"/>
          </w:tcPr>
          <w:p w14:paraId="33626483" w14:textId="77777777" w:rsidR="00886D25" w:rsidRPr="00CE7815" w:rsidRDefault="00886D25" w:rsidP="00CE7815">
            <w:pPr>
              <w:jc w:val="both"/>
              <w:rPr>
                <w:szCs w:val="24"/>
              </w:rPr>
            </w:pPr>
          </w:p>
        </w:tc>
        <w:tc>
          <w:tcPr>
            <w:tcW w:w="1134" w:type="dxa"/>
            <w:shd w:val="clear" w:color="auto" w:fill="auto"/>
          </w:tcPr>
          <w:p w14:paraId="5C720C79"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E55674F" w14:textId="77777777" w:rsidR="00886D25" w:rsidRPr="00CE7815" w:rsidRDefault="00886D25" w:rsidP="00CE7815">
            <w:pPr>
              <w:jc w:val="both"/>
              <w:rPr>
                <w:szCs w:val="24"/>
              </w:rPr>
            </w:pPr>
            <w:r w:rsidRPr="00CE7815">
              <w:rPr>
                <w:szCs w:val="24"/>
              </w:rPr>
              <w:t>Sin fecha</w:t>
            </w:r>
          </w:p>
        </w:tc>
      </w:tr>
      <w:tr w:rsidR="00886D25" w:rsidRPr="00CE7815" w14:paraId="7F675D07" w14:textId="77777777" w:rsidTr="00886D25">
        <w:tc>
          <w:tcPr>
            <w:tcW w:w="542" w:type="dxa"/>
            <w:shd w:val="clear" w:color="auto" w:fill="auto"/>
          </w:tcPr>
          <w:p w14:paraId="22302680" w14:textId="77777777" w:rsidR="00886D25" w:rsidRPr="00CE7815" w:rsidRDefault="00886D25" w:rsidP="00CE7815">
            <w:pPr>
              <w:jc w:val="both"/>
              <w:rPr>
                <w:szCs w:val="24"/>
              </w:rPr>
            </w:pPr>
            <w:r w:rsidRPr="00CE7815">
              <w:rPr>
                <w:szCs w:val="24"/>
              </w:rPr>
              <w:t>517</w:t>
            </w:r>
          </w:p>
        </w:tc>
        <w:tc>
          <w:tcPr>
            <w:tcW w:w="4556" w:type="dxa"/>
            <w:shd w:val="clear" w:color="auto" w:fill="auto"/>
          </w:tcPr>
          <w:p w14:paraId="2C41BB24" w14:textId="6289A2EA" w:rsidR="00886D25" w:rsidRPr="00CE7815" w:rsidRDefault="00886D25" w:rsidP="00CE7815">
            <w:pPr>
              <w:jc w:val="both"/>
              <w:rPr>
                <w:szCs w:val="24"/>
              </w:rPr>
            </w:pPr>
            <w:r w:rsidRPr="00CE7815">
              <w:rPr>
                <w:szCs w:val="24"/>
              </w:rPr>
              <w:t>Fichas de investigación (anotaciones y referencias) sobre Nicoya (corregido, indios) (1789 y 1802)</w:t>
            </w:r>
            <w:r>
              <w:rPr>
                <w:szCs w:val="24"/>
              </w:rPr>
              <w:t xml:space="preserve"> </w:t>
            </w:r>
            <w:r w:rsidRPr="00CE7815">
              <w:rPr>
                <w:szCs w:val="24"/>
              </w:rPr>
              <w:t>Mecanografiado</w:t>
            </w:r>
          </w:p>
        </w:tc>
        <w:tc>
          <w:tcPr>
            <w:tcW w:w="284" w:type="dxa"/>
            <w:shd w:val="clear" w:color="auto" w:fill="auto"/>
          </w:tcPr>
          <w:p w14:paraId="70B52838" w14:textId="77777777" w:rsidR="00886D25" w:rsidRPr="00CE7815" w:rsidRDefault="00886D25" w:rsidP="00CE7815">
            <w:pPr>
              <w:jc w:val="both"/>
              <w:rPr>
                <w:szCs w:val="24"/>
              </w:rPr>
            </w:pPr>
            <w:r w:rsidRPr="00CE7815">
              <w:rPr>
                <w:szCs w:val="24"/>
              </w:rPr>
              <w:t>X</w:t>
            </w:r>
          </w:p>
        </w:tc>
        <w:tc>
          <w:tcPr>
            <w:tcW w:w="425" w:type="dxa"/>
            <w:shd w:val="clear" w:color="auto" w:fill="auto"/>
          </w:tcPr>
          <w:p w14:paraId="70D4EBDE" w14:textId="77777777" w:rsidR="00886D25" w:rsidRPr="00CE7815" w:rsidRDefault="00886D25" w:rsidP="00CE7815">
            <w:pPr>
              <w:jc w:val="both"/>
              <w:rPr>
                <w:szCs w:val="24"/>
              </w:rPr>
            </w:pPr>
          </w:p>
        </w:tc>
        <w:tc>
          <w:tcPr>
            <w:tcW w:w="851" w:type="dxa"/>
            <w:shd w:val="clear" w:color="auto" w:fill="auto"/>
          </w:tcPr>
          <w:p w14:paraId="3369A9D9" w14:textId="77777777" w:rsidR="00886D25" w:rsidRPr="00CE7815" w:rsidRDefault="00886D25" w:rsidP="00CE7815">
            <w:pPr>
              <w:jc w:val="both"/>
              <w:rPr>
                <w:szCs w:val="24"/>
              </w:rPr>
            </w:pPr>
          </w:p>
        </w:tc>
        <w:tc>
          <w:tcPr>
            <w:tcW w:w="1134" w:type="dxa"/>
            <w:shd w:val="clear" w:color="auto" w:fill="auto"/>
          </w:tcPr>
          <w:p w14:paraId="29681C2A"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1A0D391F" w14:textId="77777777" w:rsidR="00886D25" w:rsidRPr="00CE7815" w:rsidRDefault="00886D25" w:rsidP="00CE7815">
            <w:pPr>
              <w:jc w:val="both"/>
              <w:rPr>
                <w:szCs w:val="24"/>
              </w:rPr>
            </w:pPr>
            <w:r w:rsidRPr="00CE7815">
              <w:rPr>
                <w:szCs w:val="24"/>
              </w:rPr>
              <w:t>Sin fecha</w:t>
            </w:r>
          </w:p>
        </w:tc>
      </w:tr>
      <w:tr w:rsidR="00886D25" w:rsidRPr="00CE7815" w14:paraId="03D54EF9" w14:textId="77777777" w:rsidTr="00886D25">
        <w:tc>
          <w:tcPr>
            <w:tcW w:w="542" w:type="dxa"/>
            <w:shd w:val="clear" w:color="auto" w:fill="auto"/>
          </w:tcPr>
          <w:p w14:paraId="3B68C317" w14:textId="77777777" w:rsidR="00886D25" w:rsidRPr="00CE7815" w:rsidRDefault="00886D25" w:rsidP="00CE7815">
            <w:pPr>
              <w:jc w:val="both"/>
              <w:rPr>
                <w:szCs w:val="24"/>
              </w:rPr>
            </w:pPr>
            <w:r w:rsidRPr="00CE7815">
              <w:rPr>
                <w:szCs w:val="24"/>
              </w:rPr>
              <w:t>518</w:t>
            </w:r>
          </w:p>
        </w:tc>
        <w:tc>
          <w:tcPr>
            <w:tcW w:w="4556" w:type="dxa"/>
            <w:shd w:val="clear" w:color="auto" w:fill="auto"/>
          </w:tcPr>
          <w:p w14:paraId="3D111269" w14:textId="553BCFC9" w:rsidR="00886D25" w:rsidRPr="00CE7815" w:rsidRDefault="00886D25" w:rsidP="00CE7815">
            <w:pPr>
              <w:jc w:val="both"/>
              <w:rPr>
                <w:szCs w:val="24"/>
              </w:rPr>
            </w:pPr>
            <w:r w:rsidRPr="00CE7815">
              <w:rPr>
                <w:szCs w:val="24"/>
              </w:rPr>
              <w:t>Fichas de investigación (anotaciones y referencias) sobre orden público (1821)</w:t>
            </w:r>
            <w:r>
              <w:rPr>
                <w:szCs w:val="24"/>
              </w:rPr>
              <w:t xml:space="preserve"> </w:t>
            </w:r>
            <w:r w:rsidRPr="00CE7815">
              <w:rPr>
                <w:szCs w:val="24"/>
              </w:rPr>
              <w:t>Mecanografiado</w:t>
            </w:r>
          </w:p>
        </w:tc>
        <w:tc>
          <w:tcPr>
            <w:tcW w:w="284" w:type="dxa"/>
            <w:shd w:val="clear" w:color="auto" w:fill="auto"/>
          </w:tcPr>
          <w:p w14:paraId="52FC23CE" w14:textId="77777777" w:rsidR="00886D25" w:rsidRPr="00CE7815" w:rsidRDefault="00886D25" w:rsidP="00CE7815">
            <w:pPr>
              <w:jc w:val="both"/>
              <w:rPr>
                <w:szCs w:val="24"/>
              </w:rPr>
            </w:pPr>
            <w:r w:rsidRPr="00CE7815">
              <w:rPr>
                <w:szCs w:val="24"/>
              </w:rPr>
              <w:t>X</w:t>
            </w:r>
          </w:p>
        </w:tc>
        <w:tc>
          <w:tcPr>
            <w:tcW w:w="425" w:type="dxa"/>
            <w:shd w:val="clear" w:color="auto" w:fill="auto"/>
          </w:tcPr>
          <w:p w14:paraId="2DF671A0" w14:textId="77777777" w:rsidR="00886D25" w:rsidRPr="00CE7815" w:rsidRDefault="00886D25" w:rsidP="00CE7815">
            <w:pPr>
              <w:jc w:val="both"/>
              <w:rPr>
                <w:szCs w:val="24"/>
              </w:rPr>
            </w:pPr>
          </w:p>
        </w:tc>
        <w:tc>
          <w:tcPr>
            <w:tcW w:w="851" w:type="dxa"/>
            <w:shd w:val="clear" w:color="auto" w:fill="auto"/>
          </w:tcPr>
          <w:p w14:paraId="6271CE28" w14:textId="77777777" w:rsidR="00886D25" w:rsidRPr="00CE7815" w:rsidRDefault="00886D25" w:rsidP="00CE7815">
            <w:pPr>
              <w:jc w:val="both"/>
              <w:rPr>
                <w:szCs w:val="24"/>
              </w:rPr>
            </w:pPr>
          </w:p>
        </w:tc>
        <w:tc>
          <w:tcPr>
            <w:tcW w:w="1134" w:type="dxa"/>
            <w:shd w:val="clear" w:color="auto" w:fill="auto"/>
          </w:tcPr>
          <w:p w14:paraId="4093B740"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7DE9F587" w14:textId="77777777" w:rsidR="00886D25" w:rsidRPr="00CE7815" w:rsidRDefault="00886D25" w:rsidP="00CE7815">
            <w:pPr>
              <w:jc w:val="both"/>
              <w:rPr>
                <w:szCs w:val="24"/>
              </w:rPr>
            </w:pPr>
            <w:r w:rsidRPr="00CE7815">
              <w:rPr>
                <w:szCs w:val="24"/>
              </w:rPr>
              <w:t>Sin fecha</w:t>
            </w:r>
          </w:p>
        </w:tc>
      </w:tr>
      <w:tr w:rsidR="00886D25" w:rsidRPr="00CE7815" w14:paraId="2E8ED5CF" w14:textId="77777777" w:rsidTr="00886D25">
        <w:tc>
          <w:tcPr>
            <w:tcW w:w="542" w:type="dxa"/>
            <w:shd w:val="clear" w:color="auto" w:fill="auto"/>
          </w:tcPr>
          <w:p w14:paraId="29435883" w14:textId="77777777" w:rsidR="00886D25" w:rsidRPr="00CE7815" w:rsidRDefault="00886D25" w:rsidP="00CE7815">
            <w:pPr>
              <w:jc w:val="both"/>
              <w:rPr>
                <w:szCs w:val="24"/>
              </w:rPr>
            </w:pPr>
            <w:r w:rsidRPr="00CE7815">
              <w:rPr>
                <w:szCs w:val="24"/>
              </w:rPr>
              <w:t>519</w:t>
            </w:r>
          </w:p>
        </w:tc>
        <w:tc>
          <w:tcPr>
            <w:tcW w:w="4556" w:type="dxa"/>
            <w:shd w:val="clear" w:color="auto" w:fill="auto"/>
          </w:tcPr>
          <w:p w14:paraId="17A759F5" w14:textId="77777777" w:rsidR="00886D25" w:rsidRPr="00CE7815" w:rsidRDefault="00886D25" w:rsidP="00CE7815">
            <w:pPr>
              <w:jc w:val="both"/>
              <w:rPr>
                <w:szCs w:val="24"/>
              </w:rPr>
            </w:pPr>
            <w:r w:rsidRPr="00CE7815">
              <w:rPr>
                <w:szCs w:val="24"/>
              </w:rPr>
              <w:t>Fichas de investigación (anotaciones y referencias) sobre poblaciones (Alajuela, Heredia, San José, Esparza, Puntarenas y otras) (finales siglo XVIII principios siglo XIX)</w:t>
            </w:r>
          </w:p>
        </w:tc>
        <w:tc>
          <w:tcPr>
            <w:tcW w:w="284" w:type="dxa"/>
            <w:shd w:val="clear" w:color="auto" w:fill="auto"/>
          </w:tcPr>
          <w:p w14:paraId="0A32C09B" w14:textId="77777777" w:rsidR="00886D25" w:rsidRPr="00CE7815" w:rsidRDefault="00886D25" w:rsidP="00CE7815">
            <w:pPr>
              <w:jc w:val="both"/>
              <w:rPr>
                <w:szCs w:val="24"/>
              </w:rPr>
            </w:pPr>
            <w:r w:rsidRPr="00CE7815">
              <w:rPr>
                <w:szCs w:val="24"/>
              </w:rPr>
              <w:t>X</w:t>
            </w:r>
          </w:p>
        </w:tc>
        <w:tc>
          <w:tcPr>
            <w:tcW w:w="425" w:type="dxa"/>
            <w:shd w:val="clear" w:color="auto" w:fill="auto"/>
          </w:tcPr>
          <w:p w14:paraId="5813C16A" w14:textId="77777777" w:rsidR="00886D25" w:rsidRPr="00CE7815" w:rsidRDefault="00886D25" w:rsidP="00CE7815">
            <w:pPr>
              <w:jc w:val="both"/>
              <w:rPr>
                <w:szCs w:val="24"/>
              </w:rPr>
            </w:pPr>
          </w:p>
        </w:tc>
        <w:tc>
          <w:tcPr>
            <w:tcW w:w="851" w:type="dxa"/>
            <w:shd w:val="clear" w:color="auto" w:fill="auto"/>
          </w:tcPr>
          <w:p w14:paraId="08EFE7D0" w14:textId="77777777" w:rsidR="00886D25" w:rsidRPr="00CE7815" w:rsidRDefault="00886D25" w:rsidP="00CE7815">
            <w:pPr>
              <w:jc w:val="both"/>
              <w:rPr>
                <w:szCs w:val="24"/>
              </w:rPr>
            </w:pPr>
          </w:p>
        </w:tc>
        <w:tc>
          <w:tcPr>
            <w:tcW w:w="1134" w:type="dxa"/>
            <w:shd w:val="clear" w:color="auto" w:fill="auto"/>
          </w:tcPr>
          <w:p w14:paraId="7719BDA6" w14:textId="77777777" w:rsidR="00886D25" w:rsidRPr="00CE7815" w:rsidRDefault="00886D25" w:rsidP="00CE7815">
            <w:pPr>
              <w:jc w:val="both"/>
              <w:rPr>
                <w:szCs w:val="24"/>
              </w:rPr>
            </w:pPr>
            <w:r w:rsidRPr="00CE7815">
              <w:rPr>
                <w:szCs w:val="24"/>
              </w:rPr>
              <w:t>0.01 m</w:t>
            </w:r>
          </w:p>
        </w:tc>
        <w:tc>
          <w:tcPr>
            <w:tcW w:w="1558" w:type="dxa"/>
            <w:shd w:val="clear" w:color="auto" w:fill="auto"/>
          </w:tcPr>
          <w:p w14:paraId="318D79A0" w14:textId="77777777" w:rsidR="00886D25" w:rsidRPr="00CE7815" w:rsidRDefault="00886D25" w:rsidP="00CE7815">
            <w:pPr>
              <w:jc w:val="both"/>
              <w:rPr>
                <w:szCs w:val="24"/>
              </w:rPr>
            </w:pPr>
            <w:r w:rsidRPr="00CE7815">
              <w:rPr>
                <w:szCs w:val="24"/>
              </w:rPr>
              <w:t>Sin fecha</w:t>
            </w:r>
          </w:p>
        </w:tc>
      </w:tr>
    </w:tbl>
    <w:bookmarkEnd w:id="29"/>
    <w:p w14:paraId="0D3C64DE" w14:textId="6D88C2BC" w:rsidR="00DE61E1" w:rsidRDefault="00DE61E1" w:rsidP="00DE61E1">
      <w:pPr>
        <w:pStyle w:val="Default"/>
        <w:spacing w:before="120" w:after="120" w:line="460" w:lineRule="exact"/>
        <w:jc w:val="both"/>
        <w:rPr>
          <w:color w:val="auto"/>
        </w:rPr>
      </w:pPr>
      <w:r w:rsidRPr="0044152E">
        <w:t>Aprobado con los votos afirmativos de las señoras Sanz, presidente y Otárola, técnica y del señor Garita, historiador</w:t>
      </w:r>
      <w:r w:rsidRPr="0044152E">
        <w:rPr>
          <w:bCs/>
          <w:iCs/>
          <w:color w:val="auto"/>
        </w:rPr>
        <w:t>.</w:t>
      </w:r>
      <w:r w:rsidRPr="0044152E">
        <w:t xml:space="preserve"> </w:t>
      </w:r>
      <w:r w:rsidR="00C01312">
        <w:rPr>
          <w:color w:val="auto"/>
        </w:rPr>
        <w:t>------------------------------------------------------------------------------</w:t>
      </w:r>
    </w:p>
    <w:p w14:paraId="5E036DC8" w14:textId="36A7CE00" w:rsidR="00F41140" w:rsidRPr="001A7192" w:rsidRDefault="00F41140" w:rsidP="00F41140">
      <w:pPr>
        <w:spacing w:line="460" w:lineRule="exact"/>
        <w:jc w:val="both"/>
        <w:rPr>
          <w:b/>
          <w:color w:val="000000"/>
          <w:szCs w:val="24"/>
        </w:rPr>
      </w:pPr>
      <w:r w:rsidRPr="001A7192">
        <w:rPr>
          <w:b/>
          <w:color w:val="000000"/>
          <w:szCs w:val="24"/>
        </w:rPr>
        <w:t>CAPITULO I</w:t>
      </w:r>
      <w:r>
        <w:rPr>
          <w:b/>
          <w:color w:val="000000"/>
          <w:szCs w:val="24"/>
        </w:rPr>
        <w:t>V</w:t>
      </w:r>
      <w:r w:rsidRPr="001A7192">
        <w:rPr>
          <w:b/>
          <w:color w:val="000000"/>
          <w:szCs w:val="24"/>
        </w:rPr>
        <w:t>. SOLICITUDES NUEVAS DE VALORACIÓN PRESENTADAS POR LOS COMITÉS DE SELECCIÓN Y ELIMINACIÓN DE DOCUMENTOS ---------------------------</w:t>
      </w:r>
    </w:p>
    <w:p w14:paraId="44977AA1" w14:textId="57CD4915" w:rsidR="00F41140" w:rsidRPr="008212AD" w:rsidRDefault="00F41140" w:rsidP="00F41140">
      <w:pPr>
        <w:pStyle w:val="Default"/>
        <w:spacing w:line="460" w:lineRule="exact"/>
        <w:jc w:val="both"/>
        <w:rPr>
          <w:b/>
          <w:iCs/>
          <w:color w:val="auto"/>
          <w:lang w:val="es-ES" w:eastAsia="es-ES"/>
        </w:rPr>
      </w:pPr>
      <w:r w:rsidRPr="0018374F">
        <w:rPr>
          <w:b/>
          <w:iCs/>
          <w:color w:val="auto"/>
          <w:lang w:val="es-ES" w:eastAsia="es-ES"/>
        </w:rPr>
        <w:t xml:space="preserve">ARTÍCULO </w:t>
      </w:r>
      <w:r w:rsidR="00971DAC">
        <w:rPr>
          <w:b/>
          <w:iCs/>
          <w:color w:val="auto"/>
          <w:lang w:val="es-ES" w:eastAsia="es-ES"/>
        </w:rPr>
        <w:t>8</w:t>
      </w:r>
      <w:r w:rsidRPr="0018374F">
        <w:rPr>
          <w:b/>
          <w:iCs/>
          <w:color w:val="auto"/>
          <w:lang w:val="es-ES" w:eastAsia="es-ES"/>
        </w:rPr>
        <w:t xml:space="preserve">. </w:t>
      </w:r>
      <w:r w:rsidRPr="0018374F">
        <w:t xml:space="preserve">Oficio </w:t>
      </w:r>
      <w:r w:rsidRPr="0018374F">
        <w:rPr>
          <w:b/>
          <w:bCs/>
        </w:rPr>
        <w:t>CISED-006-2023</w:t>
      </w:r>
      <w:r w:rsidRPr="0018374F">
        <w:t xml:space="preserve"> del 06 de junio 2023, suscrito por la señora </w:t>
      </w:r>
      <w:bookmarkStart w:id="30" w:name="_Hlk138416367"/>
      <w:r w:rsidRPr="0018374F">
        <w:t>Marlene Zamora Quirós, secretaria del Comité Institucional de Selección y Eliminación de Documentos de la Municipalidad de San Carlos</w:t>
      </w:r>
      <w:bookmarkEnd w:id="30"/>
      <w:r w:rsidRPr="0018374F">
        <w:t xml:space="preserve">, por medio del cual se presentaron las siguientes </w:t>
      </w:r>
      <w:r w:rsidRPr="0018374F">
        <w:rPr>
          <w:u w:val="single"/>
        </w:rPr>
        <w:t>solicitudes de valoración parcial</w:t>
      </w:r>
      <w:r w:rsidRPr="0018374F">
        <w:t xml:space="preserve"> de documentos, subfondos: Contabilidad </w:t>
      </w:r>
      <w:r w:rsidRPr="0018374F">
        <w:rPr>
          <w:b/>
          <w:bCs/>
        </w:rPr>
        <w:t>21</w:t>
      </w:r>
      <w:r w:rsidRPr="0018374F">
        <w:t xml:space="preserve"> series documentales y Tesorería </w:t>
      </w:r>
      <w:r w:rsidRPr="0018374F">
        <w:rPr>
          <w:b/>
          <w:bCs/>
        </w:rPr>
        <w:t>2</w:t>
      </w:r>
      <w:r w:rsidRPr="0018374F">
        <w:t xml:space="preserve"> series documentales. </w:t>
      </w:r>
      <w:r w:rsidRPr="0018374F">
        <w:rPr>
          <w:b/>
          <w:bCs/>
        </w:rPr>
        <w:t>23</w:t>
      </w:r>
      <w:r w:rsidRPr="0018374F">
        <w:t xml:space="preserve"> series documentales en </w:t>
      </w:r>
      <w:r w:rsidRPr="0018374F">
        <w:lastRenderedPageBreak/>
        <w:t xml:space="preserve">total. Mediante el oficio </w:t>
      </w:r>
      <w:r w:rsidRPr="0018374F">
        <w:rPr>
          <w:b/>
          <w:bCs/>
        </w:rPr>
        <w:t>CISED-007-2023</w:t>
      </w:r>
      <w:r w:rsidRPr="0018374F">
        <w:t xml:space="preserve"> de 13 de junio de 2023, suscrito por la señora Marlene Zamora Quirós, secretaria del Comité Institucional de Selección y Eliminación de Documentos de la Municipalidad de San Carlos, </w:t>
      </w:r>
      <w:r w:rsidRPr="0018374F">
        <w:rPr>
          <w:u w:val="single"/>
        </w:rPr>
        <w:t xml:space="preserve">solicita archivar el </w:t>
      </w:r>
      <w:r w:rsidR="00951ECE" w:rsidRPr="0018374F">
        <w:rPr>
          <w:u w:val="single"/>
        </w:rPr>
        <w:t>trámite.</w:t>
      </w:r>
      <w:r w:rsidR="00951ECE">
        <w:t xml:space="preserve"> ------------</w:t>
      </w:r>
    </w:p>
    <w:p w14:paraId="2D654481" w14:textId="159DF717" w:rsidR="00F41140" w:rsidRPr="001A7192" w:rsidRDefault="00F41140" w:rsidP="00F41140">
      <w:pPr>
        <w:pStyle w:val="Default"/>
        <w:spacing w:line="460" w:lineRule="exact"/>
        <w:jc w:val="both"/>
      </w:pPr>
      <w:bookmarkStart w:id="31" w:name="_Hlk138416309"/>
      <w:r w:rsidRPr="001A7192">
        <w:rPr>
          <w:b/>
        </w:rPr>
        <w:t xml:space="preserve">ACUERDO </w:t>
      </w:r>
      <w:r w:rsidR="00FD388B">
        <w:rPr>
          <w:b/>
        </w:rPr>
        <w:t>8</w:t>
      </w:r>
      <w:r w:rsidRPr="001A7192">
        <w:rPr>
          <w:b/>
        </w:rPr>
        <w:t>.</w:t>
      </w:r>
      <w:r w:rsidRPr="001A7192">
        <w:t xml:space="preserve"> </w:t>
      </w:r>
      <w:r>
        <w:t xml:space="preserve">Comunicar a la señora Zamora, </w:t>
      </w:r>
      <w:r w:rsidRPr="0018374F">
        <w:t>secretaria del Comité Institucional de Selección y Eliminación de Documentos de la Municipalidad de San Carlos</w:t>
      </w:r>
      <w:r w:rsidRPr="001A7192">
        <w:t xml:space="preserve"> </w:t>
      </w:r>
      <w:r>
        <w:t xml:space="preserve">que se acoge su solicitud de archivar el trámite. </w:t>
      </w:r>
      <w:r w:rsidRPr="001A7192">
        <w:t xml:space="preserve">Aprobado por unanimidad con los </w:t>
      </w:r>
      <w:bookmarkStart w:id="32" w:name="_Hlk138088408"/>
      <w:r w:rsidRPr="001A7192">
        <w:t xml:space="preserve">votos afirmativos </w:t>
      </w:r>
      <w:r>
        <w:t xml:space="preserve">de las señoras Sanz, presidente y Otárola, técnica y </w:t>
      </w:r>
      <w:r w:rsidRPr="001A7192">
        <w:t>de</w:t>
      </w:r>
      <w:r>
        <w:t xml:space="preserve"> </w:t>
      </w:r>
      <w:r w:rsidRPr="001A7192">
        <w:t>l</w:t>
      </w:r>
      <w:r>
        <w:t>os</w:t>
      </w:r>
      <w:r w:rsidRPr="001A7192">
        <w:t xml:space="preserve"> señor</w:t>
      </w:r>
      <w:r>
        <w:t>es</w:t>
      </w:r>
      <w:r w:rsidRPr="001A7192">
        <w:t xml:space="preserve"> Gómez, vicepresidente; y Garita, historiador</w:t>
      </w:r>
      <w:bookmarkEnd w:id="32"/>
      <w:r w:rsidRPr="001A7192">
        <w:t xml:space="preserve">. Enviar copia de este acuerdo a las señoras </w:t>
      </w:r>
      <w:r w:rsidR="00FD388B" w:rsidRPr="00FD388B">
        <w:t>Ivannia Valverde Guevara, jefe del Departamento Servicios Archivísticos Externos (DSAE); Natalia Cantillano Mora, coordinadora de la Unidad Servicios Técnicos Archivísticos (USTA) del DSAE</w:t>
      </w:r>
      <w:r w:rsidR="00BB58F5">
        <w:t>,</w:t>
      </w:r>
      <w:r w:rsidR="00FD388B" w:rsidRPr="001A7192">
        <w:t xml:space="preserve"> </w:t>
      </w:r>
      <w:r w:rsidRPr="001A7192">
        <w:t xml:space="preserve">al expediente de valoración documental </w:t>
      </w:r>
      <w:r>
        <w:t>de la Municipalidad de San Carlos</w:t>
      </w:r>
      <w:r w:rsidRPr="001A7192">
        <w:t xml:space="preserve">, que custodia esta comisión. </w:t>
      </w:r>
      <w:r w:rsidRPr="001A7192">
        <w:rPr>
          <w:b/>
          <w:bCs/>
        </w:rPr>
        <w:t>ACUERDO FIRME.</w:t>
      </w:r>
      <w:r w:rsidRPr="001A7192">
        <w:t xml:space="preserve"> ----------------------------------------------------------</w:t>
      </w:r>
    </w:p>
    <w:bookmarkEnd w:id="31"/>
    <w:p w14:paraId="03F100FB" w14:textId="52BBA227" w:rsidR="00F41140" w:rsidRDefault="00F41140" w:rsidP="00F41140">
      <w:pPr>
        <w:pStyle w:val="Default"/>
        <w:spacing w:line="460" w:lineRule="exact"/>
        <w:jc w:val="both"/>
      </w:pPr>
      <w:r w:rsidRPr="000C61C5">
        <w:rPr>
          <w:b/>
          <w:bCs/>
        </w:rPr>
        <w:t xml:space="preserve">ARTÍCULO </w:t>
      </w:r>
      <w:r w:rsidR="00971DAC">
        <w:rPr>
          <w:b/>
          <w:bCs/>
        </w:rPr>
        <w:t>9</w:t>
      </w:r>
      <w:r w:rsidRPr="000C61C5">
        <w:rPr>
          <w:b/>
          <w:bCs/>
        </w:rPr>
        <w:t>.</w:t>
      </w:r>
      <w:r>
        <w:t xml:space="preserve"> Oficio </w:t>
      </w:r>
      <w:r w:rsidRPr="000C61C5">
        <w:rPr>
          <w:b/>
          <w:bCs/>
        </w:rPr>
        <w:t>DINADECO-CISED-0F-003-2023</w:t>
      </w:r>
      <w:r>
        <w:t xml:space="preserve"> del 06 de junio 2023, suscrito por el señor Carlos Alberto </w:t>
      </w:r>
      <w:r w:rsidR="00030D65">
        <w:t>Núñez</w:t>
      </w:r>
      <w:r>
        <w:t xml:space="preserve"> Conejo, secretario del Comité Institucional de Selección y Eliminación de Documentos de la Dirección Nacional de Desarrollo de la Comunidad, por medio del cual se presentar la siguiente </w:t>
      </w:r>
      <w:r w:rsidRPr="000C61C5">
        <w:rPr>
          <w:u w:val="single"/>
        </w:rPr>
        <w:t>tabla de plazos de conservación</w:t>
      </w:r>
      <w:r>
        <w:t xml:space="preserve"> de documentos, subfondo: Direcciones Regionales </w:t>
      </w:r>
      <w:r w:rsidRPr="000C61C5">
        <w:rPr>
          <w:b/>
          <w:bCs/>
        </w:rPr>
        <w:t>25</w:t>
      </w:r>
      <w:r>
        <w:t xml:space="preserve"> series documentales. </w:t>
      </w:r>
      <w:r w:rsidRPr="000C61C5">
        <w:rPr>
          <w:b/>
          <w:bCs/>
        </w:rPr>
        <w:t>25</w:t>
      </w:r>
      <w:r>
        <w:t xml:space="preserve"> series documentales en total</w:t>
      </w:r>
      <w:r w:rsidRPr="00BB58F5">
        <w:t xml:space="preserve">. </w:t>
      </w:r>
      <w:r w:rsidRPr="00BB58F5">
        <w:rPr>
          <w:iCs/>
          <w:color w:val="auto"/>
          <w:lang w:val="es-ES" w:eastAsia="es-ES"/>
        </w:rPr>
        <w:t xml:space="preserve">La señora Ivannia Valverde Guevara, invitada permanente, recomienda una complejidad baja, es decir de 60 días. </w:t>
      </w:r>
      <w:r w:rsidRPr="00BB58F5">
        <w:t>La señora Sanz</w:t>
      </w:r>
      <w:r w:rsidRPr="00BB58F5">
        <w:rPr>
          <w:iCs/>
          <w:color w:val="auto"/>
          <w:lang w:val="es-ES" w:eastAsia="es-ES"/>
        </w:rPr>
        <w:t>, somete a votación esta recomendación. -------</w:t>
      </w:r>
      <w:r w:rsidR="00BB58F5">
        <w:rPr>
          <w:iCs/>
          <w:color w:val="auto"/>
          <w:lang w:val="es-ES" w:eastAsia="es-ES"/>
        </w:rPr>
        <w:t>---------------------------------------------------------------------------------------</w:t>
      </w:r>
    </w:p>
    <w:p w14:paraId="5C980F89" w14:textId="14F2EF14" w:rsidR="000C5669" w:rsidRDefault="00F41140" w:rsidP="00BB58F5">
      <w:pPr>
        <w:pStyle w:val="Default"/>
        <w:spacing w:line="460" w:lineRule="exact"/>
        <w:jc w:val="both"/>
        <w:rPr>
          <w:b/>
          <w:iCs/>
        </w:rPr>
      </w:pPr>
      <w:r w:rsidRPr="001A7192">
        <w:rPr>
          <w:b/>
        </w:rPr>
        <w:t xml:space="preserve">ACUERDO </w:t>
      </w:r>
      <w:r w:rsidR="00FD388B">
        <w:rPr>
          <w:b/>
        </w:rPr>
        <w:t>9</w:t>
      </w:r>
      <w:r w:rsidRPr="001A7192">
        <w:rPr>
          <w:b/>
        </w:rPr>
        <w:t>.</w:t>
      </w:r>
      <w:r w:rsidRPr="001A7192">
        <w:t xml:space="preserve"> Trasladar a la señora Natalia Cantillano Mora, coordinadora de la Unidad Servicios Técnicos Archivísticos del Departamento Servicios Archivísticos Externos, el expediente del trámite de valoración documental que inicia con el oficio </w:t>
      </w:r>
      <w:r w:rsidRPr="000C61C5">
        <w:rPr>
          <w:b/>
          <w:bCs/>
        </w:rPr>
        <w:t>DINADECO-CISED-0F-003-2023</w:t>
      </w:r>
      <w:r>
        <w:t xml:space="preserve"> del 06 de junio 2023, suscrito por el señor Carlos Alberto </w:t>
      </w:r>
      <w:r w:rsidR="00030D65">
        <w:t>Núñez</w:t>
      </w:r>
      <w:r>
        <w:t xml:space="preserve"> Conejo, secretario del Comité Institucional de Selección y Eliminación de Documentos de la Dirección Nacional de Desarrollo de la Comunidad, por medio del cual se presentar la siguiente </w:t>
      </w:r>
      <w:r w:rsidRPr="000C61C5">
        <w:rPr>
          <w:u w:val="single"/>
        </w:rPr>
        <w:t>tabla de plazos de conservación</w:t>
      </w:r>
      <w:r>
        <w:t xml:space="preserve"> de documentos, subfondo: Direcciones Regionales </w:t>
      </w:r>
      <w:r w:rsidRPr="000C61C5">
        <w:rPr>
          <w:b/>
          <w:bCs/>
        </w:rPr>
        <w:t>25</w:t>
      </w:r>
      <w:r>
        <w:t xml:space="preserve"> series documentales. </w:t>
      </w:r>
      <w:r w:rsidRPr="000C61C5">
        <w:rPr>
          <w:b/>
          <w:bCs/>
        </w:rPr>
        <w:t>25</w:t>
      </w:r>
      <w:r>
        <w:t xml:space="preserve"> series documentales en total</w:t>
      </w:r>
      <w:r w:rsidRPr="001A7192">
        <w:t xml:space="preserve">. Se le solicita asignar a una persona profesional para la revisión, el análisis y preparación del informe de valoración correspondiente. De acuerdo con el artículo nº18 del Reglamento Ejecutivo </w:t>
      </w:r>
      <w:r w:rsidRPr="00BB58F5">
        <w:lastRenderedPageBreak/>
        <w:t xml:space="preserve">nº40554-C a la Ley del Sistema Nacional de Archivos nº7202; esta Comisión Nacional establece el presente trámite con un nivel de complejidad </w:t>
      </w:r>
      <w:r w:rsidRPr="00BB58F5">
        <w:rPr>
          <w:b/>
        </w:rPr>
        <w:t>Baja</w:t>
      </w:r>
      <w:r w:rsidRPr="00BB58F5">
        <w:t xml:space="preserve">; cuyo plazo de resolución no podrá superar los </w:t>
      </w:r>
      <w:r w:rsidRPr="00BB58F5">
        <w:rPr>
          <w:b/>
        </w:rPr>
        <w:t>60</w:t>
      </w:r>
      <w:r w:rsidRPr="00BB58F5">
        <w:t xml:space="preserve"> días naturales; por lo que el informe de valoración documental deberá estar presentado ante este órgano colegiado al </w:t>
      </w:r>
      <w:r w:rsidR="00BB58F5" w:rsidRPr="00BB58F5">
        <w:rPr>
          <w:b/>
          <w:bCs/>
        </w:rPr>
        <w:t>21</w:t>
      </w:r>
      <w:r w:rsidRPr="00BB58F5">
        <w:rPr>
          <w:b/>
          <w:color w:val="auto"/>
        </w:rPr>
        <w:t xml:space="preserve"> de agosto del 2023 </w:t>
      </w:r>
      <w:r w:rsidRPr="00BB58F5">
        <w:t xml:space="preserve">como plazo máximo. </w:t>
      </w:r>
      <w:bookmarkStart w:id="33" w:name="_Hlk138090113"/>
      <w:r w:rsidRPr="00BB58F5">
        <w:t>Aprobado por unanimidad con los votos afirmativos de las señoras Sanz, presidente y Otárola, técnica y de los señores Gómez, vicepresidente; y Garita, historiador</w:t>
      </w:r>
      <w:bookmarkEnd w:id="33"/>
      <w:r w:rsidRPr="00BB58F5">
        <w:t>. Enviar copia de este</w:t>
      </w:r>
      <w:r w:rsidRPr="001A7192">
        <w:t xml:space="preserve"> acuerdo a</w:t>
      </w:r>
      <w:r>
        <w:t xml:space="preserve">l señor Carlos Alberto </w:t>
      </w:r>
      <w:r w:rsidR="00DD03BC">
        <w:t>Núñez</w:t>
      </w:r>
      <w:r>
        <w:t xml:space="preserve"> Conejo, secretario del Comité Institucional de Selección y Eliminación de Documentos de la Dirección Nacional de Desarrollo de la Comunidad (DINADECO) y </w:t>
      </w:r>
      <w:r w:rsidRPr="001A7192">
        <w:t>la señora Ivannia Valverde Guevara, jefe del Departamento Servicios Archivísticos Externos; y al expediente de valoración documental de</w:t>
      </w:r>
      <w:r>
        <w:t xml:space="preserve"> </w:t>
      </w:r>
      <w:r w:rsidRPr="001A7192">
        <w:t>l</w:t>
      </w:r>
      <w:r>
        <w:t>a Dirección Nacional de Desarrollo de la Comunidad (DINADECO)</w:t>
      </w:r>
      <w:r w:rsidRPr="001A7192">
        <w:t xml:space="preserve">. </w:t>
      </w:r>
      <w:r w:rsidRPr="001A7192">
        <w:rPr>
          <w:b/>
          <w:bCs/>
        </w:rPr>
        <w:t>ACUERDO FIRME.</w:t>
      </w:r>
      <w:r w:rsidRPr="001A7192">
        <w:t xml:space="preserve"> ------------------------------------------------------</w:t>
      </w:r>
    </w:p>
    <w:p w14:paraId="453824F0" w14:textId="28280394" w:rsidR="000C5669" w:rsidRPr="000C5669" w:rsidRDefault="000C5669" w:rsidP="000C5669">
      <w:pPr>
        <w:shd w:val="clear" w:color="auto" w:fill="FFFFFF"/>
        <w:spacing w:line="460" w:lineRule="exact"/>
        <w:jc w:val="both"/>
        <w:textAlignment w:val="baseline"/>
        <w:rPr>
          <w:b/>
          <w:iCs w:val="0"/>
          <w:color w:val="000000"/>
          <w:szCs w:val="24"/>
          <w:lang w:val="es-CR" w:eastAsia="es-CR"/>
        </w:rPr>
      </w:pPr>
      <w:r w:rsidRPr="000C5669">
        <w:rPr>
          <w:b/>
          <w:iCs w:val="0"/>
          <w:color w:val="000000"/>
          <w:szCs w:val="24"/>
          <w:lang w:val="es-CR" w:eastAsia="es-CR"/>
        </w:rPr>
        <w:t>CAPITULO V. CORRESPONDENCIA</w:t>
      </w:r>
      <w:r w:rsidR="00951ECE">
        <w:rPr>
          <w:b/>
          <w:iCs w:val="0"/>
          <w:color w:val="000000"/>
          <w:szCs w:val="24"/>
          <w:lang w:val="es-CR" w:eastAsia="es-CR"/>
        </w:rPr>
        <w:t>------------------------------------------------------------------</w:t>
      </w:r>
    </w:p>
    <w:p w14:paraId="2E13F2B6" w14:textId="08A05687" w:rsidR="000232BB" w:rsidRDefault="000C5669" w:rsidP="000C5669">
      <w:pPr>
        <w:shd w:val="clear" w:color="auto" w:fill="FFFFFF"/>
        <w:spacing w:line="460" w:lineRule="exact"/>
        <w:jc w:val="both"/>
        <w:textAlignment w:val="baseline"/>
        <w:rPr>
          <w:bCs/>
          <w:iCs w:val="0"/>
          <w:color w:val="000000"/>
          <w:szCs w:val="24"/>
          <w:lang w:val="es-CR" w:eastAsia="es-CR"/>
        </w:rPr>
      </w:pPr>
      <w:r w:rsidRPr="000C5669">
        <w:rPr>
          <w:b/>
          <w:iCs w:val="0"/>
          <w:color w:val="000000"/>
          <w:szCs w:val="24"/>
          <w:lang w:val="es-CR" w:eastAsia="es-CR"/>
        </w:rPr>
        <w:t xml:space="preserve">ARTÍCULO 10. Oficio </w:t>
      </w:r>
      <w:bookmarkStart w:id="34" w:name="_Hlk138850224"/>
      <w:r w:rsidRPr="000C5669">
        <w:rPr>
          <w:b/>
          <w:iCs w:val="0"/>
          <w:color w:val="000000"/>
          <w:szCs w:val="24"/>
          <w:lang w:val="es-CR" w:eastAsia="es-CR"/>
        </w:rPr>
        <w:t xml:space="preserve">MIDEPLAN-CEDOP-OF-0030-2023 </w:t>
      </w:r>
      <w:r w:rsidRPr="000C5669">
        <w:rPr>
          <w:bCs/>
          <w:iCs w:val="0"/>
          <w:color w:val="000000"/>
          <w:szCs w:val="24"/>
          <w:lang w:val="es-CR" w:eastAsia="es-CR"/>
        </w:rPr>
        <w:t>del 08 de junio de 2023</w:t>
      </w:r>
      <w:bookmarkEnd w:id="34"/>
      <w:r w:rsidRPr="000C5669">
        <w:rPr>
          <w:bCs/>
          <w:iCs w:val="0"/>
          <w:color w:val="000000"/>
          <w:szCs w:val="24"/>
          <w:lang w:val="es-CR" w:eastAsia="es-CR"/>
        </w:rPr>
        <w:t>, recibido el 08 de junio de 2023, suscrito por la señora Ivannia Vindas Rivera, archivista del Centro de Documentación (CEDOP) de Midepl</w:t>
      </w:r>
      <w:r w:rsidR="005B67BF">
        <w:rPr>
          <w:bCs/>
          <w:iCs w:val="0"/>
          <w:color w:val="000000"/>
          <w:szCs w:val="24"/>
          <w:lang w:val="es-CR" w:eastAsia="es-CR"/>
        </w:rPr>
        <w:t>á</w:t>
      </w:r>
      <w:r w:rsidRPr="000C5669">
        <w:rPr>
          <w:bCs/>
          <w:iCs w:val="0"/>
          <w:color w:val="000000"/>
          <w:szCs w:val="24"/>
          <w:lang w:val="es-CR" w:eastAsia="es-CR"/>
        </w:rPr>
        <w:t>n, como respuesta al oficio DGAN-CNSED-099-2023 de 29 de mayo de 2023.</w:t>
      </w:r>
      <w:r w:rsidR="00951ECE">
        <w:rPr>
          <w:bCs/>
          <w:iCs w:val="0"/>
          <w:color w:val="000000"/>
          <w:szCs w:val="24"/>
          <w:lang w:val="es-CR" w:eastAsia="es-CR"/>
        </w:rPr>
        <w:t>------------------------------------------------------------</w:t>
      </w:r>
    </w:p>
    <w:p w14:paraId="668E37DB" w14:textId="3DD929E8" w:rsidR="00F41140" w:rsidRDefault="00FD388B" w:rsidP="000C5669">
      <w:pPr>
        <w:shd w:val="clear" w:color="auto" w:fill="FFFFFF"/>
        <w:spacing w:line="460" w:lineRule="exact"/>
        <w:jc w:val="both"/>
        <w:textAlignment w:val="baseline"/>
        <w:rPr>
          <w:bCs/>
          <w:iCs w:val="0"/>
          <w:color w:val="000000"/>
          <w:szCs w:val="24"/>
          <w:lang w:val="es-CR" w:eastAsia="es-CR"/>
        </w:rPr>
      </w:pPr>
      <w:r w:rsidRPr="00951ECE">
        <w:rPr>
          <w:b/>
        </w:rPr>
        <w:t>ACUERDO 10.</w:t>
      </w:r>
      <w:r w:rsidRPr="00951ECE">
        <w:t xml:space="preserve"> </w:t>
      </w:r>
      <w:r w:rsidR="00951ECE" w:rsidRPr="00951ECE">
        <w:t>Comunicar a</w:t>
      </w:r>
      <w:r w:rsidR="00951ECE">
        <w:t xml:space="preserve"> la señora Vindas, </w:t>
      </w:r>
      <w:r w:rsidR="00951ECE" w:rsidRPr="00951ECE">
        <w:t>archivista del Centro de Documentación (CEDOP) de Midepl</w:t>
      </w:r>
      <w:r w:rsidR="005B67BF">
        <w:t>á</w:t>
      </w:r>
      <w:r w:rsidR="00951ECE" w:rsidRPr="00951ECE">
        <w:t>n, que se hace acuse de recibo del oficio MIDEPLAN-CEDOP-OF-0030-2023 del 08 de junio de 2023 y</w:t>
      </w:r>
      <w:r w:rsidR="00951ECE">
        <w:t xml:space="preserve"> </w:t>
      </w:r>
      <w:r w:rsidR="00951ECE" w:rsidRPr="00951ECE">
        <w:t>que esta Comisión queda a la espera de la respuesta solicitada.</w:t>
      </w:r>
      <w:r w:rsidR="0069271C">
        <w:rPr>
          <w:bCs/>
          <w:iCs w:val="0"/>
          <w:color w:val="000000"/>
          <w:szCs w:val="24"/>
          <w:lang w:val="es-CR" w:eastAsia="es-CR"/>
        </w:rPr>
        <w:t xml:space="preserve"> -----------------------------------------------------------------------------------------</w:t>
      </w:r>
    </w:p>
    <w:p w14:paraId="5B8BD220" w14:textId="34627CE5" w:rsidR="00A31052" w:rsidRPr="001A7192" w:rsidRDefault="00A31052" w:rsidP="00A31052">
      <w:pPr>
        <w:pStyle w:val="Default"/>
        <w:spacing w:line="460" w:lineRule="exact"/>
        <w:jc w:val="both"/>
      </w:pPr>
      <w:r w:rsidRPr="001A7192">
        <w:rPr>
          <w:color w:val="auto"/>
        </w:rPr>
        <w:t xml:space="preserve">Se cierra la </w:t>
      </w:r>
      <w:r w:rsidRPr="009014BF">
        <w:rPr>
          <w:color w:val="auto"/>
        </w:rPr>
        <w:t xml:space="preserve">sesión a las </w:t>
      </w:r>
      <w:r w:rsidR="00F41140">
        <w:rPr>
          <w:color w:val="auto"/>
        </w:rPr>
        <w:t>once</w:t>
      </w:r>
      <w:r w:rsidRPr="009014BF">
        <w:rPr>
          <w:color w:val="auto"/>
        </w:rPr>
        <w:t xml:space="preserve"> horas</w:t>
      </w:r>
      <w:r>
        <w:rPr>
          <w:color w:val="auto"/>
        </w:rPr>
        <w:t xml:space="preserve"> con </w:t>
      </w:r>
      <w:r w:rsidR="00F41140">
        <w:rPr>
          <w:color w:val="auto"/>
        </w:rPr>
        <w:t>quince</w:t>
      </w:r>
      <w:r>
        <w:rPr>
          <w:color w:val="auto"/>
        </w:rPr>
        <w:t xml:space="preserve"> minutos</w:t>
      </w:r>
      <w:r w:rsidRPr="001A7192">
        <w:rPr>
          <w:color w:val="auto"/>
        </w:rPr>
        <w:t xml:space="preserve"> ------------------</w:t>
      </w:r>
      <w:r>
        <w:rPr>
          <w:color w:val="auto"/>
        </w:rPr>
        <w:t>---------</w:t>
      </w:r>
      <w:r w:rsidRPr="001A7192">
        <w:rPr>
          <w:color w:val="auto"/>
        </w:rPr>
        <w:t>---------------</w:t>
      </w:r>
    </w:p>
    <w:p w14:paraId="4E530503" w14:textId="77777777" w:rsidR="000232BB" w:rsidRDefault="000232BB" w:rsidP="00750B34">
      <w:pPr>
        <w:spacing w:line="460" w:lineRule="exact"/>
        <w:jc w:val="both"/>
        <w:textAlignment w:val="baseline"/>
        <w:rPr>
          <w:rStyle w:val="ms-button-flexcontainer"/>
          <w:b/>
          <w:szCs w:val="24"/>
        </w:rPr>
      </w:pPr>
    </w:p>
    <w:p w14:paraId="23C52401" w14:textId="77777777" w:rsidR="004D65FF" w:rsidRDefault="004D65FF" w:rsidP="00750B34">
      <w:pPr>
        <w:spacing w:line="460" w:lineRule="exact"/>
        <w:jc w:val="both"/>
        <w:textAlignment w:val="baseline"/>
        <w:rPr>
          <w:rStyle w:val="ms-button-flexcontainer"/>
          <w:b/>
          <w:szCs w:val="24"/>
        </w:rPr>
      </w:pPr>
    </w:p>
    <w:p w14:paraId="59396B6D" w14:textId="77777777" w:rsidR="004D65FF" w:rsidRDefault="004D65FF" w:rsidP="00750B34">
      <w:pPr>
        <w:spacing w:line="460" w:lineRule="exact"/>
        <w:jc w:val="both"/>
        <w:textAlignment w:val="baseline"/>
        <w:rPr>
          <w:rStyle w:val="ms-button-flexcontainer"/>
          <w:b/>
          <w:szCs w:val="24"/>
        </w:rPr>
      </w:pPr>
    </w:p>
    <w:p w14:paraId="75599EE2" w14:textId="77777777" w:rsidR="008018F8" w:rsidRPr="001A7192" w:rsidRDefault="008018F8" w:rsidP="00750B34">
      <w:pPr>
        <w:spacing w:line="460" w:lineRule="exact"/>
        <w:jc w:val="both"/>
        <w:textAlignment w:val="baseline"/>
        <w:rPr>
          <w:rStyle w:val="ms-button-flexcontainer"/>
          <w:b/>
          <w:szCs w:val="24"/>
        </w:rPr>
      </w:pPr>
    </w:p>
    <w:p w14:paraId="61F41636" w14:textId="3F93B9B1" w:rsidR="00264344" w:rsidRPr="001A7192" w:rsidRDefault="0069271C" w:rsidP="00750B34">
      <w:pPr>
        <w:spacing w:line="460" w:lineRule="exact"/>
        <w:jc w:val="both"/>
        <w:textAlignment w:val="baseline"/>
        <w:rPr>
          <w:rStyle w:val="ms-button-flexcontainer"/>
          <w:b/>
          <w:szCs w:val="24"/>
        </w:rPr>
      </w:pPr>
      <w:r w:rsidRPr="0069271C">
        <w:rPr>
          <w:rStyle w:val="ms-button-flexcontainer"/>
          <w:b/>
          <w:szCs w:val="24"/>
        </w:rPr>
        <w:t>Susana Sanz Rodríguez-Palmero</w:t>
      </w:r>
      <w:r w:rsidR="009014BF" w:rsidRPr="00515172">
        <w:rPr>
          <w:rStyle w:val="ms-button-flexcontainer"/>
          <w:b/>
          <w:color w:val="FF0000"/>
          <w:szCs w:val="24"/>
        </w:rPr>
        <w:t xml:space="preserve"> </w:t>
      </w:r>
      <w:r w:rsidR="00851847" w:rsidRPr="00515172">
        <w:rPr>
          <w:rStyle w:val="ms-button-flexcontainer"/>
          <w:b/>
          <w:color w:val="FF0000"/>
          <w:szCs w:val="24"/>
        </w:rPr>
        <w:t xml:space="preserve">      </w:t>
      </w:r>
      <w:r w:rsidR="00851847" w:rsidRPr="00D805C1">
        <w:rPr>
          <w:rStyle w:val="ms-button-flexcontainer"/>
          <w:b/>
          <w:szCs w:val="24"/>
        </w:rPr>
        <w:t xml:space="preserve">                     </w:t>
      </w:r>
      <w:r w:rsidR="009014BF">
        <w:rPr>
          <w:rStyle w:val="ms-button-flexcontainer"/>
          <w:b/>
          <w:szCs w:val="24"/>
        </w:rPr>
        <w:tab/>
      </w:r>
      <w:r>
        <w:rPr>
          <w:rStyle w:val="ms-button-flexcontainer"/>
          <w:b/>
          <w:szCs w:val="24"/>
        </w:rPr>
        <w:t xml:space="preserve">         </w:t>
      </w:r>
      <w:r w:rsidR="009014BF">
        <w:rPr>
          <w:rStyle w:val="ms-button-flexcontainer"/>
          <w:b/>
          <w:szCs w:val="24"/>
        </w:rPr>
        <w:t xml:space="preserve">Mellany Otárola Sáenz </w:t>
      </w:r>
    </w:p>
    <w:p w14:paraId="6C04F273" w14:textId="5C5FA085" w:rsidR="00264344" w:rsidRPr="001A7192" w:rsidRDefault="00D6409E" w:rsidP="00851847">
      <w:pPr>
        <w:tabs>
          <w:tab w:val="left" w:pos="5820"/>
        </w:tabs>
        <w:spacing w:line="460" w:lineRule="exact"/>
        <w:jc w:val="both"/>
        <w:textAlignment w:val="baseline"/>
        <w:rPr>
          <w:rStyle w:val="ms-button-flexcontainer"/>
          <w:b/>
          <w:szCs w:val="24"/>
        </w:rPr>
      </w:pPr>
      <w:r>
        <w:rPr>
          <w:rStyle w:val="ms-button-flexcontainer"/>
          <w:b/>
          <w:szCs w:val="24"/>
        </w:rPr>
        <w:t>P</w:t>
      </w:r>
      <w:r w:rsidR="00A407A9" w:rsidRPr="001A7192">
        <w:rPr>
          <w:rStyle w:val="ms-button-flexcontainer"/>
          <w:b/>
          <w:szCs w:val="24"/>
        </w:rPr>
        <w:t>resident</w:t>
      </w:r>
      <w:r w:rsidR="009014BF">
        <w:rPr>
          <w:rStyle w:val="ms-button-flexcontainer"/>
          <w:b/>
          <w:szCs w:val="24"/>
        </w:rPr>
        <w:t>e</w:t>
      </w:r>
      <w:r w:rsidR="00A407A9" w:rsidRPr="001A7192">
        <w:rPr>
          <w:rStyle w:val="ms-button-flexcontainer"/>
          <w:b/>
          <w:szCs w:val="24"/>
        </w:rPr>
        <w:t xml:space="preserve"> </w:t>
      </w:r>
      <w:r w:rsidR="00851847" w:rsidRPr="001A7192">
        <w:rPr>
          <w:rStyle w:val="ms-button-flexcontainer"/>
          <w:b/>
          <w:szCs w:val="24"/>
        </w:rPr>
        <w:t xml:space="preserve">                                                      </w:t>
      </w:r>
      <w:r w:rsidR="006640A9">
        <w:rPr>
          <w:rStyle w:val="ms-button-flexcontainer"/>
          <w:b/>
          <w:szCs w:val="24"/>
        </w:rPr>
        <w:t xml:space="preserve">         </w:t>
      </w:r>
      <w:r w:rsidR="00851847" w:rsidRPr="001A7192">
        <w:rPr>
          <w:rStyle w:val="ms-button-flexcontainer"/>
          <w:b/>
          <w:szCs w:val="24"/>
        </w:rPr>
        <w:t xml:space="preserve">      </w:t>
      </w:r>
      <w:r w:rsidR="00A407A9" w:rsidRPr="001A7192">
        <w:rPr>
          <w:rStyle w:val="ms-button-flexcontainer"/>
          <w:b/>
          <w:szCs w:val="24"/>
        </w:rPr>
        <w:t xml:space="preserve">     </w:t>
      </w:r>
      <w:r w:rsidR="00851847" w:rsidRPr="001A7192">
        <w:rPr>
          <w:rStyle w:val="ms-button-flexcontainer"/>
          <w:b/>
          <w:szCs w:val="24"/>
        </w:rPr>
        <w:t>Secretaria</w:t>
      </w:r>
      <w:r w:rsidR="00851847" w:rsidRPr="001A7192">
        <w:rPr>
          <w:rStyle w:val="ms-button-flexcontainer"/>
          <w:b/>
          <w:szCs w:val="24"/>
        </w:rPr>
        <w:tab/>
      </w:r>
    </w:p>
    <w:sectPr w:rsidR="00264344" w:rsidRPr="001A7192" w:rsidSect="00A008BF">
      <w:headerReference w:type="default" r:id="rId11"/>
      <w:footerReference w:type="default" r:id="rId12"/>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9589E" w14:textId="77777777" w:rsidR="0003361A" w:rsidRDefault="0003361A">
      <w:r>
        <w:separator/>
      </w:r>
    </w:p>
  </w:endnote>
  <w:endnote w:type="continuationSeparator" w:id="0">
    <w:p w14:paraId="2DB1AE19" w14:textId="77777777" w:rsidR="0003361A" w:rsidRDefault="00033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FD7A" w14:textId="77777777" w:rsidR="0003361A" w:rsidRDefault="0003361A">
      <w:r>
        <w:separator/>
      </w:r>
    </w:p>
  </w:footnote>
  <w:footnote w:type="continuationSeparator" w:id="0">
    <w:p w14:paraId="35B0F8BA" w14:textId="77777777" w:rsidR="0003361A" w:rsidRDefault="00033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07792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220827"/>
    <w:multiLevelType w:val="multilevel"/>
    <w:tmpl w:val="03BE0D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FA22DD"/>
    <w:multiLevelType w:val="hybridMultilevel"/>
    <w:tmpl w:val="8092DCA6"/>
    <w:lvl w:ilvl="0" w:tplc="FFFFFFFF">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03206D6"/>
    <w:multiLevelType w:val="multilevel"/>
    <w:tmpl w:val="3E6C4940"/>
    <w:lvl w:ilvl="0">
      <w:start w:val="1"/>
      <w:numFmt w:val="decimal"/>
      <w:lvlText w:val="%1."/>
      <w:lvlJc w:val="left"/>
      <w:pPr>
        <w:ind w:left="360" w:hanging="360"/>
      </w:pPr>
      <w:rPr>
        <w:rFonts w:hint="default"/>
      </w:rPr>
    </w:lvl>
    <w:lvl w:ilvl="1">
      <w:start w:val="1"/>
      <w:numFmt w:val="decimal"/>
      <w:isLgl/>
      <w:lvlText w:val="%2."/>
      <w:lvlJc w:val="left"/>
      <w:pPr>
        <w:ind w:left="720" w:hanging="720"/>
      </w:pPr>
      <w:rPr>
        <w:rFonts w:asciiTheme="minorHAnsi" w:eastAsia="SimSun" w:hAnsiTheme="minorHAnsi" w:cstheme="minorHAnsi"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10EC57E3"/>
    <w:multiLevelType w:val="hybridMultilevel"/>
    <w:tmpl w:val="8BEC575C"/>
    <w:lvl w:ilvl="0" w:tplc="CA0242EA">
      <w:start w:val="3"/>
      <w:numFmt w:val="bullet"/>
      <w:lvlText w:val="-"/>
      <w:lvlJc w:val="left"/>
      <w:pPr>
        <w:ind w:left="360" w:hanging="360"/>
      </w:pPr>
      <w:rPr>
        <w:rFonts w:ascii="Arial" w:eastAsiaTheme="minorHAnsi" w:hAnsi="Arial" w:cs="Aria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131F3F61"/>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765A62"/>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D01A5"/>
    <w:multiLevelType w:val="hybridMultilevel"/>
    <w:tmpl w:val="538C96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BD56D1"/>
    <w:multiLevelType w:val="hybridMultilevel"/>
    <w:tmpl w:val="96663650"/>
    <w:lvl w:ilvl="0" w:tplc="D6B67B8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F082992"/>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850F2B"/>
    <w:multiLevelType w:val="hybridMultilevel"/>
    <w:tmpl w:val="A7D4E82C"/>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3DF6156"/>
    <w:multiLevelType w:val="hybridMultilevel"/>
    <w:tmpl w:val="92486320"/>
    <w:lvl w:ilvl="0" w:tplc="4448F4C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247CD0"/>
    <w:multiLevelType w:val="multilevel"/>
    <w:tmpl w:val="10B41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C34229"/>
    <w:multiLevelType w:val="multilevel"/>
    <w:tmpl w:val="ADC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521DBF"/>
    <w:multiLevelType w:val="multilevel"/>
    <w:tmpl w:val="999A19C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365007"/>
    <w:multiLevelType w:val="hybridMultilevel"/>
    <w:tmpl w:val="7D8265B2"/>
    <w:lvl w:ilvl="0" w:tplc="C8DE952A">
      <w:start w:val="1"/>
      <w:numFmt w:val="upperLetter"/>
      <w:lvlText w:val="%1."/>
      <w:lvlJc w:val="left"/>
      <w:pPr>
        <w:ind w:left="1080" w:hanging="360"/>
      </w:pPr>
      <w:rPr>
        <w:b/>
        <w:bCs/>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7" w15:restartNumberingAfterBreak="0">
    <w:nsid w:val="2D2E70B3"/>
    <w:multiLevelType w:val="multilevel"/>
    <w:tmpl w:val="8D6A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690C8C"/>
    <w:multiLevelType w:val="hybridMultilevel"/>
    <w:tmpl w:val="DE44892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FDA01BA"/>
    <w:multiLevelType w:val="hybridMultilevel"/>
    <w:tmpl w:val="CFB00F86"/>
    <w:lvl w:ilvl="0" w:tplc="01C4F480">
      <w:start w:val="1"/>
      <w:numFmt w:val="decimal"/>
      <w:lvlText w:val="%1."/>
      <w:lvlJc w:val="left"/>
      <w:pPr>
        <w:ind w:left="720" w:hanging="360"/>
      </w:pPr>
      <w:rPr>
        <w:b w:val="0"/>
        <w:bCs w:val="0"/>
      </w:rPr>
    </w:lvl>
    <w:lvl w:ilvl="1" w:tplc="A8FEBE5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39F14F8"/>
    <w:multiLevelType w:val="multilevel"/>
    <w:tmpl w:val="9AD66F3A"/>
    <w:lvl w:ilvl="0">
      <w:start w:val="3"/>
      <w:numFmt w:val="decimal"/>
      <w:lvlText w:val="%1"/>
      <w:lvlJc w:val="left"/>
      <w:pPr>
        <w:ind w:left="360" w:hanging="360"/>
      </w:pPr>
      <w:rPr>
        <w:rFonts w:hint="default"/>
        <w:i w:val="0"/>
        <w:color w:val="ED7D31" w:themeColor="accent2"/>
      </w:rPr>
    </w:lvl>
    <w:lvl w:ilvl="1">
      <w:start w:val="1"/>
      <w:numFmt w:val="decimal"/>
      <w:lvlText w:val="%1.%2"/>
      <w:lvlJc w:val="left"/>
      <w:pPr>
        <w:ind w:left="360" w:hanging="360"/>
      </w:pPr>
      <w:rPr>
        <w:rFonts w:hint="default"/>
        <w:b/>
        <w:i w:val="0"/>
        <w:color w:val="auto"/>
        <w:sz w:val="24"/>
        <w:szCs w:val="24"/>
      </w:rPr>
    </w:lvl>
    <w:lvl w:ilvl="2">
      <w:start w:val="1"/>
      <w:numFmt w:val="decimal"/>
      <w:lvlText w:val="%1.%2.%3"/>
      <w:lvlJc w:val="left"/>
      <w:pPr>
        <w:ind w:left="720" w:hanging="720"/>
      </w:pPr>
      <w:rPr>
        <w:rFonts w:hint="default"/>
        <w:i w:val="0"/>
        <w:color w:val="ED7D31" w:themeColor="accent2"/>
      </w:rPr>
    </w:lvl>
    <w:lvl w:ilvl="3">
      <w:start w:val="1"/>
      <w:numFmt w:val="decimal"/>
      <w:lvlText w:val="%1.%2.%3.%4"/>
      <w:lvlJc w:val="left"/>
      <w:pPr>
        <w:ind w:left="720" w:hanging="720"/>
      </w:pPr>
      <w:rPr>
        <w:rFonts w:hint="default"/>
        <w:i w:val="0"/>
        <w:color w:val="ED7D31" w:themeColor="accent2"/>
      </w:rPr>
    </w:lvl>
    <w:lvl w:ilvl="4">
      <w:start w:val="1"/>
      <w:numFmt w:val="decimal"/>
      <w:lvlText w:val="%1.%2.%3.%4.%5"/>
      <w:lvlJc w:val="left"/>
      <w:pPr>
        <w:ind w:left="1080" w:hanging="1080"/>
      </w:pPr>
      <w:rPr>
        <w:rFonts w:hint="default"/>
        <w:i w:val="0"/>
        <w:color w:val="ED7D31" w:themeColor="accent2"/>
      </w:rPr>
    </w:lvl>
    <w:lvl w:ilvl="5">
      <w:start w:val="1"/>
      <w:numFmt w:val="decimal"/>
      <w:lvlText w:val="%1.%2.%3.%4.%5.%6"/>
      <w:lvlJc w:val="left"/>
      <w:pPr>
        <w:ind w:left="1080" w:hanging="1080"/>
      </w:pPr>
      <w:rPr>
        <w:rFonts w:hint="default"/>
        <w:i w:val="0"/>
        <w:color w:val="ED7D31" w:themeColor="accent2"/>
      </w:rPr>
    </w:lvl>
    <w:lvl w:ilvl="6">
      <w:start w:val="1"/>
      <w:numFmt w:val="decimal"/>
      <w:lvlText w:val="%1.%2.%3.%4.%5.%6.%7"/>
      <w:lvlJc w:val="left"/>
      <w:pPr>
        <w:ind w:left="1440" w:hanging="1440"/>
      </w:pPr>
      <w:rPr>
        <w:rFonts w:hint="default"/>
        <w:i w:val="0"/>
        <w:color w:val="ED7D31" w:themeColor="accent2"/>
      </w:rPr>
    </w:lvl>
    <w:lvl w:ilvl="7">
      <w:start w:val="1"/>
      <w:numFmt w:val="decimal"/>
      <w:lvlText w:val="%1.%2.%3.%4.%5.%6.%7.%8"/>
      <w:lvlJc w:val="left"/>
      <w:pPr>
        <w:ind w:left="1440" w:hanging="1440"/>
      </w:pPr>
      <w:rPr>
        <w:rFonts w:hint="default"/>
        <w:i w:val="0"/>
        <w:color w:val="ED7D31" w:themeColor="accent2"/>
      </w:rPr>
    </w:lvl>
    <w:lvl w:ilvl="8">
      <w:start w:val="1"/>
      <w:numFmt w:val="decimal"/>
      <w:lvlText w:val="%1.%2.%3.%4.%5.%6.%7.%8.%9"/>
      <w:lvlJc w:val="left"/>
      <w:pPr>
        <w:ind w:left="1440" w:hanging="1440"/>
      </w:pPr>
      <w:rPr>
        <w:rFonts w:hint="default"/>
        <w:i w:val="0"/>
        <w:color w:val="ED7D31" w:themeColor="accent2"/>
      </w:rPr>
    </w:lvl>
  </w:abstractNum>
  <w:abstractNum w:abstractNumId="21" w15:restartNumberingAfterBreak="0">
    <w:nsid w:val="39507010"/>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102078"/>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497430"/>
    <w:multiLevelType w:val="hybridMultilevel"/>
    <w:tmpl w:val="B90EEA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1F10E0"/>
    <w:multiLevelType w:val="multilevel"/>
    <w:tmpl w:val="5EC04DA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1A85551"/>
    <w:multiLevelType w:val="hybridMultilevel"/>
    <w:tmpl w:val="B90EEA0A"/>
    <w:lvl w:ilvl="0" w:tplc="E4C029C6">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BBD2099"/>
    <w:multiLevelType w:val="hybridMultilevel"/>
    <w:tmpl w:val="6AC0E3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C79491D"/>
    <w:multiLevelType w:val="hybridMultilevel"/>
    <w:tmpl w:val="3522E4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1F33AC"/>
    <w:multiLevelType w:val="multilevel"/>
    <w:tmpl w:val="3C54ABBA"/>
    <w:lvl w:ilvl="0">
      <w:start w:val="1"/>
      <w:numFmt w:val="decimal"/>
      <w:lvlText w:val="%1"/>
      <w:lvlJc w:val="left"/>
      <w:pPr>
        <w:ind w:left="360" w:hanging="360"/>
      </w:pPr>
      <w:rPr>
        <w:rFonts w:hint="default"/>
      </w:rPr>
    </w:lvl>
    <w:lvl w:ilvl="1">
      <w:start w:val="4"/>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000" w:hanging="1440"/>
      </w:pPr>
      <w:rPr>
        <w:rFonts w:hint="default"/>
      </w:rPr>
    </w:lvl>
  </w:abstractNum>
  <w:abstractNum w:abstractNumId="29" w15:restartNumberingAfterBreak="0">
    <w:nsid w:val="61862A35"/>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3968AD"/>
    <w:multiLevelType w:val="multilevel"/>
    <w:tmpl w:val="EBDE67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CE3159"/>
    <w:multiLevelType w:val="hybridMultilevel"/>
    <w:tmpl w:val="5C082412"/>
    <w:lvl w:ilvl="0" w:tplc="65B65CCC">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97099B"/>
    <w:multiLevelType w:val="hybridMultilevel"/>
    <w:tmpl w:val="B412CE98"/>
    <w:lvl w:ilvl="0" w:tplc="4E3CB188">
      <w:start w:val="1"/>
      <w:numFmt w:val="decimal"/>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B6E3BC2"/>
    <w:multiLevelType w:val="hybridMultilevel"/>
    <w:tmpl w:val="6B60A04C"/>
    <w:lvl w:ilvl="0" w:tplc="4E1609FC">
      <w:start w:val="2"/>
      <w:numFmt w:val="decimal"/>
      <w:lvlText w:val="%1."/>
      <w:lvlJc w:val="left"/>
      <w:pPr>
        <w:ind w:left="360" w:hanging="360"/>
      </w:pPr>
      <w:rPr>
        <w:rFonts w:ascii="Arial" w:eastAsia="Times New Roman" w:hAnsi="Arial" w:cs="Arial"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6C5E3149"/>
    <w:multiLevelType w:val="multilevel"/>
    <w:tmpl w:val="E2B4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6D08FD"/>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9CA79EE"/>
    <w:multiLevelType w:val="multilevel"/>
    <w:tmpl w:val="FBF80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2417BC"/>
    <w:multiLevelType w:val="hybridMultilevel"/>
    <w:tmpl w:val="CFB00F86"/>
    <w:lvl w:ilvl="0" w:tplc="FFFFFFFF">
      <w:start w:val="1"/>
      <w:numFmt w:val="decimal"/>
      <w:lvlText w:val="%1."/>
      <w:lvlJc w:val="left"/>
      <w:pPr>
        <w:ind w:left="720" w:hanging="360"/>
      </w:pPr>
      <w:rPr>
        <w:b w:val="0"/>
        <w:bCs w:val="0"/>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187FCF"/>
    <w:multiLevelType w:val="hybridMultilevel"/>
    <w:tmpl w:val="9CA6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807775">
    <w:abstractNumId w:val="0"/>
  </w:num>
  <w:num w:numId="2" w16cid:durableId="2068794152">
    <w:abstractNumId w:val="30"/>
  </w:num>
  <w:num w:numId="3" w16cid:durableId="1876693631">
    <w:abstractNumId w:val="27"/>
  </w:num>
  <w:num w:numId="4" w16cid:durableId="1610313310">
    <w:abstractNumId w:val="38"/>
  </w:num>
  <w:num w:numId="5" w16cid:durableId="1157262557">
    <w:abstractNumId w:val="34"/>
  </w:num>
  <w:num w:numId="6" w16cid:durableId="1027758579">
    <w:abstractNumId w:val="36"/>
  </w:num>
  <w:num w:numId="7" w16cid:durableId="1143229328">
    <w:abstractNumId w:val="17"/>
  </w:num>
  <w:num w:numId="8" w16cid:durableId="999042807">
    <w:abstractNumId w:val="13"/>
  </w:num>
  <w:num w:numId="9" w16cid:durableId="1846482846">
    <w:abstractNumId w:val="14"/>
  </w:num>
  <w:num w:numId="10" w16cid:durableId="1451513989">
    <w:abstractNumId w:val="24"/>
  </w:num>
  <w:num w:numId="11" w16cid:durableId="780496750">
    <w:abstractNumId w:val="5"/>
  </w:num>
  <w:num w:numId="12" w16cid:durableId="1967277283">
    <w:abstractNumId w:val="28"/>
  </w:num>
  <w:num w:numId="13" w16cid:durableId="1796021433">
    <w:abstractNumId w:val="33"/>
  </w:num>
  <w:num w:numId="14" w16cid:durableId="786504969">
    <w:abstractNumId w:val="19"/>
  </w:num>
  <w:num w:numId="15" w16cid:durableId="1237519970">
    <w:abstractNumId w:val="9"/>
  </w:num>
  <w:num w:numId="16" w16cid:durableId="1801534685">
    <w:abstractNumId w:val="31"/>
  </w:num>
  <w:num w:numId="17" w16cid:durableId="1645305572">
    <w:abstractNumId w:val="4"/>
  </w:num>
  <w:num w:numId="18" w16cid:durableId="387994437">
    <w:abstractNumId w:val="20"/>
  </w:num>
  <w:num w:numId="19" w16cid:durableId="1034113373">
    <w:abstractNumId w:val="15"/>
  </w:num>
  <w:num w:numId="20" w16cid:durableId="643968105">
    <w:abstractNumId w:val="2"/>
  </w:num>
  <w:num w:numId="21" w16cid:durableId="1967658486">
    <w:abstractNumId w:val="26"/>
  </w:num>
  <w:num w:numId="22" w16cid:durableId="622229133">
    <w:abstractNumId w:val="16"/>
  </w:num>
  <w:num w:numId="23" w16cid:durableId="1208025757">
    <w:abstractNumId w:val="32"/>
  </w:num>
  <w:num w:numId="24" w16cid:durableId="1868131991">
    <w:abstractNumId w:val="3"/>
  </w:num>
  <w:num w:numId="25" w16cid:durableId="1613324998">
    <w:abstractNumId w:val="25"/>
  </w:num>
  <w:num w:numId="26" w16cid:durableId="24016611">
    <w:abstractNumId w:val="23"/>
  </w:num>
  <w:num w:numId="27" w16cid:durableId="933511972">
    <w:abstractNumId w:val="10"/>
  </w:num>
  <w:num w:numId="28" w16cid:durableId="166867311">
    <w:abstractNumId w:val="8"/>
  </w:num>
  <w:num w:numId="29" w16cid:durableId="598023921">
    <w:abstractNumId w:val="12"/>
  </w:num>
  <w:num w:numId="30" w16cid:durableId="1267344998">
    <w:abstractNumId w:val="11"/>
  </w:num>
  <w:num w:numId="31" w16cid:durableId="1502351827">
    <w:abstractNumId w:val="6"/>
  </w:num>
  <w:num w:numId="32" w16cid:durableId="130558119">
    <w:abstractNumId w:val="22"/>
  </w:num>
  <w:num w:numId="33" w16cid:durableId="1061631324">
    <w:abstractNumId w:val="18"/>
  </w:num>
  <w:num w:numId="34" w16cid:durableId="1170293220">
    <w:abstractNumId w:val="1"/>
  </w:num>
  <w:num w:numId="35" w16cid:durableId="2132042787">
    <w:abstractNumId w:val="21"/>
  </w:num>
  <w:num w:numId="36" w16cid:durableId="1592198100">
    <w:abstractNumId w:val="29"/>
  </w:num>
  <w:num w:numId="37" w16cid:durableId="274484171">
    <w:abstractNumId w:val="37"/>
  </w:num>
  <w:num w:numId="38" w16cid:durableId="2132356056">
    <w:abstractNumId w:val="35"/>
  </w:num>
  <w:num w:numId="39" w16cid:durableId="65977087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9" w:dllVersion="512" w:checkStyle="1"/>
  <w:defaultTabStop w:val="706"/>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30D"/>
    <w:rsid w:val="000006E3"/>
    <w:rsid w:val="00000A86"/>
    <w:rsid w:val="00000D6B"/>
    <w:rsid w:val="00000DD5"/>
    <w:rsid w:val="0000187B"/>
    <w:rsid w:val="00001AC5"/>
    <w:rsid w:val="00001F44"/>
    <w:rsid w:val="00002469"/>
    <w:rsid w:val="00002633"/>
    <w:rsid w:val="0000410E"/>
    <w:rsid w:val="00005094"/>
    <w:rsid w:val="000065E4"/>
    <w:rsid w:val="00006712"/>
    <w:rsid w:val="00006730"/>
    <w:rsid w:val="00006A0C"/>
    <w:rsid w:val="000070A9"/>
    <w:rsid w:val="0000743B"/>
    <w:rsid w:val="00007AA6"/>
    <w:rsid w:val="00010855"/>
    <w:rsid w:val="00010C47"/>
    <w:rsid w:val="00010DC3"/>
    <w:rsid w:val="00010FFD"/>
    <w:rsid w:val="000116EF"/>
    <w:rsid w:val="0001196E"/>
    <w:rsid w:val="00011F21"/>
    <w:rsid w:val="00011FE2"/>
    <w:rsid w:val="00011FFC"/>
    <w:rsid w:val="00012634"/>
    <w:rsid w:val="000128EB"/>
    <w:rsid w:val="0001343C"/>
    <w:rsid w:val="00013533"/>
    <w:rsid w:val="00013935"/>
    <w:rsid w:val="00013956"/>
    <w:rsid w:val="00013E3F"/>
    <w:rsid w:val="00014350"/>
    <w:rsid w:val="0001440B"/>
    <w:rsid w:val="000144B3"/>
    <w:rsid w:val="000144D5"/>
    <w:rsid w:val="00014722"/>
    <w:rsid w:val="00014A08"/>
    <w:rsid w:val="00014FC0"/>
    <w:rsid w:val="000150A8"/>
    <w:rsid w:val="00015412"/>
    <w:rsid w:val="00015955"/>
    <w:rsid w:val="00016A53"/>
    <w:rsid w:val="00016ACF"/>
    <w:rsid w:val="00016CF4"/>
    <w:rsid w:val="00016EF5"/>
    <w:rsid w:val="000175D5"/>
    <w:rsid w:val="0001760A"/>
    <w:rsid w:val="000178D0"/>
    <w:rsid w:val="00020140"/>
    <w:rsid w:val="00020B66"/>
    <w:rsid w:val="00020F39"/>
    <w:rsid w:val="0002103A"/>
    <w:rsid w:val="00021175"/>
    <w:rsid w:val="000211B2"/>
    <w:rsid w:val="00021305"/>
    <w:rsid w:val="00021912"/>
    <w:rsid w:val="000226F8"/>
    <w:rsid w:val="00022BEC"/>
    <w:rsid w:val="00022CFF"/>
    <w:rsid w:val="000232BB"/>
    <w:rsid w:val="000236EB"/>
    <w:rsid w:val="00023C31"/>
    <w:rsid w:val="00024588"/>
    <w:rsid w:val="00024905"/>
    <w:rsid w:val="00024C71"/>
    <w:rsid w:val="00024CFA"/>
    <w:rsid w:val="000259DD"/>
    <w:rsid w:val="00025B19"/>
    <w:rsid w:val="00025D03"/>
    <w:rsid w:val="000265AC"/>
    <w:rsid w:val="00026877"/>
    <w:rsid w:val="00026FBB"/>
    <w:rsid w:val="0002789F"/>
    <w:rsid w:val="00027985"/>
    <w:rsid w:val="00027E0F"/>
    <w:rsid w:val="0003016F"/>
    <w:rsid w:val="0003045D"/>
    <w:rsid w:val="000304FC"/>
    <w:rsid w:val="0003051D"/>
    <w:rsid w:val="000305C7"/>
    <w:rsid w:val="000306B9"/>
    <w:rsid w:val="000309F2"/>
    <w:rsid w:val="00030D65"/>
    <w:rsid w:val="00030EA2"/>
    <w:rsid w:val="00030FC8"/>
    <w:rsid w:val="00031403"/>
    <w:rsid w:val="000317AC"/>
    <w:rsid w:val="00031C83"/>
    <w:rsid w:val="00032015"/>
    <w:rsid w:val="00032170"/>
    <w:rsid w:val="00032F30"/>
    <w:rsid w:val="000335EE"/>
    <w:rsid w:val="0003361A"/>
    <w:rsid w:val="000343F1"/>
    <w:rsid w:val="00034B16"/>
    <w:rsid w:val="0003509A"/>
    <w:rsid w:val="00035285"/>
    <w:rsid w:val="000352AF"/>
    <w:rsid w:val="00035506"/>
    <w:rsid w:val="000357BF"/>
    <w:rsid w:val="00035B32"/>
    <w:rsid w:val="0003607E"/>
    <w:rsid w:val="00036155"/>
    <w:rsid w:val="000365B7"/>
    <w:rsid w:val="00036FAD"/>
    <w:rsid w:val="000371FA"/>
    <w:rsid w:val="00037BAB"/>
    <w:rsid w:val="00040071"/>
    <w:rsid w:val="000400AF"/>
    <w:rsid w:val="00040CA3"/>
    <w:rsid w:val="00040FD2"/>
    <w:rsid w:val="000418C5"/>
    <w:rsid w:val="00041E22"/>
    <w:rsid w:val="00042024"/>
    <w:rsid w:val="000421D4"/>
    <w:rsid w:val="0004222D"/>
    <w:rsid w:val="000422DD"/>
    <w:rsid w:val="000424A5"/>
    <w:rsid w:val="00042776"/>
    <w:rsid w:val="00042967"/>
    <w:rsid w:val="00042B69"/>
    <w:rsid w:val="00042E23"/>
    <w:rsid w:val="0004332E"/>
    <w:rsid w:val="000433A3"/>
    <w:rsid w:val="0004357B"/>
    <w:rsid w:val="00044379"/>
    <w:rsid w:val="0004506F"/>
    <w:rsid w:val="00045298"/>
    <w:rsid w:val="000459E2"/>
    <w:rsid w:val="00045A40"/>
    <w:rsid w:val="00045AE0"/>
    <w:rsid w:val="00046091"/>
    <w:rsid w:val="00046519"/>
    <w:rsid w:val="000466FE"/>
    <w:rsid w:val="00046C1E"/>
    <w:rsid w:val="00046DD6"/>
    <w:rsid w:val="00046F0E"/>
    <w:rsid w:val="0004745E"/>
    <w:rsid w:val="0004762F"/>
    <w:rsid w:val="00047E31"/>
    <w:rsid w:val="00051662"/>
    <w:rsid w:val="0005251A"/>
    <w:rsid w:val="00052558"/>
    <w:rsid w:val="0005391A"/>
    <w:rsid w:val="000539D2"/>
    <w:rsid w:val="00053AC6"/>
    <w:rsid w:val="00053E55"/>
    <w:rsid w:val="00053F84"/>
    <w:rsid w:val="0005403E"/>
    <w:rsid w:val="000546FC"/>
    <w:rsid w:val="00054C41"/>
    <w:rsid w:val="0005717A"/>
    <w:rsid w:val="00060075"/>
    <w:rsid w:val="00060527"/>
    <w:rsid w:val="00060AD8"/>
    <w:rsid w:val="000610B5"/>
    <w:rsid w:val="00061373"/>
    <w:rsid w:val="000614A2"/>
    <w:rsid w:val="000614CF"/>
    <w:rsid w:val="00061553"/>
    <w:rsid w:val="000617B1"/>
    <w:rsid w:val="00062369"/>
    <w:rsid w:val="000625D8"/>
    <w:rsid w:val="00062830"/>
    <w:rsid w:val="00063502"/>
    <w:rsid w:val="0006365C"/>
    <w:rsid w:val="00063AD9"/>
    <w:rsid w:val="00063CD2"/>
    <w:rsid w:val="000642CD"/>
    <w:rsid w:val="000648A3"/>
    <w:rsid w:val="00064C15"/>
    <w:rsid w:val="00064E3C"/>
    <w:rsid w:val="0006557D"/>
    <w:rsid w:val="00065830"/>
    <w:rsid w:val="00065A1A"/>
    <w:rsid w:val="000668F3"/>
    <w:rsid w:val="00067289"/>
    <w:rsid w:val="000672F3"/>
    <w:rsid w:val="0006785A"/>
    <w:rsid w:val="00067FEC"/>
    <w:rsid w:val="000701AC"/>
    <w:rsid w:val="000706CC"/>
    <w:rsid w:val="00071027"/>
    <w:rsid w:val="000713F8"/>
    <w:rsid w:val="000715F3"/>
    <w:rsid w:val="0007168A"/>
    <w:rsid w:val="00071749"/>
    <w:rsid w:val="000719C3"/>
    <w:rsid w:val="00071AFD"/>
    <w:rsid w:val="000721A6"/>
    <w:rsid w:val="000724A5"/>
    <w:rsid w:val="00072853"/>
    <w:rsid w:val="00072AFD"/>
    <w:rsid w:val="00072BB2"/>
    <w:rsid w:val="0007444A"/>
    <w:rsid w:val="00074B50"/>
    <w:rsid w:val="00075809"/>
    <w:rsid w:val="00075B45"/>
    <w:rsid w:val="00075C66"/>
    <w:rsid w:val="00076756"/>
    <w:rsid w:val="0007738B"/>
    <w:rsid w:val="00077449"/>
    <w:rsid w:val="00077508"/>
    <w:rsid w:val="0007787F"/>
    <w:rsid w:val="00077A14"/>
    <w:rsid w:val="00077C81"/>
    <w:rsid w:val="00077E9D"/>
    <w:rsid w:val="0008015D"/>
    <w:rsid w:val="000801AE"/>
    <w:rsid w:val="00080511"/>
    <w:rsid w:val="00081075"/>
    <w:rsid w:val="00081342"/>
    <w:rsid w:val="00082A82"/>
    <w:rsid w:val="00083043"/>
    <w:rsid w:val="000833C6"/>
    <w:rsid w:val="0008375A"/>
    <w:rsid w:val="000838C8"/>
    <w:rsid w:val="000839C3"/>
    <w:rsid w:val="000843AD"/>
    <w:rsid w:val="00084660"/>
    <w:rsid w:val="000847C4"/>
    <w:rsid w:val="00084B1A"/>
    <w:rsid w:val="00084E2F"/>
    <w:rsid w:val="00084FFB"/>
    <w:rsid w:val="00085567"/>
    <w:rsid w:val="000856D5"/>
    <w:rsid w:val="000857BB"/>
    <w:rsid w:val="00085FC8"/>
    <w:rsid w:val="00086355"/>
    <w:rsid w:val="00086B24"/>
    <w:rsid w:val="00086C3E"/>
    <w:rsid w:val="000873A8"/>
    <w:rsid w:val="00087691"/>
    <w:rsid w:val="000879CC"/>
    <w:rsid w:val="00091296"/>
    <w:rsid w:val="000914A8"/>
    <w:rsid w:val="00091A25"/>
    <w:rsid w:val="00091D58"/>
    <w:rsid w:val="00091F47"/>
    <w:rsid w:val="00092002"/>
    <w:rsid w:val="0009234F"/>
    <w:rsid w:val="00092522"/>
    <w:rsid w:val="00092680"/>
    <w:rsid w:val="0009290F"/>
    <w:rsid w:val="00092BB9"/>
    <w:rsid w:val="000931CE"/>
    <w:rsid w:val="0009329B"/>
    <w:rsid w:val="00093416"/>
    <w:rsid w:val="000944E8"/>
    <w:rsid w:val="000949A8"/>
    <w:rsid w:val="00094B94"/>
    <w:rsid w:val="0009540E"/>
    <w:rsid w:val="000955E2"/>
    <w:rsid w:val="000956F5"/>
    <w:rsid w:val="0009596B"/>
    <w:rsid w:val="00095C7C"/>
    <w:rsid w:val="00095EB2"/>
    <w:rsid w:val="000966C2"/>
    <w:rsid w:val="0009776C"/>
    <w:rsid w:val="00097B8F"/>
    <w:rsid w:val="000A04B3"/>
    <w:rsid w:val="000A0720"/>
    <w:rsid w:val="000A07C3"/>
    <w:rsid w:val="000A0819"/>
    <w:rsid w:val="000A0A21"/>
    <w:rsid w:val="000A0FB9"/>
    <w:rsid w:val="000A1E17"/>
    <w:rsid w:val="000A2D4A"/>
    <w:rsid w:val="000A30D2"/>
    <w:rsid w:val="000A3929"/>
    <w:rsid w:val="000A3AE3"/>
    <w:rsid w:val="000A427B"/>
    <w:rsid w:val="000A4778"/>
    <w:rsid w:val="000A4ABA"/>
    <w:rsid w:val="000A5130"/>
    <w:rsid w:val="000A51F3"/>
    <w:rsid w:val="000A549B"/>
    <w:rsid w:val="000A55F3"/>
    <w:rsid w:val="000A57CE"/>
    <w:rsid w:val="000A5B43"/>
    <w:rsid w:val="000A5B67"/>
    <w:rsid w:val="000A6745"/>
    <w:rsid w:val="000A7DEA"/>
    <w:rsid w:val="000A7E28"/>
    <w:rsid w:val="000A7EFD"/>
    <w:rsid w:val="000A7FA3"/>
    <w:rsid w:val="000B0262"/>
    <w:rsid w:val="000B0371"/>
    <w:rsid w:val="000B0CC7"/>
    <w:rsid w:val="000B152D"/>
    <w:rsid w:val="000B192E"/>
    <w:rsid w:val="000B1A3F"/>
    <w:rsid w:val="000B1CF8"/>
    <w:rsid w:val="000B1E0F"/>
    <w:rsid w:val="000B1F17"/>
    <w:rsid w:val="000B2643"/>
    <w:rsid w:val="000B27E7"/>
    <w:rsid w:val="000B2E22"/>
    <w:rsid w:val="000B3089"/>
    <w:rsid w:val="000B30CF"/>
    <w:rsid w:val="000B3417"/>
    <w:rsid w:val="000B47CC"/>
    <w:rsid w:val="000B503E"/>
    <w:rsid w:val="000B5647"/>
    <w:rsid w:val="000B56C1"/>
    <w:rsid w:val="000B5B6C"/>
    <w:rsid w:val="000B5D8C"/>
    <w:rsid w:val="000B5EE2"/>
    <w:rsid w:val="000B63B2"/>
    <w:rsid w:val="000B6432"/>
    <w:rsid w:val="000B6C20"/>
    <w:rsid w:val="000B6CDE"/>
    <w:rsid w:val="000B6D18"/>
    <w:rsid w:val="000B6EBB"/>
    <w:rsid w:val="000B705F"/>
    <w:rsid w:val="000B7194"/>
    <w:rsid w:val="000B71C7"/>
    <w:rsid w:val="000B78A0"/>
    <w:rsid w:val="000B7D33"/>
    <w:rsid w:val="000C0044"/>
    <w:rsid w:val="000C011D"/>
    <w:rsid w:val="000C026C"/>
    <w:rsid w:val="000C0393"/>
    <w:rsid w:val="000C07DA"/>
    <w:rsid w:val="000C07F7"/>
    <w:rsid w:val="000C09A9"/>
    <w:rsid w:val="000C0B14"/>
    <w:rsid w:val="000C1890"/>
    <w:rsid w:val="000C1EB0"/>
    <w:rsid w:val="000C271B"/>
    <w:rsid w:val="000C27EE"/>
    <w:rsid w:val="000C29BE"/>
    <w:rsid w:val="000C306F"/>
    <w:rsid w:val="000C3C17"/>
    <w:rsid w:val="000C45E3"/>
    <w:rsid w:val="000C4E2D"/>
    <w:rsid w:val="000C5330"/>
    <w:rsid w:val="000C54F3"/>
    <w:rsid w:val="000C5669"/>
    <w:rsid w:val="000C5853"/>
    <w:rsid w:val="000C5C64"/>
    <w:rsid w:val="000C61C5"/>
    <w:rsid w:val="000C61FF"/>
    <w:rsid w:val="000C6261"/>
    <w:rsid w:val="000C628C"/>
    <w:rsid w:val="000C6CD9"/>
    <w:rsid w:val="000C75B4"/>
    <w:rsid w:val="000C7874"/>
    <w:rsid w:val="000C7CF3"/>
    <w:rsid w:val="000C7D32"/>
    <w:rsid w:val="000C7F6C"/>
    <w:rsid w:val="000D0162"/>
    <w:rsid w:val="000D0B68"/>
    <w:rsid w:val="000D10ED"/>
    <w:rsid w:val="000D1473"/>
    <w:rsid w:val="000D16F4"/>
    <w:rsid w:val="000D1D05"/>
    <w:rsid w:val="000D1DE6"/>
    <w:rsid w:val="000D2263"/>
    <w:rsid w:val="000D2F6C"/>
    <w:rsid w:val="000D2F73"/>
    <w:rsid w:val="000D3084"/>
    <w:rsid w:val="000D338A"/>
    <w:rsid w:val="000D3A27"/>
    <w:rsid w:val="000D3A3F"/>
    <w:rsid w:val="000D4133"/>
    <w:rsid w:val="000D5274"/>
    <w:rsid w:val="000D5281"/>
    <w:rsid w:val="000D5865"/>
    <w:rsid w:val="000D5971"/>
    <w:rsid w:val="000D59F6"/>
    <w:rsid w:val="000D5FAE"/>
    <w:rsid w:val="000D6033"/>
    <w:rsid w:val="000D71EC"/>
    <w:rsid w:val="000D780B"/>
    <w:rsid w:val="000E05C4"/>
    <w:rsid w:val="000E0823"/>
    <w:rsid w:val="000E0890"/>
    <w:rsid w:val="000E0AAF"/>
    <w:rsid w:val="000E11E2"/>
    <w:rsid w:val="000E12E6"/>
    <w:rsid w:val="000E160C"/>
    <w:rsid w:val="000E1A7F"/>
    <w:rsid w:val="000E1E99"/>
    <w:rsid w:val="000E2207"/>
    <w:rsid w:val="000E255C"/>
    <w:rsid w:val="000E28B4"/>
    <w:rsid w:val="000E2C8B"/>
    <w:rsid w:val="000E2F9D"/>
    <w:rsid w:val="000E31BF"/>
    <w:rsid w:val="000E3AE1"/>
    <w:rsid w:val="000E3F4D"/>
    <w:rsid w:val="000E47A2"/>
    <w:rsid w:val="000E4E44"/>
    <w:rsid w:val="000E528B"/>
    <w:rsid w:val="000E55A5"/>
    <w:rsid w:val="000E567C"/>
    <w:rsid w:val="000E57A4"/>
    <w:rsid w:val="000E57D1"/>
    <w:rsid w:val="000E5DFB"/>
    <w:rsid w:val="000E61FE"/>
    <w:rsid w:val="000E6660"/>
    <w:rsid w:val="000E6FA3"/>
    <w:rsid w:val="000E72A2"/>
    <w:rsid w:val="000E78A0"/>
    <w:rsid w:val="000E7C03"/>
    <w:rsid w:val="000E7CED"/>
    <w:rsid w:val="000F093C"/>
    <w:rsid w:val="000F123A"/>
    <w:rsid w:val="000F15A1"/>
    <w:rsid w:val="000F1920"/>
    <w:rsid w:val="000F196F"/>
    <w:rsid w:val="000F1B21"/>
    <w:rsid w:val="000F20A5"/>
    <w:rsid w:val="000F283F"/>
    <w:rsid w:val="000F2EDC"/>
    <w:rsid w:val="000F3A18"/>
    <w:rsid w:val="000F3B57"/>
    <w:rsid w:val="000F4777"/>
    <w:rsid w:val="000F4BF6"/>
    <w:rsid w:val="000F4C55"/>
    <w:rsid w:val="000F4EC6"/>
    <w:rsid w:val="000F4EC9"/>
    <w:rsid w:val="000F5008"/>
    <w:rsid w:val="000F52DF"/>
    <w:rsid w:val="000F5350"/>
    <w:rsid w:val="000F5351"/>
    <w:rsid w:val="000F53BF"/>
    <w:rsid w:val="000F5A62"/>
    <w:rsid w:val="000F654B"/>
    <w:rsid w:val="000F66A7"/>
    <w:rsid w:val="000F6C1F"/>
    <w:rsid w:val="000F71C9"/>
    <w:rsid w:val="000F742A"/>
    <w:rsid w:val="000F763B"/>
    <w:rsid w:val="000F7721"/>
    <w:rsid w:val="000F7783"/>
    <w:rsid w:val="00100481"/>
    <w:rsid w:val="001019CE"/>
    <w:rsid w:val="00101D65"/>
    <w:rsid w:val="00101F4B"/>
    <w:rsid w:val="001020E9"/>
    <w:rsid w:val="0010239E"/>
    <w:rsid w:val="001023D9"/>
    <w:rsid w:val="00102768"/>
    <w:rsid w:val="00102D8C"/>
    <w:rsid w:val="00102FEA"/>
    <w:rsid w:val="001031E9"/>
    <w:rsid w:val="001038B4"/>
    <w:rsid w:val="00103CA0"/>
    <w:rsid w:val="001040F0"/>
    <w:rsid w:val="00104883"/>
    <w:rsid w:val="00104E5F"/>
    <w:rsid w:val="001052F2"/>
    <w:rsid w:val="00105313"/>
    <w:rsid w:val="00105A69"/>
    <w:rsid w:val="0010617B"/>
    <w:rsid w:val="00106262"/>
    <w:rsid w:val="001062A7"/>
    <w:rsid w:val="00107345"/>
    <w:rsid w:val="00107E83"/>
    <w:rsid w:val="001101F3"/>
    <w:rsid w:val="00110934"/>
    <w:rsid w:val="00110C48"/>
    <w:rsid w:val="0011130C"/>
    <w:rsid w:val="0011173E"/>
    <w:rsid w:val="001118BD"/>
    <w:rsid w:val="00111A1D"/>
    <w:rsid w:val="00111B01"/>
    <w:rsid w:val="00111BC7"/>
    <w:rsid w:val="00112AF8"/>
    <w:rsid w:val="00112C90"/>
    <w:rsid w:val="00112DB6"/>
    <w:rsid w:val="00113645"/>
    <w:rsid w:val="00114066"/>
    <w:rsid w:val="00114155"/>
    <w:rsid w:val="0011432B"/>
    <w:rsid w:val="00114A9A"/>
    <w:rsid w:val="00114B14"/>
    <w:rsid w:val="00114C9A"/>
    <w:rsid w:val="00114D06"/>
    <w:rsid w:val="00114DC0"/>
    <w:rsid w:val="00114FB2"/>
    <w:rsid w:val="001170A9"/>
    <w:rsid w:val="00117A1E"/>
    <w:rsid w:val="00117A9F"/>
    <w:rsid w:val="00120034"/>
    <w:rsid w:val="00120223"/>
    <w:rsid w:val="00120925"/>
    <w:rsid w:val="00120DDA"/>
    <w:rsid w:val="00120F1B"/>
    <w:rsid w:val="00121736"/>
    <w:rsid w:val="00121EF9"/>
    <w:rsid w:val="00121FAB"/>
    <w:rsid w:val="00122836"/>
    <w:rsid w:val="00122C47"/>
    <w:rsid w:val="00122ED5"/>
    <w:rsid w:val="00123257"/>
    <w:rsid w:val="001237DA"/>
    <w:rsid w:val="00123A44"/>
    <w:rsid w:val="00123A81"/>
    <w:rsid w:val="00123EEA"/>
    <w:rsid w:val="001242E1"/>
    <w:rsid w:val="0012485F"/>
    <w:rsid w:val="001248CE"/>
    <w:rsid w:val="00124E04"/>
    <w:rsid w:val="00125AA6"/>
    <w:rsid w:val="00125F2E"/>
    <w:rsid w:val="00126EEC"/>
    <w:rsid w:val="001273FC"/>
    <w:rsid w:val="00127571"/>
    <w:rsid w:val="00127719"/>
    <w:rsid w:val="00127D3B"/>
    <w:rsid w:val="001302D2"/>
    <w:rsid w:val="001304AE"/>
    <w:rsid w:val="00130962"/>
    <w:rsid w:val="00131283"/>
    <w:rsid w:val="001336C4"/>
    <w:rsid w:val="00133916"/>
    <w:rsid w:val="0013394D"/>
    <w:rsid w:val="00133AC7"/>
    <w:rsid w:val="00133D72"/>
    <w:rsid w:val="00133DD6"/>
    <w:rsid w:val="00134059"/>
    <w:rsid w:val="0013426A"/>
    <w:rsid w:val="00134F7E"/>
    <w:rsid w:val="001350A1"/>
    <w:rsid w:val="00135D78"/>
    <w:rsid w:val="00135E23"/>
    <w:rsid w:val="00136119"/>
    <w:rsid w:val="0013648F"/>
    <w:rsid w:val="00137792"/>
    <w:rsid w:val="001404E0"/>
    <w:rsid w:val="00140512"/>
    <w:rsid w:val="00140B91"/>
    <w:rsid w:val="00140DFA"/>
    <w:rsid w:val="00141136"/>
    <w:rsid w:val="00141171"/>
    <w:rsid w:val="00141547"/>
    <w:rsid w:val="001416AA"/>
    <w:rsid w:val="00141935"/>
    <w:rsid w:val="00141FB3"/>
    <w:rsid w:val="00142245"/>
    <w:rsid w:val="00142809"/>
    <w:rsid w:val="0014298B"/>
    <w:rsid w:val="0014303E"/>
    <w:rsid w:val="001430A1"/>
    <w:rsid w:val="00143117"/>
    <w:rsid w:val="00143AE0"/>
    <w:rsid w:val="00143FF0"/>
    <w:rsid w:val="00144707"/>
    <w:rsid w:val="0014504C"/>
    <w:rsid w:val="001458E7"/>
    <w:rsid w:val="001464ED"/>
    <w:rsid w:val="00146683"/>
    <w:rsid w:val="00146C91"/>
    <w:rsid w:val="00146F76"/>
    <w:rsid w:val="00146FF0"/>
    <w:rsid w:val="00147536"/>
    <w:rsid w:val="00147986"/>
    <w:rsid w:val="0014799C"/>
    <w:rsid w:val="001479E1"/>
    <w:rsid w:val="00150719"/>
    <w:rsid w:val="00150720"/>
    <w:rsid w:val="00150A84"/>
    <w:rsid w:val="001511FA"/>
    <w:rsid w:val="001512F4"/>
    <w:rsid w:val="00151CA1"/>
    <w:rsid w:val="0015217A"/>
    <w:rsid w:val="001526F0"/>
    <w:rsid w:val="0015288B"/>
    <w:rsid w:val="001530B3"/>
    <w:rsid w:val="001530C1"/>
    <w:rsid w:val="00153566"/>
    <w:rsid w:val="00153B66"/>
    <w:rsid w:val="00153C26"/>
    <w:rsid w:val="00153CE3"/>
    <w:rsid w:val="00153FA0"/>
    <w:rsid w:val="00153FE3"/>
    <w:rsid w:val="001541E3"/>
    <w:rsid w:val="0015475D"/>
    <w:rsid w:val="00154B53"/>
    <w:rsid w:val="00154D53"/>
    <w:rsid w:val="00154DE9"/>
    <w:rsid w:val="00155520"/>
    <w:rsid w:val="001566DE"/>
    <w:rsid w:val="00157399"/>
    <w:rsid w:val="0015760B"/>
    <w:rsid w:val="001579CE"/>
    <w:rsid w:val="00157CB3"/>
    <w:rsid w:val="00157DCF"/>
    <w:rsid w:val="00157DEA"/>
    <w:rsid w:val="00157ED7"/>
    <w:rsid w:val="001609B6"/>
    <w:rsid w:val="001616AD"/>
    <w:rsid w:val="00161E41"/>
    <w:rsid w:val="00162081"/>
    <w:rsid w:val="001620AB"/>
    <w:rsid w:val="001620B7"/>
    <w:rsid w:val="00162592"/>
    <w:rsid w:val="00162650"/>
    <w:rsid w:val="00162932"/>
    <w:rsid w:val="00162ACA"/>
    <w:rsid w:val="00162BB6"/>
    <w:rsid w:val="001631A1"/>
    <w:rsid w:val="00163A96"/>
    <w:rsid w:val="0016416C"/>
    <w:rsid w:val="00164872"/>
    <w:rsid w:val="001649A0"/>
    <w:rsid w:val="00165520"/>
    <w:rsid w:val="001657CB"/>
    <w:rsid w:val="00165B1E"/>
    <w:rsid w:val="001660B9"/>
    <w:rsid w:val="00166D5B"/>
    <w:rsid w:val="00166DEF"/>
    <w:rsid w:val="00166FDB"/>
    <w:rsid w:val="001675BB"/>
    <w:rsid w:val="001703ED"/>
    <w:rsid w:val="00170899"/>
    <w:rsid w:val="001712D8"/>
    <w:rsid w:val="0017146E"/>
    <w:rsid w:val="00171927"/>
    <w:rsid w:val="0017192D"/>
    <w:rsid w:val="00171E6E"/>
    <w:rsid w:val="00171FF8"/>
    <w:rsid w:val="00172596"/>
    <w:rsid w:val="001725B9"/>
    <w:rsid w:val="00172B4A"/>
    <w:rsid w:val="00172C00"/>
    <w:rsid w:val="00172D43"/>
    <w:rsid w:val="00173599"/>
    <w:rsid w:val="00173656"/>
    <w:rsid w:val="00173891"/>
    <w:rsid w:val="00173BD3"/>
    <w:rsid w:val="001741DA"/>
    <w:rsid w:val="00174361"/>
    <w:rsid w:val="001744A1"/>
    <w:rsid w:val="001749F2"/>
    <w:rsid w:val="0017525E"/>
    <w:rsid w:val="0017542B"/>
    <w:rsid w:val="001757CA"/>
    <w:rsid w:val="001758E8"/>
    <w:rsid w:val="00175A1C"/>
    <w:rsid w:val="00175A2B"/>
    <w:rsid w:val="00175A58"/>
    <w:rsid w:val="00175F87"/>
    <w:rsid w:val="00175F91"/>
    <w:rsid w:val="0017653E"/>
    <w:rsid w:val="00176CBF"/>
    <w:rsid w:val="001775E2"/>
    <w:rsid w:val="00177634"/>
    <w:rsid w:val="00177CC9"/>
    <w:rsid w:val="00177E80"/>
    <w:rsid w:val="001801FA"/>
    <w:rsid w:val="00180BFC"/>
    <w:rsid w:val="00182714"/>
    <w:rsid w:val="00182973"/>
    <w:rsid w:val="001829B9"/>
    <w:rsid w:val="00182B37"/>
    <w:rsid w:val="00182B3C"/>
    <w:rsid w:val="001834DD"/>
    <w:rsid w:val="0018374F"/>
    <w:rsid w:val="00183A77"/>
    <w:rsid w:val="00183B4D"/>
    <w:rsid w:val="00184657"/>
    <w:rsid w:val="0018499C"/>
    <w:rsid w:val="00184CA2"/>
    <w:rsid w:val="00184EE1"/>
    <w:rsid w:val="00185095"/>
    <w:rsid w:val="001861AF"/>
    <w:rsid w:val="00186322"/>
    <w:rsid w:val="00186466"/>
    <w:rsid w:val="00186AC9"/>
    <w:rsid w:val="001874AF"/>
    <w:rsid w:val="0018776F"/>
    <w:rsid w:val="00187B2D"/>
    <w:rsid w:val="00187DBE"/>
    <w:rsid w:val="00187F0C"/>
    <w:rsid w:val="00190169"/>
    <w:rsid w:val="00190192"/>
    <w:rsid w:val="00190826"/>
    <w:rsid w:val="00190B76"/>
    <w:rsid w:val="00190E5E"/>
    <w:rsid w:val="001911FA"/>
    <w:rsid w:val="001913BF"/>
    <w:rsid w:val="00191716"/>
    <w:rsid w:val="001927F5"/>
    <w:rsid w:val="00192F8C"/>
    <w:rsid w:val="001933EB"/>
    <w:rsid w:val="00193642"/>
    <w:rsid w:val="0019371F"/>
    <w:rsid w:val="0019372C"/>
    <w:rsid w:val="00193D83"/>
    <w:rsid w:val="001941A2"/>
    <w:rsid w:val="00194415"/>
    <w:rsid w:val="001950DE"/>
    <w:rsid w:val="00195446"/>
    <w:rsid w:val="00195952"/>
    <w:rsid w:val="00195F37"/>
    <w:rsid w:val="001960E5"/>
    <w:rsid w:val="0019631F"/>
    <w:rsid w:val="00196798"/>
    <w:rsid w:val="00196841"/>
    <w:rsid w:val="001975CF"/>
    <w:rsid w:val="001979A4"/>
    <w:rsid w:val="00197A51"/>
    <w:rsid w:val="00197C91"/>
    <w:rsid w:val="00197CD1"/>
    <w:rsid w:val="00197F29"/>
    <w:rsid w:val="00197FAA"/>
    <w:rsid w:val="001A013C"/>
    <w:rsid w:val="001A0C41"/>
    <w:rsid w:val="001A0D6B"/>
    <w:rsid w:val="001A0DE7"/>
    <w:rsid w:val="001A1249"/>
    <w:rsid w:val="001A166E"/>
    <w:rsid w:val="001A25F9"/>
    <w:rsid w:val="001A2700"/>
    <w:rsid w:val="001A314A"/>
    <w:rsid w:val="001A31AD"/>
    <w:rsid w:val="001A38DF"/>
    <w:rsid w:val="001A3A9F"/>
    <w:rsid w:val="001A439E"/>
    <w:rsid w:val="001A44C9"/>
    <w:rsid w:val="001A4578"/>
    <w:rsid w:val="001A4A7D"/>
    <w:rsid w:val="001A4DEF"/>
    <w:rsid w:val="001A4FA4"/>
    <w:rsid w:val="001A51E4"/>
    <w:rsid w:val="001A5559"/>
    <w:rsid w:val="001A5A0B"/>
    <w:rsid w:val="001A5AFC"/>
    <w:rsid w:val="001A63D6"/>
    <w:rsid w:val="001A6908"/>
    <w:rsid w:val="001A7186"/>
    <w:rsid w:val="001A7192"/>
    <w:rsid w:val="001A71C4"/>
    <w:rsid w:val="001A73E6"/>
    <w:rsid w:val="001A7A72"/>
    <w:rsid w:val="001B03ED"/>
    <w:rsid w:val="001B13C9"/>
    <w:rsid w:val="001B178F"/>
    <w:rsid w:val="001B18D4"/>
    <w:rsid w:val="001B24CD"/>
    <w:rsid w:val="001B3678"/>
    <w:rsid w:val="001B36EC"/>
    <w:rsid w:val="001B3A89"/>
    <w:rsid w:val="001B58C1"/>
    <w:rsid w:val="001B5BDA"/>
    <w:rsid w:val="001B5D16"/>
    <w:rsid w:val="001B5E85"/>
    <w:rsid w:val="001B5F6B"/>
    <w:rsid w:val="001B6299"/>
    <w:rsid w:val="001B6C58"/>
    <w:rsid w:val="001B6E67"/>
    <w:rsid w:val="001B7D01"/>
    <w:rsid w:val="001C00CB"/>
    <w:rsid w:val="001C0915"/>
    <w:rsid w:val="001C0A80"/>
    <w:rsid w:val="001C13C6"/>
    <w:rsid w:val="001C1D9B"/>
    <w:rsid w:val="001C2361"/>
    <w:rsid w:val="001C26B4"/>
    <w:rsid w:val="001C2C33"/>
    <w:rsid w:val="001C3235"/>
    <w:rsid w:val="001C3749"/>
    <w:rsid w:val="001C3CBE"/>
    <w:rsid w:val="001C464D"/>
    <w:rsid w:val="001C4717"/>
    <w:rsid w:val="001C4B2D"/>
    <w:rsid w:val="001C53C9"/>
    <w:rsid w:val="001C56E0"/>
    <w:rsid w:val="001C5841"/>
    <w:rsid w:val="001C594A"/>
    <w:rsid w:val="001C5D7F"/>
    <w:rsid w:val="001C63F7"/>
    <w:rsid w:val="001C6486"/>
    <w:rsid w:val="001C6F42"/>
    <w:rsid w:val="001C7248"/>
    <w:rsid w:val="001C7C80"/>
    <w:rsid w:val="001C7F7F"/>
    <w:rsid w:val="001D0028"/>
    <w:rsid w:val="001D0711"/>
    <w:rsid w:val="001D076B"/>
    <w:rsid w:val="001D08FF"/>
    <w:rsid w:val="001D09B5"/>
    <w:rsid w:val="001D0A95"/>
    <w:rsid w:val="001D0B65"/>
    <w:rsid w:val="001D0FE3"/>
    <w:rsid w:val="001D1114"/>
    <w:rsid w:val="001D131B"/>
    <w:rsid w:val="001D14D0"/>
    <w:rsid w:val="001D169A"/>
    <w:rsid w:val="001D19E1"/>
    <w:rsid w:val="001D1CA0"/>
    <w:rsid w:val="001D1E5C"/>
    <w:rsid w:val="001D206F"/>
    <w:rsid w:val="001D21C6"/>
    <w:rsid w:val="001D2FE3"/>
    <w:rsid w:val="001D33D3"/>
    <w:rsid w:val="001D3506"/>
    <w:rsid w:val="001D3943"/>
    <w:rsid w:val="001D41AB"/>
    <w:rsid w:val="001D4ADC"/>
    <w:rsid w:val="001D58A2"/>
    <w:rsid w:val="001D5962"/>
    <w:rsid w:val="001D5A46"/>
    <w:rsid w:val="001D5F18"/>
    <w:rsid w:val="001D5F35"/>
    <w:rsid w:val="001D6429"/>
    <w:rsid w:val="001D64FF"/>
    <w:rsid w:val="001D67C8"/>
    <w:rsid w:val="001D6ADD"/>
    <w:rsid w:val="001D6DE2"/>
    <w:rsid w:val="001D6FDB"/>
    <w:rsid w:val="001D778A"/>
    <w:rsid w:val="001D7830"/>
    <w:rsid w:val="001D7C6E"/>
    <w:rsid w:val="001E0530"/>
    <w:rsid w:val="001E0BF1"/>
    <w:rsid w:val="001E0C38"/>
    <w:rsid w:val="001E0FDD"/>
    <w:rsid w:val="001E1601"/>
    <w:rsid w:val="001E1A23"/>
    <w:rsid w:val="001E1FAF"/>
    <w:rsid w:val="001E2174"/>
    <w:rsid w:val="001E248B"/>
    <w:rsid w:val="001E28C4"/>
    <w:rsid w:val="001E2989"/>
    <w:rsid w:val="001E2C08"/>
    <w:rsid w:val="001E2DA0"/>
    <w:rsid w:val="001E2DB1"/>
    <w:rsid w:val="001E2DCA"/>
    <w:rsid w:val="001E2EB8"/>
    <w:rsid w:val="001E33AE"/>
    <w:rsid w:val="001E33BB"/>
    <w:rsid w:val="001E3571"/>
    <w:rsid w:val="001E3942"/>
    <w:rsid w:val="001E3B64"/>
    <w:rsid w:val="001E3CB7"/>
    <w:rsid w:val="001E3EAB"/>
    <w:rsid w:val="001E3F13"/>
    <w:rsid w:val="001E476E"/>
    <w:rsid w:val="001E4A0B"/>
    <w:rsid w:val="001E56FF"/>
    <w:rsid w:val="001E6264"/>
    <w:rsid w:val="001E652F"/>
    <w:rsid w:val="001E6D23"/>
    <w:rsid w:val="001E6FBF"/>
    <w:rsid w:val="001E7480"/>
    <w:rsid w:val="001E7A83"/>
    <w:rsid w:val="001E7AF4"/>
    <w:rsid w:val="001E7B5C"/>
    <w:rsid w:val="001E7B98"/>
    <w:rsid w:val="001E7FCD"/>
    <w:rsid w:val="001F097C"/>
    <w:rsid w:val="001F0E9E"/>
    <w:rsid w:val="001F10E7"/>
    <w:rsid w:val="001F1147"/>
    <w:rsid w:val="001F1296"/>
    <w:rsid w:val="001F130B"/>
    <w:rsid w:val="001F1946"/>
    <w:rsid w:val="001F334F"/>
    <w:rsid w:val="001F344F"/>
    <w:rsid w:val="001F3663"/>
    <w:rsid w:val="001F3992"/>
    <w:rsid w:val="001F39C1"/>
    <w:rsid w:val="001F3CB5"/>
    <w:rsid w:val="001F3DE0"/>
    <w:rsid w:val="001F3E5B"/>
    <w:rsid w:val="001F3EE6"/>
    <w:rsid w:val="001F4116"/>
    <w:rsid w:val="001F4F8F"/>
    <w:rsid w:val="001F5AD6"/>
    <w:rsid w:val="001F5E65"/>
    <w:rsid w:val="001F704B"/>
    <w:rsid w:val="001F7AF8"/>
    <w:rsid w:val="00200341"/>
    <w:rsid w:val="00200668"/>
    <w:rsid w:val="0020075C"/>
    <w:rsid w:val="00200CBF"/>
    <w:rsid w:val="00200DE4"/>
    <w:rsid w:val="00200F33"/>
    <w:rsid w:val="00201515"/>
    <w:rsid w:val="00201C45"/>
    <w:rsid w:val="00201FEE"/>
    <w:rsid w:val="002022BC"/>
    <w:rsid w:val="0020240C"/>
    <w:rsid w:val="002026E1"/>
    <w:rsid w:val="00202744"/>
    <w:rsid w:val="00202D5D"/>
    <w:rsid w:val="0020323D"/>
    <w:rsid w:val="00203319"/>
    <w:rsid w:val="00203525"/>
    <w:rsid w:val="00203660"/>
    <w:rsid w:val="00203FBE"/>
    <w:rsid w:val="0020441E"/>
    <w:rsid w:val="00204765"/>
    <w:rsid w:val="00204BE6"/>
    <w:rsid w:val="0020514B"/>
    <w:rsid w:val="00205B3D"/>
    <w:rsid w:val="002062CB"/>
    <w:rsid w:val="002064DF"/>
    <w:rsid w:val="00206666"/>
    <w:rsid w:val="00206853"/>
    <w:rsid w:val="00207427"/>
    <w:rsid w:val="00207796"/>
    <w:rsid w:val="00207804"/>
    <w:rsid w:val="0020792D"/>
    <w:rsid w:val="00207FB2"/>
    <w:rsid w:val="00210FC8"/>
    <w:rsid w:val="00211051"/>
    <w:rsid w:val="002115C8"/>
    <w:rsid w:val="002116BD"/>
    <w:rsid w:val="002120F3"/>
    <w:rsid w:val="0021241D"/>
    <w:rsid w:val="002125DA"/>
    <w:rsid w:val="00212793"/>
    <w:rsid w:val="00212B2C"/>
    <w:rsid w:val="002130A4"/>
    <w:rsid w:val="00213183"/>
    <w:rsid w:val="00213263"/>
    <w:rsid w:val="00213727"/>
    <w:rsid w:val="00213B1A"/>
    <w:rsid w:val="00213F17"/>
    <w:rsid w:val="00214363"/>
    <w:rsid w:val="002143AB"/>
    <w:rsid w:val="002143BA"/>
    <w:rsid w:val="00214556"/>
    <w:rsid w:val="00214720"/>
    <w:rsid w:val="00214A41"/>
    <w:rsid w:val="002150B5"/>
    <w:rsid w:val="00215424"/>
    <w:rsid w:val="00215663"/>
    <w:rsid w:val="002156BA"/>
    <w:rsid w:val="0021588A"/>
    <w:rsid w:val="00215BE6"/>
    <w:rsid w:val="00215D9C"/>
    <w:rsid w:val="00215E49"/>
    <w:rsid w:val="00215F71"/>
    <w:rsid w:val="002168A6"/>
    <w:rsid w:val="00216925"/>
    <w:rsid w:val="00216A0C"/>
    <w:rsid w:val="00216F77"/>
    <w:rsid w:val="00217378"/>
    <w:rsid w:val="002174F0"/>
    <w:rsid w:val="0021780C"/>
    <w:rsid w:val="00217A14"/>
    <w:rsid w:val="00217BE5"/>
    <w:rsid w:val="0022002D"/>
    <w:rsid w:val="00220370"/>
    <w:rsid w:val="00220603"/>
    <w:rsid w:val="00220D98"/>
    <w:rsid w:val="00220EDB"/>
    <w:rsid w:val="0022156A"/>
    <w:rsid w:val="00221F87"/>
    <w:rsid w:val="00222359"/>
    <w:rsid w:val="00222F9E"/>
    <w:rsid w:val="002236D4"/>
    <w:rsid w:val="00223A55"/>
    <w:rsid w:val="00224222"/>
    <w:rsid w:val="002242B7"/>
    <w:rsid w:val="0022447D"/>
    <w:rsid w:val="002251FA"/>
    <w:rsid w:val="002255BC"/>
    <w:rsid w:val="002257AE"/>
    <w:rsid w:val="00225916"/>
    <w:rsid w:val="00225AEB"/>
    <w:rsid w:val="00225B2A"/>
    <w:rsid w:val="00226640"/>
    <w:rsid w:val="00226759"/>
    <w:rsid w:val="00227098"/>
    <w:rsid w:val="00227224"/>
    <w:rsid w:val="002272DE"/>
    <w:rsid w:val="002276EC"/>
    <w:rsid w:val="0022772B"/>
    <w:rsid w:val="00227998"/>
    <w:rsid w:val="00230120"/>
    <w:rsid w:val="00230434"/>
    <w:rsid w:val="00230610"/>
    <w:rsid w:val="00230A68"/>
    <w:rsid w:val="002315C0"/>
    <w:rsid w:val="0023167F"/>
    <w:rsid w:val="002316FA"/>
    <w:rsid w:val="002325E5"/>
    <w:rsid w:val="00232AEB"/>
    <w:rsid w:val="002336A5"/>
    <w:rsid w:val="0023388F"/>
    <w:rsid w:val="002343A3"/>
    <w:rsid w:val="002345E1"/>
    <w:rsid w:val="00235258"/>
    <w:rsid w:val="002355B0"/>
    <w:rsid w:val="00235912"/>
    <w:rsid w:val="00235D34"/>
    <w:rsid w:val="00235FE1"/>
    <w:rsid w:val="00236177"/>
    <w:rsid w:val="00236761"/>
    <w:rsid w:val="00236924"/>
    <w:rsid w:val="00236BA3"/>
    <w:rsid w:val="00240055"/>
    <w:rsid w:val="002408C0"/>
    <w:rsid w:val="00241251"/>
    <w:rsid w:val="00241468"/>
    <w:rsid w:val="00242253"/>
    <w:rsid w:val="002422F2"/>
    <w:rsid w:val="002423B0"/>
    <w:rsid w:val="00242AA5"/>
    <w:rsid w:val="0024327F"/>
    <w:rsid w:val="002434A4"/>
    <w:rsid w:val="002434EC"/>
    <w:rsid w:val="00243897"/>
    <w:rsid w:val="00243C11"/>
    <w:rsid w:val="00243C37"/>
    <w:rsid w:val="00243C39"/>
    <w:rsid w:val="00244294"/>
    <w:rsid w:val="00244765"/>
    <w:rsid w:val="00244A8A"/>
    <w:rsid w:val="00244ED3"/>
    <w:rsid w:val="002460A0"/>
    <w:rsid w:val="00246CB6"/>
    <w:rsid w:val="00246D48"/>
    <w:rsid w:val="00247018"/>
    <w:rsid w:val="00247734"/>
    <w:rsid w:val="00250459"/>
    <w:rsid w:val="002505DA"/>
    <w:rsid w:val="0025155C"/>
    <w:rsid w:val="00251574"/>
    <w:rsid w:val="0025173E"/>
    <w:rsid w:val="002518C7"/>
    <w:rsid w:val="00252469"/>
    <w:rsid w:val="00252E02"/>
    <w:rsid w:val="0025308A"/>
    <w:rsid w:val="0025312C"/>
    <w:rsid w:val="00253A06"/>
    <w:rsid w:val="00254146"/>
    <w:rsid w:val="0025438D"/>
    <w:rsid w:val="00254574"/>
    <w:rsid w:val="00254707"/>
    <w:rsid w:val="002548B1"/>
    <w:rsid w:val="00254CD0"/>
    <w:rsid w:val="00255971"/>
    <w:rsid w:val="00255A41"/>
    <w:rsid w:val="00255AF9"/>
    <w:rsid w:val="00255C05"/>
    <w:rsid w:val="00256205"/>
    <w:rsid w:val="00256208"/>
    <w:rsid w:val="00256A09"/>
    <w:rsid w:val="00256F6B"/>
    <w:rsid w:val="002576B8"/>
    <w:rsid w:val="00257857"/>
    <w:rsid w:val="0026008A"/>
    <w:rsid w:val="0026019A"/>
    <w:rsid w:val="002602B3"/>
    <w:rsid w:val="0026095E"/>
    <w:rsid w:val="00260A4C"/>
    <w:rsid w:val="00260C4B"/>
    <w:rsid w:val="00260F08"/>
    <w:rsid w:val="002612CC"/>
    <w:rsid w:val="00261647"/>
    <w:rsid w:val="0026164E"/>
    <w:rsid w:val="0026195B"/>
    <w:rsid w:val="00261AE7"/>
    <w:rsid w:val="002621EE"/>
    <w:rsid w:val="002626A1"/>
    <w:rsid w:val="002626C5"/>
    <w:rsid w:val="00262AFA"/>
    <w:rsid w:val="00263867"/>
    <w:rsid w:val="00264344"/>
    <w:rsid w:val="0026482A"/>
    <w:rsid w:val="00264953"/>
    <w:rsid w:val="002649D7"/>
    <w:rsid w:val="00264A82"/>
    <w:rsid w:val="00264C5B"/>
    <w:rsid w:val="00265268"/>
    <w:rsid w:val="002652D1"/>
    <w:rsid w:val="002653A8"/>
    <w:rsid w:val="002658B9"/>
    <w:rsid w:val="00265A41"/>
    <w:rsid w:val="00265CD6"/>
    <w:rsid w:val="00266073"/>
    <w:rsid w:val="00266800"/>
    <w:rsid w:val="00266839"/>
    <w:rsid w:val="00266D56"/>
    <w:rsid w:val="00267199"/>
    <w:rsid w:val="002673F0"/>
    <w:rsid w:val="0026764A"/>
    <w:rsid w:val="0026789F"/>
    <w:rsid w:val="00267B62"/>
    <w:rsid w:val="00267E8D"/>
    <w:rsid w:val="002709EF"/>
    <w:rsid w:val="00270E23"/>
    <w:rsid w:val="002716CF"/>
    <w:rsid w:val="002717EF"/>
    <w:rsid w:val="00271865"/>
    <w:rsid w:val="00272213"/>
    <w:rsid w:val="00272617"/>
    <w:rsid w:val="00272797"/>
    <w:rsid w:val="002728A5"/>
    <w:rsid w:val="00272959"/>
    <w:rsid w:val="00272C28"/>
    <w:rsid w:val="00273180"/>
    <w:rsid w:val="00273277"/>
    <w:rsid w:val="002735EF"/>
    <w:rsid w:val="002739BA"/>
    <w:rsid w:val="00273C28"/>
    <w:rsid w:val="00273D62"/>
    <w:rsid w:val="00273EEE"/>
    <w:rsid w:val="00273F52"/>
    <w:rsid w:val="00274566"/>
    <w:rsid w:val="00274C1F"/>
    <w:rsid w:val="00275432"/>
    <w:rsid w:val="002756BB"/>
    <w:rsid w:val="00275B6F"/>
    <w:rsid w:val="00275CFB"/>
    <w:rsid w:val="00275E1B"/>
    <w:rsid w:val="00275ECF"/>
    <w:rsid w:val="00276108"/>
    <w:rsid w:val="002761B7"/>
    <w:rsid w:val="002765E8"/>
    <w:rsid w:val="00276908"/>
    <w:rsid w:val="00276CF0"/>
    <w:rsid w:val="00276E4A"/>
    <w:rsid w:val="0027701D"/>
    <w:rsid w:val="00277042"/>
    <w:rsid w:val="00277166"/>
    <w:rsid w:val="0027742F"/>
    <w:rsid w:val="00277928"/>
    <w:rsid w:val="00277A74"/>
    <w:rsid w:val="00277D5D"/>
    <w:rsid w:val="002800B1"/>
    <w:rsid w:val="00280849"/>
    <w:rsid w:val="00280A1D"/>
    <w:rsid w:val="00280C04"/>
    <w:rsid w:val="00280C79"/>
    <w:rsid w:val="002812C8"/>
    <w:rsid w:val="0028178D"/>
    <w:rsid w:val="002818D8"/>
    <w:rsid w:val="00281A0E"/>
    <w:rsid w:val="002827C7"/>
    <w:rsid w:val="00282C2E"/>
    <w:rsid w:val="00283176"/>
    <w:rsid w:val="00283977"/>
    <w:rsid w:val="00283C66"/>
    <w:rsid w:val="00283D79"/>
    <w:rsid w:val="002840C6"/>
    <w:rsid w:val="0028412F"/>
    <w:rsid w:val="002847C9"/>
    <w:rsid w:val="0028564B"/>
    <w:rsid w:val="00285912"/>
    <w:rsid w:val="00285BAF"/>
    <w:rsid w:val="00286085"/>
    <w:rsid w:val="002861E7"/>
    <w:rsid w:val="00286257"/>
    <w:rsid w:val="002868C5"/>
    <w:rsid w:val="00287705"/>
    <w:rsid w:val="0028771B"/>
    <w:rsid w:val="00287C70"/>
    <w:rsid w:val="00287EDD"/>
    <w:rsid w:val="00287F27"/>
    <w:rsid w:val="00287FCA"/>
    <w:rsid w:val="002902A4"/>
    <w:rsid w:val="0029044D"/>
    <w:rsid w:val="0029045F"/>
    <w:rsid w:val="0029188E"/>
    <w:rsid w:val="0029188F"/>
    <w:rsid w:val="00291F38"/>
    <w:rsid w:val="002926D4"/>
    <w:rsid w:val="002926E5"/>
    <w:rsid w:val="002932F4"/>
    <w:rsid w:val="002947DB"/>
    <w:rsid w:val="002947E7"/>
    <w:rsid w:val="00294EAE"/>
    <w:rsid w:val="00295329"/>
    <w:rsid w:val="0029555B"/>
    <w:rsid w:val="00295F84"/>
    <w:rsid w:val="002965A2"/>
    <w:rsid w:val="00297084"/>
    <w:rsid w:val="00297438"/>
    <w:rsid w:val="002A05AD"/>
    <w:rsid w:val="002A07D2"/>
    <w:rsid w:val="002A0B1F"/>
    <w:rsid w:val="002A1910"/>
    <w:rsid w:val="002A1FD4"/>
    <w:rsid w:val="002A2BA7"/>
    <w:rsid w:val="002A2CEB"/>
    <w:rsid w:val="002A30F4"/>
    <w:rsid w:val="002A3931"/>
    <w:rsid w:val="002A3A76"/>
    <w:rsid w:val="002A3D62"/>
    <w:rsid w:val="002A4111"/>
    <w:rsid w:val="002A4C1A"/>
    <w:rsid w:val="002A4EF8"/>
    <w:rsid w:val="002A4FB1"/>
    <w:rsid w:val="002A5176"/>
    <w:rsid w:val="002A5584"/>
    <w:rsid w:val="002A58FC"/>
    <w:rsid w:val="002A5929"/>
    <w:rsid w:val="002A5CEF"/>
    <w:rsid w:val="002A5E43"/>
    <w:rsid w:val="002A608B"/>
    <w:rsid w:val="002A67F9"/>
    <w:rsid w:val="002A7DFE"/>
    <w:rsid w:val="002A7E37"/>
    <w:rsid w:val="002A7F81"/>
    <w:rsid w:val="002B0460"/>
    <w:rsid w:val="002B0609"/>
    <w:rsid w:val="002B07DE"/>
    <w:rsid w:val="002B0915"/>
    <w:rsid w:val="002B0993"/>
    <w:rsid w:val="002B14E5"/>
    <w:rsid w:val="002B1531"/>
    <w:rsid w:val="002B1598"/>
    <w:rsid w:val="002B19A2"/>
    <w:rsid w:val="002B239F"/>
    <w:rsid w:val="002B26CA"/>
    <w:rsid w:val="002B2A96"/>
    <w:rsid w:val="002B2C7F"/>
    <w:rsid w:val="002B2DBF"/>
    <w:rsid w:val="002B3104"/>
    <w:rsid w:val="002B3162"/>
    <w:rsid w:val="002B3300"/>
    <w:rsid w:val="002B34D3"/>
    <w:rsid w:val="002B366A"/>
    <w:rsid w:val="002B3748"/>
    <w:rsid w:val="002B37A9"/>
    <w:rsid w:val="002B3BC8"/>
    <w:rsid w:val="002B43BC"/>
    <w:rsid w:val="002B464E"/>
    <w:rsid w:val="002B4942"/>
    <w:rsid w:val="002B4AA9"/>
    <w:rsid w:val="002B4E68"/>
    <w:rsid w:val="002B5100"/>
    <w:rsid w:val="002B5210"/>
    <w:rsid w:val="002B59DC"/>
    <w:rsid w:val="002B5D3E"/>
    <w:rsid w:val="002B5E4D"/>
    <w:rsid w:val="002B613E"/>
    <w:rsid w:val="002B6A06"/>
    <w:rsid w:val="002B6CE2"/>
    <w:rsid w:val="002B6DA0"/>
    <w:rsid w:val="002B7072"/>
    <w:rsid w:val="002B72A5"/>
    <w:rsid w:val="002B74F4"/>
    <w:rsid w:val="002B7616"/>
    <w:rsid w:val="002B7CB4"/>
    <w:rsid w:val="002B7D1D"/>
    <w:rsid w:val="002C0375"/>
    <w:rsid w:val="002C06CA"/>
    <w:rsid w:val="002C06D4"/>
    <w:rsid w:val="002C0B6C"/>
    <w:rsid w:val="002C0E44"/>
    <w:rsid w:val="002C0FC3"/>
    <w:rsid w:val="002C1392"/>
    <w:rsid w:val="002C150D"/>
    <w:rsid w:val="002C169B"/>
    <w:rsid w:val="002C1DF3"/>
    <w:rsid w:val="002C1E14"/>
    <w:rsid w:val="002C2156"/>
    <w:rsid w:val="002C258E"/>
    <w:rsid w:val="002C2821"/>
    <w:rsid w:val="002C2FE3"/>
    <w:rsid w:val="002C36D5"/>
    <w:rsid w:val="002C37E8"/>
    <w:rsid w:val="002C38B4"/>
    <w:rsid w:val="002C3C57"/>
    <w:rsid w:val="002C48AF"/>
    <w:rsid w:val="002C4D63"/>
    <w:rsid w:val="002C5503"/>
    <w:rsid w:val="002C616E"/>
    <w:rsid w:val="002C6330"/>
    <w:rsid w:val="002C6352"/>
    <w:rsid w:val="002C6686"/>
    <w:rsid w:val="002C6DBA"/>
    <w:rsid w:val="002C6E95"/>
    <w:rsid w:val="002C6F8E"/>
    <w:rsid w:val="002C7235"/>
    <w:rsid w:val="002C7CC5"/>
    <w:rsid w:val="002C7E9D"/>
    <w:rsid w:val="002D00A3"/>
    <w:rsid w:val="002D0200"/>
    <w:rsid w:val="002D0409"/>
    <w:rsid w:val="002D0AB8"/>
    <w:rsid w:val="002D0DF7"/>
    <w:rsid w:val="002D0EE7"/>
    <w:rsid w:val="002D0F24"/>
    <w:rsid w:val="002D1058"/>
    <w:rsid w:val="002D1502"/>
    <w:rsid w:val="002D1609"/>
    <w:rsid w:val="002D1A7A"/>
    <w:rsid w:val="002D21AD"/>
    <w:rsid w:val="002D2C46"/>
    <w:rsid w:val="002D312A"/>
    <w:rsid w:val="002D32C9"/>
    <w:rsid w:val="002D361D"/>
    <w:rsid w:val="002D3817"/>
    <w:rsid w:val="002D392A"/>
    <w:rsid w:val="002D3B27"/>
    <w:rsid w:val="002D3D54"/>
    <w:rsid w:val="002D4206"/>
    <w:rsid w:val="002D485A"/>
    <w:rsid w:val="002D5475"/>
    <w:rsid w:val="002D590F"/>
    <w:rsid w:val="002D609A"/>
    <w:rsid w:val="002D63D8"/>
    <w:rsid w:val="002D679D"/>
    <w:rsid w:val="002D6ECB"/>
    <w:rsid w:val="002D76C4"/>
    <w:rsid w:val="002D7B2D"/>
    <w:rsid w:val="002D7BC0"/>
    <w:rsid w:val="002D7FFB"/>
    <w:rsid w:val="002E04F5"/>
    <w:rsid w:val="002E13F6"/>
    <w:rsid w:val="002E199D"/>
    <w:rsid w:val="002E2EEB"/>
    <w:rsid w:val="002E30D4"/>
    <w:rsid w:val="002E35E5"/>
    <w:rsid w:val="002E3A7D"/>
    <w:rsid w:val="002E3B6C"/>
    <w:rsid w:val="002E3C9D"/>
    <w:rsid w:val="002E3EFD"/>
    <w:rsid w:val="002E48F8"/>
    <w:rsid w:val="002E495C"/>
    <w:rsid w:val="002E584C"/>
    <w:rsid w:val="002E5C81"/>
    <w:rsid w:val="002E5D5E"/>
    <w:rsid w:val="002E5F21"/>
    <w:rsid w:val="002E5F8E"/>
    <w:rsid w:val="002E68F2"/>
    <w:rsid w:val="002E77DE"/>
    <w:rsid w:val="002E790E"/>
    <w:rsid w:val="002E7A78"/>
    <w:rsid w:val="002E7B1E"/>
    <w:rsid w:val="002E7E21"/>
    <w:rsid w:val="002F02CE"/>
    <w:rsid w:val="002F0332"/>
    <w:rsid w:val="002F0A47"/>
    <w:rsid w:val="002F1216"/>
    <w:rsid w:val="002F1569"/>
    <w:rsid w:val="002F16C1"/>
    <w:rsid w:val="002F173A"/>
    <w:rsid w:val="002F1C0C"/>
    <w:rsid w:val="002F1DEB"/>
    <w:rsid w:val="002F3119"/>
    <w:rsid w:val="002F360F"/>
    <w:rsid w:val="002F37C3"/>
    <w:rsid w:val="002F3920"/>
    <w:rsid w:val="002F394C"/>
    <w:rsid w:val="002F396E"/>
    <w:rsid w:val="002F3D1C"/>
    <w:rsid w:val="002F3D92"/>
    <w:rsid w:val="002F411B"/>
    <w:rsid w:val="002F4349"/>
    <w:rsid w:val="002F4375"/>
    <w:rsid w:val="002F470D"/>
    <w:rsid w:val="002F4842"/>
    <w:rsid w:val="002F4EA1"/>
    <w:rsid w:val="002F5566"/>
    <w:rsid w:val="002F5AD9"/>
    <w:rsid w:val="002F5F08"/>
    <w:rsid w:val="002F64E3"/>
    <w:rsid w:val="002F68B5"/>
    <w:rsid w:val="002F6BFB"/>
    <w:rsid w:val="002F70B9"/>
    <w:rsid w:val="002F7F11"/>
    <w:rsid w:val="002F7F23"/>
    <w:rsid w:val="003003EE"/>
    <w:rsid w:val="0030042F"/>
    <w:rsid w:val="00300DE8"/>
    <w:rsid w:val="00300F8B"/>
    <w:rsid w:val="003012D8"/>
    <w:rsid w:val="003013DD"/>
    <w:rsid w:val="0030196E"/>
    <w:rsid w:val="00301E22"/>
    <w:rsid w:val="0030241C"/>
    <w:rsid w:val="00302A0F"/>
    <w:rsid w:val="00302AF1"/>
    <w:rsid w:val="00302B02"/>
    <w:rsid w:val="00302C43"/>
    <w:rsid w:val="00302E36"/>
    <w:rsid w:val="00303859"/>
    <w:rsid w:val="0030401D"/>
    <w:rsid w:val="00304200"/>
    <w:rsid w:val="003044EE"/>
    <w:rsid w:val="00304541"/>
    <w:rsid w:val="00305457"/>
    <w:rsid w:val="00306716"/>
    <w:rsid w:val="00306722"/>
    <w:rsid w:val="00307819"/>
    <w:rsid w:val="0031026D"/>
    <w:rsid w:val="00310376"/>
    <w:rsid w:val="003104F1"/>
    <w:rsid w:val="00311CE5"/>
    <w:rsid w:val="00311EEF"/>
    <w:rsid w:val="00311F96"/>
    <w:rsid w:val="003129B0"/>
    <w:rsid w:val="003129DE"/>
    <w:rsid w:val="0031307C"/>
    <w:rsid w:val="003130D9"/>
    <w:rsid w:val="00314808"/>
    <w:rsid w:val="0031492E"/>
    <w:rsid w:val="00314DC6"/>
    <w:rsid w:val="003151A2"/>
    <w:rsid w:val="003157D3"/>
    <w:rsid w:val="00315C4D"/>
    <w:rsid w:val="00316C40"/>
    <w:rsid w:val="00320D2F"/>
    <w:rsid w:val="003210E7"/>
    <w:rsid w:val="0032153D"/>
    <w:rsid w:val="003217D4"/>
    <w:rsid w:val="003219FA"/>
    <w:rsid w:val="00321BA2"/>
    <w:rsid w:val="00321C9C"/>
    <w:rsid w:val="003220E4"/>
    <w:rsid w:val="00322426"/>
    <w:rsid w:val="00322A04"/>
    <w:rsid w:val="00323335"/>
    <w:rsid w:val="00323A8B"/>
    <w:rsid w:val="00323C93"/>
    <w:rsid w:val="00324370"/>
    <w:rsid w:val="00324429"/>
    <w:rsid w:val="0032458D"/>
    <w:rsid w:val="003249C9"/>
    <w:rsid w:val="00324C74"/>
    <w:rsid w:val="00324E0D"/>
    <w:rsid w:val="00325FC7"/>
    <w:rsid w:val="00326116"/>
    <w:rsid w:val="003263FA"/>
    <w:rsid w:val="003269D6"/>
    <w:rsid w:val="00327000"/>
    <w:rsid w:val="0032741B"/>
    <w:rsid w:val="0032748E"/>
    <w:rsid w:val="003276B3"/>
    <w:rsid w:val="003277B4"/>
    <w:rsid w:val="0032796A"/>
    <w:rsid w:val="00327C37"/>
    <w:rsid w:val="00327D5A"/>
    <w:rsid w:val="00327D76"/>
    <w:rsid w:val="00330C86"/>
    <w:rsid w:val="003316D6"/>
    <w:rsid w:val="003318F0"/>
    <w:rsid w:val="00331A3E"/>
    <w:rsid w:val="00331D64"/>
    <w:rsid w:val="00332032"/>
    <w:rsid w:val="00332873"/>
    <w:rsid w:val="00333119"/>
    <w:rsid w:val="00333558"/>
    <w:rsid w:val="00333B5A"/>
    <w:rsid w:val="003342CA"/>
    <w:rsid w:val="00334731"/>
    <w:rsid w:val="00334F9B"/>
    <w:rsid w:val="00335052"/>
    <w:rsid w:val="0033547E"/>
    <w:rsid w:val="00335508"/>
    <w:rsid w:val="0033556B"/>
    <w:rsid w:val="00335775"/>
    <w:rsid w:val="00335796"/>
    <w:rsid w:val="00336054"/>
    <w:rsid w:val="003360C2"/>
    <w:rsid w:val="003361D7"/>
    <w:rsid w:val="003361E5"/>
    <w:rsid w:val="00336271"/>
    <w:rsid w:val="00336B45"/>
    <w:rsid w:val="003372A0"/>
    <w:rsid w:val="0033754C"/>
    <w:rsid w:val="00337AC2"/>
    <w:rsid w:val="00337C91"/>
    <w:rsid w:val="00337EB0"/>
    <w:rsid w:val="00340018"/>
    <w:rsid w:val="00340068"/>
    <w:rsid w:val="003405D0"/>
    <w:rsid w:val="0034069B"/>
    <w:rsid w:val="00340972"/>
    <w:rsid w:val="00340DE7"/>
    <w:rsid w:val="00341631"/>
    <w:rsid w:val="00341772"/>
    <w:rsid w:val="00342A06"/>
    <w:rsid w:val="003430CB"/>
    <w:rsid w:val="003435DA"/>
    <w:rsid w:val="00343AED"/>
    <w:rsid w:val="00343B0A"/>
    <w:rsid w:val="00344576"/>
    <w:rsid w:val="00344B7A"/>
    <w:rsid w:val="00344B7E"/>
    <w:rsid w:val="00344CD7"/>
    <w:rsid w:val="00345100"/>
    <w:rsid w:val="00345DEE"/>
    <w:rsid w:val="00345DFF"/>
    <w:rsid w:val="00345F44"/>
    <w:rsid w:val="00346205"/>
    <w:rsid w:val="003464AA"/>
    <w:rsid w:val="003467D5"/>
    <w:rsid w:val="003469FA"/>
    <w:rsid w:val="00347185"/>
    <w:rsid w:val="003471F9"/>
    <w:rsid w:val="00347361"/>
    <w:rsid w:val="00350F12"/>
    <w:rsid w:val="003513D3"/>
    <w:rsid w:val="00351478"/>
    <w:rsid w:val="00351762"/>
    <w:rsid w:val="0035238C"/>
    <w:rsid w:val="0035254C"/>
    <w:rsid w:val="003528DB"/>
    <w:rsid w:val="003534D0"/>
    <w:rsid w:val="00353534"/>
    <w:rsid w:val="00353C42"/>
    <w:rsid w:val="00354470"/>
    <w:rsid w:val="00354D98"/>
    <w:rsid w:val="00354EC6"/>
    <w:rsid w:val="00354FA3"/>
    <w:rsid w:val="0035505F"/>
    <w:rsid w:val="00355370"/>
    <w:rsid w:val="003558B4"/>
    <w:rsid w:val="003559C2"/>
    <w:rsid w:val="003563A2"/>
    <w:rsid w:val="00356A34"/>
    <w:rsid w:val="00356D29"/>
    <w:rsid w:val="00356E10"/>
    <w:rsid w:val="0035718A"/>
    <w:rsid w:val="003575FA"/>
    <w:rsid w:val="0035773F"/>
    <w:rsid w:val="00357AC3"/>
    <w:rsid w:val="00357D4B"/>
    <w:rsid w:val="00357E59"/>
    <w:rsid w:val="00360104"/>
    <w:rsid w:val="0036157B"/>
    <w:rsid w:val="00361B63"/>
    <w:rsid w:val="00362010"/>
    <w:rsid w:val="003624A1"/>
    <w:rsid w:val="00362644"/>
    <w:rsid w:val="0036274D"/>
    <w:rsid w:val="0036289B"/>
    <w:rsid w:val="0036297B"/>
    <w:rsid w:val="003630F9"/>
    <w:rsid w:val="003633A6"/>
    <w:rsid w:val="003634B7"/>
    <w:rsid w:val="003637C2"/>
    <w:rsid w:val="00363971"/>
    <w:rsid w:val="00363DBB"/>
    <w:rsid w:val="00363F14"/>
    <w:rsid w:val="0036463A"/>
    <w:rsid w:val="00364D71"/>
    <w:rsid w:val="00364E32"/>
    <w:rsid w:val="003653EC"/>
    <w:rsid w:val="00366162"/>
    <w:rsid w:val="0036681C"/>
    <w:rsid w:val="003671FC"/>
    <w:rsid w:val="00367776"/>
    <w:rsid w:val="00367B5D"/>
    <w:rsid w:val="00367DEC"/>
    <w:rsid w:val="00371701"/>
    <w:rsid w:val="003717C3"/>
    <w:rsid w:val="00372489"/>
    <w:rsid w:val="0037258E"/>
    <w:rsid w:val="0037263A"/>
    <w:rsid w:val="00372945"/>
    <w:rsid w:val="00372A37"/>
    <w:rsid w:val="00373A3C"/>
    <w:rsid w:val="0037405A"/>
    <w:rsid w:val="00374122"/>
    <w:rsid w:val="003747F0"/>
    <w:rsid w:val="00374EFF"/>
    <w:rsid w:val="00374F16"/>
    <w:rsid w:val="00375023"/>
    <w:rsid w:val="00375592"/>
    <w:rsid w:val="003755E2"/>
    <w:rsid w:val="00375692"/>
    <w:rsid w:val="00375A00"/>
    <w:rsid w:val="003767BF"/>
    <w:rsid w:val="00376F14"/>
    <w:rsid w:val="003777CF"/>
    <w:rsid w:val="003777E4"/>
    <w:rsid w:val="003778BB"/>
    <w:rsid w:val="00377EF9"/>
    <w:rsid w:val="003804F1"/>
    <w:rsid w:val="0038066D"/>
    <w:rsid w:val="003808E4"/>
    <w:rsid w:val="00380D8D"/>
    <w:rsid w:val="00381082"/>
    <w:rsid w:val="0038164A"/>
    <w:rsid w:val="0038191F"/>
    <w:rsid w:val="00381921"/>
    <w:rsid w:val="00381BB8"/>
    <w:rsid w:val="00381D93"/>
    <w:rsid w:val="003820C2"/>
    <w:rsid w:val="003827A2"/>
    <w:rsid w:val="0038281D"/>
    <w:rsid w:val="00382998"/>
    <w:rsid w:val="0038378D"/>
    <w:rsid w:val="00383A8D"/>
    <w:rsid w:val="00383F8F"/>
    <w:rsid w:val="0038454C"/>
    <w:rsid w:val="003846D0"/>
    <w:rsid w:val="00384D5D"/>
    <w:rsid w:val="003852B9"/>
    <w:rsid w:val="00385632"/>
    <w:rsid w:val="00385B41"/>
    <w:rsid w:val="00386161"/>
    <w:rsid w:val="00386404"/>
    <w:rsid w:val="00386633"/>
    <w:rsid w:val="0038669B"/>
    <w:rsid w:val="003869F3"/>
    <w:rsid w:val="00386C42"/>
    <w:rsid w:val="00386C7D"/>
    <w:rsid w:val="00386FE7"/>
    <w:rsid w:val="003872B0"/>
    <w:rsid w:val="00387AAF"/>
    <w:rsid w:val="00387B19"/>
    <w:rsid w:val="00387BBF"/>
    <w:rsid w:val="00387D47"/>
    <w:rsid w:val="0039021B"/>
    <w:rsid w:val="003903FE"/>
    <w:rsid w:val="00390A8D"/>
    <w:rsid w:val="00390AF0"/>
    <w:rsid w:val="00390B8E"/>
    <w:rsid w:val="003911DA"/>
    <w:rsid w:val="00391528"/>
    <w:rsid w:val="00391A2B"/>
    <w:rsid w:val="0039256E"/>
    <w:rsid w:val="00392BAC"/>
    <w:rsid w:val="0039311A"/>
    <w:rsid w:val="00393666"/>
    <w:rsid w:val="003941F8"/>
    <w:rsid w:val="00394436"/>
    <w:rsid w:val="003949CD"/>
    <w:rsid w:val="00394B08"/>
    <w:rsid w:val="00394E8A"/>
    <w:rsid w:val="0039521E"/>
    <w:rsid w:val="003959F4"/>
    <w:rsid w:val="00395B08"/>
    <w:rsid w:val="00396193"/>
    <w:rsid w:val="00396295"/>
    <w:rsid w:val="003964C8"/>
    <w:rsid w:val="003966AE"/>
    <w:rsid w:val="0039684E"/>
    <w:rsid w:val="0039688E"/>
    <w:rsid w:val="00396B4A"/>
    <w:rsid w:val="00396CB4"/>
    <w:rsid w:val="00396E27"/>
    <w:rsid w:val="0039779B"/>
    <w:rsid w:val="00397DB1"/>
    <w:rsid w:val="003A00A5"/>
    <w:rsid w:val="003A06C1"/>
    <w:rsid w:val="003A0E96"/>
    <w:rsid w:val="003A174F"/>
    <w:rsid w:val="003A1A74"/>
    <w:rsid w:val="003A20D7"/>
    <w:rsid w:val="003A239E"/>
    <w:rsid w:val="003A27A1"/>
    <w:rsid w:val="003A2943"/>
    <w:rsid w:val="003A29D8"/>
    <w:rsid w:val="003A3207"/>
    <w:rsid w:val="003A39B2"/>
    <w:rsid w:val="003A3D80"/>
    <w:rsid w:val="003A4982"/>
    <w:rsid w:val="003A54D2"/>
    <w:rsid w:val="003A59A6"/>
    <w:rsid w:val="003A5AE8"/>
    <w:rsid w:val="003A5BA4"/>
    <w:rsid w:val="003A6779"/>
    <w:rsid w:val="003A67EA"/>
    <w:rsid w:val="003A75EE"/>
    <w:rsid w:val="003A78EC"/>
    <w:rsid w:val="003A797D"/>
    <w:rsid w:val="003B0C4A"/>
    <w:rsid w:val="003B14B2"/>
    <w:rsid w:val="003B1812"/>
    <w:rsid w:val="003B2137"/>
    <w:rsid w:val="003B21D2"/>
    <w:rsid w:val="003B300A"/>
    <w:rsid w:val="003B377F"/>
    <w:rsid w:val="003B37EF"/>
    <w:rsid w:val="003B38BB"/>
    <w:rsid w:val="003B3DD9"/>
    <w:rsid w:val="003B3E6E"/>
    <w:rsid w:val="003B4DD7"/>
    <w:rsid w:val="003B5469"/>
    <w:rsid w:val="003B54C2"/>
    <w:rsid w:val="003B56FB"/>
    <w:rsid w:val="003B5917"/>
    <w:rsid w:val="003B5935"/>
    <w:rsid w:val="003B5971"/>
    <w:rsid w:val="003B5B4C"/>
    <w:rsid w:val="003B609C"/>
    <w:rsid w:val="003B6493"/>
    <w:rsid w:val="003B6818"/>
    <w:rsid w:val="003B683D"/>
    <w:rsid w:val="003B686B"/>
    <w:rsid w:val="003B68B3"/>
    <w:rsid w:val="003B6C4E"/>
    <w:rsid w:val="003B6C80"/>
    <w:rsid w:val="003B6F1D"/>
    <w:rsid w:val="003B6F89"/>
    <w:rsid w:val="003B708B"/>
    <w:rsid w:val="003B740D"/>
    <w:rsid w:val="003B7A3D"/>
    <w:rsid w:val="003C02FA"/>
    <w:rsid w:val="003C0A35"/>
    <w:rsid w:val="003C0D43"/>
    <w:rsid w:val="003C114F"/>
    <w:rsid w:val="003C137F"/>
    <w:rsid w:val="003C148D"/>
    <w:rsid w:val="003C1A93"/>
    <w:rsid w:val="003C264C"/>
    <w:rsid w:val="003C26CF"/>
    <w:rsid w:val="003C2A32"/>
    <w:rsid w:val="003C2C17"/>
    <w:rsid w:val="003C2EB1"/>
    <w:rsid w:val="003C2FEC"/>
    <w:rsid w:val="003C31B4"/>
    <w:rsid w:val="003C325C"/>
    <w:rsid w:val="003C3318"/>
    <w:rsid w:val="003C3344"/>
    <w:rsid w:val="003C466A"/>
    <w:rsid w:val="003C489D"/>
    <w:rsid w:val="003C4990"/>
    <w:rsid w:val="003C4AC7"/>
    <w:rsid w:val="003C4AFE"/>
    <w:rsid w:val="003C5058"/>
    <w:rsid w:val="003C5A08"/>
    <w:rsid w:val="003C6334"/>
    <w:rsid w:val="003C65C1"/>
    <w:rsid w:val="003C682C"/>
    <w:rsid w:val="003C6AE2"/>
    <w:rsid w:val="003C6B44"/>
    <w:rsid w:val="003C6F4F"/>
    <w:rsid w:val="003C726D"/>
    <w:rsid w:val="003C72F8"/>
    <w:rsid w:val="003C73CD"/>
    <w:rsid w:val="003C7522"/>
    <w:rsid w:val="003D0125"/>
    <w:rsid w:val="003D061F"/>
    <w:rsid w:val="003D0661"/>
    <w:rsid w:val="003D0739"/>
    <w:rsid w:val="003D08EB"/>
    <w:rsid w:val="003D091E"/>
    <w:rsid w:val="003D104A"/>
    <w:rsid w:val="003D1308"/>
    <w:rsid w:val="003D1877"/>
    <w:rsid w:val="003D2AA7"/>
    <w:rsid w:val="003D2AB5"/>
    <w:rsid w:val="003D3D1B"/>
    <w:rsid w:val="003D463E"/>
    <w:rsid w:val="003D4789"/>
    <w:rsid w:val="003D4B04"/>
    <w:rsid w:val="003D4D4B"/>
    <w:rsid w:val="003D4D92"/>
    <w:rsid w:val="003D54E4"/>
    <w:rsid w:val="003D597A"/>
    <w:rsid w:val="003D5F91"/>
    <w:rsid w:val="003D6A86"/>
    <w:rsid w:val="003D6EF4"/>
    <w:rsid w:val="003D7EF7"/>
    <w:rsid w:val="003E0AA3"/>
    <w:rsid w:val="003E1561"/>
    <w:rsid w:val="003E15A7"/>
    <w:rsid w:val="003E15E8"/>
    <w:rsid w:val="003E170A"/>
    <w:rsid w:val="003E1E5A"/>
    <w:rsid w:val="003E225F"/>
    <w:rsid w:val="003E22D0"/>
    <w:rsid w:val="003E2A05"/>
    <w:rsid w:val="003E2EB5"/>
    <w:rsid w:val="003E323A"/>
    <w:rsid w:val="003E3392"/>
    <w:rsid w:val="003E3AAC"/>
    <w:rsid w:val="003E4BC6"/>
    <w:rsid w:val="003E4D16"/>
    <w:rsid w:val="003E4F2E"/>
    <w:rsid w:val="003E531F"/>
    <w:rsid w:val="003E5366"/>
    <w:rsid w:val="003E57B7"/>
    <w:rsid w:val="003E592C"/>
    <w:rsid w:val="003E5946"/>
    <w:rsid w:val="003E5DE8"/>
    <w:rsid w:val="003E60F0"/>
    <w:rsid w:val="003E6498"/>
    <w:rsid w:val="003E6B74"/>
    <w:rsid w:val="003E7314"/>
    <w:rsid w:val="003E77C3"/>
    <w:rsid w:val="003E7860"/>
    <w:rsid w:val="003E7DD5"/>
    <w:rsid w:val="003E7EC2"/>
    <w:rsid w:val="003F0190"/>
    <w:rsid w:val="003F0F82"/>
    <w:rsid w:val="003F100D"/>
    <w:rsid w:val="003F1415"/>
    <w:rsid w:val="003F1560"/>
    <w:rsid w:val="003F1878"/>
    <w:rsid w:val="003F1A83"/>
    <w:rsid w:val="003F1A84"/>
    <w:rsid w:val="003F1C6B"/>
    <w:rsid w:val="003F22A4"/>
    <w:rsid w:val="003F2402"/>
    <w:rsid w:val="003F2AD1"/>
    <w:rsid w:val="003F2E06"/>
    <w:rsid w:val="003F2F83"/>
    <w:rsid w:val="003F3668"/>
    <w:rsid w:val="003F3944"/>
    <w:rsid w:val="003F3A99"/>
    <w:rsid w:val="003F3BEF"/>
    <w:rsid w:val="003F3FCE"/>
    <w:rsid w:val="003F466C"/>
    <w:rsid w:val="003F4679"/>
    <w:rsid w:val="003F54E9"/>
    <w:rsid w:val="003F565C"/>
    <w:rsid w:val="003F6BF6"/>
    <w:rsid w:val="003F7199"/>
    <w:rsid w:val="003F749F"/>
    <w:rsid w:val="003F76F8"/>
    <w:rsid w:val="003F795B"/>
    <w:rsid w:val="003F7C25"/>
    <w:rsid w:val="00400057"/>
    <w:rsid w:val="0040097F"/>
    <w:rsid w:val="004009F1"/>
    <w:rsid w:val="00400CB0"/>
    <w:rsid w:val="00400FE0"/>
    <w:rsid w:val="00401160"/>
    <w:rsid w:val="00402077"/>
    <w:rsid w:val="00402AE3"/>
    <w:rsid w:val="00402C61"/>
    <w:rsid w:val="0040308F"/>
    <w:rsid w:val="0040352F"/>
    <w:rsid w:val="00403A5D"/>
    <w:rsid w:val="00403D04"/>
    <w:rsid w:val="00403E57"/>
    <w:rsid w:val="00404274"/>
    <w:rsid w:val="00405046"/>
    <w:rsid w:val="0040529E"/>
    <w:rsid w:val="004056AD"/>
    <w:rsid w:val="00405853"/>
    <w:rsid w:val="004059DF"/>
    <w:rsid w:val="00405CE7"/>
    <w:rsid w:val="00406272"/>
    <w:rsid w:val="00406E77"/>
    <w:rsid w:val="004070B0"/>
    <w:rsid w:val="004070C2"/>
    <w:rsid w:val="0040752B"/>
    <w:rsid w:val="00407B92"/>
    <w:rsid w:val="00407C48"/>
    <w:rsid w:val="00407EFA"/>
    <w:rsid w:val="00407F1A"/>
    <w:rsid w:val="00410826"/>
    <w:rsid w:val="00411434"/>
    <w:rsid w:val="00411497"/>
    <w:rsid w:val="00411A69"/>
    <w:rsid w:val="00411E31"/>
    <w:rsid w:val="00412819"/>
    <w:rsid w:val="00412940"/>
    <w:rsid w:val="00412B7F"/>
    <w:rsid w:val="0041322A"/>
    <w:rsid w:val="004133DA"/>
    <w:rsid w:val="00413796"/>
    <w:rsid w:val="00413892"/>
    <w:rsid w:val="00413D05"/>
    <w:rsid w:val="0041412D"/>
    <w:rsid w:val="004146F6"/>
    <w:rsid w:val="00414B3F"/>
    <w:rsid w:val="00414D7F"/>
    <w:rsid w:val="0041549D"/>
    <w:rsid w:val="00415648"/>
    <w:rsid w:val="00415766"/>
    <w:rsid w:val="004157E7"/>
    <w:rsid w:val="00415CCB"/>
    <w:rsid w:val="00415E4C"/>
    <w:rsid w:val="0041636C"/>
    <w:rsid w:val="00416F4E"/>
    <w:rsid w:val="004172D7"/>
    <w:rsid w:val="00417FE1"/>
    <w:rsid w:val="00420049"/>
    <w:rsid w:val="004201B4"/>
    <w:rsid w:val="0042036A"/>
    <w:rsid w:val="00420599"/>
    <w:rsid w:val="004212F2"/>
    <w:rsid w:val="004214FE"/>
    <w:rsid w:val="00421629"/>
    <w:rsid w:val="004221D0"/>
    <w:rsid w:val="004224B4"/>
    <w:rsid w:val="00422AC5"/>
    <w:rsid w:val="00422D25"/>
    <w:rsid w:val="00424109"/>
    <w:rsid w:val="004241B8"/>
    <w:rsid w:val="0042446E"/>
    <w:rsid w:val="00424540"/>
    <w:rsid w:val="0042483F"/>
    <w:rsid w:val="00424D2B"/>
    <w:rsid w:val="0042512E"/>
    <w:rsid w:val="00425498"/>
    <w:rsid w:val="004257B1"/>
    <w:rsid w:val="00425964"/>
    <w:rsid w:val="00426889"/>
    <w:rsid w:val="004270EF"/>
    <w:rsid w:val="004276C5"/>
    <w:rsid w:val="004277EE"/>
    <w:rsid w:val="0042793F"/>
    <w:rsid w:val="00430073"/>
    <w:rsid w:val="004302B4"/>
    <w:rsid w:val="0043044B"/>
    <w:rsid w:val="0043053D"/>
    <w:rsid w:val="004307E3"/>
    <w:rsid w:val="0043088A"/>
    <w:rsid w:val="00430D95"/>
    <w:rsid w:val="00431072"/>
    <w:rsid w:val="004310A2"/>
    <w:rsid w:val="00431276"/>
    <w:rsid w:val="00431532"/>
    <w:rsid w:val="00431D81"/>
    <w:rsid w:val="00431E41"/>
    <w:rsid w:val="00433592"/>
    <w:rsid w:val="004337CB"/>
    <w:rsid w:val="0043411F"/>
    <w:rsid w:val="004341BB"/>
    <w:rsid w:val="00434559"/>
    <w:rsid w:val="00434600"/>
    <w:rsid w:val="00434868"/>
    <w:rsid w:val="0043490A"/>
    <w:rsid w:val="00434A1A"/>
    <w:rsid w:val="00434A42"/>
    <w:rsid w:val="00434D94"/>
    <w:rsid w:val="00434F79"/>
    <w:rsid w:val="00435012"/>
    <w:rsid w:val="0043517B"/>
    <w:rsid w:val="00435301"/>
    <w:rsid w:val="0043584C"/>
    <w:rsid w:val="00435927"/>
    <w:rsid w:val="00435F2D"/>
    <w:rsid w:val="0043602A"/>
    <w:rsid w:val="00436296"/>
    <w:rsid w:val="004362EA"/>
    <w:rsid w:val="0043664A"/>
    <w:rsid w:val="00436AA0"/>
    <w:rsid w:val="00436AC0"/>
    <w:rsid w:val="00436D41"/>
    <w:rsid w:val="00437259"/>
    <w:rsid w:val="00437AA7"/>
    <w:rsid w:val="00437CE1"/>
    <w:rsid w:val="00437E69"/>
    <w:rsid w:val="00440538"/>
    <w:rsid w:val="00440B83"/>
    <w:rsid w:val="0044152E"/>
    <w:rsid w:val="0044170A"/>
    <w:rsid w:val="00441CA0"/>
    <w:rsid w:val="00441DF4"/>
    <w:rsid w:val="00442625"/>
    <w:rsid w:val="00442956"/>
    <w:rsid w:val="00442CBC"/>
    <w:rsid w:val="0044308E"/>
    <w:rsid w:val="004431E9"/>
    <w:rsid w:val="004433E1"/>
    <w:rsid w:val="0044355F"/>
    <w:rsid w:val="0044411D"/>
    <w:rsid w:val="004442EB"/>
    <w:rsid w:val="00444A54"/>
    <w:rsid w:val="004459BD"/>
    <w:rsid w:val="00445C61"/>
    <w:rsid w:val="00445F36"/>
    <w:rsid w:val="00446ACD"/>
    <w:rsid w:val="0044756B"/>
    <w:rsid w:val="00447607"/>
    <w:rsid w:val="00447990"/>
    <w:rsid w:val="00447DAC"/>
    <w:rsid w:val="00447EA6"/>
    <w:rsid w:val="004501A1"/>
    <w:rsid w:val="00450936"/>
    <w:rsid w:val="00451327"/>
    <w:rsid w:val="00451F64"/>
    <w:rsid w:val="0045202E"/>
    <w:rsid w:val="004527C8"/>
    <w:rsid w:val="00452C09"/>
    <w:rsid w:val="0045311D"/>
    <w:rsid w:val="00453412"/>
    <w:rsid w:val="004536D0"/>
    <w:rsid w:val="00453B04"/>
    <w:rsid w:val="00453EB0"/>
    <w:rsid w:val="00453F3C"/>
    <w:rsid w:val="0045481A"/>
    <w:rsid w:val="004549D3"/>
    <w:rsid w:val="00454ECD"/>
    <w:rsid w:val="00454FFD"/>
    <w:rsid w:val="004551B3"/>
    <w:rsid w:val="0045521F"/>
    <w:rsid w:val="004553AF"/>
    <w:rsid w:val="004559CD"/>
    <w:rsid w:val="004562FD"/>
    <w:rsid w:val="004564D1"/>
    <w:rsid w:val="00456517"/>
    <w:rsid w:val="00456674"/>
    <w:rsid w:val="00456E48"/>
    <w:rsid w:val="00457538"/>
    <w:rsid w:val="00457828"/>
    <w:rsid w:val="00457ECF"/>
    <w:rsid w:val="00457FAF"/>
    <w:rsid w:val="0046031E"/>
    <w:rsid w:val="00460B2B"/>
    <w:rsid w:val="00461889"/>
    <w:rsid w:val="0046188A"/>
    <w:rsid w:val="004619AD"/>
    <w:rsid w:val="00461A2F"/>
    <w:rsid w:val="0046217F"/>
    <w:rsid w:val="0046235D"/>
    <w:rsid w:val="0046249A"/>
    <w:rsid w:val="0046260D"/>
    <w:rsid w:val="00462C65"/>
    <w:rsid w:val="00462D78"/>
    <w:rsid w:val="00463BB3"/>
    <w:rsid w:val="00463CFF"/>
    <w:rsid w:val="00463E97"/>
    <w:rsid w:val="00464151"/>
    <w:rsid w:val="004644D6"/>
    <w:rsid w:val="004644FA"/>
    <w:rsid w:val="00464922"/>
    <w:rsid w:val="0046539F"/>
    <w:rsid w:val="004656D3"/>
    <w:rsid w:val="0046576A"/>
    <w:rsid w:val="004658E8"/>
    <w:rsid w:val="00465C11"/>
    <w:rsid w:val="00466423"/>
    <w:rsid w:val="004671D8"/>
    <w:rsid w:val="0046796D"/>
    <w:rsid w:val="004705B2"/>
    <w:rsid w:val="0047071D"/>
    <w:rsid w:val="00470765"/>
    <w:rsid w:val="00470ABA"/>
    <w:rsid w:val="00470BC9"/>
    <w:rsid w:val="00470C76"/>
    <w:rsid w:val="004710DD"/>
    <w:rsid w:val="004716EF"/>
    <w:rsid w:val="004721FC"/>
    <w:rsid w:val="00472424"/>
    <w:rsid w:val="00472555"/>
    <w:rsid w:val="00473015"/>
    <w:rsid w:val="00473959"/>
    <w:rsid w:val="004742EB"/>
    <w:rsid w:val="0047439E"/>
    <w:rsid w:val="004746D6"/>
    <w:rsid w:val="00474728"/>
    <w:rsid w:val="00474DB0"/>
    <w:rsid w:val="004750CC"/>
    <w:rsid w:val="0047553E"/>
    <w:rsid w:val="00475675"/>
    <w:rsid w:val="004759D5"/>
    <w:rsid w:val="00475B84"/>
    <w:rsid w:val="004760FB"/>
    <w:rsid w:val="00476B8A"/>
    <w:rsid w:val="00477453"/>
    <w:rsid w:val="004778ED"/>
    <w:rsid w:val="00477EE6"/>
    <w:rsid w:val="0048007B"/>
    <w:rsid w:val="0048019C"/>
    <w:rsid w:val="004804FF"/>
    <w:rsid w:val="004808AE"/>
    <w:rsid w:val="00480F9E"/>
    <w:rsid w:val="00481027"/>
    <w:rsid w:val="004814D8"/>
    <w:rsid w:val="004817CC"/>
    <w:rsid w:val="00481E2E"/>
    <w:rsid w:val="004820AA"/>
    <w:rsid w:val="004820E7"/>
    <w:rsid w:val="00482D91"/>
    <w:rsid w:val="00482DC9"/>
    <w:rsid w:val="00483544"/>
    <w:rsid w:val="00483B57"/>
    <w:rsid w:val="00483D4C"/>
    <w:rsid w:val="00484260"/>
    <w:rsid w:val="004846CD"/>
    <w:rsid w:val="0048474A"/>
    <w:rsid w:val="00484BFF"/>
    <w:rsid w:val="00484E04"/>
    <w:rsid w:val="0048561F"/>
    <w:rsid w:val="00486110"/>
    <w:rsid w:val="00486184"/>
    <w:rsid w:val="004865AA"/>
    <w:rsid w:val="00487211"/>
    <w:rsid w:val="0048757F"/>
    <w:rsid w:val="00487642"/>
    <w:rsid w:val="004877BC"/>
    <w:rsid w:val="004900AD"/>
    <w:rsid w:val="004904ED"/>
    <w:rsid w:val="00490AF3"/>
    <w:rsid w:val="004916DD"/>
    <w:rsid w:val="00492449"/>
    <w:rsid w:val="00492691"/>
    <w:rsid w:val="00492D0E"/>
    <w:rsid w:val="00492ED3"/>
    <w:rsid w:val="00493ABE"/>
    <w:rsid w:val="00493D61"/>
    <w:rsid w:val="00493D7D"/>
    <w:rsid w:val="00494687"/>
    <w:rsid w:val="00494694"/>
    <w:rsid w:val="004947BA"/>
    <w:rsid w:val="00494F81"/>
    <w:rsid w:val="004951ED"/>
    <w:rsid w:val="004952A2"/>
    <w:rsid w:val="0049555A"/>
    <w:rsid w:val="00495587"/>
    <w:rsid w:val="00495B97"/>
    <w:rsid w:val="00495E32"/>
    <w:rsid w:val="00496632"/>
    <w:rsid w:val="00496877"/>
    <w:rsid w:val="00496A47"/>
    <w:rsid w:val="00496EE6"/>
    <w:rsid w:val="00497BBA"/>
    <w:rsid w:val="00497D4D"/>
    <w:rsid w:val="004A0502"/>
    <w:rsid w:val="004A0AAE"/>
    <w:rsid w:val="004A0CF7"/>
    <w:rsid w:val="004A0E5B"/>
    <w:rsid w:val="004A1347"/>
    <w:rsid w:val="004A1448"/>
    <w:rsid w:val="004A15A7"/>
    <w:rsid w:val="004A1787"/>
    <w:rsid w:val="004A22A3"/>
    <w:rsid w:val="004A350B"/>
    <w:rsid w:val="004A37DB"/>
    <w:rsid w:val="004A611B"/>
    <w:rsid w:val="004A61E8"/>
    <w:rsid w:val="004A6391"/>
    <w:rsid w:val="004A6688"/>
    <w:rsid w:val="004A720A"/>
    <w:rsid w:val="004A7BD7"/>
    <w:rsid w:val="004A7D05"/>
    <w:rsid w:val="004A7DFA"/>
    <w:rsid w:val="004B1791"/>
    <w:rsid w:val="004B1841"/>
    <w:rsid w:val="004B1B06"/>
    <w:rsid w:val="004B2154"/>
    <w:rsid w:val="004B2E6A"/>
    <w:rsid w:val="004B2E71"/>
    <w:rsid w:val="004B331D"/>
    <w:rsid w:val="004B43C3"/>
    <w:rsid w:val="004B4752"/>
    <w:rsid w:val="004B47E9"/>
    <w:rsid w:val="004B4958"/>
    <w:rsid w:val="004B4984"/>
    <w:rsid w:val="004B4D52"/>
    <w:rsid w:val="004B545F"/>
    <w:rsid w:val="004B605E"/>
    <w:rsid w:val="004B653D"/>
    <w:rsid w:val="004B6696"/>
    <w:rsid w:val="004B6C3A"/>
    <w:rsid w:val="004B6E95"/>
    <w:rsid w:val="004B6F69"/>
    <w:rsid w:val="004B7113"/>
    <w:rsid w:val="004B730C"/>
    <w:rsid w:val="004B7324"/>
    <w:rsid w:val="004B787E"/>
    <w:rsid w:val="004B7D68"/>
    <w:rsid w:val="004C03A6"/>
    <w:rsid w:val="004C10AB"/>
    <w:rsid w:val="004C188B"/>
    <w:rsid w:val="004C1A83"/>
    <w:rsid w:val="004C1BD9"/>
    <w:rsid w:val="004C2A50"/>
    <w:rsid w:val="004C2B64"/>
    <w:rsid w:val="004C2D48"/>
    <w:rsid w:val="004C3383"/>
    <w:rsid w:val="004C3591"/>
    <w:rsid w:val="004C44E0"/>
    <w:rsid w:val="004C4D68"/>
    <w:rsid w:val="004C4ED7"/>
    <w:rsid w:val="004C5426"/>
    <w:rsid w:val="004C5437"/>
    <w:rsid w:val="004C58F6"/>
    <w:rsid w:val="004C5DBE"/>
    <w:rsid w:val="004C5E63"/>
    <w:rsid w:val="004C60F7"/>
    <w:rsid w:val="004C6433"/>
    <w:rsid w:val="004C73D1"/>
    <w:rsid w:val="004C756C"/>
    <w:rsid w:val="004D00B4"/>
    <w:rsid w:val="004D0251"/>
    <w:rsid w:val="004D0AF5"/>
    <w:rsid w:val="004D10CC"/>
    <w:rsid w:val="004D14A8"/>
    <w:rsid w:val="004D16A1"/>
    <w:rsid w:val="004D1C15"/>
    <w:rsid w:val="004D20E4"/>
    <w:rsid w:val="004D2259"/>
    <w:rsid w:val="004D231F"/>
    <w:rsid w:val="004D3DDD"/>
    <w:rsid w:val="004D4319"/>
    <w:rsid w:val="004D44AD"/>
    <w:rsid w:val="004D5013"/>
    <w:rsid w:val="004D549F"/>
    <w:rsid w:val="004D5603"/>
    <w:rsid w:val="004D56F2"/>
    <w:rsid w:val="004D5F5B"/>
    <w:rsid w:val="004D62BE"/>
    <w:rsid w:val="004D6312"/>
    <w:rsid w:val="004D64A4"/>
    <w:rsid w:val="004D65FF"/>
    <w:rsid w:val="004D6697"/>
    <w:rsid w:val="004D670E"/>
    <w:rsid w:val="004D676D"/>
    <w:rsid w:val="004D684E"/>
    <w:rsid w:val="004D6AB3"/>
    <w:rsid w:val="004D6CF1"/>
    <w:rsid w:val="004D6DB5"/>
    <w:rsid w:val="004D738A"/>
    <w:rsid w:val="004D7FF7"/>
    <w:rsid w:val="004E03D7"/>
    <w:rsid w:val="004E070A"/>
    <w:rsid w:val="004E0788"/>
    <w:rsid w:val="004E0868"/>
    <w:rsid w:val="004E117A"/>
    <w:rsid w:val="004E1182"/>
    <w:rsid w:val="004E13B1"/>
    <w:rsid w:val="004E155D"/>
    <w:rsid w:val="004E1741"/>
    <w:rsid w:val="004E188D"/>
    <w:rsid w:val="004E1E94"/>
    <w:rsid w:val="004E1FA8"/>
    <w:rsid w:val="004E1FB7"/>
    <w:rsid w:val="004E1FDD"/>
    <w:rsid w:val="004E2588"/>
    <w:rsid w:val="004E27C1"/>
    <w:rsid w:val="004E3209"/>
    <w:rsid w:val="004E3654"/>
    <w:rsid w:val="004E3909"/>
    <w:rsid w:val="004E3B45"/>
    <w:rsid w:val="004E432A"/>
    <w:rsid w:val="004E45FB"/>
    <w:rsid w:val="004E46EB"/>
    <w:rsid w:val="004E4AB7"/>
    <w:rsid w:val="004E4F57"/>
    <w:rsid w:val="004E51D2"/>
    <w:rsid w:val="004E5640"/>
    <w:rsid w:val="004E586A"/>
    <w:rsid w:val="004E59B9"/>
    <w:rsid w:val="004E59BB"/>
    <w:rsid w:val="004E6112"/>
    <w:rsid w:val="004E6515"/>
    <w:rsid w:val="004E6AE3"/>
    <w:rsid w:val="004E6F4A"/>
    <w:rsid w:val="004E716C"/>
    <w:rsid w:val="004E7238"/>
    <w:rsid w:val="004E739A"/>
    <w:rsid w:val="004E73FC"/>
    <w:rsid w:val="004E766A"/>
    <w:rsid w:val="004E7831"/>
    <w:rsid w:val="004E79B8"/>
    <w:rsid w:val="004F02D1"/>
    <w:rsid w:val="004F05AC"/>
    <w:rsid w:val="004F1EF6"/>
    <w:rsid w:val="004F2149"/>
    <w:rsid w:val="004F24BA"/>
    <w:rsid w:val="004F33AE"/>
    <w:rsid w:val="004F3981"/>
    <w:rsid w:val="004F40A2"/>
    <w:rsid w:val="004F42FB"/>
    <w:rsid w:val="004F44B9"/>
    <w:rsid w:val="004F4993"/>
    <w:rsid w:val="004F4CD8"/>
    <w:rsid w:val="004F5541"/>
    <w:rsid w:val="004F5C8D"/>
    <w:rsid w:val="004F62DD"/>
    <w:rsid w:val="004F6B9D"/>
    <w:rsid w:val="004F6EE9"/>
    <w:rsid w:val="004F7424"/>
    <w:rsid w:val="004F7648"/>
    <w:rsid w:val="004F772C"/>
    <w:rsid w:val="004F77E8"/>
    <w:rsid w:val="004F77F5"/>
    <w:rsid w:val="004F7F8A"/>
    <w:rsid w:val="005002CF"/>
    <w:rsid w:val="005003EC"/>
    <w:rsid w:val="00500434"/>
    <w:rsid w:val="00501A89"/>
    <w:rsid w:val="00501CEE"/>
    <w:rsid w:val="00501CFB"/>
    <w:rsid w:val="00501FDE"/>
    <w:rsid w:val="00502014"/>
    <w:rsid w:val="00502AC4"/>
    <w:rsid w:val="00503469"/>
    <w:rsid w:val="005037BC"/>
    <w:rsid w:val="00503939"/>
    <w:rsid w:val="005039E4"/>
    <w:rsid w:val="00503ACB"/>
    <w:rsid w:val="00504442"/>
    <w:rsid w:val="00504C7B"/>
    <w:rsid w:val="005053F2"/>
    <w:rsid w:val="0050549D"/>
    <w:rsid w:val="00505C74"/>
    <w:rsid w:val="00506377"/>
    <w:rsid w:val="005069D8"/>
    <w:rsid w:val="00506D1E"/>
    <w:rsid w:val="005070BD"/>
    <w:rsid w:val="00507729"/>
    <w:rsid w:val="0051003B"/>
    <w:rsid w:val="0051021A"/>
    <w:rsid w:val="005104A1"/>
    <w:rsid w:val="0051056E"/>
    <w:rsid w:val="005106E1"/>
    <w:rsid w:val="005109EC"/>
    <w:rsid w:val="00510C57"/>
    <w:rsid w:val="005118E1"/>
    <w:rsid w:val="00511DF2"/>
    <w:rsid w:val="00512CBD"/>
    <w:rsid w:val="0051326A"/>
    <w:rsid w:val="005135D5"/>
    <w:rsid w:val="00514180"/>
    <w:rsid w:val="00514B5F"/>
    <w:rsid w:val="00514BF0"/>
    <w:rsid w:val="00515172"/>
    <w:rsid w:val="00515413"/>
    <w:rsid w:val="0051589A"/>
    <w:rsid w:val="0051598B"/>
    <w:rsid w:val="0051606C"/>
    <w:rsid w:val="0051614A"/>
    <w:rsid w:val="0051672F"/>
    <w:rsid w:val="00516829"/>
    <w:rsid w:val="00516905"/>
    <w:rsid w:val="0051690C"/>
    <w:rsid w:val="00516BDF"/>
    <w:rsid w:val="005174AF"/>
    <w:rsid w:val="00517683"/>
    <w:rsid w:val="005178BC"/>
    <w:rsid w:val="00517D38"/>
    <w:rsid w:val="00517D92"/>
    <w:rsid w:val="00517FA0"/>
    <w:rsid w:val="005203AF"/>
    <w:rsid w:val="00520539"/>
    <w:rsid w:val="005206D0"/>
    <w:rsid w:val="005223C3"/>
    <w:rsid w:val="005224B0"/>
    <w:rsid w:val="005224BA"/>
    <w:rsid w:val="005228D9"/>
    <w:rsid w:val="005228F5"/>
    <w:rsid w:val="00522B0A"/>
    <w:rsid w:val="00522FC1"/>
    <w:rsid w:val="005231AE"/>
    <w:rsid w:val="005237F2"/>
    <w:rsid w:val="0052398D"/>
    <w:rsid w:val="005239EC"/>
    <w:rsid w:val="00523ADE"/>
    <w:rsid w:val="00524D9B"/>
    <w:rsid w:val="00525097"/>
    <w:rsid w:val="005250B2"/>
    <w:rsid w:val="005251C2"/>
    <w:rsid w:val="005253F6"/>
    <w:rsid w:val="00525964"/>
    <w:rsid w:val="00525A65"/>
    <w:rsid w:val="0052764B"/>
    <w:rsid w:val="0052786F"/>
    <w:rsid w:val="0052788B"/>
    <w:rsid w:val="00527FD9"/>
    <w:rsid w:val="00530104"/>
    <w:rsid w:val="00530187"/>
    <w:rsid w:val="005302A2"/>
    <w:rsid w:val="00530625"/>
    <w:rsid w:val="0053115D"/>
    <w:rsid w:val="0053143C"/>
    <w:rsid w:val="00531473"/>
    <w:rsid w:val="00531A7C"/>
    <w:rsid w:val="0053219A"/>
    <w:rsid w:val="005327A9"/>
    <w:rsid w:val="0053355B"/>
    <w:rsid w:val="005342AB"/>
    <w:rsid w:val="00534794"/>
    <w:rsid w:val="00534F28"/>
    <w:rsid w:val="0053501E"/>
    <w:rsid w:val="00535429"/>
    <w:rsid w:val="005354C9"/>
    <w:rsid w:val="005357BF"/>
    <w:rsid w:val="00535A78"/>
    <w:rsid w:val="00535D27"/>
    <w:rsid w:val="00536A19"/>
    <w:rsid w:val="00536A63"/>
    <w:rsid w:val="0053767C"/>
    <w:rsid w:val="005377BC"/>
    <w:rsid w:val="00537BA6"/>
    <w:rsid w:val="00537C34"/>
    <w:rsid w:val="005404EB"/>
    <w:rsid w:val="00540904"/>
    <w:rsid w:val="00540C49"/>
    <w:rsid w:val="0054171E"/>
    <w:rsid w:val="0054190C"/>
    <w:rsid w:val="00541F3C"/>
    <w:rsid w:val="00542146"/>
    <w:rsid w:val="00542FD0"/>
    <w:rsid w:val="00544064"/>
    <w:rsid w:val="005440C4"/>
    <w:rsid w:val="005446F2"/>
    <w:rsid w:val="0054470B"/>
    <w:rsid w:val="005449CE"/>
    <w:rsid w:val="00544BA8"/>
    <w:rsid w:val="00544FA6"/>
    <w:rsid w:val="005456CA"/>
    <w:rsid w:val="00545892"/>
    <w:rsid w:val="00545CDA"/>
    <w:rsid w:val="00545D00"/>
    <w:rsid w:val="00546081"/>
    <w:rsid w:val="00546761"/>
    <w:rsid w:val="00546D3E"/>
    <w:rsid w:val="00546D81"/>
    <w:rsid w:val="00546E06"/>
    <w:rsid w:val="00546F69"/>
    <w:rsid w:val="005475BB"/>
    <w:rsid w:val="0054790F"/>
    <w:rsid w:val="00550847"/>
    <w:rsid w:val="00551156"/>
    <w:rsid w:val="00551CA2"/>
    <w:rsid w:val="00551E1D"/>
    <w:rsid w:val="0055255D"/>
    <w:rsid w:val="00552C1B"/>
    <w:rsid w:val="0055375A"/>
    <w:rsid w:val="00553969"/>
    <w:rsid w:val="00554246"/>
    <w:rsid w:val="00554385"/>
    <w:rsid w:val="0055465A"/>
    <w:rsid w:val="00554D41"/>
    <w:rsid w:val="00554D82"/>
    <w:rsid w:val="00555020"/>
    <w:rsid w:val="00555096"/>
    <w:rsid w:val="0055510D"/>
    <w:rsid w:val="005564C2"/>
    <w:rsid w:val="00556AC8"/>
    <w:rsid w:val="005576BD"/>
    <w:rsid w:val="00557714"/>
    <w:rsid w:val="005578B6"/>
    <w:rsid w:val="00557F28"/>
    <w:rsid w:val="005602C6"/>
    <w:rsid w:val="005603E5"/>
    <w:rsid w:val="0056048D"/>
    <w:rsid w:val="005605DA"/>
    <w:rsid w:val="005609C1"/>
    <w:rsid w:val="00560A26"/>
    <w:rsid w:val="00560A79"/>
    <w:rsid w:val="00560C31"/>
    <w:rsid w:val="00560E2D"/>
    <w:rsid w:val="00561106"/>
    <w:rsid w:val="005614F3"/>
    <w:rsid w:val="00561771"/>
    <w:rsid w:val="00561E48"/>
    <w:rsid w:val="00562067"/>
    <w:rsid w:val="00563AA3"/>
    <w:rsid w:val="00564327"/>
    <w:rsid w:val="00564468"/>
    <w:rsid w:val="005644C8"/>
    <w:rsid w:val="005645F7"/>
    <w:rsid w:val="0056483B"/>
    <w:rsid w:val="00564B56"/>
    <w:rsid w:val="00564DCD"/>
    <w:rsid w:val="0056519D"/>
    <w:rsid w:val="00565544"/>
    <w:rsid w:val="00565759"/>
    <w:rsid w:val="00565E6B"/>
    <w:rsid w:val="0056604E"/>
    <w:rsid w:val="005667F5"/>
    <w:rsid w:val="00566C51"/>
    <w:rsid w:val="00566E7D"/>
    <w:rsid w:val="005670AE"/>
    <w:rsid w:val="00567135"/>
    <w:rsid w:val="005671E6"/>
    <w:rsid w:val="005675C9"/>
    <w:rsid w:val="005677BF"/>
    <w:rsid w:val="005703A6"/>
    <w:rsid w:val="005703D9"/>
    <w:rsid w:val="0057067E"/>
    <w:rsid w:val="00570B82"/>
    <w:rsid w:val="00571045"/>
    <w:rsid w:val="00571061"/>
    <w:rsid w:val="005710D0"/>
    <w:rsid w:val="00571610"/>
    <w:rsid w:val="00571785"/>
    <w:rsid w:val="00571D2D"/>
    <w:rsid w:val="00571D42"/>
    <w:rsid w:val="005725CB"/>
    <w:rsid w:val="00572A7D"/>
    <w:rsid w:val="00572B28"/>
    <w:rsid w:val="00572B6C"/>
    <w:rsid w:val="005732D0"/>
    <w:rsid w:val="00573DC1"/>
    <w:rsid w:val="005747A1"/>
    <w:rsid w:val="005747B1"/>
    <w:rsid w:val="00574EA1"/>
    <w:rsid w:val="0057520B"/>
    <w:rsid w:val="005754F5"/>
    <w:rsid w:val="00576040"/>
    <w:rsid w:val="005763A5"/>
    <w:rsid w:val="00576451"/>
    <w:rsid w:val="00576ECB"/>
    <w:rsid w:val="00576FE1"/>
    <w:rsid w:val="005773A3"/>
    <w:rsid w:val="00577767"/>
    <w:rsid w:val="00577D68"/>
    <w:rsid w:val="005804DF"/>
    <w:rsid w:val="0058052B"/>
    <w:rsid w:val="0058077A"/>
    <w:rsid w:val="00580D10"/>
    <w:rsid w:val="005816DD"/>
    <w:rsid w:val="00581DF2"/>
    <w:rsid w:val="00582321"/>
    <w:rsid w:val="0058238E"/>
    <w:rsid w:val="00582969"/>
    <w:rsid w:val="00582F9D"/>
    <w:rsid w:val="00583100"/>
    <w:rsid w:val="00583222"/>
    <w:rsid w:val="00583353"/>
    <w:rsid w:val="0058393E"/>
    <w:rsid w:val="00583ABC"/>
    <w:rsid w:val="00584D49"/>
    <w:rsid w:val="00584DCA"/>
    <w:rsid w:val="00585452"/>
    <w:rsid w:val="00585ECD"/>
    <w:rsid w:val="00586065"/>
    <w:rsid w:val="005861C0"/>
    <w:rsid w:val="0058623A"/>
    <w:rsid w:val="005863B7"/>
    <w:rsid w:val="0058663A"/>
    <w:rsid w:val="0058675C"/>
    <w:rsid w:val="00586D29"/>
    <w:rsid w:val="00586FD6"/>
    <w:rsid w:val="00587CD8"/>
    <w:rsid w:val="005901EF"/>
    <w:rsid w:val="00590B69"/>
    <w:rsid w:val="005911B8"/>
    <w:rsid w:val="00591351"/>
    <w:rsid w:val="00591673"/>
    <w:rsid w:val="0059181E"/>
    <w:rsid w:val="00591D9A"/>
    <w:rsid w:val="00592063"/>
    <w:rsid w:val="00592255"/>
    <w:rsid w:val="005922E6"/>
    <w:rsid w:val="0059231F"/>
    <w:rsid w:val="005923A7"/>
    <w:rsid w:val="005925DD"/>
    <w:rsid w:val="00592C31"/>
    <w:rsid w:val="0059316E"/>
    <w:rsid w:val="00593551"/>
    <w:rsid w:val="0059367C"/>
    <w:rsid w:val="00593688"/>
    <w:rsid w:val="005937EA"/>
    <w:rsid w:val="00593E60"/>
    <w:rsid w:val="00593F50"/>
    <w:rsid w:val="0059429F"/>
    <w:rsid w:val="005949D8"/>
    <w:rsid w:val="00594D1F"/>
    <w:rsid w:val="00594D7B"/>
    <w:rsid w:val="005951DF"/>
    <w:rsid w:val="0059535E"/>
    <w:rsid w:val="00595756"/>
    <w:rsid w:val="00595CB2"/>
    <w:rsid w:val="00596634"/>
    <w:rsid w:val="00597CFE"/>
    <w:rsid w:val="00597E2E"/>
    <w:rsid w:val="005A0121"/>
    <w:rsid w:val="005A09E9"/>
    <w:rsid w:val="005A17DD"/>
    <w:rsid w:val="005A1B08"/>
    <w:rsid w:val="005A1BAF"/>
    <w:rsid w:val="005A2525"/>
    <w:rsid w:val="005A2601"/>
    <w:rsid w:val="005A2A0F"/>
    <w:rsid w:val="005A34DF"/>
    <w:rsid w:val="005A374C"/>
    <w:rsid w:val="005A3E22"/>
    <w:rsid w:val="005A3F85"/>
    <w:rsid w:val="005A4580"/>
    <w:rsid w:val="005A48B3"/>
    <w:rsid w:val="005A4CFB"/>
    <w:rsid w:val="005A4D94"/>
    <w:rsid w:val="005A4E2E"/>
    <w:rsid w:val="005A5A1D"/>
    <w:rsid w:val="005A5BE8"/>
    <w:rsid w:val="005A690B"/>
    <w:rsid w:val="005A6953"/>
    <w:rsid w:val="005A738F"/>
    <w:rsid w:val="005A74F0"/>
    <w:rsid w:val="005A7BD8"/>
    <w:rsid w:val="005B013E"/>
    <w:rsid w:val="005B0590"/>
    <w:rsid w:val="005B154E"/>
    <w:rsid w:val="005B19D7"/>
    <w:rsid w:val="005B34AE"/>
    <w:rsid w:val="005B3876"/>
    <w:rsid w:val="005B3985"/>
    <w:rsid w:val="005B3F86"/>
    <w:rsid w:val="005B427B"/>
    <w:rsid w:val="005B457D"/>
    <w:rsid w:val="005B4AAF"/>
    <w:rsid w:val="005B4B99"/>
    <w:rsid w:val="005B4FEE"/>
    <w:rsid w:val="005B54F1"/>
    <w:rsid w:val="005B5BC9"/>
    <w:rsid w:val="005B6141"/>
    <w:rsid w:val="005B62FA"/>
    <w:rsid w:val="005B67BF"/>
    <w:rsid w:val="005B69E8"/>
    <w:rsid w:val="005B6B32"/>
    <w:rsid w:val="005B6D67"/>
    <w:rsid w:val="005B6F28"/>
    <w:rsid w:val="005B6FBA"/>
    <w:rsid w:val="005B7936"/>
    <w:rsid w:val="005B7AD2"/>
    <w:rsid w:val="005B7B20"/>
    <w:rsid w:val="005C00FA"/>
    <w:rsid w:val="005C033A"/>
    <w:rsid w:val="005C04F4"/>
    <w:rsid w:val="005C0846"/>
    <w:rsid w:val="005C0970"/>
    <w:rsid w:val="005C1E13"/>
    <w:rsid w:val="005C4E71"/>
    <w:rsid w:val="005C519A"/>
    <w:rsid w:val="005C546F"/>
    <w:rsid w:val="005C5660"/>
    <w:rsid w:val="005C58A1"/>
    <w:rsid w:val="005C58FB"/>
    <w:rsid w:val="005C5BE7"/>
    <w:rsid w:val="005C5D9F"/>
    <w:rsid w:val="005C6AA3"/>
    <w:rsid w:val="005C6B07"/>
    <w:rsid w:val="005C7203"/>
    <w:rsid w:val="005C7DA3"/>
    <w:rsid w:val="005C7F5F"/>
    <w:rsid w:val="005D0259"/>
    <w:rsid w:val="005D054D"/>
    <w:rsid w:val="005D068F"/>
    <w:rsid w:val="005D07CD"/>
    <w:rsid w:val="005D13C6"/>
    <w:rsid w:val="005D18A3"/>
    <w:rsid w:val="005D1D2A"/>
    <w:rsid w:val="005D28B0"/>
    <w:rsid w:val="005D2C20"/>
    <w:rsid w:val="005D2C6C"/>
    <w:rsid w:val="005D2C83"/>
    <w:rsid w:val="005D3026"/>
    <w:rsid w:val="005D3056"/>
    <w:rsid w:val="005D30F3"/>
    <w:rsid w:val="005D3488"/>
    <w:rsid w:val="005D3834"/>
    <w:rsid w:val="005D3E8C"/>
    <w:rsid w:val="005D4132"/>
    <w:rsid w:val="005D4D6C"/>
    <w:rsid w:val="005D614C"/>
    <w:rsid w:val="005D687C"/>
    <w:rsid w:val="005D691A"/>
    <w:rsid w:val="005D6AF5"/>
    <w:rsid w:val="005D6C24"/>
    <w:rsid w:val="005D6DC8"/>
    <w:rsid w:val="005D6F58"/>
    <w:rsid w:val="005D70BB"/>
    <w:rsid w:val="005D7412"/>
    <w:rsid w:val="005D7EC1"/>
    <w:rsid w:val="005D7F24"/>
    <w:rsid w:val="005E053C"/>
    <w:rsid w:val="005E0776"/>
    <w:rsid w:val="005E0AB1"/>
    <w:rsid w:val="005E0C18"/>
    <w:rsid w:val="005E0C3F"/>
    <w:rsid w:val="005E0FC4"/>
    <w:rsid w:val="005E0FF0"/>
    <w:rsid w:val="005E173F"/>
    <w:rsid w:val="005E1A10"/>
    <w:rsid w:val="005E1C9F"/>
    <w:rsid w:val="005E25AC"/>
    <w:rsid w:val="005E317F"/>
    <w:rsid w:val="005E324C"/>
    <w:rsid w:val="005E366B"/>
    <w:rsid w:val="005E373F"/>
    <w:rsid w:val="005E3AF5"/>
    <w:rsid w:val="005E3EB0"/>
    <w:rsid w:val="005E4361"/>
    <w:rsid w:val="005E43E6"/>
    <w:rsid w:val="005E4EC0"/>
    <w:rsid w:val="005E5AE4"/>
    <w:rsid w:val="005E5FE0"/>
    <w:rsid w:val="005E6D5B"/>
    <w:rsid w:val="005E6FE7"/>
    <w:rsid w:val="005E7236"/>
    <w:rsid w:val="005E7528"/>
    <w:rsid w:val="005E7AC8"/>
    <w:rsid w:val="005E7FC6"/>
    <w:rsid w:val="005F0156"/>
    <w:rsid w:val="005F03B2"/>
    <w:rsid w:val="005F16CC"/>
    <w:rsid w:val="005F188E"/>
    <w:rsid w:val="005F1B09"/>
    <w:rsid w:val="005F1D4E"/>
    <w:rsid w:val="005F2664"/>
    <w:rsid w:val="005F2AF8"/>
    <w:rsid w:val="005F34B9"/>
    <w:rsid w:val="005F3F9E"/>
    <w:rsid w:val="005F43A7"/>
    <w:rsid w:val="005F45D2"/>
    <w:rsid w:val="005F4A5E"/>
    <w:rsid w:val="005F4D18"/>
    <w:rsid w:val="005F53B6"/>
    <w:rsid w:val="005F5973"/>
    <w:rsid w:val="005F5A25"/>
    <w:rsid w:val="005F5ADC"/>
    <w:rsid w:val="005F6021"/>
    <w:rsid w:val="005F6C6D"/>
    <w:rsid w:val="005F6D2C"/>
    <w:rsid w:val="005F7409"/>
    <w:rsid w:val="005F759A"/>
    <w:rsid w:val="005F7748"/>
    <w:rsid w:val="005F7AD7"/>
    <w:rsid w:val="005F7C56"/>
    <w:rsid w:val="005F7E70"/>
    <w:rsid w:val="005F7EE6"/>
    <w:rsid w:val="006005E6"/>
    <w:rsid w:val="00600749"/>
    <w:rsid w:val="006007CB"/>
    <w:rsid w:val="00600851"/>
    <w:rsid w:val="00600959"/>
    <w:rsid w:val="00600D73"/>
    <w:rsid w:val="0060105C"/>
    <w:rsid w:val="00601261"/>
    <w:rsid w:val="006012CE"/>
    <w:rsid w:val="006015D8"/>
    <w:rsid w:val="00601803"/>
    <w:rsid w:val="00601E50"/>
    <w:rsid w:val="006025BA"/>
    <w:rsid w:val="00602790"/>
    <w:rsid w:val="00602A48"/>
    <w:rsid w:val="00603D99"/>
    <w:rsid w:val="0060407A"/>
    <w:rsid w:val="0060471B"/>
    <w:rsid w:val="0060508D"/>
    <w:rsid w:val="006053FB"/>
    <w:rsid w:val="00605E96"/>
    <w:rsid w:val="00605F08"/>
    <w:rsid w:val="00606D65"/>
    <w:rsid w:val="00607026"/>
    <w:rsid w:val="00607221"/>
    <w:rsid w:val="00607478"/>
    <w:rsid w:val="0060749C"/>
    <w:rsid w:val="00607C69"/>
    <w:rsid w:val="00610985"/>
    <w:rsid w:val="00610A70"/>
    <w:rsid w:val="0061121B"/>
    <w:rsid w:val="00611228"/>
    <w:rsid w:val="00611798"/>
    <w:rsid w:val="006118A4"/>
    <w:rsid w:val="00611A2F"/>
    <w:rsid w:val="00612189"/>
    <w:rsid w:val="00612260"/>
    <w:rsid w:val="00612D98"/>
    <w:rsid w:val="006131F6"/>
    <w:rsid w:val="006133A3"/>
    <w:rsid w:val="0061368C"/>
    <w:rsid w:val="006136DF"/>
    <w:rsid w:val="006138B3"/>
    <w:rsid w:val="00613A34"/>
    <w:rsid w:val="00613BDC"/>
    <w:rsid w:val="00613C21"/>
    <w:rsid w:val="00613EF4"/>
    <w:rsid w:val="00614062"/>
    <w:rsid w:val="006143FB"/>
    <w:rsid w:val="00614B0F"/>
    <w:rsid w:val="00614D07"/>
    <w:rsid w:val="00615326"/>
    <w:rsid w:val="00615381"/>
    <w:rsid w:val="00615A24"/>
    <w:rsid w:val="00616472"/>
    <w:rsid w:val="00616811"/>
    <w:rsid w:val="006177DA"/>
    <w:rsid w:val="00617FA8"/>
    <w:rsid w:val="006201CD"/>
    <w:rsid w:val="00620458"/>
    <w:rsid w:val="006206D7"/>
    <w:rsid w:val="00621C92"/>
    <w:rsid w:val="00621D3C"/>
    <w:rsid w:val="00622754"/>
    <w:rsid w:val="00622CB5"/>
    <w:rsid w:val="00622E05"/>
    <w:rsid w:val="006237E8"/>
    <w:rsid w:val="00623D0A"/>
    <w:rsid w:val="00623DC1"/>
    <w:rsid w:val="00623DD3"/>
    <w:rsid w:val="0062491C"/>
    <w:rsid w:val="006252DC"/>
    <w:rsid w:val="0062597A"/>
    <w:rsid w:val="006259D7"/>
    <w:rsid w:val="00625AEE"/>
    <w:rsid w:val="00626001"/>
    <w:rsid w:val="0062604C"/>
    <w:rsid w:val="00626167"/>
    <w:rsid w:val="006264BD"/>
    <w:rsid w:val="0062675D"/>
    <w:rsid w:val="00626763"/>
    <w:rsid w:val="0062712C"/>
    <w:rsid w:val="00627484"/>
    <w:rsid w:val="00627843"/>
    <w:rsid w:val="00627AA9"/>
    <w:rsid w:val="00627C84"/>
    <w:rsid w:val="00627EBE"/>
    <w:rsid w:val="00630482"/>
    <w:rsid w:val="00630837"/>
    <w:rsid w:val="006308AA"/>
    <w:rsid w:val="00630E0E"/>
    <w:rsid w:val="00630E27"/>
    <w:rsid w:val="00630EAB"/>
    <w:rsid w:val="0063170B"/>
    <w:rsid w:val="006319BE"/>
    <w:rsid w:val="00632D0E"/>
    <w:rsid w:val="00632DEF"/>
    <w:rsid w:val="006332BC"/>
    <w:rsid w:val="0063369D"/>
    <w:rsid w:val="00633898"/>
    <w:rsid w:val="00633F36"/>
    <w:rsid w:val="00634A30"/>
    <w:rsid w:val="00634C8A"/>
    <w:rsid w:val="00634F6E"/>
    <w:rsid w:val="006350DB"/>
    <w:rsid w:val="00635624"/>
    <w:rsid w:val="00635E82"/>
    <w:rsid w:val="00635F46"/>
    <w:rsid w:val="00636161"/>
    <w:rsid w:val="006369EF"/>
    <w:rsid w:val="00636C93"/>
    <w:rsid w:val="00636DD0"/>
    <w:rsid w:val="00637223"/>
    <w:rsid w:val="00637800"/>
    <w:rsid w:val="0063793A"/>
    <w:rsid w:val="00637A87"/>
    <w:rsid w:val="00637EA0"/>
    <w:rsid w:val="00640221"/>
    <w:rsid w:val="006404A5"/>
    <w:rsid w:val="006406C3"/>
    <w:rsid w:val="00640E58"/>
    <w:rsid w:val="00640F4B"/>
    <w:rsid w:val="006411D8"/>
    <w:rsid w:val="0064121A"/>
    <w:rsid w:val="0064145C"/>
    <w:rsid w:val="006422E6"/>
    <w:rsid w:val="006424A0"/>
    <w:rsid w:val="006429BE"/>
    <w:rsid w:val="00642A4D"/>
    <w:rsid w:val="00642F5E"/>
    <w:rsid w:val="0064309D"/>
    <w:rsid w:val="006431CE"/>
    <w:rsid w:val="00643465"/>
    <w:rsid w:val="0064375F"/>
    <w:rsid w:val="006437BD"/>
    <w:rsid w:val="00643A2B"/>
    <w:rsid w:val="006445A7"/>
    <w:rsid w:val="00644A14"/>
    <w:rsid w:val="00644E3B"/>
    <w:rsid w:val="00644F67"/>
    <w:rsid w:val="006450C7"/>
    <w:rsid w:val="0064516D"/>
    <w:rsid w:val="0064591D"/>
    <w:rsid w:val="00645E46"/>
    <w:rsid w:val="00645EC1"/>
    <w:rsid w:val="00646098"/>
    <w:rsid w:val="006462DB"/>
    <w:rsid w:val="00646A4C"/>
    <w:rsid w:val="00646EF6"/>
    <w:rsid w:val="00646F1F"/>
    <w:rsid w:val="006470A8"/>
    <w:rsid w:val="006472A3"/>
    <w:rsid w:val="00647311"/>
    <w:rsid w:val="00647D68"/>
    <w:rsid w:val="00647F1D"/>
    <w:rsid w:val="00650324"/>
    <w:rsid w:val="0065041A"/>
    <w:rsid w:val="0065091A"/>
    <w:rsid w:val="00650CF4"/>
    <w:rsid w:val="00650F3D"/>
    <w:rsid w:val="00651A36"/>
    <w:rsid w:val="00651C78"/>
    <w:rsid w:val="00651DA6"/>
    <w:rsid w:val="006536E6"/>
    <w:rsid w:val="00654121"/>
    <w:rsid w:val="0065463B"/>
    <w:rsid w:val="00654E6E"/>
    <w:rsid w:val="00654F98"/>
    <w:rsid w:val="00655DF6"/>
    <w:rsid w:val="00656026"/>
    <w:rsid w:val="0065604B"/>
    <w:rsid w:val="006560D9"/>
    <w:rsid w:val="006560FE"/>
    <w:rsid w:val="00656261"/>
    <w:rsid w:val="006566E5"/>
    <w:rsid w:val="00656AF5"/>
    <w:rsid w:val="00656C80"/>
    <w:rsid w:val="00656EFC"/>
    <w:rsid w:val="00656FDB"/>
    <w:rsid w:val="0065701B"/>
    <w:rsid w:val="00657129"/>
    <w:rsid w:val="00657132"/>
    <w:rsid w:val="006572F7"/>
    <w:rsid w:val="0065797C"/>
    <w:rsid w:val="00657C34"/>
    <w:rsid w:val="00657F16"/>
    <w:rsid w:val="006609AF"/>
    <w:rsid w:val="00660D2A"/>
    <w:rsid w:val="00661198"/>
    <w:rsid w:val="006612A4"/>
    <w:rsid w:val="0066180D"/>
    <w:rsid w:val="006619C6"/>
    <w:rsid w:val="00661CB5"/>
    <w:rsid w:val="00661D20"/>
    <w:rsid w:val="006622FB"/>
    <w:rsid w:val="00662470"/>
    <w:rsid w:val="00662B20"/>
    <w:rsid w:val="00663502"/>
    <w:rsid w:val="0066371C"/>
    <w:rsid w:val="00663EB4"/>
    <w:rsid w:val="006640A9"/>
    <w:rsid w:val="0066415A"/>
    <w:rsid w:val="00664565"/>
    <w:rsid w:val="00664A38"/>
    <w:rsid w:val="00665B2C"/>
    <w:rsid w:val="00665BA6"/>
    <w:rsid w:val="0066666E"/>
    <w:rsid w:val="00666671"/>
    <w:rsid w:val="006667DB"/>
    <w:rsid w:val="0066695A"/>
    <w:rsid w:val="00666B64"/>
    <w:rsid w:val="006670B8"/>
    <w:rsid w:val="006672E9"/>
    <w:rsid w:val="0066741B"/>
    <w:rsid w:val="006674E5"/>
    <w:rsid w:val="00667C55"/>
    <w:rsid w:val="006705EB"/>
    <w:rsid w:val="00670C18"/>
    <w:rsid w:val="00670C35"/>
    <w:rsid w:val="006719D2"/>
    <w:rsid w:val="00671CDA"/>
    <w:rsid w:val="00671FE8"/>
    <w:rsid w:val="00672059"/>
    <w:rsid w:val="006723A3"/>
    <w:rsid w:val="00673204"/>
    <w:rsid w:val="00673525"/>
    <w:rsid w:val="00673D79"/>
    <w:rsid w:val="006747D7"/>
    <w:rsid w:val="00674DEF"/>
    <w:rsid w:val="0067516C"/>
    <w:rsid w:val="006754C4"/>
    <w:rsid w:val="006759D0"/>
    <w:rsid w:val="00675E43"/>
    <w:rsid w:val="0067606C"/>
    <w:rsid w:val="006766BC"/>
    <w:rsid w:val="00676CF9"/>
    <w:rsid w:val="00677000"/>
    <w:rsid w:val="00680A53"/>
    <w:rsid w:val="00681145"/>
    <w:rsid w:val="006813A5"/>
    <w:rsid w:val="0068157D"/>
    <w:rsid w:val="00681D76"/>
    <w:rsid w:val="00681EA7"/>
    <w:rsid w:val="00682485"/>
    <w:rsid w:val="00682771"/>
    <w:rsid w:val="00682ACD"/>
    <w:rsid w:val="0068315B"/>
    <w:rsid w:val="0068362B"/>
    <w:rsid w:val="00683A7D"/>
    <w:rsid w:val="00683C0A"/>
    <w:rsid w:val="00684260"/>
    <w:rsid w:val="006845A1"/>
    <w:rsid w:val="00684E4C"/>
    <w:rsid w:val="00685148"/>
    <w:rsid w:val="0068530C"/>
    <w:rsid w:val="00685401"/>
    <w:rsid w:val="00685490"/>
    <w:rsid w:val="0068566B"/>
    <w:rsid w:val="00685AA9"/>
    <w:rsid w:val="00685F12"/>
    <w:rsid w:val="006867C8"/>
    <w:rsid w:val="00686811"/>
    <w:rsid w:val="006875C6"/>
    <w:rsid w:val="00687916"/>
    <w:rsid w:val="0069028C"/>
    <w:rsid w:val="00690692"/>
    <w:rsid w:val="00690812"/>
    <w:rsid w:val="00690C2C"/>
    <w:rsid w:val="00690C4B"/>
    <w:rsid w:val="00691303"/>
    <w:rsid w:val="00691862"/>
    <w:rsid w:val="006918E8"/>
    <w:rsid w:val="00691A93"/>
    <w:rsid w:val="00691C96"/>
    <w:rsid w:val="00691F0C"/>
    <w:rsid w:val="00691FF7"/>
    <w:rsid w:val="006920D4"/>
    <w:rsid w:val="0069211B"/>
    <w:rsid w:val="0069271C"/>
    <w:rsid w:val="006927FB"/>
    <w:rsid w:val="006930C1"/>
    <w:rsid w:val="00693249"/>
    <w:rsid w:val="006933C5"/>
    <w:rsid w:val="0069341E"/>
    <w:rsid w:val="00693936"/>
    <w:rsid w:val="00694286"/>
    <w:rsid w:val="00694438"/>
    <w:rsid w:val="00694DF5"/>
    <w:rsid w:val="0069509D"/>
    <w:rsid w:val="00695244"/>
    <w:rsid w:val="00695606"/>
    <w:rsid w:val="00695663"/>
    <w:rsid w:val="00695C7E"/>
    <w:rsid w:val="00695FF9"/>
    <w:rsid w:val="006969DF"/>
    <w:rsid w:val="006970DD"/>
    <w:rsid w:val="0069754B"/>
    <w:rsid w:val="006978C2"/>
    <w:rsid w:val="006979A7"/>
    <w:rsid w:val="00697C84"/>
    <w:rsid w:val="006A01D1"/>
    <w:rsid w:val="006A022D"/>
    <w:rsid w:val="006A0536"/>
    <w:rsid w:val="006A0CA8"/>
    <w:rsid w:val="006A0D43"/>
    <w:rsid w:val="006A0E92"/>
    <w:rsid w:val="006A0FBE"/>
    <w:rsid w:val="006A12D3"/>
    <w:rsid w:val="006A1B26"/>
    <w:rsid w:val="006A1C7E"/>
    <w:rsid w:val="006A283D"/>
    <w:rsid w:val="006A2850"/>
    <w:rsid w:val="006A2980"/>
    <w:rsid w:val="006A312E"/>
    <w:rsid w:val="006A334C"/>
    <w:rsid w:val="006A3660"/>
    <w:rsid w:val="006A374A"/>
    <w:rsid w:val="006A3758"/>
    <w:rsid w:val="006A4813"/>
    <w:rsid w:val="006A4898"/>
    <w:rsid w:val="006A54A6"/>
    <w:rsid w:val="006A570D"/>
    <w:rsid w:val="006A589E"/>
    <w:rsid w:val="006A5B4C"/>
    <w:rsid w:val="006A5CE4"/>
    <w:rsid w:val="006A5DC8"/>
    <w:rsid w:val="006A5E03"/>
    <w:rsid w:val="006A5F73"/>
    <w:rsid w:val="006A6371"/>
    <w:rsid w:val="006A68F6"/>
    <w:rsid w:val="006A6AA2"/>
    <w:rsid w:val="006A6E47"/>
    <w:rsid w:val="006A784C"/>
    <w:rsid w:val="006A78F1"/>
    <w:rsid w:val="006A7A97"/>
    <w:rsid w:val="006B0021"/>
    <w:rsid w:val="006B0154"/>
    <w:rsid w:val="006B0A3C"/>
    <w:rsid w:val="006B0BCB"/>
    <w:rsid w:val="006B0BCF"/>
    <w:rsid w:val="006B0DAE"/>
    <w:rsid w:val="006B0F64"/>
    <w:rsid w:val="006B0FC6"/>
    <w:rsid w:val="006B12D6"/>
    <w:rsid w:val="006B1E7B"/>
    <w:rsid w:val="006B21EE"/>
    <w:rsid w:val="006B2346"/>
    <w:rsid w:val="006B2D15"/>
    <w:rsid w:val="006B308B"/>
    <w:rsid w:val="006B31D6"/>
    <w:rsid w:val="006B33A0"/>
    <w:rsid w:val="006B33DB"/>
    <w:rsid w:val="006B3641"/>
    <w:rsid w:val="006B3E3D"/>
    <w:rsid w:val="006B3EE3"/>
    <w:rsid w:val="006B3FAE"/>
    <w:rsid w:val="006B4419"/>
    <w:rsid w:val="006B52BF"/>
    <w:rsid w:val="006B53EC"/>
    <w:rsid w:val="006B58F0"/>
    <w:rsid w:val="006B58F9"/>
    <w:rsid w:val="006B5A86"/>
    <w:rsid w:val="006B5D28"/>
    <w:rsid w:val="006B7004"/>
    <w:rsid w:val="006B718D"/>
    <w:rsid w:val="006B76D4"/>
    <w:rsid w:val="006B7BEE"/>
    <w:rsid w:val="006B7E0F"/>
    <w:rsid w:val="006B7EF0"/>
    <w:rsid w:val="006C0129"/>
    <w:rsid w:val="006C09EE"/>
    <w:rsid w:val="006C0A6E"/>
    <w:rsid w:val="006C133A"/>
    <w:rsid w:val="006C162D"/>
    <w:rsid w:val="006C164A"/>
    <w:rsid w:val="006C1738"/>
    <w:rsid w:val="006C1AE0"/>
    <w:rsid w:val="006C1E18"/>
    <w:rsid w:val="006C20F4"/>
    <w:rsid w:val="006C21A4"/>
    <w:rsid w:val="006C2932"/>
    <w:rsid w:val="006C2B5C"/>
    <w:rsid w:val="006C2EA4"/>
    <w:rsid w:val="006C311A"/>
    <w:rsid w:val="006C3296"/>
    <w:rsid w:val="006C3C77"/>
    <w:rsid w:val="006C3F92"/>
    <w:rsid w:val="006C41FF"/>
    <w:rsid w:val="006C4240"/>
    <w:rsid w:val="006C42D9"/>
    <w:rsid w:val="006C44A1"/>
    <w:rsid w:val="006C4662"/>
    <w:rsid w:val="006C5027"/>
    <w:rsid w:val="006C5B81"/>
    <w:rsid w:val="006C5CB3"/>
    <w:rsid w:val="006C6520"/>
    <w:rsid w:val="006C7046"/>
    <w:rsid w:val="006C77CA"/>
    <w:rsid w:val="006C793E"/>
    <w:rsid w:val="006C7940"/>
    <w:rsid w:val="006C7C7A"/>
    <w:rsid w:val="006C7D39"/>
    <w:rsid w:val="006D0058"/>
    <w:rsid w:val="006D07A6"/>
    <w:rsid w:val="006D1C0A"/>
    <w:rsid w:val="006D1CAD"/>
    <w:rsid w:val="006D2C65"/>
    <w:rsid w:val="006D314B"/>
    <w:rsid w:val="006D3218"/>
    <w:rsid w:val="006D3249"/>
    <w:rsid w:val="006D40D2"/>
    <w:rsid w:val="006D41D6"/>
    <w:rsid w:val="006D443D"/>
    <w:rsid w:val="006D4B4F"/>
    <w:rsid w:val="006D5498"/>
    <w:rsid w:val="006D5D28"/>
    <w:rsid w:val="006D6921"/>
    <w:rsid w:val="006D7084"/>
    <w:rsid w:val="006D73CA"/>
    <w:rsid w:val="006D7677"/>
    <w:rsid w:val="006D792D"/>
    <w:rsid w:val="006D79B4"/>
    <w:rsid w:val="006D7E9C"/>
    <w:rsid w:val="006E02F5"/>
    <w:rsid w:val="006E0324"/>
    <w:rsid w:val="006E034D"/>
    <w:rsid w:val="006E0A1E"/>
    <w:rsid w:val="006E12E5"/>
    <w:rsid w:val="006E1AE9"/>
    <w:rsid w:val="006E1AF8"/>
    <w:rsid w:val="006E22B5"/>
    <w:rsid w:val="006E28CC"/>
    <w:rsid w:val="006E2E8E"/>
    <w:rsid w:val="006E36B1"/>
    <w:rsid w:val="006E37D5"/>
    <w:rsid w:val="006E44DD"/>
    <w:rsid w:val="006E4E0C"/>
    <w:rsid w:val="006E53B3"/>
    <w:rsid w:val="006E586E"/>
    <w:rsid w:val="006E593D"/>
    <w:rsid w:val="006E5B08"/>
    <w:rsid w:val="006E5E1B"/>
    <w:rsid w:val="006E5E53"/>
    <w:rsid w:val="006E6053"/>
    <w:rsid w:val="006E6081"/>
    <w:rsid w:val="006E6B3E"/>
    <w:rsid w:val="006E6E54"/>
    <w:rsid w:val="006E6ED5"/>
    <w:rsid w:val="006E73DE"/>
    <w:rsid w:val="006E7614"/>
    <w:rsid w:val="006E79A3"/>
    <w:rsid w:val="006F028D"/>
    <w:rsid w:val="006F07BA"/>
    <w:rsid w:val="006F0B17"/>
    <w:rsid w:val="006F0CD6"/>
    <w:rsid w:val="006F1144"/>
    <w:rsid w:val="006F1554"/>
    <w:rsid w:val="006F155B"/>
    <w:rsid w:val="006F1D94"/>
    <w:rsid w:val="006F1E79"/>
    <w:rsid w:val="006F23FD"/>
    <w:rsid w:val="006F2F71"/>
    <w:rsid w:val="006F30D5"/>
    <w:rsid w:val="006F38F3"/>
    <w:rsid w:val="006F3B78"/>
    <w:rsid w:val="006F3B9D"/>
    <w:rsid w:val="006F43CF"/>
    <w:rsid w:val="006F4B24"/>
    <w:rsid w:val="006F4F4C"/>
    <w:rsid w:val="006F57FC"/>
    <w:rsid w:val="006F5AD7"/>
    <w:rsid w:val="006F5BE6"/>
    <w:rsid w:val="006F5CC1"/>
    <w:rsid w:val="00700111"/>
    <w:rsid w:val="00701E21"/>
    <w:rsid w:val="00701F70"/>
    <w:rsid w:val="0070226C"/>
    <w:rsid w:val="00703245"/>
    <w:rsid w:val="00703B93"/>
    <w:rsid w:val="00703BCF"/>
    <w:rsid w:val="00703E3C"/>
    <w:rsid w:val="00703E44"/>
    <w:rsid w:val="007041E7"/>
    <w:rsid w:val="0070439F"/>
    <w:rsid w:val="00704ABF"/>
    <w:rsid w:val="00704BC0"/>
    <w:rsid w:val="0070513F"/>
    <w:rsid w:val="00705213"/>
    <w:rsid w:val="00705756"/>
    <w:rsid w:val="00705FEA"/>
    <w:rsid w:val="00706071"/>
    <w:rsid w:val="00706730"/>
    <w:rsid w:val="00706D72"/>
    <w:rsid w:val="00706F8E"/>
    <w:rsid w:val="00707727"/>
    <w:rsid w:val="007077BE"/>
    <w:rsid w:val="00707BB7"/>
    <w:rsid w:val="00707CC1"/>
    <w:rsid w:val="007103A4"/>
    <w:rsid w:val="00710842"/>
    <w:rsid w:val="0071160B"/>
    <w:rsid w:val="007119EA"/>
    <w:rsid w:val="00711BB0"/>
    <w:rsid w:val="00711D3D"/>
    <w:rsid w:val="00712378"/>
    <w:rsid w:val="00712BC4"/>
    <w:rsid w:val="00712E9B"/>
    <w:rsid w:val="007147F1"/>
    <w:rsid w:val="00714AE4"/>
    <w:rsid w:val="00714C6A"/>
    <w:rsid w:val="007151C2"/>
    <w:rsid w:val="0071566D"/>
    <w:rsid w:val="0071579B"/>
    <w:rsid w:val="00715FE4"/>
    <w:rsid w:val="0071627A"/>
    <w:rsid w:val="007163E0"/>
    <w:rsid w:val="007164E2"/>
    <w:rsid w:val="007164F4"/>
    <w:rsid w:val="007168AB"/>
    <w:rsid w:val="0071691B"/>
    <w:rsid w:val="00717067"/>
    <w:rsid w:val="00717326"/>
    <w:rsid w:val="0071764F"/>
    <w:rsid w:val="0071783B"/>
    <w:rsid w:val="0071788F"/>
    <w:rsid w:val="00717C49"/>
    <w:rsid w:val="0072097B"/>
    <w:rsid w:val="00721768"/>
    <w:rsid w:val="00721877"/>
    <w:rsid w:val="007219BC"/>
    <w:rsid w:val="00721FDF"/>
    <w:rsid w:val="00722797"/>
    <w:rsid w:val="007227A5"/>
    <w:rsid w:val="0072292A"/>
    <w:rsid w:val="00723936"/>
    <w:rsid w:val="00724087"/>
    <w:rsid w:val="007240DE"/>
    <w:rsid w:val="007240F3"/>
    <w:rsid w:val="007244C7"/>
    <w:rsid w:val="007244EE"/>
    <w:rsid w:val="00725E8B"/>
    <w:rsid w:val="007271E0"/>
    <w:rsid w:val="00727600"/>
    <w:rsid w:val="007279FB"/>
    <w:rsid w:val="0073068E"/>
    <w:rsid w:val="007308D3"/>
    <w:rsid w:val="00730D51"/>
    <w:rsid w:val="0073118A"/>
    <w:rsid w:val="00731A7E"/>
    <w:rsid w:val="00731CB2"/>
    <w:rsid w:val="00732403"/>
    <w:rsid w:val="007327DB"/>
    <w:rsid w:val="00733399"/>
    <w:rsid w:val="007334DF"/>
    <w:rsid w:val="007339C7"/>
    <w:rsid w:val="00734944"/>
    <w:rsid w:val="00734956"/>
    <w:rsid w:val="00735069"/>
    <w:rsid w:val="007357BC"/>
    <w:rsid w:val="00735DC6"/>
    <w:rsid w:val="00736426"/>
    <w:rsid w:val="00736466"/>
    <w:rsid w:val="00736752"/>
    <w:rsid w:val="00736F84"/>
    <w:rsid w:val="0073795F"/>
    <w:rsid w:val="00737F01"/>
    <w:rsid w:val="007403E7"/>
    <w:rsid w:val="00740A1F"/>
    <w:rsid w:val="00741799"/>
    <w:rsid w:val="007419FE"/>
    <w:rsid w:val="0074240D"/>
    <w:rsid w:val="007425F9"/>
    <w:rsid w:val="00742793"/>
    <w:rsid w:val="00742C96"/>
    <w:rsid w:val="00742F81"/>
    <w:rsid w:val="0074326E"/>
    <w:rsid w:val="00743D52"/>
    <w:rsid w:val="0074419F"/>
    <w:rsid w:val="00744349"/>
    <w:rsid w:val="0074439A"/>
    <w:rsid w:val="007444F9"/>
    <w:rsid w:val="00744892"/>
    <w:rsid w:val="00745530"/>
    <w:rsid w:val="007455C7"/>
    <w:rsid w:val="00745619"/>
    <w:rsid w:val="00745CA6"/>
    <w:rsid w:val="00746150"/>
    <w:rsid w:val="00746C59"/>
    <w:rsid w:val="0074780D"/>
    <w:rsid w:val="0075024E"/>
    <w:rsid w:val="007507F9"/>
    <w:rsid w:val="0075080A"/>
    <w:rsid w:val="0075087C"/>
    <w:rsid w:val="00750B34"/>
    <w:rsid w:val="00750B5E"/>
    <w:rsid w:val="00751180"/>
    <w:rsid w:val="007511F8"/>
    <w:rsid w:val="00751499"/>
    <w:rsid w:val="00751886"/>
    <w:rsid w:val="0075196F"/>
    <w:rsid w:val="00751DFF"/>
    <w:rsid w:val="0075271A"/>
    <w:rsid w:val="00752ACA"/>
    <w:rsid w:val="00752E5D"/>
    <w:rsid w:val="00753697"/>
    <w:rsid w:val="00753BCF"/>
    <w:rsid w:val="00754E5F"/>
    <w:rsid w:val="00754F47"/>
    <w:rsid w:val="0075506A"/>
    <w:rsid w:val="0075529A"/>
    <w:rsid w:val="007555F1"/>
    <w:rsid w:val="007565B6"/>
    <w:rsid w:val="0075661B"/>
    <w:rsid w:val="00756695"/>
    <w:rsid w:val="00756B0C"/>
    <w:rsid w:val="007577D8"/>
    <w:rsid w:val="00757CA4"/>
    <w:rsid w:val="00757D1F"/>
    <w:rsid w:val="00757D9F"/>
    <w:rsid w:val="00757F6C"/>
    <w:rsid w:val="00757FCA"/>
    <w:rsid w:val="0076096D"/>
    <w:rsid w:val="00760A47"/>
    <w:rsid w:val="00760BD4"/>
    <w:rsid w:val="00760C18"/>
    <w:rsid w:val="00761591"/>
    <w:rsid w:val="00761B3D"/>
    <w:rsid w:val="00761C5E"/>
    <w:rsid w:val="00762062"/>
    <w:rsid w:val="00762882"/>
    <w:rsid w:val="007629C1"/>
    <w:rsid w:val="00762B92"/>
    <w:rsid w:val="00762ED0"/>
    <w:rsid w:val="00762F38"/>
    <w:rsid w:val="00763192"/>
    <w:rsid w:val="007635F9"/>
    <w:rsid w:val="007637A4"/>
    <w:rsid w:val="00763887"/>
    <w:rsid w:val="00763EC2"/>
    <w:rsid w:val="007640BB"/>
    <w:rsid w:val="00764285"/>
    <w:rsid w:val="007643A5"/>
    <w:rsid w:val="00764722"/>
    <w:rsid w:val="00764D9B"/>
    <w:rsid w:val="00764E4F"/>
    <w:rsid w:val="007653A3"/>
    <w:rsid w:val="007655D5"/>
    <w:rsid w:val="00765788"/>
    <w:rsid w:val="00765C98"/>
    <w:rsid w:val="00765F00"/>
    <w:rsid w:val="00766459"/>
    <w:rsid w:val="00766511"/>
    <w:rsid w:val="007669F2"/>
    <w:rsid w:val="00766AC8"/>
    <w:rsid w:val="00766DDA"/>
    <w:rsid w:val="00766FB8"/>
    <w:rsid w:val="00767572"/>
    <w:rsid w:val="00767F3E"/>
    <w:rsid w:val="00770A05"/>
    <w:rsid w:val="00770B07"/>
    <w:rsid w:val="00771067"/>
    <w:rsid w:val="00771125"/>
    <w:rsid w:val="0077113B"/>
    <w:rsid w:val="0077163F"/>
    <w:rsid w:val="00771797"/>
    <w:rsid w:val="00771F20"/>
    <w:rsid w:val="0077223A"/>
    <w:rsid w:val="00772F1D"/>
    <w:rsid w:val="007733B8"/>
    <w:rsid w:val="007735BA"/>
    <w:rsid w:val="0077394F"/>
    <w:rsid w:val="007748F9"/>
    <w:rsid w:val="00774D80"/>
    <w:rsid w:val="0077549A"/>
    <w:rsid w:val="007757DF"/>
    <w:rsid w:val="00775FA5"/>
    <w:rsid w:val="0077612F"/>
    <w:rsid w:val="00776143"/>
    <w:rsid w:val="00776172"/>
    <w:rsid w:val="00776292"/>
    <w:rsid w:val="007764D9"/>
    <w:rsid w:val="007767FA"/>
    <w:rsid w:val="0077683D"/>
    <w:rsid w:val="00776BBD"/>
    <w:rsid w:val="00780610"/>
    <w:rsid w:val="007809DA"/>
    <w:rsid w:val="00780E6F"/>
    <w:rsid w:val="007817F5"/>
    <w:rsid w:val="00781837"/>
    <w:rsid w:val="00781B70"/>
    <w:rsid w:val="007823A7"/>
    <w:rsid w:val="0078298F"/>
    <w:rsid w:val="00782B35"/>
    <w:rsid w:val="00782D1C"/>
    <w:rsid w:val="00782DBC"/>
    <w:rsid w:val="00783354"/>
    <w:rsid w:val="0078370E"/>
    <w:rsid w:val="00783827"/>
    <w:rsid w:val="00783E21"/>
    <w:rsid w:val="00783F19"/>
    <w:rsid w:val="0078477A"/>
    <w:rsid w:val="00785243"/>
    <w:rsid w:val="00787277"/>
    <w:rsid w:val="00787990"/>
    <w:rsid w:val="00790010"/>
    <w:rsid w:val="0079059D"/>
    <w:rsid w:val="00790D2A"/>
    <w:rsid w:val="00791913"/>
    <w:rsid w:val="007919CF"/>
    <w:rsid w:val="007923D5"/>
    <w:rsid w:val="007925F3"/>
    <w:rsid w:val="00792F3F"/>
    <w:rsid w:val="00792FD6"/>
    <w:rsid w:val="00793215"/>
    <w:rsid w:val="007934CB"/>
    <w:rsid w:val="00793513"/>
    <w:rsid w:val="00793849"/>
    <w:rsid w:val="00793C77"/>
    <w:rsid w:val="007943F4"/>
    <w:rsid w:val="007945AF"/>
    <w:rsid w:val="00794647"/>
    <w:rsid w:val="00794696"/>
    <w:rsid w:val="007951B3"/>
    <w:rsid w:val="00795754"/>
    <w:rsid w:val="0079594D"/>
    <w:rsid w:val="00795954"/>
    <w:rsid w:val="00795AAD"/>
    <w:rsid w:val="00796197"/>
    <w:rsid w:val="0079650B"/>
    <w:rsid w:val="00797A05"/>
    <w:rsid w:val="00797A41"/>
    <w:rsid w:val="007A08B7"/>
    <w:rsid w:val="007A0FB3"/>
    <w:rsid w:val="007A13BB"/>
    <w:rsid w:val="007A1652"/>
    <w:rsid w:val="007A1C85"/>
    <w:rsid w:val="007A2466"/>
    <w:rsid w:val="007A2711"/>
    <w:rsid w:val="007A2A1C"/>
    <w:rsid w:val="007A2F4F"/>
    <w:rsid w:val="007A3210"/>
    <w:rsid w:val="007A335D"/>
    <w:rsid w:val="007A3387"/>
    <w:rsid w:val="007A3411"/>
    <w:rsid w:val="007A36CB"/>
    <w:rsid w:val="007A3767"/>
    <w:rsid w:val="007A39AE"/>
    <w:rsid w:val="007A443F"/>
    <w:rsid w:val="007A45DD"/>
    <w:rsid w:val="007A4BB6"/>
    <w:rsid w:val="007A4CD5"/>
    <w:rsid w:val="007A5DE7"/>
    <w:rsid w:val="007A6159"/>
    <w:rsid w:val="007A64DC"/>
    <w:rsid w:val="007A6BA9"/>
    <w:rsid w:val="007A6DCB"/>
    <w:rsid w:val="007A70C4"/>
    <w:rsid w:val="007A710B"/>
    <w:rsid w:val="007A7278"/>
    <w:rsid w:val="007A73D7"/>
    <w:rsid w:val="007A7866"/>
    <w:rsid w:val="007B01A6"/>
    <w:rsid w:val="007B075D"/>
    <w:rsid w:val="007B0895"/>
    <w:rsid w:val="007B0EFD"/>
    <w:rsid w:val="007B1275"/>
    <w:rsid w:val="007B17C8"/>
    <w:rsid w:val="007B1A86"/>
    <w:rsid w:val="007B265C"/>
    <w:rsid w:val="007B2776"/>
    <w:rsid w:val="007B282B"/>
    <w:rsid w:val="007B28F3"/>
    <w:rsid w:val="007B28FF"/>
    <w:rsid w:val="007B2AAB"/>
    <w:rsid w:val="007B2D2B"/>
    <w:rsid w:val="007B32F1"/>
    <w:rsid w:val="007B365A"/>
    <w:rsid w:val="007B38D0"/>
    <w:rsid w:val="007B3912"/>
    <w:rsid w:val="007B3A5D"/>
    <w:rsid w:val="007B4757"/>
    <w:rsid w:val="007B53E4"/>
    <w:rsid w:val="007B585A"/>
    <w:rsid w:val="007B5B92"/>
    <w:rsid w:val="007B6C15"/>
    <w:rsid w:val="007B6FB9"/>
    <w:rsid w:val="007B71B7"/>
    <w:rsid w:val="007B71C2"/>
    <w:rsid w:val="007B7490"/>
    <w:rsid w:val="007B75FB"/>
    <w:rsid w:val="007B7677"/>
    <w:rsid w:val="007B7B97"/>
    <w:rsid w:val="007C0325"/>
    <w:rsid w:val="007C095F"/>
    <w:rsid w:val="007C0AB5"/>
    <w:rsid w:val="007C0EC8"/>
    <w:rsid w:val="007C120C"/>
    <w:rsid w:val="007C12A1"/>
    <w:rsid w:val="007C1449"/>
    <w:rsid w:val="007C1AF7"/>
    <w:rsid w:val="007C1E14"/>
    <w:rsid w:val="007C1E2C"/>
    <w:rsid w:val="007C2296"/>
    <w:rsid w:val="007C2607"/>
    <w:rsid w:val="007C26B8"/>
    <w:rsid w:val="007C3176"/>
    <w:rsid w:val="007C3782"/>
    <w:rsid w:val="007C3A35"/>
    <w:rsid w:val="007C491D"/>
    <w:rsid w:val="007C4F6D"/>
    <w:rsid w:val="007C59F0"/>
    <w:rsid w:val="007C5A4D"/>
    <w:rsid w:val="007C5DDC"/>
    <w:rsid w:val="007C6843"/>
    <w:rsid w:val="007C727A"/>
    <w:rsid w:val="007C7714"/>
    <w:rsid w:val="007D01B0"/>
    <w:rsid w:val="007D07E5"/>
    <w:rsid w:val="007D093F"/>
    <w:rsid w:val="007D0B01"/>
    <w:rsid w:val="007D0D12"/>
    <w:rsid w:val="007D125F"/>
    <w:rsid w:val="007D19FE"/>
    <w:rsid w:val="007D1E62"/>
    <w:rsid w:val="007D1F50"/>
    <w:rsid w:val="007D2532"/>
    <w:rsid w:val="007D27B6"/>
    <w:rsid w:val="007D2E71"/>
    <w:rsid w:val="007D302F"/>
    <w:rsid w:val="007D318B"/>
    <w:rsid w:val="007D3D0F"/>
    <w:rsid w:val="007D4072"/>
    <w:rsid w:val="007D40B5"/>
    <w:rsid w:val="007D492B"/>
    <w:rsid w:val="007D4AFE"/>
    <w:rsid w:val="007D52D1"/>
    <w:rsid w:val="007D59D8"/>
    <w:rsid w:val="007D6468"/>
    <w:rsid w:val="007D665E"/>
    <w:rsid w:val="007D67C7"/>
    <w:rsid w:val="007D6B5D"/>
    <w:rsid w:val="007D6CBC"/>
    <w:rsid w:val="007D7596"/>
    <w:rsid w:val="007E03B0"/>
    <w:rsid w:val="007E0481"/>
    <w:rsid w:val="007E04A2"/>
    <w:rsid w:val="007E0574"/>
    <w:rsid w:val="007E08DF"/>
    <w:rsid w:val="007E0CEC"/>
    <w:rsid w:val="007E11C6"/>
    <w:rsid w:val="007E125D"/>
    <w:rsid w:val="007E13B5"/>
    <w:rsid w:val="007E163C"/>
    <w:rsid w:val="007E1D2F"/>
    <w:rsid w:val="007E23F7"/>
    <w:rsid w:val="007E2445"/>
    <w:rsid w:val="007E2712"/>
    <w:rsid w:val="007E2931"/>
    <w:rsid w:val="007E2ADA"/>
    <w:rsid w:val="007E351D"/>
    <w:rsid w:val="007E35D5"/>
    <w:rsid w:val="007E35DC"/>
    <w:rsid w:val="007E361C"/>
    <w:rsid w:val="007E36F0"/>
    <w:rsid w:val="007E3C5B"/>
    <w:rsid w:val="007E3DC1"/>
    <w:rsid w:val="007E427E"/>
    <w:rsid w:val="007E42B9"/>
    <w:rsid w:val="007E45B2"/>
    <w:rsid w:val="007E4615"/>
    <w:rsid w:val="007E4964"/>
    <w:rsid w:val="007E4978"/>
    <w:rsid w:val="007E54B1"/>
    <w:rsid w:val="007E62AE"/>
    <w:rsid w:val="007E64C5"/>
    <w:rsid w:val="007E6714"/>
    <w:rsid w:val="007E6881"/>
    <w:rsid w:val="007E71B0"/>
    <w:rsid w:val="007E7269"/>
    <w:rsid w:val="007E7725"/>
    <w:rsid w:val="007E7751"/>
    <w:rsid w:val="007E7888"/>
    <w:rsid w:val="007E7956"/>
    <w:rsid w:val="007F04FA"/>
    <w:rsid w:val="007F081D"/>
    <w:rsid w:val="007F09C3"/>
    <w:rsid w:val="007F1339"/>
    <w:rsid w:val="007F17C6"/>
    <w:rsid w:val="007F19B4"/>
    <w:rsid w:val="007F2060"/>
    <w:rsid w:val="007F2469"/>
    <w:rsid w:val="007F24A7"/>
    <w:rsid w:val="007F2CAC"/>
    <w:rsid w:val="007F2CC0"/>
    <w:rsid w:val="007F2E9D"/>
    <w:rsid w:val="007F2EC3"/>
    <w:rsid w:val="007F343B"/>
    <w:rsid w:val="007F390D"/>
    <w:rsid w:val="007F3BC7"/>
    <w:rsid w:val="007F3EF0"/>
    <w:rsid w:val="007F43FE"/>
    <w:rsid w:val="007F5538"/>
    <w:rsid w:val="007F55D7"/>
    <w:rsid w:val="007F5AB8"/>
    <w:rsid w:val="007F5B63"/>
    <w:rsid w:val="007F6164"/>
    <w:rsid w:val="007F6247"/>
    <w:rsid w:val="007F6898"/>
    <w:rsid w:val="007F6C17"/>
    <w:rsid w:val="007F74CD"/>
    <w:rsid w:val="007F7576"/>
    <w:rsid w:val="0080016D"/>
    <w:rsid w:val="00801046"/>
    <w:rsid w:val="008018BE"/>
    <w:rsid w:val="008018F8"/>
    <w:rsid w:val="00801F3B"/>
    <w:rsid w:val="008021C3"/>
    <w:rsid w:val="008023AC"/>
    <w:rsid w:val="00802627"/>
    <w:rsid w:val="0080274D"/>
    <w:rsid w:val="00802D2F"/>
    <w:rsid w:val="008030AD"/>
    <w:rsid w:val="008030E0"/>
    <w:rsid w:val="0080371C"/>
    <w:rsid w:val="008038F7"/>
    <w:rsid w:val="008039C7"/>
    <w:rsid w:val="00803E9E"/>
    <w:rsid w:val="00803EB5"/>
    <w:rsid w:val="00803F30"/>
    <w:rsid w:val="00804159"/>
    <w:rsid w:val="008047F7"/>
    <w:rsid w:val="008057FA"/>
    <w:rsid w:val="00805A35"/>
    <w:rsid w:val="00805C5D"/>
    <w:rsid w:val="0080607E"/>
    <w:rsid w:val="0080639B"/>
    <w:rsid w:val="008068E5"/>
    <w:rsid w:val="008078D5"/>
    <w:rsid w:val="00807CC1"/>
    <w:rsid w:val="00810434"/>
    <w:rsid w:val="00810532"/>
    <w:rsid w:val="00810535"/>
    <w:rsid w:val="008106FB"/>
    <w:rsid w:val="008107B2"/>
    <w:rsid w:val="00810BA8"/>
    <w:rsid w:val="00810BB3"/>
    <w:rsid w:val="0081100E"/>
    <w:rsid w:val="00811202"/>
    <w:rsid w:val="00811405"/>
    <w:rsid w:val="008119B9"/>
    <w:rsid w:val="008124AC"/>
    <w:rsid w:val="00812DC4"/>
    <w:rsid w:val="00812E52"/>
    <w:rsid w:val="008131A6"/>
    <w:rsid w:val="008131D1"/>
    <w:rsid w:val="00813360"/>
    <w:rsid w:val="00813430"/>
    <w:rsid w:val="00813800"/>
    <w:rsid w:val="00813910"/>
    <w:rsid w:val="00814BF7"/>
    <w:rsid w:val="008152F2"/>
    <w:rsid w:val="0081564C"/>
    <w:rsid w:val="0081566E"/>
    <w:rsid w:val="00815C0D"/>
    <w:rsid w:val="00816050"/>
    <w:rsid w:val="008164ED"/>
    <w:rsid w:val="00816974"/>
    <w:rsid w:val="00816AAA"/>
    <w:rsid w:val="00816BC0"/>
    <w:rsid w:val="00816D02"/>
    <w:rsid w:val="0081703A"/>
    <w:rsid w:val="008170BA"/>
    <w:rsid w:val="0081757D"/>
    <w:rsid w:val="0081770F"/>
    <w:rsid w:val="00817783"/>
    <w:rsid w:val="0081796C"/>
    <w:rsid w:val="00817A36"/>
    <w:rsid w:val="00817A8E"/>
    <w:rsid w:val="00817B0E"/>
    <w:rsid w:val="00817F0D"/>
    <w:rsid w:val="008203E9"/>
    <w:rsid w:val="00820C64"/>
    <w:rsid w:val="00820ECF"/>
    <w:rsid w:val="008212AD"/>
    <w:rsid w:val="008213FD"/>
    <w:rsid w:val="008215DF"/>
    <w:rsid w:val="00821A81"/>
    <w:rsid w:val="0082202B"/>
    <w:rsid w:val="00823202"/>
    <w:rsid w:val="0082330E"/>
    <w:rsid w:val="008233E1"/>
    <w:rsid w:val="00823894"/>
    <w:rsid w:val="00823F3A"/>
    <w:rsid w:val="008242A5"/>
    <w:rsid w:val="008243A8"/>
    <w:rsid w:val="008244C1"/>
    <w:rsid w:val="0082482C"/>
    <w:rsid w:val="00824A5D"/>
    <w:rsid w:val="008256F4"/>
    <w:rsid w:val="0082630C"/>
    <w:rsid w:val="0082696F"/>
    <w:rsid w:val="00826988"/>
    <w:rsid w:val="00826ECF"/>
    <w:rsid w:val="008271A5"/>
    <w:rsid w:val="00827505"/>
    <w:rsid w:val="008276AB"/>
    <w:rsid w:val="008279D4"/>
    <w:rsid w:val="00827D0B"/>
    <w:rsid w:val="00827E0D"/>
    <w:rsid w:val="008306EE"/>
    <w:rsid w:val="00830B46"/>
    <w:rsid w:val="00830B51"/>
    <w:rsid w:val="00831372"/>
    <w:rsid w:val="00831E93"/>
    <w:rsid w:val="008321C5"/>
    <w:rsid w:val="00832780"/>
    <w:rsid w:val="00832E25"/>
    <w:rsid w:val="00832E8F"/>
    <w:rsid w:val="008331D1"/>
    <w:rsid w:val="008336B2"/>
    <w:rsid w:val="008336D5"/>
    <w:rsid w:val="008336D6"/>
    <w:rsid w:val="00834707"/>
    <w:rsid w:val="00834C24"/>
    <w:rsid w:val="008350D8"/>
    <w:rsid w:val="00835A9A"/>
    <w:rsid w:val="00835BED"/>
    <w:rsid w:val="008362AC"/>
    <w:rsid w:val="008364A7"/>
    <w:rsid w:val="00836EF7"/>
    <w:rsid w:val="0083723E"/>
    <w:rsid w:val="008372F6"/>
    <w:rsid w:val="0083737A"/>
    <w:rsid w:val="00837490"/>
    <w:rsid w:val="0083758E"/>
    <w:rsid w:val="008378BB"/>
    <w:rsid w:val="0084059B"/>
    <w:rsid w:val="00841008"/>
    <w:rsid w:val="00841486"/>
    <w:rsid w:val="0084153C"/>
    <w:rsid w:val="0084181E"/>
    <w:rsid w:val="00842111"/>
    <w:rsid w:val="00842413"/>
    <w:rsid w:val="00842714"/>
    <w:rsid w:val="00842736"/>
    <w:rsid w:val="00842B2C"/>
    <w:rsid w:val="008433EC"/>
    <w:rsid w:val="00843475"/>
    <w:rsid w:val="008437FD"/>
    <w:rsid w:val="00843891"/>
    <w:rsid w:val="00843C0E"/>
    <w:rsid w:val="008440D5"/>
    <w:rsid w:val="00844826"/>
    <w:rsid w:val="00844CD7"/>
    <w:rsid w:val="00844E99"/>
    <w:rsid w:val="00844E9F"/>
    <w:rsid w:val="00845372"/>
    <w:rsid w:val="00845757"/>
    <w:rsid w:val="00845A91"/>
    <w:rsid w:val="008461D8"/>
    <w:rsid w:val="00846B44"/>
    <w:rsid w:val="00846BC0"/>
    <w:rsid w:val="008470C0"/>
    <w:rsid w:val="00847506"/>
    <w:rsid w:val="0084754C"/>
    <w:rsid w:val="00847750"/>
    <w:rsid w:val="00847BDE"/>
    <w:rsid w:val="00847DE4"/>
    <w:rsid w:val="00847E68"/>
    <w:rsid w:val="00850055"/>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2FE"/>
    <w:rsid w:val="00852E7B"/>
    <w:rsid w:val="00852F4B"/>
    <w:rsid w:val="00852F83"/>
    <w:rsid w:val="00852FA1"/>
    <w:rsid w:val="00853036"/>
    <w:rsid w:val="008534FE"/>
    <w:rsid w:val="008541B4"/>
    <w:rsid w:val="0085423A"/>
    <w:rsid w:val="008542B5"/>
    <w:rsid w:val="00854891"/>
    <w:rsid w:val="00854A12"/>
    <w:rsid w:val="00854D46"/>
    <w:rsid w:val="008550F5"/>
    <w:rsid w:val="008551E7"/>
    <w:rsid w:val="00855C00"/>
    <w:rsid w:val="008560C5"/>
    <w:rsid w:val="008563AA"/>
    <w:rsid w:val="0085645D"/>
    <w:rsid w:val="008566D0"/>
    <w:rsid w:val="008568C6"/>
    <w:rsid w:val="00856FB6"/>
    <w:rsid w:val="00857018"/>
    <w:rsid w:val="0085752B"/>
    <w:rsid w:val="00857853"/>
    <w:rsid w:val="008578AB"/>
    <w:rsid w:val="00857DAB"/>
    <w:rsid w:val="0086016F"/>
    <w:rsid w:val="008604A4"/>
    <w:rsid w:val="00860B0D"/>
    <w:rsid w:val="00860F15"/>
    <w:rsid w:val="008621D8"/>
    <w:rsid w:val="0086270A"/>
    <w:rsid w:val="00862725"/>
    <w:rsid w:val="00862856"/>
    <w:rsid w:val="008634CA"/>
    <w:rsid w:val="00863623"/>
    <w:rsid w:val="008638C9"/>
    <w:rsid w:val="00863ED8"/>
    <w:rsid w:val="00864607"/>
    <w:rsid w:val="008657E5"/>
    <w:rsid w:val="00865FFB"/>
    <w:rsid w:val="008666CC"/>
    <w:rsid w:val="008669C7"/>
    <w:rsid w:val="00866C86"/>
    <w:rsid w:val="00867504"/>
    <w:rsid w:val="00867AB2"/>
    <w:rsid w:val="00867C40"/>
    <w:rsid w:val="0087004D"/>
    <w:rsid w:val="0087068B"/>
    <w:rsid w:val="00870AF1"/>
    <w:rsid w:val="00871238"/>
    <w:rsid w:val="0087125C"/>
    <w:rsid w:val="00871C70"/>
    <w:rsid w:val="00871D9D"/>
    <w:rsid w:val="008724B4"/>
    <w:rsid w:val="00873B30"/>
    <w:rsid w:val="00874064"/>
    <w:rsid w:val="008741CD"/>
    <w:rsid w:val="0087428D"/>
    <w:rsid w:val="00875045"/>
    <w:rsid w:val="0087583A"/>
    <w:rsid w:val="008758C5"/>
    <w:rsid w:val="00875C43"/>
    <w:rsid w:val="008760E9"/>
    <w:rsid w:val="00876E3A"/>
    <w:rsid w:val="00876EE7"/>
    <w:rsid w:val="00877188"/>
    <w:rsid w:val="0087741D"/>
    <w:rsid w:val="008776AA"/>
    <w:rsid w:val="008802CD"/>
    <w:rsid w:val="0088070D"/>
    <w:rsid w:val="0088089A"/>
    <w:rsid w:val="00881291"/>
    <w:rsid w:val="0088132A"/>
    <w:rsid w:val="00881386"/>
    <w:rsid w:val="0088146D"/>
    <w:rsid w:val="00881687"/>
    <w:rsid w:val="0088176D"/>
    <w:rsid w:val="00881DE9"/>
    <w:rsid w:val="00881EB7"/>
    <w:rsid w:val="00882082"/>
    <w:rsid w:val="0088226C"/>
    <w:rsid w:val="00882F00"/>
    <w:rsid w:val="00883188"/>
    <w:rsid w:val="00883214"/>
    <w:rsid w:val="008836A2"/>
    <w:rsid w:val="00883A53"/>
    <w:rsid w:val="00883CE1"/>
    <w:rsid w:val="00883F2C"/>
    <w:rsid w:val="00884108"/>
    <w:rsid w:val="0088426A"/>
    <w:rsid w:val="0088474E"/>
    <w:rsid w:val="008848EA"/>
    <w:rsid w:val="00884D67"/>
    <w:rsid w:val="00885088"/>
    <w:rsid w:val="008857C7"/>
    <w:rsid w:val="008858CE"/>
    <w:rsid w:val="00885FB2"/>
    <w:rsid w:val="00885FBC"/>
    <w:rsid w:val="00886201"/>
    <w:rsid w:val="00886228"/>
    <w:rsid w:val="00886318"/>
    <w:rsid w:val="00886364"/>
    <w:rsid w:val="0088650B"/>
    <w:rsid w:val="008865FE"/>
    <w:rsid w:val="0088685F"/>
    <w:rsid w:val="00886D25"/>
    <w:rsid w:val="00887DB7"/>
    <w:rsid w:val="00890714"/>
    <w:rsid w:val="008909BC"/>
    <w:rsid w:val="00890A4C"/>
    <w:rsid w:val="00891018"/>
    <w:rsid w:val="008919BD"/>
    <w:rsid w:val="00891BDE"/>
    <w:rsid w:val="00892227"/>
    <w:rsid w:val="00892539"/>
    <w:rsid w:val="0089270E"/>
    <w:rsid w:val="00892BD2"/>
    <w:rsid w:val="00892CFB"/>
    <w:rsid w:val="008932EC"/>
    <w:rsid w:val="00893347"/>
    <w:rsid w:val="00893AC6"/>
    <w:rsid w:val="00893DC2"/>
    <w:rsid w:val="00894039"/>
    <w:rsid w:val="008940A6"/>
    <w:rsid w:val="008943A8"/>
    <w:rsid w:val="00894759"/>
    <w:rsid w:val="00894877"/>
    <w:rsid w:val="0089508A"/>
    <w:rsid w:val="00895234"/>
    <w:rsid w:val="00895240"/>
    <w:rsid w:val="00895529"/>
    <w:rsid w:val="00895968"/>
    <w:rsid w:val="00895CB1"/>
    <w:rsid w:val="00896541"/>
    <w:rsid w:val="00896DEE"/>
    <w:rsid w:val="00896EF0"/>
    <w:rsid w:val="008A04E9"/>
    <w:rsid w:val="008A0886"/>
    <w:rsid w:val="008A13B4"/>
    <w:rsid w:val="008A13C0"/>
    <w:rsid w:val="008A20C9"/>
    <w:rsid w:val="008A2169"/>
    <w:rsid w:val="008A243E"/>
    <w:rsid w:val="008A291D"/>
    <w:rsid w:val="008A2CA9"/>
    <w:rsid w:val="008A3652"/>
    <w:rsid w:val="008A3986"/>
    <w:rsid w:val="008A39BC"/>
    <w:rsid w:val="008A4951"/>
    <w:rsid w:val="008A4C6F"/>
    <w:rsid w:val="008A4CE8"/>
    <w:rsid w:val="008A4DFC"/>
    <w:rsid w:val="008A5178"/>
    <w:rsid w:val="008A560C"/>
    <w:rsid w:val="008A5948"/>
    <w:rsid w:val="008A605B"/>
    <w:rsid w:val="008A6B9D"/>
    <w:rsid w:val="008A6C69"/>
    <w:rsid w:val="008A7236"/>
    <w:rsid w:val="008A7448"/>
    <w:rsid w:val="008A79BC"/>
    <w:rsid w:val="008B03D8"/>
    <w:rsid w:val="008B12F2"/>
    <w:rsid w:val="008B151D"/>
    <w:rsid w:val="008B16A0"/>
    <w:rsid w:val="008B18EB"/>
    <w:rsid w:val="008B1FEC"/>
    <w:rsid w:val="008B2349"/>
    <w:rsid w:val="008B27C0"/>
    <w:rsid w:val="008B29FA"/>
    <w:rsid w:val="008B2A24"/>
    <w:rsid w:val="008B37E8"/>
    <w:rsid w:val="008B38E1"/>
    <w:rsid w:val="008B3D83"/>
    <w:rsid w:val="008B416D"/>
    <w:rsid w:val="008B4376"/>
    <w:rsid w:val="008B446C"/>
    <w:rsid w:val="008B653D"/>
    <w:rsid w:val="008B6C10"/>
    <w:rsid w:val="008B6DD7"/>
    <w:rsid w:val="008B6EC5"/>
    <w:rsid w:val="008C003C"/>
    <w:rsid w:val="008C0467"/>
    <w:rsid w:val="008C080B"/>
    <w:rsid w:val="008C0887"/>
    <w:rsid w:val="008C0E68"/>
    <w:rsid w:val="008C141C"/>
    <w:rsid w:val="008C172D"/>
    <w:rsid w:val="008C1ADF"/>
    <w:rsid w:val="008C1B73"/>
    <w:rsid w:val="008C1C92"/>
    <w:rsid w:val="008C1E89"/>
    <w:rsid w:val="008C2031"/>
    <w:rsid w:val="008C2213"/>
    <w:rsid w:val="008C2E7F"/>
    <w:rsid w:val="008C30F0"/>
    <w:rsid w:val="008C32C4"/>
    <w:rsid w:val="008C374E"/>
    <w:rsid w:val="008C3B49"/>
    <w:rsid w:val="008C3CCD"/>
    <w:rsid w:val="008C4D08"/>
    <w:rsid w:val="008C4F21"/>
    <w:rsid w:val="008C516B"/>
    <w:rsid w:val="008C551D"/>
    <w:rsid w:val="008C5C3D"/>
    <w:rsid w:val="008C6054"/>
    <w:rsid w:val="008C63FB"/>
    <w:rsid w:val="008C652F"/>
    <w:rsid w:val="008C6A75"/>
    <w:rsid w:val="008C73C4"/>
    <w:rsid w:val="008C75F4"/>
    <w:rsid w:val="008C78D6"/>
    <w:rsid w:val="008C79D2"/>
    <w:rsid w:val="008D01A3"/>
    <w:rsid w:val="008D0A59"/>
    <w:rsid w:val="008D139B"/>
    <w:rsid w:val="008D1422"/>
    <w:rsid w:val="008D1DEC"/>
    <w:rsid w:val="008D2068"/>
    <w:rsid w:val="008D2081"/>
    <w:rsid w:val="008D22E9"/>
    <w:rsid w:val="008D261B"/>
    <w:rsid w:val="008D29D7"/>
    <w:rsid w:val="008D3080"/>
    <w:rsid w:val="008D3F99"/>
    <w:rsid w:val="008D461E"/>
    <w:rsid w:val="008D4BA3"/>
    <w:rsid w:val="008D4BF3"/>
    <w:rsid w:val="008D4CB7"/>
    <w:rsid w:val="008D5005"/>
    <w:rsid w:val="008D508E"/>
    <w:rsid w:val="008D5920"/>
    <w:rsid w:val="008D72DB"/>
    <w:rsid w:val="008D72FE"/>
    <w:rsid w:val="008D7CB8"/>
    <w:rsid w:val="008D7E22"/>
    <w:rsid w:val="008E0057"/>
    <w:rsid w:val="008E05C9"/>
    <w:rsid w:val="008E128E"/>
    <w:rsid w:val="008E1496"/>
    <w:rsid w:val="008E1645"/>
    <w:rsid w:val="008E1844"/>
    <w:rsid w:val="008E198A"/>
    <w:rsid w:val="008E1FDC"/>
    <w:rsid w:val="008E2780"/>
    <w:rsid w:val="008E3548"/>
    <w:rsid w:val="008E3730"/>
    <w:rsid w:val="008E3F37"/>
    <w:rsid w:val="008E4105"/>
    <w:rsid w:val="008E414F"/>
    <w:rsid w:val="008E4E99"/>
    <w:rsid w:val="008E5AB8"/>
    <w:rsid w:val="008E618D"/>
    <w:rsid w:val="008E6824"/>
    <w:rsid w:val="008E7048"/>
    <w:rsid w:val="008E71A8"/>
    <w:rsid w:val="008E7F84"/>
    <w:rsid w:val="008F0161"/>
    <w:rsid w:val="008F09EB"/>
    <w:rsid w:val="008F1636"/>
    <w:rsid w:val="008F1C81"/>
    <w:rsid w:val="008F1D7F"/>
    <w:rsid w:val="008F1FA8"/>
    <w:rsid w:val="008F2016"/>
    <w:rsid w:val="008F2042"/>
    <w:rsid w:val="008F2659"/>
    <w:rsid w:val="008F2768"/>
    <w:rsid w:val="008F2B7C"/>
    <w:rsid w:val="008F3157"/>
    <w:rsid w:val="008F3198"/>
    <w:rsid w:val="008F3585"/>
    <w:rsid w:val="008F3930"/>
    <w:rsid w:val="008F4133"/>
    <w:rsid w:val="008F4C16"/>
    <w:rsid w:val="008F55B9"/>
    <w:rsid w:val="008F568E"/>
    <w:rsid w:val="008F58AA"/>
    <w:rsid w:val="008F72E0"/>
    <w:rsid w:val="008F7D7D"/>
    <w:rsid w:val="009002F6"/>
    <w:rsid w:val="00900E75"/>
    <w:rsid w:val="009014BF"/>
    <w:rsid w:val="0090150E"/>
    <w:rsid w:val="0090161F"/>
    <w:rsid w:val="0090181D"/>
    <w:rsid w:val="00901930"/>
    <w:rsid w:val="00901A19"/>
    <w:rsid w:val="00901E3E"/>
    <w:rsid w:val="00902B3D"/>
    <w:rsid w:val="009034B3"/>
    <w:rsid w:val="00903697"/>
    <w:rsid w:val="00903A7C"/>
    <w:rsid w:val="009044E2"/>
    <w:rsid w:val="00904539"/>
    <w:rsid w:val="0090474D"/>
    <w:rsid w:val="009049B2"/>
    <w:rsid w:val="00904CB2"/>
    <w:rsid w:val="00904FD9"/>
    <w:rsid w:val="00905498"/>
    <w:rsid w:val="0090637C"/>
    <w:rsid w:val="0090684A"/>
    <w:rsid w:val="00906CD4"/>
    <w:rsid w:val="00906D6D"/>
    <w:rsid w:val="00906ECA"/>
    <w:rsid w:val="00907A0D"/>
    <w:rsid w:val="00907BD2"/>
    <w:rsid w:val="00907EF4"/>
    <w:rsid w:val="00910AE7"/>
    <w:rsid w:val="00910DE1"/>
    <w:rsid w:val="00911049"/>
    <w:rsid w:val="00911D7C"/>
    <w:rsid w:val="0091203E"/>
    <w:rsid w:val="009129DC"/>
    <w:rsid w:val="00912AD7"/>
    <w:rsid w:val="00912F0C"/>
    <w:rsid w:val="00913139"/>
    <w:rsid w:val="0091341B"/>
    <w:rsid w:val="00913A5C"/>
    <w:rsid w:val="0091448D"/>
    <w:rsid w:val="00914B3A"/>
    <w:rsid w:val="00914D9A"/>
    <w:rsid w:val="00915716"/>
    <w:rsid w:val="009157EF"/>
    <w:rsid w:val="00915A07"/>
    <w:rsid w:val="009160CB"/>
    <w:rsid w:val="009162B2"/>
    <w:rsid w:val="009166F8"/>
    <w:rsid w:val="00916BBA"/>
    <w:rsid w:val="00917041"/>
    <w:rsid w:val="00917BFC"/>
    <w:rsid w:val="00917C15"/>
    <w:rsid w:val="009211F3"/>
    <w:rsid w:val="009215BD"/>
    <w:rsid w:val="0092176B"/>
    <w:rsid w:val="009220B3"/>
    <w:rsid w:val="00922896"/>
    <w:rsid w:val="00922FB1"/>
    <w:rsid w:val="00923038"/>
    <w:rsid w:val="00923A03"/>
    <w:rsid w:val="00923B22"/>
    <w:rsid w:val="00923B2E"/>
    <w:rsid w:val="009241CA"/>
    <w:rsid w:val="0092446A"/>
    <w:rsid w:val="00924927"/>
    <w:rsid w:val="00924A42"/>
    <w:rsid w:val="00924A43"/>
    <w:rsid w:val="00924A5E"/>
    <w:rsid w:val="00924C2F"/>
    <w:rsid w:val="00925196"/>
    <w:rsid w:val="0092523B"/>
    <w:rsid w:val="00925460"/>
    <w:rsid w:val="00925BDC"/>
    <w:rsid w:val="00926494"/>
    <w:rsid w:val="009266C3"/>
    <w:rsid w:val="00926CB0"/>
    <w:rsid w:val="00926CF8"/>
    <w:rsid w:val="00927869"/>
    <w:rsid w:val="00927F68"/>
    <w:rsid w:val="00930C9A"/>
    <w:rsid w:val="00930DE9"/>
    <w:rsid w:val="00931330"/>
    <w:rsid w:val="0093170A"/>
    <w:rsid w:val="009317EB"/>
    <w:rsid w:val="00931D9D"/>
    <w:rsid w:val="00931F57"/>
    <w:rsid w:val="00932631"/>
    <w:rsid w:val="009326FE"/>
    <w:rsid w:val="009329D6"/>
    <w:rsid w:val="00932EF1"/>
    <w:rsid w:val="009331E3"/>
    <w:rsid w:val="00933718"/>
    <w:rsid w:val="0093396F"/>
    <w:rsid w:val="0093406F"/>
    <w:rsid w:val="00934252"/>
    <w:rsid w:val="009345F9"/>
    <w:rsid w:val="00934E0A"/>
    <w:rsid w:val="00935181"/>
    <w:rsid w:val="00935327"/>
    <w:rsid w:val="009356C2"/>
    <w:rsid w:val="00935AAA"/>
    <w:rsid w:val="00935C46"/>
    <w:rsid w:val="0093602F"/>
    <w:rsid w:val="009362D0"/>
    <w:rsid w:val="00936342"/>
    <w:rsid w:val="00936424"/>
    <w:rsid w:val="009364CA"/>
    <w:rsid w:val="009368C0"/>
    <w:rsid w:val="00936D51"/>
    <w:rsid w:val="00936ECE"/>
    <w:rsid w:val="00937091"/>
    <w:rsid w:val="0093715B"/>
    <w:rsid w:val="00937246"/>
    <w:rsid w:val="00937878"/>
    <w:rsid w:val="00937F43"/>
    <w:rsid w:val="00940125"/>
    <w:rsid w:val="00941168"/>
    <w:rsid w:val="00941804"/>
    <w:rsid w:val="00941A7C"/>
    <w:rsid w:val="00941EC9"/>
    <w:rsid w:val="00942304"/>
    <w:rsid w:val="009425CA"/>
    <w:rsid w:val="00942696"/>
    <w:rsid w:val="00942B8F"/>
    <w:rsid w:val="00943351"/>
    <w:rsid w:val="009438A6"/>
    <w:rsid w:val="00943C73"/>
    <w:rsid w:val="00943F87"/>
    <w:rsid w:val="00944329"/>
    <w:rsid w:val="0094442D"/>
    <w:rsid w:val="00945C34"/>
    <w:rsid w:val="00945CFE"/>
    <w:rsid w:val="00945D8D"/>
    <w:rsid w:val="00945DDB"/>
    <w:rsid w:val="00946016"/>
    <w:rsid w:val="00946668"/>
    <w:rsid w:val="00946704"/>
    <w:rsid w:val="0094685E"/>
    <w:rsid w:val="00946CD9"/>
    <w:rsid w:val="00946DBF"/>
    <w:rsid w:val="00946E1A"/>
    <w:rsid w:val="00946FE9"/>
    <w:rsid w:val="0094726D"/>
    <w:rsid w:val="009472D2"/>
    <w:rsid w:val="00947408"/>
    <w:rsid w:val="00947494"/>
    <w:rsid w:val="009475F7"/>
    <w:rsid w:val="009479BD"/>
    <w:rsid w:val="00947E25"/>
    <w:rsid w:val="00950B94"/>
    <w:rsid w:val="00950FED"/>
    <w:rsid w:val="009511B0"/>
    <w:rsid w:val="00951406"/>
    <w:rsid w:val="009518C3"/>
    <w:rsid w:val="00951ECE"/>
    <w:rsid w:val="00951F06"/>
    <w:rsid w:val="00951F35"/>
    <w:rsid w:val="0095208A"/>
    <w:rsid w:val="009524CC"/>
    <w:rsid w:val="0095290A"/>
    <w:rsid w:val="00952FBB"/>
    <w:rsid w:val="009532A4"/>
    <w:rsid w:val="00953CA3"/>
    <w:rsid w:val="00953EDD"/>
    <w:rsid w:val="0095429A"/>
    <w:rsid w:val="00954362"/>
    <w:rsid w:val="0095464B"/>
    <w:rsid w:val="00954E6F"/>
    <w:rsid w:val="00955637"/>
    <w:rsid w:val="0095564D"/>
    <w:rsid w:val="009556CD"/>
    <w:rsid w:val="00955C0E"/>
    <w:rsid w:val="00955CB1"/>
    <w:rsid w:val="00956077"/>
    <w:rsid w:val="00956135"/>
    <w:rsid w:val="00956747"/>
    <w:rsid w:val="0095705A"/>
    <w:rsid w:val="00957B08"/>
    <w:rsid w:val="00960163"/>
    <w:rsid w:val="00960CC9"/>
    <w:rsid w:val="00960F72"/>
    <w:rsid w:val="00961301"/>
    <w:rsid w:val="0096137A"/>
    <w:rsid w:val="00961619"/>
    <w:rsid w:val="009617E7"/>
    <w:rsid w:val="00962074"/>
    <w:rsid w:val="00962287"/>
    <w:rsid w:val="00962487"/>
    <w:rsid w:val="00962599"/>
    <w:rsid w:val="0096281B"/>
    <w:rsid w:val="00962CC6"/>
    <w:rsid w:val="00963266"/>
    <w:rsid w:val="00963754"/>
    <w:rsid w:val="00963A0C"/>
    <w:rsid w:val="00963B77"/>
    <w:rsid w:val="00963FDE"/>
    <w:rsid w:val="00964120"/>
    <w:rsid w:val="00964906"/>
    <w:rsid w:val="00964AA7"/>
    <w:rsid w:val="00964BCA"/>
    <w:rsid w:val="00964F52"/>
    <w:rsid w:val="00964FA6"/>
    <w:rsid w:val="009653FC"/>
    <w:rsid w:val="009654B1"/>
    <w:rsid w:val="009654D1"/>
    <w:rsid w:val="0096566E"/>
    <w:rsid w:val="00965698"/>
    <w:rsid w:val="00965789"/>
    <w:rsid w:val="00965A67"/>
    <w:rsid w:val="00965F2F"/>
    <w:rsid w:val="0096632D"/>
    <w:rsid w:val="0096654D"/>
    <w:rsid w:val="00966667"/>
    <w:rsid w:val="00966D4C"/>
    <w:rsid w:val="0096732E"/>
    <w:rsid w:val="00967C2E"/>
    <w:rsid w:val="00970332"/>
    <w:rsid w:val="009703E2"/>
    <w:rsid w:val="00970550"/>
    <w:rsid w:val="00970688"/>
    <w:rsid w:val="00970A73"/>
    <w:rsid w:val="00970AA8"/>
    <w:rsid w:val="00970B9F"/>
    <w:rsid w:val="00970E42"/>
    <w:rsid w:val="00970F4D"/>
    <w:rsid w:val="009713C6"/>
    <w:rsid w:val="00971642"/>
    <w:rsid w:val="00971807"/>
    <w:rsid w:val="00971DAC"/>
    <w:rsid w:val="009721CE"/>
    <w:rsid w:val="00972216"/>
    <w:rsid w:val="00972941"/>
    <w:rsid w:val="0097298F"/>
    <w:rsid w:val="00972F64"/>
    <w:rsid w:val="0097310E"/>
    <w:rsid w:val="00973368"/>
    <w:rsid w:val="0097339D"/>
    <w:rsid w:val="009745A8"/>
    <w:rsid w:val="009746E0"/>
    <w:rsid w:val="00974807"/>
    <w:rsid w:val="00974EB5"/>
    <w:rsid w:val="009754B4"/>
    <w:rsid w:val="00975506"/>
    <w:rsid w:val="00975627"/>
    <w:rsid w:val="009757A1"/>
    <w:rsid w:val="00975B5E"/>
    <w:rsid w:val="00975F78"/>
    <w:rsid w:val="00976062"/>
    <w:rsid w:val="00976368"/>
    <w:rsid w:val="0097640C"/>
    <w:rsid w:val="00976885"/>
    <w:rsid w:val="00976A7B"/>
    <w:rsid w:val="00976DE2"/>
    <w:rsid w:val="009772E2"/>
    <w:rsid w:val="00977E8A"/>
    <w:rsid w:val="009809FA"/>
    <w:rsid w:val="00980ADB"/>
    <w:rsid w:val="00980B10"/>
    <w:rsid w:val="00981272"/>
    <w:rsid w:val="009813A8"/>
    <w:rsid w:val="009815DD"/>
    <w:rsid w:val="0098192B"/>
    <w:rsid w:val="00981A2D"/>
    <w:rsid w:val="00981E86"/>
    <w:rsid w:val="00982129"/>
    <w:rsid w:val="00982505"/>
    <w:rsid w:val="009828FF"/>
    <w:rsid w:val="00982C5E"/>
    <w:rsid w:val="00983005"/>
    <w:rsid w:val="00983414"/>
    <w:rsid w:val="0098346A"/>
    <w:rsid w:val="00983D18"/>
    <w:rsid w:val="00983E38"/>
    <w:rsid w:val="00983F89"/>
    <w:rsid w:val="009844D3"/>
    <w:rsid w:val="009851C6"/>
    <w:rsid w:val="009859D4"/>
    <w:rsid w:val="00985CBB"/>
    <w:rsid w:val="00986247"/>
    <w:rsid w:val="0098657A"/>
    <w:rsid w:val="00986E3C"/>
    <w:rsid w:val="0098712B"/>
    <w:rsid w:val="009872F2"/>
    <w:rsid w:val="00987439"/>
    <w:rsid w:val="00987A84"/>
    <w:rsid w:val="00987BF7"/>
    <w:rsid w:val="00987E83"/>
    <w:rsid w:val="0099033D"/>
    <w:rsid w:val="0099039B"/>
    <w:rsid w:val="009906E5"/>
    <w:rsid w:val="00990B7B"/>
    <w:rsid w:val="00990E65"/>
    <w:rsid w:val="0099119F"/>
    <w:rsid w:val="0099120B"/>
    <w:rsid w:val="00991A0E"/>
    <w:rsid w:val="00991A64"/>
    <w:rsid w:val="00991AB0"/>
    <w:rsid w:val="00993F22"/>
    <w:rsid w:val="00994344"/>
    <w:rsid w:val="0099463D"/>
    <w:rsid w:val="0099488C"/>
    <w:rsid w:val="00994953"/>
    <w:rsid w:val="00994ADD"/>
    <w:rsid w:val="00994BA1"/>
    <w:rsid w:val="00995891"/>
    <w:rsid w:val="0099594C"/>
    <w:rsid w:val="00995B8B"/>
    <w:rsid w:val="00996685"/>
    <w:rsid w:val="00996832"/>
    <w:rsid w:val="00996C4A"/>
    <w:rsid w:val="00996F9C"/>
    <w:rsid w:val="0099782B"/>
    <w:rsid w:val="0099785E"/>
    <w:rsid w:val="00997E7E"/>
    <w:rsid w:val="009A02CD"/>
    <w:rsid w:val="009A1141"/>
    <w:rsid w:val="009A16DA"/>
    <w:rsid w:val="009A187F"/>
    <w:rsid w:val="009A1A70"/>
    <w:rsid w:val="009A1D63"/>
    <w:rsid w:val="009A1E19"/>
    <w:rsid w:val="009A2057"/>
    <w:rsid w:val="009A213E"/>
    <w:rsid w:val="009A2B4E"/>
    <w:rsid w:val="009A2BF7"/>
    <w:rsid w:val="009A2EED"/>
    <w:rsid w:val="009A34C1"/>
    <w:rsid w:val="009A389E"/>
    <w:rsid w:val="009A3D24"/>
    <w:rsid w:val="009A3DF5"/>
    <w:rsid w:val="009A3ED5"/>
    <w:rsid w:val="009A41E6"/>
    <w:rsid w:val="009A4797"/>
    <w:rsid w:val="009A4A47"/>
    <w:rsid w:val="009A4EA6"/>
    <w:rsid w:val="009A4FC8"/>
    <w:rsid w:val="009A50B4"/>
    <w:rsid w:val="009A5383"/>
    <w:rsid w:val="009A575E"/>
    <w:rsid w:val="009A5D00"/>
    <w:rsid w:val="009A5F04"/>
    <w:rsid w:val="009A62E6"/>
    <w:rsid w:val="009A62F6"/>
    <w:rsid w:val="009A6342"/>
    <w:rsid w:val="009A666A"/>
    <w:rsid w:val="009A6C15"/>
    <w:rsid w:val="009A6D44"/>
    <w:rsid w:val="009A7A81"/>
    <w:rsid w:val="009B0023"/>
    <w:rsid w:val="009B06A6"/>
    <w:rsid w:val="009B0E68"/>
    <w:rsid w:val="009B12F1"/>
    <w:rsid w:val="009B14CA"/>
    <w:rsid w:val="009B17FA"/>
    <w:rsid w:val="009B18EF"/>
    <w:rsid w:val="009B2187"/>
    <w:rsid w:val="009B2227"/>
    <w:rsid w:val="009B30A2"/>
    <w:rsid w:val="009B30DD"/>
    <w:rsid w:val="009B32AF"/>
    <w:rsid w:val="009B32C8"/>
    <w:rsid w:val="009B3318"/>
    <w:rsid w:val="009B36FF"/>
    <w:rsid w:val="009B3A1D"/>
    <w:rsid w:val="009B3E3B"/>
    <w:rsid w:val="009B4389"/>
    <w:rsid w:val="009B47EC"/>
    <w:rsid w:val="009B56F7"/>
    <w:rsid w:val="009B5BE2"/>
    <w:rsid w:val="009B5E13"/>
    <w:rsid w:val="009B5EF3"/>
    <w:rsid w:val="009B6292"/>
    <w:rsid w:val="009B673E"/>
    <w:rsid w:val="009B6BFB"/>
    <w:rsid w:val="009B6E40"/>
    <w:rsid w:val="009B702B"/>
    <w:rsid w:val="009B7D10"/>
    <w:rsid w:val="009B7DCD"/>
    <w:rsid w:val="009B7E4C"/>
    <w:rsid w:val="009C0329"/>
    <w:rsid w:val="009C0F05"/>
    <w:rsid w:val="009C1398"/>
    <w:rsid w:val="009C19E8"/>
    <w:rsid w:val="009C2B7B"/>
    <w:rsid w:val="009C2C3B"/>
    <w:rsid w:val="009C33D4"/>
    <w:rsid w:val="009C39AC"/>
    <w:rsid w:val="009C3C67"/>
    <w:rsid w:val="009C3ED1"/>
    <w:rsid w:val="009C46A7"/>
    <w:rsid w:val="009C4B6D"/>
    <w:rsid w:val="009C55C3"/>
    <w:rsid w:val="009C579F"/>
    <w:rsid w:val="009C5ED9"/>
    <w:rsid w:val="009C6486"/>
    <w:rsid w:val="009C6C7D"/>
    <w:rsid w:val="009C6EBF"/>
    <w:rsid w:val="009C78C5"/>
    <w:rsid w:val="009D0080"/>
    <w:rsid w:val="009D00E0"/>
    <w:rsid w:val="009D040D"/>
    <w:rsid w:val="009D0554"/>
    <w:rsid w:val="009D0802"/>
    <w:rsid w:val="009D08B6"/>
    <w:rsid w:val="009D0B6B"/>
    <w:rsid w:val="009D0FBB"/>
    <w:rsid w:val="009D13EA"/>
    <w:rsid w:val="009D1711"/>
    <w:rsid w:val="009D1AF9"/>
    <w:rsid w:val="009D1CBC"/>
    <w:rsid w:val="009D1E31"/>
    <w:rsid w:val="009D1E8F"/>
    <w:rsid w:val="009D1EB1"/>
    <w:rsid w:val="009D1F1B"/>
    <w:rsid w:val="009D3A8A"/>
    <w:rsid w:val="009D4240"/>
    <w:rsid w:val="009D449A"/>
    <w:rsid w:val="009D49CE"/>
    <w:rsid w:val="009D5479"/>
    <w:rsid w:val="009D547A"/>
    <w:rsid w:val="009D5A0B"/>
    <w:rsid w:val="009D5FE7"/>
    <w:rsid w:val="009D61B6"/>
    <w:rsid w:val="009D70C1"/>
    <w:rsid w:val="009D77FF"/>
    <w:rsid w:val="009D7DE4"/>
    <w:rsid w:val="009D7EC6"/>
    <w:rsid w:val="009E0103"/>
    <w:rsid w:val="009E0339"/>
    <w:rsid w:val="009E0B63"/>
    <w:rsid w:val="009E19E9"/>
    <w:rsid w:val="009E1A3D"/>
    <w:rsid w:val="009E1F8E"/>
    <w:rsid w:val="009E2183"/>
    <w:rsid w:val="009E2516"/>
    <w:rsid w:val="009E2C6D"/>
    <w:rsid w:val="009E2EB4"/>
    <w:rsid w:val="009E2ED9"/>
    <w:rsid w:val="009E2FC0"/>
    <w:rsid w:val="009E345C"/>
    <w:rsid w:val="009E35A6"/>
    <w:rsid w:val="009E3A31"/>
    <w:rsid w:val="009E3D9F"/>
    <w:rsid w:val="009E40B2"/>
    <w:rsid w:val="009E4350"/>
    <w:rsid w:val="009E43CB"/>
    <w:rsid w:val="009E4424"/>
    <w:rsid w:val="009E4BC6"/>
    <w:rsid w:val="009E5043"/>
    <w:rsid w:val="009E57E2"/>
    <w:rsid w:val="009E5B19"/>
    <w:rsid w:val="009E5EB4"/>
    <w:rsid w:val="009E6024"/>
    <w:rsid w:val="009E623C"/>
    <w:rsid w:val="009E6298"/>
    <w:rsid w:val="009E64E5"/>
    <w:rsid w:val="009E6542"/>
    <w:rsid w:val="009E6774"/>
    <w:rsid w:val="009E68C5"/>
    <w:rsid w:val="009E6BAE"/>
    <w:rsid w:val="009E6F26"/>
    <w:rsid w:val="009E7595"/>
    <w:rsid w:val="009E7741"/>
    <w:rsid w:val="009E779C"/>
    <w:rsid w:val="009F1FC7"/>
    <w:rsid w:val="009F2022"/>
    <w:rsid w:val="009F2097"/>
    <w:rsid w:val="009F225D"/>
    <w:rsid w:val="009F253E"/>
    <w:rsid w:val="009F2666"/>
    <w:rsid w:val="009F29DA"/>
    <w:rsid w:val="009F2B9B"/>
    <w:rsid w:val="009F3365"/>
    <w:rsid w:val="009F380E"/>
    <w:rsid w:val="009F38C4"/>
    <w:rsid w:val="009F3ECE"/>
    <w:rsid w:val="009F4061"/>
    <w:rsid w:val="009F4224"/>
    <w:rsid w:val="009F430A"/>
    <w:rsid w:val="009F43F8"/>
    <w:rsid w:val="009F48DB"/>
    <w:rsid w:val="009F4B02"/>
    <w:rsid w:val="009F52E5"/>
    <w:rsid w:val="009F5545"/>
    <w:rsid w:val="009F580B"/>
    <w:rsid w:val="009F5AB7"/>
    <w:rsid w:val="009F5B69"/>
    <w:rsid w:val="009F6078"/>
    <w:rsid w:val="009F6232"/>
    <w:rsid w:val="009F628B"/>
    <w:rsid w:val="009F692C"/>
    <w:rsid w:val="009F7273"/>
    <w:rsid w:val="009F73DE"/>
    <w:rsid w:val="009F751B"/>
    <w:rsid w:val="009F7849"/>
    <w:rsid w:val="009F787A"/>
    <w:rsid w:val="009F7A2D"/>
    <w:rsid w:val="009F7F55"/>
    <w:rsid w:val="00A00458"/>
    <w:rsid w:val="00A00465"/>
    <w:rsid w:val="00A006A0"/>
    <w:rsid w:val="00A007A0"/>
    <w:rsid w:val="00A007E6"/>
    <w:rsid w:val="00A008BF"/>
    <w:rsid w:val="00A00B90"/>
    <w:rsid w:val="00A00D5F"/>
    <w:rsid w:val="00A0120A"/>
    <w:rsid w:val="00A01512"/>
    <w:rsid w:val="00A01633"/>
    <w:rsid w:val="00A01DE7"/>
    <w:rsid w:val="00A023D8"/>
    <w:rsid w:val="00A02542"/>
    <w:rsid w:val="00A0298E"/>
    <w:rsid w:val="00A033F0"/>
    <w:rsid w:val="00A03FA5"/>
    <w:rsid w:val="00A0456B"/>
    <w:rsid w:val="00A04CEA"/>
    <w:rsid w:val="00A04F1B"/>
    <w:rsid w:val="00A050BF"/>
    <w:rsid w:val="00A05154"/>
    <w:rsid w:val="00A05220"/>
    <w:rsid w:val="00A05772"/>
    <w:rsid w:val="00A0668D"/>
    <w:rsid w:val="00A0698E"/>
    <w:rsid w:val="00A06AAE"/>
    <w:rsid w:val="00A06B86"/>
    <w:rsid w:val="00A06F0D"/>
    <w:rsid w:val="00A07399"/>
    <w:rsid w:val="00A07664"/>
    <w:rsid w:val="00A07826"/>
    <w:rsid w:val="00A079E3"/>
    <w:rsid w:val="00A07C7B"/>
    <w:rsid w:val="00A1033D"/>
    <w:rsid w:val="00A109CE"/>
    <w:rsid w:val="00A1211D"/>
    <w:rsid w:val="00A123F4"/>
    <w:rsid w:val="00A12639"/>
    <w:rsid w:val="00A12654"/>
    <w:rsid w:val="00A1286C"/>
    <w:rsid w:val="00A12B63"/>
    <w:rsid w:val="00A1326C"/>
    <w:rsid w:val="00A1338E"/>
    <w:rsid w:val="00A13F10"/>
    <w:rsid w:val="00A14737"/>
    <w:rsid w:val="00A147D7"/>
    <w:rsid w:val="00A15337"/>
    <w:rsid w:val="00A1574A"/>
    <w:rsid w:val="00A15822"/>
    <w:rsid w:val="00A158D5"/>
    <w:rsid w:val="00A163D2"/>
    <w:rsid w:val="00A168C8"/>
    <w:rsid w:val="00A177F6"/>
    <w:rsid w:val="00A17D6D"/>
    <w:rsid w:val="00A2135C"/>
    <w:rsid w:val="00A2139F"/>
    <w:rsid w:val="00A21714"/>
    <w:rsid w:val="00A21A76"/>
    <w:rsid w:val="00A21AF2"/>
    <w:rsid w:val="00A21B41"/>
    <w:rsid w:val="00A22096"/>
    <w:rsid w:val="00A227D8"/>
    <w:rsid w:val="00A23EFD"/>
    <w:rsid w:val="00A24181"/>
    <w:rsid w:val="00A248A3"/>
    <w:rsid w:val="00A2507C"/>
    <w:rsid w:val="00A25F04"/>
    <w:rsid w:val="00A25FCC"/>
    <w:rsid w:val="00A26A6B"/>
    <w:rsid w:val="00A26AD1"/>
    <w:rsid w:val="00A27249"/>
    <w:rsid w:val="00A272E2"/>
    <w:rsid w:val="00A27BD1"/>
    <w:rsid w:val="00A27F0E"/>
    <w:rsid w:val="00A30215"/>
    <w:rsid w:val="00A30B7B"/>
    <w:rsid w:val="00A31052"/>
    <w:rsid w:val="00A31378"/>
    <w:rsid w:val="00A3137A"/>
    <w:rsid w:val="00A32136"/>
    <w:rsid w:val="00A323E8"/>
    <w:rsid w:val="00A324A6"/>
    <w:rsid w:val="00A32A8C"/>
    <w:rsid w:val="00A333BC"/>
    <w:rsid w:val="00A33D2E"/>
    <w:rsid w:val="00A33E19"/>
    <w:rsid w:val="00A35283"/>
    <w:rsid w:val="00A35365"/>
    <w:rsid w:val="00A353E8"/>
    <w:rsid w:val="00A35671"/>
    <w:rsid w:val="00A35D2E"/>
    <w:rsid w:val="00A35FCF"/>
    <w:rsid w:val="00A36384"/>
    <w:rsid w:val="00A36CC0"/>
    <w:rsid w:val="00A3704F"/>
    <w:rsid w:val="00A376D0"/>
    <w:rsid w:val="00A3790D"/>
    <w:rsid w:val="00A37A6C"/>
    <w:rsid w:val="00A37D94"/>
    <w:rsid w:val="00A407A9"/>
    <w:rsid w:val="00A40899"/>
    <w:rsid w:val="00A40B6C"/>
    <w:rsid w:val="00A40BAD"/>
    <w:rsid w:val="00A40DBD"/>
    <w:rsid w:val="00A421A7"/>
    <w:rsid w:val="00A42944"/>
    <w:rsid w:val="00A430FA"/>
    <w:rsid w:val="00A434B6"/>
    <w:rsid w:val="00A4383F"/>
    <w:rsid w:val="00A43A44"/>
    <w:rsid w:val="00A443BE"/>
    <w:rsid w:val="00A445B6"/>
    <w:rsid w:val="00A447AB"/>
    <w:rsid w:val="00A44BAB"/>
    <w:rsid w:val="00A44D8F"/>
    <w:rsid w:val="00A46E3E"/>
    <w:rsid w:val="00A4752E"/>
    <w:rsid w:val="00A47787"/>
    <w:rsid w:val="00A47D92"/>
    <w:rsid w:val="00A50070"/>
    <w:rsid w:val="00A50E66"/>
    <w:rsid w:val="00A50F21"/>
    <w:rsid w:val="00A518A5"/>
    <w:rsid w:val="00A51B71"/>
    <w:rsid w:val="00A51F78"/>
    <w:rsid w:val="00A5262A"/>
    <w:rsid w:val="00A52778"/>
    <w:rsid w:val="00A52959"/>
    <w:rsid w:val="00A53546"/>
    <w:rsid w:val="00A53594"/>
    <w:rsid w:val="00A54537"/>
    <w:rsid w:val="00A5454C"/>
    <w:rsid w:val="00A54954"/>
    <w:rsid w:val="00A54CBB"/>
    <w:rsid w:val="00A55155"/>
    <w:rsid w:val="00A5555F"/>
    <w:rsid w:val="00A56210"/>
    <w:rsid w:val="00A56716"/>
    <w:rsid w:val="00A56E84"/>
    <w:rsid w:val="00A57047"/>
    <w:rsid w:val="00A57656"/>
    <w:rsid w:val="00A57DC7"/>
    <w:rsid w:val="00A600DA"/>
    <w:rsid w:val="00A6065F"/>
    <w:rsid w:val="00A606A0"/>
    <w:rsid w:val="00A60D5C"/>
    <w:rsid w:val="00A60DAC"/>
    <w:rsid w:val="00A60E74"/>
    <w:rsid w:val="00A618EC"/>
    <w:rsid w:val="00A61B22"/>
    <w:rsid w:val="00A61BBB"/>
    <w:rsid w:val="00A61CC3"/>
    <w:rsid w:val="00A62C37"/>
    <w:rsid w:val="00A62CB7"/>
    <w:rsid w:val="00A62D62"/>
    <w:rsid w:val="00A62DC3"/>
    <w:rsid w:val="00A62F89"/>
    <w:rsid w:val="00A62F95"/>
    <w:rsid w:val="00A63B1B"/>
    <w:rsid w:val="00A63B83"/>
    <w:rsid w:val="00A63FB0"/>
    <w:rsid w:val="00A642DF"/>
    <w:rsid w:val="00A645AD"/>
    <w:rsid w:val="00A6494C"/>
    <w:rsid w:val="00A64BB3"/>
    <w:rsid w:val="00A64FC3"/>
    <w:rsid w:val="00A65752"/>
    <w:rsid w:val="00A65EE1"/>
    <w:rsid w:val="00A65F96"/>
    <w:rsid w:val="00A66596"/>
    <w:rsid w:val="00A66BF4"/>
    <w:rsid w:val="00A66E41"/>
    <w:rsid w:val="00A66F85"/>
    <w:rsid w:val="00A677B8"/>
    <w:rsid w:val="00A67DCA"/>
    <w:rsid w:val="00A70612"/>
    <w:rsid w:val="00A7067B"/>
    <w:rsid w:val="00A70966"/>
    <w:rsid w:val="00A7098A"/>
    <w:rsid w:val="00A70C5D"/>
    <w:rsid w:val="00A71398"/>
    <w:rsid w:val="00A71F0E"/>
    <w:rsid w:val="00A72611"/>
    <w:rsid w:val="00A7263C"/>
    <w:rsid w:val="00A72B96"/>
    <w:rsid w:val="00A73434"/>
    <w:rsid w:val="00A73502"/>
    <w:rsid w:val="00A73693"/>
    <w:rsid w:val="00A737DF"/>
    <w:rsid w:val="00A73CDE"/>
    <w:rsid w:val="00A741F6"/>
    <w:rsid w:val="00A74616"/>
    <w:rsid w:val="00A74671"/>
    <w:rsid w:val="00A74907"/>
    <w:rsid w:val="00A74B02"/>
    <w:rsid w:val="00A74B5D"/>
    <w:rsid w:val="00A751A8"/>
    <w:rsid w:val="00A753B6"/>
    <w:rsid w:val="00A76219"/>
    <w:rsid w:val="00A76352"/>
    <w:rsid w:val="00A763BE"/>
    <w:rsid w:val="00A764A2"/>
    <w:rsid w:val="00A76845"/>
    <w:rsid w:val="00A772CC"/>
    <w:rsid w:val="00A7737C"/>
    <w:rsid w:val="00A774C1"/>
    <w:rsid w:val="00A776A4"/>
    <w:rsid w:val="00A77C60"/>
    <w:rsid w:val="00A77F4C"/>
    <w:rsid w:val="00A8083D"/>
    <w:rsid w:val="00A80D15"/>
    <w:rsid w:val="00A80D7B"/>
    <w:rsid w:val="00A81055"/>
    <w:rsid w:val="00A8107C"/>
    <w:rsid w:val="00A81C57"/>
    <w:rsid w:val="00A826A0"/>
    <w:rsid w:val="00A8297F"/>
    <w:rsid w:val="00A82DE1"/>
    <w:rsid w:val="00A83219"/>
    <w:rsid w:val="00A834D3"/>
    <w:rsid w:val="00A83F89"/>
    <w:rsid w:val="00A841F7"/>
    <w:rsid w:val="00A84798"/>
    <w:rsid w:val="00A84B19"/>
    <w:rsid w:val="00A857B5"/>
    <w:rsid w:val="00A85C1A"/>
    <w:rsid w:val="00A85E36"/>
    <w:rsid w:val="00A8654F"/>
    <w:rsid w:val="00A865DE"/>
    <w:rsid w:val="00A86965"/>
    <w:rsid w:val="00A86B4C"/>
    <w:rsid w:val="00A8729A"/>
    <w:rsid w:val="00A87677"/>
    <w:rsid w:val="00A879F2"/>
    <w:rsid w:val="00A879FD"/>
    <w:rsid w:val="00A87BA0"/>
    <w:rsid w:val="00A87F0A"/>
    <w:rsid w:val="00A9092D"/>
    <w:rsid w:val="00A90AF0"/>
    <w:rsid w:val="00A90C88"/>
    <w:rsid w:val="00A910F4"/>
    <w:rsid w:val="00A91CCA"/>
    <w:rsid w:val="00A91DC1"/>
    <w:rsid w:val="00A91EAD"/>
    <w:rsid w:val="00A92518"/>
    <w:rsid w:val="00A930C3"/>
    <w:rsid w:val="00A9311E"/>
    <w:rsid w:val="00A938EF"/>
    <w:rsid w:val="00A93BE1"/>
    <w:rsid w:val="00A93C2C"/>
    <w:rsid w:val="00A93E3C"/>
    <w:rsid w:val="00A9440A"/>
    <w:rsid w:val="00A9496B"/>
    <w:rsid w:val="00A9556A"/>
    <w:rsid w:val="00A9592A"/>
    <w:rsid w:val="00A9598E"/>
    <w:rsid w:val="00A95E1B"/>
    <w:rsid w:val="00A96AC4"/>
    <w:rsid w:val="00A96C7B"/>
    <w:rsid w:val="00A96F62"/>
    <w:rsid w:val="00A979FB"/>
    <w:rsid w:val="00A97FED"/>
    <w:rsid w:val="00AA0398"/>
    <w:rsid w:val="00AA03EB"/>
    <w:rsid w:val="00AA07AB"/>
    <w:rsid w:val="00AA07B7"/>
    <w:rsid w:val="00AA1458"/>
    <w:rsid w:val="00AA15ED"/>
    <w:rsid w:val="00AA189D"/>
    <w:rsid w:val="00AA1BA5"/>
    <w:rsid w:val="00AA1CDC"/>
    <w:rsid w:val="00AA1F50"/>
    <w:rsid w:val="00AA252E"/>
    <w:rsid w:val="00AA286A"/>
    <w:rsid w:val="00AA3109"/>
    <w:rsid w:val="00AA31D5"/>
    <w:rsid w:val="00AA3965"/>
    <w:rsid w:val="00AA39D2"/>
    <w:rsid w:val="00AA4269"/>
    <w:rsid w:val="00AA431E"/>
    <w:rsid w:val="00AA43FA"/>
    <w:rsid w:val="00AA4777"/>
    <w:rsid w:val="00AA4CE9"/>
    <w:rsid w:val="00AA55DC"/>
    <w:rsid w:val="00AA5DC0"/>
    <w:rsid w:val="00AA6148"/>
    <w:rsid w:val="00AA61D7"/>
    <w:rsid w:val="00AA62F8"/>
    <w:rsid w:val="00AA6823"/>
    <w:rsid w:val="00AA717B"/>
    <w:rsid w:val="00AA730A"/>
    <w:rsid w:val="00AA797B"/>
    <w:rsid w:val="00AA7A39"/>
    <w:rsid w:val="00AA7D2D"/>
    <w:rsid w:val="00AA7E70"/>
    <w:rsid w:val="00AB00CB"/>
    <w:rsid w:val="00AB00DC"/>
    <w:rsid w:val="00AB061C"/>
    <w:rsid w:val="00AB16CB"/>
    <w:rsid w:val="00AB1CC4"/>
    <w:rsid w:val="00AB1D4F"/>
    <w:rsid w:val="00AB1D60"/>
    <w:rsid w:val="00AB1EBD"/>
    <w:rsid w:val="00AB2078"/>
    <w:rsid w:val="00AB24E2"/>
    <w:rsid w:val="00AB284A"/>
    <w:rsid w:val="00AB2D42"/>
    <w:rsid w:val="00AB3249"/>
    <w:rsid w:val="00AB3393"/>
    <w:rsid w:val="00AB3B78"/>
    <w:rsid w:val="00AB41EA"/>
    <w:rsid w:val="00AB496B"/>
    <w:rsid w:val="00AB4CE7"/>
    <w:rsid w:val="00AB4DE9"/>
    <w:rsid w:val="00AB4E89"/>
    <w:rsid w:val="00AB502A"/>
    <w:rsid w:val="00AB55DD"/>
    <w:rsid w:val="00AB5974"/>
    <w:rsid w:val="00AB5AEF"/>
    <w:rsid w:val="00AB5E53"/>
    <w:rsid w:val="00AB6220"/>
    <w:rsid w:val="00AB63C4"/>
    <w:rsid w:val="00AB64E0"/>
    <w:rsid w:val="00AB6B38"/>
    <w:rsid w:val="00AB6D1E"/>
    <w:rsid w:val="00AB6F71"/>
    <w:rsid w:val="00AB766A"/>
    <w:rsid w:val="00AC0115"/>
    <w:rsid w:val="00AC03C1"/>
    <w:rsid w:val="00AC0764"/>
    <w:rsid w:val="00AC0777"/>
    <w:rsid w:val="00AC0934"/>
    <w:rsid w:val="00AC13BD"/>
    <w:rsid w:val="00AC16BD"/>
    <w:rsid w:val="00AC1EFC"/>
    <w:rsid w:val="00AC1F18"/>
    <w:rsid w:val="00AC23B1"/>
    <w:rsid w:val="00AC26DD"/>
    <w:rsid w:val="00AC2D4F"/>
    <w:rsid w:val="00AC2E8B"/>
    <w:rsid w:val="00AC327D"/>
    <w:rsid w:val="00AC3566"/>
    <w:rsid w:val="00AC35A0"/>
    <w:rsid w:val="00AC3903"/>
    <w:rsid w:val="00AC3A23"/>
    <w:rsid w:val="00AC3A27"/>
    <w:rsid w:val="00AC3AA4"/>
    <w:rsid w:val="00AC3D4C"/>
    <w:rsid w:val="00AC452D"/>
    <w:rsid w:val="00AC4831"/>
    <w:rsid w:val="00AC4845"/>
    <w:rsid w:val="00AC5228"/>
    <w:rsid w:val="00AC57F7"/>
    <w:rsid w:val="00AC58C4"/>
    <w:rsid w:val="00AC5DA6"/>
    <w:rsid w:val="00AC5F5C"/>
    <w:rsid w:val="00AC600B"/>
    <w:rsid w:val="00AC6DCD"/>
    <w:rsid w:val="00AC6E55"/>
    <w:rsid w:val="00AC70BB"/>
    <w:rsid w:val="00AC7AEB"/>
    <w:rsid w:val="00AC7DB1"/>
    <w:rsid w:val="00AC7E00"/>
    <w:rsid w:val="00AC7E9E"/>
    <w:rsid w:val="00AD0639"/>
    <w:rsid w:val="00AD0941"/>
    <w:rsid w:val="00AD0AD8"/>
    <w:rsid w:val="00AD0D64"/>
    <w:rsid w:val="00AD0E9A"/>
    <w:rsid w:val="00AD124D"/>
    <w:rsid w:val="00AD137B"/>
    <w:rsid w:val="00AD16BD"/>
    <w:rsid w:val="00AD1D62"/>
    <w:rsid w:val="00AD2057"/>
    <w:rsid w:val="00AD20EA"/>
    <w:rsid w:val="00AD2D74"/>
    <w:rsid w:val="00AD2FBA"/>
    <w:rsid w:val="00AD306A"/>
    <w:rsid w:val="00AD3A91"/>
    <w:rsid w:val="00AD3D4D"/>
    <w:rsid w:val="00AD49BD"/>
    <w:rsid w:val="00AD51FC"/>
    <w:rsid w:val="00AD5309"/>
    <w:rsid w:val="00AD53EA"/>
    <w:rsid w:val="00AD56F9"/>
    <w:rsid w:val="00AD6734"/>
    <w:rsid w:val="00AD68C3"/>
    <w:rsid w:val="00AD7649"/>
    <w:rsid w:val="00AD76AE"/>
    <w:rsid w:val="00AD7841"/>
    <w:rsid w:val="00AD7F40"/>
    <w:rsid w:val="00AE04E3"/>
    <w:rsid w:val="00AE0B75"/>
    <w:rsid w:val="00AE0DCE"/>
    <w:rsid w:val="00AE12A5"/>
    <w:rsid w:val="00AE23B4"/>
    <w:rsid w:val="00AE3EFF"/>
    <w:rsid w:val="00AE4060"/>
    <w:rsid w:val="00AE47FF"/>
    <w:rsid w:val="00AE4A05"/>
    <w:rsid w:val="00AE4D8C"/>
    <w:rsid w:val="00AE4E18"/>
    <w:rsid w:val="00AE504B"/>
    <w:rsid w:val="00AE514B"/>
    <w:rsid w:val="00AE55CB"/>
    <w:rsid w:val="00AE5718"/>
    <w:rsid w:val="00AE5A71"/>
    <w:rsid w:val="00AE5F11"/>
    <w:rsid w:val="00AE63EB"/>
    <w:rsid w:val="00AE688B"/>
    <w:rsid w:val="00AE6F6C"/>
    <w:rsid w:val="00AE71E9"/>
    <w:rsid w:val="00AE74F8"/>
    <w:rsid w:val="00AE7B16"/>
    <w:rsid w:val="00AE7D5F"/>
    <w:rsid w:val="00AE7EA1"/>
    <w:rsid w:val="00AE7EF0"/>
    <w:rsid w:val="00AF000C"/>
    <w:rsid w:val="00AF008D"/>
    <w:rsid w:val="00AF020D"/>
    <w:rsid w:val="00AF08F4"/>
    <w:rsid w:val="00AF1723"/>
    <w:rsid w:val="00AF1817"/>
    <w:rsid w:val="00AF19BF"/>
    <w:rsid w:val="00AF1D41"/>
    <w:rsid w:val="00AF2807"/>
    <w:rsid w:val="00AF3527"/>
    <w:rsid w:val="00AF3908"/>
    <w:rsid w:val="00AF399E"/>
    <w:rsid w:val="00AF3BE4"/>
    <w:rsid w:val="00AF4618"/>
    <w:rsid w:val="00AF4AEC"/>
    <w:rsid w:val="00AF501D"/>
    <w:rsid w:val="00AF53BE"/>
    <w:rsid w:val="00AF62C3"/>
    <w:rsid w:val="00AF6B51"/>
    <w:rsid w:val="00AF71DA"/>
    <w:rsid w:val="00AF7959"/>
    <w:rsid w:val="00B003E3"/>
    <w:rsid w:val="00B005D8"/>
    <w:rsid w:val="00B00DB6"/>
    <w:rsid w:val="00B00E62"/>
    <w:rsid w:val="00B0118B"/>
    <w:rsid w:val="00B01998"/>
    <w:rsid w:val="00B02269"/>
    <w:rsid w:val="00B02695"/>
    <w:rsid w:val="00B02C40"/>
    <w:rsid w:val="00B02CD0"/>
    <w:rsid w:val="00B02D00"/>
    <w:rsid w:val="00B030DA"/>
    <w:rsid w:val="00B0328F"/>
    <w:rsid w:val="00B03961"/>
    <w:rsid w:val="00B03D14"/>
    <w:rsid w:val="00B04226"/>
    <w:rsid w:val="00B04476"/>
    <w:rsid w:val="00B04528"/>
    <w:rsid w:val="00B04646"/>
    <w:rsid w:val="00B04935"/>
    <w:rsid w:val="00B04EA3"/>
    <w:rsid w:val="00B04F3B"/>
    <w:rsid w:val="00B04F61"/>
    <w:rsid w:val="00B0524B"/>
    <w:rsid w:val="00B052CC"/>
    <w:rsid w:val="00B058E6"/>
    <w:rsid w:val="00B061C7"/>
    <w:rsid w:val="00B06497"/>
    <w:rsid w:val="00B06957"/>
    <w:rsid w:val="00B06E73"/>
    <w:rsid w:val="00B06EB2"/>
    <w:rsid w:val="00B06F41"/>
    <w:rsid w:val="00B06F90"/>
    <w:rsid w:val="00B07344"/>
    <w:rsid w:val="00B07491"/>
    <w:rsid w:val="00B07868"/>
    <w:rsid w:val="00B079D8"/>
    <w:rsid w:val="00B07CC9"/>
    <w:rsid w:val="00B10718"/>
    <w:rsid w:val="00B109F0"/>
    <w:rsid w:val="00B10F2B"/>
    <w:rsid w:val="00B118E1"/>
    <w:rsid w:val="00B11B79"/>
    <w:rsid w:val="00B120AB"/>
    <w:rsid w:val="00B126EA"/>
    <w:rsid w:val="00B127DE"/>
    <w:rsid w:val="00B12C78"/>
    <w:rsid w:val="00B13838"/>
    <w:rsid w:val="00B140E6"/>
    <w:rsid w:val="00B141C9"/>
    <w:rsid w:val="00B14703"/>
    <w:rsid w:val="00B1485C"/>
    <w:rsid w:val="00B15278"/>
    <w:rsid w:val="00B15429"/>
    <w:rsid w:val="00B15BFB"/>
    <w:rsid w:val="00B16797"/>
    <w:rsid w:val="00B171B1"/>
    <w:rsid w:val="00B175EE"/>
    <w:rsid w:val="00B201C6"/>
    <w:rsid w:val="00B20415"/>
    <w:rsid w:val="00B20615"/>
    <w:rsid w:val="00B2104F"/>
    <w:rsid w:val="00B217E3"/>
    <w:rsid w:val="00B21D4D"/>
    <w:rsid w:val="00B22015"/>
    <w:rsid w:val="00B2206D"/>
    <w:rsid w:val="00B225EC"/>
    <w:rsid w:val="00B2262E"/>
    <w:rsid w:val="00B22F6A"/>
    <w:rsid w:val="00B232DD"/>
    <w:rsid w:val="00B233EB"/>
    <w:rsid w:val="00B23885"/>
    <w:rsid w:val="00B23F61"/>
    <w:rsid w:val="00B24863"/>
    <w:rsid w:val="00B24ABB"/>
    <w:rsid w:val="00B24C7B"/>
    <w:rsid w:val="00B24C86"/>
    <w:rsid w:val="00B24E3A"/>
    <w:rsid w:val="00B24E76"/>
    <w:rsid w:val="00B25290"/>
    <w:rsid w:val="00B2556E"/>
    <w:rsid w:val="00B255A0"/>
    <w:rsid w:val="00B255B1"/>
    <w:rsid w:val="00B25DCB"/>
    <w:rsid w:val="00B26518"/>
    <w:rsid w:val="00B2654A"/>
    <w:rsid w:val="00B26846"/>
    <w:rsid w:val="00B27503"/>
    <w:rsid w:val="00B2785F"/>
    <w:rsid w:val="00B27C57"/>
    <w:rsid w:val="00B27D65"/>
    <w:rsid w:val="00B30024"/>
    <w:rsid w:val="00B30219"/>
    <w:rsid w:val="00B30367"/>
    <w:rsid w:val="00B3036B"/>
    <w:rsid w:val="00B31041"/>
    <w:rsid w:val="00B310AC"/>
    <w:rsid w:val="00B310F1"/>
    <w:rsid w:val="00B31489"/>
    <w:rsid w:val="00B31502"/>
    <w:rsid w:val="00B316C3"/>
    <w:rsid w:val="00B31861"/>
    <w:rsid w:val="00B319BB"/>
    <w:rsid w:val="00B32A8F"/>
    <w:rsid w:val="00B33355"/>
    <w:rsid w:val="00B3372B"/>
    <w:rsid w:val="00B33A9C"/>
    <w:rsid w:val="00B33C48"/>
    <w:rsid w:val="00B3407F"/>
    <w:rsid w:val="00B347CF"/>
    <w:rsid w:val="00B35098"/>
    <w:rsid w:val="00B35468"/>
    <w:rsid w:val="00B35EE2"/>
    <w:rsid w:val="00B360B7"/>
    <w:rsid w:val="00B36E59"/>
    <w:rsid w:val="00B3734C"/>
    <w:rsid w:val="00B37D7E"/>
    <w:rsid w:val="00B408FE"/>
    <w:rsid w:val="00B40C95"/>
    <w:rsid w:val="00B40CDF"/>
    <w:rsid w:val="00B40D6F"/>
    <w:rsid w:val="00B410F8"/>
    <w:rsid w:val="00B41E0C"/>
    <w:rsid w:val="00B42137"/>
    <w:rsid w:val="00B42189"/>
    <w:rsid w:val="00B421B0"/>
    <w:rsid w:val="00B4284C"/>
    <w:rsid w:val="00B42AFE"/>
    <w:rsid w:val="00B42D2B"/>
    <w:rsid w:val="00B42D3F"/>
    <w:rsid w:val="00B432FD"/>
    <w:rsid w:val="00B436E1"/>
    <w:rsid w:val="00B4375A"/>
    <w:rsid w:val="00B44258"/>
    <w:rsid w:val="00B448B2"/>
    <w:rsid w:val="00B450EA"/>
    <w:rsid w:val="00B453D6"/>
    <w:rsid w:val="00B45FB8"/>
    <w:rsid w:val="00B4603A"/>
    <w:rsid w:val="00B46498"/>
    <w:rsid w:val="00B46716"/>
    <w:rsid w:val="00B467D9"/>
    <w:rsid w:val="00B46B43"/>
    <w:rsid w:val="00B47AC9"/>
    <w:rsid w:val="00B47F20"/>
    <w:rsid w:val="00B500F7"/>
    <w:rsid w:val="00B50895"/>
    <w:rsid w:val="00B50AB5"/>
    <w:rsid w:val="00B5120F"/>
    <w:rsid w:val="00B517F7"/>
    <w:rsid w:val="00B518B7"/>
    <w:rsid w:val="00B51C41"/>
    <w:rsid w:val="00B51F2A"/>
    <w:rsid w:val="00B521C3"/>
    <w:rsid w:val="00B5228D"/>
    <w:rsid w:val="00B5257A"/>
    <w:rsid w:val="00B5265C"/>
    <w:rsid w:val="00B52710"/>
    <w:rsid w:val="00B52D15"/>
    <w:rsid w:val="00B52EEB"/>
    <w:rsid w:val="00B539AC"/>
    <w:rsid w:val="00B53C8A"/>
    <w:rsid w:val="00B53F90"/>
    <w:rsid w:val="00B54995"/>
    <w:rsid w:val="00B54BD3"/>
    <w:rsid w:val="00B54BDB"/>
    <w:rsid w:val="00B55372"/>
    <w:rsid w:val="00B55433"/>
    <w:rsid w:val="00B55574"/>
    <w:rsid w:val="00B56187"/>
    <w:rsid w:val="00B56BD2"/>
    <w:rsid w:val="00B56D7C"/>
    <w:rsid w:val="00B56E28"/>
    <w:rsid w:val="00B57575"/>
    <w:rsid w:val="00B57823"/>
    <w:rsid w:val="00B57997"/>
    <w:rsid w:val="00B57E5D"/>
    <w:rsid w:val="00B60105"/>
    <w:rsid w:val="00B60588"/>
    <w:rsid w:val="00B60F05"/>
    <w:rsid w:val="00B615EB"/>
    <w:rsid w:val="00B61A0D"/>
    <w:rsid w:val="00B61A86"/>
    <w:rsid w:val="00B61AD1"/>
    <w:rsid w:val="00B62044"/>
    <w:rsid w:val="00B627DC"/>
    <w:rsid w:val="00B628E4"/>
    <w:rsid w:val="00B629D4"/>
    <w:rsid w:val="00B633A7"/>
    <w:rsid w:val="00B634EA"/>
    <w:rsid w:val="00B63740"/>
    <w:rsid w:val="00B63F51"/>
    <w:rsid w:val="00B6483E"/>
    <w:rsid w:val="00B64C95"/>
    <w:rsid w:val="00B64CEB"/>
    <w:rsid w:val="00B65F96"/>
    <w:rsid w:val="00B662F5"/>
    <w:rsid w:val="00B678BF"/>
    <w:rsid w:val="00B678CE"/>
    <w:rsid w:val="00B706AD"/>
    <w:rsid w:val="00B70BC7"/>
    <w:rsid w:val="00B7125D"/>
    <w:rsid w:val="00B71641"/>
    <w:rsid w:val="00B719FD"/>
    <w:rsid w:val="00B72856"/>
    <w:rsid w:val="00B73471"/>
    <w:rsid w:val="00B736D1"/>
    <w:rsid w:val="00B739F4"/>
    <w:rsid w:val="00B73ECE"/>
    <w:rsid w:val="00B73F47"/>
    <w:rsid w:val="00B74686"/>
    <w:rsid w:val="00B74AFE"/>
    <w:rsid w:val="00B74B00"/>
    <w:rsid w:val="00B74DCC"/>
    <w:rsid w:val="00B74E3C"/>
    <w:rsid w:val="00B74EB0"/>
    <w:rsid w:val="00B7512E"/>
    <w:rsid w:val="00B751D6"/>
    <w:rsid w:val="00B75289"/>
    <w:rsid w:val="00B7565F"/>
    <w:rsid w:val="00B75735"/>
    <w:rsid w:val="00B76302"/>
    <w:rsid w:val="00B76867"/>
    <w:rsid w:val="00B76B59"/>
    <w:rsid w:val="00B76FD2"/>
    <w:rsid w:val="00B770AF"/>
    <w:rsid w:val="00B77487"/>
    <w:rsid w:val="00B7751D"/>
    <w:rsid w:val="00B778AC"/>
    <w:rsid w:val="00B77F2E"/>
    <w:rsid w:val="00B802D0"/>
    <w:rsid w:val="00B80365"/>
    <w:rsid w:val="00B807E0"/>
    <w:rsid w:val="00B80DF8"/>
    <w:rsid w:val="00B812A8"/>
    <w:rsid w:val="00B815F4"/>
    <w:rsid w:val="00B81A43"/>
    <w:rsid w:val="00B81FB4"/>
    <w:rsid w:val="00B82722"/>
    <w:rsid w:val="00B82D51"/>
    <w:rsid w:val="00B83381"/>
    <w:rsid w:val="00B83735"/>
    <w:rsid w:val="00B83C8D"/>
    <w:rsid w:val="00B83DEF"/>
    <w:rsid w:val="00B83FCE"/>
    <w:rsid w:val="00B8466B"/>
    <w:rsid w:val="00B84707"/>
    <w:rsid w:val="00B84868"/>
    <w:rsid w:val="00B848E2"/>
    <w:rsid w:val="00B84A7D"/>
    <w:rsid w:val="00B8598E"/>
    <w:rsid w:val="00B85A10"/>
    <w:rsid w:val="00B85D93"/>
    <w:rsid w:val="00B863D6"/>
    <w:rsid w:val="00B86647"/>
    <w:rsid w:val="00B86DDF"/>
    <w:rsid w:val="00B872BA"/>
    <w:rsid w:val="00B87734"/>
    <w:rsid w:val="00B878FD"/>
    <w:rsid w:val="00B87A27"/>
    <w:rsid w:val="00B87D43"/>
    <w:rsid w:val="00B9001F"/>
    <w:rsid w:val="00B9041C"/>
    <w:rsid w:val="00B90699"/>
    <w:rsid w:val="00B90F9A"/>
    <w:rsid w:val="00B914B8"/>
    <w:rsid w:val="00B91AC1"/>
    <w:rsid w:val="00B91F6E"/>
    <w:rsid w:val="00B92418"/>
    <w:rsid w:val="00B925DC"/>
    <w:rsid w:val="00B92BF4"/>
    <w:rsid w:val="00B940CF"/>
    <w:rsid w:val="00B94680"/>
    <w:rsid w:val="00B9493F"/>
    <w:rsid w:val="00B9519C"/>
    <w:rsid w:val="00B9560C"/>
    <w:rsid w:val="00B95A28"/>
    <w:rsid w:val="00B96349"/>
    <w:rsid w:val="00B96533"/>
    <w:rsid w:val="00B9694E"/>
    <w:rsid w:val="00B96C31"/>
    <w:rsid w:val="00B96E94"/>
    <w:rsid w:val="00B97548"/>
    <w:rsid w:val="00BA00A5"/>
    <w:rsid w:val="00BA073A"/>
    <w:rsid w:val="00BA1211"/>
    <w:rsid w:val="00BA1478"/>
    <w:rsid w:val="00BA1CB3"/>
    <w:rsid w:val="00BA1F7C"/>
    <w:rsid w:val="00BA1FD8"/>
    <w:rsid w:val="00BA20EE"/>
    <w:rsid w:val="00BA30A8"/>
    <w:rsid w:val="00BA390A"/>
    <w:rsid w:val="00BA3911"/>
    <w:rsid w:val="00BA4062"/>
    <w:rsid w:val="00BA40D3"/>
    <w:rsid w:val="00BA48BB"/>
    <w:rsid w:val="00BA4AAB"/>
    <w:rsid w:val="00BA51DD"/>
    <w:rsid w:val="00BA5488"/>
    <w:rsid w:val="00BA5972"/>
    <w:rsid w:val="00BA5D47"/>
    <w:rsid w:val="00BA6012"/>
    <w:rsid w:val="00BA6248"/>
    <w:rsid w:val="00BA6596"/>
    <w:rsid w:val="00BA68C5"/>
    <w:rsid w:val="00BA6B96"/>
    <w:rsid w:val="00BA6E45"/>
    <w:rsid w:val="00BA6EF5"/>
    <w:rsid w:val="00BA71A9"/>
    <w:rsid w:val="00BA751F"/>
    <w:rsid w:val="00BA765E"/>
    <w:rsid w:val="00BA76D5"/>
    <w:rsid w:val="00BA7EA2"/>
    <w:rsid w:val="00BB0A2F"/>
    <w:rsid w:val="00BB0D3F"/>
    <w:rsid w:val="00BB10CE"/>
    <w:rsid w:val="00BB380F"/>
    <w:rsid w:val="00BB3961"/>
    <w:rsid w:val="00BB3BB5"/>
    <w:rsid w:val="00BB3EBA"/>
    <w:rsid w:val="00BB46D8"/>
    <w:rsid w:val="00BB48A2"/>
    <w:rsid w:val="00BB4DF6"/>
    <w:rsid w:val="00BB581A"/>
    <w:rsid w:val="00BB58F5"/>
    <w:rsid w:val="00BB599F"/>
    <w:rsid w:val="00BB5A59"/>
    <w:rsid w:val="00BB5B4C"/>
    <w:rsid w:val="00BB5B5D"/>
    <w:rsid w:val="00BB5BD2"/>
    <w:rsid w:val="00BB5CF0"/>
    <w:rsid w:val="00BB5F68"/>
    <w:rsid w:val="00BB671F"/>
    <w:rsid w:val="00BB6FB8"/>
    <w:rsid w:val="00BB714A"/>
    <w:rsid w:val="00BB73B7"/>
    <w:rsid w:val="00BB7535"/>
    <w:rsid w:val="00BC0124"/>
    <w:rsid w:val="00BC068A"/>
    <w:rsid w:val="00BC0D8F"/>
    <w:rsid w:val="00BC0E87"/>
    <w:rsid w:val="00BC1321"/>
    <w:rsid w:val="00BC167A"/>
    <w:rsid w:val="00BC1AC8"/>
    <w:rsid w:val="00BC214C"/>
    <w:rsid w:val="00BC263D"/>
    <w:rsid w:val="00BC278B"/>
    <w:rsid w:val="00BC282B"/>
    <w:rsid w:val="00BC2ACC"/>
    <w:rsid w:val="00BC3D89"/>
    <w:rsid w:val="00BC3E92"/>
    <w:rsid w:val="00BC422F"/>
    <w:rsid w:val="00BC4776"/>
    <w:rsid w:val="00BC6683"/>
    <w:rsid w:val="00BC6B54"/>
    <w:rsid w:val="00BC6DFD"/>
    <w:rsid w:val="00BC7219"/>
    <w:rsid w:val="00BC784C"/>
    <w:rsid w:val="00BC7DB6"/>
    <w:rsid w:val="00BD00B8"/>
    <w:rsid w:val="00BD0241"/>
    <w:rsid w:val="00BD032E"/>
    <w:rsid w:val="00BD0473"/>
    <w:rsid w:val="00BD0580"/>
    <w:rsid w:val="00BD0BEB"/>
    <w:rsid w:val="00BD0D9B"/>
    <w:rsid w:val="00BD0F53"/>
    <w:rsid w:val="00BD1998"/>
    <w:rsid w:val="00BD1FCB"/>
    <w:rsid w:val="00BD2B6C"/>
    <w:rsid w:val="00BD31E2"/>
    <w:rsid w:val="00BD3212"/>
    <w:rsid w:val="00BD3460"/>
    <w:rsid w:val="00BD397B"/>
    <w:rsid w:val="00BD3E15"/>
    <w:rsid w:val="00BD4501"/>
    <w:rsid w:val="00BD4574"/>
    <w:rsid w:val="00BD4B4B"/>
    <w:rsid w:val="00BD4E40"/>
    <w:rsid w:val="00BD58D6"/>
    <w:rsid w:val="00BD5909"/>
    <w:rsid w:val="00BD59F4"/>
    <w:rsid w:val="00BD5A3D"/>
    <w:rsid w:val="00BD63CB"/>
    <w:rsid w:val="00BD6574"/>
    <w:rsid w:val="00BD7089"/>
    <w:rsid w:val="00BD709E"/>
    <w:rsid w:val="00BD7340"/>
    <w:rsid w:val="00BD739A"/>
    <w:rsid w:val="00BD7671"/>
    <w:rsid w:val="00BE0C7B"/>
    <w:rsid w:val="00BE1242"/>
    <w:rsid w:val="00BE185B"/>
    <w:rsid w:val="00BE2597"/>
    <w:rsid w:val="00BE291E"/>
    <w:rsid w:val="00BE3008"/>
    <w:rsid w:val="00BE3080"/>
    <w:rsid w:val="00BE34F3"/>
    <w:rsid w:val="00BE3681"/>
    <w:rsid w:val="00BE3968"/>
    <w:rsid w:val="00BE3A46"/>
    <w:rsid w:val="00BE3E05"/>
    <w:rsid w:val="00BE455C"/>
    <w:rsid w:val="00BE47BF"/>
    <w:rsid w:val="00BE486D"/>
    <w:rsid w:val="00BE4E94"/>
    <w:rsid w:val="00BE5AE2"/>
    <w:rsid w:val="00BE68A6"/>
    <w:rsid w:val="00BE6BC3"/>
    <w:rsid w:val="00BE6C5E"/>
    <w:rsid w:val="00BE6DCA"/>
    <w:rsid w:val="00BE6F95"/>
    <w:rsid w:val="00BE7559"/>
    <w:rsid w:val="00BE7B29"/>
    <w:rsid w:val="00BF0632"/>
    <w:rsid w:val="00BF11DE"/>
    <w:rsid w:val="00BF18AB"/>
    <w:rsid w:val="00BF1F7F"/>
    <w:rsid w:val="00BF2951"/>
    <w:rsid w:val="00BF2987"/>
    <w:rsid w:val="00BF29E6"/>
    <w:rsid w:val="00BF2FC8"/>
    <w:rsid w:val="00BF3047"/>
    <w:rsid w:val="00BF372D"/>
    <w:rsid w:val="00BF4AB3"/>
    <w:rsid w:val="00BF4BCA"/>
    <w:rsid w:val="00BF4BF8"/>
    <w:rsid w:val="00BF546E"/>
    <w:rsid w:val="00BF5D98"/>
    <w:rsid w:val="00BF5EAF"/>
    <w:rsid w:val="00BF60C4"/>
    <w:rsid w:val="00BF6311"/>
    <w:rsid w:val="00BF6376"/>
    <w:rsid w:val="00BF670A"/>
    <w:rsid w:val="00BF6CFB"/>
    <w:rsid w:val="00BF75B3"/>
    <w:rsid w:val="00BF791A"/>
    <w:rsid w:val="00BF7D72"/>
    <w:rsid w:val="00C00348"/>
    <w:rsid w:val="00C0123E"/>
    <w:rsid w:val="00C01312"/>
    <w:rsid w:val="00C014A5"/>
    <w:rsid w:val="00C01579"/>
    <w:rsid w:val="00C01BF4"/>
    <w:rsid w:val="00C01E8A"/>
    <w:rsid w:val="00C020D3"/>
    <w:rsid w:val="00C023A9"/>
    <w:rsid w:val="00C02683"/>
    <w:rsid w:val="00C02E97"/>
    <w:rsid w:val="00C02F7A"/>
    <w:rsid w:val="00C035D4"/>
    <w:rsid w:val="00C03CFC"/>
    <w:rsid w:val="00C03ED2"/>
    <w:rsid w:val="00C047D3"/>
    <w:rsid w:val="00C05048"/>
    <w:rsid w:val="00C051EE"/>
    <w:rsid w:val="00C052E9"/>
    <w:rsid w:val="00C055EB"/>
    <w:rsid w:val="00C057B7"/>
    <w:rsid w:val="00C05A23"/>
    <w:rsid w:val="00C05C85"/>
    <w:rsid w:val="00C06079"/>
    <w:rsid w:val="00C06670"/>
    <w:rsid w:val="00C066D5"/>
    <w:rsid w:val="00C06BBD"/>
    <w:rsid w:val="00C06FFD"/>
    <w:rsid w:val="00C073B7"/>
    <w:rsid w:val="00C07419"/>
    <w:rsid w:val="00C074BB"/>
    <w:rsid w:val="00C0753D"/>
    <w:rsid w:val="00C07856"/>
    <w:rsid w:val="00C078C1"/>
    <w:rsid w:val="00C07DCD"/>
    <w:rsid w:val="00C10150"/>
    <w:rsid w:val="00C10224"/>
    <w:rsid w:val="00C102EF"/>
    <w:rsid w:val="00C105F5"/>
    <w:rsid w:val="00C10C5B"/>
    <w:rsid w:val="00C1104E"/>
    <w:rsid w:val="00C115B9"/>
    <w:rsid w:val="00C12104"/>
    <w:rsid w:val="00C12448"/>
    <w:rsid w:val="00C12532"/>
    <w:rsid w:val="00C1298C"/>
    <w:rsid w:val="00C12CB8"/>
    <w:rsid w:val="00C12CC0"/>
    <w:rsid w:val="00C12E08"/>
    <w:rsid w:val="00C12FF0"/>
    <w:rsid w:val="00C13003"/>
    <w:rsid w:val="00C1312C"/>
    <w:rsid w:val="00C13948"/>
    <w:rsid w:val="00C1397B"/>
    <w:rsid w:val="00C13A1A"/>
    <w:rsid w:val="00C13EB5"/>
    <w:rsid w:val="00C14CA2"/>
    <w:rsid w:val="00C15339"/>
    <w:rsid w:val="00C155D0"/>
    <w:rsid w:val="00C15CEA"/>
    <w:rsid w:val="00C15FB6"/>
    <w:rsid w:val="00C163C4"/>
    <w:rsid w:val="00C1677B"/>
    <w:rsid w:val="00C174C6"/>
    <w:rsid w:val="00C17A1F"/>
    <w:rsid w:val="00C17B19"/>
    <w:rsid w:val="00C17D89"/>
    <w:rsid w:val="00C17E49"/>
    <w:rsid w:val="00C17F16"/>
    <w:rsid w:val="00C17F30"/>
    <w:rsid w:val="00C203FC"/>
    <w:rsid w:val="00C20827"/>
    <w:rsid w:val="00C20902"/>
    <w:rsid w:val="00C21883"/>
    <w:rsid w:val="00C21D52"/>
    <w:rsid w:val="00C22A37"/>
    <w:rsid w:val="00C22CA2"/>
    <w:rsid w:val="00C254B2"/>
    <w:rsid w:val="00C2583E"/>
    <w:rsid w:val="00C26A41"/>
    <w:rsid w:val="00C2701C"/>
    <w:rsid w:val="00C273AB"/>
    <w:rsid w:val="00C2744E"/>
    <w:rsid w:val="00C27458"/>
    <w:rsid w:val="00C2761D"/>
    <w:rsid w:val="00C27BA0"/>
    <w:rsid w:val="00C305B0"/>
    <w:rsid w:val="00C30717"/>
    <w:rsid w:val="00C307FA"/>
    <w:rsid w:val="00C30A6B"/>
    <w:rsid w:val="00C30CA2"/>
    <w:rsid w:val="00C30E57"/>
    <w:rsid w:val="00C30E5C"/>
    <w:rsid w:val="00C30EB5"/>
    <w:rsid w:val="00C31562"/>
    <w:rsid w:val="00C31778"/>
    <w:rsid w:val="00C328AB"/>
    <w:rsid w:val="00C32C62"/>
    <w:rsid w:val="00C33837"/>
    <w:rsid w:val="00C341EF"/>
    <w:rsid w:val="00C34251"/>
    <w:rsid w:val="00C345CA"/>
    <w:rsid w:val="00C345DD"/>
    <w:rsid w:val="00C35215"/>
    <w:rsid w:val="00C353F2"/>
    <w:rsid w:val="00C3612B"/>
    <w:rsid w:val="00C364DA"/>
    <w:rsid w:val="00C36C6B"/>
    <w:rsid w:val="00C37965"/>
    <w:rsid w:val="00C404B4"/>
    <w:rsid w:val="00C404F3"/>
    <w:rsid w:val="00C4050D"/>
    <w:rsid w:val="00C40720"/>
    <w:rsid w:val="00C40F0F"/>
    <w:rsid w:val="00C41082"/>
    <w:rsid w:val="00C414DE"/>
    <w:rsid w:val="00C41E79"/>
    <w:rsid w:val="00C425C0"/>
    <w:rsid w:val="00C42899"/>
    <w:rsid w:val="00C43442"/>
    <w:rsid w:val="00C43ADD"/>
    <w:rsid w:val="00C4436F"/>
    <w:rsid w:val="00C44590"/>
    <w:rsid w:val="00C44819"/>
    <w:rsid w:val="00C457A0"/>
    <w:rsid w:val="00C4598C"/>
    <w:rsid w:val="00C45A35"/>
    <w:rsid w:val="00C45EED"/>
    <w:rsid w:val="00C46781"/>
    <w:rsid w:val="00C46EC4"/>
    <w:rsid w:val="00C4710E"/>
    <w:rsid w:val="00C471FE"/>
    <w:rsid w:val="00C47228"/>
    <w:rsid w:val="00C473C6"/>
    <w:rsid w:val="00C4767E"/>
    <w:rsid w:val="00C47915"/>
    <w:rsid w:val="00C47E2D"/>
    <w:rsid w:val="00C50433"/>
    <w:rsid w:val="00C506EF"/>
    <w:rsid w:val="00C5083E"/>
    <w:rsid w:val="00C50C81"/>
    <w:rsid w:val="00C50F80"/>
    <w:rsid w:val="00C51350"/>
    <w:rsid w:val="00C51552"/>
    <w:rsid w:val="00C51A73"/>
    <w:rsid w:val="00C51EC4"/>
    <w:rsid w:val="00C51F61"/>
    <w:rsid w:val="00C5209F"/>
    <w:rsid w:val="00C529F8"/>
    <w:rsid w:val="00C52E21"/>
    <w:rsid w:val="00C5442C"/>
    <w:rsid w:val="00C54502"/>
    <w:rsid w:val="00C54935"/>
    <w:rsid w:val="00C55173"/>
    <w:rsid w:val="00C56781"/>
    <w:rsid w:val="00C56840"/>
    <w:rsid w:val="00C56992"/>
    <w:rsid w:val="00C56BB5"/>
    <w:rsid w:val="00C56F24"/>
    <w:rsid w:val="00C57053"/>
    <w:rsid w:val="00C572DC"/>
    <w:rsid w:val="00C57305"/>
    <w:rsid w:val="00C57787"/>
    <w:rsid w:val="00C57B3B"/>
    <w:rsid w:val="00C60ADA"/>
    <w:rsid w:val="00C60BA0"/>
    <w:rsid w:val="00C60C21"/>
    <w:rsid w:val="00C61090"/>
    <w:rsid w:val="00C61953"/>
    <w:rsid w:val="00C61A29"/>
    <w:rsid w:val="00C6206B"/>
    <w:rsid w:val="00C621A8"/>
    <w:rsid w:val="00C62252"/>
    <w:rsid w:val="00C62355"/>
    <w:rsid w:val="00C62423"/>
    <w:rsid w:val="00C629B5"/>
    <w:rsid w:val="00C63057"/>
    <w:rsid w:val="00C635F0"/>
    <w:rsid w:val="00C639D1"/>
    <w:rsid w:val="00C643E8"/>
    <w:rsid w:val="00C645D1"/>
    <w:rsid w:val="00C64B2F"/>
    <w:rsid w:val="00C64BD4"/>
    <w:rsid w:val="00C64E4C"/>
    <w:rsid w:val="00C64F01"/>
    <w:rsid w:val="00C6540D"/>
    <w:rsid w:val="00C656D5"/>
    <w:rsid w:val="00C659BD"/>
    <w:rsid w:val="00C660F4"/>
    <w:rsid w:val="00C66375"/>
    <w:rsid w:val="00C666F2"/>
    <w:rsid w:val="00C66AC1"/>
    <w:rsid w:val="00C66F96"/>
    <w:rsid w:val="00C70117"/>
    <w:rsid w:val="00C703D3"/>
    <w:rsid w:val="00C708BB"/>
    <w:rsid w:val="00C708F8"/>
    <w:rsid w:val="00C70CC4"/>
    <w:rsid w:val="00C71865"/>
    <w:rsid w:val="00C718A9"/>
    <w:rsid w:val="00C71D80"/>
    <w:rsid w:val="00C71F3F"/>
    <w:rsid w:val="00C7228B"/>
    <w:rsid w:val="00C72566"/>
    <w:rsid w:val="00C72A27"/>
    <w:rsid w:val="00C7373D"/>
    <w:rsid w:val="00C73A17"/>
    <w:rsid w:val="00C73D8F"/>
    <w:rsid w:val="00C7439E"/>
    <w:rsid w:val="00C745C6"/>
    <w:rsid w:val="00C74AA9"/>
    <w:rsid w:val="00C74CB7"/>
    <w:rsid w:val="00C756AC"/>
    <w:rsid w:val="00C75A1A"/>
    <w:rsid w:val="00C75A29"/>
    <w:rsid w:val="00C76202"/>
    <w:rsid w:val="00C76232"/>
    <w:rsid w:val="00C763BE"/>
    <w:rsid w:val="00C7687B"/>
    <w:rsid w:val="00C76A85"/>
    <w:rsid w:val="00C77C9B"/>
    <w:rsid w:val="00C8011D"/>
    <w:rsid w:val="00C801DB"/>
    <w:rsid w:val="00C803DB"/>
    <w:rsid w:val="00C805EC"/>
    <w:rsid w:val="00C80B48"/>
    <w:rsid w:val="00C818F5"/>
    <w:rsid w:val="00C81A97"/>
    <w:rsid w:val="00C81F72"/>
    <w:rsid w:val="00C82182"/>
    <w:rsid w:val="00C82B1B"/>
    <w:rsid w:val="00C83AB3"/>
    <w:rsid w:val="00C83E1C"/>
    <w:rsid w:val="00C84F09"/>
    <w:rsid w:val="00C8508B"/>
    <w:rsid w:val="00C850EA"/>
    <w:rsid w:val="00C8553A"/>
    <w:rsid w:val="00C855F8"/>
    <w:rsid w:val="00C85638"/>
    <w:rsid w:val="00C857D9"/>
    <w:rsid w:val="00C85911"/>
    <w:rsid w:val="00C865EB"/>
    <w:rsid w:val="00C8792D"/>
    <w:rsid w:val="00C90674"/>
    <w:rsid w:val="00C90CAF"/>
    <w:rsid w:val="00C918E8"/>
    <w:rsid w:val="00C91900"/>
    <w:rsid w:val="00C919B3"/>
    <w:rsid w:val="00C91D5C"/>
    <w:rsid w:val="00C92472"/>
    <w:rsid w:val="00C925C1"/>
    <w:rsid w:val="00C92C7C"/>
    <w:rsid w:val="00C92D1D"/>
    <w:rsid w:val="00C92E98"/>
    <w:rsid w:val="00C92FC1"/>
    <w:rsid w:val="00C93358"/>
    <w:rsid w:val="00C934D3"/>
    <w:rsid w:val="00C93D21"/>
    <w:rsid w:val="00C93FA8"/>
    <w:rsid w:val="00C943BD"/>
    <w:rsid w:val="00C94A4D"/>
    <w:rsid w:val="00C9521C"/>
    <w:rsid w:val="00C95816"/>
    <w:rsid w:val="00C9596A"/>
    <w:rsid w:val="00C963DE"/>
    <w:rsid w:val="00C96665"/>
    <w:rsid w:val="00C9685C"/>
    <w:rsid w:val="00C96860"/>
    <w:rsid w:val="00C97524"/>
    <w:rsid w:val="00CA0815"/>
    <w:rsid w:val="00CA0842"/>
    <w:rsid w:val="00CA0A09"/>
    <w:rsid w:val="00CA101C"/>
    <w:rsid w:val="00CA1B09"/>
    <w:rsid w:val="00CA1E31"/>
    <w:rsid w:val="00CA227A"/>
    <w:rsid w:val="00CA22D5"/>
    <w:rsid w:val="00CA2D0B"/>
    <w:rsid w:val="00CA3AFF"/>
    <w:rsid w:val="00CA3D29"/>
    <w:rsid w:val="00CA40A9"/>
    <w:rsid w:val="00CA468D"/>
    <w:rsid w:val="00CA49DE"/>
    <w:rsid w:val="00CA4DDB"/>
    <w:rsid w:val="00CA6066"/>
    <w:rsid w:val="00CA6076"/>
    <w:rsid w:val="00CA614B"/>
    <w:rsid w:val="00CA6B18"/>
    <w:rsid w:val="00CA6C9C"/>
    <w:rsid w:val="00CA7083"/>
    <w:rsid w:val="00CA7892"/>
    <w:rsid w:val="00CA7B15"/>
    <w:rsid w:val="00CA7FB6"/>
    <w:rsid w:val="00CB0284"/>
    <w:rsid w:val="00CB0585"/>
    <w:rsid w:val="00CB0B54"/>
    <w:rsid w:val="00CB0D74"/>
    <w:rsid w:val="00CB101F"/>
    <w:rsid w:val="00CB108F"/>
    <w:rsid w:val="00CB1821"/>
    <w:rsid w:val="00CB1903"/>
    <w:rsid w:val="00CB1B05"/>
    <w:rsid w:val="00CB1D22"/>
    <w:rsid w:val="00CB2028"/>
    <w:rsid w:val="00CB22BD"/>
    <w:rsid w:val="00CB2405"/>
    <w:rsid w:val="00CB2A5A"/>
    <w:rsid w:val="00CB384B"/>
    <w:rsid w:val="00CB38C3"/>
    <w:rsid w:val="00CB39CF"/>
    <w:rsid w:val="00CB3D65"/>
    <w:rsid w:val="00CB4322"/>
    <w:rsid w:val="00CB4756"/>
    <w:rsid w:val="00CB48B5"/>
    <w:rsid w:val="00CB4C94"/>
    <w:rsid w:val="00CB5012"/>
    <w:rsid w:val="00CB50A3"/>
    <w:rsid w:val="00CB55E0"/>
    <w:rsid w:val="00CB5767"/>
    <w:rsid w:val="00CB57C7"/>
    <w:rsid w:val="00CB5C92"/>
    <w:rsid w:val="00CB5CBC"/>
    <w:rsid w:val="00CB5E43"/>
    <w:rsid w:val="00CB6003"/>
    <w:rsid w:val="00CB63FC"/>
    <w:rsid w:val="00CB6652"/>
    <w:rsid w:val="00CB68EB"/>
    <w:rsid w:val="00CB6B6E"/>
    <w:rsid w:val="00CB6C97"/>
    <w:rsid w:val="00CB6CE8"/>
    <w:rsid w:val="00CB6D5D"/>
    <w:rsid w:val="00CC00FC"/>
    <w:rsid w:val="00CC02FD"/>
    <w:rsid w:val="00CC054F"/>
    <w:rsid w:val="00CC1199"/>
    <w:rsid w:val="00CC169C"/>
    <w:rsid w:val="00CC194E"/>
    <w:rsid w:val="00CC19F4"/>
    <w:rsid w:val="00CC22AB"/>
    <w:rsid w:val="00CC2AE8"/>
    <w:rsid w:val="00CC2C02"/>
    <w:rsid w:val="00CC30DE"/>
    <w:rsid w:val="00CC393A"/>
    <w:rsid w:val="00CC39ED"/>
    <w:rsid w:val="00CC3A4F"/>
    <w:rsid w:val="00CC3EAC"/>
    <w:rsid w:val="00CC437C"/>
    <w:rsid w:val="00CC48FA"/>
    <w:rsid w:val="00CC4C3B"/>
    <w:rsid w:val="00CC4D90"/>
    <w:rsid w:val="00CC4E12"/>
    <w:rsid w:val="00CC51AD"/>
    <w:rsid w:val="00CC5B41"/>
    <w:rsid w:val="00CC5B65"/>
    <w:rsid w:val="00CC662E"/>
    <w:rsid w:val="00CC699F"/>
    <w:rsid w:val="00CC71AC"/>
    <w:rsid w:val="00CC7B59"/>
    <w:rsid w:val="00CC7E5F"/>
    <w:rsid w:val="00CD012B"/>
    <w:rsid w:val="00CD0191"/>
    <w:rsid w:val="00CD0301"/>
    <w:rsid w:val="00CD053B"/>
    <w:rsid w:val="00CD0709"/>
    <w:rsid w:val="00CD0BA4"/>
    <w:rsid w:val="00CD1705"/>
    <w:rsid w:val="00CD1B2B"/>
    <w:rsid w:val="00CD1E4C"/>
    <w:rsid w:val="00CD2427"/>
    <w:rsid w:val="00CD3192"/>
    <w:rsid w:val="00CD33B8"/>
    <w:rsid w:val="00CD33B9"/>
    <w:rsid w:val="00CD3403"/>
    <w:rsid w:val="00CD3746"/>
    <w:rsid w:val="00CD3AC8"/>
    <w:rsid w:val="00CD4177"/>
    <w:rsid w:val="00CD41E6"/>
    <w:rsid w:val="00CD4252"/>
    <w:rsid w:val="00CD42C6"/>
    <w:rsid w:val="00CD4364"/>
    <w:rsid w:val="00CD45B6"/>
    <w:rsid w:val="00CD4C1C"/>
    <w:rsid w:val="00CD4FBB"/>
    <w:rsid w:val="00CD5284"/>
    <w:rsid w:val="00CD53CB"/>
    <w:rsid w:val="00CD54D1"/>
    <w:rsid w:val="00CD56C6"/>
    <w:rsid w:val="00CD574B"/>
    <w:rsid w:val="00CD59A6"/>
    <w:rsid w:val="00CD5EFA"/>
    <w:rsid w:val="00CD5FC1"/>
    <w:rsid w:val="00CD6192"/>
    <w:rsid w:val="00CD63A2"/>
    <w:rsid w:val="00CD6671"/>
    <w:rsid w:val="00CD6BA2"/>
    <w:rsid w:val="00CD6E0B"/>
    <w:rsid w:val="00CD7656"/>
    <w:rsid w:val="00CD76DF"/>
    <w:rsid w:val="00CD7A87"/>
    <w:rsid w:val="00CD7BE8"/>
    <w:rsid w:val="00CD7E75"/>
    <w:rsid w:val="00CD7F9D"/>
    <w:rsid w:val="00CE0088"/>
    <w:rsid w:val="00CE0449"/>
    <w:rsid w:val="00CE07BE"/>
    <w:rsid w:val="00CE09CD"/>
    <w:rsid w:val="00CE0A8B"/>
    <w:rsid w:val="00CE0C0E"/>
    <w:rsid w:val="00CE1D7D"/>
    <w:rsid w:val="00CE210A"/>
    <w:rsid w:val="00CE2AF4"/>
    <w:rsid w:val="00CE2B9B"/>
    <w:rsid w:val="00CE306C"/>
    <w:rsid w:val="00CE35D4"/>
    <w:rsid w:val="00CE435F"/>
    <w:rsid w:val="00CE4BD9"/>
    <w:rsid w:val="00CE4C7A"/>
    <w:rsid w:val="00CE4D1E"/>
    <w:rsid w:val="00CE5071"/>
    <w:rsid w:val="00CE55B4"/>
    <w:rsid w:val="00CE5AC6"/>
    <w:rsid w:val="00CE5FC5"/>
    <w:rsid w:val="00CE61DE"/>
    <w:rsid w:val="00CE685E"/>
    <w:rsid w:val="00CE7815"/>
    <w:rsid w:val="00CF005F"/>
    <w:rsid w:val="00CF0148"/>
    <w:rsid w:val="00CF01B9"/>
    <w:rsid w:val="00CF054B"/>
    <w:rsid w:val="00CF0C85"/>
    <w:rsid w:val="00CF0F34"/>
    <w:rsid w:val="00CF176F"/>
    <w:rsid w:val="00CF199E"/>
    <w:rsid w:val="00CF2565"/>
    <w:rsid w:val="00CF29D1"/>
    <w:rsid w:val="00CF2F2D"/>
    <w:rsid w:val="00CF31A3"/>
    <w:rsid w:val="00CF323D"/>
    <w:rsid w:val="00CF3488"/>
    <w:rsid w:val="00CF3A1E"/>
    <w:rsid w:val="00CF45C7"/>
    <w:rsid w:val="00CF4AFD"/>
    <w:rsid w:val="00CF51C2"/>
    <w:rsid w:val="00CF5ECD"/>
    <w:rsid w:val="00CF6390"/>
    <w:rsid w:val="00CF6845"/>
    <w:rsid w:val="00CF6DDA"/>
    <w:rsid w:val="00CF6EC2"/>
    <w:rsid w:val="00CF7398"/>
    <w:rsid w:val="00CF7D24"/>
    <w:rsid w:val="00CF7D53"/>
    <w:rsid w:val="00D0001C"/>
    <w:rsid w:val="00D001AD"/>
    <w:rsid w:val="00D00282"/>
    <w:rsid w:val="00D0186C"/>
    <w:rsid w:val="00D018C9"/>
    <w:rsid w:val="00D01A5E"/>
    <w:rsid w:val="00D02080"/>
    <w:rsid w:val="00D02108"/>
    <w:rsid w:val="00D023B5"/>
    <w:rsid w:val="00D02FE8"/>
    <w:rsid w:val="00D03157"/>
    <w:rsid w:val="00D03720"/>
    <w:rsid w:val="00D03FBE"/>
    <w:rsid w:val="00D03FEC"/>
    <w:rsid w:val="00D043D7"/>
    <w:rsid w:val="00D04C5B"/>
    <w:rsid w:val="00D05184"/>
    <w:rsid w:val="00D05371"/>
    <w:rsid w:val="00D05786"/>
    <w:rsid w:val="00D05C46"/>
    <w:rsid w:val="00D06220"/>
    <w:rsid w:val="00D06455"/>
    <w:rsid w:val="00D06E43"/>
    <w:rsid w:val="00D0763C"/>
    <w:rsid w:val="00D07BA3"/>
    <w:rsid w:val="00D10294"/>
    <w:rsid w:val="00D10322"/>
    <w:rsid w:val="00D10504"/>
    <w:rsid w:val="00D115AF"/>
    <w:rsid w:val="00D1161F"/>
    <w:rsid w:val="00D11B78"/>
    <w:rsid w:val="00D11ED4"/>
    <w:rsid w:val="00D120F5"/>
    <w:rsid w:val="00D125F7"/>
    <w:rsid w:val="00D1350D"/>
    <w:rsid w:val="00D13560"/>
    <w:rsid w:val="00D138F0"/>
    <w:rsid w:val="00D13E14"/>
    <w:rsid w:val="00D147A8"/>
    <w:rsid w:val="00D149D2"/>
    <w:rsid w:val="00D14AB5"/>
    <w:rsid w:val="00D14F6E"/>
    <w:rsid w:val="00D150CA"/>
    <w:rsid w:val="00D15148"/>
    <w:rsid w:val="00D157C6"/>
    <w:rsid w:val="00D157F6"/>
    <w:rsid w:val="00D15878"/>
    <w:rsid w:val="00D15975"/>
    <w:rsid w:val="00D15D9C"/>
    <w:rsid w:val="00D160F1"/>
    <w:rsid w:val="00D162E6"/>
    <w:rsid w:val="00D16378"/>
    <w:rsid w:val="00D16B42"/>
    <w:rsid w:val="00D16D51"/>
    <w:rsid w:val="00D179A7"/>
    <w:rsid w:val="00D17E00"/>
    <w:rsid w:val="00D17E37"/>
    <w:rsid w:val="00D17E74"/>
    <w:rsid w:val="00D17F09"/>
    <w:rsid w:val="00D2003D"/>
    <w:rsid w:val="00D20171"/>
    <w:rsid w:val="00D21019"/>
    <w:rsid w:val="00D21FE1"/>
    <w:rsid w:val="00D22316"/>
    <w:rsid w:val="00D22707"/>
    <w:rsid w:val="00D227DB"/>
    <w:rsid w:val="00D228E8"/>
    <w:rsid w:val="00D2294E"/>
    <w:rsid w:val="00D22DC1"/>
    <w:rsid w:val="00D239CF"/>
    <w:rsid w:val="00D23C18"/>
    <w:rsid w:val="00D2463D"/>
    <w:rsid w:val="00D24665"/>
    <w:rsid w:val="00D24AE2"/>
    <w:rsid w:val="00D254D3"/>
    <w:rsid w:val="00D25647"/>
    <w:rsid w:val="00D25A65"/>
    <w:rsid w:val="00D25ABF"/>
    <w:rsid w:val="00D30244"/>
    <w:rsid w:val="00D30A49"/>
    <w:rsid w:val="00D3146B"/>
    <w:rsid w:val="00D316C2"/>
    <w:rsid w:val="00D31734"/>
    <w:rsid w:val="00D3206F"/>
    <w:rsid w:val="00D32756"/>
    <w:rsid w:val="00D3323C"/>
    <w:rsid w:val="00D336CF"/>
    <w:rsid w:val="00D34706"/>
    <w:rsid w:val="00D347E7"/>
    <w:rsid w:val="00D34CC2"/>
    <w:rsid w:val="00D35145"/>
    <w:rsid w:val="00D361CE"/>
    <w:rsid w:val="00D36AD4"/>
    <w:rsid w:val="00D3727E"/>
    <w:rsid w:val="00D40242"/>
    <w:rsid w:val="00D4083C"/>
    <w:rsid w:val="00D40B99"/>
    <w:rsid w:val="00D4142C"/>
    <w:rsid w:val="00D4154B"/>
    <w:rsid w:val="00D4171B"/>
    <w:rsid w:val="00D4190B"/>
    <w:rsid w:val="00D41EAE"/>
    <w:rsid w:val="00D4241E"/>
    <w:rsid w:val="00D42DAE"/>
    <w:rsid w:val="00D42FF3"/>
    <w:rsid w:val="00D43101"/>
    <w:rsid w:val="00D432D6"/>
    <w:rsid w:val="00D438D2"/>
    <w:rsid w:val="00D43A73"/>
    <w:rsid w:val="00D43BB5"/>
    <w:rsid w:val="00D43C77"/>
    <w:rsid w:val="00D44128"/>
    <w:rsid w:val="00D44332"/>
    <w:rsid w:val="00D44A40"/>
    <w:rsid w:val="00D44C18"/>
    <w:rsid w:val="00D44CE6"/>
    <w:rsid w:val="00D451F0"/>
    <w:rsid w:val="00D457EF"/>
    <w:rsid w:val="00D45966"/>
    <w:rsid w:val="00D45A2E"/>
    <w:rsid w:val="00D4630C"/>
    <w:rsid w:val="00D46677"/>
    <w:rsid w:val="00D468A4"/>
    <w:rsid w:val="00D46BDC"/>
    <w:rsid w:val="00D46C7F"/>
    <w:rsid w:val="00D46CD4"/>
    <w:rsid w:val="00D46E50"/>
    <w:rsid w:val="00D472D2"/>
    <w:rsid w:val="00D4754E"/>
    <w:rsid w:val="00D47791"/>
    <w:rsid w:val="00D47BA1"/>
    <w:rsid w:val="00D47C1B"/>
    <w:rsid w:val="00D47F38"/>
    <w:rsid w:val="00D500CD"/>
    <w:rsid w:val="00D50116"/>
    <w:rsid w:val="00D50136"/>
    <w:rsid w:val="00D5032A"/>
    <w:rsid w:val="00D504D6"/>
    <w:rsid w:val="00D50DDE"/>
    <w:rsid w:val="00D50DEA"/>
    <w:rsid w:val="00D51491"/>
    <w:rsid w:val="00D5172F"/>
    <w:rsid w:val="00D5173A"/>
    <w:rsid w:val="00D51BAC"/>
    <w:rsid w:val="00D52418"/>
    <w:rsid w:val="00D525AD"/>
    <w:rsid w:val="00D527FE"/>
    <w:rsid w:val="00D52BC5"/>
    <w:rsid w:val="00D52D50"/>
    <w:rsid w:val="00D5416A"/>
    <w:rsid w:val="00D542C1"/>
    <w:rsid w:val="00D547B1"/>
    <w:rsid w:val="00D55072"/>
    <w:rsid w:val="00D5519D"/>
    <w:rsid w:val="00D553E4"/>
    <w:rsid w:val="00D554B6"/>
    <w:rsid w:val="00D556A1"/>
    <w:rsid w:val="00D558EF"/>
    <w:rsid w:val="00D55DDA"/>
    <w:rsid w:val="00D560C3"/>
    <w:rsid w:val="00D562DB"/>
    <w:rsid w:val="00D56921"/>
    <w:rsid w:val="00D56F48"/>
    <w:rsid w:val="00D57F9C"/>
    <w:rsid w:val="00D6064A"/>
    <w:rsid w:val="00D606BB"/>
    <w:rsid w:val="00D60B74"/>
    <w:rsid w:val="00D61107"/>
    <w:rsid w:val="00D612CA"/>
    <w:rsid w:val="00D6181B"/>
    <w:rsid w:val="00D6187D"/>
    <w:rsid w:val="00D61FF6"/>
    <w:rsid w:val="00D62603"/>
    <w:rsid w:val="00D628BC"/>
    <w:rsid w:val="00D63242"/>
    <w:rsid w:val="00D634FF"/>
    <w:rsid w:val="00D6409E"/>
    <w:rsid w:val="00D64282"/>
    <w:rsid w:val="00D64495"/>
    <w:rsid w:val="00D644AE"/>
    <w:rsid w:val="00D64743"/>
    <w:rsid w:val="00D649CD"/>
    <w:rsid w:val="00D64FA8"/>
    <w:rsid w:val="00D6602D"/>
    <w:rsid w:val="00D67265"/>
    <w:rsid w:val="00D67460"/>
    <w:rsid w:val="00D67595"/>
    <w:rsid w:val="00D7002E"/>
    <w:rsid w:val="00D70557"/>
    <w:rsid w:val="00D70C81"/>
    <w:rsid w:val="00D70ED0"/>
    <w:rsid w:val="00D712A5"/>
    <w:rsid w:val="00D7198F"/>
    <w:rsid w:val="00D722C8"/>
    <w:rsid w:val="00D72AA7"/>
    <w:rsid w:val="00D72BFB"/>
    <w:rsid w:val="00D72EDB"/>
    <w:rsid w:val="00D72EF8"/>
    <w:rsid w:val="00D730A8"/>
    <w:rsid w:val="00D7358E"/>
    <w:rsid w:val="00D73A85"/>
    <w:rsid w:val="00D74028"/>
    <w:rsid w:val="00D740D6"/>
    <w:rsid w:val="00D743D0"/>
    <w:rsid w:val="00D74C34"/>
    <w:rsid w:val="00D74FDB"/>
    <w:rsid w:val="00D75661"/>
    <w:rsid w:val="00D75CA0"/>
    <w:rsid w:val="00D76940"/>
    <w:rsid w:val="00D76B38"/>
    <w:rsid w:val="00D76F02"/>
    <w:rsid w:val="00D76F28"/>
    <w:rsid w:val="00D775C8"/>
    <w:rsid w:val="00D77784"/>
    <w:rsid w:val="00D77CB7"/>
    <w:rsid w:val="00D801A0"/>
    <w:rsid w:val="00D805C1"/>
    <w:rsid w:val="00D80956"/>
    <w:rsid w:val="00D8099E"/>
    <w:rsid w:val="00D811FC"/>
    <w:rsid w:val="00D81500"/>
    <w:rsid w:val="00D816BB"/>
    <w:rsid w:val="00D82B05"/>
    <w:rsid w:val="00D82B1F"/>
    <w:rsid w:val="00D82CDA"/>
    <w:rsid w:val="00D83256"/>
    <w:rsid w:val="00D840DB"/>
    <w:rsid w:val="00D8416B"/>
    <w:rsid w:val="00D84A2B"/>
    <w:rsid w:val="00D84B61"/>
    <w:rsid w:val="00D850E3"/>
    <w:rsid w:val="00D85BA7"/>
    <w:rsid w:val="00D8657F"/>
    <w:rsid w:val="00D865DF"/>
    <w:rsid w:val="00D868E1"/>
    <w:rsid w:val="00D86B61"/>
    <w:rsid w:val="00D86C17"/>
    <w:rsid w:val="00D86CE5"/>
    <w:rsid w:val="00D8703D"/>
    <w:rsid w:val="00D871BD"/>
    <w:rsid w:val="00D8739F"/>
    <w:rsid w:val="00D874C5"/>
    <w:rsid w:val="00D87FF1"/>
    <w:rsid w:val="00D90225"/>
    <w:rsid w:val="00D916D5"/>
    <w:rsid w:val="00D918C3"/>
    <w:rsid w:val="00D91F1A"/>
    <w:rsid w:val="00D920CF"/>
    <w:rsid w:val="00D92127"/>
    <w:rsid w:val="00D921A5"/>
    <w:rsid w:val="00D9300B"/>
    <w:rsid w:val="00D934D0"/>
    <w:rsid w:val="00D93DA5"/>
    <w:rsid w:val="00D9404E"/>
    <w:rsid w:val="00D94199"/>
    <w:rsid w:val="00D9432A"/>
    <w:rsid w:val="00D9445C"/>
    <w:rsid w:val="00D9452C"/>
    <w:rsid w:val="00D94762"/>
    <w:rsid w:val="00D94FFE"/>
    <w:rsid w:val="00D950CF"/>
    <w:rsid w:val="00D9510C"/>
    <w:rsid w:val="00D95202"/>
    <w:rsid w:val="00D95515"/>
    <w:rsid w:val="00D96B36"/>
    <w:rsid w:val="00D9743E"/>
    <w:rsid w:val="00D9752D"/>
    <w:rsid w:val="00D97714"/>
    <w:rsid w:val="00D978F7"/>
    <w:rsid w:val="00D97A61"/>
    <w:rsid w:val="00D97F66"/>
    <w:rsid w:val="00DA0D2A"/>
    <w:rsid w:val="00DA0D90"/>
    <w:rsid w:val="00DA0DF1"/>
    <w:rsid w:val="00DA1643"/>
    <w:rsid w:val="00DA1BE1"/>
    <w:rsid w:val="00DA1D39"/>
    <w:rsid w:val="00DA1FB5"/>
    <w:rsid w:val="00DA2005"/>
    <w:rsid w:val="00DA23E7"/>
    <w:rsid w:val="00DA2498"/>
    <w:rsid w:val="00DA2696"/>
    <w:rsid w:val="00DA2D49"/>
    <w:rsid w:val="00DA3E62"/>
    <w:rsid w:val="00DA42AC"/>
    <w:rsid w:val="00DA42B3"/>
    <w:rsid w:val="00DA4410"/>
    <w:rsid w:val="00DA466D"/>
    <w:rsid w:val="00DA4929"/>
    <w:rsid w:val="00DA4CE5"/>
    <w:rsid w:val="00DA510B"/>
    <w:rsid w:val="00DA5640"/>
    <w:rsid w:val="00DA572C"/>
    <w:rsid w:val="00DA5F27"/>
    <w:rsid w:val="00DA6E05"/>
    <w:rsid w:val="00DA762C"/>
    <w:rsid w:val="00DB0013"/>
    <w:rsid w:val="00DB0124"/>
    <w:rsid w:val="00DB01E5"/>
    <w:rsid w:val="00DB03D2"/>
    <w:rsid w:val="00DB0432"/>
    <w:rsid w:val="00DB0505"/>
    <w:rsid w:val="00DB0D90"/>
    <w:rsid w:val="00DB1254"/>
    <w:rsid w:val="00DB1295"/>
    <w:rsid w:val="00DB1AE7"/>
    <w:rsid w:val="00DB1E98"/>
    <w:rsid w:val="00DB1F58"/>
    <w:rsid w:val="00DB1FFD"/>
    <w:rsid w:val="00DB267D"/>
    <w:rsid w:val="00DB2B17"/>
    <w:rsid w:val="00DB35AC"/>
    <w:rsid w:val="00DB3718"/>
    <w:rsid w:val="00DB3810"/>
    <w:rsid w:val="00DB3C6F"/>
    <w:rsid w:val="00DB42AC"/>
    <w:rsid w:val="00DB4522"/>
    <w:rsid w:val="00DB508F"/>
    <w:rsid w:val="00DB56A0"/>
    <w:rsid w:val="00DB57E6"/>
    <w:rsid w:val="00DB5992"/>
    <w:rsid w:val="00DB5C90"/>
    <w:rsid w:val="00DB5E37"/>
    <w:rsid w:val="00DB6170"/>
    <w:rsid w:val="00DB61AE"/>
    <w:rsid w:val="00DB63EF"/>
    <w:rsid w:val="00DB666C"/>
    <w:rsid w:val="00DB6678"/>
    <w:rsid w:val="00DB67A5"/>
    <w:rsid w:val="00DB6D54"/>
    <w:rsid w:val="00DB74F2"/>
    <w:rsid w:val="00DB75DC"/>
    <w:rsid w:val="00DB7AE2"/>
    <w:rsid w:val="00DB7B0E"/>
    <w:rsid w:val="00DB7EEC"/>
    <w:rsid w:val="00DC005A"/>
    <w:rsid w:val="00DC0387"/>
    <w:rsid w:val="00DC073D"/>
    <w:rsid w:val="00DC0ECF"/>
    <w:rsid w:val="00DC114A"/>
    <w:rsid w:val="00DC12BD"/>
    <w:rsid w:val="00DC169E"/>
    <w:rsid w:val="00DC171F"/>
    <w:rsid w:val="00DC1E3E"/>
    <w:rsid w:val="00DC299D"/>
    <w:rsid w:val="00DC2C9D"/>
    <w:rsid w:val="00DC2E9B"/>
    <w:rsid w:val="00DC2EE2"/>
    <w:rsid w:val="00DC30EA"/>
    <w:rsid w:val="00DC312C"/>
    <w:rsid w:val="00DC3967"/>
    <w:rsid w:val="00DC4390"/>
    <w:rsid w:val="00DC4B73"/>
    <w:rsid w:val="00DC4CC0"/>
    <w:rsid w:val="00DC4D97"/>
    <w:rsid w:val="00DC5037"/>
    <w:rsid w:val="00DC51EB"/>
    <w:rsid w:val="00DC6788"/>
    <w:rsid w:val="00DC69F5"/>
    <w:rsid w:val="00DC6BCA"/>
    <w:rsid w:val="00DC6BEC"/>
    <w:rsid w:val="00DC6E88"/>
    <w:rsid w:val="00DC7277"/>
    <w:rsid w:val="00DC7476"/>
    <w:rsid w:val="00DC7801"/>
    <w:rsid w:val="00DC7993"/>
    <w:rsid w:val="00DC7C83"/>
    <w:rsid w:val="00DD00E2"/>
    <w:rsid w:val="00DD0158"/>
    <w:rsid w:val="00DD03BC"/>
    <w:rsid w:val="00DD0637"/>
    <w:rsid w:val="00DD06E0"/>
    <w:rsid w:val="00DD0F40"/>
    <w:rsid w:val="00DD162D"/>
    <w:rsid w:val="00DD187F"/>
    <w:rsid w:val="00DD1A6A"/>
    <w:rsid w:val="00DD1EE9"/>
    <w:rsid w:val="00DD2174"/>
    <w:rsid w:val="00DD2572"/>
    <w:rsid w:val="00DD2EC7"/>
    <w:rsid w:val="00DD30E4"/>
    <w:rsid w:val="00DD438C"/>
    <w:rsid w:val="00DD44EE"/>
    <w:rsid w:val="00DD48EE"/>
    <w:rsid w:val="00DD5A96"/>
    <w:rsid w:val="00DD611A"/>
    <w:rsid w:val="00DD629D"/>
    <w:rsid w:val="00DD640F"/>
    <w:rsid w:val="00DD6BCE"/>
    <w:rsid w:val="00DD7094"/>
    <w:rsid w:val="00DD76B6"/>
    <w:rsid w:val="00DD79F9"/>
    <w:rsid w:val="00DE016F"/>
    <w:rsid w:val="00DE023F"/>
    <w:rsid w:val="00DE0D8E"/>
    <w:rsid w:val="00DE0F56"/>
    <w:rsid w:val="00DE18A6"/>
    <w:rsid w:val="00DE1B7F"/>
    <w:rsid w:val="00DE1E67"/>
    <w:rsid w:val="00DE2186"/>
    <w:rsid w:val="00DE2FDB"/>
    <w:rsid w:val="00DE32A0"/>
    <w:rsid w:val="00DE396E"/>
    <w:rsid w:val="00DE3DAF"/>
    <w:rsid w:val="00DE4181"/>
    <w:rsid w:val="00DE41D9"/>
    <w:rsid w:val="00DE4331"/>
    <w:rsid w:val="00DE44DC"/>
    <w:rsid w:val="00DE4B1E"/>
    <w:rsid w:val="00DE596E"/>
    <w:rsid w:val="00DE5D36"/>
    <w:rsid w:val="00DE61E1"/>
    <w:rsid w:val="00DE623C"/>
    <w:rsid w:val="00DE6372"/>
    <w:rsid w:val="00DE65D3"/>
    <w:rsid w:val="00DE67F2"/>
    <w:rsid w:val="00DE685B"/>
    <w:rsid w:val="00DE6BC4"/>
    <w:rsid w:val="00DE6C50"/>
    <w:rsid w:val="00DE7713"/>
    <w:rsid w:val="00DE7A1C"/>
    <w:rsid w:val="00DF021E"/>
    <w:rsid w:val="00DF0221"/>
    <w:rsid w:val="00DF0422"/>
    <w:rsid w:val="00DF06FE"/>
    <w:rsid w:val="00DF0ED5"/>
    <w:rsid w:val="00DF0FDC"/>
    <w:rsid w:val="00DF151C"/>
    <w:rsid w:val="00DF1FF3"/>
    <w:rsid w:val="00DF20C3"/>
    <w:rsid w:val="00DF2258"/>
    <w:rsid w:val="00DF2A50"/>
    <w:rsid w:val="00DF2AE0"/>
    <w:rsid w:val="00DF2B06"/>
    <w:rsid w:val="00DF2D4B"/>
    <w:rsid w:val="00DF2E34"/>
    <w:rsid w:val="00DF30FA"/>
    <w:rsid w:val="00DF3687"/>
    <w:rsid w:val="00DF3950"/>
    <w:rsid w:val="00DF3A8B"/>
    <w:rsid w:val="00DF3B58"/>
    <w:rsid w:val="00DF3F43"/>
    <w:rsid w:val="00DF4095"/>
    <w:rsid w:val="00DF492B"/>
    <w:rsid w:val="00DF50E6"/>
    <w:rsid w:val="00DF56D9"/>
    <w:rsid w:val="00DF5858"/>
    <w:rsid w:val="00DF5F1F"/>
    <w:rsid w:val="00DF6330"/>
    <w:rsid w:val="00DF6727"/>
    <w:rsid w:val="00DF70A4"/>
    <w:rsid w:val="00DF7567"/>
    <w:rsid w:val="00DF7BC1"/>
    <w:rsid w:val="00E01144"/>
    <w:rsid w:val="00E01E26"/>
    <w:rsid w:val="00E01F3C"/>
    <w:rsid w:val="00E0277F"/>
    <w:rsid w:val="00E02FA0"/>
    <w:rsid w:val="00E037B3"/>
    <w:rsid w:val="00E04726"/>
    <w:rsid w:val="00E04CED"/>
    <w:rsid w:val="00E05148"/>
    <w:rsid w:val="00E05252"/>
    <w:rsid w:val="00E05516"/>
    <w:rsid w:val="00E058E6"/>
    <w:rsid w:val="00E05B81"/>
    <w:rsid w:val="00E05E41"/>
    <w:rsid w:val="00E05F40"/>
    <w:rsid w:val="00E063D7"/>
    <w:rsid w:val="00E06432"/>
    <w:rsid w:val="00E064CD"/>
    <w:rsid w:val="00E06674"/>
    <w:rsid w:val="00E06EFB"/>
    <w:rsid w:val="00E07236"/>
    <w:rsid w:val="00E0751D"/>
    <w:rsid w:val="00E07BBF"/>
    <w:rsid w:val="00E07EFA"/>
    <w:rsid w:val="00E10095"/>
    <w:rsid w:val="00E10A4B"/>
    <w:rsid w:val="00E10B8D"/>
    <w:rsid w:val="00E11C09"/>
    <w:rsid w:val="00E11D15"/>
    <w:rsid w:val="00E11F39"/>
    <w:rsid w:val="00E11FDB"/>
    <w:rsid w:val="00E12104"/>
    <w:rsid w:val="00E12227"/>
    <w:rsid w:val="00E133A8"/>
    <w:rsid w:val="00E134C7"/>
    <w:rsid w:val="00E13671"/>
    <w:rsid w:val="00E1412E"/>
    <w:rsid w:val="00E14242"/>
    <w:rsid w:val="00E144B5"/>
    <w:rsid w:val="00E1457E"/>
    <w:rsid w:val="00E14944"/>
    <w:rsid w:val="00E14AA2"/>
    <w:rsid w:val="00E15C26"/>
    <w:rsid w:val="00E15D53"/>
    <w:rsid w:val="00E16357"/>
    <w:rsid w:val="00E16463"/>
    <w:rsid w:val="00E164AA"/>
    <w:rsid w:val="00E16BDE"/>
    <w:rsid w:val="00E17135"/>
    <w:rsid w:val="00E20015"/>
    <w:rsid w:val="00E20857"/>
    <w:rsid w:val="00E209FD"/>
    <w:rsid w:val="00E20ED2"/>
    <w:rsid w:val="00E21054"/>
    <w:rsid w:val="00E21246"/>
    <w:rsid w:val="00E212D2"/>
    <w:rsid w:val="00E213DA"/>
    <w:rsid w:val="00E216AA"/>
    <w:rsid w:val="00E21C58"/>
    <w:rsid w:val="00E22082"/>
    <w:rsid w:val="00E2258A"/>
    <w:rsid w:val="00E2275C"/>
    <w:rsid w:val="00E2276E"/>
    <w:rsid w:val="00E22B6E"/>
    <w:rsid w:val="00E22D65"/>
    <w:rsid w:val="00E23AF2"/>
    <w:rsid w:val="00E23DC6"/>
    <w:rsid w:val="00E24E2E"/>
    <w:rsid w:val="00E25207"/>
    <w:rsid w:val="00E254E4"/>
    <w:rsid w:val="00E25A9E"/>
    <w:rsid w:val="00E25D93"/>
    <w:rsid w:val="00E25E3F"/>
    <w:rsid w:val="00E26041"/>
    <w:rsid w:val="00E261D1"/>
    <w:rsid w:val="00E26239"/>
    <w:rsid w:val="00E267B7"/>
    <w:rsid w:val="00E26BFA"/>
    <w:rsid w:val="00E26E88"/>
    <w:rsid w:val="00E270AF"/>
    <w:rsid w:val="00E27423"/>
    <w:rsid w:val="00E274A7"/>
    <w:rsid w:val="00E2770F"/>
    <w:rsid w:val="00E300D0"/>
    <w:rsid w:val="00E306BB"/>
    <w:rsid w:val="00E30A03"/>
    <w:rsid w:val="00E310A5"/>
    <w:rsid w:val="00E311A5"/>
    <w:rsid w:val="00E3174F"/>
    <w:rsid w:val="00E31940"/>
    <w:rsid w:val="00E31D05"/>
    <w:rsid w:val="00E32693"/>
    <w:rsid w:val="00E32ECF"/>
    <w:rsid w:val="00E330E6"/>
    <w:rsid w:val="00E33314"/>
    <w:rsid w:val="00E33CF1"/>
    <w:rsid w:val="00E33FA9"/>
    <w:rsid w:val="00E343A4"/>
    <w:rsid w:val="00E34BB6"/>
    <w:rsid w:val="00E34F3B"/>
    <w:rsid w:val="00E35295"/>
    <w:rsid w:val="00E36074"/>
    <w:rsid w:val="00E3621A"/>
    <w:rsid w:val="00E3630D"/>
    <w:rsid w:val="00E3658B"/>
    <w:rsid w:val="00E36927"/>
    <w:rsid w:val="00E36A5B"/>
    <w:rsid w:val="00E37AF7"/>
    <w:rsid w:val="00E37E38"/>
    <w:rsid w:val="00E40165"/>
    <w:rsid w:val="00E4016F"/>
    <w:rsid w:val="00E404CB"/>
    <w:rsid w:val="00E40DAF"/>
    <w:rsid w:val="00E41C08"/>
    <w:rsid w:val="00E41E9B"/>
    <w:rsid w:val="00E41F54"/>
    <w:rsid w:val="00E42545"/>
    <w:rsid w:val="00E42804"/>
    <w:rsid w:val="00E43774"/>
    <w:rsid w:val="00E43B39"/>
    <w:rsid w:val="00E43F72"/>
    <w:rsid w:val="00E441E4"/>
    <w:rsid w:val="00E44785"/>
    <w:rsid w:val="00E44DE6"/>
    <w:rsid w:val="00E44E4F"/>
    <w:rsid w:val="00E45162"/>
    <w:rsid w:val="00E459DF"/>
    <w:rsid w:val="00E461C3"/>
    <w:rsid w:val="00E4678E"/>
    <w:rsid w:val="00E46799"/>
    <w:rsid w:val="00E46A9D"/>
    <w:rsid w:val="00E46B34"/>
    <w:rsid w:val="00E46EC1"/>
    <w:rsid w:val="00E4736C"/>
    <w:rsid w:val="00E47852"/>
    <w:rsid w:val="00E47CC7"/>
    <w:rsid w:val="00E500C0"/>
    <w:rsid w:val="00E50340"/>
    <w:rsid w:val="00E51129"/>
    <w:rsid w:val="00E51206"/>
    <w:rsid w:val="00E51252"/>
    <w:rsid w:val="00E51397"/>
    <w:rsid w:val="00E513E7"/>
    <w:rsid w:val="00E51D9D"/>
    <w:rsid w:val="00E521AB"/>
    <w:rsid w:val="00E528D1"/>
    <w:rsid w:val="00E5350F"/>
    <w:rsid w:val="00E53887"/>
    <w:rsid w:val="00E538F2"/>
    <w:rsid w:val="00E53929"/>
    <w:rsid w:val="00E53A79"/>
    <w:rsid w:val="00E53D54"/>
    <w:rsid w:val="00E5409C"/>
    <w:rsid w:val="00E542A2"/>
    <w:rsid w:val="00E54350"/>
    <w:rsid w:val="00E544C1"/>
    <w:rsid w:val="00E54D56"/>
    <w:rsid w:val="00E54D58"/>
    <w:rsid w:val="00E54FCA"/>
    <w:rsid w:val="00E554AD"/>
    <w:rsid w:val="00E55705"/>
    <w:rsid w:val="00E5616B"/>
    <w:rsid w:val="00E561B7"/>
    <w:rsid w:val="00E5624D"/>
    <w:rsid w:val="00E56555"/>
    <w:rsid w:val="00E56B34"/>
    <w:rsid w:val="00E56B50"/>
    <w:rsid w:val="00E56EE4"/>
    <w:rsid w:val="00E570A5"/>
    <w:rsid w:val="00E57194"/>
    <w:rsid w:val="00E5730B"/>
    <w:rsid w:val="00E57330"/>
    <w:rsid w:val="00E573E2"/>
    <w:rsid w:val="00E57BB2"/>
    <w:rsid w:val="00E57DCC"/>
    <w:rsid w:val="00E602B1"/>
    <w:rsid w:val="00E604BA"/>
    <w:rsid w:val="00E606F1"/>
    <w:rsid w:val="00E60B4B"/>
    <w:rsid w:val="00E60E1E"/>
    <w:rsid w:val="00E61109"/>
    <w:rsid w:val="00E6140E"/>
    <w:rsid w:val="00E61B17"/>
    <w:rsid w:val="00E61FD2"/>
    <w:rsid w:val="00E62227"/>
    <w:rsid w:val="00E62406"/>
    <w:rsid w:val="00E6264F"/>
    <w:rsid w:val="00E62B29"/>
    <w:rsid w:val="00E62D7D"/>
    <w:rsid w:val="00E63106"/>
    <w:rsid w:val="00E634F9"/>
    <w:rsid w:val="00E6382B"/>
    <w:rsid w:val="00E63D92"/>
    <w:rsid w:val="00E64148"/>
    <w:rsid w:val="00E64206"/>
    <w:rsid w:val="00E644F0"/>
    <w:rsid w:val="00E64987"/>
    <w:rsid w:val="00E64C70"/>
    <w:rsid w:val="00E6583F"/>
    <w:rsid w:val="00E65B65"/>
    <w:rsid w:val="00E65F56"/>
    <w:rsid w:val="00E6660D"/>
    <w:rsid w:val="00E67196"/>
    <w:rsid w:val="00E67540"/>
    <w:rsid w:val="00E677F4"/>
    <w:rsid w:val="00E7017F"/>
    <w:rsid w:val="00E70354"/>
    <w:rsid w:val="00E7080B"/>
    <w:rsid w:val="00E709C7"/>
    <w:rsid w:val="00E70EAA"/>
    <w:rsid w:val="00E7117C"/>
    <w:rsid w:val="00E71921"/>
    <w:rsid w:val="00E71E8C"/>
    <w:rsid w:val="00E72735"/>
    <w:rsid w:val="00E728E1"/>
    <w:rsid w:val="00E72D41"/>
    <w:rsid w:val="00E732FC"/>
    <w:rsid w:val="00E73687"/>
    <w:rsid w:val="00E738BE"/>
    <w:rsid w:val="00E73A34"/>
    <w:rsid w:val="00E746B4"/>
    <w:rsid w:val="00E746E1"/>
    <w:rsid w:val="00E74A60"/>
    <w:rsid w:val="00E74AE7"/>
    <w:rsid w:val="00E755E3"/>
    <w:rsid w:val="00E75D18"/>
    <w:rsid w:val="00E75E71"/>
    <w:rsid w:val="00E762F4"/>
    <w:rsid w:val="00E764B2"/>
    <w:rsid w:val="00E76575"/>
    <w:rsid w:val="00E76B9E"/>
    <w:rsid w:val="00E76C26"/>
    <w:rsid w:val="00E807B0"/>
    <w:rsid w:val="00E811C0"/>
    <w:rsid w:val="00E811D8"/>
    <w:rsid w:val="00E8180C"/>
    <w:rsid w:val="00E81868"/>
    <w:rsid w:val="00E818F1"/>
    <w:rsid w:val="00E81A04"/>
    <w:rsid w:val="00E82527"/>
    <w:rsid w:val="00E82602"/>
    <w:rsid w:val="00E829D7"/>
    <w:rsid w:val="00E82B02"/>
    <w:rsid w:val="00E82B5C"/>
    <w:rsid w:val="00E83028"/>
    <w:rsid w:val="00E831F9"/>
    <w:rsid w:val="00E83D21"/>
    <w:rsid w:val="00E8414F"/>
    <w:rsid w:val="00E8419D"/>
    <w:rsid w:val="00E842B6"/>
    <w:rsid w:val="00E84B69"/>
    <w:rsid w:val="00E84D74"/>
    <w:rsid w:val="00E84EAC"/>
    <w:rsid w:val="00E85012"/>
    <w:rsid w:val="00E852FD"/>
    <w:rsid w:val="00E856D2"/>
    <w:rsid w:val="00E856F2"/>
    <w:rsid w:val="00E8586A"/>
    <w:rsid w:val="00E858BF"/>
    <w:rsid w:val="00E85D68"/>
    <w:rsid w:val="00E85EF8"/>
    <w:rsid w:val="00E86937"/>
    <w:rsid w:val="00E86E1F"/>
    <w:rsid w:val="00E87547"/>
    <w:rsid w:val="00E87686"/>
    <w:rsid w:val="00E900E0"/>
    <w:rsid w:val="00E90382"/>
    <w:rsid w:val="00E90387"/>
    <w:rsid w:val="00E90781"/>
    <w:rsid w:val="00E90B7B"/>
    <w:rsid w:val="00E90E1F"/>
    <w:rsid w:val="00E90EFE"/>
    <w:rsid w:val="00E90FF0"/>
    <w:rsid w:val="00E912D6"/>
    <w:rsid w:val="00E91311"/>
    <w:rsid w:val="00E92000"/>
    <w:rsid w:val="00E920C3"/>
    <w:rsid w:val="00E92309"/>
    <w:rsid w:val="00E92685"/>
    <w:rsid w:val="00E9274B"/>
    <w:rsid w:val="00E9288E"/>
    <w:rsid w:val="00E92A33"/>
    <w:rsid w:val="00E92DEA"/>
    <w:rsid w:val="00E9317A"/>
    <w:rsid w:val="00E9354C"/>
    <w:rsid w:val="00E937F0"/>
    <w:rsid w:val="00E93BFC"/>
    <w:rsid w:val="00E94511"/>
    <w:rsid w:val="00E94597"/>
    <w:rsid w:val="00E9492C"/>
    <w:rsid w:val="00E94D7D"/>
    <w:rsid w:val="00E94EA5"/>
    <w:rsid w:val="00E95065"/>
    <w:rsid w:val="00E957A0"/>
    <w:rsid w:val="00E95A74"/>
    <w:rsid w:val="00E95A88"/>
    <w:rsid w:val="00E96081"/>
    <w:rsid w:val="00E96954"/>
    <w:rsid w:val="00E96AEE"/>
    <w:rsid w:val="00E96C03"/>
    <w:rsid w:val="00E975B8"/>
    <w:rsid w:val="00E97F28"/>
    <w:rsid w:val="00EA0167"/>
    <w:rsid w:val="00EA0676"/>
    <w:rsid w:val="00EA090F"/>
    <w:rsid w:val="00EA0E28"/>
    <w:rsid w:val="00EA14A4"/>
    <w:rsid w:val="00EA14C7"/>
    <w:rsid w:val="00EA1590"/>
    <w:rsid w:val="00EA165D"/>
    <w:rsid w:val="00EA1B93"/>
    <w:rsid w:val="00EA1F57"/>
    <w:rsid w:val="00EA22CB"/>
    <w:rsid w:val="00EA2515"/>
    <w:rsid w:val="00EA28A5"/>
    <w:rsid w:val="00EA29C0"/>
    <w:rsid w:val="00EA29C8"/>
    <w:rsid w:val="00EA31BC"/>
    <w:rsid w:val="00EA3A7D"/>
    <w:rsid w:val="00EA474B"/>
    <w:rsid w:val="00EA4D54"/>
    <w:rsid w:val="00EA5AA7"/>
    <w:rsid w:val="00EA5D88"/>
    <w:rsid w:val="00EA63CC"/>
    <w:rsid w:val="00EA6734"/>
    <w:rsid w:val="00EA68C0"/>
    <w:rsid w:val="00EA6B48"/>
    <w:rsid w:val="00EA6DBD"/>
    <w:rsid w:val="00EA7490"/>
    <w:rsid w:val="00EA7EAA"/>
    <w:rsid w:val="00EB11C4"/>
    <w:rsid w:val="00EB135E"/>
    <w:rsid w:val="00EB19C0"/>
    <w:rsid w:val="00EB23B4"/>
    <w:rsid w:val="00EB275F"/>
    <w:rsid w:val="00EB2CBF"/>
    <w:rsid w:val="00EB2DB5"/>
    <w:rsid w:val="00EB39CD"/>
    <w:rsid w:val="00EB3F14"/>
    <w:rsid w:val="00EB4014"/>
    <w:rsid w:val="00EB419F"/>
    <w:rsid w:val="00EB431F"/>
    <w:rsid w:val="00EB4882"/>
    <w:rsid w:val="00EB49DE"/>
    <w:rsid w:val="00EB4DB2"/>
    <w:rsid w:val="00EB4F4C"/>
    <w:rsid w:val="00EB5640"/>
    <w:rsid w:val="00EB5C96"/>
    <w:rsid w:val="00EB5DD3"/>
    <w:rsid w:val="00EB68BE"/>
    <w:rsid w:val="00EB6F0F"/>
    <w:rsid w:val="00EB70AE"/>
    <w:rsid w:val="00EB76AC"/>
    <w:rsid w:val="00EB76C5"/>
    <w:rsid w:val="00EB78C7"/>
    <w:rsid w:val="00EC078C"/>
    <w:rsid w:val="00EC0A65"/>
    <w:rsid w:val="00EC0C92"/>
    <w:rsid w:val="00EC1000"/>
    <w:rsid w:val="00EC100B"/>
    <w:rsid w:val="00EC1081"/>
    <w:rsid w:val="00EC13FE"/>
    <w:rsid w:val="00EC1566"/>
    <w:rsid w:val="00EC165D"/>
    <w:rsid w:val="00EC28BE"/>
    <w:rsid w:val="00EC2970"/>
    <w:rsid w:val="00EC2BB5"/>
    <w:rsid w:val="00EC3185"/>
    <w:rsid w:val="00EC3578"/>
    <w:rsid w:val="00EC35CC"/>
    <w:rsid w:val="00EC370B"/>
    <w:rsid w:val="00EC383B"/>
    <w:rsid w:val="00EC3AB2"/>
    <w:rsid w:val="00EC3D46"/>
    <w:rsid w:val="00EC46D2"/>
    <w:rsid w:val="00EC47EE"/>
    <w:rsid w:val="00EC4942"/>
    <w:rsid w:val="00EC4B74"/>
    <w:rsid w:val="00EC53DA"/>
    <w:rsid w:val="00EC56CD"/>
    <w:rsid w:val="00EC5888"/>
    <w:rsid w:val="00EC59BC"/>
    <w:rsid w:val="00EC5C7C"/>
    <w:rsid w:val="00EC5FD6"/>
    <w:rsid w:val="00EC6B4D"/>
    <w:rsid w:val="00EC6C37"/>
    <w:rsid w:val="00EC7D24"/>
    <w:rsid w:val="00ED073A"/>
    <w:rsid w:val="00ED0A1C"/>
    <w:rsid w:val="00ED0B3D"/>
    <w:rsid w:val="00ED1265"/>
    <w:rsid w:val="00ED16A2"/>
    <w:rsid w:val="00ED19A7"/>
    <w:rsid w:val="00ED1FA3"/>
    <w:rsid w:val="00ED226D"/>
    <w:rsid w:val="00ED232C"/>
    <w:rsid w:val="00ED2629"/>
    <w:rsid w:val="00ED2C44"/>
    <w:rsid w:val="00ED3004"/>
    <w:rsid w:val="00ED30AF"/>
    <w:rsid w:val="00ED36DA"/>
    <w:rsid w:val="00ED3C8E"/>
    <w:rsid w:val="00ED3E84"/>
    <w:rsid w:val="00ED46D0"/>
    <w:rsid w:val="00ED4B2D"/>
    <w:rsid w:val="00ED53EB"/>
    <w:rsid w:val="00ED55A5"/>
    <w:rsid w:val="00ED5662"/>
    <w:rsid w:val="00ED62C8"/>
    <w:rsid w:val="00ED6469"/>
    <w:rsid w:val="00ED65E2"/>
    <w:rsid w:val="00ED660F"/>
    <w:rsid w:val="00ED66D9"/>
    <w:rsid w:val="00ED6834"/>
    <w:rsid w:val="00ED6A60"/>
    <w:rsid w:val="00ED6FCB"/>
    <w:rsid w:val="00ED71C5"/>
    <w:rsid w:val="00EE058D"/>
    <w:rsid w:val="00EE0692"/>
    <w:rsid w:val="00EE0786"/>
    <w:rsid w:val="00EE133E"/>
    <w:rsid w:val="00EE14D0"/>
    <w:rsid w:val="00EE2288"/>
    <w:rsid w:val="00EE2CB7"/>
    <w:rsid w:val="00EE398A"/>
    <w:rsid w:val="00EE4273"/>
    <w:rsid w:val="00EE47DC"/>
    <w:rsid w:val="00EE50B2"/>
    <w:rsid w:val="00EE5353"/>
    <w:rsid w:val="00EE5DDA"/>
    <w:rsid w:val="00EE5F6F"/>
    <w:rsid w:val="00EE69D6"/>
    <w:rsid w:val="00EE6A15"/>
    <w:rsid w:val="00EE71C8"/>
    <w:rsid w:val="00EE77BD"/>
    <w:rsid w:val="00EE7E45"/>
    <w:rsid w:val="00EF0717"/>
    <w:rsid w:val="00EF09B2"/>
    <w:rsid w:val="00EF1629"/>
    <w:rsid w:val="00EF1A9B"/>
    <w:rsid w:val="00EF1C82"/>
    <w:rsid w:val="00EF2E18"/>
    <w:rsid w:val="00EF33BF"/>
    <w:rsid w:val="00EF3A5A"/>
    <w:rsid w:val="00EF46E0"/>
    <w:rsid w:val="00EF4B75"/>
    <w:rsid w:val="00EF5078"/>
    <w:rsid w:val="00EF50BC"/>
    <w:rsid w:val="00EF52A5"/>
    <w:rsid w:val="00EF585E"/>
    <w:rsid w:val="00EF605C"/>
    <w:rsid w:val="00EF6205"/>
    <w:rsid w:val="00EF63CD"/>
    <w:rsid w:val="00EF66AC"/>
    <w:rsid w:val="00EF6A51"/>
    <w:rsid w:val="00EF6A7F"/>
    <w:rsid w:val="00EF6AF2"/>
    <w:rsid w:val="00EF6B1D"/>
    <w:rsid w:val="00EF6F2E"/>
    <w:rsid w:val="00EF7080"/>
    <w:rsid w:val="00EF709A"/>
    <w:rsid w:val="00F00A96"/>
    <w:rsid w:val="00F00B12"/>
    <w:rsid w:val="00F00BF3"/>
    <w:rsid w:val="00F00DAD"/>
    <w:rsid w:val="00F01168"/>
    <w:rsid w:val="00F0199D"/>
    <w:rsid w:val="00F01CE0"/>
    <w:rsid w:val="00F02B26"/>
    <w:rsid w:val="00F02B85"/>
    <w:rsid w:val="00F02C41"/>
    <w:rsid w:val="00F02EB6"/>
    <w:rsid w:val="00F030C0"/>
    <w:rsid w:val="00F0355E"/>
    <w:rsid w:val="00F03B0B"/>
    <w:rsid w:val="00F03EB9"/>
    <w:rsid w:val="00F04061"/>
    <w:rsid w:val="00F042BD"/>
    <w:rsid w:val="00F04A10"/>
    <w:rsid w:val="00F04A32"/>
    <w:rsid w:val="00F04BD7"/>
    <w:rsid w:val="00F04BE6"/>
    <w:rsid w:val="00F051E6"/>
    <w:rsid w:val="00F05AF9"/>
    <w:rsid w:val="00F05B40"/>
    <w:rsid w:val="00F05BD8"/>
    <w:rsid w:val="00F06067"/>
    <w:rsid w:val="00F0688D"/>
    <w:rsid w:val="00F06954"/>
    <w:rsid w:val="00F079BD"/>
    <w:rsid w:val="00F07E3B"/>
    <w:rsid w:val="00F07F5A"/>
    <w:rsid w:val="00F10695"/>
    <w:rsid w:val="00F1133E"/>
    <w:rsid w:val="00F11470"/>
    <w:rsid w:val="00F11F2A"/>
    <w:rsid w:val="00F12B15"/>
    <w:rsid w:val="00F12C5C"/>
    <w:rsid w:val="00F12F63"/>
    <w:rsid w:val="00F13D98"/>
    <w:rsid w:val="00F1482B"/>
    <w:rsid w:val="00F14A5D"/>
    <w:rsid w:val="00F153E9"/>
    <w:rsid w:val="00F15491"/>
    <w:rsid w:val="00F156AB"/>
    <w:rsid w:val="00F158DB"/>
    <w:rsid w:val="00F15A2D"/>
    <w:rsid w:val="00F15E69"/>
    <w:rsid w:val="00F16675"/>
    <w:rsid w:val="00F16EFB"/>
    <w:rsid w:val="00F1786A"/>
    <w:rsid w:val="00F17CB6"/>
    <w:rsid w:val="00F20352"/>
    <w:rsid w:val="00F20517"/>
    <w:rsid w:val="00F2120B"/>
    <w:rsid w:val="00F2167E"/>
    <w:rsid w:val="00F21CAD"/>
    <w:rsid w:val="00F21F2E"/>
    <w:rsid w:val="00F220BF"/>
    <w:rsid w:val="00F22167"/>
    <w:rsid w:val="00F22215"/>
    <w:rsid w:val="00F2246B"/>
    <w:rsid w:val="00F2251A"/>
    <w:rsid w:val="00F233CA"/>
    <w:rsid w:val="00F23E4C"/>
    <w:rsid w:val="00F24019"/>
    <w:rsid w:val="00F24677"/>
    <w:rsid w:val="00F2513D"/>
    <w:rsid w:val="00F265D5"/>
    <w:rsid w:val="00F26867"/>
    <w:rsid w:val="00F2717D"/>
    <w:rsid w:val="00F27674"/>
    <w:rsid w:val="00F27871"/>
    <w:rsid w:val="00F279EA"/>
    <w:rsid w:val="00F27F75"/>
    <w:rsid w:val="00F3012A"/>
    <w:rsid w:val="00F30912"/>
    <w:rsid w:val="00F30D7C"/>
    <w:rsid w:val="00F315CB"/>
    <w:rsid w:val="00F315CD"/>
    <w:rsid w:val="00F3191E"/>
    <w:rsid w:val="00F31DE9"/>
    <w:rsid w:val="00F31E39"/>
    <w:rsid w:val="00F31F4B"/>
    <w:rsid w:val="00F31F99"/>
    <w:rsid w:val="00F3208B"/>
    <w:rsid w:val="00F324FB"/>
    <w:rsid w:val="00F32AB1"/>
    <w:rsid w:val="00F32AD8"/>
    <w:rsid w:val="00F32C89"/>
    <w:rsid w:val="00F33073"/>
    <w:rsid w:val="00F33334"/>
    <w:rsid w:val="00F3378D"/>
    <w:rsid w:val="00F33A44"/>
    <w:rsid w:val="00F33B61"/>
    <w:rsid w:val="00F33CC2"/>
    <w:rsid w:val="00F33DEF"/>
    <w:rsid w:val="00F34F9E"/>
    <w:rsid w:val="00F35322"/>
    <w:rsid w:val="00F355E2"/>
    <w:rsid w:val="00F356C8"/>
    <w:rsid w:val="00F35AA7"/>
    <w:rsid w:val="00F35DF7"/>
    <w:rsid w:val="00F36203"/>
    <w:rsid w:val="00F36262"/>
    <w:rsid w:val="00F362D2"/>
    <w:rsid w:val="00F36DE7"/>
    <w:rsid w:val="00F375C2"/>
    <w:rsid w:val="00F40393"/>
    <w:rsid w:val="00F40FA4"/>
    <w:rsid w:val="00F40FE3"/>
    <w:rsid w:val="00F41140"/>
    <w:rsid w:val="00F4123F"/>
    <w:rsid w:val="00F4133A"/>
    <w:rsid w:val="00F41391"/>
    <w:rsid w:val="00F417F4"/>
    <w:rsid w:val="00F418D9"/>
    <w:rsid w:val="00F42889"/>
    <w:rsid w:val="00F42A41"/>
    <w:rsid w:val="00F42BD0"/>
    <w:rsid w:val="00F42DAB"/>
    <w:rsid w:val="00F43858"/>
    <w:rsid w:val="00F43908"/>
    <w:rsid w:val="00F448EE"/>
    <w:rsid w:val="00F44930"/>
    <w:rsid w:val="00F4511D"/>
    <w:rsid w:val="00F45FB8"/>
    <w:rsid w:val="00F46538"/>
    <w:rsid w:val="00F46C7C"/>
    <w:rsid w:val="00F46EFE"/>
    <w:rsid w:val="00F46F51"/>
    <w:rsid w:val="00F46F5B"/>
    <w:rsid w:val="00F4716D"/>
    <w:rsid w:val="00F478E6"/>
    <w:rsid w:val="00F479EC"/>
    <w:rsid w:val="00F5055E"/>
    <w:rsid w:val="00F50778"/>
    <w:rsid w:val="00F50E0D"/>
    <w:rsid w:val="00F50FEF"/>
    <w:rsid w:val="00F51448"/>
    <w:rsid w:val="00F51946"/>
    <w:rsid w:val="00F51D2B"/>
    <w:rsid w:val="00F52048"/>
    <w:rsid w:val="00F520ED"/>
    <w:rsid w:val="00F5243D"/>
    <w:rsid w:val="00F52798"/>
    <w:rsid w:val="00F528FD"/>
    <w:rsid w:val="00F5355A"/>
    <w:rsid w:val="00F53A90"/>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9B5"/>
    <w:rsid w:val="00F56A27"/>
    <w:rsid w:val="00F56AAE"/>
    <w:rsid w:val="00F56DDF"/>
    <w:rsid w:val="00F57EF5"/>
    <w:rsid w:val="00F57FD2"/>
    <w:rsid w:val="00F601BC"/>
    <w:rsid w:val="00F60297"/>
    <w:rsid w:val="00F60622"/>
    <w:rsid w:val="00F60884"/>
    <w:rsid w:val="00F60C06"/>
    <w:rsid w:val="00F60C5B"/>
    <w:rsid w:val="00F60D21"/>
    <w:rsid w:val="00F60FCC"/>
    <w:rsid w:val="00F60FD6"/>
    <w:rsid w:val="00F611B7"/>
    <w:rsid w:val="00F615B0"/>
    <w:rsid w:val="00F61613"/>
    <w:rsid w:val="00F6168B"/>
    <w:rsid w:val="00F61A84"/>
    <w:rsid w:val="00F61F02"/>
    <w:rsid w:val="00F61F32"/>
    <w:rsid w:val="00F6224C"/>
    <w:rsid w:val="00F62385"/>
    <w:rsid w:val="00F6247C"/>
    <w:rsid w:val="00F629B8"/>
    <w:rsid w:val="00F63B1E"/>
    <w:rsid w:val="00F63BAA"/>
    <w:rsid w:val="00F63BCB"/>
    <w:rsid w:val="00F63CBF"/>
    <w:rsid w:val="00F63D0A"/>
    <w:rsid w:val="00F64191"/>
    <w:rsid w:val="00F64312"/>
    <w:rsid w:val="00F645D0"/>
    <w:rsid w:val="00F648E6"/>
    <w:rsid w:val="00F6492F"/>
    <w:rsid w:val="00F649A0"/>
    <w:rsid w:val="00F651DE"/>
    <w:rsid w:val="00F6556C"/>
    <w:rsid w:val="00F65640"/>
    <w:rsid w:val="00F65F8D"/>
    <w:rsid w:val="00F6605A"/>
    <w:rsid w:val="00F6631E"/>
    <w:rsid w:val="00F668C3"/>
    <w:rsid w:val="00F66A0F"/>
    <w:rsid w:val="00F66A80"/>
    <w:rsid w:val="00F66EBA"/>
    <w:rsid w:val="00F6720C"/>
    <w:rsid w:val="00F67448"/>
    <w:rsid w:val="00F67CEE"/>
    <w:rsid w:val="00F70304"/>
    <w:rsid w:val="00F7059C"/>
    <w:rsid w:val="00F709C5"/>
    <w:rsid w:val="00F714C1"/>
    <w:rsid w:val="00F7178E"/>
    <w:rsid w:val="00F71E66"/>
    <w:rsid w:val="00F724DA"/>
    <w:rsid w:val="00F7377D"/>
    <w:rsid w:val="00F7403D"/>
    <w:rsid w:val="00F741AE"/>
    <w:rsid w:val="00F741DF"/>
    <w:rsid w:val="00F74317"/>
    <w:rsid w:val="00F7474A"/>
    <w:rsid w:val="00F74B33"/>
    <w:rsid w:val="00F74B64"/>
    <w:rsid w:val="00F74E79"/>
    <w:rsid w:val="00F757A8"/>
    <w:rsid w:val="00F75C2B"/>
    <w:rsid w:val="00F75CDC"/>
    <w:rsid w:val="00F765BD"/>
    <w:rsid w:val="00F767CD"/>
    <w:rsid w:val="00F769D3"/>
    <w:rsid w:val="00F76A2F"/>
    <w:rsid w:val="00F76CBE"/>
    <w:rsid w:val="00F76FF6"/>
    <w:rsid w:val="00F77F8E"/>
    <w:rsid w:val="00F81686"/>
    <w:rsid w:val="00F81DE7"/>
    <w:rsid w:val="00F824BA"/>
    <w:rsid w:val="00F82B25"/>
    <w:rsid w:val="00F82B6D"/>
    <w:rsid w:val="00F82E10"/>
    <w:rsid w:val="00F833AB"/>
    <w:rsid w:val="00F83A26"/>
    <w:rsid w:val="00F83A31"/>
    <w:rsid w:val="00F83B9D"/>
    <w:rsid w:val="00F845BB"/>
    <w:rsid w:val="00F84797"/>
    <w:rsid w:val="00F84C41"/>
    <w:rsid w:val="00F84D0C"/>
    <w:rsid w:val="00F8525A"/>
    <w:rsid w:val="00F852D8"/>
    <w:rsid w:val="00F85817"/>
    <w:rsid w:val="00F85E4E"/>
    <w:rsid w:val="00F864F2"/>
    <w:rsid w:val="00F86683"/>
    <w:rsid w:val="00F86D01"/>
    <w:rsid w:val="00F877E7"/>
    <w:rsid w:val="00F87A48"/>
    <w:rsid w:val="00F87BF0"/>
    <w:rsid w:val="00F9012C"/>
    <w:rsid w:val="00F9087E"/>
    <w:rsid w:val="00F90A05"/>
    <w:rsid w:val="00F90BA2"/>
    <w:rsid w:val="00F9164B"/>
    <w:rsid w:val="00F91EC5"/>
    <w:rsid w:val="00F91F5C"/>
    <w:rsid w:val="00F9205D"/>
    <w:rsid w:val="00F92107"/>
    <w:rsid w:val="00F92CE4"/>
    <w:rsid w:val="00F933A5"/>
    <w:rsid w:val="00F934B8"/>
    <w:rsid w:val="00F93BB8"/>
    <w:rsid w:val="00F944FB"/>
    <w:rsid w:val="00F94744"/>
    <w:rsid w:val="00F947A0"/>
    <w:rsid w:val="00F952CC"/>
    <w:rsid w:val="00F953F3"/>
    <w:rsid w:val="00F95B78"/>
    <w:rsid w:val="00F95F25"/>
    <w:rsid w:val="00F96047"/>
    <w:rsid w:val="00F9636C"/>
    <w:rsid w:val="00F96EF7"/>
    <w:rsid w:val="00F97000"/>
    <w:rsid w:val="00F97082"/>
    <w:rsid w:val="00F9716C"/>
    <w:rsid w:val="00F97FB8"/>
    <w:rsid w:val="00FA0165"/>
    <w:rsid w:val="00FA0416"/>
    <w:rsid w:val="00FA0460"/>
    <w:rsid w:val="00FA06EC"/>
    <w:rsid w:val="00FA06FC"/>
    <w:rsid w:val="00FA0F4A"/>
    <w:rsid w:val="00FA1654"/>
    <w:rsid w:val="00FA1EA5"/>
    <w:rsid w:val="00FA23B3"/>
    <w:rsid w:val="00FA25A2"/>
    <w:rsid w:val="00FA26DD"/>
    <w:rsid w:val="00FA2C7B"/>
    <w:rsid w:val="00FA35F1"/>
    <w:rsid w:val="00FA37F2"/>
    <w:rsid w:val="00FA4DB7"/>
    <w:rsid w:val="00FA5F85"/>
    <w:rsid w:val="00FA68F6"/>
    <w:rsid w:val="00FA70FA"/>
    <w:rsid w:val="00FA73E9"/>
    <w:rsid w:val="00FA751A"/>
    <w:rsid w:val="00FA7768"/>
    <w:rsid w:val="00FA7B8F"/>
    <w:rsid w:val="00FB07C3"/>
    <w:rsid w:val="00FB0C69"/>
    <w:rsid w:val="00FB0E02"/>
    <w:rsid w:val="00FB0F64"/>
    <w:rsid w:val="00FB14B7"/>
    <w:rsid w:val="00FB1559"/>
    <w:rsid w:val="00FB2200"/>
    <w:rsid w:val="00FB251D"/>
    <w:rsid w:val="00FB38C6"/>
    <w:rsid w:val="00FB38EC"/>
    <w:rsid w:val="00FB3AC0"/>
    <w:rsid w:val="00FB4014"/>
    <w:rsid w:val="00FB4170"/>
    <w:rsid w:val="00FB4193"/>
    <w:rsid w:val="00FB41A6"/>
    <w:rsid w:val="00FB438D"/>
    <w:rsid w:val="00FB448E"/>
    <w:rsid w:val="00FB451E"/>
    <w:rsid w:val="00FB4613"/>
    <w:rsid w:val="00FB4A1F"/>
    <w:rsid w:val="00FB5066"/>
    <w:rsid w:val="00FB64D6"/>
    <w:rsid w:val="00FB683C"/>
    <w:rsid w:val="00FB75E8"/>
    <w:rsid w:val="00FB7C3C"/>
    <w:rsid w:val="00FB7F6E"/>
    <w:rsid w:val="00FC0073"/>
    <w:rsid w:val="00FC01B2"/>
    <w:rsid w:val="00FC03E0"/>
    <w:rsid w:val="00FC04B6"/>
    <w:rsid w:val="00FC118D"/>
    <w:rsid w:val="00FC24D3"/>
    <w:rsid w:val="00FC2564"/>
    <w:rsid w:val="00FC3270"/>
    <w:rsid w:val="00FC33A6"/>
    <w:rsid w:val="00FC35DE"/>
    <w:rsid w:val="00FC37F7"/>
    <w:rsid w:val="00FC387E"/>
    <w:rsid w:val="00FC38CC"/>
    <w:rsid w:val="00FC3B7B"/>
    <w:rsid w:val="00FC4162"/>
    <w:rsid w:val="00FC46D3"/>
    <w:rsid w:val="00FC47B3"/>
    <w:rsid w:val="00FC519F"/>
    <w:rsid w:val="00FC54DE"/>
    <w:rsid w:val="00FC585C"/>
    <w:rsid w:val="00FC5993"/>
    <w:rsid w:val="00FC5FAA"/>
    <w:rsid w:val="00FC61B6"/>
    <w:rsid w:val="00FC6840"/>
    <w:rsid w:val="00FC719F"/>
    <w:rsid w:val="00FC7B8B"/>
    <w:rsid w:val="00FD03DF"/>
    <w:rsid w:val="00FD0794"/>
    <w:rsid w:val="00FD17B6"/>
    <w:rsid w:val="00FD1892"/>
    <w:rsid w:val="00FD1E6F"/>
    <w:rsid w:val="00FD2809"/>
    <w:rsid w:val="00FD2B03"/>
    <w:rsid w:val="00FD2E6B"/>
    <w:rsid w:val="00FD2ECC"/>
    <w:rsid w:val="00FD35C4"/>
    <w:rsid w:val="00FD36B9"/>
    <w:rsid w:val="00FD388B"/>
    <w:rsid w:val="00FD3A53"/>
    <w:rsid w:val="00FD3D11"/>
    <w:rsid w:val="00FD3E70"/>
    <w:rsid w:val="00FD4A67"/>
    <w:rsid w:val="00FD558B"/>
    <w:rsid w:val="00FD5765"/>
    <w:rsid w:val="00FD59B3"/>
    <w:rsid w:val="00FD5D61"/>
    <w:rsid w:val="00FD6174"/>
    <w:rsid w:val="00FD698B"/>
    <w:rsid w:val="00FD6B0F"/>
    <w:rsid w:val="00FD6D7F"/>
    <w:rsid w:val="00FD6E4E"/>
    <w:rsid w:val="00FD7623"/>
    <w:rsid w:val="00FD7AC1"/>
    <w:rsid w:val="00FD7BDA"/>
    <w:rsid w:val="00FE03C1"/>
    <w:rsid w:val="00FE07CB"/>
    <w:rsid w:val="00FE11F5"/>
    <w:rsid w:val="00FE161E"/>
    <w:rsid w:val="00FE16E9"/>
    <w:rsid w:val="00FE170C"/>
    <w:rsid w:val="00FE21AF"/>
    <w:rsid w:val="00FE21EB"/>
    <w:rsid w:val="00FE22E3"/>
    <w:rsid w:val="00FE2F45"/>
    <w:rsid w:val="00FE319B"/>
    <w:rsid w:val="00FE3686"/>
    <w:rsid w:val="00FE3689"/>
    <w:rsid w:val="00FE38C6"/>
    <w:rsid w:val="00FE4182"/>
    <w:rsid w:val="00FE4314"/>
    <w:rsid w:val="00FE4931"/>
    <w:rsid w:val="00FE4E50"/>
    <w:rsid w:val="00FE5055"/>
    <w:rsid w:val="00FE55BB"/>
    <w:rsid w:val="00FE565E"/>
    <w:rsid w:val="00FE5981"/>
    <w:rsid w:val="00FE6428"/>
    <w:rsid w:val="00FE6768"/>
    <w:rsid w:val="00FE6B95"/>
    <w:rsid w:val="00FE728D"/>
    <w:rsid w:val="00FE781F"/>
    <w:rsid w:val="00FE78A1"/>
    <w:rsid w:val="00FE78C1"/>
    <w:rsid w:val="00FE7E34"/>
    <w:rsid w:val="00FF02F8"/>
    <w:rsid w:val="00FF074E"/>
    <w:rsid w:val="00FF0E5F"/>
    <w:rsid w:val="00FF0E80"/>
    <w:rsid w:val="00FF1755"/>
    <w:rsid w:val="00FF1E4B"/>
    <w:rsid w:val="00FF26B6"/>
    <w:rsid w:val="00FF2784"/>
    <w:rsid w:val="00FF284C"/>
    <w:rsid w:val="00FF360D"/>
    <w:rsid w:val="00FF370D"/>
    <w:rsid w:val="00FF3939"/>
    <w:rsid w:val="00FF3BD1"/>
    <w:rsid w:val="00FF3C1E"/>
    <w:rsid w:val="00FF3F7A"/>
    <w:rsid w:val="00FF4204"/>
    <w:rsid w:val="00FF44A6"/>
    <w:rsid w:val="00FF4961"/>
    <w:rsid w:val="00FF4DC1"/>
    <w:rsid w:val="00FF4E3D"/>
    <w:rsid w:val="00FF5ED5"/>
    <w:rsid w:val="00FF5F3C"/>
    <w:rsid w:val="00FF6774"/>
    <w:rsid w:val="00FF68A4"/>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iCs/>
      <w:sz w:val="24"/>
    </w:rPr>
  </w:style>
  <w:style w:type="paragraph" w:styleId="Ttulo1">
    <w:name w:val="heading 1"/>
    <w:basedOn w:val="Normal"/>
    <w:next w:val="Normal"/>
    <w:link w:val="Ttulo1Car"/>
    <w:uiPriority w:val="9"/>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qFormat/>
    <w:pPr>
      <w:keepNext/>
      <w:jc w:val="center"/>
      <w:outlineLvl w:val="5"/>
    </w:pPr>
    <w:rPr>
      <w:rFonts w:ascii="Times New Roman" w:hAnsi="Times New Roman" w:cs="Times New Roman"/>
      <w:b/>
      <w:i/>
      <w:iCs w:val="0"/>
    </w:rPr>
  </w:style>
  <w:style w:type="paragraph" w:styleId="Ttulo7">
    <w:name w:val="heading 7"/>
    <w:basedOn w:val="Normal"/>
    <w:next w:val="Normal"/>
    <w:qFormat/>
    <w:pPr>
      <w:keepNext/>
      <w:jc w:val="center"/>
      <w:outlineLvl w:val="6"/>
    </w:pPr>
    <w:rPr>
      <w:b/>
      <w:bCs/>
      <w:sz w:val="22"/>
    </w:rPr>
  </w:style>
  <w:style w:type="paragraph" w:styleId="Ttulo8">
    <w:name w:val="heading 8"/>
    <w:basedOn w:val="Normal"/>
    <w:next w:val="Normal"/>
    <w:qFormat/>
    <w:pPr>
      <w:keepNext/>
      <w:jc w:val="both"/>
      <w:outlineLvl w:val="7"/>
    </w:pPr>
    <w:rPr>
      <w:b/>
      <w:bCs/>
      <w:sz w:val="20"/>
    </w:rPr>
  </w:style>
  <w:style w:type="paragraph" w:styleId="Ttulo9">
    <w:name w:val="heading 9"/>
    <w:basedOn w:val="Normal"/>
    <w:next w:val="Normal"/>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semiHidden/>
    <w:pPr>
      <w:ind w:left="1080"/>
      <w:jc w:val="both"/>
    </w:pPr>
  </w:style>
  <w:style w:type="paragraph" w:styleId="Sangra3detindependiente">
    <w:name w:val="Body Text Indent 3"/>
    <w:basedOn w:val="Normal"/>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qFormat/>
    <w:pPr>
      <w:jc w:val="center"/>
    </w:pPr>
    <w:rPr>
      <w:b/>
      <w:bCs/>
      <w:i/>
      <w:iCs w:val="0"/>
    </w:rPr>
  </w:style>
  <w:style w:type="paragraph" w:styleId="Textoindependiente">
    <w:name w:val="Body Text"/>
    <w:basedOn w:val="Normal"/>
    <w:link w:val="TextoindependienteCar"/>
    <w:pPr>
      <w:jc w:val="both"/>
    </w:pPr>
    <w:rPr>
      <w:bCs/>
    </w:rPr>
  </w:style>
  <w:style w:type="paragraph" w:styleId="Textoindependiente2">
    <w:name w:val="Body Text 2"/>
    <w:basedOn w:val="Normal"/>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semiHidden/>
    <w:rsid w:val="006B0021"/>
    <w:rPr>
      <w:rFonts w:ascii="Tahoma" w:hAnsi="Tahoma" w:cs="Tahoma"/>
      <w:iCs/>
      <w:sz w:val="16"/>
      <w:szCs w:val="16"/>
      <w:lang w:val="es-ES" w:eastAsia="es-ES"/>
    </w:rPr>
  </w:style>
  <w:style w:type="table" w:styleId="Tablaconcuadrcula">
    <w:name w:val="Table Grid"/>
    <w:basedOn w:val="Tablanormal"/>
    <w:uiPriority w:val="39"/>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2"/>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59"/>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39"/>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39"/>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39"/>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9"/>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5" ma:contentTypeDescription="Create a new document." ma:contentTypeScope="" ma:versionID="88074cdf2924410bfff61847ff41c846">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bf49ad921006e6b213753759e2d20528"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2.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customXml/itemProps3.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4.xml><?xml version="1.0" encoding="utf-8"?>
<ds:datastoreItem xmlns:ds="http://schemas.openxmlformats.org/officeDocument/2006/customXml" ds:itemID="{5DD56651-41EE-40EC-A4A5-2F850A27A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84</Pages>
  <Words>28684</Words>
  <Characters>157764</Characters>
  <Application>Microsoft Office Word</Application>
  <DocSecurity>0</DocSecurity>
  <Lines>1314</Lines>
  <Paragraphs>372</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186076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260</cp:revision>
  <cp:lastPrinted>2019-12-18T20:38:00Z</cp:lastPrinted>
  <dcterms:created xsi:type="dcterms:W3CDTF">2023-06-13T19:13:00Z</dcterms:created>
  <dcterms:modified xsi:type="dcterms:W3CDTF">2023-07-06T12:41:00Z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